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FA137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jc w:val="center"/>
        <w:rPr>
          <w:rFonts w:ascii="Times New Roman" w:eastAsia="MS Mincho" w:hAnsi="Times New Roman"/>
          <w:sz w:val="24"/>
          <w:szCs w:val="24"/>
        </w:rPr>
      </w:pPr>
    </w:p>
    <w:p w14:paraId="30688E74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jc w:val="center"/>
        <w:outlineLvl w:val="0"/>
        <w:rPr>
          <w:rStyle w:val="Siln"/>
          <w:rFonts w:eastAsia="MS Mincho"/>
          <w:sz w:val="24"/>
          <w:szCs w:val="24"/>
        </w:rPr>
      </w:pPr>
      <w:r w:rsidRPr="00137A0E">
        <w:rPr>
          <w:rStyle w:val="Siln"/>
          <w:rFonts w:eastAsia="MS Mincho"/>
          <w:sz w:val="24"/>
          <w:szCs w:val="24"/>
        </w:rPr>
        <w:t xml:space="preserve">PŘEHLED </w:t>
      </w:r>
    </w:p>
    <w:p w14:paraId="362DB8F4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jc w:val="center"/>
        <w:outlineLvl w:val="0"/>
        <w:rPr>
          <w:rStyle w:val="Siln"/>
          <w:rFonts w:eastAsia="MS Mincho"/>
          <w:sz w:val="24"/>
          <w:szCs w:val="24"/>
        </w:rPr>
      </w:pPr>
      <w:r w:rsidRPr="00137A0E">
        <w:rPr>
          <w:rStyle w:val="Siln"/>
          <w:rFonts w:eastAsia="MS Mincho"/>
          <w:sz w:val="24"/>
          <w:szCs w:val="24"/>
        </w:rPr>
        <w:t xml:space="preserve">PLATNÝCH INSTRUKCÍ a SDĚLENÍ  </w:t>
      </w:r>
    </w:p>
    <w:p w14:paraId="131D470E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jc w:val="center"/>
        <w:rPr>
          <w:rStyle w:val="Siln"/>
          <w:rFonts w:eastAsia="MS Mincho"/>
          <w:sz w:val="24"/>
          <w:szCs w:val="24"/>
        </w:rPr>
      </w:pPr>
      <w:r w:rsidRPr="00137A0E">
        <w:rPr>
          <w:rStyle w:val="Siln"/>
          <w:rFonts w:eastAsia="MS Mincho"/>
          <w:sz w:val="24"/>
          <w:szCs w:val="24"/>
        </w:rPr>
        <w:t xml:space="preserve">publikovaných </w:t>
      </w:r>
    </w:p>
    <w:p w14:paraId="653B9277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jc w:val="center"/>
        <w:rPr>
          <w:rStyle w:val="Siln"/>
          <w:rFonts w:eastAsia="MS Mincho"/>
          <w:sz w:val="24"/>
          <w:szCs w:val="24"/>
        </w:rPr>
      </w:pPr>
      <w:r w:rsidRPr="00137A0E">
        <w:rPr>
          <w:rStyle w:val="Siln"/>
          <w:rFonts w:eastAsia="MS Mincho"/>
          <w:sz w:val="24"/>
          <w:szCs w:val="24"/>
        </w:rPr>
        <w:t xml:space="preserve">ve Sbírce instrukcí a sdělení Ministerstva spravedlnosti (SIS) </w:t>
      </w:r>
    </w:p>
    <w:p w14:paraId="396EC9C7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jc w:val="center"/>
        <w:rPr>
          <w:rStyle w:val="Siln"/>
          <w:rFonts w:eastAsia="MS Mincho"/>
          <w:sz w:val="24"/>
          <w:szCs w:val="24"/>
        </w:rPr>
      </w:pPr>
      <w:r w:rsidRPr="00137A0E">
        <w:rPr>
          <w:rStyle w:val="Siln"/>
          <w:rFonts w:eastAsia="MS Mincho"/>
          <w:sz w:val="24"/>
          <w:szCs w:val="24"/>
        </w:rPr>
        <w:t xml:space="preserve">v Rejstříku instrukcí Ministerstva spravedlnosti (RI) </w:t>
      </w:r>
    </w:p>
    <w:p w14:paraId="6A3FBC5E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jc w:val="center"/>
        <w:rPr>
          <w:rStyle w:val="Siln"/>
          <w:rFonts w:eastAsia="MS Mincho"/>
          <w:sz w:val="24"/>
          <w:szCs w:val="24"/>
        </w:rPr>
      </w:pPr>
      <w:r w:rsidRPr="00137A0E">
        <w:rPr>
          <w:rStyle w:val="Siln"/>
          <w:rFonts w:eastAsia="MS Mincho"/>
          <w:sz w:val="24"/>
          <w:szCs w:val="24"/>
        </w:rPr>
        <w:t xml:space="preserve">v Rejstříku sdělení Ministerstva spravedlnosti (RS) </w:t>
      </w:r>
    </w:p>
    <w:p w14:paraId="2A2A63A0" w14:textId="1FA3491D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jc w:val="center"/>
        <w:outlineLvl w:val="0"/>
        <w:rPr>
          <w:rStyle w:val="Siln"/>
          <w:rFonts w:eastAsia="MS Mincho"/>
          <w:sz w:val="24"/>
          <w:szCs w:val="24"/>
        </w:rPr>
      </w:pPr>
      <w:r w:rsidRPr="00137A0E">
        <w:rPr>
          <w:rStyle w:val="Siln"/>
          <w:rFonts w:eastAsia="MS Mincho"/>
          <w:sz w:val="24"/>
          <w:szCs w:val="24"/>
        </w:rPr>
        <w:t>(stav k 31.</w:t>
      </w:r>
      <w:r w:rsidR="00DC0100">
        <w:rPr>
          <w:rStyle w:val="Siln"/>
          <w:rFonts w:eastAsia="MS Mincho"/>
          <w:sz w:val="24"/>
          <w:szCs w:val="24"/>
        </w:rPr>
        <w:t xml:space="preserve"> 5</w:t>
      </w:r>
      <w:r w:rsidRPr="00137A0E">
        <w:rPr>
          <w:rStyle w:val="Siln"/>
          <w:rFonts w:eastAsia="MS Mincho"/>
          <w:sz w:val="24"/>
          <w:szCs w:val="24"/>
        </w:rPr>
        <w:t>.</w:t>
      </w:r>
      <w:r w:rsidR="00DC0100">
        <w:rPr>
          <w:rStyle w:val="Siln"/>
          <w:rFonts w:eastAsia="MS Mincho"/>
          <w:sz w:val="24"/>
          <w:szCs w:val="24"/>
        </w:rPr>
        <w:t xml:space="preserve"> </w:t>
      </w:r>
      <w:r w:rsidRPr="00137A0E">
        <w:rPr>
          <w:rStyle w:val="Siln"/>
          <w:rFonts w:eastAsia="MS Mincho"/>
          <w:sz w:val="24"/>
          <w:szCs w:val="24"/>
        </w:rPr>
        <w:t>202</w:t>
      </w:r>
      <w:r w:rsidR="00DC0100">
        <w:rPr>
          <w:rStyle w:val="Siln"/>
          <w:rFonts w:eastAsia="MS Mincho"/>
          <w:sz w:val="24"/>
          <w:szCs w:val="24"/>
        </w:rPr>
        <w:t>3</w:t>
      </w:r>
      <w:r w:rsidRPr="00137A0E">
        <w:rPr>
          <w:rStyle w:val="Siln"/>
          <w:rFonts w:eastAsia="MS Mincho"/>
          <w:sz w:val="24"/>
          <w:szCs w:val="24"/>
        </w:rPr>
        <w:t>)</w:t>
      </w:r>
    </w:p>
    <w:p w14:paraId="373CC62B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jc w:val="center"/>
        <w:outlineLvl w:val="0"/>
        <w:rPr>
          <w:rStyle w:val="Siln"/>
          <w:rFonts w:eastAsia="MS Mincho"/>
          <w:sz w:val="24"/>
          <w:szCs w:val="24"/>
        </w:rPr>
      </w:pPr>
      <w:r w:rsidRPr="00137A0E">
        <w:rPr>
          <w:rStyle w:val="Siln"/>
          <w:rFonts w:eastAsia="MS Mincho"/>
          <w:sz w:val="24"/>
          <w:szCs w:val="24"/>
        </w:rPr>
        <w:t>(dokument má pouze informativní charakter)</w:t>
      </w:r>
    </w:p>
    <w:p w14:paraId="318B3FAE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jc w:val="center"/>
        <w:rPr>
          <w:rFonts w:ascii="Times New Roman" w:eastAsia="MS Mincho" w:hAnsi="Times New Roman"/>
          <w:sz w:val="24"/>
          <w:szCs w:val="24"/>
        </w:rPr>
      </w:pPr>
    </w:p>
    <w:p w14:paraId="4616CACE" w14:textId="77777777" w:rsidR="00535763" w:rsidRPr="00137A0E" w:rsidRDefault="00535763" w:rsidP="00535763">
      <w:pPr>
        <w:spacing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137A0E">
        <w:rPr>
          <w:rFonts w:ascii="Times New Roman" w:eastAsia="MS Mincho" w:hAnsi="Times New Roman"/>
          <w:sz w:val="24"/>
          <w:szCs w:val="24"/>
        </w:rPr>
        <w:t> </w:t>
      </w:r>
    </w:p>
    <w:p w14:paraId="736F1D72" w14:textId="77777777" w:rsidR="00535763" w:rsidRPr="00137A0E" w:rsidRDefault="00535763" w:rsidP="00535763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137A0E">
        <w:rPr>
          <w:rStyle w:val="Siln"/>
          <w:rFonts w:eastAsia="MS Mincho"/>
          <w:sz w:val="24"/>
          <w:szCs w:val="24"/>
        </w:rPr>
        <w:t xml:space="preserve">                                                        Seznam hesel</w:t>
      </w:r>
    </w:p>
    <w:p w14:paraId="08C98BBD" w14:textId="77777777" w:rsidR="00535763" w:rsidRPr="00137A0E" w:rsidRDefault="00535763" w:rsidP="005357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7A0E">
        <w:rPr>
          <w:rFonts w:ascii="Times New Roman" w:hAnsi="Times New Roman"/>
          <w:sz w:val="24"/>
          <w:szCs w:val="24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3"/>
        <w:gridCol w:w="3185"/>
        <w:gridCol w:w="2764"/>
      </w:tblGrid>
      <w:tr w:rsidR="00535763" w:rsidRPr="00137A0E" w14:paraId="5B78AEFB" w14:textId="77777777" w:rsidTr="003F4EE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85BC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 xml:space="preserve">Archivnictví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6059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Kontrola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3B7A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Resortní koordinační skupina</w:t>
            </w:r>
          </w:p>
        </w:tc>
      </w:tr>
      <w:tr w:rsidR="00535763" w:rsidRPr="00137A0E" w14:paraId="2FD92508" w14:textId="77777777" w:rsidTr="003F4EE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B018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Centrální evidence obyvatel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6B8D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Majetek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CA1B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Rodinné právo</w:t>
            </w:r>
          </w:p>
        </w:tc>
      </w:tr>
      <w:tr w:rsidR="00535763" w:rsidRPr="00137A0E" w14:paraId="3C77E72E" w14:textId="77777777" w:rsidTr="003F4EE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78BA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Cestovní náhrady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59BB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Mezinárodní smlouvy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0C75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Soudy</w:t>
            </w:r>
          </w:p>
        </w:tc>
      </w:tr>
      <w:tr w:rsidR="00535763" w:rsidRPr="00137A0E" w14:paraId="7AFEDBDE" w14:textId="77777777" w:rsidTr="003F4EE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CACB2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Cestovní pasy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1277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Motorová vozidla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24FC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Soudní vykonavatelé</w:t>
            </w:r>
          </w:p>
        </w:tc>
      </w:tr>
      <w:tr w:rsidR="00535763" w:rsidRPr="00137A0E" w14:paraId="4C9E0230" w14:textId="77777777" w:rsidTr="003F4EE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CB76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Cizinci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326C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Notáři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6128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Statistika</w:t>
            </w:r>
          </w:p>
        </w:tc>
      </w:tr>
      <w:tr w:rsidR="00535763" w:rsidRPr="00137A0E" w14:paraId="6A859BCB" w14:textId="77777777" w:rsidTr="003F4EE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D04A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Exekutoři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9374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Občanské právo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AA8D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Státní zastupitelství</w:t>
            </w:r>
          </w:p>
        </w:tc>
      </w:tr>
      <w:tr w:rsidR="00535763" w:rsidRPr="00137A0E" w14:paraId="119F90EE" w14:textId="77777777" w:rsidTr="003F4EE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99E8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Informace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26FB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Obchodní právo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52E2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Stížnosti</w:t>
            </w:r>
          </w:p>
        </w:tc>
      </w:tr>
      <w:tr w:rsidR="00535763" w:rsidRPr="00137A0E" w14:paraId="2D1D9D41" w14:textId="77777777" w:rsidTr="003F4EE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B25C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Informatika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3A3B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Ocenění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B5DC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Styk s cizinou</w:t>
            </w:r>
          </w:p>
        </w:tc>
      </w:tr>
      <w:tr w:rsidR="00535763" w:rsidRPr="00137A0E" w14:paraId="7D5B5C8E" w14:textId="77777777" w:rsidTr="003F4EE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68267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IKSP, Justiční akademie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A7AC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Pracovní právo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4DCC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Trestní právo</w:t>
            </w:r>
          </w:p>
        </w:tc>
      </w:tr>
      <w:tr w:rsidR="00535763" w:rsidRPr="00137A0E" w14:paraId="139E188B" w14:textId="77777777" w:rsidTr="003F4EE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9E6F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Jednací řády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E311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Požární ochrana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B560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Utajované informace</w:t>
            </w:r>
          </w:p>
        </w:tc>
      </w:tr>
      <w:tr w:rsidR="00535763" w:rsidRPr="00137A0E" w14:paraId="34B2405A" w14:textId="77777777" w:rsidTr="003F4EE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38DB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Justiční a právní čekatelé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F169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Průmyslová ochrana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50C3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Veřejné zakázky</w:t>
            </w:r>
          </w:p>
        </w:tc>
      </w:tr>
      <w:tr w:rsidR="00535763" w:rsidRPr="00137A0E" w14:paraId="12901715" w14:textId="77777777" w:rsidTr="003F4EE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8BBF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Justiční stráž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EA11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Přísedící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532F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Vyhlašování předpisů</w:t>
            </w:r>
          </w:p>
        </w:tc>
      </w:tr>
      <w:tr w:rsidR="00535763" w:rsidRPr="00137A0E" w14:paraId="7A9688B7" w14:textId="77777777" w:rsidTr="003F4EE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2E69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Kancelářské řády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4B4F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Rehabilitace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F561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 xml:space="preserve">Vzdělávání </w:t>
            </w:r>
          </w:p>
        </w:tc>
      </w:tr>
      <w:tr w:rsidR="00535763" w:rsidRPr="00137A0E" w14:paraId="3B64BC3A" w14:textId="77777777" w:rsidTr="003F4EE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C5B2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292F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0E316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Znalci, znalecké ústavy</w:t>
            </w:r>
          </w:p>
        </w:tc>
      </w:tr>
    </w:tbl>
    <w:p w14:paraId="2295D304" w14:textId="77777777" w:rsidR="00535763" w:rsidRPr="00137A0E" w:rsidRDefault="00535763" w:rsidP="00535763">
      <w:pPr>
        <w:spacing w:line="240" w:lineRule="auto"/>
        <w:rPr>
          <w:rFonts w:ascii="Times New Roman" w:hAnsi="Times New Roman"/>
          <w:sz w:val="24"/>
          <w:szCs w:val="24"/>
        </w:rPr>
      </w:pPr>
      <w:r w:rsidRPr="00137A0E">
        <w:rPr>
          <w:rFonts w:ascii="Times New Roman" w:hAnsi="Times New Roman"/>
          <w:sz w:val="24"/>
          <w:szCs w:val="24"/>
        </w:rPr>
        <w:t> </w:t>
      </w:r>
      <w:bookmarkStart w:id="0" w:name="zpět"/>
      <w:bookmarkEnd w:id="0"/>
      <w:r w:rsidRPr="00137A0E">
        <w:rPr>
          <w:rFonts w:ascii="Times New Roman" w:hAnsi="Times New Roman"/>
          <w:sz w:val="24"/>
          <w:szCs w:val="24"/>
        </w:rPr>
        <w:t> </w:t>
      </w:r>
    </w:p>
    <w:p w14:paraId="68CD010A" w14:textId="77777777" w:rsidR="00535763" w:rsidRPr="00137A0E" w:rsidRDefault="00535763" w:rsidP="00535763">
      <w:pPr>
        <w:spacing w:after="0" w:line="240" w:lineRule="auto"/>
        <w:jc w:val="center"/>
        <w:rPr>
          <w:rFonts w:ascii="Times New Roman" w:eastAsia="MS Mincho" w:hAnsi="Times New Roman"/>
          <w:sz w:val="24"/>
          <w:szCs w:val="24"/>
        </w:rPr>
      </w:pPr>
      <w:r w:rsidRPr="00137A0E">
        <w:rPr>
          <w:rFonts w:ascii="Times New Roman" w:eastAsia="MS Mincho" w:hAnsi="Times New Roman"/>
          <w:b/>
          <w:bCs/>
          <w:sz w:val="24"/>
          <w:szCs w:val="24"/>
        </w:rPr>
        <w:t xml:space="preserve">Věcný přehled </w:t>
      </w:r>
    </w:p>
    <w:p w14:paraId="1BADCC81" w14:textId="77777777" w:rsidR="00535763" w:rsidRPr="00137A0E" w:rsidRDefault="00535763" w:rsidP="00535763">
      <w:pPr>
        <w:spacing w:line="240" w:lineRule="auto"/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137A0E">
        <w:rPr>
          <w:rFonts w:ascii="Times New Roman" w:eastAsia="MS Mincho" w:hAnsi="Times New Roman"/>
          <w:sz w:val="24"/>
          <w:szCs w:val="24"/>
        </w:rPr>
        <w:t> </w:t>
      </w:r>
    </w:p>
    <w:p w14:paraId="758B2B9B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1" w:name="archivnictví"/>
      <w:r w:rsidRPr="00137A0E">
        <w:rPr>
          <w:rStyle w:val="Siln"/>
          <w:rFonts w:eastAsia="MS Mincho"/>
          <w:color w:val="003333"/>
          <w:sz w:val="24"/>
          <w:szCs w:val="24"/>
        </w:rPr>
        <w:t>archivnictví</w:t>
      </w:r>
      <w:bookmarkEnd w:id="1"/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  <w:hyperlink r:id="rId7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7714C2BB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 </w:t>
      </w:r>
    </w:p>
    <w:p w14:paraId="727F6FA6" w14:textId="271F86A3" w:rsidR="00535763" w:rsidRPr="00DC0100" w:rsidRDefault="00535763" w:rsidP="00535763">
      <w:pPr>
        <w:spacing w:after="0" w:line="240" w:lineRule="auto"/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DC0100">
        <w:rPr>
          <w:rFonts w:ascii="Times New Roman" w:eastAsia="MS Mincho" w:hAnsi="Times New Roman"/>
          <w:sz w:val="24"/>
          <w:szCs w:val="24"/>
        </w:rPr>
        <w:t xml:space="preserve">Instrukce Ministerstva spravedlnosti ze dne 20. 6. 2002, č. j. 20/2002-SM, kterou se upravuje postup při evidenci a zařazování rozhodnutí okresních, krajských a vrchních soudů do systému elektronické evidence soudní judikatury </w:t>
      </w:r>
    </w:p>
    <w:p w14:paraId="1DEB2CEA" w14:textId="77777777" w:rsidR="00535763" w:rsidRPr="00DC0100" w:rsidRDefault="00535763" w:rsidP="0053576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14:paraId="6226DF5A" w14:textId="77777777" w:rsidR="00535763" w:rsidRPr="00DC0100" w:rsidRDefault="00535763" w:rsidP="00535763">
      <w:pPr>
        <w:spacing w:after="0" w:line="240" w:lineRule="auto"/>
        <w:jc w:val="right"/>
        <w:rPr>
          <w:rFonts w:ascii="Times New Roman" w:eastAsia="MS Mincho" w:hAnsi="Times New Roman"/>
          <w:b/>
          <w:sz w:val="24"/>
          <w:szCs w:val="24"/>
        </w:rPr>
      </w:pPr>
      <w:r w:rsidRPr="00DC0100">
        <w:rPr>
          <w:rFonts w:ascii="Times New Roman" w:eastAsia="MS Mincho" w:hAnsi="Times New Roman"/>
          <w:b/>
          <w:sz w:val="24"/>
          <w:szCs w:val="24"/>
        </w:rPr>
        <w:t>32/2002 SIS</w:t>
      </w:r>
    </w:p>
    <w:p w14:paraId="08537171" w14:textId="77777777" w:rsidR="00535763" w:rsidRPr="00DC0100" w:rsidRDefault="00535763" w:rsidP="0053576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14:paraId="0433A531" w14:textId="2A6E1DCF" w:rsidR="00535763" w:rsidRPr="00DC0100" w:rsidRDefault="00535763" w:rsidP="00535763">
      <w:pPr>
        <w:spacing w:after="0" w:line="240" w:lineRule="auto"/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DC0100">
        <w:rPr>
          <w:rFonts w:ascii="Times New Roman" w:eastAsia="MS Mincho" w:hAnsi="Times New Roman"/>
          <w:sz w:val="24"/>
          <w:szCs w:val="24"/>
        </w:rPr>
        <w:t xml:space="preserve">Změna: instrukce č. 31/2004 SIS </w:t>
      </w:r>
    </w:p>
    <w:p w14:paraId="4C54F190" w14:textId="2E3A1F97" w:rsidR="00535763" w:rsidRPr="00DC0100" w:rsidRDefault="00535763" w:rsidP="00535763">
      <w:pPr>
        <w:spacing w:after="0" w:line="240" w:lineRule="auto"/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DC0100">
        <w:rPr>
          <w:rFonts w:ascii="Times New Roman" w:eastAsia="MS Mincho" w:hAnsi="Times New Roman"/>
          <w:sz w:val="24"/>
          <w:szCs w:val="24"/>
        </w:rPr>
        <w:lastRenderedPageBreak/>
        <w:t xml:space="preserve">             instrukce č. 33/2004 SIS </w:t>
      </w:r>
    </w:p>
    <w:p w14:paraId="71C3F3F5" w14:textId="7118809B" w:rsidR="00535763" w:rsidRPr="00DC0100" w:rsidRDefault="00535763" w:rsidP="00535763">
      <w:pPr>
        <w:spacing w:after="0" w:line="240" w:lineRule="auto"/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DC0100">
        <w:rPr>
          <w:rFonts w:ascii="Times New Roman" w:eastAsia="MS Mincho" w:hAnsi="Times New Roman"/>
          <w:sz w:val="24"/>
          <w:szCs w:val="24"/>
        </w:rPr>
        <w:t xml:space="preserve">             instrukce č.   3/2006 SIS</w:t>
      </w:r>
      <w:r w:rsidR="00F32106" w:rsidRPr="00DC0100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0572E542" w14:textId="1912D191" w:rsidR="00535763" w:rsidRPr="00DC0100" w:rsidRDefault="00535763" w:rsidP="00535763">
      <w:pPr>
        <w:spacing w:after="0" w:line="240" w:lineRule="auto"/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DC0100">
        <w:rPr>
          <w:rFonts w:ascii="Times New Roman" w:eastAsia="MS Mincho" w:hAnsi="Times New Roman"/>
          <w:sz w:val="24"/>
          <w:szCs w:val="24"/>
        </w:rPr>
        <w:t xml:space="preserve">Úplné </w:t>
      </w:r>
      <w:proofErr w:type="gramStart"/>
      <w:r w:rsidRPr="00DC0100">
        <w:rPr>
          <w:rFonts w:ascii="Times New Roman" w:eastAsia="MS Mincho" w:hAnsi="Times New Roman"/>
          <w:sz w:val="24"/>
          <w:szCs w:val="24"/>
        </w:rPr>
        <w:t>znění :</w:t>
      </w:r>
      <w:proofErr w:type="gramEnd"/>
      <w:r w:rsidRPr="00DC0100">
        <w:rPr>
          <w:rFonts w:ascii="Times New Roman" w:eastAsia="MS Mincho" w:hAnsi="Times New Roman"/>
          <w:sz w:val="24"/>
          <w:szCs w:val="24"/>
        </w:rPr>
        <w:t xml:space="preserve"> instrukce č. 23/2007 SIS</w:t>
      </w:r>
      <w:r w:rsidR="00F32106" w:rsidRPr="00DC0100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23D1D425" w14:textId="59B488BA" w:rsidR="00535763" w:rsidRPr="00DC0100" w:rsidRDefault="00535763" w:rsidP="00535763">
      <w:pPr>
        <w:spacing w:after="0" w:line="240" w:lineRule="auto"/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DC0100">
        <w:rPr>
          <w:rFonts w:ascii="Times New Roman" w:eastAsia="MS Mincho" w:hAnsi="Times New Roman"/>
          <w:sz w:val="24"/>
          <w:szCs w:val="24"/>
        </w:rPr>
        <w:t>Změna: instrukce č. 14/2011 SIS</w:t>
      </w:r>
      <w:r w:rsidR="009E300E" w:rsidRPr="00DC0100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43C447A3" w14:textId="730E9921" w:rsidR="00535763" w:rsidRPr="00DC0100" w:rsidRDefault="00535763" w:rsidP="00535763">
      <w:pPr>
        <w:spacing w:after="0" w:line="240" w:lineRule="auto"/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DC0100">
        <w:rPr>
          <w:rFonts w:ascii="Times New Roman" w:eastAsia="MS Mincho" w:hAnsi="Times New Roman"/>
          <w:sz w:val="24"/>
          <w:szCs w:val="24"/>
        </w:rPr>
        <w:t xml:space="preserve">        instrukce č. 5/2020 RI </w:t>
      </w:r>
    </w:p>
    <w:p w14:paraId="0FA2B4DB" w14:textId="6A1B9545" w:rsidR="00FA76CA" w:rsidRPr="00DC0100" w:rsidRDefault="00535763" w:rsidP="0053576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DC0100">
        <w:rPr>
          <w:rFonts w:ascii="Times New Roman" w:eastAsia="MS Mincho" w:hAnsi="Times New Roman"/>
          <w:sz w:val="24"/>
          <w:szCs w:val="24"/>
        </w:rPr>
        <w:t xml:space="preserve">        instrukce č. 8/2021 RI </w:t>
      </w:r>
      <w:r w:rsidRPr="00DC0100">
        <w:rPr>
          <w:rFonts w:ascii="Times New Roman" w:eastAsia="MS Mincho" w:hAnsi="Times New Roman"/>
          <w:sz w:val="24"/>
          <w:szCs w:val="24"/>
        </w:rPr>
        <w:tab/>
      </w:r>
    </w:p>
    <w:p w14:paraId="5BFD1AE5" w14:textId="04B366B8" w:rsidR="00535763" w:rsidRPr="00137A0E" w:rsidRDefault="00FA76CA" w:rsidP="0053576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DC0100">
        <w:rPr>
          <w:rFonts w:ascii="Times New Roman" w:eastAsia="MS Mincho" w:hAnsi="Times New Roman"/>
          <w:sz w:val="24"/>
          <w:szCs w:val="24"/>
        </w:rPr>
        <w:t xml:space="preserve">        Instrukce č. 4/2023 RI</w:t>
      </w:r>
      <w:r w:rsidR="00535763" w:rsidRPr="00DC0100">
        <w:rPr>
          <w:rFonts w:ascii="Times New Roman" w:eastAsia="MS Mincho" w:hAnsi="Times New Roman"/>
          <w:sz w:val="24"/>
          <w:szCs w:val="24"/>
        </w:rPr>
        <w:t xml:space="preserve"> </w:t>
      </w:r>
      <w:r w:rsidR="00535763" w:rsidRPr="00137A0E">
        <w:rPr>
          <w:rFonts w:ascii="Times New Roman" w:eastAsia="MS Mincho" w:hAnsi="Times New Roman"/>
          <w:sz w:val="24"/>
          <w:szCs w:val="24"/>
        </w:rPr>
        <w:t xml:space="preserve">             </w:t>
      </w:r>
    </w:p>
    <w:p w14:paraId="17FDA580" w14:textId="77777777" w:rsidR="00535763" w:rsidRPr="00137A0E" w:rsidRDefault="00535763" w:rsidP="0053576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14:paraId="78C2DEF6" w14:textId="4953503C" w:rsidR="00535763" w:rsidRPr="00DC0100" w:rsidRDefault="00535763" w:rsidP="00535763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C0100">
        <w:rPr>
          <w:rFonts w:ascii="Times New Roman" w:hAnsi="Times New Roman"/>
          <w:sz w:val="24"/>
          <w:szCs w:val="24"/>
        </w:rPr>
        <w:t xml:space="preserve">Instrukce č. 1/2020 Ministerstva spravedlnosti ze dne 23. 3. 2020, č. j. MSP-2/2020-ODKA-MET, kterou se zrušuje instrukce Ministerstva spravedlnosti ze dne 18. 7. 2006, č. j. 271/2005-Org., kterou se vydává skartační řád státního zastupitelství, ve znění instrukce Ministerstva spravedlnosti č. j. 113/2010-OD-ST ze dne 7. 12. 2010 </w:t>
      </w:r>
    </w:p>
    <w:p w14:paraId="66F07DCC" w14:textId="77777777" w:rsidR="00535763" w:rsidRPr="00DC0100" w:rsidRDefault="00535763" w:rsidP="00535763">
      <w:pPr>
        <w:spacing w:line="240" w:lineRule="auto"/>
        <w:jc w:val="right"/>
        <w:rPr>
          <w:rFonts w:eastAsia="MS Mincho"/>
          <w:sz w:val="24"/>
          <w:szCs w:val="24"/>
        </w:rPr>
      </w:pPr>
      <w:r w:rsidRPr="00DC0100">
        <w:rPr>
          <w:rFonts w:ascii="Times New Roman" w:hAnsi="Times New Roman"/>
          <w:b/>
          <w:sz w:val="24"/>
          <w:szCs w:val="24"/>
        </w:rPr>
        <w:t>Instrukce č. 1/2020 RI</w:t>
      </w:r>
    </w:p>
    <w:p w14:paraId="3316F3D2" w14:textId="42022680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DC0100">
        <w:rPr>
          <w:rFonts w:eastAsia="MS Mincho"/>
        </w:rPr>
        <w:t xml:space="preserve">Instrukce Ministerstva spravedlnosti ze dne </w:t>
      </w:r>
      <w:r w:rsidR="00074D55" w:rsidRPr="00DC0100">
        <w:rPr>
          <w:rFonts w:eastAsia="MS Mincho"/>
        </w:rPr>
        <w:t>1</w:t>
      </w:r>
      <w:r w:rsidRPr="00DC0100">
        <w:rPr>
          <w:rFonts w:eastAsia="MS Mincho"/>
        </w:rPr>
        <w:t xml:space="preserve">7. 7. 2006, č. j. 269/2005-Org., kterou se vydává skartační řád pro Probační a mediační službu </w:t>
      </w:r>
    </w:p>
    <w:p w14:paraId="12948AAC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6798919E" w14:textId="77777777" w:rsidR="00535763" w:rsidRPr="00DC0100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DC0100">
        <w:rPr>
          <w:rFonts w:eastAsia="MS Mincho"/>
        </w:rPr>
        <w:t xml:space="preserve"> </w:t>
      </w:r>
      <w:r w:rsidRPr="00DC0100">
        <w:rPr>
          <w:rFonts w:eastAsia="MS Mincho"/>
          <w:b/>
        </w:rPr>
        <w:t>12/2007 SIS</w:t>
      </w:r>
    </w:p>
    <w:p w14:paraId="63174FE2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10608A1D" w14:textId="1835EF9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DC0100">
        <w:rPr>
          <w:rFonts w:eastAsia="MS Mincho"/>
        </w:rPr>
        <w:t xml:space="preserve">Instrukce </w:t>
      </w:r>
      <w:r w:rsidR="00C61CE0" w:rsidRPr="00DC0100">
        <w:rPr>
          <w:rFonts w:eastAsia="MS Mincho"/>
        </w:rPr>
        <w:t xml:space="preserve">č. 7/2022 </w:t>
      </w:r>
      <w:r w:rsidRPr="00DC0100">
        <w:rPr>
          <w:rFonts w:eastAsia="MS Mincho"/>
        </w:rPr>
        <w:t xml:space="preserve">Ministerstva spravedlnosti ze dne </w:t>
      </w:r>
      <w:r w:rsidR="00C61CE0" w:rsidRPr="00DC0100">
        <w:rPr>
          <w:rFonts w:eastAsia="MS Mincho"/>
        </w:rPr>
        <w:t>7. září 2022</w:t>
      </w:r>
      <w:r w:rsidRPr="00DC0100">
        <w:rPr>
          <w:rFonts w:eastAsia="MS Mincho"/>
        </w:rPr>
        <w:t xml:space="preserve">, č. j. </w:t>
      </w:r>
      <w:r w:rsidR="00C61CE0" w:rsidRPr="00DC0100">
        <w:rPr>
          <w:rFonts w:eastAsia="MS Mincho"/>
        </w:rPr>
        <w:t>30/2022-OSKJ-MET</w:t>
      </w:r>
      <w:r w:rsidRPr="00DC0100">
        <w:rPr>
          <w:rFonts w:eastAsia="MS Mincho"/>
        </w:rPr>
        <w:t xml:space="preserve">, kterou se vydává skartační řád pro okresní, krajské a vrchní soudy </w:t>
      </w:r>
    </w:p>
    <w:p w14:paraId="629F3B6C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11B7839E" w14:textId="50B1A230" w:rsidR="00535763" w:rsidRPr="00DC0100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DC0100">
        <w:rPr>
          <w:rFonts w:eastAsia="MS Mincho"/>
        </w:rPr>
        <w:t xml:space="preserve"> </w:t>
      </w:r>
      <w:r w:rsidR="00C61CE0" w:rsidRPr="00DC0100">
        <w:rPr>
          <w:rFonts w:eastAsia="MS Mincho"/>
          <w:b/>
        </w:rPr>
        <w:t>Instrukce č. 7/2022 RI</w:t>
      </w:r>
      <w:r w:rsidRPr="00DC0100">
        <w:rPr>
          <w:rFonts w:eastAsia="MS Mincho"/>
          <w:b/>
        </w:rPr>
        <w:t xml:space="preserve"> </w:t>
      </w:r>
    </w:p>
    <w:p w14:paraId="5C22AB32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90E8A2F" w14:textId="597FDA5A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DC0100">
        <w:rPr>
          <w:rFonts w:eastAsia="MS Mincho"/>
        </w:rPr>
        <w:t xml:space="preserve">Instrukce Ministerstva spravedlnosti ze dne 17. dubna 2013, č. j. 133/2012-OD-ST, kterou se upravuje jednotný postup podatelny při příjmu a ověřování datových zpráv a dokumentů v nich obsažených </w:t>
      </w:r>
    </w:p>
    <w:p w14:paraId="7DD811ED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FF862C8" w14:textId="11BC5D64" w:rsidR="00AD5A89" w:rsidRPr="00DC0100" w:rsidRDefault="00535763" w:rsidP="00DC0100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DC0100">
        <w:rPr>
          <w:rFonts w:eastAsia="MS Mincho"/>
        </w:rPr>
        <w:t xml:space="preserve"> </w:t>
      </w:r>
      <w:r w:rsidRPr="00DC0100">
        <w:rPr>
          <w:rFonts w:eastAsia="MS Mincho"/>
          <w:b/>
        </w:rPr>
        <w:t xml:space="preserve">11/2013 SIS </w:t>
      </w:r>
    </w:p>
    <w:p w14:paraId="2E918A9B" w14:textId="77777777" w:rsidR="00535763" w:rsidRPr="00DC0100" w:rsidRDefault="00535763" w:rsidP="00535763">
      <w:pPr>
        <w:pStyle w:val="Prosttext"/>
        <w:spacing w:before="0" w:beforeAutospacing="0" w:after="0" w:afterAutospacing="0"/>
        <w:rPr>
          <w:rFonts w:eastAsia="MS Mincho"/>
          <w:b/>
        </w:rPr>
      </w:pPr>
    </w:p>
    <w:p w14:paraId="207F1BDA" w14:textId="77777777" w:rsidR="00535763" w:rsidRPr="00137A0E" w:rsidRDefault="00535763" w:rsidP="005357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0100">
        <w:rPr>
          <w:rFonts w:ascii="Times New Roman" w:hAnsi="Times New Roman"/>
          <w:sz w:val="24"/>
          <w:szCs w:val="24"/>
        </w:rPr>
        <w:t>Sdělení č. 4/2020 Ministerstva spravedlnosti ze dne 26. 11. 2020, č. j. 101/2020-POOS-SP/2, o vydání Metodického návodu k postupu soudů při pseudonymizaci osobních údajů a dalších informací v soudních rozhodnutích pro účely jejich zveřejňování s ohledem na zásady ochrany osobních údajů</w:t>
      </w:r>
    </w:p>
    <w:p w14:paraId="475C2EDF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  <w:b/>
        </w:rPr>
      </w:pPr>
    </w:p>
    <w:p w14:paraId="367EEF17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  <w:b/>
        </w:rPr>
        <w:t>Sdělení č. 4/2020 RS</w:t>
      </w:r>
    </w:p>
    <w:p w14:paraId="3EA7032C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28318335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2" w:name="centrální_evidence_obyvatel"/>
      <w:r w:rsidRPr="00137A0E">
        <w:rPr>
          <w:rStyle w:val="Siln"/>
          <w:rFonts w:eastAsia="MS Mincho"/>
          <w:sz w:val="24"/>
          <w:szCs w:val="24"/>
        </w:rPr>
        <w:t>centrální evidence obyvatel</w:t>
      </w:r>
      <w:bookmarkEnd w:id="2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8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0E834207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5C88BBBE" w14:textId="27B3EB03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bookmarkStart w:id="3" w:name="_Hlk135837894"/>
      <w:r w:rsidRPr="00DC0100">
        <w:rPr>
          <w:rFonts w:eastAsia="MS Mincho"/>
        </w:rPr>
        <w:t xml:space="preserve">Instrukce Ministerstva spravedlnosti ze dne 14. 1. 2003, č. j. 224/2002-OI-SP, o zajištění přístupu zaměstnanců jednotlivých složek resortu Ministerstva spravedlnosti k Informačnímu systému Centrální evidence obyvatel </w:t>
      </w:r>
      <w:bookmarkEnd w:id="3"/>
    </w:p>
    <w:p w14:paraId="04974085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992CF49" w14:textId="77777777" w:rsidR="00535763" w:rsidRPr="00DC0100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DC0100">
        <w:rPr>
          <w:rStyle w:val="Siln"/>
          <w:rFonts w:eastAsia="MS Mincho"/>
        </w:rPr>
        <w:t>5/2003 SIS</w:t>
      </w:r>
    </w:p>
    <w:p w14:paraId="5026FA5C" w14:textId="0082C123" w:rsidR="00535763" w:rsidRPr="00DC0100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DC0100">
        <w:rPr>
          <w:rStyle w:val="Siln"/>
          <w:rFonts w:eastAsia="MS Mincho"/>
          <w:b w:val="0"/>
          <w:bCs w:val="0"/>
        </w:rPr>
        <w:t>Změna: instrukce č. 4/2010 SIS</w:t>
      </w:r>
    </w:p>
    <w:p w14:paraId="025F8945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</w:rPr>
      </w:pPr>
      <w:r w:rsidRPr="00DC0100">
        <w:rPr>
          <w:rFonts w:eastAsia="MS Mincho"/>
        </w:rPr>
        <w:t> </w:t>
      </w:r>
    </w:p>
    <w:p w14:paraId="2621DA7C" w14:textId="13168DDF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bookmarkStart w:id="4" w:name="_Hlk135838928"/>
      <w:r w:rsidRPr="00DC0100">
        <w:rPr>
          <w:rFonts w:eastAsia="MS Mincho"/>
        </w:rPr>
        <w:t xml:space="preserve">Instrukce Ministerstva spravedlnosti ze dne 31. 12. 2008, č. j. </w:t>
      </w:r>
      <w:bookmarkStart w:id="5" w:name="_Hlk135838903"/>
      <w:r w:rsidRPr="00DC0100">
        <w:rPr>
          <w:rFonts w:eastAsia="MS Mincho"/>
        </w:rPr>
        <w:t xml:space="preserve">13/2008-OI-SP, kterou </w:t>
      </w:r>
      <w:bookmarkEnd w:id="5"/>
      <w:r w:rsidRPr="00DC0100">
        <w:rPr>
          <w:rFonts w:eastAsia="MS Mincho"/>
        </w:rPr>
        <w:t xml:space="preserve">se </w:t>
      </w:r>
      <w:bookmarkStart w:id="6" w:name="_Hlk135838856"/>
      <w:r w:rsidRPr="00DC0100">
        <w:rPr>
          <w:rFonts w:eastAsia="MS Mincho"/>
        </w:rPr>
        <w:t>upravuje postup soudů při vkládání údajů do Centrální evidence stíhaných osob a při využívání údajů z této evidence</w:t>
      </w:r>
      <w:bookmarkEnd w:id="6"/>
      <w:r w:rsidRPr="00DC0100">
        <w:rPr>
          <w:rFonts w:eastAsia="MS Mincho"/>
        </w:rPr>
        <w:t xml:space="preserve"> </w:t>
      </w:r>
      <w:bookmarkEnd w:id="4"/>
    </w:p>
    <w:p w14:paraId="7BC78649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0779B0D" w14:textId="77777777" w:rsidR="00535763" w:rsidRPr="00DC0100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DC0100">
        <w:rPr>
          <w:rFonts w:eastAsia="MS Mincho"/>
          <w:b/>
        </w:rPr>
        <w:t xml:space="preserve"> 1/2009 SIS</w:t>
      </w:r>
    </w:p>
    <w:p w14:paraId="6D8BA8C4" w14:textId="76269A93" w:rsidR="00874EB9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DC0100">
        <w:rPr>
          <w:rFonts w:eastAsia="MS Mincho"/>
        </w:rPr>
        <w:t>Změna: instrukce č. 18/2009 SIS</w:t>
      </w:r>
      <w:r w:rsidR="0070464B" w:rsidRPr="00DC0100">
        <w:rPr>
          <w:rFonts w:eastAsia="MS Mincho"/>
        </w:rPr>
        <w:t xml:space="preserve"> </w:t>
      </w:r>
    </w:p>
    <w:p w14:paraId="7177EB27" w14:textId="77777777" w:rsidR="0070464B" w:rsidRPr="0070464B" w:rsidRDefault="0070464B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</w:p>
    <w:p w14:paraId="75F05735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7" w:name="cestovní_náhrady"/>
      <w:r w:rsidRPr="00137A0E">
        <w:rPr>
          <w:rStyle w:val="Siln"/>
          <w:rFonts w:eastAsia="MS Mincho"/>
          <w:sz w:val="24"/>
          <w:szCs w:val="24"/>
        </w:rPr>
        <w:t>cestovní náhrady</w:t>
      </w:r>
      <w:bookmarkEnd w:id="7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9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204E79CD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7DA37686" w14:textId="2FE4B5DA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DC0100">
        <w:rPr>
          <w:rFonts w:eastAsia="MS Mincho"/>
        </w:rPr>
        <w:t>Instrukce Ministerstva spravedlnosti ze dne 22. 7. l992, č. j. 320/92-E, o poskytování kapesného v cizí měně při zahraniční pracovní cestě v organizacích civilní části resortu Ministerstva spravedlnosti</w:t>
      </w:r>
      <w:r w:rsidRPr="00DC0100">
        <w:rPr>
          <w:rFonts w:eastAsia="MS Mincho"/>
          <w:b/>
          <w:bCs/>
        </w:rPr>
        <w:t xml:space="preserve"> </w:t>
      </w:r>
    </w:p>
    <w:p w14:paraId="0306F6B5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D333354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</w:rPr>
      </w:pPr>
      <w:r w:rsidRPr="00DC0100">
        <w:rPr>
          <w:rStyle w:val="Siln"/>
          <w:rFonts w:eastAsia="MS Mincho"/>
        </w:rPr>
        <w:t xml:space="preserve"> 10/1992 SIS</w:t>
      </w:r>
    </w:p>
    <w:p w14:paraId="7044F27C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35763" w:rsidRPr="00137A0E" w14:paraId="3E0F87BA" w14:textId="77777777" w:rsidTr="003F4EE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20176F24" w14:textId="77777777" w:rsidR="00535763" w:rsidRPr="00137A0E" w:rsidRDefault="00535763" w:rsidP="003F4EE5">
            <w:pPr>
              <w:pStyle w:val="Prosttext"/>
              <w:spacing w:before="0" w:beforeAutospacing="0" w:after="0" w:afterAutospacing="0"/>
              <w:jc w:val="both"/>
              <w:rPr>
                <w:rFonts w:eastAsia="MS Mincho"/>
                <w:b/>
              </w:rPr>
            </w:pPr>
            <w:r w:rsidRPr="00137A0E">
              <w:rPr>
                <w:rFonts w:eastAsia="MS Mincho"/>
                <w:b/>
              </w:rPr>
              <w:t>cestovní pasy</w:t>
            </w:r>
          </w:p>
        </w:tc>
      </w:tr>
    </w:tbl>
    <w:p w14:paraId="74D6C7A1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6EB55C41" w14:textId="52611036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DC0100">
        <w:rPr>
          <w:rFonts w:eastAsia="MS Mincho"/>
        </w:rPr>
        <w:t xml:space="preserve">Instrukce č. 3/2019 Ministerstva spravedlnosti ze dne 6. 3. 2019, č. j. 3/2019-SM-INST/1, o vystavování a používání služebních cestovních pasů v resortu Ministerstva spravedlnosti </w:t>
      </w:r>
    </w:p>
    <w:p w14:paraId="3EA111B0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4307251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DC0100">
        <w:rPr>
          <w:rFonts w:eastAsia="MS Mincho"/>
        </w:rPr>
        <w:t xml:space="preserve"> </w:t>
      </w:r>
      <w:r w:rsidRPr="00DC0100">
        <w:rPr>
          <w:rFonts w:eastAsia="MS Mincho"/>
          <w:b/>
        </w:rPr>
        <w:t>Instrukce č. 3/2019 RI</w:t>
      </w:r>
      <w:r w:rsidRPr="00137A0E">
        <w:rPr>
          <w:rFonts w:eastAsia="MS Mincho"/>
          <w:b/>
        </w:rPr>
        <w:t xml:space="preserve"> </w:t>
      </w:r>
    </w:p>
    <w:p w14:paraId="119E5E0D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</w:p>
    <w:p w14:paraId="038ADD49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8" w:name="cizinci"/>
      <w:r w:rsidRPr="00137A0E">
        <w:rPr>
          <w:rStyle w:val="Siln"/>
          <w:rFonts w:eastAsia="MS Mincho"/>
          <w:sz w:val="24"/>
          <w:szCs w:val="24"/>
        </w:rPr>
        <w:t>cizinci</w:t>
      </w:r>
      <w:bookmarkEnd w:id="8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10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 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535763" w:rsidRPr="00137A0E" w14:paraId="2653D6FD" w14:textId="77777777" w:rsidTr="003F4EE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0157F4B8" w14:textId="77777777" w:rsidR="00535763" w:rsidRPr="00137A0E" w:rsidRDefault="00535763" w:rsidP="003F4EE5">
            <w:pPr>
              <w:pStyle w:val="Prosttext"/>
              <w:spacing w:before="0" w:beforeAutospacing="0" w:after="0" w:afterAutospacing="0"/>
              <w:jc w:val="both"/>
              <w:rPr>
                <w:rFonts w:eastAsia="MS Mincho"/>
                <w:b/>
              </w:rPr>
            </w:pPr>
            <w:r w:rsidRPr="00137A0E">
              <w:rPr>
                <w:rFonts w:eastAsia="MS Mincho"/>
              </w:rPr>
              <w:t> </w:t>
            </w:r>
            <w:r w:rsidRPr="00137A0E">
              <w:rPr>
                <w:rFonts w:eastAsia="MS Mincho"/>
                <w:b/>
              </w:rPr>
              <w:t>exekutoři</w:t>
            </w:r>
          </w:p>
        </w:tc>
      </w:tr>
    </w:tbl>
    <w:p w14:paraId="796B7ED3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2BED64F8" w14:textId="77777777" w:rsidR="00535763" w:rsidRPr="00DC0100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DC0100">
        <w:rPr>
          <w:rStyle w:val="Siln"/>
          <w:rFonts w:eastAsia="MS Mincho"/>
          <w:b w:val="0"/>
          <w:bCs w:val="0"/>
        </w:rPr>
        <w:t>Sdělení – předpisy Exekutorské komory České republiky</w:t>
      </w:r>
    </w:p>
    <w:p w14:paraId="4D474726" w14:textId="77777777" w:rsidR="00535763" w:rsidRPr="00DC0100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</w:p>
    <w:p w14:paraId="42815A77" w14:textId="77777777" w:rsidR="00535763" w:rsidRPr="00DC0100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DC0100">
        <w:rPr>
          <w:rStyle w:val="Siln"/>
          <w:rFonts w:eastAsia="MS Mincho"/>
          <w:b w:val="0"/>
          <w:bCs w:val="0"/>
        </w:rPr>
        <w:tab/>
        <w:t>- Kancelářský řád</w:t>
      </w:r>
    </w:p>
    <w:p w14:paraId="77786304" w14:textId="77777777" w:rsidR="00535763" w:rsidRPr="00DC0100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DC0100">
        <w:rPr>
          <w:rStyle w:val="Siln"/>
          <w:rFonts w:eastAsia="MS Mincho"/>
          <w:b w:val="0"/>
          <w:bCs w:val="0"/>
        </w:rPr>
        <w:tab/>
        <w:t>- Kárný řád</w:t>
      </w:r>
    </w:p>
    <w:p w14:paraId="607B7DD9" w14:textId="77777777" w:rsidR="00535763" w:rsidRPr="00DC0100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DC0100">
        <w:rPr>
          <w:rStyle w:val="Siln"/>
          <w:rFonts w:eastAsia="MS Mincho"/>
          <w:b w:val="0"/>
          <w:bCs w:val="0"/>
        </w:rPr>
        <w:tab/>
        <w:t>- Organizační řád</w:t>
      </w:r>
    </w:p>
    <w:p w14:paraId="7C97CF29" w14:textId="77777777" w:rsidR="00535763" w:rsidRPr="00DC0100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DC0100">
        <w:rPr>
          <w:rStyle w:val="Siln"/>
          <w:rFonts w:eastAsia="MS Mincho"/>
          <w:b w:val="0"/>
          <w:bCs w:val="0"/>
        </w:rPr>
        <w:tab/>
        <w:t>- Smírčí řízení (exekutorský smírčí řád)</w:t>
      </w:r>
    </w:p>
    <w:p w14:paraId="66F35639" w14:textId="77777777" w:rsidR="00535763" w:rsidRPr="00DC0100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DC0100">
        <w:rPr>
          <w:rStyle w:val="Siln"/>
          <w:rFonts w:eastAsia="MS Mincho"/>
          <w:b w:val="0"/>
          <w:bCs w:val="0"/>
        </w:rPr>
        <w:tab/>
        <w:t>- Pravidla profesionální etiky a pravidla soutěže soudních exekutorů</w:t>
      </w:r>
    </w:p>
    <w:p w14:paraId="203FAC24" w14:textId="77777777" w:rsidR="00535763" w:rsidRPr="00DC0100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DC0100">
        <w:rPr>
          <w:rStyle w:val="Siln"/>
          <w:rFonts w:eastAsia="MS Mincho"/>
          <w:b w:val="0"/>
          <w:bCs w:val="0"/>
        </w:rPr>
        <w:tab/>
        <w:t>- Kontrolní komise</w:t>
      </w:r>
    </w:p>
    <w:p w14:paraId="45BB95FA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DC0100">
        <w:rPr>
          <w:rStyle w:val="Siln"/>
          <w:rFonts w:eastAsia="MS Mincho"/>
          <w:b w:val="0"/>
          <w:bCs w:val="0"/>
        </w:rPr>
        <w:tab/>
        <w:t>- Postup při vyhlašování a organizaci výběrového řízení</w:t>
      </w:r>
    </w:p>
    <w:p w14:paraId="48757ACD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bCs w:val="0"/>
        </w:rPr>
      </w:pPr>
      <w:r w:rsidRPr="00137A0E">
        <w:rPr>
          <w:rStyle w:val="Siln"/>
          <w:rFonts w:eastAsia="MS Mincho"/>
          <w:b w:val="0"/>
          <w:bCs w:val="0"/>
        </w:rPr>
        <w:tab/>
        <w:t>- Zkušební řád o výchově exekutorských koncipientů a dalším vzdělávání soudních exekutorů a exekutorských kandidátů</w:t>
      </w:r>
    </w:p>
    <w:p w14:paraId="5DF4E24A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137A0E">
        <w:rPr>
          <w:rStyle w:val="Siln"/>
          <w:rFonts w:eastAsia="MS Mincho"/>
          <w:b w:val="0"/>
          <w:bCs w:val="0"/>
        </w:rPr>
        <w:tab/>
        <w:t>- Sazebník výše úplaty za poskytnutí údajů z centrální evidence exekucí a výše náhrady nákladů</w:t>
      </w:r>
    </w:p>
    <w:p w14:paraId="169A063B" w14:textId="77777777" w:rsidR="00535763" w:rsidRPr="00137A0E" w:rsidRDefault="00535763" w:rsidP="00535763">
      <w:pPr>
        <w:pStyle w:val="Prosttext"/>
        <w:spacing w:before="0" w:beforeAutospacing="0" w:after="0" w:afterAutospacing="0"/>
        <w:ind w:firstLine="708"/>
        <w:jc w:val="both"/>
        <w:rPr>
          <w:rStyle w:val="Siln"/>
          <w:rFonts w:eastAsia="MS Mincho"/>
          <w:b w:val="0"/>
          <w:bCs w:val="0"/>
        </w:rPr>
      </w:pPr>
      <w:r w:rsidRPr="00137A0E">
        <w:rPr>
          <w:rStyle w:val="Siln"/>
          <w:rFonts w:eastAsia="MS Mincho"/>
          <w:b w:val="0"/>
          <w:bCs w:val="0"/>
        </w:rPr>
        <w:t>- Postup soudních exekutorů příp. pověřených zaměstnanců exekutorských úřadů při plnění úkolů souvisejících se zpracováním osobních údajů vedených v informačním systému Centrálního registru evidence obyvatel</w:t>
      </w:r>
    </w:p>
    <w:p w14:paraId="2DEDB4A4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bCs w:val="0"/>
        </w:rPr>
      </w:pPr>
      <w:r w:rsidRPr="00137A0E">
        <w:rPr>
          <w:rStyle w:val="Siln"/>
          <w:rFonts w:eastAsia="MS Mincho"/>
          <w:b w:val="0"/>
          <w:bCs w:val="0"/>
        </w:rPr>
        <w:tab/>
        <w:t>- Pravidla pro zabezpečení služebních průkazů soudních exekutorů, exekutorských kandidátů, exekutorských koncipientů a dalších zaměstnanců soudního exekutora před ztrátou a zneužitím</w:t>
      </w:r>
    </w:p>
    <w:p w14:paraId="1337BBB1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</w:rPr>
      </w:pPr>
    </w:p>
    <w:p w14:paraId="5C282D0C" w14:textId="77777777" w:rsidR="00535763" w:rsidRPr="00DC0100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137A0E">
        <w:rPr>
          <w:rStyle w:val="Siln"/>
          <w:rFonts w:eastAsia="MS Mincho"/>
        </w:rPr>
        <w:t xml:space="preserve"> </w:t>
      </w:r>
      <w:r w:rsidRPr="00DC0100">
        <w:rPr>
          <w:rStyle w:val="Siln"/>
          <w:rFonts w:eastAsia="MS Mincho"/>
        </w:rPr>
        <w:t>1/2008 SIS</w:t>
      </w:r>
    </w:p>
    <w:p w14:paraId="0C550499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49E0FE4" w14:textId="188E2826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bookmarkStart w:id="9" w:name="_Hlk135839808"/>
      <w:r w:rsidRPr="00DC0100">
        <w:rPr>
          <w:rFonts w:eastAsia="MS Mincho"/>
        </w:rPr>
        <w:t>Instrukce Ministerstva spravedlnosti ze dne 31. prosince 2010, č. j. 745/2010-OJ/SO/4, kterou se stanoví postup při vyhlašování a organizaci výběrového řízení na obsazení exekutorského úřadu</w:t>
      </w:r>
      <w:bookmarkEnd w:id="9"/>
    </w:p>
    <w:p w14:paraId="2ED45B0C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23B59E33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DC0100">
        <w:rPr>
          <w:rFonts w:eastAsia="MS Mincho"/>
          <w:b/>
        </w:rPr>
        <w:lastRenderedPageBreak/>
        <w:t xml:space="preserve">  7/2011 SIS</w:t>
      </w:r>
      <w:r w:rsidRPr="00137A0E">
        <w:rPr>
          <w:rFonts w:eastAsia="MS Mincho"/>
          <w:b/>
        </w:rPr>
        <w:t xml:space="preserve"> </w:t>
      </w:r>
    </w:p>
    <w:p w14:paraId="0982BEE8" w14:textId="77777777" w:rsidR="00535763" w:rsidRPr="00DC0100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  <w:r w:rsidRPr="00DC0100">
        <w:rPr>
          <w:rFonts w:eastAsia="MS Mincho"/>
        </w:rPr>
        <w:t xml:space="preserve">Změna: instrukce č. 8/2012 SIS </w:t>
      </w:r>
    </w:p>
    <w:p w14:paraId="77E27C7B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</w:rPr>
      </w:pPr>
    </w:p>
    <w:p w14:paraId="46CE6F59" w14:textId="7CB797EB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DC0100">
        <w:rPr>
          <w:rFonts w:eastAsia="MS Mincho"/>
        </w:rPr>
        <w:t xml:space="preserve">Instrukce Ministerstva spravedlnosti ze dne 28. 2. 2013, č. j. 8/2011-OSD-ORGS/20, o postupu soudů při výkonu státního dohledu nad exekuční činností a činností soudních exekutorů podle § 74 odst. 1 písm. c) zákona č. 120/2001 Sb., exekuční řád </w:t>
      </w:r>
    </w:p>
    <w:p w14:paraId="78927C20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26B0CCD1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DC0100">
        <w:rPr>
          <w:rFonts w:eastAsia="MS Mincho"/>
          <w:b/>
        </w:rPr>
        <w:t xml:space="preserve"> 10/2013 SIS</w:t>
      </w:r>
      <w:r w:rsidRPr="00137A0E">
        <w:rPr>
          <w:rFonts w:eastAsia="MS Mincho"/>
          <w:b/>
        </w:rPr>
        <w:t xml:space="preserve"> </w:t>
      </w:r>
    </w:p>
    <w:p w14:paraId="67AE24B2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</w:rPr>
      </w:pPr>
    </w:p>
    <w:p w14:paraId="1EC2B867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bookmarkStart w:id="10" w:name="informace"/>
      <w:r w:rsidRPr="00137A0E">
        <w:rPr>
          <w:rStyle w:val="Siln"/>
          <w:rFonts w:eastAsia="MS Mincho"/>
          <w:sz w:val="24"/>
          <w:szCs w:val="24"/>
        </w:rPr>
        <w:t>informace</w:t>
      </w:r>
      <w:bookmarkEnd w:id="10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11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2F2904EF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53AF2388" w14:textId="1A1951CA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DC0100">
        <w:rPr>
          <w:rFonts w:eastAsia="MS Mincho"/>
        </w:rPr>
        <w:t>Instrukce Ministerstva spravedlnosti ze dne 10. 5. 2000, č.j. 26/2000-OI, kterou se stanoví postup pro předávání údajů obchodního rejstříku externím odběratelům</w:t>
      </w:r>
      <w:r w:rsidR="00CE75CA" w:rsidRPr="00DC0100">
        <w:rPr>
          <w:rFonts w:eastAsia="MS Mincho"/>
        </w:rPr>
        <w:t xml:space="preserve"> </w:t>
      </w:r>
    </w:p>
    <w:p w14:paraId="00F30907" w14:textId="77777777" w:rsidR="00535763" w:rsidRPr="00DC0100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</w:rPr>
      </w:pPr>
      <w:r w:rsidRPr="00DC0100">
        <w:rPr>
          <w:rStyle w:val="Siln"/>
          <w:rFonts w:eastAsia="MS Mincho"/>
        </w:rPr>
        <w:t xml:space="preserve"> 10/2000 SIS</w:t>
      </w:r>
    </w:p>
    <w:p w14:paraId="06AE053F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</w:rPr>
      </w:pPr>
    </w:p>
    <w:p w14:paraId="5D0C021A" w14:textId="7A43261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DC0100">
        <w:rPr>
          <w:rFonts w:eastAsia="MS Mincho"/>
        </w:rPr>
        <w:t xml:space="preserve">Instrukce Ministerstva spravedlnosti ze dne 23. 3. 2009, č. j. 157/2008-OD-ST, kterou se upravují povinnosti a postup při zveřejňování informací v aplikaci </w:t>
      </w:r>
      <w:proofErr w:type="spellStart"/>
      <w:r w:rsidRPr="00DC0100">
        <w:rPr>
          <w:rFonts w:eastAsia="MS Mincho"/>
        </w:rPr>
        <w:t>infoDeska</w:t>
      </w:r>
      <w:proofErr w:type="spellEnd"/>
      <w:r w:rsidRPr="00DC0100">
        <w:rPr>
          <w:rFonts w:eastAsia="MS Mincho"/>
        </w:rPr>
        <w:t xml:space="preserve"> resortu justice </w:t>
      </w:r>
    </w:p>
    <w:p w14:paraId="30B977F9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563C696B" w14:textId="77777777" w:rsidR="00535763" w:rsidRPr="00DC0100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DC0100">
        <w:rPr>
          <w:rFonts w:eastAsia="MS Mincho"/>
        </w:rPr>
        <w:t xml:space="preserve"> </w:t>
      </w:r>
      <w:r w:rsidRPr="00DC0100">
        <w:rPr>
          <w:rFonts w:eastAsia="MS Mincho"/>
          <w:b/>
        </w:rPr>
        <w:t>7/2009 SIS</w:t>
      </w:r>
    </w:p>
    <w:p w14:paraId="66A4FF2B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62DDF188" w14:textId="7275C312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DC0100">
        <w:rPr>
          <w:rFonts w:eastAsia="MS Mincho"/>
        </w:rPr>
        <w:t>Instrukce Ministerstva spravedlnosti ze dne 24. července 2009, č. j. 13/2008-SOSV-SP, kterou se provádějí některá ustanovení zákona č. 106/1999 Sb., o svobodném přístupu k informacím, ve znění pozdějších předpisů</w:t>
      </w:r>
      <w:r w:rsidR="009D0A56" w:rsidRPr="00DC0100">
        <w:rPr>
          <w:rFonts w:eastAsia="MS Mincho"/>
        </w:rPr>
        <w:t xml:space="preserve"> </w:t>
      </w:r>
    </w:p>
    <w:p w14:paraId="7787D13C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072DB0A" w14:textId="77777777" w:rsidR="00535763" w:rsidRPr="00DC0100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DC0100">
        <w:rPr>
          <w:rFonts w:eastAsia="MS Mincho"/>
        </w:rPr>
        <w:t xml:space="preserve"> </w:t>
      </w:r>
      <w:r w:rsidRPr="00DC0100">
        <w:rPr>
          <w:rFonts w:eastAsia="MS Mincho"/>
          <w:b/>
        </w:rPr>
        <w:t>19/2009 SIS</w:t>
      </w:r>
    </w:p>
    <w:p w14:paraId="4149EC5E" w14:textId="261828A9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DC0100">
        <w:rPr>
          <w:rFonts w:eastAsia="MS Mincho"/>
        </w:rPr>
        <w:t>Změna: instrukce č. 9/2012 SIS</w:t>
      </w:r>
    </w:p>
    <w:p w14:paraId="4BFDB4E7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5F11EB31" w14:textId="4985F24A" w:rsidR="00535763" w:rsidRPr="00867983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DC0100">
        <w:rPr>
          <w:rFonts w:eastAsia="MS Mincho"/>
        </w:rPr>
        <w:t xml:space="preserve">Instrukce Ministerstva spravedlnosti ze dne 17. července 2011, č. j. 286/2011-OT-OSV, kterou se stanoví sazebník úhrad za poskytování informací podle zákona č. 106/1999 Sb., o svobodném přístupu k informacím, ve znění pozdějších předpisů </w:t>
      </w:r>
    </w:p>
    <w:p w14:paraId="4D789882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267F87AC" w14:textId="64DF3658" w:rsidR="00535763" w:rsidRPr="00DC0100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</w:rPr>
        <w:t xml:space="preserve"> </w:t>
      </w:r>
      <w:r w:rsidRPr="00DC0100">
        <w:rPr>
          <w:rFonts w:eastAsia="MS Mincho"/>
          <w:b/>
        </w:rPr>
        <w:t xml:space="preserve">20/2011 SIS </w:t>
      </w:r>
    </w:p>
    <w:p w14:paraId="0584A02A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C011418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DC0100">
        <w:rPr>
          <w:rFonts w:eastAsia="MS Mincho"/>
        </w:rPr>
        <w:t xml:space="preserve">Sdělení Ministerstva spravedlnosti ze dne 21. prosince 2012, č. j. 142/2012-OI-SP, o vydání Politiky bezpečnosti informací v ICT resortu spravedlnosti </w:t>
      </w:r>
    </w:p>
    <w:p w14:paraId="606CB655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59BBE02" w14:textId="77777777" w:rsidR="00535763" w:rsidRPr="00DC0100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DC0100">
        <w:rPr>
          <w:rFonts w:eastAsia="MS Mincho"/>
          <w:b/>
        </w:rPr>
        <w:t xml:space="preserve">6/2013 SIS </w:t>
      </w:r>
    </w:p>
    <w:p w14:paraId="02D5387C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8E493C9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DC0100">
        <w:rPr>
          <w:rFonts w:eastAsia="MS Mincho"/>
        </w:rPr>
        <w:t xml:space="preserve">Sdělení Ministerstva spravedlnosti ze dne 12. července 2013, č. j. 110/2013-OI-SP, o vydání Politiky vzdáleného přístupu do resortní sítě z mobilních zařízení </w:t>
      </w:r>
    </w:p>
    <w:p w14:paraId="04065C58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31149AE" w14:textId="77777777" w:rsidR="00535763" w:rsidRPr="00DC0100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DC0100">
        <w:rPr>
          <w:rFonts w:eastAsia="MS Mincho"/>
          <w:b/>
        </w:rPr>
        <w:t>15/2013 SIS</w:t>
      </w:r>
    </w:p>
    <w:p w14:paraId="4944440B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5AF33DCD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DC0100">
        <w:rPr>
          <w:rFonts w:eastAsia="MS Mincho"/>
        </w:rPr>
        <w:t xml:space="preserve">Sdělení Ministerstva spravedlnosti ze dne 19. září 2013, č. j. 57/2013-OI-SP/17, o vydání Metodického pokynu Postup při ověřování elektronického podpisu mimo informační systém elektronické podatelny </w:t>
      </w:r>
    </w:p>
    <w:p w14:paraId="4096D038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74BEB9A6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DC0100">
        <w:rPr>
          <w:rFonts w:eastAsia="MS Mincho"/>
          <w:b/>
        </w:rPr>
        <w:t>2/2014 SIS</w:t>
      </w:r>
      <w:r w:rsidRPr="00137A0E">
        <w:rPr>
          <w:rFonts w:eastAsia="MS Mincho"/>
          <w:b/>
        </w:rPr>
        <w:t xml:space="preserve"> </w:t>
      </w:r>
    </w:p>
    <w:p w14:paraId="53E5162E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</w:p>
    <w:p w14:paraId="1690CCBD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11" w:name="informatika"/>
      <w:r w:rsidRPr="00137A0E">
        <w:rPr>
          <w:rStyle w:val="Siln"/>
          <w:rFonts w:eastAsia="MS Mincho"/>
          <w:sz w:val="24"/>
          <w:szCs w:val="24"/>
        </w:rPr>
        <w:t>informatika</w:t>
      </w:r>
      <w:bookmarkEnd w:id="11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12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4C0B22F6" w14:textId="4B41A36F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DC0100">
        <w:rPr>
          <w:rFonts w:eastAsia="MS Mincho"/>
        </w:rPr>
        <w:lastRenderedPageBreak/>
        <w:t>Instrukce Ministerstva spravedlnosti ze dne 26. 4. 1999, č. j. 75/99-OI, kterou se vydává Ukládací řád počítačových údajů</w:t>
      </w:r>
      <w:r w:rsidR="00C044A6" w:rsidRPr="00DC0100">
        <w:rPr>
          <w:rFonts w:eastAsia="MS Mincho"/>
          <w:b/>
          <w:bCs/>
        </w:rPr>
        <w:t xml:space="preserve"> </w:t>
      </w:r>
    </w:p>
    <w:p w14:paraId="624908F6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26E9BE27" w14:textId="77777777" w:rsidR="00535763" w:rsidRPr="00DC0100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DC0100">
        <w:rPr>
          <w:rStyle w:val="Siln"/>
          <w:rFonts w:eastAsia="MS Mincho"/>
        </w:rPr>
        <w:t xml:space="preserve"> 19/1999 SIS</w:t>
      </w:r>
    </w:p>
    <w:p w14:paraId="7030B083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16F08355" w14:textId="1FF4EA78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DC0100">
        <w:rPr>
          <w:rFonts w:eastAsia="MS Mincho"/>
        </w:rPr>
        <w:t xml:space="preserve">Instrukce Ministerstva spravedlnosti ze dne 8. 1. 2002, č. j. 13/2002-OI-SP-2, o používání elektronického podpisu v resortu Ministerstva spravedlnosti </w:t>
      </w:r>
    </w:p>
    <w:p w14:paraId="23EB2388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EBECF1B" w14:textId="77777777" w:rsidR="00535763" w:rsidRPr="00DC0100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DC0100">
        <w:rPr>
          <w:rStyle w:val="Siln"/>
          <w:rFonts w:eastAsia="MS Mincho"/>
        </w:rPr>
        <w:t>25/2002 SIS</w:t>
      </w:r>
    </w:p>
    <w:p w14:paraId="491C0936" w14:textId="67361043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29BDAC5" w14:textId="2BE95241" w:rsidR="00260B6C" w:rsidRPr="00DC0100" w:rsidRDefault="00260B6C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DC0100">
        <w:rPr>
          <w:rFonts w:eastAsia="MS Mincho"/>
        </w:rPr>
        <w:t xml:space="preserve">Instrukce č. 9/2021 Ministerstva spravedlnosti ze dne 29. 11. 2021, č. j. 65/2021-OIM-OSU, kterou se zrušuje Instrukce Ministerstva spravedlnosti ze dne 2. června 2015, č. j. MSP-82/2015-OSU-OSU o zveřejňování informací na webových stránkách Otevřená data Ministerstva spravedlnosti </w:t>
      </w:r>
    </w:p>
    <w:p w14:paraId="201AB767" w14:textId="55CF3961" w:rsidR="00260B6C" w:rsidRPr="00137A0E" w:rsidRDefault="00260B6C" w:rsidP="00260B6C">
      <w:pPr>
        <w:pStyle w:val="Prosttext"/>
        <w:spacing w:before="0" w:beforeAutospacing="0" w:after="0" w:afterAutospacing="0"/>
        <w:jc w:val="right"/>
        <w:rPr>
          <w:rFonts w:eastAsia="MS Mincho"/>
        </w:rPr>
      </w:pPr>
      <w:r w:rsidRPr="00DC0100">
        <w:rPr>
          <w:rFonts w:eastAsia="MS Mincho"/>
          <w:b/>
          <w:bCs/>
        </w:rPr>
        <w:t>Instrukce č. 9/2021 RI</w:t>
      </w:r>
      <w:r w:rsidRPr="00137A0E">
        <w:rPr>
          <w:rFonts w:eastAsia="MS Mincho"/>
        </w:rPr>
        <w:t xml:space="preserve"> </w:t>
      </w:r>
    </w:p>
    <w:p w14:paraId="539A449E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</w:rPr>
      </w:pPr>
    </w:p>
    <w:p w14:paraId="60473FBB" w14:textId="00F09C86" w:rsidR="00535763" w:rsidRPr="003F7BD1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3F7BD1">
        <w:rPr>
          <w:rFonts w:eastAsia="MS Mincho"/>
        </w:rPr>
        <w:t xml:space="preserve">Instrukce </w:t>
      </w:r>
      <w:r w:rsidR="00C61CE0" w:rsidRPr="003F7BD1">
        <w:rPr>
          <w:rFonts w:eastAsia="MS Mincho"/>
        </w:rPr>
        <w:t xml:space="preserve">č. 5/2022 </w:t>
      </w:r>
      <w:r w:rsidRPr="003F7BD1">
        <w:rPr>
          <w:rFonts w:eastAsia="MS Mincho"/>
        </w:rPr>
        <w:t xml:space="preserve">Ministerstva spravedlnosti ze dne </w:t>
      </w:r>
      <w:r w:rsidR="00C61CE0" w:rsidRPr="003F7BD1">
        <w:rPr>
          <w:rFonts w:eastAsia="MS Mincho"/>
        </w:rPr>
        <w:t>30. června 2022</w:t>
      </w:r>
      <w:r w:rsidRPr="003F7BD1">
        <w:rPr>
          <w:rFonts w:eastAsia="MS Mincho"/>
        </w:rPr>
        <w:t>, č. j. MSP-</w:t>
      </w:r>
      <w:r w:rsidR="00260B6C" w:rsidRPr="003F7BD1">
        <w:rPr>
          <w:rFonts w:eastAsia="MS Mincho"/>
        </w:rPr>
        <w:t>115/2022-OI-SP/1</w:t>
      </w:r>
      <w:r w:rsidRPr="003F7BD1">
        <w:rPr>
          <w:rFonts w:eastAsia="MS Mincho"/>
        </w:rPr>
        <w:t xml:space="preserve">, o zajištění bezpečnosti informací v prostředí informačních a komunikačních technologií resortu spravedlnosti </w:t>
      </w:r>
    </w:p>
    <w:p w14:paraId="2864DD13" w14:textId="77777777" w:rsidR="00535763" w:rsidRPr="003F7BD1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081EA35" w14:textId="1D8D88CD" w:rsidR="00535763" w:rsidRPr="00137A0E" w:rsidRDefault="00C93E1A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  <w:bCs/>
        </w:rPr>
      </w:pPr>
      <w:r w:rsidRPr="003F7BD1">
        <w:rPr>
          <w:rFonts w:eastAsia="MS Mincho"/>
          <w:b/>
          <w:bCs/>
        </w:rPr>
        <w:t>Instrukce č. 5/2022 RI</w:t>
      </w:r>
    </w:p>
    <w:p w14:paraId="5302D7F5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35763" w:rsidRPr="00137A0E" w14:paraId="073C46DE" w14:textId="77777777" w:rsidTr="003F4EE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2F23B0A4" w14:textId="77777777" w:rsidR="00535763" w:rsidRPr="00137A0E" w:rsidRDefault="00535763" w:rsidP="003F4EE5">
            <w:pPr>
              <w:pStyle w:val="Prosttext"/>
              <w:spacing w:before="0" w:beforeAutospacing="0" w:after="0" w:afterAutospacing="0"/>
              <w:jc w:val="both"/>
              <w:rPr>
                <w:rFonts w:eastAsia="MS Mincho"/>
                <w:b/>
              </w:rPr>
            </w:pPr>
            <w:proofErr w:type="gramStart"/>
            <w:r w:rsidRPr="00137A0E">
              <w:rPr>
                <w:rFonts w:eastAsia="MS Mincho"/>
                <w:b/>
              </w:rPr>
              <w:t>Institut  pro</w:t>
            </w:r>
            <w:proofErr w:type="gramEnd"/>
            <w:r w:rsidRPr="00137A0E">
              <w:rPr>
                <w:rFonts w:eastAsia="MS Mincho"/>
                <w:b/>
              </w:rPr>
              <w:t xml:space="preserve"> kriminologii a sociální prevenci, Justiční akademie </w:t>
            </w:r>
          </w:p>
        </w:tc>
      </w:tr>
    </w:tbl>
    <w:p w14:paraId="2E776A79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63C63CC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5CD59A8" w14:textId="395D97B2" w:rsidR="00535763" w:rsidRPr="003F7BD1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3F7BD1">
        <w:rPr>
          <w:rFonts w:eastAsia="MS Mincho"/>
        </w:rPr>
        <w:t xml:space="preserve">Instrukce Ministerstva spravedlnosti ze dne 20. června 2014, č. j. IKSP 202/2014, kterou se vydává Statut Institutu pro kriminologii a sociální prevenci </w:t>
      </w:r>
    </w:p>
    <w:p w14:paraId="71F565FC" w14:textId="77777777" w:rsidR="00535763" w:rsidRPr="003F7BD1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6E565A39" w14:textId="77777777" w:rsidR="00535763" w:rsidRPr="003F7BD1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3F7BD1">
        <w:rPr>
          <w:rFonts w:eastAsia="MS Mincho"/>
        </w:rPr>
        <w:t xml:space="preserve"> </w:t>
      </w:r>
      <w:r w:rsidRPr="003F7BD1">
        <w:rPr>
          <w:rFonts w:eastAsia="MS Mincho"/>
          <w:b/>
        </w:rPr>
        <w:t>19/2014 SIS</w:t>
      </w:r>
    </w:p>
    <w:p w14:paraId="0B9A25BF" w14:textId="77777777" w:rsidR="00535763" w:rsidRPr="003F7BD1" w:rsidRDefault="00535763" w:rsidP="003F7BD1">
      <w:pPr>
        <w:pStyle w:val="Prosttext"/>
        <w:spacing w:before="0" w:beforeAutospacing="0" w:after="0" w:afterAutospacing="0"/>
        <w:rPr>
          <w:rFonts w:eastAsia="MS Mincho"/>
          <w:b/>
        </w:rPr>
      </w:pPr>
    </w:p>
    <w:p w14:paraId="243D201B" w14:textId="77777777" w:rsidR="00535763" w:rsidRPr="003F7BD1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58056521" w14:textId="79EC3913" w:rsidR="00535763" w:rsidRPr="003F7BD1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3F7BD1">
        <w:rPr>
          <w:rFonts w:eastAsia="MS Mincho"/>
        </w:rPr>
        <w:t xml:space="preserve">Instrukce Ministerstva spravedlnosti ze dne 30. března 2011, č. j. 274/2008-OJ/ORGV, kterou se vydává Statut Justiční akademie </w:t>
      </w:r>
    </w:p>
    <w:p w14:paraId="62057B1A" w14:textId="5175ACA5" w:rsidR="00535763" w:rsidRPr="003F7BD1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55FA1AC8" w14:textId="21A99956" w:rsidR="00395408" w:rsidRPr="003F7BD1" w:rsidRDefault="00395408" w:rsidP="00395408">
      <w:pPr>
        <w:pStyle w:val="Prosttext"/>
        <w:spacing w:before="0" w:beforeAutospacing="0" w:after="0" w:afterAutospacing="0"/>
        <w:rPr>
          <w:rFonts w:eastAsia="MS Mincho"/>
          <w:b/>
          <w:bCs/>
        </w:rPr>
      </w:pPr>
      <w:r w:rsidRPr="003F7BD1">
        <w:rPr>
          <w:rFonts w:eastAsia="MS Mincho"/>
        </w:rPr>
        <w:t xml:space="preserve">Změna: instrukce č. 10/2014 SIS </w:t>
      </w:r>
      <w:r w:rsidRPr="003F7BD1">
        <w:rPr>
          <w:rFonts w:eastAsia="MS Mincho"/>
          <w:b/>
          <w:bCs/>
        </w:rPr>
        <w:t xml:space="preserve"> </w:t>
      </w:r>
      <w:r w:rsidR="005945D5" w:rsidRPr="003F7BD1">
        <w:rPr>
          <w:rFonts w:eastAsia="MS Mincho"/>
          <w:b/>
          <w:bCs/>
        </w:rPr>
        <w:t xml:space="preserve"> </w:t>
      </w:r>
    </w:p>
    <w:p w14:paraId="76E258F3" w14:textId="3723570C" w:rsidR="00395408" w:rsidRPr="003F7BD1" w:rsidRDefault="00395408" w:rsidP="00395408">
      <w:pPr>
        <w:pStyle w:val="Prosttext"/>
        <w:spacing w:before="0" w:beforeAutospacing="0" w:after="0" w:afterAutospacing="0"/>
        <w:rPr>
          <w:rFonts w:eastAsia="MS Mincho"/>
        </w:rPr>
      </w:pPr>
      <w:r w:rsidRPr="003F7BD1">
        <w:rPr>
          <w:rFonts w:eastAsia="MS Mincho"/>
        </w:rPr>
        <w:t xml:space="preserve">Úplné znění: instrukce č. 11/2014 SIS  </w:t>
      </w:r>
      <w:r w:rsidR="005945D5" w:rsidRPr="003F7BD1">
        <w:rPr>
          <w:rFonts w:eastAsia="MS Mincho"/>
        </w:rPr>
        <w:t xml:space="preserve"> </w:t>
      </w:r>
    </w:p>
    <w:p w14:paraId="2A6D2789" w14:textId="06082EF4" w:rsidR="00395408" w:rsidRPr="003F7BD1" w:rsidRDefault="00D51ABF" w:rsidP="00395408">
      <w:pPr>
        <w:pStyle w:val="Prosttext"/>
        <w:spacing w:before="0" w:beforeAutospacing="0" w:after="0" w:afterAutospacing="0"/>
        <w:rPr>
          <w:rFonts w:eastAsia="MS Mincho"/>
          <w:b/>
          <w:bCs/>
        </w:rPr>
      </w:pPr>
      <w:r>
        <w:rPr>
          <w:rFonts w:eastAsia="MS Mincho"/>
        </w:rPr>
        <w:t xml:space="preserve">Změna: </w:t>
      </w:r>
      <w:r w:rsidR="00395408" w:rsidRPr="003F7BD1">
        <w:rPr>
          <w:rFonts w:eastAsia="MS Mincho"/>
        </w:rPr>
        <w:t>instrukce č. 5/2023</w:t>
      </w:r>
      <w:r w:rsidR="00826682" w:rsidRPr="003F7BD1">
        <w:rPr>
          <w:rFonts w:eastAsia="MS Mincho"/>
        </w:rPr>
        <w:t xml:space="preserve"> RI </w:t>
      </w:r>
    </w:p>
    <w:p w14:paraId="075085AA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3F7BD1">
        <w:rPr>
          <w:rFonts w:eastAsia="MS Mincho"/>
          <w:b/>
        </w:rPr>
        <w:t>15/2011 SIS</w:t>
      </w:r>
      <w:r w:rsidRPr="00137A0E">
        <w:rPr>
          <w:rFonts w:eastAsia="MS Mincho"/>
          <w:b/>
        </w:rPr>
        <w:t xml:space="preserve"> </w:t>
      </w:r>
    </w:p>
    <w:p w14:paraId="37248FD8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ab/>
      </w:r>
    </w:p>
    <w:p w14:paraId="10AF1715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12" w:name="justiční_stráž"/>
      <w:r w:rsidRPr="00137A0E">
        <w:rPr>
          <w:rStyle w:val="Siln"/>
          <w:rFonts w:eastAsia="MS Mincho"/>
          <w:sz w:val="24"/>
          <w:szCs w:val="24"/>
        </w:rPr>
        <w:t>justiční stráž</w:t>
      </w:r>
      <w:bookmarkEnd w:id="12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13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28152A4A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bCs w:val="0"/>
        </w:rPr>
      </w:pPr>
    </w:p>
    <w:p w14:paraId="4F04326C" w14:textId="6A628FC2" w:rsidR="00535763" w:rsidRPr="00FC6BE5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</w:rPr>
      </w:pPr>
      <w:r w:rsidRPr="00FC6BE5">
        <w:rPr>
          <w:rStyle w:val="Siln"/>
          <w:rFonts w:eastAsia="MS Mincho"/>
          <w:b w:val="0"/>
          <w:bCs w:val="0"/>
        </w:rPr>
        <w:t xml:space="preserve">Instrukce </w:t>
      </w:r>
      <w:r w:rsidR="001276EF" w:rsidRPr="00FC6BE5">
        <w:rPr>
          <w:rStyle w:val="Siln"/>
          <w:rFonts w:eastAsia="MS Mincho"/>
          <w:b w:val="0"/>
          <w:bCs w:val="0"/>
        </w:rPr>
        <w:t xml:space="preserve">č. 8/2022 </w:t>
      </w:r>
      <w:r w:rsidRPr="00FC6BE5">
        <w:rPr>
          <w:rStyle w:val="Siln"/>
          <w:rFonts w:eastAsia="MS Mincho"/>
          <w:b w:val="0"/>
          <w:bCs w:val="0"/>
        </w:rPr>
        <w:t xml:space="preserve">Ministerstva spravedlnosti ze dne </w:t>
      </w:r>
      <w:r w:rsidR="001276EF" w:rsidRPr="00FC6BE5">
        <w:rPr>
          <w:rStyle w:val="Siln"/>
          <w:rFonts w:eastAsia="MS Mincho"/>
          <w:b w:val="0"/>
          <w:bCs w:val="0"/>
        </w:rPr>
        <w:t>14. října 2022</w:t>
      </w:r>
      <w:r w:rsidRPr="00FC6BE5">
        <w:rPr>
          <w:rStyle w:val="Siln"/>
          <w:rFonts w:eastAsia="MS Mincho"/>
          <w:b w:val="0"/>
          <w:bCs w:val="0"/>
        </w:rPr>
        <w:t xml:space="preserve">, č. j. </w:t>
      </w:r>
      <w:r w:rsidR="001276EF" w:rsidRPr="00FC6BE5">
        <w:rPr>
          <w:rStyle w:val="Siln"/>
          <w:rFonts w:eastAsia="MS Mincho"/>
          <w:b w:val="0"/>
          <w:bCs w:val="0"/>
        </w:rPr>
        <w:t>MSP-323/2021-OBKŘ-SP</w:t>
      </w:r>
      <w:r w:rsidRPr="00FC6BE5">
        <w:rPr>
          <w:rStyle w:val="Siln"/>
          <w:rFonts w:eastAsia="MS Mincho"/>
          <w:b w:val="0"/>
          <w:bCs w:val="0"/>
        </w:rPr>
        <w:t>, o justiční stráži</w:t>
      </w:r>
      <w:r w:rsidR="00B4603E" w:rsidRPr="00FC6BE5">
        <w:rPr>
          <w:rStyle w:val="Siln"/>
          <w:rFonts w:eastAsia="MS Mincho"/>
          <w:b w:val="0"/>
          <w:bCs w:val="0"/>
        </w:rPr>
        <w:t xml:space="preserve"> </w:t>
      </w:r>
    </w:p>
    <w:p w14:paraId="6F0F3565" w14:textId="77777777" w:rsidR="00535763" w:rsidRPr="00FC6BE5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</w:rPr>
      </w:pPr>
    </w:p>
    <w:p w14:paraId="35804D91" w14:textId="602813EA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FC6BE5">
        <w:rPr>
          <w:rStyle w:val="Siln"/>
          <w:rFonts w:eastAsia="MS Mincho"/>
        </w:rPr>
        <w:t xml:space="preserve">  </w:t>
      </w:r>
      <w:r w:rsidR="001276EF" w:rsidRPr="00FC6BE5">
        <w:rPr>
          <w:rStyle w:val="Siln"/>
          <w:rFonts w:eastAsia="MS Mincho"/>
        </w:rPr>
        <w:t>Instrukce č. 8/2022 RI</w:t>
      </w:r>
    </w:p>
    <w:p w14:paraId="162C807B" w14:textId="77777777" w:rsidR="00535763" w:rsidRPr="00137A0E" w:rsidRDefault="00535763" w:rsidP="00535763">
      <w:pPr>
        <w:pStyle w:val="Prosttext"/>
        <w:tabs>
          <w:tab w:val="left" w:pos="2865"/>
        </w:tabs>
        <w:spacing w:before="0" w:beforeAutospacing="0" w:after="0" w:afterAutospacing="0"/>
        <w:rPr>
          <w:rStyle w:val="Siln"/>
          <w:rFonts w:eastAsia="MS Mincho"/>
        </w:rPr>
      </w:pPr>
      <w:r w:rsidRPr="00137A0E">
        <w:rPr>
          <w:rStyle w:val="Siln"/>
          <w:rFonts w:eastAsia="MS Mincho"/>
        </w:rPr>
        <w:tab/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535763" w:rsidRPr="00137A0E" w14:paraId="58EA248A" w14:textId="77777777" w:rsidTr="003F4EE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4449A921" w14:textId="77777777" w:rsidR="00535763" w:rsidRPr="00137A0E" w:rsidRDefault="00535763" w:rsidP="003F4EE5">
            <w:pPr>
              <w:pStyle w:val="Prosttext"/>
              <w:spacing w:before="0" w:beforeAutospacing="0" w:after="0" w:afterAutospacing="0"/>
              <w:rPr>
                <w:rFonts w:eastAsia="MS Mincho"/>
                <w:b/>
              </w:rPr>
            </w:pPr>
            <w:r w:rsidRPr="00137A0E">
              <w:rPr>
                <w:rFonts w:eastAsia="MS Mincho"/>
                <w:b/>
              </w:rPr>
              <w:t>justiční a právní čekatelé</w:t>
            </w:r>
          </w:p>
        </w:tc>
      </w:tr>
    </w:tbl>
    <w:p w14:paraId="29889BE6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78D19141" w14:textId="09FEA7F4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bookmarkStart w:id="13" w:name="_Hlk135844199"/>
      <w:r w:rsidRPr="00FC6BE5">
        <w:rPr>
          <w:rFonts w:eastAsia="MS Mincho"/>
        </w:rPr>
        <w:lastRenderedPageBreak/>
        <w:t xml:space="preserve">Instrukce Ministerstva spravedlnosti ze dne 11. 12. 1997, č. j. 314/97-pers., o výběru, přijímání, odborné přípravě a o odborné justiční zkoušce a závěrečné zkoušce justičních a právních čekatelů </w:t>
      </w:r>
      <w:bookmarkEnd w:id="13"/>
    </w:p>
    <w:p w14:paraId="1ABE6E7D" w14:textId="77777777" w:rsidR="00535763" w:rsidRPr="00FC6BE5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16A17F43" w14:textId="77777777" w:rsidR="00535763" w:rsidRPr="00FC6BE5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FC6BE5">
        <w:rPr>
          <w:rFonts w:eastAsia="MS Mincho"/>
          <w:b/>
        </w:rPr>
        <w:t xml:space="preserve"> 2/1998 SIS</w:t>
      </w:r>
    </w:p>
    <w:p w14:paraId="4C9BFC9D" w14:textId="77777777" w:rsidR="00535763" w:rsidRPr="00FC6BE5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1736F39F" w14:textId="0AA31DDA" w:rsidR="00535763" w:rsidRPr="002F1702" w:rsidRDefault="00535763" w:rsidP="00535763">
      <w:pPr>
        <w:pStyle w:val="Prosttext"/>
        <w:spacing w:before="0" w:beforeAutospacing="0" w:after="0" w:afterAutospacing="0"/>
        <w:rPr>
          <w:rFonts w:eastAsia="MS Mincho"/>
          <w:b/>
          <w:bCs/>
        </w:rPr>
      </w:pPr>
      <w:r w:rsidRPr="00FC6BE5">
        <w:rPr>
          <w:rFonts w:eastAsia="MS Mincho"/>
        </w:rPr>
        <w:t>Změna: instrukce č. 2/1999 SIS</w:t>
      </w:r>
      <w:r w:rsidR="002F1702" w:rsidRPr="00FC6BE5">
        <w:rPr>
          <w:rFonts w:eastAsia="MS Mincho"/>
        </w:rPr>
        <w:t xml:space="preserve"> </w:t>
      </w:r>
    </w:p>
    <w:p w14:paraId="322CD369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7CB722E8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14" w:name="kancelářské_řády"/>
      <w:r w:rsidRPr="00137A0E">
        <w:rPr>
          <w:rStyle w:val="Siln"/>
          <w:rFonts w:eastAsia="MS Mincho"/>
          <w:sz w:val="24"/>
          <w:szCs w:val="24"/>
        </w:rPr>
        <w:t>kancelářské řády</w:t>
      </w:r>
      <w:bookmarkEnd w:id="14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14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18C30E3A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0E0588F0" w14:textId="4BECDEFD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bookmarkStart w:id="15" w:name="_Hlk136323620"/>
      <w:r w:rsidRPr="00FC6BE5">
        <w:rPr>
          <w:rFonts w:eastAsia="MS Mincho"/>
        </w:rPr>
        <w:t>Instrukce Ministerstva spravedlnosti ze dne 3. 12. 2001, č. j. 505/</w:t>
      </w:r>
      <w:proofErr w:type="gramStart"/>
      <w:r w:rsidRPr="00FC6BE5">
        <w:rPr>
          <w:rFonts w:eastAsia="MS Mincho"/>
        </w:rPr>
        <w:t>2001-Org</w:t>
      </w:r>
      <w:proofErr w:type="gramEnd"/>
      <w:r w:rsidRPr="00FC6BE5">
        <w:rPr>
          <w:rFonts w:eastAsia="MS Mincho"/>
        </w:rPr>
        <w:t>, kterou se vydává vnitřní a kancelářský řád pro okresní, krajské a vrchní soudy</w:t>
      </w:r>
      <w:bookmarkEnd w:id="15"/>
    </w:p>
    <w:p w14:paraId="056305B4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2DE8BCE" w14:textId="77777777" w:rsidR="00535763" w:rsidRPr="00FC6BE5" w:rsidRDefault="00535763" w:rsidP="00535763">
      <w:pPr>
        <w:pStyle w:val="Prosttext"/>
        <w:spacing w:before="0" w:beforeAutospacing="0" w:after="0" w:afterAutospacing="0"/>
        <w:jc w:val="right"/>
        <w:outlineLvl w:val="0"/>
        <w:rPr>
          <w:rStyle w:val="Siln"/>
          <w:rFonts w:eastAsia="MS Mincho"/>
        </w:rPr>
      </w:pPr>
      <w:r w:rsidRPr="00FC6BE5">
        <w:rPr>
          <w:rStyle w:val="Siln"/>
          <w:rFonts w:eastAsia="MS Mincho"/>
        </w:rPr>
        <w:t xml:space="preserve"> 1/2002 SIS</w:t>
      </w:r>
    </w:p>
    <w:p w14:paraId="6EA62743" w14:textId="7FA9251C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proofErr w:type="gramStart"/>
      <w:r w:rsidRPr="00FC6BE5">
        <w:rPr>
          <w:rFonts w:eastAsia="MS Mincho"/>
        </w:rPr>
        <w:t>Změna:  instrukce</w:t>
      </w:r>
      <w:proofErr w:type="gramEnd"/>
      <w:r w:rsidRPr="00FC6BE5">
        <w:rPr>
          <w:rFonts w:eastAsia="MS Mincho"/>
        </w:rPr>
        <w:t xml:space="preserve"> č. 16/2003 SIS</w:t>
      </w:r>
      <w:r w:rsidR="00D02539" w:rsidRPr="00FC6BE5">
        <w:rPr>
          <w:rFonts w:eastAsia="MS Mincho"/>
        </w:rPr>
        <w:t xml:space="preserve"> </w:t>
      </w:r>
    </w:p>
    <w:p w14:paraId="773D35D7" w14:textId="5C1285F5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FC6BE5">
        <w:rPr>
          <w:rFonts w:eastAsia="MS Mincho"/>
        </w:rPr>
        <w:t xml:space="preserve">              instrukce č. 1/2004 SIS</w:t>
      </w:r>
      <w:r w:rsidR="00602879" w:rsidRPr="00FC6BE5">
        <w:rPr>
          <w:rFonts w:eastAsia="MS Mincho"/>
        </w:rPr>
        <w:t xml:space="preserve"> </w:t>
      </w:r>
    </w:p>
    <w:p w14:paraId="024766BB" w14:textId="3DDF468F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FC6BE5">
        <w:rPr>
          <w:rFonts w:eastAsia="MS Mincho"/>
        </w:rPr>
        <w:t xml:space="preserve">              instrukce č. 4/2004 SIS</w:t>
      </w:r>
      <w:r w:rsidR="00EA5705" w:rsidRPr="00FC6BE5">
        <w:rPr>
          <w:rFonts w:eastAsia="MS Mincho"/>
        </w:rPr>
        <w:t xml:space="preserve"> </w:t>
      </w:r>
    </w:p>
    <w:p w14:paraId="083CBD86" w14:textId="5B5DB436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FC6BE5">
        <w:rPr>
          <w:rFonts w:eastAsia="MS Mincho"/>
        </w:rPr>
        <w:t xml:space="preserve">              instrukce č. 38/2004 SIS</w:t>
      </w:r>
      <w:r w:rsidR="0005123F" w:rsidRPr="00FC6BE5">
        <w:rPr>
          <w:rFonts w:eastAsia="MS Mincho"/>
        </w:rPr>
        <w:t xml:space="preserve"> </w:t>
      </w:r>
    </w:p>
    <w:p w14:paraId="1D3F69E4" w14:textId="06652E38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FC6BE5">
        <w:rPr>
          <w:rFonts w:eastAsia="MS Mincho"/>
        </w:rPr>
        <w:t xml:space="preserve">              instrukce č. 14/2006 SIS</w:t>
      </w:r>
      <w:r w:rsidR="000E08BA" w:rsidRPr="00FC6BE5">
        <w:rPr>
          <w:rFonts w:eastAsia="MS Mincho"/>
        </w:rPr>
        <w:t xml:space="preserve"> </w:t>
      </w:r>
    </w:p>
    <w:p w14:paraId="2B3908C3" w14:textId="3C3014F3" w:rsidR="00041C96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FC6BE5">
        <w:rPr>
          <w:rFonts w:eastAsia="MS Mincho"/>
        </w:rPr>
        <w:t xml:space="preserve">              instrukce č. 25/2007 SI</w:t>
      </w:r>
      <w:r w:rsidR="00FC6BE5">
        <w:rPr>
          <w:rFonts w:eastAsia="MS Mincho"/>
        </w:rPr>
        <w:t>S</w:t>
      </w:r>
    </w:p>
    <w:p w14:paraId="12CAEA36" w14:textId="0492A014" w:rsidR="00535763" w:rsidRPr="00FC6BE5" w:rsidRDefault="00041C96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FC6BE5">
        <w:rPr>
          <w:rFonts w:eastAsia="MS Mincho"/>
        </w:rPr>
        <w:t xml:space="preserve">            </w:t>
      </w:r>
      <w:r w:rsidR="00535763" w:rsidRPr="00FC6BE5">
        <w:rPr>
          <w:rFonts w:eastAsia="MS Mincho"/>
        </w:rPr>
        <w:t xml:space="preserve">  instrukce č. 29/2007 SIS</w:t>
      </w:r>
      <w:r w:rsidR="00D53A1A" w:rsidRPr="00FC6BE5">
        <w:rPr>
          <w:rFonts w:eastAsia="MS Mincho"/>
        </w:rPr>
        <w:t xml:space="preserve">  </w:t>
      </w:r>
    </w:p>
    <w:p w14:paraId="0D87D8E6" w14:textId="7A60CEE8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FC6BE5">
        <w:rPr>
          <w:rFonts w:eastAsia="MS Mincho"/>
        </w:rPr>
        <w:t xml:space="preserve">              instrukce č. 30/2007 SIS  </w:t>
      </w:r>
    </w:p>
    <w:p w14:paraId="2F989F06" w14:textId="4B6FCA5E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FC6BE5">
        <w:rPr>
          <w:rFonts w:eastAsia="MS Mincho"/>
        </w:rPr>
        <w:t xml:space="preserve">              instrukce č. 3/2008 SIS</w:t>
      </w:r>
      <w:r w:rsidR="00104C28" w:rsidRPr="00FC6BE5">
        <w:rPr>
          <w:rFonts w:eastAsia="MS Mincho"/>
        </w:rPr>
        <w:t xml:space="preserve"> </w:t>
      </w:r>
    </w:p>
    <w:p w14:paraId="0D197280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244A5502" w14:textId="421BD01D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FC6BE5">
        <w:rPr>
          <w:rFonts w:eastAsia="MS Mincho"/>
        </w:rPr>
        <w:t xml:space="preserve">úplné </w:t>
      </w:r>
      <w:proofErr w:type="gramStart"/>
      <w:r w:rsidRPr="00FC6BE5">
        <w:rPr>
          <w:rFonts w:eastAsia="MS Mincho"/>
        </w:rPr>
        <w:t>znění :</w:t>
      </w:r>
      <w:proofErr w:type="gramEnd"/>
      <w:r w:rsidRPr="00FC6BE5">
        <w:rPr>
          <w:rFonts w:eastAsia="MS Mincho"/>
        </w:rPr>
        <w:t xml:space="preserve"> instrukce č. 7/2008 SIS</w:t>
      </w:r>
      <w:r w:rsidR="00104C28" w:rsidRPr="00FC6BE5">
        <w:rPr>
          <w:rFonts w:eastAsia="MS Mincho"/>
        </w:rPr>
        <w:t xml:space="preserve"> </w:t>
      </w:r>
    </w:p>
    <w:p w14:paraId="52ABE7E8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27EC9DFD" w14:textId="2ECCD984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proofErr w:type="gramStart"/>
      <w:r w:rsidRPr="00FC6BE5">
        <w:rPr>
          <w:rFonts w:eastAsia="MS Mincho"/>
        </w:rPr>
        <w:t>Změna:  instrukce</w:t>
      </w:r>
      <w:proofErr w:type="gramEnd"/>
      <w:r w:rsidRPr="00FC6BE5">
        <w:rPr>
          <w:rFonts w:eastAsia="MS Mincho"/>
        </w:rPr>
        <w:t xml:space="preserve"> č. 12/2008 SIS</w:t>
      </w:r>
      <w:r w:rsidR="00313EDE" w:rsidRPr="00FC6BE5">
        <w:rPr>
          <w:rFonts w:eastAsia="MS Mincho"/>
        </w:rPr>
        <w:t xml:space="preserve"> </w:t>
      </w:r>
    </w:p>
    <w:p w14:paraId="3B75C7E1" w14:textId="0C353F56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FC6BE5">
        <w:rPr>
          <w:rFonts w:eastAsia="MS Mincho"/>
        </w:rPr>
        <w:t xml:space="preserve">              instrukce č.   3/2009 SIS</w:t>
      </w:r>
      <w:r w:rsidR="00760B23" w:rsidRPr="00FC6BE5">
        <w:rPr>
          <w:rFonts w:eastAsia="MS Mincho"/>
        </w:rPr>
        <w:t xml:space="preserve"> </w:t>
      </w:r>
    </w:p>
    <w:p w14:paraId="3081DBD4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FC6BE5">
        <w:rPr>
          <w:rFonts w:eastAsia="MS Mincho"/>
        </w:rPr>
        <w:t xml:space="preserve">              instrukce č. 15/2009 SIS </w:t>
      </w:r>
    </w:p>
    <w:p w14:paraId="00DB2CBC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FC6BE5">
        <w:rPr>
          <w:rFonts w:eastAsia="MS Mincho"/>
        </w:rPr>
        <w:t xml:space="preserve">              instrukce č.   2/2010 SIS </w:t>
      </w:r>
    </w:p>
    <w:p w14:paraId="734FDE2B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FC6BE5">
        <w:rPr>
          <w:rFonts w:eastAsia="MS Mincho"/>
        </w:rPr>
        <w:t xml:space="preserve">              instrukce č.   5/2010 SIS</w:t>
      </w:r>
    </w:p>
    <w:p w14:paraId="5A0B0877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7450915F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FC6BE5">
        <w:rPr>
          <w:rFonts w:eastAsia="MS Mincho"/>
        </w:rPr>
        <w:t xml:space="preserve">úplné </w:t>
      </w:r>
      <w:proofErr w:type="gramStart"/>
      <w:r w:rsidRPr="00FC6BE5">
        <w:rPr>
          <w:rFonts w:eastAsia="MS Mincho"/>
        </w:rPr>
        <w:t>znění :</w:t>
      </w:r>
      <w:proofErr w:type="gramEnd"/>
      <w:r w:rsidRPr="00FC6BE5">
        <w:rPr>
          <w:rFonts w:eastAsia="MS Mincho"/>
        </w:rPr>
        <w:t xml:space="preserve"> instrukce č. 9/2010 SIS</w:t>
      </w:r>
    </w:p>
    <w:p w14:paraId="51E5E90A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7C2A0476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proofErr w:type="gramStart"/>
      <w:r w:rsidRPr="00FC6BE5">
        <w:rPr>
          <w:rFonts w:eastAsia="MS Mincho"/>
        </w:rPr>
        <w:t>změna :</w:t>
      </w:r>
      <w:proofErr w:type="gramEnd"/>
      <w:r w:rsidRPr="00FC6BE5">
        <w:rPr>
          <w:rFonts w:eastAsia="MS Mincho"/>
        </w:rPr>
        <w:t xml:space="preserve"> instrukce č. 3/2011 SIS </w:t>
      </w:r>
    </w:p>
    <w:p w14:paraId="72FA2F48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FC6BE5">
        <w:rPr>
          <w:rFonts w:eastAsia="MS Mincho"/>
        </w:rPr>
        <w:t xml:space="preserve">             instrukce č. 23/2011 SIS </w:t>
      </w:r>
    </w:p>
    <w:p w14:paraId="02F4C649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FC6BE5">
        <w:rPr>
          <w:rFonts w:eastAsia="MS Mincho"/>
        </w:rPr>
        <w:t xml:space="preserve">             instrukce č. 2/2012 SIS</w:t>
      </w:r>
    </w:p>
    <w:p w14:paraId="03678C01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FC6BE5">
        <w:rPr>
          <w:rFonts w:eastAsia="MS Mincho"/>
        </w:rPr>
        <w:t xml:space="preserve">             instrukce č. 4/2012 SIS </w:t>
      </w:r>
    </w:p>
    <w:p w14:paraId="3672BFA8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FC6BE5">
        <w:rPr>
          <w:rFonts w:eastAsia="MS Mincho"/>
        </w:rPr>
        <w:t xml:space="preserve">             instrukce č. 12/2012 SIS </w:t>
      </w:r>
    </w:p>
    <w:p w14:paraId="6B2F70D4" w14:textId="6019DD13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  <w:color w:val="000000" w:themeColor="text1"/>
        </w:rPr>
      </w:pPr>
      <w:r w:rsidRPr="00FC6BE5">
        <w:rPr>
          <w:rFonts w:eastAsia="MS Mincho"/>
        </w:rPr>
        <w:t xml:space="preserve">             instrukce č. </w:t>
      </w:r>
      <w:r w:rsidRPr="00FC6BE5">
        <w:rPr>
          <w:rFonts w:eastAsia="MS Mincho"/>
          <w:color w:val="000000" w:themeColor="text1"/>
        </w:rPr>
        <w:t xml:space="preserve">11/2013 SIS </w:t>
      </w:r>
      <w:r w:rsidR="00AD5A89" w:rsidRPr="00FC6BE5">
        <w:rPr>
          <w:rFonts w:eastAsia="MS Mincho"/>
          <w:color w:val="000000" w:themeColor="text1"/>
        </w:rPr>
        <w:t xml:space="preserve">   </w:t>
      </w:r>
    </w:p>
    <w:p w14:paraId="160859A6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FC6BE5">
        <w:rPr>
          <w:rFonts w:eastAsia="MS Mincho"/>
        </w:rPr>
        <w:t xml:space="preserve">             instrukce č. 14/2013 SIS</w:t>
      </w:r>
    </w:p>
    <w:p w14:paraId="5963E6AE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FC6BE5">
        <w:rPr>
          <w:rFonts w:eastAsia="MS Mincho"/>
        </w:rPr>
        <w:t xml:space="preserve">             instrukce č. 3/2014 SIS</w:t>
      </w:r>
    </w:p>
    <w:p w14:paraId="7214E74E" w14:textId="77777777" w:rsidR="00041C96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FC6BE5">
        <w:rPr>
          <w:rFonts w:eastAsia="MS Mincho"/>
        </w:rPr>
        <w:t xml:space="preserve">             instrukce č. 6/2015 SIS</w:t>
      </w:r>
      <w:r w:rsidR="00786CB8" w:rsidRPr="00FC6BE5">
        <w:rPr>
          <w:rFonts w:eastAsia="MS Mincho"/>
        </w:rPr>
        <w:t xml:space="preserve"> </w:t>
      </w:r>
    </w:p>
    <w:p w14:paraId="689595F2" w14:textId="5552B937" w:rsidR="00535763" w:rsidRPr="00FC6BE5" w:rsidRDefault="00041C96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FC6BE5">
        <w:rPr>
          <w:rFonts w:eastAsia="MS Mincho"/>
        </w:rPr>
        <w:t xml:space="preserve">          </w:t>
      </w:r>
      <w:r w:rsidR="00786CB8" w:rsidRPr="00FC6BE5">
        <w:rPr>
          <w:rFonts w:eastAsia="MS Mincho"/>
        </w:rPr>
        <w:t xml:space="preserve">   </w:t>
      </w:r>
      <w:r w:rsidR="00FC6BE5">
        <w:rPr>
          <w:rFonts w:eastAsia="MS Mincho"/>
        </w:rPr>
        <w:t>i</w:t>
      </w:r>
      <w:r w:rsidR="00786CB8" w:rsidRPr="00FC6BE5">
        <w:rPr>
          <w:rFonts w:eastAsia="MS Mincho"/>
        </w:rPr>
        <w:t>nstrukce č. 4/2017 RI</w:t>
      </w:r>
    </w:p>
    <w:p w14:paraId="4DA664F7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FC6BE5">
        <w:rPr>
          <w:rFonts w:eastAsia="MS Mincho"/>
        </w:rPr>
        <w:t xml:space="preserve">             instrukce č. 4/2018 RI </w:t>
      </w:r>
    </w:p>
    <w:p w14:paraId="037C41D5" w14:textId="7C90F4FC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FC6BE5">
        <w:rPr>
          <w:rFonts w:eastAsia="MS Mincho"/>
        </w:rPr>
        <w:t xml:space="preserve">             instrukce č. 2/2021 RI</w:t>
      </w:r>
    </w:p>
    <w:p w14:paraId="601366D9" w14:textId="16EDAEF8" w:rsidR="001276EF" w:rsidRPr="00137A0E" w:rsidRDefault="001276EF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             instrukce č. 2/2022 RI</w:t>
      </w:r>
    </w:p>
    <w:p w14:paraId="50F643A5" w14:textId="77777777" w:rsidR="00535763" w:rsidRPr="00137A0E" w:rsidRDefault="00535763" w:rsidP="00535763">
      <w:pPr>
        <w:pStyle w:val="Prosttext"/>
        <w:tabs>
          <w:tab w:val="left" w:pos="2685"/>
        </w:tabs>
        <w:spacing w:before="0" w:beforeAutospacing="0" w:after="0" w:afterAutospacing="0"/>
        <w:rPr>
          <w:rFonts w:eastAsia="MS Mincho"/>
          <w:b/>
        </w:rPr>
      </w:pPr>
    </w:p>
    <w:p w14:paraId="128E04C9" w14:textId="77777777" w:rsidR="00535763" w:rsidRPr="00137A0E" w:rsidRDefault="00535763" w:rsidP="00535763">
      <w:pPr>
        <w:pStyle w:val="Prosttext"/>
        <w:tabs>
          <w:tab w:val="left" w:pos="2685"/>
        </w:tabs>
        <w:spacing w:before="0" w:beforeAutospacing="0" w:after="0" w:afterAutospacing="0"/>
        <w:rPr>
          <w:rFonts w:eastAsia="MS Mincho"/>
          <w:b/>
        </w:rPr>
      </w:pPr>
    </w:p>
    <w:p w14:paraId="6D5A3F73" w14:textId="228E5BA5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FC6BE5">
        <w:rPr>
          <w:rFonts w:eastAsia="MS Mincho"/>
        </w:rPr>
        <w:lastRenderedPageBreak/>
        <w:t xml:space="preserve">Instrukce Ministerstva spravedlnosti ze dne 27. září 2011, č. j. 145/2011-OD-ST., kterou se vydávají vzory obálek pro doručování písemností soudů a státních zastupitelství, potvrzení o přijetí, vzory výzvy a sdělení pro vyvěšení na úřední desce soudu a státního zastupitelství </w:t>
      </w:r>
    </w:p>
    <w:p w14:paraId="3A4113F7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i/>
        </w:rPr>
      </w:pPr>
    </w:p>
    <w:p w14:paraId="6DA7C7DD" w14:textId="77777777" w:rsidR="00535763" w:rsidRPr="00FC6BE5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FC6BE5">
        <w:rPr>
          <w:rFonts w:eastAsia="MS Mincho"/>
          <w:b/>
          <w:i/>
        </w:rPr>
        <w:t xml:space="preserve">  </w:t>
      </w:r>
      <w:r w:rsidRPr="00FC6BE5">
        <w:rPr>
          <w:rFonts w:eastAsia="MS Mincho"/>
          <w:b/>
        </w:rPr>
        <w:t>24/2011 SIS</w:t>
      </w:r>
    </w:p>
    <w:p w14:paraId="58AB6105" w14:textId="77777777" w:rsidR="00535763" w:rsidRPr="00FC6BE5" w:rsidRDefault="00535763" w:rsidP="00535763">
      <w:pPr>
        <w:pStyle w:val="Prosttext"/>
        <w:spacing w:before="0" w:beforeAutospacing="0" w:after="0" w:afterAutospacing="0"/>
        <w:rPr>
          <w:rFonts w:eastAsia="MS Mincho"/>
          <w:b/>
        </w:rPr>
      </w:pPr>
    </w:p>
    <w:p w14:paraId="41B5E0D9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FC6BE5">
        <w:rPr>
          <w:rFonts w:eastAsia="MS Mincho"/>
        </w:rPr>
        <w:t xml:space="preserve">Sdělení Ministerstva spravedlnosti ze dne 18. 6. 2009, č. j. 126/2009-OD-Org., o vydání vzorů „tř., o.s.ř., </w:t>
      </w:r>
      <w:proofErr w:type="spellStart"/>
      <w:r w:rsidRPr="00FC6BE5">
        <w:rPr>
          <w:rFonts w:eastAsia="MS Mincho"/>
        </w:rPr>
        <w:t>k.ř</w:t>
      </w:r>
      <w:proofErr w:type="spellEnd"/>
      <w:r w:rsidRPr="00FC6BE5">
        <w:rPr>
          <w:rFonts w:eastAsia="MS Mincho"/>
        </w:rPr>
        <w:t xml:space="preserve">., </w:t>
      </w:r>
      <w:proofErr w:type="spellStart"/>
      <w:r w:rsidRPr="00FC6BE5">
        <w:rPr>
          <w:rFonts w:eastAsia="MS Mincho"/>
        </w:rPr>
        <w:t>d.ř</w:t>
      </w:r>
      <w:proofErr w:type="spellEnd"/>
      <w:r w:rsidRPr="00FC6BE5">
        <w:rPr>
          <w:rFonts w:eastAsia="MS Mincho"/>
        </w:rPr>
        <w:t xml:space="preserve">.“ pro použití v trestním a občanském soudním řízení </w:t>
      </w:r>
    </w:p>
    <w:p w14:paraId="797FAB1D" w14:textId="77777777" w:rsidR="00535763" w:rsidRPr="00FC6BE5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31D45FE9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FC6BE5">
        <w:rPr>
          <w:rFonts w:eastAsia="MS Mincho"/>
          <w:b/>
        </w:rPr>
        <w:t xml:space="preserve">  14/2009 SIS</w:t>
      </w:r>
    </w:p>
    <w:p w14:paraId="3B704888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5D9B6FE8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Sdělení Ministerstva spravedlnosti č. 1/2017 ze dne 29. 12. 2017 č. j. 12/2017-OJD-ORG/43 o vydání vzorů „</w:t>
      </w:r>
      <w:proofErr w:type="spellStart"/>
      <w:r w:rsidRPr="00137A0E">
        <w:rPr>
          <w:rFonts w:eastAsia="MS Mincho"/>
        </w:rPr>
        <w:t>tr</w:t>
      </w:r>
      <w:proofErr w:type="spellEnd"/>
      <w:r w:rsidRPr="00137A0E">
        <w:rPr>
          <w:rFonts w:eastAsia="MS Mincho"/>
        </w:rPr>
        <w:t xml:space="preserve">. ř., o. s. ř., z. ř., k. ř., d. ř.“, doporučených pro použití v trestním a občanském soudním řízení </w:t>
      </w:r>
    </w:p>
    <w:p w14:paraId="2F2103B4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2097E3DD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  <w:b/>
        </w:rPr>
        <w:t xml:space="preserve">Sdělení č. 1/2017 RS </w:t>
      </w:r>
    </w:p>
    <w:p w14:paraId="7E0D5618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60ACDB7D" w14:textId="33A8DC7E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</w:rPr>
      </w:pPr>
      <w:r w:rsidRPr="00FC6BE5">
        <w:rPr>
          <w:rStyle w:val="Siln"/>
          <w:rFonts w:eastAsia="MS Mincho"/>
          <w:b w:val="0"/>
          <w:bCs w:val="0"/>
        </w:rPr>
        <w:t xml:space="preserve">Instrukce č. 4/2017 Ministerstva spravedlnosti ze dne 23. 10. 2017, č. j. 12/2017-OJD-ORG/36, o soudních písemnostech </w:t>
      </w:r>
    </w:p>
    <w:p w14:paraId="626D4584" w14:textId="77777777" w:rsidR="00535763" w:rsidRPr="00FC6BE5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1510C381" w14:textId="73ED5564" w:rsidR="00535763" w:rsidRPr="00FC6BE5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bookmarkStart w:id="16" w:name="_Hlk135894843"/>
      <w:r w:rsidRPr="00FC6BE5">
        <w:rPr>
          <w:rFonts w:eastAsia="MS Mincho"/>
          <w:b/>
        </w:rPr>
        <w:t xml:space="preserve">Instrukce č. 4/2017 RI </w:t>
      </w:r>
    </w:p>
    <w:bookmarkEnd w:id="16"/>
    <w:p w14:paraId="3F28EA94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</w:p>
    <w:p w14:paraId="1FBC0AE1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Sdělení Ministerstva spravedlnosti č. 1/2018 ze dne 21. 3. 2018, č. j. 12/2017-OJD-ORG/51, o vydání vzorů „s. ř. s.“, doporučených pro použití ve správním soudnictví </w:t>
      </w:r>
    </w:p>
    <w:p w14:paraId="0BFA2EC9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17E18EB8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  <w:b/>
        </w:rPr>
        <w:t xml:space="preserve">Sdělení č. 1/2018 RS </w:t>
      </w:r>
    </w:p>
    <w:p w14:paraId="432CD713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</w:p>
    <w:p w14:paraId="2A43D084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Sdělení Ministerstva spravedlnosti č. 2/2018 ze dne 1. 6. 2018, č. j. MSP-12/2017-OJD-ORG/57, o vydání dalších vzorů „</w:t>
      </w:r>
      <w:proofErr w:type="spellStart"/>
      <w:r w:rsidRPr="00137A0E">
        <w:rPr>
          <w:rFonts w:eastAsia="MS Mincho"/>
        </w:rPr>
        <w:t>tr</w:t>
      </w:r>
      <w:proofErr w:type="spellEnd"/>
      <w:r w:rsidRPr="00137A0E">
        <w:rPr>
          <w:rFonts w:eastAsia="MS Mincho"/>
        </w:rPr>
        <w:t xml:space="preserve">. ř.“, doporučených pro použití v trestním soudním řízení </w:t>
      </w:r>
    </w:p>
    <w:p w14:paraId="06A31EEA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3AE5AB02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  <w:b/>
        </w:rPr>
        <w:t xml:space="preserve">Sdělení č. 2/2018 RS </w:t>
      </w:r>
    </w:p>
    <w:p w14:paraId="17DE47D1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4575D978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Sdělení Ministerstva spravedlnosti č. 1/2019 ze dne 15. 8. 2019, č. j. 12/2017-OJD-ORG/78, o vydání vzorů „k. ř.“</w:t>
      </w:r>
    </w:p>
    <w:p w14:paraId="5524A171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79524583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  <w:b/>
        </w:rPr>
        <w:t xml:space="preserve">Sdělení č. 1/2019 RS </w:t>
      </w:r>
    </w:p>
    <w:p w14:paraId="6441AE25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  <w:b/>
        </w:rPr>
      </w:pPr>
    </w:p>
    <w:p w14:paraId="46C2AF83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Sdělení Ministerstva spravedlnosti č. 2/2019 ze dne 30. 10. 2019, č. j. 92/2019-ODKA-ORG/12, o vydání dalších vzorů „</w:t>
      </w:r>
      <w:proofErr w:type="spellStart"/>
      <w:r w:rsidRPr="00137A0E">
        <w:rPr>
          <w:rFonts w:eastAsia="MS Mincho"/>
        </w:rPr>
        <w:t>tr</w:t>
      </w:r>
      <w:proofErr w:type="spellEnd"/>
      <w:r w:rsidRPr="00137A0E">
        <w:rPr>
          <w:rFonts w:eastAsia="MS Mincho"/>
        </w:rPr>
        <w:t>. ř.“ a „o. s. ř.“ doporučených pro použití v trestním a v občanském soudním řízení a zrušení dvou vzorů „</w:t>
      </w:r>
      <w:proofErr w:type="spellStart"/>
      <w:r w:rsidRPr="00137A0E">
        <w:rPr>
          <w:rFonts w:eastAsia="MS Mincho"/>
        </w:rPr>
        <w:t>tr</w:t>
      </w:r>
      <w:proofErr w:type="spellEnd"/>
      <w:r w:rsidRPr="00137A0E">
        <w:rPr>
          <w:rFonts w:eastAsia="MS Mincho"/>
        </w:rPr>
        <w:t xml:space="preserve">. ř.“ </w:t>
      </w:r>
    </w:p>
    <w:p w14:paraId="35D407E9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22404EE3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  <w:b/>
        </w:rPr>
        <w:t xml:space="preserve">Sdělení č. 2/2019 RS </w:t>
      </w:r>
    </w:p>
    <w:p w14:paraId="181F1AC2" w14:textId="77777777" w:rsidR="00535763" w:rsidRPr="00137A0E" w:rsidRDefault="00535763" w:rsidP="00535763">
      <w:pPr>
        <w:pStyle w:val="Nadpis1"/>
        <w:spacing w:after="0" w:line="240" w:lineRule="auto"/>
        <w:rPr>
          <w:lang w:val="cs-CZ"/>
        </w:rPr>
      </w:pPr>
      <w:r w:rsidRPr="00137A0E">
        <w:t>Sdělení</w:t>
      </w:r>
      <w:r w:rsidRPr="00137A0E">
        <w:rPr>
          <w:lang w:val="cs-CZ"/>
        </w:rPr>
        <w:t xml:space="preserve"> </w:t>
      </w:r>
      <w:r w:rsidRPr="00137A0E">
        <w:t>Ministerstva spravedlnosti č. 1/2020</w:t>
      </w:r>
      <w:r w:rsidRPr="00137A0E">
        <w:rPr>
          <w:lang w:val="cs-CZ"/>
        </w:rPr>
        <w:t xml:space="preserve"> </w:t>
      </w:r>
      <w:r w:rsidRPr="00137A0E">
        <w:t>ze dne 30. 7. 2020, č. j. 5/2020-ODKA-ORG/1,</w:t>
      </w:r>
      <w:r w:rsidRPr="00137A0E">
        <w:br/>
        <w:t>o vydání dalších vzorů „</w:t>
      </w:r>
      <w:proofErr w:type="spellStart"/>
      <w:r w:rsidRPr="00137A0E">
        <w:t>tr</w:t>
      </w:r>
      <w:proofErr w:type="spellEnd"/>
      <w:r w:rsidRPr="00137A0E">
        <w:t>. ř.“ a „z. ř. s.“ doporučených pro použití v trestním řízení a v občanském soudním řízení</w:t>
      </w:r>
      <w:r w:rsidRPr="00137A0E">
        <w:rPr>
          <w:lang w:val="cs-CZ"/>
        </w:rPr>
        <w:t xml:space="preserve"> </w:t>
      </w:r>
    </w:p>
    <w:p w14:paraId="7C52321B" w14:textId="77777777" w:rsidR="00535763" w:rsidRPr="00137A0E" w:rsidRDefault="00535763" w:rsidP="00535763">
      <w:pPr>
        <w:jc w:val="right"/>
        <w:rPr>
          <w:rFonts w:ascii="Times New Roman" w:hAnsi="Times New Roman"/>
          <w:b/>
          <w:sz w:val="24"/>
          <w:szCs w:val="24"/>
          <w:lang w:eastAsia="x-none"/>
        </w:rPr>
      </w:pPr>
      <w:r w:rsidRPr="00137A0E">
        <w:rPr>
          <w:rFonts w:ascii="Times New Roman" w:hAnsi="Times New Roman"/>
          <w:b/>
          <w:sz w:val="24"/>
          <w:szCs w:val="24"/>
          <w:lang w:eastAsia="x-none"/>
        </w:rPr>
        <w:t xml:space="preserve">Sdělení č. 1/2020 RS </w:t>
      </w:r>
    </w:p>
    <w:p w14:paraId="1DB84FE0" w14:textId="42DD1872" w:rsidR="00EA2EBF" w:rsidRPr="00EA2EBF" w:rsidRDefault="00535763" w:rsidP="00EA2EBF">
      <w:pPr>
        <w:pStyle w:val="Nadpis1"/>
        <w:spacing w:after="0" w:line="240" w:lineRule="auto"/>
      </w:pPr>
      <w:r w:rsidRPr="00137A0E">
        <w:lastRenderedPageBreak/>
        <w:t>Sdělení</w:t>
      </w:r>
      <w:r w:rsidRPr="00137A0E">
        <w:rPr>
          <w:lang w:val="cs-CZ"/>
        </w:rPr>
        <w:t xml:space="preserve"> </w:t>
      </w:r>
      <w:r w:rsidRPr="00137A0E">
        <w:t>Ministerstva spravedlnosti č. 3/2020</w:t>
      </w:r>
      <w:r w:rsidRPr="00137A0E">
        <w:rPr>
          <w:lang w:val="cs-CZ"/>
        </w:rPr>
        <w:t xml:space="preserve"> </w:t>
      </w:r>
      <w:r w:rsidRPr="00137A0E">
        <w:t>ze dne 15. 10. 2020, č. j. 5/2020-ODKA-ORG/18,</w:t>
      </w:r>
      <w:r w:rsidRPr="00137A0E">
        <w:rPr>
          <w:lang w:val="cs-CZ"/>
        </w:rPr>
        <w:t xml:space="preserve"> </w:t>
      </w:r>
      <w:r w:rsidRPr="00137A0E">
        <w:t>o vydání dalšího vzoru „</w:t>
      </w:r>
      <w:proofErr w:type="spellStart"/>
      <w:r w:rsidRPr="00137A0E">
        <w:t>tr</w:t>
      </w:r>
      <w:proofErr w:type="spellEnd"/>
      <w:r w:rsidRPr="00137A0E">
        <w:t xml:space="preserve">. ř.“ doporučeného pro použití v trestním řízení </w:t>
      </w:r>
    </w:p>
    <w:p w14:paraId="0F495BFC" w14:textId="77777777" w:rsidR="00535763" w:rsidRPr="00137A0E" w:rsidRDefault="00535763" w:rsidP="00535763">
      <w:pPr>
        <w:jc w:val="right"/>
        <w:rPr>
          <w:rFonts w:ascii="Times New Roman" w:hAnsi="Times New Roman"/>
          <w:b/>
          <w:sz w:val="24"/>
          <w:szCs w:val="24"/>
          <w:lang w:eastAsia="x-none"/>
        </w:rPr>
      </w:pPr>
      <w:r w:rsidRPr="00137A0E">
        <w:rPr>
          <w:rFonts w:ascii="Times New Roman" w:hAnsi="Times New Roman"/>
          <w:b/>
          <w:sz w:val="24"/>
          <w:szCs w:val="24"/>
          <w:lang w:eastAsia="x-none"/>
        </w:rPr>
        <w:t xml:space="preserve">Sdělení č. 3/2020 RS </w:t>
      </w:r>
    </w:p>
    <w:p w14:paraId="077869FE" w14:textId="77777777" w:rsidR="00535763" w:rsidRPr="00137A0E" w:rsidRDefault="00535763" w:rsidP="00535763">
      <w:pPr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137A0E">
        <w:rPr>
          <w:rFonts w:ascii="Times New Roman" w:hAnsi="Times New Roman"/>
          <w:bCs/>
          <w:sz w:val="24"/>
          <w:szCs w:val="24"/>
          <w:lang w:eastAsia="x-none"/>
        </w:rPr>
        <w:t xml:space="preserve">Sdělení Ministerstva spravedlnosti č. 1/2021 ze dne 4. 2. 2021, č. j. MSP-17/2021-ODKA-ORG/2, o vydání dalších vzorů „k. ř.“ doporučených pro použití v trestním řízení a v občanském soudním řízení </w:t>
      </w:r>
    </w:p>
    <w:p w14:paraId="3186F916" w14:textId="77777777" w:rsidR="00535763" w:rsidRPr="00137A0E" w:rsidRDefault="00535763" w:rsidP="00535763">
      <w:pPr>
        <w:jc w:val="right"/>
        <w:rPr>
          <w:rFonts w:eastAsia="MS Mincho"/>
          <w:b/>
          <w:sz w:val="24"/>
          <w:szCs w:val="24"/>
        </w:rPr>
      </w:pPr>
      <w:r w:rsidRPr="00137A0E">
        <w:rPr>
          <w:rFonts w:ascii="Times New Roman" w:hAnsi="Times New Roman"/>
          <w:b/>
          <w:sz w:val="24"/>
          <w:szCs w:val="24"/>
          <w:lang w:eastAsia="x-none"/>
        </w:rPr>
        <w:t>Sdělení č. 1/2021 RS</w:t>
      </w:r>
    </w:p>
    <w:p w14:paraId="220E833B" w14:textId="7FC17A2E" w:rsidR="00535763" w:rsidRPr="00137A0E" w:rsidRDefault="00627354" w:rsidP="00627354">
      <w:pPr>
        <w:pStyle w:val="Prosttext"/>
        <w:spacing w:before="0" w:beforeAutospacing="0" w:after="0" w:afterAutospacing="0"/>
        <w:jc w:val="both"/>
        <w:rPr>
          <w:rFonts w:eastAsia="MS Mincho"/>
          <w:bCs/>
        </w:rPr>
      </w:pPr>
      <w:r w:rsidRPr="00137A0E">
        <w:rPr>
          <w:rFonts w:eastAsia="MS Mincho"/>
          <w:bCs/>
        </w:rPr>
        <w:t xml:space="preserve">Sdělení č. 1/2022 Ministerstva spravedlnosti ze dne 1. 3. 2022, č. j. 17/2022-OSKJ-MET, o vydání Metodické pomůcky pro soudy, která se týká plnění </w:t>
      </w:r>
      <w:proofErr w:type="spellStart"/>
      <w:r w:rsidRPr="00137A0E">
        <w:rPr>
          <w:rFonts w:eastAsia="MS Mincho"/>
          <w:bCs/>
        </w:rPr>
        <w:t>vyrozumívacích</w:t>
      </w:r>
      <w:proofErr w:type="spellEnd"/>
      <w:r w:rsidRPr="00137A0E">
        <w:rPr>
          <w:rFonts w:eastAsia="MS Mincho"/>
          <w:bCs/>
        </w:rPr>
        <w:t xml:space="preserve"> povinností soudu vůči ostatním orgánům veřejné moci v trestní agendě </w:t>
      </w:r>
    </w:p>
    <w:p w14:paraId="0CDEE6ED" w14:textId="64547579" w:rsidR="00627354" w:rsidRPr="00137A0E" w:rsidRDefault="00627354" w:rsidP="00627354">
      <w:pPr>
        <w:pStyle w:val="Prosttext"/>
        <w:spacing w:before="0" w:beforeAutospacing="0" w:after="0" w:afterAutospacing="0"/>
        <w:jc w:val="both"/>
        <w:rPr>
          <w:rFonts w:eastAsia="MS Mincho"/>
          <w:bCs/>
        </w:rPr>
      </w:pPr>
    </w:p>
    <w:p w14:paraId="172B9E71" w14:textId="631C6A7B" w:rsidR="00627354" w:rsidRPr="00137A0E" w:rsidRDefault="00627354" w:rsidP="00627354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  <w:b/>
        </w:rPr>
        <w:t xml:space="preserve">Sdělení č. 1/2022 RS </w:t>
      </w:r>
    </w:p>
    <w:p w14:paraId="542DE545" w14:textId="77777777" w:rsidR="00627354" w:rsidRPr="00137A0E" w:rsidRDefault="00627354" w:rsidP="00627354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</w:p>
    <w:p w14:paraId="21CD37CA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17" w:name="kontrola"/>
      <w:r w:rsidRPr="00137A0E">
        <w:rPr>
          <w:rStyle w:val="Siln"/>
          <w:rFonts w:eastAsia="MS Mincho"/>
          <w:sz w:val="24"/>
          <w:szCs w:val="24"/>
        </w:rPr>
        <w:t>kontrola</w:t>
      </w:r>
      <w:bookmarkEnd w:id="17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15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58E2138D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7414F9E3" w14:textId="1F1C1816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FC6BE5">
        <w:rPr>
          <w:rFonts w:eastAsia="MS Mincho"/>
        </w:rPr>
        <w:t xml:space="preserve">Instrukce Ministerstva spravedlnosti ze dne 28. dubna 2014 č. j. 18/2013-OKE-OFK/55, kterou se vydává Resortní interní protikorupční program Ministerstva spravedlnosti a stanoví postup justičních složek, Vězeňské služby České republiky a organizačních složek a příspěvkových organizací při vypracování interního protikorupčního programu </w:t>
      </w:r>
    </w:p>
    <w:p w14:paraId="63C3685B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5A8764AA" w14:textId="77777777" w:rsidR="00535763" w:rsidRPr="00FC6BE5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FC6BE5">
        <w:rPr>
          <w:rFonts w:eastAsia="MS Mincho"/>
          <w:b/>
        </w:rPr>
        <w:t>15/2014 SIS</w:t>
      </w:r>
    </w:p>
    <w:p w14:paraId="172DC665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5220D51A" w14:textId="09E68F05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FC6BE5">
        <w:rPr>
          <w:rFonts w:eastAsia="MS Mincho"/>
        </w:rPr>
        <w:t xml:space="preserve">Instrukce Ministerstva spravedlnosti ze dne 16. března 2016 č. j. 13/2015-OK-OFK/94, kterou se stanoví postup při aktualizaci Resortního interního protikorupčního programu Ministerstva spravedlnosti, interních protikorupčních programů organizačních složek státu a příspěvkových organizací v resortu Ministerstva spravedlnosti </w:t>
      </w:r>
    </w:p>
    <w:p w14:paraId="509C1A11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FA0CCEE" w14:textId="77777777" w:rsidR="00535763" w:rsidRPr="00FC6BE5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FC6BE5">
        <w:rPr>
          <w:rFonts w:eastAsia="MS Mincho"/>
        </w:rPr>
        <w:t xml:space="preserve">  </w:t>
      </w:r>
      <w:r w:rsidRPr="00FC6BE5">
        <w:rPr>
          <w:rFonts w:eastAsia="MS Mincho"/>
          <w:b/>
        </w:rPr>
        <w:t xml:space="preserve">8/2016 SIS </w:t>
      </w:r>
    </w:p>
    <w:p w14:paraId="26E27644" w14:textId="1BC48F56" w:rsidR="00535763" w:rsidRPr="00FC6BE5" w:rsidRDefault="00535763" w:rsidP="00535763">
      <w:pPr>
        <w:pStyle w:val="Prosttext"/>
        <w:spacing w:before="0" w:beforeAutospacing="0" w:after="0" w:afterAutospacing="0"/>
        <w:rPr>
          <w:rFonts w:eastAsia="MS Mincho"/>
          <w:b/>
          <w:bCs/>
        </w:rPr>
      </w:pPr>
      <w:r w:rsidRPr="00FC6BE5">
        <w:rPr>
          <w:rFonts w:eastAsia="MS Mincho"/>
        </w:rPr>
        <w:t xml:space="preserve">Změna: instrukce č. 2/2018 RI </w:t>
      </w:r>
    </w:p>
    <w:p w14:paraId="58DFE432" w14:textId="6B1643F1" w:rsidR="00535763" w:rsidRPr="00FC6BE5" w:rsidRDefault="00535763" w:rsidP="00535763">
      <w:pPr>
        <w:pStyle w:val="Prosttext"/>
        <w:spacing w:before="0" w:beforeAutospacing="0" w:after="0" w:afterAutospacing="0"/>
        <w:rPr>
          <w:rFonts w:eastAsia="MS Mincho"/>
          <w:b/>
          <w:bCs/>
        </w:rPr>
      </w:pPr>
      <w:r w:rsidRPr="00FC6BE5">
        <w:rPr>
          <w:rFonts w:eastAsia="MS Mincho"/>
        </w:rPr>
        <w:t xml:space="preserve">              instrukce č. 2/2019 RI</w:t>
      </w:r>
      <w:r w:rsidR="0006451C" w:rsidRPr="00FC6BE5">
        <w:rPr>
          <w:rFonts w:eastAsia="MS Mincho"/>
        </w:rPr>
        <w:t xml:space="preserve"> </w:t>
      </w:r>
    </w:p>
    <w:p w14:paraId="204235AC" w14:textId="6023DB30" w:rsidR="00535763" w:rsidRPr="00B86711" w:rsidRDefault="00535763" w:rsidP="00535763">
      <w:pPr>
        <w:pStyle w:val="Prosttext"/>
        <w:spacing w:before="0" w:beforeAutospacing="0" w:after="0" w:afterAutospacing="0"/>
        <w:rPr>
          <w:rFonts w:eastAsia="MS Mincho"/>
          <w:b/>
          <w:bCs/>
        </w:rPr>
      </w:pPr>
      <w:r w:rsidRPr="00FC6BE5">
        <w:rPr>
          <w:rFonts w:eastAsia="MS Mincho"/>
        </w:rPr>
        <w:t xml:space="preserve">              instrukce č. 4/2021 RI</w:t>
      </w:r>
      <w:r w:rsidR="00B86711" w:rsidRPr="00FC6BE5">
        <w:rPr>
          <w:rFonts w:eastAsia="MS Mincho"/>
        </w:rPr>
        <w:t xml:space="preserve"> </w:t>
      </w:r>
    </w:p>
    <w:p w14:paraId="2711C35B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  <w:b/>
        </w:rPr>
      </w:pPr>
    </w:p>
    <w:p w14:paraId="6F80328D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18" w:name="majetek"/>
      <w:r w:rsidRPr="00137A0E">
        <w:rPr>
          <w:rStyle w:val="Siln"/>
          <w:rFonts w:eastAsia="MS Mincho"/>
          <w:sz w:val="24"/>
          <w:szCs w:val="24"/>
        </w:rPr>
        <w:t>majetek</w:t>
      </w:r>
      <w:bookmarkEnd w:id="18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16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  </w:t>
      </w:r>
    </w:p>
    <w:p w14:paraId="242049C7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05BB2932" w14:textId="18B7566C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FC6BE5">
        <w:rPr>
          <w:rFonts w:eastAsia="MS Mincho"/>
        </w:rPr>
        <w:t>Instrukce č. 4/2019 Ministerstva spravedlnosti ze dne 22. 1. 2020, č. j. MSP-80/2019-EO-</w:t>
      </w:r>
      <w:proofErr w:type="gramStart"/>
      <w:r w:rsidRPr="00FC6BE5">
        <w:rPr>
          <w:rFonts w:eastAsia="MS Mincho"/>
        </w:rPr>
        <w:t xml:space="preserve">SP, </w:t>
      </w:r>
      <w:r w:rsidR="00EA2EBF" w:rsidRPr="00FC6BE5">
        <w:rPr>
          <w:rFonts w:eastAsia="MS Mincho"/>
        </w:rPr>
        <w:t xml:space="preserve"> </w:t>
      </w:r>
      <w:r w:rsidRPr="00FC6BE5">
        <w:rPr>
          <w:rFonts w:eastAsia="MS Mincho"/>
        </w:rPr>
        <w:t>o</w:t>
      </w:r>
      <w:proofErr w:type="gramEnd"/>
      <w:r w:rsidRPr="00FC6BE5">
        <w:rPr>
          <w:rFonts w:eastAsia="MS Mincho"/>
        </w:rPr>
        <w:t xml:space="preserve"> postupu při financování programů reprodukce majetku v resortu Ministerstva spravedlnosti </w:t>
      </w:r>
    </w:p>
    <w:p w14:paraId="782804BB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24A6229" w14:textId="746C26F7" w:rsidR="00535763" w:rsidRPr="00FC6BE5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FC6BE5">
        <w:rPr>
          <w:rFonts w:eastAsia="MS Mincho"/>
        </w:rPr>
        <w:t xml:space="preserve">  </w:t>
      </w:r>
      <w:r w:rsidRPr="00FC6BE5">
        <w:rPr>
          <w:rFonts w:eastAsia="MS Mincho"/>
          <w:b/>
        </w:rPr>
        <w:t>Instrukce č. 4/2019 RI</w:t>
      </w:r>
    </w:p>
    <w:p w14:paraId="741FBBC0" w14:textId="1A456747" w:rsidR="006B6F34" w:rsidRPr="00FC6BE5" w:rsidRDefault="006B6F34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</w:p>
    <w:p w14:paraId="6AA48BD8" w14:textId="4D0CB06F" w:rsidR="00535763" w:rsidRPr="00FC6BE5" w:rsidRDefault="00535763" w:rsidP="00535763">
      <w:pPr>
        <w:pStyle w:val="Prosttext"/>
        <w:spacing w:before="0" w:beforeAutospacing="0" w:after="0" w:afterAutospacing="0"/>
        <w:rPr>
          <w:rFonts w:eastAsia="MS Mincho"/>
          <w:b/>
        </w:rPr>
      </w:pPr>
      <w:r w:rsidRPr="00FC6BE5">
        <w:rPr>
          <w:rFonts w:eastAsia="MS Mincho"/>
          <w:bCs/>
        </w:rPr>
        <w:t>Změna: instrukce č. 7/2021 RI</w:t>
      </w:r>
      <w:r w:rsidRPr="00FC6BE5">
        <w:rPr>
          <w:rFonts w:eastAsia="MS Mincho"/>
          <w:b/>
        </w:rPr>
        <w:t xml:space="preserve"> </w:t>
      </w:r>
    </w:p>
    <w:p w14:paraId="4595CC36" w14:textId="422E84C7" w:rsidR="00535763" w:rsidRPr="00FC6BE5" w:rsidRDefault="008C60F5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FC6BE5">
        <w:rPr>
          <w:rFonts w:eastAsia="MS Mincho"/>
        </w:rPr>
        <w:t xml:space="preserve">             </w:t>
      </w:r>
      <w:r w:rsidR="00F16D41" w:rsidRPr="00FC6BE5">
        <w:rPr>
          <w:rFonts w:eastAsia="MS Mincho"/>
        </w:rPr>
        <w:t>i</w:t>
      </w:r>
      <w:r w:rsidRPr="00FC6BE5">
        <w:rPr>
          <w:rFonts w:eastAsia="MS Mincho"/>
        </w:rPr>
        <w:t xml:space="preserve">nstrukce č. </w:t>
      </w:r>
      <w:r w:rsidR="00E47AAD" w:rsidRPr="00FC6BE5">
        <w:rPr>
          <w:rFonts w:eastAsia="MS Mincho"/>
        </w:rPr>
        <w:t>6/2023 RI</w:t>
      </w:r>
      <w:r w:rsidR="00C24761" w:rsidRPr="00FC6BE5">
        <w:rPr>
          <w:rFonts w:eastAsia="MS Mincho"/>
        </w:rPr>
        <w:t xml:space="preserve"> </w:t>
      </w:r>
    </w:p>
    <w:p w14:paraId="6244505C" w14:textId="77777777" w:rsidR="008C60F5" w:rsidRPr="00FC6BE5" w:rsidRDefault="008C60F5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1EC81F4B" w14:textId="54F9DCAF" w:rsidR="00535763" w:rsidRPr="00022DAA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FC6BE5">
        <w:rPr>
          <w:rFonts w:eastAsia="MS Mincho"/>
        </w:rPr>
        <w:t>Instrukce</w:t>
      </w:r>
      <w:r w:rsidR="00AE01BC" w:rsidRPr="00FC6BE5">
        <w:rPr>
          <w:rFonts w:eastAsia="MS Mincho"/>
        </w:rPr>
        <w:t xml:space="preserve"> č. 6/2022</w:t>
      </w:r>
      <w:r w:rsidRPr="00FC6BE5">
        <w:rPr>
          <w:rFonts w:eastAsia="MS Mincho"/>
        </w:rPr>
        <w:t xml:space="preserve"> Ministerstva spravedlnosti ze dne </w:t>
      </w:r>
      <w:r w:rsidR="00AE01BC" w:rsidRPr="00FC6BE5">
        <w:rPr>
          <w:rFonts w:eastAsia="MS Mincho"/>
        </w:rPr>
        <w:t>26. 6. 2022</w:t>
      </w:r>
      <w:r w:rsidRPr="00FC6BE5">
        <w:rPr>
          <w:rFonts w:eastAsia="MS Mincho"/>
        </w:rPr>
        <w:t xml:space="preserve">, č. j. </w:t>
      </w:r>
      <w:r w:rsidR="00AE01BC" w:rsidRPr="00FC6BE5">
        <w:rPr>
          <w:rFonts w:eastAsia="MS Mincho"/>
        </w:rPr>
        <w:t>MSP-18/2022-OPR-SP</w:t>
      </w:r>
      <w:r w:rsidRPr="00FC6BE5">
        <w:rPr>
          <w:rFonts w:eastAsia="MS Mincho"/>
        </w:rPr>
        <w:t xml:space="preserve">, o vymáhání pohledávek </w:t>
      </w:r>
    </w:p>
    <w:p w14:paraId="7E653465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B97F0B8" w14:textId="42524BB9" w:rsidR="00535763" w:rsidRPr="00FC6BE5" w:rsidRDefault="00AE01BC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  <w:bCs/>
        </w:rPr>
      </w:pPr>
      <w:r w:rsidRPr="00FC6BE5">
        <w:rPr>
          <w:rFonts w:eastAsia="MS Mincho"/>
          <w:b/>
          <w:bCs/>
        </w:rPr>
        <w:lastRenderedPageBreak/>
        <w:t>Instrukce č. 6/2022 RI</w:t>
      </w:r>
    </w:p>
    <w:p w14:paraId="5CA6D9CB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</w:p>
    <w:p w14:paraId="07FE381C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EBB4B36" w14:textId="7731A74F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bookmarkStart w:id="19" w:name="_Hlk135904785"/>
      <w:r w:rsidRPr="00FC6BE5">
        <w:rPr>
          <w:rFonts w:eastAsia="MS Mincho"/>
        </w:rPr>
        <w:t xml:space="preserve">Instrukce Ministerstva spravedlnosti ze dne 15. 1. 2014, č. j. 326/2013-EO-SP, o inventarizaci majetku a závazků </w:t>
      </w:r>
      <w:bookmarkEnd w:id="19"/>
    </w:p>
    <w:p w14:paraId="32412392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7FE606C" w14:textId="77777777" w:rsidR="00535763" w:rsidRPr="00FC6BE5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FC6BE5">
        <w:rPr>
          <w:rFonts w:eastAsia="MS Mincho"/>
        </w:rPr>
        <w:t xml:space="preserve">  </w:t>
      </w:r>
      <w:r w:rsidRPr="00FC6BE5">
        <w:rPr>
          <w:rFonts w:eastAsia="MS Mincho"/>
          <w:b/>
        </w:rPr>
        <w:t xml:space="preserve">16/2014 SIS </w:t>
      </w:r>
    </w:p>
    <w:p w14:paraId="44C5D48B" w14:textId="52500135" w:rsidR="00535763" w:rsidRPr="00FC6BE5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  <w:r w:rsidRPr="00FC6BE5">
        <w:rPr>
          <w:rFonts w:eastAsia="MS Mincho"/>
        </w:rPr>
        <w:t xml:space="preserve">Změna: instrukce č. 10/2018 RI </w:t>
      </w:r>
    </w:p>
    <w:p w14:paraId="7477B302" w14:textId="77777777" w:rsidR="00535763" w:rsidRPr="00FC6BE5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2F1B3DC0" w14:textId="77D72836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FC6BE5">
        <w:rPr>
          <w:rFonts w:eastAsia="MS Mincho"/>
        </w:rPr>
        <w:t xml:space="preserve">Instrukce </w:t>
      </w:r>
      <w:r w:rsidR="00AE01BC" w:rsidRPr="00FC6BE5">
        <w:rPr>
          <w:rFonts w:eastAsia="MS Mincho"/>
        </w:rPr>
        <w:t xml:space="preserve">č. 5/2021 </w:t>
      </w:r>
      <w:r w:rsidRPr="00FC6BE5">
        <w:rPr>
          <w:rFonts w:eastAsia="MS Mincho"/>
        </w:rPr>
        <w:t xml:space="preserve">Ministerstva spravedlnosti ze dne </w:t>
      </w:r>
      <w:r w:rsidR="00AE01BC" w:rsidRPr="00FC6BE5">
        <w:rPr>
          <w:rFonts w:eastAsia="MS Mincho"/>
        </w:rPr>
        <w:t>29. 6. 2021</w:t>
      </w:r>
      <w:r w:rsidRPr="00FC6BE5">
        <w:rPr>
          <w:rFonts w:eastAsia="MS Mincho"/>
        </w:rPr>
        <w:t xml:space="preserve">, č. j. </w:t>
      </w:r>
      <w:r w:rsidR="00AE01BC" w:rsidRPr="00FC6BE5">
        <w:rPr>
          <w:rFonts w:eastAsia="MS Mincho"/>
        </w:rPr>
        <w:t>MSP-14/2021-OPR-SP</w:t>
      </w:r>
      <w:r w:rsidRPr="00FC6BE5">
        <w:rPr>
          <w:rFonts w:eastAsia="MS Mincho"/>
        </w:rPr>
        <w:t xml:space="preserve">, o způsobech a podmínkách hospodaření s majetkem státu </w:t>
      </w:r>
    </w:p>
    <w:p w14:paraId="431CC97D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26A98FA" w14:textId="4C48957F" w:rsidR="00535763" w:rsidRPr="00FC6BE5" w:rsidRDefault="00AE01BC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FC6BE5">
        <w:rPr>
          <w:rFonts w:eastAsia="MS Mincho"/>
          <w:b/>
        </w:rPr>
        <w:t>Instrukce č. 5/2021 RI</w:t>
      </w:r>
    </w:p>
    <w:p w14:paraId="179C1543" w14:textId="59E862EF" w:rsidR="00B56F7D" w:rsidRPr="00FC6BE5" w:rsidRDefault="00B56F7D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</w:p>
    <w:p w14:paraId="4328627C" w14:textId="6EF3342D" w:rsidR="00B56F7D" w:rsidRPr="00FC6BE5" w:rsidRDefault="00B56F7D" w:rsidP="00B56F7D">
      <w:pPr>
        <w:pStyle w:val="Prosttext"/>
        <w:spacing w:before="0" w:beforeAutospacing="0" w:after="0" w:afterAutospacing="0"/>
        <w:rPr>
          <w:rFonts w:eastAsia="MS Mincho"/>
          <w:b/>
        </w:rPr>
      </w:pPr>
      <w:r w:rsidRPr="00FC6BE5">
        <w:rPr>
          <w:rFonts w:eastAsia="MS Mincho"/>
          <w:bCs/>
        </w:rPr>
        <w:t xml:space="preserve">Změna: instrukce č. 3/2023 </w:t>
      </w:r>
      <w:r w:rsidRPr="00FC6BE5">
        <w:rPr>
          <w:rFonts w:eastAsia="MS Mincho"/>
          <w:b/>
        </w:rPr>
        <w:t xml:space="preserve"> </w:t>
      </w:r>
    </w:p>
    <w:p w14:paraId="0E7B7D20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</w:rPr>
      </w:pPr>
    </w:p>
    <w:p w14:paraId="327BE0FC" w14:textId="33E0FBD4" w:rsidR="00535763" w:rsidRPr="001B71DD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FC6BE5">
        <w:rPr>
          <w:rFonts w:eastAsia="MS Mincho"/>
        </w:rPr>
        <w:t xml:space="preserve">Instrukce Ministerstva spravedlnosti ze dne 10. 9. 2015, č. j. MSP 133/2015-EO-SP, o schvalování účetních závěrek za resort Ministerstva spravedlnosti </w:t>
      </w:r>
    </w:p>
    <w:p w14:paraId="5572EB67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4BDAFAD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</w:rPr>
        <w:t xml:space="preserve">  </w:t>
      </w:r>
      <w:r w:rsidRPr="00FC6BE5">
        <w:rPr>
          <w:rFonts w:eastAsia="MS Mincho"/>
          <w:b/>
        </w:rPr>
        <w:t>4/2016 SIS</w:t>
      </w:r>
      <w:r w:rsidRPr="00137A0E">
        <w:rPr>
          <w:rFonts w:eastAsia="MS Mincho"/>
          <w:b/>
        </w:rPr>
        <w:t xml:space="preserve"> </w:t>
      </w:r>
    </w:p>
    <w:p w14:paraId="6C0950D8" w14:textId="70ED4973" w:rsidR="00535763" w:rsidRPr="00FC6BE5" w:rsidRDefault="00535763" w:rsidP="00535763">
      <w:pPr>
        <w:pStyle w:val="Prosttext"/>
        <w:spacing w:before="0" w:beforeAutospacing="0" w:after="0" w:afterAutospacing="0"/>
        <w:rPr>
          <w:rFonts w:eastAsia="MS Mincho"/>
          <w:b/>
          <w:bCs/>
        </w:rPr>
      </w:pPr>
      <w:r w:rsidRPr="00137A0E">
        <w:rPr>
          <w:rFonts w:eastAsia="MS Mincho"/>
        </w:rPr>
        <w:t>Změna</w:t>
      </w:r>
      <w:r w:rsidRPr="00FC6BE5">
        <w:rPr>
          <w:rFonts w:eastAsia="MS Mincho"/>
        </w:rPr>
        <w:t xml:space="preserve">: instrukce č. 8/2018 RI </w:t>
      </w:r>
    </w:p>
    <w:p w14:paraId="3C6F55DF" w14:textId="31976440" w:rsidR="00535763" w:rsidRPr="00FC6BE5" w:rsidRDefault="00535763" w:rsidP="00535763">
      <w:pPr>
        <w:pStyle w:val="Prosttext"/>
        <w:spacing w:before="0" w:beforeAutospacing="0" w:after="0" w:afterAutospacing="0"/>
        <w:rPr>
          <w:rFonts w:eastAsia="MS Mincho"/>
          <w:b/>
          <w:bCs/>
        </w:rPr>
      </w:pPr>
      <w:r w:rsidRPr="00FC6BE5">
        <w:rPr>
          <w:rFonts w:eastAsia="MS Mincho"/>
        </w:rPr>
        <w:t xml:space="preserve">             instrukce č. 11/2018 RI </w:t>
      </w:r>
    </w:p>
    <w:p w14:paraId="163E18F7" w14:textId="4A2CE384" w:rsidR="00535763" w:rsidRPr="00FC6BE5" w:rsidRDefault="00535763" w:rsidP="00535763">
      <w:pPr>
        <w:pStyle w:val="Prosttext"/>
        <w:spacing w:before="0" w:beforeAutospacing="0" w:after="0" w:afterAutospacing="0"/>
        <w:rPr>
          <w:rFonts w:eastAsia="MS Mincho"/>
          <w:b/>
          <w:bCs/>
        </w:rPr>
      </w:pPr>
      <w:r w:rsidRPr="00FC6BE5">
        <w:rPr>
          <w:rFonts w:eastAsia="MS Mincho"/>
        </w:rPr>
        <w:t xml:space="preserve">             instrukce č. 1/2019 RI </w:t>
      </w:r>
    </w:p>
    <w:p w14:paraId="32934D3B" w14:textId="1246FB4E" w:rsidR="009421F9" w:rsidRPr="00FC6BE5" w:rsidRDefault="00AE01BC" w:rsidP="00535763">
      <w:pPr>
        <w:pStyle w:val="Prosttext"/>
        <w:spacing w:before="0" w:beforeAutospacing="0" w:after="0" w:afterAutospacing="0"/>
        <w:rPr>
          <w:rFonts w:eastAsia="MS Mincho"/>
          <w:b/>
          <w:bCs/>
        </w:rPr>
      </w:pPr>
      <w:r w:rsidRPr="00FC6BE5">
        <w:rPr>
          <w:rFonts w:eastAsia="MS Mincho"/>
        </w:rPr>
        <w:t xml:space="preserve">             instrukce č. 1/2022 RI</w:t>
      </w:r>
      <w:r w:rsidR="00654C59" w:rsidRPr="00FC6BE5">
        <w:rPr>
          <w:rFonts w:eastAsia="MS Mincho"/>
        </w:rPr>
        <w:t xml:space="preserve"> </w:t>
      </w:r>
    </w:p>
    <w:p w14:paraId="2A190ABF" w14:textId="5BBD2C3B" w:rsidR="00F62577" w:rsidRPr="00FC6BE5" w:rsidRDefault="00F62577" w:rsidP="00535763">
      <w:pPr>
        <w:pStyle w:val="Prosttext"/>
        <w:spacing w:before="0" w:beforeAutospacing="0" w:after="0" w:afterAutospacing="0"/>
        <w:rPr>
          <w:rFonts w:eastAsia="MS Mincho"/>
          <w:b/>
          <w:bCs/>
        </w:rPr>
      </w:pPr>
      <w:r w:rsidRPr="00FC6BE5">
        <w:rPr>
          <w:rFonts w:eastAsia="MS Mincho"/>
          <w:b/>
          <w:bCs/>
        </w:rPr>
        <w:t xml:space="preserve">             </w:t>
      </w:r>
      <w:r w:rsidRPr="00FC6BE5">
        <w:rPr>
          <w:rFonts w:eastAsia="MS Mincho"/>
        </w:rPr>
        <w:t>instrukce č. 1/2023 RI</w:t>
      </w:r>
      <w:r w:rsidR="004059ED" w:rsidRPr="00FC6BE5">
        <w:rPr>
          <w:rFonts w:eastAsia="MS Mincho"/>
        </w:rPr>
        <w:t xml:space="preserve"> </w:t>
      </w:r>
    </w:p>
    <w:p w14:paraId="6750841C" w14:textId="77777777" w:rsidR="00535763" w:rsidRPr="00FC6BE5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</w:p>
    <w:p w14:paraId="16E911D9" w14:textId="56B96B1D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FC6BE5">
        <w:rPr>
          <w:rFonts w:eastAsia="MS Mincho"/>
        </w:rPr>
        <w:t xml:space="preserve">Instrukce č. 6/2019 Ministerstva spravedlnosti ze dne 13. prosince 2019, č. j. 18/2019-OEPD-SP, o systému projektového řízení projektů financovaných z programů Evropských strukturálních a investičních fondů a jiných finančních nástrojů v resortu Ministerstva spravedlnosti </w:t>
      </w:r>
    </w:p>
    <w:p w14:paraId="065E65FC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6E7B3834" w14:textId="77777777" w:rsidR="00535763" w:rsidRPr="00FC6BE5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FC6BE5">
        <w:rPr>
          <w:rFonts w:eastAsia="MS Mincho"/>
          <w:b/>
        </w:rPr>
        <w:t>Instrukce č. 6/2019 RI</w:t>
      </w:r>
    </w:p>
    <w:p w14:paraId="082823EC" w14:textId="77777777" w:rsidR="00535763" w:rsidRPr="00FC6BE5" w:rsidRDefault="00535763" w:rsidP="00535763">
      <w:pPr>
        <w:pStyle w:val="Prosttext"/>
        <w:spacing w:before="0" w:beforeAutospacing="0" w:after="0" w:afterAutospacing="0"/>
        <w:rPr>
          <w:rFonts w:eastAsia="MS Mincho"/>
          <w:b/>
        </w:rPr>
      </w:pPr>
    </w:p>
    <w:p w14:paraId="06F6C01F" w14:textId="36D3EC26" w:rsidR="00535763" w:rsidRPr="00FC6BE5" w:rsidRDefault="00535763" w:rsidP="0053576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C6BE5">
        <w:rPr>
          <w:rFonts w:ascii="Times New Roman" w:hAnsi="Times New Roman"/>
          <w:bCs/>
          <w:color w:val="000000"/>
          <w:sz w:val="24"/>
          <w:szCs w:val="24"/>
        </w:rPr>
        <w:t xml:space="preserve">Instrukce č. 3/2020 Ministerstva spravedlnosti ze dne 28. 7. 2020, č.j. 32/2020-OIM-OSU, o používání služebních mobilních telefonů a SIM karet </w:t>
      </w:r>
    </w:p>
    <w:p w14:paraId="3BACA867" w14:textId="32BEE8CA" w:rsidR="00DC51F4" w:rsidRPr="00137A0E" w:rsidRDefault="00535763" w:rsidP="007873E6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C6BE5">
        <w:rPr>
          <w:rFonts w:ascii="Times New Roman" w:hAnsi="Times New Roman"/>
          <w:b/>
          <w:bCs/>
          <w:color w:val="000000"/>
          <w:sz w:val="24"/>
          <w:szCs w:val="24"/>
        </w:rPr>
        <w:t xml:space="preserve">Instrukce č. 3/2020 RI </w:t>
      </w:r>
    </w:p>
    <w:p w14:paraId="67FCF114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6DB97EC1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20" w:name="mezinárodní_smlouvy"/>
      <w:r w:rsidRPr="00137A0E">
        <w:rPr>
          <w:rStyle w:val="Siln"/>
          <w:rFonts w:eastAsia="MS Mincho"/>
          <w:sz w:val="24"/>
          <w:szCs w:val="24"/>
        </w:rPr>
        <w:t>mezinárodní smlouvy</w:t>
      </w:r>
      <w:bookmarkEnd w:id="20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17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  </w:t>
      </w:r>
    </w:p>
    <w:p w14:paraId="0040A0F0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4A6ABD2D" w14:textId="77777777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7873E6">
        <w:rPr>
          <w:rFonts w:eastAsia="MS Mincho"/>
        </w:rPr>
        <w:t>Instrukce Ministerstva spravedlnosti ze dne 8. 1. 1986, č. j. 903/85-L, k provádění Smlouvy mezi vládou ČSSR a vládou Francouzské republiky o právní pomoci, uznání a výkonu rozhodnutí ve věcech občanských, rodinných a obchodních z 10. 5. 1984</w:t>
      </w:r>
    </w:p>
    <w:p w14:paraId="7BE844B5" w14:textId="77777777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18A0C86C" w14:textId="77777777" w:rsidR="00535763" w:rsidRPr="007873E6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7873E6">
        <w:rPr>
          <w:rStyle w:val="Siln"/>
          <w:rFonts w:eastAsia="MS Mincho"/>
        </w:rPr>
        <w:t xml:space="preserve"> 2/1986 SIS</w:t>
      </w:r>
    </w:p>
    <w:p w14:paraId="6B3583AA" w14:textId="77777777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7873E6">
        <w:rPr>
          <w:rFonts w:eastAsia="MS Mincho"/>
        </w:rPr>
        <w:t> </w:t>
      </w:r>
    </w:p>
    <w:p w14:paraId="7F0905F1" w14:textId="77777777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7873E6">
        <w:rPr>
          <w:rFonts w:eastAsia="MS Mincho"/>
        </w:rPr>
        <w:t xml:space="preserve">Sdělení Ministerstva spravedlnosti ze dne 17. 12. 2007, č. j. 66/2004-MO-J/161, o plném uplatňování ustanovení schengenského </w:t>
      </w:r>
      <w:proofErr w:type="spellStart"/>
      <w:r w:rsidRPr="007873E6">
        <w:rPr>
          <w:rFonts w:eastAsia="MS Mincho"/>
        </w:rPr>
        <w:t>acquis</w:t>
      </w:r>
      <w:proofErr w:type="spellEnd"/>
      <w:r w:rsidRPr="007873E6">
        <w:rPr>
          <w:rFonts w:eastAsia="MS Mincho"/>
        </w:rPr>
        <w:t xml:space="preserve"> v České republice, Estonské republice, Lotyšské </w:t>
      </w:r>
      <w:r w:rsidRPr="007873E6">
        <w:rPr>
          <w:rFonts w:eastAsia="MS Mincho"/>
        </w:rPr>
        <w:lastRenderedPageBreak/>
        <w:t>republice, Litevské republice, Maďarské republice, Republice Malta, Polské republice, Republice Slovinsko a Slovenské republice</w:t>
      </w:r>
    </w:p>
    <w:p w14:paraId="1835F20D" w14:textId="77777777" w:rsidR="00535763" w:rsidRPr="007873E6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7873E6">
        <w:rPr>
          <w:rFonts w:eastAsia="MS Mincho"/>
        </w:rPr>
        <w:t xml:space="preserve"> </w:t>
      </w:r>
      <w:r w:rsidRPr="007873E6">
        <w:rPr>
          <w:rFonts w:eastAsia="MS Mincho"/>
          <w:b/>
        </w:rPr>
        <w:t xml:space="preserve">6/2008 SIS </w:t>
      </w:r>
    </w:p>
    <w:p w14:paraId="6893AE2B" w14:textId="77777777" w:rsidR="00535763" w:rsidRPr="007873E6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</w:rPr>
      </w:pPr>
    </w:p>
    <w:p w14:paraId="048D9279" w14:textId="77777777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7873E6">
        <w:rPr>
          <w:rFonts w:eastAsia="MS Mincho"/>
        </w:rPr>
        <w:t xml:space="preserve">Sdělení Ministerstva spravedlnosti ze dne 12. dubna 2011, č. j. 85/2011-MOC-J, o přístupech států k mnohostranným úmluvám o mezinárodní právní pomoci </w:t>
      </w:r>
    </w:p>
    <w:p w14:paraId="4638E02F" w14:textId="77777777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EFD35B5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7873E6">
        <w:rPr>
          <w:rFonts w:eastAsia="MS Mincho"/>
          <w:b/>
        </w:rPr>
        <w:t>16/2011 SIS</w:t>
      </w:r>
      <w:r w:rsidRPr="00137A0E">
        <w:rPr>
          <w:rFonts w:eastAsia="MS Mincho"/>
          <w:b/>
        </w:rPr>
        <w:t xml:space="preserve"> </w:t>
      </w:r>
    </w:p>
    <w:p w14:paraId="230210EF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  <w:b/>
        </w:rPr>
      </w:pPr>
    </w:p>
    <w:p w14:paraId="215072CC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21" w:name="motorová_vozidla"/>
      <w:r w:rsidRPr="00137A0E">
        <w:rPr>
          <w:rStyle w:val="Siln"/>
          <w:rFonts w:eastAsia="MS Mincho"/>
          <w:sz w:val="24"/>
          <w:szCs w:val="24"/>
        </w:rPr>
        <w:t>motorová vozidla</w:t>
      </w:r>
      <w:bookmarkEnd w:id="21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18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2650CB03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488EFD6" w14:textId="4BCB5FEB" w:rsidR="00535763" w:rsidRPr="007873E6" w:rsidRDefault="00535763" w:rsidP="0053576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873E6">
        <w:rPr>
          <w:rFonts w:ascii="Times New Roman" w:hAnsi="Times New Roman"/>
          <w:bCs/>
          <w:sz w:val="24"/>
          <w:szCs w:val="24"/>
        </w:rPr>
        <w:t xml:space="preserve">Instrukce č. 9/2020 </w:t>
      </w:r>
      <w:r w:rsidRPr="007873E6">
        <w:rPr>
          <w:rFonts w:ascii="Times New Roman" w:hAnsi="Times New Roman"/>
          <w:sz w:val="24"/>
          <w:szCs w:val="24"/>
        </w:rPr>
        <w:t xml:space="preserve">Ministerstva spravedlnosti ze dne 28.12.2020, č.j. 53/2020-OIM-OSU, o používání služebních a jiných motorových vozidel a o používání elektronických karet pro nákup pohonných hmot v resortu Ministerstva spravedlnosti </w:t>
      </w:r>
    </w:p>
    <w:p w14:paraId="14658BA2" w14:textId="77777777" w:rsidR="00535763" w:rsidRPr="007873E6" w:rsidRDefault="00535763" w:rsidP="00535763">
      <w:pPr>
        <w:pStyle w:val="Zkladntext2"/>
        <w:jc w:val="both"/>
        <w:rPr>
          <w:b w:val="0"/>
        </w:rPr>
      </w:pPr>
    </w:p>
    <w:p w14:paraId="16AA83BF" w14:textId="77777777" w:rsidR="00535763" w:rsidRPr="00137A0E" w:rsidRDefault="00535763" w:rsidP="00535763">
      <w:pPr>
        <w:pStyle w:val="Zkladntext2"/>
        <w:jc w:val="right"/>
      </w:pPr>
      <w:r w:rsidRPr="007873E6">
        <w:t>Instrukce č. 9/2020 RI</w:t>
      </w:r>
      <w:r w:rsidRPr="00137A0E">
        <w:rPr>
          <w:b w:val="0"/>
        </w:rPr>
        <w:t xml:space="preserve"> </w:t>
      </w:r>
    </w:p>
    <w:p w14:paraId="268CEB37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72852A2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22" w:name="notáři"/>
      <w:r w:rsidRPr="00137A0E">
        <w:rPr>
          <w:rStyle w:val="Siln"/>
          <w:rFonts w:eastAsia="MS Mincho"/>
          <w:sz w:val="24"/>
          <w:szCs w:val="24"/>
        </w:rPr>
        <w:t>notáři</w:t>
      </w:r>
      <w:bookmarkEnd w:id="22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19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30F6C66D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06271892" w14:textId="5F09C6C3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7873E6">
        <w:rPr>
          <w:rFonts w:eastAsia="MS Mincho"/>
        </w:rPr>
        <w:t>Instrukce Ministerstva spravedlnosti, Ministerstva financí a Českého úřadu geodetického a kartografického ze dne 26. 10. l992, č.j. l242/92-OOD, č.j. l54/59, 763/l992 a č.j. 2952/92-</w:t>
      </w:r>
      <w:proofErr w:type="gramStart"/>
      <w:r w:rsidRPr="007873E6">
        <w:rPr>
          <w:rFonts w:eastAsia="MS Mincho"/>
        </w:rPr>
        <w:t>21  o</w:t>
      </w:r>
      <w:proofErr w:type="gramEnd"/>
      <w:r w:rsidRPr="007873E6">
        <w:rPr>
          <w:rFonts w:eastAsia="MS Mincho"/>
        </w:rPr>
        <w:t xml:space="preserve"> přechodu agend státních notářství na katastrální úřady, finanční úřady a soudy</w:t>
      </w:r>
      <w:r w:rsidR="009B47AB" w:rsidRPr="007873E6">
        <w:rPr>
          <w:rFonts w:eastAsia="MS Mincho"/>
        </w:rPr>
        <w:t xml:space="preserve"> </w:t>
      </w:r>
    </w:p>
    <w:p w14:paraId="24E64BC4" w14:textId="77777777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1F576EB" w14:textId="77777777" w:rsidR="00535763" w:rsidRPr="007873E6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7873E6">
        <w:rPr>
          <w:rStyle w:val="Siln"/>
          <w:rFonts w:eastAsia="MS Mincho"/>
        </w:rPr>
        <w:t xml:space="preserve"> 12/1992 SIS</w:t>
      </w:r>
    </w:p>
    <w:p w14:paraId="30DFF19C" w14:textId="77777777" w:rsidR="00535763" w:rsidRPr="007873E6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</w:rPr>
      </w:pPr>
    </w:p>
    <w:p w14:paraId="595978C6" w14:textId="3C79290D" w:rsidR="00535763" w:rsidRPr="007873E6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7873E6">
        <w:rPr>
          <w:rStyle w:val="Siln"/>
          <w:rFonts w:eastAsia="MS Mincho"/>
          <w:b w:val="0"/>
          <w:bCs w:val="0"/>
        </w:rPr>
        <w:t>Sdělení – předpisy Notářské komory České republiky</w:t>
      </w:r>
    </w:p>
    <w:p w14:paraId="587B1E24" w14:textId="77777777" w:rsidR="00535763" w:rsidRPr="007873E6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7873E6">
        <w:rPr>
          <w:rStyle w:val="Siln"/>
          <w:rFonts w:eastAsia="MS Mincho"/>
          <w:b w:val="0"/>
          <w:bCs w:val="0"/>
        </w:rPr>
        <w:tab/>
        <w:t xml:space="preserve"> - Kancelářský řád</w:t>
      </w:r>
    </w:p>
    <w:p w14:paraId="06403F98" w14:textId="77777777" w:rsidR="00535763" w:rsidRPr="007873E6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proofErr w:type="gramStart"/>
      <w:r w:rsidRPr="007873E6">
        <w:rPr>
          <w:rStyle w:val="Siln"/>
          <w:rFonts w:eastAsia="MS Mincho"/>
          <w:b w:val="0"/>
          <w:bCs w:val="0"/>
        </w:rPr>
        <w:t>Změna :</w:t>
      </w:r>
      <w:proofErr w:type="gramEnd"/>
      <w:r w:rsidRPr="007873E6">
        <w:rPr>
          <w:rStyle w:val="Siln"/>
          <w:rFonts w:eastAsia="MS Mincho"/>
          <w:b w:val="0"/>
          <w:bCs w:val="0"/>
        </w:rPr>
        <w:t xml:space="preserve"> sdělení č. 6/2009 SIS</w:t>
      </w:r>
    </w:p>
    <w:p w14:paraId="69D46F00" w14:textId="77777777" w:rsidR="00535763" w:rsidRPr="007873E6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7873E6">
        <w:rPr>
          <w:rStyle w:val="Siln"/>
          <w:rFonts w:eastAsia="MS Mincho"/>
          <w:b w:val="0"/>
          <w:bCs w:val="0"/>
        </w:rPr>
        <w:tab/>
        <w:t xml:space="preserve"> - Kárný řád</w:t>
      </w:r>
    </w:p>
    <w:p w14:paraId="15B34977" w14:textId="77777777" w:rsidR="00535763" w:rsidRPr="007873E6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7873E6">
        <w:rPr>
          <w:rStyle w:val="Siln"/>
          <w:rFonts w:eastAsia="MS Mincho"/>
          <w:b w:val="0"/>
          <w:bCs w:val="0"/>
        </w:rPr>
        <w:tab/>
        <w:t xml:space="preserve"> - Konkurzní řád</w:t>
      </w:r>
    </w:p>
    <w:p w14:paraId="1A161461" w14:textId="77777777" w:rsidR="00535763" w:rsidRPr="007873E6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7873E6">
        <w:rPr>
          <w:rStyle w:val="Siln"/>
          <w:rFonts w:eastAsia="MS Mincho"/>
          <w:b w:val="0"/>
          <w:bCs w:val="0"/>
        </w:rPr>
        <w:tab/>
        <w:t xml:space="preserve"> - Organizační řád</w:t>
      </w:r>
    </w:p>
    <w:p w14:paraId="5C187EEA" w14:textId="77777777" w:rsidR="00535763" w:rsidRPr="007873E6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7873E6">
        <w:rPr>
          <w:rStyle w:val="Siln"/>
          <w:rFonts w:eastAsia="MS Mincho"/>
          <w:b w:val="0"/>
          <w:bCs w:val="0"/>
        </w:rPr>
        <w:tab/>
        <w:t xml:space="preserve"> - Předpis o Centrální evidenci závětí</w:t>
      </w:r>
    </w:p>
    <w:p w14:paraId="32C9C142" w14:textId="77777777" w:rsidR="00535763" w:rsidRPr="007873E6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7873E6">
        <w:rPr>
          <w:rStyle w:val="Siln"/>
          <w:rFonts w:eastAsia="MS Mincho"/>
          <w:b w:val="0"/>
          <w:bCs w:val="0"/>
        </w:rPr>
        <w:tab/>
        <w:t xml:space="preserve"> - Předpis o Rejstříku zástav</w:t>
      </w:r>
    </w:p>
    <w:p w14:paraId="0107CA30" w14:textId="77777777" w:rsidR="00535763" w:rsidRPr="007873E6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7873E6">
        <w:rPr>
          <w:rStyle w:val="Siln"/>
          <w:rFonts w:eastAsia="MS Mincho"/>
          <w:b w:val="0"/>
          <w:bCs w:val="0"/>
        </w:rPr>
        <w:tab/>
        <w:t xml:space="preserve"> - Volební řád orgánů notářské samosprávy</w:t>
      </w:r>
    </w:p>
    <w:p w14:paraId="22E4324F" w14:textId="77777777" w:rsidR="00535763" w:rsidRPr="007873E6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7873E6">
        <w:rPr>
          <w:rStyle w:val="Siln"/>
          <w:rFonts w:eastAsia="MS Mincho"/>
          <w:b w:val="0"/>
          <w:bCs w:val="0"/>
        </w:rPr>
        <w:tab/>
        <w:t xml:space="preserve"> - Zkušební řád</w:t>
      </w:r>
    </w:p>
    <w:p w14:paraId="276AD43F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7873E6">
        <w:rPr>
          <w:rStyle w:val="Siln"/>
          <w:rFonts w:eastAsia="MS Mincho"/>
        </w:rPr>
        <w:t xml:space="preserve"> 32/2007 SIS</w:t>
      </w:r>
      <w:r w:rsidRPr="00137A0E">
        <w:rPr>
          <w:rStyle w:val="Siln"/>
          <w:rFonts w:eastAsia="MS Mincho"/>
        </w:rPr>
        <w:t xml:space="preserve"> </w:t>
      </w:r>
    </w:p>
    <w:p w14:paraId="485D482B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</w:p>
    <w:p w14:paraId="3DA6828F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bCs w:val="0"/>
        </w:rPr>
      </w:pPr>
      <w:r w:rsidRPr="00137A0E">
        <w:rPr>
          <w:rStyle w:val="Siln"/>
          <w:rFonts w:eastAsia="MS Mincho"/>
          <w:b w:val="0"/>
          <w:bCs w:val="0"/>
        </w:rPr>
        <w:t xml:space="preserve">Sdělení Ministerstva spravedlnosti č. 3/2018 ze dne 24. 9. 2018, č. j. MSP-354/2018-OOJ-SO/16, o zrušení notářských úřadů </w:t>
      </w:r>
    </w:p>
    <w:p w14:paraId="37EB7D85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</w:p>
    <w:p w14:paraId="603B1B6D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137A0E">
        <w:rPr>
          <w:rStyle w:val="Siln"/>
          <w:rFonts w:eastAsia="MS Mincho"/>
        </w:rPr>
        <w:t xml:space="preserve">Sdělení č. 3/2018 RS </w:t>
      </w:r>
    </w:p>
    <w:p w14:paraId="569802B5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</w:p>
    <w:p w14:paraId="20ACB8FD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bCs w:val="0"/>
        </w:rPr>
      </w:pPr>
      <w:r w:rsidRPr="00137A0E">
        <w:rPr>
          <w:rStyle w:val="Siln"/>
          <w:rFonts w:eastAsia="MS Mincho"/>
          <w:b w:val="0"/>
          <w:bCs w:val="0"/>
        </w:rPr>
        <w:t xml:space="preserve">Sdělení Ministerstva spravedlnosti č. 3/2019 ze dne 13. 12. 2019, č. j.: MSP-741/2019-OOJ-SO/2, o zrušení notářských úřadů </w:t>
      </w:r>
    </w:p>
    <w:p w14:paraId="1D419695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</w:rPr>
      </w:pPr>
    </w:p>
    <w:p w14:paraId="783A8F58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  <w:b w:val="0"/>
        </w:rPr>
      </w:pPr>
      <w:r w:rsidRPr="00137A0E">
        <w:rPr>
          <w:rStyle w:val="Siln"/>
          <w:rFonts w:eastAsia="MS Mincho"/>
        </w:rPr>
        <w:t xml:space="preserve">Sdělení č. 3/2019 RS </w:t>
      </w:r>
    </w:p>
    <w:p w14:paraId="799A0C2A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  <w:b w:val="0"/>
        </w:rPr>
      </w:pPr>
    </w:p>
    <w:p w14:paraId="25D1A85C" w14:textId="77777777" w:rsidR="00535763" w:rsidRPr="00137A0E" w:rsidRDefault="00535763" w:rsidP="005357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7A0E">
        <w:rPr>
          <w:rFonts w:ascii="Times New Roman" w:hAnsi="Times New Roman"/>
          <w:sz w:val="24"/>
          <w:szCs w:val="24"/>
        </w:rPr>
        <w:lastRenderedPageBreak/>
        <w:t xml:space="preserve">Sdělení Ministerstva spravedlnosti č. 2/2020 ze dne 21. 9. 2020, č. j.: MSP-442/2020-OOJ-SO/2, o zrušení notářských úřadů </w:t>
      </w:r>
    </w:p>
    <w:p w14:paraId="7734AA0F" w14:textId="77777777" w:rsidR="00535763" w:rsidRPr="00137A0E" w:rsidRDefault="00535763" w:rsidP="0053576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37A0E">
        <w:rPr>
          <w:rFonts w:ascii="Times New Roman" w:hAnsi="Times New Roman"/>
          <w:b/>
          <w:sz w:val="24"/>
          <w:szCs w:val="24"/>
        </w:rPr>
        <w:t>Sdělení č. 2/2020 RS</w:t>
      </w:r>
    </w:p>
    <w:p w14:paraId="3A6CFD15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</w:rPr>
      </w:pPr>
    </w:p>
    <w:p w14:paraId="0235DD62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</w:rPr>
      </w:pPr>
    </w:p>
    <w:p w14:paraId="677AA867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23" w:name="občanské_právo"/>
      <w:r w:rsidRPr="00137A0E">
        <w:rPr>
          <w:rStyle w:val="Siln"/>
          <w:rFonts w:eastAsia="MS Mincho"/>
          <w:sz w:val="24"/>
          <w:szCs w:val="24"/>
        </w:rPr>
        <w:t>občanské právo</w:t>
      </w:r>
      <w:bookmarkEnd w:id="23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20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  </w:t>
      </w:r>
    </w:p>
    <w:p w14:paraId="679B7346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51A23EF0" w14:textId="147A9A4B" w:rsidR="00535763" w:rsidRPr="007873E6" w:rsidRDefault="00535763" w:rsidP="0053576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873E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Instrukce č. 2/2020 Ministerstva spravedlnosti ze dne 29. 5. 2020, č. j. 54/2020 - MOC – J, o vytvoření Vnitřní soudní sítě pro spolupráci ve věcech občanských a obchodních </w:t>
      </w:r>
    </w:p>
    <w:p w14:paraId="5855565A" w14:textId="77777777" w:rsidR="00535763" w:rsidRPr="007873E6" w:rsidRDefault="00535763" w:rsidP="00535763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CDE9A61" w14:textId="77777777" w:rsidR="00535763" w:rsidRPr="007873E6" w:rsidRDefault="00535763" w:rsidP="00535763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873E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Instrukce č. 2/2020 RI </w:t>
      </w:r>
      <w:r w:rsidRPr="007873E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62D5535A" w14:textId="77777777" w:rsidR="00535763" w:rsidRPr="007873E6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</w:rPr>
      </w:pPr>
    </w:p>
    <w:p w14:paraId="2CEB94EA" w14:textId="6D80A49B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bookmarkStart w:id="24" w:name="_Hlk135845580"/>
      <w:bookmarkStart w:id="25" w:name="_Hlk135845657"/>
      <w:r w:rsidRPr="007873E6">
        <w:rPr>
          <w:rFonts w:eastAsia="MS Mincho"/>
        </w:rPr>
        <w:t xml:space="preserve">Instrukce Ministerstva spravedlnosti, Ministerstva vnitra, Ministerstva školství, mládeže a tělovýchovy a Ministerstva práce a sociálních věcí </w:t>
      </w:r>
      <w:bookmarkEnd w:id="24"/>
      <w:r w:rsidRPr="007873E6">
        <w:rPr>
          <w:rFonts w:eastAsia="MS Mincho"/>
        </w:rPr>
        <w:t xml:space="preserve">ze dne 5. 4. 2007, č. j. 142/2007-ODS-Org., kterou se upravuje postup při výkonu soudních rozhodnutí o výchově nezletilých dětí </w:t>
      </w:r>
      <w:bookmarkEnd w:id="25"/>
    </w:p>
    <w:p w14:paraId="64BC9A17" w14:textId="77777777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2705054" w14:textId="77777777" w:rsidR="00535763" w:rsidRPr="007873E6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7873E6">
        <w:rPr>
          <w:rFonts w:eastAsia="MS Mincho"/>
        </w:rPr>
        <w:t xml:space="preserve">  </w:t>
      </w:r>
      <w:r w:rsidRPr="007873E6">
        <w:rPr>
          <w:rFonts w:eastAsia="MS Mincho"/>
          <w:b/>
        </w:rPr>
        <w:t xml:space="preserve">21/2007 SIS </w:t>
      </w:r>
    </w:p>
    <w:p w14:paraId="19C6768B" w14:textId="15999699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  <w:r w:rsidRPr="007873E6">
        <w:rPr>
          <w:rFonts w:eastAsia="MS Mincho"/>
        </w:rPr>
        <w:t xml:space="preserve">Změna: instrukce č. 5/2016 SIS </w:t>
      </w:r>
    </w:p>
    <w:p w14:paraId="6DBE65AB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C4F53A6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Style w:val="Siln"/>
          <w:rFonts w:eastAsia="MS Mincho"/>
          <w:sz w:val="24"/>
          <w:szCs w:val="24"/>
        </w:rPr>
      </w:pPr>
      <w:bookmarkStart w:id="26" w:name="obchodní_právo"/>
      <w:r w:rsidRPr="00137A0E">
        <w:rPr>
          <w:rStyle w:val="Siln"/>
          <w:rFonts w:eastAsia="MS Mincho"/>
          <w:sz w:val="24"/>
          <w:szCs w:val="24"/>
        </w:rPr>
        <w:t>obchodní právo</w:t>
      </w:r>
      <w:bookmarkEnd w:id="26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21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535763" w:rsidRPr="00137A0E" w14:paraId="659F4064" w14:textId="77777777" w:rsidTr="003F4EE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4A48CAF7" w14:textId="77777777" w:rsidR="00535763" w:rsidRPr="00137A0E" w:rsidRDefault="00535763" w:rsidP="003F4EE5">
            <w:pPr>
              <w:pStyle w:val="Prosttext"/>
              <w:spacing w:before="0" w:beforeAutospacing="0" w:after="0" w:afterAutospacing="0"/>
              <w:rPr>
                <w:rStyle w:val="Siln"/>
                <w:rFonts w:eastAsia="MS Mincho"/>
              </w:rPr>
            </w:pPr>
            <w:r w:rsidRPr="00137A0E">
              <w:rPr>
                <w:rStyle w:val="Siln"/>
                <w:rFonts w:eastAsia="MS Mincho"/>
              </w:rPr>
              <w:t xml:space="preserve">ocenění </w:t>
            </w:r>
          </w:p>
        </w:tc>
      </w:tr>
    </w:tbl>
    <w:p w14:paraId="2976344A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</w:rPr>
      </w:pPr>
    </w:p>
    <w:p w14:paraId="36C0CD4E" w14:textId="1ED5D73A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bCs w:val="0"/>
        </w:rPr>
      </w:pPr>
      <w:r w:rsidRPr="007873E6">
        <w:rPr>
          <w:rStyle w:val="Siln"/>
          <w:rFonts w:eastAsia="MS Mincho"/>
          <w:b w:val="0"/>
          <w:bCs w:val="0"/>
        </w:rPr>
        <w:t>Instrukce Ministerstva spravedlnosti ze dne 5. 5. 2010, č. j. 281/10-L, o zřízení Plakety ministra spravedlnosti „</w:t>
      </w:r>
      <w:r w:rsidRPr="007873E6">
        <w:rPr>
          <w:rStyle w:val="Siln"/>
          <w:rFonts w:eastAsia="MS Mincho"/>
          <w:b w:val="0"/>
          <w:bCs w:val="0"/>
          <w:i/>
        </w:rPr>
        <w:t xml:space="preserve">Bene </w:t>
      </w:r>
      <w:proofErr w:type="spellStart"/>
      <w:r w:rsidRPr="007873E6">
        <w:rPr>
          <w:rStyle w:val="Siln"/>
          <w:rFonts w:eastAsia="MS Mincho"/>
          <w:b w:val="0"/>
          <w:bCs w:val="0"/>
          <w:i/>
        </w:rPr>
        <w:t>meritus</w:t>
      </w:r>
      <w:proofErr w:type="spellEnd"/>
      <w:r w:rsidRPr="007873E6">
        <w:rPr>
          <w:rStyle w:val="Siln"/>
          <w:rFonts w:eastAsia="MS Mincho"/>
          <w:b w:val="0"/>
          <w:bCs w:val="0"/>
        </w:rPr>
        <w:t>“</w:t>
      </w:r>
      <w:r w:rsidR="00231B41" w:rsidRPr="007873E6">
        <w:rPr>
          <w:rStyle w:val="Siln"/>
          <w:rFonts w:eastAsia="MS Mincho"/>
          <w:b w:val="0"/>
          <w:bCs w:val="0"/>
        </w:rPr>
        <w:t xml:space="preserve"> </w:t>
      </w:r>
    </w:p>
    <w:p w14:paraId="1D90FBAF" w14:textId="77777777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</w:rPr>
      </w:pPr>
    </w:p>
    <w:p w14:paraId="5E1433F3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7873E6">
        <w:rPr>
          <w:rStyle w:val="Siln"/>
          <w:rFonts w:eastAsia="MS Mincho"/>
        </w:rPr>
        <w:t xml:space="preserve"> 6/2010 SIS</w:t>
      </w:r>
      <w:r w:rsidRPr="00137A0E">
        <w:rPr>
          <w:rStyle w:val="Siln"/>
          <w:rFonts w:eastAsia="MS Mincho"/>
        </w:rPr>
        <w:t xml:space="preserve"> </w:t>
      </w:r>
    </w:p>
    <w:p w14:paraId="4819E724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</w:rPr>
      </w:pPr>
    </w:p>
    <w:p w14:paraId="24C51F34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27" w:name="požární_ochrana"/>
      <w:r w:rsidRPr="00137A0E">
        <w:rPr>
          <w:rStyle w:val="Siln"/>
          <w:rFonts w:eastAsia="MS Mincho"/>
          <w:sz w:val="24"/>
          <w:szCs w:val="24"/>
        </w:rPr>
        <w:t>požární ochrana</w:t>
      </w:r>
      <w:bookmarkEnd w:id="27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22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  </w:t>
      </w:r>
    </w:p>
    <w:p w14:paraId="394AE08A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0894CF06" w14:textId="3DC4DAC3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7873E6">
        <w:rPr>
          <w:rFonts w:eastAsia="MS Mincho"/>
        </w:rPr>
        <w:t xml:space="preserve">Instrukce Ministerstva spravedlnosti ze dne 14. 11. 1997, č. j. 112/97-E, o provádění požární ochrany v resortu Ministerstva spravedlnosti </w:t>
      </w:r>
    </w:p>
    <w:p w14:paraId="4FD6D832" w14:textId="77777777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bCs w:val="0"/>
        </w:rPr>
      </w:pPr>
    </w:p>
    <w:p w14:paraId="0030C6CB" w14:textId="27D20217" w:rsidR="00535763" w:rsidRPr="007873E6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7873E6">
        <w:rPr>
          <w:rStyle w:val="Siln"/>
          <w:rFonts w:eastAsia="MS Mincho"/>
        </w:rPr>
        <w:t xml:space="preserve"> 1/1998 SIS</w:t>
      </w:r>
    </w:p>
    <w:p w14:paraId="6A46F7F1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</w:rPr>
      </w:pPr>
    </w:p>
    <w:p w14:paraId="3FA2BA1C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28" w:name="pracovní_právo"/>
      <w:r w:rsidRPr="00137A0E">
        <w:rPr>
          <w:rStyle w:val="Siln"/>
          <w:rFonts w:eastAsia="MS Mincho"/>
          <w:sz w:val="24"/>
          <w:szCs w:val="24"/>
        </w:rPr>
        <w:t>pracovní právo</w:t>
      </w:r>
      <w:bookmarkEnd w:id="28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23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60CA9910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575EF34C" w14:textId="5C37CC6D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7873E6">
        <w:rPr>
          <w:rFonts w:eastAsia="MS Mincho"/>
        </w:rPr>
        <w:t xml:space="preserve">Instrukce Ministerstva spravedlnosti ze dne 29. 1. 1992, č. j. 1581/91-OOD, o poskytování příplatku za výrazně ztížené pracovní podmínky k výkonu funkce </w:t>
      </w:r>
    </w:p>
    <w:p w14:paraId="70A88771" w14:textId="77777777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C60FC48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7873E6">
        <w:rPr>
          <w:rStyle w:val="Siln"/>
          <w:rFonts w:eastAsia="MS Mincho"/>
        </w:rPr>
        <w:t xml:space="preserve"> 3/1992 SIS</w:t>
      </w:r>
    </w:p>
    <w:p w14:paraId="7FBAFDF1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</w:rPr>
      </w:pPr>
    </w:p>
    <w:p w14:paraId="43ACF1B3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29" w:name="průmyslová_práva"/>
      <w:r w:rsidRPr="00137A0E">
        <w:rPr>
          <w:rStyle w:val="Siln"/>
          <w:rFonts w:eastAsia="MS Mincho"/>
          <w:sz w:val="24"/>
          <w:szCs w:val="24"/>
        </w:rPr>
        <w:t>průmyslová práva</w:t>
      </w:r>
      <w:bookmarkEnd w:id="29"/>
      <w:r w:rsidRPr="00137A0E">
        <w:rPr>
          <w:rFonts w:ascii="Times New Roman" w:hAnsi="Times New Roman"/>
          <w:sz w:val="24"/>
          <w:szCs w:val="24"/>
        </w:rPr>
        <w:fldChar w:fldCharType="begin"/>
      </w:r>
      <w:r w:rsidRPr="00137A0E">
        <w:rPr>
          <w:rFonts w:ascii="Times New Roman" w:hAnsi="Times New Roman"/>
          <w:sz w:val="24"/>
          <w:szCs w:val="24"/>
        </w:rPr>
        <w:instrText xml:space="preserve"> HYPERLINK "dhtmled0:" \l "zpět#zpět" \o "" \t "_self" </w:instrText>
      </w:r>
      <w:r w:rsidRPr="00137A0E">
        <w:rPr>
          <w:rFonts w:ascii="Times New Roman" w:hAnsi="Times New Roman"/>
          <w:sz w:val="24"/>
          <w:szCs w:val="24"/>
        </w:rPr>
      </w:r>
      <w:r w:rsidRPr="00137A0E">
        <w:rPr>
          <w:rFonts w:ascii="Times New Roman" w:hAnsi="Times New Roman"/>
          <w:sz w:val="24"/>
          <w:szCs w:val="24"/>
        </w:rPr>
        <w:fldChar w:fldCharType="separate"/>
      </w:r>
      <w:r w:rsidRPr="00137A0E">
        <w:rPr>
          <w:rStyle w:val="Hypertextovodkaz"/>
          <w:sz w:val="24"/>
          <w:szCs w:val="24"/>
        </w:rPr>
        <w:sym w:font="Wingdings" w:char="F0F1"/>
      </w:r>
      <w:r w:rsidRPr="00137A0E">
        <w:rPr>
          <w:rFonts w:ascii="Times New Roman" w:hAnsi="Times New Roman"/>
          <w:sz w:val="24"/>
          <w:szCs w:val="24"/>
        </w:rPr>
        <w:fldChar w:fldCharType="end"/>
      </w:r>
      <w:r w:rsidRPr="00137A0E">
        <w:rPr>
          <w:rFonts w:ascii="Times New Roman" w:eastAsia="MS Mincho" w:hAnsi="Times New Roman"/>
          <w:sz w:val="24"/>
          <w:szCs w:val="24"/>
        </w:rPr>
        <w:t xml:space="preserve">  </w:t>
      </w:r>
    </w:p>
    <w:p w14:paraId="5CC13046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7A65DBDF" w14:textId="1E60BC02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7873E6">
        <w:rPr>
          <w:rFonts w:eastAsia="MS Mincho"/>
        </w:rPr>
        <w:lastRenderedPageBreak/>
        <w:t xml:space="preserve">Instrukce Ministerstva spravedlnosti ze dne 13. 7. 1992, č. j. 1154/92-OOD, kterou se upravuje postup podle části čtvrté zákona č. 527/1990 Sb., o vynálezech, průmyslových vzorech a zlepšovacích návrzích v resortu Ministerstva spravedlnosti ČR </w:t>
      </w:r>
    </w:p>
    <w:p w14:paraId="30B0F02D" w14:textId="77777777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EFAB30F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7873E6">
        <w:rPr>
          <w:rStyle w:val="Siln"/>
          <w:rFonts w:eastAsia="MS Mincho"/>
        </w:rPr>
        <w:t xml:space="preserve"> 9/1992 SIS</w:t>
      </w:r>
    </w:p>
    <w:p w14:paraId="42B40F94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</w:rPr>
      </w:pPr>
    </w:p>
    <w:p w14:paraId="10C68566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30" w:name="přísedící"/>
      <w:r w:rsidRPr="00137A0E">
        <w:rPr>
          <w:rStyle w:val="Siln"/>
          <w:rFonts w:eastAsia="MS Mincho"/>
          <w:sz w:val="24"/>
          <w:szCs w:val="24"/>
        </w:rPr>
        <w:t>přísedící</w:t>
      </w:r>
      <w:bookmarkEnd w:id="30"/>
      <w:r w:rsidRPr="00137A0E">
        <w:rPr>
          <w:rFonts w:ascii="Times New Roman" w:hAnsi="Times New Roman"/>
          <w:sz w:val="24"/>
          <w:szCs w:val="24"/>
        </w:rPr>
        <w:fldChar w:fldCharType="begin"/>
      </w:r>
      <w:r w:rsidRPr="00137A0E">
        <w:rPr>
          <w:rFonts w:ascii="Times New Roman" w:hAnsi="Times New Roman"/>
          <w:sz w:val="24"/>
          <w:szCs w:val="24"/>
        </w:rPr>
        <w:instrText xml:space="preserve"> HYPERLINK "dhtmled0:" \l "zpět#zpět" \o "" \t "_self" </w:instrText>
      </w:r>
      <w:r w:rsidRPr="00137A0E">
        <w:rPr>
          <w:rFonts w:ascii="Times New Roman" w:hAnsi="Times New Roman"/>
          <w:sz w:val="24"/>
          <w:szCs w:val="24"/>
        </w:rPr>
      </w:r>
      <w:r w:rsidRPr="00137A0E">
        <w:rPr>
          <w:rFonts w:ascii="Times New Roman" w:hAnsi="Times New Roman"/>
          <w:sz w:val="24"/>
          <w:szCs w:val="24"/>
        </w:rPr>
        <w:fldChar w:fldCharType="separate"/>
      </w:r>
      <w:r w:rsidRPr="00137A0E">
        <w:rPr>
          <w:rStyle w:val="Hypertextovodkaz"/>
          <w:sz w:val="24"/>
          <w:szCs w:val="24"/>
        </w:rPr>
        <w:sym w:font="Wingdings" w:char="F0F1"/>
      </w:r>
      <w:r w:rsidRPr="00137A0E">
        <w:rPr>
          <w:rFonts w:ascii="Times New Roman" w:hAnsi="Times New Roman"/>
          <w:sz w:val="24"/>
          <w:szCs w:val="24"/>
        </w:rPr>
        <w:fldChar w:fldCharType="end"/>
      </w:r>
      <w:r w:rsidRPr="00137A0E">
        <w:rPr>
          <w:rFonts w:ascii="Times New Roman" w:eastAsia="MS Mincho" w:hAnsi="Times New Roman"/>
          <w:sz w:val="24"/>
          <w:szCs w:val="24"/>
        </w:rPr>
        <w:t xml:space="preserve">  </w:t>
      </w:r>
    </w:p>
    <w:p w14:paraId="2AF84B5C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6684D5D3" w14:textId="4DBE87BB" w:rsidR="00535763" w:rsidRDefault="007873E6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7873E6">
        <w:rPr>
          <w:rFonts w:eastAsia="MS Mincho"/>
        </w:rPr>
        <w:t>Instrukce č. 2/2023 Ministerstva spravedlnosti ze dne 3. února 2023 č. j. MSP-9/2023-OSKJ-ORGV/3, o organizaci práce a odborné průpravě přísedících okresních a krajských soudů</w:t>
      </w:r>
    </w:p>
    <w:p w14:paraId="2169E588" w14:textId="77777777" w:rsidR="007873E6" w:rsidRPr="00137A0E" w:rsidRDefault="007873E6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110BE961" w14:textId="7B6379A5" w:rsidR="00535763" w:rsidRDefault="007873E6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>
        <w:rPr>
          <w:rStyle w:val="Siln"/>
          <w:rFonts w:eastAsia="MS Mincho"/>
        </w:rPr>
        <w:t>Instrukce</w:t>
      </w:r>
      <w:r w:rsidR="00D51ABF">
        <w:rPr>
          <w:rStyle w:val="Siln"/>
          <w:rFonts w:eastAsia="MS Mincho"/>
        </w:rPr>
        <w:t xml:space="preserve"> č.</w:t>
      </w:r>
      <w:r w:rsidR="00535763" w:rsidRPr="00137A0E">
        <w:rPr>
          <w:rStyle w:val="Siln"/>
          <w:rFonts w:eastAsia="MS Mincho"/>
        </w:rPr>
        <w:t xml:space="preserve"> 2/</w:t>
      </w:r>
      <w:r>
        <w:rPr>
          <w:rStyle w:val="Siln"/>
          <w:rFonts w:eastAsia="MS Mincho"/>
        </w:rPr>
        <w:t>2023 RI</w:t>
      </w:r>
    </w:p>
    <w:p w14:paraId="1104ED08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</w:rPr>
      </w:pPr>
    </w:p>
    <w:p w14:paraId="050607A1" w14:textId="1872B98E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7873E6">
        <w:rPr>
          <w:rFonts w:eastAsia="MS Mincho"/>
        </w:rPr>
        <w:t xml:space="preserve">Instrukce Ministerstva spravedlnosti ze dne 3. 6. 1994, č. j. 826/93-pers., o vedení evidence přísedících a o průkazkách přísedících </w:t>
      </w:r>
    </w:p>
    <w:p w14:paraId="535F560C" w14:textId="77777777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B74EACC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7873E6">
        <w:rPr>
          <w:rStyle w:val="Siln"/>
          <w:rFonts w:eastAsia="MS Mincho"/>
        </w:rPr>
        <w:t xml:space="preserve"> 8/1994 SIS</w:t>
      </w:r>
    </w:p>
    <w:p w14:paraId="1F603ED2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4A56C64B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31" w:name="rehabilitace"/>
      <w:r w:rsidRPr="00137A0E">
        <w:rPr>
          <w:rStyle w:val="Siln"/>
          <w:rFonts w:eastAsia="MS Mincho"/>
          <w:sz w:val="24"/>
          <w:szCs w:val="24"/>
        </w:rPr>
        <w:t>rehabilitace</w:t>
      </w:r>
      <w:bookmarkEnd w:id="31"/>
      <w:r w:rsidRPr="00137A0E">
        <w:rPr>
          <w:rFonts w:ascii="Times New Roman" w:hAnsi="Times New Roman"/>
          <w:sz w:val="24"/>
          <w:szCs w:val="24"/>
        </w:rPr>
        <w:fldChar w:fldCharType="begin"/>
      </w:r>
      <w:r w:rsidRPr="00137A0E">
        <w:rPr>
          <w:rFonts w:ascii="Times New Roman" w:hAnsi="Times New Roman"/>
          <w:sz w:val="24"/>
          <w:szCs w:val="24"/>
        </w:rPr>
        <w:instrText xml:space="preserve"> HYPERLINK "dhtmled0:" \l "zpět#zpět" \o "" \t "_self" </w:instrText>
      </w:r>
      <w:r w:rsidRPr="00137A0E">
        <w:rPr>
          <w:rFonts w:ascii="Times New Roman" w:hAnsi="Times New Roman"/>
          <w:sz w:val="24"/>
          <w:szCs w:val="24"/>
        </w:rPr>
      </w:r>
      <w:r w:rsidRPr="00137A0E">
        <w:rPr>
          <w:rFonts w:ascii="Times New Roman" w:hAnsi="Times New Roman"/>
          <w:sz w:val="24"/>
          <w:szCs w:val="24"/>
        </w:rPr>
        <w:fldChar w:fldCharType="separate"/>
      </w:r>
      <w:r w:rsidRPr="00137A0E">
        <w:rPr>
          <w:rStyle w:val="Hypertextovodkaz"/>
          <w:sz w:val="24"/>
          <w:szCs w:val="24"/>
        </w:rPr>
        <w:sym w:font="Wingdings" w:char="F0F1"/>
      </w:r>
      <w:r w:rsidRPr="00137A0E">
        <w:rPr>
          <w:rFonts w:ascii="Times New Roman" w:hAnsi="Times New Roman"/>
          <w:sz w:val="24"/>
          <w:szCs w:val="24"/>
        </w:rPr>
        <w:fldChar w:fldCharType="end"/>
      </w:r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7E021A70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 </w:t>
      </w:r>
    </w:p>
    <w:p w14:paraId="31BD29CF" w14:textId="6746D0C0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bookmarkStart w:id="32" w:name="_Hlk135846206"/>
      <w:r w:rsidRPr="007873E6">
        <w:rPr>
          <w:rFonts w:eastAsia="MS Mincho"/>
        </w:rPr>
        <w:t xml:space="preserve">Instrukce Ministerstva spravedlnosti ze dne 23. 4. 1990, č. j. 665/90-org., k provedení zákona č. 119/1990 Sb. o soudní rehabilitaci </w:t>
      </w:r>
      <w:bookmarkEnd w:id="32"/>
    </w:p>
    <w:p w14:paraId="40F9AC10" w14:textId="77777777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54AAEB0" w14:textId="77777777" w:rsidR="00535763" w:rsidRPr="007873E6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7873E6">
        <w:rPr>
          <w:rStyle w:val="Siln"/>
          <w:rFonts w:eastAsia="MS Mincho"/>
        </w:rPr>
        <w:t xml:space="preserve"> 11/1990 SIS</w:t>
      </w:r>
    </w:p>
    <w:p w14:paraId="5D1C7DB6" w14:textId="50E1598A" w:rsidR="00535763" w:rsidRPr="00F90BD9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</w:rPr>
      </w:pPr>
      <w:proofErr w:type="gramStart"/>
      <w:r w:rsidRPr="007873E6">
        <w:rPr>
          <w:rStyle w:val="Siln"/>
          <w:rFonts w:eastAsia="MS Mincho"/>
          <w:b w:val="0"/>
          <w:bCs w:val="0"/>
        </w:rPr>
        <w:t>Změna :</w:t>
      </w:r>
      <w:proofErr w:type="gramEnd"/>
      <w:r w:rsidRPr="007873E6">
        <w:rPr>
          <w:rStyle w:val="Siln"/>
          <w:rFonts w:eastAsia="MS Mincho"/>
          <w:b w:val="0"/>
          <w:bCs w:val="0"/>
        </w:rPr>
        <w:t xml:space="preserve"> instrukce č. 2/2008 SIS</w:t>
      </w:r>
    </w:p>
    <w:p w14:paraId="290F9EE9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57502AC8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33" w:name="resortní_koordinační_skupina"/>
      <w:r w:rsidRPr="00137A0E">
        <w:rPr>
          <w:rStyle w:val="Siln"/>
          <w:rFonts w:eastAsia="MS Mincho"/>
          <w:sz w:val="24"/>
          <w:szCs w:val="24"/>
        </w:rPr>
        <w:t>Resortní koordinační skupina</w:t>
      </w:r>
      <w:bookmarkEnd w:id="33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24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39862834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6AC11BCB" w14:textId="0FCFD1B4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7873E6">
        <w:rPr>
          <w:rFonts w:eastAsia="MS Mincho"/>
        </w:rPr>
        <w:t xml:space="preserve">Instrukce Ministerstva spravedlnosti ze dne 31. 1. 2007, č. j. 34/2007-OEU-RKS, o Resortní koordinační skupině Ministerstva spravedlnosti </w:t>
      </w:r>
    </w:p>
    <w:p w14:paraId="0D5430D6" w14:textId="77777777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71E23F68" w14:textId="4D3B7836" w:rsidR="00535763" w:rsidRPr="007873E6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7873E6">
        <w:rPr>
          <w:rFonts w:eastAsia="MS Mincho"/>
          <w:b/>
        </w:rPr>
        <w:t>20/2007 SIS</w:t>
      </w:r>
    </w:p>
    <w:p w14:paraId="0FA7656E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23EAEF20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34" w:name="rodinné_právo"/>
      <w:r w:rsidRPr="00137A0E">
        <w:rPr>
          <w:rStyle w:val="Siln"/>
          <w:rFonts w:eastAsia="MS Mincho"/>
          <w:sz w:val="24"/>
          <w:szCs w:val="24"/>
        </w:rPr>
        <w:t>rodinné právo</w:t>
      </w:r>
      <w:bookmarkEnd w:id="34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25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06E46104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026A8763" w14:textId="77777777" w:rsidR="00535763" w:rsidRPr="00A442DF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A442DF">
        <w:rPr>
          <w:rFonts w:eastAsia="MS Mincho"/>
        </w:rPr>
        <w:t xml:space="preserve">Instrukce Ministerstva spravedlnosti ze dne 16. 12. 1981, č. j. 762/81-LO, o poučování účastníků rozvodového řízení a o vydávání potvrzení o rozvodu manželství k matričním účelům </w:t>
      </w:r>
    </w:p>
    <w:p w14:paraId="4BD88588" w14:textId="77777777" w:rsidR="00535763" w:rsidRPr="00A442DF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C877E76" w14:textId="77777777" w:rsidR="00535763" w:rsidRPr="00A442DF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A442DF">
        <w:rPr>
          <w:rStyle w:val="Siln"/>
          <w:rFonts w:eastAsia="MS Mincho"/>
        </w:rPr>
        <w:t xml:space="preserve"> 2/1981 SIS</w:t>
      </w:r>
    </w:p>
    <w:p w14:paraId="050B4D5D" w14:textId="77777777" w:rsidR="00535763" w:rsidRPr="00A442DF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</w:rPr>
      </w:pPr>
    </w:p>
    <w:p w14:paraId="1DA389C2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A442DF">
        <w:rPr>
          <w:rStyle w:val="Siln"/>
          <w:rFonts w:eastAsia="MS Mincho"/>
          <w:b w:val="0"/>
          <w:bCs w:val="0"/>
        </w:rPr>
        <w:t>Sdělení Ministerstva spravedlnosti ze dne 25. 8. 2008, č. j. 258/2007-LO-SP/96</w:t>
      </w:r>
      <w:r w:rsidRPr="00A442DF">
        <w:rPr>
          <w:rFonts w:eastAsia="MS Mincho"/>
          <w:b/>
          <w:bCs/>
        </w:rPr>
        <w:t>,</w:t>
      </w:r>
      <w:r w:rsidRPr="00A442DF">
        <w:rPr>
          <w:rFonts w:eastAsia="MS Mincho"/>
        </w:rPr>
        <w:t xml:space="preserve"> kterým se stanoví seznam vhodných prostředí pro umísťování nezletilých dětí, které se ocitly bez jakékoliv péče nebo je-li jejich život nebo příznivý vývoj vážně ohrožen nebo narušen v řízení podle § 76a odst. 1 zákona č. 295/2008 Sb., kterým se mění zákon č. 99/1963 Sb., občanský soudní řád, ve znění pozdějších předpisů, a zákon č. 359/1999 Sb., o sociálně-právní ochraně dětí, ve znění pozdějších předpisů</w:t>
      </w:r>
      <w:r w:rsidRPr="00137A0E">
        <w:rPr>
          <w:rFonts w:eastAsia="MS Mincho"/>
        </w:rPr>
        <w:t xml:space="preserve"> </w:t>
      </w:r>
    </w:p>
    <w:p w14:paraId="25E887F5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64B4897C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</w:rPr>
        <w:t xml:space="preserve"> </w:t>
      </w:r>
      <w:r w:rsidRPr="00A442DF">
        <w:rPr>
          <w:rFonts w:eastAsia="MS Mincho"/>
          <w:b/>
        </w:rPr>
        <w:t>11/2008 SIS</w:t>
      </w:r>
    </w:p>
    <w:p w14:paraId="7D0B3ED2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  <w:b/>
        </w:rPr>
      </w:pPr>
    </w:p>
    <w:p w14:paraId="33760A42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35" w:name="soudy"/>
      <w:r w:rsidRPr="00137A0E">
        <w:rPr>
          <w:rStyle w:val="Siln"/>
          <w:rFonts w:eastAsia="MS Mincho"/>
          <w:sz w:val="24"/>
          <w:szCs w:val="24"/>
        </w:rPr>
        <w:t>soudy</w:t>
      </w:r>
      <w:bookmarkEnd w:id="35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26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</w:p>
    <w:p w14:paraId="52744524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518D54A3" w14:textId="2E7D9EA4" w:rsidR="00535763" w:rsidRPr="00A442DF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A442DF">
        <w:rPr>
          <w:rFonts w:eastAsia="MS Mincho"/>
        </w:rPr>
        <w:t xml:space="preserve">Instrukce Ministerstva spravedlnosti ze dne 23. 1. 1998, č. j. 46/98-pers., kterou se stanoví způsob vedení osobního spisu, jeho obsah, podmínky jeho pohybu a ochrana osobních údajů v něm obsažených </w:t>
      </w:r>
    </w:p>
    <w:p w14:paraId="35F4D3E5" w14:textId="77777777" w:rsidR="00535763" w:rsidRPr="00A442DF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C71DA80" w14:textId="77777777" w:rsidR="00535763" w:rsidRPr="00A442DF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A442DF">
        <w:rPr>
          <w:rStyle w:val="Siln"/>
          <w:rFonts w:eastAsia="MS Mincho"/>
        </w:rPr>
        <w:t xml:space="preserve"> 3/1998 SIS</w:t>
      </w:r>
    </w:p>
    <w:p w14:paraId="06D81FF8" w14:textId="77777777" w:rsidR="00535763" w:rsidRPr="00A442DF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2C4F1ACD" w14:textId="4BEBF852" w:rsidR="00535763" w:rsidRPr="00A442DF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A442DF">
        <w:rPr>
          <w:rFonts w:eastAsia="MS Mincho"/>
        </w:rPr>
        <w:t xml:space="preserve">Instrukce Ministerstva spravedlnosti ze dne 12. 3. 2002, č. j. 87/2002-Org., k výkonu soudního dohledu u okresních, krajských a vrchních soudů </w:t>
      </w:r>
    </w:p>
    <w:p w14:paraId="71C3FCAB" w14:textId="77777777" w:rsidR="00535763" w:rsidRPr="00A442DF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78CCED7" w14:textId="0795A844" w:rsidR="00535763" w:rsidRPr="00A442DF" w:rsidRDefault="00535763" w:rsidP="00A442DF">
      <w:pPr>
        <w:pStyle w:val="Prosttext"/>
        <w:spacing w:before="0" w:beforeAutospacing="0" w:after="0" w:afterAutospacing="0"/>
        <w:jc w:val="right"/>
        <w:outlineLvl w:val="0"/>
        <w:rPr>
          <w:rFonts w:eastAsia="MS Mincho"/>
          <w:b/>
          <w:bCs/>
        </w:rPr>
      </w:pPr>
      <w:r w:rsidRPr="00A442DF">
        <w:rPr>
          <w:rStyle w:val="Siln"/>
          <w:rFonts w:eastAsia="MS Mincho"/>
        </w:rPr>
        <w:t xml:space="preserve"> 27/2002 SIS</w:t>
      </w:r>
    </w:p>
    <w:p w14:paraId="2FE7DC7B" w14:textId="77777777" w:rsidR="00535763" w:rsidRPr="00A442DF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6D02345F" w14:textId="77777777" w:rsidR="00535763" w:rsidRPr="00A442DF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</w:p>
    <w:p w14:paraId="08A00A9D" w14:textId="52C6DB65" w:rsidR="00535763" w:rsidRPr="00A442DF" w:rsidRDefault="00EF4EB3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bCs w:val="0"/>
        </w:rPr>
      </w:pPr>
      <w:r w:rsidRPr="00A442DF">
        <w:rPr>
          <w:rStyle w:val="Siln"/>
          <w:rFonts w:eastAsia="MS Mincho"/>
          <w:b w:val="0"/>
          <w:bCs w:val="0"/>
        </w:rPr>
        <w:t xml:space="preserve">Instrukce č. 4/2022 Ministerstva spravedlnosti ze dne 9. 2. 2022, č. j. MSP-6/2022-OSKJ-ORGV/8, kterou se zrušuje </w:t>
      </w:r>
      <w:r w:rsidR="00535763" w:rsidRPr="00A442DF">
        <w:rPr>
          <w:rStyle w:val="Siln"/>
          <w:rFonts w:eastAsia="MS Mincho"/>
          <w:b w:val="0"/>
          <w:bCs w:val="0"/>
        </w:rPr>
        <w:t>Instrukce Ministerstva spravedlnosti ze dne 25. července 2014, č. j. 100/2014-OJ-ORGV/3, o postupu při navrhování a jmenování funkcionářů soudu</w:t>
      </w:r>
      <w:r w:rsidR="00567502" w:rsidRPr="00A442DF">
        <w:rPr>
          <w:rStyle w:val="Siln"/>
          <w:rFonts w:eastAsia="MS Mincho"/>
          <w:b w:val="0"/>
          <w:bCs w:val="0"/>
        </w:rPr>
        <w:t>, ve znění Instrukce Ministerstva spravedlnosti ze dne 10. září 2015, č. j. MSP-61/2015-OJ-ORGV/12</w:t>
      </w:r>
      <w:r w:rsidR="00535763" w:rsidRPr="00A442DF">
        <w:rPr>
          <w:rStyle w:val="Siln"/>
          <w:rFonts w:eastAsia="MS Mincho"/>
          <w:b w:val="0"/>
          <w:bCs w:val="0"/>
        </w:rPr>
        <w:t xml:space="preserve"> </w:t>
      </w:r>
    </w:p>
    <w:p w14:paraId="31DB9A38" w14:textId="6992EBF3" w:rsidR="00EA3520" w:rsidRPr="00A442DF" w:rsidRDefault="00EA3520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</w:rPr>
      </w:pPr>
    </w:p>
    <w:p w14:paraId="7EC3E44D" w14:textId="77777777" w:rsidR="00535763" w:rsidRPr="00A442DF" w:rsidRDefault="00535763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</w:rPr>
      </w:pPr>
    </w:p>
    <w:p w14:paraId="3C1A51D0" w14:textId="492434CF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A442DF">
        <w:rPr>
          <w:rStyle w:val="Siln"/>
          <w:rFonts w:eastAsia="MS Mincho"/>
        </w:rPr>
        <w:t xml:space="preserve"> </w:t>
      </w:r>
      <w:r w:rsidR="00567502" w:rsidRPr="00A442DF">
        <w:rPr>
          <w:rStyle w:val="Siln"/>
          <w:rFonts w:eastAsia="MS Mincho"/>
        </w:rPr>
        <w:t>Instrukce č. 4/2022 RI</w:t>
      </w:r>
      <w:r w:rsidRPr="00137A0E">
        <w:rPr>
          <w:rStyle w:val="Siln"/>
          <w:rFonts w:eastAsia="MS Mincho"/>
        </w:rPr>
        <w:t xml:space="preserve"> </w:t>
      </w:r>
    </w:p>
    <w:p w14:paraId="0F4636FE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bCs w:val="0"/>
        </w:rPr>
      </w:pPr>
    </w:p>
    <w:p w14:paraId="13B85CCF" w14:textId="2187D84D" w:rsidR="00535763" w:rsidRPr="00A442DF" w:rsidRDefault="00567502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</w:rPr>
      </w:pPr>
      <w:r w:rsidRPr="00A442DF">
        <w:rPr>
          <w:rStyle w:val="Siln"/>
          <w:rFonts w:eastAsia="MS Mincho"/>
          <w:b w:val="0"/>
          <w:bCs w:val="0"/>
        </w:rPr>
        <w:t xml:space="preserve">Instrukce č. 3/2022 Ministerstva spravedlnosti ze dne 18. února 2022, č. j. 505/2021-LO-SP, kterou se zrušuje </w:t>
      </w:r>
      <w:r w:rsidR="00535763" w:rsidRPr="00A442DF">
        <w:rPr>
          <w:rStyle w:val="Siln"/>
          <w:rFonts w:eastAsia="MS Mincho"/>
          <w:b w:val="0"/>
          <w:bCs w:val="0"/>
        </w:rPr>
        <w:t>Instrukce č. 7/2017 Ministerstva spravedlnosti ze dne 23. 11. 2017, č. j. 1002/2015-LO-SP, o postupu při výběru kandidátů na funkci soudce a postupu při předkládání podnětů ke jmenování do funkce soudce</w:t>
      </w:r>
      <w:r w:rsidRPr="00A442DF">
        <w:rPr>
          <w:rStyle w:val="Siln"/>
          <w:rFonts w:eastAsia="MS Mincho"/>
          <w:b w:val="0"/>
          <w:bCs w:val="0"/>
        </w:rPr>
        <w:t>, ve znění pozdějších předpisů, a některé související instrukce</w:t>
      </w:r>
      <w:r w:rsidR="00535763" w:rsidRPr="00A442DF">
        <w:rPr>
          <w:rStyle w:val="Siln"/>
          <w:rFonts w:eastAsia="MS Mincho"/>
          <w:b w:val="0"/>
          <w:bCs w:val="0"/>
        </w:rPr>
        <w:t xml:space="preserve"> </w:t>
      </w:r>
    </w:p>
    <w:p w14:paraId="22CD1CF6" w14:textId="77777777" w:rsidR="00535763" w:rsidRPr="00A442DF" w:rsidRDefault="00535763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</w:rPr>
      </w:pPr>
    </w:p>
    <w:p w14:paraId="31DCBFD7" w14:textId="38232AE1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A442DF">
        <w:rPr>
          <w:rStyle w:val="Siln"/>
          <w:rFonts w:eastAsia="MS Mincho"/>
        </w:rPr>
        <w:t xml:space="preserve">Instrukce č. </w:t>
      </w:r>
      <w:r w:rsidR="00567502" w:rsidRPr="00A442DF">
        <w:rPr>
          <w:rStyle w:val="Siln"/>
          <w:rFonts w:eastAsia="MS Mincho"/>
        </w:rPr>
        <w:t>3/2022</w:t>
      </w:r>
      <w:r w:rsidRPr="00A442DF">
        <w:rPr>
          <w:rStyle w:val="Siln"/>
          <w:rFonts w:eastAsia="MS Mincho"/>
        </w:rPr>
        <w:t xml:space="preserve"> RI</w:t>
      </w:r>
      <w:r w:rsidRPr="00137A0E">
        <w:rPr>
          <w:rStyle w:val="Siln"/>
          <w:rFonts w:eastAsia="MS Mincho"/>
        </w:rPr>
        <w:t xml:space="preserve"> </w:t>
      </w:r>
    </w:p>
    <w:p w14:paraId="0CFA3402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75A9E9AB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36" w:name="soudní_vykonavatelé"/>
      <w:r w:rsidRPr="00137A0E">
        <w:rPr>
          <w:rStyle w:val="Siln"/>
          <w:rFonts w:eastAsia="MS Mincho"/>
          <w:sz w:val="24"/>
          <w:szCs w:val="24"/>
        </w:rPr>
        <w:t>soudní vykonavatelé</w:t>
      </w:r>
      <w:bookmarkEnd w:id="36"/>
      <w:r w:rsidRPr="00137A0E">
        <w:rPr>
          <w:rFonts w:ascii="Times New Roman" w:hAnsi="Times New Roman"/>
          <w:sz w:val="24"/>
          <w:szCs w:val="24"/>
        </w:rPr>
        <w:fldChar w:fldCharType="begin"/>
      </w:r>
      <w:r w:rsidRPr="00137A0E">
        <w:rPr>
          <w:rFonts w:ascii="Times New Roman" w:hAnsi="Times New Roman"/>
          <w:sz w:val="24"/>
          <w:szCs w:val="24"/>
        </w:rPr>
        <w:instrText xml:space="preserve"> HYPERLINK "dhtmled0:" \l "zpět#zpět" \o "" \t "_self" </w:instrText>
      </w:r>
      <w:r w:rsidRPr="00137A0E">
        <w:rPr>
          <w:rFonts w:ascii="Times New Roman" w:hAnsi="Times New Roman"/>
          <w:sz w:val="24"/>
          <w:szCs w:val="24"/>
        </w:rPr>
      </w:r>
      <w:r w:rsidRPr="00137A0E">
        <w:rPr>
          <w:rFonts w:ascii="Times New Roman" w:hAnsi="Times New Roman"/>
          <w:sz w:val="24"/>
          <w:szCs w:val="24"/>
        </w:rPr>
        <w:fldChar w:fldCharType="separate"/>
      </w:r>
      <w:r w:rsidRPr="00137A0E">
        <w:rPr>
          <w:rStyle w:val="Hypertextovodkaz"/>
          <w:sz w:val="24"/>
          <w:szCs w:val="24"/>
        </w:rPr>
        <w:sym w:font="Wingdings" w:char="F0F1"/>
      </w:r>
      <w:r w:rsidRPr="00137A0E">
        <w:rPr>
          <w:rFonts w:ascii="Times New Roman" w:hAnsi="Times New Roman"/>
          <w:sz w:val="24"/>
          <w:szCs w:val="24"/>
        </w:rPr>
        <w:fldChar w:fldCharType="end"/>
      </w:r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12764720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5E934FCB" w14:textId="592FF33F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2C4840">
        <w:rPr>
          <w:rFonts w:eastAsia="MS Mincho"/>
        </w:rPr>
        <w:t xml:space="preserve">Instrukce Ministerstva spravedlnosti ze dne 21. 8. 1996, č. j. 1360/95-OOD, kterou se vydává Řád pro soudní vykonavatele </w:t>
      </w:r>
    </w:p>
    <w:p w14:paraId="54690F4A" w14:textId="77777777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5D7C5CFA" w14:textId="77777777" w:rsidR="00535763" w:rsidRPr="002C4840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2C4840">
        <w:rPr>
          <w:rStyle w:val="Siln"/>
          <w:rFonts w:eastAsia="MS Mincho"/>
        </w:rPr>
        <w:t xml:space="preserve"> 13/1996 SIS</w:t>
      </w:r>
    </w:p>
    <w:p w14:paraId="0707CD86" w14:textId="18235759" w:rsidR="00535763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2C4840">
        <w:rPr>
          <w:rStyle w:val="Siln"/>
          <w:rFonts w:eastAsia="MS Mincho"/>
          <w:b w:val="0"/>
          <w:bCs w:val="0"/>
        </w:rPr>
        <w:t>Změna: instrukce č. 6/2016 SIS</w:t>
      </w:r>
      <w:r w:rsidRPr="00137A0E">
        <w:rPr>
          <w:rStyle w:val="Siln"/>
          <w:rFonts w:eastAsia="MS Mincho"/>
          <w:b w:val="0"/>
          <w:bCs w:val="0"/>
        </w:rPr>
        <w:t xml:space="preserve"> </w:t>
      </w:r>
    </w:p>
    <w:p w14:paraId="516433F8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</w:p>
    <w:p w14:paraId="0C2A83F8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37" w:name="statistika"/>
      <w:r w:rsidRPr="00137A0E">
        <w:rPr>
          <w:rStyle w:val="Siln"/>
          <w:rFonts w:eastAsia="MS Mincho"/>
          <w:sz w:val="24"/>
          <w:szCs w:val="24"/>
        </w:rPr>
        <w:t>statistika</w:t>
      </w:r>
      <w:bookmarkEnd w:id="37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27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56157086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0F8A9DB3" w14:textId="21785755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2C4840">
        <w:rPr>
          <w:rFonts w:eastAsia="MS Mincho"/>
        </w:rPr>
        <w:t xml:space="preserve">Instrukce Ministerstva spravedlnosti ze dne 30. června 2011, č. j. 68/2011-OD-ST, o statistickém sledování v resortu justice – agendy soudů </w:t>
      </w:r>
    </w:p>
    <w:p w14:paraId="53D08769" w14:textId="77777777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1E7A782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2C4840">
        <w:rPr>
          <w:rFonts w:eastAsia="MS Mincho"/>
          <w:b/>
        </w:rPr>
        <w:t xml:space="preserve"> 19/2011 SIS</w:t>
      </w:r>
      <w:r w:rsidRPr="00137A0E">
        <w:rPr>
          <w:rFonts w:eastAsia="MS Mincho"/>
          <w:b/>
        </w:rPr>
        <w:t xml:space="preserve"> </w:t>
      </w:r>
    </w:p>
    <w:p w14:paraId="2F11C9F8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587DFB39" w14:textId="633F5F16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2C4840">
        <w:rPr>
          <w:rFonts w:eastAsia="MS Mincho"/>
        </w:rPr>
        <w:t>Instrukce Ministerstva spravedlnosti ze dne 5. září 2011, č. j. 69/2011-OD-ST, o vnitřním informačním systému resortu justice – agendy státních zastupitelství</w:t>
      </w:r>
    </w:p>
    <w:p w14:paraId="741B992A" w14:textId="77777777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61CFC9D4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2C4840">
        <w:rPr>
          <w:rFonts w:eastAsia="MS Mincho"/>
        </w:rPr>
        <w:t xml:space="preserve">  </w:t>
      </w:r>
      <w:r w:rsidRPr="002C4840">
        <w:rPr>
          <w:rFonts w:eastAsia="MS Mincho"/>
          <w:b/>
        </w:rPr>
        <w:t>22/2011 SIS</w:t>
      </w:r>
      <w:r w:rsidRPr="00137A0E">
        <w:rPr>
          <w:rFonts w:eastAsia="MS Mincho"/>
          <w:b/>
        </w:rPr>
        <w:t xml:space="preserve"> </w:t>
      </w:r>
    </w:p>
    <w:p w14:paraId="7B7EC7AB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9BEDC6A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bookmarkStart w:id="38" w:name="státní_zastupitelství"/>
      <w:r w:rsidRPr="00137A0E">
        <w:rPr>
          <w:rStyle w:val="Siln"/>
          <w:rFonts w:eastAsia="MS Mincho"/>
          <w:sz w:val="24"/>
          <w:szCs w:val="24"/>
        </w:rPr>
        <w:t>státní zastupitelství</w:t>
      </w:r>
      <w:bookmarkEnd w:id="38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28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3A1A9A90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29A847CD" w14:textId="301BCEBD" w:rsidR="00535763" w:rsidRPr="002C4840" w:rsidRDefault="00535763" w:rsidP="00535763">
      <w:pPr>
        <w:pStyle w:val="Prosttext"/>
        <w:spacing w:before="0" w:beforeAutospacing="0" w:after="0" w:afterAutospacing="0"/>
        <w:jc w:val="both"/>
        <w:outlineLvl w:val="0"/>
        <w:rPr>
          <w:rFonts w:eastAsia="MS Mincho"/>
        </w:rPr>
      </w:pPr>
      <w:r w:rsidRPr="002C4840">
        <w:rPr>
          <w:rFonts w:eastAsia="MS Mincho"/>
        </w:rPr>
        <w:t xml:space="preserve">Instrukce Ministerstva spravedlnosti ze dne l4. 2. l994, č. j. </w:t>
      </w:r>
      <w:proofErr w:type="gramStart"/>
      <w:r w:rsidRPr="002C4840">
        <w:rPr>
          <w:rFonts w:eastAsia="MS Mincho"/>
        </w:rPr>
        <w:t>158l</w:t>
      </w:r>
      <w:proofErr w:type="gramEnd"/>
      <w:r w:rsidRPr="002C4840">
        <w:rPr>
          <w:rFonts w:eastAsia="MS Mincho"/>
        </w:rPr>
        <w:t>/93-OOD, o správě státního zastupitelství</w:t>
      </w:r>
    </w:p>
    <w:p w14:paraId="37D753DF" w14:textId="77777777" w:rsidR="00535763" w:rsidRPr="002C4840" w:rsidRDefault="00535763" w:rsidP="00535763">
      <w:pPr>
        <w:pStyle w:val="Prosttext"/>
        <w:spacing w:before="0" w:beforeAutospacing="0" w:after="0" w:afterAutospacing="0"/>
        <w:jc w:val="both"/>
        <w:outlineLvl w:val="0"/>
        <w:rPr>
          <w:rFonts w:eastAsia="MS Mincho"/>
        </w:rPr>
      </w:pPr>
    </w:p>
    <w:p w14:paraId="5AB96807" w14:textId="77777777" w:rsidR="00535763" w:rsidRPr="002C4840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2C4840">
        <w:rPr>
          <w:rStyle w:val="Siln"/>
          <w:rFonts w:eastAsia="MS Mincho"/>
        </w:rPr>
        <w:t xml:space="preserve"> 2/1994 SIS</w:t>
      </w:r>
    </w:p>
    <w:p w14:paraId="15D8C277" w14:textId="77777777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7A9149D" w14:textId="752FE8B6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2C4840">
        <w:rPr>
          <w:rFonts w:eastAsia="MS Mincho"/>
        </w:rPr>
        <w:t xml:space="preserve">Instrukce Ministerstva spravedlnosti ze dne 7. 11. l994, č. j. 25O/95-pers. (SZ), o průkazkách státních zástupců a jejich evidenci </w:t>
      </w:r>
    </w:p>
    <w:p w14:paraId="6C88AC84" w14:textId="77777777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524F29DB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2C4840">
        <w:rPr>
          <w:rStyle w:val="Siln"/>
          <w:rFonts w:eastAsia="MS Mincho"/>
        </w:rPr>
        <w:t xml:space="preserve"> 5/1995 SIS</w:t>
      </w:r>
    </w:p>
    <w:p w14:paraId="42059199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535763" w:rsidRPr="00137A0E" w14:paraId="664ED935" w14:textId="77777777" w:rsidTr="003F4EE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6AAF68A8" w14:textId="77777777" w:rsidR="00535763" w:rsidRPr="00137A0E" w:rsidRDefault="00535763" w:rsidP="003F4EE5">
            <w:pPr>
              <w:pStyle w:val="Prosttext"/>
              <w:spacing w:before="0" w:beforeAutospacing="0" w:after="240" w:afterAutospacing="0"/>
              <w:jc w:val="both"/>
              <w:rPr>
                <w:rFonts w:eastAsia="MS Mincho"/>
                <w:b/>
              </w:rPr>
            </w:pPr>
            <w:r w:rsidRPr="00137A0E">
              <w:rPr>
                <w:rFonts w:eastAsia="MS Mincho"/>
                <w:b/>
              </w:rPr>
              <w:t xml:space="preserve">stížnosti </w:t>
            </w:r>
          </w:p>
        </w:tc>
      </w:tr>
    </w:tbl>
    <w:p w14:paraId="79EFC0D5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7DC5B1DF" w14:textId="51A8E97B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bookmarkStart w:id="39" w:name="_Hlk135895440"/>
      <w:r w:rsidRPr="002C4840">
        <w:rPr>
          <w:rFonts w:eastAsia="MS Mincho"/>
        </w:rPr>
        <w:t xml:space="preserve">Instrukce </w:t>
      </w:r>
      <w:bookmarkStart w:id="40" w:name="_Hlk135895013"/>
      <w:r w:rsidRPr="002C4840">
        <w:rPr>
          <w:rFonts w:eastAsia="MS Mincho"/>
        </w:rPr>
        <w:t>Ministerstva spravedlnosti ze dne 28. 2. 2002, č. j. 106/2001-OSM, o vyřizování stížností na postup soudů podle zákona č. 6/2002 Sb., o soudech a soudcích</w:t>
      </w:r>
      <w:bookmarkEnd w:id="40"/>
      <w:r w:rsidRPr="002C4840">
        <w:rPr>
          <w:rFonts w:eastAsia="MS Mincho"/>
        </w:rPr>
        <w:t xml:space="preserve"> </w:t>
      </w:r>
      <w:bookmarkEnd w:id="39"/>
    </w:p>
    <w:p w14:paraId="2445BA04" w14:textId="77777777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21FDE4A0" w14:textId="77777777" w:rsidR="00535763" w:rsidRPr="002C4840" w:rsidRDefault="00535763" w:rsidP="00535763">
      <w:pPr>
        <w:pStyle w:val="Prosttext"/>
        <w:spacing w:before="0" w:beforeAutospacing="0" w:after="0" w:afterAutospacing="0"/>
        <w:jc w:val="right"/>
        <w:outlineLvl w:val="0"/>
        <w:rPr>
          <w:rStyle w:val="Siln"/>
          <w:rFonts w:eastAsia="MS Mincho"/>
        </w:rPr>
      </w:pPr>
      <w:r w:rsidRPr="002C4840">
        <w:rPr>
          <w:rStyle w:val="Siln"/>
          <w:rFonts w:eastAsia="MS Mincho"/>
        </w:rPr>
        <w:t xml:space="preserve"> 26/2002 SIS</w:t>
      </w:r>
    </w:p>
    <w:p w14:paraId="2438984E" w14:textId="63C69081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2C4840">
        <w:rPr>
          <w:rFonts w:eastAsia="MS Mincho"/>
        </w:rPr>
        <w:t>Změna: instrukce č. 19/2003 SIS</w:t>
      </w:r>
      <w:r w:rsidR="00786CB8" w:rsidRPr="002C4840">
        <w:rPr>
          <w:rFonts w:eastAsia="MS Mincho"/>
        </w:rPr>
        <w:t xml:space="preserve"> </w:t>
      </w:r>
    </w:p>
    <w:p w14:paraId="2A37BB6F" w14:textId="4C4D3B6D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2C4840">
        <w:rPr>
          <w:rFonts w:eastAsia="MS Mincho"/>
        </w:rPr>
        <w:t xml:space="preserve">             instrukce č. 13/2007 SIS </w:t>
      </w:r>
    </w:p>
    <w:p w14:paraId="371E55A9" w14:textId="7BB70C5F" w:rsidR="00535763" w:rsidRPr="00FC2DA2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2C4840">
        <w:rPr>
          <w:rFonts w:eastAsia="MS Mincho"/>
        </w:rPr>
        <w:t xml:space="preserve">             instrukce č. 17/2011 SIS</w:t>
      </w:r>
      <w:r w:rsidR="00FC2DA2" w:rsidRPr="002C4840">
        <w:rPr>
          <w:rFonts w:eastAsia="MS Mincho"/>
        </w:rPr>
        <w:t xml:space="preserve"> </w:t>
      </w:r>
    </w:p>
    <w:p w14:paraId="21C9010C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535763" w:rsidRPr="00137A0E" w14:paraId="468E393A" w14:textId="77777777" w:rsidTr="003F4EE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3739FC3B" w14:textId="77777777" w:rsidR="00535763" w:rsidRPr="00137A0E" w:rsidRDefault="00535763" w:rsidP="003F4EE5">
            <w:pPr>
              <w:pStyle w:val="Prosttext"/>
              <w:spacing w:before="0" w:beforeAutospacing="0" w:after="0" w:afterAutospacing="0"/>
              <w:jc w:val="both"/>
              <w:rPr>
                <w:rFonts w:eastAsia="MS Mincho"/>
                <w:b/>
              </w:rPr>
            </w:pPr>
            <w:r w:rsidRPr="00137A0E">
              <w:rPr>
                <w:rFonts w:eastAsia="MS Mincho"/>
                <w:b/>
              </w:rPr>
              <w:t xml:space="preserve">styk s cizinou </w:t>
            </w:r>
          </w:p>
        </w:tc>
      </w:tr>
    </w:tbl>
    <w:p w14:paraId="59363F15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111F00BE" w14:textId="699AE01F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2C4840">
        <w:rPr>
          <w:rFonts w:eastAsia="MS Mincho"/>
        </w:rPr>
        <w:t xml:space="preserve">Instrukce č. 7/2018 Ministerstva spravedlnosti ČR ze dne 19. 4. 2018, č. j. 9/2018-MOC-J, kterou se upravuje postup justičních orgánů ve styku s cizinou ve věcech občanskoprávních a obchodněprávních </w:t>
      </w:r>
    </w:p>
    <w:p w14:paraId="6D6C3304" w14:textId="77777777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6AEE10EB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2C4840">
        <w:rPr>
          <w:rFonts w:eastAsia="MS Mincho"/>
          <w:b/>
        </w:rPr>
        <w:t>Instrukce č. 7/2018 RI</w:t>
      </w:r>
      <w:r w:rsidRPr="00137A0E">
        <w:rPr>
          <w:rFonts w:eastAsia="MS Mincho"/>
          <w:b/>
        </w:rPr>
        <w:t xml:space="preserve"> </w:t>
      </w:r>
    </w:p>
    <w:p w14:paraId="4A0BF9F0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8803BB0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41" w:name="trestní_právo"/>
      <w:r w:rsidRPr="00137A0E">
        <w:rPr>
          <w:rStyle w:val="Siln"/>
          <w:rFonts w:eastAsia="MS Mincho"/>
          <w:sz w:val="24"/>
          <w:szCs w:val="24"/>
        </w:rPr>
        <w:t>trestní právo</w:t>
      </w:r>
      <w:bookmarkEnd w:id="41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29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7A7E9E0F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66829E75" w14:textId="77777777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2C4840">
        <w:rPr>
          <w:rFonts w:eastAsia="MS Mincho"/>
        </w:rPr>
        <w:t>Instrukce Ministerstva spravedlnosti ze dne 5. 5. 1972, č. j. 206/</w:t>
      </w:r>
      <w:proofErr w:type="gramStart"/>
      <w:r w:rsidRPr="002C4840">
        <w:rPr>
          <w:rFonts w:eastAsia="MS Mincho"/>
        </w:rPr>
        <w:t>71-kontr</w:t>
      </w:r>
      <w:proofErr w:type="gramEnd"/>
      <w:r w:rsidRPr="002C4840">
        <w:rPr>
          <w:rFonts w:eastAsia="MS Mincho"/>
        </w:rPr>
        <w:t xml:space="preserve">., o způsobech výkonu ochranného léčení </w:t>
      </w:r>
    </w:p>
    <w:p w14:paraId="3C05D5D5" w14:textId="77777777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6E9125D" w14:textId="77777777" w:rsidR="00535763" w:rsidRPr="002C4840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2C4840">
        <w:rPr>
          <w:rStyle w:val="Siln"/>
          <w:rFonts w:eastAsia="MS Mincho"/>
        </w:rPr>
        <w:t xml:space="preserve"> 1/1973 SIS</w:t>
      </w:r>
    </w:p>
    <w:p w14:paraId="76724649" w14:textId="77777777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18FF49D2" w14:textId="5984F067" w:rsidR="00535763" w:rsidRPr="00C23F5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2C4840">
        <w:rPr>
          <w:rFonts w:eastAsia="MS Mincho"/>
        </w:rPr>
        <w:t>Instrukce Ministerstva spravedlnosti ze dne 8. 9. 2004, č. j. 762/2004-OGI/OV, o eskortních místnostech v budovách soudů</w:t>
      </w:r>
      <w:r w:rsidR="00C23F50" w:rsidRPr="002C4840">
        <w:rPr>
          <w:rFonts w:eastAsia="MS Mincho"/>
        </w:rPr>
        <w:t xml:space="preserve"> </w:t>
      </w:r>
    </w:p>
    <w:p w14:paraId="14BFB4F7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198E19A3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</w:rPr>
      </w:pPr>
      <w:r w:rsidRPr="00137A0E">
        <w:rPr>
          <w:rStyle w:val="Siln"/>
          <w:rFonts w:eastAsia="MS Mincho"/>
        </w:rPr>
        <w:t xml:space="preserve"> </w:t>
      </w:r>
      <w:r w:rsidRPr="002C4840">
        <w:rPr>
          <w:rStyle w:val="Siln"/>
          <w:rFonts w:eastAsia="MS Mincho"/>
        </w:rPr>
        <w:t>32/2004 SIS</w:t>
      </w:r>
    </w:p>
    <w:p w14:paraId="7B7A34A3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1A425AC9" w14:textId="3469C019" w:rsidR="00535763" w:rsidRPr="002C4840" w:rsidRDefault="00535763" w:rsidP="00535763">
      <w:pPr>
        <w:tabs>
          <w:tab w:val="left" w:pos="0"/>
        </w:tabs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  <w:r w:rsidRPr="002C4840">
        <w:rPr>
          <w:rFonts w:ascii="Times New Roman" w:eastAsia="MS Mincho" w:hAnsi="Times New Roman"/>
          <w:bCs/>
          <w:sz w:val="24"/>
          <w:szCs w:val="24"/>
        </w:rPr>
        <w:lastRenderedPageBreak/>
        <w:t xml:space="preserve">Instrukce Ministerstva spravedlnosti ze dne 9. 4. 2014, č. j. MSP-37/2013-MOT-J/65, o postupu soudů ve styku s cizinou ve věcech trestních </w:t>
      </w:r>
    </w:p>
    <w:p w14:paraId="7EA19760" w14:textId="77777777" w:rsidR="00535763" w:rsidRPr="002C4840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2C4840">
        <w:rPr>
          <w:rStyle w:val="Siln"/>
          <w:rFonts w:eastAsia="MS Mincho"/>
        </w:rPr>
        <w:t xml:space="preserve"> 14/2014 SIS</w:t>
      </w:r>
    </w:p>
    <w:p w14:paraId="18392D39" w14:textId="77777777" w:rsidR="00535763" w:rsidRPr="002C4840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6488942F" w14:textId="77777777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Cs/>
        </w:rPr>
      </w:pPr>
      <w:r w:rsidRPr="002C4840">
        <w:rPr>
          <w:rFonts w:eastAsia="MS Mincho"/>
          <w:bCs/>
        </w:rPr>
        <w:t>Sdělení Ministerstva spravedlnosti ze dne 22. 12. 2006, č. j. 66/2004-MO-J/117, o datu, od kterého se mezi Českou republikou na jedné straně a Bulharskou republikou a Rumunskou republikou na druhé straně uskutečňuje předávání osob na základě evropského zatýkacího rozkazu</w:t>
      </w:r>
    </w:p>
    <w:p w14:paraId="66A9BCEB" w14:textId="77777777" w:rsidR="00535763" w:rsidRPr="002C4840" w:rsidRDefault="00535763" w:rsidP="00535763">
      <w:pPr>
        <w:pStyle w:val="Prosttext"/>
        <w:spacing w:before="0" w:beforeAutospacing="0" w:after="0" w:afterAutospacing="0" w:line="276" w:lineRule="auto"/>
        <w:rPr>
          <w:rFonts w:eastAsia="MS Mincho"/>
          <w:bCs/>
        </w:rPr>
      </w:pPr>
    </w:p>
    <w:p w14:paraId="18C16827" w14:textId="77777777" w:rsidR="00535763" w:rsidRPr="00137A0E" w:rsidRDefault="00535763" w:rsidP="00535763">
      <w:pPr>
        <w:pStyle w:val="Prosttext"/>
        <w:spacing w:before="0" w:beforeAutospacing="0" w:after="0" w:afterAutospacing="0" w:line="276" w:lineRule="auto"/>
        <w:jc w:val="right"/>
        <w:rPr>
          <w:rFonts w:eastAsia="MS Mincho"/>
          <w:b/>
          <w:bCs/>
        </w:rPr>
      </w:pPr>
      <w:r w:rsidRPr="002C4840">
        <w:rPr>
          <w:rFonts w:eastAsia="MS Mincho"/>
          <w:bCs/>
        </w:rPr>
        <w:t xml:space="preserve">  </w:t>
      </w:r>
      <w:r w:rsidRPr="002C4840">
        <w:rPr>
          <w:rFonts w:eastAsia="MS Mincho"/>
          <w:b/>
          <w:bCs/>
        </w:rPr>
        <w:t>24/2007 SIS</w:t>
      </w:r>
    </w:p>
    <w:p w14:paraId="4EC55F68" w14:textId="77777777" w:rsidR="00535763" w:rsidRPr="00137A0E" w:rsidRDefault="00535763" w:rsidP="00535763">
      <w:pPr>
        <w:pStyle w:val="Prosttext"/>
        <w:spacing w:before="0" w:beforeAutospacing="0" w:after="0" w:afterAutospacing="0" w:line="276" w:lineRule="auto"/>
        <w:rPr>
          <w:rFonts w:eastAsia="MS Mincho"/>
          <w:bCs/>
        </w:rPr>
      </w:pPr>
    </w:p>
    <w:p w14:paraId="04E9FE50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bookmarkStart w:id="42" w:name="utajované_skutečnosti"/>
      <w:r w:rsidRPr="00137A0E">
        <w:rPr>
          <w:rStyle w:val="Siln"/>
          <w:rFonts w:eastAsia="MS Mincho"/>
          <w:sz w:val="24"/>
          <w:szCs w:val="24"/>
        </w:rPr>
        <w:t xml:space="preserve">utajované </w:t>
      </w:r>
      <w:bookmarkEnd w:id="42"/>
      <w:r w:rsidRPr="00137A0E">
        <w:rPr>
          <w:rStyle w:val="Siln"/>
          <w:rFonts w:eastAsia="MS Mincho"/>
          <w:sz w:val="24"/>
          <w:szCs w:val="24"/>
        </w:rPr>
        <w:t>informace</w:t>
      </w:r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30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</w:p>
    <w:p w14:paraId="1FCDFB43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3C2CF5A8" w14:textId="2C2E943E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2C4840">
        <w:rPr>
          <w:rFonts w:eastAsia="MS Mincho"/>
        </w:rPr>
        <w:t xml:space="preserve">Instrukce Ministerstva spravedlnosti ze dne 1. 5. 2002, č. j. 95/2002-SOBŘ, o zabezpečení utajovaných skutečností zpracovávaných informačními systémy v resortu Ministerstva spravedlnosti </w:t>
      </w:r>
    </w:p>
    <w:p w14:paraId="23D91057" w14:textId="77777777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59549912" w14:textId="77777777" w:rsidR="00535763" w:rsidRPr="002C4840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2C4840">
        <w:rPr>
          <w:rStyle w:val="Siln"/>
          <w:rFonts w:eastAsia="MS Mincho"/>
        </w:rPr>
        <w:t xml:space="preserve"> 14/2003 SIS</w:t>
      </w:r>
    </w:p>
    <w:p w14:paraId="1D811B9C" w14:textId="77777777" w:rsidR="00535763" w:rsidRPr="002C4840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</w:p>
    <w:p w14:paraId="7D0D01DD" w14:textId="501201BA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</w:rPr>
      </w:pPr>
      <w:r w:rsidRPr="002C4840">
        <w:rPr>
          <w:rStyle w:val="Siln"/>
          <w:rFonts w:eastAsia="MS Mincho"/>
          <w:b w:val="0"/>
          <w:bCs w:val="0"/>
        </w:rPr>
        <w:t xml:space="preserve">Instrukce Ministerstva spravedlnosti ze dne 4. 6. 2007, č. j. 200/2007-OKBŘ, o zajišťování ochrany utajovaných informací v resortu Ministerstva spravedlnosti </w:t>
      </w:r>
    </w:p>
    <w:p w14:paraId="770D8573" w14:textId="77777777" w:rsidR="00535763" w:rsidRPr="002C4840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</w:rPr>
      </w:pPr>
    </w:p>
    <w:p w14:paraId="5CC58AE1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2C4840">
        <w:rPr>
          <w:rStyle w:val="Siln"/>
          <w:rFonts w:eastAsia="MS Mincho"/>
        </w:rPr>
        <w:t xml:space="preserve">    17/2009 SIS</w:t>
      </w:r>
    </w:p>
    <w:p w14:paraId="216DCE8E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0C99D7E2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bookmarkStart w:id="43" w:name="veřejné_zakázky"/>
      <w:r w:rsidRPr="00137A0E">
        <w:rPr>
          <w:rStyle w:val="Siln"/>
          <w:rFonts w:eastAsia="MS Mincho"/>
          <w:sz w:val="24"/>
          <w:szCs w:val="24"/>
        </w:rPr>
        <w:t>veřejné zakázky</w:t>
      </w:r>
      <w:bookmarkEnd w:id="43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31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04FBB8B8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7EA267D" w14:textId="7B870D33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2C4840">
        <w:rPr>
          <w:rFonts w:eastAsia="MS Mincho"/>
        </w:rPr>
        <w:t xml:space="preserve">Instrukce č. 7/2019 Ministerstva spravedlnosti ze dne 22. 1. 2020, č. j. MSP-34/2019-OPR-SP, o zadávání veřejných zakázek v resortu Ministerstva spravedlnosti </w:t>
      </w:r>
    </w:p>
    <w:p w14:paraId="7CD3535C" w14:textId="77777777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5231FB57" w14:textId="77777777" w:rsidR="00535763" w:rsidRPr="002C4840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2C4840">
        <w:rPr>
          <w:rFonts w:eastAsia="MS Mincho"/>
          <w:b/>
        </w:rPr>
        <w:t xml:space="preserve">Instrukce č. 7/2019 RI </w:t>
      </w:r>
    </w:p>
    <w:p w14:paraId="62840974" w14:textId="5EB79237" w:rsidR="00535763" w:rsidRPr="002C4840" w:rsidRDefault="00535763" w:rsidP="00535763">
      <w:pPr>
        <w:pStyle w:val="Prosttext"/>
        <w:spacing w:before="0" w:beforeAutospacing="0" w:after="0" w:afterAutospacing="0"/>
        <w:rPr>
          <w:rFonts w:eastAsia="MS Mincho"/>
          <w:b/>
        </w:rPr>
      </w:pPr>
      <w:r w:rsidRPr="002C4840">
        <w:rPr>
          <w:rFonts w:eastAsia="MS Mincho"/>
          <w:bCs/>
        </w:rPr>
        <w:t xml:space="preserve">Změna: </w:t>
      </w:r>
      <w:r w:rsidR="00CF70E2" w:rsidRPr="002C4840">
        <w:rPr>
          <w:rFonts w:eastAsia="MS Mincho"/>
          <w:bCs/>
        </w:rPr>
        <w:t xml:space="preserve">instrukce č. </w:t>
      </w:r>
      <w:r w:rsidRPr="002C4840">
        <w:rPr>
          <w:rFonts w:eastAsia="MS Mincho"/>
          <w:bCs/>
        </w:rPr>
        <w:t xml:space="preserve">6/2021 RI </w:t>
      </w:r>
    </w:p>
    <w:p w14:paraId="7E6B809A" w14:textId="77777777" w:rsidR="00535763" w:rsidRPr="002C4840" w:rsidRDefault="00535763" w:rsidP="00535763">
      <w:pPr>
        <w:pStyle w:val="Prosttext"/>
        <w:spacing w:before="0" w:beforeAutospacing="0" w:after="0" w:afterAutospacing="0"/>
        <w:rPr>
          <w:rFonts w:eastAsia="MS Mincho"/>
          <w:bCs/>
        </w:rPr>
      </w:pPr>
    </w:p>
    <w:p w14:paraId="7D318F80" w14:textId="77777777" w:rsidR="00535763" w:rsidRPr="002C4840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715B0F91" w14:textId="456C53E5" w:rsidR="00535763" w:rsidRPr="002C4840" w:rsidRDefault="00535763" w:rsidP="00535763">
      <w:pPr>
        <w:spacing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C4840">
        <w:rPr>
          <w:rFonts w:ascii="Times New Roman" w:hAnsi="Times New Roman"/>
          <w:sz w:val="24"/>
          <w:szCs w:val="24"/>
        </w:rPr>
        <w:t xml:space="preserve">Instrukce č.  6/2020 Ministerstva spravedlnosti ze dne 11. 11. 2020, č. j.: MSP- 28/2020-OPR-SP, o resortním systému centralizovaného zadávání veřejných zakázek </w:t>
      </w:r>
    </w:p>
    <w:p w14:paraId="4D71276F" w14:textId="77777777" w:rsidR="00535763" w:rsidRPr="00137A0E" w:rsidRDefault="00535763" w:rsidP="00535763">
      <w:pPr>
        <w:spacing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2C4840">
        <w:rPr>
          <w:rFonts w:ascii="Times New Roman" w:hAnsi="Times New Roman"/>
          <w:b/>
          <w:sz w:val="24"/>
          <w:szCs w:val="24"/>
        </w:rPr>
        <w:t>Instrukce č. 6/2020 RI</w:t>
      </w:r>
      <w:r w:rsidRPr="00137A0E">
        <w:rPr>
          <w:rFonts w:ascii="Times New Roman" w:hAnsi="Times New Roman"/>
          <w:b/>
          <w:sz w:val="24"/>
          <w:szCs w:val="24"/>
        </w:rPr>
        <w:t xml:space="preserve"> </w:t>
      </w:r>
    </w:p>
    <w:p w14:paraId="0902AD9C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</w:p>
    <w:p w14:paraId="46CAFCCF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bookmarkStart w:id="44" w:name="vyhlašování_právních_předpisů"/>
      <w:r w:rsidRPr="00137A0E">
        <w:rPr>
          <w:rStyle w:val="Siln"/>
          <w:rFonts w:eastAsia="MS Mincho"/>
          <w:sz w:val="24"/>
          <w:szCs w:val="24"/>
        </w:rPr>
        <w:t>vyhlašování právních předpisů</w:t>
      </w:r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  <w:hyperlink r:id="rId32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74516172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 </w:t>
      </w:r>
      <w:bookmarkEnd w:id="44"/>
    </w:p>
    <w:p w14:paraId="711440DB" w14:textId="4BEBC960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bookmarkStart w:id="45" w:name="_Hlk135906514"/>
      <w:r w:rsidRPr="002C4840">
        <w:rPr>
          <w:rFonts w:eastAsia="MS Mincho"/>
        </w:rPr>
        <w:t>Instrukce č. 1/2017 Ministerstva spravedlnosti ze dne 6. 12. 2016, č. j. 17/2016-LO-ORG, o postupu při vypracování vnitřních předpisů a sdělení Ministerstva spravedlnosti (publikační instrukce)</w:t>
      </w:r>
      <w:r w:rsidR="00D13689" w:rsidRPr="002C4840">
        <w:rPr>
          <w:rFonts w:eastAsia="MS Mincho"/>
        </w:rPr>
        <w:t xml:space="preserve"> </w:t>
      </w:r>
      <w:bookmarkEnd w:id="45"/>
    </w:p>
    <w:p w14:paraId="310907DF" w14:textId="77777777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27FC8A8" w14:textId="77777777" w:rsidR="00535763" w:rsidRPr="002C4840" w:rsidRDefault="00535763" w:rsidP="00535763">
      <w:pPr>
        <w:pStyle w:val="Prosttext"/>
        <w:spacing w:before="0" w:beforeAutospacing="0" w:after="0" w:afterAutospacing="0"/>
        <w:jc w:val="right"/>
        <w:outlineLvl w:val="0"/>
        <w:rPr>
          <w:rStyle w:val="Siln"/>
          <w:rFonts w:eastAsia="MS Mincho"/>
        </w:rPr>
      </w:pPr>
      <w:r w:rsidRPr="002C4840">
        <w:rPr>
          <w:rStyle w:val="Siln"/>
          <w:rFonts w:eastAsia="MS Mincho"/>
        </w:rPr>
        <w:t xml:space="preserve">  Instrukce č. 1/2017 RI</w:t>
      </w:r>
    </w:p>
    <w:p w14:paraId="3B41BC48" w14:textId="12630CEA" w:rsidR="00535763" w:rsidRPr="009F7F77" w:rsidRDefault="00535763" w:rsidP="00535763">
      <w:pPr>
        <w:pStyle w:val="Prosttext"/>
        <w:spacing w:before="0" w:beforeAutospacing="0" w:after="0" w:afterAutospacing="0"/>
        <w:outlineLvl w:val="0"/>
        <w:rPr>
          <w:rStyle w:val="Siln"/>
          <w:rFonts w:eastAsia="MS Mincho"/>
        </w:rPr>
      </w:pPr>
      <w:r w:rsidRPr="002C4840">
        <w:rPr>
          <w:rStyle w:val="Siln"/>
          <w:rFonts w:eastAsia="MS Mincho"/>
          <w:b w:val="0"/>
          <w:bCs w:val="0"/>
        </w:rPr>
        <w:t>Změna: instrukce č. 5/2019 RI</w:t>
      </w:r>
      <w:r w:rsidR="009F7F77" w:rsidRPr="002C4840">
        <w:rPr>
          <w:rStyle w:val="Siln"/>
          <w:rFonts w:eastAsia="MS Mincho"/>
          <w:b w:val="0"/>
          <w:bCs w:val="0"/>
        </w:rPr>
        <w:t xml:space="preserve"> </w:t>
      </w:r>
    </w:p>
    <w:p w14:paraId="63E0FB88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491E8764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rPr>
          <w:rStyle w:val="Siln"/>
          <w:rFonts w:eastAsia="MS Mincho"/>
          <w:sz w:val="24"/>
          <w:szCs w:val="24"/>
        </w:rPr>
      </w:pPr>
      <w:bookmarkStart w:id="46" w:name="vzdělávání"/>
      <w:r w:rsidRPr="00137A0E">
        <w:rPr>
          <w:rStyle w:val="Siln"/>
          <w:rFonts w:eastAsia="MS Mincho"/>
          <w:sz w:val="24"/>
          <w:szCs w:val="24"/>
        </w:rPr>
        <w:t>vzdělávání</w:t>
      </w:r>
      <w:bookmarkEnd w:id="46"/>
      <w:r w:rsidRPr="00137A0E">
        <w:rPr>
          <w:rStyle w:val="Siln"/>
          <w:rFonts w:eastAsia="MS Mincho"/>
          <w:sz w:val="24"/>
          <w:szCs w:val="24"/>
        </w:rPr>
        <w:fldChar w:fldCharType="begin"/>
      </w:r>
      <w:r w:rsidRPr="00137A0E">
        <w:rPr>
          <w:rStyle w:val="Siln"/>
          <w:rFonts w:eastAsia="MS Mincho"/>
          <w:sz w:val="24"/>
          <w:szCs w:val="24"/>
        </w:rPr>
        <w:instrText xml:space="preserve"> HYPERLINK "dhtmled0:" \l "zpět#zpět" \o "" \t "_self" </w:instrText>
      </w:r>
      <w:r w:rsidRPr="00137A0E">
        <w:rPr>
          <w:rStyle w:val="Siln"/>
          <w:rFonts w:eastAsia="MS Mincho"/>
          <w:sz w:val="24"/>
          <w:szCs w:val="24"/>
        </w:rPr>
      </w:r>
      <w:r w:rsidRPr="00137A0E">
        <w:rPr>
          <w:rStyle w:val="Siln"/>
          <w:rFonts w:eastAsia="MS Mincho"/>
          <w:sz w:val="24"/>
          <w:szCs w:val="24"/>
        </w:rPr>
        <w:fldChar w:fldCharType="separate"/>
      </w:r>
      <w:r w:rsidRPr="00137A0E">
        <w:rPr>
          <w:rStyle w:val="Hypertextovodkaz"/>
          <w:rFonts w:eastAsia="MS Mincho"/>
          <w:b/>
          <w:sz w:val="24"/>
          <w:szCs w:val="24"/>
        </w:rPr>
        <w:sym w:font="Wingdings" w:char="F0F1"/>
      </w:r>
      <w:r w:rsidRPr="00137A0E">
        <w:rPr>
          <w:rStyle w:val="Siln"/>
          <w:rFonts w:eastAsia="MS Mincho"/>
          <w:sz w:val="24"/>
          <w:szCs w:val="24"/>
        </w:rPr>
        <w:fldChar w:fldCharType="end"/>
      </w:r>
      <w:r w:rsidRPr="00137A0E">
        <w:rPr>
          <w:rStyle w:val="Siln"/>
          <w:rFonts w:eastAsia="MS Mincho"/>
          <w:sz w:val="24"/>
          <w:szCs w:val="24"/>
        </w:rPr>
        <w:t xml:space="preserve">            </w:t>
      </w:r>
      <w:r w:rsidRPr="00137A0E">
        <w:rPr>
          <w:rStyle w:val="Siln"/>
          <w:rFonts w:eastAsia="MS Mincho"/>
          <w:sz w:val="24"/>
          <w:szCs w:val="24"/>
        </w:rPr>
        <w:tab/>
      </w:r>
    </w:p>
    <w:p w14:paraId="333CF240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lastRenderedPageBreak/>
        <w:t>  </w:t>
      </w:r>
    </w:p>
    <w:p w14:paraId="442662CF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FA965B6" w14:textId="5D0B4FFA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2C4840">
        <w:rPr>
          <w:rFonts w:eastAsia="MS Mincho"/>
        </w:rPr>
        <w:t>Instrukce Ministerstva spravedlnosti ze dne 27. listopadu 2013, č. j. 167/2012-OJ-ORGV, o přijímání ke studiu vyšších soudních úředníků a vyšších úředníků státního zastupitelství, organizaci, podmínkách a průběhu tohoto studia (studijní řád)</w:t>
      </w:r>
      <w:r w:rsidR="00964059" w:rsidRPr="002C4840">
        <w:rPr>
          <w:rFonts w:eastAsia="MS Mincho"/>
        </w:rPr>
        <w:t xml:space="preserve"> </w:t>
      </w:r>
    </w:p>
    <w:p w14:paraId="70AFA7AB" w14:textId="77777777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1DC03FF0" w14:textId="77777777" w:rsidR="00535763" w:rsidRPr="002C4840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2C4840">
        <w:rPr>
          <w:rStyle w:val="Siln"/>
          <w:rFonts w:eastAsia="MS Mincho"/>
        </w:rPr>
        <w:t xml:space="preserve"> 4/2014 SIS</w:t>
      </w:r>
    </w:p>
    <w:p w14:paraId="7361948E" w14:textId="77777777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18CF889" w14:textId="327BB2A6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2C4840">
        <w:rPr>
          <w:rFonts w:eastAsia="MS Mincho"/>
        </w:rPr>
        <w:t xml:space="preserve">Instrukce Ministerstva spravedlnosti ze dne 4. 7. 2001, č. j. 5/2001-pers. VV, o organizaci vzdělávání soudců a státních zástupců </w:t>
      </w:r>
    </w:p>
    <w:p w14:paraId="18275772" w14:textId="77777777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8526251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  <w:bCs/>
        </w:rPr>
      </w:pPr>
      <w:r w:rsidRPr="002C4840">
        <w:rPr>
          <w:rStyle w:val="Siln"/>
          <w:rFonts w:eastAsia="MS Mincho"/>
        </w:rPr>
        <w:t xml:space="preserve"> 28/2001 SIS</w:t>
      </w:r>
    </w:p>
    <w:p w14:paraId="4B92A1B8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  <w:bCs/>
        </w:rPr>
      </w:pPr>
    </w:p>
    <w:p w14:paraId="5352DB5F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rPr>
          <w:rStyle w:val="Siln"/>
          <w:rFonts w:eastAsia="MS Mincho"/>
          <w:sz w:val="24"/>
          <w:szCs w:val="24"/>
        </w:rPr>
      </w:pPr>
      <w:r w:rsidRPr="00137A0E">
        <w:rPr>
          <w:rStyle w:val="Siln"/>
          <w:rFonts w:eastAsia="MS Mincho"/>
          <w:sz w:val="24"/>
          <w:szCs w:val="24"/>
        </w:rPr>
        <w:t xml:space="preserve">Znalci, znalecké ústavy </w:t>
      </w:r>
      <w:hyperlink r:id="rId33" w:anchor="zpět#zpět" w:tgtFrame="_self" w:history="1">
        <w:r w:rsidRPr="00137A0E">
          <w:rPr>
            <w:rStyle w:val="Hypertextovodkaz"/>
            <w:rFonts w:eastAsia="MS Mincho"/>
            <w:b/>
            <w:sz w:val="24"/>
            <w:szCs w:val="24"/>
          </w:rPr>
          <w:sym w:font="Wingdings" w:char="F0F1"/>
        </w:r>
      </w:hyperlink>
      <w:r w:rsidRPr="00137A0E">
        <w:rPr>
          <w:rStyle w:val="Siln"/>
          <w:rFonts w:eastAsia="MS Mincho"/>
          <w:sz w:val="24"/>
          <w:szCs w:val="24"/>
        </w:rPr>
        <w:t xml:space="preserve">            </w:t>
      </w:r>
      <w:r w:rsidRPr="00137A0E">
        <w:rPr>
          <w:rStyle w:val="Siln"/>
          <w:rFonts w:eastAsia="MS Mincho"/>
          <w:sz w:val="24"/>
          <w:szCs w:val="24"/>
        </w:rPr>
        <w:tab/>
      </w:r>
    </w:p>
    <w:p w14:paraId="2CB6A8F3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767C3928" w14:textId="2E6B6786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</w:rPr>
      </w:pPr>
      <w:r w:rsidRPr="002C4840">
        <w:rPr>
          <w:rFonts w:eastAsia="MS Mincho"/>
          <w:bCs/>
        </w:rPr>
        <w:t>Instrukce Ministerstva spravedlnosti ze dne 16. srpna 2012, č. j. 228/2012-OSD-ZN, o průkazech znalců a tlumočníků</w:t>
      </w:r>
    </w:p>
    <w:p w14:paraId="16A9AD4B" w14:textId="77777777" w:rsidR="00535763" w:rsidRPr="002C4840" w:rsidRDefault="00535763" w:rsidP="00535763">
      <w:pPr>
        <w:pStyle w:val="Prosttext"/>
        <w:spacing w:before="0" w:beforeAutospacing="0" w:after="0" w:afterAutospacing="0"/>
        <w:rPr>
          <w:rFonts w:eastAsia="MS Mincho"/>
          <w:bCs/>
        </w:rPr>
      </w:pPr>
    </w:p>
    <w:p w14:paraId="0669D02B" w14:textId="77777777" w:rsidR="00535763" w:rsidRPr="002C4840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  <w:bCs/>
        </w:rPr>
      </w:pPr>
      <w:r w:rsidRPr="002C4840">
        <w:rPr>
          <w:rFonts w:eastAsia="MS Mincho"/>
          <w:bCs/>
        </w:rPr>
        <w:t xml:space="preserve">   </w:t>
      </w:r>
      <w:r w:rsidRPr="002C4840">
        <w:rPr>
          <w:rFonts w:eastAsia="MS Mincho"/>
          <w:b/>
          <w:bCs/>
        </w:rPr>
        <w:t xml:space="preserve">11/2012 SIS </w:t>
      </w:r>
    </w:p>
    <w:p w14:paraId="2463C4C2" w14:textId="77777777" w:rsidR="00535763" w:rsidRPr="002C4840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  <w:bCs/>
        </w:rPr>
      </w:pPr>
    </w:p>
    <w:p w14:paraId="228016BA" w14:textId="77777777" w:rsidR="00535763" w:rsidRPr="002C4840" w:rsidRDefault="00535763" w:rsidP="00535763">
      <w:pPr>
        <w:pStyle w:val="Prosttext"/>
        <w:spacing w:before="0" w:beforeAutospacing="0" w:after="0" w:afterAutospacing="0"/>
        <w:rPr>
          <w:rFonts w:eastAsia="MS Mincho"/>
          <w:bCs/>
        </w:rPr>
      </w:pPr>
      <w:r w:rsidRPr="002C4840">
        <w:rPr>
          <w:rFonts w:eastAsia="MS Mincho"/>
          <w:bCs/>
        </w:rPr>
        <w:t xml:space="preserve">Instrukce č. 8/2017 Ministerstva spravedlnosti ze dne 23. 11. 2017, č. j. MSP-26/2017-OJD-ORG/32, o správním řízení ve věcech znalců a tlumočníků a o některých dalších otázkách </w:t>
      </w:r>
    </w:p>
    <w:p w14:paraId="26F4A5A7" w14:textId="77777777" w:rsidR="00535763" w:rsidRPr="002C4840" w:rsidRDefault="00535763" w:rsidP="00535763">
      <w:pPr>
        <w:pStyle w:val="Prosttext"/>
        <w:spacing w:before="0" w:beforeAutospacing="0" w:after="0" w:afterAutospacing="0"/>
        <w:rPr>
          <w:rFonts w:eastAsia="MS Mincho"/>
          <w:bCs/>
        </w:rPr>
      </w:pPr>
    </w:p>
    <w:p w14:paraId="1283C778" w14:textId="28125E5A" w:rsidR="00535763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  <w:bCs/>
        </w:rPr>
      </w:pPr>
      <w:r w:rsidRPr="002C4840">
        <w:rPr>
          <w:rFonts w:eastAsia="MS Mincho"/>
          <w:b/>
          <w:bCs/>
        </w:rPr>
        <w:t xml:space="preserve">Instrukce č. 8/2017 RI </w:t>
      </w:r>
    </w:p>
    <w:p w14:paraId="24F1EE87" w14:textId="77777777" w:rsidR="00395322" w:rsidRDefault="00395322" w:rsidP="00395322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</w:p>
    <w:p w14:paraId="3EA4C461" w14:textId="3D881E5D" w:rsidR="00395322" w:rsidRDefault="00395322" w:rsidP="0039532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95322">
        <w:rPr>
          <w:rFonts w:ascii="Times New Roman" w:hAnsi="Times New Roman" w:cs="Times New Roman"/>
          <w:color w:val="auto"/>
        </w:rPr>
        <w:t>Metodický pokyn pro posuzování odborné způsobilosti uchazečů o znalecké oprávnění pro: obor Doprava, odvětví Doprava silniční, specializaci Posuzování technických příčin nehod a</w:t>
      </w:r>
      <w:r>
        <w:rPr>
          <w:rFonts w:ascii="Times New Roman" w:hAnsi="Times New Roman" w:cs="Times New Roman"/>
          <w:color w:val="auto"/>
        </w:rPr>
        <w:t> </w:t>
      </w:r>
      <w:r w:rsidRPr="00395322">
        <w:rPr>
          <w:rFonts w:ascii="Times New Roman" w:hAnsi="Times New Roman" w:cs="Times New Roman"/>
          <w:color w:val="auto"/>
        </w:rPr>
        <w:t>Standard znalecké činnosti v oboru: obor Doprava, odvětví Doprava silniční, specializaci Posuzování technických příčin nehod ze dne 13. 3. 2024 byl schválen, č.j. 121/2020-OINS-SKZT.</w:t>
      </w:r>
    </w:p>
    <w:p w14:paraId="0ABE7C89" w14:textId="77777777" w:rsidR="00395322" w:rsidRDefault="00395322" w:rsidP="0039532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CE30C94" w14:textId="4F74BB89" w:rsidR="00395322" w:rsidRPr="00395322" w:rsidRDefault="00395322" w:rsidP="00395322">
      <w:pPr>
        <w:pStyle w:val="Default"/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395322">
        <w:rPr>
          <w:rFonts w:ascii="Times New Roman" w:hAnsi="Times New Roman" w:cs="Times New Roman"/>
          <w:b/>
          <w:bCs/>
          <w:color w:val="auto"/>
        </w:rPr>
        <w:t>121/2020-OINS-SKZT</w:t>
      </w:r>
    </w:p>
    <w:p w14:paraId="0BE9B5EA" w14:textId="77777777" w:rsidR="00395322" w:rsidRPr="002C4840" w:rsidRDefault="00395322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  <w:bCs/>
        </w:rPr>
      </w:pPr>
    </w:p>
    <w:p w14:paraId="63BA74AA" w14:textId="003560E1" w:rsidR="000C3C29" w:rsidRPr="00137A0E" w:rsidRDefault="000C3C29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  <w:bCs/>
        </w:rPr>
      </w:pPr>
    </w:p>
    <w:p w14:paraId="64880B3A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  <w:bCs/>
        </w:rPr>
      </w:pPr>
    </w:p>
    <w:p w14:paraId="52239898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</w:rPr>
      </w:pPr>
    </w:p>
    <w:p w14:paraId="3AA1E7F8" w14:textId="77777777" w:rsidR="00535763" w:rsidRPr="00137A0E" w:rsidRDefault="00535763" w:rsidP="00535763">
      <w:pPr>
        <w:spacing w:after="0" w:line="240" w:lineRule="auto"/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137A0E">
        <w:rPr>
          <w:rFonts w:ascii="Times New Roman" w:eastAsia="MS Mincho" w:hAnsi="Times New Roman"/>
          <w:sz w:val="24"/>
          <w:szCs w:val="24"/>
        </w:rPr>
        <w:sym w:font="Wingdings 2" w:char="F0F3"/>
      </w:r>
      <w:r w:rsidRPr="00137A0E">
        <w:rPr>
          <w:rFonts w:ascii="Times New Roman" w:eastAsia="MS Mincho" w:hAnsi="Times New Roman"/>
          <w:sz w:val="24"/>
          <w:szCs w:val="24"/>
        </w:rPr>
        <w:sym w:font="Wingdings 2" w:char="F0F3"/>
      </w:r>
      <w:r w:rsidRPr="00137A0E">
        <w:rPr>
          <w:rFonts w:ascii="Times New Roman" w:eastAsia="MS Mincho" w:hAnsi="Times New Roman"/>
          <w:sz w:val="24"/>
          <w:szCs w:val="24"/>
        </w:rPr>
        <w:sym w:font="Wingdings 2" w:char="F0F3"/>
      </w:r>
    </w:p>
    <w:p w14:paraId="704CEC62" w14:textId="77777777" w:rsidR="00535763" w:rsidRPr="00137A0E" w:rsidRDefault="00535763" w:rsidP="0053576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2155CE4" w14:textId="77777777" w:rsidR="00535763" w:rsidRPr="00137A0E" w:rsidRDefault="00535763" w:rsidP="0053576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899893F" w14:textId="77777777" w:rsidR="00535763" w:rsidRPr="00137A0E" w:rsidRDefault="00535763" w:rsidP="00535763">
      <w:pPr>
        <w:rPr>
          <w:rFonts w:ascii="Times New Roman" w:hAnsi="Times New Roman"/>
          <w:sz w:val="24"/>
          <w:szCs w:val="24"/>
        </w:rPr>
      </w:pPr>
    </w:p>
    <w:p w14:paraId="5532F760" w14:textId="77777777" w:rsidR="00535763" w:rsidRPr="00137A0E" w:rsidRDefault="00535763" w:rsidP="00535763">
      <w:pPr>
        <w:rPr>
          <w:rFonts w:ascii="Times New Roman" w:hAnsi="Times New Roman"/>
          <w:sz w:val="24"/>
          <w:szCs w:val="24"/>
        </w:rPr>
      </w:pPr>
    </w:p>
    <w:p w14:paraId="2EDBEFF0" w14:textId="77777777" w:rsidR="003D65D0" w:rsidRPr="00137A0E" w:rsidRDefault="003D65D0" w:rsidP="00535763">
      <w:pPr>
        <w:rPr>
          <w:rFonts w:ascii="Times New Roman" w:hAnsi="Times New Roman"/>
          <w:sz w:val="24"/>
          <w:szCs w:val="24"/>
        </w:rPr>
      </w:pPr>
    </w:p>
    <w:sectPr w:rsidR="003D65D0" w:rsidRPr="00137A0E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834C9" w14:textId="77777777" w:rsidR="005C12CB" w:rsidRDefault="005C12CB" w:rsidP="005C12CB">
      <w:pPr>
        <w:spacing w:after="0" w:line="240" w:lineRule="auto"/>
      </w:pPr>
      <w:r>
        <w:separator/>
      </w:r>
    </w:p>
  </w:endnote>
  <w:endnote w:type="continuationSeparator" w:id="0">
    <w:p w14:paraId="00280C4F" w14:textId="77777777" w:rsidR="005C12CB" w:rsidRDefault="005C12CB" w:rsidP="005C1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1E5E8" w14:textId="77777777" w:rsidR="005C12CB" w:rsidRDefault="005C12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3361315"/>
      <w:docPartObj>
        <w:docPartGallery w:val="Page Numbers (Bottom of Page)"/>
        <w:docPartUnique/>
      </w:docPartObj>
    </w:sdtPr>
    <w:sdtEndPr/>
    <w:sdtContent>
      <w:p w14:paraId="56CE0CBD" w14:textId="528ACDCA" w:rsidR="005C12CB" w:rsidRDefault="005C12C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C5295D" w14:textId="77777777" w:rsidR="005C12CB" w:rsidRDefault="005C12C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F66F" w14:textId="77777777" w:rsidR="005C12CB" w:rsidRDefault="005C12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2DA55" w14:textId="77777777" w:rsidR="005C12CB" w:rsidRDefault="005C12CB" w:rsidP="005C12CB">
      <w:pPr>
        <w:spacing w:after="0" w:line="240" w:lineRule="auto"/>
      </w:pPr>
      <w:r>
        <w:separator/>
      </w:r>
    </w:p>
  </w:footnote>
  <w:footnote w:type="continuationSeparator" w:id="0">
    <w:p w14:paraId="371CAA41" w14:textId="77777777" w:rsidR="005C12CB" w:rsidRDefault="005C12CB" w:rsidP="005C1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355F2" w14:textId="77777777" w:rsidR="005C12CB" w:rsidRDefault="005C12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9D422" w14:textId="77777777" w:rsidR="005C12CB" w:rsidRDefault="005C12C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F5DEF" w14:textId="77777777" w:rsidR="005C12CB" w:rsidRDefault="005C12C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63"/>
    <w:rsid w:val="000166AF"/>
    <w:rsid w:val="00022DAA"/>
    <w:rsid w:val="00023F5A"/>
    <w:rsid w:val="00041B53"/>
    <w:rsid w:val="00041C96"/>
    <w:rsid w:val="0004604E"/>
    <w:rsid w:val="0005123F"/>
    <w:rsid w:val="0006451C"/>
    <w:rsid w:val="00064C8B"/>
    <w:rsid w:val="00074D55"/>
    <w:rsid w:val="000766BB"/>
    <w:rsid w:val="00085C63"/>
    <w:rsid w:val="00087007"/>
    <w:rsid w:val="000A0943"/>
    <w:rsid w:val="000A6BE9"/>
    <w:rsid w:val="000B0503"/>
    <w:rsid w:val="000B2636"/>
    <w:rsid w:val="000B725C"/>
    <w:rsid w:val="000C199E"/>
    <w:rsid w:val="000C3C29"/>
    <w:rsid w:val="000D51EE"/>
    <w:rsid w:val="000E08BA"/>
    <w:rsid w:val="000E49FA"/>
    <w:rsid w:val="00104C28"/>
    <w:rsid w:val="001276EF"/>
    <w:rsid w:val="00137A0E"/>
    <w:rsid w:val="00141828"/>
    <w:rsid w:val="001463B9"/>
    <w:rsid w:val="001554E2"/>
    <w:rsid w:val="00160950"/>
    <w:rsid w:val="00166D80"/>
    <w:rsid w:val="00176CF8"/>
    <w:rsid w:val="001A2D86"/>
    <w:rsid w:val="001A6AC1"/>
    <w:rsid w:val="001A7D4E"/>
    <w:rsid w:val="001B6377"/>
    <w:rsid w:val="001B6461"/>
    <w:rsid w:val="001B71DD"/>
    <w:rsid w:val="001C79C4"/>
    <w:rsid w:val="001E75DA"/>
    <w:rsid w:val="001F16BF"/>
    <w:rsid w:val="001F19EF"/>
    <w:rsid w:val="002112C4"/>
    <w:rsid w:val="002311E2"/>
    <w:rsid w:val="00231B41"/>
    <w:rsid w:val="002422DF"/>
    <w:rsid w:val="0024763D"/>
    <w:rsid w:val="002538F1"/>
    <w:rsid w:val="002551A3"/>
    <w:rsid w:val="00260B6C"/>
    <w:rsid w:val="00263572"/>
    <w:rsid w:val="00265E07"/>
    <w:rsid w:val="0026727B"/>
    <w:rsid w:val="00276304"/>
    <w:rsid w:val="00283F67"/>
    <w:rsid w:val="00292C3B"/>
    <w:rsid w:val="002A2DC7"/>
    <w:rsid w:val="002C4176"/>
    <w:rsid w:val="002C4265"/>
    <w:rsid w:val="002C4840"/>
    <w:rsid w:val="002C6E43"/>
    <w:rsid w:val="002D5F29"/>
    <w:rsid w:val="002E1507"/>
    <w:rsid w:val="002F1702"/>
    <w:rsid w:val="002F3235"/>
    <w:rsid w:val="002F488E"/>
    <w:rsid w:val="00310067"/>
    <w:rsid w:val="00313EDE"/>
    <w:rsid w:val="00326961"/>
    <w:rsid w:val="00326B40"/>
    <w:rsid w:val="00333034"/>
    <w:rsid w:val="0033746E"/>
    <w:rsid w:val="00352250"/>
    <w:rsid w:val="003604EF"/>
    <w:rsid w:val="00392959"/>
    <w:rsid w:val="00394A1B"/>
    <w:rsid w:val="00395322"/>
    <w:rsid w:val="00395408"/>
    <w:rsid w:val="00396252"/>
    <w:rsid w:val="003B31B0"/>
    <w:rsid w:val="003C7868"/>
    <w:rsid w:val="003D3B02"/>
    <w:rsid w:val="003D65D0"/>
    <w:rsid w:val="003E38B2"/>
    <w:rsid w:val="003F4DDE"/>
    <w:rsid w:val="003F7BD1"/>
    <w:rsid w:val="0040565A"/>
    <w:rsid w:val="004059ED"/>
    <w:rsid w:val="00411C10"/>
    <w:rsid w:val="00414A6D"/>
    <w:rsid w:val="004321BA"/>
    <w:rsid w:val="004355A2"/>
    <w:rsid w:val="00444B4F"/>
    <w:rsid w:val="004545A6"/>
    <w:rsid w:val="0045510C"/>
    <w:rsid w:val="004742F3"/>
    <w:rsid w:val="00484C45"/>
    <w:rsid w:val="004B64C5"/>
    <w:rsid w:val="004C3E16"/>
    <w:rsid w:val="004D2235"/>
    <w:rsid w:val="004D3BEF"/>
    <w:rsid w:val="004F0AC8"/>
    <w:rsid w:val="0050751F"/>
    <w:rsid w:val="0051171F"/>
    <w:rsid w:val="00523EE9"/>
    <w:rsid w:val="00535763"/>
    <w:rsid w:val="00547B82"/>
    <w:rsid w:val="00567502"/>
    <w:rsid w:val="00567BA0"/>
    <w:rsid w:val="00573E4E"/>
    <w:rsid w:val="005804EE"/>
    <w:rsid w:val="0059196F"/>
    <w:rsid w:val="005945D5"/>
    <w:rsid w:val="005963CC"/>
    <w:rsid w:val="005B4C22"/>
    <w:rsid w:val="005C12CB"/>
    <w:rsid w:val="005E19CB"/>
    <w:rsid w:val="005F71B7"/>
    <w:rsid w:val="00602879"/>
    <w:rsid w:val="006073C3"/>
    <w:rsid w:val="00612E85"/>
    <w:rsid w:val="006149D1"/>
    <w:rsid w:val="00625953"/>
    <w:rsid w:val="00627354"/>
    <w:rsid w:val="006337F5"/>
    <w:rsid w:val="00654C59"/>
    <w:rsid w:val="00661687"/>
    <w:rsid w:val="006663F6"/>
    <w:rsid w:val="00681D00"/>
    <w:rsid w:val="006B6F34"/>
    <w:rsid w:val="006C0B09"/>
    <w:rsid w:val="006F240C"/>
    <w:rsid w:val="00703285"/>
    <w:rsid w:val="0070464B"/>
    <w:rsid w:val="007202D5"/>
    <w:rsid w:val="0073636A"/>
    <w:rsid w:val="00740945"/>
    <w:rsid w:val="00740962"/>
    <w:rsid w:val="007534BB"/>
    <w:rsid w:val="007559C8"/>
    <w:rsid w:val="00756E81"/>
    <w:rsid w:val="007577AD"/>
    <w:rsid w:val="00760B23"/>
    <w:rsid w:val="00776D52"/>
    <w:rsid w:val="00781494"/>
    <w:rsid w:val="00786CB8"/>
    <w:rsid w:val="007873E6"/>
    <w:rsid w:val="007907AC"/>
    <w:rsid w:val="007A1675"/>
    <w:rsid w:val="007B0440"/>
    <w:rsid w:val="007B0B23"/>
    <w:rsid w:val="007B3839"/>
    <w:rsid w:val="007C2B2B"/>
    <w:rsid w:val="007D2199"/>
    <w:rsid w:val="007D575F"/>
    <w:rsid w:val="007E3558"/>
    <w:rsid w:val="007E6BD1"/>
    <w:rsid w:val="007E7BBF"/>
    <w:rsid w:val="007F3665"/>
    <w:rsid w:val="007F387B"/>
    <w:rsid w:val="007F69C1"/>
    <w:rsid w:val="00814289"/>
    <w:rsid w:val="00815F02"/>
    <w:rsid w:val="00816E7F"/>
    <w:rsid w:val="00826682"/>
    <w:rsid w:val="00833F44"/>
    <w:rsid w:val="0083402A"/>
    <w:rsid w:val="00843841"/>
    <w:rsid w:val="00867983"/>
    <w:rsid w:val="00874EB9"/>
    <w:rsid w:val="008756E3"/>
    <w:rsid w:val="00887274"/>
    <w:rsid w:val="008912DB"/>
    <w:rsid w:val="008A04E9"/>
    <w:rsid w:val="008B4BFF"/>
    <w:rsid w:val="008C444B"/>
    <w:rsid w:val="008C60F5"/>
    <w:rsid w:val="008D1667"/>
    <w:rsid w:val="008D23D0"/>
    <w:rsid w:val="00910420"/>
    <w:rsid w:val="00912F5E"/>
    <w:rsid w:val="00916AAF"/>
    <w:rsid w:val="00917A3C"/>
    <w:rsid w:val="00924974"/>
    <w:rsid w:val="00931891"/>
    <w:rsid w:val="009421F9"/>
    <w:rsid w:val="0094776D"/>
    <w:rsid w:val="00960B39"/>
    <w:rsid w:val="00961605"/>
    <w:rsid w:val="00962FDF"/>
    <w:rsid w:val="00964059"/>
    <w:rsid w:val="0096575E"/>
    <w:rsid w:val="009710B0"/>
    <w:rsid w:val="009731AE"/>
    <w:rsid w:val="0098555E"/>
    <w:rsid w:val="00991C70"/>
    <w:rsid w:val="0099250C"/>
    <w:rsid w:val="00997E79"/>
    <w:rsid w:val="009B47AB"/>
    <w:rsid w:val="009B63E5"/>
    <w:rsid w:val="009C2BA9"/>
    <w:rsid w:val="009C2BCF"/>
    <w:rsid w:val="009D0A56"/>
    <w:rsid w:val="009D4963"/>
    <w:rsid w:val="009D506F"/>
    <w:rsid w:val="009E05D7"/>
    <w:rsid w:val="009E300E"/>
    <w:rsid w:val="009F25FA"/>
    <w:rsid w:val="009F4CA2"/>
    <w:rsid w:val="009F6670"/>
    <w:rsid w:val="009F7F77"/>
    <w:rsid w:val="00A222B5"/>
    <w:rsid w:val="00A33C68"/>
    <w:rsid w:val="00A442DF"/>
    <w:rsid w:val="00A455F4"/>
    <w:rsid w:val="00A46655"/>
    <w:rsid w:val="00A715D7"/>
    <w:rsid w:val="00A80A3F"/>
    <w:rsid w:val="00AD5115"/>
    <w:rsid w:val="00AD5A89"/>
    <w:rsid w:val="00AE01BC"/>
    <w:rsid w:val="00AF6D45"/>
    <w:rsid w:val="00B03AE5"/>
    <w:rsid w:val="00B10E8D"/>
    <w:rsid w:val="00B32F8D"/>
    <w:rsid w:val="00B33506"/>
    <w:rsid w:val="00B3617D"/>
    <w:rsid w:val="00B439B4"/>
    <w:rsid w:val="00B45203"/>
    <w:rsid w:val="00B4603E"/>
    <w:rsid w:val="00B56F7D"/>
    <w:rsid w:val="00B61BAA"/>
    <w:rsid w:val="00B628C5"/>
    <w:rsid w:val="00B86711"/>
    <w:rsid w:val="00B90C41"/>
    <w:rsid w:val="00BA59D2"/>
    <w:rsid w:val="00BB0B6E"/>
    <w:rsid w:val="00BB474B"/>
    <w:rsid w:val="00BD4599"/>
    <w:rsid w:val="00BE225A"/>
    <w:rsid w:val="00BF1807"/>
    <w:rsid w:val="00C044A6"/>
    <w:rsid w:val="00C05709"/>
    <w:rsid w:val="00C16755"/>
    <w:rsid w:val="00C2244E"/>
    <w:rsid w:val="00C23F50"/>
    <w:rsid w:val="00C24761"/>
    <w:rsid w:val="00C253D9"/>
    <w:rsid w:val="00C3081F"/>
    <w:rsid w:val="00C53533"/>
    <w:rsid w:val="00C61CE0"/>
    <w:rsid w:val="00C752EB"/>
    <w:rsid w:val="00C7637F"/>
    <w:rsid w:val="00C77E35"/>
    <w:rsid w:val="00C920A4"/>
    <w:rsid w:val="00C93E1A"/>
    <w:rsid w:val="00C96056"/>
    <w:rsid w:val="00C9764B"/>
    <w:rsid w:val="00CA4D17"/>
    <w:rsid w:val="00CA643E"/>
    <w:rsid w:val="00CE75CA"/>
    <w:rsid w:val="00CF2969"/>
    <w:rsid w:val="00CF6772"/>
    <w:rsid w:val="00CF70E2"/>
    <w:rsid w:val="00D02539"/>
    <w:rsid w:val="00D13689"/>
    <w:rsid w:val="00D402D5"/>
    <w:rsid w:val="00D46E92"/>
    <w:rsid w:val="00D51ABF"/>
    <w:rsid w:val="00D53A1A"/>
    <w:rsid w:val="00D560BD"/>
    <w:rsid w:val="00D837DE"/>
    <w:rsid w:val="00D94C07"/>
    <w:rsid w:val="00D9596D"/>
    <w:rsid w:val="00D96D35"/>
    <w:rsid w:val="00DA2CA7"/>
    <w:rsid w:val="00DB2CD0"/>
    <w:rsid w:val="00DC0100"/>
    <w:rsid w:val="00DC51F4"/>
    <w:rsid w:val="00DC5F4C"/>
    <w:rsid w:val="00DD4AB2"/>
    <w:rsid w:val="00DE1BAF"/>
    <w:rsid w:val="00DE249F"/>
    <w:rsid w:val="00E03D0B"/>
    <w:rsid w:val="00E13955"/>
    <w:rsid w:val="00E21BA1"/>
    <w:rsid w:val="00E2359C"/>
    <w:rsid w:val="00E26EC3"/>
    <w:rsid w:val="00E32ADF"/>
    <w:rsid w:val="00E33ED4"/>
    <w:rsid w:val="00E403C6"/>
    <w:rsid w:val="00E43ABC"/>
    <w:rsid w:val="00E44A81"/>
    <w:rsid w:val="00E47AAD"/>
    <w:rsid w:val="00E5399E"/>
    <w:rsid w:val="00E62B19"/>
    <w:rsid w:val="00E77DD0"/>
    <w:rsid w:val="00EA2EBF"/>
    <w:rsid w:val="00EA3520"/>
    <w:rsid w:val="00EA5705"/>
    <w:rsid w:val="00EC1542"/>
    <w:rsid w:val="00EC3C71"/>
    <w:rsid w:val="00EE2F06"/>
    <w:rsid w:val="00EF031F"/>
    <w:rsid w:val="00EF4EB3"/>
    <w:rsid w:val="00EF6A51"/>
    <w:rsid w:val="00EF7257"/>
    <w:rsid w:val="00F03F0F"/>
    <w:rsid w:val="00F16D41"/>
    <w:rsid w:val="00F32106"/>
    <w:rsid w:val="00F322ED"/>
    <w:rsid w:val="00F42093"/>
    <w:rsid w:val="00F5296D"/>
    <w:rsid w:val="00F57D92"/>
    <w:rsid w:val="00F62577"/>
    <w:rsid w:val="00F63290"/>
    <w:rsid w:val="00F66004"/>
    <w:rsid w:val="00F82560"/>
    <w:rsid w:val="00F82E0D"/>
    <w:rsid w:val="00F852D5"/>
    <w:rsid w:val="00F877B3"/>
    <w:rsid w:val="00F903C3"/>
    <w:rsid w:val="00F90BD9"/>
    <w:rsid w:val="00F95782"/>
    <w:rsid w:val="00F95C58"/>
    <w:rsid w:val="00FA25F8"/>
    <w:rsid w:val="00FA76CA"/>
    <w:rsid w:val="00FC2DA2"/>
    <w:rsid w:val="00FC6BE5"/>
    <w:rsid w:val="00FD447D"/>
    <w:rsid w:val="00FD4DC0"/>
    <w:rsid w:val="00FD6D33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E74C"/>
  <w15:chartTrackingRefBased/>
  <w15:docId w15:val="{5C223BE3-6645-4E8B-A388-3363240A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5763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535763"/>
    <w:pPr>
      <w:keepNext/>
      <w:spacing w:before="480" w:after="480"/>
      <w:jc w:val="both"/>
      <w:outlineLvl w:val="0"/>
    </w:pPr>
    <w:rPr>
      <w:rFonts w:ascii="Times New Roman" w:hAnsi="Times New Roman"/>
      <w:bCs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35763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styleId="Hypertextovodkaz">
    <w:name w:val="Hyperlink"/>
    <w:semiHidden/>
    <w:unhideWhenUsed/>
    <w:rsid w:val="00535763"/>
    <w:rPr>
      <w:color w:val="0000FF"/>
      <w:u w:val="single"/>
    </w:rPr>
  </w:style>
  <w:style w:type="paragraph" w:styleId="Prosttext">
    <w:name w:val="Plain Text"/>
    <w:basedOn w:val="Normln"/>
    <w:link w:val="ProsttextChar"/>
    <w:unhideWhenUsed/>
    <w:rsid w:val="005357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rsid w:val="0053576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qFormat/>
    <w:rsid w:val="00535763"/>
    <w:rPr>
      <w:b/>
      <w:bCs/>
    </w:rPr>
  </w:style>
  <w:style w:type="paragraph" w:styleId="Zkladntext2">
    <w:name w:val="Body Text 2"/>
    <w:basedOn w:val="Normln"/>
    <w:link w:val="Zkladntext2Char"/>
    <w:unhideWhenUsed/>
    <w:rsid w:val="0053576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53576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C1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12CB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1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12CB"/>
    <w:rPr>
      <w:rFonts w:ascii="Calibri" w:eastAsia="Times New Roman" w:hAnsi="Calibri" w:cs="Times New Roman"/>
      <w:lang w:eastAsia="cs-CZ"/>
    </w:rPr>
  </w:style>
  <w:style w:type="paragraph" w:customStyle="1" w:styleId="Default">
    <w:name w:val="Default"/>
    <w:basedOn w:val="Normln"/>
    <w:rsid w:val="00395322"/>
    <w:pPr>
      <w:autoSpaceDE w:val="0"/>
      <w:autoSpaceDN w:val="0"/>
      <w:spacing w:after="0" w:line="240" w:lineRule="auto"/>
    </w:pPr>
    <w:rPr>
      <w:rFonts w:ascii="Cambria" w:eastAsiaTheme="minorHAnsi" w:hAnsi="Cambria" w:cs="Calibri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1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dhtmled0:" TargetMode="External"/><Relationship Id="rId18" Type="http://schemas.openxmlformats.org/officeDocument/2006/relationships/hyperlink" Target="dhtmled0:" TargetMode="External"/><Relationship Id="rId26" Type="http://schemas.openxmlformats.org/officeDocument/2006/relationships/hyperlink" Target="dhtmled0:" TargetMode="External"/><Relationship Id="rId39" Type="http://schemas.openxmlformats.org/officeDocument/2006/relationships/footer" Target="footer3.xml"/><Relationship Id="rId21" Type="http://schemas.openxmlformats.org/officeDocument/2006/relationships/hyperlink" Target="dhtmled0:" TargetMode="External"/><Relationship Id="rId34" Type="http://schemas.openxmlformats.org/officeDocument/2006/relationships/header" Target="header1.xml"/><Relationship Id="rId7" Type="http://schemas.openxmlformats.org/officeDocument/2006/relationships/hyperlink" Target="dhtmled0:" TargetMode="External"/><Relationship Id="rId2" Type="http://schemas.openxmlformats.org/officeDocument/2006/relationships/styles" Target="styles.xml"/><Relationship Id="rId16" Type="http://schemas.openxmlformats.org/officeDocument/2006/relationships/hyperlink" Target="dhtmled0:" TargetMode="External"/><Relationship Id="rId20" Type="http://schemas.openxmlformats.org/officeDocument/2006/relationships/hyperlink" Target="dhtmled0:" TargetMode="External"/><Relationship Id="rId29" Type="http://schemas.openxmlformats.org/officeDocument/2006/relationships/hyperlink" Target="dhtmled0: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dhtmled0:" TargetMode="External"/><Relationship Id="rId24" Type="http://schemas.openxmlformats.org/officeDocument/2006/relationships/hyperlink" Target="dhtmled0:" TargetMode="External"/><Relationship Id="rId32" Type="http://schemas.openxmlformats.org/officeDocument/2006/relationships/hyperlink" Target="dhtmled0: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dhtmled0:" TargetMode="External"/><Relationship Id="rId23" Type="http://schemas.openxmlformats.org/officeDocument/2006/relationships/hyperlink" Target="dhtmled0:" TargetMode="External"/><Relationship Id="rId28" Type="http://schemas.openxmlformats.org/officeDocument/2006/relationships/hyperlink" Target="dhtmled0:" TargetMode="External"/><Relationship Id="rId36" Type="http://schemas.openxmlformats.org/officeDocument/2006/relationships/footer" Target="footer1.xml"/><Relationship Id="rId10" Type="http://schemas.openxmlformats.org/officeDocument/2006/relationships/hyperlink" Target="dhtmled0:" TargetMode="External"/><Relationship Id="rId19" Type="http://schemas.openxmlformats.org/officeDocument/2006/relationships/hyperlink" Target="dhtmled0:" TargetMode="External"/><Relationship Id="rId31" Type="http://schemas.openxmlformats.org/officeDocument/2006/relationships/hyperlink" Target="dhtmled0:" TargetMode="External"/><Relationship Id="rId4" Type="http://schemas.openxmlformats.org/officeDocument/2006/relationships/webSettings" Target="webSettings.xml"/><Relationship Id="rId9" Type="http://schemas.openxmlformats.org/officeDocument/2006/relationships/hyperlink" Target="dhtmled0:" TargetMode="External"/><Relationship Id="rId14" Type="http://schemas.openxmlformats.org/officeDocument/2006/relationships/hyperlink" Target="dhtmled0:" TargetMode="External"/><Relationship Id="rId22" Type="http://schemas.openxmlformats.org/officeDocument/2006/relationships/hyperlink" Target="dhtmled0:" TargetMode="External"/><Relationship Id="rId27" Type="http://schemas.openxmlformats.org/officeDocument/2006/relationships/hyperlink" Target="dhtmled0:" TargetMode="External"/><Relationship Id="rId30" Type="http://schemas.openxmlformats.org/officeDocument/2006/relationships/hyperlink" Target="dhtmled0:" TargetMode="External"/><Relationship Id="rId35" Type="http://schemas.openxmlformats.org/officeDocument/2006/relationships/header" Target="header2.xml"/><Relationship Id="rId8" Type="http://schemas.openxmlformats.org/officeDocument/2006/relationships/hyperlink" Target="dhtmled0:" TargetMode="External"/><Relationship Id="rId3" Type="http://schemas.openxmlformats.org/officeDocument/2006/relationships/settings" Target="settings.xml"/><Relationship Id="rId12" Type="http://schemas.openxmlformats.org/officeDocument/2006/relationships/hyperlink" Target="dhtmled0:" TargetMode="External"/><Relationship Id="rId17" Type="http://schemas.openxmlformats.org/officeDocument/2006/relationships/hyperlink" Target="dhtmled0:" TargetMode="External"/><Relationship Id="rId25" Type="http://schemas.openxmlformats.org/officeDocument/2006/relationships/hyperlink" Target="dhtmled0:" TargetMode="External"/><Relationship Id="rId33" Type="http://schemas.openxmlformats.org/officeDocument/2006/relationships/hyperlink" Target="dhtmled0:" TargetMode="External"/><Relationship Id="rId3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31DCC-B859-4D48-999D-8561923F9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3910</Words>
  <Characters>23070</Characters>
  <Application>Microsoft Office Word</Application>
  <DocSecurity>0</DocSecurity>
  <Lines>192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26927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Přenosilová Zdeňka Mgr.</dc:creator>
  <cp:keywords/>
  <dc:description/>
  <cp:lastModifiedBy>Janigová Aneta, Mgr.</cp:lastModifiedBy>
  <cp:revision>2</cp:revision>
  <cp:lastPrinted>2023-05-04T10:24:00Z</cp:lastPrinted>
  <dcterms:created xsi:type="dcterms:W3CDTF">2024-08-09T11:34:00Z</dcterms:created>
  <dcterms:modified xsi:type="dcterms:W3CDTF">2024-08-09T11:34:00Z</dcterms:modified>
</cp:coreProperties>
</file>