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F147" w14:textId="0FB5A85B" w:rsidR="00113561" w:rsidRPr="00533983" w:rsidRDefault="00704D15" w:rsidP="003900BE">
      <w:pPr>
        <w:ind w:left="1416" w:firstLine="708"/>
        <w:rPr>
          <w:rFonts w:ascii="Times New Roman" w:hAnsi="Times New Roman"/>
          <w:b/>
          <w:sz w:val="28"/>
          <w:szCs w:val="28"/>
        </w:rPr>
      </w:pPr>
      <w:r>
        <w:rPr>
          <w:rFonts w:ascii="Times New Roman" w:hAnsi="Times New Roman"/>
          <w:b/>
          <w:sz w:val="28"/>
          <w:szCs w:val="28"/>
        </w:rPr>
        <w:t xml:space="preserve">Přihláška </w:t>
      </w:r>
    </w:p>
    <w:p w14:paraId="27813AD8" w14:textId="2A0DBDB0" w:rsidR="0034095D" w:rsidRDefault="00000000" w:rsidP="003B7681">
      <w:pPr>
        <w:ind w:left="1416" w:firstLine="708"/>
        <w:rPr>
          <w:rFonts w:ascii="Times New Roman" w:hAnsi="Times New Roman"/>
          <w:b/>
          <w:bCs/>
        </w:rPr>
      </w:pPr>
      <w:sdt>
        <w:sdtPr>
          <w:rPr>
            <w:rFonts w:ascii="Times New Roman" w:hAnsi="Times New Roman"/>
            <w:b/>
            <w:bCs/>
          </w:rPr>
          <w:id w:val="2104841645"/>
          <w14:checkbox>
            <w14:checked w14:val="0"/>
            <w14:checkedState w14:val="2612" w14:font="MS Gothic"/>
            <w14:uncheckedState w14:val="2610" w14:font="MS Gothic"/>
          </w14:checkbox>
        </w:sdt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odborné justiční zkouš</w:t>
      </w:r>
      <w:r w:rsidR="00704D15">
        <w:rPr>
          <w:rFonts w:ascii="Times New Roman" w:hAnsi="Times New Roman"/>
          <w:b/>
          <w:bCs/>
        </w:rPr>
        <w:t>ce</w:t>
      </w:r>
    </w:p>
    <w:p w14:paraId="60304C20" w14:textId="76EAE132" w:rsidR="0034095D" w:rsidRDefault="00000000" w:rsidP="003900BE">
      <w:pPr>
        <w:ind w:left="1416" w:firstLine="708"/>
        <w:rPr>
          <w:rFonts w:ascii="Times New Roman" w:hAnsi="Times New Roman"/>
          <w:b/>
          <w:bCs/>
        </w:rPr>
      </w:pPr>
      <w:sdt>
        <w:sdtPr>
          <w:rPr>
            <w:rFonts w:ascii="Times New Roman" w:hAnsi="Times New Roman"/>
            <w:b/>
            <w:bCs/>
          </w:rPr>
          <w:id w:val="-2099087199"/>
          <w14:checkbox>
            <w14:checked w14:val="0"/>
            <w14:checkedState w14:val="2612" w14:font="MS Gothic"/>
            <w14:uncheckedState w14:val="2610" w14:font="MS Gothic"/>
          </w14:checkbox>
        </w:sdtPr>
        <w:sdtContent>
          <w:r w:rsidR="00961A22">
            <w:rPr>
              <w:rFonts w:ascii="MS Gothic" w:eastAsia="MS Gothic" w:hAnsi="MS Gothic" w:hint="eastAsia"/>
              <w:b/>
              <w:bCs/>
            </w:rPr>
            <w:t>☐</w:t>
          </w:r>
        </w:sdtContent>
      </w:sdt>
      <w:r w:rsidR="003B7681">
        <w:rPr>
          <w:rFonts w:ascii="Times New Roman" w:hAnsi="Times New Roman"/>
          <w:b/>
          <w:bCs/>
        </w:rPr>
        <w:tab/>
      </w:r>
      <w:r w:rsidR="00704D15">
        <w:rPr>
          <w:rFonts w:ascii="Times New Roman" w:hAnsi="Times New Roman"/>
          <w:b/>
          <w:bCs/>
        </w:rPr>
        <w:t xml:space="preserve">k </w:t>
      </w:r>
      <w:r w:rsidR="003B7681" w:rsidRPr="002C40D1">
        <w:rPr>
          <w:rFonts w:ascii="Times New Roman" w:hAnsi="Times New Roman"/>
          <w:b/>
          <w:bCs/>
        </w:rPr>
        <w:t>opakované odborné justiční zkouš</w:t>
      </w:r>
      <w:r w:rsidR="00704D15">
        <w:rPr>
          <w:rFonts w:ascii="Times New Roman" w:hAnsi="Times New Roman"/>
          <w:b/>
          <w:bCs/>
        </w:rPr>
        <w:t>ce</w:t>
      </w:r>
    </w:p>
    <w:p w14:paraId="2DD9BE9B" w14:textId="351EEA63" w:rsidR="00113561" w:rsidRPr="00533983" w:rsidRDefault="002C40D1" w:rsidP="003900BE">
      <w:pPr>
        <w:ind w:left="1416" w:firstLine="708"/>
        <w:rPr>
          <w:rFonts w:ascii="Times New Roman" w:hAnsi="Times New Roman"/>
          <w:b/>
          <w:bCs/>
          <w:sz w:val="28"/>
          <w:szCs w:val="28"/>
        </w:rPr>
      </w:pPr>
      <w:r w:rsidRPr="00533983">
        <w:rPr>
          <w:rFonts w:ascii="Times New Roman" w:hAnsi="Times New Roman"/>
          <w:b/>
          <w:bCs/>
          <w:sz w:val="28"/>
          <w:szCs w:val="28"/>
        </w:rPr>
        <w:t xml:space="preserve">v bloku </w:t>
      </w:r>
      <w:r w:rsidR="00B24D09" w:rsidRPr="00533983">
        <w:rPr>
          <w:rFonts w:ascii="Times New Roman" w:hAnsi="Times New Roman"/>
          <w:b/>
          <w:bCs/>
          <w:sz w:val="28"/>
          <w:szCs w:val="28"/>
        </w:rPr>
        <w:t>začínajícím</w:t>
      </w:r>
      <w:r w:rsidRPr="00533983">
        <w:rPr>
          <w:rFonts w:ascii="Times New Roman" w:hAnsi="Times New Roman"/>
          <w:b/>
          <w:bCs/>
          <w:sz w:val="28"/>
          <w:szCs w:val="28"/>
        </w:rPr>
        <w:t xml:space="preserve"> </w:t>
      </w:r>
      <w:r w:rsidR="00804943">
        <w:rPr>
          <w:rFonts w:ascii="Times New Roman" w:hAnsi="Times New Roman"/>
          <w:b/>
          <w:bCs/>
          <w:sz w:val="28"/>
          <w:szCs w:val="28"/>
        </w:rPr>
        <w:t>19</w:t>
      </w:r>
      <w:r w:rsidRPr="00533983">
        <w:rPr>
          <w:rFonts w:ascii="Times New Roman" w:hAnsi="Times New Roman"/>
          <w:b/>
          <w:bCs/>
          <w:sz w:val="28"/>
          <w:szCs w:val="28"/>
        </w:rPr>
        <w:t xml:space="preserve">. </w:t>
      </w:r>
      <w:r w:rsidR="00BD14E8">
        <w:rPr>
          <w:rFonts w:ascii="Times New Roman" w:hAnsi="Times New Roman"/>
          <w:b/>
          <w:bCs/>
          <w:sz w:val="28"/>
          <w:szCs w:val="28"/>
        </w:rPr>
        <w:t>května</w:t>
      </w:r>
      <w:r w:rsidRPr="00533983">
        <w:rPr>
          <w:rFonts w:ascii="Times New Roman" w:hAnsi="Times New Roman"/>
          <w:b/>
          <w:bCs/>
          <w:sz w:val="28"/>
          <w:szCs w:val="28"/>
        </w:rPr>
        <w:t xml:space="preserve"> 202</w:t>
      </w:r>
      <w:r w:rsidR="00804943">
        <w:rPr>
          <w:rFonts w:ascii="Times New Roman" w:hAnsi="Times New Roman"/>
          <w:b/>
          <w:bCs/>
          <w:sz w:val="28"/>
          <w:szCs w:val="28"/>
        </w:rPr>
        <w:t>6</w:t>
      </w:r>
    </w:p>
    <w:p w14:paraId="15721894" w14:textId="524A125F" w:rsidR="006C7F69" w:rsidRPr="006C7F69" w:rsidRDefault="006C7F6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5"/>
      </w:tblGrid>
      <w:tr w:rsidR="00113561" w:rsidRPr="003658DC" w14:paraId="75E4DA15" w14:textId="77777777" w:rsidTr="009B1EDA">
        <w:tc>
          <w:tcPr>
            <w:tcW w:w="4606" w:type="dxa"/>
            <w:shd w:val="clear" w:color="auto" w:fill="auto"/>
          </w:tcPr>
          <w:p w14:paraId="55259831" w14:textId="77777777" w:rsidR="00113561" w:rsidRPr="003658DC" w:rsidRDefault="00113561">
            <w:pPr>
              <w:rPr>
                <w:rFonts w:ascii="Times New Roman" w:hAnsi="Times New Roman"/>
              </w:rPr>
            </w:pPr>
            <w:r w:rsidRPr="003658DC">
              <w:rPr>
                <w:rFonts w:ascii="Times New Roman" w:hAnsi="Times New Roman"/>
              </w:rPr>
              <w:t>Titul, jméno, příjmení</w:t>
            </w:r>
          </w:p>
        </w:tc>
        <w:tc>
          <w:tcPr>
            <w:tcW w:w="4606" w:type="dxa"/>
            <w:shd w:val="clear" w:color="auto" w:fill="auto"/>
          </w:tcPr>
          <w:p w14:paraId="1E4C7302" w14:textId="77777777" w:rsidR="00113561" w:rsidRPr="003658DC" w:rsidRDefault="00113561">
            <w:pPr>
              <w:rPr>
                <w:rFonts w:ascii="Times New Roman" w:hAnsi="Times New Roman"/>
              </w:rPr>
            </w:pPr>
          </w:p>
        </w:tc>
      </w:tr>
      <w:tr w:rsidR="00113561" w:rsidRPr="003658DC" w14:paraId="3E467274" w14:textId="77777777" w:rsidTr="009B1EDA">
        <w:tc>
          <w:tcPr>
            <w:tcW w:w="4606" w:type="dxa"/>
            <w:shd w:val="clear" w:color="auto" w:fill="auto"/>
          </w:tcPr>
          <w:p w14:paraId="678F46F8" w14:textId="77777777" w:rsidR="00113561" w:rsidRPr="003658DC" w:rsidRDefault="00113561">
            <w:pPr>
              <w:rPr>
                <w:rFonts w:ascii="Times New Roman" w:hAnsi="Times New Roman"/>
              </w:rPr>
            </w:pPr>
            <w:r w:rsidRPr="003658DC">
              <w:rPr>
                <w:rFonts w:ascii="Times New Roman" w:hAnsi="Times New Roman"/>
              </w:rPr>
              <w:t>Datum narození</w:t>
            </w:r>
          </w:p>
        </w:tc>
        <w:tc>
          <w:tcPr>
            <w:tcW w:w="4606" w:type="dxa"/>
            <w:shd w:val="clear" w:color="auto" w:fill="auto"/>
          </w:tcPr>
          <w:p w14:paraId="7EA2954C" w14:textId="77777777" w:rsidR="00113561" w:rsidRPr="003658DC" w:rsidRDefault="00113561">
            <w:pPr>
              <w:rPr>
                <w:rFonts w:ascii="Times New Roman" w:hAnsi="Times New Roman"/>
              </w:rPr>
            </w:pPr>
          </w:p>
        </w:tc>
      </w:tr>
      <w:tr w:rsidR="00113561" w:rsidRPr="003658DC" w14:paraId="114465C5" w14:textId="77777777" w:rsidTr="009B1EDA">
        <w:tc>
          <w:tcPr>
            <w:tcW w:w="4606" w:type="dxa"/>
            <w:shd w:val="clear" w:color="auto" w:fill="auto"/>
          </w:tcPr>
          <w:p w14:paraId="2FA1B112" w14:textId="5BCD2A27" w:rsidR="00113561" w:rsidRPr="003658DC" w:rsidRDefault="00113561">
            <w:pPr>
              <w:rPr>
                <w:rFonts w:ascii="Times New Roman" w:hAnsi="Times New Roman"/>
              </w:rPr>
            </w:pPr>
            <w:r w:rsidRPr="003658DC">
              <w:rPr>
                <w:rFonts w:ascii="Times New Roman" w:hAnsi="Times New Roman"/>
              </w:rPr>
              <w:t>Soud</w:t>
            </w:r>
            <w:r w:rsidR="001A0C7B">
              <w:rPr>
                <w:rFonts w:ascii="Times New Roman" w:hAnsi="Times New Roman"/>
              </w:rPr>
              <w:t>/služební úřad</w:t>
            </w:r>
          </w:p>
        </w:tc>
        <w:tc>
          <w:tcPr>
            <w:tcW w:w="4606" w:type="dxa"/>
            <w:shd w:val="clear" w:color="auto" w:fill="auto"/>
          </w:tcPr>
          <w:p w14:paraId="6912CCB7" w14:textId="77777777" w:rsidR="00113561" w:rsidRPr="003658DC" w:rsidRDefault="00113561">
            <w:pPr>
              <w:rPr>
                <w:rFonts w:ascii="Times New Roman" w:hAnsi="Times New Roman"/>
              </w:rPr>
            </w:pPr>
          </w:p>
        </w:tc>
      </w:tr>
      <w:tr w:rsidR="00113561" w:rsidRPr="003658DC" w14:paraId="129FA088" w14:textId="77777777" w:rsidTr="009B1EDA">
        <w:tc>
          <w:tcPr>
            <w:tcW w:w="4606" w:type="dxa"/>
            <w:shd w:val="clear" w:color="auto" w:fill="auto"/>
          </w:tcPr>
          <w:p w14:paraId="0800EF84" w14:textId="1E792217" w:rsidR="00113561" w:rsidRPr="003658DC" w:rsidRDefault="001A0C7B">
            <w:pPr>
              <w:rPr>
                <w:rFonts w:ascii="Times New Roman" w:hAnsi="Times New Roman"/>
              </w:rPr>
            </w:pPr>
            <w:r>
              <w:rPr>
                <w:rFonts w:ascii="Times New Roman" w:hAnsi="Times New Roman"/>
              </w:rPr>
              <w:t>Druh a místo výkonu práce</w:t>
            </w:r>
          </w:p>
        </w:tc>
        <w:tc>
          <w:tcPr>
            <w:tcW w:w="4606" w:type="dxa"/>
            <w:shd w:val="clear" w:color="auto" w:fill="auto"/>
          </w:tcPr>
          <w:p w14:paraId="26F1503B" w14:textId="77777777" w:rsidR="00113561" w:rsidRPr="003658DC" w:rsidRDefault="00113561">
            <w:pPr>
              <w:rPr>
                <w:rFonts w:ascii="Times New Roman" w:hAnsi="Times New Roman"/>
              </w:rPr>
            </w:pPr>
          </w:p>
        </w:tc>
      </w:tr>
      <w:tr w:rsidR="00113561" w:rsidRPr="003658DC" w14:paraId="26B49E99" w14:textId="77777777" w:rsidTr="009B1EDA">
        <w:tc>
          <w:tcPr>
            <w:tcW w:w="4606" w:type="dxa"/>
            <w:shd w:val="clear" w:color="auto" w:fill="auto"/>
          </w:tcPr>
          <w:p w14:paraId="10DE449F" w14:textId="77777777" w:rsidR="00113561" w:rsidRPr="003658DC" w:rsidRDefault="00113561">
            <w:pPr>
              <w:rPr>
                <w:rFonts w:ascii="Times New Roman" w:hAnsi="Times New Roman"/>
              </w:rPr>
            </w:pPr>
            <w:r w:rsidRPr="003658DC">
              <w:rPr>
                <w:rFonts w:ascii="Times New Roman" w:hAnsi="Times New Roman"/>
              </w:rPr>
              <w:t xml:space="preserve">Adresa trvalého </w:t>
            </w:r>
            <w:r w:rsidR="006C7F69">
              <w:rPr>
                <w:rFonts w:ascii="Times New Roman" w:hAnsi="Times New Roman"/>
              </w:rPr>
              <w:t>pobytu</w:t>
            </w:r>
          </w:p>
          <w:p w14:paraId="39FB389E" w14:textId="77777777" w:rsidR="00113561" w:rsidRPr="003658DC" w:rsidRDefault="00113561">
            <w:pPr>
              <w:rPr>
                <w:rFonts w:ascii="Times New Roman" w:hAnsi="Times New Roman"/>
              </w:rPr>
            </w:pPr>
          </w:p>
        </w:tc>
        <w:tc>
          <w:tcPr>
            <w:tcW w:w="4606" w:type="dxa"/>
            <w:shd w:val="clear" w:color="auto" w:fill="auto"/>
          </w:tcPr>
          <w:p w14:paraId="75B7C95B" w14:textId="77777777" w:rsidR="00113561" w:rsidRPr="003658DC" w:rsidRDefault="00113561">
            <w:pPr>
              <w:rPr>
                <w:rFonts w:ascii="Times New Roman" w:hAnsi="Times New Roman"/>
              </w:rPr>
            </w:pPr>
          </w:p>
        </w:tc>
      </w:tr>
      <w:tr w:rsidR="00113561" w:rsidRPr="003658DC" w14:paraId="417A46AF" w14:textId="77777777" w:rsidTr="009B1EDA">
        <w:tc>
          <w:tcPr>
            <w:tcW w:w="4606" w:type="dxa"/>
            <w:shd w:val="clear" w:color="auto" w:fill="auto"/>
          </w:tcPr>
          <w:p w14:paraId="7A3514D7" w14:textId="77777777" w:rsidR="00113561" w:rsidRPr="003658DC" w:rsidRDefault="00113561" w:rsidP="00113561">
            <w:pPr>
              <w:rPr>
                <w:rFonts w:ascii="Times New Roman" w:hAnsi="Times New Roman"/>
              </w:rPr>
            </w:pPr>
            <w:r w:rsidRPr="003658DC">
              <w:rPr>
                <w:rFonts w:ascii="Times New Roman" w:hAnsi="Times New Roman"/>
              </w:rPr>
              <w:t>Kontaktní adresa pro doručování, je-li odlišná od</w:t>
            </w:r>
            <w:r w:rsidR="00A4337A" w:rsidRPr="003658DC">
              <w:rPr>
                <w:rFonts w:ascii="Times New Roman" w:hAnsi="Times New Roman"/>
              </w:rPr>
              <w:t xml:space="preserve"> adresy</w:t>
            </w:r>
            <w:r w:rsidRPr="003658DC">
              <w:rPr>
                <w:rFonts w:ascii="Times New Roman" w:hAnsi="Times New Roman"/>
              </w:rPr>
              <w:t xml:space="preserve"> trvalého pobytu</w:t>
            </w:r>
          </w:p>
        </w:tc>
        <w:tc>
          <w:tcPr>
            <w:tcW w:w="4606" w:type="dxa"/>
            <w:shd w:val="clear" w:color="auto" w:fill="auto"/>
          </w:tcPr>
          <w:p w14:paraId="616D8453" w14:textId="77777777" w:rsidR="00113561" w:rsidRPr="003658DC" w:rsidRDefault="00113561">
            <w:pPr>
              <w:rPr>
                <w:rFonts w:ascii="Times New Roman" w:hAnsi="Times New Roman"/>
              </w:rPr>
            </w:pPr>
          </w:p>
        </w:tc>
      </w:tr>
      <w:tr w:rsidR="00113561" w:rsidRPr="003658DC" w14:paraId="53B3B3DE" w14:textId="77777777" w:rsidTr="009B1EDA">
        <w:tc>
          <w:tcPr>
            <w:tcW w:w="4606" w:type="dxa"/>
            <w:shd w:val="clear" w:color="auto" w:fill="auto"/>
          </w:tcPr>
          <w:p w14:paraId="2CFDBA9F" w14:textId="73F24F5F" w:rsidR="00113561" w:rsidRPr="003658DC" w:rsidRDefault="00113561" w:rsidP="00DF3971">
            <w:pPr>
              <w:rPr>
                <w:rFonts w:ascii="Times New Roman" w:hAnsi="Times New Roman"/>
              </w:rPr>
            </w:pPr>
            <w:r w:rsidRPr="003658DC">
              <w:rPr>
                <w:rFonts w:ascii="Times New Roman" w:hAnsi="Times New Roman"/>
              </w:rPr>
              <w:t>Kontaktní údaje (telefon, e-mail</w:t>
            </w:r>
            <w:r w:rsidR="00DF3971">
              <w:rPr>
                <w:rFonts w:ascii="Times New Roman" w:hAnsi="Times New Roman"/>
              </w:rPr>
              <w:t>, datová schránka</w:t>
            </w:r>
            <w:r w:rsidRPr="003658DC">
              <w:rPr>
                <w:rFonts w:ascii="Times New Roman" w:hAnsi="Times New Roman"/>
              </w:rPr>
              <w:t>)</w:t>
            </w:r>
          </w:p>
        </w:tc>
        <w:tc>
          <w:tcPr>
            <w:tcW w:w="4606" w:type="dxa"/>
            <w:shd w:val="clear" w:color="auto" w:fill="auto"/>
          </w:tcPr>
          <w:p w14:paraId="1CED3916" w14:textId="77777777" w:rsidR="00113561" w:rsidRPr="003658DC" w:rsidRDefault="00113561">
            <w:pPr>
              <w:rPr>
                <w:rFonts w:ascii="Times New Roman" w:hAnsi="Times New Roman"/>
              </w:rPr>
            </w:pPr>
          </w:p>
        </w:tc>
      </w:tr>
      <w:tr w:rsidR="00113561" w:rsidRPr="003658DC" w14:paraId="22330053" w14:textId="77777777" w:rsidTr="009B1EDA">
        <w:tc>
          <w:tcPr>
            <w:tcW w:w="4606" w:type="dxa"/>
            <w:shd w:val="clear" w:color="auto" w:fill="auto"/>
          </w:tcPr>
          <w:p w14:paraId="3008324D" w14:textId="77777777" w:rsidR="00FB4006" w:rsidRPr="003658DC" w:rsidRDefault="00FB4006">
            <w:pPr>
              <w:rPr>
                <w:rFonts w:ascii="Times New Roman" w:hAnsi="Times New Roman"/>
              </w:rPr>
            </w:pPr>
            <w:r w:rsidRPr="003658DC">
              <w:rPr>
                <w:rFonts w:ascii="Times New Roman" w:hAnsi="Times New Roman"/>
              </w:rPr>
              <w:t>Ukončení vysokoškolského vzdělání v magisterském studijním programu v oblasti práva na vysoké škole v ČR (název školy, datum)</w:t>
            </w:r>
          </w:p>
        </w:tc>
        <w:tc>
          <w:tcPr>
            <w:tcW w:w="4606" w:type="dxa"/>
            <w:shd w:val="clear" w:color="auto" w:fill="auto"/>
          </w:tcPr>
          <w:p w14:paraId="457E87F8" w14:textId="77777777" w:rsidR="00113561" w:rsidRPr="003658DC" w:rsidRDefault="00113561">
            <w:pPr>
              <w:rPr>
                <w:rFonts w:ascii="Times New Roman" w:hAnsi="Times New Roman"/>
              </w:rPr>
            </w:pPr>
          </w:p>
        </w:tc>
      </w:tr>
      <w:tr w:rsidR="00FB4006" w:rsidRPr="003658DC" w14:paraId="47E19BDD" w14:textId="77777777" w:rsidTr="009B1EDA">
        <w:tc>
          <w:tcPr>
            <w:tcW w:w="4606" w:type="dxa"/>
            <w:shd w:val="clear" w:color="auto" w:fill="auto"/>
          </w:tcPr>
          <w:p w14:paraId="19A031B8" w14:textId="77777777" w:rsidR="00FB4006" w:rsidRPr="003658DC" w:rsidRDefault="00FB4006" w:rsidP="00FB4006">
            <w:pPr>
              <w:rPr>
                <w:rFonts w:ascii="Times New Roman" w:hAnsi="Times New Roman"/>
              </w:rPr>
            </w:pPr>
            <w:r w:rsidRPr="003658DC">
              <w:rPr>
                <w:rFonts w:ascii="Times New Roman" w:hAnsi="Times New Roman"/>
              </w:rPr>
              <w:t>Dosavadní právní praxe</w:t>
            </w:r>
          </w:p>
          <w:p w14:paraId="31A010D9" w14:textId="77777777" w:rsidR="00FB4006" w:rsidRPr="003658DC" w:rsidRDefault="00FB4006" w:rsidP="00FB4006">
            <w:pPr>
              <w:rPr>
                <w:rFonts w:ascii="Times New Roman" w:hAnsi="Times New Roman"/>
              </w:rPr>
            </w:pPr>
          </w:p>
        </w:tc>
        <w:tc>
          <w:tcPr>
            <w:tcW w:w="4606" w:type="dxa"/>
            <w:shd w:val="clear" w:color="auto" w:fill="auto"/>
          </w:tcPr>
          <w:p w14:paraId="64B326BA" w14:textId="77777777" w:rsidR="00FB4006" w:rsidRPr="003658DC" w:rsidRDefault="00FB4006">
            <w:pPr>
              <w:rPr>
                <w:rFonts w:ascii="Times New Roman" w:hAnsi="Times New Roman"/>
              </w:rPr>
            </w:pPr>
          </w:p>
        </w:tc>
      </w:tr>
      <w:tr w:rsidR="00FB4006" w:rsidRPr="003658DC" w14:paraId="7B4B7001" w14:textId="77777777" w:rsidTr="009B1EDA">
        <w:tc>
          <w:tcPr>
            <w:tcW w:w="4606" w:type="dxa"/>
            <w:shd w:val="clear" w:color="auto" w:fill="auto"/>
          </w:tcPr>
          <w:p w14:paraId="35255583" w14:textId="3D77DEC6" w:rsidR="00FB4006" w:rsidRPr="003658DC" w:rsidRDefault="00FB4006" w:rsidP="00FB4006">
            <w:pPr>
              <w:rPr>
                <w:rFonts w:ascii="Times New Roman" w:hAnsi="Times New Roman"/>
              </w:rPr>
            </w:pPr>
            <w:r w:rsidRPr="003658DC">
              <w:rPr>
                <w:rFonts w:ascii="Times New Roman" w:hAnsi="Times New Roman"/>
              </w:rPr>
              <w:t>Předchozí účast na odborné justiční zkoušce – datum, z</w:t>
            </w:r>
            <w:r w:rsidR="00704D15">
              <w:rPr>
                <w:rFonts w:ascii="Times New Roman" w:hAnsi="Times New Roman"/>
              </w:rPr>
              <w:t> </w:t>
            </w:r>
            <w:r w:rsidRPr="003658DC">
              <w:rPr>
                <w:rFonts w:ascii="Times New Roman" w:hAnsi="Times New Roman"/>
              </w:rPr>
              <w:t>jaké</w:t>
            </w:r>
            <w:r w:rsidR="00704D15">
              <w:rPr>
                <w:rFonts w:ascii="Times New Roman" w:hAnsi="Times New Roman"/>
              </w:rPr>
              <w:t>ho titulu</w:t>
            </w:r>
            <w:r w:rsidRPr="003658DC">
              <w:rPr>
                <w:rFonts w:ascii="Times New Roman" w:hAnsi="Times New Roman"/>
              </w:rPr>
              <w:t xml:space="preserve"> (justiční čekatel, asistent soudce, VSÚ, asistent VOP</w:t>
            </w:r>
            <w:r w:rsidR="006C7F69">
              <w:rPr>
                <w:rFonts w:ascii="Times New Roman" w:hAnsi="Times New Roman"/>
              </w:rPr>
              <w:t>)</w:t>
            </w:r>
          </w:p>
        </w:tc>
        <w:tc>
          <w:tcPr>
            <w:tcW w:w="4606" w:type="dxa"/>
            <w:shd w:val="clear" w:color="auto" w:fill="auto"/>
          </w:tcPr>
          <w:p w14:paraId="744E4F77" w14:textId="77777777" w:rsidR="00FB4006" w:rsidRPr="003658DC" w:rsidRDefault="00FB4006">
            <w:pPr>
              <w:rPr>
                <w:rFonts w:ascii="Times New Roman" w:hAnsi="Times New Roman"/>
              </w:rPr>
            </w:pPr>
          </w:p>
        </w:tc>
      </w:tr>
    </w:tbl>
    <w:p w14:paraId="3882636F" w14:textId="77777777" w:rsidR="00B24D09" w:rsidRDefault="00B24D09" w:rsidP="00B34026">
      <w:pPr>
        <w:spacing w:after="0"/>
        <w:rPr>
          <w:rFonts w:ascii="Times New Roman" w:hAnsi="Times New Roman"/>
          <w:b/>
        </w:rPr>
      </w:pPr>
    </w:p>
    <w:p w14:paraId="7C698A16" w14:textId="77777777" w:rsidR="009D5413" w:rsidRDefault="009D5413">
      <w:pPr>
        <w:spacing w:after="0" w:line="240" w:lineRule="auto"/>
        <w:rPr>
          <w:rFonts w:ascii="Times New Roman" w:hAnsi="Times New Roman"/>
          <w:b/>
          <w:sz w:val="28"/>
          <w:szCs w:val="28"/>
        </w:rPr>
      </w:pPr>
      <w:r>
        <w:rPr>
          <w:rFonts w:ascii="Times New Roman" w:hAnsi="Times New Roman"/>
          <w:b/>
          <w:sz w:val="28"/>
          <w:szCs w:val="28"/>
        </w:rPr>
        <w:br w:type="page"/>
      </w:r>
    </w:p>
    <w:p w14:paraId="518E5C1D" w14:textId="057F36E4" w:rsidR="00B24D09" w:rsidRPr="00FD3940" w:rsidRDefault="00FD3940" w:rsidP="00B34026">
      <w:pPr>
        <w:spacing w:after="0"/>
        <w:rPr>
          <w:rFonts w:ascii="Times New Roman" w:hAnsi="Times New Roman"/>
          <w:b/>
          <w:sz w:val="28"/>
          <w:szCs w:val="28"/>
        </w:rPr>
      </w:pPr>
      <w:r w:rsidRPr="00FD3940">
        <w:rPr>
          <w:rFonts w:ascii="Times New Roman" w:hAnsi="Times New Roman"/>
          <w:b/>
          <w:sz w:val="28"/>
          <w:szCs w:val="28"/>
        </w:rPr>
        <w:lastRenderedPageBreak/>
        <w:t>Prohlášení</w:t>
      </w:r>
    </w:p>
    <w:p w14:paraId="01604C03" w14:textId="6650BC7F" w:rsidR="00B24D09" w:rsidRDefault="00B24D09" w:rsidP="00B24D09">
      <w:pPr>
        <w:spacing w:after="0"/>
        <w:jc w:val="both"/>
        <w:rPr>
          <w:rFonts w:ascii="Times New Roman" w:hAnsi="Times New Roman"/>
          <w:b/>
        </w:rPr>
      </w:pPr>
    </w:p>
    <w:p w14:paraId="55F39131" w14:textId="734FBA77" w:rsidR="00FD3940" w:rsidRDefault="00FD3940" w:rsidP="00B24D09">
      <w:pPr>
        <w:spacing w:after="0"/>
        <w:jc w:val="both"/>
        <w:rPr>
          <w:rFonts w:ascii="Times New Roman" w:hAnsi="Times New Roman"/>
          <w:b/>
        </w:rPr>
      </w:pPr>
      <w:r w:rsidRPr="003658DC">
        <w:rPr>
          <w:rFonts w:ascii="Times New Roman" w:hAnsi="Times New Roman"/>
          <w:b/>
          <w:bCs/>
        </w:rPr>
        <w:t>Prohlašuji</w:t>
      </w:r>
      <w:r w:rsidRPr="003658DC">
        <w:rPr>
          <w:rFonts w:ascii="Times New Roman" w:hAnsi="Times New Roman"/>
          <w:bCs/>
        </w:rPr>
        <w:t xml:space="preserve">, </w:t>
      </w:r>
      <w:r>
        <w:rPr>
          <w:rFonts w:ascii="Times New Roman" w:hAnsi="Times New Roman"/>
          <w:b/>
          <w:bCs/>
        </w:rPr>
        <w:t>že jsem si vědom</w:t>
      </w:r>
      <w:r w:rsidR="00000AAC">
        <w:rPr>
          <w:rFonts w:ascii="Times New Roman" w:hAnsi="Times New Roman"/>
          <w:b/>
          <w:bCs/>
        </w:rPr>
        <w:t>/a</w:t>
      </w:r>
      <w:r>
        <w:rPr>
          <w:rFonts w:ascii="Times New Roman" w:hAnsi="Times New Roman"/>
          <w:b/>
          <w:bCs/>
        </w:rPr>
        <w:t xml:space="preserve"> skutečnosti, </w:t>
      </w:r>
      <w:r w:rsidRPr="003658DC">
        <w:rPr>
          <w:rFonts w:ascii="Times New Roman" w:hAnsi="Times New Roman"/>
          <w:b/>
          <w:bCs/>
        </w:rPr>
        <w:t>že vykonání odborné justiční zkoušky</w:t>
      </w:r>
      <w:r>
        <w:rPr>
          <w:rFonts w:ascii="Times New Roman" w:hAnsi="Times New Roman"/>
          <w:b/>
          <w:bCs/>
        </w:rPr>
        <w:t xml:space="preserve"> </w:t>
      </w:r>
      <w:r w:rsidR="00021013">
        <w:rPr>
          <w:rFonts w:ascii="Times New Roman" w:hAnsi="Times New Roman"/>
          <w:b/>
          <w:bCs/>
        </w:rPr>
        <w:t>Mi</w:t>
      </w:r>
      <w:r w:rsidRPr="003658DC">
        <w:rPr>
          <w:rFonts w:ascii="Times New Roman" w:hAnsi="Times New Roman"/>
          <w:b/>
          <w:bCs/>
        </w:rPr>
        <w:t xml:space="preserve">nisterstvo </w:t>
      </w:r>
      <w:r w:rsidR="00021013">
        <w:rPr>
          <w:rFonts w:ascii="Times New Roman" w:hAnsi="Times New Roman"/>
          <w:b/>
          <w:bCs/>
        </w:rPr>
        <w:t xml:space="preserve">spravedlnosti </w:t>
      </w:r>
      <w:r>
        <w:rPr>
          <w:rFonts w:ascii="Times New Roman" w:hAnsi="Times New Roman"/>
          <w:b/>
          <w:bCs/>
        </w:rPr>
        <w:t xml:space="preserve">umožní pouze osobám vykonávajícím funkce </w:t>
      </w:r>
      <w:r w:rsidRPr="003658DC">
        <w:rPr>
          <w:rFonts w:ascii="Times New Roman" w:hAnsi="Times New Roman"/>
          <w:b/>
          <w:bCs/>
        </w:rPr>
        <w:t>dle § 11</w:t>
      </w:r>
      <w:r>
        <w:rPr>
          <w:rFonts w:ascii="Times New Roman" w:hAnsi="Times New Roman"/>
          <w:b/>
          <w:bCs/>
        </w:rPr>
        <w:t>0</w:t>
      </w:r>
      <w:r w:rsidRPr="003658DC">
        <w:rPr>
          <w:rFonts w:ascii="Times New Roman" w:hAnsi="Times New Roman"/>
          <w:b/>
          <w:bCs/>
        </w:rPr>
        <w:t xml:space="preserve"> odst.</w:t>
      </w:r>
      <w:r>
        <w:rPr>
          <w:rFonts w:ascii="Times New Roman" w:hAnsi="Times New Roman"/>
          <w:b/>
          <w:bCs/>
        </w:rPr>
        <w:t> 1 a § 111 odst. 1 a</w:t>
      </w:r>
      <w:r w:rsidR="00021013">
        <w:rPr>
          <w:rFonts w:ascii="Times New Roman" w:hAnsi="Times New Roman"/>
          <w:b/>
          <w:bCs/>
        </w:rPr>
        <w:t> </w:t>
      </w:r>
      <w:r>
        <w:rPr>
          <w:rFonts w:ascii="Times New Roman" w:hAnsi="Times New Roman"/>
          <w:b/>
          <w:bCs/>
        </w:rPr>
        <w:t>2 zákona</w:t>
      </w:r>
      <w:r w:rsidRPr="003658DC">
        <w:rPr>
          <w:rFonts w:ascii="Times New Roman" w:hAnsi="Times New Roman"/>
          <w:b/>
          <w:bCs/>
        </w:rPr>
        <w:t xml:space="preserve"> č.</w:t>
      </w:r>
      <w:r>
        <w:rPr>
          <w:rFonts w:ascii="Times New Roman" w:hAnsi="Times New Roman"/>
          <w:b/>
          <w:bCs/>
        </w:rPr>
        <w:t> </w:t>
      </w:r>
      <w:r w:rsidRPr="003658DC">
        <w:rPr>
          <w:rFonts w:ascii="Times New Roman" w:hAnsi="Times New Roman"/>
          <w:b/>
          <w:bCs/>
        </w:rPr>
        <w:t>6/2002 Sb.,</w:t>
      </w:r>
      <w:r w:rsidR="00021013">
        <w:rPr>
          <w:rFonts w:ascii="Times New Roman" w:hAnsi="Times New Roman"/>
          <w:b/>
          <w:bCs/>
        </w:rPr>
        <w:t xml:space="preserve"> </w:t>
      </w:r>
      <w:r w:rsidR="00021013" w:rsidRPr="00021013">
        <w:rPr>
          <w:rFonts w:ascii="Times New Roman" w:hAnsi="Times New Roman"/>
          <w:b/>
          <w:bCs/>
        </w:rPr>
        <w:t>o soudech, soudcích, přísedících a státní správě soudů a o změně některých dalších zákonů (zákon o soudech a soudcích)</w:t>
      </w:r>
      <w:r w:rsidR="00021013">
        <w:rPr>
          <w:rFonts w:ascii="Times New Roman" w:hAnsi="Times New Roman"/>
          <w:b/>
          <w:bCs/>
        </w:rPr>
        <w:t>,</w:t>
      </w:r>
      <w:r w:rsidRPr="003658DC">
        <w:rPr>
          <w:rFonts w:ascii="Times New Roman" w:hAnsi="Times New Roman"/>
          <w:b/>
          <w:bCs/>
        </w:rPr>
        <w:t xml:space="preserve"> ve znění pozdějších předpisů</w:t>
      </w:r>
      <w:r w:rsidR="008372C2">
        <w:rPr>
          <w:rFonts w:ascii="Times New Roman" w:hAnsi="Times New Roman"/>
          <w:b/>
          <w:bCs/>
        </w:rPr>
        <w:t xml:space="preserve"> (dále jen „zákon o</w:t>
      </w:r>
      <w:r w:rsidR="00000AAC">
        <w:rPr>
          <w:rFonts w:ascii="Times New Roman" w:hAnsi="Times New Roman"/>
          <w:b/>
          <w:bCs/>
        </w:rPr>
        <w:t> </w:t>
      </w:r>
      <w:r w:rsidR="008372C2">
        <w:rPr>
          <w:rFonts w:ascii="Times New Roman" w:hAnsi="Times New Roman"/>
          <w:b/>
          <w:bCs/>
        </w:rPr>
        <w:t>s</w:t>
      </w:r>
      <w:r w:rsidR="00000AAC">
        <w:rPr>
          <w:rFonts w:ascii="Times New Roman" w:hAnsi="Times New Roman"/>
          <w:b/>
          <w:bCs/>
        </w:rPr>
        <w:t>o</w:t>
      </w:r>
      <w:r w:rsidR="008372C2">
        <w:rPr>
          <w:rFonts w:ascii="Times New Roman" w:hAnsi="Times New Roman"/>
          <w:b/>
          <w:bCs/>
        </w:rPr>
        <w:t>udech a soudcích“)</w:t>
      </w:r>
      <w:r>
        <w:rPr>
          <w:rFonts w:ascii="Times New Roman" w:hAnsi="Times New Roman"/>
          <w:b/>
          <w:bCs/>
        </w:rPr>
        <w:t>.</w:t>
      </w:r>
      <w:r w:rsidRPr="003658DC">
        <w:rPr>
          <w:rFonts w:ascii="Times New Roman" w:hAnsi="Times New Roman"/>
          <w:b/>
          <w:bCs/>
        </w:rPr>
        <w:t xml:space="preserve"> </w:t>
      </w:r>
      <w:r>
        <w:rPr>
          <w:rFonts w:ascii="Times New Roman" w:hAnsi="Times New Roman"/>
          <w:b/>
          <w:bCs/>
        </w:rPr>
        <w:t>P</w:t>
      </w:r>
      <w:r w:rsidRPr="003658DC">
        <w:rPr>
          <w:rFonts w:ascii="Times New Roman" w:hAnsi="Times New Roman"/>
          <w:b/>
          <w:bCs/>
        </w:rPr>
        <w:t>řípadné skončení výkonu uvedených funkcí v době do vykonání zkoušky jsem povinen</w:t>
      </w:r>
      <w:r>
        <w:rPr>
          <w:rFonts w:ascii="Times New Roman" w:hAnsi="Times New Roman"/>
          <w:b/>
          <w:bCs/>
        </w:rPr>
        <w:t>/na</w:t>
      </w:r>
      <w:r w:rsidRPr="003658DC">
        <w:rPr>
          <w:rFonts w:ascii="Times New Roman" w:hAnsi="Times New Roman"/>
          <w:b/>
          <w:bCs/>
        </w:rPr>
        <w:t xml:space="preserve"> </w:t>
      </w:r>
      <w:r w:rsidR="00021013">
        <w:rPr>
          <w:rFonts w:ascii="Times New Roman" w:hAnsi="Times New Roman"/>
          <w:b/>
          <w:bCs/>
        </w:rPr>
        <w:t xml:space="preserve">ministerstvu </w:t>
      </w:r>
      <w:r w:rsidR="00021013" w:rsidRPr="003658DC">
        <w:rPr>
          <w:rFonts w:ascii="Times New Roman" w:hAnsi="Times New Roman"/>
          <w:b/>
          <w:bCs/>
        </w:rPr>
        <w:t>okamžitě</w:t>
      </w:r>
      <w:r w:rsidR="00021013">
        <w:rPr>
          <w:rFonts w:ascii="Times New Roman" w:hAnsi="Times New Roman"/>
          <w:b/>
          <w:bCs/>
        </w:rPr>
        <w:t xml:space="preserve"> </w:t>
      </w:r>
      <w:r>
        <w:rPr>
          <w:rFonts w:ascii="Times New Roman" w:hAnsi="Times New Roman"/>
          <w:b/>
          <w:bCs/>
        </w:rPr>
        <w:t>oznámit</w:t>
      </w:r>
      <w:r w:rsidRPr="003658DC">
        <w:rPr>
          <w:rFonts w:ascii="Times New Roman" w:hAnsi="Times New Roman"/>
          <w:b/>
          <w:bCs/>
        </w:rPr>
        <w:t>.</w:t>
      </w:r>
    </w:p>
    <w:p w14:paraId="6CAC5B06" w14:textId="77777777" w:rsidR="00FD3940" w:rsidRDefault="00FD3940" w:rsidP="00B24D09">
      <w:pPr>
        <w:spacing w:after="0"/>
        <w:jc w:val="both"/>
        <w:rPr>
          <w:rFonts w:ascii="Times New Roman" w:hAnsi="Times New Roman"/>
          <w:b/>
        </w:rPr>
      </w:pPr>
    </w:p>
    <w:p w14:paraId="798CBCFE" w14:textId="77777777" w:rsidR="00FD3940" w:rsidRDefault="00FD3940" w:rsidP="006C7F69">
      <w:pPr>
        <w:spacing w:line="240" w:lineRule="auto"/>
        <w:jc w:val="both"/>
        <w:rPr>
          <w:rFonts w:ascii="Times New Roman" w:hAnsi="Times New Roman"/>
        </w:rPr>
      </w:pPr>
    </w:p>
    <w:p w14:paraId="5B8D0AB0" w14:textId="79FCFD42" w:rsidR="006C7F69" w:rsidRPr="003658DC" w:rsidRDefault="006C7F69" w:rsidP="006C7F69">
      <w:pPr>
        <w:spacing w:line="240" w:lineRule="auto"/>
        <w:jc w:val="both"/>
        <w:rPr>
          <w:rFonts w:ascii="Times New Roman" w:hAnsi="Times New Roman"/>
        </w:rPr>
      </w:pPr>
      <w:r w:rsidRPr="003658DC">
        <w:rPr>
          <w:rFonts w:ascii="Times New Roman" w:hAnsi="Times New Roman"/>
        </w:rPr>
        <w:t>V ……</w:t>
      </w:r>
      <w:r w:rsidR="00533983" w:rsidRPr="003658DC">
        <w:rPr>
          <w:rFonts w:ascii="Times New Roman" w:hAnsi="Times New Roman"/>
        </w:rPr>
        <w:t>……</w:t>
      </w:r>
      <w:r w:rsidRPr="003658DC">
        <w:rPr>
          <w:rFonts w:ascii="Times New Roman" w:hAnsi="Times New Roman"/>
        </w:rPr>
        <w:t>.</w:t>
      </w:r>
      <w:r w:rsidR="00533983" w:rsidRPr="003658DC">
        <w:rPr>
          <w:rFonts w:ascii="Times New Roman" w:hAnsi="Times New Roman"/>
        </w:rPr>
        <w:t>……</w:t>
      </w:r>
      <w:r w:rsidRPr="003658DC">
        <w:rPr>
          <w:rFonts w:ascii="Times New Roman" w:hAnsi="Times New Roman"/>
        </w:rPr>
        <w:t xml:space="preserve">    dne …………</w:t>
      </w:r>
      <w:r w:rsidR="00533983" w:rsidRPr="003658DC">
        <w:rPr>
          <w:rFonts w:ascii="Times New Roman" w:hAnsi="Times New Roman"/>
        </w:rPr>
        <w:t>……</w:t>
      </w:r>
    </w:p>
    <w:p w14:paraId="425B5A56" w14:textId="751D3BC1" w:rsidR="008D4A33" w:rsidRDefault="006C7F69" w:rsidP="008372C2">
      <w:pPr>
        <w:spacing w:line="240" w:lineRule="auto"/>
        <w:jc w:val="both"/>
        <w:rPr>
          <w:rFonts w:ascii="Times New Roman" w:hAnsi="Times New Roman"/>
        </w:rPr>
      </w:pPr>
      <w:r w:rsidRPr="003658DC">
        <w:rPr>
          <w:rFonts w:ascii="Times New Roman" w:hAnsi="Times New Roman"/>
        </w:rPr>
        <w:t xml:space="preserve"> </w:t>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sidR="008372C2">
        <w:rPr>
          <w:rFonts w:ascii="Times New Roman" w:hAnsi="Times New Roman"/>
        </w:rPr>
        <w:tab/>
      </w:r>
      <w:r>
        <w:rPr>
          <w:rFonts w:ascii="Times New Roman" w:hAnsi="Times New Roman"/>
        </w:rPr>
        <w:t>Podpis:</w:t>
      </w:r>
    </w:p>
    <w:p w14:paraId="4E8E4ADB" w14:textId="77777777" w:rsidR="00F1331F" w:rsidRDefault="00F1331F" w:rsidP="00FD3940">
      <w:pPr>
        <w:spacing w:after="0"/>
        <w:jc w:val="both"/>
        <w:rPr>
          <w:rFonts w:ascii="Times New Roman" w:hAnsi="Times New Roman"/>
          <w:b/>
          <w:sz w:val="20"/>
          <w:szCs w:val="20"/>
        </w:rPr>
      </w:pPr>
    </w:p>
    <w:p w14:paraId="28C8238E" w14:textId="2E8B5B22" w:rsidR="00FD3940" w:rsidRPr="0063727C" w:rsidRDefault="00FD3940" w:rsidP="00FD3940">
      <w:pPr>
        <w:spacing w:after="0"/>
        <w:jc w:val="both"/>
        <w:rPr>
          <w:rFonts w:ascii="Times New Roman" w:hAnsi="Times New Roman"/>
          <w:b/>
          <w:sz w:val="28"/>
          <w:szCs w:val="28"/>
        </w:rPr>
      </w:pPr>
      <w:r w:rsidRPr="0063727C">
        <w:rPr>
          <w:rFonts w:ascii="Times New Roman" w:hAnsi="Times New Roman"/>
          <w:b/>
          <w:sz w:val="28"/>
          <w:szCs w:val="28"/>
        </w:rPr>
        <w:t xml:space="preserve">Pokyny k vyplnění </w:t>
      </w:r>
      <w:r w:rsidR="00F1331F" w:rsidRPr="0063727C">
        <w:rPr>
          <w:rFonts w:ascii="Times New Roman" w:hAnsi="Times New Roman"/>
          <w:b/>
          <w:sz w:val="28"/>
          <w:szCs w:val="28"/>
        </w:rPr>
        <w:t xml:space="preserve">a podání </w:t>
      </w:r>
      <w:r w:rsidR="00704D15" w:rsidRPr="0063727C">
        <w:rPr>
          <w:rFonts w:ascii="Times New Roman" w:hAnsi="Times New Roman"/>
          <w:b/>
          <w:sz w:val="28"/>
          <w:szCs w:val="28"/>
        </w:rPr>
        <w:t>přihlášky</w:t>
      </w:r>
    </w:p>
    <w:p w14:paraId="697255A4" w14:textId="77777777" w:rsidR="00FD3940" w:rsidRPr="00F1331F" w:rsidRDefault="00FD3940" w:rsidP="00FD3940">
      <w:pPr>
        <w:spacing w:after="0"/>
        <w:jc w:val="both"/>
        <w:rPr>
          <w:rFonts w:ascii="Times New Roman" w:hAnsi="Times New Roman"/>
          <w:b/>
          <w:sz w:val="20"/>
          <w:szCs w:val="20"/>
        </w:rPr>
      </w:pPr>
    </w:p>
    <w:p w14:paraId="1DEC8189" w14:textId="12D679DB" w:rsidR="00021013" w:rsidRPr="00F1331F" w:rsidRDefault="00021013" w:rsidP="00021013">
      <w:pPr>
        <w:jc w:val="both"/>
        <w:rPr>
          <w:rFonts w:ascii="Times New Roman" w:hAnsi="Times New Roman"/>
          <w:b/>
          <w:sz w:val="20"/>
          <w:szCs w:val="20"/>
        </w:rPr>
      </w:pPr>
      <w:r w:rsidRPr="00F1331F">
        <w:rPr>
          <w:rFonts w:ascii="Times New Roman" w:hAnsi="Times New Roman"/>
          <w:b/>
          <w:sz w:val="20"/>
          <w:szCs w:val="20"/>
        </w:rPr>
        <w:t xml:space="preserve">Vyplněnou a podepsanou </w:t>
      </w:r>
      <w:r w:rsidR="00704D15">
        <w:rPr>
          <w:rFonts w:ascii="Times New Roman" w:hAnsi="Times New Roman"/>
          <w:b/>
          <w:sz w:val="20"/>
          <w:szCs w:val="20"/>
        </w:rPr>
        <w:t>přihlášku</w:t>
      </w:r>
      <w:r w:rsidR="00FD3940" w:rsidRPr="00F1331F">
        <w:rPr>
          <w:rFonts w:ascii="Times New Roman" w:hAnsi="Times New Roman"/>
          <w:b/>
          <w:sz w:val="20"/>
          <w:szCs w:val="20"/>
        </w:rPr>
        <w:t xml:space="preserve"> </w:t>
      </w:r>
      <w:r w:rsidRPr="00F1331F">
        <w:rPr>
          <w:rFonts w:ascii="Times New Roman" w:hAnsi="Times New Roman"/>
          <w:b/>
          <w:sz w:val="20"/>
          <w:szCs w:val="20"/>
        </w:rPr>
        <w:t xml:space="preserve">uchazeč </w:t>
      </w:r>
      <w:r w:rsidR="00FD3940" w:rsidRPr="00F1331F">
        <w:rPr>
          <w:rFonts w:ascii="Times New Roman" w:hAnsi="Times New Roman"/>
          <w:b/>
          <w:sz w:val="20"/>
          <w:szCs w:val="20"/>
        </w:rPr>
        <w:t xml:space="preserve">doručí v listinné </w:t>
      </w:r>
      <w:r w:rsidR="00F1331F" w:rsidRPr="00F1331F">
        <w:rPr>
          <w:rFonts w:ascii="Times New Roman" w:hAnsi="Times New Roman"/>
          <w:b/>
          <w:sz w:val="20"/>
          <w:szCs w:val="20"/>
        </w:rPr>
        <w:t xml:space="preserve">podobě na adresu Ministerstvo spravedlnosti, oddělení personálních agend justice, Vyšehradská 16, Praha 2, </w:t>
      </w:r>
      <w:r w:rsidR="00FD3940" w:rsidRPr="00F1331F">
        <w:rPr>
          <w:rFonts w:ascii="Times New Roman" w:hAnsi="Times New Roman"/>
          <w:b/>
          <w:sz w:val="20"/>
          <w:szCs w:val="20"/>
        </w:rPr>
        <w:t>či</w:t>
      </w:r>
      <w:r w:rsidR="00F1331F" w:rsidRPr="00F1331F">
        <w:rPr>
          <w:rFonts w:ascii="Times New Roman" w:hAnsi="Times New Roman"/>
          <w:b/>
          <w:sz w:val="20"/>
          <w:szCs w:val="20"/>
        </w:rPr>
        <w:t xml:space="preserve"> v</w:t>
      </w:r>
      <w:r w:rsidR="00FD3940" w:rsidRPr="00F1331F">
        <w:rPr>
          <w:rFonts w:ascii="Times New Roman" w:hAnsi="Times New Roman"/>
          <w:b/>
          <w:sz w:val="20"/>
          <w:szCs w:val="20"/>
        </w:rPr>
        <w:t xml:space="preserve"> elektronické podobě</w:t>
      </w:r>
      <w:r w:rsidR="00F1331F" w:rsidRPr="00F1331F">
        <w:rPr>
          <w:rFonts w:ascii="Times New Roman" w:hAnsi="Times New Roman"/>
          <w:b/>
          <w:sz w:val="20"/>
          <w:szCs w:val="20"/>
        </w:rPr>
        <w:t xml:space="preserve"> prostřednictvím datové schránky</w:t>
      </w:r>
      <w:r w:rsidR="00000AAC">
        <w:rPr>
          <w:rFonts w:ascii="Times New Roman" w:hAnsi="Times New Roman"/>
          <w:b/>
          <w:sz w:val="20"/>
          <w:szCs w:val="20"/>
        </w:rPr>
        <w:t xml:space="preserve"> (IDDS: </w:t>
      </w:r>
      <w:r w:rsidR="00000AAC" w:rsidRPr="00000AAC">
        <w:rPr>
          <w:rFonts w:ascii="Times New Roman" w:hAnsi="Times New Roman"/>
          <w:b/>
          <w:sz w:val="20"/>
          <w:szCs w:val="20"/>
        </w:rPr>
        <w:t>kq4aawz)</w:t>
      </w:r>
      <w:r w:rsidR="00000AAC" w:rsidRPr="00F1331F">
        <w:rPr>
          <w:rFonts w:ascii="Times New Roman" w:hAnsi="Times New Roman"/>
          <w:b/>
          <w:sz w:val="20"/>
          <w:szCs w:val="20"/>
        </w:rPr>
        <w:t xml:space="preserve"> </w:t>
      </w:r>
      <w:r w:rsidR="00F1331F" w:rsidRPr="00F1331F">
        <w:rPr>
          <w:rFonts w:ascii="Times New Roman" w:hAnsi="Times New Roman"/>
          <w:b/>
          <w:sz w:val="20"/>
          <w:szCs w:val="20"/>
        </w:rPr>
        <w:t>nebo prostřednictvím elektronické pošty s uznávaným elektronickým podpisem</w:t>
      </w:r>
      <w:r w:rsidR="00000AAC">
        <w:rPr>
          <w:rFonts w:ascii="Times New Roman" w:hAnsi="Times New Roman"/>
          <w:b/>
          <w:sz w:val="20"/>
          <w:szCs w:val="20"/>
        </w:rPr>
        <w:t xml:space="preserve"> na adresu </w:t>
      </w:r>
      <w:hyperlink r:id="rId6" w:history="1">
        <w:r w:rsidR="00000AAC" w:rsidRPr="0037763A">
          <w:rPr>
            <w:rStyle w:val="Hypertextovodkaz"/>
            <w:rFonts w:ascii="Times New Roman" w:hAnsi="Times New Roman"/>
            <w:b/>
            <w:sz w:val="20"/>
            <w:szCs w:val="20"/>
          </w:rPr>
          <w:t>ooj@msp.justice.cz</w:t>
        </w:r>
      </w:hyperlink>
      <w:r w:rsidR="00FD3940" w:rsidRPr="00F1331F">
        <w:rPr>
          <w:rFonts w:ascii="Times New Roman" w:hAnsi="Times New Roman"/>
          <w:b/>
          <w:sz w:val="20"/>
          <w:szCs w:val="20"/>
        </w:rPr>
        <w:t xml:space="preserve">. </w:t>
      </w:r>
      <w:r w:rsidR="00FD3940" w:rsidRPr="00F1331F">
        <w:rPr>
          <w:rFonts w:ascii="Times New Roman" w:hAnsi="Times New Roman"/>
          <w:b/>
          <w:sz w:val="20"/>
          <w:szCs w:val="20"/>
          <w:u w:val="single"/>
        </w:rPr>
        <w:t xml:space="preserve">V případě odeslání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xml:space="preserve"> </w:t>
      </w:r>
      <w:r w:rsidR="00F1331F" w:rsidRPr="00F1331F">
        <w:rPr>
          <w:rFonts w:ascii="Times New Roman" w:hAnsi="Times New Roman"/>
          <w:b/>
          <w:sz w:val="20"/>
          <w:szCs w:val="20"/>
          <w:u w:val="single"/>
        </w:rPr>
        <w:t xml:space="preserve">v elektronické podobě </w:t>
      </w:r>
      <w:r w:rsidR="00FD3940" w:rsidRPr="00F1331F">
        <w:rPr>
          <w:rFonts w:ascii="Times New Roman" w:hAnsi="Times New Roman"/>
          <w:b/>
          <w:sz w:val="20"/>
          <w:szCs w:val="20"/>
          <w:u w:val="single"/>
        </w:rPr>
        <w:t xml:space="preserve">musí všechny přílohy </w:t>
      </w:r>
      <w:r w:rsidR="00704D15">
        <w:rPr>
          <w:rFonts w:ascii="Times New Roman" w:hAnsi="Times New Roman"/>
          <w:b/>
          <w:sz w:val="20"/>
          <w:szCs w:val="20"/>
          <w:u w:val="single"/>
        </w:rPr>
        <w:t>přihlášky</w:t>
      </w:r>
      <w:r w:rsidR="00FD3940" w:rsidRPr="00F1331F">
        <w:rPr>
          <w:rFonts w:ascii="Times New Roman" w:hAnsi="Times New Roman"/>
          <w:b/>
          <w:sz w:val="20"/>
          <w:szCs w:val="20"/>
          <w:u w:val="single"/>
        </w:rPr>
        <w:t>, které nejsou elektronicky podepsány tím, kdo je vydal, být výstupem z autorizované konverze</w:t>
      </w:r>
      <w:r w:rsidR="00FD3940" w:rsidRPr="00F1331F">
        <w:rPr>
          <w:rFonts w:ascii="Times New Roman" w:hAnsi="Times New Roman"/>
          <w:b/>
          <w:sz w:val="20"/>
          <w:szCs w:val="20"/>
        </w:rPr>
        <w:t>.</w:t>
      </w:r>
      <w:r w:rsidRPr="00F1331F">
        <w:rPr>
          <w:rFonts w:ascii="Times New Roman" w:hAnsi="Times New Roman"/>
          <w:b/>
          <w:sz w:val="20"/>
          <w:szCs w:val="20"/>
        </w:rPr>
        <w:t xml:space="preserve"> Ministerstvo proto</w:t>
      </w:r>
      <w:r w:rsidR="00F1331F" w:rsidRPr="00F1331F">
        <w:rPr>
          <w:rFonts w:ascii="Times New Roman" w:hAnsi="Times New Roman"/>
          <w:b/>
          <w:sz w:val="20"/>
          <w:szCs w:val="20"/>
        </w:rPr>
        <w:t xml:space="preserve"> s ohledem na povahu písemností přikládaných k </w:t>
      </w:r>
      <w:r w:rsidR="00704D15">
        <w:rPr>
          <w:rFonts w:ascii="Times New Roman" w:hAnsi="Times New Roman"/>
          <w:b/>
          <w:sz w:val="20"/>
          <w:szCs w:val="20"/>
        </w:rPr>
        <w:t>přihlášce</w:t>
      </w:r>
      <w:r w:rsidRPr="00F1331F">
        <w:rPr>
          <w:rFonts w:ascii="Times New Roman" w:hAnsi="Times New Roman"/>
          <w:b/>
          <w:sz w:val="20"/>
          <w:szCs w:val="20"/>
        </w:rPr>
        <w:t xml:space="preserve"> doporučuje podání přihlášky v listinné podobě.</w:t>
      </w:r>
    </w:p>
    <w:p w14:paraId="774722ED" w14:textId="1BEF57F1" w:rsidR="0018410D" w:rsidRPr="00F1331F" w:rsidRDefault="0018410D" w:rsidP="003658DC">
      <w:pPr>
        <w:spacing w:line="360" w:lineRule="auto"/>
        <w:jc w:val="both"/>
        <w:rPr>
          <w:rFonts w:ascii="Times New Roman" w:hAnsi="Times New Roman"/>
          <w:b/>
          <w:bCs/>
          <w:sz w:val="20"/>
          <w:szCs w:val="20"/>
        </w:rPr>
      </w:pPr>
      <w:r w:rsidRPr="00F1331F">
        <w:rPr>
          <w:rFonts w:ascii="Times New Roman" w:hAnsi="Times New Roman"/>
          <w:b/>
          <w:bCs/>
          <w:sz w:val="20"/>
          <w:szCs w:val="20"/>
        </w:rPr>
        <w:t>K</w:t>
      </w:r>
      <w:r w:rsidR="00344E53" w:rsidRPr="00F1331F">
        <w:rPr>
          <w:rFonts w:ascii="Times New Roman" w:hAnsi="Times New Roman"/>
          <w:b/>
          <w:bCs/>
          <w:sz w:val="20"/>
          <w:szCs w:val="20"/>
        </w:rPr>
        <w:t> </w:t>
      </w:r>
      <w:r w:rsidR="00344E53" w:rsidRPr="00F1331F">
        <w:rPr>
          <w:rFonts w:ascii="Times New Roman" w:hAnsi="Times New Roman"/>
          <w:b/>
          <w:bCs/>
          <w:sz w:val="20"/>
          <w:szCs w:val="20"/>
          <w:u w:val="single"/>
        </w:rPr>
        <w:t xml:space="preserve">první </w:t>
      </w:r>
      <w:r w:rsidR="00704D15">
        <w:rPr>
          <w:rFonts w:ascii="Times New Roman" w:hAnsi="Times New Roman"/>
          <w:b/>
          <w:bCs/>
          <w:sz w:val="20"/>
          <w:szCs w:val="20"/>
          <w:u w:val="single"/>
        </w:rPr>
        <w:t>přihlášce</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o vykonání</w:t>
      </w:r>
      <w:r w:rsidR="003658DC" w:rsidRPr="00F1331F">
        <w:rPr>
          <w:rFonts w:ascii="Times New Roman" w:hAnsi="Times New Roman"/>
          <w:b/>
          <w:bCs/>
          <w:sz w:val="20"/>
          <w:szCs w:val="20"/>
        </w:rPr>
        <w:t xml:space="preserve"> </w:t>
      </w:r>
      <w:r w:rsidR="00344E53" w:rsidRPr="00F1331F">
        <w:rPr>
          <w:rFonts w:ascii="Times New Roman" w:hAnsi="Times New Roman"/>
          <w:b/>
          <w:bCs/>
          <w:sz w:val="20"/>
          <w:szCs w:val="20"/>
        </w:rPr>
        <w:t xml:space="preserve">odborné justiční zkoušky je </w:t>
      </w:r>
      <w:r w:rsidR="003658DC" w:rsidRPr="00F1331F">
        <w:rPr>
          <w:rFonts w:ascii="Times New Roman" w:hAnsi="Times New Roman"/>
          <w:b/>
          <w:bCs/>
          <w:sz w:val="20"/>
          <w:szCs w:val="20"/>
        </w:rPr>
        <w:t>uchazeč povinen připojit</w:t>
      </w:r>
      <w:r w:rsidRPr="00F1331F">
        <w:rPr>
          <w:rFonts w:ascii="Times New Roman" w:hAnsi="Times New Roman"/>
          <w:b/>
          <w:bCs/>
          <w:sz w:val="20"/>
          <w:szCs w:val="20"/>
        </w:rPr>
        <w:t>:</w:t>
      </w:r>
    </w:p>
    <w:p w14:paraId="47B9B016"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ověřené doklady o skončení studia na právnické fakultě (diplom a vysvědčení o státní závěrečné zkoušce nebo dodatek k diplomu ve smyslu § 55 odst. 2 zákona č. 111/1998 Sb., o vysokých školách) a o dosažení akademického titulu, vědecké nebo vědecko-pedagogické hodnosti; </w:t>
      </w:r>
    </w:p>
    <w:p w14:paraId="0BB0F029"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výpis z evidence Rejstříku trestů ne starší 3 měsíců;</w:t>
      </w:r>
    </w:p>
    <w:p w14:paraId="1DFA096C" w14:textId="3022A746"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potvrzení </w:t>
      </w:r>
      <w:r w:rsidR="000A24C0">
        <w:rPr>
          <w:rFonts w:ascii="Times New Roman" w:hAnsi="Times New Roman"/>
          <w:bCs/>
          <w:sz w:val="20"/>
          <w:szCs w:val="20"/>
        </w:rPr>
        <w:t xml:space="preserve">(originál nebo ověřená kopie) </w:t>
      </w:r>
      <w:r w:rsidRPr="008372C2">
        <w:rPr>
          <w:rFonts w:ascii="Times New Roman" w:hAnsi="Times New Roman"/>
          <w:bCs/>
          <w:sz w:val="20"/>
          <w:szCs w:val="20"/>
        </w:rPr>
        <w:t>soudu či jiného zaměstnavatele o praxi podle § 110 odst. 2 a 3 nebo § 111 odst. 1 a 2 zákon</w:t>
      </w:r>
      <w:r>
        <w:rPr>
          <w:rFonts w:ascii="Times New Roman" w:hAnsi="Times New Roman"/>
          <w:bCs/>
          <w:sz w:val="20"/>
          <w:szCs w:val="20"/>
        </w:rPr>
        <w:t>a</w:t>
      </w:r>
      <w:r w:rsidRPr="008372C2">
        <w:rPr>
          <w:rFonts w:ascii="Times New Roman" w:hAnsi="Times New Roman"/>
          <w:bCs/>
          <w:sz w:val="20"/>
          <w:szCs w:val="20"/>
        </w:rPr>
        <w:t xml:space="preserve"> o</w:t>
      </w:r>
      <w:r>
        <w:rPr>
          <w:rFonts w:ascii="Times New Roman" w:hAnsi="Times New Roman"/>
          <w:bCs/>
          <w:sz w:val="20"/>
          <w:szCs w:val="20"/>
        </w:rPr>
        <w:t> </w:t>
      </w:r>
      <w:r w:rsidRPr="008372C2">
        <w:rPr>
          <w:rFonts w:ascii="Times New Roman" w:hAnsi="Times New Roman"/>
          <w:bCs/>
          <w:sz w:val="20"/>
          <w:szCs w:val="20"/>
        </w:rPr>
        <w:t>soudech a soudcích; z potvrzení musí vyplývat:</w:t>
      </w:r>
    </w:p>
    <w:p w14:paraId="1C48346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 xml:space="preserve">přesná doba výkonu praxe; </w:t>
      </w:r>
    </w:p>
    <w:p w14:paraId="190E0CF0"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konkrétní funkce zaměstnance ve smyslu výše uvedených ustanovení;</w:t>
      </w:r>
    </w:p>
    <w:p w14:paraId="4B13004B" w14:textId="77777777" w:rsidR="008372C2" w:rsidRP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u uchazečů podle § 111 odst. 2 zákona o soudech a soudcích splnění ostatních podmínek stanovených tímto ustanovením;</w:t>
      </w:r>
    </w:p>
    <w:p w14:paraId="32FF246C" w14:textId="26B0E088" w:rsidR="008372C2" w:rsidRDefault="008372C2" w:rsidP="008372C2">
      <w:pPr>
        <w:numPr>
          <w:ilvl w:val="1"/>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v případě jiné právnické činnosti ve smyslu § 110 odst. 3 poslední věta zákona o soudech a soudcích popis konkrétně vykonávané právnické činnosti;</w:t>
      </w:r>
      <w:r w:rsidR="006174BA">
        <w:rPr>
          <w:rFonts w:ascii="Times New Roman" w:hAnsi="Times New Roman"/>
          <w:bCs/>
          <w:sz w:val="20"/>
          <w:szCs w:val="20"/>
        </w:rPr>
        <w:t xml:space="preserve"> </w:t>
      </w:r>
      <w:r w:rsidR="006174BA" w:rsidRPr="006174BA">
        <w:rPr>
          <w:rFonts w:ascii="Times New Roman" w:hAnsi="Times New Roman"/>
          <w:bCs/>
          <w:sz w:val="20"/>
          <w:szCs w:val="20"/>
        </w:rPr>
        <w:t>o započtení jiné právnické činnosti může ministerstvo rozhodnout pouze na žádost, kterou je třeba připojit k</w:t>
      </w:r>
      <w:r w:rsidR="006174BA">
        <w:rPr>
          <w:rFonts w:ascii="Times New Roman" w:hAnsi="Times New Roman"/>
          <w:bCs/>
          <w:sz w:val="20"/>
          <w:szCs w:val="20"/>
        </w:rPr>
        <w:t> </w:t>
      </w:r>
      <w:r w:rsidR="006174BA" w:rsidRPr="006174BA">
        <w:rPr>
          <w:rFonts w:ascii="Times New Roman" w:hAnsi="Times New Roman"/>
          <w:bCs/>
          <w:sz w:val="20"/>
          <w:szCs w:val="20"/>
        </w:rPr>
        <w:t>přihlášce</w:t>
      </w:r>
      <w:r w:rsidR="006174BA">
        <w:rPr>
          <w:rFonts w:ascii="Times New Roman" w:hAnsi="Times New Roman"/>
          <w:bCs/>
          <w:sz w:val="20"/>
          <w:szCs w:val="20"/>
        </w:rPr>
        <w:t>;</w:t>
      </w:r>
    </w:p>
    <w:p w14:paraId="6AA27B79" w14:textId="5CFB07E6" w:rsidR="006174BA" w:rsidRPr="008372C2" w:rsidRDefault="006174BA" w:rsidP="008372C2">
      <w:pPr>
        <w:numPr>
          <w:ilvl w:val="1"/>
          <w:numId w:val="3"/>
        </w:numPr>
        <w:spacing w:after="0" w:line="259" w:lineRule="auto"/>
        <w:jc w:val="both"/>
        <w:rPr>
          <w:rFonts w:ascii="Times New Roman" w:hAnsi="Times New Roman"/>
          <w:bCs/>
          <w:sz w:val="20"/>
          <w:szCs w:val="20"/>
        </w:rPr>
      </w:pPr>
      <w:r w:rsidRPr="006174BA">
        <w:rPr>
          <w:rFonts w:ascii="Times New Roman" w:hAnsi="Times New Roman"/>
          <w:bCs/>
          <w:sz w:val="20"/>
          <w:szCs w:val="20"/>
        </w:rPr>
        <w:t>v případě praxe advokátního koncipienta, notářského koncipienta, notářského kandidáta, exekutorského koncipienta a exekutorského kandidáta dle § 110 odst. 3 věta první zákona o soudech a soudcích doba výkonu praxe u zaměstnavatele a doba zapsání v seznamu koncipientů či kandidátů u příslušné profesní komory (potvrzení zaměstnavatele a příslušné komory)</w:t>
      </w:r>
      <w:r>
        <w:rPr>
          <w:rFonts w:ascii="Times New Roman" w:hAnsi="Times New Roman"/>
          <w:bCs/>
          <w:sz w:val="20"/>
          <w:szCs w:val="20"/>
        </w:rPr>
        <w:t>;</w:t>
      </w:r>
    </w:p>
    <w:p w14:paraId="012521A6" w14:textId="6E8FD33C"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uhrazení poplatku podle § 111 odst. 3 zákona o soudech a soudcích u uchazečů podle § 111 odst. 2 téhož zákona</w:t>
      </w:r>
      <w:r w:rsidR="000A24C0">
        <w:rPr>
          <w:rFonts w:ascii="Times New Roman" w:hAnsi="Times New Roman"/>
          <w:bCs/>
          <w:sz w:val="20"/>
          <w:szCs w:val="20"/>
        </w:rPr>
        <w:t xml:space="preserve"> (na asistenty soudce a VSÚ se tato povinnost nevztahuje)</w:t>
      </w:r>
      <w:r w:rsidRPr="008372C2">
        <w:rPr>
          <w:rFonts w:ascii="Times New Roman" w:hAnsi="Times New Roman"/>
          <w:bCs/>
          <w:sz w:val="20"/>
          <w:szCs w:val="20"/>
        </w:rPr>
        <w:t>;</w:t>
      </w:r>
    </w:p>
    <w:p w14:paraId="08888BB0" w14:textId="77777777" w:rsidR="008372C2" w:rsidRPr="008372C2" w:rsidRDefault="008372C2" w:rsidP="008372C2">
      <w:pPr>
        <w:numPr>
          <w:ilvl w:val="0"/>
          <w:numId w:val="3"/>
        </w:numPr>
        <w:spacing w:after="0" w:line="259" w:lineRule="auto"/>
        <w:jc w:val="both"/>
        <w:rPr>
          <w:rFonts w:ascii="Times New Roman" w:hAnsi="Times New Roman"/>
          <w:bCs/>
          <w:sz w:val="20"/>
          <w:szCs w:val="20"/>
        </w:rPr>
      </w:pPr>
      <w:r w:rsidRPr="008372C2">
        <w:rPr>
          <w:rFonts w:ascii="Times New Roman" w:hAnsi="Times New Roman"/>
          <w:bCs/>
          <w:sz w:val="20"/>
          <w:szCs w:val="20"/>
        </w:rPr>
        <w:t>podepsanou informaci pro žadatele o vykonání odborné justiční zkoušky o zpracování osobních údajů (viz níže);</w:t>
      </w:r>
    </w:p>
    <w:p w14:paraId="74DF4E82" w14:textId="6B8086EA" w:rsidR="00533983" w:rsidRDefault="008372C2" w:rsidP="008372C2">
      <w:pPr>
        <w:spacing w:after="0"/>
        <w:ind w:left="720"/>
        <w:jc w:val="both"/>
        <w:rPr>
          <w:rFonts w:ascii="Times New Roman" w:hAnsi="Times New Roman"/>
          <w:bCs/>
          <w:sz w:val="20"/>
          <w:szCs w:val="20"/>
        </w:rPr>
      </w:pPr>
      <w:r w:rsidRPr="008372C2">
        <w:rPr>
          <w:rFonts w:ascii="Times New Roman" w:hAnsi="Times New Roman"/>
          <w:bCs/>
          <w:sz w:val="20"/>
          <w:szCs w:val="20"/>
        </w:rPr>
        <w:t>u uchazečů narozených do 30. 11. 1971 ověřenou kopii lustračního osvědčení vydaného po 30. 6. 2001 a čestné prohlášení podle § 4 odst. 3 a § 2 odst. 1 písm. d) až h) zákona č. 451/1991 Sb., ve znění pozdějších předpisů.</w:t>
      </w:r>
    </w:p>
    <w:p w14:paraId="1ADD76A4" w14:textId="383C4C05" w:rsidR="008372C2" w:rsidRDefault="00CD749D" w:rsidP="00CD749D">
      <w:pPr>
        <w:spacing w:after="0"/>
        <w:jc w:val="both"/>
        <w:rPr>
          <w:rFonts w:ascii="Times New Roman" w:hAnsi="Times New Roman"/>
          <w:bCs/>
          <w:sz w:val="20"/>
          <w:szCs w:val="20"/>
        </w:rPr>
      </w:pPr>
      <w:r w:rsidRPr="00CD749D">
        <w:rPr>
          <w:rFonts w:ascii="Times New Roman" w:hAnsi="Times New Roman"/>
          <w:bCs/>
          <w:sz w:val="20"/>
          <w:szCs w:val="20"/>
        </w:rPr>
        <w:lastRenderedPageBreak/>
        <w:t>S odkazem na § 110 odst. 2, § 111 odst. 1, 2 zákona o soudech a soudcích je nutno splnit podmínku dosažení praxe již v době podání přihlášky.</w:t>
      </w:r>
    </w:p>
    <w:p w14:paraId="7C3D3880" w14:textId="77777777" w:rsidR="00CD749D" w:rsidRPr="00CD749D" w:rsidRDefault="00CD749D" w:rsidP="00CD749D">
      <w:pPr>
        <w:spacing w:after="0"/>
        <w:jc w:val="both"/>
        <w:rPr>
          <w:rFonts w:ascii="Times New Roman" w:hAnsi="Times New Roman"/>
          <w:bCs/>
          <w:sz w:val="20"/>
          <w:szCs w:val="20"/>
        </w:rPr>
      </w:pPr>
    </w:p>
    <w:p w14:paraId="25EE70ED" w14:textId="39F58433" w:rsidR="003C4695" w:rsidRPr="00F1331F" w:rsidRDefault="003C4695" w:rsidP="003C4695">
      <w:pPr>
        <w:jc w:val="both"/>
        <w:rPr>
          <w:rFonts w:ascii="Times New Roman" w:hAnsi="Times New Roman"/>
          <w:b/>
          <w:bCs/>
          <w:sz w:val="20"/>
          <w:szCs w:val="20"/>
        </w:rPr>
      </w:pPr>
      <w:r w:rsidRPr="00F1331F">
        <w:rPr>
          <w:rFonts w:ascii="Times New Roman" w:hAnsi="Times New Roman"/>
          <w:b/>
          <w:bCs/>
          <w:sz w:val="20"/>
          <w:szCs w:val="20"/>
        </w:rPr>
        <w:t>K</w:t>
      </w:r>
      <w:r w:rsidR="00704D15">
        <w:rPr>
          <w:rFonts w:ascii="Times New Roman" w:hAnsi="Times New Roman"/>
          <w:b/>
          <w:bCs/>
          <w:sz w:val="20"/>
          <w:szCs w:val="20"/>
        </w:rPr>
        <w:t> </w:t>
      </w:r>
      <w:r w:rsidR="00704D15">
        <w:rPr>
          <w:rFonts w:ascii="Times New Roman" w:hAnsi="Times New Roman"/>
          <w:b/>
          <w:bCs/>
          <w:sz w:val="20"/>
          <w:szCs w:val="20"/>
          <w:u w:val="single"/>
        </w:rPr>
        <w:t xml:space="preserve">přihlášce k </w:t>
      </w:r>
      <w:r w:rsidRPr="00F1331F">
        <w:rPr>
          <w:rFonts w:ascii="Times New Roman" w:hAnsi="Times New Roman"/>
          <w:b/>
          <w:bCs/>
          <w:sz w:val="20"/>
          <w:szCs w:val="20"/>
          <w:u w:val="single"/>
        </w:rPr>
        <w:t>opakované</w:t>
      </w:r>
      <w:r w:rsidRPr="00F1331F">
        <w:rPr>
          <w:rFonts w:ascii="Times New Roman" w:hAnsi="Times New Roman"/>
          <w:b/>
          <w:bCs/>
          <w:sz w:val="20"/>
          <w:szCs w:val="20"/>
        </w:rPr>
        <w:t xml:space="preserve"> justiční zkouš</w:t>
      </w:r>
      <w:r w:rsidR="00704D15">
        <w:rPr>
          <w:rFonts w:ascii="Times New Roman" w:hAnsi="Times New Roman"/>
          <w:b/>
          <w:bCs/>
          <w:sz w:val="20"/>
          <w:szCs w:val="20"/>
        </w:rPr>
        <w:t>ce</w:t>
      </w:r>
      <w:r w:rsidRPr="00F1331F">
        <w:rPr>
          <w:rFonts w:ascii="Times New Roman" w:hAnsi="Times New Roman"/>
          <w:b/>
          <w:bCs/>
          <w:sz w:val="20"/>
          <w:szCs w:val="20"/>
        </w:rPr>
        <w:t xml:space="preserve"> je uchazeč povinen připojit</w:t>
      </w:r>
      <w:r w:rsidR="00344E53" w:rsidRPr="00F1331F">
        <w:rPr>
          <w:rFonts w:ascii="Times New Roman" w:hAnsi="Times New Roman"/>
          <w:b/>
          <w:bCs/>
          <w:sz w:val="20"/>
          <w:szCs w:val="20"/>
        </w:rPr>
        <w:t xml:space="preserve"> </w:t>
      </w:r>
      <w:r w:rsidR="00344E53" w:rsidRPr="00F1331F">
        <w:rPr>
          <w:rFonts w:ascii="Times New Roman" w:hAnsi="Times New Roman"/>
          <w:b/>
          <w:bCs/>
          <w:sz w:val="20"/>
          <w:szCs w:val="20"/>
          <w:u w:val="single"/>
        </w:rPr>
        <w:t>pouze</w:t>
      </w:r>
      <w:r w:rsidRPr="00F1331F">
        <w:rPr>
          <w:rFonts w:ascii="Times New Roman" w:hAnsi="Times New Roman"/>
          <w:b/>
          <w:bCs/>
          <w:sz w:val="20"/>
          <w:szCs w:val="20"/>
        </w:rPr>
        <w:t>:</w:t>
      </w:r>
    </w:p>
    <w:p w14:paraId="52971782" w14:textId="77777777" w:rsidR="008372C2" w:rsidRPr="008372C2" w:rsidRDefault="008372C2" w:rsidP="008372C2">
      <w:pPr>
        <w:numPr>
          <w:ilvl w:val="0"/>
          <w:numId w:val="5"/>
        </w:numPr>
        <w:spacing w:after="0" w:line="259" w:lineRule="auto"/>
        <w:jc w:val="both"/>
        <w:rPr>
          <w:rFonts w:ascii="Times New Roman" w:hAnsi="Times New Roman"/>
          <w:b/>
          <w:sz w:val="20"/>
          <w:szCs w:val="20"/>
        </w:rPr>
      </w:pPr>
      <w:r w:rsidRPr="008372C2">
        <w:rPr>
          <w:rFonts w:ascii="Times New Roman" w:hAnsi="Times New Roman"/>
          <w:bCs/>
          <w:sz w:val="20"/>
          <w:szCs w:val="20"/>
        </w:rPr>
        <w:t>výpis z evidence Rejstříku trestů ne starší 3 měsíců;</w:t>
      </w:r>
    </w:p>
    <w:p w14:paraId="63747173" w14:textId="53AD7ACA" w:rsidR="003C4695" w:rsidRDefault="008372C2" w:rsidP="008372C2">
      <w:pPr>
        <w:numPr>
          <w:ilvl w:val="0"/>
          <w:numId w:val="5"/>
        </w:numPr>
        <w:spacing w:after="0" w:line="259" w:lineRule="auto"/>
        <w:jc w:val="both"/>
        <w:rPr>
          <w:rFonts w:ascii="Times New Roman" w:hAnsi="Times New Roman"/>
          <w:bCs/>
          <w:sz w:val="20"/>
          <w:szCs w:val="20"/>
        </w:rPr>
      </w:pPr>
      <w:r w:rsidRPr="008372C2">
        <w:rPr>
          <w:rFonts w:ascii="Times New Roman" w:hAnsi="Times New Roman"/>
          <w:bCs/>
          <w:sz w:val="20"/>
          <w:szCs w:val="20"/>
        </w:rPr>
        <w:t>potvrzení o praxi podle § 110 odst. 2 a 3 nebo § 111 odst. 1 a 2 zákona o soudech a soudcích.</w:t>
      </w:r>
    </w:p>
    <w:p w14:paraId="414C6DA0" w14:textId="2C166F97" w:rsidR="00CD749D" w:rsidRDefault="00CD749D" w:rsidP="00CD749D">
      <w:pPr>
        <w:spacing w:after="0" w:line="259" w:lineRule="auto"/>
        <w:jc w:val="both"/>
        <w:rPr>
          <w:rFonts w:ascii="Times New Roman" w:hAnsi="Times New Roman"/>
          <w:bCs/>
          <w:sz w:val="20"/>
          <w:szCs w:val="20"/>
        </w:rPr>
      </w:pPr>
    </w:p>
    <w:p w14:paraId="73C3ACE0" w14:textId="78CEFD99" w:rsidR="00CD749D" w:rsidRPr="008372C2" w:rsidRDefault="00CD749D" w:rsidP="00CD749D">
      <w:pPr>
        <w:spacing w:after="0" w:line="259" w:lineRule="auto"/>
        <w:jc w:val="both"/>
        <w:rPr>
          <w:rFonts w:ascii="Times New Roman" w:hAnsi="Times New Roman"/>
          <w:bCs/>
          <w:sz w:val="20"/>
          <w:szCs w:val="20"/>
        </w:rPr>
      </w:pPr>
      <w:r w:rsidRPr="00CD749D">
        <w:rPr>
          <w:rFonts w:ascii="Times New Roman" w:hAnsi="Times New Roman"/>
          <w:bCs/>
          <w:sz w:val="20"/>
          <w:szCs w:val="20"/>
        </w:rPr>
        <w:t>V případě podání samostatné žádosti asistentem soudce nebo vyšším soudním úředníkem o zápočet jiné právnické činnosti dle § 110 odst. 3 věta druhá zákona o soudech a soudcích je nutno předložit ověřený doklad o skončení studia na právnické fakultě, potvrzení soudu o výkonu funkce asistenta či VSÚ a potvrzení předchozího zaměstnavatele o výkonu právní praxe s uvedením doby a popisem konkrétně vykonávané právnické činnosti.</w:t>
      </w:r>
    </w:p>
    <w:p w14:paraId="0FCEF1E5" w14:textId="6DD3FA81" w:rsidR="00575F9D" w:rsidRDefault="006C7F69" w:rsidP="00575F9D">
      <w:pPr>
        <w:spacing w:after="0"/>
        <w:ind w:right="-144"/>
        <w:jc w:val="both"/>
        <w:rPr>
          <w:rFonts w:ascii="Times New Roman" w:hAnsi="Times New Roman"/>
          <w:b/>
          <w:sz w:val="28"/>
          <w:szCs w:val="28"/>
        </w:rPr>
      </w:pPr>
      <w:r>
        <w:rPr>
          <w:rFonts w:ascii="Times New Roman" w:hAnsi="Times New Roman"/>
          <w:b/>
        </w:rPr>
        <w:br w:type="page"/>
      </w:r>
      <w:r w:rsidR="003658DC" w:rsidRPr="00575F9D">
        <w:rPr>
          <w:rFonts w:ascii="Times New Roman" w:hAnsi="Times New Roman"/>
          <w:b/>
          <w:sz w:val="28"/>
          <w:szCs w:val="28"/>
        </w:rPr>
        <w:lastRenderedPageBreak/>
        <w:t>Informace pro žadatele o vykonání odborné justiční zkoušky o zpracování osobních údajů</w:t>
      </w:r>
    </w:p>
    <w:p w14:paraId="112297E4" w14:textId="77777777" w:rsidR="00575F9D" w:rsidRPr="00575F9D" w:rsidRDefault="00575F9D" w:rsidP="003658DC">
      <w:pPr>
        <w:ind w:right="-144"/>
        <w:jc w:val="both"/>
        <w:rPr>
          <w:rFonts w:ascii="Times New Roman" w:hAnsi="Times New Roman"/>
          <w:b/>
          <w:sz w:val="28"/>
          <w:szCs w:val="28"/>
        </w:rPr>
      </w:pPr>
    </w:p>
    <w:p w14:paraId="7729B40E" w14:textId="77777777" w:rsidR="003658DC" w:rsidRPr="003658DC" w:rsidRDefault="003658DC" w:rsidP="003658DC">
      <w:pPr>
        <w:jc w:val="both"/>
        <w:rPr>
          <w:rFonts w:ascii="Times New Roman" w:hAnsi="Times New Roman"/>
        </w:rPr>
      </w:pPr>
      <w:r w:rsidRPr="003658DC">
        <w:rPr>
          <w:rFonts w:ascii="Times New Roman" w:hAnsi="Times New Roman"/>
        </w:rPr>
        <w:t>podle ustanovení čl. 13 Nařízení Evropského parlamentu a Rady (EU) 2016/679 ze dne 27. dubna 2016 o ochraně fyzických osob v souvislosti se zpracováním osobních údajů a o volném pohybu těchto údajů a o zrušení směrnice 95/46/ES.</w:t>
      </w:r>
    </w:p>
    <w:p w14:paraId="15ED8010"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správce Vašich osobních údajů a jaké jsou jeho kontaktní údaje? </w:t>
      </w:r>
    </w:p>
    <w:p w14:paraId="5356ACC5" w14:textId="59ED8CA4" w:rsidR="00575F9D" w:rsidRDefault="003658DC" w:rsidP="00575F9D">
      <w:pPr>
        <w:spacing w:before="240" w:line="240" w:lineRule="auto"/>
        <w:contextualSpacing/>
        <w:jc w:val="both"/>
        <w:rPr>
          <w:rFonts w:ascii="Times New Roman" w:hAnsi="Times New Roman"/>
        </w:rPr>
      </w:pPr>
      <w:r w:rsidRPr="003658DC">
        <w:rPr>
          <w:rFonts w:ascii="Times New Roman" w:hAnsi="Times New Roman"/>
        </w:rPr>
        <w:t xml:space="preserve">Správcem Vašich osobních údajů je Ministerstvo spravedlnosti, IČO: 00025429, se sídlem Vyšehradská 424/16, 128 00 Praha 2 - Nové Město, ID datové schránky: kq4aawz. Kontaktními osobami správce jsou zaměstnanci </w:t>
      </w:r>
      <w:r w:rsidR="00000AAC">
        <w:rPr>
          <w:rFonts w:ascii="Times New Roman" w:hAnsi="Times New Roman"/>
        </w:rPr>
        <w:t>oddělení personálních agend justice</w:t>
      </w:r>
      <w:r w:rsidR="00575F9D">
        <w:rPr>
          <w:rFonts w:ascii="Times New Roman" w:hAnsi="Times New Roman"/>
        </w:rPr>
        <w:t xml:space="preserve">.  </w:t>
      </w:r>
    </w:p>
    <w:p w14:paraId="3F2EDBEE" w14:textId="77777777" w:rsidR="00575F9D" w:rsidRPr="003658DC" w:rsidRDefault="00575F9D" w:rsidP="00575F9D">
      <w:pPr>
        <w:spacing w:before="240" w:line="240" w:lineRule="auto"/>
        <w:contextualSpacing/>
        <w:jc w:val="both"/>
        <w:rPr>
          <w:rFonts w:ascii="Times New Roman" w:hAnsi="Times New Roman"/>
        </w:rPr>
      </w:pPr>
    </w:p>
    <w:p w14:paraId="03B8158D"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Kdo je pověřencem pro ochranu osobních údajů? </w:t>
      </w:r>
    </w:p>
    <w:p w14:paraId="481F7EC4"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Funkci pověřence pro ochranu osobních údajů vykonává Mgr. Jan Panoš, státní zaměstnanec Ministerstva spravedlnosti, tel.: +420 221 997 476, e-mail: </w:t>
      </w:r>
      <w:hyperlink r:id="rId7" w:history="1">
        <w:r w:rsidRPr="003658DC">
          <w:rPr>
            <w:rFonts w:ascii="Times New Roman" w:hAnsi="Times New Roman"/>
          </w:rPr>
          <w:t>poverenec@msp.justice.cz</w:t>
        </w:r>
      </w:hyperlink>
      <w:r w:rsidRPr="003658DC">
        <w:rPr>
          <w:rFonts w:ascii="Times New Roman" w:hAnsi="Times New Roman"/>
        </w:rPr>
        <w:t xml:space="preserve">. </w:t>
      </w:r>
    </w:p>
    <w:p w14:paraId="7B4EF60C"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Jaké osobní údaje shromažďujeme? </w:t>
      </w:r>
    </w:p>
    <w:p w14:paraId="1F422A30" w14:textId="73C47527" w:rsidR="003658DC" w:rsidRPr="003658DC" w:rsidRDefault="003658DC" w:rsidP="003658DC">
      <w:pPr>
        <w:spacing w:line="240" w:lineRule="auto"/>
        <w:jc w:val="both"/>
        <w:rPr>
          <w:rFonts w:ascii="Times New Roman" w:hAnsi="Times New Roman"/>
        </w:rPr>
      </w:pPr>
      <w:r w:rsidRPr="003658DC">
        <w:rPr>
          <w:rFonts w:ascii="Times New Roman" w:hAnsi="Times New Roman"/>
        </w:rPr>
        <w:t>Shromažďujeme osobní údaje, které jste nám poskytl/a v rámci žádosti o vykonání odborné justiční zkoušky zkoušky a opakované odborné justiční zkoušky.</w:t>
      </w:r>
    </w:p>
    <w:p w14:paraId="485948C8"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 jakému účelu Vaše osobní údaje vyžadujeme? </w:t>
      </w:r>
    </w:p>
    <w:p w14:paraId="2449F63A" w14:textId="409B2515" w:rsidR="003658DC" w:rsidRPr="003658DC" w:rsidRDefault="00575F9D" w:rsidP="0034095D">
      <w:pPr>
        <w:spacing w:line="240" w:lineRule="auto"/>
        <w:jc w:val="both"/>
        <w:rPr>
          <w:rFonts w:ascii="Times New Roman" w:hAnsi="Times New Roman"/>
        </w:rPr>
      </w:pPr>
      <w:r w:rsidRPr="00575F9D">
        <w:rPr>
          <w:rFonts w:ascii="Times New Roman" w:hAnsi="Times New Roman"/>
        </w:rPr>
        <w:t>Osobní údaje, které jste nám poskytl/a v žádosti o vykonání odborné justiční zkoušky a opakované odborné justiční zkoušky, zpracováváme za účelem plnění právních povinností pro zajištění příslušné zkoušky podle</w:t>
      </w:r>
      <w:r>
        <w:rPr>
          <w:rFonts w:ascii="Times New Roman" w:hAnsi="Times New Roman"/>
        </w:rPr>
        <w:t xml:space="preserve"> </w:t>
      </w:r>
      <w:r w:rsidRPr="0034095D">
        <w:rPr>
          <w:rFonts w:ascii="Times New Roman" w:hAnsi="Times New Roman"/>
        </w:rPr>
        <w:t>§ 1</w:t>
      </w:r>
      <w:r w:rsidR="0034095D" w:rsidRPr="0034095D">
        <w:rPr>
          <w:rFonts w:ascii="Times New Roman" w:hAnsi="Times New Roman"/>
        </w:rPr>
        <w:t>09</w:t>
      </w:r>
      <w:r w:rsidR="00000AAC">
        <w:rPr>
          <w:rFonts w:ascii="Times New Roman" w:hAnsi="Times New Roman"/>
        </w:rPr>
        <w:t xml:space="preserve"> až </w:t>
      </w:r>
      <w:r w:rsidRPr="0034095D">
        <w:rPr>
          <w:rFonts w:ascii="Times New Roman" w:hAnsi="Times New Roman"/>
        </w:rPr>
        <w:t>1</w:t>
      </w:r>
      <w:r w:rsidR="0034095D" w:rsidRPr="0034095D">
        <w:rPr>
          <w:rFonts w:ascii="Times New Roman" w:hAnsi="Times New Roman"/>
        </w:rPr>
        <w:t>1</w:t>
      </w:r>
      <w:r w:rsidRPr="0034095D">
        <w:rPr>
          <w:rFonts w:ascii="Times New Roman" w:hAnsi="Times New Roman"/>
        </w:rPr>
        <w:t xml:space="preserve">1 </w:t>
      </w:r>
      <w:r w:rsidR="00000AAC" w:rsidRPr="00000AAC">
        <w:rPr>
          <w:rFonts w:ascii="Times New Roman" w:hAnsi="Times New Roman"/>
        </w:rPr>
        <w:t>zákona č. 6/2002 Sb., o soudech, soudcích, přísedících a státní správě soudů a o změně některých dalších zákonů (zákon o soudech a soudcích), ve znění pozdějších předpisů</w:t>
      </w:r>
      <w:r w:rsidRPr="0034095D">
        <w:rPr>
          <w:rFonts w:ascii="Times New Roman" w:hAnsi="Times New Roman"/>
        </w:rPr>
        <w:t xml:space="preserve">, a § </w:t>
      </w:r>
      <w:r w:rsidR="0034095D" w:rsidRPr="0034095D">
        <w:rPr>
          <w:rFonts w:ascii="Times New Roman" w:hAnsi="Times New Roman"/>
        </w:rPr>
        <w:t>4</w:t>
      </w:r>
      <w:r w:rsidR="00000AAC">
        <w:rPr>
          <w:rFonts w:ascii="Times New Roman" w:hAnsi="Times New Roman"/>
        </w:rPr>
        <w:t xml:space="preserve"> až </w:t>
      </w:r>
      <w:r w:rsidR="0034095D" w:rsidRPr="0034095D">
        <w:rPr>
          <w:rFonts w:ascii="Times New Roman" w:hAnsi="Times New Roman"/>
        </w:rPr>
        <w:t>11</w:t>
      </w:r>
      <w:r w:rsidRPr="0034095D">
        <w:rPr>
          <w:rFonts w:ascii="Times New Roman" w:hAnsi="Times New Roman"/>
        </w:rPr>
        <w:t xml:space="preserve"> </w:t>
      </w:r>
      <w:bookmarkStart w:id="0" w:name="_Hlk96345237"/>
      <w:r w:rsidRPr="0034095D">
        <w:rPr>
          <w:rFonts w:ascii="Times New Roman" w:hAnsi="Times New Roman"/>
        </w:rPr>
        <w:t xml:space="preserve">vyhlášky Ministerstva spravedlnosti </w:t>
      </w:r>
      <w:r w:rsidR="0034095D" w:rsidRPr="0034095D">
        <w:rPr>
          <w:rFonts w:ascii="Times New Roman" w:hAnsi="Times New Roman"/>
        </w:rPr>
        <w:t>č. 516/2021 Sb.</w:t>
      </w:r>
      <w:r w:rsidR="0034095D">
        <w:rPr>
          <w:rFonts w:ascii="Times New Roman" w:hAnsi="Times New Roman"/>
        </w:rPr>
        <w:t>,</w:t>
      </w:r>
      <w:r w:rsidR="0034095D" w:rsidRPr="0034095D">
        <w:rPr>
          <w:rFonts w:ascii="Times New Roman" w:hAnsi="Times New Roman"/>
        </w:rPr>
        <w:t xml:space="preserve"> o odborné justiční zkoušce, výběru a odborné přípravě justičních kandidátů, výběru uchazečů na funkci soudce, výběru předsedů soudů a o změně vyhlášky č. 37/1992 Sb., o jednacím řádu pro okresní a krajské soudy</w:t>
      </w:r>
      <w:bookmarkEnd w:id="0"/>
      <w:r w:rsidR="0034095D" w:rsidRPr="0034095D">
        <w:rPr>
          <w:rFonts w:ascii="Times New Roman" w:hAnsi="Times New Roman"/>
        </w:rPr>
        <w:t>, ve znění pozdějších předpisů</w:t>
      </w:r>
      <w:r w:rsidRPr="0034095D">
        <w:rPr>
          <w:rFonts w:ascii="Times New Roman" w:hAnsi="Times New Roman"/>
        </w:rPr>
        <w:t>.</w:t>
      </w:r>
      <w:r w:rsidRPr="00575F9D">
        <w:rPr>
          <w:rFonts w:ascii="Times New Roman" w:hAnsi="Times New Roman"/>
        </w:rPr>
        <w:t xml:space="preserve"> Právním titulem zpracování je čl. 6 odst. 1 písm. c) GDPR ve spojení s § 5 písm. a) zákona č. 110/2019 Sb., o zpracování osobních údajů.</w:t>
      </w:r>
      <w:r w:rsidR="003658DC" w:rsidRPr="003658DC">
        <w:rPr>
          <w:rFonts w:ascii="Times New Roman" w:hAnsi="Times New Roman"/>
        </w:rPr>
        <w:t xml:space="preserve">  </w:t>
      </w:r>
    </w:p>
    <w:p w14:paraId="4477D32E"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zpracováváme Vaše osobní údaje? </w:t>
      </w:r>
    </w:p>
    <w:p w14:paraId="43ED69D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jsou zpracovávány v analogové formě ve spisu a v elektronické formě v systému ESSL Ministerstva spravedlnosti.</w:t>
      </w:r>
    </w:p>
    <w:p w14:paraId="06017C8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Komu mohou být Vaše osobní údaje předány? </w:t>
      </w:r>
    </w:p>
    <w:p w14:paraId="0212F55A" w14:textId="7A339003" w:rsidR="003658DC" w:rsidRPr="003658DC" w:rsidRDefault="003658DC" w:rsidP="003658DC">
      <w:pPr>
        <w:spacing w:line="240" w:lineRule="auto"/>
        <w:jc w:val="both"/>
        <w:rPr>
          <w:rFonts w:ascii="Times New Roman" w:hAnsi="Times New Roman"/>
        </w:rPr>
      </w:pPr>
      <w:r w:rsidRPr="006C7F69">
        <w:rPr>
          <w:rFonts w:ascii="Times New Roman" w:hAnsi="Times New Roman"/>
        </w:rPr>
        <w:t xml:space="preserve">Vaše osobní údaje jsou předávány členům </w:t>
      </w:r>
      <w:r w:rsidR="006C7F69" w:rsidRPr="006C7F69">
        <w:rPr>
          <w:rFonts w:ascii="Times New Roman" w:hAnsi="Times New Roman"/>
        </w:rPr>
        <w:t>zkušební komise pro odborné justiční</w:t>
      </w:r>
      <w:r w:rsidR="00E47E46">
        <w:rPr>
          <w:rFonts w:ascii="Times New Roman" w:hAnsi="Times New Roman"/>
        </w:rPr>
        <w:t xml:space="preserve"> zkoušky</w:t>
      </w:r>
      <w:r w:rsidR="006C7F69" w:rsidRPr="006C7F69">
        <w:rPr>
          <w:rFonts w:ascii="Times New Roman" w:hAnsi="Times New Roman"/>
        </w:rPr>
        <w:t>.</w:t>
      </w:r>
    </w:p>
    <w:p w14:paraId="2C5B3AEA"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Jak dlouho uchováváme Vaše osobní údaje? </w:t>
      </w:r>
    </w:p>
    <w:p w14:paraId="42EFE5D9" w14:textId="2DC44A75" w:rsidR="00575F9D" w:rsidRDefault="00575F9D" w:rsidP="003658DC">
      <w:pPr>
        <w:spacing w:line="240" w:lineRule="auto"/>
        <w:jc w:val="both"/>
        <w:rPr>
          <w:rFonts w:ascii="Times New Roman" w:hAnsi="Times New Roman"/>
        </w:rPr>
      </w:pPr>
      <w:r w:rsidRPr="0034095D">
        <w:rPr>
          <w:rFonts w:ascii="Times New Roman" w:hAnsi="Times New Roman"/>
        </w:rPr>
        <w:t xml:space="preserve">Údaje o průběhu zkoušky jsou v souladu s § </w:t>
      </w:r>
      <w:r w:rsidR="0034095D" w:rsidRPr="0034095D">
        <w:rPr>
          <w:rFonts w:ascii="Times New Roman" w:hAnsi="Times New Roman"/>
        </w:rPr>
        <w:t>1</w:t>
      </w:r>
      <w:r w:rsidRPr="0034095D">
        <w:rPr>
          <w:rFonts w:ascii="Times New Roman" w:hAnsi="Times New Roman"/>
        </w:rPr>
        <w:t xml:space="preserve">1 odst. </w:t>
      </w:r>
      <w:r w:rsidR="0034095D" w:rsidRPr="0034095D">
        <w:rPr>
          <w:rFonts w:ascii="Times New Roman" w:hAnsi="Times New Roman"/>
        </w:rPr>
        <w:t>6</w:t>
      </w:r>
      <w:r w:rsidRPr="0034095D">
        <w:rPr>
          <w:rFonts w:ascii="Times New Roman" w:hAnsi="Times New Roman"/>
        </w:rPr>
        <w:t xml:space="preserve"> </w:t>
      </w:r>
      <w:r w:rsidR="0034095D" w:rsidRPr="0034095D">
        <w:rPr>
          <w:rFonts w:ascii="Times New Roman" w:hAnsi="Times New Roman"/>
        </w:rPr>
        <w:t>vyhlášky č. 516/2021 Sb.</w:t>
      </w:r>
      <w:r w:rsidRPr="0034095D">
        <w:rPr>
          <w:rFonts w:ascii="Times New Roman" w:hAnsi="Times New Roman"/>
        </w:rPr>
        <w:t xml:space="preserve"> uchovávány po dobu </w:t>
      </w:r>
      <w:r w:rsidR="0034095D" w:rsidRPr="0034095D">
        <w:rPr>
          <w:rFonts w:ascii="Times New Roman" w:hAnsi="Times New Roman"/>
        </w:rPr>
        <w:t>70</w:t>
      </w:r>
      <w:r w:rsidRPr="0034095D">
        <w:rPr>
          <w:rFonts w:ascii="Times New Roman" w:hAnsi="Times New Roman"/>
        </w:rPr>
        <w:t xml:space="preserve"> let od konání zkoušky.</w:t>
      </w:r>
      <w:r w:rsidRPr="00575F9D">
        <w:rPr>
          <w:rFonts w:ascii="Times New Roman" w:hAnsi="Times New Roman"/>
        </w:rPr>
        <w:t xml:space="preserve"> </w:t>
      </w:r>
    </w:p>
    <w:p w14:paraId="08518137" w14:textId="77777777" w:rsidR="003658DC" w:rsidRPr="003658DC" w:rsidRDefault="003658DC" w:rsidP="003658DC">
      <w:pPr>
        <w:spacing w:line="240" w:lineRule="auto"/>
        <w:jc w:val="both"/>
        <w:rPr>
          <w:rFonts w:ascii="Times New Roman" w:hAnsi="Times New Roman"/>
          <w:b/>
        </w:rPr>
      </w:pPr>
      <w:r w:rsidRPr="003658DC">
        <w:rPr>
          <w:rFonts w:ascii="Times New Roman" w:hAnsi="Times New Roman"/>
          <w:b/>
        </w:rPr>
        <w:t xml:space="preserve">Jsou Vaše osobní údaje předávány do zahraničí (státy mimo EU a mezinárodní organizace)? </w:t>
      </w:r>
    </w:p>
    <w:p w14:paraId="39D6C41E"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Vaše osobní údaje nejsou pře</w:t>
      </w:r>
      <w:r w:rsidR="006C7F69">
        <w:rPr>
          <w:rFonts w:ascii="Times New Roman" w:hAnsi="Times New Roman"/>
        </w:rPr>
        <w:t>dávány do zahraničí.</w:t>
      </w:r>
    </w:p>
    <w:p w14:paraId="363EF2D4" w14:textId="77777777" w:rsidR="003658DC" w:rsidRPr="003658DC" w:rsidRDefault="003658DC" w:rsidP="00000AAC">
      <w:pPr>
        <w:keepNext/>
        <w:spacing w:line="240" w:lineRule="auto"/>
        <w:jc w:val="both"/>
        <w:rPr>
          <w:rFonts w:ascii="Times New Roman" w:hAnsi="Times New Roman"/>
          <w:b/>
        </w:rPr>
      </w:pPr>
      <w:r w:rsidRPr="003658DC">
        <w:rPr>
          <w:rFonts w:ascii="Times New Roman" w:hAnsi="Times New Roman"/>
          <w:b/>
        </w:rPr>
        <w:lastRenderedPageBreak/>
        <w:t xml:space="preserve">Jaká jsou Vaše práva a povinnosti? </w:t>
      </w:r>
    </w:p>
    <w:p w14:paraId="27F66F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V souladu se zpracováním osobních údajů Ministerstvem spravedlnosti můžete uplatnit následující práva: </w:t>
      </w:r>
    </w:p>
    <w:p w14:paraId="3432B62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a) právo na přístup k osobním údajům (čl. 15 GDPR)</w:t>
      </w:r>
      <w:r w:rsidR="006C7F69">
        <w:rPr>
          <w:rFonts w:ascii="Times New Roman" w:hAnsi="Times New Roman"/>
        </w:rPr>
        <w:t>,</w:t>
      </w:r>
      <w:r w:rsidRPr="003658DC">
        <w:rPr>
          <w:rFonts w:ascii="Times New Roman" w:hAnsi="Times New Roman"/>
        </w:rPr>
        <w:t xml:space="preserve"> </w:t>
      </w:r>
    </w:p>
    <w:p w14:paraId="18835C2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b) právo na opravu – doplnění (čl. 16 GDPR)</w:t>
      </w:r>
      <w:r w:rsidR="006C7F69">
        <w:rPr>
          <w:rFonts w:ascii="Times New Roman" w:hAnsi="Times New Roman"/>
        </w:rPr>
        <w:t>,</w:t>
      </w:r>
      <w:r w:rsidRPr="003658DC">
        <w:rPr>
          <w:rFonts w:ascii="Times New Roman" w:hAnsi="Times New Roman"/>
        </w:rPr>
        <w:t xml:space="preserve"> </w:t>
      </w:r>
    </w:p>
    <w:p w14:paraId="0271FC90"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c) právo na výmaz (čl. 17 GDPR)</w:t>
      </w:r>
      <w:r w:rsidR="006C7F69">
        <w:rPr>
          <w:rFonts w:ascii="Times New Roman" w:hAnsi="Times New Roman"/>
        </w:rPr>
        <w:t>,</w:t>
      </w:r>
      <w:r w:rsidRPr="003658DC">
        <w:rPr>
          <w:rFonts w:ascii="Times New Roman" w:hAnsi="Times New Roman"/>
        </w:rPr>
        <w:t xml:space="preserve"> </w:t>
      </w:r>
    </w:p>
    <w:p w14:paraId="69F2D7F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d) právo na omezení zpracování (čl. 18 GDPR)</w:t>
      </w:r>
      <w:r w:rsidR="006C7F69">
        <w:rPr>
          <w:rFonts w:ascii="Times New Roman" w:hAnsi="Times New Roman"/>
        </w:rPr>
        <w:t>,</w:t>
      </w:r>
      <w:r w:rsidRPr="003658DC">
        <w:rPr>
          <w:rFonts w:ascii="Times New Roman" w:hAnsi="Times New Roman"/>
        </w:rPr>
        <w:t xml:space="preserve"> </w:t>
      </w:r>
    </w:p>
    <w:p w14:paraId="2454B6D1"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e) právo podat stížnost u dozorového úřadu (čl. 77 GDPR)</w:t>
      </w:r>
      <w:r w:rsidR="006C7F69">
        <w:rPr>
          <w:rFonts w:ascii="Times New Roman" w:hAnsi="Times New Roman"/>
        </w:rPr>
        <w:t>.</w:t>
      </w:r>
      <w:r w:rsidRPr="003658DC">
        <w:rPr>
          <w:rFonts w:ascii="Times New Roman" w:hAnsi="Times New Roman"/>
        </w:rPr>
        <w:t xml:space="preserve"> </w:t>
      </w:r>
    </w:p>
    <w:p w14:paraId="60F6395B"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w:t>
      </w:r>
      <w:r w:rsidR="006C7F69">
        <w:rPr>
          <w:rFonts w:ascii="Times New Roman" w:hAnsi="Times New Roman"/>
        </w:rPr>
        <w:t xml:space="preserve">o na těchto právních titulech. </w:t>
      </w:r>
    </w:p>
    <w:p w14:paraId="61033232"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Potvrzuji, že jsem se seznámil/a s výše uvedenou informací. </w:t>
      </w:r>
    </w:p>
    <w:p w14:paraId="52A995B5" w14:textId="77777777" w:rsidR="003658DC" w:rsidRPr="003658DC" w:rsidRDefault="003658DC" w:rsidP="003658DC">
      <w:pPr>
        <w:spacing w:line="240" w:lineRule="auto"/>
        <w:jc w:val="both"/>
        <w:rPr>
          <w:rFonts w:ascii="Times New Roman" w:hAnsi="Times New Roman"/>
        </w:rPr>
      </w:pPr>
    </w:p>
    <w:p w14:paraId="4EE13006" w14:textId="77777777" w:rsidR="003658DC" w:rsidRPr="003658DC" w:rsidRDefault="003658DC" w:rsidP="003658DC">
      <w:pPr>
        <w:spacing w:line="240" w:lineRule="auto"/>
        <w:jc w:val="both"/>
        <w:rPr>
          <w:rFonts w:ascii="Times New Roman" w:hAnsi="Times New Roman"/>
        </w:rPr>
      </w:pPr>
    </w:p>
    <w:p w14:paraId="2FFC25E8"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V ………….    dne …………..</w:t>
      </w:r>
    </w:p>
    <w:p w14:paraId="7746F2F2" w14:textId="77777777" w:rsidR="003658DC" w:rsidRPr="003658DC" w:rsidRDefault="003658DC" w:rsidP="003658DC">
      <w:pPr>
        <w:spacing w:line="240" w:lineRule="auto"/>
        <w:jc w:val="both"/>
        <w:rPr>
          <w:rFonts w:ascii="Times New Roman" w:hAnsi="Times New Roman"/>
        </w:rPr>
      </w:pPr>
    </w:p>
    <w:p w14:paraId="77E31A8F" w14:textId="77777777" w:rsidR="003658DC" w:rsidRPr="003658DC" w:rsidRDefault="003658DC" w:rsidP="003658DC">
      <w:pPr>
        <w:spacing w:line="240" w:lineRule="auto"/>
        <w:jc w:val="both"/>
        <w:rPr>
          <w:rFonts w:ascii="Times New Roman" w:hAnsi="Times New Roman"/>
        </w:rPr>
      </w:pPr>
      <w:r w:rsidRPr="003658DC">
        <w:rPr>
          <w:rFonts w:ascii="Times New Roman" w:hAnsi="Times New Roman"/>
        </w:rPr>
        <w:t xml:space="preserve">                                                                      Podpis:</w:t>
      </w:r>
    </w:p>
    <w:p w14:paraId="5E7EC879" w14:textId="77777777" w:rsidR="00A4337A" w:rsidRPr="003658DC" w:rsidRDefault="00A4337A" w:rsidP="003658DC">
      <w:pPr>
        <w:spacing w:after="0"/>
        <w:jc w:val="both"/>
        <w:rPr>
          <w:rFonts w:ascii="Times New Roman" w:hAnsi="Times New Roman"/>
          <w:b/>
        </w:rPr>
      </w:pPr>
    </w:p>
    <w:p w14:paraId="40DDB2C8" w14:textId="77777777" w:rsidR="00EB5428" w:rsidRPr="003658DC" w:rsidRDefault="00EB5428" w:rsidP="003658DC">
      <w:pPr>
        <w:spacing w:after="0"/>
        <w:jc w:val="both"/>
        <w:rPr>
          <w:rFonts w:ascii="Times New Roman" w:hAnsi="Times New Roman"/>
          <w:b/>
          <w:u w:val="single"/>
        </w:rPr>
      </w:pPr>
    </w:p>
    <w:p w14:paraId="142080EB" w14:textId="77777777" w:rsidR="00A4337A" w:rsidRPr="003658DC" w:rsidRDefault="00A4337A" w:rsidP="003658DC">
      <w:pPr>
        <w:spacing w:after="0"/>
        <w:jc w:val="both"/>
        <w:rPr>
          <w:rFonts w:ascii="Times New Roman" w:hAnsi="Times New Roman"/>
          <w:b/>
        </w:rPr>
      </w:pPr>
    </w:p>
    <w:sectPr w:rsidR="00A4337A" w:rsidRPr="00365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4AB"/>
    <w:multiLevelType w:val="hybridMultilevel"/>
    <w:tmpl w:val="905CC3FE"/>
    <w:lvl w:ilvl="0" w:tplc="F4DC29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35D31622"/>
    <w:multiLevelType w:val="hybridMultilevel"/>
    <w:tmpl w:val="8B4ED7B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7E1D0D"/>
    <w:multiLevelType w:val="hybridMultilevel"/>
    <w:tmpl w:val="8EBA0624"/>
    <w:lvl w:ilvl="0" w:tplc="7D3497D0">
      <w:start w:val="1"/>
      <w:numFmt w:val="lowerRoman"/>
      <w:lvlText w:val="%1)"/>
      <w:lvlJc w:val="left"/>
      <w:pPr>
        <w:ind w:left="1065" w:hanging="72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58115B1C"/>
    <w:multiLevelType w:val="hybridMultilevel"/>
    <w:tmpl w:val="31CE1B72"/>
    <w:lvl w:ilvl="0" w:tplc="2A788CD0">
      <w:start w:val="7"/>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6CFF38F8"/>
    <w:multiLevelType w:val="hybridMultilevel"/>
    <w:tmpl w:val="8B4ED7B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921908">
    <w:abstractNumId w:val="3"/>
  </w:num>
  <w:num w:numId="2" w16cid:durableId="1503660674">
    <w:abstractNumId w:val="2"/>
  </w:num>
  <w:num w:numId="3" w16cid:durableId="845023213">
    <w:abstractNumId w:val="4"/>
  </w:num>
  <w:num w:numId="4" w16cid:durableId="855508246">
    <w:abstractNumId w:val="0"/>
  </w:num>
  <w:num w:numId="5" w16cid:durableId="206486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61"/>
    <w:rsid w:val="00000AAC"/>
    <w:rsid w:val="00021013"/>
    <w:rsid w:val="00042078"/>
    <w:rsid w:val="000A24C0"/>
    <w:rsid w:val="000B0608"/>
    <w:rsid w:val="00113561"/>
    <w:rsid w:val="00143FD5"/>
    <w:rsid w:val="0018046F"/>
    <w:rsid w:val="001805F3"/>
    <w:rsid w:val="0018410D"/>
    <w:rsid w:val="0018523D"/>
    <w:rsid w:val="0019225E"/>
    <w:rsid w:val="001A0C7B"/>
    <w:rsid w:val="001A1EFA"/>
    <w:rsid w:val="001E21A4"/>
    <w:rsid w:val="001E29F8"/>
    <w:rsid w:val="00212931"/>
    <w:rsid w:val="00242E5E"/>
    <w:rsid w:val="00271C77"/>
    <w:rsid w:val="00277C78"/>
    <w:rsid w:val="00295121"/>
    <w:rsid w:val="002B0DDE"/>
    <w:rsid w:val="002C40D1"/>
    <w:rsid w:val="0034095D"/>
    <w:rsid w:val="00344E53"/>
    <w:rsid w:val="003658DC"/>
    <w:rsid w:val="003900BE"/>
    <w:rsid w:val="003B7681"/>
    <w:rsid w:val="003C4695"/>
    <w:rsid w:val="003E4459"/>
    <w:rsid w:val="003F0E8A"/>
    <w:rsid w:val="00517122"/>
    <w:rsid w:val="00522EF1"/>
    <w:rsid w:val="005265ED"/>
    <w:rsid w:val="00533983"/>
    <w:rsid w:val="0054748B"/>
    <w:rsid w:val="00575F9D"/>
    <w:rsid w:val="0059141C"/>
    <w:rsid w:val="006174BA"/>
    <w:rsid w:val="0063727C"/>
    <w:rsid w:val="006A45F7"/>
    <w:rsid w:val="006C7F69"/>
    <w:rsid w:val="00704D15"/>
    <w:rsid w:val="00713F5D"/>
    <w:rsid w:val="007871B5"/>
    <w:rsid w:val="00804943"/>
    <w:rsid w:val="00810F6B"/>
    <w:rsid w:val="008372C2"/>
    <w:rsid w:val="00855281"/>
    <w:rsid w:val="008B67F9"/>
    <w:rsid w:val="008D4A33"/>
    <w:rsid w:val="008F4BA7"/>
    <w:rsid w:val="00952D0F"/>
    <w:rsid w:val="00961A22"/>
    <w:rsid w:val="00971D4D"/>
    <w:rsid w:val="009A5E98"/>
    <w:rsid w:val="009B1EDA"/>
    <w:rsid w:val="009D5413"/>
    <w:rsid w:val="009F1A54"/>
    <w:rsid w:val="00A01B1F"/>
    <w:rsid w:val="00A25197"/>
    <w:rsid w:val="00A35288"/>
    <w:rsid w:val="00A4337A"/>
    <w:rsid w:val="00A55961"/>
    <w:rsid w:val="00A66694"/>
    <w:rsid w:val="00A83256"/>
    <w:rsid w:val="00A873D9"/>
    <w:rsid w:val="00B0490F"/>
    <w:rsid w:val="00B24D09"/>
    <w:rsid w:val="00B34026"/>
    <w:rsid w:val="00BB6EBB"/>
    <w:rsid w:val="00BD14E8"/>
    <w:rsid w:val="00C40FE1"/>
    <w:rsid w:val="00CA22DC"/>
    <w:rsid w:val="00CC4B8B"/>
    <w:rsid w:val="00CD749D"/>
    <w:rsid w:val="00D23BBC"/>
    <w:rsid w:val="00DD350D"/>
    <w:rsid w:val="00DE29FA"/>
    <w:rsid w:val="00DE2EEC"/>
    <w:rsid w:val="00DF3971"/>
    <w:rsid w:val="00E00183"/>
    <w:rsid w:val="00E25F07"/>
    <w:rsid w:val="00E27A70"/>
    <w:rsid w:val="00E30E2F"/>
    <w:rsid w:val="00E47E46"/>
    <w:rsid w:val="00EB5428"/>
    <w:rsid w:val="00F04DFE"/>
    <w:rsid w:val="00F1331F"/>
    <w:rsid w:val="00F2180F"/>
    <w:rsid w:val="00F35FE9"/>
    <w:rsid w:val="00FA08CE"/>
    <w:rsid w:val="00FB4006"/>
    <w:rsid w:val="00FD3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7723"/>
  <w15:chartTrackingRefBased/>
  <w15:docId w15:val="{66623871-32FB-42B7-9FB3-F04327E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link w:val="Nadpis1Char"/>
    <w:uiPriority w:val="9"/>
    <w:qFormat/>
    <w:rsid w:val="0034095D"/>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1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A1EF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1A1EFA"/>
    <w:rPr>
      <w:rFonts w:ascii="Segoe UI" w:hAnsi="Segoe UI" w:cs="Segoe UI"/>
      <w:sz w:val="18"/>
      <w:szCs w:val="18"/>
      <w:lang w:eastAsia="en-US"/>
    </w:rPr>
  </w:style>
  <w:style w:type="character" w:styleId="PromnnHTML">
    <w:name w:val="HTML Variable"/>
    <w:uiPriority w:val="99"/>
    <w:semiHidden/>
    <w:unhideWhenUsed/>
    <w:rsid w:val="00344E53"/>
    <w:rPr>
      <w:i/>
      <w:iCs/>
    </w:rPr>
  </w:style>
  <w:style w:type="character" w:customStyle="1" w:styleId="Nadpis1Char">
    <w:name w:val="Nadpis 1 Char"/>
    <w:basedOn w:val="Standardnpsmoodstavce"/>
    <w:link w:val="Nadpis1"/>
    <w:uiPriority w:val="9"/>
    <w:rsid w:val="0034095D"/>
    <w:rPr>
      <w:rFonts w:ascii="Times New Roman" w:eastAsia="Times New Roman" w:hAnsi="Times New Roman"/>
      <w:b/>
      <w:bCs/>
      <w:kern w:val="36"/>
      <w:sz w:val="48"/>
      <w:szCs w:val="48"/>
    </w:rPr>
  </w:style>
  <w:style w:type="character" w:customStyle="1" w:styleId="h1a">
    <w:name w:val="h1a"/>
    <w:basedOn w:val="Standardnpsmoodstavce"/>
    <w:rsid w:val="0034095D"/>
  </w:style>
  <w:style w:type="character" w:styleId="Hypertextovodkaz">
    <w:name w:val="Hyperlink"/>
    <w:basedOn w:val="Standardnpsmoodstavce"/>
    <w:uiPriority w:val="99"/>
    <w:unhideWhenUsed/>
    <w:rsid w:val="00000AAC"/>
    <w:rPr>
      <w:color w:val="0563C1" w:themeColor="hyperlink"/>
      <w:u w:val="single"/>
    </w:rPr>
  </w:style>
  <w:style w:type="character" w:styleId="Nevyeenzmnka">
    <w:name w:val="Unresolved Mention"/>
    <w:basedOn w:val="Standardnpsmoodstavce"/>
    <w:uiPriority w:val="99"/>
    <w:semiHidden/>
    <w:unhideWhenUsed/>
    <w:rsid w:val="00000AAC"/>
    <w:rPr>
      <w:color w:val="605E5C"/>
      <w:shd w:val="clear" w:color="auto" w:fill="E1DFDD"/>
    </w:rPr>
  </w:style>
  <w:style w:type="paragraph" w:styleId="Odstavecseseznamem">
    <w:name w:val="List Paragraph"/>
    <w:basedOn w:val="Normln"/>
    <w:uiPriority w:val="34"/>
    <w:qFormat/>
    <w:rsid w:val="0061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verenec@msp.just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oj@msp.justic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53A2-A0EF-4C10-BEDF-5131C9C0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8117</CharactersWithSpaces>
  <SharedDoc>false</SharedDoc>
  <HLinks>
    <vt:vector size="6" baseType="variant">
      <vt:variant>
        <vt:i4>7340049</vt:i4>
      </vt:variant>
      <vt:variant>
        <vt:i4>0</vt:i4>
      </vt:variant>
      <vt:variant>
        <vt:i4>0</vt:i4>
      </vt:variant>
      <vt:variant>
        <vt:i4>5</vt:i4>
      </vt:variant>
      <vt:variant>
        <vt:lpwstr>mailto:poverenec@msp.justice.cz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Štědrá Jana</dc:creator>
  <cp:keywords/>
  <cp:lastModifiedBy>Adámek Radomír Mgr.</cp:lastModifiedBy>
  <cp:revision>22</cp:revision>
  <cp:lastPrinted>2022-03-01T13:23:00Z</cp:lastPrinted>
  <dcterms:created xsi:type="dcterms:W3CDTF">2022-03-03T09:50:00Z</dcterms:created>
  <dcterms:modified xsi:type="dcterms:W3CDTF">2025-11-13T13:03:00Z</dcterms:modified>
</cp:coreProperties>
</file>