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EA95" w14:textId="77777777" w:rsidR="008A28BA" w:rsidRPr="00DD32C4" w:rsidRDefault="008A28BA" w:rsidP="008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D32C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Příloha 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</w:t>
      </w:r>
      <w:r w:rsidRPr="00DD32C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 Organizačnímu řádu Ministerstva spravedlnosti</w:t>
      </w:r>
    </w:p>
    <w:p w14:paraId="18D7452D" w14:textId="269D3453" w:rsidR="008A28BA" w:rsidRDefault="008A28BA" w:rsidP="008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D32C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</w:t>
      </w:r>
      <w:r w:rsidR="00CD700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417C9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</w:t>
      </w:r>
      <w:r w:rsidR="00D42B8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prosince </w:t>
      </w:r>
      <w:r w:rsidRPr="00DD32C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202</w:t>
      </w:r>
      <w:r w:rsidR="0060360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</w:t>
      </w:r>
      <w:r w:rsidRPr="00DD32C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 č. j. MSP-</w:t>
      </w:r>
      <w:r w:rsidR="0060360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91</w:t>
      </w:r>
      <w:r w:rsidRPr="00DD32C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</w:t>
      </w:r>
      <w:r w:rsidR="0060360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</w:t>
      </w:r>
      <w:r w:rsidRPr="00DD32C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-ORLZ-ORG/</w:t>
      </w:r>
      <w:r w:rsidR="00F9759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</w:t>
      </w:r>
      <w:r w:rsidR="00D944C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</w:t>
      </w:r>
      <w:r w:rsidRPr="00DD32C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15858A52" w14:textId="77777777" w:rsidR="008A28BA" w:rsidRDefault="008A28BA" w:rsidP="008A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F181D64" w14:textId="77777777" w:rsidR="008A28BA" w:rsidRDefault="008A28BA" w:rsidP="008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Aprobační řád Ministerstva spravedlnosti</w:t>
      </w:r>
    </w:p>
    <w:p w14:paraId="1B2C689C" w14:textId="77777777" w:rsidR="008A28BA" w:rsidRDefault="008A28BA" w:rsidP="008A2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11B5F600" w14:textId="77777777" w:rsidR="008A28BA" w:rsidRDefault="008A28BA" w:rsidP="008A28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 zajištění řádné činnosti resortu Ministerstva spravedlnosti a řádného plnění povinností zaměstnanců Ministerstva spravedlnosti stanovuji tato pravidla aprobace, při jejichž užití je nutné řídit se i ostatními vnitřními předpisy Ministerstva spravedlnosti, zejména pak spisovým řádem Ministerstva spravedlnosti: </w:t>
      </w:r>
    </w:p>
    <w:p w14:paraId="0CAB22DD" w14:textId="77777777" w:rsidR="008A28BA" w:rsidRDefault="008A28BA" w:rsidP="008A28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C6528FE" w14:textId="77777777" w:rsidR="008A28BA" w:rsidRPr="000658F1" w:rsidRDefault="008A28BA" w:rsidP="008A2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Ministr spravedlnosti</w:t>
      </w:r>
    </w:p>
    <w:p w14:paraId="6FE24E4B" w14:textId="77777777" w:rsidR="008A28BA" w:rsidRDefault="008A28BA" w:rsidP="008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14:paraId="57E29206" w14:textId="77777777" w:rsidR="008A28BA" w:rsidRPr="00716BD5" w:rsidRDefault="008A28BA" w:rsidP="008A28BA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6BD5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Ministr spravedlnosti</w:t>
      </w:r>
      <w:r w:rsidRPr="00716B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16B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schvaluje </w:t>
      </w:r>
    </w:p>
    <w:p w14:paraId="2A08D6E8" w14:textId="77777777" w:rsidR="008A28BA" w:rsidRPr="00716BD5" w:rsidRDefault="008A28BA" w:rsidP="008A28BA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6BD5">
        <w:rPr>
          <w:rFonts w:ascii="Times New Roman" w:eastAsia="Times New Roman" w:hAnsi="Times New Roman" w:cs="Times New Roman"/>
          <w:sz w:val="24"/>
          <w:szCs w:val="24"/>
          <w:lang w:eastAsia="cs-CZ"/>
        </w:rPr>
        <w:t>věci, které jsou k jeho rozhodnutí vyhrazeny právními předpisy, jednacím řádem vlády a legislativními pravidly vlády, příp. usneseními vlády, zejména</w:t>
      </w:r>
    </w:p>
    <w:p w14:paraId="30295D3F" w14:textId="77777777" w:rsidR="008A28BA" w:rsidRDefault="008A28BA" w:rsidP="008A28B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ministra dle příslušných ustanovení trestního řádu a zákona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mezinárodní justiční spolupráci ve věcech trestních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DEB00FE" w14:textId="7B47D452" w:rsidR="008A28BA" w:rsidRDefault="008A28BA" w:rsidP="008A28B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ministra dle zákona č. 6/2002 Sb., zákon o soudech a soudcích, ve znění pozdějších předpisů, a nálezu Ústavního soudu vyhlášeného pod č. 294/2010 Sb.; zákona č. 358/1992 Sb., notářský řád, ve znění pozdějších předpisů; zákona č. 120/2001 Sb., exekuční řád, ve znění pozdějších předpisů; zákona č. 257/2000 Sb., zákon o Probační a mediační službě, ve znění pozdějších předpisů; zákona č. 218/2003 Sb., zákon o soudnictví ve věcech mládeže, ve znění pozdějších předpisů; zákona č. 283/1993 Sb., o státním zastupitelství, ve znění pozdějších předpisů; zákona č. 555/1992 Sb., o Vězeňské službě a justiční stráži České republiky, ve znění pozdějších předpisů; zákona č. 361/2003 Sb., o služebním poměru příslušníků ozbrojených sborů, ve znění pozdějších předpisů; zákona č. 85/1996 Sb., o advokacii, ve znění pozdějších předpisů; zákona č. 254/2019 Sb., o znalcích, znaleckých kancelářích a znaleckých ústavech</w:t>
      </w:r>
      <w:r w:rsidR="002307C6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; zákona č. 354/2019 Sb., o soudních tlumočnících a soudních překladatelích, ve</w:t>
      </w:r>
      <w:r w:rsidR="00F975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 pozdějších předpisů;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202/2012 Sb., zákon o mediaci, ve znění pozdějších změn;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216/1994 Sb., o rozhodčím řízení a</w:t>
      </w:r>
      <w:r w:rsidR="00F975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o výkonu rozhodčích nálezů,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B91F892" w14:textId="3B2B351F" w:rsidR="008A28BA" w:rsidRDefault="008A28BA" w:rsidP="008A28B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rozhodování o rozkladu podaném proti rozhodnutí Ministerstva spravedlnosti, o němž podle § 152 odst. 2 zákona č. 500/2004 Sb., správní řád, </w:t>
      </w:r>
      <w:r w:rsidR="002307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ministr spravedlnosti,</w:t>
      </w:r>
    </w:p>
    <w:p w14:paraId="29F9F340" w14:textId="77777777" w:rsidR="008A28BA" w:rsidRPr="008C385F" w:rsidRDefault="008A28BA" w:rsidP="008A28BA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podepisování účetní závěry Ministerstva spravedlnosti v souladu se zákonem č. 563/1991 Sb., o účetnictví, ve znění pozdějších předpisů, a podepisování inventarizace majetku a závazků Ministerstva spravedlnosti dle vyhlášky č. 270/2010 Sb., o inventarizaci majetku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závazků, ve znění pozdějších předpisů;</w:t>
      </w:r>
    </w:p>
    <w:p w14:paraId="74F59B9D" w14:textId="77777777" w:rsidR="008A28BA" w:rsidRDefault="008A28BA" w:rsidP="008A28BA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>věci jemu obecně vyhrazené ke schválení tímto aprobačním řádem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0D5FCD2D" w14:textId="77777777" w:rsidR="008A28BA" w:rsidRPr="008C385F" w:rsidRDefault="008A28BA" w:rsidP="008A28BA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věci, které si ministr sám v jednotlivých případech vyhradil ke schválení. </w:t>
      </w:r>
    </w:p>
    <w:p w14:paraId="2F4EE3A2" w14:textId="77777777" w:rsidR="008A28BA" w:rsidRDefault="008A28BA" w:rsidP="008A28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362DFE0A" w14:textId="77777777" w:rsidR="008A28BA" w:rsidRDefault="008A28BA" w:rsidP="008A28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1D779642" w14:textId="77777777" w:rsidR="008A28BA" w:rsidRPr="00E146A1" w:rsidRDefault="008A28BA" w:rsidP="008A2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Čl. 2</w:t>
      </w:r>
    </w:p>
    <w:p w14:paraId="7A6F30EC" w14:textId="77777777" w:rsidR="00321DE1" w:rsidRPr="00321DE1" w:rsidRDefault="00321DE1" w:rsidP="00321D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(1) Obecně vyhrazenými věcmi jsou</w:t>
      </w:r>
      <w:r w:rsidRPr="00321DE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</w:t>
      </w:r>
    </w:p>
    <w:p w14:paraId="16B4B48A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plány hlavních úkolů resortu, </w:t>
      </w:r>
    </w:p>
    <w:p w14:paraId="2D7ECDB4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návrhy věcných záměrů zákonů, návrhy zákonů a jiných právních předpisů, návrhy materiálů určených pro jednání vlády, návrhy na uzavírání mezinárodních</w:t>
      </w:r>
      <w:r w:rsidRPr="00321DE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smluv předkládané vládě, prohlášení vzájemnosti ve vztahu k cizímu státu podle zákona o mezinárodním právu soukromém a procesním,  </w:t>
      </w:r>
    </w:p>
    <w:p w14:paraId="74A63560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vyhlášky a sdělení Ministerstva spravedlnosti, jež se vyhlašují ve Sbírce zákonů,</w:t>
      </w:r>
    </w:p>
    <w:p w14:paraId="275A8C8D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 předpisy Ministerstva spravedlnosti</w:t>
      </w:r>
      <w:bookmarkStart w:id="0" w:name="_Ref437954578"/>
      <w:r w:rsidRPr="00321D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bookmarkEnd w:id="0"/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, nařízení ministra o Vězeňské službě ČR (dále jen „VS“), zřizovací listiny organizačních složek,</w:t>
      </w:r>
    </w:p>
    <w:p w14:paraId="57CECD9F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vyžádání stanovisek ministrů a vedoucích ústředních orgánů státní správy k vlastním návrhům právních </w:t>
      </w: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předpisů či jiných materiálů určených pro jednání vlády, </w:t>
      </w:r>
    </w:p>
    <w:p w14:paraId="33B322C8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pokyny a příkazy</w:t>
      </w:r>
    </w:p>
    <w:p w14:paraId="7A4A1A36" w14:textId="77777777" w:rsidR="00321DE1" w:rsidRPr="00321DE1" w:rsidRDefault="00321DE1" w:rsidP="00321DE1">
      <w:pPr>
        <w:numPr>
          <w:ilvl w:val="0"/>
          <w:numId w:val="18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 věcech správy soudů sdělované předsedovi Nejvyššího soudu a ve věcech správy státního zastupitelství sdělované nejvyššímu státnímu zástupci, </w:t>
      </w:r>
    </w:p>
    <w:p w14:paraId="07DC755E" w14:textId="77777777" w:rsidR="00321DE1" w:rsidRPr="00321DE1" w:rsidRDefault="00321DE1" w:rsidP="00321DE1">
      <w:pPr>
        <w:numPr>
          <w:ilvl w:val="0"/>
          <w:numId w:val="18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týkající se závažných a dlouhodobých pracovních úkolů ve věcech správy soudů sdělované předsedům vrchních soudů a všem předsedům krajských a okresních soudů, </w:t>
      </w:r>
    </w:p>
    <w:p w14:paraId="2F8F526B" w14:textId="77777777" w:rsidR="00321DE1" w:rsidRPr="00321DE1" w:rsidRDefault="00321DE1" w:rsidP="00321DE1">
      <w:pPr>
        <w:numPr>
          <w:ilvl w:val="0"/>
          <w:numId w:val="18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týkající se závažných a dlouhodobých pracovních úkolů ve věcech správy státního zastupitelství sdělované vrchním státním zástupcům, všem krajským a okresním státním zástupcům,    </w:t>
      </w:r>
    </w:p>
    <w:p w14:paraId="2859A059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 Resortního krizového štábu,</w:t>
      </w:r>
      <w:r w:rsidRPr="00321DE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</w:t>
      </w: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</w:t>
      </w:r>
    </w:p>
    <w:p w14:paraId="11694922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rozhodnutí o odložení podnětů ke stížnosti pro porušení zákona, </w:t>
      </w:r>
    </w:p>
    <w:p w14:paraId="0F2745D1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rozhodování o dočasném předání do ciziny k vykonání nezbytných procesních úkonů trestního řízení, </w:t>
      </w:r>
    </w:p>
    <w:p w14:paraId="70AE19B2" w14:textId="77777777" w:rsidR="00321DE1" w:rsidRPr="00321DE1" w:rsidRDefault="00321DE1" w:rsidP="00321DE1">
      <w:pPr>
        <w:numPr>
          <w:ilvl w:val="1"/>
          <w:numId w:val="1"/>
        </w:numPr>
        <w:tabs>
          <w:tab w:val="num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v oboru důležitých opatření personálních</w:t>
      </w:r>
    </w:p>
    <w:p w14:paraId="621CB966" w14:textId="77777777" w:rsidR="00321DE1" w:rsidRPr="00321DE1" w:rsidRDefault="00321DE1" w:rsidP="00321DE1">
      <w:pPr>
        <w:numPr>
          <w:ilvl w:val="0"/>
          <w:numId w:val="19"/>
        </w:numPr>
        <w:tabs>
          <w:tab w:val="num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pracovněprávní dokumenty ředitelů organizačních složek Ministerstva spravedlnosti, </w:t>
      </w:r>
    </w:p>
    <w:p w14:paraId="03016217" w14:textId="77777777" w:rsidR="00321DE1" w:rsidRDefault="00321DE1" w:rsidP="00321DE1">
      <w:pPr>
        <w:numPr>
          <w:ilvl w:val="0"/>
          <w:numId w:val="19"/>
        </w:numPr>
        <w:tabs>
          <w:tab w:val="num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jmenování a odvolání členů poradních orgánů ministra, členů zkušebních komisí pro justiční zkoušku </w:t>
      </w: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závěrečnou zkoušku právních čekatelů, 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odborně způsobilé pro oblast požární ochrany a osoby odpovědné za oblast požární ochrany na Ministerstvu spravedlnosti,</w:t>
      </w:r>
    </w:p>
    <w:p w14:paraId="474F7F4E" w14:textId="529CB011" w:rsidR="009E1213" w:rsidRPr="00321DE1" w:rsidRDefault="009E1213" w:rsidP="00321DE1">
      <w:pPr>
        <w:numPr>
          <w:ilvl w:val="0"/>
          <w:numId w:val="19"/>
        </w:numPr>
        <w:tabs>
          <w:tab w:val="num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pověření osob do bezpečnostních rolí dle vyhlášky č. 409/2025 Sb., o bezpečnostních opatřeních poskytovatele regulované služby v režimu vyšších povinností,</w:t>
      </w:r>
    </w:p>
    <w:p w14:paraId="671CAC46" w14:textId="77777777" w:rsidR="00321DE1" w:rsidRPr="00321DE1" w:rsidRDefault="00321DE1" w:rsidP="00321DE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v oboru důležitých opatření hospodářsko-finančních</w:t>
      </w:r>
    </w:p>
    <w:p w14:paraId="5209E1CE" w14:textId="77777777" w:rsidR="00321DE1" w:rsidRPr="00321DE1" w:rsidRDefault="00321DE1" w:rsidP="00321DE1">
      <w:pPr>
        <w:numPr>
          <w:ilvl w:val="0"/>
          <w:numId w:val="20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 státního rozpočtu ČR </w:t>
      </w: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kapitoly M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inisterstva spravedlnosti na příslušný rozpočtový rok,</w:t>
      </w:r>
    </w:p>
    <w:p w14:paraId="60288DA6" w14:textId="77777777" w:rsidR="00321DE1" w:rsidRPr="00321DE1" w:rsidRDefault="00321DE1" w:rsidP="00321DE1">
      <w:pPr>
        <w:numPr>
          <w:ilvl w:val="0"/>
          <w:numId w:val="20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státní závěrečný účet kapitoly Ministerstva spravedlnosti za příslušný rozpočtový rok,</w:t>
      </w:r>
    </w:p>
    <w:p w14:paraId="0ECF1623" w14:textId="77777777" w:rsidR="00321DE1" w:rsidRPr="00321DE1" w:rsidRDefault="00321DE1" w:rsidP="00321DE1">
      <w:pPr>
        <w:numPr>
          <w:ilvl w:val="0"/>
          <w:numId w:val="20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závazné limity regulace zaměstnanosti resortu, </w:t>
      </w:r>
    </w:p>
    <w:p w14:paraId="399107B8" w14:textId="77777777" w:rsidR="00321DE1" w:rsidRPr="00321DE1" w:rsidRDefault="00321DE1" w:rsidP="00321DE1">
      <w:pPr>
        <w:numPr>
          <w:ilvl w:val="0"/>
          <w:numId w:val="20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vyjádření k výsledkům kontrol prováděných nadresortními orgány v Ministerstvu spravedlnosti a zprávy o kontrolách provedených 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Ministerstvem spravedlnosti u podřízených organizací státní správy soudů a státního zastupitelství,</w:t>
      </w:r>
    </w:p>
    <w:p w14:paraId="0BE1F0DE" w14:textId="77777777" w:rsidR="00321DE1" w:rsidRPr="00321DE1" w:rsidRDefault="00321DE1" w:rsidP="00321DE1">
      <w:pPr>
        <w:numPr>
          <w:ilvl w:val="0"/>
          <w:numId w:val="20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právní jednání v rámci řízení podle evropské Úmluvy o ochraně lidských práv a základních svobod a Opčního protokolu k Mezinárodnímu paktu o občanských a politických právech, pokud tak stanoví pravidla schválená vládou,</w:t>
      </w:r>
    </w:p>
    <w:p w14:paraId="75E23203" w14:textId="77777777" w:rsidR="00321DE1" w:rsidRPr="00321DE1" w:rsidRDefault="00321DE1" w:rsidP="00321DE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dopisy, zprávy, vyřízení a návrhy určené</w:t>
      </w:r>
    </w:p>
    <w:p w14:paraId="01A5943B" w14:textId="77777777" w:rsidR="00321DE1" w:rsidRPr="00321DE1" w:rsidRDefault="00321DE1" w:rsidP="00321DE1">
      <w:pPr>
        <w:numPr>
          <w:ilvl w:val="0"/>
          <w:numId w:val="21"/>
        </w:numPr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prezidentu republiky, </w:t>
      </w: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předsedovi a místopředsedům</w:t>
      </w:r>
      <w:r w:rsidRPr="00321DE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Parlamentu, předsedovi a ostatním členům vlády, představitelům cizích států nebo mezinárodních orgánů a organizací, a pokud obsahují odpovědi na vznesené interpelace, též poslancům Parlamentu,</w:t>
      </w:r>
    </w:p>
    <w:p w14:paraId="483447B7" w14:textId="77777777" w:rsidR="00321DE1" w:rsidRPr="00321DE1" w:rsidRDefault="00321DE1" w:rsidP="00321DE1">
      <w:pPr>
        <w:numPr>
          <w:ilvl w:val="0"/>
          <w:numId w:val="21"/>
        </w:numPr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vedoucím ostatních ústředních správních úřadů, představitelům mezinárodních orgánů, předsedům Ústavního soudu, Nejvyššího soudu a Nejvyššího správního soudu a veřejnému ochránci práv, nejedná-li se o úkony vládního zmocněnce při zastupování České republiky v řízení podle evropské Úmluvy o ochraně lidských práv a základních svobod a Opčního protokolu k Mezinárodnímu paktu o občanských a politických právech a úkony podle zákona č. 186/2011 Sb.</w:t>
      </w:r>
      <w:r w:rsidRPr="00321DE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o poskytování součinnosti pro účely řízení před některými mezinárodními soudy a jinými mezinárodními kontrolními orgány,</w:t>
      </w:r>
    </w:p>
    <w:p w14:paraId="18B01EBC" w14:textId="77777777" w:rsidR="00321DE1" w:rsidRPr="00321DE1" w:rsidRDefault="00321DE1" w:rsidP="00321DE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v oboru bezpečnosti</w:t>
      </w:r>
      <w:r w:rsidRPr="00321DE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krizového řízení</w:t>
      </w:r>
    </w:p>
    <w:p w14:paraId="3797DCC7" w14:textId="77777777" w:rsidR="00321DE1" w:rsidRPr="00321DE1" w:rsidRDefault="00321DE1" w:rsidP="00321DE1">
      <w:pPr>
        <w:numPr>
          <w:ilvl w:val="0"/>
          <w:numId w:val="22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schválení bezpečnostní politiky, resortního krizového plánu a dalších zásadních dokumentů bezpečnosti a krizového řízení,</w:t>
      </w:r>
    </w:p>
    <w:p w14:paraId="57FD86E6" w14:textId="77777777" w:rsidR="00321DE1" w:rsidRPr="00321DE1" w:rsidRDefault="00321DE1" w:rsidP="00321DE1">
      <w:pPr>
        <w:numPr>
          <w:ilvl w:val="0"/>
          <w:numId w:val="22"/>
        </w:numPr>
        <w:tabs>
          <w:tab w:val="num" w:pos="156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jmenování zaměstnanců resortu do orgánů odpovědných v resortu a na Ministerstvu spravedlnosti za bezpečnost a krizové řízení,</w:t>
      </w:r>
    </w:p>
    <w:p w14:paraId="342CFFC5" w14:textId="77777777" w:rsidR="00321DE1" w:rsidRPr="00321DE1" w:rsidRDefault="00321DE1" w:rsidP="00321DE1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oboru ochrany utajovaných informací </w:t>
      </w:r>
    </w:p>
    <w:p w14:paraId="3D5CF6B8" w14:textId="77777777" w:rsidR="00321DE1" w:rsidRPr="00321DE1" w:rsidRDefault="00321DE1" w:rsidP="00321DE1">
      <w:pPr>
        <w:numPr>
          <w:ilvl w:val="0"/>
          <w:numId w:val="39"/>
        </w:numPr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povinností uvedených v ustanovení § 67 odst. 2 zákona č. 412/2005 Sb., o ochraně utajovaných informací a o bezpečnostní způsobilosti, ve znění pozdějších předpisů (dále jen „zákon o OUI“),</w:t>
      </w:r>
    </w:p>
    <w:p w14:paraId="3271B5A1" w14:textId="77777777" w:rsidR="00321DE1" w:rsidRPr="00321DE1" w:rsidRDefault="00321DE1" w:rsidP="00321DE1">
      <w:pPr>
        <w:numPr>
          <w:ilvl w:val="0"/>
          <w:numId w:val="39"/>
        </w:numPr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dalších povinností odpovědné osoby vyhrazených v dokumentu Stanovení povinností bezpečnostnímu řediteli Ministerstva spravedlnosti ČR, schválenému dle § 71 odst. 3 zákona o OUI,</w:t>
      </w:r>
    </w:p>
    <w:p w14:paraId="3CAF571E" w14:textId="77777777" w:rsidR="009E1213" w:rsidRPr="00CD700A" w:rsidRDefault="009E1213" w:rsidP="00321DE1">
      <w:pPr>
        <w:numPr>
          <w:ilvl w:val="0"/>
          <w:numId w:val="4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oboru kybernetické bezpečnosti</w:t>
      </w:r>
    </w:p>
    <w:p w14:paraId="7F926F66" w14:textId="2078C102" w:rsidR="009E1213" w:rsidRDefault="009E1213" w:rsidP="009E1213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 Výboru pro řízení kybernetické bezpečnosti, </w:t>
      </w:r>
    </w:p>
    <w:p w14:paraId="568888AC" w14:textId="7A29E76B" w:rsidR="009E1213" w:rsidRPr="00CD700A" w:rsidRDefault="009E1213" w:rsidP="00CD700A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 stavu kybernetického nebezpečí v rozsahu působnosti Ministerstva spravedlnosti,</w:t>
      </w:r>
    </w:p>
    <w:p w14:paraId="4F51B196" w14:textId="31FFC82E" w:rsidR="00321DE1" w:rsidRPr="00321DE1" w:rsidRDefault="00321DE1" w:rsidP="00321DE1">
      <w:pPr>
        <w:numPr>
          <w:ilvl w:val="0"/>
          <w:numId w:val="4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vystavené právní posudky k úvěrovým a garančním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dohodám, v nichž je smluvní stranou ČR dle zákona č. 2/1969 Sb.,</w:t>
      </w:r>
      <w:r w:rsidRPr="00321DE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o zřízení ministerstev a jiných ústředních orgánů státní správy České republiky, ve znění pozdějších předpisů,</w:t>
      </w:r>
    </w:p>
    <w:p w14:paraId="0C16A801" w14:textId="12D12147" w:rsidR="00321DE1" w:rsidRPr="00321DE1" w:rsidRDefault="00321DE1" w:rsidP="00321DE1">
      <w:pPr>
        <w:numPr>
          <w:ilvl w:val="0"/>
          <w:numId w:val="4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vydávání rozhodnutí, která mu jsou vyhrazena právními předpisy. </w:t>
      </w:r>
    </w:p>
    <w:p w14:paraId="13637727" w14:textId="77777777" w:rsidR="00321DE1" w:rsidRDefault="00321DE1" w:rsidP="0032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5B3FAC4E" w14:textId="355EDD7B" w:rsidR="00321DE1" w:rsidRPr="00321DE1" w:rsidRDefault="00321DE1" w:rsidP="00321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3</w:t>
      </w:r>
    </w:p>
    <w:p w14:paraId="34C217EF" w14:textId="77777777" w:rsidR="00321DE1" w:rsidRPr="00321DE1" w:rsidRDefault="00321DE1" w:rsidP="00CD70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Státní tajemník a vrchní ředitelé sekcí</w:t>
      </w:r>
    </w:p>
    <w:p w14:paraId="151CFF5F" w14:textId="77777777" w:rsidR="00321DE1" w:rsidRPr="00321DE1" w:rsidRDefault="00321DE1" w:rsidP="00321DE1">
      <w:pPr>
        <w:keepNext/>
        <w:numPr>
          <w:ilvl w:val="0"/>
          <w:numId w:val="11"/>
        </w:numPr>
        <w:spacing w:before="120" w:after="0" w:line="240" w:lineRule="auto"/>
        <w:ind w:left="714" w:hanging="357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Státní tajemník a vrchní ředitelé sekcí</w:t>
      </w:r>
    </w:p>
    <w:p w14:paraId="147DA74C" w14:textId="77777777" w:rsidR="00321DE1" w:rsidRPr="00321DE1" w:rsidRDefault="00321DE1" w:rsidP="00321DE1">
      <w:pPr>
        <w:numPr>
          <w:ilvl w:val="0"/>
          <w:numId w:val="12"/>
        </w:num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navrhují odměny ředitelům odborů a vedoucím přímo řízených oddělení a schvalují odměny zaměstnancům jimi řízených útvarů, </w:t>
      </w:r>
    </w:p>
    <w:p w14:paraId="3387C289" w14:textId="77777777" w:rsidR="00321DE1" w:rsidRPr="00321DE1" w:rsidRDefault="00321DE1" w:rsidP="00321DE1">
      <w:pPr>
        <w:numPr>
          <w:ilvl w:val="0"/>
          <w:numId w:val="12"/>
        </w:num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evidují a schvalují všechny písemnosti nebo rozhodnutí předkládané ke schválení ministrovi organizačními útvary jimi řízenými a připojují k nim 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případně své stanovisko. Pokud schvalují písemnosti předkládané ve správním řízení, jsou oprávněnou úřední osobou,</w:t>
      </w:r>
    </w:p>
    <w:p w14:paraId="7A3ED6E3" w14:textId="77777777" w:rsidR="00321DE1" w:rsidRPr="00321DE1" w:rsidRDefault="00321DE1" w:rsidP="00321DE1">
      <w:pPr>
        <w:numPr>
          <w:ilvl w:val="0"/>
          <w:numId w:val="12"/>
        </w:num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schvalují všechna písemná vyřízení, která jsou odpovědí na písemnosti jim adresované, pokud nestanoví jinak, </w:t>
      </w:r>
    </w:p>
    <w:p w14:paraId="57C6A97D" w14:textId="77777777" w:rsidR="00321DE1" w:rsidRPr="00321DE1" w:rsidRDefault="00321DE1" w:rsidP="00321DE1">
      <w:pPr>
        <w:numPr>
          <w:ilvl w:val="0"/>
          <w:numId w:val="12"/>
        </w:num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schvalují právní jednání, kterým se zakládají či mění hmotněprávní vztahy spojené s vypořádáním nároku na náhradu škody způsobené rozhodnutím orgánu státu nebo jeho nesprávným úředním postupem, v případech, kdy odškodnění převyšuje částku 500.000 Kč (vyjma vrchního ředitele sekce koordinace tvorby právních předpisů a prevence korupce); to neplatí v rámci řízení podle evropské Úmluvy o ochraně lidských práv a základních svobod a Opčního protokolu k Mezinárodnímu paktu a občanských a politických právech,</w:t>
      </w:r>
    </w:p>
    <w:p w14:paraId="7B611751" w14:textId="77777777" w:rsidR="00321DE1" w:rsidRPr="00321DE1" w:rsidRDefault="00321DE1" w:rsidP="00321DE1">
      <w:pPr>
        <w:numPr>
          <w:ilvl w:val="0"/>
          <w:numId w:val="12"/>
        </w:num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jsou oprávněni vyhradit si (i mimo dobu zastupování ministra) k vyřízení nebo schválení kteroukoliv resortní záležitost spadající do pravomoci jimi řízených ředitelů odborů a vedoucích oddělení,</w:t>
      </w:r>
    </w:p>
    <w:p w14:paraId="56C888BE" w14:textId="54687AA9" w:rsidR="00321DE1" w:rsidRPr="00321DE1" w:rsidRDefault="00321DE1" w:rsidP="00321DE1">
      <w:pPr>
        <w:numPr>
          <w:ilvl w:val="0"/>
          <w:numId w:val="12"/>
        </w:num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jsou oprávněni podepisovat smlouvy a zápisy za oblast své působnosti a činit právní jednání bez finančního limitu (vyjma činností uvedených v odstavci </w:t>
      </w:r>
      <w:r w:rsidR="003662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písm. c).</w:t>
      </w:r>
    </w:p>
    <w:p w14:paraId="6632C6D9" w14:textId="77777777" w:rsidR="00321DE1" w:rsidRPr="00321DE1" w:rsidRDefault="00321DE1" w:rsidP="00321DE1">
      <w:pPr>
        <w:keepNext/>
        <w:spacing w:after="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036D44" w14:textId="77777777" w:rsidR="00321DE1" w:rsidRPr="00321DE1" w:rsidRDefault="00321DE1" w:rsidP="00321DE1">
      <w:pPr>
        <w:keepNext/>
        <w:numPr>
          <w:ilvl w:val="0"/>
          <w:numId w:val="11"/>
        </w:num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Státní tajemník </w:t>
      </w:r>
    </w:p>
    <w:p w14:paraId="2F839BE7" w14:textId="77777777" w:rsidR="00321DE1" w:rsidRPr="00321DE1" w:rsidRDefault="00321DE1" w:rsidP="00321DE1">
      <w:pPr>
        <w:keepNext/>
        <w:numPr>
          <w:ilvl w:val="0"/>
          <w:numId w:val="37"/>
        </w:num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321D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pověřen za organizační složku státu – Ministerstvo spravedlnosti právně jednat v pracovněprávních vztazích zaměstnanců Ministerstva spravedlnosti v režimu dle zákona č. 262/2006 Sb., zákoník práce, ve znění pozdějších předpisů, a uzavírat dohody o pracích konaných mimo pracovní poměr, </w:t>
      </w:r>
    </w:p>
    <w:p w14:paraId="6700AA5B" w14:textId="77777777" w:rsidR="00321DE1" w:rsidRPr="00321DE1" w:rsidRDefault="00321DE1" w:rsidP="00321DE1">
      <w:pPr>
        <w:keepNext/>
        <w:numPr>
          <w:ilvl w:val="0"/>
          <w:numId w:val="37"/>
        </w:num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návrh příslušného vrchního ředitele sekce podepisuje pracovněprávní dokumenty, kterými se pověřují zaměstnanci zastupováním vedoucích zaměstnanců ve vyšším stupni řízení, </w:t>
      </w:r>
    </w:p>
    <w:p w14:paraId="1F94632A" w14:textId="77777777" w:rsidR="00321DE1" w:rsidRPr="00321DE1" w:rsidRDefault="00321DE1" w:rsidP="00321DE1">
      <w:pPr>
        <w:keepNext/>
        <w:numPr>
          <w:ilvl w:val="0"/>
          <w:numId w:val="37"/>
        </w:num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oprávněn z pozice služebního orgánu právně jednat ve služebních vztazích, podepisovat rozhodnutí a ostatní dokumenty dle zákona č. 234/2014 Sb., o státní službě, ve znění pozdějších předpisů, </w:t>
      </w:r>
    </w:p>
    <w:p w14:paraId="1AAD10A3" w14:textId="77777777" w:rsidR="00321DE1" w:rsidRPr="00321DE1" w:rsidRDefault="00321DE1" w:rsidP="00321DE1">
      <w:pPr>
        <w:keepNext/>
        <w:numPr>
          <w:ilvl w:val="0"/>
          <w:numId w:val="37"/>
        </w:num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 projednání s ministrem schvaluje rozpis objemu prostředků určených na mimořádné odměny a 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odměny náměstkům člena vlády, vrchním ředitelům sekcí a vedoucím zaměstnancům útvarů řízených ministrem. </w:t>
      </w:r>
    </w:p>
    <w:p w14:paraId="7C63F08A" w14:textId="77777777" w:rsidR="00321DE1" w:rsidRPr="00321DE1" w:rsidRDefault="00321DE1" w:rsidP="00321DE1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BC6D86" w14:textId="77777777" w:rsidR="003662DA" w:rsidRDefault="003662DA" w:rsidP="003662DA">
      <w:pPr>
        <w:keepNext/>
        <w:numPr>
          <w:ilvl w:val="0"/>
          <w:numId w:val="11"/>
        </w:num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Vrchní ředitel sekce justiční </w:t>
      </w:r>
      <w:bookmarkStart w:id="1" w:name="_Hlk221719406"/>
      <w:r w:rsidRPr="00321D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oprávněn určit z řad administrativních zaměstnanců sekce koordinátora administrativních činností sekce, který je oprávněn organizovat, řídit a kontrolovat práci ostatních administrativních zaměstnanců sekce. </w:t>
      </w:r>
      <w:bookmarkEnd w:id="1"/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projednání s ministrem schvaluje odměny řediteli Justiční akademie. </w:t>
      </w:r>
    </w:p>
    <w:p w14:paraId="3327B404" w14:textId="77777777" w:rsidR="003662DA" w:rsidRDefault="003662DA" w:rsidP="00CD700A">
      <w:pPr>
        <w:keepNext/>
        <w:spacing w:after="0" w:line="240" w:lineRule="auto"/>
        <w:ind w:left="720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0FC83C" w14:textId="77777777" w:rsidR="00321DE1" w:rsidRPr="00321DE1" w:rsidRDefault="00321DE1" w:rsidP="00321DE1">
      <w:pPr>
        <w:keepNext/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Vrchní ředitel sekce ekonomické a správní </w:t>
      </w:r>
      <w:r w:rsidRP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je oprávněn schvalovat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návrhy rozpočtových opatření předkládaných Ministerstvu financí v případech převyšujících částku 5.000.000 Kč a v rámci programového financování schvaluje podklady předkládané Ministerstvu financí, a to dokumentaci programů, návrhy na rozhodnutí o účasti státního rozpočtu na financování akcí; podepisuje sumáře účetních a finančních výkazů za resort. Je oprávněn provádět následující úkony, pokud ministr nestanoví jinak:</w:t>
      </w:r>
    </w:p>
    <w:p w14:paraId="75816110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provádí právní jednání související se zadáváním veřejných zakázek v souladu se zákonem č. 134/2016 Sb., o zadávání veřejných zakázek, ve znění pozdějších předpisů,</w:t>
      </w:r>
    </w:p>
    <w:p w14:paraId="7F7596A6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provádí právní jednání související se zadáváním veřejných zakázek malého rozsahu a dalších veřejných zakázek zadávaných na základě výjimky dle § 29 a 30 zákona č. 134/2016 Sb., o zadávání veřejných zakázek, ve znění pozdějších předpisů,</w:t>
      </w:r>
    </w:p>
    <w:p w14:paraId="5D21579D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uzavírá veškeré smlouvy a zápisy a činí právní jednání v souvislosti s nabýváním, převodem, vyřazováním nebo zhodnocováním dlouhodobého hmotného a nehmotného majetku a krátkodobého majetku bez finančního limitu; dále uzavírá smlouvy a zápisy a činí právní jednání v souvislosti s nabýváním, užíváním, převodem nemovité věci nebo zatížením nemovité věci věcným břemenem a činí právní jednání, jímž se zřizuje, převádí nebo ruší věcné právo k nemovité věci,</w:t>
      </w:r>
    </w:p>
    <w:p w14:paraId="632AFEDF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rozhoduje o nepotřebnosti majetku, s nímž je příslušné hospodařit Ministerstvo spravedlnosti,</w:t>
      </w:r>
    </w:p>
    <w:p w14:paraId="03808CE1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rozhoduje o likvidaci nepotřebného majetku, s nímž je příslušné hospodařit Ministerstvo spravedlnosti,</w:t>
      </w:r>
    </w:p>
    <w:p w14:paraId="75A93B5F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schvaluje limity čerpání (vyúčtování) rozpočtování výdajů na pohoštění a dary,</w:t>
      </w:r>
    </w:p>
    <w:p w14:paraId="7857AF15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schvaluje souhrnné finanční výkazy za resort Ministerstva spravedlnosti,</w:t>
      </w:r>
    </w:p>
    <w:p w14:paraId="56E4B755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schvaluje účetní závěrky všech organizačních složek státu a příspěvkových organizací v resortu Ministerstva spravedlnosti dle zákona č. 219/2000 Sb., o majetku České republiky a jejím vystupování v právních vztazích, ve znění pozdějších předpisů, a vyhlášky č. 220/2013 Sb., o požadavcích na schvalování účetních závěrek některých vybraných účetních jednotek,</w:t>
      </w:r>
    </w:p>
    <w:p w14:paraId="1F5A17B7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schvaluje odměny a další platové náležitosti ředitelům příspěvkových organizací Ministerstva spravedlnosti, schvaluje úkony zřizovatele vůči příspěvkovým organizacím Ministerstva spravedlnosti,</w:t>
      </w:r>
    </w:p>
    <w:p w14:paraId="5E4C872B" w14:textId="77777777" w:rsidR="00321DE1" w:rsidRPr="00321DE1" w:rsidRDefault="00321DE1" w:rsidP="00321DE1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rozhoduje o postupu při řešení náhrady škody způsobené Ministerstvem spravedlnosti,</w:t>
      </w:r>
    </w:p>
    <w:p w14:paraId="38EA6599" w14:textId="77777777" w:rsidR="00321DE1" w:rsidRPr="00321DE1" w:rsidRDefault="00321DE1" w:rsidP="00321DE1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schvaluje záměry investičních aktivit resortu Ministerstva spravedlnosti.</w:t>
      </w:r>
    </w:p>
    <w:p w14:paraId="1348646B" w14:textId="77777777" w:rsidR="00321DE1" w:rsidRPr="00321DE1" w:rsidRDefault="00321DE1" w:rsidP="00321DE1">
      <w:pPr>
        <w:spacing w:after="0" w:line="240" w:lineRule="auto"/>
        <w:ind w:left="28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411B6F" w14:textId="16360D83" w:rsidR="00321DE1" w:rsidRPr="00321DE1" w:rsidRDefault="00321DE1" w:rsidP="00321DE1">
      <w:pPr>
        <w:keepNext/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Vrchní ředitel sekce koordinace tvorby právních předpisů </w:t>
      </w:r>
      <w:r w:rsidRPr="00321D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schvaluje p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rávní jednání, kterým se zakládají či mění hmotněprávní vztahy spojené s vypořádáním nároku na</w:t>
      </w:r>
      <w:r w:rsidR="004A13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náhradu škody způsobené rozhodnutím orgánu státu nebo jeho nesprávným úředním postupem, v případech, kdy odškodnění převyšuje částku 1.000.000 Kč; to neplatí v rámci řízení podle evropské Úmluvy o ochraně lidských práv a základních svobod a</w:t>
      </w:r>
      <w:r w:rsidR="004A13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Opčního protokolu k Mezinárodnímu paktu a občanských a politických právech. </w:t>
      </w:r>
    </w:p>
    <w:p w14:paraId="1E91CACA" w14:textId="77777777" w:rsidR="00321DE1" w:rsidRPr="00CD700A" w:rsidRDefault="00321DE1" w:rsidP="00CD700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A9D44FD" w14:textId="78815380" w:rsidR="008A28BA" w:rsidRPr="00321DE1" w:rsidRDefault="00321DE1" w:rsidP="00321DE1">
      <w:pPr>
        <w:keepNext/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Vrchní ředitel sekce trestní politiky a </w:t>
      </w:r>
      <w:r w:rsidR="003662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prevence korupce</w:t>
      </w:r>
      <w:r w:rsidRPr="00321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schvaluje rozhodnutí podle zákona č. 59/2017 Sb., o použití peněžních prostředků z majetkových trestních sankcí uložených v trestním řízení a o změně některých zákonů, ve znění pozdějších předpisů, kdy plnění převyšuje částku 1.000.000 Kč. Po projednání s</w:t>
      </w:r>
      <w:r w:rsidR="003662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ministrem schvaluje odměny generálnímu řediteli VS a ředitelům metodicky řízených organizačních složek Ministerstva spravedlnosti.</w:t>
      </w:r>
    </w:p>
    <w:p w14:paraId="1A2A468F" w14:textId="77777777" w:rsidR="00713539" w:rsidRPr="00AE72CE" w:rsidRDefault="00713539" w:rsidP="008A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988A3B" w14:textId="77777777" w:rsidR="008A28BA" w:rsidRDefault="008A28BA" w:rsidP="008A2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978B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Ředitelé odborů</w:t>
      </w:r>
    </w:p>
    <w:p w14:paraId="46FBC590" w14:textId="7553B621" w:rsidR="008A28BA" w:rsidRDefault="008A28BA" w:rsidP="008A2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715A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</w:p>
    <w:p w14:paraId="43D6EDC5" w14:textId="77777777" w:rsidR="008A28BA" w:rsidRDefault="008A28BA" w:rsidP="008A28BA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Ředitelé odborů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chvalují věci tímto aprobačním řádem jim obecně vyhrazené, nebo které si v jednotlivých případech vyhradili ke schválení. </w:t>
      </w:r>
    </w:p>
    <w:p w14:paraId="276C6AD8" w14:textId="77777777" w:rsidR="008A28BA" w:rsidRDefault="008A28BA" w:rsidP="008A28BA">
      <w:pPr>
        <w:pStyle w:val="Odstavecseseznamem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4BB6DD" w14:textId="77777777" w:rsidR="008A28BA" w:rsidRDefault="008A28BA" w:rsidP="008A28BA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Ředitelé odborů o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dpovídají za to, že věci, jež se svou povahou dotýkají pracovní náplně několika odborů Ministerstva spravedlnosti, budou vyřizovány v součinnosti s těmito odbory. </w:t>
      </w:r>
    </w:p>
    <w:p w14:paraId="44B30052" w14:textId="77777777" w:rsidR="008A28BA" w:rsidRPr="006337C0" w:rsidRDefault="008A28BA" w:rsidP="008A28B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2020EF" w14:textId="77777777" w:rsidR="008A28BA" w:rsidRDefault="008A28BA" w:rsidP="008A28BA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Ředitelé odborů j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 oprávněni informovat, popř. vyžádat si rozhodnutí ministra spravedlnosti a příslušného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vrchního ředitele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sekce nebo státního tajemníka, ve věci, která podle ustanovení tohoto aprobačního řádu spadá plně do jejich pravomoci, mají-li za to, že význam věci nebo jiné okolnosti takový postup zdůvodňují; obdobně to platí pro vedoucí oddělení.</w:t>
      </w:r>
    </w:p>
    <w:p w14:paraId="459C2DD1" w14:textId="77777777" w:rsidR="008A28BA" w:rsidRPr="006337C0" w:rsidRDefault="008A28BA" w:rsidP="008A28B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967F39" w14:textId="2175EBA5" w:rsidR="008A28BA" w:rsidRDefault="008A28BA" w:rsidP="008A28BA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Ředitelé odborů p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rovád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ějí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právní jednání související se zadáváním veřejných zakázek, jejichž hodnota nepřesahuje 500.000 Kč bez DPH.</w:t>
      </w:r>
    </w:p>
    <w:p w14:paraId="0F9B6E73" w14:textId="77777777" w:rsidR="008A28BA" w:rsidRPr="006337C0" w:rsidRDefault="008A28BA" w:rsidP="008A28B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E8E2DB" w14:textId="199F4A5A" w:rsidR="008A28BA" w:rsidRDefault="008A28BA" w:rsidP="008A28BA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</w:t>
      </w:r>
      <w:r w:rsidR="00611D5A">
        <w:rPr>
          <w:rFonts w:ascii="Times New Roman" w:eastAsia="Times New Roman" w:hAnsi="Times New Roman" w:cs="Times New Roman"/>
          <w:sz w:val="24"/>
          <w:szCs w:val="24"/>
          <w:lang w:eastAsia="cs-CZ"/>
        </w:rPr>
        <w:t>odboru bezpečnosti a krizového řízení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11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odboru </w:t>
      </w:r>
      <w:r w:rsidR="004A1319">
        <w:rPr>
          <w:rFonts w:ascii="Times New Roman" w:eastAsia="Times New Roman" w:hAnsi="Times New Roman" w:cs="Times New Roman"/>
          <w:sz w:val="24"/>
          <w:szCs w:val="24"/>
          <w:lang w:eastAsia="cs-CZ"/>
        </w:rPr>
        <w:t>zakázek, dotací a EU fondů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11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odboru </w:t>
      </w:r>
      <w:r w:rsidR="004A1319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 podpory ICT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DA1EB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11D5A">
        <w:rPr>
          <w:rFonts w:ascii="Times New Roman" w:eastAsia="Times New Roman" w:hAnsi="Times New Roman" w:cs="Times New Roman"/>
          <w:sz w:val="24"/>
          <w:szCs w:val="24"/>
          <w:lang w:eastAsia="cs-CZ"/>
        </w:rPr>
        <w:t>odboru investic a majetku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rámci své působnosti provádí právní jednání související se zadáváním veřejných zakázek malého rozsahu a</w:t>
      </w:r>
      <w:r w:rsidR="004A13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dalších veřejných zakázek zadávaných na základě výjimky dle § 29 – 30 zákona č.</w:t>
      </w:r>
      <w:r w:rsidR="004A131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134/2016 Sb., o zadávání veřejných zakázek, ve znění pozdějších předpisů. </w:t>
      </w:r>
    </w:p>
    <w:p w14:paraId="7953C46C" w14:textId="77777777" w:rsidR="008A28BA" w:rsidRPr="006337C0" w:rsidRDefault="008A28BA" w:rsidP="008A28B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A34D69" w14:textId="57BF7ADC" w:rsidR="008A28BA" w:rsidRDefault="008A28BA" w:rsidP="008A28BA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</w:t>
      </w:r>
      <w:r w:rsidR="00611D5A">
        <w:rPr>
          <w:rFonts w:ascii="Times New Roman" w:eastAsia="Times New Roman" w:hAnsi="Times New Roman" w:cs="Times New Roman"/>
          <w:sz w:val="24"/>
          <w:szCs w:val="24"/>
          <w:lang w:eastAsia="cs-CZ"/>
        </w:rPr>
        <w:t>odboru bezpečnosti a krizového řízení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podepisuj</w:t>
      </w:r>
      <w:r w:rsidR="0003769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nebo zápisy v souvislosti s nabýváním, převodem majetku Ministerstva spravedlnosti, s výjimkou nemovitých věcí do výše plnění 500.000 Kč</w:t>
      </w:r>
      <w:r w:rsidRPr="006337C0">
        <w:rPr>
          <w:rFonts w:ascii="Times New Roman" w:eastAsia="Times New Roman" w:hAnsi="Times New Roman" w:cs="Times New Roman"/>
          <w:sz w:val="24"/>
          <w:szCs w:val="24"/>
        </w:rPr>
        <w:t xml:space="preserve"> včetně DPH v rámci své působnosti.</w:t>
      </w:r>
    </w:p>
    <w:p w14:paraId="1CDD7775" w14:textId="77777777" w:rsidR="008A28BA" w:rsidRPr="006337C0" w:rsidRDefault="008A28BA" w:rsidP="008A28B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3C93D3" w14:textId="06165835" w:rsidR="008A28BA" w:rsidRDefault="008A28BA" w:rsidP="008A28BA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Ředitelé odborů j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 oprávněni uzavírat smlouvy za oblast své působnosti a činit právní jednání (pokud se nejedná o právní jednání dle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odstavce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6) do výše 500.000 Kč včetně DPH.</w:t>
      </w:r>
    </w:p>
    <w:p w14:paraId="69FFFB10" w14:textId="77777777" w:rsidR="008A28BA" w:rsidRPr="006337C0" w:rsidRDefault="008A28BA" w:rsidP="008A28B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4F86EE" w14:textId="77777777" w:rsidR="008A28BA" w:rsidRDefault="008A28BA" w:rsidP="008A28BA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Ředitelé odborů j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sou oprávněnou úřední osobou a vydávají meritorní rozhodnutí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správních řízeních a řízeních o přestupcích náležících do působnosti jimi řízeného odboru dle přílohy č. I Organizačního řádu, mimo rozhodnutí vyhrazených ministrovi nebo jiným osobám dle zákona nebo přílohy č. II Organizačního řádu.</w:t>
      </w:r>
    </w:p>
    <w:p w14:paraId="31F82470" w14:textId="77777777" w:rsidR="008A28BA" w:rsidRPr="006337C0" w:rsidRDefault="008A28BA" w:rsidP="008A28B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9ABD93" w14:textId="0852D972" w:rsidR="008A28BA" w:rsidRDefault="008A28BA" w:rsidP="008A28BA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Ředitelé odborů jsou oprávněni – při zachování své osobní odpovědnosti – stanovit, které ze záležitostí jim svěřených jsou oprávněni vyřizovat a schvalovat s konečnou platností vedoucí oddělení. Vedoucí těch oddělení, která nejsou součástí odboru, jsou za stejných podmínek oprávněni stanovit, které ze záležitostí jim svěřených bude vyřizovat a schvalovat s konečnou platností jimi pověřený zástupce.</w:t>
      </w:r>
    </w:p>
    <w:p w14:paraId="668DC3B1" w14:textId="77777777" w:rsidR="00DA1EBD" w:rsidRDefault="00DA1EBD" w:rsidP="008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6A36997" w14:textId="20A8896D" w:rsidR="008A28BA" w:rsidRPr="009A2C4D" w:rsidRDefault="008A28BA" w:rsidP="008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2C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715A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</w:p>
    <w:p w14:paraId="2616B74C" w14:textId="77777777" w:rsidR="008A28BA" w:rsidRPr="009A2C4D" w:rsidRDefault="008A28BA" w:rsidP="008A28B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C4D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vyhrazenými věcmi jsou</w:t>
      </w:r>
    </w:p>
    <w:p w14:paraId="5082B899" w14:textId="77777777" w:rsidR="008A28BA" w:rsidRDefault="008A28BA" w:rsidP="008A28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materiály a zprávy pro ministra, vrchní ředitele sekcí a státního tajemníka,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esortní krizový štáb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operativní porady, </w:t>
      </w:r>
    </w:p>
    <w:p w14:paraId="41F0A531" w14:textId="77777777" w:rsidR="008A28BA" w:rsidRDefault="008A28BA" w:rsidP="008A28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resortní stanoviska vyžádaná státními orgány a organizacemi v závažných věcech, </w:t>
      </w:r>
    </w:p>
    <w:p w14:paraId="47FE19F3" w14:textId="77777777" w:rsidR="008A28BA" w:rsidRDefault="008A28BA" w:rsidP="008A28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statistické, účetní a jiné souhrnné výkazy obsahující celoresortní sumáře, </w:t>
      </w:r>
    </w:p>
    <w:p w14:paraId="7A364E40" w14:textId="77777777" w:rsidR="008A28BA" w:rsidRDefault="008A28BA" w:rsidP="008A28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rozbory a zprávy hodnotící jednotlivé ucelené úseky resortní agendy, </w:t>
      </w:r>
    </w:p>
    <w:p w14:paraId="1064D853" w14:textId="77777777" w:rsidR="008A28BA" w:rsidRDefault="008A28BA" w:rsidP="008A28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vyřízení, v nichž se zaujímá zásadní stanovisko k některé právní otázce, </w:t>
      </w:r>
    </w:p>
    <w:p w14:paraId="07CBB15C" w14:textId="77777777" w:rsidR="008A28BA" w:rsidRDefault="008A28BA" w:rsidP="008A28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stanoviska k návrhům VS předkládaným ministrovi prostřednictvím příslušných odborů, </w:t>
      </w:r>
    </w:p>
    <w:p w14:paraId="2C5FDBA8" w14:textId="77777777" w:rsidR="008A28BA" w:rsidRDefault="008A28BA" w:rsidP="008A28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oboru důležitých opatření ekonomických</w:t>
      </w:r>
    </w:p>
    <w:p w14:paraId="747A8F93" w14:textId="77777777" w:rsidR="008A28BA" w:rsidRDefault="008A28BA" w:rsidP="008A28BA">
      <w:pPr>
        <w:pStyle w:val="Odstavecseseznamem"/>
        <w:numPr>
          <w:ilvl w:val="0"/>
          <w:numId w:val="23"/>
        </w:num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rozpis závazného limitu zaměstnanosti a rozpočtů příjmů a výdajů na organizační složky resortu, </w:t>
      </w:r>
    </w:p>
    <w:p w14:paraId="1CE2E88D" w14:textId="77777777" w:rsidR="008A28BA" w:rsidRDefault="008A28BA" w:rsidP="008A28BA">
      <w:pPr>
        <w:pStyle w:val="Odstavecseseznamem"/>
        <w:numPr>
          <w:ilvl w:val="0"/>
          <w:numId w:val="23"/>
        </w:num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stanovení </w:t>
      </w:r>
      <w:r w:rsidRPr="009A2C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závazných ukazatelů, jakož</w:t>
      </w:r>
      <w:r w:rsidRPr="009A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změn těchto ukazatelů,</w:t>
      </w:r>
    </w:p>
    <w:p w14:paraId="48001D4C" w14:textId="77777777" w:rsidR="008A28BA" w:rsidRPr="009A2C4D" w:rsidRDefault="008A28BA" w:rsidP="008A28BA">
      <w:pPr>
        <w:pStyle w:val="Odstavecseseznamem"/>
        <w:numPr>
          <w:ilvl w:val="0"/>
          <w:numId w:val="23"/>
        </w:num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C4D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a opatření k usměrňování rozpočtových prostředků v rámci resortu v průběhu rozpočtového roku, která přesahují pravomoc podřízených organizací</w:t>
      </w:r>
      <w:r w:rsidRPr="009A2C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</w:p>
    <w:p w14:paraId="7C1B23F4" w14:textId="21199279" w:rsidR="008A28BA" w:rsidRPr="00DA1EBD" w:rsidRDefault="008A28BA" w:rsidP="00DA1EBD">
      <w:pPr>
        <w:pStyle w:val="Odstavecseseznamem"/>
        <w:numPr>
          <w:ilvl w:val="0"/>
          <w:numId w:val="23"/>
        </w:num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2C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čerpání (vyúčtování) rozpočtových výdajů na pohoštění a dary a dalších jmenovitě určených rozpočtových položek stanovených</w:t>
      </w:r>
      <w:r w:rsidRPr="009A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rozpisem rozpočtu pro příslušný rok, </w:t>
      </w:r>
    </w:p>
    <w:p w14:paraId="383F3C4E" w14:textId="77777777" w:rsidR="008A28BA" w:rsidRDefault="008A28BA" w:rsidP="008A28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návrhy písemností určených </w:t>
      </w:r>
    </w:p>
    <w:p w14:paraId="6CF94F21" w14:textId="77777777" w:rsidR="008A28BA" w:rsidRDefault="008A28BA" w:rsidP="008A28BA">
      <w:pPr>
        <w:pStyle w:val="Odstavecseseznamem"/>
        <w:numPr>
          <w:ilvl w:val="0"/>
          <w:numId w:val="5"/>
        </w:num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Kanceláři Poslanecké sněmovny Parlamentu ČR, </w:t>
      </w:r>
    </w:p>
    <w:p w14:paraId="335D9A2D" w14:textId="77777777" w:rsidR="008A28BA" w:rsidRDefault="008A28BA" w:rsidP="008A28BA">
      <w:pPr>
        <w:pStyle w:val="Odstavecseseznamem"/>
        <w:numPr>
          <w:ilvl w:val="0"/>
          <w:numId w:val="5"/>
        </w:num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Kanceláři Senátu Parlamentu ČR, </w:t>
      </w:r>
    </w:p>
    <w:p w14:paraId="28F08D7C" w14:textId="77777777" w:rsidR="008A28BA" w:rsidRDefault="008A28BA" w:rsidP="008A28BA">
      <w:pPr>
        <w:pStyle w:val="Odstavecseseznamem"/>
        <w:numPr>
          <w:ilvl w:val="0"/>
          <w:numId w:val="5"/>
        </w:num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Kanceláři prezidenta ČR, </w:t>
      </w:r>
    </w:p>
    <w:p w14:paraId="2F709F6C" w14:textId="77777777" w:rsidR="008A28BA" w:rsidRDefault="008A28BA" w:rsidP="008A28BA">
      <w:pPr>
        <w:pStyle w:val="Odstavecseseznamem"/>
        <w:numPr>
          <w:ilvl w:val="0"/>
          <w:numId w:val="5"/>
        </w:num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Úřadu vlády ČR, </w:t>
      </w:r>
    </w:p>
    <w:p w14:paraId="0EA0AFC1" w14:textId="77777777" w:rsidR="008A28BA" w:rsidRPr="006337C0" w:rsidRDefault="008A28BA" w:rsidP="008A28BA">
      <w:pPr>
        <w:pStyle w:val="Odstavecseseznamem"/>
        <w:numPr>
          <w:ilvl w:val="0"/>
          <w:numId w:val="5"/>
        </w:num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ministerstvům a jiným ústředním orgánům.</w:t>
      </w:r>
    </w:p>
    <w:p w14:paraId="45833776" w14:textId="77777777" w:rsidR="008A28BA" w:rsidRDefault="008A28BA" w:rsidP="008A28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5F3741F" w14:textId="79098362" w:rsidR="008A28BA" w:rsidRPr="005A0067" w:rsidRDefault="008A28BA" w:rsidP="008A28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A2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715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</w:t>
      </w:r>
    </w:p>
    <w:p w14:paraId="31EA33AB" w14:textId="77777777" w:rsidR="003D43D9" w:rsidRPr="003D43D9" w:rsidRDefault="003D43D9" w:rsidP="008A28B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Ředitel kabinetu člena vlády </w:t>
      </w:r>
      <w:r w:rsidRPr="00321DE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oprávněn určit z řad zaměstnanců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odboru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koordinátora činností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odboru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je oprávněn organizovat, řídit a kontrolovat práci ostatních zaměstnanců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odboru</w:t>
      </w:r>
      <w:r w:rsidRPr="00321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C8E91CA" w14:textId="77777777" w:rsidR="003D43D9" w:rsidRPr="003D43D9" w:rsidRDefault="003D43D9" w:rsidP="003D43D9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45A0721F" w14:textId="6447CF57" w:rsidR="009B7DFB" w:rsidRPr="009B7DFB" w:rsidRDefault="009B7DFB" w:rsidP="008A28B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CD700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Ředitel odboru interního auditu a kontroly</w:t>
      </w:r>
      <w:r w:rsidRP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osobou pověřenou vedoucím kontrolního orgánu ve smyslu § 4 zákona č. 255/2012 Sb., o kontrole (kontrolní řád),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 pozdějších předpisů, k vydání pověření ke kontrole pro realizaci kontrolní činnosti podle zákona č. 320/2001 Sb., zákon o finanční kontrole ve veřejné správě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změně některých zákonů (zákon o finanční kontrole).</w:t>
      </w:r>
    </w:p>
    <w:p w14:paraId="5FF5D497" w14:textId="77777777" w:rsidR="00833DEF" w:rsidRPr="00CD700A" w:rsidRDefault="00833DEF" w:rsidP="00CD7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0E9B992F" w14:textId="3A7108DC" w:rsidR="003662DA" w:rsidRPr="006337C0" w:rsidRDefault="003662DA" w:rsidP="003662D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Ředitel odboru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personálního a právního</w:t>
      </w:r>
      <w:r w:rsidRPr="00633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je pověřen za organizační složku státu – Ministerstvo spravedlnosti právně jednat v pracovněprávních vztazích – uzavírat pracovní smlouvy a podepisovat platové výměry zaměstnanců Ministerstva spravedlnosti v režimu zákona č. </w:t>
      </w:r>
      <w:r w:rsidRPr="006337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262/2006 Sb., zákoník práce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znění pozdějších předpisů, s výjimkou zaměstnanců jmenovaných do funkcí 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vedoucích zaměstnanců</w:t>
      </w:r>
      <w:r w:rsidRPr="006337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uzavírat dohody o pracích konaných mimo pracovní poměr.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e oprávněn vydávat rozhodnutí při vyřizování odvolání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věcech vymáhacího řízení podle zákona č.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280/2009 Sb., daňový řád,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 pozdějších předpisů, a vydávat souhlas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výmazem pohledávek tzv. justiční správy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katastru nemovitostí.</w:t>
      </w:r>
      <w:r w:rsidRPr="003662D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3662DA">
        <w:rPr>
          <w:rFonts w:ascii="Times New Roman" w:eastAsia="Times New Roman" w:hAnsi="Times New Roman" w:cs="Times New Roman"/>
          <w:sz w:val="24"/>
          <w:szCs w:val="24"/>
          <w:lang w:eastAsia="cs-CZ"/>
        </w:rPr>
        <w:t>ozhoduje o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662DA">
        <w:rPr>
          <w:rFonts w:ascii="Times New Roman" w:eastAsia="Times New Roman" w:hAnsi="Times New Roman" w:cs="Times New Roman"/>
          <w:sz w:val="24"/>
          <w:szCs w:val="24"/>
          <w:lang w:eastAsia="cs-CZ"/>
        </w:rPr>
        <w:t>odmítnutí žádosti o informace podle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662DA">
        <w:rPr>
          <w:rFonts w:ascii="Times New Roman" w:eastAsia="Times New Roman" w:hAnsi="Times New Roman" w:cs="Times New Roman"/>
          <w:sz w:val="24"/>
          <w:szCs w:val="24"/>
          <w:lang w:eastAsia="cs-CZ"/>
        </w:rPr>
        <w:t>106/1999 Sb., o svobodném přístupu k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662DA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informacím, ve znění pozdějších předpisů, rozhoduje o odvolání proti rozhodnutí o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662DA">
        <w:rPr>
          <w:rFonts w:ascii="Times New Roman" w:eastAsia="Times New Roman" w:hAnsi="Times New Roman" w:cs="Times New Roman"/>
          <w:sz w:val="24"/>
          <w:szCs w:val="24"/>
          <w:lang w:eastAsia="cs-CZ"/>
        </w:rPr>
        <w:t>odmítnutí žádosti o informace, které bylo vydáno soudem, Probační a mediační službou, Institutem pro kriminologii a sociální prevenci, Justiční akademií nebo generálním ředitelem VS a rozhoduje o stížnosti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662DA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 těchto subjektů při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662DA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vyřizování žádostí o informace.</w:t>
      </w:r>
    </w:p>
    <w:p w14:paraId="0E1D6A03" w14:textId="77777777" w:rsidR="003662DA" w:rsidRPr="00CD700A" w:rsidRDefault="003662DA" w:rsidP="00CD700A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3FD88BA1" w14:textId="30295A5F" w:rsidR="00F070EB" w:rsidRPr="00DD1FEB" w:rsidRDefault="00F070EB" w:rsidP="00CD700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5A00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Ředitel odboru bezpečnosti a krizového řízení</w:t>
      </w:r>
      <w:r w:rsidRPr="006337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nařizuje krizová a bezpečnostní opatření v případech, kdy hrozí bezprostřední ohrožení života a zdraví osob nebo rozsáhlé majetkové škody a nemůže je schválit ministr nebo státní tajemník nebo ministra zastupující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vrchní ředitel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sekce. Tato opatření podléhají dodatečnému schválení oprávněné osoby.</w:t>
      </w:r>
    </w:p>
    <w:p w14:paraId="77BAA353" w14:textId="2A3FAD2B" w:rsidR="008A28BA" w:rsidRPr="006337C0" w:rsidRDefault="008A28BA" w:rsidP="008A28B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5A00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Bezpečnostní ředitel</w:t>
      </w:r>
    </w:p>
    <w:p w14:paraId="4E188DBB" w14:textId="77777777" w:rsidR="008A28BA" w:rsidRDefault="008A28BA" w:rsidP="008A28B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plní povinnosti stanovené mu písemně ministrem podle § 71 zákona č. 412/2005 Sb., o ochraně utajovaných informací a bezpečnostní způsobilosti, ve znění pozdějších předpisů,</w:t>
      </w:r>
    </w:p>
    <w:p w14:paraId="1F020C0A" w14:textId="77777777" w:rsidR="008A28BA" w:rsidRDefault="008A28BA" w:rsidP="008A28B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schvaluje přehledy míst nebo funkcí zaměstnanců Ministerstva spravedlnosti, na kterých je nezbytné mít přístup k utajovaným informacím,</w:t>
      </w:r>
    </w:p>
    <w:p w14:paraId="2C948B97" w14:textId="77777777" w:rsidR="008A28BA" w:rsidRPr="006337C0" w:rsidRDefault="008A28BA" w:rsidP="008A28B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návrh personálního projektu Ministerstva spravedlnosti v oblasti ochrany utajovaných informací</w:t>
      </w:r>
      <w:r w:rsidRPr="006337C0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.</w:t>
      </w:r>
    </w:p>
    <w:p w14:paraId="523EB953" w14:textId="77777777" w:rsidR="008A28BA" w:rsidRPr="00CD700A" w:rsidRDefault="008A28BA" w:rsidP="00CD700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6BBD4DED" w14:textId="77777777" w:rsidR="003662DA" w:rsidRPr="003662DA" w:rsidRDefault="003662DA" w:rsidP="003662D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Vládní zmocněnec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veškeré úkony v rámci řízení podle evropské Úmluvy o ochraně lidských práv a základních svobod a podle dalších mezinárodních smluv o lidských právech v rozsahu schváleném vládou</w:t>
      </w:r>
      <w:r>
        <w:rPr>
          <w:vertAlign w:val="superscript"/>
          <w:lang w:eastAsia="cs-CZ"/>
        </w:rPr>
        <w:footnoteReference w:id="2"/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ledaže podle pravidel schválených vládou tyto úkony schvaluje vláda nebo ministr spravedlnosti. Vládní zmocněnec činí úkony podle zákona č. 186/2011 Sb., o poskytování součinnosti pro účely řízení před některými mezinárodními soudy a jinými mezinárodními kontrolními orgány. Vládní zmocněnec je oprávněn – při zachování své osobní odpovědnosti – stanovit, které ze záležitostí jemu svěřených bude vyřizovat a schvalovat s konečnou platností jím pověřený zástupce. </w:t>
      </w:r>
    </w:p>
    <w:p w14:paraId="65B9124F" w14:textId="77777777" w:rsidR="003662DA" w:rsidRPr="00CD700A" w:rsidRDefault="003662DA" w:rsidP="00CD7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1C68CF52" w14:textId="73CF5108" w:rsidR="008A28BA" w:rsidRPr="003662DA" w:rsidRDefault="008A28BA" w:rsidP="00321DE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337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Ředitel mezinárodního odboru civilního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podepisuje rozhodnutí vydaná v řízení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právní pomoci v přeshraničním sporu podle § 9 odst. 2, 4 a § 10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629/2004 Sb., o zajištění právní pomoci v přeshraničních sporech v rámci Evropské unie, ve znění pozdějších předpisů, a podle § 15 odst. 1 a § 69 odst. 1 </w:t>
      </w:r>
      <w:bookmarkStart w:id="2" w:name="_Hlk87865283"/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č. 500/2004 Sb., správní řád, ve znění pozdějších předpisů</w:t>
      </w:r>
      <w:bookmarkEnd w:id="2"/>
      <w:r w:rsidRPr="006337C0">
        <w:rPr>
          <w:rFonts w:ascii="Times New Roman" w:eastAsia="Times New Roman" w:hAnsi="Times New Roman" w:cs="Times New Roman"/>
          <w:sz w:val="24"/>
          <w:szCs w:val="24"/>
          <w:lang w:eastAsia="cs-CZ"/>
        </w:rPr>
        <w:t>, jakož i osvědčení o českém právu vydaná podle § 108 zákona č. 91/2012 Sb., o mezinárodním právu soukromém, ve znění pozdějších předpisů, a podle části čtvrté zákona č. 500/2004 Sb., správní řád, ve znění pozdějších předpisů.</w:t>
      </w:r>
    </w:p>
    <w:p w14:paraId="7CD2A6C1" w14:textId="77777777" w:rsidR="003662DA" w:rsidRPr="00CD700A" w:rsidRDefault="003662DA" w:rsidP="00CD7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37FDFDCE" w14:textId="02FDBFA8" w:rsidR="00520E65" w:rsidRPr="00520E65" w:rsidRDefault="00520E65" w:rsidP="00520E6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520E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Ředitel mezinárodního odboru trestního</w:t>
      </w:r>
      <w:r w:rsidRPr="00520E6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schvaluje a podepisuje písemnosti týkající se vydání osob z ciziny do České republiky a vydání osob z České republiky do</w:t>
      </w:r>
      <w:r w:rsidR="003662DA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Pr="00520E65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ciziny podle § 78 a násl. zákona č. 104/2013 Sb., o mezinárodní justiční spolupráci ve věcech trestních, ve znění pozdějších předpisů, ledaže se jedná o rozhodnutí ministra spravedlnosti podle tohoto zákona. Ředitel mezinárodního odboru trestního dále podepisuje návrhy krajským soudům na uznání cizozemského rozhodnutí v trestních věcech na území České republiky a vyslovuje konečný souhlas s předáním odsouzené osoby do ciziny a převzetím odsouzené osoby z ciziny do České republiky k dalšímu výkonu trestu odnětí svobody podle příslušných ustanovení zákona o mezinárodní justiční spolupráci ve věcech trestních, ve znění pozdějších předpisů.</w:t>
      </w:r>
    </w:p>
    <w:p w14:paraId="497A4B01" w14:textId="77777777" w:rsidR="008A28BA" w:rsidRPr="00CD700A" w:rsidRDefault="008A28BA" w:rsidP="00CD70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9C3A1B" w14:textId="29750745" w:rsidR="008A28BA" w:rsidRPr="00654E0D" w:rsidRDefault="008A28BA" w:rsidP="008A28B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Ředitel odboru dohledu a kárné agendy 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je oprávněnou úřední osobou a</w:t>
      </w:r>
      <w:r w:rsidR="00DA1EB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 procesních úkonech ve správních řízeních náležících do působnosti tohoto odboru dle přílohy č. I Organizačního řádu. </w:t>
      </w:r>
    </w:p>
    <w:p w14:paraId="4B6E085B" w14:textId="77777777" w:rsidR="008A28BA" w:rsidRPr="00654E0D" w:rsidRDefault="008A28BA" w:rsidP="008A28BA">
      <w:pPr>
        <w:pStyle w:val="Odstavecseseznamem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7F9DC25" w14:textId="02CDCADD" w:rsidR="00F070EB" w:rsidRPr="00F070EB" w:rsidRDefault="00F070EB" w:rsidP="00DD1FEB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F546CD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Ředitel odboru strategie a koncepce justice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je oprávněnou úřední osobou 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rozhoduje o všech procesních úkonech ve správních řízeních náležících do působnosti tohoto </w:t>
      </w:r>
      <w:r w:rsidR="00773039">
        <w:rPr>
          <w:rFonts w:ascii="Times New Roman" w:eastAsia="Times New Roman" w:hAnsi="Times New Roman" w:cs="Times New Roman"/>
          <w:sz w:val="24"/>
          <w:szCs w:val="24"/>
          <w:lang w:eastAsia="cs-CZ"/>
        </w:rPr>
        <w:t>odboru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přílohy č. I Organizačního řádu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67725EC" w14:textId="77777777" w:rsidR="00F070EB" w:rsidRPr="00CD700A" w:rsidRDefault="00F070EB" w:rsidP="00CD7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3FDF4250" w14:textId="77777777" w:rsidR="00F070EB" w:rsidRPr="00DA1EBD" w:rsidRDefault="00F070EB" w:rsidP="00F070EB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DA1E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Ředitel odboru investic a majetku </w:t>
      </w:r>
      <w:r w:rsidRPr="00DA1E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Pr="00DA1EB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oprávněn</w:t>
      </w:r>
    </w:p>
    <w:p w14:paraId="72FFD47F" w14:textId="77777777" w:rsidR="00F070EB" w:rsidRDefault="00F070EB" w:rsidP="00F070E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uzavírat veškeré smlouvy a činit právní jednání v souvislosti se zajištěním dodávky energií, vody a paliv pro Ministerstvo spravedlnosti bez finančního limitu. Dále je oprávněn uzavírat smlouvy a činit právní jednání v souvislosti s užíváním nemovité věci do výše plnění 500.000 Kč/rok (s výjimkou užívání nemovité věci mezi organizačními složkami státu)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B87F961" w14:textId="1D81CAE1" w:rsidR="00F070EB" w:rsidRPr="00654E0D" w:rsidRDefault="00F070EB" w:rsidP="00F070E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akcí programového financování vyjma akcí realizovaných odborem </w:t>
      </w:r>
      <w:r w:rsidR="004A1319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provozu a podpory ICT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odborem bezpečnosti a krizového řízení </w:t>
      </w:r>
    </w:p>
    <w:p w14:paraId="0A76F826" w14:textId="77777777" w:rsidR="00F070EB" w:rsidRDefault="00F070EB" w:rsidP="00F070E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právní jednání související se zadáváním veřejných zakázek s předpokládanou hodnotou nepřesahující 10.000.000 Kč</w:t>
      </w:r>
      <w:r w:rsidRPr="00654E0D">
        <w:rPr>
          <w:rFonts w:ascii="Times New Roman" w:eastAsia="Times New Roman" w:hAnsi="Times New Roman" w:cs="Times New Roman"/>
          <w:sz w:val="24"/>
          <w:szCs w:val="24"/>
        </w:rPr>
        <w:t xml:space="preserve"> včetně DPH 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se zákonem č. 134/2016 Sb., o zadávání veřejných zakázek, ve 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11A9197" w14:textId="77777777" w:rsidR="00F070EB" w:rsidRPr="00654E0D" w:rsidRDefault="00F070EB" w:rsidP="00F070E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právní jednání související se zadáváním veřejných zakázek malého rozsahu a dalších veřejných zakázek s předpokládanou hodnotou nepřesahující 10.000.000 Kč včetně DPH zadávaných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základě výjimky dle § 29 a 30 zákona č. 134/2016 Sb., o zadávání veřejných zakázek,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35001C8" w14:textId="77777777" w:rsidR="00F070EB" w:rsidRDefault="00F070EB" w:rsidP="00F070E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podepisovat smlouvy nebo zápisy v souvislosti s nabýváním, převodem, vyřazováním nebo zhodnocováním dlouhodobého hmotného a nehmotného majetku a krátkodobého majetku, nemovitých věcí nepřesahující 10.000.000 Kč</w:t>
      </w:r>
      <w:r w:rsidRPr="00654E0D">
        <w:rPr>
          <w:rFonts w:ascii="Times New Roman" w:eastAsia="Times New Roman" w:hAnsi="Times New Roman" w:cs="Times New Roman"/>
          <w:sz w:val="24"/>
          <w:szCs w:val="24"/>
        </w:rPr>
        <w:t xml:space="preserve"> včetně DPH</w:t>
      </w:r>
      <w:r>
        <w:rPr>
          <w:rFonts w:ascii="Times New Roman" w:eastAsia="Times New Roman" w:hAnsi="Times New Roman" w:cs="Times New Roman"/>
          <w:sz w:val="24"/>
          <w:szCs w:val="24"/>
        </w:rPr>
        <w:t>, v rámci své působnosti,</w:t>
      </w:r>
    </w:p>
    <w:p w14:paraId="6F612AC6" w14:textId="77777777" w:rsidR="00F070EB" w:rsidRPr="00654E0D" w:rsidRDefault="00F070EB" w:rsidP="00F070E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sz w:val="24"/>
          <w:szCs w:val="20"/>
          <w:lang w:eastAsia="cs-CZ"/>
        </w:rPr>
        <w:t>rozhodovat o nepotřebnosti majetku, s nímž je příslušné hospodařit Ministerstvo spravedlnosti do výše 500.000 Kč, a to ve své působnosti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7DB2D4F4" w14:textId="77777777" w:rsidR="00F070EB" w:rsidRDefault="00F070EB" w:rsidP="00F070E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7414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rozhodovat o likvidaci nepotřebného majetku, s nímž je příslušné hospodařit Ministerstvo spravedlnosti do výše 500.000 Kč, a to ve své působnosti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0A08B8D" w14:textId="77777777" w:rsidR="00F070EB" w:rsidRDefault="00F070EB" w:rsidP="00F070EB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uzavírat smlouvy za oblast své působnosti a činit právní jednání (pokud se nejedná o právní jednání dle čl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ánku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 odstavce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6) do výše 5.000.000 Kč včetně DPH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A168441" w14:textId="77777777" w:rsidR="00F070EB" w:rsidRPr="00654E0D" w:rsidRDefault="00F070EB" w:rsidP="00F070E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10AF48A7" w14:textId="77777777" w:rsidR="00CD700A" w:rsidRPr="00CD700A" w:rsidRDefault="00F070EB" w:rsidP="00CD700A">
      <w:pPr>
        <w:pStyle w:val="Odstavecseseznamem"/>
        <w:numPr>
          <w:ilvl w:val="0"/>
          <w:numId w:val="6"/>
        </w:numPr>
        <w:spacing w:after="0" w:line="240" w:lineRule="auto"/>
        <w:ind w:left="709" w:hanging="5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Ředitel odboru ekonomického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schvalovat návrhy rozpočtových opatření předkládaných Ministerstvu financí do výše 5.000.000 Kč.</w:t>
      </w:r>
    </w:p>
    <w:p w14:paraId="08A464FB" w14:textId="77777777" w:rsidR="00CD700A" w:rsidRPr="00CD700A" w:rsidRDefault="00CD700A" w:rsidP="00CD700A">
      <w:pPr>
        <w:pStyle w:val="Odstavecseseznamem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26E8D38F" w14:textId="299AA540" w:rsidR="00F070EB" w:rsidRPr="00CD700A" w:rsidRDefault="00F070EB" w:rsidP="00CD700A">
      <w:pPr>
        <w:pStyle w:val="Odstavecseseznamem"/>
        <w:numPr>
          <w:ilvl w:val="0"/>
          <w:numId w:val="6"/>
        </w:numPr>
        <w:spacing w:after="0" w:line="240" w:lineRule="auto"/>
        <w:ind w:left="709" w:hanging="5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CD700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Ředitel odboru zakázek, dotací a EU fondů </w:t>
      </w:r>
      <w:r w:rsidRP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je oprávněn k veškerým úkonům souvisejícím se správním řízením o udělení neinvestiční dotace ze státního rozpočtu Ministerstvem spravedlnosti podle zákona č. 218/2000 Sb., rozpočtová pravidla, ve znění pozdějších předpisů, a v souladu s dalšími právními předpisy, zejména ke schvalování výzev k podání žádosti o poskytnutí dotace, rozhodnutí o poskytnutí dotace, metodik pro poskytování dotací, jmenování a odvolávání členů komisí pro výběr projektů a dalším souvisejícím úkonům. Ředitel odboru je osobou pověřenou vedoucím kontrolního orgánu ve smyslu § 4 zákona č. 255/2012 Sb., o kontrole (kontrolní řád), ve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znění 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pozdějších předpisů</w:t>
      </w:r>
      <w:r w:rsidRP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, k vydání pověření ke kontrole pro realizaci kontrolní činnosti dle Plánu kontrol čerpání dotací a plnění podmínek akreditace podle zákona o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obětech trestných činů, a k případným mimořádným kontrolám.</w:t>
      </w:r>
    </w:p>
    <w:p w14:paraId="4D08DD41" w14:textId="77777777" w:rsidR="00F070EB" w:rsidRDefault="00F070EB" w:rsidP="00F07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1144BB" w14:textId="5EE8EDFA" w:rsidR="00F070EB" w:rsidRPr="00B029B9" w:rsidRDefault="00F070EB" w:rsidP="00F070EB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Ředitel odboru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provozu a podpory ICT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nařizuje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kybernetická bezpečnostní opatření v případech, kdy hrozí bezprostřední rozsáhlé majetkové škody, únik citlivých údajů a vysoké reputační riziko a nemůže je schválit ministr nebo státní tajemník nebo ministra zastupující vrchní ředitel sekce. Tato opatření podléhají dodatečnému schválení oprávněné osoby. Ředitel odboru 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oprávněn </w:t>
      </w:r>
    </w:p>
    <w:p w14:paraId="10869D84" w14:textId="77777777" w:rsidR="00F070EB" w:rsidRPr="00B029B9" w:rsidRDefault="00F070EB" w:rsidP="00F070EB">
      <w:pPr>
        <w:pStyle w:val="Odstavecseseznamem"/>
        <w:numPr>
          <w:ilvl w:val="0"/>
          <w:numId w:val="28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uzavírat smlouvy za oblast své působnosti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činit právní jednání (pokud se nejedná o právní jednání dle čl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ánku 5 odstavce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6) do výše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.000.000 Kč včetně DPH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75593DE" w14:textId="77777777" w:rsidR="00F070EB" w:rsidRPr="00713539" w:rsidRDefault="00F070EB" w:rsidP="00F070EB">
      <w:pPr>
        <w:pStyle w:val="Odstavecseseznamem"/>
        <w:numPr>
          <w:ilvl w:val="0"/>
          <w:numId w:val="28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rozhodovat o nepotřebnosti majetku, s nímž je příslušné hospodařit Ministerstvo spravedlnosti do výše 500.000 Kč, a to ve své působnosti,</w:t>
      </w:r>
    </w:p>
    <w:p w14:paraId="491666FE" w14:textId="77777777" w:rsidR="00F070EB" w:rsidRPr="00713539" w:rsidRDefault="00F070EB" w:rsidP="00F070EB">
      <w:pPr>
        <w:pStyle w:val="Odstavecseseznamem"/>
        <w:numPr>
          <w:ilvl w:val="0"/>
          <w:numId w:val="28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713539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podepisovat smlouvy nebo zápisy v souvislosti s nabýváním, převodem, vyřazováním nebo zhodnocováním dlouhodobého hmotného a nehmotného majetku a krátkodobého majetku, nemovitých věcí nepřesahující 10.000.000 Kč včetně DPH, a to ve své působnosti,</w:t>
      </w:r>
    </w:p>
    <w:p w14:paraId="7B79F2B7" w14:textId="77777777" w:rsidR="00F070EB" w:rsidRDefault="00F070EB" w:rsidP="00F070EB">
      <w:pPr>
        <w:pStyle w:val="Odstavecseseznamem"/>
        <w:numPr>
          <w:ilvl w:val="0"/>
          <w:numId w:val="28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BB7414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rozhodovat o likvidaci nepotřebného majetku, s nímž je příslušné hospodařit Ministerstvo spravedlnosti do výše 500.000 Kč, a to ve své působnosti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</w:t>
      </w:r>
    </w:p>
    <w:p w14:paraId="2DD51253" w14:textId="77777777" w:rsidR="00F070EB" w:rsidRPr="00891743" w:rsidRDefault="00F070EB" w:rsidP="00CD700A">
      <w:pPr>
        <w:pStyle w:val="Odstavecseseznamem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0D346292" w14:textId="78688992" w:rsidR="00833DEF" w:rsidRPr="00833DEF" w:rsidRDefault="008A28BA" w:rsidP="00CD700A">
      <w:pPr>
        <w:pStyle w:val="Odstavecseseznamem"/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Ředitel odboru </w:t>
      </w:r>
      <w:r w:rsidR="00F070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insolvenčního, </w:t>
      </w:r>
      <w:r w:rsidRPr="00654E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soudních znalců</w:t>
      </w:r>
      <w:r w:rsidR="009E08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tlumočníků</w:t>
      </w:r>
      <w:r w:rsidRPr="00654E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bookmarkStart w:id="3" w:name="_Hlk149142275"/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je oprávněnou úřední osobou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o všech procesních úkonech ve správních řízeních náležících do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>působnosti tohoto odboru dle přílohy č. I Organizačního řádu.</w:t>
      </w:r>
      <w:bookmarkEnd w:id="3"/>
      <w:r w:rsidRPr="00654E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6331" w:rsidRPr="00536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 odboru je osobou pověřenou vedoucím kontrolního orgánu ve smyslu § 4 zákona č. 255/2012 Sb., o kontrole (kontrolní řád), </w:t>
      </w:r>
      <w:r w:rsidR="00A739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 w:rsidR="00536331" w:rsidRPr="00536331">
        <w:rPr>
          <w:rFonts w:ascii="Times New Roman" w:eastAsia="Times New Roman" w:hAnsi="Times New Roman" w:cs="Times New Roman"/>
          <w:sz w:val="24"/>
          <w:szCs w:val="24"/>
          <w:lang w:eastAsia="cs-CZ"/>
        </w:rPr>
        <w:t>k vydání pověření ke kontrole pro</w:t>
      </w:r>
      <w:r w:rsidR="00A7397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36331" w:rsidRPr="00536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realizaci kontrolní činnosti podle zákona č. </w:t>
      </w:r>
      <w:r w:rsidR="00F070EB" w:rsidRPr="00072CD1">
        <w:rPr>
          <w:rFonts w:ascii="Times New Roman" w:eastAsia="Times New Roman" w:hAnsi="Times New Roman" w:cs="Times New Roman"/>
          <w:sz w:val="24"/>
          <w:szCs w:val="24"/>
          <w:lang w:eastAsia="cs-CZ"/>
        </w:rPr>
        <w:t>312/2006 Sb., o insolvenčních správcích, ve znění pozdějších předpisů, zákona č. 284/2023 Sb. o preventivní restrukturalizaci, ve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070EB" w:rsidRPr="00072CD1">
        <w:rPr>
          <w:rFonts w:ascii="Times New Roman" w:eastAsia="Times New Roman" w:hAnsi="Times New Roman" w:cs="Times New Roman"/>
          <w:sz w:val="24"/>
          <w:szCs w:val="24"/>
          <w:lang w:eastAsia="cs-CZ"/>
        </w:rPr>
        <w:t>znění pozdějších předpisů, zákona č. 253/2008 Sb., o některých opatřeních proti legalizaci výnosů z trestné činnosti a financování terorismu, ve znění pozdějších předpisů, zákona č. 182/2006 Sb., insolvenční zákon, ve znění pozdějších předpisů, zákona č.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070EB" w:rsidRPr="00072CD1">
        <w:rPr>
          <w:rFonts w:ascii="Times New Roman" w:eastAsia="Times New Roman" w:hAnsi="Times New Roman" w:cs="Times New Roman"/>
          <w:sz w:val="24"/>
          <w:szCs w:val="24"/>
          <w:lang w:eastAsia="cs-CZ"/>
        </w:rPr>
        <w:t>202/2012 Sb., o mediaci, ve znění pozdějších předpisů</w:t>
      </w:r>
      <w:r w:rsidR="00F070EB">
        <w:rPr>
          <w:rFonts w:ascii="Times New Roman" w:eastAsia="Times New Roman" w:hAnsi="Times New Roman" w:cs="Times New Roman"/>
          <w:sz w:val="24"/>
          <w:szCs w:val="24"/>
          <w:lang w:eastAsia="cs-CZ"/>
        </w:rPr>
        <w:t>, zákona č. </w:t>
      </w:r>
      <w:r w:rsidR="00536331" w:rsidRPr="00536331">
        <w:rPr>
          <w:rFonts w:ascii="Times New Roman" w:eastAsia="Times New Roman" w:hAnsi="Times New Roman" w:cs="Times New Roman"/>
          <w:sz w:val="24"/>
          <w:szCs w:val="24"/>
          <w:lang w:eastAsia="cs-CZ"/>
        </w:rPr>
        <w:t>254/2019 Sb., o</w:t>
      </w:r>
      <w:r w:rsidR="00CD700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536331" w:rsidRPr="00536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znalcích, znaleckých kancelářích a znaleckých ústavech, </w:t>
      </w:r>
      <w:r w:rsidR="00A739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</w:t>
      </w:r>
      <w:r w:rsidR="00536331" w:rsidRPr="00536331">
        <w:rPr>
          <w:rFonts w:ascii="Times New Roman" w:eastAsia="Times New Roman" w:hAnsi="Times New Roman" w:cs="Times New Roman"/>
          <w:sz w:val="24"/>
          <w:szCs w:val="24"/>
          <w:lang w:eastAsia="cs-CZ"/>
        </w:rPr>
        <w:t>a zákona č. 354/201</w:t>
      </w:r>
      <w:r w:rsidR="00292497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536331" w:rsidRPr="00536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Sb., o soudních tlumočnících a soudních překladatelích</w:t>
      </w:r>
      <w:r w:rsidR="00A7397A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</w:t>
      </w:r>
      <w:r w:rsidR="00536331" w:rsidRPr="0053633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B1EB445" w14:textId="77777777" w:rsidR="00891743" w:rsidRPr="00CD700A" w:rsidRDefault="00891743" w:rsidP="00CD7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6F07ED07" w14:textId="3A6A98A1" w:rsidR="008A28BA" w:rsidRDefault="008A28BA" w:rsidP="00071DCF">
      <w:pPr>
        <w:pStyle w:val="Odstavecseseznamem"/>
        <w:numPr>
          <w:ilvl w:val="0"/>
          <w:numId w:val="6"/>
        </w:numPr>
        <w:spacing w:after="0" w:line="240" w:lineRule="auto"/>
        <w:ind w:left="709" w:hanging="5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654E0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Ředitel odboru odškodňování </w:t>
      </w:r>
      <w:r w:rsidR="00B029B9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</w:t>
      </w:r>
      <w:r w:rsidRPr="00654E0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chvaluje právní jednání, kterým se zakládají či mění hmotněprávní vztahy spojené s</w:t>
      </w:r>
      <w:r w:rsidR="00E7245C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vypořádáním nároku na náhradu škody způsobené rozhodnutím orgánu státu nebo jeho nesprávným úředním postupem dle zákona č.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82/1998 Sb., o odpovědnosti za škodu způsobenou při výkonu veřejné moci, ve znění pozdějších předpisů, v</w:t>
      </w:r>
      <w:r w:rsidR="00E7245C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případech, kdy odškodnění nepřevyšuje částku 1.000.000 Kč. </w:t>
      </w:r>
    </w:p>
    <w:p w14:paraId="0A41F508" w14:textId="77777777" w:rsidR="00B029B9" w:rsidRPr="00B029B9" w:rsidRDefault="00B029B9" w:rsidP="00B029B9">
      <w:pPr>
        <w:pStyle w:val="Odstavecseseznamem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14:paraId="1AD8CD20" w14:textId="40ABF674" w:rsidR="00B029B9" w:rsidRDefault="00B029B9" w:rsidP="00071DCF">
      <w:pPr>
        <w:pStyle w:val="Odstavecseseznamem"/>
        <w:numPr>
          <w:ilvl w:val="0"/>
          <w:numId w:val="6"/>
        </w:numPr>
        <w:spacing w:after="0" w:line="240" w:lineRule="auto"/>
        <w:ind w:left="709" w:hanging="5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Ředitel odboru trestní politiky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je oprávněn </w:t>
      </w:r>
      <w:r w:rsidRPr="00B029B9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schvalovat certifikace metodik spadajících do působnosti Ministerstva spravedlnosti podle platné Metodiky hodnocení výzkumných organizací a hodnocení programů účelové podpory výzkumu, vývoje a</w:t>
      </w:r>
      <w:r w:rsidR="00F070EB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Pr="00B029B9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inovací vydané na základě § 35 odst. 2 písm. c) zákona č. 130/2002 Sb., o podpoře výzkumu a vývoje, ve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Pr="00B029B9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znění pozdějších předpisů.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cs-CZ"/>
        </w:rPr>
        <w:t>S</w:t>
      </w:r>
      <w:r w:rsidRPr="00654E0D">
        <w:rPr>
          <w:rFonts w:ascii="Times New Roman" w:eastAsia="Times New Roman" w:hAnsi="Times New Roman" w:cs="Arial"/>
          <w:sz w:val="24"/>
          <w:szCs w:val="24"/>
          <w:lang w:eastAsia="cs-CZ"/>
        </w:rPr>
        <w:t>chvaluje rozhodnutí o žádostech o</w:t>
      </w:r>
      <w:r w:rsidR="009F5FC7">
        <w:rPr>
          <w:rFonts w:ascii="Times New Roman" w:eastAsia="Times New Roman" w:hAnsi="Times New Roman" w:cs="Arial"/>
          <w:sz w:val="24"/>
          <w:szCs w:val="24"/>
          <w:lang w:eastAsia="cs-CZ"/>
        </w:rPr>
        <w:t> </w:t>
      </w:r>
      <w:r w:rsidRPr="00654E0D">
        <w:rPr>
          <w:rFonts w:ascii="Times New Roman" w:eastAsia="Times New Roman" w:hAnsi="Times New Roman" w:cs="Arial"/>
          <w:sz w:val="24"/>
          <w:szCs w:val="24"/>
          <w:lang w:eastAsia="cs-CZ"/>
        </w:rPr>
        <w:t>peněžitou pomoc dle zákona č. 45/2013 Sb., zákon o obětech trestných činů, ve znění pozdějších předpisů, jimiž se přiznává peněžitá pomoc.</w:t>
      </w:r>
      <w:r w:rsidR="009F5FC7">
        <w:rPr>
          <w:rFonts w:ascii="Times New Roman" w:eastAsia="Times New Roman" w:hAnsi="Times New Roman" w:cs="Arial"/>
          <w:sz w:val="24"/>
          <w:szCs w:val="24"/>
          <w:lang w:eastAsia="cs-CZ"/>
        </w:rPr>
        <w:t xml:space="preserve"> </w:t>
      </w:r>
      <w:r w:rsidR="009F5FC7" w:rsidRPr="00654E0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Schvaluje rozhodnutí dle zákona č. 59/2017 Sb., o</w:t>
      </w:r>
      <w:r w:rsidR="00DA1EB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="009F5FC7" w:rsidRPr="00654E0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použití peněžních prostředků z</w:t>
      </w:r>
      <w:r w:rsidR="009F5F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="009F5FC7" w:rsidRPr="00654E0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majetkových trestních sankcí uložených v</w:t>
      </w:r>
      <w:r w:rsidR="009F5F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 </w:t>
      </w:r>
      <w:r w:rsidR="009F5FC7" w:rsidRPr="00654E0D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trestním řízení a o změně některých zákonů, ve znění pozdějších předpisů, kdy plnění nepřevyšuje částku 1.000.000 Kč.</w:t>
      </w:r>
    </w:p>
    <w:p w14:paraId="1E1D1F3B" w14:textId="77777777" w:rsidR="008A28BA" w:rsidRDefault="008A28BA" w:rsidP="008A2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E43CD4F" w14:textId="491D6223" w:rsidR="008A28BA" w:rsidRDefault="008A28BA" w:rsidP="008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715AE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</w:p>
    <w:p w14:paraId="6A283659" w14:textId="77777777" w:rsidR="008A28BA" w:rsidRDefault="008A28BA" w:rsidP="008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Vedoucí oddělení</w:t>
      </w:r>
    </w:p>
    <w:p w14:paraId="23B9EEB1" w14:textId="4340E447" w:rsidR="008A28BA" w:rsidRPr="00C55706" w:rsidRDefault="008A28BA" w:rsidP="008A28BA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 oddělení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chvalují všechny věci a vyřízení spadající do pracovní náplně oddělení, pokud není jejich aprobace vyhrazena podle předchozích ustanovení vedoucím pracovníkům jim nadřízeným. Vedoucí oddělení jsou oprávněni – 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zachování své osobní odpovědnosti – stanovit, které ze záležitostí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jim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svěřených, jsou oprávněni vyřizovat a schvalovat s</w:t>
      </w:r>
      <w:r w:rsidR="00E7245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konečnou platností konkrétní podřízení zaměstnanci. </w:t>
      </w:r>
    </w:p>
    <w:p w14:paraId="47849A76" w14:textId="77777777" w:rsidR="008A28BA" w:rsidRPr="00C55706" w:rsidRDefault="008A28BA" w:rsidP="008A28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452672C4" w14:textId="576382C6" w:rsidR="008A28BA" w:rsidRPr="00F43124" w:rsidRDefault="008A28BA" w:rsidP="008A28BA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55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Vedoucí oddělení </w:t>
      </w:r>
      <w:r w:rsidR="007730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organizace justice a resortní výchovy</w:t>
      </w:r>
      <w:r w:rsidRPr="00C55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>je oprávněnou úřední osobou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o všech procesních úkonech ve správních řízeních náležících do působnosti tohoto oddělení dle přílohy č. I Organizačního řádu.</w:t>
      </w:r>
    </w:p>
    <w:p w14:paraId="6F0D9122" w14:textId="77777777" w:rsidR="008A28BA" w:rsidRPr="00F43124" w:rsidRDefault="008A28BA" w:rsidP="008A28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3DDDFBC2" w14:textId="3D0D4D6B" w:rsidR="00773039" w:rsidRDefault="00773039" w:rsidP="00773039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7245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Vedoucí oddělení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dotací a EU fondů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oprávněn </w:t>
      </w:r>
      <w:r w:rsidRPr="00E724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zastupovat statutárního zástupce a</w:t>
      </w:r>
      <w:r w:rsidR="004A131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E724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činit další úkony a právní jednání související s přípravou, předkládáním, realizací a podepisováním dokumentů projektů v rámci fondů ESIF a</w:t>
      </w:r>
      <w:r w:rsidR="007F11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E724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dalších dotačních programů třetích států (zejména komunitární programy EU, Finanční mechanismus EHP/Norska, Program švýcarsko-české spolupráce)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49743137" w14:textId="7AC0A5B3" w:rsidR="00773039" w:rsidRPr="00773039" w:rsidRDefault="004A1319" w:rsidP="004A1319">
      <w:pPr>
        <w:tabs>
          <w:tab w:val="left" w:pos="2085"/>
        </w:tabs>
        <w:spacing w:after="0" w:line="240" w:lineRule="auto"/>
        <w:jc w:val="both"/>
        <w:outlineLvl w:val="1"/>
        <w:rPr>
          <w:rStyle w:val="cf01"/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Style w:val="cf01"/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2A7E16FF" w14:textId="13CC3019" w:rsidR="009F5FC7" w:rsidRPr="003713E0" w:rsidRDefault="008A28BA" w:rsidP="00891743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55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Vedoucí Stavebního úřadu </w:t>
      </w:r>
      <w:r w:rsidR="00F74B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C55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ězeňské služby</w:t>
      </w:r>
      <w:r w:rsidR="004A2E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A2EFD" w:rsidRPr="00891743">
        <w:rPr>
          <w:rFonts w:ascii="Times New Roman" w:eastAsia="Times New Roman" w:hAnsi="Times New Roman" w:cs="Times New Roman"/>
          <w:sz w:val="24"/>
          <w:szCs w:val="24"/>
          <w:lang w:eastAsia="cs-CZ"/>
        </w:rPr>
        <w:t>je oprávněn podepisovat opatření, závazná stanoviska, vyjádření, usnesení a sdělení v působnosti oddělení stavebního úřadu</w:t>
      </w:r>
      <w:r w:rsidR="001B3A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1B3A2A" w:rsidRPr="00C55706">
        <w:rPr>
          <w:rFonts w:ascii="Times New Roman" w:eastAsia="Times New Roman" w:hAnsi="Times New Roman" w:cs="Times New Roman"/>
          <w:sz w:val="24"/>
          <w:szCs w:val="24"/>
          <w:lang w:eastAsia="cs-CZ"/>
        </w:rPr>
        <w:t>podepisuje vydaná rozhodnutí dle § 15 odst. 2 zákona č. 500/2004 Sb., správní řád, ve znění pozdějších předpisů, vyplývající z výkonu státní správy na úseku přenesené působnosti (stavební zákon) s výjimkou věcí, které patří do působnosti komise nebo zvláštního orgánu</w:t>
      </w:r>
      <w:r w:rsidR="001B3A2A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3"/>
      </w:r>
      <w:r w:rsidRPr="008917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8E06E02" w14:textId="77777777" w:rsidR="003713E0" w:rsidRPr="003713E0" w:rsidRDefault="003713E0" w:rsidP="003713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117E01E8" w14:textId="3C86519C" w:rsidR="009F5FC7" w:rsidRPr="009F5FC7" w:rsidRDefault="009F5FC7" w:rsidP="009F5FC7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F5F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Vedoucí oddělení peněžité pomoci a prostředků z majetkových </w:t>
      </w:r>
      <w:r w:rsidR="00551B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trestních </w:t>
      </w:r>
      <w:r w:rsidRPr="009F5F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sankcí</w:t>
      </w:r>
      <w:r w:rsidRPr="009F5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odboru trestní politiky schvaluje rozhodnutí v řízení o žádostech o peněžitou pomoc </w:t>
      </w:r>
      <w:r w:rsidRPr="009F5F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dle zákona č. 45/2013 Sb., zákon o obětech trestných činů,</w:t>
      </w:r>
      <w:r w:rsidRPr="009F5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předpisů, vyjma těch,</w:t>
      </w:r>
      <w:r w:rsidRPr="009F5FC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Pr="009F5FC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jsou vyhrazeny řediteli odboru. Schvaluje rozhodnutí dle zákona č.</w:t>
      </w:r>
      <w:r w:rsidR="00DA1EB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F5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59/2017 Sb., o </w:t>
      </w:r>
      <w:r w:rsidRPr="009F5F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použití peněžních prostředků z majetkových trestních sankcí uložených v trestním řízení a o změně některých zákonů, ve znění pozdějších předpisů, vyjma těch, které jsou vyhrazeny řediteli odboru.</w:t>
      </w:r>
    </w:p>
    <w:p w14:paraId="34A05323" w14:textId="77777777" w:rsidR="008A28BA" w:rsidRPr="00891743" w:rsidRDefault="008A28BA" w:rsidP="0089174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9FE1313" w14:textId="77777777" w:rsidR="006D28E2" w:rsidRPr="00B72C05" w:rsidRDefault="006D28E2" w:rsidP="00B72C05">
      <w:pPr>
        <w:pStyle w:val="Odstavecseseznamem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1426714" w14:textId="77777777" w:rsidR="008A28BA" w:rsidRDefault="008A28BA" w:rsidP="008A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67918D" w14:textId="77777777" w:rsidR="00B734D5" w:rsidRDefault="00B734D5"/>
    <w:sectPr w:rsidR="00B734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9EA3" w14:textId="77777777" w:rsidR="00925BD3" w:rsidRDefault="00925BD3" w:rsidP="008A28BA">
      <w:pPr>
        <w:spacing w:after="0" w:line="240" w:lineRule="auto"/>
      </w:pPr>
      <w:r>
        <w:separator/>
      </w:r>
    </w:p>
  </w:endnote>
  <w:endnote w:type="continuationSeparator" w:id="0">
    <w:p w14:paraId="378CCD04" w14:textId="77777777" w:rsidR="00925BD3" w:rsidRDefault="00925BD3" w:rsidP="008A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628974"/>
      <w:docPartObj>
        <w:docPartGallery w:val="Page Numbers (Bottom of Page)"/>
        <w:docPartUnique/>
      </w:docPartObj>
    </w:sdtPr>
    <w:sdtEndPr/>
    <w:sdtContent>
      <w:p w14:paraId="4A0406E7" w14:textId="7A2BA956" w:rsidR="001004A9" w:rsidRDefault="00C70D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E65">
          <w:rPr>
            <w:noProof/>
          </w:rPr>
          <w:t>12</w:t>
        </w:r>
        <w:r>
          <w:fldChar w:fldCharType="end"/>
        </w:r>
      </w:p>
    </w:sdtContent>
  </w:sdt>
  <w:p w14:paraId="1789A742" w14:textId="77777777" w:rsidR="001004A9" w:rsidRDefault="001004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7CD1" w14:textId="77777777" w:rsidR="00925BD3" w:rsidRDefault="00925BD3" w:rsidP="008A28BA">
      <w:pPr>
        <w:spacing w:after="0" w:line="240" w:lineRule="auto"/>
      </w:pPr>
      <w:r>
        <w:separator/>
      </w:r>
    </w:p>
  </w:footnote>
  <w:footnote w:type="continuationSeparator" w:id="0">
    <w:p w14:paraId="0B57896D" w14:textId="77777777" w:rsidR="00925BD3" w:rsidRDefault="00925BD3" w:rsidP="008A28BA">
      <w:pPr>
        <w:spacing w:after="0" w:line="240" w:lineRule="auto"/>
      </w:pPr>
      <w:r>
        <w:continuationSeparator/>
      </w:r>
    </w:p>
  </w:footnote>
  <w:footnote w:id="1">
    <w:p w14:paraId="1F7C8B72" w14:textId="77777777" w:rsidR="00321DE1" w:rsidRDefault="00321DE1" w:rsidP="00321DE1">
      <w:pPr>
        <w:pStyle w:val="Textpoznpodarou"/>
        <w:jc w:val="both"/>
        <w:rPr>
          <w:sz w:val="16"/>
        </w:rPr>
      </w:pPr>
      <w:r>
        <w:rPr>
          <w:szCs w:val="24"/>
        </w:rPr>
        <w:t>1 Instrukce č. 1/2017 Ministerstva spravedlnosti ze dne 6. 12. 2016, č. j. 17/2016-LO-ORG, o postupu při vypracování vnitřních předpisů a sdělení Ministerstva spravedlnosti (publikační instrukce), ve znění pozdějších změn</w:t>
      </w:r>
    </w:p>
    <w:p w14:paraId="07FE6381" w14:textId="77777777" w:rsidR="00321DE1" w:rsidRDefault="00321DE1" w:rsidP="00321DE1">
      <w:pPr>
        <w:pStyle w:val="Textpoznpodarou"/>
      </w:pPr>
    </w:p>
  </w:footnote>
  <w:footnote w:id="2">
    <w:p w14:paraId="586364A6" w14:textId="77777777" w:rsidR="003662DA" w:rsidRDefault="003662DA" w:rsidP="003662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Zejména Statut vládního zmocněnce pro zastupování České republiky před </w:t>
      </w:r>
      <w:r w:rsidRPr="004F3104">
        <w:t>mezinárodními orgány ochrany lidských práv schválený usnesením vlády ze dne 14. června 2023 č. 420</w:t>
      </w:r>
      <w:r>
        <w:t>.</w:t>
      </w:r>
    </w:p>
  </w:footnote>
  <w:footnote w:id="3">
    <w:p w14:paraId="50DDFBD4" w14:textId="7ED7622E" w:rsidR="001B3A2A" w:rsidRDefault="001B3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3A2A">
        <w:t>Zejména § 152 zákona č.500/2004 Sb., správní řád, v platném znění.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730A" w14:textId="77777777" w:rsidR="003D43D9" w:rsidRDefault="003D43D9" w:rsidP="003D43D9">
    <w:pPr>
      <w:pStyle w:val="Zhlav"/>
      <w:jc w:val="center"/>
      <w:rPr>
        <w:rFonts w:ascii="Times New Roman" w:hAnsi="Times New Roman"/>
        <w:color w:val="FF0000"/>
        <w:sz w:val="24"/>
        <w:szCs w:val="24"/>
      </w:rPr>
    </w:pPr>
    <w:r>
      <w:rPr>
        <w:rFonts w:ascii="Times New Roman" w:hAnsi="Times New Roman"/>
        <w:color w:val="FF0000"/>
        <w:sz w:val="24"/>
        <w:szCs w:val="24"/>
      </w:rPr>
      <w:t>Informativní charakter</w:t>
    </w:r>
  </w:p>
  <w:p w14:paraId="0C2D086C" w14:textId="5C330E48" w:rsidR="003D43D9" w:rsidRDefault="003D43D9" w:rsidP="003D43D9">
    <w:pPr>
      <w:pStyle w:val="Zhlav"/>
      <w:jc w:val="center"/>
      <w:rPr>
        <w:rFonts w:ascii="Calibri" w:hAnsi="Calibri"/>
      </w:rPr>
    </w:pPr>
    <w:r>
      <w:rPr>
        <w:rFonts w:ascii="Times New Roman" w:hAnsi="Times New Roman"/>
        <w:color w:val="FF0000"/>
        <w:sz w:val="24"/>
        <w:szCs w:val="24"/>
      </w:rPr>
      <w:t>Úplné znění služebního předpisu k 1</w:t>
    </w:r>
    <w:r w:rsidR="00312E46">
      <w:rPr>
        <w:rFonts w:ascii="Times New Roman" w:hAnsi="Times New Roman"/>
        <w:color w:val="FF0000"/>
        <w:sz w:val="24"/>
        <w:szCs w:val="24"/>
      </w:rPr>
      <w:t>9</w:t>
    </w:r>
    <w:r>
      <w:rPr>
        <w:rFonts w:ascii="Times New Roman" w:hAnsi="Times New Roman"/>
        <w:color w:val="FF0000"/>
        <w:sz w:val="24"/>
        <w:szCs w:val="24"/>
      </w:rPr>
      <w:t xml:space="preserve">. 2. 2026 </w:t>
    </w:r>
  </w:p>
  <w:p w14:paraId="44741003" w14:textId="77777777" w:rsidR="003D43D9" w:rsidRDefault="003D43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3D9"/>
    <w:multiLevelType w:val="hybridMultilevel"/>
    <w:tmpl w:val="7646DBC4"/>
    <w:lvl w:ilvl="0" w:tplc="AF944920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5795"/>
    <w:multiLevelType w:val="hybridMultilevel"/>
    <w:tmpl w:val="7C02B8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995C30"/>
    <w:multiLevelType w:val="hybridMultilevel"/>
    <w:tmpl w:val="CBA65AA4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421179E"/>
    <w:multiLevelType w:val="hybridMultilevel"/>
    <w:tmpl w:val="333CF1AC"/>
    <w:lvl w:ilvl="0" w:tplc="78446AE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FBFC8A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9FDA08B6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B8321B"/>
    <w:multiLevelType w:val="hybridMultilevel"/>
    <w:tmpl w:val="DB04B2A4"/>
    <w:lvl w:ilvl="0" w:tplc="C99CEDDA">
      <w:start w:val="13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1F3E"/>
    <w:multiLevelType w:val="hybridMultilevel"/>
    <w:tmpl w:val="928EFC16"/>
    <w:lvl w:ilvl="0" w:tplc="93D8613A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DF1011C"/>
    <w:multiLevelType w:val="hybridMultilevel"/>
    <w:tmpl w:val="7B2E2CC8"/>
    <w:lvl w:ilvl="0" w:tplc="0B1A41FA">
      <w:start w:val="1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76BF4"/>
    <w:multiLevelType w:val="hybridMultilevel"/>
    <w:tmpl w:val="F7A409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04357A"/>
    <w:multiLevelType w:val="hybridMultilevel"/>
    <w:tmpl w:val="3D3A3C30"/>
    <w:lvl w:ilvl="0" w:tplc="ADF41080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92636"/>
    <w:multiLevelType w:val="hybridMultilevel"/>
    <w:tmpl w:val="5BDC83EC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721784C"/>
    <w:multiLevelType w:val="hybridMultilevel"/>
    <w:tmpl w:val="9B1E3456"/>
    <w:lvl w:ilvl="0" w:tplc="3EE65C52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15F"/>
    <w:multiLevelType w:val="hybridMultilevel"/>
    <w:tmpl w:val="3462EF0A"/>
    <w:lvl w:ilvl="0" w:tplc="04050017">
      <w:start w:val="1"/>
      <w:numFmt w:val="lowerLetter"/>
      <w:lvlText w:val="%1)"/>
      <w:lvlJc w:val="left"/>
      <w:pPr>
        <w:ind w:left="1530" w:hanging="360"/>
      </w:p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1CC32873"/>
    <w:multiLevelType w:val="hybridMultilevel"/>
    <w:tmpl w:val="4EEC04A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0D3192"/>
    <w:multiLevelType w:val="hybridMultilevel"/>
    <w:tmpl w:val="D4B857AA"/>
    <w:lvl w:ilvl="0" w:tplc="0B1ED674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177A"/>
    <w:multiLevelType w:val="hybridMultilevel"/>
    <w:tmpl w:val="B498C908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296669B6"/>
    <w:multiLevelType w:val="hybridMultilevel"/>
    <w:tmpl w:val="D7569F30"/>
    <w:lvl w:ilvl="0" w:tplc="04050017">
      <w:start w:val="1"/>
      <w:numFmt w:val="lowerLetter"/>
      <w:lvlText w:val="%1)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29DC0856"/>
    <w:multiLevelType w:val="hybridMultilevel"/>
    <w:tmpl w:val="08A056F6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2ABA6BCD"/>
    <w:multiLevelType w:val="hybridMultilevel"/>
    <w:tmpl w:val="D9506260"/>
    <w:lvl w:ilvl="0" w:tplc="04050017">
      <w:start w:val="1"/>
      <w:numFmt w:val="lowerLetter"/>
      <w:lvlText w:val="%1)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8" w15:restartNumberingAfterBreak="0">
    <w:nsid w:val="2AE669B8"/>
    <w:multiLevelType w:val="hybridMultilevel"/>
    <w:tmpl w:val="F0069DE6"/>
    <w:lvl w:ilvl="0" w:tplc="275C58EA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202D0"/>
    <w:multiLevelType w:val="multilevel"/>
    <w:tmpl w:val="46F6CE8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B2208F"/>
    <w:multiLevelType w:val="hybridMultilevel"/>
    <w:tmpl w:val="A204DD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D30FD1"/>
    <w:multiLevelType w:val="hybridMultilevel"/>
    <w:tmpl w:val="87487F72"/>
    <w:lvl w:ilvl="0" w:tplc="0CC09224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C1CD2"/>
    <w:multiLevelType w:val="hybridMultilevel"/>
    <w:tmpl w:val="B9FEEA3A"/>
    <w:lvl w:ilvl="0" w:tplc="0405000F">
      <w:start w:val="1"/>
      <w:numFmt w:val="decimal"/>
      <w:lvlText w:val="%1."/>
      <w:lvlJc w:val="left"/>
      <w:pPr>
        <w:ind w:left="2235" w:hanging="360"/>
      </w:pPr>
    </w:lvl>
    <w:lvl w:ilvl="1" w:tplc="04050019" w:tentative="1">
      <w:start w:val="1"/>
      <w:numFmt w:val="lowerLetter"/>
      <w:lvlText w:val="%2."/>
      <w:lvlJc w:val="left"/>
      <w:pPr>
        <w:ind w:left="2955" w:hanging="360"/>
      </w:pPr>
    </w:lvl>
    <w:lvl w:ilvl="2" w:tplc="0405001B" w:tentative="1">
      <w:start w:val="1"/>
      <w:numFmt w:val="lowerRoman"/>
      <w:lvlText w:val="%3."/>
      <w:lvlJc w:val="right"/>
      <w:pPr>
        <w:ind w:left="3675" w:hanging="180"/>
      </w:pPr>
    </w:lvl>
    <w:lvl w:ilvl="3" w:tplc="0405000F" w:tentative="1">
      <w:start w:val="1"/>
      <w:numFmt w:val="decimal"/>
      <w:lvlText w:val="%4."/>
      <w:lvlJc w:val="left"/>
      <w:pPr>
        <w:ind w:left="4395" w:hanging="360"/>
      </w:pPr>
    </w:lvl>
    <w:lvl w:ilvl="4" w:tplc="04050019" w:tentative="1">
      <w:start w:val="1"/>
      <w:numFmt w:val="lowerLetter"/>
      <w:lvlText w:val="%5."/>
      <w:lvlJc w:val="left"/>
      <w:pPr>
        <w:ind w:left="5115" w:hanging="360"/>
      </w:pPr>
    </w:lvl>
    <w:lvl w:ilvl="5" w:tplc="0405001B" w:tentative="1">
      <w:start w:val="1"/>
      <w:numFmt w:val="lowerRoman"/>
      <w:lvlText w:val="%6."/>
      <w:lvlJc w:val="right"/>
      <w:pPr>
        <w:ind w:left="5835" w:hanging="180"/>
      </w:pPr>
    </w:lvl>
    <w:lvl w:ilvl="6" w:tplc="0405000F" w:tentative="1">
      <w:start w:val="1"/>
      <w:numFmt w:val="decimal"/>
      <w:lvlText w:val="%7."/>
      <w:lvlJc w:val="left"/>
      <w:pPr>
        <w:ind w:left="6555" w:hanging="360"/>
      </w:pPr>
    </w:lvl>
    <w:lvl w:ilvl="7" w:tplc="04050019" w:tentative="1">
      <w:start w:val="1"/>
      <w:numFmt w:val="lowerLetter"/>
      <w:lvlText w:val="%8."/>
      <w:lvlJc w:val="left"/>
      <w:pPr>
        <w:ind w:left="7275" w:hanging="360"/>
      </w:pPr>
    </w:lvl>
    <w:lvl w:ilvl="8" w:tplc="0405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3" w15:restartNumberingAfterBreak="0">
    <w:nsid w:val="44CD3A27"/>
    <w:multiLevelType w:val="hybridMultilevel"/>
    <w:tmpl w:val="3AE26B1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766693C"/>
    <w:multiLevelType w:val="hybridMultilevel"/>
    <w:tmpl w:val="BBEE4CB8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516308B3"/>
    <w:multiLevelType w:val="hybridMultilevel"/>
    <w:tmpl w:val="C832CD18"/>
    <w:lvl w:ilvl="0" w:tplc="4DCE5CE4">
      <w:start w:val="1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91447"/>
    <w:multiLevelType w:val="hybridMultilevel"/>
    <w:tmpl w:val="2702D724"/>
    <w:lvl w:ilvl="0" w:tplc="0405000F">
      <w:start w:val="1"/>
      <w:numFmt w:val="decimal"/>
      <w:lvlText w:val="%1."/>
      <w:lvlJc w:val="left"/>
      <w:pPr>
        <w:ind w:left="2235" w:hanging="360"/>
      </w:pPr>
    </w:lvl>
    <w:lvl w:ilvl="1" w:tplc="04050019" w:tentative="1">
      <w:start w:val="1"/>
      <w:numFmt w:val="lowerLetter"/>
      <w:lvlText w:val="%2."/>
      <w:lvlJc w:val="left"/>
      <w:pPr>
        <w:ind w:left="2955" w:hanging="360"/>
      </w:pPr>
    </w:lvl>
    <w:lvl w:ilvl="2" w:tplc="0405001B" w:tentative="1">
      <w:start w:val="1"/>
      <w:numFmt w:val="lowerRoman"/>
      <w:lvlText w:val="%3."/>
      <w:lvlJc w:val="right"/>
      <w:pPr>
        <w:ind w:left="3675" w:hanging="180"/>
      </w:pPr>
    </w:lvl>
    <w:lvl w:ilvl="3" w:tplc="0405000F" w:tentative="1">
      <w:start w:val="1"/>
      <w:numFmt w:val="decimal"/>
      <w:lvlText w:val="%4."/>
      <w:lvlJc w:val="left"/>
      <w:pPr>
        <w:ind w:left="4395" w:hanging="360"/>
      </w:pPr>
    </w:lvl>
    <w:lvl w:ilvl="4" w:tplc="04050019" w:tentative="1">
      <w:start w:val="1"/>
      <w:numFmt w:val="lowerLetter"/>
      <w:lvlText w:val="%5."/>
      <w:lvlJc w:val="left"/>
      <w:pPr>
        <w:ind w:left="5115" w:hanging="360"/>
      </w:pPr>
    </w:lvl>
    <w:lvl w:ilvl="5" w:tplc="0405001B" w:tentative="1">
      <w:start w:val="1"/>
      <w:numFmt w:val="lowerRoman"/>
      <w:lvlText w:val="%6."/>
      <w:lvlJc w:val="right"/>
      <w:pPr>
        <w:ind w:left="5835" w:hanging="180"/>
      </w:pPr>
    </w:lvl>
    <w:lvl w:ilvl="6" w:tplc="0405000F" w:tentative="1">
      <w:start w:val="1"/>
      <w:numFmt w:val="decimal"/>
      <w:lvlText w:val="%7."/>
      <w:lvlJc w:val="left"/>
      <w:pPr>
        <w:ind w:left="6555" w:hanging="360"/>
      </w:pPr>
    </w:lvl>
    <w:lvl w:ilvl="7" w:tplc="04050019" w:tentative="1">
      <w:start w:val="1"/>
      <w:numFmt w:val="lowerLetter"/>
      <w:lvlText w:val="%8."/>
      <w:lvlJc w:val="left"/>
      <w:pPr>
        <w:ind w:left="7275" w:hanging="360"/>
      </w:pPr>
    </w:lvl>
    <w:lvl w:ilvl="8" w:tplc="0405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7" w15:restartNumberingAfterBreak="0">
    <w:nsid w:val="57505ED9"/>
    <w:multiLevelType w:val="hybridMultilevel"/>
    <w:tmpl w:val="CD84C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A5BD7"/>
    <w:multiLevelType w:val="hybridMultilevel"/>
    <w:tmpl w:val="2D34A6DC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5E2214B2"/>
    <w:multiLevelType w:val="hybridMultilevel"/>
    <w:tmpl w:val="442256C8"/>
    <w:lvl w:ilvl="0" w:tplc="0405000F">
      <w:start w:val="1"/>
      <w:numFmt w:val="decimal"/>
      <w:lvlText w:val="%1."/>
      <w:lvlJc w:val="left"/>
      <w:pPr>
        <w:ind w:left="3390" w:hanging="360"/>
      </w:pPr>
    </w:lvl>
    <w:lvl w:ilvl="1" w:tplc="04050019" w:tentative="1">
      <w:start w:val="1"/>
      <w:numFmt w:val="lowerLetter"/>
      <w:lvlText w:val="%2."/>
      <w:lvlJc w:val="left"/>
      <w:pPr>
        <w:ind w:left="4110" w:hanging="360"/>
      </w:pPr>
    </w:lvl>
    <w:lvl w:ilvl="2" w:tplc="0405001B" w:tentative="1">
      <w:start w:val="1"/>
      <w:numFmt w:val="lowerRoman"/>
      <w:lvlText w:val="%3."/>
      <w:lvlJc w:val="right"/>
      <w:pPr>
        <w:ind w:left="4830" w:hanging="180"/>
      </w:pPr>
    </w:lvl>
    <w:lvl w:ilvl="3" w:tplc="0405000F" w:tentative="1">
      <w:start w:val="1"/>
      <w:numFmt w:val="decimal"/>
      <w:lvlText w:val="%4."/>
      <w:lvlJc w:val="left"/>
      <w:pPr>
        <w:ind w:left="5550" w:hanging="360"/>
      </w:pPr>
    </w:lvl>
    <w:lvl w:ilvl="4" w:tplc="04050019" w:tentative="1">
      <w:start w:val="1"/>
      <w:numFmt w:val="lowerLetter"/>
      <w:lvlText w:val="%5."/>
      <w:lvlJc w:val="left"/>
      <w:pPr>
        <w:ind w:left="6270" w:hanging="360"/>
      </w:pPr>
    </w:lvl>
    <w:lvl w:ilvl="5" w:tplc="0405001B" w:tentative="1">
      <w:start w:val="1"/>
      <w:numFmt w:val="lowerRoman"/>
      <w:lvlText w:val="%6."/>
      <w:lvlJc w:val="right"/>
      <w:pPr>
        <w:ind w:left="6990" w:hanging="180"/>
      </w:pPr>
    </w:lvl>
    <w:lvl w:ilvl="6" w:tplc="0405000F" w:tentative="1">
      <w:start w:val="1"/>
      <w:numFmt w:val="decimal"/>
      <w:lvlText w:val="%7."/>
      <w:lvlJc w:val="left"/>
      <w:pPr>
        <w:ind w:left="7710" w:hanging="360"/>
      </w:pPr>
    </w:lvl>
    <w:lvl w:ilvl="7" w:tplc="04050019" w:tentative="1">
      <w:start w:val="1"/>
      <w:numFmt w:val="lowerLetter"/>
      <w:lvlText w:val="%8."/>
      <w:lvlJc w:val="left"/>
      <w:pPr>
        <w:ind w:left="8430" w:hanging="360"/>
      </w:pPr>
    </w:lvl>
    <w:lvl w:ilvl="8" w:tplc="0405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30" w15:restartNumberingAfterBreak="0">
    <w:nsid w:val="674B004D"/>
    <w:multiLevelType w:val="hybridMultilevel"/>
    <w:tmpl w:val="BBB48850"/>
    <w:lvl w:ilvl="0" w:tplc="B6985FC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8E599D"/>
    <w:multiLevelType w:val="hybridMultilevel"/>
    <w:tmpl w:val="8668B17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2B3BDE"/>
    <w:multiLevelType w:val="hybridMultilevel"/>
    <w:tmpl w:val="C6CADF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0B118E"/>
    <w:multiLevelType w:val="hybridMultilevel"/>
    <w:tmpl w:val="C6CADFB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F7105F"/>
    <w:multiLevelType w:val="hybridMultilevel"/>
    <w:tmpl w:val="8D42BEB0"/>
    <w:lvl w:ilvl="0" w:tplc="0405000F">
      <w:start w:val="1"/>
      <w:numFmt w:val="decimal"/>
      <w:lvlText w:val="%1.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719364F9"/>
    <w:multiLevelType w:val="hybridMultilevel"/>
    <w:tmpl w:val="369661D4"/>
    <w:lvl w:ilvl="0" w:tplc="04050017">
      <w:start w:val="1"/>
      <w:numFmt w:val="lowerLetter"/>
      <w:lvlText w:val="%1)"/>
      <w:lvlJc w:val="left"/>
      <w:pPr>
        <w:ind w:left="1515" w:hanging="360"/>
      </w:p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 w15:restartNumberingAfterBreak="0">
    <w:nsid w:val="74BD47EF"/>
    <w:multiLevelType w:val="hybridMultilevel"/>
    <w:tmpl w:val="8B8A9E20"/>
    <w:lvl w:ilvl="0" w:tplc="0B1ED674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82743"/>
    <w:multiLevelType w:val="hybridMultilevel"/>
    <w:tmpl w:val="E6E8E97A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8" w15:restartNumberingAfterBreak="0">
    <w:nsid w:val="784D02D2"/>
    <w:multiLevelType w:val="hybridMultilevel"/>
    <w:tmpl w:val="E65E233E"/>
    <w:lvl w:ilvl="0" w:tplc="2592D182">
      <w:start w:val="15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173"/>
    <w:multiLevelType w:val="hybridMultilevel"/>
    <w:tmpl w:val="CAFCE198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 w15:restartNumberingAfterBreak="0">
    <w:nsid w:val="7B7B7480"/>
    <w:multiLevelType w:val="hybridMultilevel"/>
    <w:tmpl w:val="5F9AF5A8"/>
    <w:lvl w:ilvl="0" w:tplc="A252BECA">
      <w:start w:val="10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71032">
    <w:abstractNumId w:val="3"/>
  </w:num>
  <w:num w:numId="2" w16cid:durableId="1422919933">
    <w:abstractNumId w:val="30"/>
  </w:num>
  <w:num w:numId="3" w16cid:durableId="890851171">
    <w:abstractNumId w:val="36"/>
  </w:num>
  <w:num w:numId="4" w16cid:durableId="107355836">
    <w:abstractNumId w:val="18"/>
  </w:num>
  <w:num w:numId="5" w16cid:durableId="722868719">
    <w:abstractNumId w:val="29"/>
  </w:num>
  <w:num w:numId="6" w16cid:durableId="1990278677">
    <w:abstractNumId w:val="21"/>
  </w:num>
  <w:num w:numId="7" w16cid:durableId="782529801">
    <w:abstractNumId w:val="20"/>
  </w:num>
  <w:num w:numId="8" w16cid:durableId="2082486090">
    <w:abstractNumId w:val="15"/>
  </w:num>
  <w:num w:numId="9" w16cid:durableId="1301500615">
    <w:abstractNumId w:val="22"/>
  </w:num>
  <w:num w:numId="10" w16cid:durableId="1045761042">
    <w:abstractNumId w:val="12"/>
  </w:num>
  <w:num w:numId="11" w16cid:durableId="2124566980">
    <w:abstractNumId w:val="8"/>
  </w:num>
  <w:num w:numId="12" w16cid:durableId="2055230538">
    <w:abstractNumId w:val="7"/>
  </w:num>
  <w:num w:numId="13" w16cid:durableId="816189586">
    <w:abstractNumId w:val="35"/>
  </w:num>
  <w:num w:numId="14" w16cid:durableId="396126956">
    <w:abstractNumId w:val="0"/>
  </w:num>
  <w:num w:numId="15" w16cid:durableId="57751259">
    <w:abstractNumId w:val="11"/>
  </w:num>
  <w:num w:numId="16" w16cid:durableId="2075660103">
    <w:abstractNumId w:val="39"/>
  </w:num>
  <w:num w:numId="17" w16cid:durableId="1234437247">
    <w:abstractNumId w:val="10"/>
  </w:num>
  <w:num w:numId="18" w16cid:durableId="883952159">
    <w:abstractNumId w:val="28"/>
  </w:num>
  <w:num w:numId="19" w16cid:durableId="1924103271">
    <w:abstractNumId w:val="23"/>
  </w:num>
  <w:num w:numId="20" w16cid:durableId="1946963033">
    <w:abstractNumId w:val="24"/>
  </w:num>
  <w:num w:numId="21" w16cid:durableId="1083643594">
    <w:abstractNumId w:val="34"/>
  </w:num>
  <w:num w:numId="22" w16cid:durableId="1976060938">
    <w:abstractNumId w:val="16"/>
  </w:num>
  <w:num w:numId="23" w16cid:durableId="1865286014">
    <w:abstractNumId w:val="37"/>
  </w:num>
  <w:num w:numId="24" w16cid:durableId="196085915">
    <w:abstractNumId w:val="14"/>
  </w:num>
  <w:num w:numId="25" w16cid:durableId="314651009">
    <w:abstractNumId w:val="13"/>
  </w:num>
  <w:num w:numId="26" w16cid:durableId="538471004">
    <w:abstractNumId w:val="32"/>
  </w:num>
  <w:num w:numId="27" w16cid:durableId="1711570738">
    <w:abstractNumId w:val="26"/>
  </w:num>
  <w:num w:numId="28" w16cid:durableId="1461419987">
    <w:abstractNumId w:val="1"/>
  </w:num>
  <w:num w:numId="29" w16cid:durableId="678582579">
    <w:abstractNumId w:val="33"/>
  </w:num>
  <w:num w:numId="30" w16cid:durableId="585193294">
    <w:abstractNumId w:val="9"/>
  </w:num>
  <w:num w:numId="31" w16cid:durableId="1999069306">
    <w:abstractNumId w:val="40"/>
  </w:num>
  <w:num w:numId="32" w16cid:durableId="933199324">
    <w:abstractNumId w:val="3"/>
  </w:num>
  <w:num w:numId="33" w16cid:durableId="285818772">
    <w:abstractNumId w:val="25"/>
  </w:num>
  <w:num w:numId="34" w16cid:durableId="877818368">
    <w:abstractNumId w:val="17"/>
  </w:num>
  <w:num w:numId="35" w16cid:durableId="637951065">
    <w:abstractNumId w:val="4"/>
  </w:num>
  <w:num w:numId="36" w16cid:durableId="805901539">
    <w:abstractNumId w:val="6"/>
  </w:num>
  <w:num w:numId="37" w16cid:durableId="439686534">
    <w:abstractNumId w:val="31"/>
  </w:num>
  <w:num w:numId="38" w16cid:durableId="2751389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3345927">
    <w:abstractNumId w:val="5"/>
  </w:num>
  <w:num w:numId="40" w16cid:durableId="2109811807">
    <w:abstractNumId w:val="38"/>
  </w:num>
  <w:num w:numId="41" w16cid:durableId="1060714246">
    <w:abstractNumId w:val="19"/>
  </w:num>
  <w:num w:numId="42" w16cid:durableId="202192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93"/>
    <w:rsid w:val="00037695"/>
    <w:rsid w:val="00061CB8"/>
    <w:rsid w:val="00071DCF"/>
    <w:rsid w:val="00072293"/>
    <w:rsid w:val="00072CD1"/>
    <w:rsid w:val="0007629F"/>
    <w:rsid w:val="0008145E"/>
    <w:rsid w:val="000A02D2"/>
    <w:rsid w:val="000E549B"/>
    <w:rsid w:val="000F644E"/>
    <w:rsid w:val="001004A9"/>
    <w:rsid w:val="00101CF0"/>
    <w:rsid w:val="001410F2"/>
    <w:rsid w:val="001477CA"/>
    <w:rsid w:val="0018595A"/>
    <w:rsid w:val="001B3A2A"/>
    <w:rsid w:val="001C0596"/>
    <w:rsid w:val="001D5E60"/>
    <w:rsid w:val="001E61FA"/>
    <w:rsid w:val="00207336"/>
    <w:rsid w:val="00215920"/>
    <w:rsid w:val="002230E3"/>
    <w:rsid w:val="002307C6"/>
    <w:rsid w:val="002769C6"/>
    <w:rsid w:val="002919BF"/>
    <w:rsid w:val="00292497"/>
    <w:rsid w:val="00292E75"/>
    <w:rsid w:val="002A065D"/>
    <w:rsid w:val="00303673"/>
    <w:rsid w:val="003072EA"/>
    <w:rsid w:val="00307E00"/>
    <w:rsid w:val="00312E46"/>
    <w:rsid w:val="00321DE1"/>
    <w:rsid w:val="0033561B"/>
    <w:rsid w:val="0034438E"/>
    <w:rsid w:val="003662DA"/>
    <w:rsid w:val="003713E0"/>
    <w:rsid w:val="003728DE"/>
    <w:rsid w:val="003C221B"/>
    <w:rsid w:val="003D43D9"/>
    <w:rsid w:val="003F0A70"/>
    <w:rsid w:val="00417C9C"/>
    <w:rsid w:val="00427E6F"/>
    <w:rsid w:val="00432F64"/>
    <w:rsid w:val="004465E7"/>
    <w:rsid w:val="00447757"/>
    <w:rsid w:val="0046239A"/>
    <w:rsid w:val="00475E93"/>
    <w:rsid w:val="00483CD6"/>
    <w:rsid w:val="004A1319"/>
    <w:rsid w:val="004A2EFD"/>
    <w:rsid w:val="004A3E75"/>
    <w:rsid w:val="004A401A"/>
    <w:rsid w:val="0050716F"/>
    <w:rsid w:val="00510917"/>
    <w:rsid w:val="00520B74"/>
    <w:rsid w:val="00520E65"/>
    <w:rsid w:val="00536331"/>
    <w:rsid w:val="00551B73"/>
    <w:rsid w:val="005C33B2"/>
    <w:rsid w:val="005D6EE3"/>
    <w:rsid w:val="005E4499"/>
    <w:rsid w:val="005E5CAD"/>
    <w:rsid w:val="005E6F5E"/>
    <w:rsid w:val="005F06F1"/>
    <w:rsid w:val="00600F3E"/>
    <w:rsid w:val="006030CE"/>
    <w:rsid w:val="00603609"/>
    <w:rsid w:val="00611D5A"/>
    <w:rsid w:val="00612D1F"/>
    <w:rsid w:val="006151B2"/>
    <w:rsid w:val="00642F76"/>
    <w:rsid w:val="00661080"/>
    <w:rsid w:val="00693A2F"/>
    <w:rsid w:val="00697445"/>
    <w:rsid w:val="006B63A3"/>
    <w:rsid w:val="006C0E6A"/>
    <w:rsid w:val="006C4F1C"/>
    <w:rsid w:val="006D28E2"/>
    <w:rsid w:val="006D3A51"/>
    <w:rsid w:val="006F6200"/>
    <w:rsid w:val="00703ECA"/>
    <w:rsid w:val="00713539"/>
    <w:rsid w:val="00715AE5"/>
    <w:rsid w:val="00716AC4"/>
    <w:rsid w:val="00773039"/>
    <w:rsid w:val="00780469"/>
    <w:rsid w:val="007C63DF"/>
    <w:rsid w:val="007F11D2"/>
    <w:rsid w:val="00801261"/>
    <w:rsid w:val="00833DEF"/>
    <w:rsid w:val="0084066E"/>
    <w:rsid w:val="00855BC7"/>
    <w:rsid w:val="008662DA"/>
    <w:rsid w:val="00890F72"/>
    <w:rsid w:val="00891743"/>
    <w:rsid w:val="00893F25"/>
    <w:rsid w:val="008A28BA"/>
    <w:rsid w:val="008B1905"/>
    <w:rsid w:val="008B2E28"/>
    <w:rsid w:val="008D0808"/>
    <w:rsid w:val="00925BD3"/>
    <w:rsid w:val="00967520"/>
    <w:rsid w:val="00991911"/>
    <w:rsid w:val="00993E43"/>
    <w:rsid w:val="009A10AC"/>
    <w:rsid w:val="009B3A68"/>
    <w:rsid w:val="009B7D80"/>
    <w:rsid w:val="009B7DFB"/>
    <w:rsid w:val="009C6257"/>
    <w:rsid w:val="009E086D"/>
    <w:rsid w:val="009E1213"/>
    <w:rsid w:val="009F13D0"/>
    <w:rsid w:val="009F5FC7"/>
    <w:rsid w:val="00A12EBE"/>
    <w:rsid w:val="00A1644A"/>
    <w:rsid w:val="00A24865"/>
    <w:rsid w:val="00A7397A"/>
    <w:rsid w:val="00A841BA"/>
    <w:rsid w:val="00AA0146"/>
    <w:rsid w:val="00AA5926"/>
    <w:rsid w:val="00AC7A01"/>
    <w:rsid w:val="00AD1B5D"/>
    <w:rsid w:val="00AF122D"/>
    <w:rsid w:val="00AF48A7"/>
    <w:rsid w:val="00B029B9"/>
    <w:rsid w:val="00B330FA"/>
    <w:rsid w:val="00B40762"/>
    <w:rsid w:val="00B410F7"/>
    <w:rsid w:val="00B463D1"/>
    <w:rsid w:val="00B570EE"/>
    <w:rsid w:val="00B72C05"/>
    <w:rsid w:val="00B73413"/>
    <w:rsid w:val="00B734D5"/>
    <w:rsid w:val="00B94501"/>
    <w:rsid w:val="00BB654F"/>
    <w:rsid w:val="00BB7414"/>
    <w:rsid w:val="00BD1985"/>
    <w:rsid w:val="00C42CB7"/>
    <w:rsid w:val="00C45FC5"/>
    <w:rsid w:val="00C50FF5"/>
    <w:rsid w:val="00C70D4D"/>
    <w:rsid w:val="00C84589"/>
    <w:rsid w:val="00C8661F"/>
    <w:rsid w:val="00C94790"/>
    <w:rsid w:val="00C9500C"/>
    <w:rsid w:val="00CA781D"/>
    <w:rsid w:val="00CB51E1"/>
    <w:rsid w:val="00CD700A"/>
    <w:rsid w:val="00CF42AA"/>
    <w:rsid w:val="00D15073"/>
    <w:rsid w:val="00D3476C"/>
    <w:rsid w:val="00D42232"/>
    <w:rsid w:val="00D42B87"/>
    <w:rsid w:val="00D86C0B"/>
    <w:rsid w:val="00D944CF"/>
    <w:rsid w:val="00DA1EBD"/>
    <w:rsid w:val="00DA4BB1"/>
    <w:rsid w:val="00DA6078"/>
    <w:rsid w:val="00DA75DB"/>
    <w:rsid w:val="00DD1FEB"/>
    <w:rsid w:val="00DD2EBE"/>
    <w:rsid w:val="00E06FD0"/>
    <w:rsid w:val="00E1093D"/>
    <w:rsid w:val="00E46FBC"/>
    <w:rsid w:val="00E7245C"/>
    <w:rsid w:val="00EB625B"/>
    <w:rsid w:val="00ED523B"/>
    <w:rsid w:val="00F070EB"/>
    <w:rsid w:val="00F07228"/>
    <w:rsid w:val="00F12257"/>
    <w:rsid w:val="00F275E9"/>
    <w:rsid w:val="00F55B79"/>
    <w:rsid w:val="00F64E37"/>
    <w:rsid w:val="00F7490A"/>
    <w:rsid w:val="00F74B35"/>
    <w:rsid w:val="00F80480"/>
    <w:rsid w:val="00F91344"/>
    <w:rsid w:val="00F948A8"/>
    <w:rsid w:val="00F97596"/>
    <w:rsid w:val="00FA617A"/>
    <w:rsid w:val="00FB00FC"/>
    <w:rsid w:val="00FC50A7"/>
    <w:rsid w:val="00FC6E92"/>
    <w:rsid w:val="00FD37D9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AB9D"/>
  <w15:chartTrackingRefBased/>
  <w15:docId w15:val="{E0D4D5B1-4178-4D8E-BDAA-28C49DA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8B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A2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28B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8A28B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28BA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A28BA"/>
  </w:style>
  <w:style w:type="paragraph" w:styleId="Zpat">
    <w:name w:val="footer"/>
    <w:basedOn w:val="Normln"/>
    <w:link w:val="ZpatChar"/>
    <w:uiPriority w:val="99"/>
    <w:unhideWhenUsed/>
    <w:rsid w:val="008A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BA"/>
  </w:style>
  <w:style w:type="paragraph" w:styleId="Revize">
    <w:name w:val="Revision"/>
    <w:hidden/>
    <w:uiPriority w:val="99"/>
    <w:semiHidden/>
    <w:rsid w:val="002769C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814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14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14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4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45E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716AC4"/>
    <w:rPr>
      <w:rFonts w:ascii="Segoe UI" w:hAnsi="Segoe UI" w:cs="Segoe UI" w:hint="default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F300-AE07-48A8-A0DC-752D07BE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4376</Words>
  <Characters>25822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Blažena Mgr.</dc:creator>
  <cp:keywords/>
  <dc:description/>
  <cp:lastModifiedBy>Horáková Blažena Mgr.</cp:lastModifiedBy>
  <cp:revision>4</cp:revision>
  <cp:lastPrinted>2023-11-03T10:34:00Z</cp:lastPrinted>
  <dcterms:created xsi:type="dcterms:W3CDTF">2026-02-12T09:35:00Z</dcterms:created>
  <dcterms:modified xsi:type="dcterms:W3CDTF">2026-04-20T12:07:00Z</dcterms:modified>
</cp:coreProperties>
</file>