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1E3306" w14:textId="19D7BB05" w:rsidR="00E7590E" w:rsidRPr="00DF47C2" w:rsidRDefault="008744DD" w:rsidP="00E7590E">
      <w:pPr>
        <w:rPr>
          <w:rFonts w:ascii="Arial" w:hAnsi="Arial" w:cs="Arial"/>
          <w:sz w:val="22"/>
          <w:szCs w:val="22"/>
        </w:rPr>
      </w:pPr>
      <w:r w:rsidRPr="00DF47C2">
        <w:rPr>
          <w:rFonts w:ascii="Calibri" w:hAnsi="Calibri"/>
          <w:noProof/>
          <w:sz w:val="22"/>
          <w:lang w:eastAsia="en-US"/>
        </w:rPr>
        <w:drawing>
          <wp:inline distT="0" distB="0" distL="0" distR="0" wp14:anchorId="4B7E34B8" wp14:editId="5CBB55CF">
            <wp:extent cx="5762625" cy="58102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7590E" w:rsidRPr="00DF47C2">
        <w:rPr>
          <w:rFonts w:ascii="Arial" w:hAnsi="Arial" w:cs="Arial"/>
          <w:sz w:val="22"/>
          <w:szCs w:val="22"/>
        </w:rPr>
        <w:tab/>
        <w:t xml:space="preserve"> </w:t>
      </w:r>
    </w:p>
    <w:p w14:paraId="68984F5F" w14:textId="77777777" w:rsidR="00E7590E" w:rsidRPr="00DF47C2" w:rsidRDefault="00E7590E" w:rsidP="00E7590E">
      <w:pPr>
        <w:rPr>
          <w:rFonts w:ascii="Arial" w:hAnsi="Arial" w:cs="Arial"/>
          <w:sz w:val="22"/>
          <w:szCs w:val="22"/>
        </w:rPr>
      </w:pPr>
      <w:r w:rsidRPr="00DF47C2">
        <w:rPr>
          <w:rFonts w:ascii="Arial" w:hAnsi="Arial" w:cs="Arial"/>
          <w:sz w:val="22"/>
          <w:szCs w:val="22"/>
        </w:rPr>
        <w:tab/>
      </w:r>
    </w:p>
    <w:p w14:paraId="3629DE2F" w14:textId="77777777" w:rsidR="00E7590E" w:rsidRPr="00DF47C2" w:rsidRDefault="00E7590E" w:rsidP="00E7590E">
      <w:pPr>
        <w:rPr>
          <w:rFonts w:ascii="Arial" w:hAnsi="Arial" w:cs="Arial"/>
          <w:sz w:val="16"/>
          <w:szCs w:val="16"/>
        </w:rPr>
      </w:pPr>
    </w:p>
    <w:p w14:paraId="7F3D6F69" w14:textId="77777777" w:rsidR="000F68EE" w:rsidRPr="00DF47C2" w:rsidRDefault="000F68EE" w:rsidP="00E24145"/>
    <w:p w14:paraId="72E81424" w14:textId="77777777" w:rsidR="00E7590E" w:rsidRPr="00DF47C2" w:rsidRDefault="00E7590E" w:rsidP="000F68EE">
      <w:pPr>
        <w:jc w:val="center"/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700"/>
        <w:gridCol w:w="3588"/>
      </w:tblGrid>
      <w:tr w:rsidR="006B7F31" w:rsidRPr="00DF47C2" w14:paraId="72A03019" w14:textId="77777777" w:rsidTr="006B7F31">
        <w:trPr>
          <w:trHeight w:val="1125"/>
        </w:trPr>
        <w:tc>
          <w:tcPr>
            <w:tcW w:w="5700" w:type="dxa"/>
          </w:tcPr>
          <w:p w14:paraId="4C5992CD" w14:textId="77777777" w:rsidR="006B7F31" w:rsidRPr="00DF47C2" w:rsidRDefault="006B7F31">
            <w:pPr>
              <w:pStyle w:val="Zhlav"/>
              <w:jc w:val="both"/>
            </w:pPr>
          </w:p>
          <w:p w14:paraId="2361A7B4" w14:textId="77777777" w:rsidR="00D24B83" w:rsidRPr="00DF47C2" w:rsidRDefault="00D24B83">
            <w:pPr>
              <w:pStyle w:val="Zhlav"/>
              <w:jc w:val="both"/>
            </w:pPr>
          </w:p>
          <w:p w14:paraId="746B6713" w14:textId="77777777" w:rsidR="00D24B83" w:rsidRPr="00DF47C2" w:rsidRDefault="00D24B83">
            <w:pPr>
              <w:pStyle w:val="Zhlav"/>
              <w:jc w:val="both"/>
            </w:pPr>
          </w:p>
          <w:p w14:paraId="575E3711" w14:textId="77777777" w:rsidR="00D24B83" w:rsidRPr="00DF47C2" w:rsidRDefault="00D24B83">
            <w:pPr>
              <w:pStyle w:val="Zhlav"/>
              <w:jc w:val="both"/>
            </w:pPr>
          </w:p>
          <w:p w14:paraId="5473680F" w14:textId="77777777" w:rsidR="00D24B83" w:rsidRPr="00DF47C2" w:rsidRDefault="00D24B83">
            <w:pPr>
              <w:pStyle w:val="Zhlav"/>
              <w:jc w:val="both"/>
            </w:pPr>
          </w:p>
          <w:p w14:paraId="6A6BDBF7" w14:textId="77777777" w:rsidR="00D24B83" w:rsidRPr="00DF47C2" w:rsidRDefault="00D24B83">
            <w:pPr>
              <w:pStyle w:val="Zhlav"/>
              <w:jc w:val="both"/>
            </w:pPr>
          </w:p>
        </w:tc>
        <w:tc>
          <w:tcPr>
            <w:tcW w:w="3588" w:type="dxa"/>
          </w:tcPr>
          <w:p w14:paraId="46E28EBD" w14:textId="77777777" w:rsidR="006B7F31" w:rsidRPr="00DF47C2" w:rsidRDefault="006B7F31">
            <w:pPr>
              <w:pStyle w:val="Zhlav"/>
            </w:pPr>
          </w:p>
          <w:p w14:paraId="7C8AB3BC" w14:textId="77777777" w:rsidR="006B7F31" w:rsidRPr="00DF47C2" w:rsidRDefault="006B7F31">
            <w:pPr>
              <w:pStyle w:val="Zhlav"/>
            </w:pPr>
          </w:p>
          <w:p w14:paraId="701E33A5" w14:textId="41653752" w:rsidR="006B7F31" w:rsidRPr="00DF47C2" w:rsidRDefault="006B7F31">
            <w:pPr>
              <w:pStyle w:val="Zkladntext1"/>
              <w:spacing w:after="0"/>
              <w:jc w:val="right"/>
              <w:rPr>
                <w:caps/>
                <w:sz w:val="24"/>
              </w:rPr>
            </w:pPr>
            <w:r w:rsidRPr="00DF47C2">
              <w:rPr>
                <w:sz w:val="24"/>
                <w:szCs w:val="24"/>
              </w:rPr>
              <w:t xml:space="preserve">Praha </w:t>
            </w:r>
            <w:r w:rsidR="00B668AF" w:rsidRPr="00DF47C2">
              <w:rPr>
                <w:sz w:val="24"/>
                <w:szCs w:val="24"/>
              </w:rPr>
              <w:t>9. února 2026</w:t>
            </w:r>
          </w:p>
          <w:p w14:paraId="51B046FD" w14:textId="54031279" w:rsidR="006B7F31" w:rsidRPr="00DF47C2" w:rsidRDefault="006B7F31" w:rsidP="006B7F31">
            <w:pPr>
              <w:pStyle w:val="Zhlav"/>
              <w:jc w:val="right"/>
            </w:pPr>
            <w:r w:rsidRPr="00DF47C2">
              <w:rPr>
                <w:rFonts w:ascii="Arial" w:hAnsi="Arial" w:cs="Arial"/>
                <w:caps/>
                <w:sz w:val="24"/>
              </w:rPr>
              <w:t xml:space="preserve">2 SPR </w:t>
            </w:r>
            <w:r w:rsidR="00B668AF" w:rsidRPr="00DF47C2">
              <w:rPr>
                <w:rFonts w:ascii="Arial" w:hAnsi="Arial" w:cs="Arial"/>
                <w:caps/>
                <w:sz w:val="24"/>
              </w:rPr>
              <w:t>11</w:t>
            </w:r>
            <w:r w:rsidR="000F758D" w:rsidRPr="00DF47C2">
              <w:rPr>
                <w:rFonts w:ascii="Arial" w:hAnsi="Arial" w:cs="Arial"/>
                <w:caps/>
                <w:sz w:val="24"/>
              </w:rPr>
              <w:t>/</w:t>
            </w:r>
            <w:r w:rsidR="00B668AF" w:rsidRPr="00DF47C2">
              <w:rPr>
                <w:rFonts w:ascii="Arial" w:hAnsi="Arial" w:cs="Arial"/>
                <w:caps/>
                <w:sz w:val="24"/>
              </w:rPr>
              <w:t>2026-5</w:t>
            </w:r>
          </w:p>
        </w:tc>
      </w:tr>
    </w:tbl>
    <w:p w14:paraId="06622745" w14:textId="77777777" w:rsidR="000F68EE" w:rsidRPr="00DF47C2" w:rsidRDefault="000F68EE"/>
    <w:p w14:paraId="7E894307" w14:textId="77777777" w:rsidR="00A5324E" w:rsidRPr="00DF47C2" w:rsidRDefault="00A5324E" w:rsidP="00A5324E">
      <w:pPr>
        <w:pStyle w:val="Nzev"/>
        <w:jc w:val="left"/>
        <w:rPr>
          <w:sz w:val="24"/>
          <w:szCs w:val="24"/>
        </w:rPr>
      </w:pPr>
    </w:p>
    <w:p w14:paraId="72DD4FE3" w14:textId="77777777" w:rsidR="00E24145" w:rsidRPr="00DF47C2" w:rsidRDefault="00E24145" w:rsidP="00E24145">
      <w:pPr>
        <w:jc w:val="center"/>
        <w:rPr>
          <w:rFonts w:ascii="Arial" w:hAnsi="Arial" w:cs="Arial"/>
          <w:b/>
        </w:rPr>
      </w:pPr>
      <w:r w:rsidRPr="00DF47C2">
        <w:rPr>
          <w:rFonts w:ascii="Arial" w:hAnsi="Arial" w:cs="Arial"/>
          <w:b/>
        </w:rPr>
        <w:t xml:space="preserve">Vyhlášení výběrového řízení </w:t>
      </w:r>
    </w:p>
    <w:p w14:paraId="2F4EAA7B" w14:textId="217D52C1" w:rsidR="00E24145" w:rsidRPr="00DF47C2" w:rsidRDefault="00E24145" w:rsidP="00E24145">
      <w:pPr>
        <w:jc w:val="center"/>
        <w:rPr>
          <w:rFonts w:ascii="Arial" w:hAnsi="Arial" w:cs="Arial"/>
          <w:b/>
        </w:rPr>
      </w:pPr>
      <w:r w:rsidRPr="00DF47C2">
        <w:rPr>
          <w:rFonts w:ascii="Arial" w:hAnsi="Arial" w:cs="Arial"/>
          <w:b/>
        </w:rPr>
        <w:t xml:space="preserve">na </w:t>
      </w:r>
      <w:r w:rsidR="00F610C7" w:rsidRPr="00DF47C2">
        <w:rPr>
          <w:rFonts w:ascii="Arial" w:hAnsi="Arial" w:cs="Arial"/>
          <w:b/>
        </w:rPr>
        <w:t>obsazení volných</w:t>
      </w:r>
      <w:r w:rsidR="00914345" w:rsidRPr="00DF47C2">
        <w:rPr>
          <w:rFonts w:ascii="Arial" w:hAnsi="Arial" w:cs="Arial"/>
          <w:b/>
        </w:rPr>
        <w:t xml:space="preserve"> míst</w:t>
      </w:r>
      <w:r w:rsidRPr="00DF47C2">
        <w:rPr>
          <w:rFonts w:ascii="Arial" w:hAnsi="Arial" w:cs="Arial"/>
          <w:b/>
        </w:rPr>
        <w:t xml:space="preserve"> právní</w:t>
      </w:r>
      <w:r w:rsidR="00914345" w:rsidRPr="00DF47C2">
        <w:rPr>
          <w:rFonts w:ascii="Arial" w:hAnsi="Arial" w:cs="Arial"/>
          <w:b/>
        </w:rPr>
        <w:t>ch</w:t>
      </w:r>
      <w:r w:rsidRPr="00DF47C2">
        <w:rPr>
          <w:rFonts w:ascii="Arial" w:hAnsi="Arial" w:cs="Arial"/>
          <w:b/>
        </w:rPr>
        <w:t xml:space="preserve"> čekate</w:t>
      </w:r>
      <w:r w:rsidR="00914345" w:rsidRPr="00DF47C2">
        <w:rPr>
          <w:rFonts w:ascii="Arial" w:hAnsi="Arial" w:cs="Arial"/>
          <w:b/>
        </w:rPr>
        <w:t>lů</w:t>
      </w:r>
      <w:r w:rsidRPr="00DF47C2">
        <w:rPr>
          <w:rFonts w:ascii="Arial" w:hAnsi="Arial" w:cs="Arial"/>
          <w:b/>
        </w:rPr>
        <w:t xml:space="preserve"> / právní</w:t>
      </w:r>
      <w:r w:rsidR="00914345" w:rsidRPr="00DF47C2">
        <w:rPr>
          <w:rFonts w:ascii="Arial" w:hAnsi="Arial" w:cs="Arial"/>
          <w:b/>
        </w:rPr>
        <w:t xml:space="preserve">ch </w:t>
      </w:r>
      <w:r w:rsidRPr="00DF47C2">
        <w:rPr>
          <w:rFonts w:ascii="Arial" w:hAnsi="Arial" w:cs="Arial"/>
          <w:b/>
        </w:rPr>
        <w:t>čekatel</w:t>
      </w:r>
      <w:r w:rsidR="00914345" w:rsidRPr="00DF47C2">
        <w:rPr>
          <w:rFonts w:ascii="Arial" w:hAnsi="Arial" w:cs="Arial"/>
          <w:b/>
        </w:rPr>
        <w:t>ek</w:t>
      </w:r>
    </w:p>
    <w:p w14:paraId="77EF03A0" w14:textId="77777777" w:rsidR="00E24145" w:rsidRPr="00DF47C2" w:rsidRDefault="00E24145" w:rsidP="00E24145">
      <w:pPr>
        <w:jc w:val="center"/>
        <w:rPr>
          <w:rFonts w:ascii="Arial" w:hAnsi="Arial" w:cs="Arial"/>
        </w:rPr>
      </w:pPr>
      <w:r w:rsidRPr="00DF47C2">
        <w:rPr>
          <w:rFonts w:ascii="Arial" w:hAnsi="Arial" w:cs="Arial"/>
          <w:b/>
        </w:rPr>
        <w:t>pro obvod působnosti Městského státního zastupitelství v Praze</w:t>
      </w:r>
    </w:p>
    <w:p w14:paraId="276B1440" w14:textId="77777777" w:rsidR="00E24145" w:rsidRPr="00DF47C2" w:rsidRDefault="00E24145" w:rsidP="00E24145">
      <w:pPr>
        <w:jc w:val="center"/>
        <w:rPr>
          <w:rFonts w:ascii="Arial" w:hAnsi="Arial" w:cs="Arial"/>
        </w:rPr>
      </w:pPr>
    </w:p>
    <w:p w14:paraId="51F4B04B" w14:textId="77777777" w:rsidR="00E24145" w:rsidRPr="00DF47C2" w:rsidRDefault="00E24145" w:rsidP="00E24145">
      <w:pPr>
        <w:jc w:val="both"/>
        <w:rPr>
          <w:rFonts w:ascii="Arial" w:hAnsi="Arial" w:cs="Arial"/>
        </w:rPr>
      </w:pPr>
    </w:p>
    <w:p w14:paraId="331C0D4E" w14:textId="79E85CF2" w:rsidR="006103BC" w:rsidRPr="00DF47C2" w:rsidRDefault="003B7A21" w:rsidP="006103BC">
      <w:pPr>
        <w:jc w:val="both"/>
        <w:rPr>
          <w:rFonts w:ascii="Arial" w:hAnsi="Arial" w:cs="Arial"/>
        </w:rPr>
      </w:pPr>
      <w:r w:rsidRPr="00DF47C2">
        <w:rPr>
          <w:rFonts w:ascii="Arial" w:hAnsi="Arial" w:cs="Arial"/>
        </w:rPr>
        <w:t>Městská státní zástupkyně</w:t>
      </w:r>
      <w:r w:rsidR="006103BC" w:rsidRPr="00DF47C2">
        <w:rPr>
          <w:rFonts w:ascii="Arial" w:hAnsi="Arial" w:cs="Arial"/>
        </w:rPr>
        <w:t xml:space="preserve"> v</w:t>
      </w:r>
      <w:r w:rsidR="001105B3" w:rsidRPr="00DF47C2">
        <w:rPr>
          <w:rFonts w:ascii="Arial" w:hAnsi="Arial" w:cs="Arial"/>
        </w:rPr>
        <w:t xml:space="preserve"> Praze </w:t>
      </w:r>
      <w:r w:rsidR="006103BC" w:rsidRPr="00DF47C2">
        <w:rPr>
          <w:rFonts w:ascii="Arial" w:hAnsi="Arial" w:cs="Arial"/>
        </w:rPr>
        <w:t xml:space="preserve">po projednání s Ministerstvem spravedlnosti České republiky vyhlašuje výběrové řízení na </w:t>
      </w:r>
      <w:r w:rsidR="001105B3" w:rsidRPr="00DF47C2">
        <w:rPr>
          <w:rFonts w:ascii="Arial" w:hAnsi="Arial" w:cs="Arial"/>
        </w:rPr>
        <w:t xml:space="preserve">obsazení </w:t>
      </w:r>
      <w:r w:rsidR="00F610C7" w:rsidRPr="00DF47C2">
        <w:rPr>
          <w:rFonts w:ascii="Arial" w:hAnsi="Arial" w:cs="Arial"/>
        </w:rPr>
        <w:t>volných</w:t>
      </w:r>
      <w:r w:rsidR="00914345" w:rsidRPr="00DF47C2">
        <w:rPr>
          <w:rFonts w:ascii="Arial" w:hAnsi="Arial" w:cs="Arial"/>
        </w:rPr>
        <w:t xml:space="preserve"> míst</w:t>
      </w:r>
      <w:r w:rsidR="001105B3" w:rsidRPr="00DF47C2">
        <w:rPr>
          <w:rFonts w:ascii="Arial" w:hAnsi="Arial" w:cs="Arial"/>
        </w:rPr>
        <w:t xml:space="preserve"> právní</w:t>
      </w:r>
      <w:r w:rsidR="00914345" w:rsidRPr="00DF47C2">
        <w:rPr>
          <w:rFonts w:ascii="Arial" w:hAnsi="Arial" w:cs="Arial"/>
        </w:rPr>
        <w:t>ch</w:t>
      </w:r>
      <w:r w:rsidR="001105B3" w:rsidRPr="00DF47C2">
        <w:rPr>
          <w:rFonts w:ascii="Arial" w:hAnsi="Arial" w:cs="Arial"/>
        </w:rPr>
        <w:t xml:space="preserve"> čekatel</w:t>
      </w:r>
      <w:r w:rsidR="00914345" w:rsidRPr="00DF47C2">
        <w:rPr>
          <w:rFonts w:ascii="Arial" w:hAnsi="Arial" w:cs="Arial"/>
        </w:rPr>
        <w:t>ů</w:t>
      </w:r>
      <w:r w:rsidR="00E24145" w:rsidRPr="00DF47C2">
        <w:rPr>
          <w:rFonts w:ascii="Arial" w:hAnsi="Arial" w:cs="Arial"/>
        </w:rPr>
        <w:t>/právní</w:t>
      </w:r>
      <w:r w:rsidR="00914345" w:rsidRPr="00DF47C2">
        <w:rPr>
          <w:rFonts w:ascii="Arial" w:hAnsi="Arial" w:cs="Arial"/>
        </w:rPr>
        <w:t>ch</w:t>
      </w:r>
      <w:r w:rsidR="00E24145" w:rsidRPr="00DF47C2">
        <w:rPr>
          <w:rFonts w:ascii="Arial" w:hAnsi="Arial" w:cs="Arial"/>
        </w:rPr>
        <w:t xml:space="preserve"> čekatel</w:t>
      </w:r>
      <w:r w:rsidR="00914345" w:rsidRPr="00DF47C2">
        <w:rPr>
          <w:rFonts w:ascii="Arial" w:hAnsi="Arial" w:cs="Arial"/>
        </w:rPr>
        <w:t>ek</w:t>
      </w:r>
      <w:r w:rsidR="006103BC" w:rsidRPr="00DF47C2">
        <w:rPr>
          <w:rFonts w:ascii="Arial" w:hAnsi="Arial" w:cs="Arial"/>
        </w:rPr>
        <w:t xml:space="preserve"> pro obvod působnosti </w:t>
      </w:r>
      <w:r w:rsidR="001105B3" w:rsidRPr="00DF47C2">
        <w:rPr>
          <w:rFonts w:ascii="Arial" w:hAnsi="Arial" w:cs="Arial"/>
        </w:rPr>
        <w:t>Městského</w:t>
      </w:r>
      <w:r w:rsidR="006103BC" w:rsidRPr="00DF47C2">
        <w:rPr>
          <w:rFonts w:ascii="Arial" w:hAnsi="Arial" w:cs="Arial"/>
        </w:rPr>
        <w:t xml:space="preserve"> stá</w:t>
      </w:r>
      <w:r w:rsidR="001105B3" w:rsidRPr="00DF47C2">
        <w:rPr>
          <w:rFonts w:ascii="Arial" w:hAnsi="Arial" w:cs="Arial"/>
        </w:rPr>
        <w:t>tního zastupitelství v Praze</w:t>
      </w:r>
      <w:r w:rsidR="006103BC" w:rsidRPr="00DF47C2">
        <w:rPr>
          <w:rFonts w:ascii="Arial" w:hAnsi="Arial" w:cs="Arial"/>
        </w:rPr>
        <w:t xml:space="preserve">.  </w:t>
      </w:r>
    </w:p>
    <w:p w14:paraId="56373DEE" w14:textId="77777777" w:rsidR="006103BC" w:rsidRPr="00DF47C2" w:rsidRDefault="006103BC" w:rsidP="006103BC">
      <w:pPr>
        <w:jc w:val="both"/>
        <w:rPr>
          <w:rFonts w:ascii="Arial" w:hAnsi="Arial" w:cs="Arial"/>
        </w:rPr>
      </w:pPr>
      <w:r w:rsidRPr="00DF47C2">
        <w:rPr>
          <w:rFonts w:ascii="Arial" w:hAnsi="Arial" w:cs="Arial"/>
        </w:rPr>
        <w:t xml:space="preserve"> </w:t>
      </w:r>
    </w:p>
    <w:p w14:paraId="204FB013" w14:textId="77777777" w:rsidR="006103BC" w:rsidRPr="00DF47C2" w:rsidRDefault="006103BC" w:rsidP="006103BC">
      <w:pPr>
        <w:jc w:val="both"/>
        <w:rPr>
          <w:rFonts w:ascii="Arial" w:hAnsi="Arial" w:cs="Arial"/>
        </w:rPr>
      </w:pPr>
      <w:r w:rsidRPr="00DF47C2">
        <w:rPr>
          <w:rFonts w:ascii="Arial" w:hAnsi="Arial" w:cs="Arial"/>
        </w:rPr>
        <w:t xml:space="preserve">Výběrové řízení se vyhlašuje na internetových stránkách Ministerstva spravedlnosti České republiky a oznamuje se na úřední desce všech krajských a okresních státních zastupitelství.  </w:t>
      </w:r>
    </w:p>
    <w:p w14:paraId="2C228FDC" w14:textId="77777777" w:rsidR="006103BC" w:rsidRPr="00DF47C2" w:rsidRDefault="006103BC" w:rsidP="006103BC">
      <w:pPr>
        <w:jc w:val="both"/>
        <w:rPr>
          <w:rFonts w:ascii="Arial" w:hAnsi="Arial" w:cs="Arial"/>
        </w:rPr>
      </w:pPr>
    </w:p>
    <w:p w14:paraId="44F5C549" w14:textId="77777777" w:rsidR="006103BC" w:rsidRPr="00DF47C2" w:rsidRDefault="006103BC" w:rsidP="006103BC">
      <w:pPr>
        <w:jc w:val="both"/>
        <w:rPr>
          <w:rFonts w:ascii="Arial" w:hAnsi="Arial" w:cs="Arial"/>
        </w:rPr>
      </w:pPr>
      <w:r w:rsidRPr="00DF47C2">
        <w:rPr>
          <w:rFonts w:ascii="Arial" w:hAnsi="Arial" w:cs="Arial"/>
        </w:rPr>
        <w:t>Podrobné informace o podmínkách k účasti ve výběrovém řízení a o jeho průběhu, včetně vzorového formuláře přihlášky k účasti ve výběrovém řízení, je možno získat v elektronické podobě na internetových stránkách Ministerstva spravedlnosti České republiky a na intern</w:t>
      </w:r>
      <w:r w:rsidR="001105B3" w:rsidRPr="00DF47C2">
        <w:rPr>
          <w:rFonts w:ascii="Arial" w:hAnsi="Arial" w:cs="Arial"/>
        </w:rPr>
        <w:t>etových stránkách Městského</w:t>
      </w:r>
      <w:r w:rsidRPr="00DF47C2">
        <w:rPr>
          <w:rFonts w:ascii="Arial" w:hAnsi="Arial" w:cs="Arial"/>
        </w:rPr>
        <w:t xml:space="preserve"> státního zastupitelství v </w:t>
      </w:r>
      <w:r w:rsidR="001105B3" w:rsidRPr="00DF47C2">
        <w:rPr>
          <w:rFonts w:ascii="Arial" w:hAnsi="Arial" w:cs="Arial"/>
        </w:rPr>
        <w:t>Praze</w:t>
      </w:r>
      <w:r w:rsidRPr="00DF47C2">
        <w:rPr>
          <w:rFonts w:ascii="Arial" w:hAnsi="Arial" w:cs="Arial"/>
        </w:rPr>
        <w:t xml:space="preserve">, jakož i na </w:t>
      </w:r>
      <w:proofErr w:type="spellStart"/>
      <w:r w:rsidRPr="00DF47C2">
        <w:rPr>
          <w:rFonts w:ascii="Arial" w:hAnsi="Arial" w:cs="Arial"/>
        </w:rPr>
        <w:t>infoDeskách</w:t>
      </w:r>
      <w:proofErr w:type="spellEnd"/>
      <w:r w:rsidRPr="00DF47C2">
        <w:rPr>
          <w:rFonts w:ascii="Arial" w:hAnsi="Arial" w:cs="Arial"/>
        </w:rPr>
        <w:t xml:space="preserve"> těchto orgánů (blíže</w:t>
      </w:r>
      <w:r w:rsidR="00DD36F7" w:rsidRPr="00DF47C2">
        <w:rPr>
          <w:rFonts w:ascii="Arial" w:hAnsi="Arial" w:cs="Arial"/>
        </w:rPr>
        <w:t xml:space="preserve"> </w:t>
      </w:r>
      <w:r w:rsidRPr="00DF47C2">
        <w:rPr>
          <w:rFonts w:ascii="Arial" w:hAnsi="Arial" w:cs="Arial"/>
        </w:rPr>
        <w:t>viz www.</w:t>
      </w:r>
      <w:r w:rsidR="00DD5C9C" w:rsidRPr="00DF47C2">
        <w:rPr>
          <w:rFonts w:ascii="Arial" w:hAnsi="Arial" w:cs="Arial"/>
        </w:rPr>
        <w:t>verejnazaloba</w:t>
      </w:r>
      <w:r w:rsidRPr="00DF47C2">
        <w:rPr>
          <w:rFonts w:ascii="Arial" w:hAnsi="Arial" w:cs="Arial"/>
        </w:rPr>
        <w:t>.cz). V písemné podob</w:t>
      </w:r>
      <w:r w:rsidR="001105B3" w:rsidRPr="00DF47C2">
        <w:rPr>
          <w:rFonts w:ascii="Arial" w:hAnsi="Arial" w:cs="Arial"/>
        </w:rPr>
        <w:t>ě lze tyto materiály získat na Městském</w:t>
      </w:r>
      <w:r w:rsidRPr="00DF47C2">
        <w:rPr>
          <w:rFonts w:ascii="Arial" w:hAnsi="Arial" w:cs="Arial"/>
        </w:rPr>
        <w:t xml:space="preserve"> státním zastupitelství v </w:t>
      </w:r>
      <w:r w:rsidR="001105B3" w:rsidRPr="00DF47C2">
        <w:rPr>
          <w:rFonts w:ascii="Arial" w:hAnsi="Arial" w:cs="Arial"/>
        </w:rPr>
        <w:t>Praze</w:t>
      </w:r>
      <w:r w:rsidRPr="00DF47C2">
        <w:rPr>
          <w:rFonts w:ascii="Arial" w:hAnsi="Arial" w:cs="Arial"/>
        </w:rPr>
        <w:t xml:space="preserve">. </w:t>
      </w:r>
    </w:p>
    <w:p w14:paraId="239E5D9C" w14:textId="77777777" w:rsidR="006103BC" w:rsidRPr="00DF47C2" w:rsidRDefault="006103BC" w:rsidP="006103BC">
      <w:pPr>
        <w:jc w:val="both"/>
        <w:rPr>
          <w:rFonts w:ascii="Arial" w:hAnsi="Arial" w:cs="Arial"/>
        </w:rPr>
      </w:pPr>
    </w:p>
    <w:p w14:paraId="0D79E638" w14:textId="21BDC4EF" w:rsidR="006103BC" w:rsidRPr="00DF47C2" w:rsidRDefault="006103BC" w:rsidP="006103BC">
      <w:pPr>
        <w:jc w:val="both"/>
        <w:rPr>
          <w:rFonts w:ascii="Arial" w:hAnsi="Arial" w:cs="Arial"/>
        </w:rPr>
      </w:pPr>
      <w:r w:rsidRPr="00DF47C2">
        <w:rPr>
          <w:rFonts w:ascii="Arial" w:hAnsi="Arial" w:cs="Arial"/>
        </w:rPr>
        <w:t>Přihlášky u</w:t>
      </w:r>
      <w:r w:rsidR="001105B3" w:rsidRPr="00DF47C2">
        <w:rPr>
          <w:rFonts w:ascii="Arial" w:hAnsi="Arial" w:cs="Arial"/>
        </w:rPr>
        <w:t>chazečů</w:t>
      </w:r>
      <w:r w:rsidRPr="00DF47C2">
        <w:rPr>
          <w:rFonts w:ascii="Arial" w:hAnsi="Arial" w:cs="Arial"/>
        </w:rPr>
        <w:t xml:space="preserve"> k účasti ve výběrovém řízení na obsazení</w:t>
      </w:r>
      <w:r w:rsidR="001105B3" w:rsidRPr="00DF47C2">
        <w:rPr>
          <w:rFonts w:ascii="Arial" w:hAnsi="Arial" w:cs="Arial"/>
        </w:rPr>
        <w:t xml:space="preserve"> </w:t>
      </w:r>
      <w:r w:rsidR="00F610C7" w:rsidRPr="00DF47C2">
        <w:rPr>
          <w:rFonts w:ascii="Arial" w:hAnsi="Arial" w:cs="Arial"/>
        </w:rPr>
        <w:t>volných</w:t>
      </w:r>
      <w:r w:rsidR="00914345" w:rsidRPr="00DF47C2">
        <w:rPr>
          <w:rFonts w:ascii="Arial" w:hAnsi="Arial" w:cs="Arial"/>
        </w:rPr>
        <w:t xml:space="preserve"> míst právních čekatelů/právních čekatelek pro obvod působnosti Městského státního zastupitelství v Praze </w:t>
      </w:r>
      <w:r w:rsidRPr="00DF47C2">
        <w:rPr>
          <w:rFonts w:ascii="Arial" w:hAnsi="Arial" w:cs="Arial"/>
        </w:rPr>
        <w:t xml:space="preserve">je nutno se stanovenými přílohami doručit na </w:t>
      </w:r>
      <w:r w:rsidR="001105B3" w:rsidRPr="00DF47C2">
        <w:rPr>
          <w:rFonts w:ascii="Arial" w:hAnsi="Arial" w:cs="Arial"/>
        </w:rPr>
        <w:t>Městské</w:t>
      </w:r>
      <w:r w:rsidRPr="00DF47C2">
        <w:rPr>
          <w:rFonts w:ascii="Arial" w:hAnsi="Arial" w:cs="Arial"/>
        </w:rPr>
        <w:t xml:space="preserve"> státní zastupitelství v </w:t>
      </w:r>
      <w:r w:rsidR="001105B3" w:rsidRPr="00DF47C2">
        <w:rPr>
          <w:rFonts w:ascii="Arial" w:hAnsi="Arial" w:cs="Arial"/>
        </w:rPr>
        <w:t>Praze</w:t>
      </w:r>
      <w:r w:rsidRPr="00DF47C2">
        <w:rPr>
          <w:rFonts w:ascii="Arial" w:hAnsi="Arial" w:cs="Arial"/>
        </w:rPr>
        <w:t xml:space="preserve">, </w:t>
      </w:r>
      <w:r w:rsidR="0087348B" w:rsidRPr="00DF47C2">
        <w:rPr>
          <w:rFonts w:ascii="Arial" w:hAnsi="Arial" w:cs="Arial"/>
        </w:rPr>
        <w:t>nám.</w:t>
      </w:r>
      <w:r w:rsidR="001105B3" w:rsidRPr="00DF47C2">
        <w:rPr>
          <w:rFonts w:ascii="Arial" w:hAnsi="Arial" w:cs="Arial"/>
        </w:rPr>
        <w:t xml:space="preserve"> 14. října </w:t>
      </w:r>
      <w:r w:rsidR="00E24145" w:rsidRPr="00DF47C2">
        <w:rPr>
          <w:rFonts w:ascii="Arial" w:hAnsi="Arial" w:cs="Arial"/>
        </w:rPr>
        <w:t>2188/9, 150 00</w:t>
      </w:r>
      <w:r w:rsidR="001105B3" w:rsidRPr="00DF47C2">
        <w:rPr>
          <w:rFonts w:ascii="Arial" w:hAnsi="Arial" w:cs="Arial"/>
        </w:rPr>
        <w:t xml:space="preserve"> Praha 5</w:t>
      </w:r>
      <w:r w:rsidRPr="00DF47C2">
        <w:rPr>
          <w:rFonts w:ascii="Arial" w:hAnsi="Arial" w:cs="Arial"/>
        </w:rPr>
        <w:t xml:space="preserve">, v termínu nejpozději do </w:t>
      </w:r>
      <w:r w:rsidR="00B668AF" w:rsidRPr="00DF47C2">
        <w:rPr>
          <w:rFonts w:ascii="Arial" w:hAnsi="Arial" w:cs="Arial"/>
          <w:b/>
        </w:rPr>
        <w:t>1</w:t>
      </w:r>
      <w:r w:rsidR="00D718C1" w:rsidRPr="00DF47C2">
        <w:rPr>
          <w:rFonts w:ascii="Arial" w:hAnsi="Arial" w:cs="Arial"/>
          <w:b/>
        </w:rPr>
        <w:t>2</w:t>
      </w:r>
      <w:r w:rsidR="00B668AF" w:rsidRPr="00DF47C2">
        <w:rPr>
          <w:rFonts w:ascii="Arial" w:hAnsi="Arial" w:cs="Arial"/>
          <w:b/>
        </w:rPr>
        <w:t>. března 2026.</w:t>
      </w:r>
    </w:p>
    <w:p w14:paraId="18819CD5" w14:textId="77777777" w:rsidR="006103BC" w:rsidRPr="00DF47C2" w:rsidRDefault="006103BC" w:rsidP="006103BC">
      <w:pPr>
        <w:jc w:val="both"/>
        <w:rPr>
          <w:rFonts w:ascii="Arial" w:hAnsi="Arial" w:cs="Arial"/>
        </w:rPr>
      </w:pPr>
      <w:r w:rsidRPr="00DF47C2">
        <w:rPr>
          <w:rFonts w:ascii="Arial" w:hAnsi="Arial" w:cs="Arial"/>
        </w:rPr>
        <w:t xml:space="preserve">  </w:t>
      </w:r>
    </w:p>
    <w:p w14:paraId="3F6A4A7B" w14:textId="77777777" w:rsidR="00A5324E" w:rsidRPr="00DF47C2" w:rsidRDefault="00A5324E" w:rsidP="00A5324E">
      <w:pPr>
        <w:pStyle w:val="Nzev"/>
        <w:jc w:val="left"/>
        <w:rPr>
          <w:b w:val="0"/>
          <w:sz w:val="24"/>
          <w:szCs w:val="24"/>
        </w:rPr>
      </w:pPr>
    </w:p>
    <w:p w14:paraId="6BB825E0" w14:textId="77777777" w:rsidR="00A5324E" w:rsidRPr="00DF47C2" w:rsidRDefault="00A5324E" w:rsidP="006B7F31">
      <w:pPr>
        <w:pStyle w:val="Nadpis2"/>
        <w:jc w:val="right"/>
        <w:rPr>
          <w:rFonts w:cs="Arial"/>
          <w:b w:val="0"/>
        </w:rPr>
      </w:pPr>
    </w:p>
    <w:p w14:paraId="1291F05F" w14:textId="77777777" w:rsidR="00A5324E" w:rsidRPr="00DF47C2" w:rsidRDefault="00A5324E" w:rsidP="006B7F31">
      <w:pPr>
        <w:pStyle w:val="Nadpis2"/>
        <w:jc w:val="right"/>
        <w:rPr>
          <w:rFonts w:cs="Arial"/>
          <w:b w:val="0"/>
        </w:rPr>
      </w:pPr>
      <w:r w:rsidRPr="00DF47C2">
        <w:rPr>
          <w:rFonts w:cs="Arial"/>
          <w:b w:val="0"/>
        </w:rPr>
        <w:t xml:space="preserve">                                                                                        </w:t>
      </w:r>
      <w:r w:rsidR="003B7A21" w:rsidRPr="00DF47C2">
        <w:rPr>
          <w:rFonts w:cs="Arial"/>
          <w:b w:val="0"/>
        </w:rPr>
        <w:t>JUDr. Daniela Smetanová</w:t>
      </w:r>
    </w:p>
    <w:p w14:paraId="03BF38DE" w14:textId="77777777" w:rsidR="00A5324E" w:rsidRPr="00DF47C2" w:rsidRDefault="00A5324E" w:rsidP="006B7F31">
      <w:pPr>
        <w:pStyle w:val="Nadpis2"/>
        <w:jc w:val="right"/>
        <w:rPr>
          <w:rFonts w:cs="Arial"/>
          <w:b w:val="0"/>
        </w:rPr>
      </w:pPr>
      <w:r w:rsidRPr="00DF47C2">
        <w:rPr>
          <w:rFonts w:cs="Arial"/>
          <w:b w:val="0"/>
        </w:rPr>
        <w:t xml:space="preserve">                                                                                </w:t>
      </w:r>
      <w:r w:rsidR="001105B3" w:rsidRPr="00DF47C2">
        <w:rPr>
          <w:rFonts w:cs="Arial"/>
          <w:b w:val="0"/>
        </w:rPr>
        <w:t>m</w:t>
      </w:r>
      <w:r w:rsidRPr="00DF47C2">
        <w:rPr>
          <w:rFonts w:cs="Arial"/>
          <w:b w:val="0"/>
        </w:rPr>
        <w:t>ěstsk</w:t>
      </w:r>
      <w:r w:rsidR="003B7A21" w:rsidRPr="00DF47C2">
        <w:rPr>
          <w:rFonts w:cs="Arial"/>
          <w:b w:val="0"/>
        </w:rPr>
        <w:t>á</w:t>
      </w:r>
      <w:r w:rsidRPr="00DF47C2">
        <w:rPr>
          <w:rFonts w:cs="Arial"/>
          <w:b w:val="0"/>
        </w:rPr>
        <w:t xml:space="preserve"> státní zástup</w:t>
      </w:r>
      <w:r w:rsidR="003B7A21" w:rsidRPr="00DF47C2">
        <w:rPr>
          <w:rFonts w:cs="Arial"/>
          <w:b w:val="0"/>
        </w:rPr>
        <w:t>kyně</w:t>
      </w:r>
      <w:r w:rsidRPr="00DF47C2">
        <w:rPr>
          <w:rFonts w:cs="Arial"/>
          <w:b w:val="0"/>
        </w:rPr>
        <w:t xml:space="preserve"> v Praze</w:t>
      </w:r>
    </w:p>
    <w:p w14:paraId="59F553A5" w14:textId="77777777" w:rsidR="00A5324E" w:rsidRPr="00DF47C2" w:rsidRDefault="00A5324E" w:rsidP="00A5324E">
      <w:pPr>
        <w:pStyle w:val="Nzev"/>
        <w:jc w:val="left"/>
        <w:rPr>
          <w:b w:val="0"/>
          <w:sz w:val="24"/>
          <w:szCs w:val="24"/>
        </w:rPr>
      </w:pPr>
    </w:p>
    <w:p w14:paraId="3396C738" w14:textId="77777777" w:rsidR="00A5324E" w:rsidRPr="00DF47C2" w:rsidRDefault="00A5324E" w:rsidP="00A5324E">
      <w:pPr>
        <w:pStyle w:val="Nzev"/>
        <w:jc w:val="left"/>
        <w:rPr>
          <w:b w:val="0"/>
          <w:sz w:val="24"/>
          <w:szCs w:val="24"/>
        </w:rPr>
      </w:pPr>
    </w:p>
    <w:p w14:paraId="3A6586DC" w14:textId="77777777" w:rsidR="00A5324E" w:rsidRPr="00DF47C2" w:rsidRDefault="00A5324E" w:rsidP="00A5324E">
      <w:pPr>
        <w:pStyle w:val="Nzev"/>
        <w:jc w:val="left"/>
        <w:rPr>
          <w:b w:val="0"/>
          <w:sz w:val="24"/>
          <w:szCs w:val="24"/>
        </w:rPr>
      </w:pPr>
    </w:p>
    <w:p w14:paraId="63F385C1" w14:textId="77777777" w:rsidR="00D00689" w:rsidRPr="00DF47C2" w:rsidRDefault="00D00689" w:rsidP="00D00689">
      <w:pPr>
        <w:spacing w:line="360" w:lineRule="auto"/>
        <w:jc w:val="right"/>
        <w:rPr>
          <w:rFonts w:ascii="Arial" w:hAnsi="Arial" w:cs="Arial"/>
          <w:bCs/>
          <w:sz w:val="22"/>
          <w:szCs w:val="22"/>
        </w:rPr>
      </w:pPr>
      <w:r w:rsidRPr="00DF47C2">
        <w:rPr>
          <w:rFonts w:ascii="Arial" w:hAnsi="Arial" w:cs="Arial"/>
          <w:b/>
          <w:bCs/>
          <w:sz w:val="28"/>
          <w:szCs w:val="28"/>
        </w:rPr>
        <w:tab/>
      </w:r>
      <w:r w:rsidRPr="00DF47C2">
        <w:rPr>
          <w:rFonts w:ascii="Arial" w:hAnsi="Arial" w:cs="Arial"/>
          <w:b/>
          <w:bCs/>
          <w:sz w:val="28"/>
          <w:szCs w:val="28"/>
        </w:rPr>
        <w:tab/>
      </w:r>
      <w:r w:rsidRPr="00DF47C2">
        <w:rPr>
          <w:rFonts w:ascii="Arial" w:hAnsi="Arial" w:cs="Arial"/>
          <w:b/>
          <w:bCs/>
          <w:sz w:val="28"/>
          <w:szCs w:val="28"/>
        </w:rPr>
        <w:tab/>
      </w:r>
      <w:r w:rsidRPr="00DF47C2">
        <w:rPr>
          <w:rFonts w:ascii="Arial" w:hAnsi="Arial" w:cs="Arial"/>
          <w:b/>
          <w:bCs/>
          <w:sz w:val="28"/>
          <w:szCs w:val="28"/>
        </w:rPr>
        <w:tab/>
      </w:r>
      <w:r w:rsidRPr="00DF47C2">
        <w:rPr>
          <w:rFonts w:ascii="Arial" w:hAnsi="Arial" w:cs="Arial"/>
          <w:b/>
          <w:bCs/>
          <w:sz w:val="28"/>
          <w:szCs w:val="28"/>
        </w:rPr>
        <w:tab/>
      </w:r>
      <w:r w:rsidRPr="00DF47C2">
        <w:rPr>
          <w:rFonts w:ascii="Arial" w:hAnsi="Arial" w:cs="Arial"/>
          <w:b/>
          <w:bCs/>
          <w:sz w:val="28"/>
          <w:szCs w:val="28"/>
        </w:rPr>
        <w:tab/>
      </w:r>
      <w:r w:rsidRPr="00DF47C2">
        <w:rPr>
          <w:rFonts w:ascii="Arial" w:hAnsi="Arial" w:cs="Arial"/>
          <w:b/>
          <w:bCs/>
          <w:sz w:val="28"/>
          <w:szCs w:val="28"/>
        </w:rPr>
        <w:tab/>
      </w:r>
      <w:r w:rsidRPr="00DF47C2">
        <w:rPr>
          <w:rFonts w:ascii="Arial" w:hAnsi="Arial" w:cs="Arial"/>
          <w:b/>
          <w:bCs/>
          <w:sz w:val="28"/>
          <w:szCs w:val="28"/>
        </w:rPr>
        <w:tab/>
      </w:r>
      <w:r w:rsidRPr="00DF47C2">
        <w:rPr>
          <w:rFonts w:ascii="Arial" w:hAnsi="Arial" w:cs="Arial"/>
          <w:bCs/>
          <w:sz w:val="22"/>
          <w:szCs w:val="22"/>
        </w:rPr>
        <w:tab/>
        <w:t>strana 1/1</w:t>
      </w:r>
    </w:p>
    <w:p w14:paraId="105F232B" w14:textId="77777777" w:rsidR="00D00689" w:rsidRPr="00DF47C2" w:rsidRDefault="00D00689" w:rsidP="00D00689">
      <w:pPr>
        <w:spacing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2CD4EB3C" w14:textId="77777777" w:rsidR="00D00689" w:rsidRPr="00DF47C2" w:rsidRDefault="00D00689" w:rsidP="00D00689">
      <w:pPr>
        <w:spacing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DF47C2">
        <w:rPr>
          <w:rFonts w:ascii="Arial" w:hAnsi="Arial" w:cs="Arial"/>
          <w:b/>
          <w:bCs/>
          <w:sz w:val="28"/>
          <w:szCs w:val="28"/>
        </w:rPr>
        <w:t>PŘIHLÁŠKA K PŘIJETÍ</w:t>
      </w:r>
    </w:p>
    <w:p w14:paraId="7F5122A0" w14:textId="77777777" w:rsidR="00D00689" w:rsidRPr="00DF47C2" w:rsidRDefault="00D00689" w:rsidP="00D00689">
      <w:pPr>
        <w:jc w:val="center"/>
        <w:rPr>
          <w:rFonts w:ascii="Arial" w:hAnsi="Arial" w:cs="Arial"/>
          <w:b/>
          <w:bCs/>
        </w:rPr>
      </w:pPr>
      <w:r w:rsidRPr="00DF47C2">
        <w:rPr>
          <w:rFonts w:ascii="Arial" w:hAnsi="Arial" w:cs="Arial"/>
          <w:b/>
          <w:bCs/>
        </w:rPr>
        <w:t xml:space="preserve">do čekatelské praxe právního čekatele / právní čekatelky </w:t>
      </w:r>
    </w:p>
    <w:p w14:paraId="66AA5F6A" w14:textId="77777777" w:rsidR="00D00689" w:rsidRPr="00DF47C2" w:rsidRDefault="00D00689" w:rsidP="00D00689">
      <w:pPr>
        <w:jc w:val="center"/>
        <w:rPr>
          <w:rFonts w:ascii="Arial" w:hAnsi="Arial" w:cs="Arial"/>
          <w:b/>
          <w:bCs/>
        </w:rPr>
      </w:pPr>
      <w:r w:rsidRPr="00DF47C2">
        <w:rPr>
          <w:rFonts w:ascii="Arial" w:hAnsi="Arial" w:cs="Arial"/>
          <w:b/>
          <w:bCs/>
        </w:rPr>
        <w:t xml:space="preserve">pro obvod působnosti </w:t>
      </w:r>
      <w:r w:rsidR="00E24145" w:rsidRPr="00DF47C2">
        <w:rPr>
          <w:rFonts w:ascii="Arial" w:hAnsi="Arial" w:cs="Arial"/>
          <w:b/>
          <w:bCs/>
        </w:rPr>
        <w:t>Městského</w:t>
      </w:r>
      <w:r w:rsidRPr="00DF47C2">
        <w:rPr>
          <w:rFonts w:ascii="Arial" w:hAnsi="Arial" w:cs="Arial"/>
          <w:b/>
          <w:bCs/>
        </w:rPr>
        <w:t xml:space="preserve"> státního zastupitelství v Praze </w:t>
      </w:r>
    </w:p>
    <w:p w14:paraId="311B5920" w14:textId="53307360" w:rsidR="00D00689" w:rsidRPr="00DF47C2" w:rsidRDefault="00D00689" w:rsidP="00D00689">
      <w:pPr>
        <w:jc w:val="center"/>
        <w:rPr>
          <w:rFonts w:ascii="Arial" w:hAnsi="Arial" w:cs="Arial"/>
          <w:b/>
          <w:bCs/>
        </w:rPr>
      </w:pPr>
      <w:r w:rsidRPr="00DF47C2">
        <w:rPr>
          <w:rFonts w:ascii="Arial" w:hAnsi="Arial" w:cs="Arial"/>
          <w:b/>
          <w:bCs/>
        </w:rPr>
        <w:t xml:space="preserve"> ve výběrovém řízení vyhlášeném </w:t>
      </w:r>
      <w:r w:rsidR="00A31A80" w:rsidRPr="00DF47C2">
        <w:rPr>
          <w:rFonts w:ascii="Arial" w:hAnsi="Arial" w:cs="Arial"/>
          <w:b/>
          <w:bCs/>
        </w:rPr>
        <w:t xml:space="preserve">9. </w:t>
      </w:r>
      <w:r w:rsidR="00B668AF" w:rsidRPr="00DF47C2">
        <w:rPr>
          <w:rFonts w:ascii="Arial" w:hAnsi="Arial" w:cs="Arial"/>
          <w:b/>
          <w:bCs/>
        </w:rPr>
        <w:t>února 2026</w:t>
      </w:r>
    </w:p>
    <w:p w14:paraId="0136DE85" w14:textId="77777777" w:rsidR="00D00689" w:rsidRPr="00DF47C2" w:rsidRDefault="00D00689" w:rsidP="00D00689">
      <w:pPr>
        <w:rPr>
          <w:rFonts w:ascii="Arial" w:hAnsi="Arial" w:cs="Arial"/>
          <w:b/>
          <w:bCs/>
        </w:rPr>
      </w:pPr>
    </w:p>
    <w:p w14:paraId="31034924" w14:textId="77777777" w:rsidR="00D00689" w:rsidRPr="00DF47C2" w:rsidRDefault="00D00689" w:rsidP="00D00689">
      <w:pPr>
        <w:rPr>
          <w:rFonts w:ascii="Arial" w:hAnsi="Arial" w:cs="Arial"/>
          <w:b/>
          <w:bCs/>
        </w:rPr>
      </w:pPr>
    </w:p>
    <w:p w14:paraId="6619C617" w14:textId="77777777" w:rsidR="00D00689" w:rsidRPr="00DF47C2" w:rsidRDefault="00D00689" w:rsidP="00D00689">
      <w:pPr>
        <w:rPr>
          <w:rFonts w:ascii="Arial" w:hAnsi="Arial" w:cs="Arial"/>
          <w:b/>
          <w:bCs/>
        </w:rPr>
      </w:pPr>
    </w:p>
    <w:p w14:paraId="05D147CC" w14:textId="77777777" w:rsidR="00D00689" w:rsidRPr="00DF47C2" w:rsidRDefault="00D00689" w:rsidP="00D00689">
      <w:pPr>
        <w:rPr>
          <w:rFonts w:ascii="Arial" w:hAnsi="Arial" w:cs="Arial"/>
          <w:b/>
          <w:bCs/>
          <w:sz w:val="22"/>
          <w:szCs w:val="22"/>
        </w:rPr>
      </w:pPr>
      <w:r w:rsidRPr="00DF47C2">
        <w:rPr>
          <w:b/>
          <w:bCs/>
        </w:rPr>
        <w:t xml:space="preserve">        </w:t>
      </w:r>
      <w:r w:rsidRPr="00DF47C2">
        <w:rPr>
          <w:rFonts w:ascii="Arial" w:hAnsi="Arial" w:cs="Arial"/>
          <w:b/>
          <w:bCs/>
          <w:sz w:val="22"/>
          <w:szCs w:val="22"/>
        </w:rPr>
        <w:t xml:space="preserve">Příjmení, jméno a titul: </w:t>
      </w:r>
    </w:p>
    <w:p w14:paraId="48BC1A67" w14:textId="77777777" w:rsidR="00D00689" w:rsidRPr="00DF47C2" w:rsidRDefault="00D00689" w:rsidP="00D00689">
      <w:pPr>
        <w:ind w:left="284"/>
        <w:jc w:val="both"/>
        <w:rPr>
          <w:rFonts w:ascii="Arial" w:hAnsi="Arial" w:cs="Arial"/>
          <w:b/>
          <w:bCs/>
          <w:sz w:val="22"/>
          <w:szCs w:val="22"/>
        </w:rPr>
      </w:pPr>
    </w:p>
    <w:p w14:paraId="734DAB38" w14:textId="77777777" w:rsidR="00D00689" w:rsidRPr="00DF47C2" w:rsidRDefault="00D00689" w:rsidP="00D00689">
      <w:pPr>
        <w:ind w:left="284"/>
        <w:jc w:val="both"/>
        <w:rPr>
          <w:rFonts w:ascii="Arial" w:hAnsi="Arial" w:cs="Arial"/>
          <w:b/>
          <w:bCs/>
          <w:sz w:val="22"/>
          <w:szCs w:val="22"/>
        </w:rPr>
      </w:pPr>
    </w:p>
    <w:p w14:paraId="05AE8054" w14:textId="77777777" w:rsidR="00D00689" w:rsidRPr="00DF47C2" w:rsidRDefault="00D00689" w:rsidP="00D00689">
      <w:pPr>
        <w:ind w:left="284"/>
        <w:jc w:val="both"/>
        <w:rPr>
          <w:rFonts w:ascii="Arial" w:hAnsi="Arial" w:cs="Arial"/>
          <w:b/>
          <w:bCs/>
          <w:sz w:val="22"/>
          <w:szCs w:val="22"/>
        </w:rPr>
      </w:pPr>
      <w:r w:rsidRPr="00DF47C2">
        <w:rPr>
          <w:rFonts w:ascii="Arial" w:hAnsi="Arial" w:cs="Arial"/>
          <w:b/>
          <w:bCs/>
          <w:sz w:val="22"/>
          <w:szCs w:val="22"/>
        </w:rPr>
        <w:t xml:space="preserve">    Adresa trvalého bydliště:</w:t>
      </w:r>
    </w:p>
    <w:p w14:paraId="127DC918" w14:textId="77777777" w:rsidR="00D00689" w:rsidRPr="00DF47C2" w:rsidRDefault="00D00689" w:rsidP="00D00689">
      <w:pPr>
        <w:ind w:left="284"/>
        <w:jc w:val="both"/>
        <w:rPr>
          <w:rFonts w:ascii="Arial" w:hAnsi="Arial" w:cs="Arial"/>
          <w:b/>
          <w:bCs/>
          <w:sz w:val="22"/>
          <w:szCs w:val="22"/>
        </w:rPr>
      </w:pPr>
    </w:p>
    <w:p w14:paraId="7E98687E" w14:textId="77777777" w:rsidR="00D00689" w:rsidRPr="00DF47C2" w:rsidRDefault="00D00689" w:rsidP="00D00689">
      <w:pPr>
        <w:ind w:left="284"/>
        <w:jc w:val="both"/>
        <w:rPr>
          <w:rFonts w:ascii="Arial" w:hAnsi="Arial" w:cs="Arial"/>
          <w:b/>
          <w:bCs/>
          <w:sz w:val="22"/>
          <w:szCs w:val="22"/>
        </w:rPr>
      </w:pPr>
    </w:p>
    <w:p w14:paraId="37EDB49E" w14:textId="77777777" w:rsidR="00D00689" w:rsidRPr="00DF47C2" w:rsidRDefault="00D00689" w:rsidP="00D00689">
      <w:pPr>
        <w:ind w:left="284"/>
        <w:jc w:val="both"/>
        <w:rPr>
          <w:rFonts w:ascii="Arial" w:hAnsi="Arial" w:cs="Arial"/>
          <w:b/>
          <w:bCs/>
          <w:sz w:val="22"/>
          <w:szCs w:val="22"/>
        </w:rPr>
      </w:pPr>
    </w:p>
    <w:p w14:paraId="3536DB34" w14:textId="77777777" w:rsidR="00D00689" w:rsidRPr="00DF47C2" w:rsidRDefault="00D00689" w:rsidP="00D00689">
      <w:pPr>
        <w:ind w:left="284"/>
        <w:jc w:val="both"/>
        <w:rPr>
          <w:rFonts w:ascii="Arial" w:hAnsi="Arial" w:cs="Arial"/>
          <w:b/>
          <w:bCs/>
          <w:sz w:val="22"/>
          <w:szCs w:val="22"/>
        </w:rPr>
      </w:pPr>
      <w:r w:rsidRPr="00DF47C2">
        <w:rPr>
          <w:rFonts w:ascii="Arial" w:hAnsi="Arial" w:cs="Arial"/>
          <w:b/>
          <w:bCs/>
          <w:sz w:val="22"/>
          <w:szCs w:val="22"/>
        </w:rPr>
        <w:t xml:space="preserve">    PSČ:</w:t>
      </w:r>
    </w:p>
    <w:p w14:paraId="14843083" w14:textId="77777777" w:rsidR="00D00689" w:rsidRPr="00DF47C2" w:rsidRDefault="00D00689" w:rsidP="00D00689">
      <w:pPr>
        <w:ind w:left="284"/>
        <w:jc w:val="both"/>
        <w:rPr>
          <w:rFonts w:ascii="Arial" w:hAnsi="Arial" w:cs="Arial"/>
          <w:b/>
          <w:bCs/>
          <w:sz w:val="22"/>
          <w:szCs w:val="22"/>
        </w:rPr>
      </w:pPr>
      <w:r w:rsidRPr="00DF47C2">
        <w:rPr>
          <w:rFonts w:ascii="Arial" w:hAnsi="Arial" w:cs="Arial"/>
          <w:b/>
          <w:bCs/>
          <w:sz w:val="22"/>
          <w:szCs w:val="22"/>
        </w:rPr>
        <w:t xml:space="preserve">    Okres </w:t>
      </w:r>
      <w:r w:rsidRPr="00DF47C2">
        <w:rPr>
          <w:rFonts w:ascii="Arial" w:hAnsi="Arial" w:cs="Arial"/>
          <w:bCs/>
          <w:sz w:val="22"/>
          <w:szCs w:val="22"/>
        </w:rPr>
        <w:t>(dle příslušného soudu)</w:t>
      </w:r>
      <w:r w:rsidRPr="00DF47C2">
        <w:rPr>
          <w:rFonts w:ascii="Arial" w:hAnsi="Arial" w:cs="Arial"/>
          <w:b/>
          <w:bCs/>
          <w:sz w:val="22"/>
          <w:szCs w:val="22"/>
        </w:rPr>
        <w:t xml:space="preserve">: </w:t>
      </w:r>
    </w:p>
    <w:p w14:paraId="2E45C42B" w14:textId="77777777" w:rsidR="00D00689" w:rsidRPr="00DF47C2" w:rsidRDefault="00D00689" w:rsidP="00D00689">
      <w:pPr>
        <w:ind w:left="284"/>
        <w:jc w:val="both"/>
        <w:rPr>
          <w:rFonts w:ascii="Arial" w:hAnsi="Arial" w:cs="Arial"/>
          <w:sz w:val="22"/>
          <w:szCs w:val="22"/>
        </w:rPr>
      </w:pPr>
      <w:r w:rsidRPr="00DF47C2">
        <w:rPr>
          <w:rFonts w:ascii="Arial" w:hAnsi="Arial" w:cs="Arial"/>
          <w:b/>
          <w:bCs/>
          <w:sz w:val="22"/>
          <w:szCs w:val="22"/>
        </w:rPr>
        <w:t xml:space="preserve">    </w:t>
      </w:r>
      <w:proofErr w:type="gramStart"/>
      <w:r w:rsidRPr="00DF47C2">
        <w:rPr>
          <w:rFonts w:ascii="Arial" w:hAnsi="Arial" w:cs="Arial"/>
          <w:b/>
          <w:bCs/>
          <w:sz w:val="22"/>
          <w:szCs w:val="22"/>
        </w:rPr>
        <w:t>Kraj :</w:t>
      </w:r>
      <w:proofErr w:type="gramEnd"/>
    </w:p>
    <w:p w14:paraId="45837066" w14:textId="77777777" w:rsidR="00D00689" w:rsidRPr="00DF47C2" w:rsidRDefault="00D00689" w:rsidP="00D00689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5E7BDD88" w14:textId="77777777" w:rsidR="00D00689" w:rsidRPr="00DF47C2" w:rsidRDefault="00D00689" w:rsidP="00D00689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DF47C2">
        <w:rPr>
          <w:rFonts w:ascii="Arial" w:hAnsi="Arial" w:cs="Arial"/>
          <w:b/>
          <w:bCs/>
          <w:sz w:val="22"/>
          <w:szCs w:val="22"/>
        </w:rPr>
        <w:t xml:space="preserve">        Adresa pro zasílání korespondence, je-li od adresy bydliště odlišná:</w:t>
      </w:r>
    </w:p>
    <w:p w14:paraId="50EE9A80" w14:textId="77777777" w:rsidR="00D00689" w:rsidRPr="00DF47C2" w:rsidRDefault="00D00689" w:rsidP="00D00689">
      <w:pPr>
        <w:ind w:left="284"/>
        <w:jc w:val="both"/>
        <w:rPr>
          <w:rFonts w:ascii="Arial" w:hAnsi="Arial" w:cs="Arial"/>
          <w:b/>
          <w:bCs/>
          <w:sz w:val="22"/>
          <w:szCs w:val="22"/>
        </w:rPr>
      </w:pPr>
    </w:p>
    <w:p w14:paraId="6CA9F025" w14:textId="77777777" w:rsidR="00D00689" w:rsidRPr="00DF47C2" w:rsidRDefault="00D00689" w:rsidP="00D00689">
      <w:pPr>
        <w:ind w:left="284"/>
        <w:jc w:val="both"/>
        <w:rPr>
          <w:rFonts w:ascii="Arial" w:hAnsi="Arial" w:cs="Arial"/>
          <w:b/>
          <w:bCs/>
          <w:sz w:val="22"/>
          <w:szCs w:val="22"/>
        </w:rPr>
      </w:pPr>
    </w:p>
    <w:p w14:paraId="4E6EBEDD" w14:textId="77777777" w:rsidR="00D00689" w:rsidRPr="00DF47C2" w:rsidRDefault="00D00689" w:rsidP="00D00689">
      <w:pPr>
        <w:ind w:left="284"/>
        <w:jc w:val="both"/>
        <w:rPr>
          <w:rFonts w:ascii="Arial" w:hAnsi="Arial" w:cs="Arial"/>
          <w:b/>
          <w:bCs/>
          <w:sz w:val="22"/>
          <w:szCs w:val="22"/>
        </w:rPr>
      </w:pPr>
    </w:p>
    <w:p w14:paraId="099D1535" w14:textId="77777777" w:rsidR="00D00689" w:rsidRPr="00DF47C2" w:rsidRDefault="00D00689" w:rsidP="00D00689">
      <w:pPr>
        <w:rPr>
          <w:rFonts w:ascii="Arial" w:hAnsi="Arial" w:cs="Arial"/>
          <w:b/>
          <w:bCs/>
          <w:sz w:val="22"/>
          <w:szCs w:val="22"/>
        </w:rPr>
      </w:pPr>
      <w:r w:rsidRPr="00DF47C2">
        <w:rPr>
          <w:rFonts w:ascii="Arial" w:hAnsi="Arial" w:cs="Arial"/>
          <w:b/>
          <w:bCs/>
          <w:sz w:val="22"/>
          <w:szCs w:val="22"/>
        </w:rPr>
        <w:t xml:space="preserve">        Datum narození:</w:t>
      </w:r>
    </w:p>
    <w:p w14:paraId="6A433B76" w14:textId="77777777" w:rsidR="00D00689" w:rsidRPr="00DF47C2" w:rsidRDefault="00D00689" w:rsidP="00D00689">
      <w:pPr>
        <w:tabs>
          <w:tab w:val="left" w:pos="567"/>
        </w:tabs>
        <w:rPr>
          <w:rFonts w:ascii="Arial" w:hAnsi="Arial" w:cs="Arial"/>
          <w:b/>
          <w:bCs/>
          <w:sz w:val="22"/>
          <w:szCs w:val="22"/>
        </w:rPr>
      </w:pPr>
      <w:r w:rsidRPr="00DF47C2">
        <w:rPr>
          <w:rFonts w:ascii="Arial" w:hAnsi="Arial" w:cs="Arial"/>
          <w:b/>
          <w:bCs/>
          <w:sz w:val="22"/>
          <w:szCs w:val="22"/>
        </w:rPr>
        <w:t xml:space="preserve">        Rodné číslo:</w:t>
      </w:r>
    </w:p>
    <w:p w14:paraId="304D1A53" w14:textId="77777777" w:rsidR="00D00689" w:rsidRPr="00DF47C2" w:rsidRDefault="00D00689" w:rsidP="00D00689">
      <w:pPr>
        <w:rPr>
          <w:rFonts w:ascii="Arial" w:hAnsi="Arial" w:cs="Arial"/>
          <w:b/>
          <w:bCs/>
          <w:sz w:val="22"/>
          <w:szCs w:val="22"/>
        </w:rPr>
      </w:pPr>
    </w:p>
    <w:p w14:paraId="18F7B0AE" w14:textId="77777777" w:rsidR="00D00689" w:rsidRPr="00DF47C2" w:rsidRDefault="00D00689" w:rsidP="00D00689">
      <w:pPr>
        <w:rPr>
          <w:rFonts w:ascii="Arial" w:hAnsi="Arial" w:cs="Arial"/>
          <w:b/>
          <w:bCs/>
          <w:sz w:val="22"/>
          <w:szCs w:val="22"/>
        </w:rPr>
      </w:pPr>
      <w:r w:rsidRPr="00DF47C2">
        <w:rPr>
          <w:rFonts w:ascii="Arial" w:hAnsi="Arial" w:cs="Arial"/>
          <w:b/>
          <w:bCs/>
          <w:sz w:val="22"/>
          <w:szCs w:val="22"/>
        </w:rPr>
        <w:t xml:space="preserve">        Telefon:</w:t>
      </w:r>
    </w:p>
    <w:p w14:paraId="7141C479" w14:textId="77777777" w:rsidR="00D00689" w:rsidRPr="00DF47C2" w:rsidRDefault="00D00689" w:rsidP="00D00689">
      <w:pPr>
        <w:rPr>
          <w:rFonts w:ascii="Arial" w:hAnsi="Arial" w:cs="Arial"/>
          <w:b/>
          <w:bCs/>
          <w:sz w:val="22"/>
          <w:szCs w:val="22"/>
        </w:rPr>
      </w:pPr>
      <w:r w:rsidRPr="00DF47C2">
        <w:rPr>
          <w:rFonts w:ascii="Arial" w:hAnsi="Arial" w:cs="Arial"/>
          <w:b/>
          <w:bCs/>
          <w:sz w:val="22"/>
          <w:szCs w:val="22"/>
        </w:rPr>
        <w:t xml:space="preserve">        Mobilní telefon:  </w:t>
      </w:r>
    </w:p>
    <w:p w14:paraId="031B37D1" w14:textId="77777777" w:rsidR="00D00689" w:rsidRPr="00DF47C2" w:rsidRDefault="00D00689" w:rsidP="00D00689">
      <w:pPr>
        <w:rPr>
          <w:rFonts w:ascii="Arial" w:hAnsi="Arial" w:cs="Arial"/>
          <w:b/>
          <w:bCs/>
          <w:sz w:val="22"/>
          <w:szCs w:val="22"/>
        </w:rPr>
      </w:pPr>
      <w:r w:rsidRPr="00DF47C2">
        <w:rPr>
          <w:rFonts w:ascii="Arial" w:hAnsi="Arial" w:cs="Arial"/>
          <w:b/>
          <w:bCs/>
          <w:sz w:val="22"/>
          <w:szCs w:val="22"/>
        </w:rPr>
        <w:t xml:space="preserve">        </w:t>
      </w:r>
    </w:p>
    <w:p w14:paraId="46390918" w14:textId="77777777" w:rsidR="00D00689" w:rsidRPr="00DF47C2" w:rsidRDefault="00D00689" w:rsidP="00D00689">
      <w:pPr>
        <w:rPr>
          <w:rFonts w:ascii="Arial" w:hAnsi="Arial" w:cs="Arial"/>
          <w:b/>
          <w:bCs/>
          <w:sz w:val="22"/>
          <w:szCs w:val="22"/>
        </w:rPr>
      </w:pPr>
      <w:r w:rsidRPr="00DF47C2">
        <w:rPr>
          <w:rFonts w:ascii="Arial" w:hAnsi="Arial" w:cs="Arial"/>
          <w:b/>
          <w:bCs/>
          <w:sz w:val="22"/>
          <w:szCs w:val="22"/>
        </w:rPr>
        <w:t xml:space="preserve">        e-mail: </w:t>
      </w:r>
    </w:p>
    <w:p w14:paraId="151EB218" w14:textId="77777777" w:rsidR="00D00689" w:rsidRPr="00DF47C2" w:rsidRDefault="00D00689" w:rsidP="00D00689">
      <w:pPr>
        <w:rPr>
          <w:rFonts w:ascii="Arial" w:hAnsi="Arial" w:cs="Arial"/>
          <w:b/>
          <w:bCs/>
          <w:sz w:val="22"/>
          <w:szCs w:val="22"/>
        </w:rPr>
      </w:pPr>
      <w:r w:rsidRPr="00DF47C2">
        <w:rPr>
          <w:rFonts w:ascii="Arial" w:hAnsi="Arial" w:cs="Arial"/>
          <w:b/>
          <w:bCs/>
          <w:sz w:val="22"/>
          <w:szCs w:val="22"/>
        </w:rPr>
        <w:t xml:space="preserve">        fax:</w:t>
      </w:r>
    </w:p>
    <w:p w14:paraId="55A2FB10" w14:textId="77777777" w:rsidR="00D00689" w:rsidRPr="00DF47C2" w:rsidRDefault="00D00689" w:rsidP="00D00689">
      <w:pPr>
        <w:rPr>
          <w:rFonts w:ascii="Arial" w:hAnsi="Arial" w:cs="Arial"/>
          <w:b/>
          <w:bCs/>
          <w:sz w:val="22"/>
          <w:szCs w:val="22"/>
        </w:rPr>
      </w:pPr>
      <w:r w:rsidRPr="00DF47C2">
        <w:rPr>
          <w:rFonts w:ascii="Arial" w:hAnsi="Arial" w:cs="Arial"/>
          <w:b/>
          <w:bCs/>
          <w:sz w:val="22"/>
          <w:szCs w:val="22"/>
        </w:rPr>
        <w:t xml:space="preserve">     </w:t>
      </w:r>
    </w:p>
    <w:p w14:paraId="6886856D" w14:textId="77777777" w:rsidR="00D00689" w:rsidRPr="00DF47C2" w:rsidRDefault="00D00689" w:rsidP="00D00689">
      <w:pPr>
        <w:rPr>
          <w:rFonts w:ascii="Arial" w:hAnsi="Arial" w:cs="Arial"/>
          <w:b/>
          <w:bCs/>
          <w:sz w:val="22"/>
          <w:szCs w:val="22"/>
        </w:rPr>
      </w:pPr>
      <w:r w:rsidRPr="00DF47C2">
        <w:rPr>
          <w:rFonts w:ascii="Arial" w:hAnsi="Arial" w:cs="Arial"/>
          <w:b/>
          <w:bCs/>
          <w:sz w:val="22"/>
          <w:szCs w:val="22"/>
        </w:rPr>
        <w:t xml:space="preserve">          Účast v předchozích výběrových řízeních:</w:t>
      </w:r>
    </w:p>
    <w:p w14:paraId="0BB9A707" w14:textId="77777777" w:rsidR="00D00689" w:rsidRPr="00DF47C2" w:rsidRDefault="00D00689" w:rsidP="00D00689">
      <w:pPr>
        <w:rPr>
          <w:rFonts w:ascii="Arial" w:hAnsi="Arial" w:cs="Arial"/>
          <w:b/>
          <w:bCs/>
          <w:sz w:val="22"/>
          <w:szCs w:val="22"/>
        </w:rPr>
      </w:pPr>
      <w:r w:rsidRPr="00DF47C2">
        <w:rPr>
          <w:rFonts w:ascii="Arial" w:hAnsi="Arial" w:cs="Arial"/>
          <w:b/>
          <w:bCs/>
          <w:sz w:val="22"/>
          <w:szCs w:val="22"/>
        </w:rPr>
        <w:t xml:space="preserve">      </w:t>
      </w:r>
    </w:p>
    <w:p w14:paraId="6C4977C1" w14:textId="77777777" w:rsidR="00D00689" w:rsidRPr="00DF47C2" w:rsidRDefault="00D00689" w:rsidP="00D00689">
      <w:pPr>
        <w:rPr>
          <w:rFonts w:ascii="Arial" w:hAnsi="Arial" w:cs="Arial"/>
          <w:b/>
          <w:bCs/>
          <w:sz w:val="22"/>
          <w:szCs w:val="22"/>
        </w:rPr>
      </w:pPr>
      <w:r w:rsidRPr="00DF47C2">
        <w:rPr>
          <w:rFonts w:ascii="Arial" w:hAnsi="Arial" w:cs="Arial"/>
          <w:b/>
          <w:bCs/>
          <w:sz w:val="22"/>
          <w:szCs w:val="22"/>
        </w:rPr>
        <w:t xml:space="preserve">       a) rok:</w:t>
      </w:r>
    </w:p>
    <w:p w14:paraId="59841A80" w14:textId="77777777" w:rsidR="00D00689" w:rsidRPr="00DF47C2" w:rsidRDefault="00D00689" w:rsidP="00D00689">
      <w:pPr>
        <w:rPr>
          <w:rFonts w:ascii="Arial" w:hAnsi="Arial" w:cs="Arial"/>
          <w:b/>
          <w:bCs/>
          <w:sz w:val="22"/>
          <w:szCs w:val="22"/>
        </w:rPr>
      </w:pPr>
      <w:r w:rsidRPr="00DF47C2">
        <w:rPr>
          <w:rFonts w:ascii="Arial" w:hAnsi="Arial" w:cs="Arial"/>
          <w:b/>
          <w:bCs/>
          <w:sz w:val="22"/>
          <w:szCs w:val="22"/>
        </w:rPr>
        <w:t xml:space="preserve">       </w:t>
      </w:r>
    </w:p>
    <w:p w14:paraId="3BF99637" w14:textId="77777777" w:rsidR="00D00689" w:rsidRPr="00DF47C2" w:rsidRDefault="00D00689" w:rsidP="00D00689">
      <w:pPr>
        <w:rPr>
          <w:rFonts w:ascii="Arial" w:hAnsi="Arial" w:cs="Arial"/>
          <w:b/>
          <w:bCs/>
          <w:sz w:val="22"/>
          <w:szCs w:val="22"/>
        </w:rPr>
      </w:pPr>
      <w:r w:rsidRPr="00DF47C2">
        <w:rPr>
          <w:rFonts w:ascii="Arial" w:hAnsi="Arial" w:cs="Arial"/>
          <w:b/>
          <w:bCs/>
          <w:sz w:val="22"/>
          <w:szCs w:val="22"/>
        </w:rPr>
        <w:t xml:space="preserve">       b) termín:</w:t>
      </w:r>
    </w:p>
    <w:p w14:paraId="71047D2A" w14:textId="77777777" w:rsidR="00D00689" w:rsidRPr="00DF47C2" w:rsidRDefault="00D00689" w:rsidP="00D00689">
      <w:pPr>
        <w:rPr>
          <w:rFonts w:ascii="Arial" w:hAnsi="Arial" w:cs="Arial"/>
          <w:b/>
          <w:bCs/>
          <w:sz w:val="22"/>
          <w:szCs w:val="22"/>
        </w:rPr>
      </w:pPr>
      <w:r w:rsidRPr="00DF47C2">
        <w:rPr>
          <w:rFonts w:ascii="Arial" w:hAnsi="Arial" w:cs="Arial"/>
          <w:b/>
          <w:bCs/>
          <w:sz w:val="22"/>
          <w:szCs w:val="22"/>
        </w:rPr>
        <w:t xml:space="preserve">       </w:t>
      </w:r>
    </w:p>
    <w:p w14:paraId="5442B582" w14:textId="77777777" w:rsidR="00D00689" w:rsidRPr="00DF47C2" w:rsidRDefault="00D00689" w:rsidP="00D00689">
      <w:pPr>
        <w:rPr>
          <w:rFonts w:ascii="Arial" w:hAnsi="Arial" w:cs="Arial"/>
          <w:b/>
          <w:bCs/>
          <w:sz w:val="22"/>
          <w:szCs w:val="22"/>
        </w:rPr>
      </w:pPr>
      <w:r w:rsidRPr="00DF47C2">
        <w:rPr>
          <w:rFonts w:ascii="Arial" w:hAnsi="Arial" w:cs="Arial"/>
          <w:b/>
          <w:bCs/>
          <w:sz w:val="22"/>
          <w:szCs w:val="22"/>
        </w:rPr>
        <w:t xml:space="preserve">       c) na funkci:</w:t>
      </w:r>
    </w:p>
    <w:p w14:paraId="1E3A22CE" w14:textId="77777777" w:rsidR="00D00689" w:rsidRPr="00DF47C2" w:rsidRDefault="00D00689" w:rsidP="00D00689">
      <w:pPr>
        <w:keepNext/>
        <w:jc w:val="both"/>
        <w:outlineLvl w:val="1"/>
        <w:rPr>
          <w:rFonts w:ascii="Arial" w:hAnsi="Arial" w:cs="Arial"/>
          <w:sz w:val="22"/>
          <w:szCs w:val="22"/>
        </w:rPr>
      </w:pPr>
    </w:p>
    <w:p w14:paraId="375605DD" w14:textId="77777777" w:rsidR="00D00689" w:rsidRPr="00DF47C2" w:rsidRDefault="00D00689" w:rsidP="00D00689">
      <w:pPr>
        <w:keepNext/>
        <w:jc w:val="both"/>
        <w:outlineLvl w:val="1"/>
        <w:rPr>
          <w:rFonts w:ascii="Arial" w:hAnsi="Arial" w:cs="Arial"/>
          <w:b/>
          <w:sz w:val="22"/>
          <w:szCs w:val="22"/>
        </w:rPr>
      </w:pPr>
    </w:p>
    <w:p w14:paraId="7A2BBEA2" w14:textId="05957608" w:rsidR="00D00689" w:rsidRPr="00DF47C2" w:rsidRDefault="00D00689" w:rsidP="00D00689">
      <w:pPr>
        <w:keepNext/>
        <w:jc w:val="both"/>
        <w:outlineLvl w:val="1"/>
        <w:rPr>
          <w:rFonts w:ascii="Arial" w:hAnsi="Arial" w:cs="Arial"/>
          <w:b/>
          <w:sz w:val="22"/>
          <w:szCs w:val="22"/>
        </w:rPr>
      </w:pPr>
      <w:r w:rsidRPr="00DF47C2">
        <w:rPr>
          <w:rFonts w:ascii="Arial" w:hAnsi="Arial" w:cs="Arial"/>
          <w:b/>
          <w:sz w:val="22"/>
          <w:szCs w:val="22"/>
        </w:rPr>
        <w:t xml:space="preserve">Do výběrového řízení budou </w:t>
      </w:r>
      <w:r w:rsidR="00F610C7" w:rsidRPr="00DF47C2">
        <w:rPr>
          <w:rFonts w:ascii="Arial" w:hAnsi="Arial" w:cs="Arial"/>
          <w:b/>
          <w:sz w:val="22"/>
          <w:szCs w:val="22"/>
        </w:rPr>
        <w:t>zařazeny pouze</w:t>
      </w:r>
      <w:r w:rsidRPr="00DF47C2">
        <w:rPr>
          <w:rFonts w:ascii="Arial" w:hAnsi="Arial" w:cs="Arial"/>
          <w:b/>
          <w:sz w:val="22"/>
          <w:szCs w:val="22"/>
        </w:rPr>
        <w:t xml:space="preserve"> </w:t>
      </w:r>
      <w:proofErr w:type="gramStart"/>
      <w:r w:rsidRPr="00DF47C2">
        <w:rPr>
          <w:rFonts w:ascii="Arial" w:hAnsi="Arial" w:cs="Arial"/>
          <w:b/>
          <w:sz w:val="22"/>
          <w:szCs w:val="22"/>
        </w:rPr>
        <w:t>přihlášky,  které</w:t>
      </w:r>
      <w:proofErr w:type="gramEnd"/>
      <w:r w:rsidRPr="00DF47C2">
        <w:rPr>
          <w:rFonts w:ascii="Arial" w:hAnsi="Arial" w:cs="Arial"/>
          <w:b/>
          <w:sz w:val="22"/>
          <w:szCs w:val="22"/>
        </w:rPr>
        <w:t xml:space="preserve">  budou  </w:t>
      </w:r>
      <w:r w:rsidRPr="00DF47C2">
        <w:rPr>
          <w:rFonts w:ascii="Arial" w:hAnsi="Arial" w:cs="Arial"/>
          <w:b/>
          <w:bCs/>
          <w:sz w:val="22"/>
          <w:szCs w:val="22"/>
          <w:u w:val="single"/>
        </w:rPr>
        <w:t>doručeny</w:t>
      </w:r>
      <w:r w:rsidRPr="00DF47C2">
        <w:rPr>
          <w:rFonts w:ascii="Arial" w:hAnsi="Arial" w:cs="Arial"/>
          <w:b/>
          <w:sz w:val="22"/>
          <w:szCs w:val="22"/>
        </w:rPr>
        <w:t xml:space="preserve">  na  adresu : Městské státní zastupitelství v Praze, nám.14. října 9/2188, a to v termínu  </w:t>
      </w:r>
      <w:r w:rsidRPr="00DF47C2">
        <w:rPr>
          <w:rFonts w:ascii="Arial" w:hAnsi="Arial" w:cs="Arial"/>
          <w:b/>
          <w:bCs/>
          <w:sz w:val="22"/>
          <w:szCs w:val="22"/>
          <w:u w:val="single"/>
        </w:rPr>
        <w:t xml:space="preserve">nejpozději do </w:t>
      </w:r>
      <w:r w:rsidR="000F758D" w:rsidRPr="00DF47C2">
        <w:rPr>
          <w:rFonts w:ascii="Arial" w:hAnsi="Arial" w:cs="Arial"/>
          <w:b/>
          <w:bCs/>
          <w:sz w:val="22"/>
          <w:szCs w:val="22"/>
          <w:u w:val="single"/>
        </w:rPr>
        <w:t>1</w:t>
      </w:r>
      <w:r w:rsidR="00D718C1" w:rsidRPr="00DF47C2">
        <w:rPr>
          <w:rFonts w:ascii="Arial" w:hAnsi="Arial" w:cs="Arial"/>
          <w:b/>
          <w:bCs/>
          <w:sz w:val="22"/>
          <w:szCs w:val="22"/>
          <w:u w:val="single"/>
        </w:rPr>
        <w:t>2</w:t>
      </w:r>
      <w:r w:rsidR="000F758D" w:rsidRPr="00DF47C2">
        <w:rPr>
          <w:rFonts w:ascii="Arial" w:hAnsi="Arial" w:cs="Arial"/>
          <w:b/>
          <w:bCs/>
          <w:sz w:val="22"/>
          <w:szCs w:val="22"/>
          <w:u w:val="single"/>
        </w:rPr>
        <w:t>. března 2026</w:t>
      </w:r>
      <w:r w:rsidRPr="00DF47C2">
        <w:rPr>
          <w:rFonts w:ascii="Arial" w:hAnsi="Arial" w:cs="Arial"/>
          <w:b/>
          <w:bCs/>
          <w:sz w:val="22"/>
          <w:szCs w:val="22"/>
          <w:u w:val="single"/>
        </w:rPr>
        <w:t>.</w:t>
      </w:r>
    </w:p>
    <w:p w14:paraId="7B3D3466" w14:textId="77777777" w:rsidR="00D00689" w:rsidRPr="00DF47C2" w:rsidRDefault="00D00689" w:rsidP="00D00689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76102E74" w14:textId="77777777" w:rsidR="00D00689" w:rsidRPr="00DF47C2" w:rsidRDefault="00D00689" w:rsidP="00D00689">
      <w:pPr>
        <w:jc w:val="both"/>
        <w:rPr>
          <w:sz w:val="22"/>
          <w:szCs w:val="22"/>
        </w:rPr>
      </w:pPr>
      <w:r w:rsidRPr="00DF47C2">
        <w:rPr>
          <w:rFonts w:ascii="Arial" w:hAnsi="Arial" w:cs="Arial"/>
          <w:b/>
          <w:bCs/>
          <w:sz w:val="22"/>
          <w:szCs w:val="22"/>
        </w:rPr>
        <w:t>Datum doručení přihlášky na Městské státní zastupitelství v Praze:</w:t>
      </w:r>
    </w:p>
    <w:p w14:paraId="65D30CA7" w14:textId="77777777" w:rsidR="00A5324E" w:rsidRPr="00DF47C2" w:rsidRDefault="00A5324E" w:rsidP="00A5324E">
      <w:pPr>
        <w:rPr>
          <w:rFonts w:ascii="Arial" w:hAnsi="Arial" w:cs="Arial"/>
        </w:rPr>
      </w:pPr>
    </w:p>
    <w:p w14:paraId="6C994DE3" w14:textId="77777777" w:rsidR="00A5324E" w:rsidRPr="00DF47C2" w:rsidRDefault="00A5324E" w:rsidP="00A5324E">
      <w:pPr>
        <w:rPr>
          <w:rFonts w:ascii="Arial" w:hAnsi="Arial" w:cs="Arial"/>
        </w:rPr>
      </w:pPr>
    </w:p>
    <w:p w14:paraId="504DFAE5" w14:textId="77777777" w:rsidR="00A5324E" w:rsidRPr="00DF47C2" w:rsidRDefault="00A5324E" w:rsidP="00A5324E">
      <w:pPr>
        <w:rPr>
          <w:rFonts w:ascii="Arial" w:hAnsi="Arial" w:cs="Arial"/>
        </w:rPr>
      </w:pPr>
    </w:p>
    <w:p w14:paraId="5A9EFFBA" w14:textId="77777777" w:rsidR="00A5324E" w:rsidRPr="00DF47C2" w:rsidRDefault="00A5324E" w:rsidP="00A5324E">
      <w:pPr>
        <w:rPr>
          <w:rFonts w:ascii="Arial" w:hAnsi="Arial" w:cs="Arial"/>
        </w:rPr>
      </w:pPr>
    </w:p>
    <w:p w14:paraId="20C568ED" w14:textId="77777777" w:rsidR="00D00689" w:rsidRPr="00DF47C2" w:rsidRDefault="00D00689" w:rsidP="00D00689">
      <w:pPr>
        <w:keepNext/>
        <w:jc w:val="right"/>
        <w:outlineLvl w:val="1"/>
        <w:rPr>
          <w:rFonts w:ascii="Arial" w:hAnsi="Arial" w:cs="Arial"/>
          <w:sz w:val="22"/>
          <w:szCs w:val="22"/>
        </w:rPr>
      </w:pPr>
    </w:p>
    <w:p w14:paraId="50570438" w14:textId="77777777" w:rsidR="00D00689" w:rsidRPr="00DF47C2" w:rsidRDefault="00D00689" w:rsidP="00D00689">
      <w:pPr>
        <w:keepNext/>
        <w:jc w:val="right"/>
        <w:outlineLvl w:val="1"/>
        <w:rPr>
          <w:rFonts w:ascii="Arial" w:hAnsi="Arial" w:cs="Arial"/>
          <w:sz w:val="22"/>
          <w:szCs w:val="22"/>
        </w:rPr>
      </w:pPr>
      <w:r w:rsidRPr="00DF47C2">
        <w:rPr>
          <w:rFonts w:ascii="Arial" w:hAnsi="Arial" w:cs="Arial"/>
          <w:sz w:val="22"/>
          <w:szCs w:val="22"/>
        </w:rPr>
        <w:t>strana 2/4</w:t>
      </w:r>
    </w:p>
    <w:p w14:paraId="3549B40F" w14:textId="77777777" w:rsidR="00D00689" w:rsidRPr="00DF47C2" w:rsidRDefault="00D00689" w:rsidP="00D00689"/>
    <w:p w14:paraId="678D6383" w14:textId="77777777" w:rsidR="00D00689" w:rsidRPr="00DF47C2" w:rsidRDefault="00D00689" w:rsidP="00D00689">
      <w:pPr>
        <w:keepNext/>
        <w:spacing w:line="360" w:lineRule="auto"/>
        <w:jc w:val="center"/>
        <w:outlineLvl w:val="4"/>
        <w:rPr>
          <w:rFonts w:ascii="Arial" w:hAnsi="Arial" w:cs="Arial"/>
          <w:b/>
          <w:bCs/>
        </w:rPr>
      </w:pPr>
      <w:r w:rsidRPr="00DF47C2">
        <w:rPr>
          <w:rFonts w:ascii="Arial" w:hAnsi="Arial" w:cs="Arial"/>
          <w:b/>
          <w:bCs/>
        </w:rPr>
        <w:t>PŘIHLÁŠKA</w:t>
      </w:r>
    </w:p>
    <w:p w14:paraId="57034396" w14:textId="3B4705BC" w:rsidR="00D00689" w:rsidRPr="00DF47C2" w:rsidRDefault="00D00689" w:rsidP="00F610C7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DF47C2">
        <w:rPr>
          <w:rFonts w:ascii="Arial" w:hAnsi="Arial" w:cs="Arial"/>
          <w:b/>
          <w:sz w:val="22"/>
          <w:szCs w:val="22"/>
        </w:rPr>
        <w:t xml:space="preserve">1. Ukončení vysokoškolského vzdělání získaného řádným ukončením studia v magisterském studijním programu v oblasti práva na vysoké škole v České </w:t>
      </w:r>
      <w:r w:rsidR="00F610C7" w:rsidRPr="00DF47C2">
        <w:rPr>
          <w:rFonts w:ascii="Arial" w:hAnsi="Arial" w:cs="Arial"/>
          <w:b/>
          <w:sz w:val="22"/>
          <w:szCs w:val="22"/>
        </w:rPr>
        <w:t>republice:</w:t>
      </w:r>
    </w:p>
    <w:p w14:paraId="3344B84B" w14:textId="77777777" w:rsidR="00D00689" w:rsidRPr="00DF47C2" w:rsidRDefault="00D00689" w:rsidP="00D00689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6E5EF72D" w14:textId="77777777" w:rsidR="00D00689" w:rsidRPr="00DF47C2" w:rsidRDefault="00D00689" w:rsidP="00D00689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4C3D62B2" w14:textId="77777777" w:rsidR="00D00689" w:rsidRPr="00DF47C2" w:rsidRDefault="00D00689" w:rsidP="00D00689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DF47C2">
        <w:rPr>
          <w:rFonts w:ascii="Arial" w:hAnsi="Arial" w:cs="Arial"/>
          <w:b/>
          <w:bCs/>
          <w:sz w:val="22"/>
          <w:szCs w:val="22"/>
        </w:rPr>
        <w:t>2. Jazykové znalosti včetně úspěšného složení státní zkoušky:</w:t>
      </w:r>
    </w:p>
    <w:p w14:paraId="6A002F7D" w14:textId="77777777" w:rsidR="00D00689" w:rsidRPr="00DF47C2" w:rsidRDefault="00D00689" w:rsidP="00D00689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242AACAC" w14:textId="77777777" w:rsidR="00D00689" w:rsidRPr="00DF47C2" w:rsidRDefault="00D00689" w:rsidP="00D00689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142F094B" w14:textId="77777777" w:rsidR="00D00689" w:rsidRPr="00DF47C2" w:rsidRDefault="00D00689" w:rsidP="00D00689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6B844EAC" w14:textId="77777777" w:rsidR="00D00689" w:rsidRPr="00DF47C2" w:rsidRDefault="00D00689" w:rsidP="00D00689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DF47C2">
        <w:rPr>
          <w:rFonts w:ascii="Arial" w:hAnsi="Arial" w:cs="Arial"/>
          <w:b/>
          <w:bCs/>
          <w:sz w:val="22"/>
          <w:szCs w:val="22"/>
        </w:rPr>
        <w:t xml:space="preserve">3. Dosavadní právní praxe: </w:t>
      </w:r>
    </w:p>
    <w:p w14:paraId="4DCB00D0" w14:textId="77777777" w:rsidR="00D00689" w:rsidRPr="00DF47C2" w:rsidRDefault="00D00689" w:rsidP="00D00689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7FEB0DCA" w14:textId="77777777" w:rsidR="00D00689" w:rsidRPr="00DF47C2" w:rsidRDefault="00D00689" w:rsidP="00D00689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777D039A" w14:textId="77777777" w:rsidR="00D00689" w:rsidRPr="00DF47C2" w:rsidRDefault="00D00689" w:rsidP="00D00689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120029A7" w14:textId="77777777" w:rsidR="00D00689" w:rsidRPr="00DF47C2" w:rsidRDefault="00D00689" w:rsidP="00D00689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2B4AA524" w14:textId="77777777" w:rsidR="00D00689" w:rsidRPr="00DF47C2" w:rsidRDefault="00D00689" w:rsidP="00D00689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DF47C2">
        <w:rPr>
          <w:rFonts w:ascii="Arial" w:hAnsi="Arial" w:cs="Arial"/>
          <w:b/>
          <w:bCs/>
          <w:sz w:val="22"/>
          <w:szCs w:val="22"/>
        </w:rPr>
        <w:t>4.  Zahraniční stáže:</w:t>
      </w:r>
    </w:p>
    <w:p w14:paraId="69AE15C4" w14:textId="77777777" w:rsidR="00D00689" w:rsidRPr="00DF47C2" w:rsidRDefault="00D00689" w:rsidP="00D00689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5685E92D" w14:textId="77777777" w:rsidR="00D00689" w:rsidRPr="00DF47C2" w:rsidRDefault="00D00689" w:rsidP="00D00689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6A4F4F8B" w14:textId="77777777" w:rsidR="00D00689" w:rsidRPr="00DF47C2" w:rsidRDefault="00D00689" w:rsidP="00D00689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7FAB6C6C" w14:textId="77777777" w:rsidR="00D00689" w:rsidRPr="00DF47C2" w:rsidRDefault="00D00689" w:rsidP="00D00689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DF47C2">
        <w:rPr>
          <w:rFonts w:ascii="Arial" w:hAnsi="Arial" w:cs="Arial"/>
          <w:b/>
          <w:bCs/>
          <w:sz w:val="22"/>
          <w:szCs w:val="22"/>
        </w:rPr>
        <w:t>5. Odborná publikační činnost:</w:t>
      </w:r>
    </w:p>
    <w:p w14:paraId="6E6B5EC5" w14:textId="77777777" w:rsidR="00D00689" w:rsidRPr="00DF47C2" w:rsidRDefault="00D00689" w:rsidP="00D00689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281FAF5E" w14:textId="77777777" w:rsidR="00D00689" w:rsidRPr="00DF47C2" w:rsidRDefault="00D00689" w:rsidP="00D00689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6297701B" w14:textId="77777777" w:rsidR="00D00689" w:rsidRPr="00DF47C2" w:rsidRDefault="00D00689" w:rsidP="00D00689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66B4962C" w14:textId="77777777" w:rsidR="00D00689" w:rsidRPr="00DF47C2" w:rsidRDefault="00D00689" w:rsidP="00D00689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38F1F212" w14:textId="25972056" w:rsidR="00D00689" w:rsidRPr="00DF47C2" w:rsidRDefault="00D00689" w:rsidP="00D00689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DF47C2">
        <w:rPr>
          <w:rFonts w:ascii="Arial" w:hAnsi="Arial" w:cs="Arial"/>
          <w:b/>
          <w:bCs/>
          <w:sz w:val="22"/>
          <w:szCs w:val="22"/>
        </w:rPr>
        <w:t xml:space="preserve">6. K přihlášce je uchazeč povinen </w:t>
      </w:r>
      <w:r w:rsidR="00F610C7" w:rsidRPr="00DF47C2">
        <w:rPr>
          <w:rFonts w:ascii="Arial" w:hAnsi="Arial" w:cs="Arial"/>
          <w:b/>
          <w:bCs/>
          <w:sz w:val="22"/>
          <w:szCs w:val="22"/>
        </w:rPr>
        <w:t>připojit:</w:t>
      </w:r>
    </w:p>
    <w:p w14:paraId="34E07F72" w14:textId="4F358F8C" w:rsidR="00D00689" w:rsidRPr="00DF47C2" w:rsidRDefault="00D00689" w:rsidP="00D00689">
      <w:pPr>
        <w:numPr>
          <w:ilvl w:val="0"/>
          <w:numId w:val="10"/>
        </w:numPr>
        <w:jc w:val="both"/>
        <w:rPr>
          <w:rFonts w:ascii="Arial" w:hAnsi="Arial" w:cs="Arial"/>
          <w:b/>
          <w:bCs/>
          <w:sz w:val="22"/>
          <w:szCs w:val="22"/>
        </w:rPr>
      </w:pPr>
      <w:r w:rsidRPr="00DF47C2">
        <w:rPr>
          <w:rFonts w:ascii="Arial" w:hAnsi="Arial" w:cs="Arial"/>
          <w:b/>
          <w:bCs/>
          <w:sz w:val="22"/>
          <w:szCs w:val="22"/>
        </w:rPr>
        <w:t>stručný životopis včetně stručného odůvodnění přihlášky o přijetí do konkrétní funkce, další dosažené odbornosti, vzdělání apod.,</w:t>
      </w:r>
    </w:p>
    <w:p w14:paraId="23860944" w14:textId="2E6545D6" w:rsidR="00D00689" w:rsidRPr="00DF47C2" w:rsidRDefault="00D00689" w:rsidP="00D00689">
      <w:pPr>
        <w:numPr>
          <w:ilvl w:val="0"/>
          <w:numId w:val="10"/>
        </w:numPr>
        <w:jc w:val="both"/>
        <w:rPr>
          <w:rFonts w:ascii="Arial" w:hAnsi="Arial" w:cs="Arial"/>
          <w:b/>
          <w:bCs/>
          <w:sz w:val="22"/>
          <w:szCs w:val="22"/>
        </w:rPr>
      </w:pPr>
      <w:r w:rsidRPr="00DF47C2">
        <w:rPr>
          <w:rFonts w:ascii="Arial" w:hAnsi="Arial" w:cs="Arial"/>
          <w:b/>
          <w:bCs/>
          <w:sz w:val="22"/>
          <w:szCs w:val="22"/>
        </w:rPr>
        <w:t>výpis z evidence Rejstříku trestů</w:t>
      </w:r>
      <w:r w:rsidR="008E6C63" w:rsidRPr="00DF47C2">
        <w:rPr>
          <w:rFonts w:ascii="Arial" w:hAnsi="Arial" w:cs="Arial"/>
          <w:b/>
          <w:bCs/>
          <w:sz w:val="22"/>
          <w:szCs w:val="22"/>
        </w:rPr>
        <w:t>,</w:t>
      </w:r>
      <w:r w:rsidRPr="00DF47C2">
        <w:rPr>
          <w:rFonts w:ascii="Arial" w:hAnsi="Arial" w:cs="Arial"/>
          <w:b/>
          <w:bCs/>
          <w:sz w:val="22"/>
          <w:szCs w:val="22"/>
        </w:rPr>
        <w:t xml:space="preserve"> ne starší 3 měsíců,</w:t>
      </w:r>
    </w:p>
    <w:p w14:paraId="681E28CD" w14:textId="77777777" w:rsidR="00D00689" w:rsidRPr="00DF47C2" w:rsidRDefault="00D00689" w:rsidP="00D00689">
      <w:pPr>
        <w:numPr>
          <w:ilvl w:val="0"/>
          <w:numId w:val="10"/>
        </w:numPr>
        <w:jc w:val="both"/>
        <w:rPr>
          <w:rFonts w:ascii="Arial" w:hAnsi="Arial" w:cs="Arial"/>
          <w:b/>
          <w:bCs/>
          <w:sz w:val="22"/>
          <w:szCs w:val="22"/>
        </w:rPr>
      </w:pPr>
      <w:r w:rsidRPr="00DF47C2">
        <w:rPr>
          <w:rFonts w:ascii="Arial" w:hAnsi="Arial" w:cs="Arial"/>
          <w:b/>
          <w:bCs/>
          <w:sz w:val="22"/>
          <w:szCs w:val="22"/>
        </w:rPr>
        <w:t xml:space="preserve">ověřenou kopii lustračního osvědčení, vydaného po 30.06.2001, a čestné prohlášení podle § 4 odst. 3 zákona č. 451/1991 Sb., ve znění pozdějších předpisů </w:t>
      </w:r>
      <w:r w:rsidRPr="00DF47C2">
        <w:rPr>
          <w:rFonts w:ascii="Arial" w:hAnsi="Arial" w:cs="Arial"/>
          <w:b/>
          <w:bCs/>
          <w:sz w:val="22"/>
          <w:szCs w:val="22"/>
          <w:vertAlign w:val="superscript"/>
        </w:rPr>
        <w:t>*)</w:t>
      </w:r>
      <w:r w:rsidRPr="00DF47C2">
        <w:rPr>
          <w:rFonts w:ascii="Arial" w:hAnsi="Arial" w:cs="Arial"/>
          <w:b/>
          <w:bCs/>
          <w:sz w:val="22"/>
          <w:szCs w:val="22"/>
        </w:rPr>
        <w:t xml:space="preserve">, </w:t>
      </w:r>
    </w:p>
    <w:p w14:paraId="68103C07" w14:textId="144D1A78" w:rsidR="00D00689" w:rsidRPr="00DF47C2" w:rsidRDefault="00D00689" w:rsidP="00D00689">
      <w:pPr>
        <w:numPr>
          <w:ilvl w:val="0"/>
          <w:numId w:val="10"/>
        </w:numPr>
        <w:jc w:val="both"/>
        <w:rPr>
          <w:rFonts w:ascii="Arial" w:hAnsi="Arial" w:cs="Arial"/>
          <w:b/>
          <w:bCs/>
          <w:sz w:val="22"/>
          <w:szCs w:val="22"/>
        </w:rPr>
      </w:pPr>
      <w:r w:rsidRPr="00DF47C2">
        <w:rPr>
          <w:rFonts w:ascii="Arial" w:hAnsi="Arial" w:cs="Arial"/>
          <w:b/>
          <w:bCs/>
          <w:sz w:val="22"/>
          <w:szCs w:val="22"/>
        </w:rPr>
        <w:t xml:space="preserve">ověřené doklady o skončení studia na právnické fakultě (§ 55 odst. 2 zákona  </w:t>
      </w:r>
      <w:r w:rsidR="008E6C63" w:rsidRPr="00DF47C2">
        <w:rPr>
          <w:rFonts w:ascii="Arial" w:hAnsi="Arial" w:cs="Arial"/>
          <w:b/>
          <w:bCs/>
          <w:sz w:val="22"/>
          <w:szCs w:val="22"/>
        </w:rPr>
        <w:br/>
      </w:r>
      <w:r w:rsidRPr="00DF47C2">
        <w:rPr>
          <w:rFonts w:ascii="Arial" w:hAnsi="Arial" w:cs="Arial"/>
          <w:b/>
          <w:bCs/>
          <w:sz w:val="22"/>
          <w:szCs w:val="22"/>
        </w:rPr>
        <w:t>č. 111/1998 Sb., o vysokých školách, v platném znění), a o dosažení akademického titulu, vědecké nebo vědecko-pedagogické hodnosti.</w:t>
      </w:r>
    </w:p>
    <w:p w14:paraId="51DBC689" w14:textId="77777777" w:rsidR="00D00689" w:rsidRPr="00DF47C2" w:rsidRDefault="00D00689" w:rsidP="00D00689">
      <w:pPr>
        <w:spacing w:line="360" w:lineRule="auto"/>
        <w:jc w:val="both"/>
        <w:rPr>
          <w:rFonts w:ascii="Arial" w:hAnsi="Arial" w:cs="Arial"/>
          <w:sz w:val="20"/>
          <w:szCs w:val="20"/>
          <w:vertAlign w:val="superscript"/>
        </w:rPr>
      </w:pPr>
      <w:r w:rsidRPr="00DF47C2">
        <w:rPr>
          <w:rFonts w:ascii="Arial" w:hAnsi="Arial" w:cs="Arial"/>
          <w:sz w:val="20"/>
          <w:szCs w:val="20"/>
          <w:vertAlign w:val="superscript"/>
        </w:rPr>
        <w:t xml:space="preserve"> </w:t>
      </w:r>
    </w:p>
    <w:p w14:paraId="775C687B" w14:textId="77777777" w:rsidR="00D00689" w:rsidRPr="00DF47C2" w:rsidRDefault="00D00689" w:rsidP="00D00689">
      <w:pPr>
        <w:jc w:val="both"/>
        <w:rPr>
          <w:rFonts w:ascii="Arial" w:hAnsi="Arial" w:cs="Arial"/>
          <w:sz w:val="20"/>
          <w:szCs w:val="20"/>
        </w:rPr>
      </w:pPr>
      <w:r w:rsidRPr="00DF47C2">
        <w:rPr>
          <w:rFonts w:ascii="Arial" w:hAnsi="Arial" w:cs="Arial"/>
          <w:sz w:val="20"/>
          <w:szCs w:val="20"/>
          <w:vertAlign w:val="superscript"/>
        </w:rPr>
        <w:t>*</w:t>
      </w:r>
      <w:proofErr w:type="gramStart"/>
      <w:r w:rsidRPr="00DF47C2">
        <w:rPr>
          <w:rFonts w:ascii="Arial" w:hAnsi="Arial" w:cs="Arial"/>
          <w:sz w:val="20"/>
          <w:szCs w:val="20"/>
          <w:vertAlign w:val="superscript"/>
        </w:rPr>
        <w:t xml:space="preserve">) </w:t>
      </w:r>
      <w:r w:rsidRPr="00DF47C2">
        <w:rPr>
          <w:rFonts w:ascii="Arial" w:hAnsi="Arial" w:cs="Arial"/>
          <w:sz w:val="20"/>
          <w:szCs w:val="20"/>
        </w:rPr>
        <w:t xml:space="preserve"> Tato</w:t>
      </w:r>
      <w:proofErr w:type="gramEnd"/>
      <w:r w:rsidRPr="00DF47C2">
        <w:rPr>
          <w:rFonts w:ascii="Arial" w:hAnsi="Arial" w:cs="Arial"/>
          <w:sz w:val="20"/>
          <w:szCs w:val="20"/>
        </w:rPr>
        <w:t xml:space="preserve"> podmínka se nevztahuje na uchazeče, kteří se narodili po 01.12.1971 !</w:t>
      </w:r>
    </w:p>
    <w:p w14:paraId="2F213A69" w14:textId="77777777" w:rsidR="00D00689" w:rsidRPr="00DF47C2" w:rsidRDefault="00D00689" w:rsidP="00D00689">
      <w:pPr>
        <w:jc w:val="right"/>
        <w:rPr>
          <w:rFonts w:ascii="Arial" w:hAnsi="Arial" w:cs="Arial"/>
        </w:rPr>
      </w:pPr>
    </w:p>
    <w:p w14:paraId="28CA8E36" w14:textId="77777777" w:rsidR="00A5324E" w:rsidRPr="00DF47C2" w:rsidRDefault="00A5324E" w:rsidP="00A5324E">
      <w:pPr>
        <w:pStyle w:val="Zkladntext3"/>
        <w:rPr>
          <w:rFonts w:ascii="Arial" w:hAnsi="Arial" w:cs="Arial"/>
          <w:sz w:val="24"/>
          <w:szCs w:val="24"/>
        </w:rPr>
      </w:pPr>
    </w:p>
    <w:p w14:paraId="7DBE6CB4" w14:textId="77777777" w:rsidR="007530AE" w:rsidRPr="00DF47C2" w:rsidRDefault="007530AE" w:rsidP="007530AE">
      <w:pPr>
        <w:jc w:val="right"/>
        <w:rPr>
          <w:rFonts w:ascii="Arial" w:hAnsi="Arial" w:cs="Arial"/>
          <w:sz w:val="22"/>
          <w:szCs w:val="22"/>
        </w:rPr>
      </w:pPr>
      <w:r w:rsidRPr="00DF47C2">
        <w:rPr>
          <w:rFonts w:ascii="Arial" w:hAnsi="Arial" w:cs="Arial"/>
          <w:sz w:val="22"/>
          <w:szCs w:val="22"/>
        </w:rPr>
        <w:t>strana 3/4</w:t>
      </w:r>
    </w:p>
    <w:p w14:paraId="0D5D3359" w14:textId="77777777" w:rsidR="007530AE" w:rsidRPr="00DF47C2" w:rsidRDefault="007530AE" w:rsidP="007530AE">
      <w:pPr>
        <w:jc w:val="right"/>
        <w:rPr>
          <w:rFonts w:ascii="Arial" w:hAnsi="Arial" w:cs="Arial"/>
          <w:b/>
        </w:rPr>
      </w:pPr>
    </w:p>
    <w:p w14:paraId="4B879DD8" w14:textId="77777777" w:rsidR="007530AE" w:rsidRPr="00DF47C2" w:rsidRDefault="007530AE" w:rsidP="007530AE">
      <w:pPr>
        <w:jc w:val="right"/>
        <w:rPr>
          <w:rFonts w:ascii="Arial" w:hAnsi="Arial" w:cs="Arial"/>
          <w:b/>
        </w:rPr>
      </w:pPr>
    </w:p>
    <w:p w14:paraId="2CBF505F" w14:textId="77777777" w:rsidR="007530AE" w:rsidRPr="00DF47C2" w:rsidRDefault="007530AE" w:rsidP="007530AE">
      <w:pPr>
        <w:jc w:val="both"/>
        <w:rPr>
          <w:rFonts w:ascii="Arial" w:hAnsi="Arial" w:cs="Arial"/>
          <w:b/>
          <w:sz w:val="22"/>
          <w:szCs w:val="22"/>
        </w:rPr>
      </w:pPr>
      <w:r w:rsidRPr="00DF47C2">
        <w:rPr>
          <w:rFonts w:ascii="Arial" w:hAnsi="Arial" w:cs="Arial"/>
          <w:b/>
          <w:sz w:val="22"/>
          <w:szCs w:val="22"/>
        </w:rPr>
        <w:t>7. Prohlašuji, že jsem si plně vědom(a), že nabídku místa výkonu práce právního čekatele/právní čekatelky určuje Městské státní zastupitelství v Praze, že absolvování čekatelské praxe u konkrétního obvodního státního zastupitelství v obvodu působnosti Městského státního zastupitelství v Praze nezakládá žádný nárok na určení budoucího místa výkonu funkce státního zástupce/státní zástupkyně,</w:t>
      </w:r>
      <w:r w:rsidRPr="00DF47C2">
        <w:rPr>
          <w:rFonts w:ascii="Arial" w:hAnsi="Arial" w:cs="Arial"/>
          <w:b/>
          <w:sz w:val="22"/>
          <w:szCs w:val="22"/>
          <w:vertAlign w:val="superscript"/>
        </w:rPr>
        <w:t xml:space="preserve"> </w:t>
      </w:r>
      <w:r w:rsidRPr="00DF47C2">
        <w:rPr>
          <w:rFonts w:ascii="Arial" w:hAnsi="Arial" w:cs="Arial"/>
          <w:b/>
          <w:sz w:val="22"/>
          <w:szCs w:val="22"/>
        </w:rPr>
        <w:t>a že na případné budoucí jmenování do funkce státního zástupce/státní zástupkyně není, ani při splnění všech stanovených podmínek, právní nárok.</w:t>
      </w:r>
    </w:p>
    <w:p w14:paraId="427B0B60" w14:textId="77777777" w:rsidR="007530AE" w:rsidRPr="00DF47C2" w:rsidRDefault="007530AE" w:rsidP="007530AE">
      <w:pPr>
        <w:jc w:val="both"/>
        <w:rPr>
          <w:rFonts w:ascii="Arial" w:hAnsi="Arial" w:cs="Arial"/>
          <w:b/>
          <w:sz w:val="22"/>
          <w:szCs w:val="22"/>
        </w:rPr>
      </w:pPr>
    </w:p>
    <w:p w14:paraId="05704AEE" w14:textId="77777777" w:rsidR="007530AE" w:rsidRPr="00DF47C2" w:rsidRDefault="007530AE" w:rsidP="007530AE">
      <w:pPr>
        <w:jc w:val="both"/>
        <w:rPr>
          <w:rFonts w:ascii="Arial" w:hAnsi="Arial" w:cs="Arial"/>
          <w:b/>
          <w:sz w:val="22"/>
          <w:szCs w:val="22"/>
        </w:rPr>
      </w:pPr>
    </w:p>
    <w:p w14:paraId="3FF732E6" w14:textId="77777777" w:rsidR="007530AE" w:rsidRPr="00DF47C2" w:rsidRDefault="007530AE" w:rsidP="007530AE">
      <w:pPr>
        <w:jc w:val="both"/>
        <w:rPr>
          <w:rFonts w:ascii="Arial" w:hAnsi="Arial" w:cs="Arial"/>
          <w:b/>
          <w:sz w:val="22"/>
          <w:szCs w:val="22"/>
        </w:rPr>
      </w:pPr>
    </w:p>
    <w:p w14:paraId="0968825E" w14:textId="77777777" w:rsidR="007530AE" w:rsidRPr="00DF47C2" w:rsidRDefault="007530AE" w:rsidP="007530AE">
      <w:pPr>
        <w:jc w:val="both"/>
        <w:rPr>
          <w:rFonts w:ascii="Arial" w:hAnsi="Arial" w:cs="Arial"/>
          <w:b/>
        </w:rPr>
      </w:pPr>
      <w:r w:rsidRPr="00DF47C2">
        <w:rPr>
          <w:rFonts w:ascii="Arial" w:hAnsi="Arial" w:cs="Arial"/>
          <w:b/>
          <w:sz w:val="22"/>
          <w:szCs w:val="22"/>
        </w:rPr>
        <w:t xml:space="preserve">8.  Beru na vědomí následující </w:t>
      </w:r>
    </w:p>
    <w:p w14:paraId="095DF757" w14:textId="77777777" w:rsidR="007530AE" w:rsidRPr="00DF47C2" w:rsidRDefault="007530AE" w:rsidP="007530AE">
      <w:pPr>
        <w:jc w:val="both"/>
        <w:rPr>
          <w:rFonts w:ascii="Arial" w:hAnsi="Arial" w:cs="Arial"/>
          <w:bCs/>
        </w:rPr>
      </w:pPr>
    </w:p>
    <w:p w14:paraId="74E67801" w14:textId="77777777" w:rsidR="007530AE" w:rsidRPr="00DF47C2" w:rsidRDefault="007530AE" w:rsidP="007530AE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4896AF6E" w14:textId="77777777" w:rsidR="007530AE" w:rsidRPr="00DF47C2" w:rsidRDefault="007530AE" w:rsidP="007530AE">
      <w:pPr>
        <w:jc w:val="center"/>
        <w:rPr>
          <w:rFonts w:ascii="Arial" w:hAnsi="Arial" w:cs="Arial"/>
          <w:b/>
          <w:sz w:val="22"/>
          <w:szCs w:val="22"/>
        </w:rPr>
      </w:pPr>
      <w:r w:rsidRPr="00DF47C2">
        <w:rPr>
          <w:rFonts w:ascii="Arial" w:hAnsi="Arial" w:cs="Arial"/>
          <w:b/>
          <w:sz w:val="22"/>
          <w:szCs w:val="22"/>
        </w:rPr>
        <w:t>INFORMACI O ZPRACOVÁNÍ OSOBNÍCH ÚDAJŮ</w:t>
      </w:r>
    </w:p>
    <w:p w14:paraId="57D4EC8C" w14:textId="77777777" w:rsidR="007530AE" w:rsidRPr="00DF47C2" w:rsidRDefault="007530AE" w:rsidP="007530AE">
      <w:pPr>
        <w:jc w:val="center"/>
        <w:rPr>
          <w:rFonts w:ascii="Arial" w:hAnsi="Arial" w:cs="Arial"/>
          <w:b/>
          <w:sz w:val="22"/>
          <w:szCs w:val="22"/>
        </w:rPr>
      </w:pPr>
    </w:p>
    <w:p w14:paraId="1E838BAE" w14:textId="77777777" w:rsidR="007530AE" w:rsidRPr="00DF47C2" w:rsidRDefault="007530AE" w:rsidP="007530AE">
      <w:pPr>
        <w:jc w:val="center"/>
        <w:rPr>
          <w:rFonts w:ascii="Arial" w:hAnsi="Arial" w:cs="Arial"/>
          <w:bCs/>
          <w:sz w:val="22"/>
          <w:szCs w:val="22"/>
        </w:rPr>
      </w:pPr>
    </w:p>
    <w:p w14:paraId="37925D5D" w14:textId="77777777" w:rsidR="007530AE" w:rsidRPr="00DF47C2" w:rsidRDefault="007530AE" w:rsidP="007530AE">
      <w:pPr>
        <w:jc w:val="both"/>
        <w:rPr>
          <w:rFonts w:ascii="Arial" w:hAnsi="Arial" w:cs="Arial"/>
          <w:bCs/>
          <w:sz w:val="22"/>
          <w:szCs w:val="22"/>
        </w:rPr>
      </w:pPr>
      <w:r w:rsidRPr="00DF47C2">
        <w:rPr>
          <w:rFonts w:ascii="Arial" w:hAnsi="Arial" w:cs="Arial"/>
          <w:bCs/>
          <w:sz w:val="22"/>
          <w:szCs w:val="22"/>
        </w:rPr>
        <w:t>v souladu s Nařízením Evropského parlamentu a Rady (EU) 2016/679 ze dne 27. dubna 2016 o ochraně fyzických osob v souvislosti se zpracováním osobních údajů a volném pohybu těchto údajů a o zrušení směrnice 95/46/ES (dále jen „</w:t>
      </w:r>
      <w:r w:rsidRPr="00DF47C2">
        <w:rPr>
          <w:rFonts w:ascii="Arial" w:hAnsi="Arial" w:cs="Arial"/>
          <w:bCs/>
          <w:i/>
          <w:sz w:val="22"/>
          <w:szCs w:val="22"/>
        </w:rPr>
        <w:t>GDPR“</w:t>
      </w:r>
      <w:r w:rsidRPr="00DF47C2">
        <w:rPr>
          <w:rFonts w:ascii="Arial" w:hAnsi="Arial" w:cs="Arial"/>
          <w:bCs/>
          <w:sz w:val="22"/>
          <w:szCs w:val="22"/>
        </w:rPr>
        <w:t>).</w:t>
      </w:r>
    </w:p>
    <w:p w14:paraId="051499BF" w14:textId="77777777" w:rsidR="007530AE" w:rsidRPr="00DF47C2" w:rsidRDefault="007530AE" w:rsidP="007530AE">
      <w:pPr>
        <w:jc w:val="both"/>
        <w:rPr>
          <w:rFonts w:ascii="Arial" w:hAnsi="Arial" w:cs="Arial"/>
          <w:bCs/>
          <w:sz w:val="22"/>
          <w:szCs w:val="22"/>
        </w:rPr>
      </w:pPr>
    </w:p>
    <w:p w14:paraId="025AE984" w14:textId="77777777" w:rsidR="007530AE" w:rsidRPr="00DF47C2" w:rsidRDefault="007530AE" w:rsidP="007530AE">
      <w:pPr>
        <w:jc w:val="both"/>
        <w:rPr>
          <w:rFonts w:ascii="Arial" w:hAnsi="Arial" w:cs="Arial"/>
          <w:bCs/>
          <w:sz w:val="22"/>
          <w:szCs w:val="22"/>
        </w:rPr>
      </w:pPr>
    </w:p>
    <w:p w14:paraId="74BD181C" w14:textId="77777777" w:rsidR="007530AE" w:rsidRPr="00DF47C2" w:rsidRDefault="007530AE" w:rsidP="007530AE">
      <w:pPr>
        <w:keepNext/>
        <w:jc w:val="both"/>
        <w:rPr>
          <w:rFonts w:ascii="Arial" w:hAnsi="Arial" w:cs="Arial"/>
          <w:bCs/>
          <w:sz w:val="22"/>
          <w:szCs w:val="22"/>
        </w:rPr>
      </w:pPr>
      <w:r w:rsidRPr="00DF47C2">
        <w:rPr>
          <w:rFonts w:ascii="Arial" w:hAnsi="Arial" w:cs="Arial"/>
          <w:bCs/>
          <w:sz w:val="22"/>
          <w:szCs w:val="22"/>
        </w:rPr>
        <w:t>Správce:</w:t>
      </w:r>
    </w:p>
    <w:p w14:paraId="1552DBFE" w14:textId="77777777" w:rsidR="007530AE" w:rsidRPr="00DF47C2" w:rsidRDefault="007530AE" w:rsidP="007530AE">
      <w:pPr>
        <w:jc w:val="both"/>
        <w:outlineLvl w:val="0"/>
        <w:rPr>
          <w:rFonts w:ascii="Arial" w:hAnsi="Arial" w:cs="Arial"/>
          <w:bCs/>
          <w:color w:val="000000"/>
          <w:sz w:val="22"/>
          <w:szCs w:val="22"/>
        </w:rPr>
      </w:pPr>
    </w:p>
    <w:p w14:paraId="26CE6662" w14:textId="77777777" w:rsidR="007530AE" w:rsidRPr="00DF47C2" w:rsidRDefault="007530AE" w:rsidP="007530AE">
      <w:pPr>
        <w:jc w:val="both"/>
        <w:outlineLvl w:val="0"/>
        <w:rPr>
          <w:rFonts w:ascii="Arial" w:hAnsi="Arial" w:cs="Arial"/>
          <w:bCs/>
          <w:sz w:val="22"/>
          <w:szCs w:val="22"/>
        </w:rPr>
      </w:pPr>
      <w:r w:rsidRPr="00DF47C2">
        <w:rPr>
          <w:rFonts w:ascii="Arial" w:hAnsi="Arial" w:cs="Arial"/>
          <w:bCs/>
          <w:color w:val="000000"/>
          <w:sz w:val="22"/>
          <w:szCs w:val="22"/>
        </w:rPr>
        <w:t xml:space="preserve">Městské státní zastupitelství v Praze, </w:t>
      </w:r>
      <w:r w:rsidRPr="00DF47C2">
        <w:rPr>
          <w:rFonts w:ascii="Arial" w:hAnsi="Arial" w:cs="Arial"/>
          <w:bCs/>
          <w:sz w:val="22"/>
          <w:szCs w:val="22"/>
        </w:rPr>
        <w:t>se sídlem</w:t>
      </w:r>
      <w:r w:rsidRPr="00DF47C2">
        <w:rPr>
          <w:rFonts w:ascii="Arial" w:hAnsi="Arial" w:cs="Arial"/>
          <w:bCs/>
          <w:color w:val="000000"/>
          <w:sz w:val="22"/>
          <w:szCs w:val="22"/>
        </w:rPr>
        <w:t xml:space="preserve"> nám. 14. října 2188/9, PSČ 150 00</w:t>
      </w:r>
      <w:r w:rsidRPr="00DF47C2">
        <w:rPr>
          <w:rFonts w:ascii="Arial" w:hAnsi="Arial" w:cs="Arial"/>
          <w:bCs/>
          <w:sz w:val="22"/>
          <w:szCs w:val="22"/>
        </w:rPr>
        <w:t>, IČO: 00026000, (dále jen „</w:t>
      </w:r>
      <w:r w:rsidRPr="00DF47C2">
        <w:rPr>
          <w:rFonts w:ascii="Arial" w:hAnsi="Arial" w:cs="Arial"/>
          <w:bCs/>
          <w:i/>
          <w:sz w:val="22"/>
          <w:szCs w:val="22"/>
        </w:rPr>
        <w:t>MSZ</w:t>
      </w:r>
      <w:r w:rsidRPr="00DF47C2">
        <w:rPr>
          <w:rFonts w:ascii="Arial" w:hAnsi="Arial" w:cs="Arial"/>
          <w:bCs/>
          <w:sz w:val="22"/>
          <w:szCs w:val="22"/>
        </w:rPr>
        <w:t xml:space="preserve">“)  </w:t>
      </w:r>
    </w:p>
    <w:p w14:paraId="573A7F8A" w14:textId="77777777" w:rsidR="007530AE" w:rsidRPr="00DF47C2" w:rsidRDefault="007530AE" w:rsidP="007530AE">
      <w:pPr>
        <w:keepNext/>
        <w:jc w:val="both"/>
        <w:rPr>
          <w:rFonts w:ascii="Arial" w:hAnsi="Arial" w:cs="Arial"/>
          <w:bCs/>
          <w:sz w:val="22"/>
          <w:szCs w:val="22"/>
        </w:rPr>
      </w:pPr>
    </w:p>
    <w:p w14:paraId="7A3BA4F9" w14:textId="77777777" w:rsidR="007530AE" w:rsidRPr="00DF47C2" w:rsidRDefault="007530AE" w:rsidP="007530AE">
      <w:pPr>
        <w:keepNext/>
        <w:jc w:val="both"/>
        <w:rPr>
          <w:rFonts w:ascii="Arial" w:hAnsi="Arial" w:cs="Arial"/>
          <w:bCs/>
          <w:sz w:val="22"/>
          <w:szCs w:val="22"/>
        </w:rPr>
      </w:pPr>
    </w:p>
    <w:p w14:paraId="5D34EE79" w14:textId="77777777" w:rsidR="007530AE" w:rsidRPr="00DF47C2" w:rsidRDefault="007530AE" w:rsidP="007530AE">
      <w:pPr>
        <w:keepNext/>
        <w:jc w:val="both"/>
        <w:rPr>
          <w:rFonts w:ascii="Arial" w:hAnsi="Arial" w:cs="Arial"/>
          <w:bCs/>
          <w:sz w:val="22"/>
          <w:szCs w:val="22"/>
        </w:rPr>
      </w:pPr>
      <w:r w:rsidRPr="00DF47C2">
        <w:rPr>
          <w:rFonts w:ascii="Arial" w:hAnsi="Arial" w:cs="Arial"/>
          <w:bCs/>
          <w:sz w:val="22"/>
          <w:szCs w:val="22"/>
        </w:rPr>
        <w:t>MSZ o Vás zpracovává nebo bude zpracovávat následující osobní údaje, a to:</w:t>
      </w:r>
    </w:p>
    <w:p w14:paraId="52AD8846" w14:textId="77777777" w:rsidR="007530AE" w:rsidRPr="00DF47C2" w:rsidRDefault="007530AE" w:rsidP="007530AE">
      <w:pPr>
        <w:keepNext/>
        <w:jc w:val="both"/>
        <w:rPr>
          <w:rFonts w:ascii="Arial" w:hAnsi="Arial" w:cs="Arial"/>
          <w:bCs/>
          <w:sz w:val="22"/>
          <w:szCs w:val="22"/>
        </w:rPr>
      </w:pPr>
    </w:p>
    <w:p w14:paraId="6651C9FB" w14:textId="77777777" w:rsidR="007530AE" w:rsidRPr="00DF47C2" w:rsidRDefault="007530AE" w:rsidP="007530AE">
      <w:pPr>
        <w:keepNext/>
        <w:numPr>
          <w:ilvl w:val="0"/>
          <w:numId w:val="12"/>
        </w:numPr>
        <w:jc w:val="both"/>
        <w:rPr>
          <w:rFonts w:ascii="Arial" w:hAnsi="Arial" w:cs="Arial"/>
          <w:bCs/>
          <w:sz w:val="22"/>
          <w:szCs w:val="22"/>
        </w:rPr>
      </w:pPr>
      <w:r w:rsidRPr="00DF47C2">
        <w:rPr>
          <w:rFonts w:ascii="Arial" w:hAnsi="Arial" w:cs="Arial"/>
          <w:bCs/>
          <w:sz w:val="22"/>
          <w:szCs w:val="22"/>
        </w:rPr>
        <w:t>osobní údaje uvedené v přílohách této přihlášky</w:t>
      </w:r>
    </w:p>
    <w:p w14:paraId="6ABE993E" w14:textId="77777777" w:rsidR="007530AE" w:rsidRPr="00DF47C2" w:rsidRDefault="007530AE" w:rsidP="007530AE">
      <w:pPr>
        <w:keepNext/>
        <w:numPr>
          <w:ilvl w:val="0"/>
          <w:numId w:val="12"/>
        </w:numPr>
        <w:jc w:val="both"/>
        <w:rPr>
          <w:rFonts w:ascii="Arial" w:hAnsi="Arial" w:cs="Arial"/>
          <w:bCs/>
          <w:sz w:val="22"/>
          <w:szCs w:val="22"/>
        </w:rPr>
      </w:pPr>
      <w:r w:rsidRPr="00DF47C2">
        <w:rPr>
          <w:rFonts w:ascii="Arial" w:hAnsi="Arial" w:cs="Arial"/>
          <w:bCs/>
          <w:sz w:val="22"/>
          <w:szCs w:val="22"/>
        </w:rPr>
        <w:t>osobní údaje obdržené v rámci dalšího průběhu výběrového řízení (např. výsledky psychologicko-diagnostického vyšetření)</w:t>
      </w:r>
    </w:p>
    <w:p w14:paraId="2D09D16A" w14:textId="77777777" w:rsidR="007530AE" w:rsidRPr="00DF47C2" w:rsidRDefault="007530AE" w:rsidP="007530AE">
      <w:pPr>
        <w:keepNext/>
        <w:jc w:val="both"/>
        <w:rPr>
          <w:rFonts w:ascii="Arial" w:hAnsi="Arial" w:cs="Arial"/>
          <w:bCs/>
          <w:sz w:val="22"/>
          <w:szCs w:val="22"/>
        </w:rPr>
      </w:pPr>
    </w:p>
    <w:p w14:paraId="6CB3ACF1" w14:textId="77777777" w:rsidR="007530AE" w:rsidRPr="00DF47C2" w:rsidRDefault="007530AE" w:rsidP="007530AE">
      <w:pPr>
        <w:keepNext/>
        <w:jc w:val="both"/>
        <w:rPr>
          <w:rFonts w:ascii="Arial" w:hAnsi="Arial" w:cs="Arial"/>
          <w:bCs/>
          <w:sz w:val="22"/>
          <w:szCs w:val="22"/>
        </w:rPr>
      </w:pPr>
    </w:p>
    <w:p w14:paraId="43FE86CC" w14:textId="77777777" w:rsidR="007530AE" w:rsidRPr="00DF47C2" w:rsidRDefault="007530AE" w:rsidP="007530AE">
      <w:pPr>
        <w:keepNext/>
        <w:jc w:val="both"/>
        <w:rPr>
          <w:rFonts w:ascii="Arial" w:hAnsi="Arial" w:cs="Arial"/>
          <w:bCs/>
          <w:sz w:val="22"/>
          <w:szCs w:val="22"/>
        </w:rPr>
      </w:pPr>
      <w:r w:rsidRPr="00DF47C2">
        <w:rPr>
          <w:rFonts w:ascii="Arial" w:hAnsi="Arial" w:cs="Arial"/>
          <w:bCs/>
          <w:sz w:val="22"/>
          <w:szCs w:val="22"/>
        </w:rPr>
        <w:t xml:space="preserve">Shora uvedené osobní údaje o </w:t>
      </w:r>
      <w:proofErr w:type="gramStart"/>
      <w:r w:rsidRPr="00DF47C2">
        <w:rPr>
          <w:rFonts w:ascii="Arial" w:hAnsi="Arial" w:cs="Arial"/>
          <w:bCs/>
          <w:sz w:val="22"/>
          <w:szCs w:val="22"/>
        </w:rPr>
        <w:t>Vás ,</w:t>
      </w:r>
      <w:proofErr w:type="gramEnd"/>
      <w:r w:rsidRPr="00DF47C2">
        <w:rPr>
          <w:rFonts w:ascii="Arial" w:hAnsi="Arial" w:cs="Arial"/>
          <w:bCs/>
          <w:sz w:val="22"/>
          <w:szCs w:val="22"/>
        </w:rPr>
        <w:t xml:space="preserve"> </w:t>
      </w:r>
      <w:r w:rsidR="00E24145" w:rsidRPr="00DF47C2">
        <w:rPr>
          <w:rFonts w:ascii="Arial" w:hAnsi="Arial" w:cs="Arial"/>
          <w:bCs/>
          <w:sz w:val="22"/>
          <w:szCs w:val="22"/>
        </w:rPr>
        <w:t xml:space="preserve">MSZ </w:t>
      </w:r>
      <w:r w:rsidRPr="00DF47C2">
        <w:rPr>
          <w:rFonts w:ascii="Arial" w:hAnsi="Arial" w:cs="Arial"/>
          <w:bCs/>
          <w:sz w:val="22"/>
          <w:szCs w:val="22"/>
        </w:rPr>
        <w:t xml:space="preserve"> bude zpracovávat výhradně pro účely konání výběrového řízení a v případě Vašeho úspěchu i dále v souladu s Vaším prohlášením uvedeným výše. </w:t>
      </w:r>
    </w:p>
    <w:p w14:paraId="168613A8" w14:textId="77777777" w:rsidR="007530AE" w:rsidRPr="00DF47C2" w:rsidRDefault="007530AE" w:rsidP="007530AE">
      <w:pPr>
        <w:keepNext/>
        <w:jc w:val="both"/>
        <w:rPr>
          <w:rFonts w:ascii="Arial" w:hAnsi="Arial" w:cs="Arial"/>
          <w:bCs/>
          <w:sz w:val="22"/>
          <w:szCs w:val="22"/>
        </w:rPr>
      </w:pPr>
    </w:p>
    <w:p w14:paraId="30ACDBD0" w14:textId="77777777" w:rsidR="007530AE" w:rsidRPr="00DF47C2" w:rsidRDefault="007530AE" w:rsidP="007530AE">
      <w:pPr>
        <w:jc w:val="both"/>
        <w:rPr>
          <w:rFonts w:ascii="Arial" w:hAnsi="Arial" w:cs="Arial"/>
          <w:bCs/>
          <w:sz w:val="22"/>
          <w:szCs w:val="22"/>
        </w:rPr>
      </w:pPr>
      <w:r w:rsidRPr="00DF47C2">
        <w:rPr>
          <w:rFonts w:ascii="Arial" w:hAnsi="Arial" w:cs="Arial"/>
          <w:bCs/>
          <w:sz w:val="22"/>
          <w:szCs w:val="22"/>
        </w:rPr>
        <w:t>S Vašimi osobními údaji se seznamují toliko osoby, které se účastní výběrového řízení nebo organizují výběrové řízení, a to jak ze soustavy státního zastupitelství, tak i z Ministerstva spravedlnosti. V nezbytném rozsahu se seznamují dále osoby zajišťující psychologicko-diagnostické vyšetření, a to výhradně pro účely zpracování psychologicko-diagnostického vyšetření. Ministerstvo spravedlnosti se s Vašimi osobními údaji dále seznamuje v případě realizace jmenování do funkce státního zástupce.</w:t>
      </w:r>
    </w:p>
    <w:p w14:paraId="727994D9" w14:textId="77777777" w:rsidR="007530AE" w:rsidRPr="00DF47C2" w:rsidRDefault="007530AE" w:rsidP="007530AE">
      <w:pPr>
        <w:jc w:val="both"/>
        <w:rPr>
          <w:rFonts w:ascii="Arial" w:hAnsi="Arial" w:cs="Arial"/>
          <w:bCs/>
          <w:sz w:val="22"/>
          <w:szCs w:val="22"/>
        </w:rPr>
      </w:pPr>
    </w:p>
    <w:p w14:paraId="3D504450" w14:textId="0AD5EBF7" w:rsidR="007530AE" w:rsidRPr="00DF47C2" w:rsidRDefault="007530AE" w:rsidP="007530AE">
      <w:pPr>
        <w:jc w:val="both"/>
        <w:rPr>
          <w:rFonts w:ascii="Arial" w:hAnsi="Arial" w:cs="Arial"/>
          <w:bCs/>
          <w:sz w:val="22"/>
          <w:szCs w:val="22"/>
        </w:rPr>
      </w:pPr>
      <w:r w:rsidRPr="00DF47C2">
        <w:rPr>
          <w:rFonts w:ascii="Arial" w:hAnsi="Arial" w:cs="Arial"/>
          <w:bCs/>
          <w:sz w:val="22"/>
          <w:szCs w:val="22"/>
        </w:rPr>
        <w:t>Vaše osobní údaje zpracováváme po dobu trvání výběrového řízení a po jeho skončení Vaše osobní údaje uchováváme v souladu se lhůtami stanovenými obecně závaznými právními předpisy a skartačním řádem státního zastupitelství</w:t>
      </w:r>
      <w:r w:rsidR="00F610C7" w:rsidRPr="00DF47C2">
        <w:rPr>
          <w:rFonts w:ascii="Arial" w:hAnsi="Arial" w:cs="Arial"/>
          <w:bCs/>
          <w:sz w:val="22"/>
          <w:szCs w:val="22"/>
        </w:rPr>
        <w:t>.</w:t>
      </w:r>
    </w:p>
    <w:p w14:paraId="4B599817" w14:textId="77777777" w:rsidR="007530AE" w:rsidRPr="00DF47C2" w:rsidRDefault="007530AE" w:rsidP="007530AE">
      <w:pPr>
        <w:jc w:val="both"/>
        <w:rPr>
          <w:rFonts w:ascii="Arial" w:hAnsi="Arial" w:cs="Arial"/>
          <w:bCs/>
          <w:sz w:val="22"/>
          <w:szCs w:val="22"/>
        </w:rPr>
      </w:pPr>
    </w:p>
    <w:p w14:paraId="472C7AD4" w14:textId="77777777" w:rsidR="007530AE" w:rsidRPr="00DF47C2" w:rsidRDefault="007530AE" w:rsidP="007530AE">
      <w:pPr>
        <w:jc w:val="both"/>
        <w:rPr>
          <w:rFonts w:ascii="Arial" w:hAnsi="Arial" w:cs="Arial"/>
          <w:bCs/>
          <w:sz w:val="22"/>
          <w:szCs w:val="22"/>
        </w:rPr>
      </w:pPr>
    </w:p>
    <w:p w14:paraId="1070F401" w14:textId="77777777" w:rsidR="007530AE" w:rsidRPr="00DF47C2" w:rsidRDefault="007530AE" w:rsidP="007530AE">
      <w:pPr>
        <w:jc w:val="right"/>
        <w:rPr>
          <w:rFonts w:ascii="Arial" w:hAnsi="Arial" w:cs="Arial"/>
          <w:sz w:val="22"/>
          <w:szCs w:val="22"/>
        </w:rPr>
      </w:pPr>
      <w:r w:rsidRPr="00DF47C2">
        <w:rPr>
          <w:rFonts w:ascii="Arial" w:hAnsi="Arial" w:cs="Arial"/>
          <w:sz w:val="22"/>
          <w:szCs w:val="22"/>
        </w:rPr>
        <w:t>strana 4/4</w:t>
      </w:r>
    </w:p>
    <w:p w14:paraId="584D8DCC" w14:textId="77777777" w:rsidR="007530AE" w:rsidRPr="00DF47C2" w:rsidRDefault="007530AE" w:rsidP="007530AE">
      <w:pPr>
        <w:jc w:val="both"/>
        <w:rPr>
          <w:rFonts w:ascii="Arial" w:hAnsi="Arial" w:cs="Arial"/>
          <w:bCs/>
          <w:sz w:val="22"/>
          <w:szCs w:val="22"/>
        </w:rPr>
      </w:pPr>
    </w:p>
    <w:p w14:paraId="3245B73B" w14:textId="77777777" w:rsidR="007530AE" w:rsidRPr="00DF47C2" w:rsidRDefault="007530AE" w:rsidP="007530AE">
      <w:pPr>
        <w:jc w:val="both"/>
        <w:rPr>
          <w:rFonts w:ascii="Arial" w:hAnsi="Arial" w:cs="Arial"/>
          <w:bCs/>
          <w:sz w:val="22"/>
          <w:szCs w:val="22"/>
        </w:rPr>
      </w:pPr>
    </w:p>
    <w:p w14:paraId="18C4D610" w14:textId="77777777" w:rsidR="000F758D" w:rsidRPr="00DF47C2" w:rsidRDefault="000F758D" w:rsidP="007530AE">
      <w:pPr>
        <w:jc w:val="both"/>
        <w:rPr>
          <w:rFonts w:ascii="Arial" w:hAnsi="Arial" w:cs="Arial"/>
          <w:bCs/>
          <w:sz w:val="22"/>
          <w:szCs w:val="22"/>
        </w:rPr>
      </w:pPr>
    </w:p>
    <w:p w14:paraId="37933065" w14:textId="505CF236" w:rsidR="007530AE" w:rsidRPr="00DF47C2" w:rsidRDefault="007530AE" w:rsidP="007530AE">
      <w:pPr>
        <w:jc w:val="both"/>
        <w:rPr>
          <w:rFonts w:ascii="Arial" w:hAnsi="Arial" w:cs="Arial"/>
          <w:bCs/>
          <w:sz w:val="22"/>
          <w:szCs w:val="22"/>
        </w:rPr>
      </w:pPr>
      <w:r w:rsidRPr="00DF47C2">
        <w:rPr>
          <w:rFonts w:ascii="Arial" w:hAnsi="Arial" w:cs="Arial"/>
          <w:bCs/>
          <w:sz w:val="22"/>
          <w:szCs w:val="22"/>
        </w:rPr>
        <w:lastRenderedPageBreak/>
        <w:t>Dále prohlašuji, že jsem srozuměn/srozuměna se svým právem:</w:t>
      </w:r>
    </w:p>
    <w:p w14:paraId="24B463FE" w14:textId="77777777" w:rsidR="007530AE" w:rsidRPr="00DF47C2" w:rsidRDefault="007530AE" w:rsidP="007530AE">
      <w:pPr>
        <w:jc w:val="both"/>
        <w:rPr>
          <w:rFonts w:ascii="Arial" w:hAnsi="Arial" w:cs="Arial"/>
          <w:bCs/>
          <w:sz w:val="22"/>
          <w:szCs w:val="22"/>
        </w:rPr>
      </w:pPr>
    </w:p>
    <w:p w14:paraId="376CBDD2" w14:textId="77777777" w:rsidR="007530AE" w:rsidRPr="00DF47C2" w:rsidRDefault="007530AE" w:rsidP="007530AE">
      <w:pPr>
        <w:keepNext/>
        <w:keepLines/>
        <w:numPr>
          <w:ilvl w:val="1"/>
          <w:numId w:val="11"/>
        </w:numPr>
        <w:ind w:left="426" w:hanging="426"/>
        <w:outlineLvl w:val="1"/>
        <w:rPr>
          <w:rFonts w:ascii="Arial" w:hAnsi="Arial" w:cs="Arial"/>
          <w:bCs/>
          <w:sz w:val="22"/>
          <w:szCs w:val="22"/>
        </w:rPr>
      </w:pPr>
      <w:r w:rsidRPr="00DF47C2">
        <w:rPr>
          <w:rFonts w:ascii="Arial" w:hAnsi="Arial" w:cs="Arial"/>
          <w:bCs/>
          <w:sz w:val="22"/>
          <w:szCs w:val="22"/>
        </w:rPr>
        <w:t>mít přístup ke svým osobním údajům podle čl. 15 GDPR,</w:t>
      </w:r>
    </w:p>
    <w:p w14:paraId="61BB041E" w14:textId="77777777" w:rsidR="007530AE" w:rsidRPr="00DF47C2" w:rsidRDefault="007530AE" w:rsidP="007530AE">
      <w:pPr>
        <w:keepNext/>
        <w:keepLines/>
        <w:numPr>
          <w:ilvl w:val="1"/>
          <w:numId w:val="11"/>
        </w:numPr>
        <w:ind w:left="426" w:hanging="426"/>
        <w:outlineLvl w:val="1"/>
        <w:rPr>
          <w:rFonts w:ascii="Arial" w:hAnsi="Arial" w:cs="Arial"/>
          <w:bCs/>
          <w:sz w:val="22"/>
          <w:szCs w:val="22"/>
        </w:rPr>
      </w:pPr>
      <w:r w:rsidRPr="00DF47C2">
        <w:rPr>
          <w:rFonts w:ascii="Arial" w:hAnsi="Arial" w:cs="Arial"/>
          <w:bCs/>
          <w:sz w:val="22"/>
          <w:szCs w:val="22"/>
        </w:rPr>
        <w:t>požadovat jejich opravu podle čl. 16 GDPR,</w:t>
      </w:r>
    </w:p>
    <w:p w14:paraId="5E99E324" w14:textId="77777777" w:rsidR="007530AE" w:rsidRPr="00DF47C2" w:rsidRDefault="007530AE" w:rsidP="007530AE">
      <w:pPr>
        <w:keepNext/>
        <w:keepLines/>
        <w:numPr>
          <w:ilvl w:val="1"/>
          <w:numId w:val="11"/>
        </w:numPr>
        <w:ind w:left="426" w:hanging="426"/>
        <w:outlineLvl w:val="1"/>
        <w:rPr>
          <w:rFonts w:ascii="Arial" w:hAnsi="Arial" w:cs="Arial"/>
          <w:bCs/>
          <w:sz w:val="22"/>
          <w:szCs w:val="22"/>
        </w:rPr>
      </w:pPr>
      <w:r w:rsidRPr="00DF47C2">
        <w:rPr>
          <w:rFonts w:ascii="Arial" w:hAnsi="Arial" w:cs="Arial"/>
          <w:bCs/>
          <w:sz w:val="22"/>
          <w:szCs w:val="22"/>
        </w:rPr>
        <w:t>na výmaz osobních údajů bez zbytečného odkladu, pokud jsou dány důvody podle čl. 17 GDPR,</w:t>
      </w:r>
    </w:p>
    <w:p w14:paraId="50ABB9AA" w14:textId="77777777" w:rsidR="007530AE" w:rsidRPr="00DF47C2" w:rsidRDefault="007530AE" w:rsidP="007530AE">
      <w:pPr>
        <w:keepNext/>
        <w:keepLines/>
        <w:numPr>
          <w:ilvl w:val="1"/>
          <w:numId w:val="11"/>
        </w:numPr>
        <w:ind w:left="426" w:hanging="426"/>
        <w:outlineLvl w:val="1"/>
        <w:rPr>
          <w:rFonts w:ascii="Arial" w:hAnsi="Arial" w:cs="Arial"/>
          <w:bCs/>
          <w:sz w:val="22"/>
          <w:szCs w:val="22"/>
        </w:rPr>
      </w:pPr>
      <w:r w:rsidRPr="00DF47C2">
        <w:rPr>
          <w:rFonts w:ascii="Arial" w:hAnsi="Arial" w:cs="Arial"/>
          <w:bCs/>
          <w:sz w:val="22"/>
          <w:szCs w:val="22"/>
        </w:rPr>
        <w:t>na omezení zpracování osobních údajů v případech podle čl. 18 GDPR,</w:t>
      </w:r>
    </w:p>
    <w:p w14:paraId="66FE8393" w14:textId="77777777" w:rsidR="007530AE" w:rsidRPr="00DF47C2" w:rsidRDefault="007530AE" w:rsidP="007530AE">
      <w:pPr>
        <w:keepNext/>
        <w:keepLines/>
        <w:numPr>
          <w:ilvl w:val="1"/>
          <w:numId w:val="11"/>
        </w:numPr>
        <w:ind w:left="426" w:hanging="426"/>
        <w:outlineLvl w:val="1"/>
        <w:rPr>
          <w:rFonts w:ascii="Arial" w:hAnsi="Arial" w:cs="Arial"/>
          <w:bCs/>
          <w:sz w:val="22"/>
          <w:szCs w:val="22"/>
        </w:rPr>
      </w:pPr>
      <w:r w:rsidRPr="00DF47C2">
        <w:rPr>
          <w:rFonts w:ascii="Arial" w:hAnsi="Arial" w:cs="Arial"/>
          <w:bCs/>
          <w:sz w:val="22"/>
          <w:szCs w:val="22"/>
        </w:rPr>
        <w:t>na přenositelnost údajů v případech stanovených v čl. 20 GDPR,</w:t>
      </w:r>
    </w:p>
    <w:p w14:paraId="4D0A8FEB" w14:textId="77777777" w:rsidR="007530AE" w:rsidRPr="00DF47C2" w:rsidRDefault="007530AE" w:rsidP="007530AE">
      <w:pPr>
        <w:keepNext/>
        <w:keepLines/>
        <w:numPr>
          <w:ilvl w:val="1"/>
          <w:numId w:val="11"/>
        </w:numPr>
        <w:ind w:left="426" w:hanging="426"/>
        <w:outlineLvl w:val="1"/>
        <w:rPr>
          <w:rFonts w:ascii="Arial" w:hAnsi="Arial" w:cs="Arial"/>
          <w:bCs/>
          <w:sz w:val="22"/>
          <w:szCs w:val="22"/>
        </w:rPr>
      </w:pPr>
      <w:r w:rsidRPr="00DF47C2">
        <w:rPr>
          <w:rFonts w:ascii="Arial" w:hAnsi="Arial" w:cs="Arial"/>
          <w:bCs/>
          <w:sz w:val="22"/>
          <w:szCs w:val="22"/>
        </w:rPr>
        <w:t>vznést námitku proti zpracování podle čl. 21 GDPR,</w:t>
      </w:r>
    </w:p>
    <w:p w14:paraId="29400B54" w14:textId="77777777" w:rsidR="007530AE" w:rsidRPr="00DF47C2" w:rsidRDefault="007530AE" w:rsidP="007530AE">
      <w:pPr>
        <w:keepNext/>
        <w:keepLines/>
        <w:numPr>
          <w:ilvl w:val="1"/>
          <w:numId w:val="11"/>
        </w:numPr>
        <w:ind w:left="426" w:hanging="426"/>
        <w:outlineLvl w:val="1"/>
        <w:rPr>
          <w:rFonts w:ascii="Arial" w:hAnsi="Arial" w:cs="Arial"/>
          <w:bCs/>
          <w:sz w:val="22"/>
          <w:szCs w:val="22"/>
        </w:rPr>
      </w:pPr>
      <w:r w:rsidRPr="00DF47C2">
        <w:rPr>
          <w:rFonts w:ascii="Arial" w:hAnsi="Arial" w:cs="Arial"/>
          <w:bCs/>
          <w:sz w:val="22"/>
          <w:szCs w:val="22"/>
        </w:rPr>
        <w:t>odvolat tento souhlas podle čl. 7 odst. 3 GDPR,</w:t>
      </w:r>
    </w:p>
    <w:p w14:paraId="18FF7101" w14:textId="77777777" w:rsidR="007530AE" w:rsidRPr="00DF47C2" w:rsidRDefault="007530AE" w:rsidP="007530AE">
      <w:pPr>
        <w:keepNext/>
        <w:keepLines/>
        <w:numPr>
          <w:ilvl w:val="1"/>
          <w:numId w:val="11"/>
        </w:numPr>
        <w:ind w:left="426" w:hanging="426"/>
        <w:outlineLvl w:val="1"/>
        <w:rPr>
          <w:rFonts w:ascii="Arial" w:hAnsi="Arial" w:cs="Arial"/>
          <w:bCs/>
          <w:sz w:val="22"/>
          <w:szCs w:val="22"/>
        </w:rPr>
      </w:pPr>
      <w:r w:rsidRPr="00DF47C2">
        <w:rPr>
          <w:rFonts w:ascii="Arial" w:hAnsi="Arial" w:cs="Arial"/>
          <w:bCs/>
          <w:sz w:val="22"/>
          <w:szCs w:val="22"/>
        </w:rPr>
        <w:t>podat proti správci údajů stížnost podle čl. 77 GDPR.</w:t>
      </w:r>
    </w:p>
    <w:p w14:paraId="1A9F04E3" w14:textId="77777777" w:rsidR="007530AE" w:rsidRPr="00DF47C2" w:rsidRDefault="007530AE" w:rsidP="007530AE">
      <w:pPr>
        <w:rPr>
          <w:rFonts w:ascii="Arial" w:hAnsi="Arial" w:cs="Arial"/>
          <w:bCs/>
          <w:sz w:val="22"/>
          <w:szCs w:val="22"/>
        </w:rPr>
      </w:pPr>
    </w:p>
    <w:p w14:paraId="618B43EA" w14:textId="77777777" w:rsidR="007530AE" w:rsidRPr="00DF47C2" w:rsidRDefault="007530AE" w:rsidP="007530AE">
      <w:pPr>
        <w:rPr>
          <w:rFonts w:ascii="Arial" w:hAnsi="Arial" w:cs="Arial"/>
          <w:bCs/>
          <w:sz w:val="22"/>
          <w:szCs w:val="22"/>
        </w:rPr>
      </w:pPr>
    </w:p>
    <w:p w14:paraId="36B964D7" w14:textId="77777777" w:rsidR="007530AE" w:rsidRPr="00DF47C2" w:rsidRDefault="007530AE" w:rsidP="007530AE">
      <w:pPr>
        <w:jc w:val="both"/>
        <w:outlineLvl w:val="2"/>
        <w:rPr>
          <w:rFonts w:ascii="Arial" w:hAnsi="Arial" w:cs="Arial"/>
          <w:b/>
          <w:bCs/>
          <w:color w:val="000000"/>
          <w:sz w:val="22"/>
          <w:szCs w:val="22"/>
        </w:rPr>
      </w:pPr>
      <w:r w:rsidRPr="00DF47C2">
        <w:rPr>
          <w:rFonts w:ascii="Arial" w:hAnsi="Arial" w:cs="Arial"/>
          <w:b/>
          <w:bCs/>
          <w:color w:val="000000"/>
          <w:sz w:val="22"/>
          <w:szCs w:val="22"/>
        </w:rPr>
        <w:t>Pověřenec pro ochranu osobních údajů</w:t>
      </w:r>
    </w:p>
    <w:p w14:paraId="015E571D" w14:textId="77777777" w:rsidR="007530AE" w:rsidRPr="00DF47C2" w:rsidRDefault="007530AE" w:rsidP="007530AE">
      <w:pPr>
        <w:jc w:val="both"/>
        <w:outlineLvl w:val="2"/>
        <w:rPr>
          <w:rFonts w:ascii="Arial" w:hAnsi="Arial" w:cs="Arial"/>
          <w:b/>
          <w:color w:val="000000"/>
          <w:sz w:val="22"/>
          <w:szCs w:val="22"/>
        </w:rPr>
      </w:pPr>
    </w:p>
    <w:p w14:paraId="1B40A032" w14:textId="77777777" w:rsidR="007530AE" w:rsidRPr="00DF47C2" w:rsidRDefault="007530AE" w:rsidP="007530AE">
      <w:pPr>
        <w:jc w:val="both"/>
        <w:rPr>
          <w:rFonts w:ascii="Arial" w:hAnsi="Arial" w:cs="Arial"/>
          <w:bCs/>
          <w:sz w:val="22"/>
          <w:szCs w:val="22"/>
        </w:rPr>
      </w:pPr>
      <w:r w:rsidRPr="00DF47C2">
        <w:rPr>
          <w:rFonts w:ascii="Arial" w:hAnsi="Arial" w:cs="Arial"/>
          <w:bCs/>
          <w:color w:val="030303"/>
          <w:sz w:val="22"/>
          <w:szCs w:val="22"/>
        </w:rPr>
        <w:t xml:space="preserve">Pověřencem pro ochranu osobních údajů je Ing. Petr </w:t>
      </w:r>
      <w:proofErr w:type="spellStart"/>
      <w:r w:rsidRPr="00DF47C2">
        <w:rPr>
          <w:rFonts w:ascii="Arial" w:hAnsi="Arial" w:cs="Arial"/>
          <w:bCs/>
          <w:color w:val="030303"/>
          <w:sz w:val="22"/>
          <w:szCs w:val="22"/>
        </w:rPr>
        <w:t>Fukan</w:t>
      </w:r>
      <w:proofErr w:type="spellEnd"/>
      <w:r w:rsidRPr="00DF47C2">
        <w:rPr>
          <w:rFonts w:ascii="Arial" w:hAnsi="Arial" w:cs="Arial"/>
          <w:bCs/>
          <w:color w:val="030303"/>
          <w:sz w:val="22"/>
          <w:szCs w:val="22"/>
        </w:rPr>
        <w:t>, adresa pro doručování: Nejvyšší státní zastupitelství, Jezuitská 4, 660 55 Brno</w:t>
      </w:r>
      <w:r w:rsidRPr="00DF47C2">
        <w:rPr>
          <w:rFonts w:ascii="Arial" w:hAnsi="Arial" w:cs="Arial"/>
          <w:bCs/>
          <w:sz w:val="22"/>
          <w:szCs w:val="22"/>
        </w:rPr>
        <w:t xml:space="preserve">, </w:t>
      </w:r>
    </w:p>
    <w:p w14:paraId="194E5B89" w14:textId="14A731A5" w:rsidR="007530AE" w:rsidRPr="00DF47C2" w:rsidRDefault="007530AE" w:rsidP="007530AE">
      <w:pPr>
        <w:jc w:val="both"/>
        <w:rPr>
          <w:rFonts w:ascii="Arial" w:hAnsi="Arial" w:cs="Arial"/>
          <w:bCs/>
          <w:sz w:val="22"/>
          <w:szCs w:val="22"/>
        </w:rPr>
      </w:pPr>
      <w:r w:rsidRPr="00DF47C2">
        <w:rPr>
          <w:rFonts w:ascii="Arial" w:hAnsi="Arial" w:cs="Arial"/>
          <w:bCs/>
          <w:color w:val="030303"/>
          <w:sz w:val="22"/>
          <w:szCs w:val="22"/>
        </w:rPr>
        <w:t>e-mail</w:t>
      </w:r>
      <w:r w:rsidRPr="00DF47C2">
        <w:rPr>
          <w:rFonts w:ascii="Arial" w:hAnsi="Arial" w:cs="Arial"/>
          <w:bCs/>
          <w:sz w:val="22"/>
          <w:szCs w:val="22"/>
        </w:rPr>
        <w:t xml:space="preserve">: </w:t>
      </w:r>
      <w:hyperlink r:id="rId6" w:history="1">
        <w:r w:rsidRPr="00DF47C2">
          <w:rPr>
            <w:rFonts w:ascii="Arial" w:hAnsi="Arial" w:cs="Arial"/>
            <w:bCs/>
            <w:color w:val="0000FF"/>
            <w:sz w:val="22"/>
            <w:szCs w:val="22"/>
            <w:u w:val="single"/>
          </w:rPr>
          <w:t>poverenec@nsz.brn.justice.cz</w:t>
        </w:r>
      </w:hyperlink>
      <w:r w:rsidRPr="00DF47C2">
        <w:rPr>
          <w:rFonts w:ascii="Arial" w:hAnsi="Arial" w:cs="Arial"/>
          <w:bCs/>
          <w:sz w:val="22"/>
          <w:szCs w:val="22"/>
        </w:rPr>
        <w:t xml:space="preserve"> ,</w:t>
      </w:r>
      <w:r w:rsidRPr="00DF47C2">
        <w:rPr>
          <w:rFonts w:ascii="Arial" w:hAnsi="Arial" w:cs="Arial"/>
          <w:bCs/>
          <w:color w:val="030303"/>
          <w:sz w:val="22"/>
          <w:szCs w:val="22"/>
        </w:rPr>
        <w:t>ID datové schránky: 5smaetu</w:t>
      </w:r>
    </w:p>
    <w:p w14:paraId="6E1A4CAE" w14:textId="77777777" w:rsidR="007530AE" w:rsidRPr="00DF47C2" w:rsidRDefault="007530AE" w:rsidP="007530AE">
      <w:pPr>
        <w:jc w:val="both"/>
        <w:rPr>
          <w:rFonts w:ascii="Arial" w:hAnsi="Arial" w:cs="Arial"/>
          <w:bCs/>
          <w:sz w:val="22"/>
          <w:szCs w:val="22"/>
        </w:rPr>
      </w:pPr>
    </w:p>
    <w:p w14:paraId="01FC905C" w14:textId="77777777" w:rsidR="007530AE" w:rsidRPr="00DF47C2" w:rsidRDefault="007530AE" w:rsidP="007530AE">
      <w:pPr>
        <w:jc w:val="both"/>
        <w:rPr>
          <w:rFonts w:ascii="Arial" w:hAnsi="Arial" w:cs="Arial"/>
          <w:bCs/>
          <w:sz w:val="22"/>
          <w:szCs w:val="22"/>
        </w:rPr>
      </w:pPr>
    </w:p>
    <w:p w14:paraId="513ACCE6" w14:textId="77777777" w:rsidR="007530AE" w:rsidRPr="00DF47C2" w:rsidRDefault="007530AE" w:rsidP="007530AE">
      <w:pPr>
        <w:jc w:val="both"/>
        <w:rPr>
          <w:rFonts w:ascii="Arial" w:hAnsi="Arial" w:cs="Arial"/>
          <w:sz w:val="22"/>
          <w:szCs w:val="22"/>
        </w:rPr>
      </w:pPr>
    </w:p>
    <w:p w14:paraId="57D3653A" w14:textId="77777777" w:rsidR="007530AE" w:rsidRPr="00DF47C2" w:rsidRDefault="007530AE" w:rsidP="007530AE">
      <w:pPr>
        <w:jc w:val="both"/>
        <w:rPr>
          <w:rFonts w:ascii="Arial" w:hAnsi="Arial" w:cs="Arial"/>
          <w:sz w:val="22"/>
          <w:szCs w:val="22"/>
        </w:rPr>
      </w:pPr>
    </w:p>
    <w:p w14:paraId="63DF5276" w14:textId="77777777" w:rsidR="007530AE" w:rsidRPr="00DF47C2" w:rsidRDefault="007530AE" w:rsidP="007530AE">
      <w:pPr>
        <w:jc w:val="both"/>
        <w:rPr>
          <w:rFonts w:ascii="Arial" w:hAnsi="Arial" w:cs="Arial"/>
          <w:b/>
          <w:sz w:val="22"/>
          <w:szCs w:val="22"/>
        </w:rPr>
      </w:pPr>
    </w:p>
    <w:p w14:paraId="096B6465" w14:textId="77777777" w:rsidR="007530AE" w:rsidRPr="00DF47C2" w:rsidRDefault="007530AE" w:rsidP="007530AE">
      <w:pPr>
        <w:jc w:val="both"/>
        <w:rPr>
          <w:rFonts w:ascii="Arial" w:hAnsi="Arial" w:cs="Arial"/>
          <w:b/>
          <w:sz w:val="22"/>
          <w:szCs w:val="22"/>
        </w:rPr>
      </w:pPr>
      <w:r w:rsidRPr="00DF47C2">
        <w:rPr>
          <w:rFonts w:ascii="Arial" w:hAnsi="Arial" w:cs="Arial"/>
          <w:b/>
          <w:sz w:val="22"/>
          <w:szCs w:val="22"/>
        </w:rPr>
        <w:t xml:space="preserve">V .............................................. dne ....................... </w:t>
      </w:r>
    </w:p>
    <w:p w14:paraId="77F71CE7" w14:textId="77777777" w:rsidR="007530AE" w:rsidRPr="00DF47C2" w:rsidRDefault="007530AE" w:rsidP="007530AE">
      <w:pPr>
        <w:jc w:val="both"/>
        <w:rPr>
          <w:rFonts w:ascii="Arial" w:hAnsi="Arial" w:cs="Arial"/>
          <w:b/>
          <w:sz w:val="22"/>
          <w:szCs w:val="22"/>
        </w:rPr>
      </w:pPr>
    </w:p>
    <w:p w14:paraId="5E1CBC2F" w14:textId="77777777" w:rsidR="007530AE" w:rsidRPr="00DF47C2" w:rsidRDefault="007530AE" w:rsidP="007530AE">
      <w:pPr>
        <w:jc w:val="both"/>
        <w:rPr>
          <w:rFonts w:ascii="Arial" w:hAnsi="Arial" w:cs="Arial"/>
          <w:b/>
          <w:sz w:val="22"/>
          <w:szCs w:val="22"/>
        </w:rPr>
      </w:pPr>
    </w:p>
    <w:p w14:paraId="0F6C3111" w14:textId="77777777" w:rsidR="007530AE" w:rsidRPr="00DF47C2" w:rsidRDefault="007530AE" w:rsidP="007530AE">
      <w:pPr>
        <w:ind w:left="2124" w:firstLine="708"/>
        <w:jc w:val="both"/>
        <w:rPr>
          <w:rFonts w:ascii="Arial" w:hAnsi="Arial" w:cs="Arial"/>
          <w:b/>
          <w:sz w:val="22"/>
          <w:szCs w:val="22"/>
        </w:rPr>
      </w:pPr>
    </w:p>
    <w:p w14:paraId="44A3126C" w14:textId="77777777" w:rsidR="007530AE" w:rsidRPr="00DF47C2" w:rsidRDefault="007530AE" w:rsidP="007530AE">
      <w:pPr>
        <w:ind w:left="2124" w:firstLine="708"/>
        <w:jc w:val="both"/>
        <w:rPr>
          <w:rFonts w:ascii="Arial" w:hAnsi="Arial" w:cs="Arial"/>
          <w:b/>
        </w:rPr>
      </w:pPr>
    </w:p>
    <w:p w14:paraId="3F068A62" w14:textId="77777777" w:rsidR="007530AE" w:rsidRPr="00DF47C2" w:rsidRDefault="007530AE" w:rsidP="007530AE">
      <w:pPr>
        <w:ind w:left="2124" w:firstLine="708"/>
        <w:jc w:val="both"/>
        <w:rPr>
          <w:rFonts w:ascii="Arial" w:hAnsi="Arial" w:cs="Arial"/>
          <w:b/>
        </w:rPr>
      </w:pPr>
    </w:p>
    <w:p w14:paraId="78F7A093" w14:textId="77777777" w:rsidR="007530AE" w:rsidRPr="00DF47C2" w:rsidRDefault="007530AE" w:rsidP="007530AE">
      <w:pPr>
        <w:ind w:left="2124" w:firstLine="708"/>
        <w:jc w:val="both"/>
        <w:rPr>
          <w:rFonts w:ascii="Arial" w:hAnsi="Arial" w:cs="Arial"/>
          <w:b/>
        </w:rPr>
      </w:pPr>
      <w:r w:rsidRPr="00DF47C2">
        <w:rPr>
          <w:rFonts w:ascii="Arial" w:hAnsi="Arial" w:cs="Arial"/>
          <w:b/>
        </w:rPr>
        <w:t xml:space="preserve">                           _______________________</w:t>
      </w:r>
    </w:p>
    <w:p w14:paraId="4ED81279" w14:textId="77777777" w:rsidR="007530AE" w:rsidRPr="00DF47C2" w:rsidRDefault="007530AE" w:rsidP="007530AE">
      <w:pPr>
        <w:jc w:val="both"/>
        <w:rPr>
          <w:rFonts w:ascii="Arial" w:hAnsi="Arial" w:cs="Arial"/>
          <w:sz w:val="22"/>
          <w:szCs w:val="22"/>
        </w:rPr>
      </w:pPr>
      <w:r w:rsidRPr="00DF47C2">
        <w:rPr>
          <w:rFonts w:ascii="Arial" w:hAnsi="Arial" w:cs="Arial"/>
        </w:rPr>
        <w:t xml:space="preserve">                                                                     </w:t>
      </w:r>
      <w:r w:rsidRPr="00DF47C2">
        <w:rPr>
          <w:rFonts w:ascii="Arial" w:hAnsi="Arial" w:cs="Arial"/>
          <w:sz w:val="22"/>
          <w:szCs w:val="22"/>
        </w:rPr>
        <w:t xml:space="preserve">  podpis uchazeče / uchazečky </w:t>
      </w:r>
    </w:p>
    <w:p w14:paraId="52499B86" w14:textId="77777777" w:rsidR="007530AE" w:rsidRPr="00DF47C2" w:rsidRDefault="007530AE" w:rsidP="007530AE">
      <w:pPr>
        <w:jc w:val="both"/>
        <w:rPr>
          <w:rFonts w:ascii="Arial" w:hAnsi="Arial" w:cs="Arial"/>
        </w:rPr>
      </w:pPr>
    </w:p>
    <w:p w14:paraId="6CE04F46" w14:textId="77777777" w:rsidR="007530AE" w:rsidRPr="00DF47C2" w:rsidRDefault="007530AE" w:rsidP="007530AE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DF47C2">
        <w:rPr>
          <w:rFonts w:ascii="Arial" w:hAnsi="Arial" w:cs="Arial"/>
          <w:b/>
          <w:sz w:val="22"/>
          <w:szCs w:val="22"/>
        </w:rPr>
        <w:t xml:space="preserve"> </w:t>
      </w:r>
    </w:p>
    <w:p w14:paraId="744E2A56" w14:textId="77777777" w:rsidR="007530AE" w:rsidRPr="00DF47C2" w:rsidRDefault="007530AE" w:rsidP="007530AE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75BB1375" w14:textId="77777777" w:rsidR="007530AE" w:rsidRPr="00DF47C2" w:rsidRDefault="007530AE" w:rsidP="007530AE">
      <w:pPr>
        <w:rPr>
          <w:rFonts w:ascii="Arial" w:hAnsi="Arial" w:cs="Arial"/>
          <w:sz w:val="22"/>
          <w:szCs w:val="22"/>
        </w:rPr>
      </w:pPr>
    </w:p>
    <w:p w14:paraId="24E67733" w14:textId="77777777" w:rsidR="00A5324E" w:rsidRPr="00DF47C2" w:rsidRDefault="00A5324E" w:rsidP="00A5324E"/>
    <w:p w14:paraId="3877B792" w14:textId="77777777" w:rsidR="00A5324E" w:rsidRPr="00DF47C2" w:rsidRDefault="00A5324E" w:rsidP="00A5324E"/>
    <w:p w14:paraId="63CA1FEC" w14:textId="77777777" w:rsidR="007530AE" w:rsidRPr="00DF47C2" w:rsidRDefault="007530AE" w:rsidP="00A5324E"/>
    <w:p w14:paraId="5C37904D" w14:textId="77777777" w:rsidR="007530AE" w:rsidRPr="00DF47C2" w:rsidRDefault="007530AE" w:rsidP="00A5324E"/>
    <w:p w14:paraId="5AA7C592" w14:textId="77777777" w:rsidR="007530AE" w:rsidRPr="00DF47C2" w:rsidRDefault="007530AE" w:rsidP="00A5324E"/>
    <w:p w14:paraId="71534595" w14:textId="77777777" w:rsidR="007530AE" w:rsidRPr="00DF47C2" w:rsidRDefault="007530AE" w:rsidP="00A5324E"/>
    <w:p w14:paraId="22A15347" w14:textId="77777777" w:rsidR="007530AE" w:rsidRPr="00DF47C2" w:rsidRDefault="007530AE" w:rsidP="00A5324E"/>
    <w:p w14:paraId="22047EDF" w14:textId="77777777" w:rsidR="007530AE" w:rsidRPr="00DF47C2" w:rsidRDefault="007530AE" w:rsidP="00A5324E"/>
    <w:p w14:paraId="2183EDB5" w14:textId="77777777" w:rsidR="00A5324E" w:rsidRPr="00DF47C2" w:rsidRDefault="00A5324E" w:rsidP="00A5324E">
      <w:pPr>
        <w:pStyle w:val="Nadpis1"/>
        <w:ind w:firstLine="709"/>
        <w:jc w:val="center"/>
        <w:rPr>
          <w:sz w:val="24"/>
          <w:szCs w:val="24"/>
        </w:rPr>
      </w:pPr>
    </w:p>
    <w:p w14:paraId="41714C7F" w14:textId="77777777" w:rsidR="00F610C7" w:rsidRPr="00DF47C2" w:rsidRDefault="00F610C7" w:rsidP="00F610C7"/>
    <w:p w14:paraId="694C9360" w14:textId="77777777" w:rsidR="00F610C7" w:rsidRPr="00DF47C2" w:rsidRDefault="00F610C7" w:rsidP="00F610C7"/>
    <w:p w14:paraId="3778B3BF" w14:textId="77777777" w:rsidR="000F758D" w:rsidRPr="00DF47C2" w:rsidRDefault="000F758D" w:rsidP="00F610C7"/>
    <w:p w14:paraId="58C5BA35" w14:textId="77777777" w:rsidR="000F758D" w:rsidRPr="00DF47C2" w:rsidRDefault="000F758D" w:rsidP="00F610C7"/>
    <w:p w14:paraId="625EEC5B" w14:textId="77777777" w:rsidR="00F610C7" w:rsidRPr="00DF47C2" w:rsidRDefault="00F610C7" w:rsidP="00F610C7"/>
    <w:p w14:paraId="5D42F12C" w14:textId="77777777" w:rsidR="00E24145" w:rsidRPr="00DF47C2" w:rsidRDefault="00E24145" w:rsidP="00E24145"/>
    <w:p w14:paraId="6C2B1C91" w14:textId="77777777" w:rsidR="00E24145" w:rsidRPr="00DF47C2" w:rsidRDefault="00E24145" w:rsidP="00E24145"/>
    <w:p w14:paraId="4CF3E2FB" w14:textId="77777777" w:rsidR="00E24145" w:rsidRPr="00DF47C2" w:rsidRDefault="00E24145" w:rsidP="00E24145"/>
    <w:p w14:paraId="43579E36" w14:textId="77777777" w:rsidR="00E24145" w:rsidRPr="00DF47C2" w:rsidRDefault="00E24145" w:rsidP="00E24145">
      <w:pPr>
        <w:jc w:val="center"/>
        <w:rPr>
          <w:rFonts w:ascii="Arial" w:hAnsi="Arial" w:cs="Arial"/>
          <w:b/>
        </w:rPr>
      </w:pPr>
      <w:r w:rsidRPr="00DF47C2">
        <w:rPr>
          <w:rFonts w:ascii="Arial" w:hAnsi="Arial" w:cs="Arial"/>
          <w:b/>
        </w:rPr>
        <w:t>Základní informace</w:t>
      </w:r>
    </w:p>
    <w:p w14:paraId="135D4E18" w14:textId="77777777" w:rsidR="00E24145" w:rsidRPr="00DF47C2" w:rsidRDefault="00E24145" w:rsidP="00E24145">
      <w:pPr>
        <w:ind w:left="360"/>
        <w:jc w:val="center"/>
        <w:rPr>
          <w:rFonts w:ascii="Arial" w:hAnsi="Arial" w:cs="Arial"/>
          <w:b/>
        </w:rPr>
      </w:pPr>
      <w:r w:rsidRPr="00DF47C2">
        <w:rPr>
          <w:rFonts w:ascii="Arial" w:hAnsi="Arial" w:cs="Arial"/>
          <w:b/>
        </w:rPr>
        <w:t xml:space="preserve">o výběrovém řízení pro uchazeče / uchazečky o přijetí do čekatelské praxe </w:t>
      </w:r>
    </w:p>
    <w:p w14:paraId="7D89A557" w14:textId="77777777" w:rsidR="00E24145" w:rsidRPr="00DF47C2" w:rsidRDefault="00E24145" w:rsidP="00E24145">
      <w:pPr>
        <w:ind w:left="360"/>
        <w:jc w:val="center"/>
        <w:rPr>
          <w:rFonts w:ascii="Arial" w:hAnsi="Arial" w:cs="Arial"/>
          <w:b/>
        </w:rPr>
      </w:pPr>
      <w:r w:rsidRPr="00DF47C2">
        <w:rPr>
          <w:rFonts w:ascii="Arial" w:hAnsi="Arial" w:cs="Arial"/>
          <w:b/>
        </w:rPr>
        <w:t>a o podmínkách vzniku pracovního poměru a jeho obsahu</w:t>
      </w:r>
    </w:p>
    <w:p w14:paraId="2498E468" w14:textId="77777777" w:rsidR="00E24145" w:rsidRPr="00DF47C2" w:rsidRDefault="00E24145" w:rsidP="00E24145">
      <w:pPr>
        <w:pStyle w:val="Nadpis1"/>
        <w:jc w:val="center"/>
        <w:rPr>
          <w:sz w:val="24"/>
          <w:szCs w:val="24"/>
        </w:rPr>
      </w:pPr>
    </w:p>
    <w:p w14:paraId="187F2F8B" w14:textId="77777777" w:rsidR="00E24145" w:rsidRPr="00DF47C2" w:rsidRDefault="00E24145" w:rsidP="00E24145">
      <w:pPr>
        <w:pStyle w:val="Nadpis1"/>
        <w:jc w:val="center"/>
        <w:rPr>
          <w:sz w:val="24"/>
          <w:szCs w:val="24"/>
        </w:rPr>
      </w:pPr>
      <w:r w:rsidRPr="00DF47C2">
        <w:rPr>
          <w:sz w:val="24"/>
          <w:szCs w:val="24"/>
        </w:rPr>
        <w:t>Zásady výběru uchazečů/uchazeček</w:t>
      </w:r>
    </w:p>
    <w:p w14:paraId="624F9F17" w14:textId="77777777" w:rsidR="00E24145" w:rsidRPr="00DF47C2" w:rsidRDefault="00E24145" w:rsidP="00E24145"/>
    <w:p w14:paraId="23972D05" w14:textId="77777777" w:rsidR="00E24145" w:rsidRPr="00DF47C2" w:rsidRDefault="00E24145" w:rsidP="00E24145">
      <w:pPr>
        <w:tabs>
          <w:tab w:val="left" w:pos="5040"/>
        </w:tabs>
        <w:jc w:val="both"/>
        <w:rPr>
          <w:rFonts w:ascii="Arial" w:hAnsi="Arial" w:cs="Arial"/>
          <w:sz w:val="22"/>
          <w:szCs w:val="22"/>
        </w:rPr>
      </w:pPr>
      <w:r w:rsidRPr="00DF47C2">
        <w:rPr>
          <w:rFonts w:ascii="Arial" w:hAnsi="Arial" w:cs="Arial"/>
          <w:sz w:val="22"/>
          <w:szCs w:val="22"/>
        </w:rPr>
        <w:t>Výběrové řízení do čekatelské praxe vyhlašuje městská státní zástupkyně v Praze Městského státního zastupitelství v Praze (dále jen „</w:t>
      </w:r>
      <w:r w:rsidR="00B56448" w:rsidRPr="00DF47C2">
        <w:rPr>
          <w:rFonts w:ascii="Arial" w:hAnsi="Arial" w:cs="Arial"/>
          <w:i/>
          <w:sz w:val="22"/>
          <w:szCs w:val="22"/>
        </w:rPr>
        <w:t>městská státní zástupkyně</w:t>
      </w:r>
      <w:r w:rsidRPr="00DF47C2">
        <w:rPr>
          <w:rFonts w:ascii="Arial" w:hAnsi="Arial" w:cs="Arial"/>
          <w:sz w:val="22"/>
          <w:szCs w:val="22"/>
        </w:rPr>
        <w:t>“) po projednání s Ministerstvem spravedlnosti ČR podle potřeby obsazení volných míst právních čekatelů/právních čekatelek.</w:t>
      </w:r>
    </w:p>
    <w:p w14:paraId="79A6CF5C" w14:textId="77777777" w:rsidR="00E24145" w:rsidRPr="00DF47C2" w:rsidRDefault="00E24145" w:rsidP="00E24145">
      <w:pPr>
        <w:ind w:firstLine="709"/>
        <w:jc w:val="both"/>
        <w:rPr>
          <w:rFonts w:ascii="Arial" w:hAnsi="Arial" w:cs="Arial"/>
          <w:sz w:val="22"/>
          <w:szCs w:val="22"/>
        </w:rPr>
      </w:pPr>
    </w:p>
    <w:p w14:paraId="0F6E059E" w14:textId="45FFBB8A" w:rsidR="00E24145" w:rsidRPr="00DF47C2" w:rsidRDefault="00E24145" w:rsidP="00E24145">
      <w:pPr>
        <w:jc w:val="both"/>
        <w:rPr>
          <w:rFonts w:ascii="Arial" w:hAnsi="Arial" w:cs="Arial"/>
          <w:bCs/>
          <w:sz w:val="22"/>
          <w:szCs w:val="22"/>
        </w:rPr>
      </w:pPr>
      <w:r w:rsidRPr="00DF47C2">
        <w:rPr>
          <w:rFonts w:ascii="Arial" w:hAnsi="Arial" w:cs="Arial"/>
          <w:sz w:val="22"/>
          <w:szCs w:val="22"/>
        </w:rPr>
        <w:t xml:space="preserve">Řádně vyplněnou přihlášku podle vzoru v příloze č. 1 této informace je třeba doručit </w:t>
      </w:r>
      <w:r w:rsidR="00B56448" w:rsidRPr="00DF47C2">
        <w:rPr>
          <w:rFonts w:ascii="Arial" w:hAnsi="Arial" w:cs="Arial"/>
          <w:sz w:val="22"/>
          <w:szCs w:val="22"/>
        </w:rPr>
        <w:t>Městskému</w:t>
      </w:r>
      <w:r w:rsidRPr="00DF47C2">
        <w:rPr>
          <w:rFonts w:ascii="Arial" w:hAnsi="Arial" w:cs="Arial"/>
          <w:sz w:val="22"/>
          <w:szCs w:val="22"/>
        </w:rPr>
        <w:t xml:space="preserve"> státnímu zastupitelství </w:t>
      </w:r>
      <w:r w:rsidR="004606C3" w:rsidRPr="00DF47C2">
        <w:rPr>
          <w:rFonts w:ascii="Arial" w:hAnsi="Arial" w:cs="Arial"/>
          <w:sz w:val="22"/>
          <w:szCs w:val="22"/>
        </w:rPr>
        <w:t>v Praze</w:t>
      </w:r>
      <w:r w:rsidRPr="00DF47C2">
        <w:rPr>
          <w:rFonts w:ascii="Arial" w:hAnsi="Arial" w:cs="Arial"/>
          <w:sz w:val="22"/>
          <w:szCs w:val="22"/>
        </w:rPr>
        <w:t xml:space="preserve"> </w:t>
      </w:r>
      <w:r w:rsidRPr="00DF47C2">
        <w:rPr>
          <w:rFonts w:ascii="Arial" w:hAnsi="Arial" w:cs="Arial"/>
          <w:b/>
          <w:bCs/>
          <w:sz w:val="22"/>
          <w:szCs w:val="22"/>
          <w:u w:val="single"/>
        </w:rPr>
        <w:t xml:space="preserve">nejpozději do </w:t>
      </w:r>
      <w:r w:rsidR="000F758D" w:rsidRPr="00DF47C2">
        <w:rPr>
          <w:rFonts w:ascii="Arial" w:hAnsi="Arial" w:cs="Arial"/>
          <w:b/>
          <w:bCs/>
          <w:sz w:val="22"/>
          <w:szCs w:val="22"/>
          <w:u w:val="single"/>
        </w:rPr>
        <w:t>1</w:t>
      </w:r>
      <w:r w:rsidR="00D718C1" w:rsidRPr="00DF47C2">
        <w:rPr>
          <w:rFonts w:ascii="Arial" w:hAnsi="Arial" w:cs="Arial"/>
          <w:b/>
          <w:bCs/>
          <w:sz w:val="22"/>
          <w:szCs w:val="22"/>
          <w:u w:val="single"/>
        </w:rPr>
        <w:t>2</w:t>
      </w:r>
      <w:r w:rsidR="000F758D" w:rsidRPr="00DF47C2">
        <w:rPr>
          <w:rFonts w:ascii="Arial" w:hAnsi="Arial" w:cs="Arial"/>
          <w:b/>
          <w:bCs/>
          <w:sz w:val="22"/>
          <w:szCs w:val="22"/>
          <w:u w:val="single"/>
        </w:rPr>
        <w:t>. března 2026</w:t>
      </w:r>
      <w:r w:rsidR="00B56448" w:rsidRPr="00DF47C2">
        <w:rPr>
          <w:rFonts w:ascii="Arial" w:hAnsi="Arial" w:cs="Arial"/>
          <w:b/>
          <w:bCs/>
          <w:sz w:val="22"/>
          <w:szCs w:val="22"/>
          <w:u w:val="single"/>
        </w:rPr>
        <w:t>.</w:t>
      </w:r>
      <w:r w:rsidRPr="00DF47C2">
        <w:rPr>
          <w:rFonts w:ascii="Arial" w:hAnsi="Arial" w:cs="Arial"/>
          <w:bCs/>
          <w:sz w:val="22"/>
          <w:szCs w:val="22"/>
        </w:rPr>
        <w:t xml:space="preserve"> </w:t>
      </w:r>
    </w:p>
    <w:p w14:paraId="0ADA485B" w14:textId="77777777" w:rsidR="00E24145" w:rsidRPr="00DF47C2" w:rsidRDefault="00E24145" w:rsidP="00E24145">
      <w:pPr>
        <w:jc w:val="both"/>
        <w:rPr>
          <w:rFonts w:ascii="Arial" w:hAnsi="Arial" w:cs="Arial"/>
          <w:bCs/>
          <w:sz w:val="22"/>
          <w:szCs w:val="22"/>
        </w:rPr>
      </w:pPr>
    </w:p>
    <w:p w14:paraId="7316893F" w14:textId="77777777" w:rsidR="00E24145" w:rsidRPr="00DF47C2" w:rsidRDefault="00E24145" w:rsidP="00E24145">
      <w:pPr>
        <w:jc w:val="both"/>
        <w:rPr>
          <w:rFonts w:ascii="Arial" w:hAnsi="Arial" w:cs="Arial"/>
          <w:bCs/>
          <w:sz w:val="22"/>
          <w:szCs w:val="22"/>
        </w:rPr>
      </w:pPr>
      <w:r w:rsidRPr="00DF47C2">
        <w:rPr>
          <w:rFonts w:ascii="Arial" w:hAnsi="Arial" w:cs="Arial"/>
          <w:bCs/>
          <w:sz w:val="22"/>
          <w:szCs w:val="22"/>
        </w:rPr>
        <w:t xml:space="preserve">Uchazeči/uchazečky, jejichž přihlášky nebudou ve stanovené formě doručeny na </w:t>
      </w:r>
      <w:r w:rsidR="00B56448" w:rsidRPr="00DF47C2">
        <w:rPr>
          <w:rFonts w:ascii="Arial" w:hAnsi="Arial" w:cs="Arial"/>
          <w:bCs/>
          <w:sz w:val="22"/>
          <w:szCs w:val="22"/>
        </w:rPr>
        <w:t>Městské</w:t>
      </w:r>
      <w:r w:rsidR="00BE5860" w:rsidRPr="00DF47C2">
        <w:rPr>
          <w:rFonts w:ascii="Arial" w:hAnsi="Arial" w:cs="Arial"/>
          <w:bCs/>
          <w:sz w:val="22"/>
          <w:szCs w:val="22"/>
        </w:rPr>
        <w:t xml:space="preserve"> </w:t>
      </w:r>
      <w:r w:rsidRPr="00DF47C2">
        <w:rPr>
          <w:rFonts w:ascii="Arial" w:hAnsi="Arial" w:cs="Arial"/>
          <w:bCs/>
          <w:sz w:val="22"/>
          <w:szCs w:val="22"/>
        </w:rPr>
        <w:t xml:space="preserve">státní zastupitelství v Praze v tomto termínu pro podávání přihlášek, nebudou do výběrového řízení zařazeni a přihlášky s přílohami jim budou vráceny.  </w:t>
      </w:r>
    </w:p>
    <w:p w14:paraId="429C2CF3" w14:textId="77777777" w:rsidR="00E24145" w:rsidRPr="00DF47C2" w:rsidRDefault="00E24145" w:rsidP="00E24145">
      <w:pPr>
        <w:numPr>
          <w:ilvl w:val="12"/>
          <w:numId w:val="0"/>
        </w:numPr>
        <w:jc w:val="both"/>
        <w:rPr>
          <w:rFonts w:ascii="Arial" w:hAnsi="Arial" w:cs="Arial"/>
          <w:sz w:val="22"/>
          <w:szCs w:val="22"/>
          <w:u w:val="single"/>
        </w:rPr>
      </w:pPr>
    </w:p>
    <w:p w14:paraId="7C7531E0" w14:textId="77777777" w:rsidR="00E24145" w:rsidRPr="00DF47C2" w:rsidRDefault="00E24145" w:rsidP="00E24145">
      <w:pPr>
        <w:numPr>
          <w:ilvl w:val="12"/>
          <w:numId w:val="0"/>
        </w:numPr>
        <w:jc w:val="both"/>
        <w:rPr>
          <w:rFonts w:ascii="Arial" w:hAnsi="Arial" w:cs="Arial"/>
          <w:sz w:val="22"/>
          <w:szCs w:val="22"/>
        </w:rPr>
      </w:pPr>
      <w:r w:rsidRPr="00DF47C2">
        <w:rPr>
          <w:rFonts w:ascii="Arial" w:hAnsi="Arial" w:cs="Arial"/>
          <w:sz w:val="22"/>
          <w:szCs w:val="22"/>
        </w:rPr>
        <w:t>Výběrové řízení je upraveno vyhláškou č. 383/2017 Sb., o výběru, přijímání a čekatelské praxi právních čekatelů a o závěrečné zkoušce (dále jen „</w:t>
      </w:r>
      <w:r w:rsidRPr="00DF47C2">
        <w:rPr>
          <w:rFonts w:ascii="Arial" w:hAnsi="Arial" w:cs="Arial"/>
          <w:i/>
          <w:sz w:val="22"/>
          <w:szCs w:val="22"/>
        </w:rPr>
        <w:t>vyhláška č. 383/2017 Sb</w:t>
      </w:r>
      <w:r w:rsidRPr="00DF47C2">
        <w:rPr>
          <w:rFonts w:ascii="Arial" w:hAnsi="Arial" w:cs="Arial"/>
          <w:sz w:val="22"/>
          <w:szCs w:val="22"/>
        </w:rPr>
        <w:t>.“) a probíhá v následujících etapách:</w:t>
      </w:r>
    </w:p>
    <w:p w14:paraId="37076925" w14:textId="77777777" w:rsidR="00E24145" w:rsidRPr="00DF47C2" w:rsidRDefault="00E24145" w:rsidP="00E24145">
      <w:pPr>
        <w:numPr>
          <w:ilvl w:val="12"/>
          <w:numId w:val="0"/>
        </w:numPr>
        <w:ind w:firstLine="708"/>
        <w:jc w:val="both"/>
        <w:rPr>
          <w:rFonts w:ascii="Arial" w:hAnsi="Arial" w:cs="Arial"/>
          <w:sz w:val="22"/>
          <w:szCs w:val="22"/>
        </w:rPr>
      </w:pPr>
    </w:p>
    <w:p w14:paraId="32597334" w14:textId="77777777" w:rsidR="00E24145" w:rsidRPr="00DF47C2" w:rsidRDefault="00E24145" w:rsidP="00E24145">
      <w:pPr>
        <w:jc w:val="both"/>
        <w:rPr>
          <w:rFonts w:ascii="Arial" w:hAnsi="Arial" w:cs="Arial"/>
          <w:bCs/>
          <w:sz w:val="22"/>
          <w:szCs w:val="22"/>
        </w:rPr>
      </w:pPr>
      <w:r w:rsidRPr="00DF47C2">
        <w:rPr>
          <w:rFonts w:ascii="Arial" w:hAnsi="Arial" w:cs="Arial"/>
          <w:sz w:val="22"/>
          <w:szCs w:val="22"/>
        </w:rPr>
        <w:t xml:space="preserve">První </w:t>
      </w:r>
      <w:r w:rsidR="004606C3" w:rsidRPr="00DF47C2">
        <w:rPr>
          <w:rFonts w:ascii="Arial" w:hAnsi="Arial" w:cs="Arial"/>
          <w:sz w:val="22"/>
          <w:szCs w:val="22"/>
        </w:rPr>
        <w:t>etapa – Posouzení</w:t>
      </w:r>
      <w:r w:rsidRPr="00DF47C2">
        <w:rPr>
          <w:rFonts w:ascii="Arial" w:hAnsi="Arial" w:cs="Arial"/>
          <w:sz w:val="22"/>
          <w:szCs w:val="22"/>
        </w:rPr>
        <w:t xml:space="preserve"> přihlášky podle § 2 vyhlášky č. 383/2017 Sb.: Posuzuje se včasnost podání přihlášky a úplnost podané přihlášky k účasti ve výběrovém řízení a dokladů, které je uchazeč/uchazečka povinen/povinna s přihláškou předložit. </w:t>
      </w:r>
      <w:r w:rsidRPr="00DF47C2">
        <w:rPr>
          <w:rFonts w:ascii="Arial" w:hAnsi="Arial" w:cs="Arial"/>
          <w:bCs/>
          <w:sz w:val="22"/>
          <w:szCs w:val="22"/>
        </w:rPr>
        <w:t xml:space="preserve">Uchazeči/uchazečky, jejichž přihlášky nebudou doručeny na </w:t>
      </w:r>
      <w:r w:rsidR="00B56448" w:rsidRPr="00DF47C2">
        <w:rPr>
          <w:rFonts w:ascii="Arial" w:hAnsi="Arial" w:cs="Arial"/>
          <w:bCs/>
          <w:sz w:val="22"/>
          <w:szCs w:val="22"/>
        </w:rPr>
        <w:t>Městské</w:t>
      </w:r>
      <w:r w:rsidRPr="00DF47C2">
        <w:rPr>
          <w:rFonts w:ascii="Arial" w:hAnsi="Arial" w:cs="Arial"/>
          <w:bCs/>
          <w:sz w:val="22"/>
          <w:szCs w:val="22"/>
        </w:rPr>
        <w:t xml:space="preserve"> státní zastupitelství v Praze v termínu pro podávání přihlášek, nebudou do výběrového řízení zařazeni a přihlášky s přílohami jim budou vráceny. V případě, že sice budou přihlášky doručeny na </w:t>
      </w:r>
      <w:r w:rsidR="00B56448" w:rsidRPr="00DF47C2">
        <w:rPr>
          <w:rFonts w:ascii="Arial" w:hAnsi="Arial" w:cs="Arial"/>
          <w:bCs/>
          <w:sz w:val="22"/>
          <w:szCs w:val="22"/>
        </w:rPr>
        <w:t xml:space="preserve">Městské </w:t>
      </w:r>
      <w:r w:rsidRPr="00DF47C2">
        <w:rPr>
          <w:rFonts w:ascii="Arial" w:hAnsi="Arial" w:cs="Arial"/>
          <w:bCs/>
          <w:sz w:val="22"/>
          <w:szCs w:val="22"/>
        </w:rPr>
        <w:t xml:space="preserve">státní zastupitelství v Praze ve stanovením termínu, ale </w:t>
      </w:r>
      <w:r w:rsidRPr="00DF47C2">
        <w:rPr>
          <w:rFonts w:ascii="Arial" w:hAnsi="Arial" w:cs="Arial"/>
          <w:sz w:val="22"/>
          <w:szCs w:val="22"/>
        </w:rPr>
        <w:t xml:space="preserve">uchazeč/uchazečka nepředloží přihlášku řádně vyplněnou nebo nepředloží-li všechny požadované doklady ani po výzvě ve lhůtě stanovené k jejich doplnění, </w:t>
      </w:r>
      <w:r w:rsidR="00B56448" w:rsidRPr="00DF47C2">
        <w:rPr>
          <w:rFonts w:ascii="Arial" w:hAnsi="Arial" w:cs="Arial"/>
          <w:sz w:val="22"/>
          <w:szCs w:val="22"/>
        </w:rPr>
        <w:t>městská stání zástupkyně</w:t>
      </w:r>
      <w:r w:rsidRPr="00DF47C2">
        <w:rPr>
          <w:rFonts w:ascii="Arial" w:hAnsi="Arial" w:cs="Arial"/>
          <w:sz w:val="22"/>
          <w:szCs w:val="22"/>
        </w:rPr>
        <w:t xml:space="preserve"> uchazeče/uchazečku z další účasti na výběrovém řízení vyřadí.</w:t>
      </w:r>
      <w:r w:rsidRPr="00DF47C2">
        <w:rPr>
          <w:rFonts w:ascii="Arial" w:hAnsi="Arial" w:cs="Arial"/>
          <w:bCs/>
          <w:sz w:val="22"/>
          <w:szCs w:val="22"/>
        </w:rPr>
        <w:t xml:space="preserve"> </w:t>
      </w:r>
    </w:p>
    <w:p w14:paraId="2CA565A9" w14:textId="77777777" w:rsidR="00E24145" w:rsidRPr="00DF47C2" w:rsidRDefault="00E24145" w:rsidP="00E24145">
      <w:pPr>
        <w:numPr>
          <w:ilvl w:val="12"/>
          <w:numId w:val="0"/>
        </w:numPr>
        <w:jc w:val="both"/>
        <w:rPr>
          <w:rFonts w:ascii="Arial" w:hAnsi="Arial" w:cs="Arial"/>
          <w:sz w:val="22"/>
          <w:szCs w:val="22"/>
        </w:rPr>
      </w:pPr>
    </w:p>
    <w:p w14:paraId="6039E114" w14:textId="77777777" w:rsidR="004606C3" w:rsidRPr="00DF47C2" w:rsidRDefault="004606C3" w:rsidP="004606C3">
      <w:pPr>
        <w:numPr>
          <w:ilvl w:val="12"/>
          <w:numId w:val="0"/>
        </w:numPr>
        <w:jc w:val="both"/>
        <w:rPr>
          <w:rFonts w:ascii="Arial" w:hAnsi="Arial" w:cs="Arial"/>
          <w:sz w:val="22"/>
          <w:szCs w:val="22"/>
        </w:rPr>
      </w:pPr>
      <w:r w:rsidRPr="00DF47C2">
        <w:rPr>
          <w:rFonts w:ascii="Arial" w:hAnsi="Arial" w:cs="Arial"/>
          <w:sz w:val="22"/>
          <w:szCs w:val="22"/>
        </w:rPr>
        <w:t>Druhá etapa – Písemný test podle § 3 vyhlášky č. 383/2017 Sb.:  Formou písemného testu se ověří na základě jednotné metodiky odborné znalosti a předpoklady uchazeče/uchazečky pro přijetí do čekatelské praxe. Úspěšné absolvování testu je podmínkou pro další účast uchazeče/uchazečky ve výběrovém řízení. Uchazeč/uchazečka, který/á při testu neuspěje, bude z výběrového řízení vyřazen/a, přičemž o vyřazení bude písemně vyrozuměn/a. Uchazeči/uchazečky, kteří/</w:t>
      </w:r>
      <w:proofErr w:type="spellStart"/>
      <w:r w:rsidRPr="00DF47C2">
        <w:rPr>
          <w:rFonts w:ascii="Arial" w:hAnsi="Arial" w:cs="Arial"/>
          <w:sz w:val="22"/>
          <w:szCs w:val="22"/>
        </w:rPr>
        <w:t>ré</w:t>
      </w:r>
      <w:proofErr w:type="spellEnd"/>
      <w:r w:rsidRPr="00DF47C2">
        <w:rPr>
          <w:rFonts w:ascii="Arial" w:hAnsi="Arial" w:cs="Arial"/>
          <w:sz w:val="22"/>
          <w:szCs w:val="22"/>
        </w:rPr>
        <w:t xml:space="preserve"> postoupí do druhé etapy výběrového řízení, budou o termínu a místu konání písemného testu vyrozuměni. Při písemném testu podle § 3 vyhlášky č. 383/2017 Sb. postupuje krajské státní zastupitelství nebo Justiční akademie podle metodiky, která je přílohou č. 2 této informace o průběhu výběrového řízení. </w:t>
      </w:r>
    </w:p>
    <w:p w14:paraId="277CB08E" w14:textId="77777777" w:rsidR="004606C3" w:rsidRPr="00DF47C2" w:rsidRDefault="004606C3" w:rsidP="004606C3">
      <w:pPr>
        <w:numPr>
          <w:ilvl w:val="12"/>
          <w:numId w:val="0"/>
        </w:numPr>
        <w:jc w:val="both"/>
        <w:rPr>
          <w:rFonts w:ascii="Arial" w:hAnsi="Arial" w:cs="Arial"/>
          <w:sz w:val="22"/>
          <w:szCs w:val="22"/>
        </w:rPr>
      </w:pPr>
    </w:p>
    <w:p w14:paraId="758E0DD3" w14:textId="77777777" w:rsidR="00E24145" w:rsidRPr="00DF47C2" w:rsidRDefault="00E24145" w:rsidP="00E24145">
      <w:pPr>
        <w:pStyle w:val="Prosttext"/>
        <w:rPr>
          <w:rFonts w:ascii="Arial" w:hAnsi="Arial" w:cs="Arial"/>
          <w:sz w:val="22"/>
          <w:szCs w:val="22"/>
        </w:rPr>
      </w:pPr>
      <w:r w:rsidRPr="00DF47C2">
        <w:rPr>
          <w:rFonts w:ascii="Arial" w:hAnsi="Arial" w:cs="Arial"/>
          <w:sz w:val="22"/>
          <w:szCs w:val="22"/>
        </w:rPr>
        <w:t xml:space="preserve">Třetí </w:t>
      </w:r>
      <w:r w:rsidR="004606C3" w:rsidRPr="00DF47C2">
        <w:rPr>
          <w:rFonts w:ascii="Arial" w:hAnsi="Arial" w:cs="Arial"/>
          <w:sz w:val="22"/>
          <w:szCs w:val="22"/>
        </w:rPr>
        <w:t>etapa – Přijímací</w:t>
      </w:r>
      <w:r w:rsidRPr="00DF47C2">
        <w:rPr>
          <w:rFonts w:ascii="Arial" w:hAnsi="Arial" w:cs="Arial"/>
          <w:sz w:val="22"/>
          <w:szCs w:val="22"/>
        </w:rPr>
        <w:t xml:space="preserve"> pohovor podle § 4 vyhlášky č. 383/2017 Sb. Cílem přijímacího pohovoru je celkové zhodnocení předpokladů uchazeče/uchazečky pro přijetí na pozici právního čekatele/právní čekatelky a návrh na předpokládané určení o</w:t>
      </w:r>
      <w:r w:rsidR="000B27E9" w:rsidRPr="00DF47C2">
        <w:rPr>
          <w:rFonts w:ascii="Arial" w:hAnsi="Arial" w:cs="Arial"/>
          <w:sz w:val="22"/>
          <w:szCs w:val="22"/>
        </w:rPr>
        <w:t>bvodního</w:t>
      </w:r>
      <w:r w:rsidRPr="00DF47C2">
        <w:rPr>
          <w:rFonts w:ascii="Arial" w:hAnsi="Arial" w:cs="Arial"/>
          <w:sz w:val="22"/>
          <w:szCs w:val="22"/>
        </w:rPr>
        <w:t xml:space="preserve"> státního zastupitelství, u něhož bude právní čekatel/právní čekatelka vykonávat čekatelskou praxi. Přijímací pohovor provádí komise složená ze státních zástupců působících v obvodu </w:t>
      </w:r>
      <w:r w:rsidR="000B27E9" w:rsidRPr="00DF47C2">
        <w:rPr>
          <w:rFonts w:ascii="Arial" w:hAnsi="Arial" w:cs="Arial"/>
          <w:sz w:val="22"/>
          <w:szCs w:val="22"/>
        </w:rPr>
        <w:t>Městského</w:t>
      </w:r>
      <w:r w:rsidRPr="00DF47C2">
        <w:rPr>
          <w:rFonts w:ascii="Arial" w:hAnsi="Arial" w:cs="Arial"/>
          <w:sz w:val="22"/>
          <w:szCs w:val="22"/>
        </w:rPr>
        <w:t xml:space="preserve"> státního zastupitelství v Praze. Přijímacího pohovoru se účastní též zástupce Justiční akademie. Výsledkem přijímacího pohovoru je navržení nebo nenavržení uchazeče/uchazečky k přijetí. Uchazeč/uchazečka, který/á nebude navržen/a k přijetí, bude z výběrového řízení vyřazen/a. O vyřazení z výběrového řízení bude uchazeč/uchazečka písemně vyrozuměn/a. </w:t>
      </w:r>
      <w:r w:rsidRPr="00DF47C2">
        <w:rPr>
          <w:rFonts w:ascii="Arial" w:hAnsi="Arial" w:cs="Arial"/>
          <w:sz w:val="22"/>
          <w:szCs w:val="22"/>
        </w:rPr>
        <w:lastRenderedPageBreak/>
        <w:t>Uchazeči/uchazečky, kteří/</w:t>
      </w:r>
      <w:proofErr w:type="spellStart"/>
      <w:r w:rsidRPr="00DF47C2">
        <w:rPr>
          <w:rFonts w:ascii="Arial" w:hAnsi="Arial" w:cs="Arial"/>
          <w:sz w:val="22"/>
          <w:szCs w:val="22"/>
        </w:rPr>
        <w:t>ré</w:t>
      </w:r>
      <w:proofErr w:type="spellEnd"/>
      <w:r w:rsidRPr="00DF47C2">
        <w:rPr>
          <w:rFonts w:ascii="Arial" w:hAnsi="Arial" w:cs="Arial"/>
          <w:sz w:val="22"/>
          <w:szCs w:val="22"/>
        </w:rPr>
        <w:t xml:space="preserve"> postoupí do třetí etapy výběrového řízení, budou o konkrétním termínu a místu konání přijímacího pohovoru vyrozuměni současně s vyrozuměním o výsledku jimi zpracovaného písemného testu. Při přijímacím pohovoru podle § 4 vyhlášky č. 383/2017 Sb. se postupuje podle zásad obsažených v metodice k průběhu a hodnocení přijímacího pohovoru, která je přílohou č. 3 této informace o průběhu výběrového řízení. </w:t>
      </w:r>
    </w:p>
    <w:p w14:paraId="65B55A7A" w14:textId="77777777" w:rsidR="00E24145" w:rsidRPr="00DF47C2" w:rsidRDefault="00E24145" w:rsidP="00E24145">
      <w:pPr>
        <w:pStyle w:val="Prosttext"/>
        <w:rPr>
          <w:rFonts w:ascii="Arial" w:hAnsi="Arial" w:cs="Arial"/>
          <w:sz w:val="22"/>
          <w:szCs w:val="22"/>
        </w:rPr>
      </w:pPr>
    </w:p>
    <w:p w14:paraId="795CD9DA" w14:textId="77777777" w:rsidR="00E24145" w:rsidRPr="00DF47C2" w:rsidRDefault="00E24145" w:rsidP="00E24145">
      <w:pPr>
        <w:pStyle w:val="Prosttext"/>
        <w:rPr>
          <w:rFonts w:ascii="Arial" w:hAnsi="Arial" w:cs="Arial"/>
          <w:sz w:val="22"/>
          <w:szCs w:val="22"/>
        </w:rPr>
      </w:pPr>
      <w:r w:rsidRPr="00DF47C2">
        <w:rPr>
          <w:rFonts w:ascii="Arial" w:hAnsi="Arial" w:cs="Arial"/>
          <w:sz w:val="22"/>
          <w:szCs w:val="22"/>
        </w:rPr>
        <w:t xml:space="preserve">Čtvrtá etapa - Rozhodnutí o přijetí nebo nepřijetí do čekatelské praxe podle § 5 vyhlášky č. 383/2017 Sb.: Uchazeče/uchazečku přijímá do čekatelské praxe </w:t>
      </w:r>
      <w:r w:rsidR="000B27E9" w:rsidRPr="00DF47C2">
        <w:rPr>
          <w:rFonts w:ascii="Arial" w:hAnsi="Arial" w:cs="Arial"/>
          <w:sz w:val="22"/>
          <w:szCs w:val="22"/>
        </w:rPr>
        <w:t>městská státní zástupkyně</w:t>
      </w:r>
      <w:r w:rsidRPr="00DF47C2">
        <w:rPr>
          <w:rFonts w:ascii="Arial" w:hAnsi="Arial" w:cs="Arial"/>
          <w:sz w:val="22"/>
          <w:szCs w:val="22"/>
        </w:rPr>
        <w:t>, přitom přihlíží k výsledkům předchozích etap výběrového řízení a k vyjádření zástupce justiční akademie při přijímacím pohovoru, v případě přijetí uchazeče/uchazečky určí též místo výkonu čekatelské praxe s tím, že místem výkonu práce právního čekatele/právní čekatelky bud</w:t>
      </w:r>
      <w:r w:rsidR="000B27E9" w:rsidRPr="00DF47C2">
        <w:rPr>
          <w:rFonts w:ascii="Arial" w:hAnsi="Arial" w:cs="Arial"/>
          <w:sz w:val="22"/>
          <w:szCs w:val="22"/>
        </w:rPr>
        <w:t>ou</w:t>
      </w:r>
      <w:r w:rsidRPr="00DF47C2">
        <w:rPr>
          <w:rFonts w:ascii="Arial" w:hAnsi="Arial" w:cs="Arial"/>
          <w:sz w:val="22"/>
          <w:szCs w:val="22"/>
        </w:rPr>
        <w:t xml:space="preserve"> </w:t>
      </w:r>
      <w:r w:rsidR="000B27E9" w:rsidRPr="00DF47C2">
        <w:rPr>
          <w:rFonts w:ascii="Arial" w:hAnsi="Arial" w:cs="Arial"/>
          <w:sz w:val="22"/>
          <w:szCs w:val="22"/>
        </w:rPr>
        <w:t>Městské</w:t>
      </w:r>
      <w:r w:rsidRPr="00DF47C2">
        <w:rPr>
          <w:rFonts w:ascii="Arial" w:hAnsi="Arial" w:cs="Arial"/>
          <w:sz w:val="22"/>
          <w:szCs w:val="22"/>
        </w:rPr>
        <w:t xml:space="preserve"> státní zastupitelství v Praze a </w:t>
      </w:r>
      <w:r w:rsidR="000B27E9" w:rsidRPr="00DF47C2">
        <w:rPr>
          <w:rFonts w:ascii="Arial" w:hAnsi="Arial" w:cs="Arial"/>
          <w:sz w:val="22"/>
          <w:szCs w:val="22"/>
        </w:rPr>
        <w:t>obvodní</w:t>
      </w:r>
      <w:r w:rsidRPr="00DF47C2">
        <w:rPr>
          <w:rFonts w:ascii="Arial" w:hAnsi="Arial" w:cs="Arial"/>
          <w:sz w:val="22"/>
          <w:szCs w:val="22"/>
        </w:rPr>
        <w:t xml:space="preserve"> státní zastupitelství v obvodu jeho působnosti, přičemž pravidelné pracoviště právního čekatele/právní čekatelky bude stanoveno po skončení výběrového řízení na konkrétním </w:t>
      </w:r>
      <w:r w:rsidR="000B27E9" w:rsidRPr="00DF47C2">
        <w:rPr>
          <w:rFonts w:ascii="Arial" w:hAnsi="Arial" w:cs="Arial"/>
          <w:sz w:val="22"/>
          <w:szCs w:val="22"/>
        </w:rPr>
        <w:t>obvodním</w:t>
      </w:r>
      <w:r w:rsidRPr="00DF47C2">
        <w:rPr>
          <w:rFonts w:ascii="Arial" w:hAnsi="Arial" w:cs="Arial"/>
          <w:sz w:val="22"/>
          <w:szCs w:val="22"/>
        </w:rPr>
        <w:t xml:space="preserve"> státním zastupitelství v obvodu působnosti </w:t>
      </w:r>
      <w:r w:rsidR="000B27E9" w:rsidRPr="00DF47C2">
        <w:rPr>
          <w:rFonts w:ascii="Arial" w:hAnsi="Arial" w:cs="Arial"/>
          <w:sz w:val="22"/>
          <w:szCs w:val="22"/>
        </w:rPr>
        <w:t xml:space="preserve">Městského </w:t>
      </w:r>
      <w:r w:rsidRPr="00DF47C2">
        <w:rPr>
          <w:rFonts w:ascii="Arial" w:hAnsi="Arial" w:cs="Arial"/>
          <w:sz w:val="22"/>
          <w:szCs w:val="22"/>
        </w:rPr>
        <w:t xml:space="preserve">státního zastupitelství v Praze, a to podle potřeb </w:t>
      </w:r>
      <w:r w:rsidR="000B27E9" w:rsidRPr="00DF47C2">
        <w:rPr>
          <w:rFonts w:ascii="Arial" w:hAnsi="Arial" w:cs="Arial"/>
          <w:sz w:val="22"/>
          <w:szCs w:val="22"/>
        </w:rPr>
        <w:t>Městskéh</w:t>
      </w:r>
      <w:r w:rsidRPr="00DF47C2">
        <w:rPr>
          <w:rFonts w:ascii="Arial" w:hAnsi="Arial" w:cs="Arial"/>
          <w:sz w:val="22"/>
          <w:szCs w:val="22"/>
        </w:rPr>
        <w:t>o státního zastupitelství v Praze a o</w:t>
      </w:r>
      <w:r w:rsidR="000B27E9" w:rsidRPr="00DF47C2">
        <w:rPr>
          <w:rFonts w:ascii="Arial" w:hAnsi="Arial" w:cs="Arial"/>
          <w:sz w:val="22"/>
          <w:szCs w:val="22"/>
        </w:rPr>
        <w:t>bvodních</w:t>
      </w:r>
      <w:r w:rsidRPr="00DF47C2">
        <w:rPr>
          <w:rFonts w:ascii="Arial" w:hAnsi="Arial" w:cs="Arial"/>
          <w:sz w:val="22"/>
          <w:szCs w:val="22"/>
        </w:rPr>
        <w:t xml:space="preserve"> státních zastupitelství v obvodu jeho působnosti.  </w:t>
      </w:r>
    </w:p>
    <w:p w14:paraId="7A1E70BC" w14:textId="77777777" w:rsidR="00E24145" w:rsidRPr="00DF47C2" w:rsidRDefault="00E24145" w:rsidP="00E24145">
      <w:pPr>
        <w:numPr>
          <w:ilvl w:val="12"/>
          <w:numId w:val="0"/>
        </w:numPr>
        <w:jc w:val="both"/>
        <w:rPr>
          <w:rFonts w:ascii="Arial" w:hAnsi="Arial" w:cs="Arial"/>
          <w:sz w:val="22"/>
          <w:szCs w:val="22"/>
        </w:rPr>
      </w:pPr>
    </w:p>
    <w:p w14:paraId="7CD7D5E7" w14:textId="20750550" w:rsidR="00E24145" w:rsidRPr="00DF47C2" w:rsidRDefault="00E24145" w:rsidP="000B27E9">
      <w:pPr>
        <w:pStyle w:val="Prosttext"/>
        <w:rPr>
          <w:rFonts w:ascii="Arial" w:hAnsi="Arial" w:cs="Arial"/>
          <w:sz w:val="22"/>
          <w:szCs w:val="22"/>
        </w:rPr>
      </w:pPr>
      <w:r w:rsidRPr="00DF47C2">
        <w:rPr>
          <w:rFonts w:ascii="Arial" w:hAnsi="Arial" w:cs="Arial"/>
          <w:sz w:val="22"/>
          <w:szCs w:val="22"/>
        </w:rPr>
        <w:t xml:space="preserve">Uchazeči/uchazečky, kteří postoupí do čtvrté etapy výběrového řízení, a u kterých bude </w:t>
      </w:r>
      <w:r w:rsidR="000B27E9" w:rsidRPr="00DF47C2">
        <w:rPr>
          <w:rFonts w:ascii="Arial" w:hAnsi="Arial" w:cs="Arial"/>
          <w:sz w:val="22"/>
          <w:szCs w:val="22"/>
        </w:rPr>
        <w:t>městskou státní zástupkyní</w:t>
      </w:r>
      <w:r w:rsidRPr="00DF47C2">
        <w:rPr>
          <w:rFonts w:ascii="Arial" w:hAnsi="Arial" w:cs="Arial"/>
          <w:sz w:val="22"/>
          <w:szCs w:val="22"/>
        </w:rPr>
        <w:t xml:space="preserve"> rozhodováno o přijetí nebo nepřijetí na pozici právního čekatele/právní čekatelky, musí před rozhodnutím </w:t>
      </w:r>
      <w:r w:rsidR="000B27E9" w:rsidRPr="00DF47C2">
        <w:rPr>
          <w:rFonts w:ascii="Arial" w:hAnsi="Arial" w:cs="Arial"/>
          <w:sz w:val="22"/>
          <w:szCs w:val="22"/>
        </w:rPr>
        <w:t>městské státní zástupkyně</w:t>
      </w:r>
      <w:r w:rsidRPr="00DF47C2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DF47C2">
        <w:rPr>
          <w:rFonts w:ascii="Arial" w:hAnsi="Arial" w:cs="Arial"/>
          <w:sz w:val="22"/>
          <w:szCs w:val="22"/>
        </w:rPr>
        <w:t>absolvovat  psychologicko</w:t>
      </w:r>
      <w:proofErr w:type="gramEnd"/>
      <w:r w:rsidRPr="00DF47C2">
        <w:rPr>
          <w:rFonts w:ascii="Arial" w:hAnsi="Arial" w:cs="Arial"/>
          <w:sz w:val="22"/>
          <w:szCs w:val="22"/>
        </w:rPr>
        <w:t xml:space="preserve">-diagnostického vyšetření, při kterém se ověří osobnostní a morální předpoklady uchazeče/uchazečky pro přijetí do čekatelské praxe. Cílem vyšetření je posouzení vlastností a dalších osobnostních předpokladů uchazeče/uchazečky pro výkon funkce státního zástupce/státní zástupkyně. Požadavky na osobnostní způsobilost uchazeče/uchazečky určuje Ministerstvo spravedlnosti ČR spolu s Justiční akademií a s přihlédnutím k poznatkům získaných od státních zastupitelství. Výsledek vyšetření je jedním z podkladů pro přijetí uchazeče/uchazečky do čekatelské praxe. </w:t>
      </w:r>
      <w:r w:rsidR="009F480B" w:rsidRPr="00DF47C2">
        <w:rPr>
          <w:rFonts w:ascii="Arial" w:hAnsi="Arial" w:cs="Arial"/>
          <w:sz w:val="22"/>
          <w:szCs w:val="22"/>
        </w:rPr>
        <w:t>Vyšetření provádějí odborná psychologická pracoviště vybraná Ministerstvem spravedlnosti ČR na základě vývěrového řízení.</w:t>
      </w:r>
      <w:r w:rsidRPr="00DF47C2">
        <w:rPr>
          <w:rFonts w:ascii="Arial" w:hAnsi="Arial" w:cs="Arial"/>
          <w:sz w:val="22"/>
          <w:szCs w:val="22"/>
        </w:rPr>
        <w:t xml:space="preserve"> Výsledkem vyšetření je doporučení, doporučení s výhradou nebo nedoporučení uchazeče/uchazečky. </w:t>
      </w:r>
    </w:p>
    <w:p w14:paraId="7F35F7A0" w14:textId="77777777" w:rsidR="000B27E9" w:rsidRPr="00DF47C2" w:rsidRDefault="000B27E9" w:rsidP="000B27E9">
      <w:pPr>
        <w:pStyle w:val="Prosttext"/>
        <w:rPr>
          <w:rFonts w:ascii="Arial" w:hAnsi="Arial" w:cs="Arial"/>
          <w:sz w:val="22"/>
          <w:szCs w:val="22"/>
        </w:rPr>
      </w:pPr>
    </w:p>
    <w:p w14:paraId="5469A6F1" w14:textId="77777777" w:rsidR="00E24145" w:rsidRPr="00DF47C2" w:rsidRDefault="000B27E9" w:rsidP="00E24145">
      <w:pPr>
        <w:numPr>
          <w:ilvl w:val="12"/>
          <w:numId w:val="0"/>
        </w:numPr>
        <w:jc w:val="both"/>
        <w:rPr>
          <w:rFonts w:ascii="Arial" w:hAnsi="Arial" w:cs="Arial"/>
          <w:sz w:val="22"/>
          <w:szCs w:val="22"/>
        </w:rPr>
      </w:pPr>
      <w:r w:rsidRPr="00DF47C2">
        <w:rPr>
          <w:rFonts w:ascii="Arial" w:hAnsi="Arial" w:cs="Arial"/>
          <w:sz w:val="22"/>
          <w:szCs w:val="22"/>
        </w:rPr>
        <w:t>Městská státní zástupkyně</w:t>
      </w:r>
      <w:r w:rsidR="004606C3" w:rsidRPr="00DF47C2">
        <w:rPr>
          <w:rFonts w:ascii="Arial" w:hAnsi="Arial" w:cs="Arial"/>
          <w:sz w:val="22"/>
          <w:szCs w:val="22"/>
        </w:rPr>
        <w:t xml:space="preserve"> </w:t>
      </w:r>
      <w:r w:rsidR="00E24145" w:rsidRPr="00DF47C2">
        <w:rPr>
          <w:rFonts w:ascii="Arial" w:hAnsi="Arial" w:cs="Arial"/>
          <w:sz w:val="22"/>
          <w:szCs w:val="22"/>
        </w:rPr>
        <w:t xml:space="preserve">zašle uchazeči/uchazečce písemné oznámení o přijetí nebo nepřijetí do čekatelské praxe. Přijetí nebo nepřijetí uchazeče/uchazečky do přípravné služby je konečné a nelze proti němu podat opravný prostředek. Je-li jediným důvodem nepřijetí uchazeče/uchazečky nedostatek volných funkčních míst, musí být tato okolnost v písemném oznámení o nepřijetí do čekatelské praxe uvedena.  </w:t>
      </w:r>
    </w:p>
    <w:p w14:paraId="74364217" w14:textId="77777777" w:rsidR="00E24145" w:rsidRPr="00DF47C2" w:rsidRDefault="00E24145" w:rsidP="00E24145">
      <w:pPr>
        <w:numPr>
          <w:ilvl w:val="12"/>
          <w:numId w:val="0"/>
        </w:numPr>
        <w:jc w:val="both"/>
        <w:rPr>
          <w:rFonts w:ascii="Arial" w:hAnsi="Arial" w:cs="Arial"/>
          <w:sz w:val="22"/>
          <w:szCs w:val="22"/>
        </w:rPr>
      </w:pPr>
    </w:p>
    <w:p w14:paraId="609264B0" w14:textId="77777777" w:rsidR="00E24145" w:rsidRPr="00DF47C2" w:rsidRDefault="00E24145" w:rsidP="00E24145">
      <w:pPr>
        <w:numPr>
          <w:ilvl w:val="12"/>
          <w:numId w:val="0"/>
        </w:numPr>
        <w:jc w:val="both"/>
        <w:rPr>
          <w:rFonts w:ascii="Arial" w:hAnsi="Arial" w:cs="Arial"/>
          <w:sz w:val="22"/>
          <w:szCs w:val="22"/>
        </w:rPr>
      </w:pPr>
      <w:r w:rsidRPr="00DF47C2">
        <w:rPr>
          <w:rFonts w:ascii="Arial" w:hAnsi="Arial" w:cs="Arial"/>
          <w:sz w:val="22"/>
          <w:szCs w:val="22"/>
        </w:rPr>
        <w:t xml:space="preserve">Uchazeč/uchazečka, který/á se bez důvodné omluvy nepodrobí některé z etap výběrového řízení, bude z výběrového řízení vyřazen/a. Rovněž bude vyřazen/a nepředloží-li všechny požadované doklady či předloží-li chybně vyplněnou či neplatnou přihlášku. </w:t>
      </w:r>
    </w:p>
    <w:p w14:paraId="6B2DA959" w14:textId="77777777" w:rsidR="00A5324E" w:rsidRPr="00DF47C2" w:rsidRDefault="00A5324E" w:rsidP="00A5324E">
      <w:pPr>
        <w:pStyle w:val="Nadpis4"/>
        <w:rPr>
          <w:sz w:val="24"/>
          <w:szCs w:val="24"/>
        </w:rPr>
      </w:pPr>
    </w:p>
    <w:p w14:paraId="740DD702" w14:textId="77777777" w:rsidR="000B27E9" w:rsidRPr="00DF47C2" w:rsidRDefault="000B27E9" w:rsidP="000B27E9">
      <w:pPr>
        <w:keepNext/>
        <w:spacing w:line="360" w:lineRule="auto"/>
        <w:jc w:val="center"/>
        <w:outlineLvl w:val="3"/>
        <w:rPr>
          <w:rFonts w:ascii="Arial" w:hAnsi="Arial" w:cs="Arial"/>
          <w:b/>
          <w:bCs/>
          <w:sz w:val="22"/>
          <w:szCs w:val="22"/>
        </w:rPr>
      </w:pPr>
      <w:r w:rsidRPr="00DF47C2">
        <w:rPr>
          <w:rFonts w:ascii="Arial" w:hAnsi="Arial" w:cs="Arial"/>
          <w:b/>
          <w:bCs/>
          <w:sz w:val="22"/>
          <w:szCs w:val="22"/>
        </w:rPr>
        <w:t xml:space="preserve">Pracovní poměr </w:t>
      </w:r>
    </w:p>
    <w:p w14:paraId="51FE5738" w14:textId="77777777" w:rsidR="000B27E9" w:rsidRPr="00DF47C2" w:rsidRDefault="000B27E9" w:rsidP="000B27E9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DF47C2">
        <w:rPr>
          <w:rFonts w:ascii="Arial" w:hAnsi="Arial" w:cs="Arial"/>
          <w:sz w:val="22"/>
          <w:szCs w:val="22"/>
        </w:rPr>
        <w:t>Požadované předpoklady uchazeče/uchazečky pro přijetí do funkce právního čekatele/právní čekatelky jsou: státní občanství České republiky, způsobilost k právním úkonům, bezúhonnost, morální vlastnosti uchazeče dávající záruku, že budoucí funkci bude řádně zastávat, vysokoškolské vzdělání v magisterském studijním programu v oblasti práva na vysoké škole v České republice, negativní lustrační osvědčení a čestné prohlášení (zákon č. 451/1991 Sb., v platném znění).</w:t>
      </w:r>
    </w:p>
    <w:p w14:paraId="2564E3F9" w14:textId="77777777" w:rsidR="000B27E9" w:rsidRPr="00DF47C2" w:rsidRDefault="000B27E9" w:rsidP="000B27E9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DF47C2">
        <w:rPr>
          <w:rFonts w:ascii="Arial" w:hAnsi="Arial" w:cs="Arial"/>
          <w:sz w:val="22"/>
          <w:szCs w:val="22"/>
        </w:rPr>
        <w:t xml:space="preserve">Pracovní poměr právního čekatele/právní čekatelky se uzavírá na dobu určitou za podmínek ustanovení § 33 zákona č. 283/1993 Sb., v platném znění.       </w:t>
      </w:r>
    </w:p>
    <w:p w14:paraId="2A8A9F20" w14:textId="77777777" w:rsidR="000B27E9" w:rsidRPr="00DF47C2" w:rsidRDefault="000B27E9" w:rsidP="000B27E9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DF47C2">
        <w:rPr>
          <w:rFonts w:ascii="Arial" w:hAnsi="Arial" w:cs="Arial"/>
          <w:sz w:val="22"/>
          <w:szCs w:val="22"/>
        </w:rPr>
        <w:t xml:space="preserve">Zaměstnavatelem je Česká </w:t>
      </w:r>
      <w:r w:rsidR="006C5977" w:rsidRPr="00DF47C2">
        <w:rPr>
          <w:rFonts w:ascii="Arial" w:hAnsi="Arial" w:cs="Arial"/>
          <w:sz w:val="22"/>
          <w:szCs w:val="22"/>
        </w:rPr>
        <w:t>republika – Městské</w:t>
      </w:r>
      <w:r w:rsidRPr="00DF47C2">
        <w:rPr>
          <w:rFonts w:ascii="Arial" w:hAnsi="Arial" w:cs="Arial"/>
          <w:sz w:val="22"/>
          <w:szCs w:val="22"/>
        </w:rPr>
        <w:t xml:space="preserve"> státní zastupitelství v Praze, v jehož obvodu bude čekatel/čekatelka vykonávat čekatelskou praxi. </w:t>
      </w:r>
    </w:p>
    <w:p w14:paraId="23075609" w14:textId="77777777" w:rsidR="000B27E9" w:rsidRPr="00DF47C2" w:rsidRDefault="000B27E9" w:rsidP="000B27E9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DF47C2">
        <w:rPr>
          <w:rFonts w:ascii="Arial" w:hAnsi="Arial" w:cs="Arial"/>
          <w:sz w:val="22"/>
          <w:szCs w:val="22"/>
        </w:rPr>
        <w:t xml:space="preserve">Místem výkonu čekatelské praxe (místo výkonu práce) budou Městské státní zastupitelství v Praze a obvodní státní zastupitelství v obvodu působnosti Městského </w:t>
      </w:r>
      <w:r w:rsidRPr="00DF47C2">
        <w:rPr>
          <w:rFonts w:ascii="Arial" w:hAnsi="Arial" w:cs="Arial"/>
          <w:sz w:val="22"/>
          <w:szCs w:val="22"/>
        </w:rPr>
        <w:lastRenderedPageBreak/>
        <w:t xml:space="preserve">státního zastupitelství v Praze, včetně určení konkrétního obvodního státního zastupitelství jako pravidelného pracoviště. Místo výkonu čekatelské praxe a obvodní státní zastupitelství označené jako pravidelné pracoviště právního čekatele/právní čekatelky se určuje s přihlédnutím k potřebám Městského státního zastupitelství v Praze, zajištění kvalitního průběhu čekatelské praxe, osobním poměrům uchazeče a předpokládanému budoucímu určení místa výkonu funkce státního zástupce/státní zástupkyně. Určení místa výkonu čekatelské praxe však nezakládá nárok na budoucí výkon funkce státního zástupce/státní zástupkyně u konkrétního zastupitelství. </w:t>
      </w:r>
    </w:p>
    <w:p w14:paraId="6B7C4EB7" w14:textId="77777777" w:rsidR="000B27E9" w:rsidRPr="00DF47C2" w:rsidRDefault="000B27E9" w:rsidP="000B27E9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DF47C2">
        <w:rPr>
          <w:rFonts w:ascii="Arial" w:hAnsi="Arial" w:cs="Arial"/>
          <w:sz w:val="22"/>
          <w:szCs w:val="22"/>
        </w:rPr>
        <w:t>Obsahem pracovního poměru je absolvování čekatelské praxe. Podrobnosti jsou upraveny vyhláškou Ministerstva spravedlnosti č. 383/2017 Sb., o výběru, přijímání a čekatelské praxi právních čekatelů a o závěrečné zkoušce, v platném znění.</w:t>
      </w:r>
    </w:p>
    <w:p w14:paraId="1AE4AC35" w14:textId="77777777" w:rsidR="000B27E9" w:rsidRPr="00DF47C2" w:rsidRDefault="000B27E9" w:rsidP="000B27E9">
      <w:pPr>
        <w:rPr>
          <w:rFonts w:ascii="Arial" w:hAnsi="Arial" w:cs="Arial"/>
          <w:sz w:val="22"/>
          <w:szCs w:val="22"/>
        </w:rPr>
      </w:pPr>
    </w:p>
    <w:p w14:paraId="51AF2C1E" w14:textId="3A6D1705" w:rsidR="000B27E9" w:rsidRPr="00DF47C2" w:rsidRDefault="000B27E9" w:rsidP="000B27E9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DF47C2">
        <w:rPr>
          <w:rFonts w:ascii="Arial" w:hAnsi="Arial" w:cs="Arial"/>
          <w:b/>
          <w:bCs/>
          <w:sz w:val="22"/>
          <w:szCs w:val="22"/>
        </w:rPr>
        <w:t xml:space="preserve">Výběrové řízení na obsazení </w:t>
      </w:r>
      <w:r w:rsidR="00D824F7" w:rsidRPr="00DF47C2">
        <w:rPr>
          <w:rFonts w:ascii="Arial" w:hAnsi="Arial" w:cs="Arial"/>
          <w:b/>
          <w:bCs/>
          <w:sz w:val="22"/>
          <w:szCs w:val="22"/>
        </w:rPr>
        <w:t>míst</w:t>
      </w:r>
      <w:r w:rsidRPr="00DF47C2">
        <w:rPr>
          <w:rFonts w:ascii="Arial" w:hAnsi="Arial" w:cs="Arial"/>
          <w:b/>
          <w:bCs/>
          <w:sz w:val="22"/>
          <w:szCs w:val="22"/>
        </w:rPr>
        <w:t xml:space="preserve"> právní</w:t>
      </w:r>
      <w:r w:rsidR="00D824F7" w:rsidRPr="00DF47C2">
        <w:rPr>
          <w:rFonts w:ascii="Arial" w:hAnsi="Arial" w:cs="Arial"/>
          <w:b/>
          <w:bCs/>
          <w:sz w:val="22"/>
          <w:szCs w:val="22"/>
        </w:rPr>
        <w:t>ch</w:t>
      </w:r>
      <w:r w:rsidRPr="00DF47C2">
        <w:rPr>
          <w:rFonts w:ascii="Arial" w:hAnsi="Arial" w:cs="Arial"/>
          <w:b/>
          <w:bCs/>
          <w:sz w:val="22"/>
          <w:szCs w:val="22"/>
        </w:rPr>
        <w:t xml:space="preserve"> čekatel</w:t>
      </w:r>
      <w:r w:rsidR="00D824F7" w:rsidRPr="00DF47C2">
        <w:rPr>
          <w:rFonts w:ascii="Arial" w:hAnsi="Arial" w:cs="Arial"/>
          <w:b/>
          <w:bCs/>
          <w:sz w:val="22"/>
          <w:szCs w:val="22"/>
        </w:rPr>
        <w:t>ů</w:t>
      </w:r>
      <w:r w:rsidRPr="00DF47C2">
        <w:rPr>
          <w:rFonts w:ascii="Arial" w:hAnsi="Arial" w:cs="Arial"/>
          <w:b/>
          <w:bCs/>
          <w:sz w:val="22"/>
          <w:szCs w:val="22"/>
        </w:rPr>
        <w:t>/právní</w:t>
      </w:r>
      <w:r w:rsidR="00D824F7" w:rsidRPr="00DF47C2">
        <w:rPr>
          <w:rFonts w:ascii="Arial" w:hAnsi="Arial" w:cs="Arial"/>
          <w:b/>
          <w:bCs/>
          <w:sz w:val="22"/>
          <w:szCs w:val="22"/>
        </w:rPr>
        <w:t>ch</w:t>
      </w:r>
      <w:r w:rsidR="00013B68" w:rsidRPr="00DF47C2">
        <w:rPr>
          <w:rFonts w:ascii="Arial" w:hAnsi="Arial" w:cs="Arial"/>
          <w:b/>
          <w:bCs/>
          <w:sz w:val="22"/>
          <w:szCs w:val="22"/>
        </w:rPr>
        <w:t xml:space="preserve"> </w:t>
      </w:r>
      <w:r w:rsidRPr="00DF47C2">
        <w:rPr>
          <w:rFonts w:ascii="Arial" w:hAnsi="Arial" w:cs="Arial"/>
          <w:b/>
          <w:bCs/>
          <w:sz w:val="22"/>
          <w:szCs w:val="22"/>
        </w:rPr>
        <w:t>čekatel</w:t>
      </w:r>
      <w:r w:rsidR="00D824F7" w:rsidRPr="00DF47C2">
        <w:rPr>
          <w:rFonts w:ascii="Arial" w:hAnsi="Arial" w:cs="Arial"/>
          <w:b/>
          <w:bCs/>
          <w:sz w:val="22"/>
          <w:szCs w:val="22"/>
        </w:rPr>
        <w:t>ek</w:t>
      </w:r>
      <w:r w:rsidRPr="00DF47C2">
        <w:rPr>
          <w:rFonts w:ascii="Arial" w:hAnsi="Arial" w:cs="Arial"/>
          <w:b/>
          <w:bCs/>
          <w:sz w:val="22"/>
          <w:szCs w:val="22"/>
        </w:rPr>
        <w:t xml:space="preserve"> a další údaje k průběhu čekatelské praxe jsou stanoveny vyhláškou Ministerstva spravedlnosti č. 383/2017 Sb., o výběru, přijímání a čekatelské praxi právních čekatelů a o závěrečné zkoušce, v platném znění (blíže viz Sbírka zákonů na </w:t>
      </w:r>
      <w:hyperlink r:id="rId7" w:history="1">
        <w:r w:rsidRPr="00DF47C2">
          <w:rPr>
            <w:rFonts w:ascii="Arial" w:hAnsi="Arial" w:cs="Arial"/>
            <w:b/>
            <w:bCs/>
            <w:color w:val="0000FF"/>
            <w:sz w:val="22"/>
            <w:szCs w:val="22"/>
            <w:u w:val="single"/>
          </w:rPr>
          <w:t>www.mv.cz</w:t>
        </w:r>
      </w:hyperlink>
      <w:r w:rsidRPr="00DF47C2">
        <w:rPr>
          <w:rFonts w:ascii="Arial" w:hAnsi="Arial" w:cs="Arial"/>
          <w:b/>
          <w:bCs/>
          <w:sz w:val="22"/>
          <w:szCs w:val="22"/>
        </w:rPr>
        <w:t xml:space="preserve">). </w:t>
      </w:r>
    </w:p>
    <w:p w14:paraId="33524E09" w14:textId="255E2CC5" w:rsidR="00013B68" w:rsidRPr="00DF47C2" w:rsidRDefault="00013B68" w:rsidP="009F480B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77888C1A" w14:textId="77777777" w:rsidR="00013B68" w:rsidRPr="00DF47C2" w:rsidRDefault="00013B68" w:rsidP="00A5324E">
      <w:pPr>
        <w:jc w:val="both"/>
        <w:rPr>
          <w:b/>
          <w:bCs/>
        </w:rPr>
      </w:pPr>
    </w:p>
    <w:p w14:paraId="6F0E8896" w14:textId="77777777" w:rsidR="0010437A" w:rsidRPr="00DF47C2" w:rsidRDefault="0010437A" w:rsidP="009F480B">
      <w:pPr>
        <w:rPr>
          <w:b/>
          <w:bCs/>
        </w:rPr>
      </w:pPr>
    </w:p>
    <w:p w14:paraId="1B9AE0E6" w14:textId="77777777" w:rsidR="0010437A" w:rsidRPr="00DF47C2" w:rsidRDefault="0010437A" w:rsidP="00A5324E">
      <w:pPr>
        <w:jc w:val="center"/>
        <w:rPr>
          <w:b/>
          <w:bCs/>
        </w:rPr>
      </w:pPr>
    </w:p>
    <w:p w14:paraId="1FB29B84" w14:textId="77777777" w:rsidR="00013B68" w:rsidRPr="00DF47C2" w:rsidRDefault="00013B68" w:rsidP="00013B68">
      <w:pPr>
        <w:keepNext/>
        <w:keepLines/>
        <w:widowControl w:val="0"/>
        <w:spacing w:after="200"/>
        <w:jc w:val="center"/>
        <w:outlineLvl w:val="0"/>
        <w:rPr>
          <w:rFonts w:ascii="Arial" w:eastAsia="Cambria" w:hAnsi="Arial" w:cs="Arial"/>
          <w:b/>
          <w:bCs/>
          <w:color w:val="000000"/>
          <w:sz w:val="22"/>
          <w:szCs w:val="22"/>
          <w:u w:val="single"/>
          <w:lang w:bidi="cs-CZ"/>
        </w:rPr>
      </w:pPr>
      <w:bookmarkStart w:id="0" w:name="bookmark0"/>
      <w:bookmarkStart w:id="1" w:name="_Toc523120284"/>
      <w:bookmarkStart w:id="2" w:name="_Toc523120290"/>
      <w:r w:rsidRPr="00DF47C2">
        <w:rPr>
          <w:rFonts w:ascii="Arial" w:eastAsia="Cambria" w:hAnsi="Arial" w:cs="Arial"/>
          <w:b/>
          <w:bCs/>
          <w:color w:val="000000"/>
          <w:sz w:val="22"/>
          <w:szCs w:val="22"/>
          <w:u w:val="single"/>
          <w:lang w:bidi="cs-CZ"/>
        </w:rPr>
        <w:t>Metodika k písemnému testu</w:t>
      </w:r>
      <w:bookmarkEnd w:id="0"/>
      <w:bookmarkEnd w:id="1"/>
      <w:bookmarkEnd w:id="2"/>
    </w:p>
    <w:p w14:paraId="2204E721" w14:textId="77777777" w:rsidR="00013B68" w:rsidRPr="00DF47C2" w:rsidRDefault="00013B68" w:rsidP="00013B68">
      <w:pPr>
        <w:keepNext/>
        <w:keepLines/>
        <w:widowControl w:val="0"/>
        <w:spacing w:after="200"/>
        <w:jc w:val="center"/>
        <w:outlineLvl w:val="1"/>
        <w:rPr>
          <w:rFonts w:ascii="Arial" w:eastAsia="Cambria" w:hAnsi="Arial" w:cs="Arial"/>
          <w:bCs/>
          <w:color w:val="000000"/>
          <w:sz w:val="22"/>
          <w:szCs w:val="22"/>
          <w:lang w:bidi="cs-CZ"/>
        </w:rPr>
      </w:pPr>
      <w:bookmarkStart w:id="3" w:name="bookmark1"/>
      <w:bookmarkStart w:id="4" w:name="_Toc523120285"/>
      <w:bookmarkStart w:id="5" w:name="_Toc523120291"/>
      <w:r w:rsidRPr="00DF47C2">
        <w:rPr>
          <w:rFonts w:ascii="Arial" w:eastAsia="Cambria" w:hAnsi="Arial" w:cs="Arial"/>
          <w:bCs/>
          <w:color w:val="000000"/>
          <w:sz w:val="22"/>
          <w:szCs w:val="22"/>
          <w:lang w:bidi="cs-CZ"/>
        </w:rPr>
        <w:t>(§ 1 odst. 3, § 3 vyhlášky č. 383/2017 Sb. - dále jen „</w:t>
      </w:r>
      <w:r w:rsidRPr="00DF47C2">
        <w:rPr>
          <w:rFonts w:ascii="Arial" w:eastAsia="Cambria" w:hAnsi="Arial" w:cs="Arial"/>
          <w:bCs/>
          <w:i/>
          <w:color w:val="000000"/>
          <w:sz w:val="22"/>
          <w:szCs w:val="22"/>
          <w:lang w:bidi="cs-CZ"/>
        </w:rPr>
        <w:t>vyhláška</w:t>
      </w:r>
      <w:r w:rsidRPr="00DF47C2">
        <w:rPr>
          <w:rFonts w:ascii="Arial" w:eastAsia="Cambria" w:hAnsi="Arial" w:cs="Arial"/>
          <w:bCs/>
          <w:color w:val="000000"/>
          <w:sz w:val="22"/>
          <w:szCs w:val="22"/>
          <w:lang w:bidi="cs-CZ"/>
        </w:rPr>
        <w:t>“)</w:t>
      </w:r>
      <w:bookmarkEnd w:id="3"/>
      <w:bookmarkEnd w:id="4"/>
      <w:bookmarkEnd w:id="5"/>
    </w:p>
    <w:p w14:paraId="31239E1A" w14:textId="77777777" w:rsidR="00013B68" w:rsidRPr="00DF47C2" w:rsidRDefault="00013B68" w:rsidP="00013B68">
      <w:pPr>
        <w:keepNext/>
        <w:keepLines/>
        <w:widowControl w:val="0"/>
        <w:spacing w:after="200"/>
        <w:jc w:val="center"/>
        <w:outlineLvl w:val="1"/>
        <w:rPr>
          <w:rFonts w:ascii="Arial" w:eastAsia="Cambria" w:hAnsi="Arial" w:cs="Arial"/>
          <w:bCs/>
          <w:color w:val="000000"/>
          <w:sz w:val="22"/>
          <w:szCs w:val="22"/>
          <w:lang w:bidi="cs-CZ"/>
        </w:rPr>
      </w:pPr>
    </w:p>
    <w:p w14:paraId="3E751F5E" w14:textId="77777777" w:rsidR="00013B68" w:rsidRPr="00DF47C2" w:rsidRDefault="00013B68" w:rsidP="00013B68">
      <w:pPr>
        <w:widowControl w:val="0"/>
        <w:spacing w:after="480"/>
        <w:jc w:val="both"/>
        <w:rPr>
          <w:rFonts w:ascii="Arial" w:eastAsia="Cambria" w:hAnsi="Arial" w:cs="Arial"/>
          <w:color w:val="000000"/>
          <w:sz w:val="22"/>
          <w:szCs w:val="22"/>
          <w:lang w:bidi="cs-CZ"/>
        </w:rPr>
      </w:pPr>
      <w:r w:rsidRPr="00DF47C2">
        <w:rPr>
          <w:rFonts w:ascii="Arial" w:eastAsia="Cambria" w:hAnsi="Arial" w:cs="Arial"/>
          <w:color w:val="000000"/>
          <w:sz w:val="22"/>
          <w:szCs w:val="22"/>
          <w:lang w:bidi="cs-CZ"/>
        </w:rPr>
        <w:t xml:space="preserve">Písemným testem dle § 3 vyhlášky se ověří základní odborné znalosti a předpoklady zájemců/zájemkyň o přijetí do čekatelské praxe právních čekatelů. Městská státní zástupkyně (případně Justiční akademie, pokud písemný test zajišťuje Justiční akademie na žádost městského státního zastupitelství) postupuje ve vztahu k obsahu písemného testu a kritériím jeho hodnocení podle této jednotné metodiky zpracované Justiční akademií a schválené </w:t>
      </w:r>
      <w:r w:rsidR="006C5977" w:rsidRPr="00DF47C2">
        <w:rPr>
          <w:rFonts w:ascii="Arial" w:eastAsia="Cambria" w:hAnsi="Arial" w:cs="Arial"/>
          <w:color w:val="000000"/>
          <w:sz w:val="22"/>
          <w:szCs w:val="22"/>
          <w:lang w:bidi="cs-CZ"/>
        </w:rPr>
        <w:t>M</w:t>
      </w:r>
      <w:r w:rsidRPr="00DF47C2">
        <w:rPr>
          <w:rFonts w:ascii="Arial" w:eastAsia="Cambria" w:hAnsi="Arial" w:cs="Arial"/>
          <w:color w:val="000000"/>
          <w:sz w:val="22"/>
          <w:szCs w:val="22"/>
          <w:lang w:bidi="cs-CZ"/>
        </w:rPr>
        <w:t>inisterstvem</w:t>
      </w:r>
      <w:r w:rsidR="006C5977" w:rsidRPr="00DF47C2">
        <w:rPr>
          <w:rFonts w:ascii="Arial" w:eastAsia="Cambria" w:hAnsi="Arial" w:cs="Arial"/>
          <w:color w:val="000000"/>
          <w:sz w:val="22"/>
          <w:szCs w:val="22"/>
          <w:lang w:bidi="cs-CZ"/>
        </w:rPr>
        <w:t xml:space="preserve"> spravedlnosti ČR</w:t>
      </w:r>
      <w:r w:rsidRPr="00DF47C2">
        <w:rPr>
          <w:rFonts w:ascii="Arial" w:eastAsia="Cambria" w:hAnsi="Arial" w:cs="Arial"/>
          <w:color w:val="000000"/>
          <w:sz w:val="22"/>
          <w:szCs w:val="22"/>
          <w:lang w:bidi="cs-CZ"/>
        </w:rPr>
        <w:t>.</w:t>
      </w:r>
    </w:p>
    <w:p w14:paraId="2E411D69" w14:textId="77777777" w:rsidR="00013B68" w:rsidRPr="00DF47C2" w:rsidRDefault="00013B68" w:rsidP="00013B68">
      <w:pPr>
        <w:keepNext/>
        <w:keepLines/>
        <w:widowControl w:val="0"/>
        <w:tabs>
          <w:tab w:val="left" w:pos="794"/>
        </w:tabs>
        <w:spacing w:after="200"/>
        <w:jc w:val="both"/>
        <w:outlineLvl w:val="2"/>
        <w:rPr>
          <w:rFonts w:ascii="Arial" w:eastAsia="Cambria" w:hAnsi="Arial" w:cs="Arial"/>
          <w:bCs/>
          <w:color w:val="000000"/>
          <w:sz w:val="22"/>
          <w:szCs w:val="22"/>
          <w:lang w:bidi="cs-CZ"/>
        </w:rPr>
      </w:pPr>
      <w:bookmarkStart w:id="6" w:name="bookmark2"/>
      <w:bookmarkStart w:id="7" w:name="_Toc523120286"/>
      <w:bookmarkStart w:id="8" w:name="_Toc523120292"/>
      <w:proofErr w:type="gramStart"/>
      <w:r w:rsidRPr="00DF47C2">
        <w:rPr>
          <w:rFonts w:ascii="Arial" w:eastAsia="Cambria" w:hAnsi="Arial" w:cs="Arial"/>
          <w:b/>
          <w:bCs/>
          <w:color w:val="000000"/>
          <w:sz w:val="22"/>
          <w:szCs w:val="22"/>
          <w:lang w:bidi="cs-CZ"/>
        </w:rPr>
        <w:t>Obsah</w:t>
      </w:r>
      <w:bookmarkEnd w:id="6"/>
      <w:bookmarkEnd w:id="7"/>
      <w:bookmarkEnd w:id="8"/>
      <w:r w:rsidRPr="00DF47C2">
        <w:rPr>
          <w:rFonts w:ascii="Arial" w:eastAsia="Cambria" w:hAnsi="Arial" w:cs="Arial"/>
          <w:b/>
          <w:bCs/>
          <w:color w:val="000000"/>
          <w:sz w:val="22"/>
          <w:szCs w:val="22"/>
          <w:lang w:bidi="cs-CZ"/>
        </w:rPr>
        <w:t xml:space="preserve">:  </w:t>
      </w:r>
      <w:r w:rsidRPr="00DF47C2">
        <w:rPr>
          <w:rFonts w:ascii="Arial" w:eastAsia="Cambria" w:hAnsi="Arial" w:cs="Arial"/>
          <w:bCs/>
          <w:color w:val="000000"/>
          <w:sz w:val="22"/>
          <w:szCs w:val="22"/>
          <w:lang w:bidi="cs-CZ"/>
        </w:rPr>
        <w:t>Písemný</w:t>
      </w:r>
      <w:proofErr w:type="gramEnd"/>
      <w:r w:rsidRPr="00DF47C2">
        <w:rPr>
          <w:rFonts w:ascii="Arial" w:eastAsia="Cambria" w:hAnsi="Arial" w:cs="Arial"/>
          <w:bCs/>
          <w:color w:val="000000"/>
          <w:sz w:val="22"/>
          <w:szCs w:val="22"/>
          <w:lang w:bidi="cs-CZ"/>
        </w:rPr>
        <w:t xml:space="preserve"> test tvoří celkem 60 otázek z jednotlivých oblastí práva, fungování a organizace justice jako celku, role a úkolů státního zastupitelství, obecných znalostí a logického myšlení. Jednotlivé oblasti jsou v testu zastoupeny takto:</w:t>
      </w:r>
    </w:p>
    <w:p w14:paraId="13120AD5" w14:textId="77777777" w:rsidR="00013B68" w:rsidRPr="00DF47C2" w:rsidRDefault="00013B68" w:rsidP="00013B68">
      <w:pPr>
        <w:widowControl w:val="0"/>
        <w:numPr>
          <w:ilvl w:val="0"/>
          <w:numId w:val="13"/>
        </w:numPr>
        <w:tabs>
          <w:tab w:val="left" w:pos="736"/>
        </w:tabs>
        <w:ind w:left="740"/>
        <w:rPr>
          <w:rFonts w:ascii="Arial" w:eastAsia="Cambria" w:hAnsi="Arial" w:cs="Arial"/>
          <w:color w:val="000000"/>
          <w:sz w:val="22"/>
          <w:szCs w:val="22"/>
          <w:lang w:bidi="cs-CZ"/>
        </w:rPr>
      </w:pPr>
      <w:r w:rsidRPr="00DF47C2">
        <w:rPr>
          <w:rFonts w:ascii="Arial" w:eastAsia="Cambria" w:hAnsi="Arial" w:cs="Arial"/>
          <w:color w:val="000000"/>
          <w:sz w:val="22"/>
          <w:szCs w:val="22"/>
          <w:lang w:bidi="cs-CZ"/>
        </w:rPr>
        <w:t>Trestní právo (hmotné i procesní předpisy) - 20 otázek</w:t>
      </w:r>
    </w:p>
    <w:p w14:paraId="36363E02" w14:textId="77777777" w:rsidR="00013B68" w:rsidRPr="00DF47C2" w:rsidRDefault="00013B68" w:rsidP="00013B68">
      <w:pPr>
        <w:widowControl w:val="0"/>
        <w:numPr>
          <w:ilvl w:val="0"/>
          <w:numId w:val="13"/>
        </w:numPr>
        <w:tabs>
          <w:tab w:val="left" w:pos="736"/>
        </w:tabs>
        <w:ind w:left="740"/>
        <w:rPr>
          <w:rFonts w:ascii="Arial" w:eastAsia="Cambria" w:hAnsi="Arial" w:cs="Arial"/>
          <w:color w:val="000000"/>
          <w:sz w:val="22"/>
          <w:szCs w:val="22"/>
          <w:lang w:bidi="cs-CZ"/>
        </w:rPr>
      </w:pPr>
      <w:r w:rsidRPr="00DF47C2">
        <w:rPr>
          <w:rFonts w:ascii="Arial" w:eastAsia="Cambria" w:hAnsi="Arial" w:cs="Arial"/>
          <w:color w:val="000000"/>
          <w:sz w:val="22"/>
          <w:szCs w:val="22"/>
          <w:lang w:bidi="cs-CZ"/>
        </w:rPr>
        <w:t>Civilní právo (hmotné i procesní předpisy) - 5 otázek</w:t>
      </w:r>
    </w:p>
    <w:p w14:paraId="59F5A825" w14:textId="77777777" w:rsidR="00013B68" w:rsidRPr="00DF47C2" w:rsidRDefault="00013B68" w:rsidP="00013B68">
      <w:pPr>
        <w:widowControl w:val="0"/>
        <w:numPr>
          <w:ilvl w:val="0"/>
          <w:numId w:val="13"/>
        </w:numPr>
        <w:tabs>
          <w:tab w:val="left" w:pos="736"/>
        </w:tabs>
        <w:ind w:left="740"/>
        <w:rPr>
          <w:rFonts w:ascii="Arial" w:eastAsia="Cambria" w:hAnsi="Arial" w:cs="Arial"/>
          <w:color w:val="000000"/>
          <w:sz w:val="22"/>
          <w:szCs w:val="22"/>
          <w:lang w:bidi="cs-CZ"/>
        </w:rPr>
      </w:pPr>
      <w:r w:rsidRPr="00DF47C2">
        <w:rPr>
          <w:rFonts w:ascii="Arial" w:eastAsia="Cambria" w:hAnsi="Arial" w:cs="Arial"/>
          <w:color w:val="000000"/>
          <w:sz w:val="22"/>
          <w:szCs w:val="22"/>
          <w:lang w:bidi="cs-CZ"/>
        </w:rPr>
        <w:t>Správní právo (hmotné a procesní předpisy vč. finančního práva) - 5 otázek</w:t>
      </w:r>
    </w:p>
    <w:p w14:paraId="40406FFA" w14:textId="77777777" w:rsidR="00013B68" w:rsidRPr="00DF47C2" w:rsidRDefault="00013B68" w:rsidP="00013B68">
      <w:pPr>
        <w:widowControl w:val="0"/>
        <w:numPr>
          <w:ilvl w:val="0"/>
          <w:numId w:val="13"/>
        </w:numPr>
        <w:tabs>
          <w:tab w:val="left" w:pos="736"/>
        </w:tabs>
        <w:ind w:left="740"/>
        <w:rPr>
          <w:rFonts w:ascii="Arial" w:eastAsia="Cambria" w:hAnsi="Arial" w:cs="Arial"/>
          <w:color w:val="000000"/>
          <w:sz w:val="22"/>
          <w:szCs w:val="22"/>
          <w:lang w:bidi="cs-CZ"/>
        </w:rPr>
      </w:pPr>
      <w:r w:rsidRPr="00DF47C2">
        <w:rPr>
          <w:rFonts w:ascii="Arial" w:eastAsia="Cambria" w:hAnsi="Arial" w:cs="Arial"/>
          <w:color w:val="000000"/>
          <w:sz w:val="22"/>
          <w:szCs w:val="22"/>
          <w:lang w:bidi="cs-CZ"/>
        </w:rPr>
        <w:t>Ústavní právo - 5 otázek</w:t>
      </w:r>
    </w:p>
    <w:p w14:paraId="0314B02D" w14:textId="77777777" w:rsidR="00013B68" w:rsidRPr="00DF47C2" w:rsidRDefault="00013B68" w:rsidP="00013B68">
      <w:pPr>
        <w:widowControl w:val="0"/>
        <w:numPr>
          <w:ilvl w:val="0"/>
          <w:numId w:val="13"/>
        </w:numPr>
        <w:tabs>
          <w:tab w:val="left" w:pos="736"/>
        </w:tabs>
        <w:ind w:left="740"/>
        <w:rPr>
          <w:rFonts w:ascii="Arial" w:eastAsia="Cambria" w:hAnsi="Arial" w:cs="Arial"/>
          <w:color w:val="000000"/>
          <w:sz w:val="22"/>
          <w:szCs w:val="22"/>
          <w:lang w:bidi="cs-CZ"/>
        </w:rPr>
      </w:pPr>
      <w:r w:rsidRPr="00DF47C2">
        <w:rPr>
          <w:rFonts w:ascii="Arial" w:eastAsia="Cambria" w:hAnsi="Arial" w:cs="Arial"/>
          <w:color w:val="000000"/>
          <w:sz w:val="22"/>
          <w:szCs w:val="22"/>
          <w:lang w:bidi="cs-CZ"/>
        </w:rPr>
        <w:t>Role a úloha státního zastupitelství, podmínky výkonu funkce státního                zástupce, fungování a organizace justice - 10 otázek</w:t>
      </w:r>
    </w:p>
    <w:p w14:paraId="4BB76678" w14:textId="77777777" w:rsidR="00013B68" w:rsidRPr="00DF47C2" w:rsidRDefault="00013B68" w:rsidP="00013B68">
      <w:pPr>
        <w:widowControl w:val="0"/>
        <w:numPr>
          <w:ilvl w:val="0"/>
          <w:numId w:val="13"/>
        </w:numPr>
        <w:tabs>
          <w:tab w:val="left" w:pos="736"/>
        </w:tabs>
        <w:ind w:left="740"/>
        <w:rPr>
          <w:rFonts w:ascii="Arial" w:eastAsia="Cambria" w:hAnsi="Arial" w:cs="Arial"/>
          <w:color w:val="000000"/>
          <w:sz w:val="22"/>
          <w:szCs w:val="22"/>
          <w:lang w:bidi="cs-CZ"/>
        </w:rPr>
      </w:pPr>
      <w:r w:rsidRPr="00DF47C2">
        <w:rPr>
          <w:rFonts w:ascii="Arial" w:eastAsia="Cambria" w:hAnsi="Arial" w:cs="Arial"/>
          <w:color w:val="000000"/>
          <w:sz w:val="22"/>
          <w:szCs w:val="22"/>
          <w:lang w:bidi="cs-CZ"/>
        </w:rPr>
        <w:t>Obecné znalosti a orientace (politika, kultura, historie, sport apod.) - 10 otázek</w:t>
      </w:r>
    </w:p>
    <w:p w14:paraId="55E2E54F" w14:textId="77777777" w:rsidR="00FB00AA" w:rsidRPr="00DF47C2" w:rsidRDefault="00FB00AA" w:rsidP="00013B68">
      <w:pPr>
        <w:widowControl w:val="0"/>
        <w:numPr>
          <w:ilvl w:val="0"/>
          <w:numId w:val="13"/>
        </w:numPr>
        <w:tabs>
          <w:tab w:val="left" w:pos="736"/>
        </w:tabs>
        <w:ind w:left="740"/>
        <w:rPr>
          <w:rFonts w:ascii="Arial" w:eastAsia="Cambria" w:hAnsi="Arial" w:cs="Arial"/>
          <w:color w:val="000000"/>
          <w:sz w:val="22"/>
          <w:szCs w:val="22"/>
          <w:lang w:bidi="cs-CZ"/>
        </w:rPr>
      </w:pPr>
      <w:r w:rsidRPr="00DF47C2">
        <w:rPr>
          <w:rFonts w:ascii="Arial" w:eastAsia="Cambria" w:hAnsi="Arial" w:cs="Arial"/>
          <w:color w:val="000000"/>
          <w:sz w:val="22"/>
          <w:szCs w:val="22"/>
          <w:lang w:bidi="cs-CZ"/>
        </w:rPr>
        <w:t>Logické myšlení – 5 otázek</w:t>
      </w:r>
    </w:p>
    <w:p w14:paraId="7C83DEC3" w14:textId="77777777" w:rsidR="00FB00AA" w:rsidRPr="00DF47C2" w:rsidRDefault="00FB00AA" w:rsidP="00FB00AA">
      <w:pPr>
        <w:widowControl w:val="0"/>
        <w:tabs>
          <w:tab w:val="left" w:pos="736"/>
        </w:tabs>
        <w:ind w:left="740"/>
        <w:rPr>
          <w:rFonts w:ascii="Arial" w:eastAsia="Cambria" w:hAnsi="Arial" w:cs="Arial"/>
          <w:color w:val="000000"/>
          <w:sz w:val="22"/>
          <w:szCs w:val="22"/>
          <w:lang w:bidi="cs-CZ"/>
        </w:rPr>
      </w:pPr>
    </w:p>
    <w:p w14:paraId="6A05E196" w14:textId="77777777" w:rsidR="00FB00AA" w:rsidRPr="00DF47C2" w:rsidRDefault="00FB00AA" w:rsidP="00013B68">
      <w:pPr>
        <w:widowControl w:val="0"/>
        <w:tabs>
          <w:tab w:val="left" w:pos="736"/>
        </w:tabs>
        <w:spacing w:after="480"/>
        <w:rPr>
          <w:rFonts w:ascii="Arial" w:eastAsia="Cambria" w:hAnsi="Arial" w:cs="Arial"/>
          <w:b/>
          <w:bCs/>
          <w:color w:val="000000"/>
          <w:sz w:val="22"/>
          <w:szCs w:val="22"/>
          <w:lang w:bidi="cs-CZ"/>
        </w:rPr>
      </w:pPr>
      <w:bookmarkStart w:id="9" w:name="bookmark3"/>
      <w:bookmarkStart w:id="10" w:name="_Toc523120287"/>
      <w:bookmarkStart w:id="11" w:name="_Toc523120293"/>
    </w:p>
    <w:p w14:paraId="7EAC3658" w14:textId="77777777" w:rsidR="00013B68" w:rsidRPr="00DF47C2" w:rsidRDefault="00013B68" w:rsidP="00FB00AA">
      <w:pPr>
        <w:widowControl w:val="0"/>
        <w:tabs>
          <w:tab w:val="left" w:pos="736"/>
        </w:tabs>
        <w:spacing w:after="480"/>
        <w:jc w:val="both"/>
        <w:rPr>
          <w:rFonts w:ascii="Arial" w:eastAsia="Cambria" w:hAnsi="Arial" w:cs="Arial"/>
          <w:bCs/>
          <w:color w:val="000000"/>
          <w:sz w:val="22"/>
          <w:szCs w:val="22"/>
          <w:lang w:bidi="cs-CZ"/>
        </w:rPr>
      </w:pPr>
      <w:r w:rsidRPr="00DF47C2">
        <w:rPr>
          <w:rFonts w:ascii="Arial" w:eastAsia="Cambria" w:hAnsi="Arial" w:cs="Arial"/>
          <w:b/>
          <w:bCs/>
          <w:color w:val="000000"/>
          <w:sz w:val="22"/>
          <w:szCs w:val="22"/>
          <w:lang w:bidi="cs-CZ"/>
        </w:rPr>
        <w:t xml:space="preserve">Forma a </w:t>
      </w:r>
      <w:proofErr w:type="gramStart"/>
      <w:r w:rsidRPr="00DF47C2">
        <w:rPr>
          <w:rFonts w:ascii="Arial" w:eastAsia="Cambria" w:hAnsi="Arial" w:cs="Arial"/>
          <w:b/>
          <w:bCs/>
          <w:color w:val="000000"/>
          <w:sz w:val="22"/>
          <w:szCs w:val="22"/>
          <w:lang w:bidi="cs-CZ"/>
        </w:rPr>
        <w:t>hodnocení</w:t>
      </w:r>
      <w:bookmarkEnd w:id="9"/>
      <w:bookmarkEnd w:id="10"/>
      <w:bookmarkEnd w:id="11"/>
      <w:r w:rsidRPr="00DF47C2">
        <w:rPr>
          <w:rFonts w:ascii="Arial" w:eastAsia="Cambria" w:hAnsi="Arial" w:cs="Arial"/>
          <w:b/>
          <w:bCs/>
          <w:color w:val="000000"/>
          <w:sz w:val="22"/>
          <w:szCs w:val="22"/>
          <w:lang w:bidi="cs-CZ"/>
        </w:rPr>
        <w:t xml:space="preserve">:  </w:t>
      </w:r>
      <w:r w:rsidRPr="00DF47C2">
        <w:rPr>
          <w:rFonts w:ascii="Arial" w:eastAsia="Cambria" w:hAnsi="Arial" w:cs="Arial"/>
          <w:bCs/>
          <w:color w:val="000000"/>
          <w:sz w:val="22"/>
          <w:szCs w:val="22"/>
          <w:lang w:bidi="cs-CZ"/>
        </w:rPr>
        <w:t>Každá</w:t>
      </w:r>
      <w:proofErr w:type="gramEnd"/>
      <w:r w:rsidRPr="00DF47C2">
        <w:rPr>
          <w:rFonts w:ascii="Arial" w:eastAsia="Cambria" w:hAnsi="Arial" w:cs="Arial"/>
          <w:bCs/>
          <w:color w:val="000000"/>
          <w:sz w:val="22"/>
          <w:szCs w:val="22"/>
          <w:lang w:bidi="cs-CZ"/>
        </w:rPr>
        <w:t xml:space="preserve"> testová otázka má předepsány 4 možné odpovědi, z nichž je vždy pouze jedna správná. Kolik celkem správných odpovědí uchazeč označí, tolik celkem bodů z testu získá. Pokud nebude u testové otázky označena žádná, anebo označeny dvě či více odpovědí, bude tato otázka hodnocena 0 body. U písemného testu v elektronické podobě uchazeč u každé testové otázky označí zvolenou odpověď. Test bude ukončen volbou uchazeče či uplynutím času určeného ke zpracování testu (60 minut). U písemného testu </w:t>
      </w:r>
      <w:r w:rsidRPr="00DF47C2">
        <w:rPr>
          <w:rFonts w:ascii="Arial" w:eastAsia="Cambria" w:hAnsi="Arial" w:cs="Arial"/>
          <w:bCs/>
          <w:color w:val="000000"/>
          <w:sz w:val="22"/>
          <w:szCs w:val="22"/>
          <w:lang w:bidi="cs-CZ"/>
        </w:rPr>
        <w:lastRenderedPageBreak/>
        <w:t>v tištěné podobě, je třeba zapsat odpovědi do odpovědního archu, a to způsobem, který vyloučí pochybnosti při vyhodnocení. Celková doba trvání testu je 60 minut, tzn. průměrně 1 minuta na jednu testovou otázku. Odpovědní arch uchazeče ve spojení s jeho podepsaným výtiskem testového zadání bude součástí dokumentace pro případné následné námitky. Při pochybnostech při označení správných odpovědí bude hodnotiteli sepsán protokol, který bude součástí dokumentace pro případné následné námitk</w:t>
      </w:r>
      <w:bookmarkStart w:id="12" w:name="bookmark4"/>
      <w:bookmarkStart w:id="13" w:name="_Toc523120288"/>
      <w:bookmarkStart w:id="14" w:name="_Toc523120294"/>
      <w:r w:rsidRPr="00DF47C2">
        <w:rPr>
          <w:rFonts w:ascii="Arial" w:eastAsia="Cambria" w:hAnsi="Arial" w:cs="Arial"/>
          <w:bCs/>
          <w:color w:val="000000"/>
          <w:sz w:val="22"/>
          <w:szCs w:val="22"/>
          <w:lang w:bidi="cs-CZ"/>
        </w:rPr>
        <w:t xml:space="preserve">y. </w:t>
      </w:r>
    </w:p>
    <w:p w14:paraId="2FADBBAA" w14:textId="77777777" w:rsidR="00013B68" w:rsidRPr="00DF47C2" w:rsidRDefault="00013B68" w:rsidP="00FB00AA">
      <w:pPr>
        <w:widowControl w:val="0"/>
        <w:tabs>
          <w:tab w:val="left" w:pos="736"/>
        </w:tabs>
        <w:spacing w:after="480"/>
        <w:jc w:val="both"/>
        <w:rPr>
          <w:rFonts w:ascii="Arial" w:eastAsia="Cambria" w:hAnsi="Arial" w:cs="Arial"/>
          <w:color w:val="000000"/>
          <w:sz w:val="22"/>
          <w:szCs w:val="22"/>
          <w:lang w:bidi="cs-CZ"/>
        </w:rPr>
      </w:pPr>
      <w:r w:rsidRPr="00DF47C2">
        <w:rPr>
          <w:rFonts w:ascii="Arial" w:eastAsia="Cambria" w:hAnsi="Arial" w:cs="Arial"/>
          <w:b/>
          <w:bCs/>
          <w:color w:val="000000"/>
          <w:sz w:val="22"/>
          <w:szCs w:val="22"/>
          <w:lang w:bidi="cs-CZ"/>
        </w:rPr>
        <w:t>Pozvánka</w:t>
      </w:r>
      <w:bookmarkEnd w:id="12"/>
      <w:bookmarkEnd w:id="13"/>
      <w:bookmarkEnd w:id="14"/>
      <w:r w:rsidRPr="00DF47C2">
        <w:rPr>
          <w:rFonts w:ascii="Arial" w:eastAsia="Cambria" w:hAnsi="Arial" w:cs="Arial"/>
          <w:b/>
          <w:bCs/>
          <w:color w:val="000000"/>
          <w:sz w:val="22"/>
          <w:szCs w:val="22"/>
          <w:lang w:bidi="cs-CZ"/>
        </w:rPr>
        <w:t xml:space="preserve">: </w:t>
      </w:r>
      <w:r w:rsidRPr="00DF47C2">
        <w:rPr>
          <w:rFonts w:ascii="Arial" w:eastAsia="Cambria" w:hAnsi="Arial" w:cs="Arial"/>
          <w:bCs/>
          <w:color w:val="000000"/>
          <w:sz w:val="22"/>
          <w:szCs w:val="22"/>
          <w:lang w:bidi="cs-CZ"/>
        </w:rPr>
        <w:t>Přesné datum, čas a místo konání písemného testu bude zájemcům zasláno v rámci pozvánky podle § 3 vyhlášky. Stanovený termín je jednotný. Na uchazeče/uchazečku, který/á se ve stanovenou dobu nedostaví, se pohlíží jako na uchazeče/uchazečku, který/á při písemném testu neuspěl/a.</w:t>
      </w:r>
      <w:bookmarkStart w:id="15" w:name="bookmark5"/>
      <w:bookmarkStart w:id="16" w:name="_Toc523120289"/>
      <w:bookmarkStart w:id="17" w:name="_Toc523120295"/>
    </w:p>
    <w:p w14:paraId="37053F9A" w14:textId="77777777" w:rsidR="00FB00AA" w:rsidRPr="00DF47C2" w:rsidRDefault="00013B68" w:rsidP="00FB00AA">
      <w:pPr>
        <w:widowControl w:val="0"/>
        <w:tabs>
          <w:tab w:val="left" w:pos="736"/>
        </w:tabs>
        <w:spacing w:after="480"/>
        <w:jc w:val="both"/>
        <w:rPr>
          <w:rFonts w:ascii="Arial" w:eastAsia="Cambria" w:hAnsi="Arial" w:cs="Arial"/>
          <w:color w:val="000000"/>
          <w:sz w:val="22"/>
          <w:szCs w:val="22"/>
          <w:lang w:bidi="cs-CZ"/>
        </w:rPr>
      </w:pPr>
      <w:r w:rsidRPr="00DF47C2">
        <w:rPr>
          <w:rFonts w:ascii="Arial" w:eastAsia="Cambria" w:hAnsi="Arial" w:cs="Arial"/>
          <w:b/>
          <w:bCs/>
          <w:color w:val="000000"/>
          <w:sz w:val="22"/>
          <w:szCs w:val="22"/>
          <w:lang w:bidi="cs-CZ"/>
        </w:rPr>
        <w:t>Průběh</w:t>
      </w:r>
      <w:bookmarkEnd w:id="15"/>
      <w:bookmarkEnd w:id="16"/>
      <w:bookmarkEnd w:id="17"/>
      <w:r w:rsidRPr="00DF47C2">
        <w:rPr>
          <w:rFonts w:ascii="Arial" w:eastAsia="Cambria" w:hAnsi="Arial" w:cs="Arial"/>
          <w:b/>
          <w:bCs/>
          <w:color w:val="000000"/>
          <w:sz w:val="22"/>
          <w:szCs w:val="22"/>
          <w:lang w:bidi="cs-CZ"/>
        </w:rPr>
        <w:t xml:space="preserve">: </w:t>
      </w:r>
      <w:r w:rsidRPr="00DF47C2">
        <w:rPr>
          <w:rFonts w:ascii="Arial" w:eastAsia="Cambria" w:hAnsi="Arial" w:cs="Arial"/>
          <w:bCs/>
          <w:color w:val="000000"/>
          <w:sz w:val="22"/>
          <w:szCs w:val="22"/>
          <w:lang w:bidi="cs-CZ"/>
        </w:rPr>
        <w:t xml:space="preserve">Průběh testu řídí pověřená osoba z </w:t>
      </w:r>
      <w:r w:rsidR="00FB00AA" w:rsidRPr="00DF47C2">
        <w:rPr>
          <w:rFonts w:ascii="Arial" w:eastAsia="Cambria" w:hAnsi="Arial" w:cs="Arial"/>
          <w:bCs/>
          <w:color w:val="000000"/>
          <w:sz w:val="22"/>
          <w:szCs w:val="22"/>
          <w:lang w:bidi="cs-CZ"/>
        </w:rPr>
        <w:t>městského</w:t>
      </w:r>
      <w:r w:rsidRPr="00DF47C2">
        <w:rPr>
          <w:rFonts w:ascii="Arial" w:eastAsia="Cambria" w:hAnsi="Arial" w:cs="Arial"/>
          <w:bCs/>
          <w:color w:val="000000"/>
          <w:sz w:val="22"/>
          <w:szCs w:val="22"/>
          <w:lang w:bidi="cs-CZ"/>
        </w:rPr>
        <w:t xml:space="preserve"> státního zastupitelství či z Justiční akademie (v závislosti na tom, zda písemný test zajišťuje </w:t>
      </w:r>
      <w:r w:rsidR="00FB00AA" w:rsidRPr="00DF47C2">
        <w:rPr>
          <w:rFonts w:ascii="Arial" w:eastAsia="Cambria" w:hAnsi="Arial" w:cs="Arial"/>
          <w:bCs/>
          <w:color w:val="000000"/>
          <w:sz w:val="22"/>
          <w:szCs w:val="22"/>
          <w:lang w:bidi="cs-CZ"/>
        </w:rPr>
        <w:t>městské</w:t>
      </w:r>
      <w:r w:rsidRPr="00DF47C2">
        <w:rPr>
          <w:rFonts w:ascii="Arial" w:eastAsia="Cambria" w:hAnsi="Arial" w:cs="Arial"/>
          <w:bCs/>
          <w:color w:val="000000"/>
          <w:sz w:val="22"/>
          <w:szCs w:val="22"/>
          <w:lang w:bidi="cs-CZ"/>
        </w:rPr>
        <w:t xml:space="preserve"> státní zastupitelství či Justiční akademie na základě žádosti </w:t>
      </w:r>
      <w:r w:rsidR="00FB00AA" w:rsidRPr="00DF47C2">
        <w:rPr>
          <w:rFonts w:ascii="Arial" w:eastAsia="Cambria" w:hAnsi="Arial" w:cs="Arial"/>
          <w:bCs/>
          <w:color w:val="000000"/>
          <w:sz w:val="22"/>
          <w:szCs w:val="22"/>
          <w:lang w:bidi="cs-CZ"/>
        </w:rPr>
        <w:t xml:space="preserve">městského </w:t>
      </w:r>
      <w:r w:rsidRPr="00DF47C2">
        <w:rPr>
          <w:rFonts w:ascii="Arial" w:eastAsia="Cambria" w:hAnsi="Arial" w:cs="Arial"/>
          <w:bCs/>
          <w:color w:val="000000"/>
          <w:sz w:val="22"/>
          <w:szCs w:val="22"/>
          <w:lang w:bidi="cs-CZ"/>
        </w:rPr>
        <w:t>státního zastupitelství). Před zahájením zpracování testu sdělí pověřená osoba účastníkům/účastnicím podmínky pro jeho průběh, počet uchazečů/uchazeček postupujících k přijímacímu pohovoru, způsob hodnocení, způsob označení správné odpovědi, a dobu stanovenou pro provedení písemného testu. Pověřená osoba odpovídá po celou dobu konání testu za jeho řádný průběh. Uchazeč/uchazečka, který/která stanovené podmínky nebo řádný průběh testu poruší, bude z konání testu vykázán(a) a bude na něj/ni hleděno, jako by u testu získal(a) celkem 0 bodů.</w:t>
      </w:r>
    </w:p>
    <w:p w14:paraId="5F65BE6D" w14:textId="77777777" w:rsidR="00013B68" w:rsidRPr="00DF47C2" w:rsidRDefault="00013B68" w:rsidP="00FB00AA">
      <w:pPr>
        <w:widowControl w:val="0"/>
        <w:tabs>
          <w:tab w:val="left" w:pos="736"/>
        </w:tabs>
        <w:spacing w:after="480"/>
        <w:jc w:val="both"/>
        <w:rPr>
          <w:rFonts w:ascii="Arial" w:eastAsia="Cambria" w:hAnsi="Arial" w:cs="Arial"/>
          <w:color w:val="000000"/>
          <w:sz w:val="22"/>
          <w:szCs w:val="22"/>
          <w:lang w:bidi="cs-CZ"/>
        </w:rPr>
      </w:pPr>
      <w:r w:rsidRPr="00DF47C2">
        <w:rPr>
          <w:rFonts w:ascii="Arial" w:eastAsia="Microsoft Sans Serif" w:hAnsi="Arial" w:cs="Arial"/>
          <w:b/>
          <w:bCs/>
          <w:color w:val="000000"/>
          <w:sz w:val="22"/>
          <w:szCs w:val="22"/>
          <w:lang w:bidi="cs-CZ"/>
        </w:rPr>
        <w:t xml:space="preserve">Stanovení počtu postupujících uchazečů po absolvování písemného testu do dalšího kola výběrového řízení: </w:t>
      </w:r>
      <w:r w:rsidRPr="00DF47C2">
        <w:rPr>
          <w:rFonts w:ascii="Arial" w:eastAsia="Microsoft Sans Serif" w:hAnsi="Arial" w:cs="Arial"/>
          <w:bCs/>
          <w:color w:val="000000"/>
          <w:sz w:val="22"/>
          <w:szCs w:val="22"/>
          <w:lang w:bidi="cs-CZ"/>
        </w:rPr>
        <w:t>Pro postup do dalšího kola výběrového řízení se neurčuje počet bodů, ale počet osob, které postupují.</w:t>
      </w:r>
      <w:r w:rsidR="00FB00AA" w:rsidRPr="00DF47C2">
        <w:rPr>
          <w:rFonts w:ascii="Arial" w:eastAsia="Microsoft Sans Serif" w:hAnsi="Arial" w:cs="Arial"/>
          <w:bCs/>
          <w:color w:val="000000"/>
          <w:sz w:val="22"/>
          <w:szCs w:val="22"/>
          <w:lang w:bidi="cs-CZ"/>
        </w:rPr>
        <w:t xml:space="preserve"> Městská státní zástupkyně</w:t>
      </w:r>
      <w:r w:rsidRPr="00DF47C2">
        <w:rPr>
          <w:rFonts w:ascii="Arial" w:eastAsia="Microsoft Sans Serif" w:hAnsi="Arial" w:cs="Arial"/>
          <w:color w:val="000000"/>
          <w:sz w:val="22"/>
          <w:szCs w:val="22"/>
          <w:lang w:bidi="cs-CZ"/>
        </w:rPr>
        <w:t xml:space="preserve"> stanoví s přihlédnutím k předpokládanému počtu volných míst právních čekatelů/čekatelek, k jejichž obsazení je výběrové řízení vypsáno, před zahájením písemného testu počet uchazečů/uchazeček, kteří/</w:t>
      </w:r>
      <w:proofErr w:type="spellStart"/>
      <w:r w:rsidRPr="00DF47C2">
        <w:rPr>
          <w:rFonts w:ascii="Arial" w:eastAsia="Microsoft Sans Serif" w:hAnsi="Arial" w:cs="Arial"/>
          <w:color w:val="000000"/>
          <w:sz w:val="22"/>
          <w:szCs w:val="22"/>
          <w:lang w:bidi="cs-CZ"/>
        </w:rPr>
        <w:t>ré</w:t>
      </w:r>
      <w:proofErr w:type="spellEnd"/>
      <w:r w:rsidRPr="00DF47C2">
        <w:rPr>
          <w:rFonts w:ascii="Arial" w:eastAsia="Microsoft Sans Serif" w:hAnsi="Arial" w:cs="Arial"/>
          <w:color w:val="000000"/>
          <w:sz w:val="22"/>
          <w:szCs w:val="22"/>
          <w:lang w:bidi="cs-CZ"/>
        </w:rPr>
        <w:t xml:space="preserve"> postoupí do další etapy výběrového řízení. Do určené kvóty se zařadí uchazeči/uchazečky v pořadí úspěšnosti při písemném testu určeném počtem bodů dosažených při písemném testu. </w:t>
      </w:r>
      <w:r w:rsidRPr="00DF47C2">
        <w:rPr>
          <w:rFonts w:ascii="Arial" w:eastAsia="Microsoft Sans Serif" w:hAnsi="Arial" w:cs="Arial"/>
          <w:bCs/>
          <w:color w:val="000000"/>
          <w:sz w:val="22"/>
          <w:szCs w:val="22"/>
          <w:lang w:bidi="cs-CZ"/>
        </w:rPr>
        <w:t xml:space="preserve">Do dalšího kola výběrového řízení postupují všichni uchazeči, kteří dosáhli stejný počet bodů, jako poslední úspěšný uchazeč. </w:t>
      </w:r>
    </w:p>
    <w:p w14:paraId="5D474060" w14:textId="77777777" w:rsidR="00013B68" w:rsidRPr="00DF47C2" w:rsidRDefault="00013B68" w:rsidP="00013B68">
      <w:pPr>
        <w:widowControl w:val="0"/>
        <w:jc w:val="both"/>
        <w:rPr>
          <w:rFonts w:ascii="Arial" w:eastAsia="Microsoft Sans Serif" w:hAnsi="Arial" w:cs="Arial"/>
          <w:bCs/>
          <w:color w:val="000000"/>
          <w:sz w:val="22"/>
          <w:szCs w:val="22"/>
          <w:lang w:bidi="cs-CZ"/>
        </w:rPr>
      </w:pPr>
    </w:p>
    <w:p w14:paraId="117D887B" w14:textId="77777777" w:rsidR="00013B68" w:rsidRPr="00DF47C2" w:rsidRDefault="00013B68" w:rsidP="00013B68">
      <w:pPr>
        <w:widowControl w:val="0"/>
        <w:spacing w:after="200"/>
        <w:jc w:val="both"/>
        <w:rPr>
          <w:rFonts w:ascii="Arial" w:eastAsia="Cambria" w:hAnsi="Arial" w:cs="Arial"/>
          <w:i/>
          <w:color w:val="000000"/>
          <w:sz w:val="22"/>
          <w:szCs w:val="22"/>
          <w:lang w:bidi="cs-CZ"/>
        </w:rPr>
      </w:pPr>
      <w:r w:rsidRPr="00DF47C2">
        <w:rPr>
          <w:rFonts w:ascii="Arial" w:eastAsia="Cambria" w:hAnsi="Arial" w:cs="Arial"/>
          <w:bCs/>
          <w:i/>
          <w:color w:val="000000"/>
          <w:sz w:val="22"/>
          <w:szCs w:val="22"/>
          <w:lang w:bidi="cs-CZ"/>
        </w:rPr>
        <w:t>Příklad: Pokud by byl počet míst k obsazení stanoven na 5 nových právních čekatelů, stanovený počet postupujících (např. trojnásobek) by byl 15, celkový počet postupujících je 15 + počet dalších uchazečů, kteří dosáhli stejného počtu bodů, jako uchazeč na 15. místě.</w:t>
      </w:r>
    </w:p>
    <w:p w14:paraId="17E995DA" w14:textId="77777777" w:rsidR="00FB00AA" w:rsidRPr="00DF47C2" w:rsidRDefault="00013B68" w:rsidP="00FB00AA">
      <w:pPr>
        <w:widowControl w:val="0"/>
        <w:spacing w:after="480"/>
        <w:jc w:val="both"/>
        <w:rPr>
          <w:rFonts w:ascii="Arial" w:eastAsia="Cambria" w:hAnsi="Arial" w:cs="Arial"/>
          <w:color w:val="000000"/>
          <w:sz w:val="22"/>
          <w:szCs w:val="22"/>
          <w:lang w:bidi="cs-CZ"/>
        </w:rPr>
      </w:pPr>
      <w:r w:rsidRPr="00DF47C2">
        <w:rPr>
          <w:rFonts w:ascii="Arial" w:eastAsia="Cambria" w:hAnsi="Arial" w:cs="Arial"/>
          <w:bCs/>
          <w:color w:val="000000"/>
          <w:sz w:val="22"/>
          <w:szCs w:val="22"/>
          <w:lang w:bidi="cs-CZ"/>
        </w:rPr>
        <w:t xml:space="preserve">Do další etapy výběrového řízení nepostupuje však ten, kdo by měl při písemném testu méně nežli 80% úspěšnost.  </w:t>
      </w:r>
    </w:p>
    <w:p w14:paraId="77268463" w14:textId="77777777" w:rsidR="00013B68" w:rsidRPr="00DF47C2" w:rsidRDefault="00013B68" w:rsidP="00FB00AA">
      <w:pPr>
        <w:widowControl w:val="0"/>
        <w:spacing w:after="480"/>
        <w:jc w:val="both"/>
        <w:rPr>
          <w:rFonts w:ascii="Arial" w:eastAsia="Cambria" w:hAnsi="Arial" w:cs="Arial"/>
          <w:color w:val="000000"/>
          <w:sz w:val="22"/>
          <w:szCs w:val="22"/>
          <w:lang w:bidi="cs-CZ"/>
        </w:rPr>
      </w:pPr>
      <w:r w:rsidRPr="00DF47C2">
        <w:rPr>
          <w:rFonts w:ascii="Arial" w:eastAsia="Microsoft Sans Serif" w:hAnsi="Arial" w:cs="Arial"/>
          <w:b/>
          <w:bCs/>
          <w:color w:val="000000"/>
          <w:sz w:val="22"/>
          <w:szCs w:val="22"/>
          <w:lang w:bidi="cs-CZ"/>
        </w:rPr>
        <w:t xml:space="preserve">Uložení dokumentace písemné zkoušky: </w:t>
      </w:r>
      <w:r w:rsidRPr="00DF47C2">
        <w:rPr>
          <w:rFonts w:ascii="Arial" w:eastAsia="Microsoft Sans Serif" w:hAnsi="Arial" w:cs="Arial"/>
          <w:color w:val="000000"/>
          <w:sz w:val="22"/>
          <w:szCs w:val="22"/>
          <w:lang w:bidi="cs-CZ"/>
        </w:rPr>
        <w:t xml:space="preserve">Kompletní dokumentaci o písemném testu včetně jejich vyhodnocení </w:t>
      </w:r>
      <w:r w:rsidR="00FB00AA" w:rsidRPr="00DF47C2">
        <w:rPr>
          <w:rFonts w:ascii="Arial" w:eastAsia="Microsoft Sans Serif" w:hAnsi="Arial" w:cs="Arial"/>
          <w:color w:val="000000"/>
          <w:sz w:val="22"/>
          <w:szCs w:val="22"/>
          <w:lang w:bidi="cs-CZ"/>
        </w:rPr>
        <w:t xml:space="preserve">městské </w:t>
      </w:r>
      <w:r w:rsidRPr="00DF47C2">
        <w:rPr>
          <w:rFonts w:ascii="Arial" w:eastAsia="Microsoft Sans Serif" w:hAnsi="Arial" w:cs="Arial"/>
          <w:color w:val="000000"/>
          <w:sz w:val="22"/>
          <w:szCs w:val="22"/>
          <w:lang w:bidi="cs-CZ"/>
        </w:rPr>
        <w:t>státní zastupitelství archivuje po dobu 1 roku od konání písemného testu. Po jejím uplynutí je dokumentace skartována.</w:t>
      </w:r>
    </w:p>
    <w:p w14:paraId="2E289365" w14:textId="77777777" w:rsidR="0067399C" w:rsidRPr="00DF47C2" w:rsidRDefault="0067399C" w:rsidP="00A5324E">
      <w:pPr>
        <w:pStyle w:val="tloinformace"/>
        <w:ind w:left="0" w:right="-17" w:firstLine="0"/>
        <w:rPr>
          <w:rFonts w:ascii="Arial" w:hAnsi="Arial" w:cs="Arial"/>
        </w:rPr>
      </w:pPr>
    </w:p>
    <w:p w14:paraId="65AB6780" w14:textId="77777777" w:rsidR="00FB00AA" w:rsidRPr="00DF47C2" w:rsidRDefault="00FB00AA" w:rsidP="00FB00AA">
      <w:pPr>
        <w:keepNext/>
        <w:keepLines/>
        <w:widowControl w:val="0"/>
        <w:spacing w:after="240"/>
        <w:jc w:val="center"/>
        <w:outlineLvl w:val="0"/>
        <w:rPr>
          <w:rFonts w:ascii="Arial" w:eastAsia="Cambria" w:hAnsi="Arial" w:cs="Arial"/>
          <w:b/>
          <w:bCs/>
          <w:color w:val="000000"/>
          <w:sz w:val="22"/>
          <w:szCs w:val="22"/>
          <w:u w:val="single"/>
          <w:lang w:bidi="cs-CZ"/>
        </w:rPr>
      </w:pPr>
      <w:r w:rsidRPr="00DF47C2">
        <w:rPr>
          <w:rFonts w:ascii="Arial" w:eastAsia="Cambria" w:hAnsi="Arial" w:cs="Arial"/>
          <w:b/>
          <w:bCs/>
          <w:color w:val="000000"/>
          <w:sz w:val="22"/>
          <w:szCs w:val="22"/>
          <w:u w:val="single"/>
          <w:lang w:bidi="cs-CZ"/>
        </w:rPr>
        <w:t>Metodika k průběhu a hodnocení přijímacího pohovoru</w:t>
      </w:r>
    </w:p>
    <w:p w14:paraId="7BAE8338" w14:textId="77777777" w:rsidR="00FB00AA" w:rsidRPr="00DF47C2" w:rsidRDefault="00FB00AA" w:rsidP="00FB00AA">
      <w:pPr>
        <w:keepNext/>
        <w:keepLines/>
        <w:widowControl w:val="0"/>
        <w:spacing w:after="200"/>
        <w:jc w:val="center"/>
        <w:outlineLvl w:val="1"/>
        <w:rPr>
          <w:rFonts w:ascii="Arial" w:eastAsia="Cambria" w:hAnsi="Arial" w:cs="Arial"/>
          <w:b/>
          <w:bCs/>
          <w:color w:val="000000"/>
          <w:sz w:val="22"/>
          <w:szCs w:val="22"/>
          <w:lang w:bidi="cs-CZ"/>
        </w:rPr>
      </w:pPr>
      <w:r w:rsidRPr="00DF47C2">
        <w:rPr>
          <w:rFonts w:ascii="Arial" w:eastAsia="Cambria" w:hAnsi="Arial" w:cs="Arial"/>
          <w:b/>
          <w:bCs/>
          <w:color w:val="000000"/>
          <w:sz w:val="22"/>
          <w:szCs w:val="22"/>
          <w:lang w:bidi="cs-CZ"/>
        </w:rPr>
        <w:t xml:space="preserve">(§ 1 odst. 3, § </w:t>
      </w:r>
      <w:proofErr w:type="gramStart"/>
      <w:r w:rsidRPr="00DF47C2">
        <w:rPr>
          <w:rFonts w:ascii="Arial" w:eastAsia="Cambria" w:hAnsi="Arial" w:cs="Arial"/>
          <w:b/>
          <w:bCs/>
          <w:color w:val="000000"/>
          <w:sz w:val="22"/>
          <w:szCs w:val="22"/>
          <w:lang w:bidi="cs-CZ"/>
        </w:rPr>
        <w:t>4  vyhlášky</w:t>
      </w:r>
      <w:proofErr w:type="gramEnd"/>
      <w:r w:rsidRPr="00DF47C2">
        <w:rPr>
          <w:rFonts w:ascii="Arial" w:eastAsia="Cambria" w:hAnsi="Arial" w:cs="Arial"/>
          <w:b/>
          <w:bCs/>
          <w:color w:val="000000"/>
          <w:sz w:val="22"/>
          <w:szCs w:val="22"/>
          <w:lang w:bidi="cs-CZ"/>
        </w:rPr>
        <w:t xml:space="preserve"> č. 383/2017 Sb.)</w:t>
      </w:r>
    </w:p>
    <w:p w14:paraId="70ED06DC" w14:textId="77777777" w:rsidR="00FB00AA" w:rsidRPr="00DF47C2" w:rsidRDefault="00FB00AA" w:rsidP="00FB00AA">
      <w:pPr>
        <w:widowControl w:val="0"/>
        <w:spacing w:after="360"/>
        <w:jc w:val="both"/>
        <w:rPr>
          <w:rFonts w:ascii="Arial" w:eastAsia="Cambria" w:hAnsi="Arial" w:cs="Arial"/>
          <w:color w:val="000000"/>
          <w:sz w:val="22"/>
          <w:szCs w:val="22"/>
          <w:lang w:bidi="cs-CZ"/>
        </w:rPr>
      </w:pPr>
      <w:r w:rsidRPr="00DF47C2">
        <w:rPr>
          <w:rFonts w:ascii="Arial" w:eastAsia="Cambria" w:hAnsi="Arial" w:cs="Arial"/>
          <w:color w:val="000000"/>
          <w:sz w:val="22"/>
          <w:szCs w:val="22"/>
          <w:lang w:bidi="cs-CZ"/>
        </w:rPr>
        <w:t xml:space="preserve">Cílem přijímacího pohovoru dle § 4 vyhlášky je celkové zhodnocení předpokladů </w:t>
      </w:r>
      <w:r w:rsidRPr="00DF47C2">
        <w:rPr>
          <w:rFonts w:ascii="Arial" w:eastAsia="Cambria" w:hAnsi="Arial" w:cs="Arial"/>
          <w:color w:val="000000"/>
          <w:sz w:val="22"/>
          <w:szCs w:val="22"/>
          <w:lang w:bidi="cs-CZ"/>
        </w:rPr>
        <w:lastRenderedPageBreak/>
        <w:t>uchazeče</w:t>
      </w:r>
      <w:r w:rsidR="00D824F7" w:rsidRPr="00DF47C2">
        <w:rPr>
          <w:rFonts w:ascii="Arial" w:eastAsia="Cambria" w:hAnsi="Arial" w:cs="Arial"/>
          <w:color w:val="000000"/>
          <w:sz w:val="22"/>
          <w:szCs w:val="22"/>
          <w:lang w:bidi="cs-CZ"/>
        </w:rPr>
        <w:t>/uchazečky</w:t>
      </w:r>
      <w:r w:rsidRPr="00DF47C2">
        <w:rPr>
          <w:rFonts w:ascii="Arial" w:eastAsia="Cambria" w:hAnsi="Arial" w:cs="Arial"/>
          <w:color w:val="000000"/>
          <w:sz w:val="22"/>
          <w:szCs w:val="22"/>
          <w:lang w:bidi="cs-CZ"/>
        </w:rPr>
        <w:t xml:space="preserve"> pro přijetí do čekatelské praxe. Městská státní zástupkyně postupuje ve vztahu k obsahu přijímacího pohovoru a kritériím jeho hodnocení podle této jednotné metodiky zpracované Justiční akademií a schválené ministerstvem.</w:t>
      </w:r>
    </w:p>
    <w:p w14:paraId="502D0827" w14:textId="77777777" w:rsidR="00FB00AA" w:rsidRPr="00DF47C2" w:rsidRDefault="00FB00AA" w:rsidP="00FB00AA">
      <w:pPr>
        <w:widowControl w:val="0"/>
        <w:spacing w:after="240"/>
        <w:jc w:val="both"/>
        <w:rPr>
          <w:rFonts w:ascii="Arial" w:eastAsia="Cambria" w:hAnsi="Arial" w:cs="Arial"/>
          <w:color w:val="000000"/>
          <w:sz w:val="22"/>
          <w:szCs w:val="22"/>
          <w:lang w:bidi="cs-CZ"/>
        </w:rPr>
      </w:pPr>
      <w:r w:rsidRPr="00DF47C2">
        <w:rPr>
          <w:rFonts w:ascii="Arial" w:eastAsia="Cambria" w:hAnsi="Arial" w:cs="Arial"/>
          <w:b/>
          <w:bCs/>
          <w:color w:val="000000"/>
          <w:sz w:val="22"/>
          <w:szCs w:val="22"/>
          <w:lang w:bidi="cs-CZ"/>
        </w:rPr>
        <w:t>1. Obsah</w:t>
      </w:r>
    </w:p>
    <w:p w14:paraId="6A9E9F1A" w14:textId="77777777" w:rsidR="00FB00AA" w:rsidRPr="00DF47C2" w:rsidRDefault="00FB00AA" w:rsidP="00FB00AA">
      <w:pPr>
        <w:widowControl w:val="0"/>
        <w:spacing w:after="480"/>
        <w:jc w:val="both"/>
        <w:rPr>
          <w:rFonts w:ascii="Arial" w:eastAsia="Cambria" w:hAnsi="Arial" w:cs="Arial"/>
          <w:color w:val="000000"/>
          <w:sz w:val="22"/>
          <w:szCs w:val="22"/>
          <w:lang w:bidi="cs-CZ"/>
        </w:rPr>
      </w:pPr>
      <w:r w:rsidRPr="00DF47C2">
        <w:rPr>
          <w:rFonts w:ascii="Arial" w:eastAsia="Cambria" w:hAnsi="Arial" w:cs="Arial"/>
          <w:color w:val="000000"/>
          <w:sz w:val="22"/>
          <w:szCs w:val="22"/>
          <w:lang w:bidi="cs-CZ"/>
        </w:rPr>
        <w:t>Přijímací pohovor s</w:t>
      </w:r>
      <w:r w:rsidR="00D824F7" w:rsidRPr="00DF47C2">
        <w:rPr>
          <w:rFonts w:ascii="Arial" w:eastAsia="Cambria" w:hAnsi="Arial" w:cs="Arial"/>
          <w:color w:val="000000"/>
          <w:sz w:val="22"/>
          <w:szCs w:val="22"/>
          <w:lang w:bidi="cs-CZ"/>
        </w:rPr>
        <w:t> </w:t>
      </w:r>
      <w:r w:rsidRPr="00DF47C2">
        <w:rPr>
          <w:rFonts w:ascii="Arial" w:eastAsia="Cambria" w:hAnsi="Arial" w:cs="Arial"/>
          <w:color w:val="000000"/>
          <w:sz w:val="22"/>
          <w:szCs w:val="22"/>
          <w:lang w:bidi="cs-CZ"/>
        </w:rPr>
        <w:t>uchazeči je zaměřen, v návaznosti na obsah písemného testu, na získání dalších podrobnějších informací o schopnostech uchazeče a jeho odborných, osobnostních a morálních předpokladech pro budoucí uplatnění na pracovní pozici právního čekatele a budoucího výkonu funkce státního zástupce.</w:t>
      </w:r>
    </w:p>
    <w:p w14:paraId="624A879A" w14:textId="77777777" w:rsidR="00FB00AA" w:rsidRPr="00DF47C2" w:rsidRDefault="00FB00AA" w:rsidP="00FB00AA">
      <w:pPr>
        <w:widowControl w:val="0"/>
        <w:spacing w:after="200"/>
        <w:jc w:val="both"/>
        <w:rPr>
          <w:rFonts w:ascii="Arial" w:eastAsia="Cambria" w:hAnsi="Arial" w:cs="Arial"/>
          <w:color w:val="000000"/>
          <w:sz w:val="22"/>
          <w:szCs w:val="22"/>
          <w:lang w:bidi="cs-CZ"/>
        </w:rPr>
      </w:pPr>
      <w:r w:rsidRPr="00DF47C2">
        <w:rPr>
          <w:rFonts w:ascii="Arial" w:eastAsia="Cambria" w:hAnsi="Arial" w:cs="Arial"/>
          <w:color w:val="000000"/>
          <w:sz w:val="22"/>
          <w:szCs w:val="22"/>
          <w:lang w:bidi="cs-CZ"/>
        </w:rPr>
        <w:t>Cílem pohovoru je zejména zjištění</w:t>
      </w:r>
    </w:p>
    <w:p w14:paraId="60411302" w14:textId="77777777" w:rsidR="00FB00AA" w:rsidRPr="00DF47C2" w:rsidRDefault="00FB00AA" w:rsidP="00FB00AA">
      <w:pPr>
        <w:widowControl w:val="0"/>
        <w:numPr>
          <w:ilvl w:val="0"/>
          <w:numId w:val="14"/>
        </w:numPr>
        <w:tabs>
          <w:tab w:val="left" w:pos="729"/>
        </w:tabs>
        <w:spacing w:after="200" w:line="199" w:lineRule="auto"/>
        <w:ind w:left="720" w:hanging="340"/>
        <w:jc w:val="both"/>
        <w:rPr>
          <w:rFonts w:ascii="Arial" w:eastAsia="Cambria" w:hAnsi="Arial" w:cs="Arial"/>
          <w:color w:val="000000"/>
          <w:sz w:val="22"/>
          <w:szCs w:val="22"/>
          <w:lang w:bidi="cs-CZ"/>
        </w:rPr>
      </w:pPr>
      <w:r w:rsidRPr="00DF47C2">
        <w:rPr>
          <w:rFonts w:ascii="Arial" w:eastAsia="Cambria" w:hAnsi="Arial" w:cs="Arial"/>
          <w:color w:val="000000"/>
          <w:sz w:val="22"/>
          <w:szCs w:val="22"/>
          <w:lang w:bidi="cs-CZ"/>
        </w:rPr>
        <w:t>podrobnějších poznatků o znalosti základních odborných otázek spojených s činností právního čekatele, zákonné vymezení činnosti, praktická činnost, oprávnění atd.</w:t>
      </w:r>
    </w:p>
    <w:p w14:paraId="3B831B6E" w14:textId="77777777" w:rsidR="00FB00AA" w:rsidRPr="00DF47C2" w:rsidRDefault="00FB00AA" w:rsidP="00FB00AA">
      <w:pPr>
        <w:widowControl w:val="0"/>
        <w:numPr>
          <w:ilvl w:val="0"/>
          <w:numId w:val="14"/>
        </w:numPr>
        <w:tabs>
          <w:tab w:val="left" w:pos="729"/>
        </w:tabs>
        <w:spacing w:after="200" w:line="199" w:lineRule="auto"/>
        <w:ind w:left="720" w:hanging="340"/>
        <w:jc w:val="both"/>
        <w:rPr>
          <w:rFonts w:ascii="Arial" w:eastAsia="Cambria" w:hAnsi="Arial" w:cs="Arial"/>
          <w:color w:val="000000"/>
          <w:sz w:val="22"/>
          <w:szCs w:val="22"/>
          <w:lang w:bidi="cs-CZ"/>
        </w:rPr>
      </w:pPr>
      <w:r w:rsidRPr="00DF47C2">
        <w:rPr>
          <w:rFonts w:ascii="Arial" w:eastAsia="Cambria" w:hAnsi="Arial" w:cs="Arial"/>
          <w:color w:val="000000"/>
          <w:sz w:val="22"/>
          <w:szCs w:val="22"/>
          <w:lang w:bidi="cs-CZ"/>
        </w:rPr>
        <w:t>základního přehledu o postavení a fungování státních zástupců podle zákona č. 283/1993 Sb., o státním zastupitelství, v platném znění</w:t>
      </w:r>
    </w:p>
    <w:p w14:paraId="2FC00D6C" w14:textId="77777777" w:rsidR="00FB00AA" w:rsidRPr="00DF47C2" w:rsidRDefault="00FB00AA" w:rsidP="00FB00AA">
      <w:pPr>
        <w:widowControl w:val="0"/>
        <w:numPr>
          <w:ilvl w:val="0"/>
          <w:numId w:val="14"/>
        </w:numPr>
        <w:tabs>
          <w:tab w:val="left" w:pos="729"/>
        </w:tabs>
        <w:spacing w:after="200" w:line="194" w:lineRule="auto"/>
        <w:ind w:left="720" w:hanging="340"/>
        <w:jc w:val="both"/>
        <w:rPr>
          <w:rFonts w:ascii="Arial" w:eastAsia="Cambria" w:hAnsi="Arial" w:cs="Arial"/>
          <w:color w:val="000000"/>
          <w:sz w:val="22"/>
          <w:szCs w:val="22"/>
          <w:lang w:bidi="cs-CZ"/>
        </w:rPr>
      </w:pPr>
      <w:r w:rsidRPr="00DF47C2">
        <w:rPr>
          <w:rFonts w:ascii="Arial" w:eastAsia="Cambria" w:hAnsi="Arial" w:cs="Arial"/>
          <w:color w:val="000000"/>
          <w:sz w:val="22"/>
          <w:szCs w:val="22"/>
          <w:lang w:bidi="cs-CZ"/>
        </w:rPr>
        <w:t>znalosti organizace a praktického fungování státního zastupitelství, náplň činnosti jednotlivých úseků</w:t>
      </w:r>
    </w:p>
    <w:p w14:paraId="75CFC67E" w14:textId="77777777" w:rsidR="00FB00AA" w:rsidRPr="00DF47C2" w:rsidRDefault="00FB00AA" w:rsidP="00FB00AA">
      <w:pPr>
        <w:widowControl w:val="0"/>
        <w:numPr>
          <w:ilvl w:val="0"/>
          <w:numId w:val="14"/>
        </w:numPr>
        <w:tabs>
          <w:tab w:val="left" w:pos="729"/>
        </w:tabs>
        <w:spacing w:after="200" w:line="168" w:lineRule="auto"/>
        <w:ind w:left="720" w:hanging="340"/>
        <w:jc w:val="both"/>
        <w:rPr>
          <w:rFonts w:ascii="Arial" w:eastAsia="Cambria" w:hAnsi="Arial" w:cs="Arial"/>
          <w:color w:val="000000"/>
          <w:sz w:val="22"/>
          <w:szCs w:val="22"/>
          <w:lang w:bidi="cs-CZ"/>
        </w:rPr>
      </w:pPr>
      <w:r w:rsidRPr="00DF47C2">
        <w:rPr>
          <w:rFonts w:ascii="Arial" w:eastAsia="Cambria" w:hAnsi="Arial" w:cs="Arial"/>
          <w:color w:val="000000"/>
          <w:sz w:val="22"/>
          <w:szCs w:val="22"/>
          <w:lang w:bidi="cs-CZ"/>
        </w:rPr>
        <w:t>představy o charakteru a zvláštnostech práce v justici a výkonu funkce státního zástupce</w:t>
      </w:r>
    </w:p>
    <w:p w14:paraId="3EFEBCF2" w14:textId="77777777" w:rsidR="00FB00AA" w:rsidRPr="00DF47C2" w:rsidRDefault="00FB00AA" w:rsidP="00FB00AA">
      <w:pPr>
        <w:widowControl w:val="0"/>
        <w:numPr>
          <w:ilvl w:val="0"/>
          <w:numId w:val="14"/>
        </w:numPr>
        <w:tabs>
          <w:tab w:val="left" w:pos="729"/>
        </w:tabs>
        <w:spacing w:after="200" w:line="211" w:lineRule="auto"/>
        <w:ind w:left="720" w:hanging="340"/>
        <w:jc w:val="both"/>
        <w:rPr>
          <w:rFonts w:ascii="Arial" w:eastAsia="Cambria" w:hAnsi="Arial" w:cs="Arial"/>
          <w:color w:val="000000"/>
          <w:sz w:val="22"/>
          <w:szCs w:val="22"/>
          <w:lang w:bidi="cs-CZ"/>
        </w:rPr>
      </w:pPr>
      <w:r w:rsidRPr="00DF47C2">
        <w:rPr>
          <w:rFonts w:ascii="Arial" w:eastAsia="Cambria" w:hAnsi="Arial" w:cs="Arial"/>
          <w:color w:val="000000"/>
          <w:sz w:val="22"/>
          <w:szCs w:val="22"/>
          <w:lang w:bidi="cs-CZ"/>
        </w:rPr>
        <w:t>orientace uchazeče v základních právních úpravách rozhodných pro výkon konkrétní budoucí funkce, se zaměřením zejména na přehled o vývoji hmotněprávních a procesních předpisů na jednotlivých stupních státního zastupitelství</w:t>
      </w:r>
    </w:p>
    <w:p w14:paraId="4DA35C6A" w14:textId="77777777" w:rsidR="00FB00AA" w:rsidRPr="00DF47C2" w:rsidRDefault="00FB00AA" w:rsidP="00FB00AA">
      <w:pPr>
        <w:widowControl w:val="0"/>
        <w:numPr>
          <w:ilvl w:val="0"/>
          <w:numId w:val="14"/>
        </w:numPr>
        <w:tabs>
          <w:tab w:val="left" w:pos="729"/>
        </w:tabs>
        <w:spacing w:after="240" w:line="199" w:lineRule="auto"/>
        <w:ind w:left="720" w:hanging="340"/>
        <w:jc w:val="both"/>
        <w:rPr>
          <w:rFonts w:ascii="Arial" w:eastAsia="Cambria" w:hAnsi="Arial" w:cs="Arial"/>
          <w:color w:val="000000"/>
          <w:sz w:val="22"/>
          <w:szCs w:val="22"/>
          <w:lang w:bidi="cs-CZ"/>
        </w:rPr>
      </w:pPr>
      <w:r w:rsidRPr="00DF47C2">
        <w:rPr>
          <w:rFonts w:ascii="Arial" w:eastAsia="Cambria" w:hAnsi="Arial" w:cs="Arial"/>
          <w:color w:val="000000"/>
          <w:sz w:val="22"/>
          <w:szCs w:val="22"/>
          <w:lang w:bidi="cs-CZ"/>
        </w:rPr>
        <w:t>míry základních znalostí teorie práva a ústavních základů výkonu funkce státních zástupců, rozdíl oproti úpravě ve vztahu k soudcům</w:t>
      </w:r>
    </w:p>
    <w:p w14:paraId="0F1D39CF" w14:textId="77777777" w:rsidR="00FB00AA" w:rsidRPr="00DF47C2" w:rsidRDefault="00FB00AA" w:rsidP="00FB00AA">
      <w:pPr>
        <w:widowControl w:val="0"/>
        <w:numPr>
          <w:ilvl w:val="0"/>
          <w:numId w:val="14"/>
        </w:numPr>
        <w:tabs>
          <w:tab w:val="left" w:pos="729"/>
        </w:tabs>
        <w:spacing w:after="200" w:line="194" w:lineRule="auto"/>
        <w:ind w:left="720" w:hanging="340"/>
        <w:jc w:val="both"/>
        <w:rPr>
          <w:rFonts w:ascii="Arial" w:eastAsia="Cambria" w:hAnsi="Arial" w:cs="Arial"/>
          <w:color w:val="000000"/>
          <w:sz w:val="22"/>
          <w:szCs w:val="22"/>
          <w:lang w:bidi="cs-CZ"/>
        </w:rPr>
      </w:pPr>
      <w:r w:rsidRPr="00DF47C2">
        <w:rPr>
          <w:rFonts w:ascii="Arial" w:eastAsia="Cambria" w:hAnsi="Arial" w:cs="Arial"/>
          <w:color w:val="000000"/>
          <w:sz w:val="22"/>
          <w:szCs w:val="22"/>
          <w:lang w:bidi="cs-CZ"/>
        </w:rPr>
        <w:t>představy o konkrétním místě výkonu funkce čekatele a možnostech profesní mobility ve vazbě na osobní poměry uchazeče</w:t>
      </w:r>
    </w:p>
    <w:p w14:paraId="6F3F71DE" w14:textId="77777777" w:rsidR="00FB00AA" w:rsidRPr="00DF47C2" w:rsidRDefault="00FB00AA" w:rsidP="00FB00AA">
      <w:pPr>
        <w:widowControl w:val="0"/>
        <w:numPr>
          <w:ilvl w:val="0"/>
          <w:numId w:val="14"/>
        </w:numPr>
        <w:tabs>
          <w:tab w:val="left" w:pos="729"/>
        </w:tabs>
        <w:spacing w:after="360" w:line="209" w:lineRule="auto"/>
        <w:ind w:left="720" w:hanging="340"/>
        <w:jc w:val="both"/>
        <w:rPr>
          <w:rFonts w:ascii="Arial" w:eastAsia="Cambria" w:hAnsi="Arial" w:cs="Arial"/>
          <w:color w:val="000000"/>
          <w:sz w:val="22"/>
          <w:szCs w:val="22"/>
          <w:lang w:bidi="cs-CZ"/>
        </w:rPr>
      </w:pPr>
      <w:r w:rsidRPr="00DF47C2">
        <w:rPr>
          <w:rFonts w:ascii="Arial" w:eastAsia="Cambria" w:hAnsi="Arial" w:cs="Arial"/>
          <w:color w:val="000000"/>
          <w:sz w:val="22"/>
          <w:szCs w:val="22"/>
          <w:lang w:bidi="cs-CZ"/>
        </w:rPr>
        <w:t>osobnostní charakteristiky uchazeče (osobní zájmy, zaměření, představa o profesním uplatnění, obecný kulturní a politický přehled, posuzování komunikačních schopností, schopnosti formulovat a odůvodnit názory na problematické otázky).</w:t>
      </w:r>
    </w:p>
    <w:p w14:paraId="70005046" w14:textId="77777777" w:rsidR="00FB00AA" w:rsidRPr="00DF47C2" w:rsidRDefault="00FB00AA" w:rsidP="00FB00AA">
      <w:pPr>
        <w:widowControl w:val="0"/>
        <w:spacing w:after="240"/>
        <w:jc w:val="both"/>
        <w:rPr>
          <w:rFonts w:ascii="Arial" w:eastAsia="Cambria" w:hAnsi="Arial" w:cs="Arial"/>
          <w:color w:val="000000"/>
          <w:sz w:val="22"/>
          <w:szCs w:val="22"/>
          <w:lang w:bidi="cs-CZ"/>
        </w:rPr>
      </w:pPr>
      <w:r w:rsidRPr="00DF47C2">
        <w:rPr>
          <w:rFonts w:ascii="Arial" w:eastAsia="Cambria" w:hAnsi="Arial" w:cs="Arial"/>
          <w:b/>
          <w:bCs/>
          <w:color w:val="000000"/>
          <w:sz w:val="22"/>
          <w:szCs w:val="22"/>
          <w:lang w:bidi="cs-CZ"/>
        </w:rPr>
        <w:t>2. Hodnocení</w:t>
      </w:r>
    </w:p>
    <w:p w14:paraId="57148CBB" w14:textId="77777777" w:rsidR="00FB00AA" w:rsidRPr="00DF47C2" w:rsidRDefault="00FB00AA" w:rsidP="00FB00AA">
      <w:pPr>
        <w:widowControl w:val="0"/>
        <w:spacing w:after="100" w:line="276" w:lineRule="auto"/>
        <w:ind w:left="360" w:firstLine="20"/>
        <w:jc w:val="both"/>
        <w:rPr>
          <w:rFonts w:ascii="Arial" w:eastAsia="Cambria" w:hAnsi="Arial" w:cs="Arial"/>
          <w:color w:val="000000"/>
          <w:sz w:val="22"/>
          <w:szCs w:val="22"/>
          <w:lang w:bidi="cs-CZ"/>
        </w:rPr>
      </w:pPr>
      <w:r w:rsidRPr="00DF47C2">
        <w:rPr>
          <w:rFonts w:ascii="Arial" w:eastAsia="Cambria" w:hAnsi="Arial" w:cs="Arial"/>
          <w:color w:val="000000"/>
          <w:sz w:val="22"/>
          <w:szCs w:val="22"/>
          <w:lang w:bidi="cs-CZ"/>
        </w:rPr>
        <w:t xml:space="preserve">Hodnocení uchazeče při přijímacím pohovoru je založeno na následujících zásadách: </w:t>
      </w:r>
    </w:p>
    <w:p w14:paraId="4A67D326" w14:textId="77777777" w:rsidR="00FB00AA" w:rsidRPr="00DF47C2" w:rsidRDefault="00FB00AA" w:rsidP="00FB00AA">
      <w:pPr>
        <w:widowControl w:val="0"/>
        <w:numPr>
          <w:ilvl w:val="0"/>
          <w:numId w:val="14"/>
        </w:numPr>
        <w:tabs>
          <w:tab w:val="left" w:pos="729"/>
        </w:tabs>
        <w:spacing w:after="240"/>
        <w:ind w:left="720" w:hanging="340"/>
        <w:jc w:val="both"/>
        <w:rPr>
          <w:rFonts w:ascii="Arial" w:eastAsia="Cambria" w:hAnsi="Arial" w:cs="Arial"/>
          <w:color w:val="000000"/>
          <w:sz w:val="22"/>
          <w:szCs w:val="22"/>
          <w:lang w:bidi="cs-CZ"/>
        </w:rPr>
      </w:pPr>
      <w:r w:rsidRPr="00DF47C2">
        <w:rPr>
          <w:rFonts w:ascii="Arial" w:eastAsia="Cambria" w:hAnsi="Arial" w:cs="Arial"/>
          <w:color w:val="000000"/>
          <w:sz w:val="22"/>
          <w:szCs w:val="22"/>
          <w:lang w:bidi="cs-CZ"/>
        </w:rPr>
        <w:t>v návaznosti na obsah písemného testu je stanoven okruh otázek z jednotlivých oblastí práva (občanské, trestní, správní, ústavní) a dalších oblastí (role státního zastupitelství, organizace justice, obecné znalosti, logické myšlení) a těmto okruhům věnovat vždy jasně vymezenou časovou dotaci v rámci přijímacího pohovoru</w:t>
      </w:r>
    </w:p>
    <w:p w14:paraId="0C1C4441" w14:textId="77777777" w:rsidR="00FB00AA" w:rsidRPr="00DF47C2" w:rsidRDefault="00FB00AA" w:rsidP="00FB00AA">
      <w:pPr>
        <w:widowControl w:val="0"/>
        <w:numPr>
          <w:ilvl w:val="0"/>
          <w:numId w:val="14"/>
        </w:numPr>
        <w:tabs>
          <w:tab w:val="left" w:pos="729"/>
        </w:tabs>
        <w:spacing w:after="240" w:line="226" w:lineRule="auto"/>
        <w:ind w:left="720" w:hanging="340"/>
        <w:jc w:val="both"/>
        <w:rPr>
          <w:rFonts w:ascii="Arial" w:eastAsia="Cambria" w:hAnsi="Arial" w:cs="Arial"/>
          <w:color w:val="000000"/>
          <w:sz w:val="22"/>
          <w:szCs w:val="22"/>
          <w:lang w:bidi="cs-CZ"/>
        </w:rPr>
      </w:pPr>
      <w:r w:rsidRPr="00DF47C2">
        <w:rPr>
          <w:rFonts w:ascii="Arial" w:eastAsia="Cambria" w:hAnsi="Arial" w:cs="Arial"/>
          <w:color w:val="000000"/>
          <w:sz w:val="22"/>
          <w:szCs w:val="22"/>
          <w:lang w:bidi="cs-CZ"/>
        </w:rPr>
        <w:t xml:space="preserve">samostatně cílenými dotazy prověřit osobnostní charakteristiky uchazeče </w:t>
      </w:r>
    </w:p>
    <w:p w14:paraId="33733739" w14:textId="77777777" w:rsidR="00FB00AA" w:rsidRPr="00DF47C2" w:rsidRDefault="00FB00AA" w:rsidP="00FB00AA">
      <w:pPr>
        <w:widowControl w:val="0"/>
        <w:numPr>
          <w:ilvl w:val="0"/>
          <w:numId w:val="14"/>
        </w:numPr>
        <w:tabs>
          <w:tab w:val="left" w:pos="729"/>
        </w:tabs>
        <w:spacing w:after="240" w:line="228" w:lineRule="auto"/>
        <w:ind w:left="720" w:hanging="340"/>
        <w:jc w:val="both"/>
        <w:rPr>
          <w:rFonts w:ascii="Arial" w:eastAsia="Cambria" w:hAnsi="Arial" w:cs="Arial"/>
          <w:color w:val="000000"/>
          <w:sz w:val="22"/>
          <w:szCs w:val="22"/>
          <w:lang w:bidi="cs-CZ"/>
        </w:rPr>
      </w:pPr>
      <w:r w:rsidRPr="00DF47C2">
        <w:rPr>
          <w:rFonts w:ascii="Arial" w:eastAsia="Cambria" w:hAnsi="Arial" w:cs="Arial"/>
          <w:color w:val="000000"/>
          <w:sz w:val="22"/>
          <w:szCs w:val="22"/>
          <w:lang w:bidi="cs-CZ"/>
        </w:rPr>
        <w:t xml:space="preserve">každý ze členů komise oboduje výkon uchazeče rozsahem </w:t>
      </w:r>
      <w:proofErr w:type="gramStart"/>
      <w:r w:rsidRPr="00DF47C2">
        <w:rPr>
          <w:rFonts w:ascii="Arial" w:eastAsia="Cambria" w:hAnsi="Arial" w:cs="Arial"/>
          <w:color w:val="000000"/>
          <w:sz w:val="22"/>
          <w:szCs w:val="22"/>
          <w:lang w:bidi="cs-CZ"/>
        </w:rPr>
        <w:t>0 - 10</w:t>
      </w:r>
      <w:proofErr w:type="gramEnd"/>
      <w:r w:rsidRPr="00DF47C2">
        <w:rPr>
          <w:rFonts w:ascii="Arial" w:eastAsia="Cambria" w:hAnsi="Arial" w:cs="Arial"/>
          <w:color w:val="000000"/>
          <w:sz w:val="22"/>
          <w:szCs w:val="22"/>
          <w:lang w:bidi="cs-CZ"/>
        </w:rPr>
        <w:t xml:space="preserve"> bodů</w:t>
      </w:r>
    </w:p>
    <w:p w14:paraId="661A55BA" w14:textId="77777777" w:rsidR="00FB00AA" w:rsidRPr="00DF47C2" w:rsidRDefault="00FB00AA" w:rsidP="00FB00AA">
      <w:pPr>
        <w:widowControl w:val="0"/>
        <w:numPr>
          <w:ilvl w:val="0"/>
          <w:numId w:val="14"/>
        </w:numPr>
        <w:tabs>
          <w:tab w:val="left" w:pos="729"/>
        </w:tabs>
        <w:spacing w:after="240" w:line="228" w:lineRule="auto"/>
        <w:ind w:left="720" w:hanging="340"/>
        <w:jc w:val="both"/>
        <w:rPr>
          <w:rFonts w:ascii="Arial" w:eastAsia="Cambria" w:hAnsi="Arial" w:cs="Arial"/>
          <w:color w:val="000000"/>
          <w:sz w:val="22"/>
          <w:szCs w:val="22"/>
          <w:lang w:bidi="cs-CZ"/>
        </w:rPr>
      </w:pPr>
      <w:r w:rsidRPr="00DF47C2">
        <w:rPr>
          <w:rFonts w:ascii="Arial" w:eastAsia="Cambria" w:hAnsi="Arial" w:cs="Arial"/>
          <w:color w:val="000000"/>
          <w:sz w:val="22"/>
          <w:szCs w:val="22"/>
          <w:lang w:bidi="cs-CZ"/>
        </w:rPr>
        <w:t>pořadí uchazečů po přijímacím pohovoru se určí souhrnem bodů od jednotlivých členů komise</w:t>
      </w:r>
    </w:p>
    <w:p w14:paraId="1B57C07A" w14:textId="77777777" w:rsidR="00FB00AA" w:rsidRPr="00DF47C2" w:rsidRDefault="00FB00AA" w:rsidP="00FB00AA">
      <w:pPr>
        <w:widowControl w:val="0"/>
        <w:numPr>
          <w:ilvl w:val="0"/>
          <w:numId w:val="14"/>
        </w:numPr>
        <w:tabs>
          <w:tab w:val="left" w:pos="729"/>
        </w:tabs>
        <w:spacing w:after="240" w:line="226" w:lineRule="auto"/>
        <w:ind w:left="720" w:hanging="340"/>
        <w:jc w:val="both"/>
        <w:rPr>
          <w:rFonts w:ascii="Arial" w:eastAsia="Cambria" w:hAnsi="Arial" w:cs="Arial"/>
          <w:color w:val="000000"/>
          <w:sz w:val="22"/>
          <w:szCs w:val="22"/>
          <w:lang w:bidi="cs-CZ"/>
        </w:rPr>
      </w:pPr>
      <w:r w:rsidRPr="00DF47C2">
        <w:rPr>
          <w:rFonts w:ascii="Arial" w:eastAsia="Cambria" w:hAnsi="Arial" w:cs="Arial"/>
          <w:color w:val="000000"/>
          <w:sz w:val="22"/>
          <w:szCs w:val="22"/>
          <w:lang w:bidi="cs-CZ"/>
        </w:rPr>
        <w:lastRenderedPageBreak/>
        <w:t>při celkovém hodnocení se preferuje kritérium kvality uchazeče před ochotou obsadit konkrétní pracovní místo</w:t>
      </w:r>
    </w:p>
    <w:p w14:paraId="107FBE1F" w14:textId="77777777" w:rsidR="00FB00AA" w:rsidRPr="00DF47C2" w:rsidRDefault="00FB00AA" w:rsidP="00FB00AA">
      <w:pPr>
        <w:widowControl w:val="0"/>
        <w:numPr>
          <w:ilvl w:val="0"/>
          <w:numId w:val="14"/>
        </w:numPr>
        <w:tabs>
          <w:tab w:val="left" w:pos="729"/>
        </w:tabs>
        <w:spacing w:after="320"/>
        <w:ind w:left="720" w:hanging="340"/>
        <w:jc w:val="both"/>
        <w:rPr>
          <w:rFonts w:ascii="Arial" w:eastAsia="Cambria" w:hAnsi="Arial" w:cs="Arial"/>
          <w:color w:val="000000"/>
          <w:sz w:val="22"/>
          <w:szCs w:val="22"/>
          <w:lang w:bidi="cs-CZ"/>
        </w:rPr>
      </w:pPr>
      <w:r w:rsidRPr="00DF47C2">
        <w:rPr>
          <w:rFonts w:ascii="Arial" w:eastAsia="Cambria" w:hAnsi="Arial" w:cs="Arial"/>
          <w:color w:val="000000"/>
          <w:sz w:val="22"/>
          <w:szCs w:val="22"/>
          <w:lang w:bidi="cs-CZ"/>
        </w:rPr>
        <w:t>při dosažení shodného hodnocení uchazečů se zajistí, aby konečné rozhodnutí komise o doporučení k přijetí vycházelo důsledně z principu rovného zacházení s muži a ženami a zákazu diskriminace s přihlédnutím ke všem okolnostem, vyplývajícím z celkové personální situace v obvodu krajského státního zastupitelství.</w:t>
      </w:r>
    </w:p>
    <w:p w14:paraId="0FAD6EC6" w14:textId="77777777" w:rsidR="00FB00AA" w:rsidRPr="00DF47C2" w:rsidRDefault="00FB00AA" w:rsidP="00FB00AA">
      <w:pPr>
        <w:widowControl w:val="0"/>
        <w:spacing w:after="240" w:line="276" w:lineRule="auto"/>
        <w:ind w:left="720" w:firstLine="20"/>
        <w:rPr>
          <w:rFonts w:ascii="Arial" w:eastAsia="Cambria" w:hAnsi="Arial" w:cs="Arial"/>
          <w:color w:val="000000"/>
          <w:sz w:val="22"/>
          <w:szCs w:val="22"/>
          <w:lang w:bidi="cs-CZ"/>
        </w:rPr>
      </w:pPr>
    </w:p>
    <w:p w14:paraId="0B7F6EA9" w14:textId="77777777" w:rsidR="0067399C" w:rsidRPr="00DF47C2" w:rsidRDefault="0067399C" w:rsidP="00A5324E">
      <w:pPr>
        <w:pStyle w:val="tloinformace"/>
        <w:ind w:left="0" w:right="-17" w:firstLine="0"/>
        <w:rPr>
          <w:rFonts w:ascii="Arial" w:hAnsi="Arial" w:cs="Arial"/>
        </w:rPr>
      </w:pPr>
    </w:p>
    <w:p w14:paraId="32C4FCDF" w14:textId="77777777" w:rsidR="0067399C" w:rsidRPr="00DF47C2" w:rsidRDefault="0067399C" w:rsidP="00A5324E">
      <w:pPr>
        <w:pStyle w:val="tloinformace"/>
        <w:ind w:left="0" w:right="-17" w:firstLine="0"/>
      </w:pPr>
    </w:p>
    <w:p w14:paraId="4A25C8AF" w14:textId="77777777" w:rsidR="0067399C" w:rsidRPr="00DF47C2" w:rsidRDefault="0067399C" w:rsidP="00A5324E">
      <w:pPr>
        <w:pStyle w:val="tloinformace"/>
        <w:ind w:left="0" w:right="-17" w:firstLine="0"/>
      </w:pPr>
    </w:p>
    <w:p w14:paraId="2690BAF7" w14:textId="77777777" w:rsidR="0067399C" w:rsidRPr="00DF47C2" w:rsidRDefault="0067399C" w:rsidP="00A5324E">
      <w:pPr>
        <w:pStyle w:val="tloinformace"/>
        <w:ind w:left="0" w:right="-17" w:firstLine="0"/>
      </w:pPr>
    </w:p>
    <w:p w14:paraId="196163F5" w14:textId="77777777" w:rsidR="0067399C" w:rsidRPr="00DF47C2" w:rsidRDefault="0067399C" w:rsidP="00A5324E">
      <w:pPr>
        <w:pStyle w:val="tloinformace"/>
        <w:ind w:left="0" w:right="-17" w:firstLine="0"/>
      </w:pPr>
    </w:p>
    <w:p w14:paraId="484479C2" w14:textId="77777777" w:rsidR="0067399C" w:rsidRPr="00DF47C2" w:rsidRDefault="0067399C" w:rsidP="00A5324E">
      <w:pPr>
        <w:pStyle w:val="tloinformace"/>
        <w:ind w:left="0" w:right="-17" w:firstLine="0"/>
      </w:pPr>
    </w:p>
    <w:p w14:paraId="05FFD375" w14:textId="77777777" w:rsidR="0067399C" w:rsidRPr="00DF47C2" w:rsidRDefault="0067399C" w:rsidP="00A5324E">
      <w:pPr>
        <w:pStyle w:val="tloinformace"/>
        <w:ind w:left="0" w:right="-17" w:firstLine="0"/>
      </w:pPr>
    </w:p>
    <w:p w14:paraId="425FEA06" w14:textId="77777777" w:rsidR="00A5324E" w:rsidRPr="00DF47C2" w:rsidRDefault="00A5324E" w:rsidP="00A5324E"/>
    <w:p w14:paraId="74A1BCB2" w14:textId="77777777" w:rsidR="00A5324E" w:rsidRPr="00DF47C2" w:rsidRDefault="00A5324E" w:rsidP="00A5324E"/>
    <w:p w14:paraId="7BD0F4AB" w14:textId="77777777" w:rsidR="00A5324E" w:rsidRPr="00DF47C2" w:rsidRDefault="00A5324E" w:rsidP="00A5324E"/>
    <w:p w14:paraId="1A4735A4" w14:textId="77777777" w:rsidR="00A5324E" w:rsidRPr="00DF47C2" w:rsidRDefault="00A5324E" w:rsidP="00A5324E"/>
    <w:p w14:paraId="38E18F3F" w14:textId="77777777" w:rsidR="00A5324E" w:rsidRPr="00DF47C2" w:rsidRDefault="00A5324E" w:rsidP="00A5324E"/>
    <w:p w14:paraId="40414658" w14:textId="77777777" w:rsidR="00A5324E" w:rsidRPr="00DF47C2" w:rsidRDefault="00A5324E" w:rsidP="00A5324E"/>
    <w:p w14:paraId="23346B5F" w14:textId="77777777" w:rsidR="00A5324E" w:rsidRPr="00DF47C2" w:rsidRDefault="00A5324E" w:rsidP="00A5324E"/>
    <w:p w14:paraId="2D07E757" w14:textId="77777777" w:rsidR="00B313EF" w:rsidRPr="00DF47C2" w:rsidRDefault="00A5324E" w:rsidP="005E3C24">
      <w:pPr>
        <w:rPr>
          <w:b/>
        </w:rPr>
      </w:pPr>
      <w:r w:rsidRPr="00DF47C2">
        <w:rPr>
          <w:b/>
        </w:rPr>
        <w:t xml:space="preserve">                                              </w:t>
      </w:r>
      <w:r w:rsidR="0027581F" w:rsidRPr="00DF47C2">
        <w:tab/>
      </w:r>
    </w:p>
    <w:sectPr w:rsidR="00B313EF" w:rsidRPr="00DF47C2" w:rsidSect="00B313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851EB"/>
    <w:multiLevelType w:val="multilevel"/>
    <w:tmpl w:val="EB801F16"/>
    <w:lvl w:ilvl="0">
      <w:start w:val="1"/>
      <w:numFmt w:val="bullet"/>
      <w:lvlText w:val="&gt;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2C00ADD"/>
    <w:multiLevelType w:val="hybridMultilevel"/>
    <w:tmpl w:val="85E0846E"/>
    <w:lvl w:ilvl="0" w:tplc="69A4560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560313"/>
    <w:multiLevelType w:val="hybridMultilevel"/>
    <w:tmpl w:val="D798682E"/>
    <w:lvl w:ilvl="0" w:tplc="6D5E2D72">
      <w:start w:val="8"/>
      <w:numFmt w:val="lowerLetter"/>
      <w:lvlText w:val="%1)"/>
      <w:lvlJc w:val="left"/>
      <w:pPr>
        <w:tabs>
          <w:tab w:val="num" w:pos="942"/>
        </w:tabs>
        <w:ind w:left="942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3" w15:restartNumberingAfterBreak="0">
    <w:nsid w:val="29073E80"/>
    <w:multiLevelType w:val="hybridMultilevel"/>
    <w:tmpl w:val="F76EC7F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B581413"/>
    <w:multiLevelType w:val="multilevel"/>
    <w:tmpl w:val="BF8A8ACE"/>
    <w:lvl w:ilvl="0">
      <w:start w:val="1"/>
      <w:numFmt w:val="bullet"/>
      <w:lvlText w:val=""/>
      <w:lvlJc w:val="left"/>
      <w:pPr>
        <w:ind w:left="432" w:hanging="432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576" w:hanging="576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351B07DC"/>
    <w:multiLevelType w:val="multilevel"/>
    <w:tmpl w:val="49500B48"/>
    <w:lvl w:ilvl="0">
      <w:start w:val="1"/>
      <w:numFmt w:val="bullet"/>
      <w:lvlText w:val="-"/>
      <w:lvlJc w:val="left"/>
      <w:rPr>
        <w:rFonts w:ascii="Calibri" w:eastAsia="Calibri" w:hAnsi="Calibri" w:cs="Calibri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9744BBA"/>
    <w:multiLevelType w:val="hybridMultilevel"/>
    <w:tmpl w:val="D55A5CEC"/>
    <w:lvl w:ilvl="0" w:tplc="ABAEBCE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3A9365C1"/>
    <w:multiLevelType w:val="hybridMultilevel"/>
    <w:tmpl w:val="543617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5E78CB"/>
    <w:multiLevelType w:val="hybridMultilevel"/>
    <w:tmpl w:val="BFC471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EC7B11"/>
    <w:multiLevelType w:val="singleLevel"/>
    <w:tmpl w:val="34C8450C"/>
    <w:lvl w:ilvl="0">
      <w:start w:val="1"/>
      <w:numFmt w:val="lowerLetter"/>
      <w:lvlText w:val="%1) "/>
      <w:legacy w:legacy="1" w:legacySpace="0" w:legacyIndent="283"/>
      <w:lvlJc w:val="left"/>
      <w:pPr>
        <w:ind w:left="628" w:hanging="283"/>
      </w:pPr>
      <w:rPr>
        <w:rFonts w:ascii="Arial" w:hAnsi="Arial" w:cs="Arial" w:hint="default"/>
        <w:b/>
        <w:bCs/>
        <w:i w:val="0"/>
        <w:iCs w:val="0"/>
        <w:sz w:val="20"/>
        <w:szCs w:val="20"/>
        <w:u w:val="none"/>
      </w:rPr>
    </w:lvl>
  </w:abstractNum>
  <w:abstractNum w:abstractNumId="10" w15:restartNumberingAfterBreak="0">
    <w:nsid w:val="5792461D"/>
    <w:multiLevelType w:val="hybridMultilevel"/>
    <w:tmpl w:val="5292065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115B1C"/>
    <w:multiLevelType w:val="hybridMultilevel"/>
    <w:tmpl w:val="31CE1B72"/>
    <w:lvl w:ilvl="0" w:tplc="2A788CD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7025EAF"/>
    <w:multiLevelType w:val="hybridMultilevel"/>
    <w:tmpl w:val="B5005CD8"/>
    <w:lvl w:ilvl="0" w:tplc="040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83827867">
    <w:abstractNumId w:val="11"/>
  </w:num>
  <w:num w:numId="2" w16cid:durableId="323436750">
    <w:abstractNumId w:val="12"/>
  </w:num>
  <w:num w:numId="3" w16cid:durableId="1369598643">
    <w:abstractNumId w:val="3"/>
  </w:num>
  <w:num w:numId="4" w16cid:durableId="802163703">
    <w:abstractNumId w:val="2"/>
  </w:num>
  <w:num w:numId="5" w16cid:durableId="746070254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30040099">
    <w:abstractNumId w:val="6"/>
  </w:num>
  <w:num w:numId="7" w16cid:durableId="1820881831">
    <w:abstractNumId w:val="10"/>
  </w:num>
  <w:num w:numId="8" w16cid:durableId="509102017">
    <w:abstractNumId w:val="8"/>
  </w:num>
  <w:num w:numId="9" w16cid:durableId="2103380103">
    <w:abstractNumId w:val="1"/>
  </w:num>
  <w:num w:numId="10" w16cid:durableId="1212813146">
    <w:abstractNumId w:val="9"/>
  </w:num>
  <w:num w:numId="11" w16cid:durableId="895703954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008681413">
    <w:abstractNumId w:val="7"/>
  </w:num>
  <w:num w:numId="13" w16cid:durableId="1525747197">
    <w:abstractNumId w:val="5"/>
  </w:num>
  <w:num w:numId="14" w16cid:durableId="16662084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B_ID_DOK" w:val="Vyhlášení výběrového řízení na 2025/06/06 15:31:19"/>
    <w:docVar w:name="DOKUMENT_ADRESAR_FS" w:val="C:\TEMP\DB"/>
    <w:docVar w:name="DOKUMENT_AUTOMATICKE_UKLADANI" w:val="ANO"/>
    <w:docVar w:name="DOKUMENT_PERIODA_UKLADANI" w:val="5"/>
    <w:docVar w:name="DOKUMENT_ULOZIT_JAKO_DOCX" w:val="ANO"/>
  </w:docVars>
  <w:rsids>
    <w:rsidRoot w:val="0027581F"/>
    <w:rsid w:val="00013B68"/>
    <w:rsid w:val="000B27E9"/>
    <w:rsid w:val="000D194B"/>
    <w:rsid w:val="000E289B"/>
    <w:rsid w:val="000F68EE"/>
    <w:rsid w:val="000F758D"/>
    <w:rsid w:val="0010437A"/>
    <w:rsid w:val="001105B3"/>
    <w:rsid w:val="00120CD7"/>
    <w:rsid w:val="00172993"/>
    <w:rsid w:val="001F3246"/>
    <w:rsid w:val="0027581F"/>
    <w:rsid w:val="003B7A21"/>
    <w:rsid w:val="003F1A67"/>
    <w:rsid w:val="004606C3"/>
    <w:rsid w:val="004719C3"/>
    <w:rsid w:val="004B01BA"/>
    <w:rsid w:val="004C2989"/>
    <w:rsid w:val="00503C49"/>
    <w:rsid w:val="005E3C24"/>
    <w:rsid w:val="006103BC"/>
    <w:rsid w:val="00621776"/>
    <w:rsid w:val="00633C7C"/>
    <w:rsid w:val="0067399C"/>
    <w:rsid w:val="006B7F31"/>
    <w:rsid w:val="006C5977"/>
    <w:rsid w:val="006E1C7F"/>
    <w:rsid w:val="006F60EB"/>
    <w:rsid w:val="00752D6B"/>
    <w:rsid w:val="007530AE"/>
    <w:rsid w:val="00784E0E"/>
    <w:rsid w:val="007A6661"/>
    <w:rsid w:val="0083639D"/>
    <w:rsid w:val="0087348B"/>
    <w:rsid w:val="008744DD"/>
    <w:rsid w:val="008E5BA6"/>
    <w:rsid w:val="008E6C63"/>
    <w:rsid w:val="00914345"/>
    <w:rsid w:val="0091435B"/>
    <w:rsid w:val="00972751"/>
    <w:rsid w:val="00973E04"/>
    <w:rsid w:val="009C257D"/>
    <w:rsid w:val="009F480B"/>
    <w:rsid w:val="00A31A80"/>
    <w:rsid w:val="00A5324E"/>
    <w:rsid w:val="00AD3849"/>
    <w:rsid w:val="00AE2ABC"/>
    <w:rsid w:val="00B313EF"/>
    <w:rsid w:val="00B41AA6"/>
    <w:rsid w:val="00B56448"/>
    <w:rsid w:val="00B668AF"/>
    <w:rsid w:val="00B776CF"/>
    <w:rsid w:val="00BC3F39"/>
    <w:rsid w:val="00BE38A2"/>
    <w:rsid w:val="00BE5860"/>
    <w:rsid w:val="00C55D2F"/>
    <w:rsid w:val="00D00689"/>
    <w:rsid w:val="00D0216A"/>
    <w:rsid w:val="00D24B83"/>
    <w:rsid w:val="00D718C1"/>
    <w:rsid w:val="00D824F7"/>
    <w:rsid w:val="00D96D57"/>
    <w:rsid w:val="00DD36F7"/>
    <w:rsid w:val="00DD5C9C"/>
    <w:rsid w:val="00DE58D2"/>
    <w:rsid w:val="00DF47C2"/>
    <w:rsid w:val="00E116B9"/>
    <w:rsid w:val="00E24145"/>
    <w:rsid w:val="00E67EDE"/>
    <w:rsid w:val="00E7590E"/>
    <w:rsid w:val="00E7609C"/>
    <w:rsid w:val="00E97366"/>
    <w:rsid w:val="00F02C80"/>
    <w:rsid w:val="00F610C7"/>
    <w:rsid w:val="00F93E46"/>
    <w:rsid w:val="00FB00AA"/>
    <w:rsid w:val="00FF6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6151D3"/>
  <w15:chartTrackingRefBased/>
  <w15:docId w15:val="{AB24572A-C643-41D8-8041-6D633ECEE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5324E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A5324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A5324E"/>
    <w:pPr>
      <w:keepNext/>
      <w:outlineLvl w:val="1"/>
    </w:pPr>
    <w:rPr>
      <w:rFonts w:ascii="Arial" w:hAnsi="Arial"/>
      <w:b/>
      <w:bCs/>
    </w:rPr>
  </w:style>
  <w:style w:type="paragraph" w:styleId="Nadpis4">
    <w:name w:val="heading 4"/>
    <w:basedOn w:val="Normln"/>
    <w:next w:val="Normln"/>
    <w:link w:val="Nadpis4Char"/>
    <w:qFormat/>
    <w:rsid w:val="00A5324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qFormat/>
    <w:rsid w:val="00A5324E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A5324E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A5324E"/>
    <w:rPr>
      <w:rFonts w:ascii="Arial" w:eastAsia="Times New Roman" w:hAnsi="Arial" w:cs="Times New Roman"/>
      <w:b/>
      <w:bCs/>
      <w:sz w:val="24"/>
      <w:szCs w:val="24"/>
      <w:lang w:eastAsia="cs-CZ"/>
    </w:rPr>
  </w:style>
  <w:style w:type="character" w:customStyle="1" w:styleId="Nadpis4Char">
    <w:name w:val="Nadpis 4 Char"/>
    <w:link w:val="Nadpis4"/>
    <w:rsid w:val="00A5324E"/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character" w:customStyle="1" w:styleId="Nadpis5Char">
    <w:name w:val="Nadpis 5 Char"/>
    <w:link w:val="Nadpis5"/>
    <w:rsid w:val="00A5324E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styleId="Hypertextovodkaz">
    <w:name w:val="Hyperlink"/>
    <w:rsid w:val="00A5324E"/>
    <w:rPr>
      <w:color w:val="0000FF"/>
      <w:u w:val="single"/>
    </w:rPr>
  </w:style>
  <w:style w:type="paragraph" w:styleId="Zkladntext3">
    <w:name w:val="Body Text 3"/>
    <w:basedOn w:val="Normln"/>
    <w:link w:val="Zkladntext3Char"/>
    <w:rsid w:val="00A5324E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rsid w:val="00A5324E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styleId="Nzev">
    <w:name w:val="Title"/>
    <w:basedOn w:val="Normln"/>
    <w:link w:val="NzevChar"/>
    <w:qFormat/>
    <w:rsid w:val="00A5324E"/>
    <w:pPr>
      <w:spacing w:line="360" w:lineRule="auto"/>
      <w:jc w:val="center"/>
    </w:pPr>
    <w:rPr>
      <w:rFonts w:ascii="Arial" w:hAnsi="Arial" w:cs="Arial"/>
      <w:b/>
      <w:bCs/>
      <w:sz w:val="28"/>
      <w:szCs w:val="28"/>
    </w:rPr>
  </w:style>
  <w:style w:type="character" w:customStyle="1" w:styleId="NzevChar">
    <w:name w:val="Název Char"/>
    <w:link w:val="Nzev"/>
    <w:rsid w:val="00A5324E"/>
    <w:rPr>
      <w:rFonts w:ascii="Arial" w:eastAsia="Times New Roman" w:hAnsi="Arial" w:cs="Arial"/>
      <w:b/>
      <w:bCs/>
      <w:sz w:val="28"/>
      <w:szCs w:val="28"/>
      <w:lang w:eastAsia="cs-CZ"/>
    </w:rPr>
  </w:style>
  <w:style w:type="paragraph" w:customStyle="1" w:styleId="msp-text">
    <w:name w:val="msp-text"/>
    <w:basedOn w:val="Normln"/>
    <w:rsid w:val="00A5324E"/>
    <w:pPr>
      <w:spacing w:after="240"/>
      <w:ind w:firstLine="720"/>
      <w:jc w:val="both"/>
    </w:pPr>
  </w:style>
  <w:style w:type="paragraph" w:customStyle="1" w:styleId="tloinformace">
    <w:name w:val="tloinformace"/>
    <w:basedOn w:val="Normln"/>
    <w:rsid w:val="00A5324E"/>
    <w:pPr>
      <w:overflowPunct w:val="0"/>
      <w:ind w:left="2268" w:right="1418" w:firstLine="720"/>
      <w:jc w:val="both"/>
    </w:pPr>
  </w:style>
  <w:style w:type="character" w:customStyle="1" w:styleId="nowrap">
    <w:name w:val="nowrap"/>
    <w:rsid w:val="00A5324E"/>
  </w:style>
  <w:style w:type="paragraph" w:styleId="Zhlav">
    <w:name w:val="header"/>
    <w:basedOn w:val="Normln"/>
    <w:link w:val="ZhlavChar"/>
    <w:unhideWhenUsed/>
    <w:rsid w:val="006B7F31"/>
    <w:pPr>
      <w:suppressLineNumbers/>
      <w:tabs>
        <w:tab w:val="center" w:pos="4536"/>
        <w:tab w:val="right" w:pos="9072"/>
      </w:tabs>
      <w:suppressAutoHyphens/>
    </w:pPr>
    <w:rPr>
      <w:rFonts w:ascii="Calibri" w:eastAsia="Calibri" w:hAnsi="Calibri"/>
      <w:sz w:val="22"/>
      <w:szCs w:val="22"/>
      <w:lang w:eastAsia="ar-SA"/>
    </w:rPr>
  </w:style>
  <w:style w:type="character" w:customStyle="1" w:styleId="ZhlavChar">
    <w:name w:val="Záhlaví Char"/>
    <w:link w:val="Zhlav"/>
    <w:rsid w:val="006B7F31"/>
    <w:rPr>
      <w:sz w:val="22"/>
      <w:szCs w:val="22"/>
      <w:lang w:eastAsia="ar-SA"/>
    </w:rPr>
  </w:style>
  <w:style w:type="paragraph" w:customStyle="1" w:styleId="Zkladntext1">
    <w:name w:val="Základní text1"/>
    <w:basedOn w:val="Normln"/>
    <w:rsid w:val="006B7F31"/>
    <w:pPr>
      <w:widowControl w:val="0"/>
      <w:shd w:val="clear" w:color="auto" w:fill="FFFFFF"/>
      <w:suppressAutoHyphens/>
      <w:spacing w:after="260"/>
      <w:jc w:val="both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Zkladntext2">
    <w:name w:val="Základní text (2)"/>
    <w:basedOn w:val="Normln"/>
    <w:rsid w:val="006B7F31"/>
    <w:pPr>
      <w:widowControl w:val="0"/>
      <w:shd w:val="clear" w:color="auto" w:fill="FFFFFF"/>
      <w:suppressAutoHyphens/>
      <w:spacing w:after="130"/>
      <w:jc w:val="center"/>
    </w:pPr>
    <w:rPr>
      <w:rFonts w:ascii="Arial" w:eastAsia="Arial" w:hAnsi="Arial" w:cs="Arial"/>
      <w:sz w:val="18"/>
      <w:szCs w:val="18"/>
      <w:lang w:eastAsia="ar-SA"/>
    </w:rPr>
  </w:style>
  <w:style w:type="paragraph" w:styleId="Prosttext">
    <w:name w:val="Plain Text"/>
    <w:basedOn w:val="Normln"/>
    <w:link w:val="ProsttextChar"/>
    <w:rsid w:val="00E24145"/>
    <w:pPr>
      <w:jc w:val="both"/>
    </w:pPr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link w:val="Prosttext"/>
    <w:rsid w:val="00E24145"/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0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mv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overenec@nsz.brn.justice.cz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MP\is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is</Template>
  <TotalTime>1</TotalTime>
  <Pages>11</Pages>
  <Words>3384</Words>
  <Characters>19971</Characters>
  <Application>Microsoft Office Word</Application>
  <DocSecurity>0</DocSecurity>
  <Lines>166</Lines>
  <Paragraphs>46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23309</CharactersWithSpaces>
  <SharedDoc>false</SharedDoc>
  <HLinks>
    <vt:vector size="12" baseType="variant">
      <vt:variant>
        <vt:i4>1179717</vt:i4>
      </vt:variant>
      <vt:variant>
        <vt:i4>3</vt:i4>
      </vt:variant>
      <vt:variant>
        <vt:i4>0</vt:i4>
      </vt:variant>
      <vt:variant>
        <vt:i4>5</vt:i4>
      </vt:variant>
      <vt:variant>
        <vt:lpwstr>http://www.mv.cz/</vt:lpwstr>
      </vt:variant>
      <vt:variant>
        <vt:lpwstr/>
      </vt:variant>
      <vt:variant>
        <vt:i4>7667789</vt:i4>
      </vt:variant>
      <vt:variant>
        <vt:i4>0</vt:i4>
      </vt:variant>
      <vt:variant>
        <vt:i4>0</vt:i4>
      </vt:variant>
      <vt:variant>
        <vt:i4>5</vt:i4>
      </vt:variant>
      <vt:variant>
        <vt:lpwstr>mailto:poverenec@nsz.brn.justice.cz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polakova</dc:creator>
  <cp:keywords/>
  <cp:lastModifiedBy>Adámek Radomír Mgr.</cp:lastModifiedBy>
  <cp:revision>2</cp:revision>
  <cp:lastPrinted>2026-02-09T08:53:00Z</cp:lastPrinted>
  <dcterms:created xsi:type="dcterms:W3CDTF">2026-02-10T08:17:00Z</dcterms:created>
  <dcterms:modified xsi:type="dcterms:W3CDTF">2026-02-10T08:17:00Z</dcterms:modified>
</cp:coreProperties>
</file>