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49BFD" w14:textId="77777777" w:rsidR="00404AC3" w:rsidRDefault="00404AC3" w:rsidP="00404AC3">
      <w:pPr>
        <w:pStyle w:val="Zkladntext50"/>
        <w:spacing w:before="0" w:after="0" w:line="240" w:lineRule="auto"/>
        <w:ind w:right="-2" w:firstLine="0"/>
        <w:jc w:val="both"/>
        <w:rPr>
          <w:b/>
        </w:rPr>
      </w:pPr>
      <w:r>
        <w:rPr>
          <w:b/>
        </w:rPr>
        <w:t>Základní informace o výběrovém řízení na obsazení funkce předsedy/předsedkyně okresního soudu:</w:t>
      </w:r>
    </w:p>
    <w:p w14:paraId="46911AFE" w14:textId="77777777" w:rsidR="00404AC3" w:rsidRDefault="00404AC3" w:rsidP="00404AC3">
      <w:pPr>
        <w:rPr>
          <w:b/>
          <w:sz w:val="24"/>
          <w:szCs w:val="24"/>
        </w:rPr>
      </w:pPr>
    </w:p>
    <w:p w14:paraId="47C55332" w14:textId="77777777" w:rsidR="00404AC3" w:rsidRDefault="00404AC3" w:rsidP="00404AC3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Přihláška:</w:t>
      </w:r>
    </w:p>
    <w:p w14:paraId="78158598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 Krajského soudu v Ostravě posoudí úplnost přihlášky. V případě neúplnosti přihlášky vyzve předseda k jejímu doplnění a stanoví k tomu přiměřenou lhůtu. Nebude-li přihláška ve stanovené lhůtě doplněna, bude uchazeč z výběrového řízení vyřazen. O vyřazení bude uchazeč předsedou Krajského soudu v Ostravě vyrozuměn. </w:t>
      </w:r>
    </w:p>
    <w:p w14:paraId="6CB30FA7" w14:textId="77777777" w:rsidR="00404AC3" w:rsidRDefault="00404AC3" w:rsidP="00404AC3">
      <w:pPr>
        <w:jc w:val="both"/>
        <w:rPr>
          <w:sz w:val="24"/>
          <w:szCs w:val="24"/>
        </w:rPr>
      </w:pPr>
    </w:p>
    <w:p w14:paraId="2C6C6830" w14:textId="77777777" w:rsidR="00404AC3" w:rsidRDefault="00404AC3" w:rsidP="00404A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Podklady pro výběrové řízení:</w:t>
      </w:r>
    </w:p>
    <w:p w14:paraId="55E5D047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Předseda Krajského soudu v Ostravě zajistí podklady pro výběrové řízení, kterými jsou</w:t>
      </w:r>
    </w:p>
    <w:p w14:paraId="6C7421A3" w14:textId="77777777" w:rsidR="00404AC3" w:rsidRDefault="00404AC3" w:rsidP="00404AC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stanovisko soudcovské rady soudu, ke kterému je uchazeč přidělen (§ 38 vyhlášky)</w:t>
      </w:r>
    </w:p>
    <w:p w14:paraId="3E3B4EFE" w14:textId="77777777" w:rsidR="00404AC3" w:rsidRDefault="00404AC3" w:rsidP="00404AC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stanovisko soudcovské rady soudu, u kterého je funkce obsazována (§ 38 vyhlášky)</w:t>
      </w:r>
    </w:p>
    <w:p w14:paraId="04524BF5" w14:textId="77777777" w:rsidR="00404AC3" w:rsidRDefault="00404AC3" w:rsidP="00404AC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hodnocení uchazeče (§ 40 vyhlášky)</w:t>
      </w:r>
    </w:p>
    <w:p w14:paraId="643895C6" w14:textId="77777777" w:rsidR="00404AC3" w:rsidRDefault="00404AC3" w:rsidP="00404AC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roční statistický výkaz soudce (§ 39 vyhlášky).</w:t>
      </w:r>
    </w:p>
    <w:p w14:paraId="69D6A75E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 těmito podklady bude uchazeč seznámen během pohovoru před výběrovou komisí. </w:t>
      </w:r>
    </w:p>
    <w:p w14:paraId="6ADFA434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20AB3DAD" w14:textId="77777777" w:rsidR="00404AC3" w:rsidRDefault="00404AC3" w:rsidP="00404A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Pohovor:</w:t>
      </w:r>
    </w:p>
    <w:p w14:paraId="6469E725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 Krajského soudu v Ostravě zašle uchazeči pozvánku k výběrovému řízení na funkci předsedy soudu nejpozději 30 dní před konáním výběrového řízení. Pozvánka obsahuje termín a místo konání výběrového řízení, informace o průběhu výběrového řízení na funkci předsedy soudu a složení výběrové komise včetně náhradníků jmenovaných předsedou Krajského soudu v Ostravě. </w:t>
      </w:r>
    </w:p>
    <w:p w14:paraId="4DD5535A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0BEB8687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Náhradní termín pro vykonání pohovoru se nepřipouští. </w:t>
      </w:r>
    </w:p>
    <w:p w14:paraId="6594B2EC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14A0E553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>Výběrové řízení na funkci předsedy okresního soudu probíhá formou pohovoru před výběrovou komisí. K pohovoru přistupují uchazeči v pořadí určeném losem.</w:t>
      </w:r>
    </w:p>
    <w:p w14:paraId="7B8A4F9B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041CDED4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Pohovor je veřejný. </w:t>
      </w:r>
    </w:p>
    <w:p w14:paraId="629D25AF" w14:textId="77777777" w:rsidR="00404AC3" w:rsidRDefault="00404AC3" w:rsidP="00404AC3">
      <w:pPr>
        <w:jc w:val="both"/>
        <w:rPr>
          <w:b/>
          <w:sz w:val="24"/>
          <w:szCs w:val="24"/>
        </w:rPr>
      </w:pPr>
    </w:p>
    <w:p w14:paraId="41BB8D08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>Pohovor povede pětičlenná komise jmenovaná předsedou Krajského soudu v Ostravě. Členy výběrové komise jsou</w:t>
      </w:r>
      <w:r>
        <w:t xml:space="preserve"> </w:t>
      </w:r>
      <w:r>
        <w:rPr>
          <w:sz w:val="24"/>
          <w:szCs w:val="24"/>
        </w:rPr>
        <w:t>náměstek ministra spravedlnosti pro řízení sekce, odborník pro oblast organizace práce soudů, státní správy soudů a ekonomiky, místopředseda krajského soudu, předseda nebo jím pověřený místopředseda okresního soudu, u kterého je funkce předsedy obsazována, a předseda nebo jím pověřený místopředseda jiného okresního soudu, určeného losem. Předsedu výběrové komise a náhradníky členů komise jmenuje předseda Krajského soudu v Ostravě. Komise může jednat jen v přítomnosti všech členů, popřípadě náhradníků, kteří nahradili vyloučené členy.</w:t>
      </w:r>
    </w:p>
    <w:p w14:paraId="531E394E" w14:textId="77777777" w:rsidR="00404AC3" w:rsidRDefault="00404AC3" w:rsidP="00404AC3">
      <w:pPr>
        <w:jc w:val="both"/>
        <w:rPr>
          <w:b/>
          <w:sz w:val="24"/>
          <w:szCs w:val="24"/>
        </w:rPr>
      </w:pPr>
    </w:p>
    <w:p w14:paraId="49895787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Uchazeč může namítnout podjatost člena komise nebo náhradníka. Námitka musí být uplatněna do 1 týdne ode dne jeho vyrozumění uchazeče o složení výběrové komise. K později uplatněným námitkám se nepřihlíží. Námitka musí být odůvodněna konkrétními skutečnostmi, z nichž je podjatost dovozována. Předseda Krajského soudu v Ostravě námitku podjatosti posoudí, případně člena komise nebo náhradníka </w:t>
      </w:r>
      <w:proofErr w:type="gramStart"/>
      <w:r>
        <w:rPr>
          <w:sz w:val="24"/>
          <w:szCs w:val="24"/>
        </w:rPr>
        <w:t>vyloučí</w:t>
      </w:r>
      <w:proofErr w:type="gramEnd"/>
      <w:r>
        <w:rPr>
          <w:sz w:val="24"/>
          <w:szCs w:val="24"/>
        </w:rPr>
        <w:t xml:space="preserve"> a o tomto postupu uchazeče vyrozumí. Člen komise nebo náhradník se k námitce </w:t>
      </w:r>
      <w:proofErr w:type="gramStart"/>
      <w:r>
        <w:rPr>
          <w:sz w:val="24"/>
          <w:szCs w:val="24"/>
        </w:rPr>
        <w:t>vyjádří</w:t>
      </w:r>
      <w:proofErr w:type="gramEnd"/>
      <w:r>
        <w:rPr>
          <w:sz w:val="24"/>
          <w:szCs w:val="24"/>
        </w:rPr>
        <w:t xml:space="preserve"> ve lhůtě 3 dnů ode dne, kdy byl o jejím vznesení vyrozuměn. Člen komise nebo náhradník oznámí předsedovi Krajského soudu v Ostravě nebo ministerstvu skutečnosti, pro které se domnívá, že je podjatý ve vztahu k některému z uchazečů. Předseda krajského soudu posoudí oznámené skutečnosti, případně člena komise nebo náhradníka </w:t>
      </w:r>
      <w:proofErr w:type="gramStart"/>
      <w:r>
        <w:rPr>
          <w:sz w:val="24"/>
          <w:szCs w:val="24"/>
        </w:rPr>
        <w:t>vyloučí</w:t>
      </w:r>
      <w:proofErr w:type="gramEnd"/>
      <w:r>
        <w:rPr>
          <w:sz w:val="24"/>
          <w:szCs w:val="24"/>
        </w:rPr>
        <w:t xml:space="preserve"> a o tomto postupu uchazeče vyrozumí. </w:t>
      </w:r>
    </w:p>
    <w:p w14:paraId="34EFA8FD" w14:textId="77777777" w:rsidR="00404AC3" w:rsidRDefault="00404AC3" w:rsidP="00404AC3">
      <w:pPr>
        <w:jc w:val="both"/>
        <w:rPr>
          <w:sz w:val="24"/>
          <w:szCs w:val="24"/>
        </w:rPr>
      </w:pPr>
    </w:p>
    <w:p w14:paraId="6932CEAB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>Při pohovoru kladou členové komise účastníkovi výběrového řízení otázky zaměřené na odbornou stránku výkonu funkce, o kterou se uchází, na koncepci rozvoje soudu a na jeho osobnostní předpoklady pro výkon funkce. Přihlíží přitom ke všem komisi předloženým podkladům. Členové výběrové komise hodn</w:t>
      </w:r>
      <w:r w:rsidR="002A5EDA">
        <w:rPr>
          <w:sz w:val="24"/>
          <w:szCs w:val="24"/>
        </w:rPr>
        <w:t>ot</w:t>
      </w:r>
      <w:r>
        <w:rPr>
          <w:sz w:val="24"/>
          <w:szCs w:val="24"/>
        </w:rPr>
        <w:t xml:space="preserve">í odpovědi uchazeče, včetně jeho celkového vystupování a vyjadřování. Pohovor trvá nejdéle 2 hodiny. </w:t>
      </w:r>
    </w:p>
    <w:p w14:paraId="5D2F7160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001D685D" w14:textId="77777777" w:rsidR="00404AC3" w:rsidRDefault="00404AC3" w:rsidP="00404A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Výsledky výběrového řízení:</w:t>
      </w:r>
    </w:p>
    <w:p w14:paraId="03396E43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4D47B5D7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>Odpovědi uchazeče včetně celkového dojmu z jeho vystupování hodnotí každý člen komise samostatně přidělením 0 až 10 bodů. Bodové hodnocení uchazeče každý člen komise písemně odůvodní. Žádný z členů komise se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nesmí zdržet hodnocení uchazeče. V případě rovnosti bodů dvou či více uchazečů rozhodne komise o jejich pořadí hlasováním.</w:t>
      </w:r>
    </w:p>
    <w:p w14:paraId="5317D57B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5465A82C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jednání komise se vyhotoví stručný zápis, který obsahuje jména členů komise, jméno uchazeče/uchazečů, informace o případném vznesení námitky podjatosti členů výběrové komise nebo náhradníků, průběhu výběrového řízení, počtu bodů přidělených uchazeči jednotlivými členy výběrové komise a odůvodnění, uvedení celkového počtu dosažených bodů, pořadí uchazečů ve výběrovém řízení a informaci, zda uchazeč ve výběrovém řízení uspěl nebo neuspěl.  </w:t>
      </w:r>
    </w:p>
    <w:p w14:paraId="5AF18DAE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7FD5230D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Zápis podepsaný všemi členy komise se po skončení jednání komise </w:t>
      </w:r>
      <w:proofErr w:type="gramStart"/>
      <w:r>
        <w:rPr>
          <w:sz w:val="24"/>
          <w:szCs w:val="24"/>
        </w:rPr>
        <w:t>předloží</w:t>
      </w:r>
      <w:proofErr w:type="gramEnd"/>
      <w:r>
        <w:rPr>
          <w:sz w:val="24"/>
          <w:szCs w:val="24"/>
        </w:rPr>
        <w:t xml:space="preserve"> předsedovi Krajského soudu v Ostravě včetně kompletní dokumentace týkající se výběrového řízení k rozhodnutí o navržení na jmenování do příslušné funkce. </w:t>
      </w:r>
    </w:p>
    <w:p w14:paraId="2EAE9792" w14:textId="77777777" w:rsidR="00404AC3" w:rsidRDefault="00404AC3" w:rsidP="00404AC3">
      <w:pPr>
        <w:jc w:val="both"/>
        <w:rPr>
          <w:sz w:val="24"/>
          <w:szCs w:val="24"/>
        </w:rPr>
      </w:pPr>
    </w:p>
    <w:p w14:paraId="7AF97A9A" w14:textId="77777777" w:rsidR="00404AC3" w:rsidRDefault="00404AC3" w:rsidP="00404AC3">
      <w:pPr>
        <w:jc w:val="both"/>
        <w:rPr>
          <w:sz w:val="24"/>
          <w:szCs w:val="24"/>
        </w:rPr>
      </w:pPr>
    </w:p>
    <w:p w14:paraId="4FE1597C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Každý uchazeč o jmenování do funkce bude vyrozuměn o svých výsledcích ve výběrovém řízení na jím zvolenou e-mailovou adresu či telefonní číslo s následným písemným sdělením.  </w:t>
      </w:r>
    </w:p>
    <w:p w14:paraId="1332C77C" w14:textId="77777777" w:rsidR="00404AC3" w:rsidRDefault="00404AC3" w:rsidP="00404AC3">
      <w:pPr>
        <w:rPr>
          <w:sz w:val="24"/>
          <w:szCs w:val="24"/>
        </w:rPr>
      </w:pPr>
    </w:p>
    <w:p w14:paraId="1E1BA6EE" w14:textId="77777777" w:rsidR="00404AC3" w:rsidRDefault="00404AC3" w:rsidP="00404AC3"/>
    <w:p w14:paraId="25DFCBDC" w14:textId="77777777" w:rsidR="00E53A8E" w:rsidRPr="0051225C" w:rsidRDefault="00E53A8E"/>
    <w:sectPr w:rsidR="00E53A8E" w:rsidRPr="00512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A1BC9"/>
    <w:multiLevelType w:val="hybridMultilevel"/>
    <w:tmpl w:val="84E26012"/>
    <w:lvl w:ilvl="0" w:tplc="000AFDCE">
      <w:numFmt w:val="bullet"/>
      <w:lvlText w:val="-"/>
      <w:lvlJc w:val="left"/>
      <w:pPr>
        <w:ind w:left="87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num w:numId="1" w16cid:durableId="72826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AC3"/>
    <w:rsid w:val="00091633"/>
    <w:rsid w:val="000B5B47"/>
    <w:rsid w:val="000D3922"/>
    <w:rsid w:val="000F2D6D"/>
    <w:rsid w:val="00112894"/>
    <w:rsid w:val="00117223"/>
    <w:rsid w:val="001211CC"/>
    <w:rsid w:val="00141C27"/>
    <w:rsid w:val="0015542C"/>
    <w:rsid w:val="00182C34"/>
    <w:rsid w:val="001E3D38"/>
    <w:rsid w:val="00213716"/>
    <w:rsid w:val="002238E3"/>
    <w:rsid w:val="00234987"/>
    <w:rsid w:val="002349FD"/>
    <w:rsid w:val="00241B49"/>
    <w:rsid w:val="00260302"/>
    <w:rsid w:val="00275CDE"/>
    <w:rsid w:val="002A3068"/>
    <w:rsid w:val="002A5EDA"/>
    <w:rsid w:val="002B3FC7"/>
    <w:rsid w:val="002C2647"/>
    <w:rsid w:val="002D5FE6"/>
    <w:rsid w:val="002F4394"/>
    <w:rsid w:val="002F4B35"/>
    <w:rsid w:val="0031015A"/>
    <w:rsid w:val="003422B3"/>
    <w:rsid w:val="00393716"/>
    <w:rsid w:val="00404AC3"/>
    <w:rsid w:val="00426E68"/>
    <w:rsid w:val="00462261"/>
    <w:rsid w:val="00474F1A"/>
    <w:rsid w:val="005042A5"/>
    <w:rsid w:val="0051225C"/>
    <w:rsid w:val="005A3A05"/>
    <w:rsid w:val="005C6FDE"/>
    <w:rsid w:val="005D1867"/>
    <w:rsid w:val="005E37C5"/>
    <w:rsid w:val="005F51E8"/>
    <w:rsid w:val="005F63AE"/>
    <w:rsid w:val="00622B50"/>
    <w:rsid w:val="006418A6"/>
    <w:rsid w:val="0066627F"/>
    <w:rsid w:val="00690807"/>
    <w:rsid w:val="006A691E"/>
    <w:rsid w:val="006F6DE7"/>
    <w:rsid w:val="007238FB"/>
    <w:rsid w:val="0076101D"/>
    <w:rsid w:val="007832B3"/>
    <w:rsid w:val="007B4056"/>
    <w:rsid w:val="007B7C80"/>
    <w:rsid w:val="007C0AE8"/>
    <w:rsid w:val="007E6094"/>
    <w:rsid w:val="00815F4B"/>
    <w:rsid w:val="00820879"/>
    <w:rsid w:val="00833417"/>
    <w:rsid w:val="008366E2"/>
    <w:rsid w:val="00862683"/>
    <w:rsid w:val="00866365"/>
    <w:rsid w:val="008904B4"/>
    <w:rsid w:val="00896BD2"/>
    <w:rsid w:val="008C1BF5"/>
    <w:rsid w:val="008E4EB2"/>
    <w:rsid w:val="008E7A87"/>
    <w:rsid w:val="008F780B"/>
    <w:rsid w:val="009248E8"/>
    <w:rsid w:val="00960021"/>
    <w:rsid w:val="0097462D"/>
    <w:rsid w:val="009B0B72"/>
    <w:rsid w:val="009C5813"/>
    <w:rsid w:val="009E171C"/>
    <w:rsid w:val="009E2481"/>
    <w:rsid w:val="00A20602"/>
    <w:rsid w:val="00A351B1"/>
    <w:rsid w:val="00A405C9"/>
    <w:rsid w:val="00A80D86"/>
    <w:rsid w:val="00A958F3"/>
    <w:rsid w:val="00AB7EC9"/>
    <w:rsid w:val="00B16F0B"/>
    <w:rsid w:val="00B628D3"/>
    <w:rsid w:val="00B67F84"/>
    <w:rsid w:val="00B737A5"/>
    <w:rsid w:val="00B741CF"/>
    <w:rsid w:val="00B75FD4"/>
    <w:rsid w:val="00BC66BB"/>
    <w:rsid w:val="00BD7247"/>
    <w:rsid w:val="00C5133C"/>
    <w:rsid w:val="00C56BDA"/>
    <w:rsid w:val="00CA1A98"/>
    <w:rsid w:val="00CA2234"/>
    <w:rsid w:val="00CA2C92"/>
    <w:rsid w:val="00CC1E47"/>
    <w:rsid w:val="00D12AE0"/>
    <w:rsid w:val="00D25327"/>
    <w:rsid w:val="00D42283"/>
    <w:rsid w:val="00D43C66"/>
    <w:rsid w:val="00D479F0"/>
    <w:rsid w:val="00D8690D"/>
    <w:rsid w:val="00DA5849"/>
    <w:rsid w:val="00DE6791"/>
    <w:rsid w:val="00DF12BF"/>
    <w:rsid w:val="00DF4F60"/>
    <w:rsid w:val="00E03780"/>
    <w:rsid w:val="00E4129C"/>
    <w:rsid w:val="00E44ED4"/>
    <w:rsid w:val="00E53A8E"/>
    <w:rsid w:val="00E55974"/>
    <w:rsid w:val="00E57CE4"/>
    <w:rsid w:val="00E611C3"/>
    <w:rsid w:val="00E91C23"/>
    <w:rsid w:val="00EE3068"/>
    <w:rsid w:val="00F03339"/>
    <w:rsid w:val="00F056F2"/>
    <w:rsid w:val="00F165DE"/>
    <w:rsid w:val="00F248BF"/>
    <w:rsid w:val="00F30B81"/>
    <w:rsid w:val="00F76E45"/>
    <w:rsid w:val="00F86B40"/>
    <w:rsid w:val="00FA71A7"/>
    <w:rsid w:val="00FB0044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EF1BC"/>
  <w15:chartTrackingRefBased/>
  <w15:docId w15:val="{0D9DF621-DAA0-40DE-BE0F-F4A20C9B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4AC3"/>
    <w:pPr>
      <w:widowControl w:val="0"/>
      <w:overflowPunct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4AC3"/>
    <w:pPr>
      <w:ind w:left="720"/>
      <w:contextualSpacing/>
    </w:pPr>
  </w:style>
  <w:style w:type="character" w:customStyle="1" w:styleId="Zkladntext5">
    <w:name w:val="Základní text (5)_"/>
    <w:link w:val="Zkladntext50"/>
    <w:locked/>
    <w:rsid w:val="00404AC3"/>
    <w:rPr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404AC3"/>
    <w:pPr>
      <w:widowControl/>
      <w:shd w:val="clear" w:color="auto" w:fill="FFFFFF"/>
      <w:overflowPunct/>
      <w:autoSpaceDE/>
      <w:autoSpaceDN/>
      <w:adjustRightInd/>
      <w:spacing w:before="60" w:after="300" w:line="0" w:lineRule="atLeast"/>
      <w:ind w:hanging="740"/>
    </w:pPr>
    <w:rPr>
      <w:rFonts w:ascii="Garamond" w:eastAsiaTheme="minorHAnsi" w:hAnsi="Garamond" w:cstheme="minorBidi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5E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ED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v Ostravě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Plačková Liběna</dc:creator>
  <cp:keywords/>
  <dc:description/>
  <cp:lastModifiedBy>Adámek Radomír Mgr.</cp:lastModifiedBy>
  <cp:revision>2</cp:revision>
  <cp:lastPrinted>2025-02-07T08:31:00Z</cp:lastPrinted>
  <dcterms:created xsi:type="dcterms:W3CDTF">2025-03-28T09:08:00Z</dcterms:created>
  <dcterms:modified xsi:type="dcterms:W3CDTF">2025-03-28T09:08:00Z</dcterms:modified>
</cp:coreProperties>
</file>