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54" w:rsidRDefault="00B7094A" w:rsidP="00BC0554">
      <w:pPr>
        <w:ind w:left="-170" w:right="-17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„Oběti známé, neznámé“ - </w:t>
      </w:r>
      <w:r w:rsidR="008948E0">
        <w:rPr>
          <w:rFonts w:cstheme="minorHAnsi"/>
          <w:b/>
          <w:bCs/>
        </w:rPr>
        <w:t xml:space="preserve">Institut pro kriminologii a sociální prevenci uspořádal odborný workshop </w:t>
      </w:r>
      <w:r w:rsidR="00BC0554">
        <w:rPr>
          <w:rFonts w:cstheme="minorHAnsi"/>
          <w:b/>
          <w:bCs/>
        </w:rPr>
        <w:t xml:space="preserve">a diskusi </w:t>
      </w:r>
      <w:r w:rsidR="008948E0">
        <w:rPr>
          <w:rFonts w:cstheme="minorHAnsi"/>
          <w:b/>
          <w:bCs/>
        </w:rPr>
        <w:t>v</w:t>
      </w:r>
      <w:r w:rsidR="008948E0" w:rsidRPr="008948E0">
        <w:rPr>
          <w:rFonts w:cstheme="minorHAnsi"/>
          <w:b/>
          <w:bCs/>
        </w:rPr>
        <w:t>ěnov</w:t>
      </w:r>
      <w:r w:rsidR="008948E0">
        <w:rPr>
          <w:rFonts w:cstheme="minorHAnsi"/>
          <w:b/>
          <w:bCs/>
        </w:rPr>
        <w:t>a</w:t>
      </w:r>
      <w:r w:rsidR="008948E0" w:rsidRPr="008948E0">
        <w:rPr>
          <w:rFonts w:cstheme="minorHAnsi"/>
          <w:b/>
          <w:bCs/>
        </w:rPr>
        <w:t>n</w:t>
      </w:r>
      <w:r w:rsidR="00BC0554">
        <w:rPr>
          <w:rFonts w:cstheme="minorHAnsi"/>
          <w:b/>
          <w:bCs/>
        </w:rPr>
        <w:t>ou</w:t>
      </w:r>
      <w:r w:rsidR="008948E0" w:rsidRPr="008948E0">
        <w:rPr>
          <w:rFonts w:cstheme="minorHAnsi"/>
          <w:b/>
          <w:bCs/>
        </w:rPr>
        <w:t xml:space="preserve"> problematice obětí trestných činů v České republice</w:t>
      </w:r>
    </w:p>
    <w:p w:rsidR="00BC0554" w:rsidRDefault="00BC0554" w:rsidP="00BC0554">
      <w:pPr>
        <w:ind w:left="-170" w:right="-170"/>
        <w:jc w:val="both"/>
        <w:rPr>
          <w:rFonts w:cstheme="minorHAnsi"/>
          <w:b/>
          <w:bCs/>
        </w:rPr>
      </w:pPr>
    </w:p>
    <w:p w:rsidR="00FC4EDA" w:rsidRDefault="00FC4EDA" w:rsidP="00BC0554">
      <w:pPr>
        <w:ind w:left="-170" w:right="-170"/>
        <w:jc w:val="both"/>
        <w:rPr>
          <w:rFonts w:ascii="Calibri" w:hAnsi="Calibri" w:cs="Calibri"/>
          <w:b/>
          <w:bCs/>
        </w:rPr>
      </w:pPr>
    </w:p>
    <w:p w:rsidR="00BC0554" w:rsidRPr="00BC0554" w:rsidRDefault="00BC0554" w:rsidP="00BC0554">
      <w:pPr>
        <w:ind w:left="-170" w:right="-170"/>
        <w:jc w:val="both"/>
        <w:rPr>
          <w:rFonts w:cstheme="minorHAnsi"/>
          <w:b/>
          <w:bCs/>
        </w:rPr>
      </w:pPr>
      <w:r w:rsidRPr="00BC0554">
        <w:rPr>
          <w:rFonts w:ascii="Calibri" w:hAnsi="Calibri" w:cs="Calibri"/>
          <w:b/>
          <w:bCs/>
        </w:rPr>
        <w:t>Praha, 2</w:t>
      </w:r>
      <w:r w:rsidR="00C47720">
        <w:rPr>
          <w:rFonts w:ascii="Calibri" w:hAnsi="Calibri" w:cs="Calibri"/>
          <w:b/>
          <w:bCs/>
        </w:rPr>
        <w:t>3</w:t>
      </w:r>
      <w:r w:rsidRPr="00BC0554">
        <w:rPr>
          <w:rFonts w:ascii="Calibri" w:hAnsi="Calibri" w:cs="Calibri"/>
          <w:b/>
          <w:bCs/>
        </w:rPr>
        <w:t xml:space="preserve">. května 2025 - Institut pro kriminologii a sociální prevenci uspořádal 14. května 2025 v Praze odborný workshop, věnovaný problematice obětí trestných činů v České republice. Workshop se setkal s velkým zájmem, zúčastnila se ho téměř stovka odborníků – zástupců ministerstev, Probační a mediační služby ČR, Policie ČR, státní správy, soudců, neziskových organizací a dalších. Součástí </w:t>
      </w:r>
      <w:r w:rsidR="005C6206">
        <w:rPr>
          <w:rFonts w:ascii="Calibri" w:hAnsi="Calibri" w:cs="Calibri"/>
          <w:b/>
          <w:bCs/>
        </w:rPr>
        <w:t>programu</w:t>
      </w:r>
      <w:r w:rsidRPr="00BC0554">
        <w:rPr>
          <w:rFonts w:ascii="Calibri" w:hAnsi="Calibri" w:cs="Calibri"/>
          <w:b/>
          <w:bCs/>
        </w:rPr>
        <w:t xml:space="preserve"> byla i panelová diskuse, ve které pozvaní odborníci hledali odpověď na otázky, co by pomohlo zlepšit situaci obětí v České republice.</w:t>
      </w:r>
    </w:p>
    <w:p w:rsidR="00BC0554" w:rsidRDefault="00BC0554" w:rsidP="00BC0554">
      <w:pPr>
        <w:ind w:left="-170" w:right="-170"/>
        <w:jc w:val="both"/>
        <w:rPr>
          <w:rFonts w:cstheme="minorHAnsi"/>
          <w:b/>
          <w:bCs/>
        </w:rPr>
      </w:pPr>
    </w:p>
    <w:p w:rsidR="00BC0554" w:rsidRPr="00BC0554" w:rsidRDefault="00BC0554" w:rsidP="00BC0554">
      <w:pPr>
        <w:ind w:left="-170" w:right="-170"/>
        <w:jc w:val="both"/>
        <w:rPr>
          <w:rFonts w:cstheme="minorHAnsi"/>
          <w:b/>
          <w:bCs/>
        </w:rPr>
      </w:pPr>
      <w:r w:rsidRPr="0081532B">
        <w:rPr>
          <w:rFonts w:ascii="Calibri" w:hAnsi="Calibri" w:cs="Calibri"/>
        </w:rPr>
        <w:t xml:space="preserve">Setkání zahájili </w:t>
      </w:r>
      <w:r w:rsidRPr="0081532B">
        <w:rPr>
          <w:rFonts w:ascii="Calibri" w:hAnsi="Calibri" w:cs="Calibri"/>
          <w:b/>
          <w:bCs/>
        </w:rPr>
        <w:t>ředitel IKSP Petr Zeman</w:t>
      </w:r>
      <w:r w:rsidRPr="0081532B">
        <w:rPr>
          <w:rFonts w:ascii="Calibri" w:hAnsi="Calibri" w:cs="Calibri"/>
        </w:rPr>
        <w:t xml:space="preserve"> a </w:t>
      </w:r>
      <w:r w:rsidRPr="0081532B">
        <w:rPr>
          <w:rFonts w:ascii="Calibri" w:hAnsi="Calibri" w:cs="Calibri"/>
          <w:b/>
          <w:bCs/>
        </w:rPr>
        <w:t>náměstek ministra spravedlnosti Karel Dvořák</w:t>
      </w:r>
      <w:r w:rsidR="00356754">
        <w:rPr>
          <w:rFonts w:ascii="Calibri" w:hAnsi="Calibri" w:cs="Calibri"/>
        </w:rPr>
        <w:t xml:space="preserve">, který má </w:t>
      </w:r>
      <w:r w:rsidRPr="0081532B">
        <w:rPr>
          <w:rFonts w:ascii="Calibri" w:hAnsi="Calibri" w:cs="Calibri"/>
        </w:rPr>
        <w:t xml:space="preserve">problematiku obětí trestných činů ve své gesci. Ten </w:t>
      </w:r>
      <w:r>
        <w:rPr>
          <w:rFonts w:ascii="Calibri" w:hAnsi="Calibri" w:cs="Calibri"/>
        </w:rPr>
        <w:t xml:space="preserve">vyzdvihl přínos workshopu s tímto tématem a </w:t>
      </w:r>
      <w:r w:rsidRPr="005E34E0">
        <w:rPr>
          <w:rFonts w:ascii="Calibri" w:hAnsi="Calibri" w:cs="Calibri"/>
        </w:rPr>
        <w:t>výzkumnou činnost IKS</w:t>
      </w:r>
      <w:r>
        <w:rPr>
          <w:rFonts w:ascii="Calibri" w:hAnsi="Calibri" w:cs="Calibri"/>
        </w:rPr>
        <w:t xml:space="preserve">P: </w:t>
      </w:r>
      <w:r w:rsidRPr="005E34E0">
        <w:rPr>
          <w:rFonts w:ascii="Calibri" w:hAnsi="Calibri" w:cs="Calibri"/>
        </w:rPr>
        <w:t>„</w:t>
      </w:r>
      <w:r>
        <w:rPr>
          <w:rFonts w:ascii="Calibri" w:hAnsi="Calibri" w:cs="Calibri"/>
        </w:rPr>
        <w:t>S</w:t>
      </w:r>
      <w:r w:rsidRPr="005E34E0">
        <w:rPr>
          <w:rFonts w:ascii="Calibri" w:hAnsi="Calibri" w:cs="Calibri"/>
        </w:rPr>
        <w:t xml:space="preserve">právná, udržitelná a dlouhodobá rozhodnutí </w:t>
      </w:r>
      <w:r>
        <w:rPr>
          <w:rFonts w:ascii="Calibri" w:hAnsi="Calibri" w:cs="Calibri"/>
        </w:rPr>
        <w:t>by měla být</w:t>
      </w:r>
      <w:r w:rsidRPr="005E34E0">
        <w:rPr>
          <w:rFonts w:ascii="Calibri" w:hAnsi="Calibri" w:cs="Calibri"/>
        </w:rPr>
        <w:t xml:space="preserve"> opřena o objektivní skutečnosti a data“</w:t>
      </w:r>
      <w:r>
        <w:rPr>
          <w:rFonts w:ascii="Calibri" w:hAnsi="Calibri" w:cs="Calibri"/>
        </w:rPr>
        <w:t xml:space="preserve">, uvedl. </w:t>
      </w:r>
      <w:r w:rsidRPr="0081532B">
        <w:rPr>
          <w:rFonts w:ascii="Calibri" w:hAnsi="Calibri" w:cs="Calibri"/>
        </w:rPr>
        <w:t xml:space="preserve"> </w:t>
      </w:r>
    </w:p>
    <w:p w:rsidR="00BC0554" w:rsidRDefault="00BC0554" w:rsidP="00BC0554">
      <w:pPr>
        <w:ind w:left="-170" w:right="-170"/>
        <w:jc w:val="both"/>
        <w:rPr>
          <w:rFonts w:ascii="Calibri" w:hAnsi="Calibri" w:cs="Calibri"/>
        </w:rPr>
      </w:pPr>
    </w:p>
    <w:p w:rsidR="00FC4EDA" w:rsidRDefault="00BC0554" w:rsidP="00FC4EDA">
      <w:pPr>
        <w:ind w:left="-170" w:right="-170"/>
        <w:jc w:val="both"/>
        <w:rPr>
          <w:rFonts w:cstheme="minorHAnsi"/>
          <w:b/>
          <w:bCs/>
        </w:rPr>
      </w:pPr>
      <w:r w:rsidRPr="0081532B">
        <w:rPr>
          <w:rFonts w:ascii="Calibri" w:hAnsi="Calibri" w:cs="Calibri"/>
        </w:rPr>
        <w:t xml:space="preserve">Na workshopu byly v šesti příspěvcích představeny </w:t>
      </w:r>
      <w:r w:rsidRPr="00A37B3D">
        <w:rPr>
          <w:rFonts w:ascii="Calibri" w:hAnsi="Calibri" w:cs="Calibri"/>
        </w:rPr>
        <w:t>poznatky z </w:t>
      </w:r>
      <w:proofErr w:type="spellStart"/>
      <w:r w:rsidRPr="00A37B3D">
        <w:rPr>
          <w:rFonts w:ascii="Calibri" w:hAnsi="Calibri" w:cs="Calibri"/>
        </w:rPr>
        <w:t>viktimologických</w:t>
      </w:r>
      <w:proofErr w:type="spellEnd"/>
      <w:r w:rsidRPr="00A37B3D">
        <w:rPr>
          <w:rFonts w:ascii="Calibri" w:hAnsi="Calibri" w:cs="Calibri"/>
        </w:rPr>
        <w:t xml:space="preserve"> výzkumů IKSP a šetření, zabývajících se oběťmi trestných činů</w:t>
      </w:r>
      <w:r>
        <w:rPr>
          <w:rFonts w:ascii="Calibri" w:hAnsi="Calibri" w:cs="Calibri"/>
        </w:rPr>
        <w:t>.</w:t>
      </w:r>
      <w:r w:rsidR="00FC4EDA">
        <w:rPr>
          <w:rFonts w:cstheme="minorHAnsi"/>
          <w:b/>
          <w:bCs/>
        </w:rPr>
        <w:t xml:space="preserve"> Shrnutí jednotlivých příspěvků a prezentace </w:t>
      </w:r>
      <w:r w:rsidR="00FC4EDA" w:rsidRPr="00852A1A">
        <w:rPr>
          <w:rFonts w:cstheme="minorHAnsi"/>
        </w:rPr>
        <w:t xml:space="preserve">jsou </w:t>
      </w:r>
      <w:r w:rsidR="00FC4EDA">
        <w:rPr>
          <w:rFonts w:cstheme="minorHAnsi"/>
        </w:rPr>
        <w:t xml:space="preserve">zveřejněny </w:t>
      </w:r>
      <w:hyperlink r:id="rId7" w:history="1">
        <w:r w:rsidR="00FC4EDA" w:rsidRPr="00FC4EDA">
          <w:rPr>
            <w:rStyle w:val="Hypertextovodkaz"/>
            <w:rFonts w:cstheme="minorHAnsi"/>
          </w:rPr>
          <w:t>ZDE</w:t>
        </w:r>
      </w:hyperlink>
      <w:r w:rsidR="00FC4EDA" w:rsidRPr="00852A1A">
        <w:rPr>
          <w:rFonts w:cstheme="minorHAnsi"/>
        </w:rPr>
        <w:t>.</w:t>
      </w:r>
    </w:p>
    <w:p w:rsidR="00FC4EDA" w:rsidRDefault="00FC4EDA" w:rsidP="00FC4EDA">
      <w:pPr>
        <w:ind w:left="-170" w:right="-170"/>
        <w:jc w:val="both"/>
        <w:rPr>
          <w:rFonts w:cstheme="minorHAnsi"/>
          <w:b/>
          <w:bCs/>
        </w:rPr>
      </w:pPr>
    </w:p>
    <w:p w:rsidR="00FC4EDA" w:rsidRDefault="00FC4EDA" w:rsidP="00FC4EDA">
      <w:pPr>
        <w:ind w:left="-170" w:right="-1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Součástí programu byla</w:t>
      </w:r>
      <w:r w:rsidRPr="0081532B">
        <w:rPr>
          <w:rFonts w:ascii="Calibri" w:hAnsi="Calibri" w:cs="Calibri"/>
        </w:rPr>
        <w:t xml:space="preserve"> </w:t>
      </w:r>
      <w:r w:rsidRPr="0081532B">
        <w:rPr>
          <w:rFonts w:ascii="Calibri" w:hAnsi="Calibri" w:cs="Calibri"/>
          <w:b/>
          <w:bCs/>
        </w:rPr>
        <w:t>panelová diskuse</w:t>
      </w:r>
      <w:r w:rsidRPr="0081532B">
        <w:rPr>
          <w:rFonts w:ascii="Calibri" w:hAnsi="Calibri" w:cs="Calibri"/>
        </w:rPr>
        <w:t xml:space="preserve">, ve které pozvaní odborníci hledali odpověď na otázky, </w:t>
      </w:r>
      <w:r w:rsidRPr="005D5D1D">
        <w:rPr>
          <w:rFonts w:ascii="Calibri" w:hAnsi="Calibri" w:cs="Calibri"/>
          <w:b/>
          <w:bCs/>
        </w:rPr>
        <w:t>co by pomohlo zlepšit situaci obětí v Č</w:t>
      </w:r>
      <w:r w:rsidR="00872961" w:rsidRPr="005D5D1D">
        <w:rPr>
          <w:rFonts w:ascii="Calibri" w:hAnsi="Calibri" w:cs="Calibri"/>
          <w:b/>
          <w:bCs/>
        </w:rPr>
        <w:t>R</w:t>
      </w:r>
      <w:r w:rsidRPr="0081532B">
        <w:rPr>
          <w:rFonts w:ascii="Calibri" w:hAnsi="Calibri" w:cs="Calibri"/>
        </w:rPr>
        <w:t xml:space="preserve">. Odborníci se shodovali na tom, že za poslední dvě dekády se pro podporu a ochranu obětí trestné činnosti v ČR uskutečnilo nemálo pozitivních změn, byla přijata řada legislativních opatření a uskutečněna řada strategických kroků, přesto nelze hovořit o tom, že by v ČR existoval </w:t>
      </w:r>
      <w:r>
        <w:rPr>
          <w:rFonts w:ascii="Calibri" w:hAnsi="Calibri" w:cs="Calibri"/>
        </w:rPr>
        <w:t xml:space="preserve">funkční </w:t>
      </w:r>
      <w:r w:rsidRPr="0081532B">
        <w:rPr>
          <w:rFonts w:ascii="Calibri" w:hAnsi="Calibri" w:cs="Calibri"/>
        </w:rPr>
        <w:t>systém pomoci a podpory obětí trestné činnosti. Odborníci se dotkli několika zásadních oblastí, kde často zmiňovali na jedné straně pozitiva a zároveň negativa</w:t>
      </w:r>
      <w:r>
        <w:rPr>
          <w:rFonts w:ascii="Calibri" w:hAnsi="Calibri" w:cs="Calibri"/>
        </w:rPr>
        <w:t>,</w:t>
      </w:r>
      <w:r w:rsidRPr="0081532B">
        <w:rPr>
          <w:rFonts w:ascii="Calibri" w:hAnsi="Calibri" w:cs="Calibri"/>
        </w:rPr>
        <w:t xml:space="preserve"> spojená právě s konkrétními tématy.</w:t>
      </w:r>
    </w:p>
    <w:p w:rsidR="00FC4EDA" w:rsidRDefault="00FC4EDA" w:rsidP="00FC4EDA">
      <w:pPr>
        <w:ind w:left="-170" w:right="-170"/>
        <w:jc w:val="both"/>
        <w:rPr>
          <w:rFonts w:ascii="Calibri" w:hAnsi="Calibri" w:cs="Calibri"/>
        </w:rPr>
      </w:pPr>
    </w:p>
    <w:p w:rsidR="00FC4EDA" w:rsidRPr="00DD1AE4" w:rsidRDefault="00FC4EDA" w:rsidP="00DA7A22">
      <w:pPr>
        <w:ind w:left="-170" w:right="-170"/>
        <w:jc w:val="both"/>
        <w:rPr>
          <w:rFonts w:ascii="Calibri" w:hAnsi="Calibri" w:cs="Calibri"/>
          <w:bCs/>
        </w:rPr>
      </w:pPr>
      <w:r w:rsidRPr="0081532B">
        <w:rPr>
          <w:rFonts w:ascii="Calibri" w:hAnsi="Calibri" w:cs="Calibri"/>
        </w:rPr>
        <w:t xml:space="preserve">Jako </w:t>
      </w:r>
      <w:r w:rsidRPr="00872961">
        <w:rPr>
          <w:rFonts w:ascii="Calibri" w:hAnsi="Calibri" w:cs="Calibri"/>
          <w:b/>
          <w:bCs/>
        </w:rPr>
        <w:t>pozitivní a fungující</w:t>
      </w:r>
      <w:r w:rsidRPr="0081532B">
        <w:rPr>
          <w:rFonts w:ascii="Calibri" w:hAnsi="Calibri" w:cs="Calibri"/>
        </w:rPr>
        <w:t xml:space="preserve"> byly zmíněny především:</w:t>
      </w:r>
      <w:r>
        <w:rPr>
          <w:rFonts w:ascii="Calibri" w:hAnsi="Calibri" w:cs="Calibri"/>
        </w:rPr>
        <w:t xml:space="preserve"> </w:t>
      </w:r>
      <w:r w:rsidR="00DD1AE4">
        <w:rPr>
          <w:rFonts w:ascii="Calibri" w:hAnsi="Calibri" w:cs="Calibri"/>
          <w:bCs/>
        </w:rPr>
        <w:t>l</w:t>
      </w:r>
      <w:r w:rsidRPr="00DD1AE4">
        <w:rPr>
          <w:rFonts w:ascii="Calibri" w:hAnsi="Calibri" w:cs="Calibri"/>
          <w:bCs/>
        </w:rPr>
        <w:t>egislativní zakotvení pojmu oběti a jejích práv</w:t>
      </w:r>
      <w:r w:rsidR="00DD1AE4" w:rsidRPr="00DD1AE4">
        <w:rPr>
          <w:rFonts w:ascii="Calibri" w:hAnsi="Calibri" w:cs="Calibri"/>
          <w:bCs/>
        </w:rPr>
        <w:t xml:space="preserve">, </w:t>
      </w:r>
      <w:r w:rsidR="00DD1AE4">
        <w:rPr>
          <w:rFonts w:ascii="Calibri" w:hAnsi="Calibri" w:cs="Calibri"/>
          <w:bCs/>
        </w:rPr>
        <w:t>e</w:t>
      </w:r>
      <w:r w:rsidR="00DD1AE4" w:rsidRPr="00DD1AE4">
        <w:rPr>
          <w:rFonts w:ascii="Calibri" w:hAnsi="Calibri" w:cs="Calibri"/>
          <w:bCs/>
        </w:rPr>
        <w:t xml:space="preserve">xistence sítě odborných organizací a služeb pro oběti, </w:t>
      </w:r>
      <w:r w:rsidR="00DD1AE4">
        <w:rPr>
          <w:rFonts w:ascii="Calibri" w:hAnsi="Calibri" w:cs="Calibri"/>
          <w:bCs/>
        </w:rPr>
        <w:t>m</w:t>
      </w:r>
      <w:r w:rsidR="00DD1AE4" w:rsidRPr="00DD1AE4">
        <w:rPr>
          <w:rFonts w:ascii="Calibri" w:hAnsi="Calibri" w:cs="Calibri"/>
          <w:bCs/>
        </w:rPr>
        <w:t xml:space="preserve">ezioborová spolupráce, </w:t>
      </w:r>
      <w:r w:rsidR="00DD1AE4">
        <w:rPr>
          <w:rFonts w:ascii="Calibri" w:hAnsi="Calibri" w:cs="Calibri"/>
          <w:bCs/>
        </w:rPr>
        <w:t>celková z</w:t>
      </w:r>
      <w:r w:rsidR="00DD1AE4" w:rsidRPr="00DD1AE4">
        <w:rPr>
          <w:rFonts w:ascii="Calibri" w:hAnsi="Calibri" w:cs="Calibri"/>
          <w:bCs/>
        </w:rPr>
        <w:t>měna v přístupu k</w:t>
      </w:r>
      <w:r w:rsidR="0017455E">
        <w:rPr>
          <w:rFonts w:ascii="Calibri" w:hAnsi="Calibri" w:cs="Calibri"/>
          <w:bCs/>
        </w:rPr>
        <w:t> </w:t>
      </w:r>
      <w:r w:rsidR="00DD1AE4" w:rsidRPr="00DD1AE4">
        <w:rPr>
          <w:rFonts w:ascii="Calibri" w:hAnsi="Calibri" w:cs="Calibri"/>
          <w:bCs/>
        </w:rPr>
        <w:t>obětem</w:t>
      </w:r>
      <w:r w:rsidR="0017455E">
        <w:rPr>
          <w:rFonts w:ascii="Calibri" w:hAnsi="Calibri" w:cs="Calibri"/>
          <w:bCs/>
        </w:rPr>
        <w:t xml:space="preserve"> či služby komplexní péče o oběti v jednom daném místě, které však fungují </w:t>
      </w:r>
      <w:r w:rsidR="00DA7A22" w:rsidRPr="00DA7A22">
        <w:rPr>
          <w:rFonts w:ascii="Calibri" w:hAnsi="Calibri" w:cs="Calibri"/>
          <w:bCs/>
        </w:rPr>
        <w:t>zatím jen v určitých místech v ČR a v určitých oblastech</w:t>
      </w:r>
      <w:r w:rsidR="00DA7A22">
        <w:rPr>
          <w:rFonts w:ascii="Calibri" w:hAnsi="Calibri" w:cs="Calibri"/>
          <w:bCs/>
        </w:rPr>
        <w:t>. Jako pozitivní odborníci vnímají i v</w:t>
      </w:r>
      <w:r w:rsidR="00DD1AE4" w:rsidRPr="00DD1AE4">
        <w:rPr>
          <w:rFonts w:ascii="Calibri" w:hAnsi="Calibri" w:cs="Calibri"/>
          <w:bCs/>
        </w:rPr>
        <w:t xml:space="preserve">zdělávání a růst specializace odborníků, </w:t>
      </w:r>
      <w:r w:rsidR="00DA7A22">
        <w:rPr>
          <w:rFonts w:ascii="Calibri" w:hAnsi="Calibri" w:cs="Calibri"/>
          <w:bCs/>
        </w:rPr>
        <w:t>p</w:t>
      </w:r>
      <w:r w:rsidR="00DD1AE4" w:rsidRPr="00DD1AE4">
        <w:rPr>
          <w:rFonts w:ascii="Calibri" w:hAnsi="Calibri" w:cs="Calibri"/>
          <w:bCs/>
        </w:rPr>
        <w:t>rác</w:t>
      </w:r>
      <w:r w:rsidR="00DA7A22">
        <w:rPr>
          <w:rFonts w:ascii="Calibri" w:hAnsi="Calibri" w:cs="Calibri"/>
          <w:bCs/>
        </w:rPr>
        <w:t>i</w:t>
      </w:r>
      <w:r w:rsidR="00DD1AE4" w:rsidRPr="00DD1AE4">
        <w:rPr>
          <w:rFonts w:ascii="Calibri" w:hAnsi="Calibri" w:cs="Calibri"/>
          <w:bCs/>
        </w:rPr>
        <w:t xml:space="preserve"> s původci či pachateli násilí</w:t>
      </w:r>
      <w:r w:rsidR="00DA7A22">
        <w:rPr>
          <w:rFonts w:ascii="Calibri" w:hAnsi="Calibri" w:cs="Calibri"/>
          <w:bCs/>
        </w:rPr>
        <w:t xml:space="preserve"> a vznik nových </w:t>
      </w:r>
      <w:r w:rsidR="00DD1AE4" w:rsidRPr="00DD1AE4">
        <w:rPr>
          <w:rFonts w:ascii="Calibri" w:hAnsi="Calibri" w:cs="Calibri"/>
          <w:bCs/>
        </w:rPr>
        <w:t>postup</w:t>
      </w:r>
      <w:r w:rsidR="00DA7A22">
        <w:rPr>
          <w:rFonts w:ascii="Calibri" w:hAnsi="Calibri" w:cs="Calibri"/>
          <w:bCs/>
        </w:rPr>
        <w:t>ů</w:t>
      </w:r>
      <w:r w:rsidR="00DD1AE4" w:rsidRPr="00DD1AE4">
        <w:rPr>
          <w:rFonts w:ascii="Calibri" w:hAnsi="Calibri" w:cs="Calibri"/>
          <w:bCs/>
        </w:rPr>
        <w:t xml:space="preserve"> a strategi</w:t>
      </w:r>
      <w:r w:rsidR="00DA7A22">
        <w:rPr>
          <w:rFonts w:ascii="Calibri" w:hAnsi="Calibri" w:cs="Calibri"/>
          <w:bCs/>
        </w:rPr>
        <w:t xml:space="preserve">í - </w:t>
      </w:r>
      <w:r w:rsidR="00DA7A22" w:rsidRPr="00DA7A22">
        <w:rPr>
          <w:rFonts w:ascii="Calibri" w:hAnsi="Calibri" w:cs="Calibri"/>
          <w:bCs/>
        </w:rPr>
        <w:t xml:space="preserve">oceňován </w:t>
      </w:r>
      <w:r w:rsidR="00DA7A22">
        <w:rPr>
          <w:rFonts w:ascii="Calibri" w:hAnsi="Calibri" w:cs="Calibri"/>
          <w:bCs/>
        </w:rPr>
        <w:t xml:space="preserve">byl </w:t>
      </w:r>
      <w:r w:rsidR="00DA7A22" w:rsidRPr="00DA7A22">
        <w:rPr>
          <w:rFonts w:ascii="Calibri" w:hAnsi="Calibri" w:cs="Calibri"/>
          <w:bCs/>
        </w:rPr>
        <w:t>zejména vznik </w:t>
      </w:r>
      <w:r w:rsidR="00DA7A22" w:rsidRPr="001363E0">
        <w:rPr>
          <w:rFonts w:ascii="Calibri" w:hAnsi="Calibri" w:cs="Calibri"/>
        </w:rPr>
        <w:t>Výboru pro práva obětí</w:t>
      </w:r>
      <w:r w:rsidR="00DA7A22" w:rsidRPr="00DA7A22">
        <w:rPr>
          <w:rFonts w:ascii="Calibri" w:hAnsi="Calibri" w:cs="Calibri"/>
          <w:b/>
          <w:bCs/>
        </w:rPr>
        <w:t> </w:t>
      </w:r>
      <w:r w:rsidR="00DA7A22" w:rsidRPr="00DA7A22">
        <w:rPr>
          <w:rFonts w:ascii="Calibri" w:hAnsi="Calibri" w:cs="Calibri"/>
          <w:bCs/>
        </w:rPr>
        <w:t>jako pracovního orgánu Rady vlády pro lidská práva</w:t>
      </w:r>
      <w:r w:rsidR="00DD1AE4" w:rsidRPr="00DD1AE4">
        <w:rPr>
          <w:rFonts w:ascii="Calibri" w:hAnsi="Calibri" w:cs="Calibri"/>
          <w:bCs/>
        </w:rPr>
        <w:t>.</w:t>
      </w:r>
    </w:p>
    <w:p w:rsidR="00DD1AE4" w:rsidRDefault="00DD1AE4" w:rsidP="00FC4EDA">
      <w:pPr>
        <w:ind w:left="-170" w:right="-170"/>
        <w:jc w:val="both"/>
        <w:rPr>
          <w:rFonts w:ascii="Calibri" w:hAnsi="Calibri" w:cs="Calibri"/>
          <w:b/>
        </w:rPr>
      </w:pPr>
    </w:p>
    <w:p w:rsidR="005D5D1D" w:rsidRDefault="00DD1AE4" w:rsidP="005D5D1D">
      <w:pPr>
        <w:ind w:left="-170" w:right="-170"/>
        <w:jc w:val="both"/>
        <w:rPr>
          <w:rFonts w:cstheme="minorHAnsi"/>
        </w:rPr>
      </w:pPr>
      <w:r w:rsidRPr="00DA7A22">
        <w:rPr>
          <w:rFonts w:cstheme="minorHAnsi"/>
        </w:rPr>
        <w:t xml:space="preserve">Na druhé straně výčet </w:t>
      </w:r>
      <w:r w:rsidRPr="00872961">
        <w:rPr>
          <w:rFonts w:cstheme="minorHAnsi"/>
          <w:b/>
          <w:bCs/>
        </w:rPr>
        <w:t>negativních, nefungujících či absentujících opatření a postupů</w:t>
      </w:r>
      <w:r w:rsidRPr="00DA7A22">
        <w:rPr>
          <w:rFonts w:cstheme="minorHAnsi"/>
        </w:rPr>
        <w:t xml:space="preserve"> byl o něco rozsáhlejší</w:t>
      </w:r>
      <w:r w:rsidR="00DA7A22" w:rsidRPr="00DA7A22">
        <w:rPr>
          <w:rFonts w:cstheme="minorHAnsi"/>
        </w:rPr>
        <w:t>. Diskutovány byly l</w:t>
      </w:r>
      <w:r w:rsidRPr="00DA7A22">
        <w:rPr>
          <w:rFonts w:cstheme="minorHAnsi"/>
        </w:rPr>
        <w:t>imity zákona o obětech</w:t>
      </w:r>
      <w:r w:rsidR="00DA7A22">
        <w:rPr>
          <w:rFonts w:cstheme="minorHAnsi"/>
        </w:rPr>
        <w:t xml:space="preserve"> a skutečnost, že o</w:t>
      </w:r>
      <w:r w:rsidRPr="00DA7A22">
        <w:rPr>
          <w:rFonts w:cstheme="minorHAnsi"/>
        </w:rPr>
        <w:t xml:space="preserve">běti stále neznají svá práva a </w:t>
      </w:r>
      <w:proofErr w:type="spellStart"/>
      <w:r w:rsidRPr="00DA7A22">
        <w:rPr>
          <w:rFonts w:cstheme="minorHAnsi"/>
        </w:rPr>
        <w:t>nedokáží</w:t>
      </w:r>
      <w:proofErr w:type="spellEnd"/>
      <w:r w:rsidRPr="00DA7A22">
        <w:rPr>
          <w:rFonts w:cstheme="minorHAnsi"/>
        </w:rPr>
        <w:t xml:space="preserve"> je v praxi uplatnit</w:t>
      </w:r>
      <w:r w:rsidR="00A7680D">
        <w:rPr>
          <w:rFonts w:cstheme="minorHAnsi"/>
        </w:rPr>
        <w:t xml:space="preserve">. </w:t>
      </w:r>
      <w:r w:rsidR="001363E0">
        <w:rPr>
          <w:rFonts w:cstheme="minorHAnsi"/>
        </w:rPr>
        <w:t>Zmiňován byl i přetrvávající necitlivý přístup ze strany některých zástup</w:t>
      </w:r>
      <w:r w:rsidR="00872961">
        <w:rPr>
          <w:rFonts w:cstheme="minorHAnsi"/>
        </w:rPr>
        <w:t>c</w:t>
      </w:r>
      <w:r w:rsidR="001363E0">
        <w:rPr>
          <w:rFonts w:cstheme="minorHAnsi"/>
        </w:rPr>
        <w:t>ů orgánů činných v trestním řízení. Problémem je také n</w:t>
      </w:r>
      <w:r w:rsidRPr="00DA7A22">
        <w:rPr>
          <w:rFonts w:cstheme="minorHAnsi"/>
        </w:rPr>
        <w:t>ízká dostupnost psychologických služeb, specializací a řešení specifických potřeb obětí</w:t>
      </w:r>
      <w:r w:rsidR="001363E0">
        <w:rPr>
          <w:rFonts w:cstheme="minorHAnsi"/>
        </w:rPr>
        <w:t xml:space="preserve"> i n</w:t>
      </w:r>
      <w:r w:rsidRPr="00DA7A22">
        <w:rPr>
          <w:rFonts w:cstheme="minorHAnsi"/>
        </w:rPr>
        <w:t>edostatek pomoci dětským obětem</w:t>
      </w:r>
      <w:r w:rsidR="001363E0">
        <w:rPr>
          <w:rFonts w:cstheme="minorHAnsi"/>
        </w:rPr>
        <w:t xml:space="preserve">. </w:t>
      </w:r>
      <w:r w:rsidRPr="00DA7A22">
        <w:rPr>
          <w:rFonts w:cstheme="minorHAnsi"/>
        </w:rPr>
        <w:t xml:space="preserve"> </w:t>
      </w:r>
      <w:r w:rsidR="00872961">
        <w:rPr>
          <w:rFonts w:cstheme="minorHAnsi"/>
        </w:rPr>
        <w:t>Zmíněn byl</w:t>
      </w:r>
      <w:r w:rsidR="00872961" w:rsidRPr="00872961">
        <w:rPr>
          <w:rFonts w:cstheme="minorHAnsi"/>
        </w:rPr>
        <w:t xml:space="preserve"> také často poškozující přístup medií, která svým zjednodušováním a zbytečnou prezentací některých témat poškozují oběti a ztěžují i optimální vyřešení věci včetně trestního řízen</w:t>
      </w:r>
      <w:r w:rsidR="00872961">
        <w:rPr>
          <w:rFonts w:cstheme="minorHAnsi"/>
        </w:rPr>
        <w:t xml:space="preserve">í. </w:t>
      </w:r>
      <w:r w:rsidR="00872961" w:rsidRPr="00872961">
        <w:rPr>
          <w:rFonts w:cstheme="minorHAnsi"/>
        </w:rPr>
        <w:t>Zásadním problémem</w:t>
      </w:r>
      <w:r w:rsidR="005D5D1D">
        <w:rPr>
          <w:rFonts w:cstheme="minorHAnsi"/>
        </w:rPr>
        <w:t xml:space="preserve"> </w:t>
      </w:r>
      <w:r w:rsidR="00872961" w:rsidRPr="00872961">
        <w:rPr>
          <w:rFonts w:cstheme="minorHAnsi"/>
        </w:rPr>
        <w:t xml:space="preserve">je </w:t>
      </w:r>
      <w:r w:rsidR="00872961">
        <w:rPr>
          <w:rFonts w:cstheme="minorHAnsi"/>
        </w:rPr>
        <w:t xml:space="preserve">pak </w:t>
      </w:r>
      <w:r w:rsidR="00872961" w:rsidRPr="00872961">
        <w:rPr>
          <w:rFonts w:cstheme="minorHAnsi"/>
        </w:rPr>
        <w:t>absence systémového přístupu k pomoci obětem trestných činů</w:t>
      </w:r>
      <w:r w:rsidR="005D5D1D">
        <w:rPr>
          <w:rFonts w:cstheme="minorHAnsi"/>
        </w:rPr>
        <w:t xml:space="preserve"> a </w:t>
      </w:r>
      <w:r w:rsidR="005D5D1D" w:rsidRPr="005D5D1D">
        <w:rPr>
          <w:rFonts w:cstheme="minorHAnsi"/>
          <w:b/>
          <w:bCs/>
        </w:rPr>
        <w:t>chybějící</w:t>
      </w:r>
      <w:r w:rsidRPr="005D5D1D">
        <w:rPr>
          <w:rFonts w:cstheme="minorHAnsi"/>
          <w:b/>
          <w:bCs/>
        </w:rPr>
        <w:t xml:space="preserve"> celostátní funkční systém komplexní pomoci obětem</w:t>
      </w:r>
      <w:r w:rsidR="005D5D1D">
        <w:rPr>
          <w:rFonts w:cstheme="minorHAnsi"/>
        </w:rPr>
        <w:t xml:space="preserve">. </w:t>
      </w:r>
      <w:r w:rsidR="005D5D1D" w:rsidRPr="005D5D1D">
        <w:rPr>
          <w:rFonts w:cstheme="minorHAnsi"/>
        </w:rPr>
        <w:t>V závěru diskuse bylo poukázáno i na nedostatečné financování v oblasti pomoci obětem</w:t>
      </w:r>
      <w:r w:rsidR="005D5D1D">
        <w:rPr>
          <w:rFonts w:cstheme="minorHAnsi"/>
        </w:rPr>
        <w:t xml:space="preserve">. </w:t>
      </w:r>
    </w:p>
    <w:p w:rsidR="00DD1AE4" w:rsidRPr="00DD1AE4" w:rsidRDefault="00DD1AE4" w:rsidP="00A7680D">
      <w:pPr>
        <w:ind w:left="-170" w:right="-170"/>
        <w:jc w:val="both"/>
        <w:rPr>
          <w:rFonts w:cstheme="minorHAnsi"/>
        </w:rPr>
      </w:pPr>
      <w:r w:rsidRPr="00DD1AE4">
        <w:rPr>
          <w:rFonts w:cstheme="minorHAnsi"/>
        </w:rPr>
        <w:lastRenderedPageBreak/>
        <w:t xml:space="preserve">V závěru odborného workshopu byla v diskusi identifikována snaha na všech úrovních spolupracovat a shodnout se na vytvoření optimálního, kvalitního a funkčního řešení, z něhož by měly </w:t>
      </w:r>
      <w:proofErr w:type="spellStart"/>
      <w:r w:rsidRPr="00DD1AE4">
        <w:rPr>
          <w:rFonts w:cstheme="minorHAnsi"/>
        </w:rPr>
        <w:t>benefitovat</w:t>
      </w:r>
      <w:proofErr w:type="spellEnd"/>
      <w:r w:rsidRPr="00DD1AE4">
        <w:rPr>
          <w:rFonts w:cstheme="minorHAnsi"/>
        </w:rPr>
        <w:t xml:space="preserve"> oběti trestných činů jako osoby, kterým je třeba věnovat pozornost a které nemusí své potřeby hájit ani se jich složitě domáhat.</w:t>
      </w:r>
      <w:r w:rsidR="00A7680D" w:rsidRPr="00A7680D">
        <w:rPr>
          <w:rFonts w:cstheme="minorHAnsi"/>
        </w:rPr>
        <w:t xml:space="preserve"> </w:t>
      </w:r>
      <w:r w:rsidRPr="00DD1AE4">
        <w:rPr>
          <w:rFonts w:cstheme="minorHAnsi"/>
        </w:rPr>
        <w:t>Odborná debata úzce navazovala na témata, která se v příspěvcích a prezentacích výzkumných pracovníků IKSP objevovala jako klíčová a odrážela reálné potřeby v této oblasti. Zazněla pozitivní zpětná vazba na řadu poznatků, která může IKSP napomoci upřesňovat a orientovat pozornost svých výzkumných aktivit ještě více na aktuální a palčivá témata potřebná pro praxi a pomoci tak poskytovat více relevantních, na evidenci založených poznatků.</w:t>
      </w:r>
    </w:p>
    <w:p w:rsidR="005D5D1D" w:rsidRDefault="005D5D1D" w:rsidP="005D5D1D">
      <w:pPr>
        <w:ind w:left="-170" w:right="-170"/>
        <w:jc w:val="both"/>
        <w:rPr>
          <w:rFonts w:cstheme="minorHAnsi"/>
        </w:rPr>
      </w:pPr>
    </w:p>
    <w:p w:rsidR="005D5D1D" w:rsidRPr="005D5D1D" w:rsidRDefault="005D5D1D" w:rsidP="005D5D1D">
      <w:pPr>
        <w:ind w:left="-170" w:right="-170"/>
        <w:jc w:val="both"/>
        <w:rPr>
          <w:rFonts w:cstheme="minorHAnsi"/>
        </w:rPr>
      </w:pPr>
      <w:r w:rsidRPr="005D5D1D">
        <w:rPr>
          <w:rFonts w:cstheme="minorHAnsi"/>
        </w:rPr>
        <w:t xml:space="preserve">Podrobné </w:t>
      </w:r>
      <w:r>
        <w:rPr>
          <w:rFonts w:cstheme="minorHAnsi"/>
          <w:b/>
          <w:bCs/>
        </w:rPr>
        <w:t xml:space="preserve">výstupy z panelové diskuse </w:t>
      </w:r>
      <w:r w:rsidRPr="005C6206">
        <w:rPr>
          <w:rFonts w:cstheme="minorHAnsi"/>
        </w:rPr>
        <w:t xml:space="preserve">jsou zveřejněny </w:t>
      </w:r>
      <w:hyperlink r:id="rId8" w:history="1">
        <w:r w:rsidRPr="005D5D1D">
          <w:rPr>
            <w:rStyle w:val="Hypertextovodkaz"/>
            <w:rFonts w:cstheme="minorHAnsi"/>
          </w:rPr>
          <w:t>ZDE</w:t>
        </w:r>
      </w:hyperlink>
      <w:r w:rsidRPr="005C6206">
        <w:rPr>
          <w:rFonts w:cstheme="minorHAnsi"/>
        </w:rPr>
        <w:t>.</w:t>
      </w:r>
    </w:p>
    <w:p w:rsidR="00BC0554" w:rsidRDefault="00BC0554" w:rsidP="00872961">
      <w:pPr>
        <w:ind w:right="-170"/>
        <w:jc w:val="both"/>
        <w:rPr>
          <w:rFonts w:cstheme="minorHAnsi"/>
          <w:b/>
          <w:bCs/>
        </w:rPr>
      </w:pPr>
    </w:p>
    <w:p w:rsidR="005D5D1D" w:rsidRDefault="005D5D1D" w:rsidP="005C6206">
      <w:pPr>
        <w:ind w:left="-170" w:right="-170"/>
        <w:jc w:val="both"/>
        <w:rPr>
          <w:rFonts w:ascii="Calibri" w:hAnsi="Calibri" w:cs="Calibri"/>
          <w:b/>
          <w:bCs/>
        </w:rPr>
      </w:pPr>
    </w:p>
    <w:p w:rsidR="005D5D1D" w:rsidRDefault="005D5D1D" w:rsidP="005C6206">
      <w:pPr>
        <w:ind w:left="-170" w:right="-170"/>
        <w:jc w:val="both"/>
        <w:rPr>
          <w:rFonts w:ascii="Calibri" w:hAnsi="Calibri" w:cs="Calibri"/>
          <w:b/>
          <w:bCs/>
        </w:rPr>
      </w:pPr>
    </w:p>
    <w:p w:rsidR="00356754" w:rsidRDefault="00356754" w:rsidP="005C6206">
      <w:pPr>
        <w:ind w:left="-170" w:right="-170"/>
        <w:jc w:val="both"/>
        <w:rPr>
          <w:rFonts w:ascii="Calibri" w:hAnsi="Calibri" w:cs="Calibri"/>
          <w:b/>
          <w:bCs/>
        </w:rPr>
      </w:pPr>
    </w:p>
    <w:p w:rsidR="00F276DA" w:rsidRPr="005C6206" w:rsidRDefault="005C6206" w:rsidP="005C6206">
      <w:pPr>
        <w:ind w:left="-170" w:right="-170"/>
        <w:jc w:val="both"/>
        <w:rPr>
          <w:rFonts w:ascii="Calibri" w:hAnsi="Calibri" w:cs="Calibri"/>
        </w:rPr>
      </w:pPr>
      <w:r w:rsidRPr="005C6206">
        <w:rPr>
          <w:rFonts w:ascii="Calibri" w:hAnsi="Calibri" w:cs="Calibri"/>
          <w:b/>
          <w:bCs/>
        </w:rPr>
        <w:t>Institut pro kriminologii a sociální prevenci (IKSP)</w:t>
      </w:r>
      <w:r w:rsidRPr="00871F76">
        <w:rPr>
          <w:rFonts w:ascii="Calibri" w:hAnsi="Calibri" w:cs="Calibri"/>
        </w:rPr>
        <w:t xml:space="preserve"> je výzkumn</w:t>
      </w:r>
      <w:r>
        <w:rPr>
          <w:rFonts w:ascii="Calibri" w:hAnsi="Calibri" w:cs="Calibri"/>
        </w:rPr>
        <w:t>ou</w:t>
      </w:r>
      <w:r w:rsidRPr="00871F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organizací v resortu </w:t>
      </w:r>
      <w:r w:rsidRPr="00871F76">
        <w:rPr>
          <w:rFonts w:ascii="Calibri" w:hAnsi="Calibri" w:cs="Calibri"/>
        </w:rPr>
        <w:t>Ministerstv</w:t>
      </w:r>
      <w:r>
        <w:rPr>
          <w:rFonts w:ascii="Calibri" w:hAnsi="Calibri" w:cs="Calibri"/>
        </w:rPr>
        <w:t>a</w:t>
      </w:r>
      <w:r w:rsidRPr="00871F76">
        <w:rPr>
          <w:rFonts w:ascii="Calibri" w:hAnsi="Calibri" w:cs="Calibri"/>
        </w:rPr>
        <w:t xml:space="preserve"> spravedlnosti ČR</w:t>
      </w:r>
      <w:r>
        <w:rPr>
          <w:rFonts w:ascii="Calibri" w:hAnsi="Calibri" w:cs="Calibri"/>
        </w:rPr>
        <w:t xml:space="preserve">, které je jeho zřizovatelem. IKSP se zabývá výzkumnou a analytickou činností v oboru kriminologie, penologie, </w:t>
      </w:r>
      <w:proofErr w:type="spellStart"/>
      <w:r>
        <w:rPr>
          <w:rFonts w:ascii="Calibri" w:hAnsi="Calibri" w:cs="Calibri"/>
        </w:rPr>
        <w:t>viktimologie</w:t>
      </w:r>
      <w:proofErr w:type="spellEnd"/>
      <w:r>
        <w:rPr>
          <w:rFonts w:ascii="Calibri" w:hAnsi="Calibri" w:cs="Calibri"/>
        </w:rPr>
        <w:t xml:space="preserve">, trestního práva, trestní a bezpečnostní politiky. </w:t>
      </w:r>
      <w:r w:rsidRPr="00871F76">
        <w:rPr>
          <w:rFonts w:ascii="Calibri" w:hAnsi="Calibri" w:cs="Calibri"/>
        </w:rPr>
        <w:t xml:space="preserve">Hlavním </w:t>
      </w:r>
      <w:r>
        <w:rPr>
          <w:rFonts w:ascii="Calibri" w:hAnsi="Calibri" w:cs="Calibri"/>
        </w:rPr>
        <w:t>cílem činnosti</w:t>
      </w:r>
      <w:r w:rsidRPr="00871F76">
        <w:rPr>
          <w:rFonts w:ascii="Calibri" w:hAnsi="Calibri" w:cs="Calibri"/>
        </w:rPr>
        <w:t xml:space="preserve"> IKSP je přispívat </w:t>
      </w:r>
      <w:r>
        <w:rPr>
          <w:rFonts w:ascii="Calibri" w:hAnsi="Calibri" w:cs="Calibri"/>
        </w:rPr>
        <w:t xml:space="preserve">výzkumnou, teoretickou, analytickou, publikační a další činností </w:t>
      </w:r>
      <w:r w:rsidRPr="00871F76">
        <w:rPr>
          <w:rFonts w:ascii="Calibri" w:hAnsi="Calibri" w:cs="Calibri"/>
        </w:rPr>
        <w:t>k</w:t>
      </w:r>
      <w:r>
        <w:rPr>
          <w:rFonts w:ascii="Calibri" w:hAnsi="Calibri" w:cs="Calibri"/>
        </w:rPr>
        <w:t> </w:t>
      </w:r>
      <w:r w:rsidRPr="00871F76">
        <w:rPr>
          <w:rFonts w:ascii="Calibri" w:hAnsi="Calibri" w:cs="Calibri"/>
        </w:rPr>
        <w:t>tvorbě kvalitní legislativy</w:t>
      </w:r>
      <w:r>
        <w:rPr>
          <w:rFonts w:ascii="Calibri" w:hAnsi="Calibri" w:cs="Calibri"/>
        </w:rPr>
        <w:t xml:space="preserve"> a k formulování </w:t>
      </w:r>
      <w:r w:rsidRPr="00871F76">
        <w:rPr>
          <w:rFonts w:ascii="Calibri" w:hAnsi="Calibri" w:cs="Calibri"/>
        </w:rPr>
        <w:t>trestní a</w:t>
      </w:r>
      <w:r>
        <w:rPr>
          <w:rFonts w:ascii="Calibri" w:hAnsi="Calibri" w:cs="Calibri"/>
        </w:rPr>
        <w:t> </w:t>
      </w:r>
      <w:r w:rsidRPr="00871F76">
        <w:rPr>
          <w:rFonts w:ascii="Calibri" w:hAnsi="Calibri" w:cs="Calibri"/>
        </w:rPr>
        <w:t>sankční politiky, založené na vědeckých poznatcích a</w:t>
      </w:r>
      <w:r>
        <w:rPr>
          <w:rFonts w:ascii="Calibri" w:hAnsi="Calibri" w:cs="Calibri"/>
        </w:rPr>
        <w:t> </w:t>
      </w:r>
      <w:r w:rsidRPr="00871F76">
        <w:rPr>
          <w:rFonts w:ascii="Calibri" w:hAnsi="Calibri" w:cs="Calibri"/>
        </w:rPr>
        <w:t xml:space="preserve">zaměřené na účinnější kontrolu kriminality. </w:t>
      </w:r>
      <w:r w:rsidR="00F276DA">
        <w:rPr>
          <w:rFonts w:cstheme="minorHAnsi"/>
        </w:rPr>
        <w:t>Odborná činnost IKSP je realizována na základě Střednědobých plánů výzkumné činnosti, které vycházejí zejména z vládních, resortních či meziresortních koncepčních dokumentů v oblasti trestní politiky a vnitřní bezpečnosti, a z podnětů od hlavních uživatelů výsledků jeho činnosti.</w:t>
      </w:r>
    </w:p>
    <w:p w:rsidR="00FC4EDA" w:rsidRDefault="00FC4EDA" w:rsidP="00F276DA">
      <w:pPr>
        <w:spacing w:line="360" w:lineRule="auto"/>
        <w:ind w:left="-170" w:right="-170"/>
        <w:rPr>
          <w:rFonts w:cstheme="minorHAnsi"/>
          <w:b/>
          <w:bCs/>
        </w:rPr>
      </w:pPr>
    </w:p>
    <w:p w:rsidR="00A7680D" w:rsidRPr="00A7680D" w:rsidRDefault="00A7680D" w:rsidP="00A7680D">
      <w:pPr>
        <w:spacing w:line="360" w:lineRule="auto"/>
        <w:ind w:left="-170" w:right="-170"/>
        <w:rPr>
          <w:rFonts w:cstheme="minorHAnsi"/>
          <w:b/>
          <w:bCs/>
        </w:rPr>
      </w:pPr>
      <w:r w:rsidRPr="00A7680D">
        <w:rPr>
          <w:rFonts w:cstheme="minorHAnsi"/>
          <w:b/>
          <w:bCs/>
        </w:rPr>
        <w:t>Publikace z výzkumů IKSP </w:t>
      </w:r>
      <w:r w:rsidRPr="005D5D1D">
        <w:rPr>
          <w:rFonts w:cstheme="minorHAnsi"/>
        </w:rPr>
        <w:t>jsou volně ke stažení</w:t>
      </w:r>
      <w:r w:rsidRPr="00A7680D">
        <w:rPr>
          <w:rFonts w:cstheme="minorHAnsi"/>
          <w:b/>
          <w:bCs/>
        </w:rPr>
        <w:t> </w:t>
      </w:r>
      <w:hyperlink r:id="rId9" w:history="1">
        <w:r w:rsidRPr="00A7680D">
          <w:rPr>
            <w:rStyle w:val="Hypertextovodkaz"/>
            <w:rFonts w:cstheme="minorHAnsi"/>
            <w:b/>
            <w:bCs/>
          </w:rPr>
          <w:t>ZDE</w:t>
        </w:r>
      </w:hyperlink>
      <w:r w:rsidRPr="00A7680D">
        <w:rPr>
          <w:rFonts w:cstheme="minorHAnsi"/>
          <w:b/>
          <w:bCs/>
        </w:rPr>
        <w:t>.</w:t>
      </w:r>
    </w:p>
    <w:p w:rsidR="00A7680D" w:rsidRPr="00A7680D" w:rsidRDefault="00A7680D" w:rsidP="00A7680D">
      <w:pPr>
        <w:spacing w:line="360" w:lineRule="auto"/>
        <w:ind w:left="-170" w:right="-170"/>
        <w:rPr>
          <w:rFonts w:cstheme="minorHAnsi"/>
          <w:b/>
          <w:bCs/>
        </w:rPr>
      </w:pPr>
      <w:r w:rsidRPr="00A7680D">
        <w:rPr>
          <w:rFonts w:cstheme="minorHAnsi"/>
          <w:b/>
          <w:bCs/>
        </w:rPr>
        <w:t>Informace k výzkumné činnosti IKSP </w:t>
      </w:r>
      <w:r w:rsidRPr="005D5D1D">
        <w:rPr>
          <w:rFonts w:cstheme="minorHAnsi"/>
        </w:rPr>
        <w:t>najdete</w:t>
      </w:r>
      <w:r w:rsidRPr="00A7680D">
        <w:rPr>
          <w:rFonts w:cstheme="minorHAnsi"/>
          <w:b/>
          <w:bCs/>
        </w:rPr>
        <w:t> </w:t>
      </w:r>
      <w:hyperlink r:id="rId10" w:tgtFrame="_blank" w:history="1">
        <w:r w:rsidRPr="00A7680D">
          <w:rPr>
            <w:rStyle w:val="Hypertextovodkaz"/>
            <w:rFonts w:cstheme="minorHAnsi"/>
            <w:b/>
            <w:bCs/>
          </w:rPr>
          <w:t>ZDE</w:t>
        </w:r>
      </w:hyperlink>
      <w:r w:rsidRPr="00A7680D">
        <w:rPr>
          <w:rFonts w:cstheme="minorHAnsi"/>
          <w:b/>
          <w:bCs/>
        </w:rPr>
        <w:t>.</w:t>
      </w:r>
    </w:p>
    <w:p w:rsidR="005C6206" w:rsidRDefault="005C6206" w:rsidP="00F276DA">
      <w:pPr>
        <w:spacing w:line="360" w:lineRule="auto"/>
        <w:ind w:left="-170" w:right="-170"/>
        <w:rPr>
          <w:rFonts w:cstheme="minorHAnsi"/>
          <w:b/>
          <w:bCs/>
        </w:rPr>
      </w:pPr>
    </w:p>
    <w:p w:rsidR="00F276DA" w:rsidRDefault="00F276DA" w:rsidP="00F276DA">
      <w:pPr>
        <w:spacing w:line="360" w:lineRule="auto"/>
        <w:ind w:left="-170" w:right="-170"/>
        <w:rPr>
          <w:rFonts w:cstheme="minorHAnsi"/>
          <w:b/>
          <w:bCs/>
        </w:rPr>
      </w:pPr>
      <w:r>
        <w:rPr>
          <w:rFonts w:cstheme="minorHAnsi"/>
          <w:b/>
          <w:bCs/>
        </w:rPr>
        <w:t>Kontakt pro média:</w:t>
      </w:r>
      <w:r>
        <w:rPr>
          <w:rFonts w:cstheme="minorHAnsi"/>
          <w:b/>
          <w:bCs/>
        </w:rPr>
        <w:br/>
      </w:r>
      <w:r>
        <w:rPr>
          <w:rFonts w:cstheme="minorHAnsi"/>
        </w:rPr>
        <w:t xml:space="preserve">Mgr. Hana Přesličková, výzkumný pracovník, </w:t>
      </w:r>
      <w:proofErr w:type="spellStart"/>
      <w:r>
        <w:rPr>
          <w:rFonts w:cstheme="minorHAnsi"/>
        </w:rPr>
        <w:t>hpreslickova</w:t>
      </w:r>
      <w:proofErr w:type="spellEnd"/>
      <w:r>
        <w:rPr>
          <w:rFonts w:cstheme="minorHAnsi"/>
        </w:rPr>
        <w:t>@iksp.justice.cz, +420 257 104 107</w:t>
      </w:r>
      <w:r>
        <w:rPr>
          <w:rFonts w:cstheme="minorHAnsi"/>
          <w:b/>
          <w:bCs/>
        </w:rPr>
        <w:br/>
      </w:r>
      <w:r>
        <w:rPr>
          <w:rFonts w:cstheme="minorHAnsi"/>
        </w:rPr>
        <w:t xml:space="preserve">Mgr. Kristýna Makovcová, PR specialista, </w:t>
      </w:r>
      <w:hyperlink r:id="rId11" w:history="1">
        <w:r w:rsidRPr="00F276DA">
          <w:rPr>
            <w:rStyle w:val="Hypertextovodkaz"/>
            <w:rFonts w:cstheme="minorHAnsi"/>
            <w:color w:val="auto"/>
            <w:u w:val="none"/>
          </w:rPr>
          <w:t>kmakovcova@iksp.justice.cz</w:t>
        </w:r>
      </w:hyperlink>
      <w:r>
        <w:rPr>
          <w:rFonts w:cstheme="minorHAnsi"/>
        </w:rPr>
        <w:t>, +420 606 558 436</w:t>
      </w:r>
    </w:p>
    <w:p w:rsidR="00443CB5" w:rsidRDefault="00443CB5"/>
    <w:sectPr w:rsidR="00443CB5" w:rsidSect="002C0016">
      <w:headerReference w:type="default" r:id="rId12"/>
      <w:footerReference w:type="default" r:id="rId13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93B" w:rsidRDefault="008B193B" w:rsidP="006617CA">
      <w:r>
        <w:separator/>
      </w:r>
    </w:p>
  </w:endnote>
  <w:endnote w:type="continuationSeparator" w:id="0">
    <w:p w:rsidR="008B193B" w:rsidRDefault="008B193B" w:rsidP="0066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F5" w:rsidRDefault="00C663F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-722630</wp:posOffset>
          </wp:positionV>
          <wp:extent cx="7560000" cy="915000"/>
          <wp:effectExtent l="0" t="0" r="0" b="0"/>
          <wp:wrapNone/>
          <wp:docPr id="135046521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742044" name="Obrázek 11957420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1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93B" w:rsidRDefault="008B193B" w:rsidP="006617CA">
      <w:r>
        <w:separator/>
      </w:r>
    </w:p>
  </w:footnote>
  <w:footnote w:type="continuationSeparator" w:id="0">
    <w:p w:rsidR="008B193B" w:rsidRDefault="008B193B" w:rsidP="00661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CA" w:rsidRDefault="006617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-897890</wp:posOffset>
          </wp:positionH>
          <wp:positionV relativeFrom="paragraph">
            <wp:posOffset>-899795</wp:posOffset>
          </wp:positionV>
          <wp:extent cx="7560000" cy="992151"/>
          <wp:effectExtent l="0" t="0" r="0" b="0"/>
          <wp:wrapNone/>
          <wp:docPr id="23391848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8656" name="Obrázek 10850286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92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80A53"/>
    <w:multiLevelType w:val="multilevel"/>
    <w:tmpl w:val="8BF6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617CA"/>
    <w:rsid w:val="00092FB2"/>
    <w:rsid w:val="001306EC"/>
    <w:rsid w:val="001363E0"/>
    <w:rsid w:val="0017455E"/>
    <w:rsid w:val="001C4CA9"/>
    <w:rsid w:val="002C0016"/>
    <w:rsid w:val="00325CA3"/>
    <w:rsid w:val="00356754"/>
    <w:rsid w:val="003E54E1"/>
    <w:rsid w:val="00433B26"/>
    <w:rsid w:val="00443CB5"/>
    <w:rsid w:val="00466CAA"/>
    <w:rsid w:val="004B51E0"/>
    <w:rsid w:val="0059543A"/>
    <w:rsid w:val="005C6206"/>
    <w:rsid w:val="005D5D1D"/>
    <w:rsid w:val="005E5254"/>
    <w:rsid w:val="006261C0"/>
    <w:rsid w:val="006617CA"/>
    <w:rsid w:val="00762807"/>
    <w:rsid w:val="00816727"/>
    <w:rsid w:val="008241F8"/>
    <w:rsid w:val="00852A1A"/>
    <w:rsid w:val="00872961"/>
    <w:rsid w:val="00882ADC"/>
    <w:rsid w:val="008948E0"/>
    <w:rsid w:val="008B193B"/>
    <w:rsid w:val="00934C18"/>
    <w:rsid w:val="009B4F4E"/>
    <w:rsid w:val="009D5B9D"/>
    <w:rsid w:val="00A35DAD"/>
    <w:rsid w:val="00A7680D"/>
    <w:rsid w:val="00B32E08"/>
    <w:rsid w:val="00B7094A"/>
    <w:rsid w:val="00B7371A"/>
    <w:rsid w:val="00BC0554"/>
    <w:rsid w:val="00C47720"/>
    <w:rsid w:val="00C57771"/>
    <w:rsid w:val="00C663F5"/>
    <w:rsid w:val="00CB7DFC"/>
    <w:rsid w:val="00CF6565"/>
    <w:rsid w:val="00D3569B"/>
    <w:rsid w:val="00DA7A22"/>
    <w:rsid w:val="00DC6E53"/>
    <w:rsid w:val="00DD1AE4"/>
    <w:rsid w:val="00DE3922"/>
    <w:rsid w:val="00F276DA"/>
    <w:rsid w:val="00FC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69B"/>
  </w:style>
  <w:style w:type="paragraph" w:styleId="Nadpis1">
    <w:name w:val="heading 1"/>
    <w:basedOn w:val="Normln"/>
    <w:next w:val="Normln"/>
    <w:link w:val="Nadpis1Char"/>
    <w:uiPriority w:val="9"/>
    <w:qFormat/>
    <w:rsid w:val="00661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17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1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17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17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17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17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17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1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1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17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17C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17C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17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17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17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17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17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17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61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6617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6617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17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17CA"/>
    <w:rPr>
      <w:i/>
      <w:iCs/>
      <w:color w:val="2F5496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61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617C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17CA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617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7CA"/>
  </w:style>
  <w:style w:type="paragraph" w:styleId="Zpat">
    <w:name w:val="footer"/>
    <w:basedOn w:val="Normln"/>
    <w:link w:val="ZpatChar"/>
    <w:uiPriority w:val="99"/>
    <w:unhideWhenUsed/>
    <w:rsid w:val="006617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7CA"/>
  </w:style>
  <w:style w:type="character" w:styleId="Hypertextovodkaz">
    <w:name w:val="Hyperlink"/>
    <w:basedOn w:val="Standardnpsmoodstavce"/>
    <w:uiPriority w:val="99"/>
    <w:unhideWhenUsed/>
    <w:rsid w:val="00F276D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4E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sp.cz/vystupy-z-panelove-disku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ksp.cz/obeti-zname-nezname-iksp-usporadal-odborny-workshop-venovany-problematice-obeti-trestnych-cin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akovcova@iksp.justic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ksp.cz/vyzkumna-cin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ksp.cz/publikac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Sajler</dc:creator>
  <cp:keywords/>
  <dc:description/>
  <cp:lastModifiedBy>IKSP</cp:lastModifiedBy>
  <cp:revision>15</cp:revision>
  <dcterms:created xsi:type="dcterms:W3CDTF">2025-04-30T08:23:00Z</dcterms:created>
  <dcterms:modified xsi:type="dcterms:W3CDTF">2025-05-23T09:03:00Z</dcterms:modified>
</cp:coreProperties>
</file>