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CC85" w14:textId="77777777" w:rsidR="000F1416" w:rsidRPr="007D7680" w:rsidRDefault="00C221C5">
      <w:pPr>
        <w:pStyle w:val="Prosttext"/>
        <w:spacing w:before="60" w:after="60"/>
        <w:jc w:val="center"/>
        <w:rPr>
          <w:rFonts w:ascii="Times New Roman" w:eastAsia="MS Mincho" w:hAnsi="Times New Roman"/>
          <w:b/>
          <w:sz w:val="16"/>
          <w:szCs w:val="16"/>
        </w:rPr>
      </w:pP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000F1416" w:rsidRPr="007D7680">
        <w:rPr>
          <w:rFonts w:ascii="Times New Roman" w:eastAsia="MS Mincho" w:hAnsi="Times New Roman"/>
          <w:b/>
          <w:sz w:val="16"/>
          <w:szCs w:val="16"/>
        </w:rPr>
        <w:t>(1/2002</w:t>
      </w:r>
      <w:r w:rsidR="001D7903" w:rsidRPr="007D7680">
        <w:rPr>
          <w:rFonts w:ascii="Times New Roman" w:eastAsia="MS Mincho" w:hAnsi="Times New Roman"/>
          <w:b/>
          <w:sz w:val="16"/>
          <w:szCs w:val="16"/>
        </w:rPr>
        <w:t> </w:t>
      </w:r>
      <w:r w:rsidR="000F1416" w:rsidRPr="007D7680">
        <w:rPr>
          <w:rFonts w:ascii="Times New Roman" w:eastAsia="MS Mincho" w:hAnsi="Times New Roman"/>
          <w:b/>
          <w:sz w:val="16"/>
          <w:szCs w:val="16"/>
        </w:rPr>
        <w:t>MS)</w:t>
      </w:r>
    </w:p>
    <w:p w14:paraId="61EA001A" w14:textId="77777777" w:rsidR="000F1416" w:rsidRPr="007D7680" w:rsidRDefault="000F1416" w:rsidP="003C072E">
      <w:pPr>
        <w:pStyle w:val="Prosttext"/>
        <w:jc w:val="center"/>
        <w:rPr>
          <w:rFonts w:ascii="Times New Roman" w:eastAsia="MS Mincho" w:hAnsi="Times New Roman"/>
          <w:b/>
          <w:color w:val="FF0000"/>
          <w:spacing w:val="40"/>
          <w:sz w:val="16"/>
          <w:szCs w:val="16"/>
        </w:rPr>
      </w:pPr>
      <w:r w:rsidRPr="007D7680">
        <w:rPr>
          <w:rFonts w:ascii="Times New Roman" w:eastAsia="MS Mincho" w:hAnsi="Times New Roman"/>
          <w:b/>
          <w:color w:val="FF0000"/>
          <w:spacing w:val="40"/>
          <w:sz w:val="16"/>
          <w:szCs w:val="16"/>
        </w:rPr>
        <w:t>INSTRUKCE</w:t>
      </w:r>
    </w:p>
    <w:p w14:paraId="6912D3F6"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Ministerstva spravedlnosti</w:t>
      </w:r>
    </w:p>
    <w:p w14:paraId="125A8180" w14:textId="77777777" w:rsidR="000F1416" w:rsidRPr="007D7680" w:rsidRDefault="000F1416" w:rsidP="003C072E">
      <w:pPr>
        <w:pStyle w:val="Prosttext"/>
        <w:jc w:val="center"/>
        <w:rPr>
          <w:rFonts w:ascii="Times New Roman" w:eastAsia="MS Mincho" w:hAnsi="Times New Roman"/>
          <w:color w:val="FF0000"/>
          <w:sz w:val="16"/>
          <w:szCs w:val="16"/>
        </w:rPr>
      </w:pPr>
      <w:r w:rsidRPr="007D7680">
        <w:rPr>
          <w:rFonts w:ascii="Times New Roman" w:eastAsia="MS Mincho" w:hAnsi="Times New Roman"/>
          <w:color w:val="FF0000"/>
          <w:sz w:val="16"/>
          <w:szCs w:val="16"/>
        </w:rPr>
        <w:t xml:space="preserve">ze dne 3. prosince 2001, </w:t>
      </w:r>
      <w:r w:rsidR="00FE0AA5" w:rsidRPr="007D7680">
        <w:rPr>
          <w:rFonts w:ascii="Times New Roman" w:eastAsia="MS Mincho" w:hAnsi="Times New Roman"/>
          <w:color w:val="FF0000"/>
          <w:sz w:val="16"/>
          <w:szCs w:val="16"/>
        </w:rPr>
        <w:t>č. j. </w:t>
      </w:r>
      <w:r w:rsidRPr="007D7680">
        <w:rPr>
          <w:rFonts w:ascii="Times New Roman" w:eastAsia="MS Mincho" w:hAnsi="Times New Roman"/>
          <w:color w:val="FF0000"/>
          <w:sz w:val="16"/>
          <w:szCs w:val="16"/>
        </w:rPr>
        <w:t>505/2001–Org,</w:t>
      </w:r>
    </w:p>
    <w:p w14:paraId="3526CC04"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kterou se vydává vnitřní</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kancelářský řád pro okresní, krajské</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vrchní soudy,</w:t>
      </w:r>
    </w:p>
    <w:p w14:paraId="2C6D77FE" w14:textId="79808A0B" w:rsidR="00EA3ECB" w:rsidRPr="007D7680" w:rsidRDefault="000F1416" w:rsidP="00C410ED">
      <w:pPr>
        <w:pStyle w:val="Prosttext"/>
        <w:spacing w:before="60" w:after="60"/>
        <w:jc w:val="both"/>
        <w:rPr>
          <w:rFonts w:ascii="Times New Roman" w:eastAsia="MS Mincho" w:hAnsi="Times New Roman"/>
          <w:b/>
          <w:color w:val="00B0F0"/>
          <w:sz w:val="16"/>
          <w:szCs w:val="16"/>
        </w:rPr>
      </w:pPr>
      <w:r w:rsidRPr="007D7680">
        <w:rPr>
          <w:rFonts w:ascii="Times New Roman" w:eastAsia="MS Mincho" w:hAnsi="Times New Roman"/>
          <w:sz w:val="16"/>
          <w:szCs w:val="16"/>
        </w:rPr>
        <w:t xml:space="preserve">ve znění Instrukce Ministerstva spravedlnosti ze dne 23. prosince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423/2002–Org,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16/2003</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prosince 2003,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409/2003–Org,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14. června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192/2004–Org,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 prosince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515/2004–Org,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38/2004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února 2005,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81/2002–MO–J/142,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14/2006</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srpna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268/2006–Org,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29/2007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7. prosince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458/2006–Org,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24. srpna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66/2004–MO–J/155,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25/2007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19. prosince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122/2007–ODS–ST,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července 2008,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120/2008–OD–ST,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9. ledna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června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50/2009–OD–ST,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15/2009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prosince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dubna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5/2010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3/2011</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31.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57/2008–MOT–J/60,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8. září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23/2011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28. prosince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 března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54/2012–OD–ST,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srpna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90/2012–OD–ST,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47D27"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Instrukce Ministerstva spravedlnosti ze dne 20. prosince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140/2012–OD–ST,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14</w:t>
      </w:r>
      <w:r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D11AB" w:rsidRPr="007D7680">
        <w:rPr>
          <w:rFonts w:ascii="Times New Roman" w:eastAsia="MS Mincho" w:hAnsi="Times New Roman"/>
          <w:sz w:val="16"/>
          <w:szCs w:val="16"/>
        </w:rPr>
        <w:t xml:space="preserve">, Instrukce Ministerstva spravedlnosti ze dne 17. dubna 2013, </w:t>
      </w:r>
      <w:r w:rsidR="00FE0AA5" w:rsidRPr="007D7680">
        <w:rPr>
          <w:rFonts w:ascii="Times New Roman" w:eastAsia="MS Mincho" w:hAnsi="Times New Roman"/>
          <w:sz w:val="16"/>
          <w:szCs w:val="16"/>
        </w:rPr>
        <w:t>č. j. </w:t>
      </w:r>
      <w:r w:rsidR="006D11AB" w:rsidRPr="007D7680">
        <w:rPr>
          <w:rFonts w:ascii="Times New Roman" w:eastAsia="MS Mincho" w:hAnsi="Times New Roman"/>
          <w:sz w:val="16"/>
          <w:szCs w:val="16"/>
        </w:rPr>
        <w:t xml:space="preserve">133/2012–OD–ST,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11</w:t>
      </w:r>
      <w:r w:rsidR="006D11AB"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006D11AB" w:rsidRPr="007D7680">
        <w:rPr>
          <w:rFonts w:ascii="Times New Roman" w:eastAsia="MS Mincho" w:hAnsi="Times New Roman"/>
          <w:sz w:val="16"/>
          <w:szCs w:val="16"/>
        </w:rPr>
        <w:t>sdělení Ministerstva spravedlnosti</w:t>
      </w:r>
      <w:r w:rsidR="004917F0"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 xml:space="preserve">Instrukce Ministerstva spravedlnosti ze dne 13. listopadu 2013, </w:t>
      </w:r>
      <w:r w:rsidR="00FE0AA5" w:rsidRPr="007D7680">
        <w:rPr>
          <w:rFonts w:ascii="Times New Roman" w:eastAsia="MS Mincho" w:hAnsi="Times New Roman"/>
          <w:sz w:val="16"/>
          <w:szCs w:val="16"/>
        </w:rPr>
        <w:t>č. j. </w:t>
      </w:r>
      <w:r w:rsidR="004917F0" w:rsidRPr="007D7680">
        <w:rPr>
          <w:rFonts w:ascii="Times New Roman" w:eastAsia="MS Mincho" w:hAnsi="Times New Roman"/>
          <w:sz w:val="16"/>
          <w:szCs w:val="16"/>
        </w:rPr>
        <w:t xml:space="preserve">50/2013–OD–MET, uveřejněné pod </w:t>
      </w:r>
      <w:r w:rsidR="00FE0AA5" w:rsidRPr="007D7680">
        <w:rPr>
          <w:rFonts w:ascii="Times New Roman" w:eastAsia="MS Mincho" w:hAnsi="Times New Roman"/>
          <w:sz w:val="16"/>
          <w:szCs w:val="16"/>
        </w:rPr>
        <w:t>č. </w:t>
      </w:r>
      <w:r w:rsidR="0037096E" w:rsidRPr="007D7680">
        <w:rPr>
          <w:rFonts w:ascii="Times New Roman" w:eastAsia="MS Mincho" w:hAnsi="Times New Roman"/>
          <w:sz w:val="16"/>
          <w:szCs w:val="16"/>
        </w:rPr>
        <w:t>3</w:t>
      </w:r>
      <w:r w:rsidR="004917F0" w:rsidRPr="007D7680">
        <w:rPr>
          <w:rFonts w:ascii="Times New Roman" w:eastAsia="MS Mincho" w:hAnsi="Times New Roman"/>
          <w:sz w:val="16"/>
          <w:szCs w:val="16"/>
        </w:rPr>
        <w:t>/201</w:t>
      </w:r>
      <w:r w:rsidR="0037096E" w:rsidRPr="007D7680">
        <w:rPr>
          <w:rFonts w:ascii="Times New Roman" w:eastAsia="MS Mincho" w:hAnsi="Times New Roman"/>
          <w:sz w:val="16"/>
          <w:szCs w:val="16"/>
        </w:rPr>
        <w:t>4</w:t>
      </w:r>
      <w:r w:rsidR="004917F0" w:rsidRPr="007D7680">
        <w:rPr>
          <w:rFonts w:ascii="Times New Roman" w:eastAsia="MS Mincho" w:hAnsi="Times New Roman"/>
          <w:sz w:val="16"/>
          <w:szCs w:val="16"/>
        </w:rPr>
        <w:t xml:space="preserve"> Sbírky instrukcí</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sdělení Ministerstva spravedlnosti</w:t>
      </w:r>
      <w:r w:rsidR="00242765" w:rsidRPr="007D7680">
        <w:rPr>
          <w:rFonts w:ascii="Times New Roman" w:eastAsia="MS Mincho" w:hAnsi="Times New Roman"/>
          <w:sz w:val="16"/>
          <w:szCs w:val="16"/>
        </w:rPr>
        <w:t xml:space="preserve">, </w:t>
      </w:r>
      <w:r w:rsidR="009453F1" w:rsidRPr="007D7680">
        <w:rPr>
          <w:rFonts w:ascii="Times New Roman" w:eastAsia="MS Mincho" w:hAnsi="Times New Roman"/>
          <w:sz w:val="16"/>
          <w:szCs w:val="16"/>
        </w:rPr>
        <w:t xml:space="preserve">Instrukce Ministerstva spravedlnosti ze dne 8. června 2015, </w:t>
      </w:r>
      <w:r w:rsidR="00FE0AA5" w:rsidRPr="007D7680">
        <w:rPr>
          <w:rFonts w:ascii="Times New Roman" w:eastAsia="MS Mincho" w:hAnsi="Times New Roman"/>
          <w:sz w:val="16"/>
          <w:szCs w:val="16"/>
        </w:rPr>
        <w:t>č. j. </w:t>
      </w:r>
      <w:r w:rsidR="009453F1" w:rsidRPr="007D7680">
        <w:rPr>
          <w:rFonts w:ascii="Times New Roman" w:eastAsia="MS Mincho" w:hAnsi="Times New Roman"/>
          <w:sz w:val="16"/>
          <w:szCs w:val="16"/>
        </w:rPr>
        <w:t xml:space="preserve">52/2014–OD–MET, uveřejněné pod </w:t>
      </w:r>
      <w:r w:rsidR="00FE0AA5" w:rsidRPr="007D7680">
        <w:rPr>
          <w:rFonts w:ascii="Times New Roman" w:eastAsia="MS Mincho" w:hAnsi="Times New Roman"/>
          <w:sz w:val="16"/>
          <w:szCs w:val="16"/>
        </w:rPr>
        <w:t>č. </w:t>
      </w:r>
      <w:r w:rsidR="00DA1FAF" w:rsidRPr="007D7680">
        <w:rPr>
          <w:rFonts w:ascii="Times New Roman" w:eastAsia="MS Mincho" w:hAnsi="Times New Roman"/>
          <w:sz w:val="16"/>
          <w:szCs w:val="16"/>
        </w:rPr>
        <w:t>1</w:t>
      </w:r>
      <w:r w:rsidR="009453F1" w:rsidRPr="007D7680">
        <w:rPr>
          <w:rFonts w:ascii="Times New Roman" w:eastAsia="MS Mincho" w:hAnsi="Times New Roman"/>
          <w:sz w:val="16"/>
          <w:szCs w:val="16"/>
        </w:rPr>
        <w:t>/201</w:t>
      </w:r>
      <w:r w:rsidR="00DA1FAF" w:rsidRPr="007D7680">
        <w:rPr>
          <w:rFonts w:ascii="Times New Roman" w:eastAsia="MS Mincho" w:hAnsi="Times New Roman"/>
          <w:sz w:val="16"/>
          <w:szCs w:val="16"/>
        </w:rPr>
        <w:t>5</w:t>
      </w:r>
      <w:r w:rsidR="009453F1" w:rsidRPr="007D7680">
        <w:rPr>
          <w:rFonts w:ascii="Times New Roman" w:eastAsia="MS Mincho" w:hAnsi="Times New Roman"/>
          <w:sz w:val="16"/>
          <w:szCs w:val="16"/>
        </w:rPr>
        <w:t xml:space="preserve"> Sbírky instrukcí a sdělení Ministerstva spravedlnosti</w:t>
      </w:r>
      <w:r w:rsidR="00242765" w:rsidRPr="007D7680">
        <w:rPr>
          <w:rFonts w:ascii="Times New Roman" w:eastAsia="MS Mincho" w:hAnsi="Times New Roman"/>
          <w:sz w:val="16"/>
          <w:szCs w:val="16"/>
        </w:rPr>
        <w:t xml:space="preserve">, Instrukce </w:t>
      </w:r>
      <w:r w:rsidR="00FE0AA5" w:rsidRPr="007D7680">
        <w:rPr>
          <w:rFonts w:ascii="Times New Roman" w:eastAsia="MS Mincho" w:hAnsi="Times New Roman"/>
          <w:sz w:val="16"/>
          <w:szCs w:val="16"/>
        </w:rPr>
        <w:t>č. </w:t>
      </w:r>
      <w:r w:rsidR="00242765" w:rsidRPr="007D7680">
        <w:rPr>
          <w:rFonts w:ascii="Times New Roman" w:eastAsia="MS Mincho" w:hAnsi="Times New Roman"/>
          <w:sz w:val="16"/>
          <w:szCs w:val="16"/>
        </w:rPr>
        <w:t>4/2017 Ministerstva spravedlnosti ze</w:t>
      </w:r>
      <w:r w:rsidR="00561512" w:rsidRPr="007D7680">
        <w:rPr>
          <w:rFonts w:ascii="Times New Roman" w:eastAsia="MS Mincho" w:hAnsi="Times New Roman"/>
          <w:sz w:val="16"/>
          <w:szCs w:val="16"/>
        </w:rPr>
        <w:t> </w:t>
      </w:r>
      <w:r w:rsidR="00242765" w:rsidRPr="007D7680">
        <w:rPr>
          <w:rFonts w:ascii="Times New Roman" w:eastAsia="MS Mincho" w:hAnsi="Times New Roman"/>
          <w:sz w:val="16"/>
          <w:szCs w:val="16"/>
        </w:rPr>
        <w:t xml:space="preserve">dne 23. října 2017, </w:t>
      </w:r>
      <w:r w:rsidR="00FE0AA5" w:rsidRPr="007D7680">
        <w:rPr>
          <w:rFonts w:ascii="Times New Roman" w:eastAsia="MS Mincho" w:hAnsi="Times New Roman"/>
          <w:sz w:val="16"/>
          <w:szCs w:val="16"/>
        </w:rPr>
        <w:t>č. j. </w:t>
      </w:r>
      <w:r w:rsidR="00242765" w:rsidRPr="007D7680">
        <w:rPr>
          <w:rFonts w:ascii="Times New Roman" w:eastAsia="MS Mincho" w:hAnsi="Times New Roman"/>
          <w:sz w:val="16"/>
          <w:szCs w:val="16"/>
        </w:rPr>
        <w:t>12/2017–OJD–</w:t>
      </w:r>
      <w:r w:rsidR="004E15F1">
        <w:rPr>
          <w:rFonts w:ascii="Times New Roman" w:eastAsia="MS Mincho" w:hAnsi="Times New Roman"/>
          <w:sz w:val="16"/>
          <w:szCs w:val="16"/>
        </w:rPr>
        <w:t xml:space="preserve">ORG/36, </w:t>
      </w:r>
      <w:r w:rsidR="00884DC8" w:rsidRPr="007D7680">
        <w:rPr>
          <w:rFonts w:ascii="Times New Roman" w:eastAsia="MS Mincho" w:hAnsi="Times New Roman"/>
          <w:sz w:val="16"/>
          <w:szCs w:val="16"/>
        </w:rPr>
        <w:t xml:space="preserve">Instrukce </w:t>
      </w:r>
      <w:r w:rsidR="00FE0AA5" w:rsidRPr="007D7680">
        <w:rPr>
          <w:rFonts w:ascii="Times New Roman" w:eastAsia="MS Mincho" w:hAnsi="Times New Roman"/>
          <w:sz w:val="16"/>
          <w:szCs w:val="16"/>
        </w:rPr>
        <w:t>č. </w:t>
      </w:r>
      <w:r w:rsidR="00884DC8" w:rsidRPr="007D7680">
        <w:rPr>
          <w:rFonts w:ascii="Times New Roman" w:eastAsia="MS Mincho" w:hAnsi="Times New Roman"/>
          <w:sz w:val="16"/>
          <w:szCs w:val="16"/>
        </w:rPr>
        <w:t xml:space="preserve">4/2018 Ministerstva spravedlnosti ze dne 12. března 2018, </w:t>
      </w:r>
      <w:r w:rsidR="00FE0AA5" w:rsidRPr="007D7680">
        <w:rPr>
          <w:rFonts w:ascii="Times New Roman" w:eastAsia="MS Mincho" w:hAnsi="Times New Roman"/>
          <w:sz w:val="16"/>
          <w:szCs w:val="16"/>
        </w:rPr>
        <w:t>č. j. </w:t>
      </w:r>
      <w:r w:rsidR="00960CFB" w:rsidRPr="007D7680">
        <w:rPr>
          <w:rFonts w:ascii="Times New Roman" w:eastAsia="MS Mincho" w:hAnsi="Times New Roman"/>
          <w:sz w:val="16"/>
          <w:szCs w:val="16"/>
        </w:rPr>
        <w:t>2/2017-OOJ-MET</w:t>
      </w:r>
      <w:r w:rsidR="008D5312">
        <w:rPr>
          <w:rFonts w:ascii="Times New Roman" w:eastAsia="MS Mincho" w:hAnsi="Times New Roman"/>
          <w:sz w:val="16"/>
          <w:szCs w:val="16"/>
        </w:rPr>
        <w:t xml:space="preserve">, </w:t>
      </w:r>
      <w:r w:rsidR="004E15F1" w:rsidRPr="008D5312">
        <w:rPr>
          <w:rFonts w:ascii="Times New Roman" w:eastAsia="MS Mincho" w:hAnsi="Times New Roman"/>
          <w:bCs/>
          <w:sz w:val="16"/>
          <w:szCs w:val="16"/>
        </w:rPr>
        <w:t>Instrukce č. 2/2021 Ministerstva spravedlnosti ze dne 23. února 2021, č. j. 1/2021-ODKA-MET</w:t>
      </w:r>
      <w:r w:rsidR="006F2432">
        <w:rPr>
          <w:rFonts w:ascii="Times New Roman" w:eastAsia="MS Mincho" w:hAnsi="Times New Roman"/>
          <w:bCs/>
          <w:sz w:val="16"/>
          <w:szCs w:val="16"/>
        </w:rPr>
        <w:t xml:space="preserve">, </w:t>
      </w:r>
      <w:r w:rsidR="00D64910" w:rsidRPr="00D64910">
        <w:rPr>
          <w:rFonts w:ascii="Times New Roman" w:eastAsia="MS Mincho" w:hAnsi="Times New Roman"/>
          <w:bCs/>
          <w:sz w:val="16"/>
          <w:szCs w:val="16"/>
        </w:rPr>
        <w:t>Instrukce č. 2/2022 Ministerstva spravedlnosti ze dne 9. února 2022, č. j. 1/2022-OSKJ-MET</w:t>
      </w:r>
      <w:r w:rsidR="001A2B9E">
        <w:rPr>
          <w:rFonts w:ascii="Times New Roman" w:eastAsia="MS Mincho" w:hAnsi="Times New Roman"/>
          <w:bCs/>
          <w:sz w:val="16"/>
          <w:szCs w:val="16"/>
        </w:rPr>
        <w:t xml:space="preserve">, </w:t>
      </w:r>
      <w:r w:rsidR="006F2432" w:rsidRPr="0047681F">
        <w:rPr>
          <w:rFonts w:ascii="Times New Roman" w:eastAsia="MS Mincho" w:hAnsi="Times New Roman"/>
          <w:bCs/>
          <w:sz w:val="16"/>
          <w:szCs w:val="16"/>
        </w:rPr>
        <w:t>Instrukce č. 11/2023 Ministerstva spravedlnosti ze dne</w:t>
      </w:r>
      <w:r w:rsidR="002C228A" w:rsidRPr="0047681F">
        <w:rPr>
          <w:rFonts w:ascii="Times New Roman" w:eastAsia="MS Mincho" w:hAnsi="Times New Roman"/>
          <w:bCs/>
          <w:sz w:val="16"/>
          <w:szCs w:val="16"/>
        </w:rPr>
        <w:t xml:space="preserve"> 7.</w:t>
      </w:r>
      <w:r w:rsidR="00D80F80" w:rsidRPr="0047681F">
        <w:rPr>
          <w:rFonts w:ascii="Times New Roman" w:eastAsia="MS Mincho" w:hAnsi="Times New Roman"/>
          <w:bCs/>
          <w:sz w:val="16"/>
          <w:szCs w:val="16"/>
        </w:rPr>
        <w:t xml:space="preserve"> prosince </w:t>
      </w:r>
      <w:r w:rsidR="002C228A" w:rsidRPr="0047681F">
        <w:rPr>
          <w:rFonts w:ascii="Times New Roman" w:eastAsia="MS Mincho" w:hAnsi="Times New Roman"/>
          <w:bCs/>
          <w:sz w:val="16"/>
          <w:szCs w:val="16"/>
        </w:rPr>
        <w:t>2023</w:t>
      </w:r>
      <w:r w:rsidR="006F2432" w:rsidRPr="0047681F">
        <w:rPr>
          <w:rFonts w:ascii="Times New Roman" w:eastAsia="MS Mincho" w:hAnsi="Times New Roman"/>
          <w:bCs/>
          <w:sz w:val="16"/>
          <w:szCs w:val="16"/>
        </w:rPr>
        <w:t>, č. j. 50/2023-OSKJ-MET</w:t>
      </w:r>
      <w:r w:rsidR="001A2B9E" w:rsidRPr="001A2B9E">
        <w:rPr>
          <w:rFonts w:ascii="Times New Roman" w:eastAsia="MS Mincho" w:hAnsi="Times New Roman"/>
          <w:bCs/>
          <w:sz w:val="16"/>
          <w:szCs w:val="16"/>
        </w:rPr>
        <w:t xml:space="preserve"> </w:t>
      </w:r>
      <w:r w:rsidR="001A2B9E">
        <w:rPr>
          <w:rFonts w:ascii="Times New Roman" w:eastAsia="MS Mincho" w:hAnsi="Times New Roman"/>
          <w:bCs/>
          <w:sz w:val="16"/>
          <w:szCs w:val="16"/>
        </w:rPr>
        <w:t xml:space="preserve">a </w:t>
      </w:r>
      <w:r w:rsidR="001A2B9E" w:rsidRPr="008D5312">
        <w:rPr>
          <w:rFonts w:ascii="Times New Roman" w:eastAsia="MS Mincho" w:hAnsi="Times New Roman"/>
          <w:b/>
          <w:color w:val="0070C0"/>
          <w:sz w:val="16"/>
          <w:szCs w:val="16"/>
        </w:rPr>
        <w:t xml:space="preserve">Instrukce č. </w:t>
      </w:r>
      <w:r w:rsidR="002D3A31">
        <w:rPr>
          <w:rFonts w:ascii="Times New Roman" w:eastAsia="MS Mincho" w:hAnsi="Times New Roman"/>
          <w:b/>
          <w:color w:val="0070C0"/>
          <w:sz w:val="16"/>
          <w:szCs w:val="16"/>
        </w:rPr>
        <w:t>6</w:t>
      </w:r>
      <w:r w:rsidR="001A2B9E" w:rsidRPr="008D5312">
        <w:rPr>
          <w:rFonts w:ascii="Times New Roman" w:eastAsia="MS Mincho" w:hAnsi="Times New Roman"/>
          <w:b/>
          <w:color w:val="0070C0"/>
          <w:sz w:val="16"/>
          <w:szCs w:val="16"/>
        </w:rPr>
        <w:t>/202</w:t>
      </w:r>
      <w:r w:rsidR="001A2B9E">
        <w:rPr>
          <w:rFonts w:ascii="Times New Roman" w:eastAsia="MS Mincho" w:hAnsi="Times New Roman"/>
          <w:b/>
          <w:color w:val="0070C0"/>
          <w:sz w:val="16"/>
          <w:szCs w:val="16"/>
        </w:rPr>
        <w:t>4</w:t>
      </w:r>
      <w:r w:rsidR="001A2B9E" w:rsidRPr="008D5312">
        <w:rPr>
          <w:rFonts w:ascii="Times New Roman" w:eastAsia="MS Mincho" w:hAnsi="Times New Roman"/>
          <w:b/>
          <w:color w:val="0070C0"/>
          <w:sz w:val="16"/>
          <w:szCs w:val="16"/>
        </w:rPr>
        <w:t xml:space="preserve"> Ministerstva spravedlnosti ze dne</w:t>
      </w:r>
      <w:r w:rsidR="001A2B9E">
        <w:rPr>
          <w:rFonts w:ascii="Times New Roman" w:eastAsia="MS Mincho" w:hAnsi="Times New Roman"/>
          <w:b/>
          <w:color w:val="0070C0"/>
          <w:sz w:val="16"/>
          <w:szCs w:val="16"/>
        </w:rPr>
        <w:t xml:space="preserve"> </w:t>
      </w:r>
      <w:r w:rsidR="00E92C3A">
        <w:rPr>
          <w:rFonts w:ascii="Times New Roman" w:eastAsia="MS Mincho" w:hAnsi="Times New Roman"/>
          <w:b/>
          <w:color w:val="0070C0"/>
          <w:sz w:val="16"/>
          <w:szCs w:val="16"/>
        </w:rPr>
        <w:t>23. dubna 2024</w:t>
      </w:r>
      <w:r w:rsidR="001A2B9E" w:rsidRPr="008D5312">
        <w:rPr>
          <w:rFonts w:ascii="Times New Roman" w:eastAsia="MS Mincho" w:hAnsi="Times New Roman"/>
          <w:b/>
          <w:color w:val="0070C0"/>
          <w:sz w:val="16"/>
          <w:szCs w:val="16"/>
        </w:rPr>
        <w:t xml:space="preserve">, č. j. </w:t>
      </w:r>
      <w:r w:rsidR="002D3A31">
        <w:rPr>
          <w:rFonts w:ascii="Times New Roman" w:eastAsia="MS Mincho" w:hAnsi="Times New Roman"/>
          <w:b/>
          <w:color w:val="0070C0"/>
          <w:sz w:val="16"/>
          <w:szCs w:val="16"/>
        </w:rPr>
        <w:t>36</w:t>
      </w:r>
      <w:r w:rsidR="001A2B9E" w:rsidRPr="008D5312">
        <w:rPr>
          <w:rFonts w:ascii="Times New Roman" w:eastAsia="MS Mincho" w:hAnsi="Times New Roman"/>
          <w:b/>
          <w:color w:val="0070C0"/>
          <w:sz w:val="16"/>
          <w:szCs w:val="16"/>
        </w:rPr>
        <w:t>/202</w:t>
      </w:r>
      <w:r w:rsidR="001A2B9E">
        <w:rPr>
          <w:rFonts w:ascii="Times New Roman" w:eastAsia="MS Mincho" w:hAnsi="Times New Roman"/>
          <w:b/>
          <w:color w:val="0070C0"/>
          <w:sz w:val="16"/>
          <w:szCs w:val="16"/>
        </w:rPr>
        <w:t>4</w:t>
      </w:r>
      <w:r w:rsidR="001A2B9E" w:rsidRPr="008D5312">
        <w:rPr>
          <w:rFonts w:ascii="Times New Roman" w:eastAsia="MS Mincho" w:hAnsi="Times New Roman"/>
          <w:b/>
          <w:color w:val="0070C0"/>
          <w:sz w:val="16"/>
          <w:szCs w:val="16"/>
        </w:rPr>
        <w:t>-OSKJ-MET</w:t>
      </w:r>
      <w:r w:rsidR="00D64910" w:rsidRPr="00D64910">
        <w:rPr>
          <w:rFonts w:ascii="Times New Roman" w:eastAsia="MS Mincho" w:hAnsi="Times New Roman"/>
          <w:bCs/>
          <w:sz w:val="16"/>
          <w:szCs w:val="16"/>
        </w:rPr>
        <w:t>.</w:t>
      </w:r>
    </w:p>
    <w:p w14:paraId="7EA10A23" w14:textId="77777777" w:rsidR="00E843D8" w:rsidRPr="007D7680" w:rsidRDefault="00E843D8" w:rsidP="004A3AE6">
      <w:pPr>
        <w:pStyle w:val="Prosttext"/>
        <w:spacing w:before="60" w:after="60"/>
        <w:jc w:val="both"/>
        <w:rPr>
          <w:rFonts w:ascii="Times New Roman" w:eastAsia="MS Mincho" w:hAnsi="Times New Roman"/>
          <w:sz w:val="16"/>
          <w:szCs w:val="16"/>
        </w:rPr>
      </w:pPr>
    </w:p>
    <w:p w14:paraId="2CBC510B" w14:textId="77777777" w:rsidR="00E843D8" w:rsidRPr="007D7680" w:rsidRDefault="00E843D8" w:rsidP="004A3AE6">
      <w:pPr>
        <w:pStyle w:val="Prosttext"/>
        <w:spacing w:before="60" w:after="60"/>
        <w:jc w:val="both"/>
        <w:rPr>
          <w:rFonts w:ascii="Times New Roman" w:eastAsia="MS Mincho" w:hAnsi="Times New Roman"/>
          <w:sz w:val="16"/>
          <w:szCs w:val="16"/>
        </w:rPr>
        <w:sectPr w:rsidR="00E843D8" w:rsidRPr="007D7680">
          <w:headerReference w:type="even" r:id="rId11"/>
          <w:headerReference w:type="default" r:id="rId12"/>
          <w:footerReference w:type="even" r:id="rId13"/>
          <w:footerReference w:type="default" r:id="rId14"/>
          <w:headerReference w:type="first" r:id="rId15"/>
          <w:footerReference w:type="first" r:id="rId16"/>
          <w:footnotePr>
            <w:numFmt w:val="chicago"/>
            <w:numRestart w:val="eachPage"/>
          </w:footnotePr>
          <w:pgSz w:w="11906" w:h="16838" w:code="9"/>
          <w:pgMar w:top="1134" w:right="709" w:bottom="1134" w:left="709" w:header="879" w:footer="879" w:gutter="284"/>
          <w:cols w:space="708"/>
          <w:titlePg/>
          <w:docGrid w:linePitch="360"/>
        </w:sectPr>
      </w:pPr>
    </w:p>
    <w:p w14:paraId="4F7DEE55" w14:textId="77777777" w:rsidR="000F1416" w:rsidRPr="007D7680" w:rsidRDefault="000F1416" w:rsidP="00866DF2">
      <w:pPr>
        <w:pStyle w:val="Prosttext"/>
        <w:keepNext/>
        <w:spacing w:before="60"/>
        <w:jc w:val="center"/>
        <w:outlineLvl w:val="0"/>
        <w:rPr>
          <w:rFonts w:ascii="Times New Roman" w:eastAsia="MS Mincho" w:hAnsi="Times New Roman"/>
          <w:b/>
          <w:caps/>
          <w:color w:val="008000"/>
          <w:sz w:val="16"/>
          <w:szCs w:val="16"/>
        </w:rPr>
      </w:pPr>
      <w:bookmarkStart w:id="0" w:name="_Toc233193098"/>
      <w:bookmarkStart w:id="1" w:name="_Toc221856692"/>
      <w:bookmarkStart w:id="2" w:name="_Toc233209696"/>
      <w:bookmarkStart w:id="3" w:name="_Toc233283515"/>
      <w:bookmarkStart w:id="4" w:name="_Toc233286318"/>
      <w:bookmarkStart w:id="5" w:name="_Toc233289280"/>
      <w:bookmarkStart w:id="6" w:name="_Toc233292388"/>
      <w:bookmarkStart w:id="7" w:name="_Toc233293057"/>
      <w:bookmarkStart w:id="8" w:name="_Toc233199124"/>
      <w:bookmarkStart w:id="9" w:name="_Toc233213292"/>
      <w:bookmarkStart w:id="10" w:name="_Toc233216350"/>
      <w:bookmarkStart w:id="11" w:name="_Toc213959741"/>
      <w:bookmarkStart w:id="12" w:name="_Toc233301169"/>
      <w:bookmarkStart w:id="13" w:name="_Toc233302501"/>
      <w:bookmarkStart w:id="14" w:name="_Toc233307776"/>
      <w:bookmarkStart w:id="15" w:name="_Toc233313333"/>
      <w:bookmarkStart w:id="16" w:name="_Toc233315636"/>
      <w:bookmarkStart w:id="17" w:name="_Toc233342523"/>
      <w:bookmarkStart w:id="18" w:name="_Toc233343189"/>
      <w:bookmarkStart w:id="19" w:name="_Toc233344531"/>
      <w:bookmarkStart w:id="20" w:name="_Toc233355016"/>
      <w:bookmarkStart w:id="21" w:name="_Toc233357706"/>
      <w:bookmarkStart w:id="22" w:name="_Toc233368387"/>
      <w:bookmarkStart w:id="23" w:name="_Toc233370517"/>
      <w:bookmarkStart w:id="24" w:name="_Toc165038276"/>
      <w:r w:rsidRPr="007D7680">
        <w:rPr>
          <w:rFonts w:ascii="Times New Roman" w:eastAsia="MS Mincho" w:hAnsi="Times New Roman"/>
          <w:b/>
          <w:caps/>
          <w:color w:val="008000"/>
          <w:sz w:val="16"/>
          <w:szCs w:val="16"/>
        </w:rPr>
        <w:t>ČÁST PRVNÍ</w:t>
      </w:r>
      <w:r w:rsidRPr="007D7680">
        <w:rPr>
          <w:rFonts w:ascii="Times New Roman" w:eastAsia="MS Mincho" w:hAnsi="Times New Roman"/>
          <w:b/>
          <w:caps/>
          <w:color w:val="008000"/>
          <w:sz w:val="16"/>
          <w:szCs w:val="16"/>
        </w:rPr>
        <w:br/>
        <w:t>Organizace práce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 xml:space="preserve">úkoly </w:t>
      </w:r>
      <w:r w:rsidR="00A83745" w:rsidRPr="007D7680">
        <w:rPr>
          <w:rFonts w:ascii="Times New Roman" w:eastAsia="MS Mincho" w:hAnsi="Times New Roman"/>
          <w:b/>
          <w:caps/>
          <w:color w:val="008000"/>
          <w:sz w:val="16"/>
          <w:szCs w:val="16"/>
        </w:rPr>
        <w:t>zaměstnanc</w:t>
      </w:r>
      <w:r w:rsidRPr="007D7680">
        <w:rPr>
          <w:rFonts w:ascii="Times New Roman" w:eastAsia="MS Mincho" w:hAnsi="Times New Roman"/>
          <w:b/>
          <w:caps/>
          <w:color w:val="008000"/>
          <w:sz w:val="16"/>
          <w:szCs w:val="16"/>
        </w:rPr>
        <w:t>ů</w:t>
      </w:r>
      <w:r w:rsidR="00F76E7D" w:rsidRPr="007D7680">
        <w:rPr>
          <w:rFonts w:ascii="Times New Roman" w:eastAsia="MS Mincho" w:hAnsi="Times New Roman"/>
          <w:b/>
          <w:caps/>
          <w:color w:val="008000"/>
          <w:sz w:val="16"/>
          <w:szCs w:val="16"/>
        </w:rPr>
        <w:br/>
      </w:r>
      <w:r w:rsidRPr="007D7680">
        <w:rPr>
          <w:rFonts w:ascii="Times New Roman" w:eastAsia="MS Mincho" w:hAnsi="Times New Roman"/>
          <w:b/>
          <w:caps/>
          <w:color w:val="008000"/>
          <w:sz w:val="16"/>
          <w:szCs w:val="16"/>
        </w:rPr>
        <w:t>při výkonu soudnictví</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D2D1CD4"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5" w:name="_Toc233193099"/>
      <w:bookmarkStart w:id="26" w:name="_Toc221856693"/>
      <w:bookmarkStart w:id="27" w:name="_Toc233209697"/>
      <w:bookmarkStart w:id="28" w:name="_Toc233283516"/>
      <w:bookmarkStart w:id="29" w:name="_Toc233286319"/>
      <w:bookmarkStart w:id="30" w:name="_Toc233289281"/>
      <w:bookmarkStart w:id="31" w:name="_Toc233292389"/>
      <w:bookmarkStart w:id="32" w:name="_Toc233293058"/>
      <w:bookmarkStart w:id="33" w:name="_Toc233199125"/>
      <w:bookmarkStart w:id="34" w:name="_Toc233213293"/>
      <w:bookmarkStart w:id="35" w:name="_Toc233216351"/>
      <w:bookmarkStart w:id="36" w:name="_Toc213959742"/>
      <w:bookmarkStart w:id="37" w:name="_Toc233301170"/>
      <w:bookmarkStart w:id="38" w:name="_Toc233302502"/>
      <w:bookmarkStart w:id="39" w:name="_Toc233307777"/>
      <w:bookmarkStart w:id="40" w:name="_Toc233313334"/>
      <w:bookmarkStart w:id="41" w:name="_Toc233315637"/>
      <w:bookmarkStart w:id="42" w:name="_Toc233342524"/>
      <w:bookmarkStart w:id="43" w:name="_Toc233343190"/>
      <w:bookmarkStart w:id="44" w:name="_Toc233344532"/>
      <w:bookmarkStart w:id="45" w:name="_Toc233355017"/>
      <w:bookmarkStart w:id="46" w:name="_Toc233357707"/>
      <w:bookmarkStart w:id="47" w:name="_Toc233368388"/>
      <w:bookmarkStart w:id="48" w:name="_Toc233370518"/>
      <w:bookmarkStart w:id="49" w:name="_Toc165038277"/>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Organizace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6B7C4B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 w:name="_Toc233193100"/>
      <w:bookmarkStart w:id="51" w:name="_Toc221856694"/>
      <w:bookmarkStart w:id="52" w:name="_Toc233209698"/>
      <w:bookmarkStart w:id="53" w:name="_Toc233283517"/>
      <w:bookmarkStart w:id="54" w:name="_Toc233286320"/>
      <w:bookmarkStart w:id="55" w:name="_Toc233289282"/>
      <w:bookmarkStart w:id="56" w:name="_Toc233292390"/>
      <w:bookmarkStart w:id="57" w:name="_Toc233293059"/>
      <w:bookmarkStart w:id="58" w:name="_Toc233199126"/>
      <w:bookmarkStart w:id="59" w:name="_Toc233213294"/>
      <w:bookmarkStart w:id="60" w:name="_Toc233216352"/>
      <w:bookmarkStart w:id="61" w:name="_Toc213959743"/>
      <w:bookmarkStart w:id="62" w:name="_Toc233301171"/>
      <w:bookmarkStart w:id="63" w:name="_Toc233302503"/>
      <w:bookmarkStart w:id="64" w:name="_Toc233307778"/>
      <w:bookmarkStart w:id="65" w:name="_Toc233313335"/>
      <w:bookmarkStart w:id="66" w:name="_Toc233315638"/>
      <w:bookmarkStart w:id="67" w:name="_Toc233342525"/>
      <w:bookmarkStart w:id="68" w:name="_Toc233343191"/>
      <w:bookmarkStart w:id="69" w:name="_Toc233344533"/>
      <w:bookmarkStart w:id="70" w:name="_Toc233355018"/>
      <w:bookmarkStart w:id="71" w:name="_Toc233357708"/>
      <w:bookmarkStart w:id="72" w:name="_Toc233368389"/>
      <w:bookmarkStart w:id="73" w:name="_Toc233370519"/>
      <w:bookmarkStart w:id="74" w:name="_Toc1650382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br/>
        <w:t>Rozvrh práce</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3024FD6"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 sestaví nejpozději do 30. listopadu každého roku návrh rozvrhu práce pro příští kalendářní rok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 se soudcovskou radou.</w:t>
      </w:r>
    </w:p>
    <w:p w14:paraId="4ABD96CA"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záhlaví </w:t>
      </w:r>
      <w:r w:rsidR="00383CA9"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předsedy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místopředsedy (místopředsedů). Dále se stanoví způsob rozdělení věcí mezi jednotlivá soudní oddělení, která se vytvářejí pro</w:t>
      </w:r>
      <w:r w:rsidR="007D7680">
        <w:rPr>
          <w:rFonts w:ascii="Times New Roman" w:eastAsia="MS Mincho" w:hAnsi="Times New Roman"/>
          <w:sz w:val="16"/>
          <w:szCs w:val="16"/>
        </w:rPr>
        <w:t> </w:t>
      </w:r>
      <w:r w:rsidRPr="007D7680">
        <w:rPr>
          <w:rFonts w:ascii="Times New Roman" w:eastAsia="MS Mincho" w:hAnsi="Times New Roman"/>
          <w:sz w:val="16"/>
          <w:szCs w:val="16"/>
        </w:rPr>
        <w:t>jednotlivé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(včetně senátů evidenčních)</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 stanoví se</w:t>
      </w:r>
      <w:r w:rsidR="007D7680">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způsob rozdělení věcí mezi předsedy senátů, pokud jich působí více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jednom oddělení. Zároveň se jmenovitě určí soudci, přísedící, vyšší soudní úředníci, soudní tajemníci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soudní vykonavatelé pro působení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stanoví se jejich zastupování pro případ nepřítomnosti delší než tři měsíce nebo vyloučení anebo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důvodů stanovených zákonem (u soudců)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vážných důvodů (u vyšších soudních úředníků) tak, aby</w:t>
      </w:r>
      <w:r w:rsidR="007D7680">
        <w:rPr>
          <w:rFonts w:ascii="Times New Roman" w:eastAsia="MS Mincho" w:hAnsi="Times New Roman"/>
          <w:sz w:val="16"/>
          <w:szCs w:val="16"/>
        </w:rPr>
        <w:t> </w:t>
      </w:r>
      <w:r w:rsidRPr="007D7680">
        <w:rPr>
          <w:rFonts w:ascii="Times New Roman" w:eastAsia="MS Mincho" w:hAnsi="Times New Roman"/>
          <w:sz w:val="16"/>
          <w:szCs w:val="16"/>
        </w:rPr>
        <w:t>bylo zřejmé, který senát nebo soudce, vyšší soudní úředník, soudní tajemník nebo soudní vykonavatel věc projedná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rozhodne. Pokud není tímto způsobem uvedeno, který soudce je určen pro vyřizování agendy přípravného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 postup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uvede se</w:t>
      </w:r>
      <w:r w:rsidR="007D7680">
        <w:rPr>
          <w:rFonts w:ascii="Times New Roman" w:eastAsia="MS Mincho" w:hAnsi="Times New Roman"/>
          <w:sz w:val="16"/>
          <w:szCs w:val="16"/>
        </w:rPr>
        <w:t> </w:t>
      </w:r>
      <w:r w:rsidRPr="007D7680">
        <w:rPr>
          <w:rFonts w:ascii="Times New Roman" w:eastAsia="MS Mincho" w:hAnsi="Times New Roman"/>
          <w:sz w:val="16"/>
          <w:szCs w:val="16"/>
        </w:rPr>
        <w:t>číslo soudní kanceláře, kde lze jeho jméno zjistit.</w:t>
      </w:r>
      <w:r w:rsidR="00572883" w:rsidRPr="007D7680">
        <w:rPr>
          <w:rFonts w:ascii="Times New Roman" w:eastAsia="MS Mincho" w:hAnsi="Times New Roman"/>
          <w:sz w:val="16"/>
          <w:szCs w:val="16"/>
        </w:rPr>
        <w:t xml:space="preserve"> V</w:t>
      </w:r>
      <w:r w:rsidR="00647D27" w:rsidRPr="007D7680">
        <w:rPr>
          <w:rFonts w:ascii="Times New Roman" w:eastAsia="MS Mincho" w:hAnsi="Times New Roman"/>
          <w:sz w:val="16"/>
          <w:szCs w:val="16"/>
        </w:rPr>
        <w:t> </w:t>
      </w:r>
      <w:r w:rsidRPr="007D7680">
        <w:rPr>
          <w:rFonts w:ascii="Times New Roman" w:eastAsia="MS Mincho" w:hAnsi="Times New Roman"/>
          <w:sz w:val="16"/>
          <w:szCs w:val="16"/>
        </w:rPr>
        <w:t>této kanceláři se rovněž eviduje přehled dosažitelnosti soudců, event. dalších zaměstnanců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Vedle jednotlivých soudních oddělení se uvede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Rovněž se určí, jak jsou začleněni zaměstnanci odborného aparátu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kterými pracemi se</w:t>
      </w:r>
      <w:r w:rsidR="007D7680">
        <w:rPr>
          <w:rFonts w:ascii="Times New Roman" w:eastAsia="MS Mincho" w:hAnsi="Times New Roman"/>
          <w:sz w:val="16"/>
          <w:szCs w:val="16"/>
        </w:rPr>
        <w:t> </w:t>
      </w:r>
      <w:r w:rsidRPr="007D7680">
        <w:rPr>
          <w:rFonts w:ascii="Times New Roman" w:eastAsia="MS Mincho" w:hAnsi="Times New Roman"/>
          <w:sz w:val="16"/>
          <w:szCs w:val="16"/>
        </w:rPr>
        <w:t>pověřují.</w:t>
      </w:r>
    </w:p>
    <w:p w14:paraId="664E9940"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může také stanovit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jejichž soudní oddělení jsou organizována formou týmu.</w:t>
      </w:r>
    </w:p>
    <w:p w14:paraId="705A0C3B"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pak předseda soudu stanoví složení týmu. Ten bude zpravidla sestaven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předsedy senátu (samosoudce), asistenta soudce (vyššího soudního úředníka), protokolujícího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dalších administrativních zaměstnanců soudu.</w:t>
      </w:r>
    </w:p>
    <w:p w14:paraId="4994276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Je-li práce samosoudce či senátu organizována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určí, který ze zaměstnanců zařazených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týmu plní povinnosti vedoucího soudní kanceláře (např.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p>
    <w:p w14:paraId="53B93AF7" w14:textId="77777777" w:rsidR="000F1416" w:rsidRPr="007D7680" w:rsidRDefault="000F1416" w:rsidP="00383CA9">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jednotlivá soudní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oddělení </w:t>
      </w:r>
      <w:r w:rsidR="00383CA9"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00383CA9" w:rsidRPr="007D7680">
        <w:rPr>
          <w:rFonts w:ascii="Times New Roman" w:eastAsia="MS Mincho" w:hAnsi="Times New Roman"/>
          <w:sz w:val="16"/>
          <w:szCs w:val="16"/>
        </w:rPr>
        <w:t xml:space="preserve">fyzických osob </w:t>
      </w:r>
      <w:r w:rsidRPr="007D7680">
        <w:rPr>
          <w:rFonts w:ascii="Times New Roman" w:eastAsia="MS Mincho" w:hAnsi="Times New Roman"/>
          <w:sz w:val="16"/>
          <w:szCs w:val="16"/>
        </w:rPr>
        <w:t>označují běžnými arabskými číslicemi.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se</w:t>
      </w:r>
      <w:r w:rsidR="007D7680">
        <w:rPr>
          <w:rFonts w:ascii="Times New Roman" w:eastAsia="MS Mincho" w:hAnsi="Times New Roman"/>
          <w:sz w:val="16"/>
          <w:szCs w:val="16"/>
        </w:rPr>
        <w:t> </w:t>
      </w:r>
      <w:r w:rsidRPr="007D7680">
        <w:rPr>
          <w:rFonts w:ascii="Times New Roman" w:eastAsia="MS Mincho" w:hAnsi="Times New Roman"/>
          <w:sz w:val="16"/>
          <w:szCs w:val="16"/>
        </w:rPr>
        <w:t>číselně neoznačuje.</w:t>
      </w:r>
    </w:p>
    <w:p w14:paraId="041802AE"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 rozvržení pracovní doby (úředních hodin)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doba určená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w:t>
      </w:r>
    </w:p>
    <w:p w14:paraId="282B84B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Schválený rozvrh práce zašle předseda okresního soudu na vědomí příslušnému krajskému soudu do 20. prosince každého roku; předseda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ve stejném termínu zašle schválený rozvrh práce Ministerstvu spravedlnosti (dále jen „</w:t>
      </w:r>
      <w:r w:rsidRPr="007D7680">
        <w:rPr>
          <w:rFonts w:ascii="Times New Roman" w:eastAsia="MS Mincho" w:hAnsi="Times New Roman"/>
          <w:b/>
          <w:sz w:val="16"/>
          <w:szCs w:val="16"/>
        </w:rPr>
        <w:t>ministerstvo</w:t>
      </w:r>
      <w:r w:rsidRPr="007D7680">
        <w:rPr>
          <w:rFonts w:ascii="Times New Roman" w:eastAsia="MS Mincho" w:hAnsi="Times New Roman"/>
          <w:sz w:val="16"/>
          <w:szCs w:val="16"/>
        </w:rPr>
        <w:t>“). Tyto orgány je třeba neprodleně informovat</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změně rozvrhu práce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roku.</w:t>
      </w:r>
    </w:p>
    <w:p w14:paraId="288FEAA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5" w:name="_Toc233193101"/>
      <w:bookmarkStart w:id="76" w:name="_Toc221856695"/>
      <w:bookmarkStart w:id="77" w:name="_Toc233209699"/>
      <w:bookmarkStart w:id="78" w:name="_Toc233283518"/>
      <w:bookmarkStart w:id="79" w:name="_Toc233286321"/>
      <w:bookmarkStart w:id="80" w:name="_Toc233289283"/>
      <w:bookmarkStart w:id="81" w:name="_Toc233292391"/>
      <w:bookmarkStart w:id="82" w:name="_Toc233293060"/>
      <w:bookmarkStart w:id="83" w:name="_Toc233199127"/>
      <w:bookmarkStart w:id="84" w:name="_Toc233213295"/>
      <w:bookmarkStart w:id="85" w:name="_Toc233216353"/>
      <w:bookmarkStart w:id="86" w:name="_Toc213959744"/>
      <w:bookmarkStart w:id="87" w:name="_Toc233301172"/>
      <w:bookmarkStart w:id="88" w:name="_Toc233302504"/>
      <w:bookmarkStart w:id="89" w:name="_Toc233307779"/>
      <w:bookmarkStart w:id="90" w:name="_Toc233313336"/>
      <w:bookmarkStart w:id="91" w:name="_Toc233315639"/>
      <w:bookmarkStart w:id="92" w:name="_Toc233342526"/>
      <w:bookmarkStart w:id="93" w:name="_Toc233343192"/>
      <w:bookmarkStart w:id="94" w:name="_Toc233344534"/>
      <w:bookmarkStart w:id="95" w:name="_Toc233355019"/>
      <w:bookmarkStart w:id="96" w:name="_Toc233357709"/>
      <w:bookmarkStart w:id="97" w:name="_Toc233368390"/>
      <w:bookmarkStart w:id="98" w:name="_Toc233370520"/>
      <w:bookmarkStart w:id="99" w:name="_Toc1650382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Řízení práce</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senátu</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3428DD28"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okresních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jeho předseda.</w:t>
      </w:r>
    </w:p>
    <w:p w14:paraId="1EB929FD"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krajských</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vrchních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ten</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předsedů senátu, jemuž věc podle rozvrhu práce náleží</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vyřízení jako předsedovi senátu.</w:t>
      </w:r>
    </w:p>
    <w:p w14:paraId="66EA7088" w14:textId="77777777"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00" w:name="_Toc213959745"/>
      <w:bookmarkStart w:id="101" w:name="_Toc217177847"/>
      <w:bookmarkStart w:id="102" w:name="_Toc233193102"/>
      <w:bookmarkStart w:id="103" w:name="_Toc221856696"/>
      <w:bookmarkStart w:id="104" w:name="_Toc233209700"/>
      <w:bookmarkStart w:id="105" w:name="_Toc233283519"/>
      <w:bookmarkStart w:id="106" w:name="_Toc233286322"/>
      <w:bookmarkStart w:id="107" w:name="_Toc233289284"/>
      <w:bookmarkStart w:id="108" w:name="_Toc233292392"/>
      <w:bookmarkStart w:id="109" w:name="_Toc233293061"/>
      <w:bookmarkStart w:id="110" w:name="_Toc233199128"/>
      <w:bookmarkStart w:id="111" w:name="_Toc233213296"/>
      <w:bookmarkStart w:id="112" w:name="_Toc233216354"/>
      <w:bookmarkStart w:id="113" w:name="_Toc233301173"/>
      <w:bookmarkStart w:id="114" w:name="_Toc233302505"/>
      <w:bookmarkStart w:id="115" w:name="_Toc233307780"/>
      <w:bookmarkStart w:id="116" w:name="_Toc233313337"/>
      <w:bookmarkStart w:id="117" w:name="_Toc233315640"/>
      <w:bookmarkStart w:id="118" w:name="_Toc233342527"/>
      <w:bookmarkStart w:id="119" w:name="_Toc233343193"/>
      <w:bookmarkStart w:id="120" w:name="_Toc233344535"/>
      <w:bookmarkStart w:id="121" w:name="_Toc233355020"/>
      <w:bookmarkStart w:id="122" w:name="_Toc233357710"/>
      <w:bookmarkStart w:id="123" w:name="_Toc233368391"/>
      <w:bookmarkStart w:id="124" w:name="_Toc233370521"/>
      <w:bookmarkStart w:id="125" w:name="_Toc165038280"/>
      <w:bookmarkStart w:id="126" w:name="_Toc233193103"/>
      <w:bookmarkStart w:id="127" w:name="_Toc221856697"/>
      <w:bookmarkStart w:id="128" w:name="_Toc233209701"/>
      <w:bookmarkStart w:id="129" w:name="_Toc233283520"/>
      <w:bookmarkStart w:id="130" w:name="_Toc233286323"/>
      <w:bookmarkStart w:id="131" w:name="_Toc233289285"/>
      <w:bookmarkStart w:id="132" w:name="_Toc233292393"/>
      <w:bookmarkStart w:id="133" w:name="_Toc233293062"/>
      <w:bookmarkStart w:id="134" w:name="_Toc233199129"/>
      <w:bookmarkStart w:id="135" w:name="_Toc233213297"/>
      <w:bookmarkStart w:id="136" w:name="_Toc233216355"/>
      <w:bookmarkStart w:id="137" w:name="_Toc233301174"/>
      <w:bookmarkStart w:id="138" w:name="_Toc233302506"/>
      <w:bookmarkStart w:id="139" w:name="_Toc233307781"/>
      <w:bookmarkStart w:id="140" w:name="_Toc233313338"/>
      <w:bookmarkStart w:id="141" w:name="_Toc233315641"/>
      <w:bookmarkStart w:id="142" w:name="_Toc233342528"/>
      <w:bookmarkStart w:id="143" w:name="_Toc233343194"/>
      <w:bookmarkStart w:id="144" w:name="_Toc233344536"/>
      <w:bookmarkStart w:id="145" w:name="_Toc233355021"/>
      <w:bookmarkStart w:id="146" w:name="_Toc233357711"/>
      <w:bookmarkStart w:id="147" w:name="_Toc233368392"/>
      <w:bookmarkStart w:id="148" w:name="_Toc233370522"/>
      <w:bookmarkStart w:id="149" w:name="_Toc213959746"/>
      <w:r w:rsidRPr="007D7680">
        <w:rPr>
          <w:rFonts w:ascii="Times New Roman" w:eastAsia="MS Mincho" w:hAnsi="Times New Roman"/>
          <w:b/>
          <w:color w:val="008000"/>
          <w:sz w:val="16"/>
          <w:szCs w:val="16"/>
        </w:rPr>
        <w:t>§ 3</w:t>
      </w:r>
      <w:r w:rsidRPr="007D7680">
        <w:rPr>
          <w:rFonts w:ascii="Times New Roman" w:eastAsia="MS Mincho" w:hAnsi="Times New Roman"/>
          <w:b/>
          <w:color w:val="008000"/>
          <w:sz w:val="16"/>
          <w:szCs w:val="16"/>
        </w:rPr>
        <w:br/>
        <w:t>Orientační tabule soudu</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4AEC0758"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umístěné v budově soudu poblíž vchodu se</w:t>
      </w:r>
      <w:r>
        <w:rPr>
          <w:rFonts w:ascii="Times New Roman" w:eastAsia="MS Mincho" w:hAnsi="Times New Roman"/>
          <w:sz w:val="16"/>
          <w:szCs w:val="16"/>
        </w:rPr>
        <w:t> </w:t>
      </w:r>
      <w:r w:rsidRPr="007D7680">
        <w:rPr>
          <w:rFonts w:ascii="Times New Roman" w:eastAsia="MS Mincho" w:hAnsi="Times New Roman"/>
          <w:sz w:val="16"/>
          <w:szCs w:val="16"/>
        </w:rPr>
        <w:t>uvede rozmístění jednotlivých soudních oddělení a ostatních organizačních složek soudu včetně druhu věcí, které jednotlivá oddělení vyřizují, rozvržení pracovní doby a doby určené pro styk s veřejností. Umístění pracoviště bezpečnostního ředitele se na orientační tabuli neuvádí.</w:t>
      </w:r>
    </w:p>
    <w:p w14:paraId="5BE2910F"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uvede upozornění, že hotovost, včetně plateb na pohledávky soudu, lze skládat v pokladně soudu. Rovněž se zde uvede, ve které místnosti nebo kde lze zakoupit kolkové známky či platit soudní poplatky a kde lze získat úředně ověřené výpisy z veřejných rejstříků právnických a fyzických osob.</w:t>
      </w:r>
    </w:p>
    <w:p w14:paraId="1DE3E157"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je dále třeba uvést číslo místnosti určené pro přijímání stížností</w:t>
      </w:r>
      <w:hyperlink w:anchor="Poz_37" w:history="1">
        <w:r w:rsidRPr="007D7680">
          <w:rPr>
            <w:rStyle w:val="Hypertextovodkaz"/>
            <w:rFonts w:ascii="Times New Roman" w:eastAsia="MS Mincho" w:hAnsi="Times New Roman"/>
            <w:sz w:val="16"/>
            <w:szCs w:val="16"/>
            <w:vertAlign w:val="superscript"/>
          </w:rPr>
          <w:t>37)</w:t>
        </w:r>
      </w:hyperlink>
      <w:r w:rsidRPr="007D7680">
        <w:rPr>
          <w:rFonts w:ascii="Times New Roman" w:eastAsia="MS Mincho" w:hAnsi="Times New Roman"/>
          <w:sz w:val="16"/>
          <w:szCs w:val="16"/>
        </w:rPr>
        <w:t>, pro přijímání žádostí o informace</w:t>
      </w:r>
      <w:hyperlink w:anchor="Poz_38" w:history="1">
        <w:r w:rsidRPr="007D7680">
          <w:rPr>
            <w:rStyle w:val="Hypertextovodkaz"/>
            <w:rFonts w:ascii="Times New Roman" w:eastAsia="MS Mincho" w:hAnsi="Times New Roman"/>
            <w:sz w:val="16"/>
            <w:szCs w:val="16"/>
            <w:vertAlign w:val="superscript"/>
          </w:rPr>
          <w:t>38)</w:t>
        </w:r>
      </w:hyperlink>
      <w:r w:rsidRPr="007D7680">
        <w:rPr>
          <w:rFonts w:ascii="Times New Roman" w:eastAsia="MS Mincho" w:hAnsi="Times New Roman"/>
          <w:sz w:val="16"/>
          <w:szCs w:val="16"/>
        </w:rPr>
        <w:t>, pro pořizování ověřených výstupů z informačního systému veřejné správy obsahujícího údaje z insolvenčního rejstříku</w:t>
      </w:r>
      <w:hyperlink w:anchor="Poz_39" w:history="1">
        <w:r w:rsidRPr="007D7680">
          <w:rPr>
            <w:rStyle w:val="Hypertextovodkaz"/>
            <w:rFonts w:ascii="Times New Roman" w:eastAsia="MS Mincho" w:hAnsi="Times New Roman"/>
            <w:sz w:val="16"/>
            <w:szCs w:val="16"/>
            <w:vertAlign w:val="superscript"/>
          </w:rPr>
          <w:t>39)</w:t>
        </w:r>
      </w:hyperlink>
      <w:r w:rsidRPr="007D7680">
        <w:rPr>
          <w:rFonts w:ascii="Times New Roman" w:eastAsia="MS Mincho" w:hAnsi="Times New Roman"/>
          <w:sz w:val="16"/>
          <w:szCs w:val="16"/>
        </w:rPr>
        <w:t>, k nahlížení do soudních spisů nebo do veřejných rejstříků právnických a fyzických osob</w:t>
      </w:r>
      <w:hyperlink w:anchor="Poz_40" w:history="1">
        <w:r w:rsidRPr="007D7680">
          <w:rPr>
            <w:rStyle w:val="Hypertextovodkaz"/>
            <w:rFonts w:ascii="Times New Roman" w:eastAsia="MS Mincho" w:hAnsi="Times New Roman"/>
            <w:sz w:val="16"/>
            <w:szCs w:val="16"/>
            <w:vertAlign w:val="superscript"/>
          </w:rPr>
          <w:t>40)</w:t>
        </w:r>
      </w:hyperlink>
      <w:r w:rsidRPr="007D7680">
        <w:rPr>
          <w:rFonts w:ascii="Times New Roman" w:eastAsia="MS Mincho" w:hAnsi="Times New Roman"/>
          <w:sz w:val="16"/>
          <w:szCs w:val="16"/>
        </w:rPr>
        <w:t>.</w:t>
      </w:r>
    </w:p>
    <w:p w14:paraId="4A4887DE"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dále uvede, kde je umístěna úřední deska soudu.</w:t>
      </w:r>
    </w:p>
    <w:p w14:paraId="5B913181"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 xml:space="preserve">Na orientační tabuli se uvede zákaz vnášení zbraní, střeliva a dalších nebezpečných předmětů do budovy soudu s výjimkou příslušníků ozbrojených složek ve službě. Zákaz musí být vyznačen rovněž přímo u vchodu do budovy soudu. Osobě, která tento zákaz poruší, zabrání justiční </w:t>
      </w:r>
      <w:r w:rsidRPr="007D7680">
        <w:rPr>
          <w:rFonts w:ascii="Times New Roman" w:eastAsia="MS Mincho" w:hAnsi="Times New Roman"/>
          <w:sz w:val="16"/>
          <w:szCs w:val="16"/>
        </w:rPr>
        <w:lastRenderedPageBreak/>
        <w:t>stráž ve vstupu do budovy. Vstup lze následně umožnit po odevzdání těchto věcí příslušníkům justiční stráže.</w:t>
      </w:r>
    </w:p>
    <w:p w14:paraId="7E54BD53" w14:textId="77777777"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50" w:name="_Toc165038281"/>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7D7680">
        <w:rPr>
          <w:rFonts w:ascii="Times New Roman" w:eastAsia="MS Mincho" w:hAnsi="Times New Roman"/>
          <w:b/>
          <w:color w:val="008000"/>
          <w:sz w:val="16"/>
          <w:szCs w:val="16"/>
        </w:rPr>
        <w:t>§ 3a</w:t>
      </w:r>
      <w:r w:rsidRPr="007D7680">
        <w:rPr>
          <w:rFonts w:ascii="Times New Roman" w:eastAsia="MS Mincho" w:hAnsi="Times New Roman"/>
          <w:b/>
          <w:color w:val="008000"/>
          <w:sz w:val="16"/>
          <w:szCs w:val="16"/>
        </w:rPr>
        <w:br/>
        <w:t>Úřední deska soudu</w:t>
      </w:r>
      <w:bookmarkEnd w:id="150"/>
    </w:p>
    <w:p w14:paraId="13F00A4C" w14:textId="77777777" w:rsidR="00D64910" w:rsidRPr="007D7680" w:rsidRDefault="00D64910" w:rsidP="00D64910">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úřední desce soudu se zveřejní adresa elektronické podatelny, webové stránky soudu a další informace dle § 5 odst. 1 zákona č. 106/1999 Sb., o svobodném přístupu k informacím, ve znění pozdějších předpisů (dále jen „</w:t>
      </w:r>
      <w:r w:rsidRPr="007D7680">
        <w:rPr>
          <w:rFonts w:ascii="Times New Roman" w:eastAsia="MS Mincho" w:hAnsi="Times New Roman"/>
          <w:b/>
          <w:sz w:val="16"/>
          <w:szCs w:val="16"/>
        </w:rPr>
        <w:t>zákon o svobodném přístupu k informacím</w:t>
      </w:r>
      <w:r w:rsidRPr="007D7680">
        <w:rPr>
          <w:rFonts w:ascii="Times New Roman" w:eastAsia="MS Mincho" w:hAnsi="Times New Roman"/>
          <w:sz w:val="16"/>
          <w:szCs w:val="16"/>
        </w:rPr>
        <w:t>“).</w:t>
      </w:r>
    </w:p>
    <w:p w14:paraId="7AC7C3DF" w14:textId="77777777" w:rsidR="00D64910" w:rsidRPr="007D7680" w:rsidRDefault="00D64910" w:rsidP="00D64910">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úřední desce soudu se dále zveřejní informace dle § 4 Instrukce Ministerstva spravedlnosti ze dne 17. dubna 2013, č. j. 133/2012–OD–ST, kterou se upravuje jednotný postup podatelny při příjmu a ověřování datových zpráv a dokumentů v nich obsažených.</w:t>
      </w:r>
    </w:p>
    <w:p w14:paraId="5CB2400A" w14:textId="77777777" w:rsidR="00D64910" w:rsidRPr="007D7680" w:rsidRDefault="00D64910" w:rsidP="00D64910">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pokyn soudce, vyššího soudního úředníka, asistenta soudce, justičního čekatele či soudního tajemníka se na úřední desce soudu po</w:t>
      </w:r>
      <w:r>
        <w:rPr>
          <w:rFonts w:ascii="Times New Roman" w:eastAsia="MS Mincho" w:hAnsi="Times New Roman"/>
          <w:sz w:val="16"/>
          <w:szCs w:val="16"/>
        </w:rPr>
        <w:t> </w:t>
      </w:r>
      <w:r w:rsidRPr="007D7680">
        <w:rPr>
          <w:rFonts w:ascii="Times New Roman" w:eastAsia="MS Mincho" w:hAnsi="Times New Roman"/>
          <w:sz w:val="16"/>
          <w:szCs w:val="16"/>
        </w:rPr>
        <w:t>stanovenou dobu vyvěsí určená rozhodnutí, úřední sdělení soudu nebo jiné písemnosti soudu.</w:t>
      </w:r>
    </w:p>
    <w:p w14:paraId="6DBFAD19" w14:textId="4CE0831F" w:rsidR="00D64910" w:rsidRPr="006537CC" w:rsidRDefault="00D64910" w:rsidP="00D64910">
      <w:pPr>
        <w:pStyle w:val="Prosttext"/>
        <w:numPr>
          <w:ilvl w:val="0"/>
          <w:numId w:val="208"/>
        </w:numPr>
        <w:jc w:val="both"/>
        <w:rPr>
          <w:rFonts w:ascii="Times New Roman" w:eastAsia="MS Mincho" w:hAnsi="Times New Roman"/>
          <w:b/>
          <w:bCs/>
          <w:color w:val="0070C0"/>
          <w:sz w:val="16"/>
          <w:szCs w:val="16"/>
        </w:rPr>
      </w:pPr>
      <w:r w:rsidRPr="007D7680">
        <w:rPr>
          <w:rFonts w:ascii="Times New Roman" w:eastAsia="MS Mincho" w:hAnsi="Times New Roman"/>
          <w:sz w:val="16"/>
          <w:szCs w:val="16"/>
        </w:rPr>
        <w:t>Na úřední desce okresního (obvodního) soudu se dále vyvěsí příslušná část rozvrhu stanovujícího, který notář bude pověřen provedením úkonů jako soudní komisař, vydaného předsedou krajského soudu a sídla exekutorských úřadů a jména soudních exekutorů sídlících v obvodu soudu</w:t>
      </w:r>
      <w:hyperlink w:anchor="Poz_41" w:history="1">
        <w:r w:rsidRPr="007D7680">
          <w:rPr>
            <w:rStyle w:val="Hypertextovodkaz"/>
            <w:rFonts w:ascii="Times New Roman" w:eastAsia="MS Mincho" w:hAnsi="Times New Roman"/>
            <w:sz w:val="16"/>
            <w:szCs w:val="16"/>
            <w:vertAlign w:val="superscript"/>
          </w:rPr>
          <w:t>41)</w:t>
        </w:r>
      </w:hyperlink>
      <w:r w:rsidRPr="007D7680">
        <w:rPr>
          <w:rFonts w:ascii="Times New Roman" w:eastAsia="MS Mincho" w:hAnsi="Times New Roman"/>
          <w:sz w:val="16"/>
          <w:szCs w:val="16"/>
        </w:rPr>
        <w:t>.</w:t>
      </w:r>
    </w:p>
    <w:p w14:paraId="08A0D739" w14:textId="77777777"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51" w:name="_Toc233193104"/>
      <w:bookmarkStart w:id="152" w:name="_Toc221856698"/>
      <w:bookmarkStart w:id="153" w:name="_Toc233209702"/>
      <w:bookmarkStart w:id="154" w:name="_Toc233283521"/>
      <w:bookmarkStart w:id="155" w:name="_Toc233286324"/>
      <w:bookmarkStart w:id="156" w:name="_Toc233289286"/>
      <w:bookmarkStart w:id="157" w:name="_Toc233292394"/>
      <w:bookmarkStart w:id="158" w:name="_Toc233293063"/>
      <w:bookmarkStart w:id="159" w:name="_Toc233199130"/>
      <w:bookmarkStart w:id="160" w:name="_Toc233213298"/>
      <w:bookmarkStart w:id="161" w:name="_Toc233216356"/>
      <w:bookmarkStart w:id="162" w:name="_Toc233301175"/>
      <w:bookmarkStart w:id="163" w:name="_Toc233302507"/>
      <w:bookmarkStart w:id="164" w:name="_Toc233307782"/>
      <w:bookmarkStart w:id="165" w:name="_Toc233313339"/>
      <w:bookmarkStart w:id="166" w:name="_Toc233315642"/>
      <w:bookmarkStart w:id="167" w:name="_Toc233342529"/>
      <w:bookmarkStart w:id="168" w:name="_Toc233343195"/>
      <w:bookmarkStart w:id="169" w:name="_Toc233344537"/>
      <w:bookmarkStart w:id="170" w:name="_Toc233355022"/>
      <w:bookmarkStart w:id="171" w:name="_Toc233357712"/>
      <w:bookmarkStart w:id="172" w:name="_Toc233368393"/>
      <w:bookmarkStart w:id="173" w:name="_Toc233370523"/>
      <w:bookmarkStart w:id="174" w:name="_Toc165038282"/>
      <w:bookmarkStart w:id="175" w:name="_Toc233193105"/>
      <w:bookmarkStart w:id="176" w:name="_Toc221856699"/>
      <w:bookmarkStart w:id="177" w:name="_Toc233209703"/>
      <w:bookmarkStart w:id="178" w:name="_Toc233283522"/>
      <w:bookmarkStart w:id="179" w:name="_Toc233286325"/>
      <w:bookmarkStart w:id="180" w:name="_Toc233289287"/>
      <w:bookmarkStart w:id="181" w:name="_Toc233292395"/>
      <w:bookmarkStart w:id="182" w:name="_Toc233293064"/>
      <w:bookmarkStart w:id="183" w:name="_Toc233199131"/>
      <w:bookmarkStart w:id="184" w:name="_Toc233213299"/>
      <w:bookmarkStart w:id="185" w:name="_Toc233216357"/>
      <w:bookmarkStart w:id="186" w:name="_Toc233301176"/>
      <w:bookmarkStart w:id="187" w:name="_Toc233302508"/>
      <w:bookmarkStart w:id="188" w:name="_Toc233307783"/>
      <w:bookmarkStart w:id="189" w:name="_Toc233313340"/>
      <w:bookmarkStart w:id="190" w:name="_Toc233315643"/>
      <w:bookmarkStart w:id="191" w:name="_Toc233342530"/>
      <w:bookmarkStart w:id="192" w:name="_Toc233343196"/>
      <w:bookmarkStart w:id="193" w:name="_Toc233344538"/>
      <w:bookmarkStart w:id="194" w:name="_Toc233355023"/>
      <w:bookmarkStart w:id="195" w:name="_Toc233357713"/>
      <w:bookmarkStart w:id="196" w:name="_Toc233368394"/>
      <w:bookmarkStart w:id="197" w:name="_Toc233370524"/>
      <w:r w:rsidRPr="007D7680">
        <w:rPr>
          <w:rFonts w:ascii="Times New Roman" w:eastAsia="MS Mincho" w:hAnsi="Times New Roman"/>
          <w:b/>
          <w:color w:val="008000"/>
          <w:sz w:val="16"/>
          <w:szCs w:val="16"/>
        </w:rPr>
        <w:t>§ 3b</w:t>
      </w:r>
      <w:r w:rsidRPr="007D7680">
        <w:rPr>
          <w:rFonts w:ascii="Times New Roman" w:eastAsia="MS Mincho" w:hAnsi="Times New Roman"/>
          <w:b/>
          <w:color w:val="008000"/>
          <w:sz w:val="16"/>
          <w:szCs w:val="16"/>
        </w:rPr>
        <w:br/>
        <w:t>Elektronická úřední deska soudu</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1D6D4B2C" w14:textId="77777777" w:rsidR="00D64910" w:rsidRPr="007D7680" w:rsidRDefault="00D64910" w:rsidP="00D64910">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Obsah informací zveřejněných na úřední desce soudu se zpřístupní i způsobem umožňujícím dálkový přístup.</w:t>
      </w:r>
    </w:p>
    <w:p w14:paraId="04E9A9EF" w14:textId="77777777" w:rsidR="00D64910" w:rsidRPr="007D7680" w:rsidRDefault="00D64910" w:rsidP="00D64910">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Na elektronické úřední desce soudu se uveřejní i datum, kdy byla informace, rozhodnutí nebo jiná písemnost soudu (§ 3a) vyvěšena na úřední desce soudu.</w:t>
      </w:r>
    </w:p>
    <w:p w14:paraId="34B27E44" w14:textId="5AB9BF7C" w:rsidR="00D64910" w:rsidRPr="006537CC" w:rsidRDefault="00D64910" w:rsidP="006537CC">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Soud při umístění (zveřejnění) informací, rozhodnutí nebo jiných písemností soudu (§ 3a) na elektronickou úřední desku soudu postupuje podle jiného předpisu, kterým se upravují povinnosti a postup při zveřejňování informací v aplikaci infoDeska resortu justice a dokumentace k informačnímu systému elektronické úřední desky (infoDeska).</w:t>
      </w:r>
    </w:p>
    <w:p w14:paraId="70993144" w14:textId="354EB17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8" w:name="_Toc1650382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t>Rozvržení prací soudních kanceláří</w:t>
      </w:r>
      <w:bookmarkEnd w:id="14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4003F969"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rozvržení prací mezi soudní kanceláře musí být zajištěno rovnoměrné pracovní zatížení; za tím účelem může být začleněno do některé soudní kanceláře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plnění dalších úkolů (zabezpečení práce evidenčního senátu, vedení pokladny, doručného oddělení, spisovny apod.).</w:t>
      </w:r>
    </w:p>
    <w:p w14:paraId="738406C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9" w:name="_Toc233193106"/>
      <w:bookmarkStart w:id="200" w:name="_Toc221856700"/>
      <w:bookmarkStart w:id="201" w:name="_Toc233209704"/>
      <w:bookmarkStart w:id="202" w:name="_Toc233283523"/>
      <w:bookmarkStart w:id="203" w:name="_Toc233286326"/>
      <w:bookmarkStart w:id="204" w:name="_Toc233289288"/>
      <w:bookmarkStart w:id="205" w:name="_Toc233292396"/>
      <w:bookmarkStart w:id="206" w:name="_Toc233293065"/>
      <w:bookmarkStart w:id="207" w:name="_Toc233199132"/>
      <w:bookmarkStart w:id="208" w:name="_Toc233213300"/>
      <w:bookmarkStart w:id="209" w:name="_Toc233216358"/>
      <w:bookmarkStart w:id="210" w:name="_Toc213959747"/>
      <w:bookmarkStart w:id="211" w:name="_Toc233301177"/>
      <w:bookmarkStart w:id="212" w:name="_Toc233302509"/>
      <w:bookmarkStart w:id="213" w:name="_Toc233307784"/>
      <w:bookmarkStart w:id="214" w:name="_Toc233313341"/>
      <w:bookmarkStart w:id="215" w:name="_Toc233315644"/>
      <w:bookmarkStart w:id="216" w:name="_Toc233342531"/>
      <w:bookmarkStart w:id="217" w:name="_Toc233343197"/>
      <w:bookmarkStart w:id="218" w:name="_Toc233344539"/>
      <w:bookmarkStart w:id="219" w:name="_Toc233355024"/>
      <w:bookmarkStart w:id="220" w:name="_Toc233357714"/>
      <w:bookmarkStart w:id="221" w:name="_Toc233368395"/>
      <w:bookmarkStart w:id="222" w:name="_Toc233370525"/>
      <w:bookmarkStart w:id="223" w:name="_Toc1650382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w:t>
      </w:r>
      <w:r w:rsidR="000F1416" w:rsidRPr="007D7680">
        <w:rPr>
          <w:rFonts w:ascii="Times New Roman" w:eastAsia="MS Mincho" w:hAnsi="Times New Roman"/>
          <w:b/>
          <w:color w:val="008000"/>
          <w:sz w:val="16"/>
          <w:szCs w:val="16"/>
        </w:rPr>
        <w:br/>
        <w:t>Řízení soudní kanceláře</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2B053E76" w14:textId="77777777" w:rsidR="000F1416" w:rsidRPr="007D7680" w:rsidRDefault="000F1416" w:rsidP="009F20C6">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Soudní kancelář řídí, za její řádný chod odpovídá, práci dalším zaměstnancům soudní kanceláře přiděluje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řádný výkon kontroluje vedoucí soudní kanceláře. Vyžadují-li to zvláštní okolnosti, může být,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jen na přechodnou dobu, pověřen vedením soudní kanceláře zaměstnanec zařazený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funkci.</w:t>
      </w:r>
    </w:p>
    <w:p w14:paraId="033A0F03" w14:textId="77777777" w:rsidR="000F1416"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zejména organizuje a zodpovídá za chod soudní kanceláře, vedení rejstříků a dalších evidenčních pomůcek v informačním systému soudu, včetně provádění příslušných záznamů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nich, je zodpovědný za tvorbu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oběh spisů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manipulaci s nimi, provádí lustraci, zajišťuje realizaci jednotlivých ústních i</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písemných pokynů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referátů soudců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dalších osob, které dle rozvrhu práce udělují kanceláři pokyny,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za tím účelem přiděluje dílčí úkoly sobě podřízeným zaměstnancům, kontroluje jejich plnění, spolupracuje na zpracování rozborů a výkazů o</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činnosti soudu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soudních oddělení.</w:t>
      </w:r>
    </w:p>
    <w:p w14:paraId="655E86E8" w14:textId="77777777" w:rsidR="000871D7"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vykonává veškeré činnosti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souladu s pracovní smlouvou, obecně závaznými právními předpisy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vnitřními předpisy ministerstva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soudu.</w:t>
      </w:r>
    </w:p>
    <w:p w14:paraId="766A618D"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24" w:name="_Toc233193107"/>
      <w:bookmarkStart w:id="225" w:name="_Toc221856701"/>
      <w:bookmarkStart w:id="226" w:name="_Toc233209705"/>
      <w:bookmarkStart w:id="227" w:name="_Toc233283524"/>
      <w:bookmarkStart w:id="228" w:name="_Toc233286327"/>
      <w:bookmarkStart w:id="229" w:name="_Toc233289289"/>
      <w:bookmarkStart w:id="230" w:name="_Toc233292397"/>
      <w:bookmarkStart w:id="231" w:name="_Toc233293066"/>
      <w:bookmarkStart w:id="232" w:name="_Toc233199133"/>
      <w:bookmarkStart w:id="233" w:name="_Toc233213301"/>
      <w:bookmarkStart w:id="234" w:name="_Toc233216359"/>
      <w:bookmarkStart w:id="235" w:name="_Toc213959748"/>
      <w:bookmarkStart w:id="236" w:name="_Toc233301178"/>
      <w:bookmarkStart w:id="237" w:name="_Toc233302510"/>
      <w:bookmarkStart w:id="238" w:name="_Toc233307785"/>
      <w:bookmarkStart w:id="239" w:name="_Toc233313342"/>
      <w:bookmarkStart w:id="240" w:name="_Toc233315645"/>
      <w:bookmarkStart w:id="241" w:name="_Toc233342532"/>
      <w:bookmarkStart w:id="242" w:name="_Toc233343198"/>
      <w:bookmarkStart w:id="243" w:name="_Toc233344540"/>
      <w:bookmarkStart w:id="244" w:name="_Toc233355025"/>
      <w:bookmarkStart w:id="245" w:name="_Toc233357715"/>
      <w:bookmarkStart w:id="246" w:name="_Toc233368396"/>
      <w:bookmarkStart w:id="247" w:name="_Toc233370526"/>
      <w:bookmarkStart w:id="248" w:name="_Toc1650382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6A2D44F2"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řádný chod všech soudních kanceláří dohlíží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 něj odpovídá předseda soudu. Dohledem na soudní kanceláře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 při organizaci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řízení soudní kanceláře může předseda soudu pověřit ředitele správy soudu, dozorčího úředníka či jiného zaměstnance.</w:t>
      </w:r>
    </w:p>
    <w:p w14:paraId="65BAF950"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to, zda práce soudní kanceláře jsou prováděny řádně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včas, dohlíží též předseda senátu (samosoudce), vyšší soudní úředník, tajemník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týkajících se soudního oddělení,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působí.</w:t>
      </w:r>
    </w:p>
    <w:p w14:paraId="50FB6680" w14:textId="27762388"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Předseda soudu nebo jím pověřený zaměstnanec namátkově (nejméně jednou za rok) kontroluje správnost provedených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evidenčních pomůckách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149). Údaje, které nepodléhají logické kontrole, je třeba porovnat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založí do </w:t>
      </w:r>
      <w:r w:rsidR="006537CC" w:rsidRPr="006537CC">
        <w:rPr>
          <w:rFonts w:ascii="Times New Roman" w:eastAsia="MS Mincho" w:hAnsi="Times New Roman"/>
          <w:iCs/>
          <w:sz w:val="16"/>
          <w:szCs w:val="16"/>
        </w:rPr>
        <w:t>správního deníku (Spr)</w:t>
      </w:r>
      <w:r w:rsidRPr="006537CC">
        <w:rPr>
          <w:rFonts w:ascii="Times New Roman" w:eastAsia="MS Mincho" w:hAnsi="Times New Roman"/>
          <w:sz w:val="16"/>
          <w:szCs w:val="16"/>
        </w:rPr>
        <w:t>.</w:t>
      </w:r>
    </w:p>
    <w:p w14:paraId="579820AE"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O</w:t>
      </w:r>
      <w:r w:rsidR="00A7488F" w:rsidRPr="007D7680">
        <w:rPr>
          <w:rFonts w:ascii="Times New Roman" w:eastAsia="MS Mincho" w:hAnsi="Times New Roman"/>
          <w:sz w:val="16"/>
          <w:szCs w:val="16"/>
        </w:rPr>
        <w:t> </w:t>
      </w:r>
      <w:r w:rsidRPr="007D7680">
        <w:rPr>
          <w:rFonts w:ascii="Times New Roman" w:eastAsia="MS Mincho" w:hAnsi="Times New Roman"/>
          <w:sz w:val="16"/>
          <w:szCs w:val="16"/>
        </w:rPr>
        <w:t>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organizaci statistických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výkaznických prací platí zvláštní předpisy.</w:t>
      </w:r>
    </w:p>
    <w:p w14:paraId="022A876F"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49" w:name="_Toc233193108"/>
      <w:bookmarkStart w:id="250" w:name="_Toc221856702"/>
      <w:bookmarkStart w:id="251" w:name="_Toc233209706"/>
      <w:bookmarkStart w:id="252" w:name="_Toc233283525"/>
      <w:bookmarkStart w:id="253" w:name="_Toc233286328"/>
      <w:bookmarkStart w:id="254" w:name="_Toc233289290"/>
      <w:bookmarkStart w:id="255" w:name="_Toc233292398"/>
      <w:bookmarkStart w:id="256" w:name="_Toc233293067"/>
      <w:bookmarkStart w:id="257" w:name="_Toc233199134"/>
      <w:bookmarkStart w:id="258" w:name="_Toc233213302"/>
      <w:bookmarkStart w:id="259" w:name="_Toc233216360"/>
      <w:bookmarkStart w:id="260" w:name="_Toc213959749"/>
      <w:bookmarkStart w:id="261" w:name="_Toc233301179"/>
      <w:bookmarkStart w:id="262" w:name="_Toc233302511"/>
      <w:bookmarkStart w:id="263" w:name="_Toc233307786"/>
      <w:bookmarkStart w:id="264" w:name="_Toc233313343"/>
      <w:bookmarkStart w:id="265" w:name="_Toc233315646"/>
      <w:bookmarkStart w:id="266" w:name="_Toc233342533"/>
      <w:bookmarkStart w:id="267" w:name="_Toc233343199"/>
      <w:bookmarkStart w:id="268" w:name="_Toc233344541"/>
      <w:bookmarkStart w:id="269" w:name="_Toc233355026"/>
      <w:bookmarkStart w:id="270" w:name="_Toc233357716"/>
      <w:bookmarkStart w:id="271" w:name="_Toc233368397"/>
      <w:bookmarkStart w:id="272" w:name="_Toc233370527"/>
      <w:bookmarkStart w:id="273" w:name="_Toc1650382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6a</w:t>
      </w:r>
      <w:r w:rsidR="000F1416" w:rsidRPr="007D7680">
        <w:rPr>
          <w:rFonts w:ascii="Times New Roman" w:eastAsia="MS Mincho" w:hAnsi="Times New Roman"/>
          <w:b/>
          <w:color w:val="008000"/>
          <w:sz w:val="16"/>
          <w:szCs w:val="16"/>
        </w:rPr>
        <w:br/>
        <w:t>Praxe studentů právnických fakult na soudu</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349A6718"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Se souhlasem předsedy soudu může student právnické fakulty vykonat praxi na soudu.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praxe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soudce či senátu může být jen se souhlasem tohoto soudce či předsedy senátu.</w:t>
      </w:r>
    </w:p>
    <w:p w14:paraId="2271DF49"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Student je povinen zachovávat mlčenlivost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skutečnostech,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se dozvěděl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Před zahájením praxe je student povinen podepsat prohlášení mlčenlivosti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 mlčenlivosti trvá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 skončení praxe. Povinnosti zachovávat mlčenlivost může studenta zprostit předseda soudu.</w:t>
      </w:r>
    </w:p>
    <w:p w14:paraId="058FBCA7"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Student je povinen zdržet se při výkonu praxe všeho, co by mohlo ohrozit důvěru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nestrannost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nezávislost soudnictví.</w:t>
      </w:r>
    </w:p>
    <w:p w14:paraId="764510EE" w14:textId="77777777" w:rsidR="001B280E" w:rsidRPr="007D7680" w:rsidRDefault="00FE0AA5" w:rsidP="00F7429D">
      <w:pPr>
        <w:pStyle w:val="Prosttext"/>
        <w:keepNext/>
        <w:spacing w:before="60"/>
        <w:jc w:val="center"/>
        <w:outlineLvl w:val="4"/>
        <w:rPr>
          <w:rFonts w:ascii="Times New Roman" w:eastAsia="MS Mincho" w:hAnsi="Times New Roman"/>
          <w:i/>
          <w:sz w:val="16"/>
          <w:szCs w:val="16"/>
        </w:rPr>
      </w:pPr>
      <w:bookmarkStart w:id="274" w:name="_Toc233193109"/>
      <w:bookmarkStart w:id="275" w:name="_Toc221856703"/>
      <w:bookmarkStart w:id="276" w:name="_Toc233209707"/>
      <w:bookmarkStart w:id="277" w:name="_Toc233283526"/>
      <w:bookmarkStart w:id="278" w:name="_Toc233286329"/>
      <w:bookmarkStart w:id="279" w:name="_Toc233289291"/>
      <w:bookmarkStart w:id="280" w:name="_Toc233292399"/>
      <w:bookmarkStart w:id="281" w:name="_Toc233293068"/>
      <w:bookmarkStart w:id="282" w:name="_Toc233199135"/>
      <w:bookmarkStart w:id="283" w:name="_Toc233213303"/>
      <w:bookmarkStart w:id="284" w:name="_Toc233216361"/>
      <w:bookmarkStart w:id="285" w:name="_Toc213959750"/>
      <w:bookmarkStart w:id="286" w:name="_Toc233301180"/>
      <w:bookmarkStart w:id="287" w:name="_Toc233302512"/>
      <w:bookmarkStart w:id="288" w:name="_Toc233307787"/>
      <w:bookmarkStart w:id="289" w:name="_Toc233313344"/>
      <w:bookmarkStart w:id="290" w:name="_Toc233315647"/>
      <w:bookmarkStart w:id="291" w:name="_Toc233342534"/>
      <w:bookmarkStart w:id="292" w:name="_Toc233343200"/>
      <w:bookmarkStart w:id="293" w:name="_Toc233344542"/>
      <w:bookmarkStart w:id="294" w:name="_Toc233355027"/>
      <w:bookmarkStart w:id="295" w:name="_Toc233357717"/>
      <w:bookmarkStart w:id="296" w:name="_Toc233368398"/>
      <w:bookmarkStart w:id="297" w:name="_Toc233370528"/>
      <w:bookmarkStart w:id="298" w:name="_Toc1650382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00F7429D" w:rsidRPr="007D7680">
        <w:rPr>
          <w:rFonts w:ascii="Times New Roman" w:eastAsia="MS Mincho" w:hAnsi="Times New Roman"/>
          <w:b/>
          <w:color w:val="008000"/>
          <w:sz w:val="16"/>
          <w:szCs w:val="16"/>
        </w:rPr>
        <w:br/>
      </w:r>
      <w:r w:rsidR="001B280E" w:rsidRPr="007D7680">
        <w:rPr>
          <w:rFonts w:ascii="Times New Roman" w:eastAsia="MS Mincho" w:hAnsi="Times New Roman"/>
          <w:i/>
          <w:sz w:val="16"/>
          <w:szCs w:val="16"/>
        </w:rPr>
        <w:t>zrušen</w:t>
      </w:r>
      <w:bookmarkEnd w:id="298"/>
    </w:p>
    <w:p w14:paraId="52A7787D"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99" w:name="_Toc233193110"/>
      <w:bookmarkStart w:id="300" w:name="_Toc221856704"/>
      <w:bookmarkStart w:id="301" w:name="_Toc233209708"/>
      <w:bookmarkStart w:id="302" w:name="_Toc233283527"/>
      <w:bookmarkStart w:id="303" w:name="_Toc233286330"/>
      <w:bookmarkStart w:id="304" w:name="_Toc233289292"/>
      <w:bookmarkStart w:id="305" w:name="_Toc233292400"/>
      <w:bookmarkStart w:id="306" w:name="_Toc233293069"/>
      <w:bookmarkStart w:id="307" w:name="_Toc233199136"/>
      <w:bookmarkStart w:id="308" w:name="_Toc233213304"/>
      <w:bookmarkStart w:id="309" w:name="_Toc233216362"/>
      <w:bookmarkStart w:id="310" w:name="_Toc213959751"/>
      <w:bookmarkStart w:id="311" w:name="_Toc233301181"/>
      <w:bookmarkStart w:id="312" w:name="_Toc233302513"/>
      <w:bookmarkStart w:id="313" w:name="_Toc233307788"/>
      <w:bookmarkStart w:id="314" w:name="_Toc233313345"/>
      <w:bookmarkStart w:id="315" w:name="_Toc233315648"/>
      <w:bookmarkStart w:id="316" w:name="_Toc233342535"/>
      <w:bookmarkStart w:id="317" w:name="_Toc233343201"/>
      <w:bookmarkStart w:id="318" w:name="_Toc233344543"/>
      <w:bookmarkStart w:id="319" w:name="_Toc233355028"/>
      <w:bookmarkStart w:id="320" w:name="_Toc233357718"/>
      <w:bookmarkStart w:id="321" w:name="_Toc233368399"/>
      <w:bookmarkStart w:id="322" w:name="_Toc233370529"/>
      <w:bookmarkStart w:id="323" w:name="_Toc165038288"/>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Činnost odborných zaměstnanců</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7DC6415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24" w:name="_Toc233193111"/>
      <w:bookmarkStart w:id="325" w:name="_Toc221856705"/>
      <w:bookmarkStart w:id="326" w:name="_Toc233209709"/>
      <w:bookmarkStart w:id="327" w:name="_Toc233283528"/>
      <w:bookmarkStart w:id="328" w:name="_Toc233286331"/>
      <w:bookmarkStart w:id="329" w:name="_Toc233289293"/>
      <w:bookmarkStart w:id="330" w:name="_Toc233292401"/>
      <w:bookmarkStart w:id="331" w:name="_Toc233293070"/>
      <w:bookmarkStart w:id="332" w:name="_Toc233199137"/>
      <w:bookmarkStart w:id="333" w:name="_Toc233213305"/>
      <w:bookmarkStart w:id="334" w:name="_Toc233216363"/>
      <w:bookmarkStart w:id="335" w:name="_Toc213959752"/>
      <w:bookmarkStart w:id="336" w:name="_Toc233301182"/>
      <w:bookmarkStart w:id="337" w:name="_Toc233302514"/>
      <w:bookmarkStart w:id="338" w:name="_Toc233307789"/>
      <w:bookmarkStart w:id="339" w:name="_Toc233313346"/>
      <w:bookmarkStart w:id="340" w:name="_Toc233315649"/>
      <w:bookmarkStart w:id="341" w:name="_Toc233342536"/>
      <w:bookmarkStart w:id="342" w:name="_Toc233343202"/>
      <w:bookmarkStart w:id="343" w:name="_Toc233344544"/>
      <w:bookmarkStart w:id="344" w:name="_Toc233355029"/>
      <w:bookmarkStart w:id="345" w:name="_Toc233357719"/>
      <w:bookmarkStart w:id="346" w:name="_Toc233368400"/>
      <w:bookmarkStart w:id="347" w:name="_Toc233370530"/>
      <w:bookmarkStart w:id="348" w:name="_Toc1650382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w:t>
      </w:r>
      <w:r w:rsidR="000F1416" w:rsidRPr="007D7680">
        <w:rPr>
          <w:rFonts w:ascii="Times New Roman" w:eastAsia="MS Mincho" w:hAnsi="Times New Roman"/>
          <w:b/>
          <w:color w:val="008000"/>
          <w:sz w:val="16"/>
          <w:szCs w:val="16"/>
        </w:rPr>
        <w:br/>
        <w:t>Působnost vedoucích soudních kanceláří</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39C51F43" w14:textId="77777777" w:rsidR="009C3E1D" w:rsidRPr="007D7680" w:rsidRDefault="000F1416" w:rsidP="00DA03E8">
      <w:pPr>
        <w:pStyle w:val="Prosttext"/>
        <w:numPr>
          <w:ilvl w:val="0"/>
          <w:numId w:val="262"/>
        </w:numPr>
        <w:jc w:val="both"/>
        <w:rPr>
          <w:rFonts w:ascii="Times New Roman" w:hAnsi="Times New Roman"/>
          <w:sz w:val="16"/>
          <w:szCs w:val="16"/>
        </w:rPr>
      </w:pPr>
      <w:r w:rsidRPr="007D7680">
        <w:rPr>
          <w:rFonts w:ascii="Times New Roman" w:eastAsia="MS Mincho" w:hAnsi="Times New Roman"/>
          <w:sz w:val="16"/>
          <w:szCs w:val="16"/>
        </w:rPr>
        <w:t>Vedoucí soudní kanceláře vykonávají samostatně, pokud není stanoveno jinak, zejména tyto práce:</w:t>
      </w:r>
    </w:p>
    <w:p w14:paraId="5A4D2EF8" w14:textId="77777777" w:rsidR="000F1416" w:rsidRPr="007D7680" w:rsidRDefault="000F1416" w:rsidP="001007F4">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zajišťují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návrhů na zahájení řízení </w:t>
      </w:r>
      <w:r w:rsidR="003733AB" w:rsidRPr="007D7680">
        <w:rPr>
          <w:rFonts w:ascii="Times New Roman" w:hAnsi="Times New Roman"/>
          <w:sz w:val="16"/>
          <w:szCs w:val="16"/>
        </w:rPr>
        <w:t>(</w:t>
      </w:r>
      <w:r w:rsidR="001007F4" w:rsidRPr="007D7680">
        <w:rPr>
          <w:rFonts w:ascii="Times New Roman" w:hAnsi="Times New Roman"/>
          <w:sz w:val="16"/>
          <w:szCs w:val="16"/>
        </w:rPr>
        <w:t>zejména žalob, návrhů na výkon rozhodnutí nebo exekučních návrhů, obžalob, návrhů na potrestání, návrhů na schválení dohody o</w:t>
      </w:r>
      <w:r w:rsidR="00480658" w:rsidRPr="007D7680">
        <w:rPr>
          <w:rFonts w:ascii="Times New Roman" w:hAnsi="Times New Roman"/>
          <w:sz w:val="16"/>
          <w:szCs w:val="16"/>
        </w:rPr>
        <w:t> </w:t>
      </w:r>
      <w:r w:rsidR="001007F4" w:rsidRPr="007D7680">
        <w:rPr>
          <w:rFonts w:ascii="Times New Roman" w:hAnsi="Times New Roman"/>
          <w:sz w:val="16"/>
          <w:szCs w:val="16"/>
        </w:rPr>
        <w:t>vině a</w:t>
      </w:r>
      <w:r w:rsidR="00480658" w:rsidRPr="007D7680">
        <w:rPr>
          <w:rFonts w:ascii="Times New Roman" w:hAnsi="Times New Roman"/>
          <w:sz w:val="16"/>
          <w:szCs w:val="16"/>
        </w:rPr>
        <w:t> </w:t>
      </w:r>
      <w:r w:rsidR="001007F4" w:rsidRPr="007D7680">
        <w:rPr>
          <w:rFonts w:ascii="Times New Roman" w:hAnsi="Times New Roman"/>
          <w:sz w:val="16"/>
          <w:szCs w:val="16"/>
        </w:rPr>
        <w:t>trestu)</w:t>
      </w:r>
      <w:r w:rsidR="006E12A0" w:rsidRPr="007D7680">
        <w:rPr>
          <w:rFonts w:ascii="Times New Roman" w:hAnsi="Times New Roman"/>
          <w:sz w:val="16"/>
          <w:szCs w:val="16"/>
        </w:rPr>
        <w:t xml:space="preserve"> </w:t>
      </w:r>
      <w:r w:rsidRPr="007D7680">
        <w:rPr>
          <w:rFonts w:ascii="Times New Roman" w:eastAsia="MS Mincho" w:hAnsi="Times New Roman"/>
          <w:sz w:val="16"/>
          <w:szCs w:val="16"/>
        </w:rPr>
        <w:t>provedení lustrace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153a); je-li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zřízeno zápisové oddělení (vyšší podatelna), provádí lustraci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 věcí do rejstříků zaměstnanci zápisového oddělení,</w:t>
      </w:r>
    </w:p>
    <w:p w14:paraId="5E0FD3EE"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přijímají oznámení účastníků řízení, svědků, znalců apod.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změně adresy nebo </w:t>
      </w:r>
      <w:r w:rsidR="001B280E"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vyznačují změnu ve spisech, 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evidenčních pomůckách,</w:t>
      </w:r>
    </w:p>
    <w:p w14:paraId="20424A9F"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zjišťují zaplacení soudních poplatků,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evidenci náklady řízení placené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zálohově státem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účtárně neprodleně předávají opisy došlých vyúčtování (faktury)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přiznání soudem.</w:t>
      </w:r>
    </w:p>
    <w:p w14:paraId="2A358497" w14:textId="77777777" w:rsidR="000F1416" w:rsidRPr="007D7680" w:rsidRDefault="000F1416" w:rsidP="00DA03E8">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na pokyn předsedy senátu (samosoudce):</w:t>
      </w:r>
    </w:p>
    <w:p w14:paraId="622C4BA0" w14:textId="77777777" w:rsidR="000F1416" w:rsidRPr="007D7680" w:rsidRDefault="000F1416" w:rsidP="00DA03E8">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zasílají vyrozumění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výkonu zabezpečovací detence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okresnímu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bude osoba zabezpečovací detenci vykonávat,</w:t>
      </w:r>
    </w:p>
    <w:p w14:paraId="585E30DC" w14:textId="77777777" w:rsidR="000F1416" w:rsidRPr="007D7680" w:rsidRDefault="000F1416" w:rsidP="00DA03E8">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na pokyn předsedy senátu předkládají odbornému referentovi kanceláře evidenčního senátu rozhodnutí přijaté senátem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zařazení do</w:t>
      </w:r>
      <w:r w:rsidR="007D7680">
        <w:rPr>
          <w:rFonts w:ascii="Times New Roman" w:eastAsia="MS Mincho" w:hAnsi="Times New Roman"/>
          <w:sz w:val="16"/>
          <w:szCs w:val="16"/>
        </w:rPr>
        <w:t> </w:t>
      </w:r>
      <w:r w:rsidRPr="007D7680">
        <w:rPr>
          <w:rFonts w:ascii="Times New Roman" w:eastAsia="MS Mincho" w:hAnsi="Times New Roman"/>
          <w:sz w:val="16"/>
          <w:szCs w:val="16"/>
        </w:rPr>
        <w:t>vnitřní evidence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neveřejné databázi programu JUDIKATURA</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w:t>
      </w:r>
    </w:p>
    <w:p w14:paraId="30854BCD" w14:textId="77777777" w:rsidR="000F1416" w:rsidRPr="007D7680" w:rsidRDefault="000F1416" w:rsidP="00DA03E8">
      <w:pPr>
        <w:pStyle w:val="Prosttext"/>
        <w:numPr>
          <w:ilvl w:val="0"/>
          <w:numId w:val="262"/>
        </w:numPr>
        <w:jc w:val="both"/>
        <w:rPr>
          <w:rFonts w:ascii="Times New Roman" w:eastAsia="MS Mincho" w:hAnsi="Times New Roman"/>
          <w:sz w:val="16"/>
          <w:szCs w:val="16"/>
        </w:rPr>
      </w:pPr>
      <w:bookmarkStart w:id="349" w:name="_Ref234071218"/>
      <w:r w:rsidRPr="007D7680">
        <w:rPr>
          <w:rFonts w:ascii="Times New Roman" w:eastAsia="MS Mincho" w:hAnsi="Times New Roman"/>
          <w:sz w:val="16"/>
          <w:szCs w:val="16"/>
        </w:rPr>
        <w:t>Vedoucí soudní kanceláře na pokyn předsedy senátu (samosoudce), asistenta soudce, justičního čekatele, vyššího soudního úředníka nebo soudního tajemníka:</w:t>
      </w:r>
      <w:bookmarkEnd w:id="349"/>
    </w:p>
    <w:p w14:paraId="04B9D630"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vyrozumívají oddělení soudu pro věci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pro výživné nezletilých dětí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zastavení tohoto výkonu,</w:t>
      </w:r>
    </w:p>
    <w:p w14:paraId="685A9353"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vyrozumívají plátce mzdy popřípadě dlužníka povinného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usnesení, kterým byl nařízen výkon rozhodnutí srážkami ze mzdy nebo přikázáním pohledávky,</w:t>
      </w:r>
    </w:p>
    <w:p w14:paraId="75D2D794" w14:textId="77777777" w:rsidR="000F1416" w:rsidRPr="007D7680" w:rsidRDefault="001B280E"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stejnopis návrhu na zahájení řízení nebo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omezení nebo zrušení omezení svéprávnosti toho, kdo je</w:t>
      </w:r>
      <w:r w:rsidR="007D7680">
        <w:rPr>
          <w:rFonts w:ascii="Times New Roman" w:eastAsia="MS Mincho" w:hAnsi="Times New Roman"/>
          <w:sz w:val="16"/>
          <w:szCs w:val="16"/>
        </w:rPr>
        <w:t> </w:t>
      </w:r>
      <w:r w:rsidRPr="007D7680">
        <w:rPr>
          <w:rFonts w:ascii="Times New Roman" w:eastAsia="MS Mincho" w:hAnsi="Times New Roman"/>
          <w:sz w:val="16"/>
          <w:szCs w:val="16"/>
        </w:rPr>
        <w:t>advokátem, notářem, soudním exekutorem, soudcem, státním zástupcem, insolvenčním správcem, zapsaným mediátorem, znalcem nebo tlumočníkem, ministerstvu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 komoře,</w:t>
      </w:r>
    </w:p>
    <w:p w14:paraId="34A52F58" w14:textId="77777777" w:rsidR="000F1416" w:rsidRPr="007D7680" w:rsidRDefault="00CC2EF0"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příslušnému katastrálnímu úřadu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návrhu na</w:t>
      </w:r>
      <w:r w:rsidR="007D7680">
        <w:rPr>
          <w:rFonts w:ascii="Times New Roman" w:eastAsia="MS Mincho" w:hAnsi="Times New Roman"/>
          <w:sz w:val="16"/>
          <w:szCs w:val="16"/>
        </w:rPr>
        <w:t> </w:t>
      </w:r>
      <w:r w:rsidRPr="007D7680">
        <w:rPr>
          <w:rFonts w:ascii="Times New Roman" w:eastAsia="MS Mincho" w:hAnsi="Times New Roman"/>
          <w:sz w:val="16"/>
          <w:szCs w:val="16"/>
        </w:rPr>
        <w:t>vydání předběžného opatření, kterým se má omezit oprávnění vlastníka nemovité věci nebo oprávněného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jiného věcného práva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 nakládat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právem zapsaným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katastru nemovitostí,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vykonatelné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návrhy na nařízení výkonu rozhodnutí prodejem nemovité věci, prodejem spoluvlastnického podílu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návrhy ve věci výkonu rozhodnutí zřízením soudcovského zástavního práva na nemovité věci,</w:t>
      </w:r>
    </w:p>
    <w:p w14:paraId="40161012" w14:textId="77777777" w:rsidR="000F1416" w:rsidRPr="007D7680" w:rsidRDefault="00CC2EF0"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kopie návrhů na vyloučení věci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267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99/1963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občanský soudní řád, ve znění pozdějších předpisů (dále jen „</w:t>
      </w:r>
      <w:r w:rsidR="00581133" w:rsidRPr="007D7680">
        <w:rPr>
          <w:rFonts w:ascii="Times New Roman" w:eastAsia="MS Mincho" w:hAnsi="Times New Roman"/>
          <w:b/>
          <w:sz w:val="16"/>
          <w:szCs w:val="16"/>
        </w:rPr>
        <w:t>o. s. ř.</w:t>
      </w:r>
      <w:r w:rsidRPr="007D7680">
        <w:rPr>
          <w:rFonts w:ascii="Times New Roman" w:eastAsia="MS Mincho" w:hAnsi="Times New Roman"/>
          <w:sz w:val="16"/>
          <w:szCs w:val="16"/>
        </w:rPr>
        <w:t>“), soudu (soudnímu oddělení),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probíhá výkon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zasílají veřejnému rejstříku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 pravomocné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postižením účasti povinného ve společnosti nebo exekuční příkaz na postižení účasti povinného ve společnosti,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výkonu tohoto rozhodnutí 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exekuce nebo sdělení, že exekuce skončila jinak než</w:t>
      </w:r>
      <w:r w:rsidR="007D7680">
        <w:rPr>
          <w:rFonts w:ascii="Times New Roman" w:eastAsia="MS Mincho" w:hAnsi="Times New Roman"/>
          <w:sz w:val="16"/>
          <w:szCs w:val="16"/>
        </w:rPr>
        <w:t> </w:t>
      </w:r>
      <w:r w:rsidRPr="007D7680">
        <w:rPr>
          <w:rFonts w:ascii="Times New Roman" w:eastAsia="MS Mincho" w:hAnsi="Times New Roman"/>
          <w:sz w:val="16"/>
          <w:szCs w:val="16"/>
        </w:rPr>
        <w:t>zastavením, včetně důvodu rozhodnutí,</w:t>
      </w:r>
    </w:p>
    <w:p w14:paraId="297358DC"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na základě žádosti Úřadu pro ochranu hospodářské soutěže nebo Komise EU</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zasílají nebo zajišťují zaslání dokumentů potřebných pro přípravu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otázkám týkajícím se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fungování Evropské unie těmto orgánům. Pokud se</w:t>
      </w:r>
      <w:r w:rsidR="007D7680">
        <w:rPr>
          <w:rFonts w:ascii="Times New Roman" w:eastAsia="MS Mincho" w:hAnsi="Times New Roman"/>
          <w:sz w:val="16"/>
          <w:szCs w:val="16"/>
        </w:rPr>
        <w:t> </w:t>
      </w:r>
      <w:r w:rsidRPr="007D7680">
        <w:rPr>
          <w:rFonts w:ascii="Times New Roman" w:eastAsia="MS Mincho" w:hAnsi="Times New Roman"/>
          <w:sz w:val="16"/>
          <w:szCs w:val="16"/>
        </w:rPr>
        <w:t>dokumentem podle první věty rozumí spis nebo část spisu, zasílá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Úřadu pro ochranu hospodářské soutěže nebo Komisi </w:t>
      </w:r>
      <w:r w:rsidR="004609A0" w:rsidRPr="007D7680">
        <w:rPr>
          <w:rFonts w:ascii="Times New Roman" w:eastAsia="MS Mincho" w:hAnsi="Times New Roman"/>
          <w:sz w:val="16"/>
          <w:szCs w:val="16"/>
        </w:rPr>
        <w:t xml:space="preserve">EU </w:t>
      </w:r>
      <w:r w:rsidRPr="007D7680">
        <w:rPr>
          <w:rFonts w:ascii="Times New Roman" w:eastAsia="MS Mincho" w:hAnsi="Times New Roman"/>
          <w:sz w:val="16"/>
          <w:szCs w:val="16"/>
        </w:rPr>
        <w:t>jeho kopie,</w:t>
      </w:r>
    </w:p>
    <w:p w14:paraId="4924ACFD"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Úřadu pro ochranu hospodářské soutěže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 ve věci ochrany hospodářské soutěže týkající se použití článků 101 nebo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fungování Evropské unie; toto vyrozumění se také zasílá ministerstvu, mezinárodnímu odboru </w:t>
      </w:r>
      <w:r w:rsidRPr="007D7680">
        <w:rPr>
          <w:rFonts w:ascii="Times New Roman" w:eastAsia="MS Mincho" w:hAnsi="Times New Roman"/>
          <w:sz w:val="16"/>
          <w:szCs w:val="16"/>
        </w:rPr>
        <w:lastRenderedPageBreak/>
        <w:t xml:space="preserve">civilnímu, které zajistí jeho předání Komisi ES na základě Nařízení Rady (ES)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1/2003,</w:t>
      </w:r>
    </w:p>
    <w:p w14:paraId="1F0D412D"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určená rozhodnutí soudu, jeho úřední sdělení apod., ve</w:t>
      </w:r>
      <w:r w:rsidR="007D7680">
        <w:rPr>
          <w:rFonts w:ascii="Times New Roman" w:eastAsia="MS Mincho" w:hAnsi="Times New Roman"/>
          <w:sz w:val="16"/>
          <w:szCs w:val="16"/>
        </w:rPr>
        <w:t> </w:t>
      </w:r>
      <w:r w:rsidRPr="007D7680">
        <w:rPr>
          <w:rFonts w:ascii="Times New Roman" w:eastAsia="MS Mincho" w:hAnsi="Times New Roman"/>
          <w:sz w:val="16"/>
          <w:szCs w:val="16"/>
        </w:rPr>
        <w:t>stanovených lhůtách příslušným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úřadům podle zvláštních předpisů,</w:t>
      </w:r>
    </w:p>
    <w:p w14:paraId="5A8A17F7"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oznamují policejnímu orgánu, který zaslal soudu úřední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vykázání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podání návrhu na vydání </w:t>
      </w:r>
      <w:r w:rsidR="00CC2EF0" w:rsidRPr="007D7680">
        <w:rPr>
          <w:rFonts w:ascii="Times New Roman" w:eastAsia="MS Mincho" w:hAnsi="Times New Roman"/>
          <w:sz w:val="16"/>
          <w:szCs w:val="16"/>
        </w:rPr>
        <w:t>předběžného opatření ve věci ochrany proti domácímu násilí</w:t>
      </w:r>
      <w:r w:rsidRPr="007D7680">
        <w:rPr>
          <w:rFonts w:ascii="Times New Roman" w:eastAsia="MS Mincho" w:hAnsi="Times New Roman"/>
          <w:sz w:val="16"/>
          <w:szCs w:val="16"/>
        </w:rPr>
        <w:t>,</w:t>
      </w:r>
    </w:p>
    <w:p w14:paraId="7EC6368B" w14:textId="77777777" w:rsidR="000F1416" w:rsidRPr="007D7680" w:rsidRDefault="00CC2EF0"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pověřenému soudnímu komisaři, jestliže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opačném případě 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soudu, který je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který toto rozhodnutí předá pověřenému soudnímu komisaři,</w:t>
      </w:r>
    </w:p>
    <w:p w14:paraId="15276E35" w14:textId="77777777" w:rsidR="000F1416" w:rsidRPr="007D7680" w:rsidRDefault="001007F4" w:rsidP="00DA03E8">
      <w:pPr>
        <w:pStyle w:val="Prosttext"/>
        <w:numPr>
          <w:ilvl w:val="0"/>
          <w:numId w:val="264"/>
        </w:numPr>
        <w:jc w:val="both"/>
        <w:rPr>
          <w:rFonts w:ascii="Times New Roman" w:eastAsia="MS Mincho" w:hAnsi="Times New Roman"/>
          <w:sz w:val="16"/>
          <w:szCs w:val="16"/>
        </w:rPr>
      </w:pPr>
      <w:r w:rsidRPr="007D7680">
        <w:rPr>
          <w:rFonts w:ascii="Times New Roman" w:hAnsi="Times New Roman"/>
          <w:sz w:val="16"/>
          <w:szCs w:val="16"/>
        </w:rPr>
        <w:t>oznamují Ministerstvu vnitra skutečnosti v souladu s příslušnými právními předpisy, zejména</w:t>
      </w:r>
      <w:r w:rsidR="00CC2EF0" w:rsidRPr="007D7680">
        <w:rPr>
          <w:rFonts w:ascii="Times New Roman" w:eastAsia="MS Mincho" w:hAnsi="Times New Roman"/>
          <w:sz w:val="16"/>
          <w:szCs w:val="16"/>
        </w:rPr>
        <w:t>:</w:t>
      </w:r>
    </w:p>
    <w:p w14:paraId="24BB9689" w14:textId="77777777" w:rsidR="00CC2EF0" w:rsidRPr="007D7680" w:rsidRDefault="00CC2EF0" w:rsidP="00DA03E8">
      <w:pPr>
        <w:pStyle w:val="Zkladntext"/>
        <w:numPr>
          <w:ilvl w:val="1"/>
          <w:numId w:val="256"/>
        </w:numPr>
        <w:tabs>
          <w:tab w:val="clear" w:pos="1440"/>
          <w:tab w:val="num" w:pos="709"/>
        </w:tabs>
        <w:ind w:left="709"/>
        <w:rPr>
          <w:sz w:val="16"/>
          <w:szCs w:val="16"/>
        </w:rPr>
      </w:pPr>
      <w:r w:rsidRPr="007D7680">
        <w:rPr>
          <w:sz w:val="16"/>
          <w:szCs w:val="16"/>
        </w:rPr>
        <w:t>o zápisu právnické osoby nebo zahraniční právnické osoby, případně jejího závodu či odštěpného závodu do veřejného rejstříku právnických</w:t>
      </w:r>
      <w:r w:rsidR="004609A0" w:rsidRPr="007D7680">
        <w:rPr>
          <w:sz w:val="16"/>
          <w:szCs w:val="16"/>
        </w:rPr>
        <w:t xml:space="preserve"> a </w:t>
      </w:r>
      <w:r w:rsidRPr="007D7680">
        <w:rPr>
          <w:sz w:val="16"/>
          <w:szCs w:val="16"/>
        </w:rPr>
        <w:t>fyzických osob,</w:t>
      </w:r>
    </w:p>
    <w:p w14:paraId="4B8AD0D9" w14:textId="77777777" w:rsidR="00CC2EF0" w:rsidRPr="007D7680" w:rsidRDefault="00CC2EF0" w:rsidP="00DA03E8">
      <w:pPr>
        <w:pStyle w:val="Zkladntext"/>
        <w:numPr>
          <w:ilvl w:val="1"/>
          <w:numId w:val="256"/>
        </w:numPr>
        <w:tabs>
          <w:tab w:val="clear" w:pos="1440"/>
          <w:tab w:val="num" w:pos="709"/>
        </w:tabs>
        <w:ind w:left="709"/>
        <w:rPr>
          <w:sz w:val="16"/>
          <w:szCs w:val="16"/>
        </w:rPr>
      </w:pPr>
      <w:r w:rsidRPr="007D7680">
        <w:rPr>
          <w:sz w:val="16"/>
          <w:szCs w:val="16"/>
        </w:rPr>
        <w:t>o údajích vedených ve veřejném rejstříku právnických</w:t>
      </w:r>
      <w:r w:rsidR="004609A0" w:rsidRPr="007D7680">
        <w:rPr>
          <w:sz w:val="16"/>
          <w:szCs w:val="16"/>
        </w:rPr>
        <w:t xml:space="preserve"> a </w:t>
      </w:r>
      <w:r w:rsidRPr="007D7680">
        <w:rPr>
          <w:sz w:val="16"/>
          <w:szCs w:val="16"/>
        </w:rPr>
        <w:t>fyzických osob</w:t>
      </w:r>
      <w:r w:rsidR="00581133" w:rsidRPr="007D7680">
        <w:rPr>
          <w:sz w:val="16"/>
          <w:szCs w:val="16"/>
        </w:rPr>
        <w:t xml:space="preserve"> o </w:t>
      </w:r>
      <w:r w:rsidRPr="007D7680">
        <w:rPr>
          <w:sz w:val="16"/>
          <w:szCs w:val="16"/>
        </w:rPr>
        <w:t>právnické osobě nebo zahraniční právnické osobě, případně jejím závodu či odštěpném závodu, nezbytně nutných pro zřízení datové schránky (název nebo obchodní firma, identifikační číslo, registrační číslo, evidenční číslo nebo jiný obdobný údaj, byl-li přidělen, adresa sídla, osobní jméno, popřípadě jména, příjmení, datum narození</w:t>
      </w:r>
      <w:r w:rsidR="004609A0" w:rsidRPr="007D7680">
        <w:rPr>
          <w:sz w:val="16"/>
          <w:szCs w:val="16"/>
        </w:rPr>
        <w:t xml:space="preserve"> a </w:t>
      </w:r>
      <w:r w:rsidRPr="007D7680">
        <w:rPr>
          <w:sz w:val="16"/>
          <w:szCs w:val="16"/>
        </w:rPr>
        <w:t>adresa pobytu osoby oprávněné jednat jménem právnické osoby, stát registrace nebo evidence právnické osoby), jejich statutárních orgánech</w:t>
      </w:r>
      <w:r w:rsidR="004609A0" w:rsidRPr="007D7680">
        <w:rPr>
          <w:sz w:val="16"/>
          <w:szCs w:val="16"/>
        </w:rPr>
        <w:t xml:space="preserve"> a </w:t>
      </w:r>
      <w:r w:rsidRPr="007D7680">
        <w:rPr>
          <w:sz w:val="16"/>
          <w:szCs w:val="16"/>
        </w:rPr>
        <w:t>změnách těchto údajů,</w:t>
      </w:r>
    </w:p>
    <w:p w14:paraId="277AEED3" w14:textId="77777777" w:rsidR="00CC2EF0" w:rsidRPr="007D7680" w:rsidRDefault="00CC2EF0" w:rsidP="00DA03E8">
      <w:pPr>
        <w:pStyle w:val="Zkladntext"/>
        <w:numPr>
          <w:ilvl w:val="1"/>
          <w:numId w:val="256"/>
        </w:numPr>
        <w:tabs>
          <w:tab w:val="clear" w:pos="1440"/>
          <w:tab w:val="num" w:pos="709"/>
        </w:tabs>
        <w:ind w:left="709"/>
        <w:rPr>
          <w:sz w:val="16"/>
          <w:szCs w:val="16"/>
        </w:rPr>
      </w:pPr>
      <w:r w:rsidRPr="007D7680">
        <w:rPr>
          <w:sz w:val="16"/>
          <w:szCs w:val="16"/>
        </w:rPr>
        <w:t>o výmazu právnické osoby nebo zahraniční právnické osoby, případně jejího závodu či odštěpného závodu</w:t>
      </w:r>
      <w:r w:rsidR="00581133" w:rsidRPr="007D7680">
        <w:rPr>
          <w:sz w:val="16"/>
          <w:szCs w:val="16"/>
        </w:rPr>
        <w:t xml:space="preserve"> z </w:t>
      </w:r>
      <w:r w:rsidRPr="007D7680">
        <w:rPr>
          <w:sz w:val="16"/>
          <w:szCs w:val="16"/>
        </w:rPr>
        <w:t>veřejného rejstříku právnických</w:t>
      </w:r>
      <w:r w:rsidR="004609A0" w:rsidRPr="007D7680">
        <w:rPr>
          <w:sz w:val="16"/>
          <w:szCs w:val="16"/>
        </w:rPr>
        <w:t xml:space="preserve"> a </w:t>
      </w:r>
      <w:r w:rsidRPr="007D7680">
        <w:rPr>
          <w:sz w:val="16"/>
          <w:szCs w:val="16"/>
        </w:rPr>
        <w:t>fyzických osob,</w:t>
      </w:r>
    </w:p>
    <w:p w14:paraId="3228CDE6" w14:textId="77777777" w:rsidR="00CC2EF0" w:rsidRPr="007D7680" w:rsidRDefault="00CC2EF0" w:rsidP="00DA03E8">
      <w:pPr>
        <w:pStyle w:val="Zkladntext"/>
        <w:numPr>
          <w:ilvl w:val="1"/>
          <w:numId w:val="256"/>
        </w:numPr>
        <w:tabs>
          <w:tab w:val="clear" w:pos="1440"/>
          <w:tab w:val="num" w:pos="709"/>
        </w:tabs>
        <w:ind w:left="709"/>
        <w:rPr>
          <w:sz w:val="16"/>
          <w:szCs w:val="16"/>
        </w:rPr>
      </w:pPr>
      <w:r w:rsidRPr="007D7680">
        <w:rPr>
          <w:sz w:val="16"/>
          <w:szCs w:val="16"/>
        </w:rPr>
        <w:t>ukládajícího plně svéprávné fyzické osobě ochranné léčení</w:t>
      </w:r>
      <w:r w:rsidR="009709AD" w:rsidRPr="007D7680">
        <w:rPr>
          <w:sz w:val="16"/>
          <w:szCs w:val="16"/>
        </w:rPr>
        <w:t xml:space="preserve"> v </w:t>
      </w:r>
      <w:r w:rsidRPr="007D7680">
        <w:rPr>
          <w:sz w:val="16"/>
          <w:szCs w:val="16"/>
        </w:rPr>
        <w:t>ústavní formě nebo ochrannou výchovu</w:t>
      </w:r>
      <w:r w:rsidR="00581133" w:rsidRPr="007D7680">
        <w:rPr>
          <w:sz w:val="16"/>
          <w:szCs w:val="16"/>
        </w:rPr>
        <w:t xml:space="preserve"> s </w:t>
      </w:r>
      <w:r w:rsidRPr="007D7680">
        <w:rPr>
          <w:sz w:val="16"/>
          <w:szCs w:val="16"/>
        </w:rPr>
        <w:t>uvedením osobního jména, příjmení, data narození, státního občanství (není-li osoba státním občanem České republiky),</w:t>
      </w:r>
    </w:p>
    <w:p w14:paraId="626FC1B3" w14:textId="77777777" w:rsidR="00CC2EF0" w:rsidRPr="007D7680" w:rsidRDefault="00CC2EF0" w:rsidP="00DA03E8">
      <w:pPr>
        <w:pStyle w:val="Zkladntext"/>
        <w:numPr>
          <w:ilvl w:val="1"/>
          <w:numId w:val="256"/>
        </w:numPr>
        <w:tabs>
          <w:tab w:val="clear" w:pos="1440"/>
          <w:tab w:val="num" w:pos="709"/>
        </w:tabs>
        <w:ind w:left="709"/>
        <w:rPr>
          <w:sz w:val="16"/>
          <w:szCs w:val="16"/>
        </w:rPr>
      </w:pPr>
      <w:r w:rsidRPr="007D7680">
        <w:rPr>
          <w:sz w:val="16"/>
          <w:szCs w:val="16"/>
        </w:rPr>
        <w:t>o souladu přijetí fyzické osoby do ústavu zdravotnické péče se</w:t>
      </w:r>
      <w:r w:rsidR="009B30D2">
        <w:rPr>
          <w:sz w:val="16"/>
          <w:szCs w:val="16"/>
        </w:rPr>
        <w:t> </w:t>
      </w:r>
      <w:r w:rsidRPr="007D7680">
        <w:rPr>
          <w:sz w:val="16"/>
          <w:szCs w:val="16"/>
        </w:rPr>
        <w:t>zákonnými důvody</w:t>
      </w:r>
      <w:r w:rsidR="00581133" w:rsidRPr="007D7680">
        <w:rPr>
          <w:sz w:val="16"/>
          <w:szCs w:val="16"/>
        </w:rPr>
        <w:t xml:space="preserve"> s </w:t>
      </w:r>
      <w:r w:rsidRPr="007D7680">
        <w:rPr>
          <w:sz w:val="16"/>
          <w:szCs w:val="16"/>
        </w:rPr>
        <w:t>uvedením osobního jména, příjmení, data narození</w:t>
      </w:r>
      <w:r w:rsidR="004609A0" w:rsidRPr="007D7680">
        <w:rPr>
          <w:sz w:val="16"/>
          <w:szCs w:val="16"/>
        </w:rPr>
        <w:t xml:space="preserve"> a </w:t>
      </w:r>
      <w:r w:rsidRPr="007D7680">
        <w:rPr>
          <w:sz w:val="16"/>
          <w:szCs w:val="16"/>
        </w:rPr>
        <w:t>státního občanství (není-li osoba státním občanem České republiky);</w:t>
      </w:r>
    </w:p>
    <w:p w14:paraId="7466E55D" w14:textId="77777777" w:rsidR="000F1416" w:rsidRPr="007D7680" w:rsidRDefault="00CC2EF0" w:rsidP="00CC2EF0">
      <w:pPr>
        <w:pStyle w:val="Prosttext"/>
        <w:ind w:left="357"/>
        <w:jc w:val="both"/>
        <w:rPr>
          <w:rFonts w:ascii="Times New Roman" w:eastAsia="MS Mincho" w:hAnsi="Times New Roman"/>
          <w:sz w:val="16"/>
          <w:szCs w:val="16"/>
        </w:rPr>
      </w:pPr>
      <w:r w:rsidRPr="007D7680">
        <w:rPr>
          <w:rFonts w:ascii="Times New Roman" w:eastAsia="MS Mincho" w:hAnsi="Times New Roman"/>
          <w:sz w:val="16"/>
          <w:szCs w:val="16"/>
        </w:rPr>
        <w:t>podle bodů 1 až 3 se nepostupuje, jsou-li data zasílána automaticky po</w:t>
      </w:r>
      <w:r w:rsidR="009B30D2">
        <w:rPr>
          <w:rFonts w:ascii="Times New Roman" w:eastAsia="MS Mincho" w:hAnsi="Times New Roman"/>
          <w:sz w:val="16"/>
          <w:szCs w:val="16"/>
        </w:rPr>
        <w:t> </w:t>
      </w:r>
      <w:r w:rsidRPr="007D7680">
        <w:rPr>
          <w:rFonts w:ascii="Times New Roman" w:eastAsia="MS Mincho" w:hAnsi="Times New Roman"/>
          <w:sz w:val="16"/>
          <w:szCs w:val="16"/>
        </w:rPr>
        <w:t>vyplnění právní moci rozhodnutí prostřednictvím informačního systému soudu.</w:t>
      </w:r>
    </w:p>
    <w:p w14:paraId="2A7A0BDC"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ministerstvu, </w:t>
      </w:r>
      <w:r w:rsidR="00CC2EF0" w:rsidRPr="007D7680">
        <w:rPr>
          <w:rFonts w:ascii="Times New Roman" w:eastAsia="MS Mincho" w:hAnsi="Times New Roman"/>
          <w:sz w:val="16"/>
          <w:szCs w:val="16"/>
        </w:rPr>
        <w:t>odboru legislativnímu</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osobě, která je</w:t>
      </w:r>
      <w:r w:rsidR="009B30D2">
        <w:rPr>
          <w:rFonts w:ascii="Times New Roman" w:eastAsia="MS Mincho" w:hAnsi="Times New Roman"/>
          <w:sz w:val="16"/>
          <w:szCs w:val="16"/>
        </w:rPr>
        <w:t> </w:t>
      </w:r>
      <w:r w:rsidRPr="007D7680">
        <w:rPr>
          <w:rFonts w:ascii="Times New Roman" w:eastAsia="MS Mincho" w:hAnsi="Times New Roman"/>
          <w:sz w:val="16"/>
          <w:szCs w:val="16"/>
        </w:rPr>
        <w:t>zapsána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insolvenčních správců:</w:t>
      </w:r>
    </w:p>
    <w:p w14:paraId="2725C021" w14:textId="77777777" w:rsidR="00581133" w:rsidRPr="007D7680" w:rsidRDefault="005568F3" w:rsidP="00DA03E8">
      <w:pPr>
        <w:pStyle w:val="Zkladntext"/>
        <w:numPr>
          <w:ilvl w:val="0"/>
          <w:numId w:val="266"/>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zahájení řízení</w:t>
      </w:r>
      <w:r w:rsidR="00581133" w:rsidRPr="007D7680">
        <w:rPr>
          <w:sz w:val="16"/>
          <w:szCs w:val="16"/>
        </w:rPr>
        <w:t xml:space="preserve"> o </w:t>
      </w:r>
      <w:r w:rsidRPr="007D7680">
        <w:rPr>
          <w:sz w:val="16"/>
          <w:szCs w:val="16"/>
        </w:rPr>
        <w:t>její svéprávnosti</w:t>
      </w:r>
      <w:r w:rsidR="004609A0" w:rsidRPr="007D7680">
        <w:rPr>
          <w:sz w:val="16"/>
          <w:szCs w:val="16"/>
        </w:rPr>
        <w:t xml:space="preserve"> a </w:t>
      </w:r>
      <w:r w:rsidRPr="007D7680">
        <w:rPr>
          <w:sz w:val="16"/>
          <w:szCs w:val="16"/>
        </w:rPr>
        <w:t>pravomocném skončení řízení,</w:t>
      </w:r>
    </w:p>
    <w:p w14:paraId="6E487738" w14:textId="77777777" w:rsidR="00581133" w:rsidRPr="007D7680" w:rsidRDefault="005568F3" w:rsidP="00DA03E8">
      <w:pPr>
        <w:pStyle w:val="Zkladntext"/>
        <w:numPr>
          <w:ilvl w:val="0"/>
          <w:numId w:val="266"/>
        </w:numPr>
        <w:tabs>
          <w:tab w:val="clear" w:pos="1440"/>
          <w:tab w:val="num" w:pos="709"/>
        </w:tabs>
        <w:ind w:left="709"/>
        <w:rPr>
          <w:sz w:val="16"/>
          <w:szCs w:val="16"/>
        </w:rPr>
      </w:pPr>
      <w:r w:rsidRPr="007D7680">
        <w:rPr>
          <w:sz w:val="16"/>
          <w:szCs w:val="16"/>
        </w:rPr>
        <w:t>stejnopis pravomocného rozhodnutí, kterým bylo skončeno řízení</w:t>
      </w:r>
      <w:r w:rsidR="00581133" w:rsidRPr="007D7680">
        <w:rPr>
          <w:sz w:val="16"/>
          <w:szCs w:val="16"/>
        </w:rPr>
        <w:t xml:space="preserve"> o </w:t>
      </w:r>
      <w:r w:rsidRPr="007D7680">
        <w:rPr>
          <w:sz w:val="16"/>
          <w:szCs w:val="16"/>
        </w:rPr>
        <w:t>její svéprávnosti,</w:t>
      </w:r>
    </w:p>
    <w:p w14:paraId="6D129940" w14:textId="77777777" w:rsidR="000F1416" w:rsidRPr="007D7680" w:rsidRDefault="005568F3" w:rsidP="00DA03E8">
      <w:pPr>
        <w:pStyle w:val="Zkladntext"/>
        <w:numPr>
          <w:ilvl w:val="0"/>
          <w:numId w:val="266"/>
        </w:numPr>
        <w:tabs>
          <w:tab w:val="clear" w:pos="1440"/>
          <w:tab w:val="num" w:pos="709"/>
        </w:tabs>
        <w:ind w:left="709"/>
        <w:rPr>
          <w:sz w:val="16"/>
          <w:szCs w:val="16"/>
        </w:rPr>
      </w:pPr>
      <w:r w:rsidRPr="007D7680">
        <w:rPr>
          <w:sz w:val="16"/>
          <w:szCs w:val="16"/>
        </w:rPr>
        <w:t>stejnopis pravomocného rozhodnutí</w:t>
      </w:r>
      <w:r w:rsidR="00581133" w:rsidRPr="007D7680">
        <w:rPr>
          <w:sz w:val="16"/>
          <w:szCs w:val="16"/>
        </w:rPr>
        <w:t xml:space="preserve"> o </w:t>
      </w:r>
      <w:r w:rsidRPr="007D7680">
        <w:rPr>
          <w:sz w:val="16"/>
          <w:szCs w:val="16"/>
        </w:rPr>
        <w:t>jejím prohlášení za mrtvou, případně za nezvěstnou,</w:t>
      </w:r>
    </w:p>
    <w:p w14:paraId="7D8E1A77" w14:textId="77777777" w:rsidR="000F1416" w:rsidRPr="007D7680" w:rsidRDefault="000F1416" w:rsidP="00DA03E8">
      <w:pPr>
        <w:pStyle w:val="Zkladntext"/>
        <w:numPr>
          <w:ilvl w:val="0"/>
          <w:numId w:val="266"/>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vzetí do vazby</w:t>
      </w:r>
      <w:r w:rsidR="004609A0" w:rsidRPr="007D7680">
        <w:rPr>
          <w:sz w:val="16"/>
          <w:szCs w:val="16"/>
        </w:rPr>
        <w:t xml:space="preserve"> a </w:t>
      </w:r>
      <w:r w:rsidRPr="007D7680">
        <w:rPr>
          <w:sz w:val="16"/>
          <w:szCs w:val="16"/>
        </w:rPr>
        <w:t>propuštění</w:t>
      </w:r>
      <w:r w:rsidR="00581133" w:rsidRPr="007D7680">
        <w:rPr>
          <w:sz w:val="16"/>
          <w:szCs w:val="16"/>
        </w:rPr>
        <w:t xml:space="preserve"> z </w:t>
      </w:r>
      <w:r w:rsidRPr="007D7680">
        <w:rPr>
          <w:sz w:val="16"/>
          <w:szCs w:val="16"/>
        </w:rPr>
        <w:t>vazby,</w:t>
      </w:r>
    </w:p>
    <w:p w14:paraId="4F9A4EED" w14:textId="77777777" w:rsidR="000F1416" w:rsidRPr="007D7680" w:rsidRDefault="000F1416" w:rsidP="00DA03E8">
      <w:pPr>
        <w:pStyle w:val="Zkladntext"/>
        <w:numPr>
          <w:ilvl w:val="0"/>
          <w:numId w:val="266"/>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nástupu do výkonu trestu odnětí svobody,</w:t>
      </w:r>
    </w:p>
    <w:p w14:paraId="6DD2B223" w14:textId="77777777" w:rsidR="000F1416" w:rsidRPr="007D7680" w:rsidRDefault="000F1416" w:rsidP="00DA03E8">
      <w:pPr>
        <w:pStyle w:val="Zkladntext"/>
        <w:numPr>
          <w:ilvl w:val="0"/>
          <w:numId w:val="266"/>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podání obžaloby, návrhu na potrestání nebo návrhu na</w:t>
      </w:r>
      <w:r w:rsidR="009B30D2">
        <w:rPr>
          <w:sz w:val="16"/>
          <w:szCs w:val="16"/>
        </w:rPr>
        <w:t> </w:t>
      </w:r>
      <w:r w:rsidRPr="007D7680">
        <w:rPr>
          <w:sz w:val="16"/>
          <w:szCs w:val="16"/>
        </w:rPr>
        <w:t>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pro úmyslný trestný čin</w:t>
      </w:r>
      <w:r w:rsidR="004609A0" w:rsidRPr="007D7680">
        <w:rPr>
          <w:sz w:val="16"/>
          <w:szCs w:val="16"/>
        </w:rPr>
        <w:t xml:space="preserve"> a </w:t>
      </w:r>
      <w:r w:rsidR="00581133" w:rsidRPr="007D7680">
        <w:rPr>
          <w:sz w:val="16"/>
          <w:szCs w:val="16"/>
        </w:rPr>
        <w:t>o </w:t>
      </w:r>
      <w:r w:rsidRPr="007D7680">
        <w:rPr>
          <w:sz w:val="16"/>
          <w:szCs w:val="16"/>
        </w:rPr>
        <w:t>pravomocném skončení řízení,</w:t>
      </w:r>
    </w:p>
    <w:p w14:paraId="4708D2F7" w14:textId="77777777" w:rsidR="000F1416" w:rsidRPr="007D7680" w:rsidRDefault="00406F35" w:rsidP="00DA03E8">
      <w:pPr>
        <w:pStyle w:val="Zkladntext"/>
        <w:numPr>
          <w:ilvl w:val="0"/>
          <w:numId w:val="266"/>
        </w:numPr>
        <w:tabs>
          <w:tab w:val="clear" w:pos="1440"/>
          <w:tab w:val="num" w:pos="709"/>
        </w:tabs>
        <w:ind w:left="709"/>
        <w:rPr>
          <w:sz w:val="16"/>
          <w:szCs w:val="16"/>
        </w:rPr>
      </w:pPr>
      <w:r w:rsidRPr="007D7680">
        <w:rPr>
          <w:sz w:val="16"/>
          <w:szCs w:val="16"/>
        </w:rPr>
        <w:t>oznámení o</w:t>
      </w:r>
      <w:r w:rsidR="003733AB" w:rsidRPr="007D7680">
        <w:rPr>
          <w:sz w:val="16"/>
          <w:szCs w:val="16"/>
        </w:rPr>
        <w:t> </w:t>
      </w:r>
      <w:r w:rsidRPr="007D7680">
        <w:rPr>
          <w:sz w:val="16"/>
          <w:szCs w:val="16"/>
        </w:rPr>
        <w:t>zahájení 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cizozemského rozhodnutí, o</w:t>
      </w:r>
      <w:r w:rsidR="003733AB" w:rsidRPr="007D7680">
        <w:rPr>
          <w:sz w:val="16"/>
          <w:szCs w:val="16"/>
        </w:rPr>
        <w:t> </w:t>
      </w:r>
      <w:r w:rsidRPr="007D7680">
        <w:rPr>
          <w:sz w:val="16"/>
          <w:szCs w:val="16"/>
        </w:rPr>
        <w:t>jejím odsouzení a</w:t>
      </w:r>
      <w:r w:rsidR="003733AB" w:rsidRPr="007D7680">
        <w:rPr>
          <w:sz w:val="16"/>
          <w:szCs w:val="16"/>
        </w:rPr>
        <w:t> </w:t>
      </w:r>
      <w:r w:rsidRPr="007D7680">
        <w:rPr>
          <w:sz w:val="16"/>
          <w:szCs w:val="16"/>
        </w:rPr>
        <w:t>pravomocném skončení řízení; obdobně se postupuje i</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peněžitou sankci nebo jiné peněžité plnění,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propadnutí nebo zabrání majetku, věcí nebo jiných majetkových hodnot,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nepodmíněný trest odnětí svobody nebo ochranné opatření spojené se zbavením osobní svobody a</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trest nespojený se zbavením osobní svobody, dohled nebo přiměřená omezení anebo povinnosti</w:t>
      </w:r>
      <w:hyperlink w:anchor="Poz_54" w:history="1">
        <w:r w:rsidR="00A21296" w:rsidRPr="007D7680">
          <w:rPr>
            <w:rStyle w:val="Hypertextovodkaz"/>
            <w:sz w:val="16"/>
            <w:szCs w:val="16"/>
            <w:vertAlign w:val="superscript"/>
          </w:rPr>
          <w:t>54)</w:t>
        </w:r>
      </w:hyperlink>
      <w:r w:rsidRPr="007D7680">
        <w:rPr>
          <w:sz w:val="16"/>
          <w:szCs w:val="16"/>
        </w:rPr>
        <w:t>;</w:t>
      </w:r>
    </w:p>
    <w:p w14:paraId="38921716" w14:textId="77777777" w:rsidR="000F1416"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w:t>
      </w:r>
    </w:p>
    <w:p w14:paraId="578C7A29" w14:textId="77777777" w:rsidR="000F1416" w:rsidRPr="007D7680" w:rsidRDefault="000F1416" w:rsidP="00DA03E8">
      <w:pPr>
        <w:pStyle w:val="Zkladntext"/>
        <w:numPr>
          <w:ilvl w:val="0"/>
          <w:numId w:val="267"/>
        </w:numPr>
        <w:tabs>
          <w:tab w:val="clear" w:pos="1440"/>
          <w:tab w:val="num" w:pos="709"/>
        </w:tabs>
        <w:ind w:left="709"/>
        <w:rPr>
          <w:sz w:val="16"/>
          <w:szCs w:val="16"/>
        </w:rPr>
      </w:pPr>
      <w:r w:rsidRPr="007D7680">
        <w:rPr>
          <w:sz w:val="16"/>
          <w:szCs w:val="16"/>
        </w:rPr>
        <w:t>příslušnému katastrálnímu úřadu opis usnesení</w:t>
      </w:r>
      <w:r w:rsidR="00581133" w:rsidRPr="007D7680">
        <w:rPr>
          <w:sz w:val="16"/>
          <w:szCs w:val="16"/>
        </w:rPr>
        <w:t xml:space="preserve"> o </w:t>
      </w:r>
      <w:r w:rsidRPr="007D7680">
        <w:rPr>
          <w:sz w:val="16"/>
          <w:szCs w:val="16"/>
        </w:rPr>
        <w:t xml:space="preserve">zajištění nemovitosti podle </w:t>
      </w:r>
      <w:r w:rsidR="00FE0AA5" w:rsidRPr="007D7680">
        <w:rPr>
          <w:sz w:val="16"/>
          <w:szCs w:val="16"/>
        </w:rPr>
        <w:t>§ </w:t>
      </w:r>
      <w:r w:rsidRPr="007D7680">
        <w:rPr>
          <w:sz w:val="16"/>
          <w:szCs w:val="16"/>
        </w:rPr>
        <w:t xml:space="preserve">79d </w:t>
      </w:r>
      <w:r w:rsidR="00581133" w:rsidRPr="007D7680">
        <w:rPr>
          <w:sz w:val="16"/>
          <w:szCs w:val="16"/>
        </w:rPr>
        <w:t>tr. ř.</w:t>
      </w:r>
      <w:r w:rsidRPr="007D7680">
        <w:rPr>
          <w:sz w:val="16"/>
          <w:szCs w:val="16"/>
        </w:rPr>
        <w:t>,</w:t>
      </w:r>
    </w:p>
    <w:p w14:paraId="43376890" w14:textId="77777777" w:rsidR="000F1416" w:rsidRPr="007D7680" w:rsidRDefault="005568F3" w:rsidP="00DA03E8">
      <w:pPr>
        <w:pStyle w:val="Zkladntext"/>
        <w:numPr>
          <w:ilvl w:val="0"/>
          <w:numId w:val="267"/>
        </w:numPr>
        <w:tabs>
          <w:tab w:val="clear" w:pos="1440"/>
          <w:tab w:val="num" w:pos="709"/>
        </w:tabs>
        <w:ind w:left="709"/>
        <w:rPr>
          <w:sz w:val="16"/>
          <w:szCs w:val="16"/>
        </w:rPr>
      </w:pPr>
      <w:r w:rsidRPr="007D7680">
        <w:rPr>
          <w:sz w:val="16"/>
          <w:szCs w:val="16"/>
        </w:rPr>
        <w:t>pravomocné rozhodnutí</w:t>
      </w:r>
      <w:r w:rsidR="00581133" w:rsidRPr="007D7680">
        <w:rPr>
          <w:sz w:val="16"/>
          <w:szCs w:val="16"/>
        </w:rPr>
        <w:t xml:space="preserve"> o </w:t>
      </w:r>
      <w:r w:rsidRPr="007D7680">
        <w:rPr>
          <w:sz w:val="16"/>
          <w:szCs w:val="16"/>
        </w:rPr>
        <w:t>zajištění nemovité věci finančnímu úřadu</w:t>
      </w:r>
      <w:r w:rsidR="004609A0" w:rsidRPr="007D7680">
        <w:rPr>
          <w:sz w:val="16"/>
          <w:szCs w:val="16"/>
        </w:rPr>
        <w:t xml:space="preserve"> a </w:t>
      </w:r>
      <w:r w:rsidRPr="007D7680">
        <w:rPr>
          <w:sz w:val="16"/>
          <w:szCs w:val="16"/>
        </w:rPr>
        <w:t>obecnímu úřadu,</w:t>
      </w:r>
      <w:r w:rsidR="009709AD" w:rsidRPr="007D7680">
        <w:rPr>
          <w:sz w:val="16"/>
          <w:szCs w:val="16"/>
        </w:rPr>
        <w:t xml:space="preserve"> v </w:t>
      </w:r>
      <w:r w:rsidRPr="007D7680">
        <w:rPr>
          <w:sz w:val="16"/>
          <w:szCs w:val="16"/>
        </w:rPr>
        <w:t>jejichž obvodu se nemovitá věc nachází</w:t>
      </w:r>
      <w:r w:rsidR="004609A0" w:rsidRPr="007D7680">
        <w:rPr>
          <w:sz w:val="16"/>
          <w:szCs w:val="16"/>
        </w:rPr>
        <w:t xml:space="preserve"> a </w:t>
      </w:r>
      <w:r w:rsidR="009709AD" w:rsidRPr="007D7680">
        <w:rPr>
          <w:sz w:val="16"/>
          <w:szCs w:val="16"/>
        </w:rPr>
        <w:t>v </w:t>
      </w:r>
      <w:r w:rsidRPr="007D7680">
        <w:rPr>
          <w:sz w:val="16"/>
          <w:szCs w:val="16"/>
        </w:rPr>
        <w:t>jejichž obvodu má vlastník nemovité věci trvalý nebo jiný pobyt,</w:t>
      </w:r>
      <w:r w:rsidR="004609A0" w:rsidRPr="007D7680">
        <w:rPr>
          <w:sz w:val="16"/>
          <w:szCs w:val="16"/>
        </w:rPr>
        <w:t xml:space="preserve"> a </w:t>
      </w:r>
      <w:r w:rsidRPr="007D7680">
        <w:rPr>
          <w:sz w:val="16"/>
          <w:szCs w:val="16"/>
        </w:rPr>
        <w:t>osobám,</w:t>
      </w:r>
      <w:r w:rsidR="00581133" w:rsidRPr="007D7680">
        <w:rPr>
          <w:sz w:val="16"/>
          <w:szCs w:val="16"/>
        </w:rPr>
        <w:t xml:space="preserve"> o </w:t>
      </w:r>
      <w:r w:rsidRPr="007D7680">
        <w:rPr>
          <w:sz w:val="16"/>
          <w:szCs w:val="16"/>
        </w:rPr>
        <w:t>nichž je soudu známo, že mají</w:t>
      </w:r>
      <w:r w:rsidR="00581133" w:rsidRPr="007D7680">
        <w:rPr>
          <w:sz w:val="16"/>
          <w:szCs w:val="16"/>
        </w:rPr>
        <w:t xml:space="preserve"> k </w:t>
      </w:r>
      <w:r w:rsidRPr="007D7680">
        <w:rPr>
          <w:sz w:val="16"/>
          <w:szCs w:val="16"/>
        </w:rPr>
        <w:t>nemovité věci předkupní, nájemní nebo jiné právo,</w:t>
      </w:r>
    </w:p>
    <w:p w14:paraId="3FB324D8" w14:textId="77777777" w:rsidR="000F1416" w:rsidRPr="007D7680" w:rsidRDefault="000F1416" w:rsidP="00DA03E8">
      <w:pPr>
        <w:pStyle w:val="Zkladntext"/>
        <w:numPr>
          <w:ilvl w:val="0"/>
          <w:numId w:val="267"/>
        </w:numPr>
        <w:tabs>
          <w:tab w:val="clear" w:pos="1440"/>
          <w:tab w:val="num" w:pos="709"/>
        </w:tabs>
        <w:ind w:left="709"/>
        <w:rPr>
          <w:sz w:val="16"/>
          <w:szCs w:val="16"/>
        </w:rPr>
      </w:pPr>
      <w:r w:rsidRPr="007D7680">
        <w:rPr>
          <w:sz w:val="16"/>
          <w:szCs w:val="16"/>
        </w:rPr>
        <w:t>oznámení, vyrozumění</w:t>
      </w:r>
      <w:r w:rsidR="004609A0" w:rsidRPr="007D7680">
        <w:rPr>
          <w:sz w:val="16"/>
          <w:szCs w:val="16"/>
        </w:rPr>
        <w:t xml:space="preserve"> a </w:t>
      </w:r>
      <w:r w:rsidRPr="007D7680">
        <w:rPr>
          <w:sz w:val="16"/>
          <w:szCs w:val="16"/>
        </w:rPr>
        <w:t>usnesení</w:t>
      </w:r>
      <w:r w:rsidR="00581133" w:rsidRPr="007D7680">
        <w:rPr>
          <w:sz w:val="16"/>
          <w:szCs w:val="16"/>
        </w:rPr>
        <w:t xml:space="preserve"> o </w:t>
      </w:r>
      <w:r w:rsidRPr="007D7680">
        <w:rPr>
          <w:sz w:val="16"/>
          <w:szCs w:val="16"/>
        </w:rPr>
        <w:t>zajištění jiné majetkové hodnoty (případně náhradní hodnoty) dalším subjektům uvedeným</w:t>
      </w:r>
      <w:r w:rsidR="009709AD" w:rsidRPr="007D7680">
        <w:rPr>
          <w:sz w:val="16"/>
          <w:szCs w:val="16"/>
        </w:rPr>
        <w:t xml:space="preserve"> v </w:t>
      </w:r>
      <w:r w:rsidR="00FE0AA5" w:rsidRPr="007D7680">
        <w:rPr>
          <w:sz w:val="16"/>
          <w:szCs w:val="16"/>
        </w:rPr>
        <w:t>§ </w:t>
      </w:r>
      <w:r w:rsidRPr="007D7680">
        <w:rPr>
          <w:sz w:val="16"/>
          <w:szCs w:val="16"/>
        </w:rPr>
        <w:t xml:space="preserve">79e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 xml:space="preserve">4 </w:t>
      </w:r>
      <w:r w:rsidR="00581133" w:rsidRPr="007D7680">
        <w:rPr>
          <w:sz w:val="16"/>
          <w:szCs w:val="16"/>
        </w:rPr>
        <w:t>tr. ř.</w:t>
      </w:r>
      <w:r w:rsidRPr="007D7680">
        <w:rPr>
          <w:sz w:val="16"/>
          <w:szCs w:val="16"/>
        </w:rPr>
        <w:t>;</w:t>
      </w:r>
    </w:p>
    <w:p w14:paraId="569945B7" w14:textId="77777777" w:rsidR="000F1416" w:rsidRPr="007D7680" w:rsidRDefault="005568F3"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zapisují do agendového informačního systému evidence obyvatel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příslušné osobě údaje dle zákona upravujícího informační systém evidence obyvatel</w:t>
      </w:r>
      <w:hyperlink w:anchor="Poz_42" w:history="1">
        <w:r w:rsidRPr="007D7680">
          <w:rPr>
            <w:rStyle w:val="Hypertextovodkaz"/>
            <w:rFonts w:ascii="Times New Roman" w:eastAsia="MS Mincho" w:hAnsi="Times New Roman"/>
            <w:sz w:val="16"/>
            <w:szCs w:val="16"/>
            <w:vertAlign w:val="superscript"/>
          </w:rPr>
          <w:t>42)</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nejpozději ve lhůtě 3</w:t>
      </w:r>
      <w:r w:rsidR="00F35053" w:rsidRPr="007D7680">
        <w:rPr>
          <w:rFonts w:ascii="Times New Roman" w:eastAsia="MS Mincho" w:hAnsi="Times New Roman"/>
          <w:sz w:val="16"/>
          <w:szCs w:val="16"/>
        </w:rPr>
        <w:t> </w:t>
      </w:r>
      <w:r w:rsidRPr="007D7680">
        <w:rPr>
          <w:rFonts w:ascii="Times New Roman" w:eastAsia="MS Mincho" w:hAnsi="Times New Roman"/>
          <w:sz w:val="16"/>
          <w:szCs w:val="16"/>
        </w:rPr>
        <w:t>pracovních dnů ode dne, kdy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vyznačení doložky právní moci na originál rozhodnutí ve</w:t>
      </w:r>
      <w:r w:rsidR="009B30D2">
        <w:rPr>
          <w:rFonts w:ascii="Times New Roman" w:eastAsia="MS Mincho" w:hAnsi="Times New Roman"/>
          <w:sz w:val="16"/>
          <w:szCs w:val="16"/>
        </w:rPr>
        <w:t> </w:t>
      </w:r>
      <w:r w:rsidRPr="007D7680">
        <w:rPr>
          <w:rFonts w:ascii="Times New Roman" w:eastAsia="MS Mincho" w:hAnsi="Times New Roman"/>
          <w:sz w:val="16"/>
          <w:szCs w:val="16"/>
        </w:rPr>
        <w:t>spise</w:t>
      </w:r>
      <w:hyperlink w:anchor="Poz_43" w:history="1">
        <w:r w:rsidRPr="007D7680">
          <w:rPr>
            <w:rStyle w:val="Hypertextovodkaz"/>
            <w:rFonts w:ascii="Times New Roman" w:eastAsia="MS Mincho" w:hAnsi="Times New Roman"/>
            <w:sz w:val="16"/>
            <w:szCs w:val="16"/>
            <w:vertAlign w:val="superscript"/>
          </w:rPr>
          <w:t>43)</w:t>
        </w:r>
      </w:hyperlink>
      <w:r w:rsidRPr="007D7680">
        <w:rPr>
          <w:rFonts w:ascii="Times New Roman" w:eastAsia="MS Mincho" w:hAnsi="Times New Roman"/>
          <w:sz w:val="16"/>
          <w:szCs w:val="16"/>
        </w:rPr>
        <w:t>,</w:t>
      </w:r>
    </w:p>
    <w:p w14:paraId="51144FC0" w14:textId="77777777" w:rsidR="004E0CC3" w:rsidRPr="007D7680" w:rsidRDefault="000F1416" w:rsidP="00DA03E8">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uvědomění editorům referenčních údajů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byl zjištěn nesoulad referenčních údajů 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základním registru se</w:t>
      </w:r>
      <w:r w:rsidR="009B30D2">
        <w:rPr>
          <w:rFonts w:ascii="Times New Roman" w:eastAsia="MS Mincho" w:hAnsi="Times New Roman"/>
          <w:sz w:val="16"/>
          <w:szCs w:val="16"/>
        </w:rPr>
        <w:t> </w:t>
      </w:r>
      <w:r w:rsidRPr="007D7680">
        <w:rPr>
          <w:rFonts w:ascii="Times New Roman" w:eastAsia="MS Mincho" w:hAnsi="Times New Roman"/>
          <w:sz w:val="16"/>
          <w:szCs w:val="16"/>
        </w:rPr>
        <w:t>skutečným stavem, anebo že vznikla oprávněná pochybnost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správnosti referenčního údaje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111/2009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základních registrech, ve znění pozdějších změn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doplňků)</w:t>
      </w:r>
      <w:r w:rsidR="004E0CC3" w:rsidRPr="007D0680">
        <w:rPr>
          <w:rFonts w:ascii="Times New Roman" w:eastAsia="MS Mincho" w:hAnsi="Times New Roman"/>
          <w:bCs/>
          <w:sz w:val="16"/>
          <w:szCs w:val="16"/>
        </w:rPr>
        <w:t xml:space="preserve">, </w:t>
      </w:r>
    </w:p>
    <w:p w14:paraId="13446387" w14:textId="77777777" w:rsidR="000F1416" w:rsidRPr="007D7680" w:rsidRDefault="004E0CC3" w:rsidP="00DA03E8">
      <w:pPr>
        <w:pStyle w:val="Prosttext"/>
        <w:numPr>
          <w:ilvl w:val="0"/>
          <w:numId w:val="264"/>
        </w:numPr>
        <w:jc w:val="both"/>
        <w:rPr>
          <w:rFonts w:ascii="Times New Roman" w:eastAsia="MS Mincho" w:hAnsi="Times New Roman"/>
          <w:b/>
          <w:color w:val="00B0F0"/>
          <w:sz w:val="16"/>
          <w:szCs w:val="16"/>
        </w:rPr>
      </w:pPr>
      <w:r w:rsidRPr="007D7680">
        <w:rPr>
          <w:rFonts w:ascii="Times New Roman" w:eastAsia="MS Mincho" w:hAnsi="Times New Roman"/>
          <w:sz w:val="16"/>
          <w:szCs w:val="16"/>
        </w:rPr>
        <w:t>zasílají služebnímu úřadu, ve kterém státní zaměstnanec vykonává službu (pokud je taková skutečnost soudu známa), vyrozumění o tom, že</w:t>
      </w:r>
      <w:r w:rsidR="009B30D2">
        <w:rPr>
          <w:rFonts w:ascii="Times New Roman" w:eastAsia="MS Mincho" w:hAnsi="Times New Roman"/>
          <w:sz w:val="16"/>
          <w:szCs w:val="16"/>
        </w:rPr>
        <w:t> </w:t>
      </w:r>
      <w:r w:rsidRPr="007D7680">
        <w:rPr>
          <w:rFonts w:ascii="Times New Roman" w:eastAsia="MS Mincho" w:hAnsi="Times New Roman"/>
          <w:sz w:val="16"/>
          <w:szCs w:val="16"/>
        </w:rPr>
        <w:t>tento zaměstnanec byl omezen ve svéprávnosti</w:t>
      </w:r>
      <w:hyperlink w:anchor="Poz_68" w:history="1">
        <w:r w:rsidRPr="007D0680">
          <w:rPr>
            <w:rStyle w:val="Hypertextovodkaz"/>
            <w:rFonts w:ascii="Times New Roman" w:eastAsia="MS Mincho" w:hAnsi="Times New Roman"/>
            <w:sz w:val="16"/>
            <w:szCs w:val="16"/>
            <w:vertAlign w:val="superscript"/>
          </w:rPr>
          <w:t>68)</w:t>
        </w:r>
      </w:hyperlink>
      <w:r w:rsidRPr="007D7680">
        <w:rPr>
          <w:rFonts w:ascii="Times New Roman" w:eastAsia="MS Mincho" w:hAnsi="Times New Roman"/>
          <w:sz w:val="16"/>
          <w:szCs w:val="16"/>
        </w:rPr>
        <w:t>.</w:t>
      </w:r>
    </w:p>
    <w:p w14:paraId="41AADF4D" w14:textId="77777777" w:rsidR="000F1416" w:rsidRPr="007D7680" w:rsidRDefault="000F1416" w:rsidP="00DA03E8">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sdělují na pokyn předsedy senátu (samosoudce), asistenta soudce, justičního čekatele, vyššího soudního úředníka nebo soudního tajemníka:</w:t>
      </w:r>
    </w:p>
    <w:p w14:paraId="53455BB9" w14:textId="77777777" w:rsidR="000F1416" w:rsidRPr="007D7680" w:rsidRDefault="00F35053"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narození, že nabylo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příjmení dítěte (event. rozhodnutí, jehož následkem je změna příjmení) či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či popření rodičovství,</w:t>
      </w:r>
    </w:p>
    <w:p w14:paraId="26DC9E60" w14:textId="77777777" w:rsidR="000F1416" w:rsidRPr="007D7680" w:rsidRDefault="000F1416"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manželství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manželství rozvedeno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manželství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manželů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 za mrtvého, včetně dne, který byl uveden jako den smrti, případně dne, který nepřežil,</w:t>
      </w:r>
    </w:p>
    <w:p w14:paraId="78B49E5D" w14:textId="77777777" w:rsidR="000F1416" w:rsidRPr="007D7680" w:rsidRDefault="000F1416"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registrovaného partnerství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registrované partnerství zrušeno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registrovaného partnerství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partnerů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partnerů za mrtvého, včetně dne, který byl uveden jako den smrti, případně dne, který nepřežil,</w:t>
      </w:r>
    </w:p>
    <w:p w14:paraId="442C5FA7" w14:textId="77777777" w:rsidR="000F1416" w:rsidRPr="007D7680" w:rsidRDefault="000F1416"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Úřadu městské části Praha 1</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mrtvého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55E6BE5" w14:textId="77777777" w:rsidR="000F1416" w:rsidRPr="007D7680" w:rsidRDefault="000F1416"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městě Praze městské části určené Statutem hlavního města Prahy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B30D2">
        <w:rPr>
          <w:rFonts w:ascii="Times New Roman" w:eastAsia="MS Mincho" w:hAnsi="Times New Roman"/>
          <w:sz w:val="16"/>
          <w:szCs w:val="16"/>
        </w:rPr>
        <w:t> </w:t>
      </w:r>
      <w:r w:rsidRPr="007D7680">
        <w:rPr>
          <w:rFonts w:ascii="Times New Roman" w:eastAsia="MS Mincho" w:hAnsi="Times New Roman"/>
          <w:sz w:val="16"/>
          <w:szCs w:val="16"/>
        </w:rPr>
        <w:t>městech Brno, Ostrava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Plzeň magistrátům těchto měst (dále jen „</w:t>
      </w:r>
      <w:r w:rsidRPr="007D7680">
        <w:rPr>
          <w:rFonts w:ascii="Times New Roman" w:eastAsia="MS Mincho" w:hAnsi="Times New Roman"/>
          <w:b/>
          <w:sz w:val="16"/>
          <w:szCs w:val="16"/>
        </w:rPr>
        <w:t>obecní úřad obce</w:t>
      </w:r>
      <w:r w:rsidR="00581133" w:rsidRPr="007D7680">
        <w:rPr>
          <w:rFonts w:ascii="Times New Roman" w:eastAsia="MS Mincho" w:hAnsi="Times New Roman"/>
          <w:b/>
          <w:sz w:val="16"/>
          <w:szCs w:val="16"/>
        </w:rPr>
        <w:t xml:space="preserve"> s </w:t>
      </w:r>
      <w:r w:rsidRPr="007D7680">
        <w:rPr>
          <w:rFonts w:ascii="Times New Roman" w:eastAsia="MS Mincho" w:hAnsi="Times New Roman"/>
          <w:b/>
          <w:sz w:val="16"/>
          <w:szCs w:val="16"/>
        </w:rPr>
        <w:t>rozšířenou působností</w:t>
      </w:r>
      <w:r w:rsidRPr="007D7680">
        <w:rPr>
          <w:rFonts w:ascii="Times New Roman" w:eastAsia="MS Mincho" w:hAnsi="Times New Roman"/>
          <w:sz w:val="16"/>
          <w:szCs w:val="16"/>
        </w:rPr>
        <w:t>“) jako koliznímu opatrovníkovi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úpravě poměrů</w:t>
      </w:r>
      <w:r w:rsidR="00581133" w:rsidRPr="007D7680">
        <w:rPr>
          <w:rFonts w:ascii="Times New Roman" w:eastAsia="MS Mincho" w:hAnsi="Times New Roman"/>
          <w:sz w:val="16"/>
          <w:szCs w:val="16"/>
        </w:rPr>
        <w:t xml:space="preserve"> k </w:t>
      </w:r>
      <w:r w:rsidR="00F35053" w:rsidRPr="007D7680">
        <w:rPr>
          <w:rFonts w:ascii="Times New Roman" w:eastAsia="MS Mincho" w:hAnsi="Times New Roman"/>
          <w:sz w:val="16"/>
          <w:szCs w:val="16"/>
        </w:rPr>
        <w:t xml:space="preserve">dítěti </w:t>
      </w:r>
      <w:r w:rsidRPr="007D7680">
        <w:rPr>
          <w:rFonts w:ascii="Times New Roman" w:eastAsia="MS Mincho" w:hAnsi="Times New Roman"/>
          <w:sz w:val="16"/>
          <w:szCs w:val="16"/>
        </w:rPr>
        <w:t>sdělení, že manželství bylo pravomocně rozvedeno,</w:t>
      </w:r>
    </w:p>
    <w:p w14:paraId="425E356A" w14:textId="77777777" w:rsidR="000F1416" w:rsidRPr="007D7680" w:rsidRDefault="000F1416" w:rsidP="00DA03E8">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konzulárnímu úřadu nebo konzulárnímu oddělení diplomatické mise příslušného cizího státu sídlící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 republice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ve věcech rodinného práva, mohou-li tato rozhodnutí být předmětem zápisu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matrikách států,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nimiž se provádí výměna matričních dokumentů.</w:t>
      </w:r>
    </w:p>
    <w:p w14:paraId="3333FBD9" w14:textId="77777777" w:rsidR="000F1416" w:rsidRPr="007D7680" w:rsidRDefault="000F1416" w:rsidP="00DA03E8">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zasílají na pokyn předsedy senátu (samosoudce), asistenta soudce, justičního čekatele, vyššího soudního úředníka nebo soudního tajemníka pravomocná rozhodnutí:</w:t>
      </w:r>
    </w:p>
    <w:p w14:paraId="6C519397"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jimiž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zde jsou nezletilé děti, vysloven rozvod, neplatnost manželství, anebo zjištěno, že tu manželství není,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jímž bylo určeno nebo popřeno otcovství, soudu dětí nebo opatrovnickému oddělení soudu, který toto rozhodnutí vydal,</w:t>
      </w:r>
    </w:p>
    <w:p w14:paraId="1097E6F1" w14:textId="77777777" w:rsidR="000F1416" w:rsidRPr="007D7680" w:rsidRDefault="00F35053"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omezení svéprávnosti,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omezení svéprávnosti,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nezvěstného či za mrtvého,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bez odůvodnění těchto rozhodnutí,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příslušnému podle trvalého či jiného pobytu osoby, které se rozhodnutí týká,</w:t>
      </w:r>
    </w:p>
    <w:p w14:paraId="2E83725C" w14:textId="77777777" w:rsidR="000F1416" w:rsidRPr="007D7680" w:rsidRDefault="00F35053"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jmenování či odvolání opatrovníka osobě, jejíž svéprávnost byla omezena,</w:t>
      </w:r>
      <w:r w:rsidR="004E0CC3" w:rsidRPr="007D7680">
        <w:rPr>
          <w:rFonts w:ascii="Times New Roman" w:eastAsia="MS Mincho" w:hAnsi="Times New Roman"/>
          <w:sz w:val="16"/>
          <w:szCs w:val="16"/>
        </w:rPr>
        <w:t xml:space="preserve"> nebo osobě, jíž byl opatrovník jmenován či odvolán, působí-li jí zdravotní stav potíže při správě jmění či hájení práv,</w:t>
      </w:r>
      <w:r w:rsidRPr="007D7680">
        <w:rPr>
          <w:rFonts w:ascii="Times New Roman" w:eastAsia="MS Mincho" w:hAnsi="Times New Roman"/>
          <w:sz w:val="16"/>
          <w:szCs w:val="16"/>
        </w:rPr>
        <w:t xml:space="preserve">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úřadu (městskému úřadu),</w:t>
      </w:r>
    </w:p>
    <w:p w14:paraId="03C6FFDA"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 xml:space="preserve">jímž byl </w:t>
      </w:r>
      <w:r w:rsidR="00F35053" w:rsidRPr="007D7680">
        <w:rPr>
          <w:rFonts w:ascii="Times New Roman" w:eastAsia="MS Mincho" w:hAnsi="Times New Roman"/>
          <w:sz w:val="16"/>
          <w:szCs w:val="16"/>
        </w:rPr>
        <w:t xml:space="preserve">jmenován či odvolán </w:t>
      </w:r>
      <w:r w:rsidRPr="007D7680">
        <w:rPr>
          <w:rFonts w:ascii="Times New Roman" w:eastAsia="MS Mincho" w:hAnsi="Times New Roman"/>
          <w:sz w:val="16"/>
          <w:szCs w:val="16"/>
        </w:rPr>
        <w:t>poručník, který pečuje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místo rodičů, orgánu sociálně 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(městskému) úřadu,</w:t>
      </w:r>
    </w:p>
    <w:p w14:paraId="04520C2A"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jímž byl někdo prohlášen za mrtvého, soudu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projednání </w:t>
      </w:r>
      <w:r w:rsidR="00F35053" w:rsidRPr="007D7680">
        <w:rPr>
          <w:rFonts w:ascii="Times New Roman" w:eastAsia="MS Mincho" w:hAnsi="Times New Roman"/>
          <w:sz w:val="16"/>
          <w:szCs w:val="16"/>
        </w:rPr>
        <w:t>pozůstalosti</w:t>
      </w:r>
      <w:r w:rsidRPr="007D7680">
        <w:rPr>
          <w:rFonts w:ascii="Times New Roman" w:eastAsia="MS Mincho" w:hAnsi="Times New Roman"/>
          <w:sz w:val="16"/>
          <w:szCs w:val="16"/>
        </w:rPr>
        <w:t>,</w:t>
      </w:r>
    </w:p>
    <w:p w14:paraId="5AA9630D"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snížení, zvýšení nebo zrušení výživného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probíhá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předchozího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vydobytí výživného,</w:t>
      </w:r>
    </w:p>
    <w:p w14:paraId="2F49C19D" w14:textId="77777777" w:rsidR="000F1416" w:rsidRPr="007D7680" w:rsidRDefault="00F35053"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zrušení nebo prodloužení,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zbavení nebo omezení rodičovské odpovědnosti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jmenování poručníka nezletilému výchovnému zařízení, do nějž byl nezletilý umístěn, pokud mu takové rozhodnutí nebylo již doručeno jako účastníku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nezletilý bydlí nebo se zdržuje,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uložení ochranné výchovy </w:t>
      </w:r>
      <w:r w:rsidRPr="007D7680">
        <w:rPr>
          <w:rFonts w:ascii="Times New Roman" w:eastAsia="MS Mincho" w:hAnsi="Times New Roman"/>
          <w:sz w:val="16"/>
          <w:szCs w:val="16"/>
        </w:rPr>
        <w:lastRenderedPageBreak/>
        <w:t>též orgánu sociálně-právní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pokud mu nebylo již doručeno jako účastníku řízení,</w:t>
      </w:r>
    </w:p>
    <w:p w14:paraId="3B958059"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ve sporu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právních vztahů souvisejících se zakládáním obchodních společností nebo družstev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 sporu ze smlouvy</w:t>
      </w:r>
      <w:r w:rsidR="00581133" w:rsidRPr="007D7680">
        <w:rPr>
          <w:rFonts w:ascii="Times New Roman" w:eastAsia="MS Mincho" w:hAnsi="Times New Roman"/>
          <w:sz w:val="16"/>
          <w:szCs w:val="16"/>
        </w:rPr>
        <w:t xml:space="preserve"> o </w:t>
      </w:r>
      <w:r w:rsidR="00BC2244" w:rsidRPr="007D7680">
        <w:rPr>
          <w:rFonts w:ascii="Times New Roman" w:eastAsia="MS Mincho" w:hAnsi="Times New Roman"/>
          <w:sz w:val="16"/>
          <w:szCs w:val="16"/>
        </w:rPr>
        <w:t>koupi závodu nebo jeho části</w:t>
      </w:r>
      <w:r w:rsidR="00581133" w:rsidRPr="007D7680">
        <w:rPr>
          <w:rFonts w:ascii="Times New Roman" w:eastAsia="MS Mincho" w:hAnsi="Times New Roman"/>
          <w:sz w:val="16"/>
          <w:szCs w:val="16"/>
        </w:rPr>
        <w:t xml:space="preserve"> k </w:t>
      </w:r>
      <w:r w:rsidR="00BC2244" w:rsidRPr="007D7680">
        <w:rPr>
          <w:rFonts w:ascii="Times New Roman" w:eastAsia="MS Mincho" w:hAnsi="Times New Roman"/>
          <w:sz w:val="16"/>
          <w:szCs w:val="16"/>
        </w:rPr>
        <w:t>příslušnému spisu veřejného rejstříku právnických</w:t>
      </w:r>
      <w:r w:rsidR="004609A0" w:rsidRPr="007D7680">
        <w:rPr>
          <w:rFonts w:ascii="Times New Roman" w:eastAsia="MS Mincho" w:hAnsi="Times New Roman"/>
          <w:sz w:val="16"/>
          <w:szCs w:val="16"/>
        </w:rPr>
        <w:t xml:space="preserve"> a </w:t>
      </w:r>
      <w:r w:rsidR="00BC2244" w:rsidRPr="007D7680">
        <w:rPr>
          <w:rFonts w:ascii="Times New Roman" w:eastAsia="MS Mincho" w:hAnsi="Times New Roman"/>
          <w:sz w:val="16"/>
          <w:szCs w:val="16"/>
        </w:rPr>
        <w:t>fyzických osob</w:t>
      </w:r>
      <w:r w:rsidRPr="007D7680">
        <w:rPr>
          <w:rFonts w:ascii="Times New Roman" w:eastAsia="MS Mincho" w:hAnsi="Times New Roman"/>
          <w:sz w:val="16"/>
          <w:szCs w:val="16"/>
        </w:rPr>
        <w:t>,</w:t>
      </w:r>
    </w:p>
    <w:p w14:paraId="7169A7C7" w14:textId="77777777" w:rsidR="000F1416" w:rsidRPr="007D7680" w:rsidRDefault="00D62EA4"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vlastnických vztazích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věcných právech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nemovitým věcem katastrálnímu úřadu podle místa nemovité věci,</w:t>
      </w:r>
    </w:p>
    <w:p w14:paraId="7D566823"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ES</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Úřadu pro</w:t>
      </w:r>
      <w:r w:rsidR="009D4BE6">
        <w:rPr>
          <w:rFonts w:ascii="Times New Roman" w:eastAsia="MS Mincho" w:hAnsi="Times New Roman"/>
          <w:sz w:val="16"/>
          <w:szCs w:val="16"/>
        </w:rPr>
        <w:t> </w:t>
      </w:r>
      <w:r w:rsidRPr="007D7680">
        <w:rPr>
          <w:rFonts w:ascii="Times New Roman" w:eastAsia="MS Mincho" w:hAnsi="Times New Roman"/>
          <w:sz w:val="16"/>
          <w:szCs w:val="16"/>
        </w:rPr>
        <w:t>ochranu hospodářské soutěže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ministerstvu, mezinárodnímu odboru civilnímu, které zajistí předání rozhodnutí Komisi EU,</w:t>
      </w:r>
    </w:p>
    <w:p w14:paraId="76E607D0"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jimiž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předběžné otázky Soudnímu dvoru EU</w:t>
      </w:r>
      <w:hyperlink w:anchor="Poz23" w:history="1">
        <w:r w:rsidRPr="007D7680">
          <w:rPr>
            <w:rStyle w:val="Hypertextovodkaz"/>
            <w:rFonts w:ascii="Times New Roman" w:hAnsi="Times New Roman"/>
            <w:sz w:val="16"/>
            <w:szCs w:val="16"/>
            <w:vertAlign w:val="superscript"/>
          </w:rPr>
          <w:t>4)</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kopií relevantních částí spisu Soudnímu dvoru </w:t>
      </w:r>
      <w:r w:rsidR="004609A0" w:rsidRPr="007D7680">
        <w:rPr>
          <w:rFonts w:ascii="Times New Roman" w:eastAsia="MS Mincho" w:hAnsi="Times New Roman"/>
          <w:sz w:val="16"/>
          <w:szCs w:val="16"/>
        </w:rPr>
        <w:t>EU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kopii ministerstvu,</w:t>
      </w:r>
    </w:p>
    <w:p w14:paraId="71C6B590"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ohledně osoby mladší 18 let opatrovnickému oddělení soudu příslušného podle bydliště této osoby,</w:t>
      </w:r>
    </w:p>
    <w:p w14:paraId="6F305104"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ve věcech vymáhání práv duševního vlastnictví (po jejich anonymizaci) Úřadu průmyslového vlastnictví,</w:t>
      </w:r>
    </w:p>
    <w:p w14:paraId="2BA10276"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 zrušení rozhodčího nálezu vydaného ve sporu ze spotřebitelské 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ministerstvu spravedlnosti, odboru státního dohledu, pokud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rozhodčím řízení vystupoval rozhodce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rozhodců vedeném ministerstvem,</w:t>
      </w:r>
    </w:p>
    <w:p w14:paraId="5AE83405" w14:textId="77777777" w:rsidR="000F1416" w:rsidRPr="007D7680" w:rsidRDefault="000F1416" w:rsidP="00DA03E8">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vydaná soudem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 poté, co původní meritorní rozhodnutí bylo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dovolání či stížnosti pro porušení zákona zrušeno (zcela nebo částečně)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věc byla vrácena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novému 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Nejvyššímu soudu ČR,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ke sp. zn., pod kterou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původním řízení Nejvyšší soud ČR</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rozhodoval</w:t>
      </w:r>
      <w:r w:rsidR="001007F4" w:rsidRPr="007D7680">
        <w:rPr>
          <w:rFonts w:ascii="Times New Roman" w:eastAsia="MS Mincho" w:hAnsi="Times New Roman"/>
          <w:sz w:val="16"/>
          <w:szCs w:val="16"/>
        </w:rPr>
        <w:t>,</w:t>
      </w:r>
    </w:p>
    <w:p w14:paraId="192084C7" w14:textId="77777777" w:rsidR="001007F4" w:rsidRPr="007D7680" w:rsidRDefault="00331A12" w:rsidP="00DA03E8">
      <w:pPr>
        <w:pStyle w:val="Odstavecseseznamem"/>
        <w:numPr>
          <w:ilvl w:val="0"/>
          <w:numId w:val="269"/>
        </w:numPr>
        <w:jc w:val="both"/>
        <w:rPr>
          <w:rFonts w:eastAsia="MS Mincho"/>
          <w:sz w:val="16"/>
          <w:szCs w:val="16"/>
        </w:rPr>
      </w:pPr>
      <w:r w:rsidRPr="007D7680">
        <w:rPr>
          <w:sz w:val="16"/>
          <w:szCs w:val="16"/>
        </w:rPr>
        <w:t>kterými soud zrušil nebo obnovil společné jmění manželů nebo zúžil jeho stávající rozsah a</w:t>
      </w:r>
      <w:r w:rsidR="00A21296" w:rsidRPr="007D7680">
        <w:rPr>
          <w:sz w:val="16"/>
          <w:szCs w:val="16"/>
        </w:rPr>
        <w:t> </w:t>
      </w:r>
      <w:r w:rsidRPr="007D7680">
        <w:rPr>
          <w:sz w:val="16"/>
          <w:szCs w:val="16"/>
        </w:rPr>
        <w:t>dále kterými změnil manželský majetkový režim založený rozhodnutím soudu nebo smluvený manželský majetkový režim, Notářské komoře ČR</w:t>
      </w:r>
      <w:hyperlink w:anchor="Poz_55" w:history="1">
        <w:r w:rsidRPr="007D7680">
          <w:rPr>
            <w:rStyle w:val="Hypertextovodkaz"/>
            <w:sz w:val="16"/>
            <w:szCs w:val="16"/>
            <w:vertAlign w:val="superscript"/>
          </w:rPr>
          <w:t>55)</w:t>
        </w:r>
      </w:hyperlink>
      <w:r w:rsidRPr="007D7680">
        <w:rPr>
          <w:sz w:val="16"/>
          <w:szCs w:val="16"/>
        </w:rPr>
        <w:t>.</w:t>
      </w:r>
    </w:p>
    <w:p w14:paraId="0F927B6C" w14:textId="77777777" w:rsidR="000F1416" w:rsidRPr="007D7680" w:rsidRDefault="000F1416" w:rsidP="00DA03E8">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na pokyn předsedy senátu (samosoudce), asistenta soudce, justičního čekatele, vyššího soudního úředníka nebo soudního tajemníka vyrozumí o</w:t>
      </w:r>
    </w:p>
    <w:p w14:paraId="01958966" w14:textId="77777777" w:rsidR="000F1416" w:rsidRPr="007D7680" w:rsidRDefault="000F1416" w:rsidP="00DA03E8">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zahájení insolvenčního řízení prostřednictvím veřejné datové sítě (vyhláška, kterou se oznamuje zahájení insolvenčního řízení):</w:t>
      </w:r>
    </w:p>
    <w:p w14:paraId="60C4B324"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finanční úřad,</w:t>
      </w:r>
      <w:r w:rsidR="009709AD" w:rsidRPr="007D7680">
        <w:rPr>
          <w:sz w:val="16"/>
          <w:szCs w:val="16"/>
        </w:rPr>
        <w:t xml:space="preserve"> v </w:t>
      </w:r>
      <w:r w:rsidRPr="007D7680">
        <w:rPr>
          <w:sz w:val="16"/>
          <w:szCs w:val="16"/>
        </w:rPr>
        <w:t>jehož obvodu má dlužník sídlo, je-li právnickou osobou, jinak finanční úřad,</w:t>
      </w:r>
      <w:r w:rsidR="009709AD" w:rsidRPr="007D7680">
        <w:rPr>
          <w:sz w:val="16"/>
          <w:szCs w:val="16"/>
        </w:rPr>
        <w:t xml:space="preserve"> v </w:t>
      </w:r>
      <w:r w:rsidRPr="007D7680">
        <w:rPr>
          <w:sz w:val="16"/>
          <w:szCs w:val="16"/>
        </w:rPr>
        <w:t>jehož obvodu má dlužník bydliště, nebo jiný finanční úřad,</w:t>
      </w:r>
      <w:r w:rsidR="00581133" w:rsidRPr="007D7680">
        <w:rPr>
          <w:sz w:val="16"/>
          <w:szCs w:val="16"/>
        </w:rPr>
        <w:t xml:space="preserve"> o </w:t>
      </w:r>
      <w:r w:rsidRPr="007D7680">
        <w:rPr>
          <w:sz w:val="16"/>
          <w:szCs w:val="16"/>
        </w:rPr>
        <w:t>němž je mu známo, že je správcem daně dlužníka,</w:t>
      </w:r>
    </w:p>
    <w:p w14:paraId="751968E8"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celní úřad,</w:t>
      </w:r>
      <w:r w:rsidR="009709AD" w:rsidRPr="007D7680">
        <w:rPr>
          <w:sz w:val="16"/>
          <w:szCs w:val="16"/>
        </w:rPr>
        <w:t xml:space="preserve"> v </w:t>
      </w:r>
      <w:r w:rsidRPr="007D7680">
        <w:rPr>
          <w:sz w:val="16"/>
          <w:szCs w:val="16"/>
        </w:rPr>
        <w:t>jehož obvodu má dlužník sídlo, je-li dlužníkem právnická osoba, jinak celní úřad,</w:t>
      </w:r>
      <w:r w:rsidR="009709AD" w:rsidRPr="007D7680">
        <w:rPr>
          <w:sz w:val="16"/>
          <w:szCs w:val="16"/>
        </w:rPr>
        <w:t xml:space="preserve"> v </w:t>
      </w:r>
      <w:r w:rsidRPr="007D7680">
        <w:rPr>
          <w:sz w:val="16"/>
          <w:szCs w:val="16"/>
        </w:rPr>
        <w:t>jehož obvodu má dlužník své bydliště, nebo jiný celní úřad,</w:t>
      </w:r>
      <w:r w:rsidR="00581133" w:rsidRPr="007D7680">
        <w:rPr>
          <w:sz w:val="16"/>
          <w:szCs w:val="16"/>
        </w:rPr>
        <w:t xml:space="preserve"> o </w:t>
      </w:r>
      <w:r w:rsidRPr="007D7680">
        <w:rPr>
          <w:sz w:val="16"/>
          <w:szCs w:val="16"/>
        </w:rPr>
        <w:t>němž je známo, že je správcem daně dlužníka místo</w:t>
      </w:r>
      <w:r w:rsidR="00581133" w:rsidRPr="007D7680">
        <w:rPr>
          <w:sz w:val="16"/>
          <w:szCs w:val="16"/>
        </w:rPr>
        <w:t xml:space="preserve"> u </w:t>
      </w:r>
      <w:r w:rsidRPr="007D7680">
        <w:rPr>
          <w:sz w:val="16"/>
          <w:szCs w:val="16"/>
        </w:rPr>
        <w:t>výše uvedeného,</w:t>
      </w:r>
    </w:p>
    <w:p w14:paraId="6ADA891C"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úřad práce,</w:t>
      </w:r>
      <w:r w:rsidR="009709AD" w:rsidRPr="007D7680">
        <w:rPr>
          <w:sz w:val="16"/>
          <w:szCs w:val="16"/>
        </w:rPr>
        <w:t xml:space="preserve"> v </w:t>
      </w:r>
      <w:r w:rsidRPr="007D7680">
        <w:rPr>
          <w:sz w:val="16"/>
          <w:szCs w:val="16"/>
        </w:rPr>
        <w:t>jehož obvodu má dlužník, který je zaměstnavatelem, sídlo, je-li dlužníkem právnická osoba, nebo místo podnikání, je-li dlužníkem fyzická osoba, anebo bydliště, je-li dlužníkem fyzická osoba, která nemá místo podnikání,</w:t>
      </w:r>
    </w:p>
    <w:p w14:paraId="5CCAE8B0"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příslušnou okresní správu sociálního zabezpečení,</w:t>
      </w:r>
    </w:p>
    <w:p w14:paraId="6F4D88F8"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obecný soud dlužníka (</w:t>
      </w:r>
      <w:r w:rsidR="00FE0AA5" w:rsidRPr="007D7680">
        <w:rPr>
          <w:sz w:val="16"/>
          <w:szCs w:val="16"/>
        </w:rPr>
        <w:t>§ </w:t>
      </w:r>
      <w:r w:rsidRPr="007D7680">
        <w:rPr>
          <w:sz w:val="16"/>
          <w:szCs w:val="16"/>
        </w:rPr>
        <w:t xml:space="preserve">85 </w:t>
      </w:r>
      <w:r w:rsidR="00581133" w:rsidRPr="007D7680">
        <w:rPr>
          <w:sz w:val="16"/>
          <w:szCs w:val="16"/>
        </w:rPr>
        <w:t>o. s. ř.</w:t>
      </w:r>
      <w:r w:rsidRPr="007D7680">
        <w:rPr>
          <w:sz w:val="16"/>
          <w:szCs w:val="16"/>
        </w:rPr>
        <w:t>),</w:t>
      </w:r>
    </w:p>
    <w:p w14:paraId="0C8C748E"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soud, správce daně, soudního exekutora nebo jiný orgán,</w:t>
      </w:r>
      <w:r w:rsidR="00581133" w:rsidRPr="007D7680">
        <w:rPr>
          <w:sz w:val="16"/>
          <w:szCs w:val="16"/>
        </w:rPr>
        <w:t xml:space="preserve"> u </w:t>
      </w:r>
      <w:r w:rsidRPr="007D7680">
        <w:rPr>
          <w:sz w:val="16"/>
          <w:szCs w:val="16"/>
        </w:rPr>
        <w:t>kterého probíhá řízení</w:t>
      </w:r>
      <w:r w:rsidR="00581133" w:rsidRPr="007D7680">
        <w:rPr>
          <w:sz w:val="16"/>
          <w:szCs w:val="16"/>
        </w:rPr>
        <w:t xml:space="preserve"> o </w:t>
      </w:r>
      <w:r w:rsidRPr="007D7680">
        <w:rPr>
          <w:sz w:val="16"/>
          <w:szCs w:val="16"/>
        </w:rPr>
        <w:t>výkon rozhodnutí nebo exekuce na majetek dlužníka,</w:t>
      </w:r>
    </w:p>
    <w:p w14:paraId="036012C7" w14:textId="77777777" w:rsidR="000F1416" w:rsidRPr="007D7680" w:rsidRDefault="000F1416" w:rsidP="00DA03E8">
      <w:pPr>
        <w:pStyle w:val="Zkladntext"/>
        <w:numPr>
          <w:ilvl w:val="0"/>
          <w:numId w:val="271"/>
        </w:numPr>
        <w:tabs>
          <w:tab w:val="clear" w:pos="1440"/>
          <w:tab w:val="num" w:pos="709"/>
        </w:tabs>
        <w:ind w:left="709"/>
        <w:rPr>
          <w:sz w:val="16"/>
          <w:szCs w:val="16"/>
        </w:rPr>
      </w:pPr>
      <w:r w:rsidRPr="007D7680">
        <w:rPr>
          <w:sz w:val="16"/>
          <w:szCs w:val="16"/>
        </w:rPr>
        <w:t>Českou národní banku, je-li dlužník účastníkem platebního systému uvedeného</w:t>
      </w:r>
      <w:r w:rsidR="009709AD" w:rsidRPr="007D7680">
        <w:rPr>
          <w:sz w:val="16"/>
          <w:szCs w:val="16"/>
        </w:rPr>
        <w:t xml:space="preserve"> v </w:t>
      </w:r>
      <w:r w:rsidRPr="007D7680">
        <w:rPr>
          <w:sz w:val="16"/>
          <w:szCs w:val="16"/>
        </w:rPr>
        <w:t>seznamu České národní banky podle zákona upravujícího platební styk, nebo účastníkem vypořádacího systému podle zákona upravujícího podnikání na kapitálovém trhu,</w:t>
      </w:r>
    </w:p>
    <w:p w14:paraId="17BD0FB2" w14:textId="77777777" w:rsidR="000F1416" w:rsidRPr="007D7680" w:rsidRDefault="00D62EA4" w:rsidP="00DA03E8">
      <w:pPr>
        <w:pStyle w:val="Zkladntext"/>
        <w:numPr>
          <w:ilvl w:val="0"/>
          <w:numId w:val="271"/>
        </w:numPr>
        <w:tabs>
          <w:tab w:val="clear" w:pos="1440"/>
          <w:tab w:val="num" w:pos="709"/>
        </w:tabs>
        <w:ind w:left="709"/>
        <w:rPr>
          <w:sz w:val="16"/>
          <w:szCs w:val="16"/>
        </w:rPr>
      </w:pPr>
      <w:r w:rsidRPr="007D7680">
        <w:rPr>
          <w:sz w:val="16"/>
          <w:szCs w:val="16"/>
        </w:rPr>
        <w:t>orgán, který vede veřejný rejstřík právnických</w:t>
      </w:r>
      <w:r w:rsidR="004609A0" w:rsidRPr="007D7680">
        <w:rPr>
          <w:sz w:val="16"/>
          <w:szCs w:val="16"/>
        </w:rPr>
        <w:t xml:space="preserve"> a </w:t>
      </w:r>
      <w:r w:rsidRPr="007D7680">
        <w:rPr>
          <w:sz w:val="16"/>
          <w:szCs w:val="16"/>
        </w:rPr>
        <w:t>fyzických osob nebo jiný rejstřík,</w:t>
      </w:r>
      <w:r w:rsidR="009709AD" w:rsidRPr="007D7680">
        <w:rPr>
          <w:sz w:val="16"/>
          <w:szCs w:val="16"/>
        </w:rPr>
        <w:t xml:space="preserve"> v </w:t>
      </w:r>
      <w:r w:rsidRPr="007D7680">
        <w:rPr>
          <w:sz w:val="16"/>
          <w:szCs w:val="16"/>
        </w:rPr>
        <w:t>němž je dlužník zapsán;</w:t>
      </w:r>
    </w:p>
    <w:p w14:paraId="4B0FEA5E" w14:textId="77777777" w:rsidR="000F1416" w:rsidRPr="007D7680" w:rsidRDefault="000F1416" w:rsidP="00DA03E8">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prostřednictvím veřejné datové sítě:</w:t>
      </w:r>
    </w:p>
    <w:p w14:paraId="3C9EF5A9" w14:textId="77777777" w:rsidR="000F1416" w:rsidRPr="007D7680" w:rsidRDefault="00D62EA4" w:rsidP="00DA03E8">
      <w:pPr>
        <w:pStyle w:val="Zkladntext"/>
        <w:numPr>
          <w:ilvl w:val="0"/>
          <w:numId w:val="272"/>
        </w:numPr>
        <w:tabs>
          <w:tab w:val="clear" w:pos="1440"/>
          <w:tab w:val="num" w:pos="709"/>
        </w:tabs>
        <w:ind w:left="709"/>
        <w:rPr>
          <w:sz w:val="16"/>
          <w:szCs w:val="16"/>
        </w:rPr>
      </w:pPr>
      <w:r w:rsidRPr="007D7680">
        <w:rPr>
          <w:sz w:val="16"/>
          <w:szCs w:val="16"/>
        </w:rPr>
        <w:t>orgán, který vede veřejný rejstřík právnických</w:t>
      </w:r>
      <w:r w:rsidR="004609A0" w:rsidRPr="007D7680">
        <w:rPr>
          <w:sz w:val="16"/>
          <w:szCs w:val="16"/>
        </w:rPr>
        <w:t xml:space="preserve"> a </w:t>
      </w:r>
      <w:r w:rsidRPr="007D7680">
        <w:rPr>
          <w:sz w:val="16"/>
          <w:szCs w:val="16"/>
        </w:rPr>
        <w:t>fyzických osob nebo jiný rejstřík,</w:t>
      </w:r>
      <w:r w:rsidR="009709AD" w:rsidRPr="007D7680">
        <w:rPr>
          <w:sz w:val="16"/>
          <w:szCs w:val="16"/>
        </w:rPr>
        <w:t xml:space="preserve"> v </w:t>
      </w:r>
      <w:r w:rsidRPr="007D7680">
        <w:rPr>
          <w:sz w:val="16"/>
          <w:szCs w:val="16"/>
        </w:rPr>
        <w:t>němž je dlužník zapsán,</w:t>
      </w:r>
    </w:p>
    <w:p w14:paraId="3943223F"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finanční úřad,</w:t>
      </w:r>
      <w:r w:rsidR="009709AD" w:rsidRPr="007D7680">
        <w:rPr>
          <w:sz w:val="16"/>
          <w:szCs w:val="16"/>
        </w:rPr>
        <w:t xml:space="preserve"> v </w:t>
      </w:r>
      <w:r w:rsidRPr="007D7680">
        <w:rPr>
          <w:sz w:val="16"/>
          <w:szCs w:val="16"/>
        </w:rPr>
        <w:t>jehož obvodu má dlužník sídlo, je-li právnickou osobou, jinak finanční úřad,</w:t>
      </w:r>
      <w:r w:rsidR="009709AD" w:rsidRPr="007D7680">
        <w:rPr>
          <w:sz w:val="16"/>
          <w:szCs w:val="16"/>
        </w:rPr>
        <w:t xml:space="preserve"> v </w:t>
      </w:r>
      <w:r w:rsidRPr="007D7680">
        <w:rPr>
          <w:sz w:val="16"/>
          <w:szCs w:val="16"/>
        </w:rPr>
        <w:t>jehož obvodu má dlužník bydliště, nebo jiný finanční úřad,</w:t>
      </w:r>
      <w:r w:rsidR="00581133" w:rsidRPr="007D7680">
        <w:rPr>
          <w:sz w:val="16"/>
          <w:szCs w:val="16"/>
        </w:rPr>
        <w:t xml:space="preserve"> o </w:t>
      </w:r>
      <w:r w:rsidRPr="007D7680">
        <w:rPr>
          <w:sz w:val="16"/>
          <w:szCs w:val="16"/>
        </w:rPr>
        <w:t>němž je mu známo, že je správcem daně dlužníka,</w:t>
      </w:r>
    </w:p>
    <w:p w14:paraId="5F859A29"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úřad práce,</w:t>
      </w:r>
      <w:r w:rsidR="009709AD" w:rsidRPr="007D7680">
        <w:rPr>
          <w:sz w:val="16"/>
          <w:szCs w:val="16"/>
        </w:rPr>
        <w:t xml:space="preserve"> v </w:t>
      </w:r>
      <w:r w:rsidRPr="007D7680">
        <w:rPr>
          <w:sz w:val="16"/>
          <w:szCs w:val="16"/>
        </w:rPr>
        <w:t>jehož obvodu má dlužník, který je zaměstnavatelem, sídlo, je-li dlužníkem právnická osoba, nebo místo podnikání, je-li dlužníkem fyzická osoba, anebo bydliště, je-li dlužníkem fyzická osoba, která nemá místo podnikání,</w:t>
      </w:r>
    </w:p>
    <w:p w14:paraId="2377F77B"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příslušnou okresní správu sociálního zabezpečení,</w:t>
      </w:r>
    </w:p>
    <w:p w14:paraId="4C5DE254"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obecný soud dlužníka (</w:t>
      </w:r>
      <w:r w:rsidR="00FE0AA5" w:rsidRPr="007D7680">
        <w:rPr>
          <w:sz w:val="16"/>
          <w:szCs w:val="16"/>
        </w:rPr>
        <w:t>§ </w:t>
      </w:r>
      <w:r w:rsidRPr="007D7680">
        <w:rPr>
          <w:sz w:val="16"/>
          <w:szCs w:val="16"/>
        </w:rPr>
        <w:t xml:space="preserve">85 </w:t>
      </w:r>
      <w:r w:rsidR="00581133" w:rsidRPr="007D7680">
        <w:rPr>
          <w:sz w:val="16"/>
          <w:szCs w:val="16"/>
        </w:rPr>
        <w:t>o. s. ř.</w:t>
      </w:r>
      <w:r w:rsidRPr="007D7680">
        <w:rPr>
          <w:sz w:val="16"/>
          <w:szCs w:val="16"/>
        </w:rPr>
        <w:t>),</w:t>
      </w:r>
    </w:p>
    <w:p w14:paraId="48C096A5"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soud, správce daně, soudního exekutora nebo jiný orgán,</w:t>
      </w:r>
      <w:r w:rsidR="00581133" w:rsidRPr="007D7680">
        <w:rPr>
          <w:sz w:val="16"/>
          <w:szCs w:val="16"/>
        </w:rPr>
        <w:t xml:space="preserve"> u </w:t>
      </w:r>
      <w:r w:rsidRPr="007D7680">
        <w:rPr>
          <w:sz w:val="16"/>
          <w:szCs w:val="16"/>
        </w:rPr>
        <w:t>kterého podle dosavadních výsledků insolvenčního řízení probíhá řízení</w:t>
      </w:r>
      <w:r w:rsidR="00581133" w:rsidRPr="007D7680">
        <w:rPr>
          <w:sz w:val="16"/>
          <w:szCs w:val="16"/>
        </w:rPr>
        <w:t xml:space="preserve"> o </w:t>
      </w:r>
      <w:r w:rsidRPr="007D7680">
        <w:rPr>
          <w:sz w:val="16"/>
          <w:szCs w:val="16"/>
        </w:rPr>
        <w:t>nárocích, které se týkají majetkové podstaty nebo které mají být uspokojeny</w:t>
      </w:r>
      <w:r w:rsidR="00581133" w:rsidRPr="007D7680">
        <w:rPr>
          <w:sz w:val="16"/>
          <w:szCs w:val="16"/>
        </w:rPr>
        <w:t xml:space="preserve"> z </w:t>
      </w:r>
      <w:r w:rsidRPr="007D7680">
        <w:rPr>
          <w:sz w:val="16"/>
          <w:szCs w:val="16"/>
        </w:rPr>
        <w:t>majetkové podstaty, včetně řízení</w:t>
      </w:r>
      <w:r w:rsidR="00581133" w:rsidRPr="007D7680">
        <w:rPr>
          <w:sz w:val="16"/>
          <w:szCs w:val="16"/>
        </w:rPr>
        <w:t xml:space="preserve"> o </w:t>
      </w:r>
      <w:r w:rsidRPr="007D7680">
        <w:rPr>
          <w:sz w:val="16"/>
          <w:szCs w:val="16"/>
        </w:rPr>
        <w:t>výkon rozhodnutí nebo exekuce na majetek dlužníka,</w:t>
      </w:r>
    </w:p>
    <w:p w14:paraId="1F600186"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Českou národní banku, je-li dlužník účastníkem platebního systému uvedeného</w:t>
      </w:r>
      <w:r w:rsidR="009709AD" w:rsidRPr="007D7680">
        <w:rPr>
          <w:sz w:val="16"/>
          <w:szCs w:val="16"/>
        </w:rPr>
        <w:t xml:space="preserve"> v </w:t>
      </w:r>
      <w:r w:rsidRPr="007D7680">
        <w:rPr>
          <w:sz w:val="16"/>
          <w:szCs w:val="16"/>
        </w:rPr>
        <w:t>seznamu České národní banky podle zákona upravujícího platební styk, nebo účastníkem vypořádacího systému podle zákona upravujícího podnikání na kapitálovém trhu,</w:t>
      </w:r>
    </w:p>
    <w:p w14:paraId="41273364" w14:textId="77777777" w:rsidR="000F1416" w:rsidRPr="007D7680" w:rsidRDefault="000F1416" w:rsidP="00DA03E8">
      <w:pPr>
        <w:pStyle w:val="Zkladntext"/>
        <w:numPr>
          <w:ilvl w:val="0"/>
          <w:numId w:val="272"/>
        </w:numPr>
        <w:tabs>
          <w:tab w:val="clear" w:pos="1440"/>
          <w:tab w:val="num" w:pos="709"/>
        </w:tabs>
        <w:ind w:left="709"/>
        <w:rPr>
          <w:sz w:val="16"/>
          <w:szCs w:val="16"/>
        </w:rPr>
      </w:pPr>
      <w:r w:rsidRPr="007D7680">
        <w:rPr>
          <w:sz w:val="16"/>
          <w:szCs w:val="16"/>
        </w:rPr>
        <w:t>orgán nebo osobu, která vede veřejný či neveřejný seznam, který podle zvláštního právního předpisu osvědčuje vlastnictví dlužníka</w:t>
      </w:r>
      <w:r w:rsidR="00581133" w:rsidRPr="007D7680">
        <w:rPr>
          <w:sz w:val="16"/>
          <w:szCs w:val="16"/>
        </w:rPr>
        <w:t xml:space="preserve"> k </w:t>
      </w:r>
      <w:r w:rsidRPr="007D7680">
        <w:rPr>
          <w:sz w:val="16"/>
          <w:szCs w:val="16"/>
        </w:rPr>
        <w:t>majetkové podstatě nebo existenci práva dlužníka náležejícího do</w:t>
      </w:r>
      <w:r w:rsidR="009D4BE6">
        <w:rPr>
          <w:sz w:val="16"/>
          <w:szCs w:val="16"/>
        </w:rPr>
        <w:t> </w:t>
      </w:r>
      <w:r w:rsidRPr="007D7680">
        <w:rPr>
          <w:sz w:val="16"/>
          <w:szCs w:val="16"/>
        </w:rPr>
        <w:t>majetkové podstaty (např. katastrální pracoviště, které</w:t>
      </w:r>
      <w:r w:rsidR="009709AD" w:rsidRPr="007D7680">
        <w:rPr>
          <w:sz w:val="16"/>
          <w:szCs w:val="16"/>
        </w:rPr>
        <w:t xml:space="preserve"> v </w:t>
      </w:r>
      <w:r w:rsidRPr="007D7680">
        <w:rPr>
          <w:sz w:val="16"/>
          <w:szCs w:val="16"/>
        </w:rPr>
        <w:t>katastru nemovitostí eviduje majetek náležející dlužníkovi; Notářskou komoru České republiky, která</w:t>
      </w:r>
      <w:r w:rsidR="009709AD" w:rsidRPr="007D7680">
        <w:rPr>
          <w:sz w:val="16"/>
          <w:szCs w:val="16"/>
        </w:rPr>
        <w:t xml:space="preserve"> v </w:t>
      </w:r>
      <w:r w:rsidRPr="007D7680">
        <w:rPr>
          <w:sz w:val="16"/>
          <w:szCs w:val="16"/>
        </w:rPr>
        <w:t>Rejstříku zástav eviduje majetek náležející dlužníkovi; Středisko cenných papírů, které eviduje zaknihované cenné papíry dlužníka; městské úřady, které vedou evidenci vozidel dlužníka).</w:t>
      </w:r>
    </w:p>
    <w:p w14:paraId="17EB68A2"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50" w:name="_Toc233193112"/>
      <w:bookmarkStart w:id="351" w:name="_Toc221856706"/>
      <w:bookmarkStart w:id="352" w:name="_Toc233209710"/>
      <w:bookmarkStart w:id="353" w:name="_Toc233283529"/>
      <w:bookmarkStart w:id="354" w:name="_Toc233286332"/>
      <w:bookmarkStart w:id="355" w:name="_Toc233289294"/>
      <w:bookmarkStart w:id="356" w:name="_Toc233292402"/>
      <w:bookmarkStart w:id="357" w:name="_Toc233293071"/>
      <w:bookmarkStart w:id="358" w:name="_Toc233199138"/>
      <w:bookmarkStart w:id="359" w:name="_Toc233213306"/>
      <w:bookmarkStart w:id="360" w:name="_Toc233216364"/>
      <w:bookmarkStart w:id="361" w:name="_Toc213959753"/>
      <w:bookmarkStart w:id="362" w:name="_Toc233301183"/>
      <w:bookmarkStart w:id="363" w:name="_Toc233302515"/>
      <w:bookmarkStart w:id="364" w:name="_Toc233307790"/>
      <w:bookmarkStart w:id="365" w:name="_Toc233313347"/>
      <w:bookmarkStart w:id="366" w:name="_Toc233315650"/>
      <w:bookmarkStart w:id="367" w:name="_Toc233342537"/>
      <w:bookmarkStart w:id="368" w:name="_Toc233343203"/>
      <w:bookmarkStart w:id="369" w:name="_Toc233344545"/>
      <w:bookmarkStart w:id="370" w:name="_Toc233355030"/>
      <w:bookmarkStart w:id="371" w:name="_Toc233357720"/>
      <w:bookmarkStart w:id="372" w:name="_Toc233368401"/>
      <w:bookmarkStart w:id="373" w:name="_Toc233370531"/>
      <w:bookmarkStart w:id="374" w:name="_Toc1650382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Dohled předsedy senátu</w:t>
      </w:r>
      <w:r w:rsidR="000F1416" w:rsidRPr="007D7680">
        <w:rPr>
          <w:rFonts w:ascii="Times New Roman" w:eastAsia="MS Mincho" w:hAnsi="Times New Roman"/>
          <w:b/>
          <w:color w:val="008000"/>
          <w:sz w:val="16"/>
          <w:szCs w:val="16"/>
        </w:rPr>
        <w:br/>
        <w:t>(samosoudce)</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3D19D882"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Pokud předseda soudu neurčí něco jiného, vykonávají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 odborní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zaměstnanci veškeré organizační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práce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pod</w:t>
      </w:r>
      <w:r w:rsidR="009D4BE6">
        <w:rPr>
          <w:rFonts w:ascii="Times New Roman" w:eastAsia="MS Mincho" w:hAnsi="Times New Roman"/>
          <w:sz w:val="16"/>
          <w:szCs w:val="16"/>
        </w:rPr>
        <w:t> </w:t>
      </w:r>
      <w:r w:rsidRPr="007D7680">
        <w:rPr>
          <w:rFonts w:ascii="Times New Roman" w:eastAsia="MS Mincho" w:hAnsi="Times New Roman"/>
          <w:sz w:val="16"/>
          <w:szCs w:val="16"/>
        </w:rPr>
        <w:t>dohledem příslušného předsedy senátu (samosoudce) samostatně.</w:t>
      </w:r>
    </w:p>
    <w:p w14:paraId="2393BBE9"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Na chod týmu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rozvržení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dohlíží předseda senátu (samosoudce) nebo jiný zaměstnanec soudu stanovený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w:t>
      </w:r>
    </w:p>
    <w:p w14:paraId="759C9476"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Zjistí-li soudce, popřípadě předseda senátu (samosoudce), při</w:t>
      </w:r>
      <w:r w:rsidR="009D4BE6">
        <w:rPr>
          <w:rFonts w:ascii="Times New Roman" w:eastAsia="MS Mincho" w:hAnsi="Times New Roman"/>
          <w:sz w:val="16"/>
          <w:szCs w:val="16"/>
        </w:rPr>
        <w:t> </w:t>
      </w:r>
      <w:r w:rsidRPr="007D7680">
        <w:rPr>
          <w:rFonts w:ascii="Times New Roman" w:eastAsia="MS Mincho" w:hAnsi="Times New Roman"/>
          <w:sz w:val="16"/>
          <w:szCs w:val="16"/>
        </w:rPr>
        <w:t>vyřizování agendy opakované závady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práci soudní kanceláře nebo týmu, upozorní na ně místopředsedu nebo předsedu soudu.</w:t>
      </w:r>
    </w:p>
    <w:p w14:paraId="12F86343" w14:textId="77777777" w:rsidR="000F1416" w:rsidRPr="007D7680" w:rsidRDefault="000F1416" w:rsidP="000C1710">
      <w:pPr>
        <w:pStyle w:val="Prosttext"/>
        <w:keepNext/>
        <w:jc w:val="center"/>
        <w:outlineLvl w:val="1"/>
        <w:rPr>
          <w:rFonts w:ascii="Times New Roman" w:eastAsia="MS Mincho" w:hAnsi="Times New Roman"/>
          <w:b/>
          <w:caps/>
          <w:color w:val="008000"/>
          <w:sz w:val="16"/>
          <w:szCs w:val="16"/>
        </w:rPr>
      </w:pPr>
      <w:bookmarkStart w:id="375" w:name="_Toc233193113"/>
      <w:bookmarkStart w:id="376" w:name="_Toc221856707"/>
      <w:bookmarkStart w:id="377" w:name="_Toc233209711"/>
      <w:bookmarkStart w:id="378" w:name="_Toc233283530"/>
      <w:bookmarkStart w:id="379" w:name="_Toc233286333"/>
      <w:bookmarkStart w:id="380" w:name="_Toc233289295"/>
      <w:bookmarkStart w:id="381" w:name="_Toc233292403"/>
      <w:bookmarkStart w:id="382" w:name="_Toc233293072"/>
      <w:bookmarkStart w:id="383" w:name="_Toc233199139"/>
      <w:bookmarkStart w:id="384" w:name="_Toc233213307"/>
      <w:bookmarkStart w:id="385" w:name="_Toc233216365"/>
      <w:bookmarkStart w:id="386" w:name="_Toc213959754"/>
      <w:bookmarkStart w:id="387" w:name="_Toc233301184"/>
      <w:bookmarkStart w:id="388" w:name="_Toc233302516"/>
      <w:bookmarkStart w:id="389" w:name="_Toc233307791"/>
      <w:bookmarkStart w:id="390" w:name="_Toc233313348"/>
      <w:bookmarkStart w:id="391" w:name="_Toc233315651"/>
      <w:bookmarkStart w:id="392" w:name="_Toc233342538"/>
      <w:bookmarkStart w:id="393" w:name="_Toc233343204"/>
      <w:bookmarkStart w:id="394" w:name="_Toc233344546"/>
      <w:bookmarkStart w:id="395" w:name="_Toc233355031"/>
      <w:bookmarkStart w:id="396" w:name="_Toc233357721"/>
      <w:bookmarkStart w:id="397" w:name="_Toc233368402"/>
      <w:bookmarkStart w:id="398" w:name="_Toc233370532"/>
      <w:bookmarkStart w:id="399" w:name="_Toc165038291"/>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t>Řízení před soudem</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5E04C67F" w14:textId="77777777" w:rsidR="000F1416" w:rsidRPr="007D7680" w:rsidRDefault="000F1416" w:rsidP="000C1710">
      <w:pPr>
        <w:pStyle w:val="Prosttext"/>
        <w:keepNext/>
        <w:jc w:val="center"/>
        <w:outlineLvl w:val="2"/>
        <w:rPr>
          <w:rFonts w:ascii="Times New Roman" w:eastAsia="MS Mincho" w:hAnsi="Times New Roman"/>
          <w:b/>
          <w:color w:val="008000"/>
          <w:sz w:val="16"/>
          <w:szCs w:val="16"/>
        </w:rPr>
      </w:pPr>
      <w:bookmarkStart w:id="400" w:name="_Toc233193114"/>
      <w:bookmarkStart w:id="401" w:name="_Toc221856708"/>
      <w:bookmarkStart w:id="402" w:name="_Toc233209712"/>
      <w:bookmarkStart w:id="403" w:name="_Toc233283531"/>
      <w:bookmarkStart w:id="404" w:name="_Toc233286334"/>
      <w:bookmarkStart w:id="405" w:name="_Toc233289296"/>
      <w:bookmarkStart w:id="406" w:name="_Toc233292404"/>
      <w:bookmarkStart w:id="407" w:name="_Toc233293073"/>
      <w:bookmarkStart w:id="408" w:name="_Toc233199140"/>
      <w:bookmarkStart w:id="409" w:name="_Toc233213308"/>
      <w:bookmarkStart w:id="410" w:name="_Toc233216366"/>
      <w:bookmarkStart w:id="411" w:name="_Toc213959755"/>
      <w:bookmarkStart w:id="412" w:name="_Toc233301185"/>
      <w:bookmarkStart w:id="413" w:name="_Toc233302517"/>
      <w:bookmarkStart w:id="414" w:name="_Toc233307792"/>
      <w:bookmarkStart w:id="415" w:name="_Toc233313349"/>
      <w:bookmarkStart w:id="416" w:name="_Toc233315652"/>
      <w:bookmarkStart w:id="417" w:name="_Toc233342539"/>
      <w:bookmarkStart w:id="418" w:name="_Toc233343205"/>
      <w:bookmarkStart w:id="419" w:name="_Toc233344547"/>
      <w:bookmarkStart w:id="420" w:name="_Toc233355032"/>
      <w:bookmarkStart w:id="421" w:name="_Toc233357722"/>
      <w:bookmarkStart w:id="422" w:name="_Toc233368403"/>
      <w:bookmarkStart w:id="423" w:name="_Toc233370533"/>
      <w:bookmarkStart w:id="424" w:name="_Toc165038292"/>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Příprava jednání</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783FE91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25" w:name="_Toc233193115"/>
      <w:bookmarkStart w:id="426" w:name="_Toc221856709"/>
      <w:bookmarkStart w:id="427" w:name="_Toc233209713"/>
      <w:bookmarkStart w:id="428" w:name="_Toc233283532"/>
      <w:bookmarkStart w:id="429" w:name="_Toc233286335"/>
      <w:bookmarkStart w:id="430" w:name="_Toc233289297"/>
      <w:bookmarkStart w:id="431" w:name="_Toc233292405"/>
      <w:bookmarkStart w:id="432" w:name="_Toc233293074"/>
      <w:bookmarkStart w:id="433" w:name="_Toc233199141"/>
      <w:bookmarkStart w:id="434" w:name="_Toc233213309"/>
      <w:bookmarkStart w:id="435" w:name="_Toc233216367"/>
      <w:bookmarkStart w:id="436" w:name="_Toc213959756"/>
      <w:bookmarkStart w:id="437" w:name="_Toc233301186"/>
      <w:bookmarkStart w:id="438" w:name="_Toc233302518"/>
      <w:bookmarkStart w:id="439" w:name="_Toc233307793"/>
      <w:bookmarkStart w:id="440" w:name="_Toc233313350"/>
      <w:bookmarkStart w:id="441" w:name="_Toc233315653"/>
      <w:bookmarkStart w:id="442" w:name="_Toc233342540"/>
      <w:bookmarkStart w:id="443" w:name="_Toc233343206"/>
      <w:bookmarkStart w:id="444" w:name="_Toc233344548"/>
      <w:bookmarkStart w:id="445" w:name="_Toc233355033"/>
      <w:bookmarkStart w:id="446" w:name="_Toc233357723"/>
      <w:bookmarkStart w:id="447" w:name="_Toc233368404"/>
      <w:bookmarkStart w:id="448" w:name="_Toc233370534"/>
      <w:bookmarkStart w:id="449" w:name="_Toc1650382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w:t>
      </w:r>
      <w:r w:rsidR="000F1416" w:rsidRPr="007D7680">
        <w:rPr>
          <w:rFonts w:ascii="Times New Roman" w:eastAsia="MS Mincho" w:hAnsi="Times New Roman"/>
          <w:b/>
          <w:color w:val="008000"/>
          <w:sz w:val="16"/>
          <w:szCs w:val="16"/>
        </w:rPr>
        <w:br/>
        <w:t>Hospodárnost postupu</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46DD702B" w14:textId="77777777" w:rsidR="000F1416" w:rsidRPr="007D7680" w:rsidRDefault="000F1416" w:rsidP="000C171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dbá, aby účastníci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ostatní předvolané osoby byli úkony soudu co nejméně zatěžováni.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svědků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znalců proto dbá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aby byli předvoláni na dobu, kdy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výslechu.</w:t>
      </w:r>
    </w:p>
    <w:p w14:paraId="3824FB9C"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50" w:name="_Toc165038294"/>
      <w:bookmarkStart w:id="451" w:name="_Toc233193116"/>
      <w:bookmarkStart w:id="452" w:name="_Toc221856710"/>
      <w:bookmarkStart w:id="453" w:name="_Toc233209714"/>
      <w:bookmarkStart w:id="454" w:name="_Toc233283533"/>
      <w:bookmarkStart w:id="455" w:name="_Toc233286336"/>
      <w:bookmarkStart w:id="456" w:name="_Toc233289298"/>
      <w:bookmarkStart w:id="457" w:name="_Toc233292406"/>
      <w:bookmarkStart w:id="458" w:name="_Toc233293075"/>
      <w:bookmarkStart w:id="459" w:name="_Toc233199142"/>
      <w:bookmarkStart w:id="460" w:name="_Toc233213310"/>
      <w:bookmarkStart w:id="461" w:name="_Toc233216368"/>
      <w:bookmarkStart w:id="462" w:name="_Toc213959757"/>
      <w:bookmarkStart w:id="463" w:name="_Toc233301187"/>
      <w:bookmarkStart w:id="464" w:name="_Toc233302519"/>
      <w:bookmarkStart w:id="465" w:name="_Toc233307794"/>
      <w:bookmarkStart w:id="466" w:name="_Toc233313351"/>
      <w:bookmarkStart w:id="467" w:name="_Toc233315654"/>
      <w:bookmarkStart w:id="468" w:name="_Toc233342541"/>
      <w:bookmarkStart w:id="469" w:name="_Toc233343207"/>
      <w:bookmarkStart w:id="470" w:name="_Toc233344549"/>
      <w:bookmarkStart w:id="471" w:name="_Toc233355034"/>
      <w:bookmarkStart w:id="472" w:name="_Toc233357724"/>
      <w:bookmarkStart w:id="473" w:name="_Toc233368405"/>
      <w:bookmarkStart w:id="474" w:name="_Toc233370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10a</w:t>
      </w:r>
      <w:r w:rsidR="000F1416" w:rsidRPr="007D7680">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Využívání technických prostředků pro záznam a přenos obrazu a zvuku</w:t>
      </w:r>
      <w:bookmarkEnd w:id="450"/>
    </w:p>
    <w:p w14:paraId="7DD56F47" w14:textId="77777777" w:rsidR="000F4220" w:rsidRPr="007D7680" w:rsidRDefault="000F4220" w:rsidP="00DA03E8">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Stanoví-li tak zákon nebo rozhodne-li tak předseda senátu (soudce či samosoudce), pořizuje soud o svých úkonech zvukové či </w:t>
      </w:r>
      <w:r w:rsidR="00561512" w:rsidRPr="007D7680">
        <w:rPr>
          <w:rFonts w:ascii="Times New Roman" w:eastAsia="MS Mincho" w:hAnsi="Times New Roman"/>
          <w:sz w:val="16"/>
          <w:szCs w:val="16"/>
        </w:rPr>
        <w:t>zvukově obrazové záznamy.</w:t>
      </w:r>
    </w:p>
    <w:p w14:paraId="001AEE4F" w14:textId="77777777" w:rsidR="000F4220" w:rsidRPr="007D7680" w:rsidRDefault="000F4220" w:rsidP="00DA03E8">
      <w:pPr>
        <w:pStyle w:val="Prosttext"/>
        <w:numPr>
          <w:ilvl w:val="1"/>
          <w:numId w:val="270"/>
        </w:numPr>
        <w:jc w:val="both"/>
        <w:rPr>
          <w:rFonts w:ascii="Times New Roman" w:eastAsia="MS Mincho" w:hAnsi="Times New Roman"/>
          <w:b/>
          <w:color w:val="00B0F0"/>
          <w:sz w:val="16"/>
          <w:szCs w:val="16"/>
        </w:rPr>
      </w:pPr>
      <w:r w:rsidRPr="007D7680">
        <w:rPr>
          <w:rFonts w:ascii="Times New Roman" w:eastAsia="MS Mincho" w:hAnsi="Times New Roman"/>
          <w:sz w:val="16"/>
          <w:szCs w:val="16"/>
        </w:rPr>
        <w:t>Při provádění úkonů soudu, jejichž povaha to umožňuje, lze využívat technické zařízení pro přenos obrazu a zvuku (dále jen „videokonferenční zařízení“), připouští-li to zákon</w:t>
      </w:r>
      <w:hyperlink w:anchor="Poz_69" w:history="1">
        <w:r w:rsidRPr="009765B2">
          <w:rPr>
            <w:rStyle w:val="Hypertextovodkaz"/>
            <w:rFonts w:ascii="Times New Roman" w:eastAsia="MS Mincho" w:hAnsi="Times New Roman"/>
            <w:sz w:val="16"/>
            <w:szCs w:val="16"/>
            <w:vertAlign w:val="superscript"/>
          </w:rPr>
          <w:t>69)</w:t>
        </w:r>
      </w:hyperlink>
      <w:r w:rsidRPr="007D0680">
        <w:rPr>
          <w:rFonts w:ascii="Times New Roman" w:eastAsia="MS Mincho" w:hAnsi="Times New Roman"/>
          <w:bCs/>
          <w:sz w:val="16"/>
          <w:szCs w:val="16"/>
        </w:rPr>
        <w:t>.</w:t>
      </w:r>
    </w:p>
    <w:p w14:paraId="2434F56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75" w:name="_Toc1650382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t>Předvolání, 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 úkonům</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1EB6A2A5" w14:textId="77777777" w:rsidR="0043628C" w:rsidRPr="007D7680" w:rsidRDefault="0043628C"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K předvolávání osob k úkonům soudu se využívají příslušné vzory, jejichž doručování se řídí procesními předpisy (zejména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s.</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a</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tr.</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Pokud je osoba v naléhavém případě předvolána telefonicky, telefaxem či ústně při</w:t>
      </w:r>
      <w:r w:rsidR="000F5937">
        <w:rPr>
          <w:rFonts w:ascii="Times New Roman" w:eastAsia="MS Mincho" w:hAnsi="Times New Roman"/>
          <w:sz w:val="16"/>
          <w:szCs w:val="16"/>
        </w:rPr>
        <w:t> </w:t>
      </w:r>
      <w:r w:rsidRPr="007D7680">
        <w:rPr>
          <w:rFonts w:ascii="Times New Roman" w:eastAsia="MS Mincho" w:hAnsi="Times New Roman"/>
          <w:sz w:val="16"/>
          <w:szCs w:val="16"/>
        </w:rPr>
        <w:t>jednání nebo jiném úkonu soudu</w:t>
      </w:r>
      <w:hyperlink w:anchor="Poz_56" w:history="1">
        <w:r w:rsidRPr="007D7680">
          <w:rPr>
            <w:rStyle w:val="Hypertextovodkaz"/>
            <w:rFonts w:ascii="Times New Roman" w:eastAsia="MS Mincho" w:hAnsi="Times New Roman"/>
            <w:sz w:val="16"/>
            <w:szCs w:val="16"/>
            <w:vertAlign w:val="superscript"/>
          </w:rPr>
          <w:t>56)</w:t>
        </w:r>
      </w:hyperlink>
      <w:r w:rsidRPr="007D7680">
        <w:rPr>
          <w:rFonts w:ascii="Times New Roman" w:eastAsia="MS Mincho" w:hAnsi="Times New Roman"/>
          <w:sz w:val="16"/>
          <w:szCs w:val="16"/>
        </w:rPr>
        <w:t>, učiní se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tom záznam do spisu.</w:t>
      </w:r>
    </w:p>
    <w:p w14:paraId="5F8A6756"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V písemném předvolání se označí věc, místo,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 řízení nebo jiného úkonu, dále se uvede, zda se má předvolaný dostavit jako účastník, svědek, znalec, tlumočník apod., které písemnosti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důkazní prostředky má přinést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sebou. </w:t>
      </w:r>
      <w:r w:rsidR="000F4220" w:rsidRPr="007D7680">
        <w:rPr>
          <w:rFonts w:ascii="Times New Roman" w:eastAsia="MS Mincho" w:hAnsi="Times New Roman"/>
          <w:sz w:val="16"/>
          <w:szCs w:val="16"/>
        </w:rPr>
        <w:t>V předvolání se případně též uvede, že bude úkon prováděn prostřednictvím videokonferenčního zařízení.</w:t>
      </w:r>
    </w:p>
    <w:p w14:paraId="5BAB2E73"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Nedostaví-li se předvolaný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výslechu nebo ke znalci bez omluvy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byl-li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možnosti předvedení poučen, může být předveden příslušným policejním orgánem;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může být předveden příslušným policejním orgánem jen tehdy, nelze-li předvedení jinak zajistit.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předvedení nebo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předvedení předvolanému doručí při předvedení příslušný policejní orgán,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vojáků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činné službě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příslušníků ozbrojených sborů příslušný služební orgán.</w:t>
      </w:r>
    </w:p>
    <w:p w14:paraId="5121D44F" w14:textId="5BC5442D"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Předvolá-li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 jeden den několik odsouzených umístěných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téže věznici, může předvolání shrnout do</w:t>
      </w:r>
      <w:r w:rsidR="000F5937">
        <w:rPr>
          <w:rFonts w:ascii="Times New Roman" w:eastAsia="MS Mincho" w:hAnsi="Times New Roman"/>
          <w:sz w:val="16"/>
          <w:szCs w:val="16"/>
        </w:rPr>
        <w:t> </w:t>
      </w:r>
      <w:r w:rsidR="00817E6B">
        <w:rPr>
          <w:rFonts w:ascii="Times New Roman" w:eastAsia="MS Mincho" w:hAnsi="Times New Roman"/>
          <w:sz w:val="16"/>
          <w:szCs w:val="16"/>
        </w:rPr>
        <w:t>j</w:t>
      </w:r>
      <w:r w:rsidRPr="007D7680">
        <w:rPr>
          <w:rFonts w:ascii="Times New Roman" w:eastAsia="MS Mincho" w:hAnsi="Times New Roman"/>
          <w:sz w:val="16"/>
          <w:szCs w:val="16"/>
        </w:rPr>
        <w:t>edné písemnosti, na které jednotliví předvolaní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rubrikách podpisem potvrdí, že byli předvoláni. O tom, že byli takto předvoláni, se učiní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spisech záznam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hromadné předvolání, které se</w:t>
      </w:r>
      <w:r w:rsidR="000F5937">
        <w:rPr>
          <w:rFonts w:ascii="Times New Roman" w:eastAsia="MS Mincho" w:hAnsi="Times New Roman"/>
          <w:sz w:val="16"/>
          <w:szCs w:val="16"/>
        </w:rPr>
        <w:t> </w:t>
      </w:r>
      <w:r w:rsidRPr="007D7680">
        <w:rPr>
          <w:rFonts w:ascii="Times New Roman" w:eastAsia="MS Mincho" w:hAnsi="Times New Roman"/>
          <w:sz w:val="16"/>
          <w:szCs w:val="16"/>
        </w:rPr>
        <w:t>založí do jednoho spisu.</w:t>
      </w:r>
    </w:p>
    <w:p w14:paraId="19DAAF12" w14:textId="77777777" w:rsidR="000C1710" w:rsidRPr="007D7680" w:rsidRDefault="00FE0AA5" w:rsidP="000C1710">
      <w:pPr>
        <w:pStyle w:val="Prosttext"/>
        <w:keepNext/>
        <w:jc w:val="center"/>
        <w:rPr>
          <w:rFonts w:ascii="Times New Roman" w:eastAsia="MS Mincho" w:hAnsi="Times New Roman"/>
          <w:b/>
          <w:color w:val="008000"/>
          <w:sz w:val="16"/>
          <w:szCs w:val="16"/>
        </w:rPr>
      </w:pPr>
      <w:bookmarkStart w:id="476" w:name="_Toc233193117"/>
      <w:bookmarkStart w:id="477" w:name="_Toc233209715"/>
      <w:bookmarkStart w:id="478" w:name="_Toc233283534"/>
      <w:bookmarkStart w:id="479" w:name="_Toc233286337"/>
      <w:bookmarkStart w:id="480" w:name="_Toc233289299"/>
      <w:bookmarkStart w:id="481" w:name="_Toc233292407"/>
      <w:bookmarkStart w:id="482" w:name="_Toc233293076"/>
      <w:bookmarkStart w:id="483" w:name="_Toc233199143"/>
      <w:bookmarkStart w:id="484" w:name="_Toc233213311"/>
      <w:bookmarkStart w:id="485" w:name="_Toc233216369"/>
      <w:bookmarkStart w:id="486" w:name="_Toc233313352"/>
      <w:bookmarkStart w:id="487" w:name="_Toc233315655"/>
      <w:bookmarkStart w:id="488" w:name="_Toc233344550"/>
      <w:bookmarkStart w:id="489" w:name="_Toc233355035"/>
      <w:bookmarkStart w:id="490" w:name="_Toc233357725"/>
      <w:bookmarkStart w:id="491" w:name="_Toc233368406"/>
      <w:bookmarkStart w:id="492" w:name="_Toc233370536"/>
      <w:bookmarkStart w:id="493" w:name="_Toc213959758"/>
      <w:bookmarkStart w:id="494" w:name="_Toc233301188"/>
      <w:bookmarkStart w:id="495" w:name="_Toc233302520"/>
      <w:bookmarkStart w:id="496" w:name="_Toc233307795"/>
      <w:bookmarkStart w:id="497" w:name="_Toc233342542"/>
      <w:bookmarkStart w:id="498" w:name="_Toc233343208"/>
      <w:bookmarkStart w:id="499" w:name="_Toc221856711"/>
      <w:r w:rsidRPr="007D7680">
        <w:rPr>
          <w:rFonts w:ascii="Times New Roman" w:eastAsia="MS Mincho" w:hAnsi="Times New Roman"/>
          <w:b/>
          <w:color w:val="008000"/>
          <w:sz w:val="16"/>
          <w:szCs w:val="16"/>
        </w:rPr>
        <w:t>§ </w:t>
      </w:r>
      <w:r w:rsidR="000F4220" w:rsidRPr="007D7680">
        <w:rPr>
          <w:rFonts w:ascii="Times New Roman" w:eastAsia="MS Mincho" w:hAnsi="Times New Roman"/>
          <w:b/>
          <w:color w:val="008000"/>
          <w:sz w:val="16"/>
          <w:szCs w:val="16"/>
        </w:rPr>
        <w:t>11a</w:t>
      </w:r>
    </w:p>
    <w:p w14:paraId="757B0D3E" w14:textId="77777777" w:rsidR="000F4220" w:rsidRPr="007D7680" w:rsidRDefault="000F4220" w:rsidP="000C1710">
      <w:pPr>
        <w:pStyle w:val="Prosttext"/>
        <w:keepNext/>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Součinnost při provádění úkonů prostřednictvím videokonferenčního zařízení</w:t>
      </w:r>
    </w:p>
    <w:p w14:paraId="0CB7FD36"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Orgán veřejné moci, případně zdravotnické zařízení, jež mají na</w:t>
      </w:r>
      <w:r w:rsidR="000F5937">
        <w:rPr>
          <w:rFonts w:ascii="Times New Roman" w:eastAsia="MS Mincho" w:hAnsi="Times New Roman"/>
          <w:sz w:val="16"/>
          <w:szCs w:val="16"/>
        </w:rPr>
        <w:t> </w:t>
      </w:r>
      <w:r w:rsidRPr="007D7680">
        <w:rPr>
          <w:rFonts w:ascii="Times New Roman" w:eastAsia="MS Mincho" w:hAnsi="Times New Roman"/>
          <w:sz w:val="16"/>
          <w:szCs w:val="16"/>
        </w:rPr>
        <w:t>provádění úkonu prostřednictvím videokonferenčního zařízení se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soudem spolupracovat, je třeba o tuto součinnost požádat písemně. Jestliže je takovým orgánem veřejné moci soud, zaeviduje žádost o</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součinnost při provádění úkonu prostřednictvím videokonferenčního zařízení okresní soudu</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Cd nebo Td, krajský soud</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oddílu „</w:t>
      </w:r>
      <w:r w:rsidR="001A06B6" w:rsidRPr="007D7680">
        <w:rPr>
          <w:rFonts w:ascii="Times New Roman" w:eastAsia="MS Mincho" w:hAnsi="Times New Roman"/>
          <w:sz w:val="16"/>
          <w:szCs w:val="16"/>
        </w:rPr>
        <w:t>DOŽÁDÁNÍ“ rejstříku Nc nebo Nt.</w:t>
      </w:r>
    </w:p>
    <w:p w14:paraId="0979B37F"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V žádosti je třeba uvést, zda bude</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totožnosti osoby, jíž se</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úkon týká, pověřen zaměstnanec soudu, o jehož úkon se jedná, případně </w:t>
      </w:r>
      <w:r w:rsidRPr="007D7680">
        <w:rPr>
          <w:rFonts w:ascii="Times New Roman" w:eastAsia="MS Mincho" w:hAnsi="Times New Roman"/>
          <w:sz w:val="16"/>
          <w:szCs w:val="16"/>
        </w:rPr>
        <w:lastRenderedPageBreak/>
        <w:t>zda je</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totožnosti pověřována jiná osoba. Osoba pověřená ověřením totožnosti je přítomna po celou dobu úkonu na místě, kde se na</w:t>
      </w:r>
      <w:r w:rsidR="001A06B6" w:rsidRPr="007D7680">
        <w:rPr>
          <w:rFonts w:ascii="Times New Roman" w:eastAsia="MS Mincho" w:hAnsi="Times New Roman"/>
          <w:sz w:val="16"/>
          <w:szCs w:val="16"/>
        </w:rPr>
        <w:t>chází osoba, jíž se úkon týká.</w:t>
      </w:r>
    </w:p>
    <w:p w14:paraId="1CE7CF6D"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K provedení úkonu prostřednictvím videokonferenčního zařízení předvolá osobu soud,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se má tato osoba dostavit. Jestliže bude přenos probíhat mezi soudem a jiným orgánem veřejné moci, případně zdravotnickým zařízením, předvolá t</w:t>
      </w:r>
      <w:r w:rsidR="001A06B6" w:rsidRPr="007D7680">
        <w:rPr>
          <w:rFonts w:ascii="Times New Roman" w:eastAsia="MS Mincho" w:hAnsi="Times New Roman"/>
          <w:sz w:val="16"/>
          <w:szCs w:val="16"/>
        </w:rPr>
        <w:t>akovou osobu</w:t>
      </w:r>
      <w:r w:rsidR="00FE0AA5" w:rsidRPr="007D7680">
        <w:rPr>
          <w:rFonts w:ascii="Times New Roman" w:eastAsia="MS Mincho" w:hAnsi="Times New Roman"/>
          <w:sz w:val="16"/>
          <w:szCs w:val="16"/>
        </w:rPr>
        <w:t xml:space="preserve"> k </w:t>
      </w:r>
      <w:r w:rsidR="001A06B6" w:rsidRPr="007D7680">
        <w:rPr>
          <w:rFonts w:ascii="Times New Roman" w:eastAsia="MS Mincho" w:hAnsi="Times New Roman"/>
          <w:sz w:val="16"/>
          <w:szCs w:val="16"/>
        </w:rPr>
        <w:t>úkonu vždy soud.</w:t>
      </w:r>
    </w:p>
    <w:p w14:paraId="040D5C99"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Pokud přenos probíhá mezi soudem a jiným orgánem veřejné moci, případně zdravotnickým zařízením, o svědečném rozhoduje a</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vyplácí je vždy soud.</w:t>
      </w:r>
    </w:p>
    <w:p w14:paraId="0FA5FE73"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Zvukově obrazový záznam podle příslušných právních předpisů pořizuje a uchovává jako součást spisu na technickém nosiči dat vždy soud, o</w:t>
      </w:r>
      <w:r w:rsidR="00192934">
        <w:rPr>
          <w:rFonts w:ascii="Times New Roman" w:eastAsia="MS Mincho" w:hAnsi="Times New Roman"/>
          <w:sz w:val="16"/>
          <w:szCs w:val="16"/>
        </w:rPr>
        <w:t> </w:t>
      </w:r>
      <w:r w:rsidRPr="007D7680">
        <w:rPr>
          <w:rFonts w:ascii="Times New Roman" w:eastAsia="MS Mincho" w:hAnsi="Times New Roman"/>
          <w:sz w:val="16"/>
          <w:szCs w:val="16"/>
        </w:rPr>
        <w:t>jehož úkon se jedná. Zvukově obrazový záznam je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možno ukládat i</w:t>
      </w:r>
      <w:r w:rsidR="00192934">
        <w:rPr>
          <w:rFonts w:ascii="Times New Roman" w:eastAsia="MS Mincho" w:hAnsi="Times New Roman"/>
          <w:sz w:val="16"/>
          <w:szCs w:val="16"/>
        </w:rPr>
        <w:t> </w:t>
      </w:r>
      <w:r w:rsidRPr="007D7680">
        <w:rPr>
          <w:rFonts w:ascii="Times New Roman" w:eastAsia="MS Mincho" w:hAnsi="Times New Roman"/>
          <w:sz w:val="16"/>
          <w:szCs w:val="16"/>
        </w:rPr>
        <w:t>na</w:t>
      </w:r>
      <w:r w:rsidR="00192934">
        <w:rPr>
          <w:rFonts w:ascii="Times New Roman" w:eastAsia="MS Mincho" w:hAnsi="Times New Roman"/>
          <w:sz w:val="16"/>
          <w:szCs w:val="16"/>
        </w:rPr>
        <w:t> </w:t>
      </w:r>
      <w:r w:rsidRPr="007D7680">
        <w:rPr>
          <w:rFonts w:ascii="Times New Roman" w:eastAsia="MS Mincho" w:hAnsi="Times New Roman"/>
          <w:sz w:val="16"/>
          <w:szCs w:val="16"/>
        </w:rPr>
        <w:t>trvalém úložišti dat</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ve spise je obsažen odkaz na příslušný soubor</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úložišti. Na soubor obsahující zvukově obrazový záznam se vztahuje skartační lhůta příslušného spisu, neboť zvukově obra</w:t>
      </w:r>
      <w:r w:rsidR="004171F0" w:rsidRPr="007D7680">
        <w:rPr>
          <w:rFonts w:ascii="Times New Roman" w:eastAsia="MS Mincho" w:hAnsi="Times New Roman"/>
          <w:sz w:val="16"/>
          <w:szCs w:val="16"/>
        </w:rPr>
        <w:t>zový záznam je jeho součástí.</w:t>
      </w:r>
    </w:p>
    <w:p w14:paraId="6E1F4356"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Je-li výslech prováděn prostřednictvím videokonferenčního zařízení, tato skutečnost se uvede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o úkonu, jestliže je</w:t>
      </w:r>
      <w:r w:rsidR="000C1710" w:rsidRPr="007D7680">
        <w:rPr>
          <w:rFonts w:ascii="Times New Roman" w:eastAsia="MS Mincho" w:hAnsi="Times New Roman"/>
          <w:sz w:val="16"/>
          <w:szCs w:val="16"/>
        </w:rPr>
        <w:t> </w:t>
      </w:r>
      <w:r w:rsidR="001A06B6" w:rsidRPr="007D7680">
        <w:rPr>
          <w:rFonts w:ascii="Times New Roman" w:eastAsia="MS Mincho" w:hAnsi="Times New Roman"/>
          <w:sz w:val="16"/>
          <w:szCs w:val="16"/>
        </w:rPr>
        <w:t>sepisován.</w:t>
      </w:r>
    </w:p>
    <w:p w14:paraId="406737F9" w14:textId="77777777" w:rsidR="000F4220" w:rsidRPr="007D7680" w:rsidRDefault="000F4220" w:rsidP="00DA03E8">
      <w:pPr>
        <w:pStyle w:val="Prosttext"/>
        <w:numPr>
          <w:ilvl w:val="1"/>
          <w:numId w:val="269"/>
        </w:numPr>
        <w:jc w:val="both"/>
        <w:rPr>
          <w:rFonts w:ascii="Times New Roman" w:eastAsia="MS Mincho" w:hAnsi="Times New Roman"/>
          <w:sz w:val="16"/>
          <w:szCs w:val="16"/>
        </w:rPr>
      </w:pPr>
      <w:r w:rsidRPr="007D7680">
        <w:rPr>
          <w:rFonts w:ascii="Times New Roman" w:eastAsia="MS Mincho" w:hAnsi="Times New Roman"/>
          <w:sz w:val="16"/>
          <w:szCs w:val="16"/>
        </w:rPr>
        <w:t>Není-li stanoveno jinak, použijí se na součinnost při provádění úkonů prostřednictvím videokonferenčního zařízení přiměřeně ustanovení týkající se dožádání.</w:t>
      </w:r>
    </w:p>
    <w:p w14:paraId="52DB1D81" w14:textId="77777777" w:rsidR="000F1416" w:rsidRPr="007D7680" w:rsidRDefault="00FE0AA5" w:rsidP="000F4220">
      <w:pPr>
        <w:pStyle w:val="Prosttext"/>
        <w:keepNext/>
        <w:spacing w:before="60"/>
        <w:jc w:val="center"/>
        <w:outlineLvl w:val="4"/>
        <w:rPr>
          <w:rFonts w:ascii="Times New Roman" w:eastAsia="MS Mincho" w:hAnsi="Times New Roman"/>
          <w:b/>
          <w:color w:val="008000"/>
          <w:sz w:val="16"/>
          <w:szCs w:val="16"/>
        </w:rPr>
      </w:pPr>
      <w:bookmarkStart w:id="500" w:name="_Toc1650382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11b</w:t>
      </w:r>
      <w:r w:rsidR="000F1416" w:rsidRPr="007D7680">
        <w:rPr>
          <w:rFonts w:ascii="Times New Roman" w:eastAsia="MS Mincho" w:hAnsi="Times New Roman"/>
          <w:b/>
          <w:color w:val="008000"/>
          <w:sz w:val="16"/>
          <w:szCs w:val="16"/>
        </w:rPr>
        <w:br/>
        <w:t>Předvolání utajovaných svědků nebo osob pod ochranou</w:t>
      </w:r>
      <w:bookmarkEnd w:id="500"/>
    </w:p>
    <w:p w14:paraId="3B07B3BB" w14:textId="77777777" w:rsidR="000F1416" w:rsidRPr="007D7680" w:rsidRDefault="000F1416" w:rsidP="00DA03E8">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Za utajovaného svědka nebo osobu pod ochranou se považuje</w:t>
      </w:r>
    </w:p>
    <w:p w14:paraId="3186ECEB"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orgány činné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řízení přijaly opatření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utajení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utajovaný svědek</w:t>
      </w:r>
      <w:r w:rsidRPr="007D7680">
        <w:rPr>
          <w:rFonts w:ascii="Times New Roman" w:eastAsia="MS Mincho" w:hAnsi="Times New Roman"/>
          <w:sz w:val="16"/>
          <w:szCs w:val="16"/>
        </w:rPr>
        <w:t>“), nebo</w:t>
      </w:r>
    </w:p>
    <w:p w14:paraId="203BC100"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 příp. znalec, kterému je poskytována zvláštní ochrana nebo krátkodobá ochrana podle zvláštních právních předpisů</w:t>
      </w:r>
      <w:hyperlink w:anchor="Poz_4k" w:history="1">
        <w:r w:rsidRPr="007D7680">
          <w:rPr>
            <w:rStyle w:val="Hypertextovodkaz"/>
            <w:rFonts w:ascii="Times New Roman" w:eastAsia="MS Mincho" w:hAnsi="Times New Roman"/>
            <w:sz w:val="16"/>
            <w:szCs w:val="16"/>
            <w:vertAlign w:val="superscript"/>
          </w:rPr>
          <w:t>4k)</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osoba pod ochranou</w:t>
      </w:r>
      <w:r w:rsidRPr="007D7680">
        <w:rPr>
          <w:rFonts w:ascii="Times New Roman" w:eastAsia="MS Mincho" w:hAnsi="Times New Roman"/>
          <w:sz w:val="16"/>
          <w:szCs w:val="16"/>
        </w:rPr>
        <w:t>“).</w:t>
      </w:r>
    </w:p>
    <w:p w14:paraId="2F67D75F" w14:textId="77777777" w:rsidR="000F1416" w:rsidRPr="007D7680" w:rsidRDefault="000F1416" w:rsidP="00DA03E8">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Soud při provádění úkonů soudního řízení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utajovanými svědky nebo osobami pod ochranou spolupracuje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pokud zvláštní ochranu poskytuje podle zvláštního zákona</w:t>
      </w:r>
      <w:hyperlink w:anchor="Poz_4l" w:history="1">
        <w:r w:rsidRPr="007D7680">
          <w:rPr>
            <w:rStyle w:val="Hypertextovodkaz"/>
            <w:rFonts w:ascii="Times New Roman" w:eastAsia="MS Mincho" w:hAnsi="Times New Roman"/>
            <w:sz w:val="16"/>
            <w:szCs w:val="16"/>
            <w:vertAlign w:val="superscript"/>
          </w:rPr>
          <w:t>4l)</w:t>
        </w:r>
      </w:hyperlink>
      <w:r w:rsidRPr="007D7680">
        <w:rPr>
          <w:rFonts w:ascii="Times New Roman" w:eastAsia="MS Mincho" w:hAnsi="Times New Roman"/>
          <w:sz w:val="16"/>
          <w:szCs w:val="16"/>
        </w:rPr>
        <w:t xml:space="preserve"> Vězeňská služba České republiky, spolupracuje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ní.</w:t>
      </w:r>
    </w:p>
    <w:p w14:paraId="3DBE1E18" w14:textId="77777777" w:rsidR="000F1416" w:rsidRPr="007D7680" w:rsidRDefault="000F1416" w:rsidP="00DA03E8">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Utajovaného svědka nebo osobu pod ochranou předvolá předseda senátu (samosoudce)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úkonu soudního řízení prostřednictvím policejního orgánu,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je uložena obálka obsahující skutečné osobní údaje utajovaného svědka nebo který zabezpečuje ochranu osoby; zároveň vhodným způsobem informuje policejní orgán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konání úkonu. V případě předvolání utajovaného svědka vyzve současně předseda senátu (samosoudce) policejní orgán, aby skutečné osobní údaje utajovaného svědka obsažené obálce předal jemu, jinému soudci určenému předsedou soudu (rozvrhem práce) nebo zaměstnanci soudu pověřenému zabezpečováním ochrany utajovaných informací předsedou soudu (bezpečnostnímu řediteli) anebo jinému zaměstnanci soudu pověřenému předsedou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této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oprávněním přístupu příslušného stupně utajení (dále jen „</w:t>
      </w:r>
      <w:r w:rsidRPr="007D7680">
        <w:rPr>
          <w:rFonts w:ascii="Times New Roman" w:eastAsia="MS Mincho" w:hAnsi="Times New Roman"/>
          <w:b/>
          <w:sz w:val="16"/>
          <w:szCs w:val="16"/>
        </w:rPr>
        <w:t>osoba ověřující totožnost</w:t>
      </w:r>
      <w:r w:rsidRPr="007D7680">
        <w:rPr>
          <w:rFonts w:ascii="Times New Roman" w:eastAsia="MS Mincho" w:hAnsi="Times New Roman"/>
          <w:sz w:val="16"/>
          <w:szCs w:val="16"/>
        </w:rPr>
        <w:t>“), tak aby před vlastním jednáním mohl ověřit totožnost utajovaného svědka podle jeho skutečných údajů.</w:t>
      </w:r>
    </w:p>
    <w:p w14:paraId="41955C9B" w14:textId="77777777" w:rsidR="000F1416" w:rsidRPr="007D7680" w:rsidRDefault="000F1416" w:rsidP="00DA03E8">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Způsob předvolání uvedený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3 se neuplatní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192934">
        <w:rPr>
          <w:rFonts w:ascii="Times New Roman" w:eastAsia="MS Mincho" w:hAnsi="Times New Roman"/>
          <w:sz w:val="16"/>
          <w:szCs w:val="16"/>
        </w:rPr>
        <w:t> </w:t>
      </w:r>
      <w:r w:rsidRPr="007D7680">
        <w:rPr>
          <w:rFonts w:ascii="Times New Roman" w:eastAsia="MS Mincho" w:hAnsi="Times New Roman"/>
          <w:sz w:val="16"/>
          <w:szCs w:val="16"/>
        </w:rPr>
        <w:t>se utajovaný svědek nachází ve výkonu vazby či výkonu trestu odnětí svobody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se postupuje po dohodě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vedením příslušné věznice.</w:t>
      </w:r>
    </w:p>
    <w:p w14:paraId="1A0E70A4" w14:textId="77777777" w:rsidR="000F1416" w:rsidRPr="007D7680" w:rsidRDefault="000F1416" w:rsidP="00DA03E8">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V písemném vyhotovení předvolání utajovaného svědka nebo osoby pod ochranou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se</w:t>
      </w:r>
      <w:r w:rsidR="001A06B6" w:rsidRPr="007D7680">
        <w:rPr>
          <w:rFonts w:ascii="Times New Roman" w:eastAsia="MS Mincho" w:hAnsi="Times New Roman"/>
          <w:sz w:val="16"/>
          <w:szCs w:val="16"/>
        </w:rPr>
        <w:t> </w:t>
      </w:r>
      <w:r w:rsidRPr="007D7680">
        <w:rPr>
          <w:rFonts w:ascii="Times New Roman" w:eastAsia="MS Mincho" w:hAnsi="Times New Roman"/>
          <w:sz w:val="16"/>
          <w:szCs w:val="16"/>
        </w:rPr>
        <w:t>jako místo výslechu uvede místo určené dohodou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podle odstavce 4 se uvede příslušná věznice.</w:t>
      </w:r>
    </w:p>
    <w:p w14:paraId="3703FE3F" w14:textId="77777777" w:rsidR="000F1416" w:rsidRPr="007D7680" w:rsidRDefault="000F1416" w:rsidP="0092572A">
      <w:pPr>
        <w:pStyle w:val="Prosttext"/>
        <w:keepNext/>
        <w:spacing w:before="60"/>
        <w:jc w:val="center"/>
        <w:outlineLvl w:val="2"/>
        <w:rPr>
          <w:rFonts w:ascii="Times New Roman" w:eastAsia="MS Mincho" w:hAnsi="Times New Roman"/>
          <w:i/>
          <w:sz w:val="16"/>
          <w:szCs w:val="16"/>
        </w:rPr>
      </w:pPr>
      <w:bookmarkStart w:id="501" w:name="_Toc165038297"/>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1"/>
    </w:p>
    <w:p w14:paraId="2F3D9958" w14:textId="77777777" w:rsidR="00581133" w:rsidRPr="007D7680" w:rsidRDefault="00FE0AA5" w:rsidP="00483019">
      <w:pPr>
        <w:pStyle w:val="Prosttext"/>
        <w:keepNext/>
        <w:spacing w:before="60"/>
        <w:jc w:val="center"/>
        <w:outlineLvl w:val="4"/>
        <w:rPr>
          <w:rFonts w:ascii="Times New Roman" w:eastAsia="MS Mincho" w:hAnsi="Times New Roman"/>
          <w:i/>
          <w:sz w:val="16"/>
          <w:szCs w:val="16"/>
        </w:rPr>
      </w:pPr>
      <w:bookmarkStart w:id="502" w:name="_Toc1650382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11c</w:t>
      </w:r>
      <w:r w:rsidR="000F1416"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2"/>
    </w:p>
    <w:p w14:paraId="6930925E"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503" w:name="_Toc165038299"/>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Doručování</w:t>
      </w:r>
      <w:bookmarkEnd w:id="503"/>
    </w:p>
    <w:p w14:paraId="076C1258"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4" w:name="_Toc1650383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w:t>
      </w:r>
      <w:r w:rsidR="000F1416" w:rsidRPr="007D7680">
        <w:rPr>
          <w:rFonts w:ascii="Times New Roman" w:eastAsia="MS Mincho" w:hAnsi="Times New Roman"/>
          <w:b/>
          <w:color w:val="008000"/>
          <w:sz w:val="16"/>
          <w:szCs w:val="16"/>
        </w:rPr>
        <w:br/>
        <w:t>Pravidla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způsob doručování soudních písemností</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504"/>
    </w:p>
    <w:p w14:paraId="5808668D"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Soudní písemnosti včetně rozhodnutí doručuje soud, není-li dále stanoveno jinak,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p>
    <w:p w14:paraId="55530BFC"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při jednání nebo při jiném soudním úkonu,</w:t>
      </w:r>
    </w:p>
    <w:p w14:paraId="6DFF9770"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do datové schránky</w:t>
      </w:r>
      <w:hyperlink w:anchor="Poz_4a" w:history="1">
        <w:r w:rsidRPr="007D7680">
          <w:rPr>
            <w:rStyle w:val="Hypertextovodkaz"/>
            <w:rFonts w:ascii="Times New Roman" w:eastAsia="MS Mincho" w:hAnsi="Times New Roman"/>
            <w:sz w:val="16"/>
            <w:szCs w:val="16"/>
            <w:vertAlign w:val="superscript"/>
          </w:rPr>
          <w:t>4a)</w:t>
        </w:r>
      </w:hyperlink>
      <w:r w:rsidRPr="007D7680">
        <w:rPr>
          <w:rFonts w:ascii="Times New Roman" w:eastAsia="MS Mincho" w:hAnsi="Times New Roman"/>
          <w:sz w:val="16"/>
          <w:szCs w:val="16"/>
        </w:rPr>
        <w:t xml:space="preserve"> (prostřednictvím datové schránky),</w:t>
      </w:r>
    </w:p>
    <w:p w14:paraId="01619C2D"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na elektronickou adresu (elektronická pošta),</w:t>
      </w:r>
    </w:p>
    <w:p w14:paraId="18B120D3"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doručujícího orgánu,</w:t>
      </w:r>
    </w:p>
    <w:p w14:paraId="5E44F427"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účastníka řízení nebo jeho zástupce, nebo</w:t>
      </w:r>
    </w:p>
    <w:p w14:paraId="165755AC" w14:textId="77777777" w:rsidR="000F1416" w:rsidRPr="007D7680" w:rsidRDefault="000F1416" w:rsidP="00DA03E8">
      <w:pPr>
        <w:pStyle w:val="Prosttext"/>
        <w:numPr>
          <w:ilvl w:val="0"/>
          <w:numId w:val="221"/>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uložením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w:t>
      </w:r>
      <w:bookmarkEnd w:id="493"/>
      <w:bookmarkEnd w:id="494"/>
      <w:bookmarkEnd w:id="495"/>
      <w:bookmarkEnd w:id="496"/>
      <w:bookmarkEnd w:id="497"/>
      <w:bookmarkEnd w:id="498"/>
      <w:r w:rsidRPr="007D7680">
        <w:rPr>
          <w:rFonts w:ascii="Times New Roman" w:eastAsia="MS Mincho" w:hAnsi="Times New Roman"/>
          <w:sz w:val="16"/>
          <w:szCs w:val="16"/>
        </w:rPr>
        <w:t xml:space="preserv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o. s. ř.</w:t>
      </w:r>
    </w:p>
    <w:p w14:paraId="2F7E6D05"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nadřízeného soudu doručuje soudní písemnosti nadřízený soud, neurčí-li předseda senátu, asistent soudce, justiční čekatel, </w:t>
      </w:r>
      <w:r w:rsidRPr="007D7680">
        <w:rPr>
          <w:rFonts w:ascii="Times New Roman" w:eastAsia="MS Mincho" w:hAnsi="Times New Roman"/>
          <w:sz w:val="16"/>
          <w:szCs w:val="16"/>
        </w:rPr>
        <w:t>vyšší soudní úředník nebo soudní tajemník jinak; rozhodnutí, jímž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končí, doručuje zpravidla procesní soud, jehož rozhodnutí bylo napadeno.</w:t>
      </w:r>
    </w:p>
    <w:p w14:paraId="202921E0"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Způsob doručení určí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referátu předseda senátu, samosoudce, soudce, který vyřizuje věc, případně asistent soudce, justiční čekatel, vyšší soudní úředník nebo soudní tajemník anebo soudní vykonavatel; přitom zvolí takový způsob doručování, který šetří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náklady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 či orgánů, jimž se doručuje.</w:t>
      </w:r>
    </w:p>
    <w:p w14:paraId="650545AC"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Nebyla-li písemnost doručena při jednání nebo při jiném soudním úkonu, doručuje se prostřednictvím datové schránky. Není-li možné doručit písemnost tímto způsobem, doručuje se zpravidla prostřednictvím doručujícího orgánu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164EB346"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V téže věci lze doručovat několik soudních písemností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není-li stanoven jiný způsob doručování. Při doručování několika soudních písemností se na doručence uvedou čísla jednací všech doručovaných písemností.</w:t>
      </w:r>
    </w:p>
    <w:p w14:paraId="64404B76"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Písemnosti určené manželům nebo partnerům podle zvláštního zákona nelze zasílat ve společné obálce (zásilce) nebo datové zprávě.</w:t>
      </w:r>
    </w:p>
    <w:p w14:paraId="119BCF34"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Doručuje-li se písemnost prezidentu republiky, členu vlády,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Ústavního soudu,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Nejvyššího soudu,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Nejvyššího správního soudu, nejvyššímu státnímu zástupci, prezidentu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viceprezidentu Nejvyššího kontrolního úřadu, členům Bankovní rady České národní banky, veřejnému ochránci práv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zástupci, poslanci, senátorovi, představitelům dalších ústředních orgánů nebo předsedům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místopředsedům vrchních, krajských nebo okresních soudů, musí být </w:t>
      </w:r>
      <w:r w:rsidR="007C178B"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adresáta doplněno dodatkem vyjadřujícím jeho postavení.</w:t>
      </w:r>
    </w:p>
    <w:p w14:paraId="2168AF7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písemnost doručována advokátovi, soudnímu exekutorovi, notáři, patentovému zástupci nebo daňovému poradci anebo insolvenčnímu správci, musí být na zásilce za </w:t>
      </w:r>
      <w:r w:rsidR="007C178B" w:rsidRPr="007D7680">
        <w:rPr>
          <w:rFonts w:ascii="Times New Roman" w:eastAsia="MS Mincho" w:hAnsi="Times New Roman"/>
          <w:sz w:val="16"/>
          <w:szCs w:val="16"/>
        </w:rPr>
        <w:t xml:space="preserve">osobním </w:t>
      </w:r>
      <w:r w:rsidRPr="007D7680">
        <w:rPr>
          <w:rFonts w:ascii="Times New Roman" w:eastAsia="MS Mincho" w:hAnsi="Times New Roman"/>
          <w:sz w:val="16"/>
          <w:szCs w:val="16"/>
        </w:rPr>
        <w:t>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adresáta, případně pod nimi, uveden dodatek „</w:t>
      </w:r>
      <w:r w:rsidRPr="007D7680">
        <w:rPr>
          <w:rFonts w:ascii="Times New Roman" w:eastAsia="MS Mincho" w:hAnsi="Times New Roman"/>
          <w:b/>
          <w:sz w:val="16"/>
          <w:szCs w:val="16"/>
        </w:rPr>
        <w:t>advokát</w:t>
      </w:r>
      <w:r w:rsidRPr="007D7680">
        <w:rPr>
          <w:rFonts w:ascii="Times New Roman" w:eastAsia="MS Mincho" w:hAnsi="Times New Roman"/>
          <w:sz w:val="16"/>
          <w:szCs w:val="16"/>
        </w:rPr>
        <w:t>“, „</w:t>
      </w:r>
      <w:r w:rsidRPr="007D7680">
        <w:rPr>
          <w:rFonts w:ascii="Times New Roman" w:eastAsia="MS Mincho" w:hAnsi="Times New Roman"/>
          <w:b/>
          <w:sz w:val="16"/>
          <w:szCs w:val="16"/>
        </w:rPr>
        <w:t>soudní exekutor</w:t>
      </w:r>
      <w:r w:rsidRPr="007D7680">
        <w:rPr>
          <w:rFonts w:ascii="Times New Roman" w:eastAsia="MS Mincho" w:hAnsi="Times New Roman"/>
          <w:sz w:val="16"/>
          <w:szCs w:val="16"/>
        </w:rPr>
        <w:t>“, „</w:t>
      </w:r>
      <w:r w:rsidRPr="007D7680">
        <w:rPr>
          <w:rFonts w:ascii="Times New Roman" w:eastAsia="MS Mincho" w:hAnsi="Times New Roman"/>
          <w:b/>
          <w:sz w:val="16"/>
          <w:szCs w:val="16"/>
        </w:rPr>
        <w:t>notář</w:t>
      </w:r>
      <w:r w:rsidRPr="007D7680">
        <w:rPr>
          <w:rFonts w:ascii="Times New Roman" w:eastAsia="MS Mincho" w:hAnsi="Times New Roman"/>
          <w:sz w:val="16"/>
          <w:szCs w:val="16"/>
        </w:rPr>
        <w:t>“, „</w:t>
      </w:r>
      <w:r w:rsidRPr="007D7680">
        <w:rPr>
          <w:rFonts w:ascii="Times New Roman" w:eastAsia="MS Mincho" w:hAnsi="Times New Roman"/>
          <w:b/>
          <w:sz w:val="16"/>
          <w:szCs w:val="16"/>
        </w:rPr>
        <w:t>patentový zástupce</w:t>
      </w:r>
      <w:r w:rsidRPr="007D7680">
        <w:rPr>
          <w:rFonts w:ascii="Times New Roman" w:eastAsia="MS Mincho" w:hAnsi="Times New Roman"/>
          <w:sz w:val="16"/>
          <w:szCs w:val="16"/>
        </w:rPr>
        <w:t>“ nebo „</w:t>
      </w:r>
      <w:r w:rsidRPr="007D7680">
        <w:rPr>
          <w:rFonts w:ascii="Times New Roman" w:eastAsia="MS Mincho" w:hAnsi="Times New Roman"/>
          <w:b/>
          <w:sz w:val="16"/>
          <w:szCs w:val="16"/>
        </w:rPr>
        <w:t>daňový poradce</w:t>
      </w:r>
      <w:r w:rsidRPr="007D7680">
        <w:rPr>
          <w:rFonts w:ascii="Times New Roman" w:eastAsia="MS Mincho" w:hAnsi="Times New Roman"/>
          <w:sz w:val="16"/>
          <w:szCs w:val="16"/>
        </w:rPr>
        <w:t>“ anebo „</w:t>
      </w:r>
      <w:r w:rsidRPr="007D7680">
        <w:rPr>
          <w:rFonts w:ascii="Times New Roman" w:eastAsia="MS Mincho" w:hAnsi="Times New Roman"/>
          <w:b/>
          <w:sz w:val="16"/>
          <w:szCs w:val="16"/>
        </w:rPr>
        <w:t>insolvenční správce</w:t>
      </w:r>
      <w:r w:rsidRPr="007D7680">
        <w:rPr>
          <w:rFonts w:ascii="Times New Roman" w:eastAsia="MS Mincho" w:hAnsi="Times New Roman"/>
          <w:sz w:val="16"/>
          <w:szCs w:val="16"/>
        </w:rPr>
        <w:t>“.</w:t>
      </w:r>
    </w:p>
    <w:p w14:paraId="4821580E"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Písemnosti doručované příslušníkům ozbrojených sil nebo bezpečnostních sborů České republiky, soudcům, státním zástupcům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pracovníkům organizací zabývajících se ochranou obětí se doručuje na</w:t>
      </w:r>
      <w:r w:rsidR="00192934">
        <w:rPr>
          <w:rFonts w:ascii="Times New Roman" w:eastAsia="MS Mincho" w:hAnsi="Times New Roman"/>
          <w:sz w:val="16"/>
          <w:szCs w:val="16"/>
        </w:rPr>
        <w:t> </w:t>
      </w:r>
      <w:r w:rsidRPr="007D7680">
        <w:rPr>
          <w:rFonts w:ascii="Times New Roman" w:eastAsia="MS Mincho" w:hAnsi="Times New Roman"/>
          <w:sz w:val="16"/>
          <w:szCs w:val="16"/>
        </w:rPr>
        <w:t>adresu uvedenou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423BDE6A" w14:textId="77777777" w:rsidR="00581133"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Pro doručování písemností do zahraničí se kromě předpisů upravujících doručování do ciziny, včetně mezinárodních smluv,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jiných předpisů upravujících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cizinou.</w:t>
      </w:r>
      <w:hyperlink w:anchor="Poz_4c" w:history="1">
        <w:r w:rsidRPr="007D7680">
          <w:rPr>
            <w:rStyle w:val="Hypertextovodkaz"/>
            <w:rFonts w:ascii="Times New Roman" w:eastAsia="MS Mincho" w:hAnsi="Times New Roman"/>
            <w:sz w:val="16"/>
            <w:szCs w:val="16"/>
            <w:vertAlign w:val="superscript"/>
          </w:rPr>
          <w:t>4c)</w:t>
        </w:r>
      </w:hyperlink>
    </w:p>
    <w:p w14:paraId="0DD04D5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Jestliže právní účinky doručení písemnosti nastávají jen při</w:t>
      </w:r>
      <w:r w:rsidR="00192934">
        <w:rPr>
          <w:rFonts w:ascii="Times New Roman" w:eastAsia="MS Mincho" w:hAnsi="Times New Roman"/>
          <w:sz w:val="16"/>
          <w:szCs w:val="16"/>
        </w:rPr>
        <w:t> </w:t>
      </w:r>
      <w:r w:rsidRPr="007D7680">
        <w:rPr>
          <w:rFonts w:ascii="Times New Roman" w:eastAsia="MS Mincho" w:hAnsi="Times New Roman"/>
          <w:sz w:val="16"/>
          <w:szCs w:val="16"/>
        </w:rPr>
        <w:t>dodržení určitého způsobu doručení stanoveného právním předpisem, je</w:t>
      </w:r>
      <w:r w:rsidR="00192934">
        <w:rPr>
          <w:rFonts w:ascii="Times New Roman" w:eastAsia="MS Mincho" w:hAnsi="Times New Roman"/>
          <w:sz w:val="16"/>
          <w:szCs w:val="16"/>
        </w:rPr>
        <w:t> </w:t>
      </w:r>
      <w:r w:rsidRPr="007D7680">
        <w:rPr>
          <w:rFonts w:ascii="Times New Roman" w:eastAsia="MS Mincho" w:hAnsi="Times New Roman"/>
          <w:sz w:val="16"/>
          <w:szCs w:val="16"/>
        </w:rPr>
        <w:t>nutno písemnost doručit takto stanoveným způsobem.</w:t>
      </w:r>
    </w:p>
    <w:p w14:paraId="0B34E638"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Pokud 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doručeného prostřednictvím datové schránky soudu nebo elektronickou poštou patrno, že je třeba vyhotovit toto podání ve</w:t>
      </w:r>
      <w:r w:rsidR="00192934">
        <w:rPr>
          <w:rFonts w:ascii="Times New Roman" w:eastAsia="MS Mincho" w:hAnsi="Times New Roman"/>
          <w:sz w:val="16"/>
          <w:szCs w:val="16"/>
        </w:rPr>
        <w:t> </w:t>
      </w:r>
      <w:r w:rsidRPr="007D7680">
        <w:rPr>
          <w:rFonts w:ascii="Times New Roman" w:eastAsia="MS Mincho" w:hAnsi="Times New Roman"/>
          <w:sz w:val="16"/>
          <w:szCs w:val="16"/>
        </w:rPr>
        <w:t>více stejnopisech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doručit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dalším adresátům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zhotoví stejnopisy, pokud není nutné provést konverzi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jejich rozeslání dalším účastníkům oddělení soudu, ve kterém je příslušné podání vyřizováno podle rozvrhu práce.</w:t>
      </w:r>
    </w:p>
    <w:p w14:paraId="0770A85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Pokud 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doručeného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patrno, že je třeba jej doručit dalším účastníkům do datové schránky nebo na jinou elektronickou adresu, příslušné oddělení soudu, ve kterém je podání vyřizováno podle rozvrhu práce, zajistí vyhotovení elektronického obrazu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139), pokud není nutné provést konverzi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jejich rozeslání dalším účastníkům.</w:t>
      </w:r>
    </w:p>
    <w:p w14:paraId="07F7F69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5" w:name="_Toc233193118"/>
      <w:bookmarkStart w:id="506" w:name="_Toc233209716"/>
      <w:bookmarkStart w:id="507" w:name="_Toc233283535"/>
      <w:bookmarkStart w:id="508" w:name="_Toc233286338"/>
      <w:bookmarkStart w:id="509" w:name="_Toc233289300"/>
      <w:bookmarkStart w:id="510" w:name="_Toc233292408"/>
      <w:bookmarkStart w:id="511" w:name="_Toc233293077"/>
      <w:bookmarkStart w:id="512" w:name="_Toc233199144"/>
      <w:bookmarkStart w:id="513" w:name="_Toc233213312"/>
      <w:bookmarkStart w:id="514" w:name="_Toc233216370"/>
      <w:bookmarkStart w:id="515" w:name="_Toc233313353"/>
      <w:bookmarkStart w:id="516" w:name="_Toc233315656"/>
      <w:bookmarkStart w:id="517" w:name="_Toc233344551"/>
      <w:bookmarkStart w:id="518" w:name="_Toc233355036"/>
      <w:bookmarkStart w:id="519" w:name="_Toc233357726"/>
      <w:bookmarkStart w:id="520" w:name="_Toc233368407"/>
      <w:bookmarkStart w:id="521" w:name="_Toc233370537"/>
      <w:bookmarkStart w:id="522" w:name="_Toc1650383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w:t>
      </w:r>
      <w:r w:rsidR="000F1416" w:rsidRPr="007D7680">
        <w:rPr>
          <w:rFonts w:ascii="Times New Roman" w:eastAsia="MS Mincho" w:hAnsi="Times New Roman"/>
          <w:b/>
          <w:color w:val="008000"/>
          <w:sz w:val="16"/>
          <w:szCs w:val="16"/>
        </w:rPr>
        <w:br/>
        <w:t>Doručování při jednání nebo jiném soudním úkonu</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4EBAD90A" w14:textId="77777777" w:rsidR="000F1416" w:rsidRPr="007D7680" w:rsidRDefault="000F1416" w:rsidP="008D5D62">
      <w:pPr>
        <w:pStyle w:val="Prosttext"/>
        <w:numPr>
          <w:ilvl w:val="1"/>
          <w:numId w:val="42"/>
        </w:numPr>
        <w:jc w:val="both"/>
        <w:rPr>
          <w:rFonts w:ascii="Times New Roman" w:eastAsia="MS Mincho" w:hAnsi="Times New Roman"/>
          <w:sz w:val="16"/>
          <w:szCs w:val="16"/>
        </w:rPr>
      </w:pPr>
      <w:r w:rsidRPr="007D7680">
        <w:rPr>
          <w:rFonts w:ascii="Times New Roman" w:eastAsia="MS Mincho" w:hAnsi="Times New Roman"/>
          <w:sz w:val="16"/>
          <w:szCs w:val="16"/>
        </w:rPr>
        <w:t>Doručuje-li se písemnost při jednání nebo jiném soudním úkonu, poznamená se tato skutečnost do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do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jiném soudním úkonu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(příloha protokolu)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který byl sepsán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jiném úkonu, se též uvede, jaká soudní písemnost byla doručena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 byla zjištěna totožnost adresáta nebo toho, kdo jemu určenou písemnost převzal; protokol podepíše ten, kdo doručení provedl,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příjemce. Obdobně se postupuje, prohlásí-li adresát ústně do protokolu, že</w:t>
      </w:r>
      <w:r w:rsidR="00192934">
        <w:rPr>
          <w:rFonts w:ascii="Times New Roman" w:eastAsia="MS Mincho" w:hAnsi="Times New Roman"/>
          <w:sz w:val="16"/>
          <w:szCs w:val="16"/>
        </w:rPr>
        <w:t> </w:t>
      </w:r>
      <w:r w:rsidRPr="007D7680">
        <w:rPr>
          <w:rFonts w:ascii="Times New Roman" w:eastAsia="MS Mincho" w:hAnsi="Times New Roman"/>
          <w:sz w:val="16"/>
          <w:szCs w:val="16"/>
        </w:rPr>
        <w:t>mu byla určená písemnost doručena.</w:t>
      </w:r>
      <w:hyperlink w:anchor="Poz_4d" w:history="1">
        <w:r w:rsidRPr="007D7680">
          <w:rPr>
            <w:rStyle w:val="Hypertextovodkaz"/>
            <w:rFonts w:ascii="Times New Roman" w:eastAsia="MS Mincho" w:hAnsi="Times New Roman"/>
            <w:sz w:val="16"/>
            <w:szCs w:val="16"/>
            <w:vertAlign w:val="superscript"/>
          </w:rPr>
          <w:t>4d)</w:t>
        </w:r>
      </w:hyperlink>
      <w:r w:rsidRPr="007D7680">
        <w:rPr>
          <w:rFonts w:ascii="Times New Roman" w:eastAsia="MS Mincho" w:hAnsi="Times New Roman"/>
          <w:sz w:val="16"/>
          <w:szCs w:val="16"/>
        </w:rPr>
        <w:t xml:space="preserve"> Nesepisuje-li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protokol, vyznačí se doručení na doručence nebo na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které se vloží do spisu.</w:t>
      </w:r>
    </w:p>
    <w:bookmarkEnd w:id="499"/>
    <w:p w14:paraId="71252F98" w14:textId="77777777" w:rsidR="000F1416" w:rsidRPr="007D7680" w:rsidRDefault="007C178B" w:rsidP="008D5D62">
      <w:pPr>
        <w:pStyle w:val="Prosttext"/>
        <w:numPr>
          <w:ilvl w:val="1"/>
          <w:numId w:val="42"/>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ve věci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předběžném opatření upravujícím poměry dítěte doručuje soud, který je vydal, účastníkům při realizaci výkonu rozhodnutí, jsou-li výkonu přítomni. Účastníkům, kteří realizaci výkonu rozhodnutí nebyli přítomni, doručí soud, který rozhodnutí vydal,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upravujícím poměry dítěte společně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že byl proveden jeho výkon.</w:t>
      </w:r>
    </w:p>
    <w:p w14:paraId="3A9FC7B1"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23" w:name="_Toc233193119"/>
      <w:bookmarkStart w:id="524" w:name="_Toc233209717"/>
      <w:bookmarkStart w:id="525" w:name="_Toc233283536"/>
      <w:bookmarkStart w:id="526" w:name="_Toc233286339"/>
      <w:bookmarkStart w:id="527" w:name="_Toc233289301"/>
      <w:bookmarkStart w:id="528" w:name="_Toc233292409"/>
      <w:bookmarkStart w:id="529" w:name="_Toc233293078"/>
      <w:bookmarkStart w:id="530" w:name="_Toc233199145"/>
      <w:bookmarkStart w:id="531" w:name="_Toc233213313"/>
      <w:bookmarkStart w:id="532" w:name="_Toc233216371"/>
      <w:bookmarkStart w:id="533" w:name="_Toc233313354"/>
      <w:bookmarkStart w:id="534" w:name="_Toc233315657"/>
      <w:bookmarkStart w:id="535" w:name="_Toc233344552"/>
      <w:bookmarkStart w:id="536" w:name="_Toc233355037"/>
      <w:bookmarkStart w:id="537" w:name="_Toc233357727"/>
      <w:bookmarkStart w:id="538" w:name="_Toc233368408"/>
      <w:bookmarkStart w:id="539" w:name="_Toc233370538"/>
      <w:bookmarkStart w:id="540" w:name="_Toc1650383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13a</w:t>
      </w:r>
      <w:r w:rsidR="000F1416" w:rsidRPr="007D7680">
        <w:rPr>
          <w:rFonts w:ascii="Times New Roman" w:eastAsia="MS Mincho" w:hAnsi="Times New Roman"/>
          <w:b/>
          <w:color w:val="008000"/>
          <w:sz w:val="16"/>
          <w:szCs w:val="16"/>
        </w:rPr>
        <w:br/>
        <w:t>Doručování prostřednictvím datové schránky</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1EBC9351"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Soud doručuje písemnosti orgánu veřejné moci, právnické osobě zřízené zákonem, právnické osobě zapsané</w:t>
      </w:r>
      <w:r w:rsidR="00647D27" w:rsidRPr="007D7680">
        <w:rPr>
          <w:rFonts w:ascii="Times New Roman" w:eastAsia="MS Mincho" w:hAnsi="Times New Roman"/>
          <w:sz w:val="16"/>
          <w:szCs w:val="16"/>
        </w:rPr>
        <w:t xml:space="preserve"> </w:t>
      </w:r>
      <w:r w:rsidR="001207E6" w:rsidRPr="007D7680">
        <w:rPr>
          <w:rFonts w:ascii="Times New Roman" w:eastAsia="MS Mincho" w:hAnsi="Times New Roman"/>
          <w:sz w:val="16"/>
          <w:szCs w:val="16"/>
        </w:rPr>
        <w:t>ve veřejném rejstříku právnických</w:t>
      </w:r>
      <w:r w:rsidR="004609A0"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lastRenderedPageBreak/>
        <w:t>a </w:t>
      </w:r>
      <w:r w:rsidR="001207E6" w:rsidRPr="007D7680">
        <w:rPr>
          <w:rFonts w:ascii="Times New Roman" w:eastAsia="MS Mincho" w:hAnsi="Times New Roman"/>
          <w:sz w:val="16"/>
          <w:szCs w:val="16"/>
        </w:rPr>
        <w:t>fyzických osob či zahraniční právnické osobě, případně jejímu závodu či odštěpnému závodu, zapsané do veřejného rejstříku právnických</w:t>
      </w:r>
      <w:r w:rsidR="004609A0" w:rsidRPr="007D7680">
        <w:rPr>
          <w:rFonts w:ascii="Times New Roman" w:eastAsia="MS Mincho" w:hAnsi="Times New Roman"/>
          <w:sz w:val="16"/>
          <w:szCs w:val="16"/>
        </w:rPr>
        <w:t xml:space="preserve"> a </w:t>
      </w:r>
      <w:r w:rsidR="001207E6" w:rsidRPr="007D7680">
        <w:rPr>
          <w:rFonts w:ascii="Times New Roman" w:eastAsia="MS Mincho" w:hAnsi="Times New Roman"/>
          <w:sz w:val="16"/>
          <w:szCs w:val="16"/>
        </w:rPr>
        <w:t>fyzických osob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osobám,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kterých má zjištěno, že mají aktivní (platně zřízenou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zpřístupněnou) schránku (zná identifikátor datové schránky), prostřednictvím veřejné datové sítě do jejich datové schránky.</w:t>
      </w:r>
    </w:p>
    <w:p w14:paraId="436C3EE0"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Doručuje-li soud písemnosti právnickým osobám neuvedeným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nebo fyzické osobě,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nezná identifikátor datové schránky, nejdříve se dotáže informačního systému datových schránek, zda osoba má aktivní datovou schránku. Je-li možné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odpovědi informačního systému datových schránek jednoznačně určit aktivní datovou schránku osoby, které se má doručovat, soud doručí prostřednictvím této datové schránky. Jestliže nelze datovou schránku osoby identifikovat,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ani po provedeném šetření (např.</w:t>
      </w:r>
      <w:r w:rsidR="009709AD" w:rsidRPr="007D7680">
        <w:rPr>
          <w:rFonts w:ascii="Times New Roman" w:eastAsia="MS Mincho" w:hAnsi="Times New Roman"/>
          <w:sz w:val="16"/>
          <w:szCs w:val="16"/>
        </w:rPr>
        <w:t xml:space="preserve"> </w:t>
      </w:r>
      <w:r w:rsidR="00673691" w:rsidRPr="007D7680">
        <w:rPr>
          <w:rFonts w:ascii="Times New Roman" w:hAnsi="Times New Roman"/>
          <w:sz w:val="16"/>
          <w:szCs w:val="16"/>
        </w:rPr>
        <w:t>lustrací v Informačním systému základních registrů</w:t>
      </w:r>
      <w:r w:rsidR="0012577E" w:rsidRPr="007D7680">
        <w:rPr>
          <w:rFonts w:ascii="Times New Roman" w:eastAsia="MS Mincho" w:hAnsi="Times New Roman"/>
          <w:sz w:val="16"/>
          <w:szCs w:val="16"/>
        </w:rPr>
        <w:t>)</w:t>
      </w:r>
      <w:r w:rsidR="00550FC8" w:rsidRPr="007D7680">
        <w:rPr>
          <w:rFonts w:ascii="Times New Roman" w:eastAsia="MS Mincho" w:hAnsi="Times New Roman"/>
          <w:sz w:val="16"/>
          <w:szCs w:val="16"/>
        </w:rPr>
        <w:t>,</w:t>
      </w:r>
      <w:r w:rsidR="00673691" w:rsidRPr="007D7680">
        <w:rPr>
          <w:rFonts w:ascii="Times New Roman" w:hAnsi="Times New Roman"/>
          <w:sz w:val="16"/>
          <w:szCs w:val="16"/>
        </w:rPr>
        <w:t xml:space="preserve"> odpověď Informačního systému datových schránek a</w:t>
      </w:r>
      <w:r w:rsidR="00A21296" w:rsidRPr="007D7680">
        <w:rPr>
          <w:rFonts w:ascii="Times New Roman" w:hAnsi="Times New Roman"/>
          <w:sz w:val="16"/>
          <w:szCs w:val="16"/>
        </w:rPr>
        <w:t> </w:t>
      </w:r>
      <w:r w:rsidR="00673691" w:rsidRPr="007D7680">
        <w:rPr>
          <w:rFonts w:ascii="Times New Roman" w:hAnsi="Times New Roman"/>
          <w:sz w:val="16"/>
          <w:szCs w:val="16"/>
        </w:rPr>
        <w:t>výsledky šetření</w:t>
      </w:r>
      <w:r w:rsidRPr="007D7680">
        <w:rPr>
          <w:rFonts w:ascii="Times New Roman" w:eastAsia="MS Mincho" w:hAnsi="Times New Roman"/>
          <w:sz w:val="16"/>
          <w:szCs w:val="16"/>
        </w:rPr>
        <w:t xml:space="preserve"> se uloží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jako dokument ke spisové značce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není-li to možné, odpověď</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výsledky šetření se vytisknou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založí do příslušného spisu; není-li předsedou senátu určeno jinak, doručuje se písemnost jiným způsobem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2AB4F6E9"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Oznámení informačního systému datových schránek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stavu doručování datové zprávy prostřednictvím datové schránky adresáta se</w:t>
      </w:r>
      <w:r w:rsidR="00192934">
        <w:rPr>
          <w:rFonts w:ascii="Times New Roman" w:eastAsia="MS Mincho" w:hAnsi="Times New Roman"/>
          <w:sz w:val="16"/>
          <w:szCs w:val="16"/>
        </w:rPr>
        <w:t> </w:t>
      </w:r>
      <w:r w:rsidRPr="007D7680">
        <w:rPr>
          <w:rFonts w:ascii="Times New Roman" w:eastAsia="MS Mincho" w:hAnsi="Times New Roman"/>
          <w:sz w:val="16"/>
          <w:szCs w:val="16"/>
        </w:rPr>
        <w:t>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w:t>
      </w:r>
    </w:p>
    <w:p w14:paraId="7B7112D2" w14:textId="77777777" w:rsidR="00673691" w:rsidRPr="007D7680" w:rsidRDefault="00673691" w:rsidP="00DA03E8">
      <w:pPr>
        <w:pStyle w:val="Prosttext"/>
        <w:numPr>
          <w:ilvl w:val="0"/>
          <w:numId w:val="222"/>
        </w:numPr>
        <w:jc w:val="both"/>
        <w:rPr>
          <w:rFonts w:ascii="Times New Roman" w:eastAsia="MS Mincho" w:hAnsi="Times New Roman"/>
          <w:sz w:val="16"/>
          <w:szCs w:val="16"/>
        </w:rPr>
      </w:pPr>
      <w:r w:rsidRPr="007D7680">
        <w:rPr>
          <w:rFonts w:ascii="Times New Roman" w:hAnsi="Times New Roman"/>
          <w:sz w:val="16"/>
          <w:szCs w:val="16"/>
        </w:rPr>
        <w:t>Jestliže Informačním systémem datových schránek bude zaslána zpráva, že datová schránka není zpřístupněna, odpověď Informačního systému datových schránek se uloží v elektronické podobě jako dokument ke spisové značce a</w:t>
      </w:r>
      <w:r w:rsidR="00FF2110" w:rsidRPr="007D7680">
        <w:rPr>
          <w:rFonts w:ascii="Times New Roman" w:hAnsi="Times New Roman"/>
          <w:sz w:val="16"/>
          <w:szCs w:val="16"/>
        </w:rPr>
        <w:t> </w:t>
      </w:r>
      <w:r w:rsidRPr="007D7680">
        <w:rPr>
          <w:rFonts w:ascii="Times New Roman" w:hAnsi="Times New Roman"/>
          <w:sz w:val="16"/>
          <w:szCs w:val="16"/>
        </w:rPr>
        <w:t>není-li to možné, vytiskne se a založí do spisu; není-li předsedou senátu, samosoudcem, soudcem, asistentem soudce, justičním čekatelem, vyšším soudním úředníkem, soudním tajemníkem nebo soudním vykonavatelem stanoveno jinak, doručuje se jiným způsobem.</w:t>
      </w:r>
    </w:p>
    <w:p w14:paraId="3BEBFBC0"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Při doručování fyzickým osobám je nutné rozlišovat mezi datovou schránkou fyzické osoby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datovou schránkou fyzické osoby podnikající, není-li předsedou senátu, samosoudcem, soudcem, asistentem soudce, justičním čekatelem, vyšším soudním úředníkem nebo soudním tajemníkem anebo soudním vykonavatelem určeno jinak.</w:t>
      </w:r>
    </w:p>
    <w:p w14:paraId="6725B928"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Prostřednictvím datové schránky se nedoručují písemnosti, jejichž povaha to neumožňuje nebo je-li pro určené druhy písemností stanoven jiný způsob doručování (utajované informace, trestní listy apod.).</w:t>
      </w:r>
    </w:p>
    <w:p w14:paraId="2D3D2D84"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Písemnosti doručované prostřednictvím datové schránky se</w:t>
      </w:r>
      <w:r w:rsidR="00192934">
        <w:rPr>
          <w:rFonts w:ascii="Times New Roman" w:eastAsia="MS Mincho" w:hAnsi="Times New Roman"/>
          <w:sz w:val="16"/>
          <w:szCs w:val="16"/>
        </w:rPr>
        <w:t> </w:t>
      </w:r>
      <w:r w:rsidRPr="007D7680">
        <w:rPr>
          <w:rFonts w:ascii="Times New Roman" w:eastAsia="MS Mincho" w:hAnsi="Times New Roman"/>
          <w:sz w:val="16"/>
          <w:szCs w:val="16"/>
        </w:rPr>
        <w:t>doručují ve formátu PDF. Součástí datové zprávy mohou být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formátu, např. jedná-li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písemnost, kterou má vyplnit účastník řízení. Je-li písemnost určena do vlastních rukou adresáta nebo má-li být náhradní doručení vyloučeno, vyznačí tuto skutečnost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datové zprávě.</w:t>
      </w:r>
    </w:p>
    <w:p w14:paraId="1F07EFB5"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Je-li písemnost doručována prostřednictvím datové schránky, musí obsahovat stejné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důležitosti písemnosti jako písemnost doručovaná doručujícím orgánem.</w:t>
      </w:r>
    </w:p>
    <w:p w14:paraId="0E83A290"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Datová zpráva musí splňovat technická omezení, která jsou přijata správcem systému datových schránek (např. velikost datové zprávy musí být do 10 MB).</w:t>
      </w:r>
    </w:p>
    <w:p w14:paraId="6B001D71"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Jestliže není možné doručovat prostřednictvím datových schránek</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důvodu nedostupnosti informačního systému datových schránek, poznamená se to do spisu, není-li předsedou senátu určeno jinak, doručuje se</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jiným způsobem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7E765B8D"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Vzory tiskových výstupů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výsledku hledání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stavu doručování písemností prostřednictvím datových schránek jsou uvedeny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20. Tiskový výstup „</w:t>
      </w:r>
      <w:r w:rsidRPr="007D7680">
        <w:rPr>
          <w:rFonts w:ascii="Times New Roman" w:eastAsia="MS Mincho" w:hAnsi="Times New Roman"/>
          <w:b/>
          <w:sz w:val="16"/>
          <w:szCs w:val="16"/>
        </w:rPr>
        <w:t>Potvrzení</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dodání</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doručení do</w:t>
      </w:r>
      <w:r w:rsidR="00192934">
        <w:rPr>
          <w:rFonts w:ascii="Times New Roman" w:eastAsia="MS Mincho" w:hAnsi="Times New Roman"/>
          <w:b/>
          <w:sz w:val="16"/>
          <w:szCs w:val="16"/>
        </w:rPr>
        <w:t> </w:t>
      </w:r>
      <w:r w:rsidRPr="007D7680">
        <w:rPr>
          <w:rFonts w:ascii="Times New Roman" w:eastAsia="MS Mincho" w:hAnsi="Times New Roman"/>
          <w:b/>
          <w:sz w:val="16"/>
          <w:szCs w:val="16"/>
        </w:rPr>
        <w:t>datové schránky</w:t>
      </w:r>
      <w:r w:rsidRPr="007D7680">
        <w:rPr>
          <w:rFonts w:ascii="Times New Roman" w:eastAsia="MS Mincho" w:hAnsi="Times New Roman"/>
          <w:sz w:val="16"/>
          <w:szCs w:val="16"/>
        </w:rPr>
        <w:t>“ se založí do spisu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je náhradní doručení vyloučeno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 dodání písemnosti do datové schránky uplynula doba víc jak 10 dnů, pokud předseda senátu (samosoudce, justiční čekatel, asistent soudce, vyšší soudní úředník, soudní tajemník nebo soudní vykonavatel) neurčil dobu delší,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písemnost podle stavu doručování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datových schránek nebyla doručena (vyzvednuta).</w:t>
      </w:r>
    </w:p>
    <w:p w14:paraId="1DA338D2" w14:textId="77777777" w:rsidR="000F1416" w:rsidRPr="007D7680" w:rsidRDefault="000F1416" w:rsidP="00DA03E8">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Nelze-li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předložení věci nadřízenému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předat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údaji výsledky šetření podle odstavce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stavu doručování podle odstavce 4</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postupuje se stejně jako by výsledky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nebyly uloženy.</w:t>
      </w:r>
    </w:p>
    <w:p w14:paraId="19C788DD"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41" w:name="_Toc233193120"/>
      <w:bookmarkStart w:id="542" w:name="_Toc233209718"/>
      <w:bookmarkStart w:id="543" w:name="_Toc233283537"/>
      <w:bookmarkStart w:id="544" w:name="_Toc233286340"/>
      <w:bookmarkStart w:id="545" w:name="_Toc233289302"/>
      <w:bookmarkStart w:id="546" w:name="_Toc233292410"/>
      <w:bookmarkStart w:id="547" w:name="_Toc233293079"/>
      <w:bookmarkStart w:id="548" w:name="_Toc233199146"/>
      <w:bookmarkStart w:id="549" w:name="_Toc233213314"/>
      <w:bookmarkStart w:id="550" w:name="_Toc233216372"/>
      <w:bookmarkStart w:id="551" w:name="_Toc233313355"/>
      <w:bookmarkStart w:id="552" w:name="_Toc233315658"/>
      <w:bookmarkStart w:id="553" w:name="_Toc233344553"/>
      <w:bookmarkStart w:id="554" w:name="_Toc233355038"/>
      <w:bookmarkStart w:id="555" w:name="_Toc233357728"/>
      <w:bookmarkStart w:id="556" w:name="_Toc233368409"/>
      <w:bookmarkStart w:id="557" w:name="_Toc233370539"/>
      <w:bookmarkStart w:id="558" w:name="_Toc1650383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13b</w:t>
      </w:r>
      <w:r w:rsidR="000F1416" w:rsidRPr="007D7680">
        <w:rPr>
          <w:rFonts w:ascii="Times New Roman" w:eastAsia="MS Mincho" w:hAnsi="Times New Roman"/>
          <w:b/>
          <w:color w:val="008000"/>
          <w:sz w:val="16"/>
          <w:szCs w:val="16"/>
        </w:rPr>
        <w:br/>
        <w:t>Doručování na jinou elektronickou adresu</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16DA3F15" w14:textId="77777777" w:rsidR="000F1416" w:rsidRPr="007D7680" w:rsidRDefault="000F1416" w:rsidP="00DA03E8">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soud doručuje na</w:t>
      </w:r>
      <w:r w:rsidR="00192934">
        <w:rPr>
          <w:rFonts w:ascii="Times New Roman" w:eastAsia="MS Mincho" w:hAnsi="Times New Roman"/>
          <w:sz w:val="16"/>
          <w:szCs w:val="16"/>
        </w:rPr>
        <w:t> </w:t>
      </w:r>
      <w:r w:rsidRPr="007D7680">
        <w:rPr>
          <w:rFonts w:ascii="Times New Roman" w:eastAsia="MS Mincho" w:hAnsi="Times New Roman"/>
          <w:sz w:val="16"/>
          <w:szCs w:val="16"/>
        </w:rPr>
        <w:t>elektronickou adresu (elektronická pošta)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 splnění podmínek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o. s. ř.</w:t>
      </w:r>
    </w:p>
    <w:p w14:paraId="4DB2D654" w14:textId="77777777" w:rsidR="000F1416" w:rsidRPr="007D7680" w:rsidRDefault="000F1416" w:rsidP="00DA03E8">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Při doručování písemnosti elektronickou poštou soud adresáta vyzve, aby doručení potvrdil do 3 dnů od odeslání písemnosti datovou zprávou opatřenou jeho uznávaným elektronickým podpisem.</w:t>
      </w:r>
    </w:p>
    <w:p w14:paraId="60D53C37" w14:textId="77777777" w:rsidR="000F1416" w:rsidRPr="007D7680" w:rsidRDefault="000F1416" w:rsidP="00DA03E8">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Datovou zprávu obsahující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písemnosti, opatřenou uznávaným elektronickým podpisem adresáta, soud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 Obdobně postupuje, jestliže se písemnost vrátila jako nedoručitelná.</w:t>
      </w:r>
    </w:p>
    <w:p w14:paraId="6F73F2CD" w14:textId="77777777" w:rsidR="000F1416" w:rsidRPr="007D7680" w:rsidRDefault="000F1416" w:rsidP="00DA03E8">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Jestliže je písemnost doručována elektronickou poštou, musí obsahovat stejné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důležitosti písemnosti jako písemnost doručovaná doručujícím orgánem. Zejména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ní musí být patrno, kdo je odesilatelem, pod jakou spisovou značkou je vedena, komu,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 věci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jaké spisové značce je adresována,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jaké přílohy jsou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 připojeny. Odeslání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přijetí písemnosti elektronickou poštou se potvrdí výtiskem průvodního dopisu, jenž kromě uvedených náležitostí musí obsahovat též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kdy byla písemnost odeslána či přijata; výtisk průvodního dopisu se</w:t>
      </w:r>
      <w:r w:rsidR="00192934">
        <w:rPr>
          <w:rFonts w:ascii="Times New Roman" w:eastAsia="MS Mincho" w:hAnsi="Times New Roman"/>
          <w:sz w:val="16"/>
          <w:szCs w:val="16"/>
        </w:rPr>
        <w:t> </w:t>
      </w:r>
      <w:r w:rsidRPr="007D7680">
        <w:rPr>
          <w:rFonts w:ascii="Times New Roman" w:eastAsia="MS Mincho" w:hAnsi="Times New Roman"/>
          <w:sz w:val="16"/>
          <w:szCs w:val="16"/>
        </w:rPr>
        <w:t>založí do příslušného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byla písemnost vypravena nebo do</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něhož byla určena (přijata).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až 8 platí obdobně.</w:t>
      </w:r>
    </w:p>
    <w:p w14:paraId="4E36A718"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59" w:name="_Toc233193121"/>
      <w:bookmarkStart w:id="560" w:name="_Toc233209719"/>
      <w:bookmarkStart w:id="561" w:name="_Toc233283538"/>
      <w:bookmarkStart w:id="562" w:name="_Toc233286341"/>
      <w:bookmarkStart w:id="563" w:name="_Toc233289303"/>
      <w:bookmarkStart w:id="564" w:name="_Toc233292411"/>
      <w:bookmarkStart w:id="565" w:name="_Toc233293080"/>
      <w:bookmarkStart w:id="566" w:name="_Toc233199147"/>
      <w:bookmarkStart w:id="567" w:name="_Toc233213315"/>
      <w:bookmarkStart w:id="568" w:name="_Toc233216373"/>
      <w:bookmarkStart w:id="569" w:name="_Toc233313356"/>
      <w:bookmarkStart w:id="570" w:name="_Toc233315659"/>
      <w:bookmarkStart w:id="571" w:name="_Toc233344554"/>
      <w:bookmarkStart w:id="572" w:name="_Toc233355039"/>
      <w:bookmarkStart w:id="573" w:name="_Toc233357729"/>
      <w:bookmarkStart w:id="574" w:name="_Toc233368410"/>
      <w:bookmarkStart w:id="575" w:name="_Toc233370540"/>
      <w:bookmarkStart w:id="576" w:name="_Toc1650383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13c</w:t>
      </w:r>
      <w:r w:rsidR="000F1416" w:rsidRPr="007D7680">
        <w:rPr>
          <w:rFonts w:ascii="Times New Roman" w:eastAsia="MS Mincho" w:hAnsi="Times New Roman"/>
          <w:b/>
          <w:color w:val="008000"/>
          <w:sz w:val="16"/>
          <w:szCs w:val="16"/>
        </w:rPr>
        <w:br/>
        <w:t>Doručující orgán</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21B5310B"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Doručujícími orgány soudních písemností jsou provozovatelé poštovních služeb</w:t>
      </w:r>
      <w:hyperlink w:anchor="Poz_4f" w:history="1">
        <w:r w:rsidRPr="007D7680">
          <w:rPr>
            <w:rStyle w:val="Hypertextovodkaz"/>
            <w:rFonts w:ascii="Times New Roman" w:eastAsia="MS Mincho" w:hAnsi="Times New Roman"/>
            <w:sz w:val="16"/>
            <w:szCs w:val="16"/>
            <w:vertAlign w:val="superscript"/>
          </w:rPr>
          <w:t>4f)</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pošta</w:t>
      </w:r>
      <w:r w:rsidRPr="007D7680">
        <w:rPr>
          <w:rFonts w:ascii="Times New Roman" w:eastAsia="MS Mincho" w:hAnsi="Times New Roman"/>
          <w:sz w:val="16"/>
          <w:szCs w:val="16"/>
        </w:rPr>
        <w:t>“), soudní doručovatelé, orgány Justiční stráže nebo soudní exekutoři;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se za doručující orgán považuje dále orgán obce,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příslušný policejní orgán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věta třetí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Doručuje-li se určitým nebo specifickým osobám, je</w:t>
      </w:r>
      <w:r w:rsidR="00192934">
        <w:rPr>
          <w:rFonts w:ascii="Times New Roman" w:eastAsia="MS Mincho" w:hAnsi="Times New Roman"/>
          <w:sz w:val="16"/>
          <w:szCs w:val="16"/>
        </w:rPr>
        <w:t> </w:t>
      </w:r>
      <w:r w:rsidRPr="007D7680">
        <w:rPr>
          <w:rFonts w:ascii="Times New Roman" w:eastAsia="MS Mincho" w:hAnsi="Times New Roman"/>
          <w:sz w:val="16"/>
          <w:szCs w:val="16"/>
        </w:rPr>
        <w:t>doručujícím orgánem též Vězeňská služba České republiky, zařízení pro</w:t>
      </w:r>
      <w:r w:rsidR="00192934">
        <w:rPr>
          <w:rFonts w:ascii="Times New Roman" w:eastAsia="MS Mincho" w:hAnsi="Times New Roman"/>
          <w:sz w:val="16"/>
          <w:szCs w:val="16"/>
        </w:rPr>
        <w:t> </w:t>
      </w:r>
      <w:r w:rsidRPr="007D7680">
        <w:rPr>
          <w:rFonts w:ascii="Times New Roman" w:eastAsia="MS Mincho" w:hAnsi="Times New Roman"/>
          <w:sz w:val="16"/>
          <w:szCs w:val="16"/>
        </w:rPr>
        <w:t>výkon ústavní nebo ochranné výchovy, ústav pro výkon zabezpečovací detence, krajská vojenská velitelství, Ministerstvo vnitra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3F2726FF"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Soudními doručovateli jsou zaměstnanci soudu určení organizačním řádem, rozvrhem práce nebo zaměstnanci, které doručením soudní písemnosti pověřil předseda senátu, samosoudce, soudce, asistent soudce, justiční čekatel, vyšší soudní úředník nebo soudní tajemník. Za</w:t>
      </w:r>
      <w:r w:rsidR="00192934">
        <w:rPr>
          <w:rFonts w:ascii="Times New Roman" w:eastAsia="MS Mincho" w:hAnsi="Times New Roman"/>
          <w:sz w:val="16"/>
          <w:szCs w:val="16"/>
        </w:rPr>
        <w:t> </w:t>
      </w:r>
      <w:r w:rsidRPr="007D7680">
        <w:rPr>
          <w:rFonts w:ascii="Times New Roman" w:eastAsia="MS Mincho" w:hAnsi="Times New Roman"/>
          <w:sz w:val="16"/>
          <w:szCs w:val="16"/>
        </w:rPr>
        <w:t>zaměstnance soudu jako soudního doručovatele se pro účely doručování považuje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zaměstnanec agentury práce, který je dočasně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práce soudního doručovatele na základě dohody mezi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agenturou.</w:t>
      </w:r>
    </w:p>
    <w:p w14:paraId="5C0FE0B9"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Soudní doručovatel nebo orgán Justiční stráže doručuje soudní písemnosti ve stejných obálkách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doručenkami, jako se používají při</w:t>
      </w:r>
      <w:r w:rsidR="00192934">
        <w:rPr>
          <w:rFonts w:ascii="Times New Roman" w:eastAsia="MS Mincho" w:hAnsi="Times New Roman"/>
          <w:sz w:val="16"/>
          <w:szCs w:val="16"/>
        </w:rPr>
        <w:t> </w:t>
      </w:r>
      <w:r w:rsidRPr="007D7680">
        <w:rPr>
          <w:rFonts w:ascii="Times New Roman" w:eastAsia="MS Mincho" w:hAnsi="Times New Roman"/>
          <w:sz w:val="16"/>
          <w:szCs w:val="16"/>
        </w:rPr>
        <w:t>doručování prostřednictvím jiného doručujícího orgánu. Provádí-li doručení soudní doručovatel, je povinen vykonat všechna doručení bez</w:t>
      </w:r>
      <w:r w:rsidR="00192934">
        <w:rPr>
          <w:rFonts w:ascii="Times New Roman" w:eastAsia="MS Mincho" w:hAnsi="Times New Roman"/>
          <w:sz w:val="16"/>
          <w:szCs w:val="16"/>
        </w:rPr>
        <w:t> </w:t>
      </w:r>
      <w:r w:rsidRPr="007D7680">
        <w:rPr>
          <w:rFonts w:ascii="Times New Roman" w:eastAsia="MS Mincho" w:hAnsi="Times New Roman"/>
          <w:sz w:val="16"/>
          <w:szCs w:val="16"/>
        </w:rPr>
        <w:t>průtahů.</w:t>
      </w:r>
    </w:p>
    <w:p w14:paraId="682CFC1C"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Prostřednictvím soudního doručovatele se doručují soudní písemnosti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 nezbytné, aby byla soudní písemnost neprodleně doručena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měl soud průkaz</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w:t>
      </w:r>
    </w:p>
    <w:p w14:paraId="20D0B563"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Doručují-li se tyto písemnosti prostřednictvím pošty, doručují se</w:t>
      </w:r>
      <w:r w:rsidR="00192934">
        <w:rPr>
          <w:rFonts w:ascii="Times New Roman" w:eastAsia="MS Mincho" w:hAnsi="Times New Roman"/>
          <w:sz w:val="16"/>
          <w:szCs w:val="16"/>
        </w:rPr>
        <w:t> </w:t>
      </w:r>
      <w:r w:rsidRPr="007D7680">
        <w:rPr>
          <w:rFonts w:ascii="Times New Roman" w:eastAsia="MS Mincho" w:hAnsi="Times New Roman"/>
          <w:sz w:val="16"/>
          <w:szCs w:val="16"/>
        </w:rPr>
        <w:t>ve zvláštní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doručenkou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Soud předvyplní údaje na výzvě,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adresáta, adresu, na nichž má být doručováno, odesílající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písemnosti. Doručuje-li písemnosti jiný doručující orgán než pošta, soud dbá, aby na výzvě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oznámení, které se zanechává adresátu, bylo uvedeno,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soudu si zásilku může vyzvednout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že</w:t>
      </w:r>
      <w:r w:rsidR="00192934">
        <w:rPr>
          <w:rFonts w:ascii="Times New Roman" w:eastAsia="MS Mincho" w:hAnsi="Times New Roman"/>
          <w:sz w:val="16"/>
          <w:szCs w:val="16"/>
        </w:rPr>
        <w:t> </w:t>
      </w:r>
      <w:r w:rsidRPr="007D7680">
        <w:rPr>
          <w:rFonts w:ascii="Times New Roman" w:eastAsia="MS Mincho" w:hAnsi="Times New Roman"/>
          <w:sz w:val="16"/>
          <w:szCs w:val="16"/>
        </w:rPr>
        <w:t>se</w:t>
      </w:r>
      <w:r w:rsidR="00192934">
        <w:rPr>
          <w:rFonts w:ascii="Times New Roman" w:eastAsia="MS Mincho" w:hAnsi="Times New Roman"/>
          <w:sz w:val="16"/>
          <w:szCs w:val="16"/>
        </w:rPr>
        <w:t> </w:t>
      </w:r>
      <w:r w:rsidRPr="007D7680">
        <w:rPr>
          <w:rFonts w:ascii="Times New Roman" w:eastAsia="MS Mincho" w:hAnsi="Times New Roman"/>
          <w:sz w:val="16"/>
          <w:szCs w:val="16"/>
        </w:rPr>
        <w:t>tak může učinit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úředních hodinách tohoto soudu.</w:t>
      </w:r>
    </w:p>
    <w:p w14:paraId="01CB4A12"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Na doručované zásilce musí být uvedeny údaje, které adresáta dostatečně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nezaměnitelně identifikují tak, aby zásilka byla doručena do</w:t>
      </w:r>
      <w:r w:rsidR="00192934">
        <w:rPr>
          <w:rFonts w:ascii="Times New Roman" w:eastAsia="MS Mincho" w:hAnsi="Times New Roman"/>
          <w:sz w:val="16"/>
          <w:szCs w:val="16"/>
        </w:rPr>
        <w:t> </w:t>
      </w:r>
      <w:r w:rsidRPr="007D7680">
        <w:rPr>
          <w:rFonts w:ascii="Times New Roman" w:eastAsia="MS Mincho" w:hAnsi="Times New Roman"/>
          <w:sz w:val="16"/>
          <w:szCs w:val="16"/>
        </w:rPr>
        <w:t>rukou správného adresáta. Podle údajů, které má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doručování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dispozici, se na zásilce doručované prostřednictvím pošty uvede </w:t>
      </w:r>
      <w:r w:rsidR="00B76900"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adresáta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zpravidla též rok narození osoby, které je zásilka určena;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mohou vzniknout pochybnosti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přesné totožnosti adresáta, uvede se datum jeho narození. Rodné číslo adresáta se na zásilce zásadně neuvádí.</w:t>
      </w:r>
    </w:p>
    <w:p w14:paraId="6EE5435E" w14:textId="77777777" w:rsidR="000F1416" w:rsidRPr="007D7680" w:rsidRDefault="000F1416" w:rsidP="00DA03E8">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Dle pokynu předsedy senátu, samosoudce, soudce, asistenta soudce, justičního čekatele, vyššího soudního úředníka nebo soudního tajemníka anebo soudního vykonavatele se na doručované zásilce dále vyznačí, zda doručovaná písemnost je určena výhradně jen do vlastních rukou adresáta (bez možnosti doručení jiné osobě),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vyloučením vhození do</w:t>
      </w:r>
      <w:r w:rsidR="00192934">
        <w:rPr>
          <w:rFonts w:ascii="Times New Roman" w:eastAsia="MS Mincho" w:hAnsi="Times New Roman"/>
          <w:sz w:val="16"/>
          <w:szCs w:val="16"/>
        </w:rPr>
        <w:t> </w:t>
      </w:r>
      <w:r w:rsidRPr="007D7680">
        <w:rPr>
          <w:rFonts w:ascii="Times New Roman" w:eastAsia="MS Mincho" w:hAnsi="Times New Roman"/>
          <w:sz w:val="16"/>
          <w:szCs w:val="16"/>
        </w:rPr>
        <w:t>schránky (nevkládat do schránky), nebo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vyloučením uložení (neukládat).</w:t>
      </w:r>
    </w:p>
    <w:p w14:paraId="6C565B25"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77" w:name="_Toc233193122"/>
      <w:bookmarkStart w:id="578" w:name="_Toc233209720"/>
      <w:bookmarkStart w:id="579" w:name="_Toc233283539"/>
      <w:bookmarkStart w:id="580" w:name="_Toc233286342"/>
      <w:bookmarkStart w:id="581" w:name="_Toc233289304"/>
      <w:bookmarkStart w:id="582" w:name="_Toc233292412"/>
      <w:bookmarkStart w:id="583" w:name="_Toc233293081"/>
      <w:bookmarkStart w:id="584" w:name="_Toc233199148"/>
      <w:bookmarkStart w:id="585" w:name="_Toc233213316"/>
      <w:bookmarkStart w:id="586" w:name="_Toc233216374"/>
      <w:bookmarkStart w:id="587" w:name="_Toc233313357"/>
      <w:bookmarkStart w:id="588" w:name="_Toc233315660"/>
      <w:bookmarkStart w:id="589" w:name="_Toc233344555"/>
      <w:bookmarkStart w:id="590" w:name="_Toc233355040"/>
      <w:bookmarkStart w:id="591" w:name="_Toc233357730"/>
      <w:bookmarkStart w:id="592" w:name="_Toc233368411"/>
      <w:bookmarkStart w:id="593" w:name="_Toc233370541"/>
      <w:bookmarkStart w:id="594" w:name="_Toc1650383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13d</w:t>
      </w:r>
      <w:r w:rsidR="000F1416" w:rsidRPr="007D7680">
        <w:rPr>
          <w:rFonts w:ascii="Times New Roman" w:eastAsia="MS Mincho" w:hAnsi="Times New Roman"/>
          <w:b/>
          <w:color w:val="008000"/>
          <w:sz w:val="16"/>
          <w:szCs w:val="16"/>
        </w:rPr>
        <w:br/>
        <w:t>Doručování účastníkem řízení nebo jeho zástupcem</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47F37DDF" w14:textId="77777777" w:rsidR="000F1416" w:rsidRPr="007D7680" w:rsidRDefault="000F1416" w:rsidP="003A248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je na žádost účastníka řízení nebo jeho zástupce doručením písemnosti pověřen účastník řízení nebo jeho zástupce, soud mu předá doručované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doručenkou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Účastník nebo jeho zástupce vrátí soudu potvrzenou doručenku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nebo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zásilky adresátem nebo zásilku poté, co adresát ji odepřel přijmout nebo se mu ji nepodařilo doručit; vrácená doručenka,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nebo zásilka se</w:t>
      </w:r>
      <w:r w:rsidR="00192934">
        <w:rPr>
          <w:rFonts w:ascii="Times New Roman" w:eastAsia="MS Mincho" w:hAnsi="Times New Roman"/>
          <w:sz w:val="16"/>
          <w:szCs w:val="16"/>
        </w:rPr>
        <w:t> </w:t>
      </w:r>
      <w:r w:rsidRPr="007D7680">
        <w:rPr>
          <w:rFonts w:ascii="Times New Roman" w:eastAsia="MS Mincho" w:hAnsi="Times New Roman"/>
          <w:sz w:val="16"/>
          <w:szCs w:val="16"/>
        </w:rPr>
        <w:t>založí do spisu.</w:t>
      </w:r>
    </w:p>
    <w:p w14:paraId="6330AF59"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95" w:name="_Toc233193123"/>
      <w:bookmarkStart w:id="596" w:name="_Toc233209721"/>
      <w:bookmarkStart w:id="597" w:name="_Toc233283540"/>
      <w:bookmarkStart w:id="598" w:name="_Toc233286343"/>
      <w:bookmarkStart w:id="599" w:name="_Toc233289305"/>
      <w:bookmarkStart w:id="600" w:name="_Toc233292413"/>
      <w:bookmarkStart w:id="601" w:name="_Toc233293082"/>
      <w:bookmarkStart w:id="602" w:name="_Toc233199149"/>
      <w:bookmarkStart w:id="603" w:name="_Toc233213317"/>
      <w:bookmarkStart w:id="604" w:name="_Toc233216375"/>
      <w:bookmarkStart w:id="605" w:name="_Toc233313358"/>
      <w:bookmarkStart w:id="606" w:name="_Toc233315661"/>
      <w:bookmarkStart w:id="607" w:name="_Toc233344556"/>
      <w:bookmarkStart w:id="608" w:name="_Toc233355041"/>
      <w:bookmarkStart w:id="609" w:name="_Toc233357731"/>
      <w:bookmarkStart w:id="610" w:name="_Toc233368412"/>
      <w:bookmarkStart w:id="611" w:name="_Toc233370542"/>
      <w:bookmarkStart w:id="612" w:name="_Toc1650383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13e</w:t>
      </w:r>
      <w:r w:rsidR="000F1416" w:rsidRPr="007D7680">
        <w:rPr>
          <w:rFonts w:ascii="Times New Roman" w:eastAsia="MS Mincho" w:hAnsi="Times New Roman"/>
          <w:b/>
          <w:color w:val="008000"/>
          <w:sz w:val="16"/>
          <w:szCs w:val="16"/>
        </w:rPr>
        <w:br/>
        <w:t>Doručování formou uložení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soudu</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5DC3D347" w14:textId="77777777" w:rsidR="000F1416" w:rsidRPr="007D7680" w:rsidRDefault="000F1416" w:rsidP="003A248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Písemnosti doručované účastníku nebo jeho zástupci po nevyhovění výzvy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nebo tomu, komu bylo opatřením na ochranu před domácím násilím zakázáno, aby se zdržoval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bytě nebo jinde, kam by</w:t>
      </w:r>
      <w:r w:rsidR="00192934">
        <w:rPr>
          <w:rFonts w:ascii="Times New Roman" w:eastAsia="MS Mincho" w:hAnsi="Times New Roman"/>
          <w:sz w:val="16"/>
          <w:szCs w:val="16"/>
        </w:rPr>
        <w:t> </w:t>
      </w:r>
      <w:r w:rsidRPr="007D7680">
        <w:rPr>
          <w:rFonts w:ascii="Times New Roman" w:eastAsia="MS Mincho" w:hAnsi="Times New Roman"/>
          <w:sz w:val="16"/>
          <w:szCs w:val="16"/>
        </w:rPr>
        <w:t>mu mohlo být doručováno, se doručuje uložením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Uložení se</w:t>
      </w:r>
      <w:r w:rsidR="00192934">
        <w:rPr>
          <w:rFonts w:ascii="Times New Roman" w:eastAsia="MS Mincho" w:hAnsi="Times New Roman"/>
          <w:sz w:val="16"/>
          <w:szCs w:val="16"/>
        </w:rPr>
        <w:t> </w:t>
      </w:r>
      <w:r w:rsidRPr="007D7680">
        <w:rPr>
          <w:rFonts w:ascii="Times New Roman" w:eastAsia="MS Mincho" w:hAnsi="Times New Roman"/>
          <w:sz w:val="16"/>
          <w:szCs w:val="16"/>
        </w:rPr>
        <w:t>provede založením zásilky do spisu.</w:t>
      </w:r>
    </w:p>
    <w:p w14:paraId="3C8D44DA"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13" w:name="_Toc233193124"/>
      <w:bookmarkStart w:id="614" w:name="_Toc233209722"/>
      <w:bookmarkStart w:id="615" w:name="_Toc233283541"/>
      <w:bookmarkStart w:id="616" w:name="_Toc233286344"/>
      <w:bookmarkStart w:id="617" w:name="_Toc233289306"/>
      <w:bookmarkStart w:id="618" w:name="_Toc233292414"/>
      <w:bookmarkStart w:id="619" w:name="_Toc233293083"/>
      <w:bookmarkStart w:id="620" w:name="_Toc233199150"/>
      <w:bookmarkStart w:id="621" w:name="_Toc233213318"/>
      <w:bookmarkStart w:id="622" w:name="_Toc233216376"/>
      <w:bookmarkStart w:id="623" w:name="_Toc233313359"/>
      <w:bookmarkStart w:id="624" w:name="_Toc233315662"/>
      <w:bookmarkStart w:id="625" w:name="_Toc233344557"/>
      <w:bookmarkStart w:id="626" w:name="_Toc233355042"/>
      <w:bookmarkStart w:id="627" w:name="_Toc233357732"/>
      <w:bookmarkStart w:id="628" w:name="_Toc233368413"/>
      <w:bookmarkStart w:id="629" w:name="_Toc233370543"/>
      <w:bookmarkStart w:id="630" w:name="_Toc165038307"/>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13f</w:t>
      </w:r>
      <w:r w:rsidR="000F1416" w:rsidRPr="007D7680">
        <w:rPr>
          <w:rFonts w:ascii="Times New Roman" w:eastAsia="MS Mincho" w:hAnsi="Times New Roman"/>
          <w:b/>
          <w:color w:val="008000"/>
          <w:sz w:val="16"/>
          <w:szCs w:val="16"/>
        </w:rPr>
        <w:br/>
        <w:t>Některé zvláštní způsoby doručování</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129734EB"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Doručují-li se spisy adresátu prostřednictvím pošty, odesílají se</w:t>
      </w:r>
      <w:r w:rsidR="00D236B4">
        <w:rPr>
          <w:rFonts w:ascii="Times New Roman" w:eastAsia="MS Mincho" w:hAnsi="Times New Roman"/>
          <w:sz w:val="16"/>
          <w:szCs w:val="16"/>
        </w:rPr>
        <w:t> </w:t>
      </w:r>
      <w:r w:rsidRPr="007D7680">
        <w:rPr>
          <w:rFonts w:ascii="Times New Roman" w:eastAsia="MS Mincho" w:hAnsi="Times New Roman"/>
          <w:sz w:val="16"/>
          <w:szCs w:val="16"/>
        </w:rPr>
        <w:t>vždy jako doporučená zásilka nebo cenný balík. Je-li toho třeba, použije se</w:t>
      </w:r>
      <w:r w:rsidR="00D236B4">
        <w:rPr>
          <w:rFonts w:ascii="Times New Roman" w:eastAsia="MS Mincho" w:hAnsi="Times New Roman"/>
          <w:sz w:val="16"/>
          <w:szCs w:val="16"/>
        </w:rPr>
        <w:t> </w:t>
      </w:r>
      <w:r w:rsidRPr="007D7680">
        <w:rPr>
          <w:rFonts w:ascii="Times New Roman" w:eastAsia="MS Mincho" w:hAnsi="Times New Roman"/>
          <w:sz w:val="16"/>
          <w:szCs w:val="16"/>
        </w:rPr>
        <w:t>doplňková poštovní služba (např. dodání do vlastních rukou adresáta). V případě zasílání spisů je nutno použít kvalitních obalových materiálů, chlopně obálek či místa spojů balíků je třeba přelepit vhodným typem lepicí pásky, případně učinit další vhodná opatření tak, aby bylo co nejvíce zamezeno možnosti poškození zásilky během přepravy.</w:t>
      </w:r>
    </w:p>
    <w:p w14:paraId="4DD5C70E"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Vyrozumění podatele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věci soudem se zasílá zpravidla jako obyčejná zásilka, nestanoví-li jinak zvláštní předpis nebo předseda senátu, samosoudce, soudce, asistent soudce, justiční čekatel, vyšší soudní úředník nebo soudní tajemník anebo soudní vykonavatel.</w:t>
      </w:r>
    </w:p>
    <w:p w14:paraId="1D4239F5"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Orgánům veřejné moci, jejichž sídlo je shodné se sídlem soudu, se</w:t>
      </w:r>
      <w:r w:rsidR="00D236B4">
        <w:rPr>
          <w:rFonts w:ascii="Times New Roman" w:eastAsia="MS Mincho" w:hAnsi="Times New Roman"/>
          <w:sz w:val="16"/>
          <w:szCs w:val="16"/>
        </w:rPr>
        <w:t> </w:t>
      </w:r>
      <w:r w:rsidRPr="007D7680">
        <w:rPr>
          <w:rFonts w:ascii="Times New Roman" w:eastAsia="MS Mincho" w:hAnsi="Times New Roman"/>
          <w:sz w:val="16"/>
          <w:szCs w:val="16"/>
        </w:rPr>
        <w:t>zásilky doručují zpravidla prostřednictvím soudního doručovatele; tím není vyloučena možnost doručovat prostřednictvím datové schránky orgánů nebo elektronickou poštou.</w:t>
      </w:r>
    </w:p>
    <w:p w14:paraId="10B625A1"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Písemnost lze doručit faxem nebo elektronicky, pokud to</w:t>
      </w:r>
      <w:r w:rsidR="00D236B4">
        <w:rPr>
          <w:rFonts w:ascii="Times New Roman" w:eastAsia="MS Mincho" w:hAnsi="Times New Roman"/>
          <w:sz w:val="16"/>
          <w:szCs w:val="16"/>
        </w:rPr>
        <w:t> </w:t>
      </w:r>
      <w:r w:rsidRPr="007D7680">
        <w:rPr>
          <w:rFonts w:ascii="Times New Roman" w:eastAsia="MS Mincho" w:hAnsi="Times New Roman"/>
          <w:sz w:val="16"/>
          <w:szCs w:val="16"/>
        </w:rPr>
        <w:t>nevylučuje její povaha. Předseda senátu, který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způsobu doručení, současně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zda je třeba tuto písemnost doručit ještě poštou.</w:t>
      </w:r>
    </w:p>
    <w:p w14:paraId="36CE38C0"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Informace (zprávy, stanoviska, sdělení,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podnětům, návrhy na přijetí opatření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konkrétních věcech, výsledky statistického zjišťování atd.) podávané soudem jinému soudu nebo ministerstvu, se doručují pouze prostřednictvím veřejné datové sítě, pokud právní předpis nebo nadřízený orgán nestanoví jinak. Písemnost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doručuje na</w:t>
      </w:r>
      <w:r w:rsidR="00D236B4">
        <w:rPr>
          <w:rFonts w:ascii="Times New Roman" w:eastAsia="MS Mincho" w:hAnsi="Times New Roman"/>
          <w:sz w:val="16"/>
          <w:szCs w:val="16"/>
        </w:rPr>
        <w:t> </w:t>
      </w:r>
      <w:r w:rsidRPr="007D7680">
        <w:rPr>
          <w:rFonts w:ascii="Times New Roman" w:eastAsia="MS Mincho" w:hAnsi="Times New Roman"/>
          <w:sz w:val="16"/>
          <w:szCs w:val="16"/>
        </w:rPr>
        <w:t>určenou elektronickou adresu,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pokud nebyla určena, na elektronickou adresu podatelny nebo na elektronickou adresu příslušného útvaru. Pro tato podání platí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obdobně. Pokud zvláštní předpis nestanoví jinak, datová zpráva nemusí být elektronicky podepsána.</w:t>
      </w:r>
    </w:p>
    <w:p w14:paraId="2063FE7C" w14:textId="77777777" w:rsidR="000F1416" w:rsidRPr="007D7680" w:rsidRDefault="000F1416" w:rsidP="00DA03E8">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Písemnost soudu, která byla doručena jinému soudu nebo ministerstvu poštou nebo faxem, zašle odesílatel adresátovi na žádost rovněž elektronicky. Odesílající soud tento způsob doručení podmíní zašifrováním, pokud to vyžaduje povaha zasílaných údajů.</w:t>
      </w:r>
    </w:p>
    <w:p w14:paraId="3726A1A1"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31" w:name="_Toc233193125"/>
      <w:bookmarkStart w:id="632" w:name="_Toc233209723"/>
      <w:bookmarkStart w:id="633" w:name="_Toc233283542"/>
      <w:bookmarkStart w:id="634" w:name="_Toc233286345"/>
      <w:bookmarkStart w:id="635" w:name="_Toc233289307"/>
      <w:bookmarkStart w:id="636" w:name="_Toc233292415"/>
      <w:bookmarkStart w:id="637" w:name="_Toc233293084"/>
      <w:bookmarkStart w:id="638" w:name="_Toc233199151"/>
      <w:bookmarkStart w:id="639" w:name="_Toc233213319"/>
      <w:bookmarkStart w:id="640" w:name="_Toc233216377"/>
      <w:bookmarkStart w:id="641" w:name="_Toc233313360"/>
      <w:bookmarkStart w:id="642" w:name="_Toc233315663"/>
      <w:bookmarkStart w:id="643" w:name="_Toc233344558"/>
      <w:bookmarkStart w:id="644" w:name="_Toc233355043"/>
      <w:bookmarkStart w:id="645" w:name="_Toc233357733"/>
      <w:bookmarkStart w:id="646" w:name="_Toc233368414"/>
      <w:bookmarkStart w:id="647" w:name="_Toc233370544"/>
      <w:bookmarkStart w:id="648" w:name="_Toc1650383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13g</w:t>
      </w:r>
      <w:r w:rsidR="000F1416" w:rsidRPr="007D7680">
        <w:rPr>
          <w:rFonts w:ascii="Times New Roman" w:eastAsia="MS Mincho" w:hAnsi="Times New Roman"/>
          <w:b/>
          <w:color w:val="008000"/>
          <w:sz w:val="16"/>
          <w:szCs w:val="16"/>
        </w:rPr>
        <w:br/>
        <w:t>Doručování do vlastních rukou</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60137B5F" w14:textId="77777777" w:rsidR="000F1416" w:rsidRPr="007D7680" w:rsidRDefault="003E5F85" w:rsidP="00DA03E8">
      <w:pPr>
        <w:pStyle w:val="Prosttext"/>
        <w:numPr>
          <w:ilvl w:val="1"/>
          <w:numId w:val="274"/>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Do vlastních rukou se doručují písemnosti,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to stanoví zákon, případně příslušný předseda senátu, vyšší soudní úředník, asistent soudce, justiční čekatel, soudní tajemník či soudní vykonavatel.</w:t>
      </w:r>
    </w:p>
    <w:p w14:paraId="6670DC34" w14:textId="77777777" w:rsidR="00673691" w:rsidRPr="007D7680" w:rsidRDefault="00673691" w:rsidP="00DA03E8">
      <w:pPr>
        <w:pStyle w:val="Prosttext"/>
        <w:numPr>
          <w:ilvl w:val="1"/>
          <w:numId w:val="274"/>
        </w:numPr>
        <w:tabs>
          <w:tab w:val="clear" w:pos="924"/>
          <w:tab w:val="num" w:pos="709"/>
        </w:tabs>
        <w:jc w:val="both"/>
        <w:rPr>
          <w:rFonts w:ascii="Times New Roman" w:eastAsia="MS Mincho" w:hAnsi="Times New Roman"/>
          <w:sz w:val="16"/>
          <w:szCs w:val="16"/>
        </w:rPr>
      </w:pPr>
      <w:r w:rsidRPr="007D7680">
        <w:rPr>
          <w:rFonts w:ascii="Times New Roman" w:hAnsi="Times New Roman"/>
          <w:sz w:val="16"/>
          <w:szCs w:val="16"/>
        </w:rPr>
        <w:t>Soud využívá ke zjištění pobytu osob, je-li toho dle jeho úvahy třeba, na pokyn příslušného předsedy senátu, vyššího soudního úředníka, asistenta soudce, justičního čekatele či soudního tajemníka webovou aplikaci Centrální evidence vězněných osob, a</w:t>
      </w:r>
      <w:r w:rsidR="00104651" w:rsidRPr="007D7680">
        <w:rPr>
          <w:rFonts w:ascii="Times New Roman" w:hAnsi="Times New Roman"/>
          <w:sz w:val="16"/>
          <w:szCs w:val="16"/>
        </w:rPr>
        <w:t> </w:t>
      </w:r>
      <w:r w:rsidRPr="007D7680">
        <w:rPr>
          <w:rFonts w:ascii="Times New Roman" w:hAnsi="Times New Roman"/>
          <w:sz w:val="16"/>
          <w:szCs w:val="16"/>
        </w:rPr>
        <w:t>to i</w:t>
      </w:r>
      <w:r w:rsidR="00104651" w:rsidRPr="007D7680">
        <w:rPr>
          <w:rFonts w:ascii="Times New Roman" w:hAnsi="Times New Roman"/>
          <w:sz w:val="16"/>
          <w:szCs w:val="16"/>
        </w:rPr>
        <w:t> </w:t>
      </w:r>
      <w:r w:rsidRPr="007D7680">
        <w:rPr>
          <w:rFonts w:ascii="Times New Roman" w:hAnsi="Times New Roman"/>
          <w:sz w:val="16"/>
          <w:szCs w:val="16"/>
        </w:rPr>
        <w:t xml:space="preserve">v civilním řízení, zejména v případech postupu dle </w:t>
      </w:r>
      <w:r w:rsidR="00FE0AA5" w:rsidRPr="007D7680">
        <w:rPr>
          <w:rFonts w:ascii="Times New Roman" w:hAnsi="Times New Roman"/>
          <w:sz w:val="16"/>
          <w:szCs w:val="16"/>
        </w:rPr>
        <w:t>§ </w:t>
      </w:r>
      <w:r w:rsidRPr="007D7680">
        <w:rPr>
          <w:rFonts w:ascii="Times New Roman" w:hAnsi="Times New Roman"/>
          <w:sz w:val="16"/>
          <w:szCs w:val="16"/>
        </w:rPr>
        <w:t xml:space="preserve">49 </w:t>
      </w:r>
      <w:r w:rsidR="00FE0AA5" w:rsidRPr="007D7680">
        <w:rPr>
          <w:rFonts w:ascii="Times New Roman" w:hAnsi="Times New Roman"/>
          <w:sz w:val="16"/>
          <w:szCs w:val="16"/>
        </w:rPr>
        <w:t>odst. </w:t>
      </w:r>
      <w:r w:rsidRPr="007D7680">
        <w:rPr>
          <w:rFonts w:ascii="Times New Roman" w:hAnsi="Times New Roman"/>
          <w:sz w:val="16"/>
          <w:szCs w:val="16"/>
        </w:rPr>
        <w:t>4 o.</w:t>
      </w:r>
      <w:r w:rsidR="00104651" w:rsidRPr="007D7680">
        <w:rPr>
          <w:rFonts w:ascii="Times New Roman" w:hAnsi="Times New Roman"/>
          <w:sz w:val="16"/>
          <w:szCs w:val="16"/>
        </w:rPr>
        <w:t> </w:t>
      </w:r>
      <w:r w:rsidRPr="007D7680">
        <w:rPr>
          <w:rFonts w:ascii="Times New Roman" w:hAnsi="Times New Roman"/>
          <w:sz w:val="16"/>
          <w:szCs w:val="16"/>
        </w:rPr>
        <w:t>s.</w:t>
      </w:r>
      <w:r w:rsidR="00104651" w:rsidRPr="007D7680">
        <w:rPr>
          <w:rFonts w:ascii="Times New Roman" w:hAnsi="Times New Roman"/>
          <w:sz w:val="16"/>
          <w:szCs w:val="16"/>
        </w:rPr>
        <w:t> </w:t>
      </w:r>
      <w:r w:rsidRPr="007D7680">
        <w:rPr>
          <w:rFonts w:ascii="Times New Roman" w:hAnsi="Times New Roman"/>
          <w:sz w:val="16"/>
          <w:szCs w:val="16"/>
        </w:rPr>
        <w:t>ř.</w:t>
      </w:r>
    </w:p>
    <w:p w14:paraId="12BC97ED"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49" w:name="_Toc233193126"/>
      <w:bookmarkStart w:id="650" w:name="_Toc233209724"/>
      <w:bookmarkStart w:id="651" w:name="_Toc233283543"/>
      <w:bookmarkStart w:id="652" w:name="_Toc233286346"/>
      <w:bookmarkStart w:id="653" w:name="_Toc233289308"/>
      <w:bookmarkStart w:id="654" w:name="_Toc233292416"/>
      <w:bookmarkStart w:id="655" w:name="_Toc233293085"/>
      <w:bookmarkStart w:id="656" w:name="_Toc233199152"/>
      <w:bookmarkStart w:id="657" w:name="_Toc233213320"/>
      <w:bookmarkStart w:id="658" w:name="_Toc233216378"/>
      <w:bookmarkStart w:id="659" w:name="_Toc233313361"/>
      <w:bookmarkStart w:id="660" w:name="_Toc233315664"/>
      <w:bookmarkStart w:id="661" w:name="_Toc233344559"/>
      <w:bookmarkStart w:id="662" w:name="_Toc233355044"/>
      <w:bookmarkStart w:id="663" w:name="_Toc233357734"/>
      <w:bookmarkStart w:id="664" w:name="_Toc233368415"/>
      <w:bookmarkStart w:id="665" w:name="_Toc233370545"/>
      <w:bookmarkStart w:id="666" w:name="_Toc165038309"/>
      <w:bookmarkStart w:id="667" w:name="_Toc2218567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13h</w:t>
      </w:r>
      <w:r w:rsidR="000F1416" w:rsidRPr="007D7680">
        <w:rPr>
          <w:rFonts w:ascii="Times New Roman" w:eastAsia="MS Mincho" w:hAnsi="Times New Roman"/>
          <w:b/>
          <w:color w:val="008000"/>
          <w:sz w:val="16"/>
          <w:szCs w:val="16"/>
        </w:rPr>
        <w:br/>
        <w:t>Průkaz doručení</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681D1B30" w14:textId="77777777" w:rsidR="00581133" w:rsidRPr="007D7680" w:rsidRDefault="000F1416" w:rsidP="00DA03E8">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Doručuje-li soud prostřednictvím doručujícího orgánu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neurčí-li předseda senátu, samosoudce, soudce, asistent soudce, justiční čekatel, vyšší soudní úředník nebo soudní tajemník anebo soudní vykonavatel jinak, potom použije pro doručování obálky stanovené podle zvláštního předpisu.</w:t>
      </w:r>
      <w:hyperlink w:anchor="Poz_4e" w:history="1">
        <w:r w:rsidRPr="007D7680">
          <w:rPr>
            <w:rStyle w:val="Hypertextovodkaz"/>
            <w:rFonts w:ascii="Times New Roman" w:eastAsia="MS Mincho" w:hAnsi="Times New Roman"/>
            <w:sz w:val="16"/>
            <w:szCs w:val="16"/>
            <w:vertAlign w:val="superscript"/>
          </w:rPr>
          <w:t>4e)</w:t>
        </w:r>
      </w:hyperlink>
    </w:p>
    <w:p w14:paraId="3FA8F434" w14:textId="77777777" w:rsidR="000F1416" w:rsidRPr="007D7680" w:rsidRDefault="000F1416" w:rsidP="00DA03E8">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Je-li doručujícím orgánem soudní doručovatel nebo orgán Justiční stráže, odpovídá za řádné vyplnění všech požadovaných údajů na doručence.</w:t>
      </w:r>
    </w:p>
    <w:p w14:paraId="4FAD3AB8"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668" w:name="_Toc165038310"/>
      <w:bookmarkStart w:id="669" w:name="_Toc233193127"/>
      <w:bookmarkStart w:id="670" w:name="_Toc233209725"/>
      <w:bookmarkStart w:id="671" w:name="_Toc233283544"/>
      <w:bookmarkStart w:id="672" w:name="_Toc233286347"/>
      <w:bookmarkStart w:id="673" w:name="_Toc233289309"/>
      <w:bookmarkStart w:id="674" w:name="_Toc233292417"/>
      <w:bookmarkStart w:id="675" w:name="_Toc233293086"/>
      <w:bookmarkStart w:id="676" w:name="_Toc233199153"/>
      <w:bookmarkStart w:id="677" w:name="_Toc233213321"/>
      <w:bookmarkStart w:id="678" w:name="_Toc233216379"/>
      <w:bookmarkStart w:id="679" w:name="_Toc213959760"/>
      <w:bookmarkStart w:id="680" w:name="_Toc233301190"/>
      <w:bookmarkStart w:id="681" w:name="_Toc233302522"/>
      <w:bookmarkStart w:id="682" w:name="_Toc233307797"/>
      <w:bookmarkStart w:id="683" w:name="_Toc233313362"/>
      <w:bookmarkStart w:id="684" w:name="_Toc233315665"/>
      <w:bookmarkStart w:id="685" w:name="_Toc233342544"/>
      <w:bookmarkStart w:id="686" w:name="_Toc233343210"/>
      <w:bookmarkStart w:id="687" w:name="_Toc233344560"/>
      <w:bookmarkStart w:id="688" w:name="_Toc233355045"/>
      <w:bookmarkStart w:id="689" w:name="_Toc233357735"/>
      <w:bookmarkStart w:id="690" w:name="_Toc233368416"/>
      <w:bookmarkStart w:id="691" w:name="_Toc233370546"/>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Rozhodnutí</w:t>
      </w:r>
      <w:bookmarkEnd w:id="668"/>
    </w:p>
    <w:p w14:paraId="43B277CA" w14:textId="77777777" w:rsidR="000F1416" w:rsidRPr="007D7680" w:rsidRDefault="000F1416" w:rsidP="00866DF2">
      <w:pPr>
        <w:pStyle w:val="Prosttext"/>
        <w:keepNext/>
        <w:spacing w:before="60"/>
        <w:jc w:val="center"/>
        <w:outlineLvl w:val="3"/>
        <w:rPr>
          <w:rFonts w:ascii="Times New Roman" w:eastAsia="MS Mincho" w:hAnsi="Times New Roman"/>
          <w:b/>
          <w:color w:val="008000"/>
          <w:sz w:val="16"/>
          <w:szCs w:val="16"/>
        </w:rPr>
      </w:pPr>
      <w:bookmarkStart w:id="692" w:name="_Toc165038311"/>
      <w:r w:rsidRPr="007D7680">
        <w:rPr>
          <w:rFonts w:ascii="Times New Roman" w:eastAsia="MS Mincho" w:hAnsi="Times New Roman"/>
          <w:b/>
          <w:color w:val="008000"/>
          <w:sz w:val="16"/>
          <w:szCs w:val="16"/>
        </w:rPr>
        <w:t>Náležitosti rozhodnutí</w:t>
      </w:r>
      <w:bookmarkEnd w:id="667"/>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30AA5D2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3" w:name="_Toc233193128"/>
      <w:bookmarkStart w:id="694" w:name="_Toc221856714"/>
      <w:bookmarkStart w:id="695" w:name="_Toc233209726"/>
      <w:bookmarkStart w:id="696" w:name="_Toc233283545"/>
      <w:bookmarkStart w:id="697" w:name="_Toc233286348"/>
      <w:bookmarkStart w:id="698" w:name="_Toc233289310"/>
      <w:bookmarkStart w:id="699" w:name="_Toc233292418"/>
      <w:bookmarkStart w:id="700" w:name="_Toc233293087"/>
      <w:bookmarkStart w:id="701" w:name="_Toc233199154"/>
      <w:bookmarkStart w:id="702" w:name="_Toc233213322"/>
      <w:bookmarkStart w:id="703" w:name="_Toc233216380"/>
      <w:bookmarkStart w:id="704" w:name="_Toc213959761"/>
      <w:bookmarkStart w:id="705" w:name="_Toc233301191"/>
      <w:bookmarkStart w:id="706" w:name="_Toc233302523"/>
      <w:bookmarkStart w:id="707" w:name="_Toc233307798"/>
      <w:bookmarkStart w:id="708" w:name="_Toc233313363"/>
      <w:bookmarkStart w:id="709" w:name="_Toc233315666"/>
      <w:bookmarkStart w:id="710" w:name="_Toc233342545"/>
      <w:bookmarkStart w:id="711" w:name="_Toc233343211"/>
      <w:bookmarkStart w:id="712" w:name="_Toc233344561"/>
      <w:bookmarkStart w:id="713" w:name="_Toc233355046"/>
      <w:bookmarkStart w:id="714" w:name="_Toc233357736"/>
      <w:bookmarkStart w:id="715" w:name="_Toc233368417"/>
      <w:bookmarkStart w:id="716" w:name="_Toc233370547"/>
      <w:bookmarkStart w:id="717" w:name="_Toc1650383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12C42957" w14:textId="77777777" w:rsidR="000F1416"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Písemné vyhotovení rozhodnutí, podepsané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založené do spisu, se označí na první straně slovem „</w:t>
      </w:r>
      <w:r w:rsidRPr="007D7680">
        <w:rPr>
          <w:rFonts w:ascii="Times New Roman" w:eastAsia="MS Mincho" w:hAnsi="Times New Roman"/>
          <w:b/>
          <w:sz w:val="16"/>
          <w:szCs w:val="16"/>
        </w:rPr>
        <w:t>originál</w:t>
      </w:r>
      <w:r w:rsidRPr="007D7680">
        <w:rPr>
          <w:rFonts w:ascii="Times New Roman" w:eastAsia="MS Mincho" w:hAnsi="Times New Roman"/>
          <w:sz w:val="16"/>
          <w:szCs w:val="16"/>
        </w:rPr>
        <w:t>“.</w:t>
      </w:r>
    </w:p>
    <w:p w14:paraId="0A729A5E" w14:textId="77777777" w:rsidR="00454498"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Stejnopis každého vydaného či vyhlášeného rozhodnutí je třeba uložit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nevylučuje-li to jiný předpis</w:t>
      </w:r>
      <w:hyperlink w:anchor="Poz_34" w:history="1">
        <w:r w:rsidRPr="007D7680">
          <w:rPr>
            <w:rStyle w:val="Hypertextovodkaz"/>
            <w:rFonts w:ascii="Times New Roman" w:eastAsia="MS Mincho" w:hAnsi="Times New Roman"/>
            <w:sz w:val="16"/>
            <w:szCs w:val="16"/>
            <w:vertAlign w:val="superscript"/>
          </w:rPr>
          <w:t>34)</w:t>
        </w:r>
      </w:hyperlink>
      <w:r w:rsidRPr="007D7680">
        <w:rPr>
          <w:rFonts w:ascii="Times New Roman" w:eastAsia="MS Mincho" w:hAnsi="Times New Roman"/>
          <w:sz w:val="16"/>
          <w:szCs w:val="16"/>
        </w:rPr>
        <w:t>.</w:t>
      </w:r>
      <w:r w:rsidR="00E6334E" w:rsidRPr="007D7680">
        <w:rPr>
          <w:rFonts w:ascii="Times New Roman" w:eastAsia="MS Mincho" w:hAnsi="Times New Roman"/>
          <w:sz w:val="16"/>
          <w:szCs w:val="16"/>
        </w:rPr>
        <w:t xml:space="preserve"> </w:t>
      </w:r>
      <w:r w:rsidR="000441F3" w:rsidRPr="007D7680">
        <w:rPr>
          <w:rFonts w:ascii="Times New Roman" w:hAnsi="Times New Roman"/>
          <w:sz w:val="16"/>
          <w:szCs w:val="16"/>
        </w:rPr>
        <w:t>Mezi vydaná rozhodnutí v informačním systému je třeba zapsat všechna rozhodnutí, která jsou soudem vydána, jsou vyhotovována a</w:t>
      </w:r>
      <w:r w:rsidR="00104651" w:rsidRPr="007D7680">
        <w:rPr>
          <w:rFonts w:ascii="Times New Roman" w:hAnsi="Times New Roman"/>
          <w:sz w:val="16"/>
          <w:szCs w:val="16"/>
        </w:rPr>
        <w:t> </w:t>
      </w:r>
      <w:r w:rsidR="000441F3" w:rsidRPr="007D7680">
        <w:rPr>
          <w:rFonts w:ascii="Times New Roman" w:hAnsi="Times New Roman"/>
          <w:sz w:val="16"/>
          <w:szCs w:val="16"/>
        </w:rPr>
        <w:t>zakládána do</w:t>
      </w:r>
      <w:r w:rsidR="00D236B4">
        <w:rPr>
          <w:rFonts w:ascii="Times New Roman" w:hAnsi="Times New Roman"/>
          <w:sz w:val="16"/>
          <w:szCs w:val="16"/>
        </w:rPr>
        <w:t> </w:t>
      </w:r>
      <w:r w:rsidR="000441F3" w:rsidRPr="007D7680">
        <w:rPr>
          <w:rFonts w:ascii="Times New Roman" w:hAnsi="Times New Roman"/>
          <w:sz w:val="16"/>
          <w:szCs w:val="16"/>
        </w:rPr>
        <w:t>spisu (nejedná se tedy pouze o rozhodnutí konečná); nemusí sem být zapisována rozhodnutí, která jsou např. vyhlášena u jednání a nejsou vyhotovována, neboť účastníci netrvají na písemném vyhotovení.</w:t>
      </w:r>
    </w:p>
    <w:p w14:paraId="6998BE9E" w14:textId="77777777" w:rsidR="000F1416"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Je-li vydáno opravné usnesení, po právní moci se oprava provede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opravovaném rozhodnutí škrtnutím nesprávného údaje tak, aby byl nadále zřejmý předchozí nesprávný údaj, který se nahradí správným údajem. K tomu se vyznačí, kdo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kdy opravu provedl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Na</w:t>
      </w:r>
      <w:r w:rsidR="00D236B4">
        <w:rPr>
          <w:rFonts w:ascii="Times New Roman" w:eastAsia="MS Mincho" w:hAnsi="Times New Roman"/>
          <w:sz w:val="16"/>
          <w:szCs w:val="16"/>
        </w:rPr>
        <w:t> </w:t>
      </w:r>
      <w:r w:rsidRPr="007D7680">
        <w:rPr>
          <w:rFonts w:ascii="Times New Roman" w:eastAsia="MS Mincho" w:hAnsi="Times New Roman"/>
          <w:sz w:val="16"/>
          <w:szCs w:val="16"/>
        </w:rPr>
        <w:t>originále rozhodnutí se vyznačí odkaz na číslo listu, kde je vydáno opravné usnesení.</w:t>
      </w:r>
    </w:p>
    <w:p w14:paraId="23D5B5A0"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18" w:name="_Toc233193129"/>
      <w:bookmarkStart w:id="719" w:name="_Toc221856715"/>
      <w:bookmarkStart w:id="720" w:name="_Toc233209727"/>
      <w:bookmarkStart w:id="721" w:name="_Toc233283546"/>
      <w:bookmarkStart w:id="722" w:name="_Toc233286349"/>
      <w:bookmarkStart w:id="723" w:name="_Toc233289311"/>
      <w:bookmarkStart w:id="724" w:name="_Toc233292419"/>
      <w:bookmarkStart w:id="725" w:name="_Toc233293088"/>
      <w:bookmarkStart w:id="726" w:name="_Toc233199155"/>
      <w:bookmarkStart w:id="727" w:name="_Toc233213323"/>
      <w:bookmarkStart w:id="728" w:name="_Toc233216381"/>
      <w:bookmarkStart w:id="729" w:name="_Toc213959762"/>
      <w:bookmarkStart w:id="730" w:name="_Toc233301192"/>
      <w:bookmarkStart w:id="731" w:name="_Toc233302524"/>
      <w:bookmarkStart w:id="732" w:name="_Toc233307799"/>
      <w:bookmarkStart w:id="733" w:name="_Toc233313364"/>
      <w:bookmarkStart w:id="734" w:name="_Toc233315667"/>
      <w:bookmarkStart w:id="735" w:name="_Toc233342546"/>
      <w:bookmarkStart w:id="736" w:name="_Toc233343212"/>
      <w:bookmarkStart w:id="737" w:name="_Toc233344562"/>
      <w:bookmarkStart w:id="738" w:name="_Toc233355047"/>
      <w:bookmarkStart w:id="739" w:name="_Toc233357737"/>
      <w:bookmarkStart w:id="740" w:name="_Toc233368418"/>
      <w:bookmarkStart w:id="741" w:name="_Toc233370548"/>
      <w:bookmarkStart w:id="742" w:name="_Toc1650383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58A58920" w14:textId="77777777" w:rsidR="000F1416" w:rsidRPr="007D7680" w:rsidRDefault="00136A9C" w:rsidP="00136A9C">
      <w:pPr>
        <w:pStyle w:val="Prosttext"/>
        <w:jc w:val="center"/>
        <w:rPr>
          <w:rFonts w:ascii="Times New Roman" w:eastAsia="MS Mincho" w:hAnsi="Times New Roman"/>
          <w:i/>
          <w:sz w:val="16"/>
          <w:szCs w:val="16"/>
        </w:rPr>
      </w:pPr>
      <w:r w:rsidRPr="007D7680">
        <w:rPr>
          <w:rFonts w:ascii="Times New Roman" w:eastAsia="MS Mincho" w:hAnsi="Times New Roman"/>
          <w:i/>
          <w:sz w:val="16"/>
          <w:szCs w:val="16"/>
        </w:rPr>
        <w:t>zrušen</w:t>
      </w:r>
    </w:p>
    <w:p w14:paraId="618A6DD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43" w:name="_Toc233193130"/>
      <w:bookmarkStart w:id="744" w:name="_Toc221856716"/>
      <w:bookmarkStart w:id="745" w:name="_Toc233209728"/>
      <w:bookmarkStart w:id="746" w:name="_Toc233283547"/>
      <w:bookmarkStart w:id="747" w:name="_Toc233286350"/>
      <w:bookmarkStart w:id="748" w:name="_Toc233289312"/>
      <w:bookmarkStart w:id="749" w:name="_Toc233292420"/>
      <w:bookmarkStart w:id="750" w:name="_Toc233293089"/>
      <w:bookmarkStart w:id="751" w:name="_Toc233199156"/>
      <w:bookmarkStart w:id="752" w:name="_Toc233213324"/>
      <w:bookmarkStart w:id="753" w:name="_Toc233216382"/>
      <w:bookmarkStart w:id="754" w:name="_Toc213959763"/>
      <w:bookmarkStart w:id="755" w:name="_Toc233301193"/>
      <w:bookmarkStart w:id="756" w:name="_Toc233302525"/>
      <w:bookmarkStart w:id="757" w:name="_Toc233307800"/>
      <w:bookmarkStart w:id="758" w:name="_Toc233313365"/>
      <w:bookmarkStart w:id="759" w:name="_Toc233315668"/>
      <w:bookmarkStart w:id="760" w:name="_Toc233342547"/>
      <w:bookmarkStart w:id="761" w:name="_Toc233343213"/>
      <w:bookmarkStart w:id="762" w:name="_Toc233344563"/>
      <w:bookmarkStart w:id="763" w:name="_Toc233355048"/>
      <w:bookmarkStart w:id="764" w:name="_Toc233357738"/>
      <w:bookmarkStart w:id="765" w:name="_Toc233368419"/>
      <w:bookmarkStart w:id="766" w:name="_Toc233370549"/>
      <w:bookmarkStart w:id="767" w:name="_Toc1650383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16A4831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vyhotovování usnesení, trestních příkazů, platebních rozkazů, směnečných (šekových) platebních rozkazů, elektronických platebních rozkazů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dalších rozhodnutí se přiměřeně užijí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w:t>
      </w:r>
    </w:p>
    <w:p w14:paraId="40459C63" w14:textId="77777777" w:rsidR="000F1416" w:rsidRPr="007D7680" w:rsidRDefault="00FE0AA5" w:rsidP="00F7429D">
      <w:pPr>
        <w:pStyle w:val="Prosttext"/>
        <w:keepNext/>
        <w:spacing w:before="60"/>
        <w:jc w:val="center"/>
        <w:outlineLvl w:val="4"/>
        <w:rPr>
          <w:rFonts w:ascii="Times New Roman" w:eastAsia="MS Mincho" w:hAnsi="Times New Roman"/>
          <w:i/>
          <w:sz w:val="16"/>
          <w:szCs w:val="16"/>
        </w:rPr>
      </w:pPr>
      <w:bookmarkStart w:id="768" w:name="_Toc233193131"/>
      <w:bookmarkStart w:id="769" w:name="_Toc221856717"/>
      <w:bookmarkStart w:id="770" w:name="_Toc233209729"/>
      <w:bookmarkStart w:id="771" w:name="_Toc233283548"/>
      <w:bookmarkStart w:id="772" w:name="_Toc233286351"/>
      <w:bookmarkStart w:id="773" w:name="_Toc233289313"/>
      <w:bookmarkStart w:id="774" w:name="_Toc233292421"/>
      <w:bookmarkStart w:id="775" w:name="_Toc233293090"/>
      <w:bookmarkStart w:id="776" w:name="_Toc233199157"/>
      <w:bookmarkStart w:id="777" w:name="_Toc233213325"/>
      <w:bookmarkStart w:id="778" w:name="_Toc233216383"/>
      <w:bookmarkStart w:id="779" w:name="_Toc233301194"/>
      <w:bookmarkStart w:id="780" w:name="_Toc233302526"/>
      <w:bookmarkStart w:id="781" w:name="_Toc233307801"/>
      <w:bookmarkStart w:id="782" w:name="_Toc233313366"/>
      <w:bookmarkStart w:id="783" w:name="_Toc233315669"/>
      <w:bookmarkStart w:id="784" w:name="_Toc233342548"/>
      <w:bookmarkStart w:id="785" w:name="_Toc233343214"/>
      <w:bookmarkStart w:id="786" w:name="_Toc233344564"/>
      <w:bookmarkStart w:id="787" w:name="_Toc233355049"/>
      <w:bookmarkStart w:id="788" w:name="_Toc233357739"/>
      <w:bookmarkStart w:id="789" w:name="_Toc233368420"/>
      <w:bookmarkStart w:id="790" w:name="_Toc233370550"/>
      <w:bookmarkStart w:id="791" w:name="_Toc165038315"/>
      <w:bookmarkStart w:id="792" w:name="_Toc213959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16a</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sidR="00F7429D" w:rsidRPr="007D7680">
        <w:rPr>
          <w:rFonts w:ascii="Times New Roman" w:eastAsia="MS Mincho" w:hAnsi="Times New Roman"/>
          <w:b/>
          <w:color w:val="008000"/>
          <w:sz w:val="16"/>
          <w:szCs w:val="16"/>
        </w:rPr>
        <w:br/>
      </w:r>
      <w:r w:rsidR="000F1416" w:rsidRPr="007D7680">
        <w:rPr>
          <w:rFonts w:ascii="Times New Roman" w:eastAsia="MS Mincho" w:hAnsi="Times New Roman"/>
          <w:i/>
          <w:sz w:val="16"/>
          <w:szCs w:val="16"/>
        </w:rPr>
        <w:t>zrušen</w:t>
      </w:r>
      <w:bookmarkEnd w:id="791"/>
    </w:p>
    <w:p w14:paraId="498D610C" w14:textId="77777777" w:rsidR="000F1416" w:rsidRPr="007D7680" w:rsidRDefault="00FE0AA5" w:rsidP="00E37255">
      <w:pPr>
        <w:pStyle w:val="Prosttext"/>
        <w:keepNext/>
        <w:spacing w:before="60"/>
        <w:jc w:val="center"/>
        <w:outlineLvl w:val="4"/>
        <w:rPr>
          <w:rFonts w:ascii="Times New Roman" w:eastAsia="MS Mincho" w:hAnsi="Times New Roman"/>
          <w:i/>
          <w:sz w:val="16"/>
          <w:szCs w:val="16"/>
        </w:rPr>
      </w:pPr>
      <w:bookmarkStart w:id="793" w:name="_Toc165038316"/>
      <w:bookmarkStart w:id="794" w:name="_Toc233193132"/>
      <w:bookmarkStart w:id="795" w:name="_Toc221856718"/>
      <w:bookmarkStart w:id="796" w:name="_Toc233209730"/>
      <w:bookmarkStart w:id="797" w:name="_Toc233283549"/>
      <w:bookmarkStart w:id="798" w:name="_Toc233286352"/>
      <w:bookmarkStart w:id="799" w:name="_Toc233289314"/>
      <w:bookmarkStart w:id="800" w:name="_Toc233292422"/>
      <w:bookmarkStart w:id="801" w:name="_Toc233293091"/>
      <w:bookmarkStart w:id="802" w:name="_Toc233199158"/>
      <w:bookmarkStart w:id="803" w:name="_Toc233213326"/>
      <w:bookmarkStart w:id="804" w:name="_Toc233216384"/>
      <w:bookmarkStart w:id="805" w:name="_Toc233301195"/>
      <w:bookmarkStart w:id="806" w:name="_Toc233302527"/>
      <w:bookmarkStart w:id="807" w:name="_Toc233307802"/>
      <w:bookmarkStart w:id="808" w:name="_Toc233313367"/>
      <w:bookmarkStart w:id="809" w:name="_Toc233315670"/>
      <w:bookmarkStart w:id="810" w:name="_Toc233342549"/>
      <w:bookmarkStart w:id="811" w:name="_Toc233343215"/>
      <w:bookmarkStart w:id="812" w:name="_Toc233344565"/>
      <w:bookmarkStart w:id="813" w:name="_Toc233355050"/>
      <w:bookmarkStart w:id="814" w:name="_Toc233357740"/>
      <w:bookmarkStart w:id="815" w:name="_Toc233368421"/>
      <w:bookmarkStart w:id="816" w:name="_Toc233370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16b</w:t>
      </w:r>
      <w:r w:rsidR="000F1416" w:rsidRPr="007D7680">
        <w:rPr>
          <w:rFonts w:ascii="Times New Roman" w:eastAsia="MS Mincho" w:hAnsi="Times New Roman"/>
          <w:b/>
          <w:color w:val="008000"/>
          <w:sz w:val="16"/>
          <w:szCs w:val="16"/>
        </w:rPr>
        <w:br/>
      </w:r>
      <w:r w:rsidR="007743CD" w:rsidRPr="007D7680">
        <w:rPr>
          <w:rFonts w:ascii="Times New Roman" w:eastAsia="MS Mincho" w:hAnsi="Times New Roman"/>
          <w:i/>
          <w:sz w:val="16"/>
          <w:szCs w:val="16"/>
        </w:rPr>
        <w:t>zrušen</w:t>
      </w:r>
      <w:bookmarkEnd w:id="793"/>
    </w:p>
    <w:p w14:paraId="4FD0F674" w14:textId="77777777" w:rsidR="007743CD" w:rsidRPr="007D7680" w:rsidRDefault="00FE0AA5" w:rsidP="007743CD">
      <w:pPr>
        <w:pStyle w:val="Prosttext"/>
        <w:keepNext/>
        <w:spacing w:before="60"/>
        <w:jc w:val="center"/>
        <w:outlineLvl w:val="4"/>
        <w:rPr>
          <w:rFonts w:ascii="Times New Roman" w:eastAsia="MS Mincho" w:hAnsi="Times New Roman"/>
          <w:sz w:val="16"/>
          <w:szCs w:val="16"/>
        </w:rPr>
      </w:pPr>
      <w:bookmarkStart w:id="817" w:name="_Toc1650383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w:t>
      </w:r>
      <w:r w:rsidR="000F1416" w:rsidRPr="007D7680">
        <w:rPr>
          <w:rFonts w:ascii="Times New Roman" w:eastAsia="MS Mincho" w:hAnsi="Times New Roman"/>
          <w:b/>
          <w:color w:val="008000"/>
          <w:sz w:val="16"/>
          <w:szCs w:val="16"/>
        </w:rPr>
        <w:br/>
      </w:r>
      <w:bookmarkEnd w:id="792"/>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sidR="007743CD" w:rsidRPr="007D7680">
        <w:rPr>
          <w:rFonts w:ascii="Times New Roman" w:eastAsia="MS Mincho" w:hAnsi="Times New Roman"/>
          <w:i/>
          <w:sz w:val="16"/>
          <w:szCs w:val="16"/>
        </w:rPr>
        <w:t>zrušen</w:t>
      </w:r>
      <w:bookmarkEnd w:id="817"/>
    </w:p>
    <w:p w14:paraId="1E8BABF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18" w:name="_Toc233193133"/>
      <w:bookmarkStart w:id="819" w:name="_Toc221856719"/>
      <w:bookmarkStart w:id="820" w:name="_Toc233209731"/>
      <w:bookmarkStart w:id="821" w:name="_Toc233283550"/>
      <w:bookmarkStart w:id="822" w:name="_Toc233286353"/>
      <w:bookmarkStart w:id="823" w:name="_Toc233289315"/>
      <w:bookmarkStart w:id="824" w:name="_Toc233292423"/>
      <w:bookmarkStart w:id="825" w:name="_Toc233293092"/>
      <w:bookmarkStart w:id="826" w:name="_Toc233199159"/>
      <w:bookmarkStart w:id="827" w:name="_Toc233213327"/>
      <w:bookmarkStart w:id="828" w:name="_Toc233216385"/>
      <w:bookmarkStart w:id="829" w:name="_Toc213959765"/>
      <w:bookmarkStart w:id="830" w:name="_Toc233301196"/>
      <w:bookmarkStart w:id="831" w:name="_Toc233302528"/>
      <w:bookmarkStart w:id="832" w:name="_Toc233307803"/>
      <w:bookmarkStart w:id="833" w:name="_Toc233313368"/>
      <w:bookmarkStart w:id="834" w:name="_Toc233315671"/>
      <w:bookmarkStart w:id="835" w:name="_Toc233342550"/>
      <w:bookmarkStart w:id="836" w:name="_Toc233343216"/>
      <w:bookmarkStart w:id="837" w:name="_Toc233344566"/>
      <w:bookmarkStart w:id="838" w:name="_Toc233355051"/>
      <w:bookmarkStart w:id="839" w:name="_Toc233357741"/>
      <w:bookmarkStart w:id="840" w:name="_Toc233368422"/>
      <w:bookmarkStart w:id="841" w:name="_Toc233370552"/>
      <w:bookmarkStart w:id="842" w:name="_Toc1650383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w:t>
      </w:r>
      <w:r w:rsidR="000F1416" w:rsidRPr="007D7680">
        <w:rPr>
          <w:rFonts w:ascii="Times New Roman" w:eastAsia="MS Mincho" w:hAnsi="Times New Roman"/>
          <w:b/>
          <w:color w:val="008000"/>
          <w:sz w:val="16"/>
          <w:szCs w:val="16"/>
        </w:rPr>
        <w:br/>
        <w:t>Doložka právní moci</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6F50E4D1" w14:textId="77777777" w:rsidR="000F1416" w:rsidRPr="007D7680" w:rsidRDefault="000F1416" w:rsidP="00DA03E8">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Doložka právní moci se připojí na originál rozhodnutí podle záznamu ve spisu</w:t>
      </w:r>
      <w:r w:rsidR="000441F3" w:rsidRPr="007D7680">
        <w:rPr>
          <w:rFonts w:ascii="Times New Roman" w:eastAsia="MS Mincho" w:hAnsi="Times New Roman"/>
          <w:sz w:val="16"/>
          <w:szCs w:val="16"/>
        </w:rPr>
        <w:t xml:space="preserve"> </w:t>
      </w:r>
      <w:r w:rsidR="000441F3" w:rsidRPr="007D7680">
        <w:rPr>
          <w:rFonts w:ascii="Times New Roman" w:hAnsi="Times New Roman"/>
          <w:sz w:val="16"/>
          <w:szCs w:val="16"/>
        </w:rPr>
        <w:t>[</w:t>
      </w:r>
      <w:r w:rsidR="00FE0AA5" w:rsidRPr="007D7680">
        <w:rPr>
          <w:rFonts w:ascii="Times New Roman" w:hAnsi="Times New Roman"/>
          <w:sz w:val="16"/>
          <w:szCs w:val="16"/>
        </w:rPr>
        <w:t>§ </w:t>
      </w:r>
      <w:r w:rsidR="000441F3" w:rsidRPr="007D7680">
        <w:rPr>
          <w:rFonts w:ascii="Times New Roman" w:hAnsi="Times New Roman"/>
          <w:sz w:val="16"/>
          <w:szCs w:val="16"/>
        </w:rPr>
        <w:t xml:space="preserve">23 vyhlášky Ministerstva spravedlnosti </w:t>
      </w:r>
      <w:r w:rsidR="00FE0AA5" w:rsidRPr="007D7680">
        <w:rPr>
          <w:rFonts w:ascii="Times New Roman" w:hAnsi="Times New Roman"/>
          <w:sz w:val="16"/>
          <w:szCs w:val="16"/>
        </w:rPr>
        <w:t>č. </w:t>
      </w:r>
      <w:r w:rsidR="000441F3" w:rsidRPr="007D7680">
        <w:rPr>
          <w:rFonts w:ascii="Times New Roman" w:hAnsi="Times New Roman"/>
          <w:sz w:val="16"/>
          <w:szCs w:val="16"/>
        </w:rPr>
        <w:t>37/1992</w:t>
      </w:r>
      <w:r w:rsidR="00FE0AA5" w:rsidRPr="007D7680">
        <w:rPr>
          <w:rFonts w:ascii="Times New Roman" w:hAnsi="Times New Roman"/>
          <w:sz w:val="16"/>
          <w:szCs w:val="16"/>
        </w:rPr>
        <w:t> Sb.</w:t>
      </w:r>
      <w:r w:rsidR="000441F3" w:rsidRPr="007D7680">
        <w:rPr>
          <w:rFonts w:ascii="Times New Roman" w:hAnsi="Times New Roman"/>
          <w:sz w:val="16"/>
          <w:szCs w:val="16"/>
        </w:rPr>
        <w:t>, o jednacím řádu pro okresní a krajské soudy, ve znění pozdějších předpisů (dále jen „</w:t>
      </w:r>
      <w:r w:rsidR="000441F3" w:rsidRPr="007D7680">
        <w:rPr>
          <w:rFonts w:ascii="Times New Roman" w:hAnsi="Times New Roman"/>
          <w:b/>
          <w:sz w:val="16"/>
          <w:szCs w:val="16"/>
        </w:rPr>
        <w:t>j. ř.</w:t>
      </w:r>
      <w:r w:rsidR="000441F3" w:rsidRPr="007D7680">
        <w:rPr>
          <w:rFonts w:ascii="Times New Roman" w:hAnsi="Times New Roman"/>
          <w:sz w:val="16"/>
          <w:szCs w:val="16"/>
        </w:rPr>
        <w:t>“)],</w:t>
      </w:r>
      <w:r w:rsidRPr="007D7680">
        <w:rPr>
          <w:rFonts w:ascii="Times New Roman" w:eastAsia="MS Mincho" w:hAnsi="Times New Roman"/>
          <w:sz w:val="16"/>
          <w:szCs w:val="16"/>
        </w:rPr>
        <w:t xml:space="preserve"> na stejnopisy rozhodnutí předložené účastníky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w:t>
      </w:r>
      <w:r w:rsidR="00D236B4">
        <w:rPr>
          <w:rFonts w:ascii="Times New Roman" w:eastAsia="MS Mincho" w:hAnsi="Times New Roman"/>
          <w:sz w:val="16"/>
          <w:szCs w:val="16"/>
        </w:rPr>
        <w:t> </w:t>
      </w:r>
      <w:r w:rsidRPr="007D7680">
        <w:rPr>
          <w:rFonts w:ascii="Times New Roman" w:eastAsia="MS Mincho" w:hAnsi="Times New Roman"/>
          <w:sz w:val="16"/>
          <w:szCs w:val="16"/>
        </w:rPr>
        <w:t>stejnopisy, které se zasílají jiným soudům nebo jiným státním orgánům, podle záznamu na originálu rozhodnutí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23 j. ř.) založeného ve spisu. Doložka se opatří podpisem zaměstnance, který ji připojil,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datem, kdy se tak stalo. Na žádost toho, komu byl stejnopis rozhodnutí doručen před tím, než</w:t>
      </w:r>
      <w:r w:rsidR="00D236B4">
        <w:rPr>
          <w:rFonts w:ascii="Times New Roman" w:eastAsia="MS Mincho" w:hAnsi="Times New Roman"/>
          <w:sz w:val="16"/>
          <w:szCs w:val="16"/>
        </w:rPr>
        <w:t> </w:t>
      </w:r>
      <w:r w:rsidRPr="007D7680">
        <w:rPr>
          <w:rFonts w:ascii="Times New Roman" w:eastAsia="MS Mincho" w:hAnsi="Times New Roman"/>
          <w:sz w:val="16"/>
          <w:szCs w:val="16"/>
        </w:rPr>
        <w:t>nabylo právní moci, připojí se tato doložka na předloženém stejnopisu rozhodnutí. Doložka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se připojí na přední straně rozhodnutí zpravidla do levého rohu,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otiskem razítka. Není-li součástí tohoto razítka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c)], připojí se</w:t>
      </w:r>
      <w:r w:rsidR="00D236B4">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doložce otisk kulatého úředního razítka.</w:t>
      </w:r>
    </w:p>
    <w:p w14:paraId="0D6707B6" w14:textId="77777777" w:rsidR="000F1416" w:rsidRPr="007D7680" w:rsidRDefault="000F1416" w:rsidP="00DA03E8">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Vyznačování právní moci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obchodních věcech:</w:t>
      </w:r>
    </w:p>
    <w:p w14:paraId="449F863E" w14:textId="77777777" w:rsidR="000F1416" w:rsidRPr="007D7680" w:rsidRDefault="000F1416" w:rsidP="00DA03E8">
      <w:pPr>
        <w:pStyle w:val="Prosttext"/>
        <w:numPr>
          <w:ilvl w:val="0"/>
          <w:numId w:val="301"/>
        </w:numPr>
        <w:tabs>
          <w:tab w:val="clear" w:pos="1077"/>
          <w:tab w:val="num" w:pos="567"/>
        </w:tabs>
        <w:jc w:val="both"/>
        <w:rPr>
          <w:rFonts w:ascii="Times New Roman" w:eastAsia="MS Mincho" w:hAnsi="Times New Roman"/>
          <w:sz w:val="16"/>
          <w:szCs w:val="16"/>
        </w:rPr>
      </w:pPr>
      <w:r w:rsidRPr="007D7680">
        <w:rPr>
          <w:rFonts w:ascii="Times New Roman" w:eastAsia="MS Mincho" w:hAnsi="Times New Roman"/>
          <w:sz w:val="16"/>
          <w:szCs w:val="16"/>
        </w:rPr>
        <w:t>Doložka právní moci se vyznačí na rozhodnutí soudu I. stupně také, jestliže:</w:t>
      </w:r>
    </w:p>
    <w:p w14:paraId="36EDCA0C"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odvolání bylo odmítnuto nebo vzato zpět,</w:t>
      </w:r>
    </w:p>
    <w:p w14:paraId="5B6CF9D0"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rozhodnutí soudu I. stupně bylo potvrzeno,</w:t>
      </w:r>
    </w:p>
    <w:p w14:paraId="7EB87707"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 výroků, které odvoláním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rozhodnutím soudu II. stupně nebyly dotčeny,</w:t>
      </w:r>
    </w:p>
    <w:p w14:paraId="05BB38EA"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odvolání bylo odmítnuto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důvodů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7A8315BD"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nepodá-li odpůrce včas námitky proti směnečnému (šekovému) platebnímu rozkazu nebo vezme-li je zpět,</w:t>
      </w:r>
    </w:p>
    <w:p w14:paraId="11E5DE5C" w14:textId="77777777" w:rsidR="000F1416" w:rsidRPr="007D7680" w:rsidRDefault="000F1416" w:rsidP="00DA03E8">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nebyl-li včas podán odpor;</w:t>
      </w:r>
    </w:p>
    <w:p w14:paraId="3A903C13" w14:textId="77777777" w:rsidR="000F1416" w:rsidRPr="007D7680" w:rsidRDefault="000F1416" w:rsidP="00DA03E8">
      <w:pPr>
        <w:pStyle w:val="Prosttext"/>
        <w:numPr>
          <w:ilvl w:val="0"/>
          <w:numId w:val="301"/>
        </w:numPr>
        <w:tabs>
          <w:tab w:val="clear" w:pos="1077"/>
          <w:tab w:val="num" w:pos="567"/>
        </w:tabs>
        <w:jc w:val="both"/>
        <w:rPr>
          <w:rFonts w:ascii="Times New Roman" w:eastAsia="MS Mincho" w:hAnsi="Times New Roman"/>
          <w:sz w:val="16"/>
          <w:szCs w:val="16"/>
        </w:rPr>
      </w:pPr>
      <w:r w:rsidRPr="007D7680">
        <w:rPr>
          <w:rFonts w:ascii="Times New Roman" w:eastAsia="MS Mincho" w:hAnsi="Times New Roman"/>
          <w:sz w:val="16"/>
          <w:szCs w:val="16"/>
        </w:rPr>
        <w:t>Na rozhodnutí soudu II. stupně se vyznačí právní moc vždy dnem doručení poslednímu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účastníků. Doložku právní moci na</w:t>
      </w:r>
      <w:r w:rsidR="00D236B4">
        <w:rPr>
          <w:rFonts w:ascii="Times New Roman" w:eastAsia="MS Mincho" w:hAnsi="Times New Roman"/>
          <w:sz w:val="16"/>
          <w:szCs w:val="16"/>
        </w:rPr>
        <w:t> </w:t>
      </w:r>
      <w:r w:rsidRPr="007D7680">
        <w:rPr>
          <w:rFonts w:ascii="Times New Roman" w:eastAsia="MS Mincho" w:hAnsi="Times New Roman"/>
          <w:sz w:val="16"/>
          <w:szCs w:val="16"/>
        </w:rPr>
        <w:t>příslušném rozhodnutí vyznačí soud I. stupně.</w:t>
      </w:r>
    </w:p>
    <w:p w14:paraId="4A5D77C6" w14:textId="77777777" w:rsidR="000F1416" w:rsidRPr="007D7680" w:rsidRDefault="000F1416" w:rsidP="00DA03E8">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Vyznačování právní moci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w:t>
      </w:r>
    </w:p>
    <w:p w14:paraId="7EC8BCB8" w14:textId="77777777" w:rsidR="000F1416" w:rsidRPr="007D7680" w:rsidRDefault="000F1416" w:rsidP="00DA03E8">
      <w:pPr>
        <w:pStyle w:val="Prosttext"/>
        <w:numPr>
          <w:ilvl w:val="0"/>
          <w:numId w:val="302"/>
        </w:numPr>
        <w:tabs>
          <w:tab w:val="left" w:pos="567"/>
        </w:tabs>
        <w:jc w:val="both"/>
        <w:rPr>
          <w:rFonts w:ascii="Times New Roman" w:eastAsia="MS Mincho" w:hAnsi="Times New Roman"/>
          <w:sz w:val="16"/>
          <w:szCs w:val="16"/>
        </w:rPr>
      </w:pPr>
      <w:r w:rsidRPr="007D7680">
        <w:rPr>
          <w:rFonts w:ascii="Times New Roman" w:eastAsia="MS Mincho" w:hAnsi="Times New Roman"/>
          <w:sz w:val="16"/>
          <w:szCs w:val="16"/>
        </w:rPr>
        <w:t>Doložka právní moci se vyznačí na rozhodnutí soudu I. stupně</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jestliže odvolání bylo zamítnuto nebo vzato zpět.</w:t>
      </w:r>
    </w:p>
    <w:p w14:paraId="75FCDE38" w14:textId="77777777" w:rsidR="000F1416" w:rsidRPr="007D7680" w:rsidRDefault="000F1416" w:rsidP="00DA03E8">
      <w:pPr>
        <w:pStyle w:val="Prosttext"/>
        <w:numPr>
          <w:ilvl w:val="0"/>
          <w:numId w:val="302"/>
        </w:numPr>
        <w:tabs>
          <w:tab w:val="left" w:pos="567"/>
        </w:tabs>
        <w:jc w:val="both"/>
        <w:rPr>
          <w:rFonts w:ascii="Times New Roman" w:eastAsia="MS Mincho" w:hAnsi="Times New Roman"/>
          <w:sz w:val="16"/>
          <w:szCs w:val="16"/>
        </w:rPr>
      </w:pPr>
      <w:r w:rsidRPr="007D7680">
        <w:rPr>
          <w:rFonts w:ascii="Times New Roman" w:eastAsia="MS Mincho" w:hAnsi="Times New Roman"/>
          <w:sz w:val="16"/>
          <w:szCs w:val="16"/>
        </w:rPr>
        <w:t>Pokud došlo ke změně rozhodnutí soudu I. stupně, vyznačí se na něm právní moc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výroku, kterého se týká, datem právní moci rozhodnutí soudu II. stupně. Stejně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doložek právní moci vyznačovaných na opisech těchto rozhodnutí</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takových případech se jiným soudům, nebo jiným státním orgánům, zasílají vždy stejnopisy rozhodnutí soudu I. stupně ve spojení se stejnopisy rozhodnutí soudu II. stupně.</w:t>
      </w:r>
    </w:p>
    <w:p w14:paraId="00E60275" w14:textId="77777777" w:rsidR="000F1416" w:rsidRPr="007D7680" w:rsidRDefault="000F1416" w:rsidP="00DA03E8">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Právní moc na rozhodnutí soudu I. stupně vyznačuje soud, který rozhodnutí vydal;</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výkonu rozhodnutí (exekuci) při postoupení věci jinému soudu, doložku právní moci vyznačí soud, kterému věc byla postoupena. Na rozhodnutí nadřízeného soudu ji vyznačuje 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nebyla-li už vyznačena nadřízeným soudem.</w:t>
      </w:r>
    </w:p>
    <w:p w14:paraId="12F8FC9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43" w:name="_Toc233193134"/>
      <w:bookmarkStart w:id="844" w:name="_Toc221856720"/>
      <w:bookmarkStart w:id="845" w:name="_Toc233209732"/>
      <w:bookmarkStart w:id="846" w:name="_Toc233283551"/>
      <w:bookmarkStart w:id="847" w:name="_Toc233286354"/>
      <w:bookmarkStart w:id="848" w:name="_Toc233289316"/>
      <w:bookmarkStart w:id="849" w:name="_Toc233292424"/>
      <w:bookmarkStart w:id="850" w:name="_Toc233293093"/>
      <w:bookmarkStart w:id="851" w:name="_Toc233199160"/>
      <w:bookmarkStart w:id="852" w:name="_Toc233213328"/>
      <w:bookmarkStart w:id="853" w:name="_Toc233216386"/>
      <w:bookmarkStart w:id="854" w:name="_Toc213959766"/>
      <w:bookmarkStart w:id="855" w:name="_Toc233301197"/>
      <w:bookmarkStart w:id="856" w:name="_Toc233302529"/>
      <w:bookmarkStart w:id="857" w:name="_Toc233307804"/>
      <w:bookmarkStart w:id="858" w:name="_Toc233313369"/>
      <w:bookmarkStart w:id="859" w:name="_Toc233315672"/>
      <w:bookmarkStart w:id="860" w:name="_Toc233342551"/>
      <w:bookmarkStart w:id="861" w:name="_Toc233343217"/>
      <w:bookmarkStart w:id="862" w:name="_Toc233344567"/>
      <w:bookmarkStart w:id="863" w:name="_Toc233355052"/>
      <w:bookmarkStart w:id="864" w:name="_Toc233357742"/>
      <w:bookmarkStart w:id="865" w:name="_Toc233368423"/>
      <w:bookmarkStart w:id="866" w:name="_Toc233370553"/>
      <w:bookmarkStart w:id="867" w:name="_Toc1650383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w:t>
      </w:r>
      <w:r w:rsidR="000F1416" w:rsidRPr="007D7680">
        <w:rPr>
          <w:rFonts w:ascii="Times New Roman" w:eastAsia="MS Mincho" w:hAnsi="Times New Roman"/>
          <w:b/>
          <w:color w:val="008000"/>
          <w:sz w:val="16"/>
          <w:szCs w:val="16"/>
        </w:rPr>
        <w:br/>
        <w:t>Doložka vykonatelnosti rozhodnutí</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14:paraId="74FE6479" w14:textId="77777777" w:rsidR="000F1416" w:rsidRPr="007D7680" w:rsidRDefault="000F1416" w:rsidP="00973EA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Doložka vykonatelnosti rozhodnutí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24 j. ř.) se připojí otiskem razítka zpravidla do pravého rohu přední strany rozhodnutí. Není-li součástí tohoto razítka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c)], 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doložce otisk kulatého úředního razítka. Doložku podepíše ten, který ji připojil,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vyznačí datum, kdy se tak stalo. Doložku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výkonu předběžného opatření </w:t>
      </w:r>
      <w:r w:rsidR="00603407" w:rsidRPr="007D7680">
        <w:rPr>
          <w:rFonts w:ascii="Times New Roman" w:eastAsia="MS Mincho" w:hAnsi="Times New Roman"/>
          <w:sz w:val="16"/>
          <w:szCs w:val="16"/>
        </w:rPr>
        <w:t>upravujícího poměry dítěte</w:t>
      </w:r>
      <w:r w:rsidRPr="007D7680">
        <w:rPr>
          <w:rFonts w:ascii="Times New Roman" w:eastAsia="MS Mincho" w:hAnsi="Times New Roman"/>
          <w:sz w:val="16"/>
          <w:szCs w:val="16"/>
        </w:rPr>
        <w:t xml:space="preserve"> podepíše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připojují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hodinu, kdy se tak stalo.</w:t>
      </w:r>
    </w:p>
    <w:p w14:paraId="5E616FD4" w14:textId="77777777" w:rsidR="000F1416" w:rsidRPr="007D7680" w:rsidRDefault="00FE0AA5" w:rsidP="00EA428B">
      <w:pPr>
        <w:pStyle w:val="Prosttext"/>
        <w:keepNext/>
        <w:spacing w:before="60"/>
        <w:jc w:val="center"/>
        <w:outlineLvl w:val="4"/>
        <w:rPr>
          <w:rFonts w:ascii="Times New Roman" w:eastAsia="MS Mincho" w:hAnsi="Times New Roman"/>
          <w:b/>
          <w:color w:val="008000"/>
          <w:sz w:val="16"/>
          <w:szCs w:val="16"/>
        </w:rPr>
      </w:pPr>
      <w:bookmarkStart w:id="868" w:name="_Toc233193135"/>
      <w:bookmarkStart w:id="869" w:name="_Toc233209733"/>
      <w:bookmarkStart w:id="870" w:name="_Toc233283552"/>
      <w:bookmarkStart w:id="871" w:name="_Toc233286355"/>
      <w:bookmarkStart w:id="872" w:name="_Toc233289317"/>
      <w:bookmarkStart w:id="873" w:name="_Toc233292425"/>
      <w:bookmarkStart w:id="874" w:name="_Toc233293094"/>
      <w:bookmarkStart w:id="875" w:name="_Toc233199161"/>
      <w:bookmarkStart w:id="876" w:name="_Toc233213329"/>
      <w:bookmarkStart w:id="877" w:name="_Toc233216387"/>
      <w:bookmarkStart w:id="878" w:name="_Toc233313370"/>
      <w:bookmarkStart w:id="879" w:name="_Toc233315673"/>
      <w:bookmarkStart w:id="880" w:name="_Toc233344568"/>
      <w:bookmarkStart w:id="881" w:name="_Toc233355053"/>
      <w:bookmarkStart w:id="882" w:name="_Toc233357743"/>
      <w:bookmarkStart w:id="883" w:name="_Toc233368424"/>
      <w:bookmarkStart w:id="884" w:name="_Toc233370554"/>
      <w:bookmarkStart w:id="885" w:name="_Toc165038320"/>
      <w:bookmarkStart w:id="886" w:name="_Toc2218567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19a</w:t>
      </w:r>
      <w:r w:rsidR="000F1416" w:rsidRPr="007D7680">
        <w:rPr>
          <w:rFonts w:ascii="Times New Roman" w:eastAsia="MS Mincho" w:hAnsi="Times New Roman"/>
          <w:b/>
          <w:color w:val="008000"/>
          <w:sz w:val="16"/>
          <w:szCs w:val="16"/>
        </w:rPr>
        <w:br/>
        <w:t>Zvláštní úprava pro soudní písemnosti</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14:paraId="5B0BEF9B" w14:textId="77777777" w:rsidR="000F1416" w:rsidRPr="007D7680" w:rsidRDefault="00603407"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Bude-li rozhodnutí doručováno prostřednictvím datové schránky nebo elektronickou poštou, soud vyhotoví elektronický stejnopis (opis) rozhodnutí (elektronická podoba stejnopisu rozhodnutí) podle ustanovení pro</w:t>
      </w:r>
      <w:r w:rsidR="00D236B4">
        <w:rPr>
          <w:rFonts w:ascii="Times New Roman" w:eastAsia="MS Mincho" w:hAnsi="Times New Roman"/>
          <w:sz w:val="16"/>
          <w:szCs w:val="16"/>
        </w:rPr>
        <w:t> </w:t>
      </w:r>
      <w:r w:rsidRPr="007D7680">
        <w:rPr>
          <w:rFonts w:ascii="Times New Roman" w:eastAsia="MS Mincho" w:hAnsi="Times New Roman"/>
          <w:sz w:val="16"/>
          <w:szCs w:val="16"/>
        </w:rPr>
        <w:t>vyhotovování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až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 který ten, kdo jej vyhotovil, podepíše svým uznávaným elektronickým podpisem, případně označí uznávanou elektronickou značkou</w:t>
      </w:r>
      <w:hyperlink w:anchor="Poz2" w:history="1">
        <w:r w:rsidR="000F1416" w:rsidRPr="007D7680">
          <w:rPr>
            <w:rStyle w:val="Hypertextovodkaz"/>
            <w:rFonts w:ascii="Times New Roman" w:eastAsia="MS Mincho" w:hAnsi="Times New Roman"/>
            <w:sz w:val="16"/>
            <w:szCs w:val="16"/>
            <w:vertAlign w:val="superscript"/>
          </w:rPr>
          <w:t>2)</w:t>
        </w:r>
      </w:hyperlink>
      <w:r w:rsidR="000F1416" w:rsidRPr="007D7680">
        <w:rPr>
          <w:rFonts w:ascii="Times New Roman" w:eastAsia="MS Mincho" w:hAnsi="Times New Roman"/>
          <w:sz w:val="16"/>
          <w:szCs w:val="16"/>
          <w:vertAlign w:val="superscript"/>
        </w:rPr>
        <w:t xml:space="preserve">, </w:t>
      </w:r>
      <w:hyperlink w:anchor="Poz_4h" w:history="1">
        <w:r w:rsidR="000F1416" w:rsidRPr="007D7680">
          <w:rPr>
            <w:rStyle w:val="Hypertextovodkaz"/>
            <w:rFonts w:ascii="Times New Roman" w:eastAsia="MS Mincho" w:hAnsi="Times New Roman"/>
            <w:sz w:val="16"/>
            <w:szCs w:val="16"/>
            <w:vertAlign w:val="superscript"/>
          </w:rPr>
          <w:t>4h)</w:t>
        </w:r>
      </w:hyperlink>
      <w:r w:rsidR="00C35C73" w:rsidRPr="007D7680">
        <w:rPr>
          <w:rFonts w:ascii="Times New Roman" w:eastAsia="MS Mincho" w:hAnsi="Times New Roman"/>
          <w:sz w:val="16"/>
          <w:szCs w:val="16"/>
        </w:rPr>
        <w:t>.</w:t>
      </w:r>
      <w:r w:rsidR="000F1416" w:rsidRPr="007D7680">
        <w:rPr>
          <w:rFonts w:ascii="Times New Roman" w:eastAsia="MS Mincho" w:hAnsi="Times New Roman"/>
          <w:sz w:val="16"/>
          <w:szCs w:val="16"/>
        </w:rPr>
        <w:t xml:space="preserve"> </w:t>
      </w:r>
      <w:r w:rsidR="00C35C73" w:rsidRPr="007D7680">
        <w:rPr>
          <w:rFonts w:ascii="Times New Roman" w:eastAsia="MS Mincho" w:hAnsi="Times New Roman"/>
          <w:sz w:val="16"/>
          <w:szCs w:val="16"/>
        </w:rPr>
        <w:t>Za elektronický stejnopis rozhodnutí se považuje až stejnopis převedený do formátu PDF podepsaný uznávaným elektronickým podpisem nebo označený uznávanou elektronickou značkou.</w:t>
      </w:r>
    </w:p>
    <w:p w14:paraId="73F3F41B"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 xml:space="preserve">Ostatní soudní písemnosti, které budou doručovány prostřednictvím datové schránky nebo elektronickou poštou, se vyhotovují </w:t>
      </w:r>
      <w:r w:rsidRPr="007D7680">
        <w:rPr>
          <w:rFonts w:ascii="Times New Roman" w:eastAsia="MS Mincho" w:hAnsi="Times New Roman"/>
          <w:sz w:val="16"/>
          <w:szCs w:val="16"/>
        </w:rPr>
        <w:lastRenderedPageBreak/>
        <w:t>rovněž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00C35C73" w:rsidRPr="007D7680">
        <w:rPr>
          <w:rFonts w:ascii="Times New Roman" w:eastAsia="MS Mincho" w:hAnsi="Times New Roman"/>
          <w:sz w:val="16"/>
          <w:szCs w:val="16"/>
        </w:rPr>
        <w:t>podepíší se uznávaným elektronickým podpisem nebo označí uznávanou elektronickou značkou</w:t>
      </w:r>
      <w:r w:rsidRPr="007D7680">
        <w:rPr>
          <w:rFonts w:ascii="Times New Roman" w:eastAsia="MS Mincho" w:hAnsi="Times New Roman"/>
          <w:sz w:val="16"/>
          <w:szCs w:val="16"/>
        </w:rPr>
        <w:t>.</w:t>
      </w:r>
    </w:p>
    <w:p w14:paraId="70E8B81A" w14:textId="77777777" w:rsidR="000F1416" w:rsidRPr="007D7680" w:rsidRDefault="00C35C73"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Soud soudní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podepsané uznávaným elektronickým podpisem nebo označené uznávanou elektronickou značkou opatřuje kvalifikovaným časovým razítkem.</w:t>
      </w:r>
    </w:p>
    <w:p w14:paraId="2AEBA6DF"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Doložku právní moci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 připojí soud na</w:t>
      </w:r>
      <w:r w:rsidR="00653F20">
        <w:rPr>
          <w:rFonts w:ascii="Times New Roman" w:eastAsia="MS Mincho" w:hAnsi="Times New Roman"/>
          <w:sz w:val="16"/>
          <w:szCs w:val="16"/>
        </w:rPr>
        <w:t> </w:t>
      </w:r>
      <w:r w:rsidRPr="007D7680">
        <w:rPr>
          <w:rFonts w:ascii="Times New Roman" w:eastAsia="MS Mincho" w:hAnsi="Times New Roman"/>
          <w:sz w:val="16"/>
          <w:szCs w:val="16"/>
        </w:rPr>
        <w:t>elektronický opis (stejnopis) rozhodnutí podle stejných pravidel jako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listinné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p>
    <w:p w14:paraId="2D6D825E" w14:textId="77777777" w:rsidR="00581133" w:rsidRPr="007D7680" w:rsidRDefault="000F1416" w:rsidP="00DA03E8">
      <w:pPr>
        <w:pStyle w:val="Prosttext"/>
        <w:numPr>
          <w:ilvl w:val="0"/>
          <w:numId w:val="303"/>
        </w:numPr>
        <w:jc w:val="both"/>
        <w:rPr>
          <w:rFonts w:ascii="Times New Roman" w:eastAsia="MS Mincho" w:hAnsi="Times New Roman"/>
          <w:sz w:val="16"/>
          <w:szCs w:val="16"/>
        </w:rPr>
      </w:pPr>
      <w:r w:rsidRPr="007D7680">
        <w:rPr>
          <w:rFonts w:ascii="Times New Roman" w:eastAsia="MS Mincho" w:hAnsi="Times New Roman"/>
          <w:sz w:val="16"/>
          <w:szCs w:val="16"/>
        </w:rPr>
        <w:t>na předloženém výstupu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konverze podle zvláštního právního předpisu,</w:t>
      </w:r>
      <w:hyperlink w:anchor="Poz_4i" w:history="1">
        <w:r w:rsidRPr="007D7680">
          <w:rPr>
            <w:rStyle w:val="Hypertextovodkaz"/>
            <w:rFonts w:ascii="Times New Roman" w:eastAsia="MS Mincho" w:hAnsi="Times New Roman"/>
            <w:sz w:val="16"/>
            <w:szCs w:val="16"/>
            <w:vertAlign w:val="superscript"/>
          </w:rPr>
          <w:t>4i)</w:t>
        </w:r>
      </w:hyperlink>
    </w:p>
    <w:p w14:paraId="5D2F2351" w14:textId="77777777" w:rsidR="000F1416" w:rsidRPr="007D7680" w:rsidRDefault="000F1416" w:rsidP="00DA03E8">
      <w:pPr>
        <w:pStyle w:val="Prosttext"/>
        <w:numPr>
          <w:ilvl w:val="0"/>
          <w:numId w:val="303"/>
        </w:numPr>
        <w:jc w:val="both"/>
        <w:rPr>
          <w:rFonts w:ascii="Times New Roman" w:eastAsia="MS Mincho" w:hAnsi="Times New Roman"/>
          <w:sz w:val="16"/>
          <w:szCs w:val="16"/>
        </w:rPr>
      </w:pPr>
      <w:r w:rsidRPr="007D7680">
        <w:rPr>
          <w:rFonts w:ascii="Times New Roman" w:eastAsia="MS Mincho" w:hAnsi="Times New Roman"/>
          <w:sz w:val="16"/>
          <w:szCs w:val="16"/>
        </w:rPr>
        <w:t>na žádost zašle prostřednictvím datové schránky elektronický stejnopis, ke kterému za doložku „</w:t>
      </w:r>
      <w:r w:rsidR="001F75F6" w:rsidRPr="007D7680">
        <w:rPr>
          <w:rFonts w:ascii="Times New Roman" w:eastAsia="MS Mincho" w:hAnsi="Times New Roman"/>
          <w:b/>
          <w:sz w:val="16"/>
          <w:szCs w:val="16"/>
        </w:rPr>
        <w:t>Shodu s prvopisem potvrzuje</w:t>
      </w:r>
      <w:r w:rsidRPr="007D7680">
        <w:rPr>
          <w:rFonts w:ascii="Times New Roman" w:eastAsia="MS Mincho" w:hAnsi="Times New Roman"/>
          <w:sz w:val="16"/>
          <w:szCs w:val="16"/>
        </w:rPr>
        <w:t>“ připojí doložku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formou textu (např. „Tento rozsudek nabyl právní moci dne 30. července 2009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dne 4. srpna 2009. Připojení doložky provedl J. Novák dne 10. srpna 2009.“),</w:t>
      </w:r>
      <w:r w:rsidR="004609A0" w:rsidRPr="007D7680">
        <w:rPr>
          <w:rFonts w:ascii="Times New Roman" w:eastAsia="MS Mincho" w:hAnsi="Times New Roman"/>
          <w:sz w:val="16"/>
          <w:szCs w:val="16"/>
        </w:rPr>
        <w:t xml:space="preserve"> a </w:t>
      </w:r>
      <w:r w:rsidR="00C35C73" w:rsidRPr="007D7680">
        <w:rPr>
          <w:rFonts w:ascii="Times New Roman" w:eastAsia="MS Mincho" w:hAnsi="Times New Roman"/>
          <w:sz w:val="16"/>
          <w:szCs w:val="16"/>
        </w:rPr>
        <w:t>podepíše jej uznávaným elektronickým podpisem nebo jej označí uznávanou elektronickou značkou</w:t>
      </w:r>
      <w:r w:rsidRPr="007D7680">
        <w:rPr>
          <w:rFonts w:ascii="Times New Roman" w:eastAsia="MS Mincho" w:hAnsi="Times New Roman"/>
          <w:sz w:val="16"/>
          <w:szCs w:val="16"/>
        </w:rPr>
        <w:t>; nelze-li vyhotovit elektronický stejnopis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provede se konverze listinného stejnopisu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která se zašle účastníkovi do datové schránky.</w:t>
      </w:r>
    </w:p>
    <w:p w14:paraId="746ACC17"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Na žádost toho, komu byl elektronický stejnopis doručen prostřednictvím datové schránky, soud vyhotoví listinný stejnopis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vykonatelnosti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19. </w:t>
      </w:r>
      <w:r w:rsidR="00A343E3" w:rsidRPr="007D7680">
        <w:rPr>
          <w:rFonts w:ascii="Times New Roman" w:eastAsia="MS Mincho" w:hAnsi="Times New Roman"/>
          <w:sz w:val="16"/>
          <w:szCs w:val="16"/>
        </w:rPr>
        <w:t>Takto vyhotovený stejnopis podléhá soudnímu poplatku dle příslušného právního předpisu</w:t>
      </w:r>
      <w:hyperlink w:anchor="Poz_44" w:history="1">
        <w:r w:rsidR="00A343E3" w:rsidRPr="007D7680">
          <w:rPr>
            <w:rStyle w:val="Hypertextovodkaz"/>
            <w:rFonts w:ascii="Times New Roman" w:eastAsia="MS Mincho" w:hAnsi="Times New Roman"/>
            <w:sz w:val="16"/>
            <w:szCs w:val="16"/>
            <w:vertAlign w:val="superscript"/>
          </w:rPr>
          <w:t>44)</w:t>
        </w:r>
      </w:hyperlink>
      <w:r w:rsidR="00A343E3" w:rsidRPr="007D7680">
        <w:rPr>
          <w:rFonts w:ascii="Times New Roman" w:eastAsia="MS Mincho" w:hAnsi="Times New Roman"/>
          <w:sz w:val="16"/>
          <w:szCs w:val="16"/>
        </w:rPr>
        <w:t>.</w:t>
      </w:r>
    </w:p>
    <w:p w14:paraId="40247D40"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Pro účely rozesílání stejnopisů rozhodnutí nadřízených soudů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vyznačování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nadřízený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 procesnímu soudu prostřednictvím propojení informačních systémů nezašle elektronický stejnopis rozhodnutí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údaji, zašle procesnímu soudu elektronický stejnopis do datové schránky.</w:t>
      </w:r>
    </w:p>
    <w:p w14:paraId="52E5D37F"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Soudní písemnosti, které musí být opatřeny vlastnoručním podpisem toho, kdo rozhodnutí vydal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55), musí být pro potřeby doručování do datové schránky</w:t>
      </w:r>
      <w:r w:rsidR="00647D27" w:rsidRPr="007D7680">
        <w:rPr>
          <w:rFonts w:ascii="Times New Roman" w:eastAsia="MS Mincho" w:hAnsi="Times New Roman"/>
          <w:sz w:val="16"/>
          <w:szCs w:val="16"/>
        </w:rPr>
        <w:t xml:space="preserve"> </w:t>
      </w:r>
      <w:r w:rsidR="00A343E3" w:rsidRPr="007D7680">
        <w:rPr>
          <w:rFonts w:ascii="Times New Roman" w:eastAsia="MS Mincho" w:hAnsi="Times New Roman"/>
          <w:sz w:val="16"/>
          <w:szCs w:val="16"/>
        </w:rPr>
        <w:t>podepsány jeho uznávaným elektronickým podpisem</w:t>
      </w:r>
      <w:r w:rsidRPr="007D7680">
        <w:rPr>
          <w:rFonts w:ascii="Times New Roman" w:eastAsia="MS Mincho" w:hAnsi="Times New Roman"/>
          <w:sz w:val="16"/>
          <w:szCs w:val="16"/>
        </w:rPr>
        <w:t>, nebo takové soudní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podepsané vlastnoručním podpisem předsedy senátu (samosoudce, soudce), soud zkonvertuje do</w:t>
      </w:r>
      <w:r w:rsidR="00D236B4">
        <w:rPr>
          <w:rFonts w:ascii="Times New Roman" w:eastAsia="MS Mincho" w:hAnsi="Times New Roman"/>
          <w:sz w:val="16"/>
          <w:szCs w:val="16"/>
        </w:rPr>
        <w:t> </w:t>
      </w:r>
      <w:r w:rsidRPr="007D7680">
        <w:rPr>
          <w:rFonts w:ascii="Times New Roman" w:eastAsia="MS Mincho" w:hAnsi="Times New Roman"/>
          <w:sz w:val="16"/>
          <w:szCs w:val="16"/>
        </w:rPr>
        <w:t>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14:paraId="55EF8168" w14:textId="77777777" w:rsidR="000F1416" w:rsidRPr="007D7680" w:rsidRDefault="000F1416" w:rsidP="00DA03E8">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Je-li vydáno opravné usnesení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tohoto usnesení je</w:t>
      </w:r>
      <w:r w:rsidR="00D236B4">
        <w:rPr>
          <w:rFonts w:ascii="Times New Roman" w:eastAsia="MS Mincho" w:hAnsi="Times New Roman"/>
          <w:sz w:val="16"/>
          <w:szCs w:val="16"/>
        </w:rPr>
        <w:t> </w:t>
      </w:r>
      <w:r w:rsidRPr="007D7680">
        <w:rPr>
          <w:rFonts w:ascii="Times New Roman" w:eastAsia="MS Mincho" w:hAnsi="Times New Roman"/>
          <w:sz w:val="16"/>
          <w:szCs w:val="16"/>
        </w:rPr>
        <w:t>potřeba zaslat prostřednictvím datové schránky opravený elektronický stejnopis rozhodnutí, soud</w:t>
      </w:r>
    </w:p>
    <w:p w14:paraId="60445D8D" w14:textId="77777777" w:rsidR="000F1416" w:rsidRPr="007D7680" w:rsidRDefault="000F1416" w:rsidP="00DA03E8">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zašle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opravné usnesení jako jeden elektronický stejnopis (jeden soubor), ve kterém opravné usnesení následuje až na další stránce za 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rozhodnutí. Za doložkou „</w:t>
      </w:r>
      <w:r w:rsidR="001F75F6" w:rsidRPr="007D7680">
        <w:rPr>
          <w:rFonts w:ascii="Times New Roman" w:eastAsia="MS Mincho" w:hAnsi="Times New Roman"/>
          <w:b/>
          <w:bCs/>
          <w:sz w:val="16"/>
          <w:szCs w:val="16"/>
        </w:rPr>
        <w:t>Shodu s prvopisem potvrzuje</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opravného usnesení následuje doložka právní moci opravného usnesení. </w:t>
      </w:r>
      <w:r w:rsidR="00A343E3" w:rsidRPr="007D7680">
        <w:rPr>
          <w:rFonts w:ascii="Times New Roman" w:eastAsia="MS Mincho" w:hAnsi="Times New Roman"/>
          <w:sz w:val="16"/>
          <w:szCs w:val="16"/>
        </w:rPr>
        <w:t>Takový dokument podepíše ten, kdo jej vyhotovil, uznávaným elektronickým podpisem nebo označí uznávanou elektronickou značkou, nebo</w:t>
      </w:r>
    </w:p>
    <w:p w14:paraId="39C5E435" w14:textId="77777777" w:rsidR="000F1416" w:rsidRPr="007D7680" w:rsidRDefault="000F1416" w:rsidP="00DA03E8">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 xml:space="preserve">opravu provede na listinném stejnopisu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který zkonvertuje do 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14:paraId="77D09400"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887" w:name="_Toc233193136"/>
      <w:bookmarkStart w:id="888" w:name="_Toc233209734"/>
      <w:bookmarkStart w:id="889" w:name="_Toc233283553"/>
      <w:bookmarkStart w:id="890" w:name="_Toc233286356"/>
      <w:bookmarkStart w:id="891" w:name="_Toc233289318"/>
      <w:bookmarkStart w:id="892" w:name="_Toc233292426"/>
      <w:bookmarkStart w:id="893" w:name="_Toc233293095"/>
      <w:bookmarkStart w:id="894" w:name="_Toc233199162"/>
      <w:bookmarkStart w:id="895" w:name="_Toc233213330"/>
      <w:bookmarkStart w:id="896" w:name="_Toc233216388"/>
      <w:bookmarkStart w:id="897" w:name="_Toc213959767"/>
      <w:bookmarkStart w:id="898" w:name="_Toc233301198"/>
      <w:bookmarkStart w:id="899" w:name="_Toc233302530"/>
      <w:bookmarkStart w:id="900" w:name="_Toc233307805"/>
      <w:bookmarkStart w:id="901" w:name="_Toc233313371"/>
      <w:bookmarkStart w:id="902" w:name="_Toc233315674"/>
      <w:bookmarkStart w:id="903" w:name="_Toc233342552"/>
      <w:bookmarkStart w:id="904" w:name="_Toc233343218"/>
      <w:bookmarkStart w:id="905" w:name="_Toc233344569"/>
      <w:bookmarkStart w:id="906" w:name="_Toc233355054"/>
      <w:bookmarkStart w:id="907" w:name="_Toc233357744"/>
      <w:bookmarkStart w:id="908" w:name="_Toc233368425"/>
      <w:bookmarkStart w:id="909" w:name="_Toc233370555"/>
      <w:bookmarkStart w:id="910" w:name="_Toc165038321"/>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Protokoly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 před soudem</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14:paraId="17CAC08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11" w:name="_Toc233193137"/>
      <w:bookmarkStart w:id="912" w:name="_Toc221856722"/>
      <w:bookmarkStart w:id="913" w:name="_Toc233209735"/>
      <w:bookmarkStart w:id="914" w:name="_Toc233283554"/>
      <w:bookmarkStart w:id="915" w:name="_Toc233286357"/>
      <w:bookmarkStart w:id="916" w:name="_Toc233289319"/>
      <w:bookmarkStart w:id="917" w:name="_Toc233292427"/>
      <w:bookmarkStart w:id="918" w:name="_Toc233293096"/>
      <w:bookmarkStart w:id="919" w:name="_Toc233199163"/>
      <w:bookmarkStart w:id="920" w:name="_Toc233213331"/>
      <w:bookmarkStart w:id="921" w:name="_Toc233216389"/>
      <w:bookmarkStart w:id="922" w:name="_Toc213959768"/>
      <w:bookmarkStart w:id="923" w:name="_Toc233301199"/>
      <w:bookmarkStart w:id="924" w:name="_Toc233302531"/>
      <w:bookmarkStart w:id="925" w:name="_Toc233307806"/>
      <w:bookmarkStart w:id="926" w:name="_Toc233313372"/>
      <w:bookmarkStart w:id="927" w:name="_Toc233315675"/>
      <w:bookmarkStart w:id="928" w:name="_Toc233342553"/>
      <w:bookmarkStart w:id="929" w:name="_Toc233343219"/>
      <w:bookmarkStart w:id="930" w:name="_Toc233344570"/>
      <w:bookmarkStart w:id="931" w:name="_Toc233355055"/>
      <w:bookmarkStart w:id="932" w:name="_Toc233357745"/>
      <w:bookmarkStart w:id="933" w:name="_Toc233368426"/>
      <w:bookmarkStart w:id="934" w:name="_Toc233370556"/>
      <w:bookmarkStart w:id="935" w:name="_Toc1650383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sidR="000F1416" w:rsidRPr="007D7680">
        <w:rPr>
          <w:rFonts w:ascii="Times New Roman" w:eastAsia="MS Mincho" w:hAnsi="Times New Roman"/>
          <w:b/>
          <w:color w:val="008000"/>
          <w:sz w:val="16"/>
          <w:szCs w:val="16"/>
        </w:rPr>
        <w:br/>
        <w:t>Diktování protokolu</w:t>
      </w:r>
      <w:bookmarkEnd w:id="935"/>
    </w:p>
    <w:p w14:paraId="5848F70C" w14:textId="77777777" w:rsidR="000F1416" w:rsidRPr="007D7680" w:rsidRDefault="000F1416" w:rsidP="00DA03E8">
      <w:pPr>
        <w:pStyle w:val="Prosttext"/>
        <w:numPr>
          <w:ilvl w:val="0"/>
          <w:numId w:val="436"/>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Protokol se diktuje hlasitě, aby přítomní diktované znění slyšeli, pokud zákon nepřipouští jiný postup.</w:t>
      </w:r>
      <w:hyperlink w:anchor="Poz_4j" w:history="1">
        <w:r w:rsidRPr="007D7680">
          <w:rPr>
            <w:rStyle w:val="Hypertextovodkaz"/>
            <w:rFonts w:ascii="Times New Roman" w:eastAsia="MS Mincho" w:hAnsi="Times New Roman"/>
            <w:sz w:val="16"/>
            <w:szCs w:val="16"/>
            <w:vertAlign w:val="superscript"/>
          </w:rPr>
          <w:t>4j,</w:t>
        </w:r>
      </w:hyperlink>
      <w:hyperlink w:anchor="Poz4" w:history="1">
        <w:r w:rsidRPr="007D7680">
          <w:rPr>
            <w:rStyle w:val="Hypertextovodkaz"/>
            <w:rFonts w:ascii="Times New Roman" w:eastAsia="MS Mincho" w:hAnsi="Times New Roman"/>
            <w:sz w:val="16"/>
            <w:szCs w:val="16"/>
            <w:vertAlign w:val="superscript"/>
          </w:rPr>
          <w:t xml:space="preserve"> 5)</w:t>
        </w:r>
      </w:hyperlink>
      <w:r w:rsidRPr="007D7680">
        <w:rPr>
          <w:rFonts w:ascii="Times New Roman" w:eastAsia="MS Mincho" w:hAnsi="Times New Roman"/>
          <w:sz w:val="16"/>
          <w:szCs w:val="16"/>
        </w:rPr>
        <w:t xml:space="preserve"> Předseda senátu (samosoudce) může vyslýchanému, zejména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znalce, dovolit, aby svou výpověď do</w:t>
      </w:r>
      <w:r w:rsidR="00D236B4">
        <w:rPr>
          <w:rFonts w:ascii="Times New Roman" w:eastAsia="MS Mincho" w:hAnsi="Times New Roman"/>
          <w:sz w:val="16"/>
          <w:szCs w:val="16"/>
        </w:rPr>
        <w:t> </w:t>
      </w:r>
      <w:r w:rsidRPr="007D7680">
        <w:rPr>
          <w:rFonts w:ascii="Times New Roman" w:eastAsia="MS Mincho" w:hAnsi="Times New Roman"/>
          <w:sz w:val="16"/>
          <w:szCs w:val="16"/>
        </w:rPr>
        <w:t>protokolu nadiktoval. Tato okolnost se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023A78CE" w14:textId="77777777" w:rsidR="000F1416" w:rsidRPr="007D7680" w:rsidRDefault="000F1416" w:rsidP="00DA03E8">
      <w:pPr>
        <w:pStyle w:val="Prosttext"/>
        <w:numPr>
          <w:ilvl w:val="0"/>
          <w:numId w:val="436"/>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Je-li účastníkem nezletilé dítě schopné formulovat své vlastní názory na věci samé, má právo tyto názory svobodně vyjádřit ve všech záležitostech, které se ho dotýkají. Konkrétní způsob zjištění názoru dítěte předseda senátu (samosoudce) zvolí podle konkrétních okolností jednotlivého případu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věku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úrovni rozumové vyspělosti. Potřebné údaje pak předseda senátu (samosoudce) nadiktuje do protokolu.</w:t>
      </w:r>
    </w:p>
    <w:p w14:paraId="18392A7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36" w:name="_Toc233193138"/>
      <w:bookmarkStart w:id="937" w:name="_Toc221856723"/>
      <w:bookmarkStart w:id="938" w:name="_Toc233209736"/>
      <w:bookmarkStart w:id="939" w:name="_Toc233283555"/>
      <w:bookmarkStart w:id="940" w:name="_Toc233286358"/>
      <w:bookmarkStart w:id="941" w:name="_Toc233289320"/>
      <w:bookmarkStart w:id="942" w:name="_Toc233292428"/>
      <w:bookmarkStart w:id="943" w:name="_Toc233293097"/>
      <w:bookmarkStart w:id="944" w:name="_Toc233199164"/>
      <w:bookmarkStart w:id="945" w:name="_Toc233213332"/>
      <w:bookmarkStart w:id="946" w:name="_Toc233216390"/>
      <w:bookmarkStart w:id="947" w:name="_Toc213959769"/>
      <w:bookmarkStart w:id="948" w:name="_Toc233301200"/>
      <w:bookmarkStart w:id="949" w:name="_Toc233302532"/>
      <w:bookmarkStart w:id="950" w:name="_Toc233307807"/>
      <w:bookmarkStart w:id="951" w:name="_Toc233313373"/>
      <w:bookmarkStart w:id="952" w:name="_Toc233315676"/>
      <w:bookmarkStart w:id="953" w:name="_Toc233342554"/>
      <w:bookmarkStart w:id="954" w:name="_Toc233343220"/>
      <w:bookmarkStart w:id="955" w:name="_Toc233344571"/>
      <w:bookmarkStart w:id="956" w:name="_Toc233355056"/>
      <w:bookmarkStart w:id="957" w:name="_Toc233357746"/>
      <w:bookmarkStart w:id="958" w:name="_Toc233368427"/>
      <w:bookmarkStart w:id="959" w:name="_Toc233370557"/>
      <w:bookmarkStart w:id="960" w:name="_Toc1650383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0F1416" w:rsidRPr="007D7680">
        <w:rPr>
          <w:rFonts w:ascii="Times New Roman" w:eastAsia="MS Mincho" w:hAnsi="Times New Roman"/>
          <w:b/>
          <w:color w:val="008000"/>
          <w:sz w:val="16"/>
          <w:szCs w:val="16"/>
        </w:rPr>
        <w:br/>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r w:rsidR="000F1416" w:rsidRPr="007D7680">
        <w:rPr>
          <w:rFonts w:ascii="Times New Roman" w:eastAsia="MS Mincho" w:hAnsi="Times New Roman"/>
          <w:b/>
          <w:color w:val="008000"/>
          <w:sz w:val="16"/>
          <w:szCs w:val="16"/>
        </w:rPr>
        <w:t>Sepisování</w:t>
      </w:r>
      <w:r w:rsidR="004609A0" w:rsidRPr="007D768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protokolu</w:t>
      </w:r>
      <w:bookmarkEnd w:id="960"/>
    </w:p>
    <w:p w14:paraId="641ED07A"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Zpravidla se zapíše pouze podstatný obsah výpovědi. Jestliže je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D236B4">
        <w:rPr>
          <w:rFonts w:ascii="Times New Roman" w:eastAsia="MS Mincho" w:hAnsi="Times New Roman"/>
          <w:sz w:val="16"/>
          <w:szCs w:val="16"/>
        </w:rPr>
        <w:t> </w:t>
      </w:r>
      <w:r w:rsidRPr="007D7680">
        <w:rPr>
          <w:rFonts w:ascii="Times New Roman" w:eastAsia="MS Mincho" w:hAnsi="Times New Roman"/>
          <w:sz w:val="16"/>
          <w:szCs w:val="16"/>
        </w:rPr>
        <w:t>pro posouzení věci důležité, zapíší se odpovědi vyslýchaného doslovně, popřípadě uvedou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jednotlivé 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odpovědi na ně.</w:t>
      </w:r>
    </w:p>
    <w:p w14:paraId="0D30C079"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výpovědi se zapisuje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Záleží-li na</w:t>
      </w:r>
      <w:r w:rsidR="00D236B4">
        <w:rPr>
          <w:rFonts w:ascii="Times New Roman" w:eastAsia="MS Mincho" w:hAnsi="Times New Roman"/>
          <w:sz w:val="16"/>
          <w:szCs w:val="16"/>
        </w:rPr>
        <w:t> </w:t>
      </w:r>
      <w:r w:rsidRPr="007D7680">
        <w:rPr>
          <w:rFonts w:ascii="Times New Roman" w:eastAsia="MS Mincho" w:hAnsi="Times New Roman"/>
          <w:sz w:val="16"/>
          <w:szCs w:val="16"/>
        </w:rPr>
        <w:t>doslovném znění výpovědi toho, kdo nevypovídá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zapíše zapisovatel nebo tlumočník její příslušnou část pokud možno také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jazyku, jímž vyslýchaný vypovídá; není-li to možné, připojí se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doslovném znění sepsaném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ověřeném tlumočníkem, pokud zvláštní předpis</w:t>
      </w:r>
      <w:r w:rsidR="00003096" w:rsidRPr="007D7680">
        <w:rPr>
          <w:rFonts w:ascii="Times New Roman" w:eastAsia="MS Mincho" w:hAnsi="Times New Roman"/>
          <w:sz w:val="16"/>
          <w:szCs w:val="16"/>
        </w:rPr>
        <w:t xml:space="preserve"> </w:t>
      </w:r>
      <w:r w:rsidRPr="007D7680">
        <w:rPr>
          <w:rFonts w:ascii="Times New Roman" w:eastAsia="MS Mincho" w:hAnsi="Times New Roman"/>
          <w:sz w:val="16"/>
          <w:szCs w:val="16"/>
        </w:rPr>
        <w:t>nestanoví jinak.</w:t>
      </w:r>
    </w:p>
    <w:p w14:paraId="2254A7DE"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Účastníku (obviněnému) nebo jeho zástupci (obhájci) lze na žádost vyhotovit kopii (stejnopis) protokolu bez ověření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50). Kopii (stejnopis) lze též vyhotovit státnímu zástupci. Na základě pokynu předsedy senátu (samosoudce) lze takovou kopii (stejnopis) poskytnout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elektronickou cestou.</w:t>
      </w:r>
    </w:p>
    <w:p w14:paraId="24B8B52F"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61" w:name="_Toc233193139"/>
      <w:bookmarkStart w:id="962" w:name="_Toc221856724"/>
      <w:bookmarkStart w:id="963" w:name="_Toc233209737"/>
      <w:bookmarkStart w:id="964" w:name="_Toc233283556"/>
      <w:bookmarkStart w:id="965" w:name="_Toc233286359"/>
      <w:bookmarkStart w:id="966" w:name="_Toc233289321"/>
      <w:bookmarkStart w:id="967" w:name="_Toc233292429"/>
      <w:bookmarkStart w:id="968" w:name="_Toc233293098"/>
      <w:bookmarkStart w:id="969" w:name="_Toc233199165"/>
      <w:bookmarkStart w:id="970" w:name="_Toc233213333"/>
      <w:bookmarkStart w:id="971" w:name="_Toc233216391"/>
      <w:bookmarkStart w:id="972" w:name="_Toc213959770"/>
      <w:bookmarkStart w:id="973" w:name="_Toc233301201"/>
      <w:bookmarkStart w:id="974" w:name="_Toc233302533"/>
      <w:bookmarkStart w:id="975" w:name="_Toc233307808"/>
      <w:bookmarkStart w:id="976" w:name="_Toc233313374"/>
      <w:bookmarkStart w:id="977" w:name="_Toc233315677"/>
      <w:bookmarkStart w:id="978" w:name="_Toc233342555"/>
      <w:bookmarkStart w:id="979" w:name="_Toc233343221"/>
      <w:bookmarkStart w:id="980" w:name="_Toc233344572"/>
      <w:bookmarkStart w:id="981" w:name="_Toc233355057"/>
      <w:bookmarkStart w:id="982" w:name="_Toc233357747"/>
      <w:bookmarkStart w:id="983" w:name="_Toc233368428"/>
      <w:bookmarkStart w:id="984" w:name="_Toc233370558"/>
      <w:bookmarkStart w:id="985" w:name="_Toc1650383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w:t>
      </w:r>
      <w:r w:rsidR="000F1416" w:rsidRPr="007D7680">
        <w:rPr>
          <w:rFonts w:ascii="Times New Roman" w:eastAsia="MS Mincho" w:hAnsi="Times New Roman"/>
          <w:b/>
          <w:color w:val="008000"/>
          <w:sz w:val="16"/>
          <w:szCs w:val="16"/>
        </w:rPr>
        <w:br/>
        <w:t>Protokol</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hlasování</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14:paraId="5D0B9521" w14:textId="77777777" w:rsidR="000F1416" w:rsidRPr="007D7680" w:rsidRDefault="000F1416" w:rsidP="008D5D62">
      <w:pPr>
        <w:pStyle w:val="Prosttext"/>
        <w:numPr>
          <w:ilvl w:val="2"/>
          <w:numId w:val="10"/>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se zalepí do obálky, která se označí nadpisem „</w:t>
      </w:r>
      <w:r w:rsidRPr="007D7680">
        <w:rPr>
          <w:rFonts w:ascii="Times New Roman" w:eastAsia="MS Mincho" w:hAnsi="Times New Roman"/>
          <w:b/>
          <w:sz w:val="16"/>
          <w:szCs w:val="16"/>
        </w:rPr>
        <w:t>Protokol</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hlasování</w:t>
      </w:r>
      <w:r w:rsidRPr="007D7680">
        <w:rPr>
          <w:rFonts w:ascii="Times New Roman" w:eastAsia="MS Mincho" w:hAnsi="Times New Roman"/>
          <w:sz w:val="16"/>
          <w:szCs w:val="16"/>
        </w:rPr>
        <w:t>“, jednacím číslem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ke kterému se</w:t>
      </w:r>
      <w:r w:rsidR="00D236B4">
        <w:rPr>
          <w:rFonts w:ascii="Times New Roman" w:eastAsia="MS Mincho" w:hAnsi="Times New Roman"/>
          <w:sz w:val="16"/>
          <w:szCs w:val="16"/>
        </w:rPr>
        <w:t> </w:t>
      </w:r>
      <w:r w:rsidRPr="007D7680">
        <w:rPr>
          <w:rFonts w:ascii="Times New Roman" w:eastAsia="MS Mincho" w:hAnsi="Times New Roman"/>
          <w:sz w:val="16"/>
          <w:szCs w:val="16"/>
        </w:rPr>
        <w:t>vztahuje, otiskem kulatého razítka, číslem listu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soudu.</w:t>
      </w:r>
    </w:p>
    <w:p w14:paraId="2064F0A7" w14:textId="77777777" w:rsidR="009A6DCB" w:rsidRPr="007D7680" w:rsidRDefault="009A6DCB" w:rsidP="008D5D62">
      <w:pPr>
        <w:pStyle w:val="Prosttext"/>
        <w:numPr>
          <w:ilvl w:val="2"/>
          <w:numId w:val="10"/>
        </w:numPr>
        <w:jc w:val="both"/>
        <w:rPr>
          <w:rFonts w:ascii="Times New Roman" w:eastAsia="MS Mincho" w:hAnsi="Times New Roman"/>
          <w:sz w:val="16"/>
          <w:szCs w:val="16"/>
        </w:rPr>
      </w:pPr>
      <w:r w:rsidRPr="007D7680">
        <w:rPr>
          <w:rFonts w:ascii="Times New Roman" w:hAnsi="Times New Roman"/>
          <w:sz w:val="16"/>
          <w:szCs w:val="16"/>
        </w:rPr>
        <w:t>Protokol o</w:t>
      </w:r>
      <w:r w:rsidR="00311A81" w:rsidRPr="007D7680">
        <w:rPr>
          <w:rFonts w:ascii="Times New Roman" w:hAnsi="Times New Roman"/>
          <w:sz w:val="16"/>
          <w:szCs w:val="16"/>
        </w:rPr>
        <w:t> </w:t>
      </w:r>
      <w:r w:rsidRPr="007D7680">
        <w:rPr>
          <w:rFonts w:ascii="Times New Roman" w:hAnsi="Times New Roman"/>
          <w:sz w:val="16"/>
          <w:szCs w:val="16"/>
        </w:rPr>
        <w:t>hlasování nesmí být uložen v informačním systému.</w:t>
      </w:r>
    </w:p>
    <w:p w14:paraId="5B70EC17"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986" w:name="_Toc233193140"/>
      <w:bookmarkStart w:id="987" w:name="_Toc221856725"/>
      <w:bookmarkStart w:id="988" w:name="_Toc233209738"/>
      <w:bookmarkStart w:id="989" w:name="_Toc233283557"/>
      <w:bookmarkStart w:id="990" w:name="_Toc233286360"/>
      <w:bookmarkStart w:id="991" w:name="_Toc233289322"/>
      <w:bookmarkStart w:id="992" w:name="_Toc233292430"/>
      <w:bookmarkStart w:id="993" w:name="_Toc233293099"/>
      <w:bookmarkStart w:id="994" w:name="_Toc233199166"/>
      <w:bookmarkStart w:id="995" w:name="_Toc233213334"/>
      <w:bookmarkStart w:id="996" w:name="_Toc233216392"/>
      <w:bookmarkStart w:id="997" w:name="_Toc213959771"/>
      <w:bookmarkStart w:id="998" w:name="_Toc233301202"/>
      <w:bookmarkStart w:id="999" w:name="_Toc233302534"/>
      <w:bookmarkStart w:id="1000" w:name="_Toc233307809"/>
      <w:bookmarkStart w:id="1001" w:name="_Toc233313375"/>
      <w:bookmarkStart w:id="1002" w:name="_Toc233315678"/>
      <w:bookmarkStart w:id="1003" w:name="_Toc233342556"/>
      <w:bookmarkStart w:id="1004" w:name="_Toc233343222"/>
      <w:bookmarkStart w:id="1005" w:name="_Toc233344573"/>
      <w:bookmarkStart w:id="1006" w:name="_Toc233355058"/>
      <w:bookmarkStart w:id="1007" w:name="_Toc233357748"/>
      <w:bookmarkStart w:id="1008" w:name="_Toc233368429"/>
      <w:bookmarkStart w:id="1009" w:name="_Toc233370559"/>
      <w:bookmarkStart w:id="1010" w:name="_Toc165038325"/>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Úprava některých postupů při provádění důkazů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při dožádání</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14:paraId="161E1BC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011" w:name="_Toc233193141"/>
      <w:bookmarkStart w:id="1012" w:name="_Toc221856726"/>
      <w:bookmarkStart w:id="1013" w:name="_Toc233209739"/>
      <w:bookmarkStart w:id="1014" w:name="_Toc233283558"/>
      <w:bookmarkStart w:id="1015" w:name="_Toc233286361"/>
      <w:bookmarkStart w:id="1016" w:name="_Toc233289323"/>
      <w:bookmarkStart w:id="1017" w:name="_Toc233292431"/>
      <w:bookmarkStart w:id="1018" w:name="_Toc233293100"/>
      <w:bookmarkStart w:id="1019" w:name="_Toc233199167"/>
      <w:bookmarkStart w:id="1020" w:name="_Toc233213335"/>
      <w:bookmarkStart w:id="1021" w:name="_Toc233216393"/>
      <w:bookmarkStart w:id="1022" w:name="_Toc213959772"/>
      <w:bookmarkStart w:id="1023" w:name="_Toc233301203"/>
      <w:bookmarkStart w:id="1024" w:name="_Toc233302535"/>
      <w:bookmarkStart w:id="1025" w:name="_Toc233307810"/>
      <w:bookmarkStart w:id="1026" w:name="_Toc233313376"/>
      <w:bookmarkStart w:id="1027" w:name="_Toc233315679"/>
      <w:bookmarkStart w:id="1028" w:name="_Toc233342557"/>
      <w:bookmarkStart w:id="1029" w:name="_Toc233343223"/>
      <w:bookmarkStart w:id="1030" w:name="_Toc233344574"/>
      <w:bookmarkStart w:id="1031" w:name="_Toc233355059"/>
      <w:bookmarkStart w:id="1032" w:name="_Toc233357749"/>
      <w:bookmarkStart w:id="1033" w:name="_Toc233368430"/>
      <w:bookmarkStart w:id="1034" w:name="_Toc233370560"/>
      <w:bookmarkStart w:id="1035" w:name="_Toc1650383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w:t>
      </w:r>
      <w:r w:rsidR="000F1416" w:rsidRPr="007D7680">
        <w:rPr>
          <w:rFonts w:ascii="Times New Roman" w:eastAsia="MS Mincho" w:hAnsi="Times New Roman"/>
          <w:b/>
          <w:color w:val="008000"/>
          <w:sz w:val="16"/>
          <w:szCs w:val="16"/>
        </w:rPr>
        <w:br/>
        <w:t>Postup při výslechu</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14:paraId="1C1B7616" w14:textId="77777777" w:rsidR="000F1416" w:rsidRPr="007D7680" w:rsidRDefault="00CD7050"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Po ověření totožnosti vyslýchané osoby soud zjistí její osobní údaje (datum narození, bydliště, dále stav, druh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jsou-li tyto údaje důležité pro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vztah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účastníkům řízení).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příslušníků ozbrojených sil nebo bezpečnostních sborů České republiky, zejména Policie České republiky, se namísto bydliště, druhu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uvádí označení složky (úřadu),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slouží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přesná adresa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služební čísla,</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soudců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zástupců namísto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označení soudu nebo státního zastupitelství,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jsou přiděleni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funkce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jeho přesná adresa. </w:t>
      </w:r>
      <w:r w:rsidR="000F1416" w:rsidRPr="007D7680">
        <w:rPr>
          <w:rFonts w:ascii="Times New Roman" w:eastAsia="MS Mincho" w:hAnsi="Times New Roman"/>
          <w:sz w:val="16"/>
          <w:szCs w:val="16"/>
        </w:rPr>
        <w:t>Je-li vhodné</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ohledem na ochranu práv vyslýchaných zaměstnanců organizací zabývajících se ochranou obětí nebo zajištění jejich bezpečnosti anebo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jiných závažných důvodů, se namísto bydliště těchto osob uvádí přesná adresa sídla této organizace, případně její organizační složky.</w:t>
      </w:r>
    </w:p>
    <w:p w14:paraId="648DDB98"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Vyžaduje-li to potřeba rozhodnutí nebo statistického sledování, soud zjistí též rodné číslo, rodinné, majetkové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výdělkové poměry, počet předchozích sňatků, počet nezletilých dětí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rozvádějících se manželstvích, příčiny rozvratu manželství, nejvyšší dosažené vzdělání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 příslušnost.</w:t>
      </w:r>
    </w:p>
    <w:p w14:paraId="312E3980"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O tom, že vyslýchaný byl řádně poučen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svých právech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povinnostech, učiní soud záznam do protokolu. Postačí poukázat na</w:t>
      </w:r>
      <w:r w:rsidR="007B4357">
        <w:rPr>
          <w:rFonts w:ascii="Times New Roman" w:eastAsia="MS Mincho" w:hAnsi="Times New Roman"/>
          <w:sz w:val="16"/>
          <w:szCs w:val="16"/>
        </w:rPr>
        <w:t> </w:t>
      </w:r>
      <w:r w:rsidRPr="007D7680">
        <w:rPr>
          <w:rFonts w:ascii="Times New Roman" w:eastAsia="MS Mincho" w:hAnsi="Times New Roman"/>
          <w:sz w:val="16"/>
          <w:szCs w:val="16"/>
        </w:rPr>
        <w:t>příslušná ustanovení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řízení před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potřeby se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prohlášení vyslýchaného.</w:t>
      </w:r>
    </w:p>
    <w:p w14:paraId="5560B0D3"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vyznačí na předvolání dobu, kdy skončil výslech svědka.</w:t>
      </w:r>
    </w:p>
    <w:p w14:paraId="796C79DF" w14:textId="77777777" w:rsidR="000F1416" w:rsidRPr="007D7680" w:rsidRDefault="00FE0AA5" w:rsidP="001A06B6">
      <w:pPr>
        <w:pStyle w:val="Prosttext"/>
        <w:keepNext/>
        <w:spacing w:before="60"/>
        <w:jc w:val="center"/>
        <w:outlineLvl w:val="4"/>
        <w:rPr>
          <w:rFonts w:ascii="Times New Roman" w:eastAsia="MS Mincho" w:hAnsi="Times New Roman"/>
          <w:i/>
          <w:sz w:val="16"/>
          <w:szCs w:val="16"/>
        </w:rPr>
      </w:pPr>
      <w:bookmarkStart w:id="1036" w:name="_Toc165038327"/>
      <w:bookmarkStart w:id="1037" w:name="_Toc233193142"/>
      <w:bookmarkStart w:id="1038" w:name="_Toc221856727"/>
      <w:bookmarkStart w:id="1039" w:name="_Toc233209740"/>
      <w:bookmarkStart w:id="1040" w:name="_Toc233283559"/>
      <w:bookmarkStart w:id="1041" w:name="_Toc233286362"/>
      <w:bookmarkStart w:id="1042" w:name="_Toc233289324"/>
      <w:bookmarkStart w:id="1043" w:name="_Toc233292432"/>
      <w:bookmarkStart w:id="1044" w:name="_Toc233293101"/>
      <w:bookmarkStart w:id="1045" w:name="_Toc233199168"/>
      <w:bookmarkStart w:id="1046" w:name="_Toc233213336"/>
      <w:bookmarkStart w:id="1047" w:name="_Toc233216394"/>
      <w:bookmarkStart w:id="1048" w:name="_Toc213959773"/>
      <w:bookmarkStart w:id="1049" w:name="_Toc233301204"/>
      <w:bookmarkStart w:id="1050" w:name="_Toc233302536"/>
      <w:bookmarkStart w:id="1051" w:name="_Toc233307811"/>
      <w:bookmarkStart w:id="1052" w:name="_Toc233313377"/>
      <w:bookmarkStart w:id="1053" w:name="_Toc233315680"/>
      <w:bookmarkStart w:id="1054" w:name="_Toc233342558"/>
      <w:bookmarkStart w:id="1055" w:name="_Toc233343224"/>
      <w:bookmarkStart w:id="1056" w:name="_Toc233344575"/>
      <w:bookmarkStart w:id="1057" w:name="_Toc233355060"/>
      <w:bookmarkStart w:id="1058" w:name="_Toc233357750"/>
      <w:bookmarkStart w:id="1059" w:name="_Toc233368431"/>
      <w:bookmarkStart w:id="1060" w:name="_Toc233370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23a</w:t>
      </w:r>
      <w:r w:rsidR="000F1416" w:rsidRPr="007D7680">
        <w:rPr>
          <w:rFonts w:ascii="Times New Roman" w:eastAsia="MS Mincho" w:hAnsi="Times New Roman"/>
          <w:b/>
          <w:color w:val="008000"/>
          <w:sz w:val="16"/>
          <w:szCs w:val="16"/>
        </w:rPr>
        <w:br/>
      </w:r>
      <w:bookmarkStart w:id="1061" w:name="_Hlk95895700"/>
      <w:r w:rsidR="001A06B6" w:rsidRPr="007D7680">
        <w:rPr>
          <w:rFonts w:ascii="Times New Roman" w:eastAsia="MS Mincho" w:hAnsi="Times New Roman"/>
          <w:i/>
          <w:sz w:val="16"/>
          <w:szCs w:val="16"/>
        </w:rPr>
        <w:t>zrušen</w:t>
      </w:r>
      <w:bookmarkEnd w:id="1061"/>
      <w:bookmarkEnd w:id="1036"/>
    </w:p>
    <w:p w14:paraId="518C5D71" w14:textId="77777777" w:rsidR="000F1416" w:rsidRPr="007D7680" w:rsidRDefault="00FE0AA5" w:rsidP="00E4458B">
      <w:pPr>
        <w:pStyle w:val="Prosttext"/>
        <w:keepNext/>
        <w:spacing w:before="60"/>
        <w:jc w:val="center"/>
        <w:outlineLvl w:val="4"/>
        <w:rPr>
          <w:rFonts w:ascii="Times New Roman" w:eastAsia="MS Mincho" w:hAnsi="Times New Roman"/>
          <w:b/>
          <w:color w:val="008000"/>
          <w:sz w:val="16"/>
          <w:szCs w:val="16"/>
        </w:rPr>
      </w:pPr>
      <w:bookmarkStart w:id="1062" w:name="_Toc165038328"/>
      <w:bookmarkStart w:id="1063" w:name="_Toc233193143"/>
      <w:bookmarkStart w:id="1064" w:name="_Toc221856728"/>
      <w:bookmarkStart w:id="1065" w:name="_Toc233209741"/>
      <w:bookmarkStart w:id="1066" w:name="_Toc233283560"/>
      <w:bookmarkStart w:id="1067" w:name="_Toc233286363"/>
      <w:bookmarkStart w:id="1068" w:name="_Toc233289325"/>
      <w:bookmarkStart w:id="1069" w:name="_Toc233292433"/>
      <w:bookmarkStart w:id="1070" w:name="_Toc233293102"/>
      <w:bookmarkStart w:id="1071" w:name="_Toc233199169"/>
      <w:bookmarkStart w:id="1072" w:name="_Toc233213337"/>
      <w:bookmarkStart w:id="1073" w:name="_Toc233216395"/>
      <w:bookmarkStart w:id="1074" w:name="_Toc213959774"/>
      <w:bookmarkStart w:id="1075" w:name="_Toc233301205"/>
      <w:bookmarkStart w:id="1076" w:name="_Toc233302537"/>
      <w:bookmarkStart w:id="1077" w:name="_Toc233307812"/>
      <w:bookmarkStart w:id="1078" w:name="_Toc233313378"/>
      <w:bookmarkStart w:id="1079" w:name="_Toc233315681"/>
      <w:bookmarkStart w:id="1080" w:name="_Toc233342559"/>
      <w:bookmarkStart w:id="1081" w:name="_Toc233343225"/>
      <w:bookmarkStart w:id="1082" w:name="_Toc233344576"/>
      <w:bookmarkStart w:id="1083" w:name="_Toc233355061"/>
      <w:bookmarkStart w:id="1084" w:name="_Toc233357751"/>
      <w:bookmarkStart w:id="1085" w:name="_Toc233368432"/>
      <w:bookmarkStart w:id="1086" w:name="_Toc233370562"/>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w:t>
      </w:r>
      <w:r w:rsidR="000F1416" w:rsidRPr="007D7680">
        <w:rPr>
          <w:rFonts w:ascii="Times New Roman" w:eastAsia="MS Mincho" w:hAnsi="Times New Roman"/>
          <w:b/>
          <w:color w:val="008000"/>
          <w:sz w:val="16"/>
          <w:szCs w:val="16"/>
        </w:rPr>
        <w:br/>
        <w:t>Zvláštní postup při výslechu utajovaného svědka</w:t>
      </w:r>
      <w:r w:rsidR="000F1416" w:rsidRPr="007D7680">
        <w:rPr>
          <w:rFonts w:ascii="Times New Roman" w:eastAsia="MS Mincho" w:hAnsi="Times New Roman"/>
          <w:b/>
          <w:color w:val="008000"/>
          <w:sz w:val="16"/>
          <w:szCs w:val="16"/>
        </w:rPr>
        <w:br/>
        <w:t>nebo osoby pod ochranou</w:t>
      </w:r>
      <w:bookmarkEnd w:id="1062"/>
    </w:p>
    <w:p w14:paraId="10E99497"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Výslech utajovaného svědka nebo osoby pod ochranou se</w:t>
      </w:r>
      <w:r w:rsidR="007B4357">
        <w:rPr>
          <w:rFonts w:ascii="Times New Roman" w:eastAsia="MS Mincho" w:hAnsi="Times New Roman"/>
          <w:sz w:val="16"/>
          <w:szCs w:val="16"/>
        </w:rPr>
        <w:t> </w:t>
      </w:r>
      <w:r w:rsidRPr="007D7680">
        <w:rPr>
          <w:rFonts w:ascii="Times New Roman" w:eastAsia="MS Mincho" w:hAnsi="Times New Roman"/>
          <w:sz w:val="16"/>
          <w:szCs w:val="16"/>
        </w:rPr>
        <w:t xml:space="preserve">zpravidla uskutečňuje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nebrání-li tomu technické překážky.</w:t>
      </w:r>
    </w:p>
    <w:p w14:paraId="6BF624D8"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Doprava osoby ověřující totožnost utajovaného svědka na místo konání výslechu bude zajištěna ve 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Policií České republiky. Osoba ověřující totožnost je po celou dobu 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přítomna na místě, kde se nachází vyslýchaný utajovaný svědek. Obdobné platí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výslechu osoby pod ochranou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w:t>
      </w:r>
    </w:p>
    <w:p w14:paraId="5CF050F4"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Totožnost utajovaného svědka se ověří před vlastním jednáním podle jeho skutečných údajů; ověřování podle skutečných údajů se provádí ve</w:t>
      </w:r>
      <w:r w:rsidR="007B4357">
        <w:rPr>
          <w:rFonts w:ascii="Times New Roman" w:eastAsia="MS Mincho" w:hAnsi="Times New Roman"/>
          <w:sz w:val="16"/>
          <w:szCs w:val="16"/>
        </w:rPr>
        <w:t> </w:t>
      </w:r>
      <w:r w:rsidRPr="007D7680">
        <w:rPr>
          <w:rFonts w:ascii="Times New Roman" w:eastAsia="MS Mincho" w:hAnsi="Times New Roman"/>
          <w:sz w:val="16"/>
          <w:szCs w:val="16"/>
        </w:rPr>
        <w:t>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Pr="007D7680" w:rsidDel="00500244">
        <w:rPr>
          <w:rFonts w:ascii="Times New Roman" w:eastAsia="MS Mincho" w:hAnsi="Times New Roman"/>
          <w:sz w:val="16"/>
          <w:szCs w:val="16"/>
        </w:rPr>
        <w:t xml:space="preserve"> </w:t>
      </w:r>
      <w:r w:rsidRPr="007D7680">
        <w:rPr>
          <w:rFonts w:ascii="Times New Roman" w:eastAsia="MS Mincho" w:hAnsi="Times New Roman"/>
          <w:sz w:val="16"/>
          <w:szCs w:val="16"/>
        </w:rPr>
        <w:t>Při jednání osobní údaje utajovaného svědka přezkoumá předseda senátu (samosoudce) podle smyšleného 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0A5E7C6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Při ověřování totožnosti utajovaného svědka před vlastním jednáním zjistí osoba ověřující totožnost, zda utajovaný svědek bude žádat svědečné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při jeho vyplacení chce vystupovat již pod svým skutečným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nebo pod smyšleným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Současně musí být upozorněn, že podklady pro přiznání svědečného si musí opatřit pod</w:t>
      </w:r>
      <w:r w:rsidR="00653F20">
        <w:rPr>
          <w:rFonts w:ascii="Times New Roman" w:eastAsia="MS Mincho" w:hAnsi="Times New Roman"/>
          <w:sz w:val="16"/>
          <w:szCs w:val="16"/>
        </w:rPr>
        <w:t> </w:t>
      </w:r>
      <w:r w:rsidRPr="007D7680">
        <w:rPr>
          <w:rFonts w:ascii="Times New Roman" w:eastAsia="MS Mincho" w:hAnsi="Times New Roman"/>
          <w:sz w:val="16"/>
          <w:szCs w:val="16"/>
        </w:rPr>
        <w:t>svým pravým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Pokud utajovaný svědek trvá na svém utajení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vyplacení svědečného, bude vyzván, aby podepsal plnou moc, kterou udělí předsedovi senátu (samosoudci) nebo bezpečnostnímu řediteli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dohodne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ním způsob převzetí svědečného. Podklady pro přiznání svědečného vloží předseda senátu (samosoudce) do obálky, kde jsou již uloženy skutečné osobní údaje utajovaného svědka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teprve poté obálku přelepenou průhlednou izolepou vrátí policejnímu orgánu, nebude-li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Při určení svědečného uvede předseda senátu (samosoudce) smyšlené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utajovaného svědka.</w:t>
      </w:r>
    </w:p>
    <w:p w14:paraId="65D84EF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Osobní údaje utajovaného svědka, není-li obálka osahující tyto údaje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policejního orgánu, se vedou odděleně od trestního spisu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bezpečnostního ředitele. Bezpečnostní ředitel je předá předsedovi senátu (samosoudci) pro přípravu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soudního úkonu. Po uskutečnění soudního úkonu je předseda senátu (samosoudce) vrátí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příslušného stupně utajení bezpečnostnímu řediteli. Zapůjčení těchto údajů bezpečnostním ředitelem (v zapečetěné obálce) soudům nebo ministerstvu je možné jen na žádost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p>
    <w:p w14:paraId="365B479B"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Byl-li utajovaný svědek poprvé slyšen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poté soud věc vrátil státnímu zástupci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došetření, předá předseda senátu </w:t>
      </w:r>
      <w:r w:rsidRPr="007D7680">
        <w:rPr>
          <w:rFonts w:ascii="Times New Roman" w:eastAsia="MS Mincho" w:hAnsi="Times New Roman"/>
          <w:sz w:val="16"/>
          <w:szCs w:val="16"/>
        </w:rPr>
        <w:lastRenderedPageBreak/>
        <w:t>(samosoudce) nebo bezpečnostní ředitel na pokyn předsedy senátu (samosoudce) jeho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 státnímu zástupci odděleně od trestního spisu.</w:t>
      </w:r>
    </w:p>
    <w:p w14:paraId="66D6DD46"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Neobsahuje-li vyšetřovací spis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věrohodnosti utajovaného svědka, vyžádá si předseda senátu (samosoudce) opatření těchto údajů prostřednictvím bezpečnostního ředitele. Stejně tak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taková osoba je poprvé vyslechnuta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líčení. Takto získané údaje se vedou odděleně od trestního spisu. Poté, co je přečtením jejich podstatného obsahu, bez ohrožení utajené totožnosti osoby, proveden důkaz, vloží se do zapečetěné obálky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osobními údaji takové osoby.</w:t>
      </w:r>
    </w:p>
    <w:p w14:paraId="5BF3A9B5"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totožností utajovaného svědka seznámí jakákoli další osoba, učiní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záznam, který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osobním údajům takového svědka. Kopii podle povahy věci pak zašle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příslušnému orgánu.</w:t>
      </w:r>
    </w:p>
    <w:p w14:paraId="2DC27872"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zajistí vhodnými opatřeními (např. technickými prostředky), aby nepovolaným osobám bylo zabráněno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identifikaci utajovaného svědka, včetně využití příslušníků justiční stráže.</w:t>
      </w:r>
    </w:p>
    <w:p w14:paraId="18937247" w14:textId="77777777" w:rsidR="000F1416" w:rsidRPr="007D7680" w:rsidRDefault="00FE0AA5" w:rsidP="00AF7096">
      <w:pPr>
        <w:pStyle w:val="Prosttext"/>
        <w:keepNext/>
        <w:spacing w:before="60"/>
        <w:jc w:val="center"/>
        <w:outlineLvl w:val="4"/>
        <w:rPr>
          <w:rFonts w:ascii="Times New Roman" w:eastAsia="MS Mincho" w:hAnsi="Times New Roman"/>
          <w:b/>
          <w:color w:val="008000"/>
          <w:sz w:val="16"/>
          <w:szCs w:val="16"/>
        </w:rPr>
      </w:pPr>
      <w:bookmarkStart w:id="1087" w:name="_Toc1650383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24a</w:t>
      </w:r>
      <w:r w:rsidR="000F1416" w:rsidRPr="007D7680">
        <w:rPr>
          <w:rFonts w:ascii="Times New Roman" w:eastAsia="MS Mincho" w:hAnsi="Times New Roman"/>
          <w:b/>
          <w:color w:val="008000"/>
          <w:sz w:val="16"/>
          <w:szCs w:val="16"/>
        </w:rPr>
        <w:br/>
        <w:t>Zvláštní postup při vyžádání údajů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některých evidencí</w:t>
      </w:r>
      <w:bookmarkEnd w:id="1087"/>
    </w:p>
    <w:p w14:paraId="6B93BE7E" w14:textId="77777777" w:rsidR="000F1416" w:rsidRPr="007D7680" w:rsidRDefault="000F1416" w:rsidP="00AF709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Jsou-li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soudnímu řízení vyžadovány originály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občanského průkazu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cestovního dokladu, které vedou obecní úřady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tyto doklady písemně požádá. Doklady za soud od obecního úřadu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rozšířenou působností osobně převezme osoba pověřená předsedou senátu (samosoudce) nebo rozvrhem práce; </w:t>
      </w:r>
      <w:r w:rsidR="00CD7050" w:rsidRPr="007D7680">
        <w:rPr>
          <w:rFonts w:ascii="Times New Roman" w:eastAsia="MS Mincho" w:hAnsi="Times New Roman"/>
          <w:sz w:val="16"/>
          <w:szCs w:val="16"/>
        </w:rPr>
        <w:t>obdobně se postupuje</w:t>
      </w:r>
      <w:r w:rsidR="002458BA" w:rsidRPr="007D7680">
        <w:rPr>
          <w:rFonts w:ascii="Times New Roman" w:eastAsia="MS Mincho" w:hAnsi="Times New Roman"/>
          <w:sz w:val="16"/>
          <w:szCs w:val="16"/>
        </w:rPr>
        <w:t xml:space="preserve"> i </w:t>
      </w:r>
      <w:r w:rsidR="00CD7050" w:rsidRPr="007D7680">
        <w:rPr>
          <w:rFonts w:ascii="Times New Roman" w:eastAsia="MS Mincho" w:hAnsi="Times New Roman"/>
          <w:sz w:val="16"/>
          <w:szCs w:val="16"/>
        </w:rPr>
        <w:t>při vracení dokladů. O převzetí</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vrácení dokladů se</w:t>
      </w:r>
      <w:r w:rsidR="00653F20">
        <w:rPr>
          <w:rFonts w:ascii="Times New Roman" w:eastAsia="MS Mincho" w:hAnsi="Times New Roman"/>
          <w:sz w:val="16"/>
          <w:szCs w:val="16"/>
        </w:rPr>
        <w:t> </w:t>
      </w:r>
      <w:r w:rsidR="00CD7050" w:rsidRPr="007D7680">
        <w:rPr>
          <w:rFonts w:ascii="Times New Roman" w:eastAsia="MS Mincho" w:hAnsi="Times New Roman"/>
          <w:sz w:val="16"/>
          <w:szCs w:val="16"/>
        </w:rPr>
        <w:t>vyhotovuje předávací protokol.</w:t>
      </w:r>
    </w:p>
    <w:p w14:paraId="1DFFEA8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88" w:name="_Toc165038330"/>
      <w:r w:rsidRPr="007D7680">
        <w:rPr>
          <w:rFonts w:ascii="Times New Roman" w:eastAsia="MS Mincho" w:hAnsi="Times New Roman"/>
          <w:b/>
          <w:color w:val="008000"/>
          <w:sz w:val="16"/>
          <w:szCs w:val="16"/>
        </w:rPr>
        <w:t>Dožádání</w:t>
      </w:r>
      <w:bookmarkEnd w:id="1088"/>
    </w:p>
    <w:p w14:paraId="7DD4EF2B"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89" w:name="_Toc1650383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sidR="000F1416" w:rsidRPr="007D7680">
        <w:rPr>
          <w:rFonts w:ascii="Times New Roman" w:eastAsia="MS Mincho" w:hAnsi="Times New Roman"/>
          <w:b/>
          <w:color w:val="008000"/>
          <w:sz w:val="16"/>
          <w:szCs w:val="16"/>
        </w:rPr>
        <w:br/>
        <w:t>Předkládání dožádání</w:t>
      </w:r>
      <w:bookmarkEnd w:id="1089"/>
    </w:p>
    <w:p w14:paraId="6CE83250" w14:textId="77777777" w:rsidR="000F1416" w:rsidRPr="007D7680" w:rsidRDefault="000F1416" w:rsidP="00DA03E8">
      <w:pPr>
        <w:pStyle w:val="Prosttext"/>
        <w:numPr>
          <w:ilvl w:val="0"/>
          <w:numId w:val="306"/>
        </w:numPr>
        <w:jc w:val="both"/>
        <w:rPr>
          <w:rFonts w:ascii="Times New Roman" w:eastAsia="MS Mincho" w:hAnsi="Times New Roman"/>
          <w:sz w:val="16"/>
          <w:szCs w:val="16"/>
        </w:rPr>
      </w:pPr>
      <w:r w:rsidRPr="007D7680">
        <w:rPr>
          <w:rFonts w:ascii="Times New Roman" w:eastAsia="MS Mincho" w:hAnsi="Times New Roman"/>
          <w:sz w:val="16"/>
          <w:szCs w:val="16"/>
        </w:rPr>
        <w:t>O provedení úkonu (dožádání)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jiného soudu (dožádaný soud) žádá dožadující soud písemně přípisem,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w:t>
      </w:r>
    </w:p>
    <w:p w14:paraId="22DF2445" w14:textId="77777777" w:rsidR="000F1416" w:rsidRPr="007D7680" w:rsidRDefault="000F1416" w:rsidP="00DA03E8">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spisové údaje, jejichž znalost je nutná</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úkonu,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Pr="007D7680">
        <w:rPr>
          <w:rFonts w:ascii="Times New Roman" w:eastAsia="MS Mincho" w:hAnsi="Times New Roman"/>
          <w:sz w:val="16"/>
          <w:szCs w:val="16"/>
        </w:rPr>
        <w:t>zejména tehdy, je-li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dožádáno několik soudů,</w:t>
      </w:r>
    </w:p>
    <w:p w14:paraId="657F329F" w14:textId="77777777" w:rsidR="000F1416" w:rsidRPr="007D7680" w:rsidRDefault="000F1416" w:rsidP="00DA03E8">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zda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 zástupce účastníků má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dožádaného soudu vyrozuměn,</w:t>
      </w:r>
    </w:p>
    <w:p w14:paraId="5BC5E982" w14:textId="77777777" w:rsidR="000F1416" w:rsidRPr="007D7680" w:rsidRDefault="000F1416" w:rsidP="00DA03E8">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konkrétní otázky, které mají být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dožádání kladeny vyslýchaným osobám,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výslech osoby,</w:t>
      </w:r>
    </w:p>
    <w:p w14:paraId="529C01B5" w14:textId="77777777" w:rsidR="000F1416" w:rsidRPr="007D7680" w:rsidRDefault="000F1416" w:rsidP="00DA03E8">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zda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připojuje spisy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ty jeho části, kde jsou potřebné údaje obsaženy,</w:t>
      </w:r>
    </w:p>
    <w:p w14:paraId="45FA62A8" w14:textId="77777777" w:rsidR="000F1416" w:rsidRPr="007D7680" w:rsidRDefault="000F1416" w:rsidP="00DA03E8">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další významné skutečnosti.</w:t>
      </w:r>
    </w:p>
    <w:p w14:paraId="31A7A212" w14:textId="77777777" w:rsidR="000F1416" w:rsidRPr="007D7680" w:rsidRDefault="000F1416" w:rsidP="00DA03E8">
      <w:pPr>
        <w:pStyle w:val="Prosttext"/>
        <w:numPr>
          <w:ilvl w:val="0"/>
          <w:numId w:val="306"/>
        </w:numPr>
        <w:jc w:val="both"/>
        <w:rPr>
          <w:rFonts w:ascii="Times New Roman" w:eastAsia="MS Mincho" w:hAnsi="Times New Roman"/>
          <w:sz w:val="16"/>
          <w:szCs w:val="16"/>
        </w:rPr>
      </w:pPr>
      <w:r w:rsidRPr="007D7680">
        <w:rPr>
          <w:rFonts w:ascii="Times New Roman" w:eastAsia="MS Mincho" w:hAnsi="Times New Roman"/>
          <w:sz w:val="16"/>
          <w:szCs w:val="16"/>
        </w:rPr>
        <w:t>Postupné dožádání několika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zaslaném spise je přípustné jen tehdy, jestliže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dožádaného úkonu je třeba znalosti předchozích úkonů.</w:t>
      </w:r>
    </w:p>
    <w:p w14:paraId="07015A9E" w14:textId="77777777" w:rsidR="000F1416" w:rsidRPr="007D7680" w:rsidRDefault="000F1416" w:rsidP="00DA03E8">
      <w:pPr>
        <w:pStyle w:val="Prosttext"/>
        <w:numPr>
          <w:ilvl w:val="0"/>
          <w:numId w:val="306"/>
        </w:numPr>
        <w:jc w:val="both"/>
        <w:rPr>
          <w:rFonts w:ascii="Times New Roman" w:eastAsia="MS Mincho" w:hAnsi="Times New Roman"/>
          <w:sz w:val="16"/>
          <w:szCs w:val="16"/>
        </w:rPr>
      </w:pPr>
      <w:r w:rsidRPr="007D7680">
        <w:rPr>
          <w:rFonts w:ascii="Times New Roman" w:eastAsia="MS Mincho" w:hAnsi="Times New Roman"/>
          <w:sz w:val="16"/>
          <w:szCs w:val="16"/>
        </w:rPr>
        <w:t>O provedení dožádání může soud požádat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elektronicky do datové schránky dožadujícího soudu,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nebudou připojeny spisy. Dožadující soud vždy zasílá dožádanému soudu prostřednictvím elektronické komunikace mezi soudy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162b) rejstříková data, příp. elektronické dokumenty důležité pro vyřízení dožádání, nebyly-li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nějakého důvodu (např. velikost) zaslány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žádostí do datové schránky. Jestliže bude pro potřeby dožádání zasílán spis (spisy), dožadující soud uvede tuto skutečnost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důvodu zasílaných rejstříkových dat; jsou-li elektronické dokumenty, příp. některé dokumenty, zasílány nikoliv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žádostí do datové schránky, ale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daty, uvede se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žádosti.</w:t>
      </w:r>
    </w:p>
    <w:p w14:paraId="59FE1D37"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0" w:name="_Toc1650383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25a</w:t>
      </w:r>
      <w:r w:rsidR="000F1416" w:rsidRPr="007D7680">
        <w:rPr>
          <w:rFonts w:ascii="Times New Roman" w:eastAsia="MS Mincho" w:hAnsi="Times New Roman"/>
          <w:b/>
          <w:color w:val="008000"/>
          <w:sz w:val="16"/>
          <w:szCs w:val="16"/>
        </w:rPr>
        <w:br/>
        <w:t>Vyřizování dožádání</w:t>
      </w:r>
      <w:bookmarkEnd w:id="1090"/>
    </w:p>
    <w:p w14:paraId="04B39B34" w14:textId="77777777" w:rsidR="000F1416" w:rsidRPr="007D7680" w:rsidRDefault="000F1416" w:rsidP="00DA03E8">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Dožádání se provádí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dožadujícího soudu stanoveno další jednání. Nebude-li možné dožádání vyřídit do jednoho měsíce od jeho přijetí, dožádaný soud toto oznámí dožadujícímu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předpokládaný termín jeho vyřízení.</w:t>
      </w:r>
    </w:p>
    <w:p w14:paraId="7955D3A8" w14:textId="77777777" w:rsidR="000F1416" w:rsidRPr="007D7680" w:rsidRDefault="000F1416" w:rsidP="00DA03E8">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jim odpovídající odpovědi je třeba stejně číselně označit. Dožádaný soud podle povahy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toho, co při provádění úkonu vyšlo najevo, provede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nezbytné úkony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dotáže se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okolnosti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 neuvedené, může-li to přispět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urychlenému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správnému rozhodnutí věci.</w:t>
      </w:r>
    </w:p>
    <w:p w14:paraId="6CA5D5F4" w14:textId="77777777" w:rsidR="000F1416" w:rsidRPr="007D7680" w:rsidRDefault="000F1416" w:rsidP="00DA03E8">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Dožádaný soud dbá, aby úkon byl prováděn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653F20">
        <w:rPr>
          <w:rFonts w:ascii="Times New Roman" w:eastAsia="MS Mincho" w:hAnsi="Times New Roman"/>
          <w:sz w:val="16"/>
          <w:szCs w:val="16"/>
        </w:rPr>
        <w:t> </w:t>
      </w:r>
      <w:r w:rsidRPr="007D7680">
        <w:rPr>
          <w:rFonts w:ascii="Times New Roman" w:eastAsia="MS Mincho" w:hAnsi="Times New Roman"/>
          <w:sz w:val="16"/>
          <w:szCs w:val="16"/>
        </w:rPr>
        <w:t>účastníci (jejich zástupci) byli včas vyrozuměni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jednání, ledaže dožadující soud uvedl, že úkon má být proveden bez účasti účastníků nebo 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nich.</w:t>
      </w:r>
    </w:p>
    <w:p w14:paraId="310DF0A5" w14:textId="77777777" w:rsidR="000F1416" w:rsidRPr="007D7680" w:rsidRDefault="000F1416" w:rsidP="00DA03E8">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Postupuje-li dožádaný soud dožádání jinému soudu, sdělí to</w:t>
      </w:r>
      <w:r w:rsidR="00653F20">
        <w:rPr>
          <w:rFonts w:ascii="Times New Roman" w:eastAsia="MS Mincho" w:hAnsi="Times New Roman"/>
          <w:sz w:val="16"/>
          <w:szCs w:val="16"/>
        </w:rPr>
        <w:t> </w:t>
      </w:r>
      <w:r w:rsidRPr="007D7680">
        <w:rPr>
          <w:rFonts w:ascii="Times New Roman" w:eastAsia="MS Mincho" w:hAnsi="Times New Roman"/>
          <w:sz w:val="16"/>
          <w:szCs w:val="16"/>
        </w:rPr>
        <w:t>dožadujícímu soudu.</w:t>
      </w:r>
    </w:p>
    <w:p w14:paraId="7ED5BF48" w14:textId="77777777" w:rsidR="000F1416" w:rsidRPr="007D7680" w:rsidRDefault="000F1416" w:rsidP="00DA03E8">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Dožádaný soud vytváří listinný spis, pokud není možné jej vést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elektronicky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200b). Po vyřízení dožádání zasílá prostřednictvím elektronické komunikace mezi soudy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162b) příslušné rejstříkové údaje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elektronické dokumenty, kdy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důvodech zaslaných dat uvede, zda bylo dožádání vyřízeno nebo jaký jiným způsobem bylo vyřízeno (např. postoupením).</w:t>
      </w:r>
    </w:p>
    <w:p w14:paraId="6918291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1" w:name="_Toc1650383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25b</w:t>
      </w:r>
      <w:r w:rsidR="000F1416" w:rsidRPr="007D7680">
        <w:rPr>
          <w:rFonts w:ascii="Times New Roman" w:eastAsia="MS Mincho" w:hAnsi="Times New Roman"/>
          <w:b/>
          <w:color w:val="008000"/>
          <w:sz w:val="16"/>
          <w:szCs w:val="16"/>
        </w:rPr>
        <w:br/>
        <w:t>Náklady dožádání</w:t>
      </w:r>
      <w:bookmarkEnd w:id="1091"/>
    </w:p>
    <w:p w14:paraId="5EED1B9D" w14:textId="77777777" w:rsidR="000F1416" w:rsidRPr="007D7680" w:rsidRDefault="000F1416" w:rsidP="00DA03E8">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Náklady, které vznikly dožádanému soudu provedením úkonů, dožadující soud dožádanému soudu nehradí. Dožádaný soud však sdělí ve</w:t>
      </w:r>
      <w:r w:rsidR="00653F20">
        <w:rPr>
          <w:rFonts w:ascii="Times New Roman" w:eastAsia="MS Mincho" w:hAnsi="Times New Roman"/>
          <w:sz w:val="16"/>
          <w:szCs w:val="16"/>
        </w:rPr>
        <w:t> </w:t>
      </w:r>
      <w:r w:rsidRPr="007D7680">
        <w:rPr>
          <w:rFonts w:ascii="Times New Roman" w:eastAsia="MS Mincho" w:hAnsi="Times New Roman"/>
          <w:sz w:val="16"/>
          <w:szCs w:val="16"/>
        </w:rPr>
        <w:t>zprávě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dožadujícímu soudu náklady, které vznikly provedením dožádání.</w:t>
      </w:r>
    </w:p>
    <w:p w14:paraId="49494215" w14:textId="77777777" w:rsidR="000F1416" w:rsidRPr="007D7680" w:rsidRDefault="000F1416" w:rsidP="00DA03E8">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Zálohy na provedení důkazu zaplacené účastníky zúčtuje dožadující soud. O určení znalečného rozhoduje vždy dožadující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zašle znalečné tomu, kdo znalečné účtoval; to platí též</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odměně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náhradách při</w:t>
      </w:r>
      <w:r w:rsidR="00653F20">
        <w:rPr>
          <w:rFonts w:ascii="Times New Roman" w:eastAsia="MS Mincho" w:hAnsi="Times New Roman"/>
          <w:sz w:val="16"/>
          <w:szCs w:val="16"/>
        </w:rPr>
        <w:t> </w:t>
      </w:r>
      <w:r w:rsidRPr="007D7680">
        <w:rPr>
          <w:rFonts w:ascii="Times New Roman" w:eastAsia="MS Mincho" w:hAnsi="Times New Roman"/>
          <w:sz w:val="16"/>
          <w:szCs w:val="16"/>
        </w:rPr>
        <w:t>tlumočnickém úkonu. Svědečné určuje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vyplácí dožádaný soud.</w:t>
      </w:r>
    </w:p>
    <w:p w14:paraId="1A78F6A0"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2" w:name="_Toc1650383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25c</w:t>
      </w:r>
      <w:r w:rsidR="000F1416" w:rsidRPr="007D7680">
        <w:rPr>
          <w:rFonts w:ascii="Times New Roman" w:eastAsia="MS Mincho" w:hAnsi="Times New Roman"/>
          <w:b/>
          <w:color w:val="008000"/>
          <w:sz w:val="16"/>
          <w:szCs w:val="16"/>
        </w:rPr>
        <w:br/>
        <w:t>Dožádání ve styku</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cizinou</w:t>
      </w:r>
      <w:bookmarkEnd w:id="1092"/>
    </w:p>
    <w:p w14:paraId="2D9A072E" w14:textId="77777777" w:rsidR="009A6DCB" w:rsidRPr="007D7680" w:rsidRDefault="009A6DCB" w:rsidP="009D1D8C">
      <w:pPr>
        <w:pStyle w:val="Odstavecseseznamem"/>
        <w:numPr>
          <w:ilvl w:val="0"/>
          <w:numId w:val="469"/>
        </w:numPr>
        <w:ind w:left="0"/>
        <w:jc w:val="both"/>
        <w:rPr>
          <w:sz w:val="16"/>
          <w:szCs w:val="16"/>
        </w:rPr>
      </w:pPr>
      <w:r w:rsidRPr="007D7680">
        <w:rPr>
          <w:sz w:val="16"/>
          <w:szCs w:val="16"/>
        </w:rPr>
        <w:t>Postup soudů při dožádání ve věcech s mezinárodním prvkem je</w:t>
      </w:r>
      <w:r w:rsidR="00653F20">
        <w:rPr>
          <w:sz w:val="16"/>
          <w:szCs w:val="16"/>
        </w:rPr>
        <w:t> </w:t>
      </w:r>
      <w:r w:rsidRPr="007D7680">
        <w:rPr>
          <w:sz w:val="16"/>
          <w:szCs w:val="16"/>
        </w:rPr>
        <w:t>upraven příslušnými předpisy upravujícími mezinárodní justiční spolupráci a</w:t>
      </w:r>
      <w:r w:rsidR="00311A81" w:rsidRPr="007D7680">
        <w:rPr>
          <w:sz w:val="16"/>
          <w:szCs w:val="16"/>
        </w:rPr>
        <w:t> </w:t>
      </w:r>
      <w:r w:rsidRPr="007D7680">
        <w:rPr>
          <w:sz w:val="16"/>
          <w:szCs w:val="16"/>
        </w:rPr>
        <w:t>postup soudů ve styku s cizinou.</w:t>
      </w:r>
      <w:hyperlink w:anchor="Poz_4c" w:history="1">
        <w:r w:rsidRPr="007D7680">
          <w:rPr>
            <w:rStyle w:val="Hypertextovodkaz"/>
            <w:sz w:val="16"/>
            <w:szCs w:val="16"/>
            <w:vertAlign w:val="superscript"/>
          </w:rPr>
          <w:t>4c)</w:t>
        </w:r>
      </w:hyperlink>
      <w:r w:rsidR="00311A81" w:rsidRPr="007D7680">
        <w:rPr>
          <w:sz w:val="16"/>
          <w:szCs w:val="16"/>
        </w:rPr>
        <w:t xml:space="preserve"> </w:t>
      </w:r>
    </w:p>
    <w:p w14:paraId="09124C40" w14:textId="77777777" w:rsidR="009A6DCB" w:rsidRPr="007D7680" w:rsidRDefault="009A6DCB" w:rsidP="009D1D8C">
      <w:pPr>
        <w:pStyle w:val="Odstavecseseznamem"/>
        <w:numPr>
          <w:ilvl w:val="0"/>
          <w:numId w:val="469"/>
        </w:numPr>
        <w:ind w:left="0"/>
        <w:jc w:val="both"/>
        <w:rPr>
          <w:sz w:val="16"/>
          <w:szCs w:val="16"/>
        </w:rPr>
      </w:pPr>
      <w:r w:rsidRPr="007D7680">
        <w:rPr>
          <w:sz w:val="16"/>
          <w:szCs w:val="16"/>
        </w:rPr>
        <w:t>Dožádání cizozemských justičních orgánů vyřizují zaměstnanci určení rozvrhem práce. Jako metodickou pomůcku přitom využívají zejména příslušná ustanovení Instrukce Ministerstva spravedlnosti ze dne 30.</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42/2013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J/60, o</w:t>
      </w:r>
      <w:r w:rsidR="00311A81" w:rsidRPr="007D7680">
        <w:rPr>
          <w:sz w:val="16"/>
          <w:szCs w:val="16"/>
        </w:rPr>
        <w:t> </w:t>
      </w:r>
      <w:r w:rsidRPr="007D7680">
        <w:rPr>
          <w:sz w:val="16"/>
          <w:szCs w:val="16"/>
        </w:rPr>
        <w:t>postupu soudů ve styku se členskými státy Evropské unie ve věcech trestních, Instrukce Ministerstva spravedlnosti ze dne 9.</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37/2013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J/65, o</w:t>
      </w:r>
      <w:r w:rsidR="00311A81" w:rsidRPr="007D7680">
        <w:rPr>
          <w:sz w:val="16"/>
          <w:szCs w:val="16"/>
        </w:rPr>
        <w:t> </w:t>
      </w:r>
      <w:r w:rsidRPr="007D7680">
        <w:rPr>
          <w:sz w:val="16"/>
          <w:szCs w:val="16"/>
        </w:rPr>
        <w:t>postupu soudů ve styku s cizinou ve věcech trestních a</w:t>
      </w:r>
      <w:r w:rsidR="00311A81" w:rsidRPr="007D7680">
        <w:rPr>
          <w:sz w:val="16"/>
          <w:szCs w:val="16"/>
        </w:rPr>
        <w:t> </w:t>
      </w:r>
      <w:r w:rsidRPr="007D7680">
        <w:rPr>
          <w:sz w:val="16"/>
          <w:szCs w:val="16"/>
        </w:rPr>
        <w:t>Instrukce Ministerstva spravedlnosti ze dne 11.</w:t>
      </w:r>
      <w:r w:rsidR="00311A81" w:rsidRPr="007D7680">
        <w:rPr>
          <w:sz w:val="16"/>
          <w:szCs w:val="16"/>
        </w:rPr>
        <w:t> </w:t>
      </w:r>
      <w:r w:rsidRPr="007D7680">
        <w:rPr>
          <w:sz w:val="16"/>
          <w:szCs w:val="16"/>
        </w:rPr>
        <w:t xml:space="preserve">června 2010, </w:t>
      </w:r>
      <w:r w:rsidR="00FE0AA5" w:rsidRPr="007D7680">
        <w:rPr>
          <w:sz w:val="16"/>
          <w:szCs w:val="16"/>
        </w:rPr>
        <w:t>č. j. </w:t>
      </w:r>
      <w:r w:rsidRPr="007D7680">
        <w:rPr>
          <w:sz w:val="16"/>
          <w:szCs w:val="16"/>
        </w:rPr>
        <w:t>59/2010</w:t>
      </w:r>
      <w:r w:rsidR="00311A81" w:rsidRPr="007D7680">
        <w:rPr>
          <w:sz w:val="16"/>
          <w:szCs w:val="16"/>
        </w:rPr>
        <w:t>–</w:t>
      </w:r>
      <w:r w:rsidRPr="007D7680">
        <w:rPr>
          <w:sz w:val="16"/>
          <w:szCs w:val="16"/>
        </w:rPr>
        <w:t>MOC</w:t>
      </w:r>
      <w:r w:rsidR="00311A81" w:rsidRPr="007D7680">
        <w:rPr>
          <w:sz w:val="16"/>
          <w:szCs w:val="16"/>
        </w:rPr>
        <w:t>–</w:t>
      </w:r>
      <w:r w:rsidRPr="007D7680">
        <w:rPr>
          <w:sz w:val="16"/>
          <w:szCs w:val="16"/>
        </w:rPr>
        <w:t>J, kterou se upravuje postup justičních orgánů ve styku s cizinou ve věcech občan</w:t>
      </w:r>
      <w:r w:rsidR="004E7866" w:rsidRPr="007D7680">
        <w:rPr>
          <w:sz w:val="16"/>
          <w:szCs w:val="16"/>
        </w:rPr>
        <w:t>skoprávních a obchodněprávních.</w:t>
      </w:r>
    </w:p>
    <w:p w14:paraId="1E03F33E" w14:textId="77777777" w:rsidR="009A6DCB" w:rsidRPr="007D7680" w:rsidRDefault="009A6DCB" w:rsidP="009D1D8C">
      <w:pPr>
        <w:pStyle w:val="Odstavecseseznamem"/>
        <w:numPr>
          <w:ilvl w:val="0"/>
          <w:numId w:val="469"/>
        </w:numPr>
        <w:ind w:left="0"/>
        <w:jc w:val="both"/>
        <w:rPr>
          <w:sz w:val="16"/>
          <w:szCs w:val="16"/>
        </w:rPr>
      </w:pPr>
      <w:r w:rsidRPr="007D7680">
        <w:rPr>
          <w:sz w:val="16"/>
          <w:szCs w:val="16"/>
        </w:rPr>
        <w:t>Při doručování utajovaných informací do ciziny a</w:t>
      </w:r>
      <w:r w:rsidR="00311A81" w:rsidRPr="007D7680">
        <w:rPr>
          <w:sz w:val="16"/>
          <w:szCs w:val="16"/>
        </w:rPr>
        <w:t> </w:t>
      </w:r>
      <w:r w:rsidRPr="007D7680">
        <w:rPr>
          <w:sz w:val="16"/>
          <w:szCs w:val="16"/>
        </w:rPr>
        <w:t xml:space="preserve">jejich příjmu z ciziny postupuje soud dle </w:t>
      </w:r>
      <w:r w:rsidR="00FE0AA5" w:rsidRPr="007D7680">
        <w:rPr>
          <w:sz w:val="16"/>
          <w:szCs w:val="16"/>
        </w:rPr>
        <w:t>§ </w:t>
      </w:r>
      <w:r w:rsidRPr="007D7680">
        <w:rPr>
          <w:sz w:val="16"/>
          <w:szCs w:val="16"/>
        </w:rPr>
        <w:t>73 a</w:t>
      </w:r>
      <w:r w:rsidR="00311A81" w:rsidRPr="007D7680">
        <w:rPr>
          <w:sz w:val="16"/>
          <w:szCs w:val="16"/>
        </w:rPr>
        <w:t> </w:t>
      </w:r>
      <w:r w:rsidRPr="007D7680">
        <w:rPr>
          <w:sz w:val="16"/>
          <w:szCs w:val="16"/>
        </w:rPr>
        <w:t xml:space="preserve">násl. zákona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o</w:t>
      </w:r>
      <w:r w:rsidR="00311A81" w:rsidRPr="007D7680">
        <w:rPr>
          <w:sz w:val="16"/>
          <w:szCs w:val="16"/>
        </w:rPr>
        <w:t> </w:t>
      </w:r>
      <w:r w:rsidRPr="007D7680">
        <w:rPr>
          <w:sz w:val="16"/>
          <w:szCs w:val="16"/>
        </w:rPr>
        <w:t>ochraně utajovaných informací a o bezpečnostní způsobilosti, ve znění pozdějších předpisů, a</w:t>
      </w:r>
      <w:r w:rsidR="00311A81" w:rsidRPr="007D7680">
        <w:rPr>
          <w:sz w:val="16"/>
          <w:szCs w:val="16"/>
        </w:rPr>
        <w:t> </w:t>
      </w:r>
      <w:r w:rsidRPr="007D7680">
        <w:rPr>
          <w:sz w:val="16"/>
          <w:szCs w:val="16"/>
        </w:rPr>
        <w:t>příslušných mezinárodních smluv upravujících předávání utajovaných informací.</w:t>
      </w:r>
    </w:p>
    <w:p w14:paraId="189749A6" w14:textId="77777777" w:rsidR="009A6DCB" w:rsidRPr="007D7680" w:rsidRDefault="009A6DCB" w:rsidP="009D1D8C">
      <w:pPr>
        <w:pStyle w:val="Odstavecseseznamem"/>
        <w:numPr>
          <w:ilvl w:val="0"/>
          <w:numId w:val="469"/>
        </w:numPr>
        <w:ind w:left="0"/>
        <w:jc w:val="both"/>
        <w:rPr>
          <w:sz w:val="16"/>
          <w:szCs w:val="16"/>
        </w:rPr>
      </w:pPr>
      <w:r w:rsidRPr="007D7680">
        <w:rPr>
          <w:sz w:val="16"/>
          <w:szCs w:val="16"/>
        </w:rPr>
        <w:t>Dožádání cizozemských justičních orgánů ve věcech trestních [tj.</w:t>
      </w:r>
      <w:r w:rsidR="00653F20">
        <w:rPr>
          <w:sz w:val="16"/>
          <w:szCs w:val="16"/>
        </w:rPr>
        <w:t> </w:t>
      </w:r>
      <w:r w:rsidRPr="007D7680">
        <w:rPr>
          <w:sz w:val="16"/>
          <w:szCs w:val="16"/>
        </w:rPr>
        <w:t xml:space="preserve">žádosti o poskytnutí právní pomoci cizozemským orgánům dle zákona </w:t>
      </w:r>
      <w:r w:rsidR="00FE0AA5" w:rsidRPr="007D7680">
        <w:rPr>
          <w:sz w:val="16"/>
          <w:szCs w:val="16"/>
        </w:rPr>
        <w:t>č. </w:t>
      </w:r>
      <w:r w:rsidRPr="007D7680">
        <w:rPr>
          <w:sz w:val="16"/>
          <w:szCs w:val="16"/>
        </w:rPr>
        <w:t>104/2013</w:t>
      </w:r>
      <w:r w:rsidR="00FE0AA5" w:rsidRPr="007D7680">
        <w:rPr>
          <w:sz w:val="16"/>
          <w:szCs w:val="16"/>
        </w:rPr>
        <w:t> Sb.</w:t>
      </w:r>
      <w:r w:rsidRPr="007D7680">
        <w:rPr>
          <w:sz w:val="16"/>
          <w:szCs w:val="16"/>
        </w:rPr>
        <w:t>, o mezinárodní justiční spolupráci ve věcech trestních (dále jen „</w:t>
      </w:r>
      <w:r w:rsidRPr="007D7680">
        <w:rPr>
          <w:b/>
          <w:sz w:val="16"/>
          <w:szCs w:val="16"/>
        </w:rPr>
        <w:t>ZMJS</w:t>
      </w:r>
      <w:r w:rsidRPr="007D7680">
        <w:rPr>
          <w:sz w:val="16"/>
          <w:szCs w:val="16"/>
        </w:rPr>
        <w:t>“)] zapisuje soud do rejstříku Td, s výjimkou věcí, které se zapisují do zvláštních oddílů rejstříku Nt. Cizozemská dožádání ve věcech občanskoprávních zapisuje okresní soud do rejstříku Cd a krajský soud do</w:t>
      </w:r>
      <w:r w:rsidR="00653F20">
        <w:rPr>
          <w:sz w:val="16"/>
          <w:szCs w:val="16"/>
        </w:rPr>
        <w:t> </w:t>
      </w:r>
      <w:r w:rsidRPr="007D7680">
        <w:rPr>
          <w:sz w:val="16"/>
          <w:szCs w:val="16"/>
        </w:rPr>
        <w:t>zvláštního oddílu rejstříku Nc.</w:t>
      </w:r>
    </w:p>
    <w:p w14:paraId="7EF11AA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3" w:name="_Toc1650383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25d</w:t>
      </w:r>
      <w:r w:rsidR="000F1416" w:rsidRPr="007D7680">
        <w:rPr>
          <w:rFonts w:ascii="Times New Roman" w:eastAsia="MS Mincho" w:hAnsi="Times New Roman"/>
          <w:b/>
          <w:color w:val="008000"/>
          <w:sz w:val="16"/>
          <w:szCs w:val="16"/>
        </w:rPr>
        <w:br/>
        <w:t>Dožádání jiných orgánů</w:t>
      </w:r>
      <w:bookmarkEnd w:id="1093"/>
    </w:p>
    <w:p w14:paraId="02985F19" w14:textId="77777777" w:rsidR="000F1416" w:rsidRPr="007D7680" w:rsidRDefault="000F1416" w:rsidP="00506178">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Byl-li soud požádán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rozhodcem (předsedou rozhodčího senátu) pro účely rozhodčího řízení,</w:t>
      </w:r>
      <w:hyperlink w:anchor="Poz_5a" w:history="1">
        <w:r w:rsidRPr="007D7680">
          <w:rPr>
            <w:rStyle w:val="Hypertextovodkaz"/>
            <w:rFonts w:ascii="Times New Roman" w:eastAsia="MS Mincho" w:hAnsi="Times New Roman"/>
            <w:sz w:val="16"/>
            <w:szCs w:val="16"/>
            <w:vertAlign w:val="superscript"/>
          </w:rPr>
          <w:t>5a)</w:t>
        </w:r>
      </w:hyperlink>
      <w:r w:rsidRPr="007D7680">
        <w:rPr>
          <w:rFonts w:ascii="Times New Roman" w:eastAsia="MS Mincho" w:hAnsi="Times New Roman"/>
          <w:sz w:val="16"/>
          <w:szCs w:val="16"/>
        </w:rPr>
        <w:t xml:space="preserve"> České advokátní komory nebo Exekutorské komory České republiky pro účely kárného řízení,</w:t>
      </w:r>
      <w:hyperlink w:anchor="Poz_5b" w:history="1">
        <w:r w:rsidRPr="007D7680">
          <w:rPr>
            <w:rStyle w:val="Hypertextovodkaz"/>
            <w:rFonts w:ascii="Times New Roman" w:eastAsia="MS Mincho" w:hAnsi="Times New Roman"/>
            <w:sz w:val="16"/>
            <w:szCs w:val="16"/>
            <w:vertAlign w:val="superscript"/>
          </w:rPr>
          <w:t>5b)</w:t>
        </w:r>
      </w:hyperlink>
      <w:r w:rsidRPr="007D7680">
        <w:rPr>
          <w:rFonts w:ascii="Times New Roman" w:eastAsia="MS Mincho" w:hAnsi="Times New Roman"/>
          <w:sz w:val="16"/>
          <w:szCs w:val="16"/>
        </w:rPr>
        <w:t xml:space="preserve"> postupuje se přiměřeně jako při dožádání od jiného soudu.</w:t>
      </w:r>
    </w:p>
    <w:p w14:paraId="2A850140"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094" w:name="_Toc233193144"/>
      <w:bookmarkStart w:id="1095" w:name="_Toc221856729"/>
      <w:bookmarkStart w:id="1096" w:name="_Toc233209742"/>
      <w:bookmarkStart w:id="1097" w:name="_Toc233283561"/>
      <w:bookmarkStart w:id="1098" w:name="_Toc233286364"/>
      <w:bookmarkStart w:id="1099" w:name="_Toc233289326"/>
      <w:bookmarkStart w:id="1100" w:name="_Toc233292434"/>
      <w:bookmarkStart w:id="1101" w:name="_Toc233293103"/>
      <w:bookmarkStart w:id="1102" w:name="_Toc233199170"/>
      <w:bookmarkStart w:id="1103" w:name="_Toc233213338"/>
      <w:bookmarkStart w:id="1104" w:name="_Toc233216396"/>
      <w:bookmarkStart w:id="1105" w:name="_Toc213959775"/>
      <w:bookmarkStart w:id="1106" w:name="_Toc233301206"/>
      <w:bookmarkStart w:id="1107" w:name="_Toc233302538"/>
      <w:bookmarkStart w:id="1108" w:name="_Toc233307813"/>
      <w:bookmarkStart w:id="1109" w:name="_Toc233313379"/>
      <w:bookmarkStart w:id="1110" w:name="_Toc233315682"/>
      <w:bookmarkStart w:id="1111" w:name="_Toc233342560"/>
      <w:bookmarkStart w:id="1112" w:name="_Toc233343226"/>
      <w:bookmarkStart w:id="1113" w:name="_Toc233344577"/>
      <w:bookmarkStart w:id="1114" w:name="_Toc233355062"/>
      <w:bookmarkStart w:id="1115" w:name="_Toc233357752"/>
      <w:bookmarkStart w:id="1116" w:name="_Toc233368433"/>
      <w:bookmarkStart w:id="1117" w:name="_Toc233370563"/>
      <w:bookmarkStart w:id="1118" w:name="_Toc165038336"/>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Rozhodování soudu</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přípravném řízení</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4B8DAC7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19" w:name="_Toc233193145"/>
      <w:bookmarkStart w:id="1120" w:name="_Toc221856730"/>
      <w:bookmarkStart w:id="1121" w:name="_Toc233209743"/>
      <w:bookmarkStart w:id="1122" w:name="_Toc233283562"/>
      <w:bookmarkStart w:id="1123" w:name="_Toc233286365"/>
      <w:bookmarkStart w:id="1124" w:name="_Toc233289327"/>
      <w:bookmarkStart w:id="1125" w:name="_Toc233292435"/>
      <w:bookmarkStart w:id="1126" w:name="_Toc233293104"/>
      <w:bookmarkStart w:id="1127" w:name="_Toc233199171"/>
      <w:bookmarkStart w:id="1128" w:name="_Toc233213339"/>
      <w:bookmarkStart w:id="1129" w:name="_Toc233216397"/>
      <w:bookmarkStart w:id="1130" w:name="_Toc213959776"/>
      <w:bookmarkStart w:id="1131" w:name="_Toc233301207"/>
      <w:bookmarkStart w:id="1132" w:name="_Toc233302539"/>
      <w:bookmarkStart w:id="1133" w:name="_Toc233307814"/>
      <w:bookmarkStart w:id="1134" w:name="_Toc233313380"/>
      <w:bookmarkStart w:id="1135" w:name="_Toc233315683"/>
      <w:bookmarkStart w:id="1136" w:name="_Toc233342561"/>
      <w:bookmarkStart w:id="1137" w:name="_Toc233343227"/>
      <w:bookmarkStart w:id="1138" w:name="_Toc233344578"/>
      <w:bookmarkStart w:id="1139" w:name="_Toc233355063"/>
      <w:bookmarkStart w:id="1140" w:name="_Toc233357753"/>
      <w:bookmarkStart w:id="1141" w:name="_Toc233368434"/>
      <w:bookmarkStart w:id="1142" w:name="_Toc233370564"/>
      <w:bookmarkStart w:id="1143" w:name="_Toc1650383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14:paraId="151D8B1A"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Dosažitelnost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domovní prohlídce, prohlídce jiných prostor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pozemků, ustanovení obhájce, případně</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dalším neodkladným rozhodnutím, souhlasům či povolením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trestním, dále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účasti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2E4ADB" w:rsidRPr="007D7680">
        <w:rPr>
          <w:rFonts w:ascii="Times New Roman" w:eastAsia="MS Mincho" w:hAnsi="Times New Roman"/>
          <w:sz w:val="16"/>
          <w:szCs w:val="16"/>
        </w:rPr>
        <w:t>upravujícím poměry dítěte</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2E4ADB" w:rsidRPr="007D7680">
        <w:rPr>
          <w:rFonts w:ascii="Times New Roman" w:eastAsia="MS Mincho" w:hAnsi="Times New Roman"/>
          <w:sz w:val="16"/>
          <w:szCs w:val="16"/>
        </w:rPr>
        <w:t>jeho výkonu</w:t>
      </w:r>
      <w:r w:rsidRPr="007D7680">
        <w:rPr>
          <w:rFonts w:ascii="Times New Roman" w:eastAsia="MS Mincho" w:hAnsi="Times New Roman"/>
          <w:sz w:val="16"/>
          <w:szCs w:val="16"/>
        </w:rPr>
        <w:t xml:space="preserve"> se řídí podmínkami pracovní pohotovosti</w:t>
      </w:r>
      <w:hyperlink w:anchor="Poz7" w:history="1">
        <w:r w:rsidRPr="00A07322">
          <w:rPr>
            <w:rStyle w:val="Hypertextovodkaz"/>
            <w:rFonts w:ascii="Times New Roman" w:eastAsia="MS Mincho" w:hAnsi="Times New Roman"/>
            <w:sz w:val="16"/>
            <w:szCs w:val="16"/>
            <w:vertAlign w:val="superscript"/>
          </w:rPr>
          <w:t>8)</w:t>
        </w:r>
      </w:hyperlink>
      <w:r w:rsidRPr="007D7680">
        <w:rPr>
          <w:rFonts w:ascii="Times New Roman" w:eastAsia="MS Mincho" w:hAnsi="Times New Roman"/>
          <w:sz w:val="16"/>
          <w:szCs w:val="16"/>
        </w:rPr>
        <w:t>.</w:t>
      </w:r>
    </w:p>
    <w:p w14:paraId="296E1753" w14:textId="77777777" w:rsidR="000F1416" w:rsidRPr="007D7680" w:rsidRDefault="00FF0097" w:rsidP="008D5D62">
      <w:pPr>
        <w:pStyle w:val="Prosttext"/>
        <w:numPr>
          <w:ilvl w:val="0"/>
          <w:numId w:val="14"/>
        </w:numPr>
        <w:jc w:val="both"/>
        <w:rPr>
          <w:rFonts w:ascii="Times New Roman" w:eastAsia="MS Mincho" w:hAnsi="Times New Roman"/>
          <w:sz w:val="16"/>
          <w:szCs w:val="16"/>
        </w:rPr>
      </w:pPr>
      <w:r w:rsidRPr="007D7680">
        <w:rPr>
          <w:rFonts w:ascii="Times New Roman" w:hAnsi="Times New Roman"/>
          <w:sz w:val="16"/>
          <w:szCs w:val="16"/>
        </w:rPr>
        <w:t>Soudce, kterému byla určena dosažitelnost, musí mít k dispozici seznam všech soudem vydaných příkazů k zatčení, evropských zatýkacích rozkazů a příkazů k dodání do výkonu trestu odnětí svobody či ochranného opatření spojeného se zbavením osobní svobody, který soud vede v informačním systému pro každý rok a průběžně jej doplňuje. Realizované nebo odvolané příkazy k zatčení, evropské zatýkací rozkazy a</w:t>
      </w:r>
      <w:r w:rsidR="00311A81" w:rsidRPr="007D7680">
        <w:rPr>
          <w:rFonts w:ascii="Times New Roman" w:hAnsi="Times New Roman"/>
          <w:sz w:val="16"/>
          <w:szCs w:val="16"/>
        </w:rPr>
        <w:t> </w:t>
      </w:r>
      <w:r w:rsidRPr="007D7680">
        <w:rPr>
          <w:rFonts w:ascii="Times New Roman" w:hAnsi="Times New Roman"/>
          <w:sz w:val="16"/>
          <w:szCs w:val="16"/>
        </w:rPr>
        <w:t>příkazy k dodání do výkonu trestu odnětí svobody je třeba v seznamu neprodleně odškrtnout. Soudem vydaný příkaz k zadržení je třeba odškrtnout ihned po</w:t>
      </w:r>
      <w:r w:rsidR="00653F20">
        <w:rPr>
          <w:rFonts w:ascii="Times New Roman" w:hAnsi="Times New Roman"/>
          <w:sz w:val="16"/>
          <w:szCs w:val="16"/>
        </w:rPr>
        <w:t> </w:t>
      </w:r>
      <w:r w:rsidRPr="007D7680">
        <w:rPr>
          <w:rFonts w:ascii="Times New Roman" w:hAnsi="Times New Roman"/>
          <w:sz w:val="16"/>
          <w:szCs w:val="16"/>
        </w:rPr>
        <w:t>jeho vydání. Spisy, v nichž byl vydán příkaz k zatčení nebo evropský zatýkací rozkaz, který nebyl dosud realizován, vedoucí kanceláře nejméně jedenkrát za 6</w:t>
      </w:r>
      <w:r w:rsidR="00311A81" w:rsidRPr="007D7680">
        <w:rPr>
          <w:rFonts w:ascii="Times New Roman" w:hAnsi="Times New Roman"/>
          <w:sz w:val="16"/>
          <w:szCs w:val="16"/>
        </w:rPr>
        <w:t> </w:t>
      </w:r>
      <w:r w:rsidRPr="007D7680">
        <w:rPr>
          <w:rFonts w:ascii="Times New Roman" w:hAnsi="Times New Roman"/>
          <w:sz w:val="16"/>
          <w:szCs w:val="16"/>
        </w:rPr>
        <w:t>měsíců předloží příslušnému předsedovi senátu ke zvážení dalšího postupu, nestanoví-li předseda senátu lhůtu jinou.</w:t>
      </w:r>
    </w:p>
    <w:p w14:paraId="7F818B70"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meziresortní součinnosti zajistí, aby</w:t>
      </w:r>
      <w:r w:rsidR="00653F20">
        <w:rPr>
          <w:rFonts w:ascii="Times New Roman" w:eastAsia="MS Mincho" w:hAnsi="Times New Roman"/>
          <w:sz w:val="16"/>
          <w:szCs w:val="16"/>
        </w:rPr>
        <w:t> </w:t>
      </w:r>
      <w:r w:rsidRPr="007D7680">
        <w:rPr>
          <w:rFonts w:ascii="Times New Roman" w:eastAsia="MS Mincho" w:hAnsi="Times New Roman"/>
          <w:sz w:val="16"/>
          <w:szCs w:val="16"/>
        </w:rPr>
        <w:t>soudce, kterému byla určena dosažitelnost, byl podle možnosti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časovým předstihem informován, že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jeho dosažitelnosti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podání návrhu na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předání zatčeného obviněného nebo zadrženého podezřelého.</w:t>
      </w:r>
    </w:p>
    <w:p w14:paraId="27CF420C"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V rámci dosažitelnosti soudce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uvedeném</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p>
    <w:p w14:paraId="552591A9"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Soudce, který je pověřen rozhodováním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přípravném řízení, účastí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postupem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by neměl být po tuto dobu časově vázán plněním svých běžných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1D51EF4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44" w:name="_Toc233193146"/>
      <w:bookmarkStart w:id="1145" w:name="_Toc221856731"/>
      <w:bookmarkStart w:id="1146" w:name="_Toc233209744"/>
      <w:bookmarkStart w:id="1147" w:name="_Toc233283563"/>
      <w:bookmarkStart w:id="1148" w:name="_Toc233286366"/>
      <w:bookmarkStart w:id="1149" w:name="_Toc233289328"/>
      <w:bookmarkStart w:id="1150" w:name="_Toc233292436"/>
      <w:bookmarkStart w:id="1151" w:name="_Toc233293105"/>
      <w:bookmarkStart w:id="1152" w:name="_Toc233199172"/>
      <w:bookmarkStart w:id="1153" w:name="_Toc233213340"/>
      <w:bookmarkStart w:id="1154" w:name="_Toc233216398"/>
      <w:bookmarkStart w:id="1155" w:name="_Toc213959777"/>
      <w:bookmarkStart w:id="1156" w:name="_Toc233301208"/>
      <w:bookmarkStart w:id="1157" w:name="_Toc233302540"/>
      <w:bookmarkStart w:id="1158" w:name="_Toc233307815"/>
      <w:bookmarkStart w:id="1159" w:name="_Toc233313381"/>
      <w:bookmarkStart w:id="1160" w:name="_Toc233315684"/>
      <w:bookmarkStart w:id="1161" w:name="_Toc233342562"/>
      <w:bookmarkStart w:id="1162" w:name="_Toc233343228"/>
      <w:bookmarkStart w:id="1163" w:name="_Toc233344579"/>
      <w:bookmarkStart w:id="1164" w:name="_Toc233355064"/>
      <w:bookmarkStart w:id="1165" w:name="_Toc233357754"/>
      <w:bookmarkStart w:id="1166" w:name="_Toc233368435"/>
      <w:bookmarkStart w:id="1167" w:name="_Toc233370565"/>
      <w:bookmarkStart w:id="1168" w:name="_Toc165038338"/>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27</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vazbě</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6B55BD20" w14:textId="77777777" w:rsidR="000F1416" w:rsidRPr="007D7680" w:rsidRDefault="000F1416" w:rsidP="00B50E6D">
      <w:pPr>
        <w:pStyle w:val="Zkladntext"/>
        <w:numPr>
          <w:ilvl w:val="0"/>
          <w:numId w:val="162"/>
        </w:numPr>
        <w:rPr>
          <w:sz w:val="16"/>
          <w:szCs w:val="16"/>
        </w:rPr>
      </w:pPr>
      <w:r w:rsidRPr="007D7680">
        <w:rPr>
          <w:sz w:val="16"/>
          <w:szCs w:val="16"/>
        </w:rPr>
        <w:t>Na základě telefonického nebo osobního sdělení</w:t>
      </w:r>
      <w:r w:rsidR="009709AD" w:rsidRPr="007D7680">
        <w:rPr>
          <w:sz w:val="16"/>
          <w:szCs w:val="16"/>
        </w:rPr>
        <w:t xml:space="preserve"> v </w:t>
      </w:r>
      <w:r w:rsidRPr="007D7680">
        <w:rPr>
          <w:sz w:val="16"/>
          <w:szCs w:val="16"/>
        </w:rPr>
        <w:t>době dosažitelnosti příslušný soudce domluví způsob</w:t>
      </w:r>
      <w:r w:rsidR="004609A0" w:rsidRPr="007D7680">
        <w:rPr>
          <w:sz w:val="16"/>
          <w:szCs w:val="16"/>
        </w:rPr>
        <w:t xml:space="preserve"> a </w:t>
      </w:r>
      <w:r w:rsidRPr="007D7680">
        <w:rPr>
          <w:sz w:val="16"/>
          <w:szCs w:val="16"/>
        </w:rPr>
        <w:t>přesný čas podání návrhu na vzetí do vazby se státním zástupcem, zaměstnancem kanceláře státního zastupitelství nebo policejním orgánem. Přitom dbá, aby</w:t>
      </w:r>
      <w:r w:rsidR="009709AD" w:rsidRPr="007D7680">
        <w:rPr>
          <w:sz w:val="16"/>
          <w:szCs w:val="16"/>
        </w:rPr>
        <w:t xml:space="preserve"> v </w:t>
      </w:r>
      <w:r w:rsidRPr="007D7680">
        <w:rPr>
          <w:sz w:val="16"/>
          <w:szCs w:val="16"/>
        </w:rPr>
        <w:t>případě rozhodování</w:t>
      </w:r>
      <w:r w:rsidR="00581133" w:rsidRPr="007D7680">
        <w:rPr>
          <w:sz w:val="16"/>
          <w:szCs w:val="16"/>
        </w:rPr>
        <w:t xml:space="preserve"> o </w:t>
      </w:r>
      <w:r w:rsidRPr="007D7680">
        <w:rPr>
          <w:sz w:val="16"/>
          <w:szCs w:val="16"/>
        </w:rPr>
        <w:t>zatčené nebo zadržené osobě byla zachována zákonná lhůta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4, 75, 76 </w:t>
      </w:r>
      <w:r w:rsidR="00581133" w:rsidRPr="007D7680">
        <w:rPr>
          <w:sz w:val="16"/>
          <w:szCs w:val="16"/>
        </w:rPr>
        <w:t>tr. ř.</w:t>
      </w:r>
      <w:r w:rsidRPr="007D7680">
        <w:rPr>
          <w:sz w:val="16"/>
          <w:szCs w:val="16"/>
        </w:rPr>
        <w:t>). Na návrhu</w:t>
      </w:r>
      <w:r w:rsidR="004609A0" w:rsidRPr="007D7680">
        <w:rPr>
          <w:sz w:val="16"/>
          <w:szCs w:val="16"/>
        </w:rPr>
        <w:t xml:space="preserve"> a </w:t>
      </w:r>
      <w:r w:rsidRPr="007D7680">
        <w:rPr>
          <w:sz w:val="16"/>
          <w:szCs w:val="16"/>
        </w:rPr>
        <w:t>jeho stejnopisu potvrdí datum</w:t>
      </w:r>
      <w:r w:rsidR="004609A0" w:rsidRPr="007D7680">
        <w:rPr>
          <w:sz w:val="16"/>
          <w:szCs w:val="16"/>
        </w:rPr>
        <w:t xml:space="preserve"> a </w:t>
      </w:r>
      <w:r w:rsidRPr="007D7680">
        <w:rPr>
          <w:sz w:val="16"/>
          <w:szCs w:val="16"/>
        </w:rPr>
        <w:t>přesný čas jeho doručení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b)].</w:t>
      </w:r>
    </w:p>
    <w:p w14:paraId="53456D42" w14:textId="77777777" w:rsidR="000F1416" w:rsidRPr="007D7680" w:rsidRDefault="000F1416" w:rsidP="00B50E6D">
      <w:pPr>
        <w:pStyle w:val="Zkladntext"/>
        <w:numPr>
          <w:ilvl w:val="0"/>
          <w:numId w:val="162"/>
        </w:numPr>
        <w:rPr>
          <w:sz w:val="16"/>
          <w:szCs w:val="16"/>
        </w:rPr>
      </w:pPr>
      <w:r w:rsidRPr="007D7680">
        <w:rPr>
          <w:sz w:val="16"/>
          <w:szCs w:val="16"/>
        </w:rPr>
        <w:t>Nejpozději</w:t>
      </w:r>
      <w:r w:rsidR="00581133" w:rsidRPr="007D7680">
        <w:rPr>
          <w:sz w:val="16"/>
          <w:szCs w:val="16"/>
        </w:rPr>
        <w:t xml:space="preserve"> s </w:t>
      </w:r>
      <w:r w:rsidRPr="007D7680">
        <w:rPr>
          <w:sz w:val="16"/>
          <w:szCs w:val="16"/>
        </w:rPr>
        <w:t>převzetím návrhu na vzetí do vazby nebo</w:t>
      </w:r>
      <w:r w:rsidR="00581133" w:rsidRPr="007D7680">
        <w:rPr>
          <w:sz w:val="16"/>
          <w:szCs w:val="16"/>
        </w:rPr>
        <w:t xml:space="preserve"> s </w:t>
      </w:r>
      <w:r w:rsidRPr="007D7680">
        <w:rPr>
          <w:sz w:val="16"/>
          <w:szCs w:val="16"/>
        </w:rPr>
        <w:t>předáním zatčeného obviněného policejním orgánem vyrozumí státního zástupce (v případě předání zatčeného obviněného, jen je-li státní zástupce dosažitelný), případně prostřednictvím zaměstnance jeho kanceláře nebo policejního orgánu,</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obviněného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5, 77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Místem konání výslechu může být budova soudu, policejní cela (bývalá CPZ) nebo úřadovna (oddělení) policie, výjimečně věznice nebo nemocnice. Jestliže je</w:t>
      </w:r>
      <w:r w:rsidR="00581133" w:rsidRPr="007D7680">
        <w:rPr>
          <w:sz w:val="16"/>
          <w:szCs w:val="16"/>
        </w:rPr>
        <w:t xml:space="preserve"> z </w:t>
      </w:r>
      <w:r w:rsidRPr="007D7680">
        <w:rPr>
          <w:sz w:val="16"/>
          <w:szCs w:val="16"/>
        </w:rPr>
        <w:t>návrhu státního zástupce zřejmé, že</w:t>
      </w:r>
      <w:r w:rsidR="00653F20">
        <w:rPr>
          <w:sz w:val="16"/>
          <w:szCs w:val="16"/>
        </w:rPr>
        <w:t> </w:t>
      </w:r>
      <w:r w:rsidRPr="007D7680">
        <w:rPr>
          <w:sz w:val="16"/>
          <w:szCs w:val="16"/>
        </w:rPr>
        <w:t>obviněný si zvolil obhájce nebo již má ustanoveného obhájce</w:t>
      </w:r>
      <w:r w:rsidR="004609A0" w:rsidRPr="007D7680">
        <w:rPr>
          <w:sz w:val="16"/>
          <w:szCs w:val="16"/>
        </w:rPr>
        <w:t xml:space="preserve"> a </w:t>
      </w:r>
      <w:r w:rsidRPr="007D7680">
        <w:rPr>
          <w:sz w:val="16"/>
          <w:szCs w:val="16"/>
        </w:rPr>
        <w:t>zároveň</w:t>
      </w:r>
      <w:r w:rsidR="00581133" w:rsidRPr="007D7680">
        <w:rPr>
          <w:sz w:val="16"/>
          <w:szCs w:val="16"/>
        </w:rPr>
        <w:t xml:space="preserve"> o </w:t>
      </w:r>
      <w:r w:rsidRPr="007D7680">
        <w:rPr>
          <w:sz w:val="16"/>
          <w:szCs w:val="16"/>
        </w:rPr>
        <w:t>účast obhájce požádal, vyrozumí soudce zpravidla telefonicky</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neprodleně</w:t>
      </w:r>
      <w:r w:rsidR="002458BA" w:rsidRPr="007D7680">
        <w:rPr>
          <w:sz w:val="16"/>
          <w:szCs w:val="16"/>
        </w:rPr>
        <w:t xml:space="preserve"> i </w:t>
      </w:r>
      <w:r w:rsidRPr="007D7680">
        <w:rPr>
          <w:sz w:val="16"/>
          <w:szCs w:val="16"/>
        </w:rPr>
        <w:t>obhájce. Nebyl-li obhájce telefonicky zastižen, ponechá mu vzkaz prostřednictvím dospělé osoby nebo záznamového zařízení telefonní stanice na pracovišti nebo</w:t>
      </w:r>
      <w:r w:rsidR="009709AD" w:rsidRPr="007D7680">
        <w:rPr>
          <w:sz w:val="16"/>
          <w:szCs w:val="16"/>
        </w:rPr>
        <w:t xml:space="preserve"> v </w:t>
      </w:r>
      <w:r w:rsidRPr="007D7680">
        <w:rPr>
          <w:sz w:val="16"/>
          <w:szCs w:val="16"/>
        </w:rPr>
        <w:t xml:space="preserve">bydlišti </w:t>
      </w:r>
      <w:r w:rsidR="00CD7050" w:rsidRPr="007D7680">
        <w:rPr>
          <w:sz w:val="16"/>
          <w:szCs w:val="16"/>
        </w:rPr>
        <w:t>obhájce. O kontaktu</w:t>
      </w:r>
      <w:r w:rsidR="00581133" w:rsidRPr="007D7680">
        <w:rPr>
          <w:sz w:val="16"/>
          <w:szCs w:val="16"/>
        </w:rPr>
        <w:t xml:space="preserve"> s </w:t>
      </w:r>
      <w:r w:rsidRPr="007D7680">
        <w:rPr>
          <w:sz w:val="16"/>
          <w:szCs w:val="16"/>
        </w:rPr>
        <w:t>obhájcem, zanechaném vzkazu, případně</w:t>
      </w:r>
      <w:r w:rsidR="00581133" w:rsidRPr="007D7680">
        <w:rPr>
          <w:sz w:val="16"/>
          <w:szCs w:val="16"/>
        </w:rPr>
        <w:t xml:space="preserve"> o </w:t>
      </w:r>
      <w:r w:rsidRPr="007D7680">
        <w:rPr>
          <w:sz w:val="16"/>
          <w:szCs w:val="16"/>
        </w:rPr>
        <w:t>marném pokusu</w:t>
      </w:r>
      <w:r w:rsidR="00581133" w:rsidRPr="007D7680">
        <w:rPr>
          <w:sz w:val="16"/>
          <w:szCs w:val="16"/>
        </w:rPr>
        <w:t xml:space="preserve"> o </w:t>
      </w:r>
      <w:r w:rsidRPr="007D7680">
        <w:rPr>
          <w:sz w:val="16"/>
          <w:szCs w:val="16"/>
        </w:rPr>
        <w:t>telefonické spojení, učiní vždy záznam do spisu. Pokud soudce zvolí jiný způsob vyrozumění, učiní</w:t>
      </w:r>
      <w:r w:rsidR="00581133" w:rsidRPr="007D7680">
        <w:rPr>
          <w:sz w:val="16"/>
          <w:szCs w:val="16"/>
        </w:rPr>
        <w:t xml:space="preserve"> o </w:t>
      </w:r>
      <w:r w:rsidRPr="007D7680">
        <w:rPr>
          <w:sz w:val="16"/>
          <w:szCs w:val="16"/>
        </w:rPr>
        <w:t>tom rovněž záznam do spisu.</w:t>
      </w:r>
    </w:p>
    <w:p w14:paraId="297D67E7" w14:textId="77777777" w:rsidR="000F1416" w:rsidRPr="007D7680" w:rsidRDefault="000F1416" w:rsidP="00B50E6D">
      <w:pPr>
        <w:pStyle w:val="Zkladntext"/>
        <w:numPr>
          <w:ilvl w:val="0"/>
          <w:numId w:val="162"/>
        </w:numPr>
        <w:rPr>
          <w:sz w:val="16"/>
          <w:szCs w:val="16"/>
        </w:rPr>
      </w:pPr>
      <w:r w:rsidRPr="007D7680">
        <w:rPr>
          <w:sz w:val="16"/>
          <w:szCs w:val="16"/>
        </w:rPr>
        <w:t>Jestliže soudce rozhodl</w:t>
      </w:r>
      <w:r w:rsidR="00581133" w:rsidRPr="007D7680">
        <w:rPr>
          <w:sz w:val="16"/>
          <w:szCs w:val="16"/>
        </w:rPr>
        <w:t xml:space="preserve"> o </w:t>
      </w:r>
      <w:r w:rsidRPr="007D7680">
        <w:rPr>
          <w:sz w:val="16"/>
          <w:szCs w:val="16"/>
        </w:rPr>
        <w:t>vzetí obviněného do vazby, nařídí příslušné vazební věznici nebo věznici (</w:t>
      </w:r>
      <w:r w:rsidR="00FF0097" w:rsidRPr="007D7680">
        <w:rPr>
          <w:sz w:val="16"/>
          <w:szCs w:val="16"/>
        </w:rPr>
        <w:t>dále jen „</w:t>
      </w:r>
      <w:r w:rsidR="00FF0097" w:rsidRPr="007D7680">
        <w:rPr>
          <w:b/>
          <w:sz w:val="16"/>
          <w:szCs w:val="16"/>
        </w:rPr>
        <w:t>věznice</w:t>
      </w:r>
      <w:r w:rsidR="00FF0097" w:rsidRPr="007D7680">
        <w:rPr>
          <w:sz w:val="16"/>
          <w:szCs w:val="16"/>
        </w:rPr>
        <w:t>“</w:t>
      </w:r>
      <w:r w:rsidRPr="007D7680">
        <w:rPr>
          <w:sz w:val="16"/>
          <w:szCs w:val="16"/>
        </w:rPr>
        <w:t>) neprodleně dvojmo výkon vazby (příkazem</w:t>
      </w:r>
      <w:r w:rsidR="00581133" w:rsidRPr="007D7680">
        <w:rPr>
          <w:sz w:val="16"/>
          <w:szCs w:val="16"/>
        </w:rPr>
        <w:t xml:space="preserve"> k </w:t>
      </w:r>
      <w:r w:rsidRPr="007D7680">
        <w:rPr>
          <w:sz w:val="16"/>
          <w:szCs w:val="16"/>
        </w:rPr>
        <w:t>přijetí do vazby, který musí obsahovat</w:t>
      </w:r>
      <w:r w:rsidR="002458BA" w:rsidRPr="007D7680">
        <w:rPr>
          <w:sz w:val="16"/>
          <w:szCs w:val="16"/>
        </w:rPr>
        <w:t xml:space="preserve"> i </w:t>
      </w:r>
      <w:r w:rsidRPr="007D7680">
        <w:rPr>
          <w:sz w:val="16"/>
          <w:szCs w:val="16"/>
        </w:rPr>
        <w:t>zákonné označení důvodu vazby, přesné uvedení počátku omezení osobní svobody obviněného, pokud není patrné ze zároveň zasílaného usnesení</w:t>
      </w:r>
      <w:r w:rsidR="00581133" w:rsidRPr="007D7680">
        <w:rPr>
          <w:sz w:val="16"/>
          <w:szCs w:val="16"/>
        </w:rPr>
        <w:t xml:space="preserve"> o </w:t>
      </w:r>
      <w:r w:rsidRPr="007D7680">
        <w:rPr>
          <w:sz w:val="16"/>
          <w:szCs w:val="16"/>
        </w:rPr>
        <w:t>vzetí do vazby nebo stejnopisu protokolu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vazbě, státní zastupitelství, policejní orgán činný</w:t>
      </w:r>
      <w:r w:rsidR="009709AD" w:rsidRPr="007D7680">
        <w:rPr>
          <w:sz w:val="16"/>
          <w:szCs w:val="16"/>
        </w:rPr>
        <w:t xml:space="preserve"> v </w:t>
      </w:r>
      <w:r w:rsidRPr="007D7680">
        <w:rPr>
          <w:sz w:val="16"/>
          <w:szCs w:val="16"/>
        </w:rPr>
        <w:t>přípravném řízení</w:t>
      </w:r>
      <w:r w:rsidR="004609A0" w:rsidRPr="007D7680">
        <w:rPr>
          <w:sz w:val="16"/>
          <w:szCs w:val="16"/>
        </w:rPr>
        <w:t xml:space="preserve"> a </w:t>
      </w:r>
      <w:r w:rsidRPr="007D7680">
        <w:rPr>
          <w:sz w:val="16"/>
          <w:szCs w:val="16"/>
        </w:rPr>
        <w:t>spisové značky, pod</w:t>
      </w:r>
      <w:r w:rsidR="00653F20">
        <w:rPr>
          <w:sz w:val="16"/>
          <w:szCs w:val="16"/>
        </w:rPr>
        <w:t> </w:t>
      </w:r>
      <w:r w:rsidRPr="007D7680">
        <w:rPr>
          <w:sz w:val="16"/>
          <w:szCs w:val="16"/>
        </w:rPr>
        <w:t>nimiž je věc</w:t>
      </w:r>
      <w:r w:rsidR="00581133" w:rsidRPr="007D7680">
        <w:rPr>
          <w:sz w:val="16"/>
          <w:szCs w:val="16"/>
        </w:rPr>
        <w:t xml:space="preserve"> u </w:t>
      </w:r>
      <w:r w:rsidRPr="007D7680">
        <w:rPr>
          <w:sz w:val="16"/>
          <w:szCs w:val="16"/>
        </w:rPr>
        <w:t>těchto orgánů vedena, rodné číslo</w:t>
      </w:r>
      <w:r w:rsidR="004609A0" w:rsidRPr="007D7680">
        <w:rPr>
          <w:sz w:val="16"/>
          <w:szCs w:val="16"/>
        </w:rPr>
        <w:t xml:space="preserve"> a </w:t>
      </w:r>
      <w:r w:rsidRPr="007D7680">
        <w:rPr>
          <w:sz w:val="16"/>
          <w:szCs w:val="16"/>
        </w:rPr>
        <w:t>státní občanství obviněného</w:t>
      </w:r>
      <w:r w:rsidR="004609A0" w:rsidRPr="007D7680">
        <w:rPr>
          <w:sz w:val="16"/>
          <w:szCs w:val="16"/>
        </w:rPr>
        <w:t xml:space="preserve"> a </w:t>
      </w:r>
      <w:r w:rsidRPr="007D7680">
        <w:rPr>
          <w:sz w:val="16"/>
          <w:szCs w:val="16"/>
        </w:rPr>
        <w:t>údaje</w:t>
      </w:r>
      <w:r w:rsidR="00581133" w:rsidRPr="007D7680">
        <w:rPr>
          <w:sz w:val="16"/>
          <w:szCs w:val="16"/>
        </w:rPr>
        <w:t xml:space="preserve"> o </w:t>
      </w:r>
      <w:r w:rsidRPr="007D7680">
        <w:rPr>
          <w:sz w:val="16"/>
          <w:szCs w:val="16"/>
        </w:rPr>
        <w:t>případných spoluobviněných, včetně uvedení důvodu jejich vazby), zajistí jeho doručení zároveň</w:t>
      </w:r>
      <w:r w:rsidR="00581133" w:rsidRPr="007D7680">
        <w:rPr>
          <w:sz w:val="16"/>
          <w:szCs w:val="16"/>
        </w:rPr>
        <w:t xml:space="preserve"> s </w:t>
      </w:r>
      <w:r w:rsidRPr="007D7680">
        <w:rPr>
          <w:sz w:val="16"/>
          <w:szCs w:val="16"/>
        </w:rPr>
        <w:t>předáním obviněného</w:t>
      </w:r>
      <w:r w:rsidR="004609A0" w:rsidRPr="007D7680">
        <w:rPr>
          <w:sz w:val="16"/>
          <w:szCs w:val="16"/>
        </w:rPr>
        <w:t xml:space="preserve"> a </w:t>
      </w:r>
      <w:r w:rsidRPr="007D7680">
        <w:rPr>
          <w:sz w:val="16"/>
          <w:szCs w:val="16"/>
        </w:rPr>
        <w:t>splní</w:t>
      </w:r>
      <w:r w:rsidR="002458BA" w:rsidRPr="007D7680">
        <w:rPr>
          <w:sz w:val="16"/>
          <w:szCs w:val="16"/>
        </w:rPr>
        <w:t xml:space="preserve"> i </w:t>
      </w:r>
      <w:r w:rsidRPr="007D7680">
        <w:rPr>
          <w:sz w:val="16"/>
          <w:szCs w:val="16"/>
        </w:rPr>
        <w:t xml:space="preserve">vyrozumívací povinnost podle </w:t>
      </w:r>
      <w:r w:rsidR="00FE0AA5" w:rsidRPr="007D7680">
        <w:rPr>
          <w:sz w:val="16"/>
          <w:szCs w:val="16"/>
        </w:rPr>
        <w:t>§ </w:t>
      </w:r>
      <w:r w:rsidRPr="007D7680">
        <w:rPr>
          <w:sz w:val="16"/>
          <w:szCs w:val="16"/>
        </w:rPr>
        <w:t xml:space="preserve">70 </w:t>
      </w:r>
      <w:r w:rsidR="00581133" w:rsidRPr="007D7680">
        <w:rPr>
          <w:sz w:val="16"/>
          <w:szCs w:val="16"/>
        </w:rPr>
        <w:t>tr. ř.</w:t>
      </w:r>
      <w:r w:rsidR="00296922" w:rsidRPr="007D7680">
        <w:rPr>
          <w:sz w:val="16"/>
          <w:szCs w:val="16"/>
        </w:rPr>
        <w:t>, a přichází-li to</w:t>
      </w:r>
      <w:r w:rsidR="00FE0AA5" w:rsidRPr="007D7680">
        <w:rPr>
          <w:sz w:val="16"/>
          <w:szCs w:val="16"/>
        </w:rPr>
        <w:t xml:space="preserve"> v </w:t>
      </w:r>
      <w:r w:rsidR="00296922" w:rsidRPr="007D7680">
        <w:rPr>
          <w:sz w:val="16"/>
          <w:szCs w:val="16"/>
        </w:rPr>
        <w:t xml:space="preserve">úvahu, též podle </w:t>
      </w:r>
      <w:r w:rsidR="00FE0AA5" w:rsidRPr="007D7680">
        <w:rPr>
          <w:sz w:val="16"/>
          <w:szCs w:val="16"/>
        </w:rPr>
        <w:t>§ </w:t>
      </w:r>
      <w:r w:rsidR="00296922" w:rsidRPr="007D7680">
        <w:rPr>
          <w:sz w:val="16"/>
          <w:szCs w:val="16"/>
        </w:rPr>
        <w:t xml:space="preserve">48 </w:t>
      </w:r>
      <w:r w:rsidR="00FE0AA5" w:rsidRPr="007D7680">
        <w:rPr>
          <w:sz w:val="16"/>
          <w:szCs w:val="16"/>
        </w:rPr>
        <w:t>odst. </w:t>
      </w:r>
      <w:r w:rsidR="00296922" w:rsidRPr="007D7680">
        <w:rPr>
          <w:sz w:val="16"/>
          <w:szCs w:val="16"/>
        </w:rPr>
        <w:t xml:space="preserve">2 zákona </w:t>
      </w:r>
      <w:r w:rsidR="00FE0AA5" w:rsidRPr="007D7680">
        <w:rPr>
          <w:sz w:val="16"/>
          <w:szCs w:val="16"/>
        </w:rPr>
        <w:t>č. </w:t>
      </w:r>
      <w:r w:rsidR="00296922" w:rsidRPr="007D7680">
        <w:rPr>
          <w:sz w:val="16"/>
          <w:szCs w:val="16"/>
        </w:rPr>
        <w:t>234/2014</w:t>
      </w:r>
      <w:r w:rsidR="00FE0AA5" w:rsidRPr="007D7680">
        <w:rPr>
          <w:sz w:val="16"/>
          <w:szCs w:val="16"/>
        </w:rPr>
        <w:t> Sb.</w:t>
      </w:r>
      <w:r w:rsidR="00296922" w:rsidRPr="007D7680">
        <w:rPr>
          <w:sz w:val="16"/>
          <w:szCs w:val="16"/>
        </w:rPr>
        <w:t>, o státní službě, ve znění pozdějších předpisů (dále jen „služební zákon“).</w:t>
      </w:r>
      <w:r w:rsidRPr="007D7680">
        <w:rPr>
          <w:sz w:val="16"/>
          <w:szCs w:val="16"/>
        </w:rPr>
        <w:t xml:space="preserve"> Jde-li</w:t>
      </w:r>
      <w:r w:rsidR="00581133" w:rsidRPr="007D7680">
        <w:rPr>
          <w:sz w:val="16"/>
          <w:szCs w:val="16"/>
        </w:rPr>
        <w:t xml:space="preserve"> o </w:t>
      </w:r>
      <w:r w:rsidRPr="007D7680">
        <w:rPr>
          <w:sz w:val="16"/>
          <w:szCs w:val="16"/>
        </w:rPr>
        <w:t>osobu mladistvou, postupuje se</w:t>
      </w:r>
      <w:r w:rsidR="00653F2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46 </w:t>
      </w:r>
      <w:r w:rsidR="00FE0AA5" w:rsidRPr="007D7680">
        <w:rPr>
          <w:sz w:val="16"/>
          <w:szCs w:val="16"/>
        </w:rPr>
        <w:t>odst. </w:t>
      </w:r>
      <w:r w:rsidRPr="007D7680">
        <w:rPr>
          <w:sz w:val="16"/>
          <w:szCs w:val="16"/>
        </w:rPr>
        <w:t xml:space="preserve">2 zákona </w:t>
      </w:r>
      <w:r w:rsidR="00FE0AA5" w:rsidRPr="007D7680">
        <w:rPr>
          <w:sz w:val="16"/>
          <w:szCs w:val="16"/>
        </w:rPr>
        <w:t>č. </w:t>
      </w:r>
      <w:r w:rsidRPr="007D7680">
        <w:rPr>
          <w:sz w:val="16"/>
          <w:szCs w:val="16"/>
        </w:rPr>
        <w:t>218/2003</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odpovědnosti mládeže za</w:t>
      </w:r>
      <w:r w:rsidR="00653F20">
        <w:rPr>
          <w:sz w:val="16"/>
          <w:szCs w:val="16"/>
        </w:rPr>
        <w:t> </w:t>
      </w:r>
      <w:r w:rsidRPr="007D7680">
        <w:rPr>
          <w:sz w:val="16"/>
          <w:szCs w:val="16"/>
        </w:rPr>
        <w:t>protiprávní činy</w:t>
      </w:r>
      <w:r w:rsidR="004609A0" w:rsidRPr="007D7680">
        <w:rPr>
          <w:sz w:val="16"/>
          <w:szCs w:val="16"/>
        </w:rPr>
        <w:t xml:space="preserve"> a </w:t>
      </w:r>
      <w:r w:rsidR="00581133" w:rsidRPr="007D7680">
        <w:rPr>
          <w:sz w:val="16"/>
          <w:szCs w:val="16"/>
        </w:rPr>
        <w:t>o </w:t>
      </w:r>
      <w:r w:rsidRPr="007D7680">
        <w:rPr>
          <w:sz w:val="16"/>
          <w:szCs w:val="16"/>
        </w:rPr>
        <w:t>soudnictví ve věcech mládeže</w:t>
      </w:r>
      <w:r w:rsidR="004609A0" w:rsidRPr="007D7680">
        <w:rPr>
          <w:sz w:val="16"/>
          <w:szCs w:val="16"/>
        </w:rPr>
        <w:t xml:space="preserve"> a </w:t>
      </w:r>
      <w:r w:rsidR="00581133" w:rsidRPr="007D7680">
        <w:rPr>
          <w:sz w:val="16"/>
          <w:szCs w:val="16"/>
        </w:rPr>
        <w:t>o </w:t>
      </w:r>
      <w:r w:rsidRPr="007D7680">
        <w:rPr>
          <w:sz w:val="16"/>
          <w:szCs w:val="16"/>
        </w:rPr>
        <w:t>změně některých zákonů (dále jen „</w:t>
      </w:r>
      <w:r w:rsidRPr="007D7680">
        <w:rPr>
          <w:b/>
          <w:sz w:val="16"/>
          <w:szCs w:val="16"/>
        </w:rPr>
        <w:t>ZSVM</w:t>
      </w:r>
      <w:r w:rsidRPr="007D7680">
        <w:rPr>
          <w:sz w:val="16"/>
          <w:szCs w:val="16"/>
        </w:rPr>
        <w:t>“). Zároveň upozorní</w:t>
      </w:r>
      <w:r w:rsidR="002458BA" w:rsidRPr="007D7680">
        <w:rPr>
          <w:sz w:val="16"/>
          <w:szCs w:val="16"/>
        </w:rPr>
        <w:t xml:space="preserve"> i </w:t>
      </w:r>
      <w:r w:rsidRPr="007D7680">
        <w:rPr>
          <w:sz w:val="16"/>
          <w:szCs w:val="16"/>
        </w:rPr>
        <w:t xml:space="preserve">na potřebná bezpečnostní opatření, aby bylo zabráněno kontaktu se spoluobviněným apod. Příslušnou věznicí je věznice podle Přílohy </w:t>
      </w:r>
      <w:r w:rsidR="00FE0AA5" w:rsidRPr="007D7680">
        <w:rPr>
          <w:sz w:val="16"/>
          <w:szCs w:val="16"/>
        </w:rPr>
        <w:t>č. </w:t>
      </w:r>
      <w:r w:rsidRPr="007D7680">
        <w:rPr>
          <w:sz w:val="16"/>
          <w:szCs w:val="16"/>
        </w:rPr>
        <w:t>7 nebo věznice, která ji, na základě požadavku Generálního ředitelství Vězeňské služby doručeného předsedovi příslušného soudu,</w:t>
      </w:r>
      <w:r w:rsidR="009709AD" w:rsidRPr="007D7680">
        <w:rPr>
          <w:sz w:val="16"/>
          <w:szCs w:val="16"/>
        </w:rPr>
        <w:t xml:space="preserve"> v </w:t>
      </w:r>
      <w:r w:rsidRPr="007D7680">
        <w:rPr>
          <w:sz w:val="16"/>
          <w:szCs w:val="16"/>
        </w:rPr>
        <w:t>zájmu rovnoměrného rozmísťování obviněných dočasně nahrazuje. Pokud</w:t>
      </w:r>
      <w:r w:rsidR="00581133" w:rsidRPr="007D7680">
        <w:rPr>
          <w:sz w:val="16"/>
          <w:szCs w:val="16"/>
        </w:rPr>
        <w:t xml:space="preserve"> k </w:t>
      </w:r>
      <w:r w:rsidRPr="007D7680">
        <w:rPr>
          <w:sz w:val="16"/>
          <w:szCs w:val="16"/>
        </w:rPr>
        <w:t>příkazu</w:t>
      </w:r>
      <w:r w:rsidR="00581133" w:rsidRPr="007D7680">
        <w:rPr>
          <w:sz w:val="16"/>
          <w:szCs w:val="16"/>
        </w:rPr>
        <w:t xml:space="preserve"> k </w:t>
      </w:r>
      <w:r w:rsidRPr="007D7680">
        <w:rPr>
          <w:sz w:val="16"/>
          <w:szCs w:val="16"/>
        </w:rPr>
        <w:t>přijetí do</w:t>
      </w:r>
      <w:r w:rsidR="00296922" w:rsidRPr="007D7680">
        <w:rPr>
          <w:sz w:val="16"/>
          <w:szCs w:val="16"/>
        </w:rPr>
        <w:t> </w:t>
      </w:r>
      <w:r w:rsidRPr="007D7680">
        <w:rPr>
          <w:sz w:val="16"/>
          <w:szCs w:val="16"/>
        </w:rPr>
        <w:t>vazby nepřipojí ihned stejnopis usnesení</w:t>
      </w:r>
      <w:r w:rsidR="00581133" w:rsidRPr="007D7680">
        <w:rPr>
          <w:sz w:val="16"/>
          <w:szCs w:val="16"/>
        </w:rPr>
        <w:t xml:space="preserve"> o </w:t>
      </w:r>
      <w:r w:rsidRPr="007D7680">
        <w:rPr>
          <w:sz w:val="16"/>
          <w:szCs w:val="16"/>
        </w:rPr>
        <w:t xml:space="preserve">vzetí do vazby, odešle jej </w:t>
      </w:r>
      <w:r w:rsidR="00296922" w:rsidRPr="007D7680">
        <w:rPr>
          <w:sz w:val="16"/>
          <w:szCs w:val="16"/>
        </w:rPr>
        <w:t>v zákonné lhůtě</w:t>
      </w:r>
      <w:r w:rsidR="00572883" w:rsidRPr="007D7680">
        <w:rPr>
          <w:sz w:val="16"/>
          <w:szCs w:val="16"/>
        </w:rPr>
        <w:t>. V </w:t>
      </w:r>
      <w:r w:rsidRPr="007D7680">
        <w:rPr>
          <w:sz w:val="16"/>
          <w:szCs w:val="16"/>
        </w:rPr>
        <w:t>takovém případě však ihned věznici předá stejnopis protokolu se svým rozhodnutím</w:t>
      </w:r>
      <w:r w:rsidR="00581133" w:rsidRPr="007D7680">
        <w:rPr>
          <w:sz w:val="16"/>
          <w:szCs w:val="16"/>
        </w:rPr>
        <w:t xml:space="preserve"> o </w:t>
      </w:r>
      <w:r w:rsidRPr="007D7680">
        <w:rPr>
          <w:sz w:val="16"/>
          <w:szCs w:val="16"/>
        </w:rPr>
        <w:t>vazbě. Věznicí potvrzený stejnopis příkazu</w:t>
      </w:r>
      <w:r w:rsidR="00581133" w:rsidRPr="007D7680">
        <w:rPr>
          <w:sz w:val="16"/>
          <w:szCs w:val="16"/>
        </w:rPr>
        <w:t xml:space="preserve"> k </w:t>
      </w:r>
      <w:r w:rsidRPr="007D7680">
        <w:rPr>
          <w:sz w:val="16"/>
          <w:szCs w:val="16"/>
        </w:rPr>
        <w:t>přijetí do vazby založí do spisu.</w:t>
      </w:r>
    </w:p>
    <w:p w14:paraId="4B07C41C" w14:textId="77777777" w:rsidR="000F1416" w:rsidRPr="007D7680" w:rsidRDefault="007C7946" w:rsidP="00B50E6D">
      <w:pPr>
        <w:pStyle w:val="Zkladntext"/>
        <w:numPr>
          <w:ilvl w:val="0"/>
          <w:numId w:val="162"/>
        </w:numPr>
        <w:rPr>
          <w:sz w:val="16"/>
          <w:szCs w:val="16"/>
        </w:rPr>
      </w:pPr>
      <w:r w:rsidRPr="007D7680">
        <w:rPr>
          <w:sz w:val="16"/>
          <w:szCs w:val="16"/>
        </w:rPr>
        <w:t>Jestliže soudce rozhoduje o návrhu státního zástupce na vydání příkazu k zatčení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1 tr. ř.) nebo příkazu k zadržení (</w:t>
      </w:r>
      <w:r w:rsidR="00FE0AA5" w:rsidRPr="007D7680">
        <w:rPr>
          <w:sz w:val="16"/>
          <w:szCs w:val="16"/>
        </w:rPr>
        <w:t>§ </w:t>
      </w:r>
      <w:r w:rsidRPr="007D7680">
        <w:rPr>
          <w:sz w:val="16"/>
          <w:szCs w:val="16"/>
        </w:rPr>
        <w:t xml:space="preserve">76a </w:t>
      </w:r>
      <w:r w:rsidR="00FE0AA5" w:rsidRPr="007D7680">
        <w:rPr>
          <w:sz w:val="16"/>
          <w:szCs w:val="16"/>
        </w:rPr>
        <w:t>odst. </w:t>
      </w:r>
      <w:r w:rsidRPr="007D7680">
        <w:rPr>
          <w:sz w:val="16"/>
          <w:szCs w:val="16"/>
        </w:rPr>
        <w:t>1 tr. ř.).</w:t>
      </w:r>
      <w:r w:rsidR="000F1416" w:rsidRPr="007D7680">
        <w:rPr>
          <w:sz w:val="16"/>
          <w:szCs w:val="16"/>
        </w:rPr>
        <w:t>, vyrozumí</w:t>
      </w:r>
      <w:r w:rsidR="00581133" w:rsidRPr="007D7680">
        <w:rPr>
          <w:sz w:val="16"/>
          <w:szCs w:val="16"/>
        </w:rPr>
        <w:t xml:space="preserve"> o </w:t>
      </w:r>
      <w:r w:rsidR="000F1416" w:rsidRPr="007D7680">
        <w:rPr>
          <w:sz w:val="16"/>
          <w:szCs w:val="16"/>
        </w:rPr>
        <w:t>svém rozhodnutí státního zástupce, který návrh podal. Pokud byl příkaz</w:t>
      </w:r>
      <w:r w:rsidR="00581133" w:rsidRPr="007D7680">
        <w:rPr>
          <w:sz w:val="16"/>
          <w:szCs w:val="16"/>
        </w:rPr>
        <w:t xml:space="preserve"> k </w:t>
      </w:r>
      <w:r w:rsidR="000F1416" w:rsidRPr="007D7680">
        <w:rPr>
          <w:sz w:val="16"/>
          <w:szCs w:val="16"/>
        </w:rPr>
        <w:t>zatčení vydán, spisový materiál státnímu zástupci nevrátí dříve, než dojde</w:t>
      </w:r>
      <w:r w:rsidR="00581133" w:rsidRPr="007D7680">
        <w:rPr>
          <w:sz w:val="16"/>
          <w:szCs w:val="16"/>
        </w:rPr>
        <w:t xml:space="preserve"> k </w:t>
      </w:r>
      <w:r w:rsidR="000F1416" w:rsidRPr="007D7680">
        <w:rPr>
          <w:sz w:val="16"/>
          <w:szCs w:val="16"/>
        </w:rPr>
        <w:t>realizaci příkazu</w:t>
      </w:r>
      <w:r w:rsidR="004609A0" w:rsidRPr="007D7680">
        <w:rPr>
          <w:sz w:val="16"/>
          <w:szCs w:val="16"/>
        </w:rPr>
        <w:t xml:space="preserve"> a </w:t>
      </w:r>
      <w:r w:rsidR="000F1416" w:rsidRPr="007D7680">
        <w:rPr>
          <w:sz w:val="16"/>
          <w:szCs w:val="16"/>
        </w:rPr>
        <w:t>následnému rozhodnutí</w:t>
      </w:r>
      <w:r w:rsidR="00581133" w:rsidRPr="007D7680">
        <w:rPr>
          <w:sz w:val="16"/>
          <w:szCs w:val="16"/>
        </w:rPr>
        <w:t xml:space="preserve"> o </w:t>
      </w:r>
      <w:r w:rsidR="000F1416" w:rsidRPr="007D7680">
        <w:rPr>
          <w:sz w:val="16"/>
          <w:szCs w:val="16"/>
        </w:rPr>
        <w:t>vazbě nebo</w:t>
      </w:r>
      <w:r w:rsidR="00581133" w:rsidRPr="007D7680">
        <w:rPr>
          <w:sz w:val="16"/>
          <w:szCs w:val="16"/>
        </w:rPr>
        <w:t xml:space="preserve"> k </w:t>
      </w:r>
      <w:r w:rsidR="000F1416" w:rsidRPr="007D7680">
        <w:rPr>
          <w:sz w:val="16"/>
          <w:szCs w:val="16"/>
        </w:rPr>
        <w:t>odvolání příkazu</w:t>
      </w:r>
      <w:r w:rsidR="00581133" w:rsidRPr="007D7680">
        <w:rPr>
          <w:sz w:val="16"/>
          <w:szCs w:val="16"/>
        </w:rPr>
        <w:t xml:space="preserve"> k </w:t>
      </w:r>
      <w:r w:rsidR="000F1416" w:rsidRPr="007D7680">
        <w:rPr>
          <w:sz w:val="16"/>
          <w:szCs w:val="16"/>
        </w:rPr>
        <w:t>zatčení.</w:t>
      </w:r>
      <w:r w:rsidR="00B455FE" w:rsidRPr="007D7680">
        <w:rPr>
          <w:sz w:val="16"/>
          <w:szCs w:val="16"/>
        </w:rPr>
        <w:t xml:space="preserve"> V případě vydání příkazu k zadržení vrátí soud spisový materiál státnímu zástupci ihned po doručení příkazu příslušným subjektům.</w:t>
      </w:r>
    </w:p>
    <w:p w14:paraId="03FB530C" w14:textId="77777777" w:rsidR="000F1416" w:rsidRPr="007D7680" w:rsidRDefault="000F1416" w:rsidP="00B50E6D">
      <w:pPr>
        <w:pStyle w:val="Zkladntext"/>
        <w:numPr>
          <w:ilvl w:val="0"/>
          <w:numId w:val="162"/>
        </w:numPr>
        <w:rPr>
          <w:sz w:val="16"/>
          <w:szCs w:val="16"/>
        </w:rPr>
      </w:pPr>
      <w:r w:rsidRPr="007D7680">
        <w:rPr>
          <w:sz w:val="16"/>
          <w:szCs w:val="16"/>
        </w:rPr>
        <w:t>Rozhodnutí související</w:t>
      </w:r>
      <w:r w:rsidR="00581133" w:rsidRPr="007D7680">
        <w:rPr>
          <w:sz w:val="16"/>
          <w:szCs w:val="16"/>
        </w:rPr>
        <w:t xml:space="preserve"> s </w:t>
      </w:r>
      <w:r w:rsidRPr="007D7680">
        <w:rPr>
          <w:sz w:val="16"/>
          <w:szCs w:val="16"/>
        </w:rPr>
        <w:t>vazbou činí soudce (soud) bez</w:t>
      </w:r>
      <w:r w:rsidR="00653F20">
        <w:rPr>
          <w:sz w:val="16"/>
          <w:szCs w:val="16"/>
        </w:rPr>
        <w:t> </w:t>
      </w:r>
      <w:r w:rsidRPr="007D7680">
        <w:rPr>
          <w:sz w:val="16"/>
          <w:szCs w:val="16"/>
        </w:rPr>
        <w:t>zbytečného odkladu. Spisový materiál se svým rozhodnutím,</w:t>
      </w:r>
      <w:r w:rsidR="00581133" w:rsidRPr="007D7680">
        <w:rPr>
          <w:sz w:val="16"/>
          <w:szCs w:val="16"/>
        </w:rPr>
        <w:t xml:space="preserve"> s </w:t>
      </w:r>
      <w:r w:rsidRPr="007D7680">
        <w:rPr>
          <w:sz w:val="16"/>
          <w:szCs w:val="16"/>
        </w:rPr>
        <w:t>výjimkou případu uvedeného</w:t>
      </w:r>
      <w:r w:rsidR="009709AD" w:rsidRPr="007D7680">
        <w:rPr>
          <w:sz w:val="16"/>
          <w:szCs w:val="16"/>
        </w:rPr>
        <w:t xml:space="preserve"> v </w:t>
      </w:r>
      <w:r w:rsidRPr="007D7680">
        <w:rPr>
          <w:sz w:val="16"/>
          <w:szCs w:val="16"/>
        </w:rPr>
        <w:t>odstavci 4, vrátí státnímu zástupci, který návrh podal, bezprostředně po vyhotovení rozhodnutí, resp. jeho právní moci.</w:t>
      </w:r>
    </w:p>
    <w:p w14:paraId="5BADA3E9" w14:textId="77777777" w:rsidR="000F1416" w:rsidRPr="007D7680" w:rsidRDefault="000F1416" w:rsidP="00B50E6D">
      <w:pPr>
        <w:pStyle w:val="Zkladntext"/>
        <w:numPr>
          <w:ilvl w:val="0"/>
          <w:numId w:val="162"/>
        </w:numPr>
        <w:rPr>
          <w:sz w:val="16"/>
          <w:szCs w:val="16"/>
        </w:rPr>
      </w:pPr>
      <w:r w:rsidRPr="007D7680">
        <w:rPr>
          <w:sz w:val="16"/>
          <w:szCs w:val="16"/>
        </w:rPr>
        <w:t>Rozhodne-li soud</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rozhodováním</w:t>
      </w:r>
      <w:r w:rsidR="00581133" w:rsidRPr="007D7680">
        <w:rPr>
          <w:sz w:val="16"/>
          <w:szCs w:val="16"/>
        </w:rPr>
        <w:t xml:space="preserve"> o </w:t>
      </w:r>
      <w:r w:rsidRPr="007D7680">
        <w:rPr>
          <w:sz w:val="16"/>
          <w:szCs w:val="16"/>
        </w:rPr>
        <w:t xml:space="preserve">nahrazení vazby některým opatřením podle </w:t>
      </w:r>
      <w:r w:rsidR="00FE0AA5" w:rsidRPr="007D7680">
        <w:rPr>
          <w:sz w:val="16"/>
          <w:szCs w:val="16"/>
        </w:rPr>
        <w:t>§ </w:t>
      </w:r>
      <w:r w:rsidRPr="007D7680">
        <w:rPr>
          <w:sz w:val="16"/>
          <w:szCs w:val="16"/>
        </w:rPr>
        <w:t xml:space="preserve">73 </w:t>
      </w:r>
      <w:r w:rsidR="00FE0AA5" w:rsidRPr="007D7680">
        <w:rPr>
          <w:sz w:val="16"/>
          <w:szCs w:val="16"/>
        </w:rPr>
        <w:t>odst. </w:t>
      </w:r>
      <w:r w:rsidRPr="007D7680">
        <w:rPr>
          <w:sz w:val="16"/>
          <w:szCs w:val="16"/>
        </w:rPr>
        <w:t>1</w:t>
      </w:r>
      <w:r w:rsidR="004609A0" w:rsidRPr="007D7680">
        <w:rPr>
          <w:sz w:val="16"/>
          <w:szCs w:val="16"/>
        </w:rPr>
        <w:t xml:space="preserve"> a </w:t>
      </w:r>
      <w:r w:rsidR="00FE0AA5" w:rsidRPr="007D7680">
        <w:rPr>
          <w:sz w:val="16"/>
          <w:szCs w:val="16"/>
        </w:rPr>
        <w:t>§ </w:t>
      </w:r>
      <w:r w:rsidRPr="007D7680">
        <w:rPr>
          <w:sz w:val="16"/>
          <w:szCs w:val="16"/>
        </w:rPr>
        <w:t xml:space="preserve">73a </w:t>
      </w:r>
      <w:r w:rsidR="00581133" w:rsidRPr="007D7680">
        <w:rPr>
          <w:sz w:val="16"/>
          <w:szCs w:val="16"/>
        </w:rPr>
        <w:t>tr. ř. o </w:t>
      </w:r>
      <w:r w:rsidRPr="007D7680">
        <w:rPr>
          <w:sz w:val="16"/>
          <w:szCs w:val="16"/>
        </w:rPr>
        <w:t>uložení obviněnému omezení spočívajícího</w:t>
      </w:r>
      <w:r w:rsidR="009709AD" w:rsidRPr="007D7680">
        <w:rPr>
          <w:sz w:val="16"/>
          <w:szCs w:val="16"/>
        </w:rPr>
        <w:t xml:space="preserve"> v </w:t>
      </w:r>
      <w:r w:rsidRPr="007D7680">
        <w:rPr>
          <w:sz w:val="16"/>
          <w:szCs w:val="16"/>
        </w:rPr>
        <w:t>zákazu vycestování do zahraničí (zákaz vycestovat do zahraničí)</w:t>
      </w:r>
      <w:r w:rsidR="00581133" w:rsidRPr="007D7680">
        <w:rPr>
          <w:sz w:val="16"/>
          <w:szCs w:val="16"/>
        </w:rPr>
        <w:t xml:space="preserve"> u </w:t>
      </w:r>
      <w:r w:rsidRPr="007D7680">
        <w:rPr>
          <w:sz w:val="16"/>
          <w:szCs w:val="16"/>
        </w:rPr>
        <w:t xml:space="preserve">státního občana České republiky, postupuje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w:t>
      </w:r>
    </w:p>
    <w:p w14:paraId="2F761676" w14:textId="77777777" w:rsidR="000F1416" w:rsidRPr="007D7680" w:rsidRDefault="000F1416" w:rsidP="00B50E6D">
      <w:pPr>
        <w:pStyle w:val="Zkladntext"/>
        <w:numPr>
          <w:ilvl w:val="0"/>
          <w:numId w:val="162"/>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není-li možno</w:t>
      </w:r>
      <w:r w:rsidR="00581133" w:rsidRPr="007D7680">
        <w:rPr>
          <w:sz w:val="16"/>
          <w:szCs w:val="16"/>
        </w:rPr>
        <w:t xml:space="preserve"> k </w:t>
      </w:r>
      <w:r w:rsidRPr="007D7680">
        <w:rPr>
          <w:sz w:val="16"/>
          <w:szCs w:val="16"/>
        </w:rPr>
        <w:t>jeho neprodlenému doručení využít eskortní služby vězeňské stráže, soudního posla nebo kurýrní služby justiční stráže, může být zaslán</w:t>
      </w:r>
      <w:r w:rsidR="002458BA" w:rsidRPr="007D7680">
        <w:rPr>
          <w:sz w:val="16"/>
          <w:szCs w:val="16"/>
        </w:rPr>
        <w:t xml:space="preserve"> i </w:t>
      </w:r>
      <w:r w:rsidRPr="007D7680">
        <w:rPr>
          <w:sz w:val="16"/>
          <w:szCs w:val="16"/>
        </w:rPr>
        <w:t>faxem. Ověření správnosti faxu na</w:t>
      </w:r>
      <w:r w:rsidR="00653F20">
        <w:rPr>
          <w:sz w:val="16"/>
          <w:szCs w:val="16"/>
        </w:rPr>
        <w:t> </w:t>
      </w:r>
      <w:r w:rsidRPr="007D7680">
        <w:rPr>
          <w:sz w:val="16"/>
          <w:szCs w:val="16"/>
        </w:rPr>
        <w:t>přímé telefonní lince uskuteční předseda nebo místopředseda soudu</w:t>
      </w:r>
      <w:r w:rsidR="004609A0" w:rsidRPr="007D7680">
        <w:rPr>
          <w:sz w:val="16"/>
          <w:szCs w:val="16"/>
        </w:rPr>
        <w:t xml:space="preserve"> a </w:t>
      </w:r>
      <w:r w:rsidR="009709AD" w:rsidRPr="007D7680">
        <w:rPr>
          <w:sz w:val="16"/>
          <w:szCs w:val="16"/>
        </w:rPr>
        <w:t>v </w:t>
      </w:r>
      <w:r w:rsidRPr="007D7680">
        <w:rPr>
          <w:sz w:val="16"/>
          <w:szCs w:val="16"/>
        </w:rPr>
        <w:t>případě jejich nepřítomnosti soudce, který příkaz vydal, nebo jiný pověřený soudce, kterému musí být odeslání faxu předem oznámeno</w:t>
      </w:r>
      <w:r w:rsidR="004609A0" w:rsidRPr="007D7680">
        <w:rPr>
          <w:sz w:val="16"/>
          <w:szCs w:val="16"/>
        </w:rPr>
        <w:t xml:space="preserve"> a </w:t>
      </w:r>
      <w:r w:rsidRPr="007D7680">
        <w:rPr>
          <w:sz w:val="16"/>
          <w:szCs w:val="16"/>
        </w:rPr>
        <w:t>text faxu bezprostředně po jeho odeslání předán. Bude-li fax odesílán ke konci pracovní doby soudu, je třeba zajistit účast řídícího zaměstnance soudu nebo pověřeného soudce</w:t>
      </w:r>
      <w:r w:rsidR="00581133" w:rsidRPr="007D7680">
        <w:rPr>
          <w:sz w:val="16"/>
          <w:szCs w:val="16"/>
        </w:rPr>
        <w:t xml:space="preserve"> k </w:t>
      </w:r>
      <w:r w:rsidRPr="007D7680">
        <w:rPr>
          <w:sz w:val="16"/>
          <w:szCs w:val="16"/>
        </w:rPr>
        <w:t>jeho ověření</w:t>
      </w:r>
      <w:r w:rsidR="00581133" w:rsidRPr="007D7680">
        <w:rPr>
          <w:sz w:val="16"/>
          <w:szCs w:val="16"/>
        </w:rPr>
        <w:t xml:space="preserve"> u </w:t>
      </w:r>
      <w:r w:rsidRPr="007D7680">
        <w:rPr>
          <w:sz w:val="16"/>
          <w:szCs w:val="16"/>
        </w:rPr>
        <w:t>přímé telefonní linky po dobu třiceti minut od jeho doručení. Nepodaří-li se</w:t>
      </w:r>
      <w:r w:rsidR="009709AD" w:rsidRPr="007D7680">
        <w:rPr>
          <w:sz w:val="16"/>
          <w:szCs w:val="16"/>
        </w:rPr>
        <w:t xml:space="preserve"> v </w:t>
      </w:r>
      <w:r w:rsidRPr="007D7680">
        <w:rPr>
          <w:sz w:val="16"/>
          <w:szCs w:val="16"/>
        </w:rPr>
        <w:t>této lhůtě správnost faxu ověřit, je</w:t>
      </w:r>
      <w:r w:rsidR="00653F20">
        <w:rPr>
          <w:sz w:val="16"/>
          <w:szCs w:val="16"/>
        </w:rPr>
        <w:t> </w:t>
      </w:r>
      <w:r w:rsidRPr="007D7680">
        <w:rPr>
          <w:sz w:val="16"/>
          <w:szCs w:val="16"/>
        </w:rPr>
        <w:t>třeba</w:t>
      </w:r>
      <w:r w:rsidR="00581133" w:rsidRPr="007D7680">
        <w:rPr>
          <w:sz w:val="16"/>
          <w:szCs w:val="16"/>
        </w:rPr>
        <w:t xml:space="preserve"> s </w:t>
      </w:r>
      <w:r w:rsidRPr="007D7680">
        <w:rPr>
          <w:sz w:val="16"/>
          <w:szCs w:val="16"/>
        </w:rPr>
        <w:t>jeho textem seznámit soudce zajišťujícího pro příslušný soud dosažitelnost</w:t>
      </w:r>
      <w:r w:rsidR="009709AD" w:rsidRPr="007D7680">
        <w:rPr>
          <w:sz w:val="16"/>
          <w:szCs w:val="16"/>
        </w:rPr>
        <w:t xml:space="preserve"> v </w:t>
      </w:r>
      <w:r w:rsidRPr="007D7680">
        <w:rPr>
          <w:sz w:val="16"/>
          <w:szCs w:val="16"/>
        </w:rPr>
        <w:t>mimopracovní době</w:t>
      </w:r>
      <w:r w:rsidR="004609A0" w:rsidRPr="007D7680">
        <w:rPr>
          <w:sz w:val="16"/>
          <w:szCs w:val="16"/>
        </w:rPr>
        <w:t xml:space="preserve"> a </w:t>
      </w:r>
      <w:r w:rsidRPr="007D7680">
        <w:rPr>
          <w:sz w:val="16"/>
          <w:szCs w:val="16"/>
        </w:rPr>
        <w:t>věznici sdělit jeho jméno</w:t>
      </w:r>
      <w:r w:rsidR="004609A0" w:rsidRPr="007D7680">
        <w:rPr>
          <w:sz w:val="16"/>
          <w:szCs w:val="16"/>
        </w:rPr>
        <w:t xml:space="preserve"> a </w:t>
      </w:r>
      <w:r w:rsidRPr="007D7680">
        <w:rPr>
          <w:sz w:val="16"/>
          <w:szCs w:val="16"/>
        </w:rPr>
        <w:t xml:space="preserve">číslo dosažitelné telefonní stanice pro dodatečné ověření. </w:t>
      </w:r>
      <w:r w:rsidR="00755BCF" w:rsidRPr="007D7680">
        <w:rPr>
          <w:sz w:val="16"/>
          <w:szCs w:val="16"/>
        </w:rPr>
        <w:t>O</w:t>
      </w:r>
      <w:r w:rsidRPr="007D7680">
        <w:rPr>
          <w:sz w:val="16"/>
          <w:szCs w:val="16"/>
        </w:rPr>
        <w:t xml:space="preserve"> ověření faxem učiní </w:t>
      </w:r>
      <w:r w:rsidRPr="007D7680">
        <w:rPr>
          <w:sz w:val="16"/>
          <w:szCs w:val="16"/>
        </w:rPr>
        <w:t>příslušný zaměstnanec vždy záznam do spisu. Originál příkazu</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však musí být</w:t>
      </w:r>
      <w:r w:rsidR="002458BA" w:rsidRPr="007D7680">
        <w:rPr>
          <w:sz w:val="16"/>
          <w:szCs w:val="16"/>
        </w:rPr>
        <w:t xml:space="preserve"> i </w:t>
      </w:r>
      <w:r w:rsidR="009709AD" w:rsidRPr="007D7680">
        <w:rPr>
          <w:sz w:val="16"/>
          <w:szCs w:val="16"/>
        </w:rPr>
        <w:t>v </w:t>
      </w:r>
      <w:r w:rsidRPr="007D7680">
        <w:rPr>
          <w:sz w:val="16"/>
          <w:szCs w:val="16"/>
        </w:rPr>
        <w:t>tomto případě věznici bez zbytečného odkladu řádně doručen.</w:t>
      </w:r>
    </w:p>
    <w:p w14:paraId="60486729" w14:textId="77777777" w:rsidR="000F1416" w:rsidRPr="007D7680" w:rsidRDefault="000F1416" w:rsidP="00B50E6D">
      <w:pPr>
        <w:pStyle w:val="Zkladntext"/>
        <w:numPr>
          <w:ilvl w:val="0"/>
          <w:numId w:val="162"/>
        </w:numPr>
        <w:rPr>
          <w:sz w:val="16"/>
          <w:szCs w:val="16"/>
        </w:rPr>
      </w:pPr>
      <w:r w:rsidRPr="007D7680">
        <w:rPr>
          <w:sz w:val="16"/>
          <w:szCs w:val="16"/>
        </w:rPr>
        <w:t>Obdobně soud postupuje</w:t>
      </w:r>
      <w:r w:rsidR="009709AD" w:rsidRPr="007D7680">
        <w:rPr>
          <w:sz w:val="16"/>
          <w:szCs w:val="16"/>
        </w:rPr>
        <w:t xml:space="preserve"> v </w:t>
      </w:r>
      <w:r w:rsidRPr="007D7680">
        <w:rPr>
          <w:sz w:val="16"/>
          <w:szCs w:val="16"/>
        </w:rPr>
        <w:t>případě faxem odesílaného příkazu</w:t>
      </w:r>
      <w:r w:rsidR="00581133" w:rsidRPr="007D7680">
        <w:rPr>
          <w:sz w:val="16"/>
          <w:szCs w:val="16"/>
        </w:rPr>
        <w:t xml:space="preserve"> k </w:t>
      </w:r>
      <w:r w:rsidRPr="007D7680">
        <w:rPr>
          <w:sz w:val="16"/>
          <w:szCs w:val="16"/>
        </w:rPr>
        <w:t>propuštění ze soudní vazby nebo</w:t>
      </w:r>
      <w:r w:rsidR="00581133" w:rsidRPr="007D7680">
        <w:rPr>
          <w:sz w:val="16"/>
          <w:szCs w:val="16"/>
        </w:rPr>
        <w:t xml:space="preserve"> z </w:t>
      </w:r>
      <w:r w:rsidRPr="007D7680">
        <w:rPr>
          <w:sz w:val="16"/>
          <w:szCs w:val="16"/>
        </w:rPr>
        <w:t>výkonu trestu odnětí svobody.</w:t>
      </w:r>
    </w:p>
    <w:p w14:paraId="54AA75DF" w14:textId="77777777" w:rsidR="000F1416" w:rsidRPr="007D7680" w:rsidRDefault="000F1416" w:rsidP="00B50E6D">
      <w:pPr>
        <w:pStyle w:val="Zkladntext"/>
        <w:numPr>
          <w:ilvl w:val="0"/>
          <w:numId w:val="162"/>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musí vždy obsahovat</w:t>
      </w:r>
      <w:r w:rsidR="002458BA" w:rsidRPr="007D7680">
        <w:rPr>
          <w:sz w:val="16"/>
          <w:szCs w:val="16"/>
        </w:rPr>
        <w:t xml:space="preserve"> i </w:t>
      </w:r>
      <w:r w:rsidRPr="007D7680">
        <w:rPr>
          <w:sz w:val="16"/>
          <w:szCs w:val="16"/>
        </w:rPr>
        <w:t>přesné označení orgánu činného</w:t>
      </w:r>
      <w:r w:rsidR="009709AD" w:rsidRPr="007D7680">
        <w:rPr>
          <w:sz w:val="16"/>
          <w:szCs w:val="16"/>
        </w:rPr>
        <w:t xml:space="preserve"> v </w:t>
      </w:r>
      <w:r w:rsidRPr="007D7680">
        <w:rPr>
          <w:sz w:val="16"/>
          <w:szCs w:val="16"/>
        </w:rPr>
        <w:t>trestním řízení,</w:t>
      </w:r>
      <w:r w:rsidR="00581133" w:rsidRPr="007D7680">
        <w:rPr>
          <w:sz w:val="16"/>
          <w:szCs w:val="16"/>
        </w:rPr>
        <w:t xml:space="preserve"> u </w:t>
      </w:r>
      <w:r w:rsidRPr="007D7680">
        <w:rPr>
          <w:sz w:val="16"/>
          <w:szCs w:val="16"/>
        </w:rPr>
        <w:t>něhož se řízení vede,</w:t>
      </w:r>
      <w:r w:rsidR="004609A0" w:rsidRPr="007D7680">
        <w:rPr>
          <w:sz w:val="16"/>
          <w:szCs w:val="16"/>
        </w:rPr>
        <w:t xml:space="preserve"> a </w:t>
      </w:r>
      <w:r w:rsidRPr="007D7680">
        <w:rPr>
          <w:sz w:val="16"/>
          <w:szCs w:val="16"/>
        </w:rPr>
        <w:t>jeho spisovou značku.</w:t>
      </w:r>
    </w:p>
    <w:p w14:paraId="2A78CE05" w14:textId="77777777" w:rsidR="000F1416" w:rsidRPr="007D7680" w:rsidRDefault="000F1416" w:rsidP="00B50E6D">
      <w:pPr>
        <w:pStyle w:val="Zkladntext"/>
        <w:numPr>
          <w:ilvl w:val="0"/>
          <w:numId w:val="162"/>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 xml:space="preserve">nahrazení vazby probačním dohledem soudce neprodleně vyrozumí </w:t>
      </w:r>
      <w:r w:rsidR="005A332E" w:rsidRPr="007D7680">
        <w:rPr>
          <w:sz w:val="16"/>
          <w:szCs w:val="16"/>
        </w:rPr>
        <w:t>P</w:t>
      </w:r>
      <w:r w:rsidRPr="007D7680">
        <w:rPr>
          <w:sz w:val="16"/>
          <w:szCs w:val="16"/>
        </w:rPr>
        <w:t>robační službu</w:t>
      </w:r>
      <w:r w:rsidR="00581133" w:rsidRPr="007D7680">
        <w:rPr>
          <w:sz w:val="16"/>
          <w:szCs w:val="16"/>
        </w:rPr>
        <w:t xml:space="preserve"> o </w:t>
      </w:r>
      <w:r w:rsidRPr="007D7680">
        <w:rPr>
          <w:sz w:val="16"/>
          <w:szCs w:val="16"/>
        </w:rPr>
        <w:t>propuštění obviněného ze</w:t>
      </w:r>
      <w:r w:rsidR="00653F20">
        <w:rPr>
          <w:sz w:val="16"/>
          <w:szCs w:val="16"/>
        </w:rPr>
        <w:t> </w:t>
      </w:r>
      <w:r w:rsidRPr="007D7680">
        <w:rPr>
          <w:sz w:val="16"/>
          <w:szCs w:val="16"/>
        </w:rPr>
        <w:t>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 xml:space="preserve">rozhodnutí zašle příslušnému středisku </w:t>
      </w:r>
      <w:r w:rsidR="005A332E" w:rsidRPr="007D7680">
        <w:rPr>
          <w:sz w:val="16"/>
          <w:szCs w:val="16"/>
        </w:rPr>
        <w:t>p</w:t>
      </w:r>
      <w:r w:rsidRPr="007D7680">
        <w:rPr>
          <w:sz w:val="16"/>
          <w:szCs w:val="16"/>
        </w:rPr>
        <w:t>robační</w:t>
      </w:r>
      <w:r w:rsidR="004609A0" w:rsidRPr="007D7680">
        <w:rPr>
          <w:sz w:val="16"/>
          <w:szCs w:val="16"/>
        </w:rPr>
        <w:t xml:space="preserve"> a </w:t>
      </w:r>
      <w:r w:rsidRPr="007D7680">
        <w:rPr>
          <w:sz w:val="16"/>
          <w:szCs w:val="16"/>
        </w:rPr>
        <w:t>mediační služby nejpozději do tří dnů.</w:t>
      </w:r>
    </w:p>
    <w:p w14:paraId="77845FC4" w14:textId="77777777" w:rsidR="000F1416" w:rsidRPr="007D7680" w:rsidRDefault="000F1416" w:rsidP="00B50E6D">
      <w:pPr>
        <w:pStyle w:val="Zkladntext"/>
        <w:numPr>
          <w:ilvl w:val="0"/>
          <w:numId w:val="162"/>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nahrazení vazby mladistvého jeho umístěním</w:t>
      </w:r>
      <w:r w:rsidR="009709AD" w:rsidRPr="007D7680">
        <w:rPr>
          <w:sz w:val="16"/>
          <w:szCs w:val="16"/>
        </w:rPr>
        <w:t xml:space="preserve"> v </w:t>
      </w:r>
      <w:r w:rsidRPr="007D7680">
        <w:rPr>
          <w:sz w:val="16"/>
          <w:szCs w:val="16"/>
        </w:rPr>
        <w:t>péči důvěryhodné osoby (</w:t>
      </w:r>
      <w:r w:rsidR="00FE0AA5" w:rsidRPr="007D7680">
        <w:rPr>
          <w:sz w:val="16"/>
          <w:szCs w:val="16"/>
        </w:rPr>
        <w:t>§ </w:t>
      </w:r>
      <w:r w:rsidRPr="007D7680">
        <w:rPr>
          <w:sz w:val="16"/>
          <w:szCs w:val="16"/>
        </w:rPr>
        <w:t>50 ZSVM) soudce neprodleně vhodným způsobem vyrozumí tuto osobu</w:t>
      </w:r>
      <w:r w:rsidR="00581133" w:rsidRPr="007D7680">
        <w:rPr>
          <w:sz w:val="16"/>
          <w:szCs w:val="16"/>
        </w:rPr>
        <w:t xml:space="preserve"> o </w:t>
      </w:r>
      <w:r w:rsidRPr="007D7680">
        <w:rPr>
          <w:sz w:val="16"/>
          <w:szCs w:val="16"/>
        </w:rPr>
        <w:t>propuštění obviněného mladistvého ze 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rozhodnutí zašle této osobě nejpozději do tří dnů.</w:t>
      </w:r>
    </w:p>
    <w:p w14:paraId="2C5AED1F"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169" w:name="_Toc165038339"/>
      <w:bookmarkStart w:id="1170" w:name="_Toc233193147"/>
      <w:bookmarkStart w:id="1171" w:name="_Toc221856732"/>
      <w:bookmarkStart w:id="1172" w:name="_Toc233209745"/>
      <w:bookmarkStart w:id="1173" w:name="_Toc233283564"/>
      <w:bookmarkStart w:id="1174" w:name="_Toc233286367"/>
      <w:bookmarkStart w:id="1175" w:name="_Toc233289329"/>
      <w:bookmarkStart w:id="1176" w:name="_Toc233292437"/>
      <w:bookmarkStart w:id="1177" w:name="_Toc233293106"/>
      <w:bookmarkStart w:id="1178" w:name="_Toc233199173"/>
      <w:bookmarkStart w:id="1179" w:name="_Toc233213341"/>
      <w:bookmarkStart w:id="1180" w:name="_Toc233216399"/>
      <w:bookmarkStart w:id="1181" w:name="_Toc213959778"/>
      <w:bookmarkStart w:id="1182" w:name="_Toc233301209"/>
      <w:bookmarkStart w:id="1183" w:name="_Toc233302541"/>
      <w:bookmarkStart w:id="1184" w:name="_Toc233307816"/>
      <w:bookmarkStart w:id="1185" w:name="_Toc233313382"/>
      <w:bookmarkStart w:id="1186" w:name="_Toc233315685"/>
      <w:bookmarkStart w:id="1187" w:name="_Toc233342563"/>
      <w:bookmarkStart w:id="1188" w:name="_Toc233343229"/>
      <w:bookmarkStart w:id="1189" w:name="_Toc233344580"/>
      <w:bookmarkStart w:id="1190" w:name="_Toc233355065"/>
      <w:bookmarkStart w:id="1191" w:name="_Toc233357755"/>
      <w:bookmarkStart w:id="1192" w:name="_Toc233368436"/>
      <w:bookmarkStart w:id="1193" w:name="_Toc233370566"/>
      <w:bookmarkStart w:id="1194" w:name="_Toc233193148"/>
      <w:bookmarkStart w:id="1195" w:name="_Toc221856733"/>
      <w:bookmarkStart w:id="1196" w:name="_Toc233209746"/>
      <w:bookmarkStart w:id="1197" w:name="_Toc233283565"/>
      <w:bookmarkStart w:id="1198" w:name="_Toc233286368"/>
      <w:bookmarkStart w:id="1199" w:name="_Toc233289330"/>
      <w:bookmarkStart w:id="1200" w:name="_Toc233292438"/>
      <w:bookmarkStart w:id="1201" w:name="_Toc233293107"/>
      <w:bookmarkStart w:id="1202" w:name="_Toc233199174"/>
      <w:bookmarkStart w:id="1203" w:name="_Toc233213342"/>
      <w:bookmarkStart w:id="1204" w:name="_Toc233216400"/>
      <w:bookmarkStart w:id="1205" w:name="_Toc213959779"/>
      <w:bookmarkStart w:id="1206" w:name="_Toc233301210"/>
      <w:bookmarkStart w:id="1207" w:name="_Toc233302542"/>
      <w:bookmarkStart w:id="1208" w:name="_Toc233307817"/>
      <w:bookmarkStart w:id="1209" w:name="_Toc233313383"/>
      <w:bookmarkStart w:id="1210" w:name="_Toc233315686"/>
      <w:bookmarkStart w:id="1211" w:name="_Toc233342564"/>
      <w:bookmarkStart w:id="1212" w:name="_Toc233343230"/>
      <w:bookmarkStart w:id="1213" w:name="_Toc233344581"/>
      <w:bookmarkStart w:id="1214" w:name="_Toc233355066"/>
      <w:bookmarkStart w:id="1215" w:name="_Toc233357756"/>
      <w:bookmarkStart w:id="1216" w:name="_Toc233368437"/>
      <w:bookmarkStart w:id="1217" w:name="_Toc233370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27a</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zákazu vycestování do zahraničí</w:t>
      </w:r>
      <w:bookmarkEnd w:id="1169"/>
    </w:p>
    <w:p w14:paraId="37478F1C" w14:textId="77777777" w:rsidR="000F1416" w:rsidRPr="007D7680" w:rsidRDefault="000F1416" w:rsidP="008D5D62">
      <w:pPr>
        <w:pStyle w:val="Zkladntext"/>
        <w:numPr>
          <w:ilvl w:val="0"/>
          <w:numId w:val="43"/>
        </w:numPr>
        <w:rPr>
          <w:sz w:val="16"/>
          <w:szCs w:val="16"/>
        </w:rPr>
      </w:pPr>
      <w:r w:rsidRPr="007D7680">
        <w:rPr>
          <w:sz w:val="16"/>
          <w:szCs w:val="16"/>
        </w:rPr>
        <w:t>O návrhu na uložení omezení spočívající</w:t>
      </w:r>
      <w:r w:rsidR="00A8401B" w:rsidRPr="007D7680">
        <w:rPr>
          <w:sz w:val="16"/>
          <w:szCs w:val="16"/>
        </w:rPr>
        <w:t>ho</w:t>
      </w:r>
      <w:r w:rsidR="009709AD" w:rsidRPr="007D7680">
        <w:rPr>
          <w:sz w:val="16"/>
          <w:szCs w:val="16"/>
        </w:rPr>
        <w:t xml:space="preserve"> v </w:t>
      </w:r>
      <w:r w:rsidRPr="007D7680">
        <w:rPr>
          <w:sz w:val="16"/>
          <w:szCs w:val="16"/>
        </w:rPr>
        <w:t>zákazu vycestování do zahraničí rozhodne soudce zpravidla neprodleně po jeho převzetí nebo</w:t>
      </w:r>
      <w:r w:rsidR="009709AD" w:rsidRPr="007D7680">
        <w:rPr>
          <w:sz w:val="16"/>
          <w:szCs w:val="16"/>
        </w:rPr>
        <w:t xml:space="preserve"> v </w:t>
      </w:r>
      <w:r w:rsidRPr="007D7680">
        <w:rPr>
          <w:sz w:val="16"/>
          <w:szCs w:val="16"/>
        </w:rPr>
        <w:t>dohodnuté lhůtě.</w:t>
      </w:r>
    </w:p>
    <w:p w14:paraId="4F49FEA3" w14:textId="77777777" w:rsidR="000F1416" w:rsidRPr="007D7680" w:rsidRDefault="000F1416" w:rsidP="008D5D62">
      <w:pPr>
        <w:pStyle w:val="Zkladntext"/>
        <w:numPr>
          <w:ilvl w:val="0"/>
          <w:numId w:val="43"/>
        </w:numPr>
        <w:rPr>
          <w:sz w:val="16"/>
          <w:szCs w:val="16"/>
        </w:rPr>
      </w:pPr>
      <w:r w:rsidRPr="007D7680">
        <w:rPr>
          <w:sz w:val="16"/>
          <w:szCs w:val="16"/>
        </w:rPr>
        <w:t>Rozhodne-li 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zašle opis tohoto rozhodnutí příslušnému obecnímu úřadu obce</w:t>
      </w:r>
      <w:r w:rsidR="00581133" w:rsidRPr="007D7680">
        <w:rPr>
          <w:sz w:val="16"/>
          <w:szCs w:val="16"/>
        </w:rPr>
        <w:t xml:space="preserve"> s </w:t>
      </w:r>
      <w:r w:rsidRPr="007D7680">
        <w:rPr>
          <w:sz w:val="16"/>
          <w:szCs w:val="16"/>
        </w:rPr>
        <w:t>rozšířenou působností; tento orgán se rovněž vyrozumí</w:t>
      </w:r>
      <w:r w:rsidR="00581133" w:rsidRPr="007D7680">
        <w:rPr>
          <w:sz w:val="16"/>
          <w:szCs w:val="16"/>
        </w:rPr>
        <w:t xml:space="preserve"> o </w:t>
      </w:r>
      <w:r w:rsidRPr="007D7680">
        <w:rPr>
          <w:sz w:val="16"/>
          <w:szCs w:val="16"/>
        </w:rPr>
        <w:t>tom, že</w:t>
      </w:r>
      <w:r w:rsidR="00653F20">
        <w:rPr>
          <w:sz w:val="16"/>
          <w:szCs w:val="16"/>
        </w:rPr>
        <w:t> </w:t>
      </w:r>
      <w:r w:rsidRPr="007D7680">
        <w:rPr>
          <w:sz w:val="16"/>
          <w:szCs w:val="16"/>
        </w:rPr>
        <w:t>obviněný nebo ten, kdo má cestovní doklad obviněného</w:t>
      </w:r>
      <w:r w:rsidR="00581133" w:rsidRPr="007D7680">
        <w:rPr>
          <w:sz w:val="16"/>
          <w:szCs w:val="16"/>
        </w:rPr>
        <w:t xml:space="preserve"> u </w:t>
      </w:r>
      <w:r w:rsidRPr="007D7680">
        <w:rPr>
          <w:sz w:val="16"/>
          <w:szCs w:val="16"/>
        </w:rPr>
        <w:t>sebe, jej soudu vydal, nebo</w:t>
      </w:r>
      <w:r w:rsidR="00581133" w:rsidRPr="007D7680">
        <w:rPr>
          <w:sz w:val="16"/>
          <w:szCs w:val="16"/>
        </w:rPr>
        <w:t xml:space="preserve"> o </w:t>
      </w:r>
      <w:r w:rsidRPr="007D7680">
        <w:rPr>
          <w:sz w:val="16"/>
          <w:szCs w:val="16"/>
        </w:rPr>
        <w:t>odnětí cestovního dokladu, nebyl-li ve stanovené lhůtě vydán. Je-li cestovním dokladem služební nebo diplomatický pas, opis rozhodnutí</w:t>
      </w:r>
      <w:r w:rsidR="004609A0" w:rsidRPr="007D7680">
        <w:rPr>
          <w:sz w:val="16"/>
          <w:szCs w:val="16"/>
        </w:rPr>
        <w:t xml:space="preserve"> a </w:t>
      </w:r>
      <w:r w:rsidRPr="007D7680">
        <w:rPr>
          <w:sz w:val="16"/>
          <w:szCs w:val="16"/>
        </w:rPr>
        <w:t>vyrozumění</w:t>
      </w:r>
      <w:r w:rsidR="00581133" w:rsidRPr="007D7680">
        <w:rPr>
          <w:sz w:val="16"/>
          <w:szCs w:val="16"/>
        </w:rPr>
        <w:t xml:space="preserve"> o </w:t>
      </w:r>
      <w:r w:rsidRPr="007D7680">
        <w:rPr>
          <w:sz w:val="16"/>
          <w:szCs w:val="16"/>
        </w:rPr>
        <w:t>jeho vydání nebo odnětí se zasílají Ministerstvu zahraničních věcí.</w:t>
      </w:r>
    </w:p>
    <w:p w14:paraId="64BA8868" w14:textId="77777777" w:rsidR="00A8401B" w:rsidRPr="007D7680" w:rsidRDefault="00A8401B" w:rsidP="008D5D62">
      <w:pPr>
        <w:pStyle w:val="Zkladntext"/>
        <w:numPr>
          <w:ilvl w:val="0"/>
          <w:numId w:val="43"/>
        </w:numPr>
        <w:rPr>
          <w:sz w:val="16"/>
          <w:szCs w:val="16"/>
        </w:rPr>
      </w:pPr>
      <w:r w:rsidRPr="007D7680">
        <w:rPr>
          <w:sz w:val="16"/>
          <w:szCs w:val="16"/>
        </w:rPr>
        <w:t>Vyrozumění o</w:t>
      </w:r>
      <w:r w:rsidR="009E0E0D" w:rsidRPr="007D7680">
        <w:rPr>
          <w:sz w:val="16"/>
          <w:szCs w:val="16"/>
        </w:rPr>
        <w:t> </w:t>
      </w:r>
      <w:r w:rsidRPr="007D7680">
        <w:rPr>
          <w:sz w:val="16"/>
          <w:szCs w:val="16"/>
        </w:rPr>
        <w:t>vydání nebo odnětí cestovního dokladu musí kromě označení rozhodnutí, jímž bylo toto omezení uloženo, obsahovat i</w:t>
      </w:r>
      <w:r w:rsidR="009E0E0D" w:rsidRPr="007D7680">
        <w:rPr>
          <w:sz w:val="16"/>
          <w:szCs w:val="16"/>
        </w:rPr>
        <w:t> </w:t>
      </w:r>
      <w:r w:rsidRPr="007D7680">
        <w:rPr>
          <w:sz w:val="16"/>
          <w:szCs w:val="16"/>
        </w:rPr>
        <w:t>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V případě odepření vydání cestovního dokladu, dojde-li k němu před soudem, soud o</w:t>
      </w:r>
      <w:r w:rsidR="009E0E0D" w:rsidRPr="007D7680">
        <w:rPr>
          <w:sz w:val="16"/>
          <w:szCs w:val="16"/>
        </w:rPr>
        <w:t> </w:t>
      </w:r>
      <w:r w:rsidRPr="007D7680">
        <w:rPr>
          <w:sz w:val="16"/>
          <w:szCs w:val="16"/>
        </w:rPr>
        <w:t>tomto sepíše záznam, v němž uvede datum, kdy osoba odmítla cestovní doklad vydat, její označení osobním jménem, příjmením, případně rodným číslem a</w:t>
      </w:r>
      <w:r w:rsidR="009E0E0D" w:rsidRPr="007D7680">
        <w:rPr>
          <w:sz w:val="16"/>
          <w:szCs w:val="16"/>
        </w:rPr>
        <w:t> </w:t>
      </w:r>
      <w:r w:rsidRPr="007D7680">
        <w:rPr>
          <w:sz w:val="16"/>
          <w:szCs w:val="16"/>
        </w:rPr>
        <w:t>dále osobní jméno, příjmení a</w:t>
      </w:r>
      <w:r w:rsidR="009E0E0D" w:rsidRPr="007D7680">
        <w:rPr>
          <w:sz w:val="16"/>
          <w:szCs w:val="16"/>
        </w:rPr>
        <w:t> </w:t>
      </w:r>
      <w:r w:rsidRPr="007D7680">
        <w:rPr>
          <w:sz w:val="16"/>
          <w:szCs w:val="16"/>
        </w:rPr>
        <w:t>rodné číslo obviněného, jehož se omezení týká. O</w:t>
      </w:r>
      <w:r w:rsidR="009E0E0D" w:rsidRPr="007D7680">
        <w:rPr>
          <w:sz w:val="16"/>
          <w:szCs w:val="16"/>
        </w:rPr>
        <w:t> </w:t>
      </w:r>
      <w:r w:rsidRPr="007D7680">
        <w:rPr>
          <w:sz w:val="16"/>
          <w:szCs w:val="16"/>
        </w:rPr>
        <w:t>realizaci příkazu k</w:t>
      </w:r>
      <w:r w:rsidR="009E0E0D" w:rsidRPr="007D7680">
        <w:rPr>
          <w:sz w:val="16"/>
          <w:szCs w:val="16"/>
        </w:rPr>
        <w:t> </w:t>
      </w:r>
      <w:r w:rsidRPr="007D7680">
        <w:rPr>
          <w:sz w:val="16"/>
          <w:szCs w:val="16"/>
        </w:rPr>
        <w:t>odnětí cestovního dokladu požádá soud zpravidla příslušný policejní orgán, pokud k jeho realizaci nedojde v rámci úkonů soudu. V</w:t>
      </w:r>
      <w:r w:rsidR="009E0E0D" w:rsidRPr="007D7680">
        <w:rPr>
          <w:sz w:val="16"/>
          <w:szCs w:val="16"/>
        </w:rPr>
        <w:t> </w:t>
      </w:r>
      <w:r w:rsidRPr="007D7680">
        <w:rPr>
          <w:sz w:val="16"/>
          <w:szCs w:val="16"/>
        </w:rPr>
        <w:t>protokole o</w:t>
      </w:r>
      <w:r w:rsidR="009E0E0D" w:rsidRPr="007D7680">
        <w:rPr>
          <w:sz w:val="16"/>
          <w:szCs w:val="16"/>
        </w:rPr>
        <w:t> </w:t>
      </w:r>
      <w:r w:rsidRPr="007D7680">
        <w:rPr>
          <w:sz w:val="16"/>
          <w:szCs w:val="16"/>
        </w:rPr>
        <w:t>odnětí cestovního dokladu musí být uvedeno minimálně datum jeho odnětí, označení orgánu, který cestovní doklad odňal, 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a</w:t>
      </w:r>
      <w:r w:rsidR="009E0E0D" w:rsidRPr="007D7680">
        <w:rPr>
          <w:sz w:val="16"/>
          <w:szCs w:val="16"/>
        </w:rPr>
        <w:t> </w:t>
      </w:r>
      <w:r w:rsidRPr="007D7680">
        <w:rPr>
          <w:sz w:val="16"/>
          <w:szCs w:val="16"/>
        </w:rPr>
        <w:t>dále označení osoby, které byl cestovní doklad odňat.</w:t>
      </w:r>
    </w:p>
    <w:p w14:paraId="630FEBC6" w14:textId="77777777" w:rsidR="000F1416" w:rsidRPr="007D7680" w:rsidRDefault="000F1416" w:rsidP="008D5D62">
      <w:pPr>
        <w:pStyle w:val="Zkladntext"/>
        <w:numPr>
          <w:ilvl w:val="0"/>
          <w:numId w:val="43"/>
        </w:numPr>
        <w:rPr>
          <w:sz w:val="16"/>
          <w:szCs w:val="16"/>
        </w:rPr>
      </w:pPr>
      <w:r w:rsidRPr="007D7680">
        <w:rPr>
          <w:sz w:val="16"/>
          <w:szCs w:val="16"/>
        </w:rPr>
        <w:t>Bezprostředně po právní moci rozhodnutí</w:t>
      </w:r>
      <w:r w:rsidR="00581133" w:rsidRPr="007D7680">
        <w:rPr>
          <w:sz w:val="16"/>
          <w:szCs w:val="16"/>
        </w:rPr>
        <w:t xml:space="preserve"> o </w:t>
      </w:r>
      <w:r w:rsidRPr="007D7680">
        <w:rPr>
          <w:sz w:val="16"/>
          <w:szCs w:val="16"/>
        </w:rPr>
        <w:t>zákazu vycestování do</w:t>
      </w:r>
      <w:r w:rsidR="00653F20">
        <w:rPr>
          <w:sz w:val="16"/>
          <w:szCs w:val="16"/>
        </w:rPr>
        <w:t> </w:t>
      </w:r>
      <w:r w:rsidRPr="007D7680">
        <w:rPr>
          <w:sz w:val="16"/>
          <w:szCs w:val="16"/>
        </w:rPr>
        <w:t>zahraničí, včetně příp. zajištěného cestovního dokladu, nebo rozhodnutí</w:t>
      </w:r>
      <w:r w:rsidR="00581133" w:rsidRPr="007D7680">
        <w:rPr>
          <w:sz w:val="16"/>
          <w:szCs w:val="16"/>
        </w:rPr>
        <w:t xml:space="preserve"> o </w:t>
      </w:r>
      <w:r w:rsidRPr="007D7680">
        <w:rPr>
          <w:sz w:val="16"/>
          <w:szCs w:val="16"/>
        </w:rPr>
        <w:t>odnětí cestovního dokladu, soudce vrátí státnímu zástupci předložený spisový materiál.</w:t>
      </w:r>
    </w:p>
    <w:p w14:paraId="74D4FDA4"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218" w:name="_Toc1650383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28</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a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prohlídce jiných prostor</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pozemků</w:t>
      </w:r>
      <w:bookmarkEnd w:id="1218"/>
    </w:p>
    <w:p w14:paraId="2A13804E" w14:textId="77777777" w:rsidR="000F1416" w:rsidRPr="007D7680" w:rsidRDefault="000F1416" w:rsidP="00DA03E8">
      <w:pPr>
        <w:pStyle w:val="Zkladntext"/>
        <w:numPr>
          <w:ilvl w:val="0"/>
          <w:numId w:val="292"/>
        </w:numPr>
        <w:rPr>
          <w:sz w:val="16"/>
          <w:szCs w:val="16"/>
        </w:rPr>
      </w:pPr>
      <w:r w:rsidRPr="007D7680">
        <w:rPr>
          <w:sz w:val="16"/>
          <w:szCs w:val="16"/>
        </w:rPr>
        <w:t>Pro postup soudce</w:t>
      </w:r>
      <w:r w:rsidR="009709AD" w:rsidRPr="007D7680">
        <w:rPr>
          <w:sz w:val="16"/>
          <w:szCs w:val="16"/>
        </w:rPr>
        <w:t xml:space="preserve"> v </w:t>
      </w:r>
      <w:r w:rsidRPr="007D7680">
        <w:rPr>
          <w:sz w:val="16"/>
          <w:szCs w:val="16"/>
        </w:rPr>
        <w:t xml:space="preserve">době dosažitelnosti se použije přiměřeně ustanovení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1.</w:t>
      </w:r>
    </w:p>
    <w:p w14:paraId="492DF066" w14:textId="77777777" w:rsidR="000F1416" w:rsidRPr="007D7680" w:rsidRDefault="000F1416" w:rsidP="00DA03E8">
      <w:pPr>
        <w:pStyle w:val="Zkladntext"/>
        <w:numPr>
          <w:ilvl w:val="0"/>
          <w:numId w:val="292"/>
        </w:numPr>
        <w:rPr>
          <w:sz w:val="16"/>
          <w:szCs w:val="16"/>
        </w:rPr>
      </w:pPr>
      <w:r w:rsidRPr="007D7680">
        <w:rPr>
          <w:sz w:val="16"/>
          <w:szCs w:val="16"/>
        </w:rPr>
        <w:t>O</w:t>
      </w:r>
      <w:r w:rsidR="00797029" w:rsidRPr="007D7680">
        <w:rPr>
          <w:sz w:val="16"/>
          <w:szCs w:val="16"/>
        </w:rPr>
        <w:t> </w:t>
      </w:r>
      <w:r w:rsidRPr="007D7680">
        <w:rPr>
          <w:sz w:val="16"/>
          <w:szCs w:val="16"/>
        </w:rPr>
        <w:t>návrhu na vydání příkazu</w:t>
      </w:r>
      <w:r w:rsidR="00581133" w:rsidRPr="007D7680">
        <w:rPr>
          <w:sz w:val="16"/>
          <w:szCs w:val="16"/>
        </w:rPr>
        <w:t xml:space="preserve"> k </w:t>
      </w:r>
      <w:r w:rsidRPr="007D7680">
        <w:rPr>
          <w:sz w:val="16"/>
          <w:szCs w:val="16"/>
        </w:rPr>
        <w:t>domovní prohlídce nebo prohlídce jiných prostor</w:t>
      </w:r>
      <w:r w:rsidR="004609A0" w:rsidRPr="007D7680">
        <w:rPr>
          <w:sz w:val="16"/>
          <w:szCs w:val="16"/>
        </w:rPr>
        <w:t xml:space="preserve"> a </w:t>
      </w:r>
      <w:r w:rsidRPr="007D7680">
        <w:rPr>
          <w:sz w:val="16"/>
          <w:szCs w:val="16"/>
        </w:rPr>
        <w:t>pozemků</w:t>
      </w:r>
      <w:r w:rsidR="009709AD" w:rsidRPr="007D7680">
        <w:rPr>
          <w:sz w:val="16"/>
          <w:szCs w:val="16"/>
        </w:rPr>
        <w:t xml:space="preserve"> v </w:t>
      </w:r>
      <w:r w:rsidRPr="007D7680">
        <w:rPr>
          <w:sz w:val="16"/>
          <w:szCs w:val="16"/>
        </w:rPr>
        <w:t>neodkladné věci rozhodne soudce neprodleně po</w:t>
      </w:r>
      <w:r w:rsidR="00653F20">
        <w:rPr>
          <w:sz w:val="16"/>
          <w:szCs w:val="16"/>
        </w:rPr>
        <w:t> </w:t>
      </w:r>
      <w:r w:rsidRPr="007D7680">
        <w:rPr>
          <w:sz w:val="16"/>
          <w:szCs w:val="16"/>
        </w:rPr>
        <w:t>jeho převzetí nebo</w:t>
      </w:r>
      <w:r w:rsidR="009709AD" w:rsidRPr="007D7680">
        <w:rPr>
          <w:sz w:val="16"/>
          <w:szCs w:val="16"/>
        </w:rPr>
        <w:t xml:space="preserve"> v </w:t>
      </w:r>
      <w:r w:rsidRPr="007D7680">
        <w:rPr>
          <w:sz w:val="16"/>
          <w:szCs w:val="16"/>
        </w:rPr>
        <w:t>dohodnuté lhůtě. Pokud příkaz vydá, předá nezbytný počet vyhotovení státnímu zástupci, zaměstnanci státního zastupitelství nebo orgánu, který 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83a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zároveň mu vrátí</w:t>
      </w:r>
      <w:r w:rsidR="002458BA" w:rsidRPr="007D7680">
        <w:rPr>
          <w:sz w:val="16"/>
          <w:szCs w:val="16"/>
        </w:rPr>
        <w:t xml:space="preserve"> i </w:t>
      </w:r>
      <w:r w:rsidRPr="007D7680">
        <w:rPr>
          <w:sz w:val="16"/>
          <w:szCs w:val="16"/>
        </w:rPr>
        <w:t>předložený spisový materiál.</w:t>
      </w:r>
    </w:p>
    <w:p w14:paraId="026C5E8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19" w:name="_Toc1650383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vyšetření duševního stavu</w:t>
      </w:r>
      <w:r w:rsidR="000F1416" w:rsidRPr="007D7680">
        <w:rPr>
          <w:rFonts w:ascii="Times New Roman" w:eastAsia="MS Mincho" w:hAnsi="Times New Roman"/>
          <w:b/>
          <w:color w:val="008000"/>
          <w:sz w:val="16"/>
          <w:szCs w:val="16"/>
        </w:rPr>
        <w:br/>
        <w:t>pozorováním ve zdravotnickém ústavu</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9"/>
    </w:p>
    <w:p w14:paraId="127278D2"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 xml:space="preserve">návrhu státního zástupce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rozhodne soudce zpravidla do pěti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zdravotnickém ústavu,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tří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zvláštním oddělení ústavu vězeňské služby. Ve stejných lhůtách rozhodne soud</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státního zástupce na prodloužení lhůty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C91D0BB"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Bezprostředně po právní moci vrátí předložený spisový materiál se</w:t>
      </w:r>
      <w:r w:rsidR="00653F20">
        <w:rPr>
          <w:rFonts w:ascii="Times New Roman" w:eastAsia="MS Mincho" w:hAnsi="Times New Roman"/>
          <w:sz w:val="16"/>
          <w:szCs w:val="16"/>
        </w:rPr>
        <w:t> </w:t>
      </w:r>
      <w:r w:rsidRPr="007D7680">
        <w:rPr>
          <w:rFonts w:ascii="Times New Roman" w:eastAsia="MS Mincho" w:hAnsi="Times New Roman"/>
          <w:sz w:val="16"/>
          <w:szCs w:val="16"/>
        </w:rPr>
        <w:t>svým rozhodnutím státnímu zástupci, který návrh podal.</w:t>
      </w:r>
    </w:p>
    <w:p w14:paraId="110168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20" w:name="_Toc233193149"/>
      <w:bookmarkStart w:id="1221" w:name="_Toc221856734"/>
      <w:bookmarkStart w:id="1222" w:name="_Toc233209747"/>
      <w:bookmarkStart w:id="1223" w:name="_Toc233283566"/>
      <w:bookmarkStart w:id="1224" w:name="_Toc233286369"/>
      <w:bookmarkStart w:id="1225" w:name="_Toc233289331"/>
      <w:bookmarkStart w:id="1226" w:name="_Toc233292439"/>
      <w:bookmarkStart w:id="1227" w:name="_Toc233293108"/>
      <w:bookmarkStart w:id="1228" w:name="_Toc233199175"/>
      <w:bookmarkStart w:id="1229" w:name="_Toc233213343"/>
      <w:bookmarkStart w:id="1230" w:name="_Toc233216401"/>
      <w:bookmarkStart w:id="1231" w:name="_Toc213959780"/>
      <w:bookmarkStart w:id="1232" w:name="_Toc233301211"/>
      <w:bookmarkStart w:id="1233" w:name="_Toc233302543"/>
      <w:bookmarkStart w:id="1234" w:name="_Toc233307818"/>
      <w:bookmarkStart w:id="1235" w:name="_Toc233313384"/>
      <w:bookmarkStart w:id="1236" w:name="_Toc233315687"/>
      <w:bookmarkStart w:id="1237" w:name="_Toc233342565"/>
      <w:bookmarkStart w:id="1238" w:name="_Toc233343231"/>
      <w:bookmarkStart w:id="1239" w:name="_Toc233344582"/>
      <w:bookmarkStart w:id="1240" w:name="_Toc233355067"/>
      <w:bookmarkStart w:id="1241" w:name="_Toc233357757"/>
      <w:bookmarkStart w:id="1242" w:name="_Toc233368438"/>
      <w:bookmarkStart w:id="1243" w:name="_Toc233370568"/>
      <w:bookmarkStart w:id="1244" w:name="_Toc1650383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w:t>
      </w:r>
      <w:r w:rsidR="000F1416" w:rsidRPr="007D7680">
        <w:rPr>
          <w:rFonts w:ascii="Times New Roman" w:eastAsia="MS Mincho" w:hAnsi="Times New Roman"/>
          <w:b/>
          <w:color w:val="008000"/>
          <w:sz w:val="16"/>
          <w:szCs w:val="16"/>
        </w:rPr>
        <w:br/>
        <w:t>Ustanovení obhájce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úkony související</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7E12FD25"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w:t>
      </w:r>
      <w:r w:rsidR="00081CC3"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 z </w:t>
      </w:r>
      <w:r w:rsidRPr="007D7680">
        <w:rPr>
          <w:rFonts w:ascii="Times New Roman" w:eastAsia="MS Mincho" w:hAnsi="Times New Roman"/>
          <w:sz w:val="16"/>
          <w:szCs w:val="16"/>
        </w:rPr>
        <w:t>podnětu obhájce či</w:t>
      </w:r>
      <w:r w:rsidR="00653F20">
        <w:rPr>
          <w:rFonts w:ascii="Times New Roman" w:eastAsia="MS Mincho" w:hAnsi="Times New Roman"/>
          <w:sz w:val="16"/>
          <w:szCs w:val="16"/>
        </w:rPr>
        <w:t> </w:t>
      </w:r>
      <w:r w:rsidRPr="007D7680">
        <w:rPr>
          <w:rFonts w:ascii="Times New Roman" w:eastAsia="MS Mincho" w:hAnsi="Times New Roman"/>
          <w:sz w:val="16"/>
          <w:szCs w:val="16"/>
        </w:rPr>
        <w:t>obviněného) učiní soudce zpravidla do tří dnů. Ve stejné lhůtě učiní zpravidla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51a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ZSVM.</w:t>
      </w:r>
    </w:p>
    <w:p w14:paraId="39865DF1"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Jestliže věc nesnese odkladu, učiní takové rozhodnutí nebo opatření ihned, případně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své dosažitelnosti,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neprodleně vrátí spisový materiál policejnímu orgánu nebo státnímu zástupci.</w:t>
      </w:r>
    </w:p>
    <w:p w14:paraId="72CEB6CC"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K rovnoměrnému vytížení advokátů při ustanovování obhájcem</w:t>
      </w:r>
      <w:r w:rsidR="00E74490" w:rsidRPr="007D7680">
        <w:rPr>
          <w:rFonts w:ascii="Times New Roman" w:eastAsia="MS Mincho" w:hAnsi="Times New Roman"/>
          <w:sz w:val="16"/>
          <w:szCs w:val="16"/>
        </w:rPr>
        <w:t xml:space="preserve"> </w:t>
      </w:r>
      <w:r w:rsidRPr="007D7680">
        <w:rPr>
          <w:rFonts w:ascii="Times New Roman" w:eastAsia="MS Mincho" w:hAnsi="Times New Roman"/>
          <w:sz w:val="16"/>
          <w:szCs w:val="16"/>
        </w:rPr>
        <w:t>vede každý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příslušném informačním systému abecedně uspořádaný seznam advokátů, kteří </w:t>
      </w:r>
      <w:r w:rsidRPr="007D7680">
        <w:rPr>
          <w:rFonts w:ascii="Times New Roman" w:hAnsi="Times New Roman"/>
          <w:sz w:val="16"/>
          <w:szCs w:val="16"/>
        </w:rPr>
        <w:t>souhlasí</w:t>
      </w:r>
      <w:r w:rsidR="00581133" w:rsidRPr="007D7680">
        <w:rPr>
          <w:rFonts w:ascii="Times New Roman" w:hAnsi="Times New Roman"/>
          <w:sz w:val="16"/>
          <w:szCs w:val="16"/>
        </w:rPr>
        <w:t xml:space="preserve"> s </w:t>
      </w:r>
      <w:r w:rsidRPr="007D7680">
        <w:rPr>
          <w:rFonts w:ascii="Times New Roman" w:hAnsi="Times New Roman"/>
          <w:sz w:val="16"/>
          <w:szCs w:val="16"/>
        </w:rPr>
        <w:t xml:space="preserve">výkonem </w:t>
      </w:r>
      <w:r w:rsidRPr="007D7680">
        <w:rPr>
          <w:rFonts w:ascii="Times New Roman" w:eastAsia="MS Mincho" w:hAnsi="Times New Roman"/>
          <w:sz w:val="16"/>
          <w:szCs w:val="16"/>
        </w:rPr>
        <w:t>obhajoby jako ustanovení obhájci. Pokud tuto vůli jasně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nepochybně projevili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minulosti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 důvod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trvání jejich zájmu pochybovat, nemusejí po</w:t>
      </w:r>
      <w:r w:rsidR="00AA70EE">
        <w:rPr>
          <w:rFonts w:ascii="Times New Roman" w:eastAsia="MS Mincho" w:hAnsi="Times New Roman"/>
          <w:sz w:val="16"/>
          <w:szCs w:val="16"/>
        </w:rPr>
        <w:t> </w:t>
      </w:r>
      <w:r w:rsidRPr="007D7680">
        <w:rPr>
          <w:rFonts w:ascii="Times New Roman" w:eastAsia="MS Mincho" w:hAnsi="Times New Roman"/>
          <w:sz w:val="16"/>
          <w:szCs w:val="16"/>
        </w:rPr>
        <w:t>1. 7. 2006</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zapsání do nově tvořeného seznamu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první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znovu žádat, ale mohou do něj být bez dalšího převedeni. Podmínkou zapsání do seznamu okresního soudu je skutečnost, že advokát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(sídle) tohoto soudu. Krajský soud do svého seznamu zapíše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žádosti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obvodu, vrchní soud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krajského soudu, ve vztahu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je vrchní soud soudem odvolacím. Zvláštní seznamy pro případné pobočky soudů se nevytvářejí. Za</w:t>
      </w:r>
      <w:r w:rsidR="00AA70EE">
        <w:rPr>
          <w:rFonts w:ascii="Times New Roman" w:eastAsia="MS Mincho" w:hAnsi="Times New Roman"/>
          <w:sz w:val="16"/>
          <w:szCs w:val="16"/>
        </w:rPr>
        <w:t> </w:t>
      </w:r>
      <w:r w:rsidRPr="007D7680">
        <w:rPr>
          <w:rFonts w:ascii="Times New Roman" w:eastAsia="MS Mincho" w:hAnsi="Times New Roman"/>
          <w:sz w:val="16"/>
          <w:szCs w:val="16"/>
        </w:rPr>
        <w:t>sídlo advokáta se považuje adresa jeho kanceláře, nikoli pobočky.</w:t>
      </w:r>
    </w:p>
    <w:p w14:paraId="7F479E8D" w14:textId="77777777" w:rsidR="000F1416" w:rsidRPr="007D7680" w:rsidRDefault="000F1416" w:rsidP="005C5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Každý advokát může být veden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seznamech okresních (obvodních) soudů jednoho soudního kraje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seznamu jednoho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Pro případ, že nebude možné ustanovit žádného advokáta podle pořadníku advokátů, kteří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projevili zájem, může být ustanoven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advokát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pořadníku advokátů nadřízeného </w:t>
      </w:r>
      <w:r w:rsidR="00CD7050" w:rsidRPr="007D7680">
        <w:rPr>
          <w:rFonts w:ascii="Times New Roman" w:eastAsia="MS Mincho" w:hAnsi="Times New Roman"/>
          <w:sz w:val="16"/>
          <w:szCs w:val="16"/>
        </w:rPr>
        <w:t xml:space="preserve">soudu.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obvodních</w:t>
      </w:r>
      <w:r w:rsidRPr="007D7680">
        <w:rPr>
          <w:rFonts w:ascii="Times New Roman" w:eastAsia="MS Mincho" w:hAnsi="Times New Roman"/>
          <w:sz w:val="16"/>
          <w:szCs w:val="16"/>
        </w:rPr>
        <w:t xml:space="preserve">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Praze se za sídlo advokátů považuje město Praha</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obou seznamech se</w:t>
      </w:r>
      <w:r w:rsidR="00AA70EE">
        <w:rPr>
          <w:rFonts w:ascii="Times New Roman" w:eastAsia="MS Mincho" w:hAnsi="Times New Roman"/>
          <w:sz w:val="16"/>
          <w:szCs w:val="16"/>
        </w:rPr>
        <w:t> </w:t>
      </w:r>
      <w:r w:rsidRPr="007D7680">
        <w:rPr>
          <w:rFonts w:ascii="Times New Roman" w:eastAsia="MS Mincho" w:hAnsi="Times New Roman"/>
          <w:sz w:val="16"/>
          <w:szCs w:val="16"/>
        </w:rPr>
        <w:t>pro</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případ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uvedou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 faxového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telefonického spojení (příp. číslo mobilního telefonu), pokud je advokát soudu sdělil. Soudce, který má stanovenou dosažitelnost, musí mít tento seznam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dispozici.</w:t>
      </w:r>
    </w:p>
    <w:p w14:paraId="799A7D88"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 kde je obviněný ve vazbě nebo ve výkonu trestu odnětí svobody, vyrozumí soudce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před soudem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jeho opisem neprodleně příslušnou věznici.</w:t>
      </w:r>
    </w:p>
    <w:p w14:paraId="36CEC36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45" w:name="_Toc233193150"/>
      <w:bookmarkStart w:id="1246" w:name="_Toc221856735"/>
      <w:bookmarkStart w:id="1247" w:name="_Toc233209748"/>
      <w:bookmarkStart w:id="1248" w:name="_Toc233283567"/>
      <w:bookmarkStart w:id="1249" w:name="_Toc233286370"/>
      <w:bookmarkStart w:id="1250" w:name="_Toc233289332"/>
      <w:bookmarkStart w:id="1251" w:name="_Toc233292440"/>
      <w:bookmarkStart w:id="1252" w:name="_Toc233293109"/>
      <w:bookmarkStart w:id="1253" w:name="_Toc233199176"/>
      <w:bookmarkStart w:id="1254" w:name="_Toc233213344"/>
      <w:bookmarkStart w:id="1255" w:name="_Toc233216402"/>
      <w:bookmarkStart w:id="1256" w:name="_Toc213959781"/>
      <w:bookmarkStart w:id="1257" w:name="_Toc233301212"/>
      <w:bookmarkStart w:id="1258" w:name="_Toc233302544"/>
      <w:bookmarkStart w:id="1259" w:name="_Toc233307819"/>
      <w:bookmarkStart w:id="1260" w:name="_Toc233313385"/>
      <w:bookmarkStart w:id="1261" w:name="_Toc233315688"/>
      <w:bookmarkStart w:id="1262" w:name="_Toc233342566"/>
      <w:bookmarkStart w:id="1263" w:name="_Toc233343232"/>
      <w:bookmarkStart w:id="1264" w:name="_Toc233344583"/>
      <w:bookmarkStart w:id="1265" w:name="_Toc233355068"/>
      <w:bookmarkStart w:id="1266" w:name="_Toc233357758"/>
      <w:bookmarkStart w:id="1267" w:name="_Toc233368439"/>
      <w:bookmarkStart w:id="1268" w:name="_Toc233370569"/>
      <w:bookmarkStart w:id="1269" w:name="_Toc1650383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31</w:t>
      </w:r>
      <w:r w:rsidR="000F1416" w:rsidRPr="007D7680">
        <w:rPr>
          <w:rFonts w:ascii="Times New Roman" w:eastAsia="MS Mincho" w:hAnsi="Times New Roman"/>
          <w:b/>
          <w:color w:val="008000"/>
          <w:sz w:val="16"/>
          <w:szCs w:val="16"/>
        </w:rPr>
        <w:br/>
        <w:t>Rozhodnutí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 xml:space="preserve">stížnosti proti </w:t>
      </w:r>
      <w:r w:rsidR="000F1416" w:rsidRPr="002770E1">
        <w:rPr>
          <w:rFonts w:ascii="Times New Roman" w:eastAsia="MS Mincho" w:hAnsi="Times New Roman"/>
          <w:b/>
          <w:color w:val="008000"/>
          <w:sz w:val="16"/>
          <w:szCs w:val="16"/>
        </w:rPr>
        <w:t>rozhodnutím</w:t>
      </w:r>
      <w:r w:rsidR="000F1416" w:rsidRPr="007D7680">
        <w:rPr>
          <w:rFonts w:ascii="Times New Roman" w:eastAsia="MS Mincho" w:hAnsi="Times New Roman"/>
          <w:b/>
          <w:color w:val="008000"/>
          <w:sz w:val="16"/>
          <w:szCs w:val="16"/>
        </w:rPr>
        <w:br/>
        <w:t>o zajištění majetku</w:t>
      </w:r>
      <w:r w:rsidR="004609A0" w:rsidRPr="007D7680">
        <w:rPr>
          <w:rFonts w:ascii="Times New Roman" w:eastAsia="MS Mincho" w:hAnsi="Times New Roman"/>
          <w:b/>
          <w:color w:val="008000"/>
          <w:sz w:val="16"/>
          <w:szCs w:val="16"/>
        </w:rPr>
        <w:t xml:space="preserve"> a </w:t>
      </w:r>
      <w:r w:rsidR="00581133" w:rsidRPr="007D7680">
        <w:rPr>
          <w:rFonts w:ascii="Times New Roman" w:eastAsia="MS Mincho" w:hAnsi="Times New Roman"/>
          <w:b/>
          <w:color w:val="008000"/>
          <w:sz w:val="16"/>
          <w:szCs w:val="16"/>
        </w:rPr>
        <w:t>o </w:t>
      </w:r>
      <w:r w:rsidR="000F1416" w:rsidRPr="007D7680">
        <w:rPr>
          <w:rFonts w:ascii="Times New Roman" w:eastAsia="MS Mincho" w:hAnsi="Times New Roman"/>
          <w:b/>
          <w:color w:val="008000"/>
          <w:sz w:val="16"/>
          <w:szCs w:val="16"/>
        </w:rPr>
        <w:t>návrzích na zrušení nebo omezení zajištění</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14:paraId="352BA0D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Bezprostředně po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rozeslání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146a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soud vrátí předložený spisový materiál státnímu zástupci, který mu jej se</w:t>
      </w:r>
      <w:r w:rsidR="00AA70EE">
        <w:rPr>
          <w:rFonts w:ascii="Times New Roman" w:eastAsia="MS Mincho" w:hAnsi="Times New Roman"/>
          <w:sz w:val="16"/>
          <w:szCs w:val="16"/>
        </w:rPr>
        <w:t> </w:t>
      </w:r>
      <w:r w:rsidRPr="007D7680">
        <w:rPr>
          <w:rFonts w:ascii="Times New Roman" w:eastAsia="MS Mincho" w:hAnsi="Times New Roman"/>
          <w:sz w:val="16"/>
          <w:szCs w:val="16"/>
        </w:rPr>
        <w:t>stížností předložil.</w:t>
      </w:r>
    </w:p>
    <w:p w14:paraId="65C5F7B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70" w:name="_Toc233193151"/>
      <w:bookmarkStart w:id="1271" w:name="_Toc221856736"/>
      <w:bookmarkStart w:id="1272" w:name="_Toc233209749"/>
      <w:bookmarkStart w:id="1273" w:name="_Toc233283568"/>
      <w:bookmarkStart w:id="1274" w:name="_Toc233286371"/>
      <w:bookmarkStart w:id="1275" w:name="_Toc233289333"/>
      <w:bookmarkStart w:id="1276" w:name="_Toc233292441"/>
      <w:bookmarkStart w:id="1277" w:name="_Toc233293110"/>
      <w:bookmarkStart w:id="1278" w:name="_Toc233199177"/>
      <w:bookmarkStart w:id="1279" w:name="_Toc233213345"/>
      <w:bookmarkStart w:id="1280" w:name="_Toc233216403"/>
      <w:bookmarkStart w:id="1281" w:name="_Toc213959782"/>
      <w:bookmarkStart w:id="1282" w:name="_Toc233301213"/>
      <w:bookmarkStart w:id="1283" w:name="_Toc233302545"/>
      <w:bookmarkStart w:id="1284" w:name="_Toc233307820"/>
      <w:bookmarkStart w:id="1285" w:name="_Toc233313386"/>
      <w:bookmarkStart w:id="1286" w:name="_Toc233315689"/>
      <w:bookmarkStart w:id="1287" w:name="_Toc233342567"/>
      <w:bookmarkStart w:id="1288" w:name="_Toc233343233"/>
      <w:bookmarkStart w:id="1289" w:name="_Toc233344584"/>
      <w:bookmarkStart w:id="1290" w:name="_Toc233355069"/>
      <w:bookmarkStart w:id="1291" w:name="_Toc233357759"/>
      <w:bookmarkStart w:id="1292" w:name="_Toc233368440"/>
      <w:bookmarkStart w:id="1293" w:name="_Toc233370570"/>
      <w:bookmarkStart w:id="1294" w:name="_Toc1650383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w:t>
      </w:r>
      <w:r w:rsidR="000F1416" w:rsidRPr="007D7680">
        <w:rPr>
          <w:rFonts w:ascii="Times New Roman" w:eastAsia="MS Mincho" w:hAnsi="Times New Roman"/>
          <w:b/>
          <w:color w:val="008000"/>
          <w:sz w:val="16"/>
          <w:szCs w:val="16"/>
        </w:rPr>
        <w:br/>
        <w:t>Odposlech</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záznam telekomunikačního provozu</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14:paraId="76BD6712"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5B2808D6"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návrhu státního zástupce na nařízení odposlechu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záznamu telekomunikačního provozu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odposlech</w:t>
      </w:r>
      <w:r w:rsidRPr="007D7680">
        <w:rPr>
          <w:rFonts w:ascii="Times New Roman" w:eastAsia="MS Mincho" w:hAnsi="Times New Roman"/>
          <w:sz w:val="16"/>
          <w:szCs w:val="16"/>
        </w:rPr>
        <w:t>“) rozhodne soudce bez zbytečného odkladu, případně ve lhůtě dohodnuté se</w:t>
      </w:r>
      <w:r w:rsidR="00AA70EE">
        <w:rPr>
          <w:rFonts w:ascii="Times New Roman" w:eastAsia="MS Mincho" w:hAnsi="Times New Roman"/>
          <w:sz w:val="16"/>
          <w:szCs w:val="16"/>
        </w:rPr>
        <w:t> </w:t>
      </w:r>
      <w:r w:rsidRPr="007D7680">
        <w:rPr>
          <w:rFonts w:ascii="Times New Roman" w:eastAsia="MS Mincho" w:hAnsi="Times New Roman"/>
          <w:sz w:val="16"/>
          <w:szCs w:val="16"/>
        </w:rPr>
        <w:t>státním zástupcem;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státního zástupce na prodloužení doby trvání odposlechu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rozhodne soudce krajského soudu nejpozději poslední pracovní den před vypršením doby, na kterou byl odposlech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příkazu povolen nebo prodloužen, jestliže ho státní zástupce podal alespoň 3 pracovní dny před skončením uvedené lhůty.</w:t>
      </w:r>
    </w:p>
    <w:p w14:paraId="43C25226" w14:textId="77777777" w:rsidR="00603A5E" w:rsidRPr="00A07322" w:rsidRDefault="00804941" w:rsidP="008D5D62">
      <w:pPr>
        <w:pStyle w:val="Prosttext"/>
        <w:numPr>
          <w:ilvl w:val="0"/>
          <w:numId w:val="17"/>
        </w:numPr>
        <w:jc w:val="both"/>
        <w:rPr>
          <w:rFonts w:ascii="Times New Roman" w:eastAsia="MS Mincho" w:hAnsi="Times New Roman"/>
          <w:color w:val="0070C0"/>
          <w:sz w:val="16"/>
          <w:szCs w:val="16"/>
        </w:rPr>
      </w:pPr>
      <w:r w:rsidRPr="00A07322">
        <w:rPr>
          <w:rFonts w:ascii="Times New Roman" w:eastAsia="MS Mincho" w:hAnsi="Times New Roman"/>
          <w:color w:val="000000" w:themeColor="text1"/>
          <w:sz w:val="16"/>
          <w:szCs w:val="16"/>
        </w:rPr>
        <w:t>Po pravomocném skončení věci, v níž byl nařízen odposlech nebo vydán příkaz k zjištění údajů o telekomunikačním provozu, je třeba informovat osobu uživatele, pokud je známa a nebrání-li tomu zákonné důvody</w:t>
      </w:r>
      <w:hyperlink w:anchor="Poz74" w:history="1">
        <w:r w:rsidRPr="00A07322">
          <w:rPr>
            <w:rStyle w:val="Hypertextovodkaz"/>
            <w:rFonts w:ascii="Times New Roman" w:eastAsia="MS Mincho" w:hAnsi="Times New Roman"/>
            <w:sz w:val="16"/>
            <w:szCs w:val="16"/>
            <w:vertAlign w:val="superscript"/>
          </w:rPr>
          <w:t>74)</w:t>
        </w:r>
      </w:hyperlink>
      <w:r w:rsidRPr="00A07322">
        <w:rPr>
          <w:rFonts w:ascii="Times New Roman" w:eastAsia="MS Mincho" w:hAnsi="Times New Roman"/>
          <w:color w:val="000000" w:themeColor="text1"/>
          <w:sz w:val="16"/>
          <w:szCs w:val="16"/>
        </w:rPr>
        <w:t>.</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O splnění informační povinnosti, případně o důvodech, které jejímu splnění brání, je třeba učinit záznam do spisu. Doporučený vzor záznamu je upraven zvláštním</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předpisem</w:t>
      </w:r>
      <w:hyperlink w:anchor="Poz75" w:history="1">
        <w:r w:rsidRPr="00A07322">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sz w:val="16"/>
          <w:szCs w:val="16"/>
        </w:rPr>
        <w:t xml:space="preserve">. </w:t>
      </w:r>
    </w:p>
    <w:p w14:paraId="3E4DC58F" w14:textId="6AAE821C" w:rsidR="000F1416" w:rsidRPr="00603A5E" w:rsidRDefault="000F1416" w:rsidP="008D5D62">
      <w:pPr>
        <w:pStyle w:val="Prosttext"/>
        <w:numPr>
          <w:ilvl w:val="0"/>
          <w:numId w:val="17"/>
        </w:numPr>
        <w:jc w:val="both"/>
        <w:rPr>
          <w:rFonts w:ascii="Times New Roman" w:eastAsia="MS Mincho" w:hAnsi="Times New Roman"/>
          <w:sz w:val="16"/>
          <w:szCs w:val="16"/>
        </w:rPr>
      </w:pPr>
      <w:r w:rsidRPr="00603A5E">
        <w:rPr>
          <w:rFonts w:ascii="Times New Roman" w:eastAsia="MS Mincho" w:hAnsi="Times New Roman"/>
          <w:sz w:val="16"/>
          <w:szCs w:val="16"/>
        </w:rPr>
        <w:t xml:space="preserve">Pro návrhy státního zástupce podle </w:t>
      </w:r>
      <w:r w:rsidR="00FE0AA5" w:rsidRPr="00603A5E">
        <w:rPr>
          <w:rFonts w:ascii="Times New Roman" w:eastAsia="MS Mincho" w:hAnsi="Times New Roman"/>
          <w:sz w:val="16"/>
          <w:szCs w:val="16"/>
        </w:rPr>
        <w:t>§ </w:t>
      </w:r>
      <w:r w:rsidRPr="00603A5E">
        <w:rPr>
          <w:rFonts w:ascii="Times New Roman" w:eastAsia="MS Mincho" w:hAnsi="Times New Roman"/>
          <w:sz w:val="16"/>
          <w:szCs w:val="16"/>
        </w:rPr>
        <w:t xml:space="preserve">88a </w:t>
      </w:r>
      <w:r w:rsidR="00FE0AA5" w:rsidRPr="00603A5E">
        <w:rPr>
          <w:rFonts w:ascii="Times New Roman" w:eastAsia="MS Mincho" w:hAnsi="Times New Roman"/>
          <w:sz w:val="16"/>
          <w:szCs w:val="16"/>
        </w:rPr>
        <w:t>odst. </w:t>
      </w:r>
      <w:r w:rsidRPr="00603A5E">
        <w:rPr>
          <w:rFonts w:ascii="Times New Roman" w:eastAsia="MS Mincho" w:hAnsi="Times New Roman"/>
          <w:sz w:val="16"/>
          <w:szCs w:val="16"/>
        </w:rPr>
        <w:t xml:space="preserve">1 </w:t>
      </w:r>
      <w:r w:rsidR="00581133" w:rsidRPr="00603A5E">
        <w:rPr>
          <w:rFonts w:ascii="Times New Roman" w:eastAsia="MS Mincho" w:hAnsi="Times New Roman"/>
          <w:sz w:val="16"/>
          <w:szCs w:val="16"/>
        </w:rPr>
        <w:t>tr. ř.</w:t>
      </w:r>
      <w:r w:rsidRPr="00603A5E">
        <w:rPr>
          <w:rFonts w:ascii="Times New Roman" w:eastAsia="MS Mincho" w:hAnsi="Times New Roman"/>
          <w:sz w:val="16"/>
          <w:szCs w:val="16"/>
        </w:rPr>
        <w:t xml:space="preserve"> se použije ustanovení odstavce 2 obdobně.</w:t>
      </w:r>
    </w:p>
    <w:p w14:paraId="48A0D7BD"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Pokud je návrh státního zástupce na odposlech nebo jeho prodloužení označen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5D8150DD" w14:textId="77777777" w:rsidR="000F1416" w:rsidRPr="007D7680" w:rsidRDefault="00FE0AA5" w:rsidP="00EB2C44">
      <w:pPr>
        <w:pStyle w:val="Prosttext"/>
        <w:keepNext/>
        <w:spacing w:before="60"/>
        <w:jc w:val="center"/>
        <w:outlineLvl w:val="4"/>
        <w:rPr>
          <w:rFonts w:ascii="Times New Roman" w:eastAsia="MS Mincho" w:hAnsi="Times New Roman"/>
          <w:b/>
          <w:color w:val="008000"/>
          <w:sz w:val="16"/>
          <w:szCs w:val="16"/>
        </w:rPr>
      </w:pPr>
      <w:bookmarkStart w:id="1295" w:name="_Toc233193152"/>
      <w:bookmarkStart w:id="1296" w:name="_Toc221856737"/>
      <w:bookmarkStart w:id="1297" w:name="_Toc233209750"/>
      <w:bookmarkStart w:id="1298" w:name="_Toc233283569"/>
      <w:bookmarkStart w:id="1299" w:name="_Toc233286372"/>
      <w:bookmarkStart w:id="1300" w:name="_Toc233289334"/>
      <w:bookmarkStart w:id="1301" w:name="_Toc233292442"/>
      <w:bookmarkStart w:id="1302" w:name="_Toc233293111"/>
      <w:bookmarkStart w:id="1303" w:name="_Toc233199178"/>
      <w:bookmarkStart w:id="1304" w:name="_Toc233213346"/>
      <w:bookmarkStart w:id="1305" w:name="_Toc233216404"/>
      <w:bookmarkStart w:id="1306" w:name="_Toc233301214"/>
      <w:bookmarkStart w:id="1307" w:name="_Toc233302546"/>
      <w:bookmarkStart w:id="1308" w:name="_Toc233307821"/>
      <w:bookmarkStart w:id="1309" w:name="_Toc233313387"/>
      <w:bookmarkStart w:id="1310" w:name="_Toc233315690"/>
      <w:bookmarkStart w:id="1311" w:name="_Toc233342568"/>
      <w:bookmarkStart w:id="1312" w:name="_Toc233343234"/>
      <w:bookmarkStart w:id="1313" w:name="_Toc233344585"/>
      <w:bookmarkStart w:id="1314" w:name="_Toc233355070"/>
      <w:bookmarkStart w:id="1315" w:name="_Toc233357760"/>
      <w:bookmarkStart w:id="1316" w:name="_Toc233368441"/>
      <w:bookmarkStart w:id="1317" w:name="_Toc233370571"/>
      <w:bookmarkStart w:id="1318" w:name="_Toc165038345"/>
      <w:bookmarkStart w:id="1319" w:name="_Toc2139597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32a</w:t>
      </w:r>
      <w:r w:rsidR="000F1416" w:rsidRPr="007D7680">
        <w:rPr>
          <w:rFonts w:ascii="Times New Roman" w:eastAsia="MS Mincho" w:hAnsi="Times New Roman"/>
          <w:b/>
          <w:color w:val="008000"/>
          <w:sz w:val="16"/>
          <w:szCs w:val="16"/>
        </w:rPr>
        <w:br/>
        <w:t>Sledování bankovního účtu nebo účtu</w:t>
      </w:r>
      <w:r w:rsidR="000F1416" w:rsidRPr="007D7680">
        <w:rPr>
          <w:rFonts w:ascii="Times New Roman" w:eastAsia="MS Mincho" w:hAnsi="Times New Roman"/>
          <w:b/>
          <w:color w:val="008000"/>
          <w:sz w:val="16"/>
          <w:szCs w:val="16"/>
        </w:rPr>
        <w:br/>
        <w:t>k evidenci investičních nástrojů</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14:paraId="45081B02" w14:textId="77777777" w:rsidR="000F1416" w:rsidRPr="007D7680" w:rsidRDefault="004609A0" w:rsidP="00EB2C44">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návrhů státního zástupce na sledování bankovního účtu nebo účtu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osoby oprávněné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evidenci investičních nástrojů podle zvláštního zákona (dále jen „</w:t>
      </w:r>
      <w:r w:rsidR="000F1416" w:rsidRPr="007D7680">
        <w:rPr>
          <w:rFonts w:ascii="Times New Roman" w:eastAsia="MS Mincho" w:hAnsi="Times New Roman"/>
          <w:b/>
          <w:sz w:val="16"/>
          <w:szCs w:val="16"/>
        </w:rPr>
        <w:t>sledování bankovního účtu</w:t>
      </w:r>
      <w:r w:rsidR="000F1416" w:rsidRPr="007D7680">
        <w:rPr>
          <w:rFonts w:ascii="Times New Roman" w:eastAsia="MS Mincho" w:hAnsi="Times New Roman"/>
          <w:sz w:val="16"/>
          <w:szCs w:val="16"/>
        </w:rPr>
        <w:t>“) včetně rozhodování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prodloužení tohoto sledování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000F1416" w:rsidRPr="007D7680">
        <w:rPr>
          <w:rFonts w:ascii="Times New Roman" w:eastAsia="MS Mincho" w:hAnsi="Times New Roman"/>
          <w:sz w:val="16"/>
          <w:szCs w:val="16"/>
        </w:rPr>
        <w:t xml:space="preserve">) se postupuje obdobně podle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2; ustanovení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5 platí obdobně.</w:t>
      </w:r>
    </w:p>
    <w:p w14:paraId="6300E4B4"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320" w:name="_Toc233193153"/>
      <w:bookmarkStart w:id="1321" w:name="_Toc221856738"/>
      <w:bookmarkStart w:id="1322" w:name="_Toc233209751"/>
      <w:bookmarkStart w:id="1323" w:name="_Toc233283570"/>
      <w:bookmarkStart w:id="1324" w:name="_Toc233286373"/>
      <w:bookmarkStart w:id="1325" w:name="_Toc233289335"/>
      <w:bookmarkStart w:id="1326" w:name="_Toc233292443"/>
      <w:bookmarkStart w:id="1327" w:name="_Toc233293112"/>
      <w:bookmarkStart w:id="1328" w:name="_Toc233199179"/>
      <w:bookmarkStart w:id="1329" w:name="_Toc233213347"/>
      <w:bookmarkStart w:id="1330" w:name="_Toc233216405"/>
      <w:bookmarkStart w:id="1331" w:name="_Toc233301215"/>
      <w:bookmarkStart w:id="1332" w:name="_Toc233302547"/>
      <w:bookmarkStart w:id="1333" w:name="_Toc233307822"/>
      <w:bookmarkStart w:id="1334" w:name="_Toc233313388"/>
      <w:bookmarkStart w:id="1335" w:name="_Toc233315691"/>
      <w:bookmarkStart w:id="1336" w:name="_Toc233342569"/>
      <w:bookmarkStart w:id="1337" w:name="_Toc233343235"/>
      <w:bookmarkStart w:id="1338" w:name="_Toc233344586"/>
      <w:bookmarkStart w:id="1339" w:name="_Toc233355071"/>
      <w:bookmarkStart w:id="1340" w:name="_Toc233357761"/>
      <w:bookmarkStart w:id="1341" w:name="_Toc233368442"/>
      <w:bookmarkStart w:id="1342" w:name="_Toc233370572"/>
      <w:bookmarkStart w:id="1343" w:name="_Toc1650383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33</w:t>
      </w:r>
      <w:r w:rsidR="000F1416" w:rsidRPr="007D7680">
        <w:rPr>
          <w:rFonts w:ascii="Times New Roman" w:eastAsia="MS Mincho" w:hAnsi="Times New Roman"/>
          <w:b/>
          <w:color w:val="008000"/>
          <w:sz w:val="16"/>
          <w:szCs w:val="16"/>
        </w:rPr>
        <w:br/>
        <w:t>Souhlas (povolení) soudce</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některými úkony</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14:paraId="3452CA7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672D575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 xml:space="preserve">Souhlas ve smyslu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povolení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udělí soudce zpravidla na originál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opisy žádosti (příkazů), pokud zákon nevyžaduje jeho zdůvodněné stanovisko,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vyjádření svého souhlasu vedle náležitostí stanovených zákonem připojí datum, své jméno, funkci, vlastnoruční podpis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Obdobně postupuje při prodlužování lhůty.</w:t>
      </w:r>
    </w:p>
    <w:p w14:paraId="517BD1CF"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Neshledá-li soudce důvod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postupu podle odstavce 2, souhlas nebo povolení neudělí, potom tuto skutečnost se stručným uvedením důvodů svého stanoviska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záznamu na opise žádosti (příkazu), který založí do soudního spisu.</w:t>
      </w:r>
    </w:p>
    <w:p w14:paraId="162CD70E"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Pokud souhlas nebo povolení ve smyslu odstavce 2 uděluje samostatně na zvláštním listu, neopomene na něm uvést trestní věc, které se</w:t>
      </w:r>
      <w:r w:rsidR="00AA70EE">
        <w:rPr>
          <w:rFonts w:ascii="Times New Roman" w:eastAsia="MS Mincho" w:hAnsi="Times New Roman"/>
          <w:sz w:val="16"/>
          <w:szCs w:val="16"/>
        </w:rPr>
        <w:t> </w:t>
      </w:r>
      <w:r w:rsidRPr="007D7680">
        <w:rPr>
          <w:rFonts w:ascii="Times New Roman" w:eastAsia="MS Mincho" w:hAnsi="Times New Roman"/>
          <w:sz w:val="16"/>
          <w:szCs w:val="16"/>
        </w:rPr>
        <w:t>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se souhlas nebo povolení vztahuje. Do spisu pak vedle opisu žádosti (příkazu) založí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svého souhlasu nebo povolení.</w:t>
      </w:r>
    </w:p>
    <w:p w14:paraId="5142FA4B"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Je-li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nebo povolení označena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1188F0A8"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344" w:name="_Toc233193154"/>
      <w:bookmarkStart w:id="1345" w:name="_Toc221856739"/>
      <w:bookmarkStart w:id="1346" w:name="_Toc233209752"/>
      <w:bookmarkStart w:id="1347" w:name="_Toc233283571"/>
      <w:bookmarkStart w:id="1348" w:name="_Toc233286374"/>
      <w:bookmarkStart w:id="1349" w:name="_Toc233289336"/>
      <w:bookmarkStart w:id="1350" w:name="_Toc233292444"/>
      <w:bookmarkStart w:id="1351" w:name="_Toc233293113"/>
      <w:bookmarkStart w:id="1352" w:name="_Toc233199180"/>
      <w:bookmarkStart w:id="1353" w:name="_Toc233213348"/>
      <w:bookmarkStart w:id="1354" w:name="_Toc233216406"/>
      <w:bookmarkStart w:id="1355" w:name="_Toc213959784"/>
      <w:bookmarkStart w:id="1356" w:name="_Toc233301216"/>
      <w:bookmarkStart w:id="1357" w:name="_Toc233302548"/>
      <w:bookmarkStart w:id="1358" w:name="_Toc233307823"/>
      <w:bookmarkStart w:id="1359" w:name="_Toc233313389"/>
      <w:bookmarkStart w:id="1360" w:name="_Toc233315692"/>
      <w:bookmarkStart w:id="1361" w:name="_Toc233342570"/>
      <w:bookmarkStart w:id="1362" w:name="_Toc233343236"/>
      <w:bookmarkStart w:id="1363" w:name="_Toc233344587"/>
      <w:bookmarkStart w:id="1364" w:name="_Toc233355072"/>
      <w:bookmarkStart w:id="1365" w:name="_Toc233357762"/>
      <w:bookmarkStart w:id="1366" w:name="_Toc233368443"/>
      <w:bookmarkStart w:id="1367" w:name="_Toc233370573"/>
      <w:bookmarkStart w:id="1368" w:name="_Toc165038347"/>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Soudní řízení</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14:paraId="4D85159A" w14:textId="208060A2" w:rsidR="000F1416" w:rsidRPr="00AF0AF0" w:rsidRDefault="00FE0AA5" w:rsidP="00FE0C92">
      <w:pPr>
        <w:pStyle w:val="Prosttext"/>
        <w:keepNext/>
        <w:spacing w:before="60"/>
        <w:jc w:val="center"/>
        <w:outlineLvl w:val="4"/>
        <w:rPr>
          <w:rFonts w:ascii="Times New Roman" w:eastAsia="MS Mincho" w:hAnsi="Times New Roman"/>
          <w:b/>
          <w:color w:val="0070C0"/>
          <w:sz w:val="16"/>
          <w:szCs w:val="16"/>
        </w:rPr>
      </w:pPr>
      <w:bookmarkStart w:id="1369" w:name="_Toc233193155"/>
      <w:bookmarkStart w:id="1370" w:name="_Toc221856740"/>
      <w:bookmarkStart w:id="1371" w:name="_Toc233209753"/>
      <w:bookmarkStart w:id="1372" w:name="_Toc233283572"/>
      <w:bookmarkStart w:id="1373" w:name="_Toc233286375"/>
      <w:bookmarkStart w:id="1374" w:name="_Toc233289337"/>
      <w:bookmarkStart w:id="1375" w:name="_Toc233292445"/>
      <w:bookmarkStart w:id="1376" w:name="_Toc233293114"/>
      <w:bookmarkStart w:id="1377" w:name="_Toc233199181"/>
      <w:bookmarkStart w:id="1378" w:name="_Toc233213349"/>
      <w:bookmarkStart w:id="1379" w:name="_Toc233216407"/>
      <w:bookmarkStart w:id="1380" w:name="_Toc213959785"/>
      <w:bookmarkStart w:id="1381" w:name="_Toc233301217"/>
      <w:bookmarkStart w:id="1382" w:name="_Toc233302549"/>
      <w:bookmarkStart w:id="1383" w:name="_Toc233307824"/>
      <w:bookmarkStart w:id="1384" w:name="_Toc233313390"/>
      <w:bookmarkStart w:id="1385" w:name="_Toc233315693"/>
      <w:bookmarkStart w:id="1386" w:name="_Toc233342571"/>
      <w:bookmarkStart w:id="1387" w:name="_Toc233343237"/>
      <w:bookmarkStart w:id="1388" w:name="_Toc233344588"/>
      <w:bookmarkStart w:id="1389" w:name="_Toc233355073"/>
      <w:bookmarkStart w:id="1390" w:name="_Toc233357763"/>
      <w:bookmarkStart w:id="1391" w:name="_Toc233368444"/>
      <w:bookmarkStart w:id="1392" w:name="_Toc233370574"/>
      <w:bookmarkStart w:id="1393" w:name="_Toc165038348"/>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34</w:t>
      </w:r>
      <w:r w:rsidR="000F1416" w:rsidRPr="00AF0AF0">
        <w:rPr>
          <w:rFonts w:ascii="Times New Roman" w:eastAsia="MS Mincho" w:hAnsi="Times New Roman"/>
          <w:b/>
          <w:color w:val="0070C0"/>
          <w:sz w:val="16"/>
          <w:szCs w:val="16"/>
        </w:rPr>
        <w:br/>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r w:rsidR="00E9665A" w:rsidRPr="00361298">
        <w:rPr>
          <w:rFonts w:ascii="Times New Roman" w:eastAsia="MS Mincho" w:hAnsi="Times New Roman"/>
          <w:b/>
          <w:color w:val="008000"/>
          <w:sz w:val="16"/>
          <w:szCs w:val="16"/>
        </w:rPr>
        <w:t>Spolupráce s Probační a mediační službou</w:t>
      </w:r>
      <w:bookmarkEnd w:id="1393"/>
    </w:p>
    <w:p w14:paraId="059A941C" w14:textId="5FAD295C" w:rsidR="000F1416" w:rsidRPr="00361298" w:rsidRDefault="00597E88"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Probační a mediační služba provádí úkony tam, kde oprávnění k takové činnosti vyplývá přímo ze zákona; k provádění těchto úkonů se Probační a mediační služba nepověřuje. Uzná-li předseda senátu za potřebné využít spolupráce s Probační a mediační službou i v jiných případech, ve kterých to zákon umožňuje, je třeba prováděním takových úkonů Probační a mediační službu pověřit. Pověření je třeba rovněž v případech výkonu dohledu nad mladistvým a dohledu nad výkonem probačního programu u mladistvého. Probační a mediační službu je možno současně pověřit provedením několika úkonů ve vztahu k jednomu obviněnému.</w:t>
      </w:r>
    </w:p>
    <w:p w14:paraId="16309D83" w14:textId="4B9E9CE6"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Po právní moci rozhodnutí, na základě kterého má být podle zákona Probační a mediační službou zahájena činnost, zašle soud příslušnému středisku Probační a mediační služby jeho opis s doložkou právní moci včetně případného rozhodnutí o opravném prostředku proti němu a další dokumenty potřebné pro řádný výkon probační či mediační činnosti v dané věci; v případě trestu domácího vězení zašle zároveň i nařízení výkonu tohoto trestu</w:t>
      </w:r>
      <w:r w:rsidR="000F1416" w:rsidRPr="00361298">
        <w:rPr>
          <w:rFonts w:ascii="Times New Roman" w:eastAsia="MS Mincho" w:hAnsi="Times New Roman"/>
          <w:bCs/>
          <w:sz w:val="16"/>
          <w:szCs w:val="16"/>
        </w:rPr>
        <w:t>.</w:t>
      </w:r>
    </w:p>
    <w:p w14:paraId="62176BED" w14:textId="5FB2F32E"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Dalšími dokumenty podle odstavce 2 se v závislosti na charakteru probační či mediační činnosti rozumí zejména opis obžaloby, opis návrhu na potrestání nebo návrhu na schválení dohody o vině a trestu, opis protokolu o výslechu obviněného či záznamu o podání vysvětlení, dokumenty obsahující relevantní kontaktní údaje obviněného, popřípadě poškozeného, případně další dokumenty, které soud shledá nezbytnými k dosažení účelu činnosti Probační a mediační služby v dané věci</w:t>
      </w:r>
      <w:r w:rsidR="000F1416" w:rsidRPr="00361298">
        <w:rPr>
          <w:rFonts w:ascii="Times New Roman" w:eastAsia="MS Mincho" w:hAnsi="Times New Roman"/>
          <w:bCs/>
          <w:sz w:val="16"/>
          <w:szCs w:val="16"/>
        </w:rPr>
        <w:t>.</w:t>
      </w:r>
    </w:p>
    <w:p w14:paraId="37944BEC" w14:textId="7386C423" w:rsidR="000F1416" w:rsidRPr="00992F26" w:rsidRDefault="00992F26" w:rsidP="008D5D62">
      <w:pPr>
        <w:pStyle w:val="Prosttext"/>
        <w:numPr>
          <w:ilvl w:val="0"/>
          <w:numId w:val="19"/>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V případech, kdy je podle odstavce 1 třeba Probační a mediační službu činností pověřit, zašle soud příslušnému středisku Probační a mediační služby kromě dokumentů uvedených v odstavcích 2 a 3 rovněž pověření k výkonu probačních a mediačních činností. Doporučený vzor pověření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361298">
          <w:rPr>
            <w:rStyle w:val="Hypertextovodkaz"/>
            <w:rFonts w:ascii="Times New Roman" w:eastAsia="MS Mincho" w:hAnsi="Times New Roman"/>
            <w:sz w:val="16"/>
            <w:szCs w:val="16"/>
            <w:vertAlign w:val="superscript"/>
          </w:rPr>
          <w:t>75)</w:t>
        </w:r>
      </w:hyperlink>
      <w:r w:rsidR="000F1416" w:rsidRPr="00361298">
        <w:rPr>
          <w:rFonts w:ascii="Times New Roman" w:eastAsia="MS Mincho" w:hAnsi="Times New Roman"/>
          <w:bCs/>
          <w:sz w:val="16"/>
          <w:szCs w:val="16"/>
        </w:rPr>
        <w:t>.</w:t>
      </w:r>
    </w:p>
    <w:p w14:paraId="38484F72" w14:textId="608A0BBC" w:rsidR="000F1416" w:rsidRPr="00361298" w:rsidRDefault="00992F26"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Příslušné středisko Probační a mediační služby je třeba vyrozumět o všech skutečnostech a změnách, které mají vliv na její činnost, včetně oznámených či zjištěných důvodů pro vyloučení úředníka a asistenta Probační a mediační služby z provedení úkonů probace a mediace, pokračování či ukončení činnosti v dané věci, a zaslat případně též opis příslušného rozhodnutí s doložkou právní moci</w:t>
      </w:r>
      <w:r w:rsidR="000F1416" w:rsidRPr="00361298">
        <w:rPr>
          <w:rFonts w:ascii="Times New Roman" w:eastAsia="MS Mincho" w:hAnsi="Times New Roman"/>
          <w:bCs/>
          <w:sz w:val="16"/>
          <w:szCs w:val="16"/>
        </w:rPr>
        <w:t>.</w:t>
      </w:r>
    </w:p>
    <w:p w14:paraId="491C94D7"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1394" w:name="_Toc233193156"/>
      <w:bookmarkStart w:id="1395" w:name="_Toc221856741"/>
      <w:bookmarkStart w:id="1396" w:name="_Toc233209754"/>
      <w:bookmarkStart w:id="1397" w:name="_Toc233283573"/>
      <w:bookmarkStart w:id="1398" w:name="_Toc233286376"/>
      <w:bookmarkStart w:id="1399" w:name="_Toc233289338"/>
      <w:bookmarkStart w:id="1400" w:name="_Toc233292446"/>
      <w:bookmarkStart w:id="1401" w:name="_Toc233293115"/>
      <w:bookmarkStart w:id="1402" w:name="_Toc233199182"/>
      <w:bookmarkStart w:id="1403" w:name="_Toc233213350"/>
      <w:bookmarkStart w:id="1404" w:name="_Toc233216408"/>
      <w:bookmarkStart w:id="1405" w:name="_Toc213959786"/>
      <w:bookmarkStart w:id="1406" w:name="_Toc233301218"/>
      <w:bookmarkStart w:id="1407" w:name="_Toc233302550"/>
      <w:bookmarkStart w:id="1408" w:name="_Toc233307825"/>
      <w:bookmarkStart w:id="1409" w:name="_Toc233313391"/>
      <w:bookmarkStart w:id="1410" w:name="_Toc233315694"/>
      <w:bookmarkStart w:id="1411" w:name="_Toc233342572"/>
      <w:bookmarkStart w:id="1412" w:name="_Toc233343238"/>
      <w:bookmarkStart w:id="1413" w:name="_Toc233344589"/>
      <w:bookmarkStart w:id="1414" w:name="_Toc233355074"/>
      <w:bookmarkStart w:id="1415" w:name="_Toc233357764"/>
      <w:bookmarkStart w:id="1416" w:name="_Toc233368445"/>
      <w:bookmarkStart w:id="1417" w:name="_Toc233370575"/>
      <w:bookmarkStart w:id="1418" w:name="_Toc1650383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34a</w:t>
      </w:r>
      <w:r w:rsidR="000F1416" w:rsidRPr="007D7680">
        <w:rPr>
          <w:rFonts w:ascii="Times New Roman" w:eastAsia="MS Mincho" w:hAnsi="Times New Roman"/>
          <w:b/>
          <w:color w:val="008000"/>
          <w:sz w:val="16"/>
          <w:szCs w:val="16"/>
        </w:rPr>
        <w:br/>
        <w:t>Využití orgánu sociálně-právní ochrany dětí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mládeže</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14:paraId="6886E06F"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soudu pro mládež uloží příslušnému orgánu sociálně-právní ochrany dětí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mládeže vypracovat podrobnou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 rodinných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sociálních poměrech mladistvého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aktuální životní situaci mladistvého, pokud již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nebyla opatřena nebo ji</w:t>
      </w:r>
      <w:r w:rsidR="00AA70EE">
        <w:rPr>
          <w:rFonts w:ascii="Times New Roman" w:eastAsia="MS Mincho" w:hAnsi="Times New Roman"/>
          <w:sz w:val="16"/>
          <w:szCs w:val="16"/>
        </w:rPr>
        <w:t> </w:t>
      </w:r>
      <w:r w:rsidRPr="007D7680">
        <w:rPr>
          <w:rFonts w:ascii="Times New Roman" w:eastAsia="MS Mincho" w:hAnsi="Times New Roman"/>
          <w:sz w:val="16"/>
          <w:szCs w:val="16"/>
        </w:rPr>
        <w:t>nepovažuje za dostačující; dále mu může uložit, aby se podílel na výkonu soudního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spolupůsobil při nápravě mladistvého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vytváření jeho vhodného „</w:t>
      </w:r>
      <w:r w:rsidRPr="007D7680">
        <w:rPr>
          <w:rFonts w:ascii="Times New Roman" w:eastAsia="MS Mincho" w:hAnsi="Times New Roman"/>
          <w:b/>
          <w:sz w:val="16"/>
          <w:szCs w:val="16"/>
        </w:rPr>
        <w:t>sociálního zázemí</w:t>
      </w:r>
      <w:r w:rsidRPr="007D7680">
        <w:rPr>
          <w:rFonts w:ascii="Times New Roman" w:eastAsia="MS Mincho" w:hAnsi="Times New Roman"/>
          <w:sz w:val="16"/>
          <w:szCs w:val="16"/>
        </w:rPr>
        <w:t>“.</w:t>
      </w:r>
    </w:p>
    <w:p w14:paraId="195CE47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19" w:name="_Toc233193157"/>
      <w:bookmarkStart w:id="1420" w:name="_Toc221856742"/>
      <w:bookmarkStart w:id="1421" w:name="_Toc233209755"/>
      <w:bookmarkStart w:id="1422" w:name="_Toc233283574"/>
      <w:bookmarkStart w:id="1423" w:name="_Toc233286377"/>
      <w:bookmarkStart w:id="1424" w:name="_Toc233289339"/>
      <w:bookmarkStart w:id="1425" w:name="_Toc233292447"/>
      <w:bookmarkStart w:id="1426" w:name="_Toc233293116"/>
      <w:bookmarkStart w:id="1427" w:name="_Toc233199183"/>
      <w:bookmarkStart w:id="1428" w:name="_Toc233213351"/>
      <w:bookmarkStart w:id="1429" w:name="_Toc233216409"/>
      <w:bookmarkStart w:id="1430" w:name="_Toc213959787"/>
      <w:bookmarkStart w:id="1431" w:name="_Toc233301219"/>
      <w:bookmarkStart w:id="1432" w:name="_Toc233302551"/>
      <w:bookmarkStart w:id="1433" w:name="_Toc233307826"/>
      <w:bookmarkStart w:id="1434" w:name="_Toc233313392"/>
      <w:bookmarkStart w:id="1435" w:name="_Toc233315695"/>
      <w:bookmarkStart w:id="1436" w:name="_Toc233342573"/>
      <w:bookmarkStart w:id="1437" w:name="_Toc233343239"/>
      <w:bookmarkStart w:id="1438" w:name="_Toc233344590"/>
      <w:bookmarkStart w:id="1439" w:name="_Toc233355075"/>
      <w:bookmarkStart w:id="1440" w:name="_Toc233357765"/>
      <w:bookmarkStart w:id="1441" w:name="_Toc233368446"/>
      <w:bookmarkStart w:id="1442" w:name="_Toc233370576"/>
      <w:bookmarkStart w:id="1443" w:name="_Toc1650383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35</w:t>
      </w:r>
      <w:r w:rsidR="000F1416" w:rsidRPr="007D7680">
        <w:rPr>
          <w:rFonts w:ascii="Times New Roman" w:eastAsia="MS Mincho" w:hAnsi="Times New Roman"/>
          <w:b/>
          <w:color w:val="008000"/>
          <w:sz w:val="16"/>
          <w:szCs w:val="16"/>
        </w:rPr>
        <w:br/>
        <w:t>Rychlost řízení</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14:paraId="1BB61A94"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Dodržování zákonných lhůt rychlosti řízení se eviduje trvalými zápisy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prvého úkonu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 příslušného rejstříku,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vyhotovení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kalendáři.</w:t>
      </w:r>
    </w:p>
    <w:p w14:paraId="342655B7"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Vazební věci je třeba projednat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rozhodnout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bezprostředně po uplynutí lhůt oprávněných osob předložit věc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případným opravným prostředkem soudu II. stupně, neprodleně vyznačit právní moc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nařídit výkon případného trestu odnětí svobody nebo zabezpečovací detence.</w:t>
      </w:r>
    </w:p>
    <w:p w14:paraId="3DB31EEE"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Ve vazebních věcech se rozhodnutí okresního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krajského soudu jako soudu II. stupně vypraví do pěti pracovních dnů po jeho vyhlášení (vydání)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deseti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krajskými soudy jako soudy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vrchními soudy ve vazebních věcech do deseti pracovních dnů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dvaceti pracovních dnů.</w:t>
      </w:r>
    </w:p>
    <w:p w14:paraId="1BB654F3"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Obdobně jako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vazebních věcí je třeba urychleně postupovat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trestních věcech mladistvých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vyřizování neskončených trestních věcí starších jednoho roku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 před soudem.</w:t>
      </w:r>
    </w:p>
    <w:p w14:paraId="3CE5A281"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Výjimky ze lhůt podle odstavců </w:t>
      </w:r>
      <w:r w:rsidR="00DA1F60" w:rsidRPr="007D7680">
        <w:rPr>
          <w:rFonts w:ascii="Times New Roman" w:eastAsia="MS Mincho" w:hAnsi="Times New Roman"/>
          <w:sz w:val="16"/>
          <w:szCs w:val="16"/>
        </w:rPr>
        <w:t>2</w:t>
      </w:r>
      <w:r w:rsidRPr="007D7680">
        <w:rPr>
          <w:rFonts w:ascii="Times New Roman" w:eastAsia="MS Mincho" w:hAnsi="Times New Roman"/>
          <w:sz w:val="16"/>
          <w:szCs w:val="16"/>
        </w:rPr>
        <w:t> – </w:t>
      </w:r>
      <w:r w:rsidR="00DA1F60" w:rsidRPr="007D7680">
        <w:rPr>
          <w:rFonts w:ascii="Times New Roman" w:eastAsia="MS Mincho" w:hAnsi="Times New Roman"/>
          <w:sz w:val="16"/>
          <w:szCs w:val="16"/>
        </w:rPr>
        <w:t>4</w:t>
      </w:r>
      <w:r w:rsidRPr="007D7680">
        <w:rPr>
          <w:rFonts w:ascii="Times New Roman" w:eastAsia="MS Mincho" w:hAnsi="Times New Roman"/>
          <w:sz w:val="16"/>
          <w:szCs w:val="16"/>
        </w:rPr>
        <w:t xml:space="preserve"> povoluje ze závažných důvodů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předseda soudu na písemnou žádost předsedy senátu (samosoudce).</w:t>
      </w:r>
    </w:p>
    <w:p w14:paraId="5097F97E"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ve věcech dětí mladších 15 let podle ZSVM je třeba vyhotovit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vypravit tak, aby bylo možno pro jeho odeslání dodržet lhůtu stanovenou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předběžného opatření platí lhůta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 xml:space="preserve">o. s. ř. </w:t>
      </w:r>
      <w:r w:rsidR="005E18D1" w:rsidRPr="007D7680">
        <w:rPr>
          <w:rFonts w:ascii="Times New Roman" w:eastAsia="MS Mincho" w:hAnsi="Times New Roman"/>
          <w:sz w:val="16"/>
          <w:szCs w:val="16"/>
        </w:rPr>
        <w:t>O</w:t>
      </w:r>
      <w:r w:rsidR="00581133" w:rsidRPr="007D7680">
        <w:rPr>
          <w:rFonts w:ascii="Times New Roman" w:eastAsia="MS Mincho" w:hAnsi="Times New Roman"/>
          <w:sz w:val="16"/>
          <w:szCs w:val="16"/>
        </w:rPr>
        <w:t> </w:t>
      </w:r>
      <w:r w:rsidRPr="007D7680">
        <w:rPr>
          <w:rFonts w:ascii="Times New Roman" w:eastAsia="MS Mincho" w:hAnsi="Times New Roman"/>
          <w:sz w:val="16"/>
          <w:szCs w:val="16"/>
        </w:rPr>
        <w:t>prodloužení lhůty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požádá předsedu soudu vždy příslušný předseda senátu (samosoudce).</w:t>
      </w:r>
    </w:p>
    <w:p w14:paraId="714B2D5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Prodloužení lhůty pro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se</w:t>
      </w:r>
      <w:r w:rsidR="00AA70EE">
        <w:rPr>
          <w:rFonts w:ascii="Times New Roman" w:eastAsia="MS Mincho" w:hAnsi="Times New Roman"/>
          <w:sz w:val="16"/>
          <w:szCs w:val="16"/>
        </w:rPr>
        <w:t> </w:t>
      </w:r>
      <w:r w:rsidRPr="007D7680">
        <w:rPr>
          <w:rFonts w:ascii="Times New Roman" w:eastAsia="MS Mincho" w:hAnsi="Times New Roman"/>
          <w:sz w:val="16"/>
          <w:szCs w:val="16"/>
        </w:rPr>
        <w:t>vyznačuje vždy ve spisu soudu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dle návodu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jednacím kalendáři. Vedoucí soudní kanceláře předkládá předsedovi soudu ve lhůtách jím stanovených výpis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kalendáře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případů, kde lhůta nebyla dodržena.</w:t>
      </w:r>
    </w:p>
    <w:p w14:paraId="6C164E65"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Lhůty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ve</w:t>
      </w:r>
      <w:r w:rsidR="00AA70EE">
        <w:rPr>
          <w:rFonts w:ascii="Times New Roman" w:eastAsia="MS Mincho" w:hAnsi="Times New Roman"/>
          <w:sz w:val="16"/>
          <w:szCs w:val="16"/>
        </w:rPr>
        <w:t> </w:t>
      </w:r>
      <w:r w:rsidRPr="007D7680">
        <w:rPr>
          <w:rFonts w:ascii="Times New Roman" w:eastAsia="MS Mincho" w:hAnsi="Times New Roman"/>
          <w:sz w:val="16"/>
          <w:szCs w:val="16"/>
        </w:rPr>
        <w:t>věcech ochrany proti domácímu násilí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na vydání předběžného opatření upravujícího poměry dítěte se řídí příslušným procesním předpisem. Vyhlášené rozhodnutí je třeba vyhotovit neprodleně.</w:t>
      </w:r>
    </w:p>
    <w:p w14:paraId="2ECA6E1B"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soud rozhoduje nejpozději ve lhůtách stanovených příslušným procesním předpisem. Vyhlášené nebo vydané rozhodnutí soud vyhotovuje neprodleně.</w:t>
      </w:r>
    </w:p>
    <w:p w14:paraId="26EECD9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je třeba vyřizovat bez zbytečného odkladu.</w:t>
      </w:r>
    </w:p>
    <w:p w14:paraId="3250D94A"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Výkon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výkon rozhodnutí ve věcech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výkon rozhodnutí ve věcech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(včetně výkonu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předběžných opatřeních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uvedených věcech) je nutno zajistit přednostně.</w:t>
      </w:r>
    </w:p>
    <w:p w14:paraId="62ACCCC3"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 odvolání proti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rozhodne odvolací soud ve lhůtě stanovené příslušným procesním předpisem. Uvedené rozhodnutí je třeba vyhotovit neprodleně.</w:t>
      </w:r>
    </w:p>
    <w:p w14:paraId="1A384FB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44" w:name="_Toc233193158"/>
      <w:bookmarkStart w:id="1445" w:name="_Toc221856743"/>
      <w:bookmarkStart w:id="1446" w:name="_Toc233209756"/>
      <w:bookmarkStart w:id="1447" w:name="_Toc233283575"/>
      <w:bookmarkStart w:id="1448" w:name="_Toc233286378"/>
      <w:bookmarkStart w:id="1449" w:name="_Toc233289340"/>
      <w:bookmarkStart w:id="1450" w:name="_Toc233292448"/>
      <w:bookmarkStart w:id="1451" w:name="_Toc233293117"/>
      <w:bookmarkStart w:id="1452" w:name="_Toc233199184"/>
      <w:bookmarkStart w:id="1453" w:name="_Toc233213352"/>
      <w:bookmarkStart w:id="1454" w:name="_Toc233216410"/>
      <w:bookmarkStart w:id="1455" w:name="_Toc213959788"/>
      <w:bookmarkStart w:id="1456" w:name="_Toc233301220"/>
      <w:bookmarkStart w:id="1457" w:name="_Toc233302552"/>
      <w:bookmarkStart w:id="1458" w:name="_Toc233307827"/>
      <w:bookmarkStart w:id="1459" w:name="_Toc233313393"/>
      <w:bookmarkStart w:id="1460" w:name="_Toc233315696"/>
      <w:bookmarkStart w:id="1461" w:name="_Toc233342574"/>
      <w:bookmarkStart w:id="1462" w:name="_Toc233343240"/>
      <w:bookmarkStart w:id="1463" w:name="_Toc233344591"/>
      <w:bookmarkStart w:id="1464" w:name="_Toc233355076"/>
      <w:bookmarkStart w:id="1465" w:name="_Toc233357766"/>
      <w:bookmarkStart w:id="1466" w:name="_Toc233368447"/>
      <w:bookmarkStart w:id="1467" w:name="_Toc233370577"/>
      <w:bookmarkStart w:id="1468" w:name="_Toc1650383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36</w:t>
      </w:r>
      <w:r w:rsidR="000F1416" w:rsidRPr="007D7680">
        <w:rPr>
          <w:rFonts w:ascii="Times New Roman" w:eastAsia="MS Mincho" w:hAnsi="Times New Roman"/>
          <w:b/>
          <w:color w:val="008000"/>
          <w:sz w:val="16"/>
          <w:szCs w:val="16"/>
        </w:rPr>
        <w:br/>
        <w:t>Vazba</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řízení před soudem</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14:paraId="7D5741D9" w14:textId="77777777" w:rsidR="005E18D1" w:rsidRPr="007D7680" w:rsidRDefault="005E18D1"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Bezprostředně po nápadu obžaloby nebo návrhu na schválení dohody o vině a trestu soud ověří, zda, případně který soudce rozhodoval v dané věci v rámci přípravného řízení o nařízení domovní prohlídky nebo prohlídky jiných prostor a pozemků, vydal příkaz k zadržení nebo příkaz k zatčení nebo rozhodoval o vazbě osoby, na kterou byla v dané věci podána obžaloba nebo s níž byla sjednána dohoda o vině a trestu. Pokud by věc podle rozvrhu práce měla být přidělena do oddělení takto vyloučeného předsedy senátu (samosoudce), do rejstříku ji prozatím nezapíše a předloží spis k dalšímu opatření předsedovi nebo místopředsedovi soudu.</w:t>
      </w:r>
    </w:p>
    <w:p w14:paraId="17861347" w14:textId="77777777" w:rsidR="000F1416" w:rsidRPr="007D7680" w:rsidRDefault="000F1416"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Bezprostředně po nápadu vazební věci nebo po vzetí obviněného do vazby soudem předepíše vedoucí trestní kanceláře pro každého takového obviněného na vnitřní straně spisového obalu:</w:t>
      </w:r>
    </w:p>
    <w:p w14:paraId="0D9E3E9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3 </w:t>
      </w:r>
      <w:r w:rsidR="00581133" w:rsidRPr="007D7680">
        <w:rPr>
          <w:b/>
          <w:sz w:val="16"/>
          <w:szCs w:val="16"/>
        </w:rPr>
        <w:t>tr. ř.</w:t>
      </w:r>
      <w:r w:rsidRPr="007D7680">
        <w:rPr>
          <w:b/>
          <w:sz w:val="16"/>
          <w:szCs w:val="16"/>
        </w:rPr>
        <w:t xml:space="preserve">“ </w:t>
      </w:r>
      <w:r w:rsidRPr="007D7680">
        <w:rPr>
          <w:sz w:val="16"/>
          <w:szCs w:val="16"/>
        </w:rPr>
        <w:t xml:space="preserve">(jen při vazebním důvodu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w:t>
      </w:r>
    </w:p>
    <w:p w14:paraId="0AD32E39"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první </w:t>
      </w:r>
      <w:r w:rsidR="00581133" w:rsidRPr="007D7680">
        <w:rPr>
          <w:b/>
          <w:sz w:val="16"/>
          <w:szCs w:val="16"/>
        </w:rPr>
        <w:t>tr. ř.</w:t>
      </w:r>
      <w:r w:rsidRPr="007D7680">
        <w:rPr>
          <w:sz w:val="16"/>
          <w:szCs w:val="16"/>
        </w:rPr>
        <w:t>“</w:t>
      </w:r>
    </w:p>
    <w:p w14:paraId="62A1099C"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druhá </w:t>
      </w:r>
      <w:r w:rsidR="00581133" w:rsidRPr="007D7680">
        <w:rPr>
          <w:b/>
          <w:sz w:val="16"/>
          <w:szCs w:val="16"/>
        </w:rPr>
        <w:t>tr. ř.</w:t>
      </w:r>
      <w:r w:rsidRPr="007D7680">
        <w:rPr>
          <w:sz w:val="16"/>
          <w:szCs w:val="16"/>
        </w:rPr>
        <w:t>“</w:t>
      </w:r>
    </w:p>
    <w:p w14:paraId="56FA9BC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konečná lhůta trvání vazby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1, 2 </w:t>
      </w:r>
      <w:r w:rsidR="00581133" w:rsidRPr="007D7680">
        <w:rPr>
          <w:b/>
          <w:sz w:val="16"/>
          <w:szCs w:val="16"/>
        </w:rPr>
        <w:t>tr. ř.</w:t>
      </w:r>
      <w:r w:rsidRPr="007D7680">
        <w:rPr>
          <w:sz w:val="16"/>
          <w:szCs w:val="16"/>
        </w:rPr>
        <w:t>“</w:t>
      </w:r>
    </w:p>
    <w:p w14:paraId="67364581"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1 </w:t>
      </w:r>
      <w:r w:rsidR="00581133" w:rsidRPr="007D7680">
        <w:rPr>
          <w:b/>
          <w:sz w:val="16"/>
          <w:szCs w:val="16"/>
        </w:rPr>
        <w:t>tr. ř.</w:t>
      </w:r>
      <w:r w:rsidRPr="007D7680">
        <w:rPr>
          <w:sz w:val="16"/>
          <w:szCs w:val="16"/>
        </w:rPr>
        <w:t>“ (jen</w:t>
      </w:r>
      <w:r w:rsidR="00581133" w:rsidRPr="007D7680">
        <w:rPr>
          <w:sz w:val="16"/>
          <w:szCs w:val="16"/>
        </w:rPr>
        <w:t xml:space="preserve"> u </w:t>
      </w:r>
      <w:r w:rsidRPr="007D7680">
        <w:rPr>
          <w:sz w:val="16"/>
          <w:szCs w:val="16"/>
        </w:rPr>
        <w:t>vazeb</w:t>
      </w:r>
      <w:r w:rsidR="009709AD" w:rsidRPr="007D7680">
        <w:rPr>
          <w:sz w:val="16"/>
          <w:szCs w:val="16"/>
        </w:rPr>
        <w:t xml:space="preserve"> v </w:t>
      </w:r>
      <w:r w:rsidRPr="007D7680">
        <w:rPr>
          <w:sz w:val="16"/>
          <w:szCs w:val="16"/>
        </w:rPr>
        <w:t>přípravném řízení)</w:t>
      </w:r>
    </w:p>
    <w:p w14:paraId="28155283" w14:textId="77777777" w:rsidR="000F1416" w:rsidRPr="007D7680" w:rsidRDefault="000F1416" w:rsidP="008D5D62">
      <w:pPr>
        <w:pStyle w:val="Zkladntext"/>
        <w:numPr>
          <w:ilvl w:val="1"/>
          <w:numId w:val="44"/>
        </w:numPr>
        <w:rPr>
          <w:sz w:val="16"/>
          <w:szCs w:val="16"/>
        </w:rPr>
      </w:pPr>
      <w:r w:rsidRPr="007D7680">
        <w:rPr>
          <w:b/>
          <w:sz w:val="16"/>
          <w:szCs w:val="16"/>
        </w:rPr>
        <w:t xml:space="preserve">„konečná lhůta trvání vazby podle </w:t>
      </w:r>
      <w:r w:rsidR="00FE0AA5" w:rsidRPr="007D7680">
        <w:rPr>
          <w:b/>
          <w:sz w:val="16"/>
          <w:szCs w:val="16"/>
        </w:rPr>
        <w:t>§ </w:t>
      </w:r>
      <w:r w:rsidRPr="007D7680">
        <w:rPr>
          <w:b/>
          <w:sz w:val="16"/>
          <w:szCs w:val="16"/>
        </w:rPr>
        <w:t xml:space="preserve">47 </w:t>
      </w:r>
      <w:r w:rsidR="00FE0AA5" w:rsidRPr="007D7680">
        <w:rPr>
          <w:b/>
          <w:sz w:val="16"/>
          <w:szCs w:val="16"/>
        </w:rPr>
        <w:t>odst. </w:t>
      </w:r>
      <w:r w:rsidRPr="007D7680">
        <w:rPr>
          <w:b/>
          <w:sz w:val="16"/>
          <w:szCs w:val="16"/>
        </w:rPr>
        <w:t xml:space="preserve">1 ZSVM“ </w:t>
      </w:r>
      <w:r w:rsidRPr="007D7680">
        <w:rPr>
          <w:sz w:val="16"/>
          <w:szCs w:val="16"/>
        </w:rPr>
        <w:t>(jen</w:t>
      </w:r>
      <w:r w:rsidR="00581133" w:rsidRPr="007D7680">
        <w:rPr>
          <w:sz w:val="16"/>
          <w:szCs w:val="16"/>
        </w:rPr>
        <w:t xml:space="preserve"> u </w:t>
      </w:r>
      <w:r w:rsidRPr="007D7680">
        <w:rPr>
          <w:sz w:val="16"/>
          <w:szCs w:val="16"/>
        </w:rPr>
        <w:t>osob mladistvých).</w:t>
      </w:r>
    </w:p>
    <w:p w14:paraId="550B2D9A" w14:textId="77777777" w:rsidR="000F1416" w:rsidRPr="007D7680" w:rsidRDefault="000F1416"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Příslušná data posledního dne těchto lhůt do předepsaných řádků neprodleně vyznačí předseda senátu (samosoudce)</w:t>
      </w:r>
      <w:r w:rsidR="004609A0" w:rsidRPr="007D7680">
        <w:rPr>
          <w:rFonts w:ascii="Times New Roman" w:hAnsi="Times New Roman"/>
          <w:sz w:val="16"/>
          <w:szCs w:val="16"/>
        </w:rPr>
        <w:t xml:space="preserve"> a </w:t>
      </w:r>
      <w:r w:rsidRPr="007D7680">
        <w:rPr>
          <w:rFonts w:ascii="Times New Roman" w:hAnsi="Times New Roman"/>
          <w:sz w:val="16"/>
          <w:szCs w:val="16"/>
        </w:rPr>
        <w:t>zároveň si je vyznačí do</w:t>
      </w:r>
      <w:r w:rsidR="00AA70EE">
        <w:rPr>
          <w:rFonts w:ascii="Times New Roman" w:hAnsi="Times New Roman"/>
          <w:sz w:val="16"/>
          <w:szCs w:val="16"/>
        </w:rPr>
        <w:t> </w:t>
      </w:r>
      <w:r w:rsidRPr="007D7680">
        <w:rPr>
          <w:rFonts w:ascii="Times New Roman" w:hAnsi="Times New Roman"/>
          <w:sz w:val="16"/>
          <w:szCs w:val="16"/>
        </w:rPr>
        <w:t>svého přehledu vazebních lhůt.</w:t>
      </w:r>
    </w:p>
    <w:p w14:paraId="28E147C3" w14:textId="77777777" w:rsidR="000F1416" w:rsidRPr="007D7680" w:rsidRDefault="000F1416"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 xml:space="preserve">Vedoucí trestní kanceláře pak tato data </w:t>
      </w:r>
      <w:r w:rsidR="005E18D1" w:rsidRPr="007D7680">
        <w:rPr>
          <w:rFonts w:ascii="Times New Roman" w:hAnsi="Times New Roman"/>
          <w:sz w:val="16"/>
          <w:szCs w:val="16"/>
        </w:rPr>
        <w:t>zaznamená do</w:t>
      </w:r>
      <w:r w:rsidR="00AA70EE">
        <w:rPr>
          <w:rFonts w:ascii="Times New Roman" w:hAnsi="Times New Roman"/>
          <w:sz w:val="16"/>
          <w:szCs w:val="16"/>
        </w:rPr>
        <w:t> </w:t>
      </w:r>
      <w:r w:rsidR="005E18D1" w:rsidRPr="007D7680">
        <w:rPr>
          <w:rFonts w:ascii="Times New Roman" w:hAnsi="Times New Roman"/>
          <w:sz w:val="16"/>
          <w:szCs w:val="16"/>
        </w:rPr>
        <w:t>informačního systému soudu</w:t>
      </w:r>
      <w:r w:rsidRPr="007D7680">
        <w:rPr>
          <w:rFonts w:ascii="Times New Roman" w:hAnsi="Times New Roman"/>
          <w:sz w:val="16"/>
          <w:szCs w:val="16"/>
        </w:rPr>
        <w:t>. Předsedu senátu (samosoudce) upozorní nejméně osm pracovních dnů předem na dobíhající lhůtu.</w:t>
      </w:r>
    </w:p>
    <w:p w14:paraId="658ABD02" w14:textId="77777777" w:rsidR="000F1416" w:rsidRPr="007D7680" w:rsidRDefault="000F1416"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Zvýšenou pozornost je třeba věnovat dobíhajícím lhůtám</w:t>
      </w:r>
      <w:r w:rsidR="002458BA" w:rsidRPr="007D7680">
        <w:rPr>
          <w:rFonts w:ascii="Times New Roman" w:hAnsi="Times New Roman"/>
          <w:sz w:val="16"/>
          <w:szCs w:val="16"/>
        </w:rPr>
        <w:t xml:space="preserve"> i </w:t>
      </w:r>
      <w:r w:rsidRPr="007D7680">
        <w:rPr>
          <w:rFonts w:ascii="Times New Roman" w:hAnsi="Times New Roman"/>
          <w:sz w:val="16"/>
          <w:szCs w:val="16"/>
        </w:rPr>
        <w:t>při</w:t>
      </w:r>
      <w:r w:rsidR="00AA70EE">
        <w:rPr>
          <w:rFonts w:ascii="Times New Roman" w:hAnsi="Times New Roman"/>
          <w:sz w:val="16"/>
          <w:szCs w:val="16"/>
        </w:rPr>
        <w:t> </w:t>
      </w:r>
      <w:r w:rsidRPr="007D7680">
        <w:rPr>
          <w:rFonts w:ascii="Times New Roman" w:hAnsi="Times New Roman"/>
          <w:sz w:val="16"/>
          <w:szCs w:val="16"/>
        </w:rPr>
        <w:t>odesílání spisu soudu II. stupně, vracení od soudu II. stupně nebo zapůjčování. Takový pohyb spisu je možný jen tehdy, pokud do konce lhůty zbývá nejméně pět pracovních dnů;</w:t>
      </w:r>
      <w:r w:rsidR="009709AD" w:rsidRPr="007D7680">
        <w:rPr>
          <w:rFonts w:ascii="Times New Roman" w:hAnsi="Times New Roman"/>
          <w:sz w:val="16"/>
          <w:szCs w:val="16"/>
        </w:rPr>
        <w:t xml:space="preserve"> v </w:t>
      </w:r>
      <w:r w:rsidRPr="007D7680">
        <w:rPr>
          <w:rFonts w:ascii="Times New Roman" w:hAnsi="Times New Roman"/>
          <w:sz w:val="16"/>
          <w:szCs w:val="16"/>
        </w:rPr>
        <w:t>opačném případě je nejprve nutno učinit příslušné rozhodnutí</w:t>
      </w:r>
      <w:r w:rsidR="004609A0" w:rsidRPr="007D7680">
        <w:rPr>
          <w:rFonts w:ascii="Times New Roman" w:hAnsi="Times New Roman"/>
          <w:sz w:val="16"/>
          <w:szCs w:val="16"/>
        </w:rPr>
        <w:t xml:space="preserve"> a </w:t>
      </w:r>
      <w:r w:rsidRPr="007D7680">
        <w:rPr>
          <w:rFonts w:ascii="Times New Roman" w:hAnsi="Times New Roman"/>
          <w:sz w:val="16"/>
          <w:szCs w:val="16"/>
        </w:rPr>
        <w:t>pak teprve spis odeslat. Pokud ze závažných důvodů nelze takový požadavek dodržet, musí být adresát na dobíhající lhůtu výslovně</w:t>
      </w:r>
      <w:r w:rsidR="009709AD" w:rsidRPr="007D7680">
        <w:rPr>
          <w:rFonts w:ascii="Times New Roman" w:hAnsi="Times New Roman"/>
          <w:sz w:val="16"/>
          <w:szCs w:val="16"/>
        </w:rPr>
        <w:t xml:space="preserve"> v </w:t>
      </w:r>
      <w:r w:rsidRPr="007D7680">
        <w:rPr>
          <w:rFonts w:ascii="Times New Roman" w:hAnsi="Times New Roman"/>
          <w:sz w:val="16"/>
          <w:szCs w:val="16"/>
        </w:rPr>
        <w:t>předkládací zprávě nebo průvodním přípise upozorněn.</w:t>
      </w:r>
    </w:p>
    <w:p w14:paraId="1681E646" w14:textId="77777777" w:rsidR="00E97157" w:rsidRPr="007D7680" w:rsidRDefault="000F1416"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Pokud je obviněný</w:t>
      </w:r>
      <w:r w:rsidR="00581133" w:rsidRPr="007D7680">
        <w:rPr>
          <w:rFonts w:ascii="Times New Roman" w:hAnsi="Times New Roman"/>
          <w:sz w:val="16"/>
          <w:szCs w:val="16"/>
        </w:rPr>
        <w:t xml:space="preserve"> z </w:t>
      </w:r>
      <w:r w:rsidRPr="007D7680">
        <w:rPr>
          <w:rFonts w:ascii="Times New Roman" w:hAnsi="Times New Roman"/>
          <w:sz w:val="16"/>
          <w:szCs w:val="16"/>
        </w:rPr>
        <w:t xml:space="preserve">vazby propuštěn nebo vazba skončila jiným způsobem, </w:t>
      </w:r>
      <w:r w:rsidR="00E97157" w:rsidRPr="007D7680">
        <w:rPr>
          <w:rFonts w:ascii="Times New Roman" w:hAnsi="Times New Roman"/>
          <w:sz w:val="16"/>
          <w:szCs w:val="16"/>
        </w:rPr>
        <w:t>je třeba ji v informačním systému soudu odškrtnout.</w:t>
      </w:r>
    </w:p>
    <w:p w14:paraId="106BB82A" w14:textId="77777777" w:rsidR="00E97157" w:rsidRPr="007D7680" w:rsidRDefault="00E97157" w:rsidP="00DA03E8">
      <w:pPr>
        <w:pStyle w:val="Prosttext"/>
        <w:numPr>
          <w:ilvl w:val="0"/>
          <w:numId w:val="404"/>
        </w:numPr>
        <w:jc w:val="both"/>
        <w:rPr>
          <w:rFonts w:ascii="Times New Roman" w:hAnsi="Times New Roman"/>
          <w:sz w:val="16"/>
          <w:szCs w:val="16"/>
        </w:rPr>
      </w:pPr>
      <w:r w:rsidRPr="007D7680">
        <w:rPr>
          <w:rFonts w:ascii="Times New Roman" w:hAnsi="Times New Roman"/>
          <w:sz w:val="16"/>
          <w:szCs w:val="16"/>
        </w:rPr>
        <w:t>V informačním systému soudu se dále krom jiných informací vyznačí, o</w:t>
      </w:r>
      <w:r w:rsidR="00E74490" w:rsidRPr="007D7680">
        <w:rPr>
          <w:rFonts w:ascii="Times New Roman" w:hAnsi="Times New Roman"/>
          <w:sz w:val="16"/>
          <w:szCs w:val="16"/>
        </w:rPr>
        <w:t> </w:t>
      </w:r>
      <w:r w:rsidRPr="007D7680">
        <w:rPr>
          <w:rFonts w:ascii="Times New Roman" w:hAnsi="Times New Roman"/>
          <w:sz w:val="16"/>
          <w:szCs w:val="16"/>
        </w:rPr>
        <w:t>jaký druh vazby se jedná.</w:t>
      </w:r>
    </w:p>
    <w:p w14:paraId="0F84E79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69" w:name="_Toc233193159"/>
      <w:bookmarkStart w:id="1470" w:name="_Toc221856744"/>
      <w:bookmarkStart w:id="1471" w:name="_Toc233209757"/>
      <w:bookmarkStart w:id="1472" w:name="_Toc233283576"/>
      <w:bookmarkStart w:id="1473" w:name="_Toc233286379"/>
      <w:bookmarkStart w:id="1474" w:name="_Toc233289341"/>
      <w:bookmarkStart w:id="1475" w:name="_Toc233292449"/>
      <w:bookmarkStart w:id="1476" w:name="_Toc233293118"/>
      <w:bookmarkStart w:id="1477" w:name="_Toc233199185"/>
      <w:bookmarkStart w:id="1478" w:name="_Toc233213353"/>
      <w:bookmarkStart w:id="1479" w:name="_Toc233216411"/>
      <w:bookmarkStart w:id="1480" w:name="_Toc213959789"/>
      <w:bookmarkStart w:id="1481" w:name="_Toc233301221"/>
      <w:bookmarkStart w:id="1482" w:name="_Toc233302553"/>
      <w:bookmarkStart w:id="1483" w:name="_Toc233307828"/>
      <w:bookmarkStart w:id="1484" w:name="_Toc233313394"/>
      <w:bookmarkStart w:id="1485" w:name="_Toc233315697"/>
      <w:bookmarkStart w:id="1486" w:name="_Toc233342575"/>
      <w:bookmarkStart w:id="1487" w:name="_Toc233343241"/>
      <w:bookmarkStart w:id="1488" w:name="_Toc233344592"/>
      <w:bookmarkStart w:id="1489" w:name="_Toc233355077"/>
      <w:bookmarkStart w:id="1490" w:name="_Toc233357767"/>
      <w:bookmarkStart w:id="1491" w:name="_Toc233368448"/>
      <w:bookmarkStart w:id="1492" w:name="_Toc233370578"/>
      <w:bookmarkStart w:id="1493" w:name="_Toc1650383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w:t>
      </w:r>
      <w:r w:rsidR="000F1416" w:rsidRPr="007D7680">
        <w:rPr>
          <w:rFonts w:ascii="Times New Roman" w:eastAsia="MS Mincho" w:hAnsi="Times New Roman"/>
          <w:b/>
          <w:color w:val="008000"/>
          <w:sz w:val="16"/>
          <w:szCs w:val="16"/>
        </w:rPr>
        <w:br/>
        <w:t>Některé postupy při užití úředních razítek</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14:paraId="78B57EDE" w14:textId="77777777" w:rsidR="000F1416" w:rsidRPr="007D7680" w:rsidRDefault="000F1416" w:rsidP="00DA03E8">
      <w:pPr>
        <w:pStyle w:val="Prosttext"/>
        <w:numPr>
          <w:ilvl w:val="0"/>
          <w:numId w:val="406"/>
        </w:numPr>
        <w:jc w:val="both"/>
        <w:rPr>
          <w:rFonts w:ascii="Times New Roman" w:hAnsi="Times New Roman"/>
          <w:sz w:val="16"/>
          <w:szCs w:val="16"/>
        </w:rPr>
      </w:pPr>
      <w:r w:rsidRPr="007D7680">
        <w:rPr>
          <w:rFonts w:ascii="Times New Roman" w:hAnsi="Times New Roman"/>
          <w:sz w:val="16"/>
          <w:szCs w:val="16"/>
        </w:rPr>
        <w:t>Vyhotovení platebních poukazů, kterými se nařizuje výplata peněz nebo vydání jiných hodnot,</w:t>
      </w:r>
      <w:r w:rsidR="004609A0" w:rsidRPr="007D7680">
        <w:rPr>
          <w:rFonts w:ascii="Times New Roman" w:hAnsi="Times New Roman"/>
          <w:sz w:val="16"/>
          <w:szCs w:val="16"/>
        </w:rPr>
        <w:t xml:space="preserve"> a </w:t>
      </w:r>
      <w:r w:rsidRPr="007D7680">
        <w:rPr>
          <w:rFonts w:ascii="Times New Roman" w:hAnsi="Times New Roman"/>
          <w:sz w:val="16"/>
          <w:szCs w:val="16"/>
        </w:rPr>
        <w:t>příkazů</w:t>
      </w:r>
      <w:r w:rsidR="00581133" w:rsidRPr="007D7680">
        <w:rPr>
          <w:rFonts w:ascii="Times New Roman" w:hAnsi="Times New Roman"/>
          <w:sz w:val="16"/>
          <w:szCs w:val="16"/>
        </w:rPr>
        <w:t xml:space="preserve"> k </w:t>
      </w:r>
      <w:r w:rsidRPr="007D7680">
        <w:rPr>
          <w:rFonts w:ascii="Times New Roman" w:hAnsi="Times New Roman"/>
          <w:sz w:val="16"/>
          <w:szCs w:val="16"/>
        </w:rPr>
        <w:t>disponování soudní úschovou</w:t>
      </w:r>
      <w:r w:rsidR="004609A0" w:rsidRPr="007D7680">
        <w:rPr>
          <w:rFonts w:ascii="Times New Roman" w:hAnsi="Times New Roman"/>
          <w:sz w:val="16"/>
          <w:szCs w:val="16"/>
        </w:rPr>
        <w:t xml:space="preserve"> a </w:t>
      </w:r>
      <w:r w:rsidRPr="007D7680">
        <w:rPr>
          <w:rFonts w:ascii="Times New Roman" w:hAnsi="Times New Roman"/>
          <w:sz w:val="16"/>
          <w:szCs w:val="16"/>
        </w:rPr>
        <w:t>trestním depozitem, podepisuje vlastnoručně předseda senátu, popřípadě vyšší soudní úředník, soudní tajemník či asistent soudce</w:t>
      </w:r>
      <w:r w:rsidR="004609A0" w:rsidRPr="007D7680">
        <w:rPr>
          <w:rFonts w:ascii="Times New Roman" w:hAnsi="Times New Roman"/>
          <w:sz w:val="16"/>
          <w:szCs w:val="16"/>
        </w:rPr>
        <w:t xml:space="preserve"> a </w:t>
      </w:r>
      <w:r w:rsidR="00581133" w:rsidRPr="007D7680">
        <w:rPr>
          <w:rFonts w:ascii="Times New Roman" w:hAnsi="Times New Roman"/>
          <w:sz w:val="16"/>
          <w:szCs w:val="16"/>
        </w:rPr>
        <w:t>u </w:t>
      </w:r>
      <w:r w:rsidRPr="007D7680">
        <w:rPr>
          <w:rFonts w:ascii="Times New Roman" w:hAnsi="Times New Roman"/>
          <w:sz w:val="16"/>
          <w:szCs w:val="16"/>
        </w:rPr>
        <w:t>věcí výkonu rozhodnutí tak může činit</w:t>
      </w:r>
      <w:r w:rsidR="002458BA" w:rsidRPr="007D7680">
        <w:rPr>
          <w:rFonts w:ascii="Times New Roman" w:hAnsi="Times New Roman"/>
          <w:sz w:val="16"/>
          <w:szCs w:val="16"/>
        </w:rPr>
        <w:t xml:space="preserve"> i </w:t>
      </w:r>
      <w:r w:rsidRPr="007D7680">
        <w:rPr>
          <w:rFonts w:ascii="Times New Roman" w:hAnsi="Times New Roman"/>
          <w:sz w:val="16"/>
          <w:szCs w:val="16"/>
        </w:rPr>
        <w:t xml:space="preserve">soudní vykonavatel. Platební poukaz opatří příslušný zaměstnanec razítkem dle </w:t>
      </w:r>
      <w:r w:rsidR="00FE0AA5" w:rsidRPr="007D7680">
        <w:rPr>
          <w:rFonts w:ascii="Times New Roman" w:hAnsi="Times New Roman"/>
          <w:sz w:val="16"/>
          <w:szCs w:val="16"/>
        </w:rPr>
        <w:t>§ </w:t>
      </w:r>
      <w:r w:rsidRPr="007D7680">
        <w:rPr>
          <w:rFonts w:ascii="Times New Roman" w:hAnsi="Times New Roman"/>
          <w:sz w:val="16"/>
          <w:szCs w:val="16"/>
        </w:rPr>
        <w:t xml:space="preserve">248 </w:t>
      </w:r>
      <w:r w:rsidR="00FE0AA5" w:rsidRPr="007D7680">
        <w:rPr>
          <w:rFonts w:ascii="Times New Roman" w:hAnsi="Times New Roman"/>
          <w:sz w:val="16"/>
          <w:szCs w:val="16"/>
        </w:rPr>
        <w:t>odst. </w:t>
      </w:r>
      <w:r w:rsidRPr="007D7680">
        <w:rPr>
          <w:rFonts w:ascii="Times New Roman" w:hAnsi="Times New Roman"/>
          <w:sz w:val="16"/>
          <w:szCs w:val="16"/>
        </w:rPr>
        <w:t>3, 4.</w:t>
      </w:r>
    </w:p>
    <w:p w14:paraId="65D103E1" w14:textId="77777777" w:rsidR="000F1416" w:rsidRPr="007D7680" w:rsidRDefault="000F1416" w:rsidP="00DA03E8">
      <w:pPr>
        <w:pStyle w:val="Prosttext"/>
        <w:numPr>
          <w:ilvl w:val="0"/>
          <w:numId w:val="406"/>
        </w:numPr>
        <w:jc w:val="both"/>
        <w:rPr>
          <w:rFonts w:ascii="Times New Roman" w:hAnsi="Times New Roman"/>
          <w:sz w:val="16"/>
          <w:szCs w:val="16"/>
        </w:rPr>
      </w:pPr>
      <w:r w:rsidRPr="007D7680">
        <w:rPr>
          <w:rFonts w:ascii="Times New Roman" w:hAnsi="Times New Roman"/>
          <w:sz w:val="16"/>
          <w:szCs w:val="16"/>
        </w:rPr>
        <w:t xml:space="preserve">Předseda soudu zašle na předepsaném tiskopisu </w:t>
      </w:r>
      <w:r w:rsidR="00930C06" w:rsidRPr="007D7680">
        <w:rPr>
          <w:rFonts w:ascii="Times New Roman" w:hAnsi="Times New Roman"/>
          <w:sz w:val="16"/>
          <w:szCs w:val="16"/>
        </w:rPr>
        <w:t xml:space="preserve">příslušné bance </w:t>
      </w:r>
      <w:r w:rsidRPr="007D7680">
        <w:rPr>
          <w:rFonts w:ascii="Times New Roman" w:hAnsi="Times New Roman"/>
          <w:sz w:val="16"/>
          <w:szCs w:val="16"/>
        </w:rPr>
        <w:t>vzory podpisů zaměstnanců oprávněných podepisovat poukazovací doložku</w:t>
      </w:r>
      <w:r w:rsidR="004609A0" w:rsidRPr="007D7680">
        <w:rPr>
          <w:rFonts w:ascii="Times New Roman" w:hAnsi="Times New Roman"/>
          <w:sz w:val="16"/>
          <w:szCs w:val="16"/>
        </w:rPr>
        <w:t xml:space="preserve"> a </w:t>
      </w:r>
      <w:r w:rsidRPr="007D7680">
        <w:rPr>
          <w:rFonts w:ascii="Times New Roman" w:hAnsi="Times New Roman"/>
          <w:sz w:val="16"/>
          <w:szCs w:val="16"/>
        </w:rPr>
        <w:t xml:space="preserve">vyrozumí </w:t>
      </w:r>
      <w:r w:rsidR="00930C06" w:rsidRPr="007D7680">
        <w:rPr>
          <w:rFonts w:ascii="Times New Roman" w:hAnsi="Times New Roman"/>
          <w:sz w:val="16"/>
          <w:szCs w:val="16"/>
        </w:rPr>
        <w:t xml:space="preserve">příslušnou banku </w:t>
      </w:r>
      <w:r w:rsidRPr="007D7680">
        <w:rPr>
          <w:rFonts w:ascii="Times New Roman" w:hAnsi="Times New Roman"/>
          <w:sz w:val="16"/>
          <w:szCs w:val="16"/>
        </w:rPr>
        <w:t>ihned</w:t>
      </w:r>
      <w:r w:rsidR="00581133" w:rsidRPr="007D7680">
        <w:rPr>
          <w:rFonts w:ascii="Times New Roman" w:hAnsi="Times New Roman"/>
          <w:sz w:val="16"/>
          <w:szCs w:val="16"/>
        </w:rPr>
        <w:t xml:space="preserve"> o </w:t>
      </w:r>
      <w:r w:rsidRPr="007D7680">
        <w:rPr>
          <w:rFonts w:ascii="Times New Roman" w:hAnsi="Times New Roman"/>
          <w:sz w:val="16"/>
          <w:szCs w:val="16"/>
        </w:rPr>
        <w:t>každé změně</w:t>
      </w:r>
      <w:r w:rsidR="009709AD" w:rsidRPr="007D7680">
        <w:rPr>
          <w:rFonts w:ascii="Times New Roman" w:hAnsi="Times New Roman"/>
          <w:sz w:val="16"/>
          <w:szCs w:val="16"/>
        </w:rPr>
        <w:t xml:space="preserve"> v </w:t>
      </w:r>
      <w:r w:rsidRPr="007D7680">
        <w:rPr>
          <w:rFonts w:ascii="Times New Roman" w:hAnsi="Times New Roman"/>
          <w:sz w:val="16"/>
          <w:szCs w:val="16"/>
        </w:rPr>
        <w:t>tomto oprávnění.</w:t>
      </w:r>
    </w:p>
    <w:p w14:paraId="1E8ECB0C" w14:textId="77777777" w:rsidR="000F1416" w:rsidRPr="007D7680" w:rsidRDefault="000F1416" w:rsidP="00DA03E8">
      <w:pPr>
        <w:pStyle w:val="Prosttext"/>
        <w:numPr>
          <w:ilvl w:val="0"/>
          <w:numId w:val="406"/>
        </w:numPr>
        <w:jc w:val="both"/>
        <w:rPr>
          <w:rFonts w:ascii="Times New Roman" w:hAnsi="Times New Roman"/>
          <w:sz w:val="16"/>
          <w:szCs w:val="16"/>
        </w:rPr>
      </w:pPr>
      <w:r w:rsidRPr="007D7680">
        <w:rPr>
          <w:rFonts w:ascii="Times New Roman" w:hAnsi="Times New Roman"/>
          <w:sz w:val="16"/>
          <w:szCs w:val="16"/>
        </w:rPr>
        <w:t>Kulatá úřední razítka se používají</w:t>
      </w:r>
      <w:r w:rsidR="009709AD" w:rsidRPr="007D7680">
        <w:rPr>
          <w:rFonts w:ascii="Times New Roman" w:hAnsi="Times New Roman"/>
          <w:sz w:val="16"/>
          <w:szCs w:val="16"/>
        </w:rPr>
        <w:t xml:space="preserve"> v </w:t>
      </w:r>
      <w:r w:rsidRPr="007D7680">
        <w:rPr>
          <w:rFonts w:ascii="Times New Roman" w:hAnsi="Times New Roman"/>
          <w:sz w:val="16"/>
          <w:szCs w:val="16"/>
        </w:rPr>
        <w:t xml:space="preserve">rozsahu ustanovení </w:t>
      </w:r>
      <w:r w:rsidR="00FE0AA5" w:rsidRPr="007D7680">
        <w:rPr>
          <w:rFonts w:ascii="Times New Roman" w:hAnsi="Times New Roman"/>
          <w:sz w:val="16"/>
          <w:szCs w:val="16"/>
        </w:rPr>
        <w:t>§ </w:t>
      </w:r>
      <w:r w:rsidRPr="007D7680">
        <w:rPr>
          <w:rFonts w:ascii="Times New Roman" w:hAnsi="Times New Roman"/>
          <w:sz w:val="16"/>
          <w:szCs w:val="16"/>
        </w:rPr>
        <w:t xml:space="preserve">22 j. ř., </w:t>
      </w:r>
      <w:r w:rsidR="00FE0AA5" w:rsidRPr="007D7680">
        <w:rPr>
          <w:rFonts w:ascii="Times New Roman" w:hAnsi="Times New Roman"/>
          <w:sz w:val="16"/>
          <w:szCs w:val="16"/>
        </w:rPr>
        <w:t>§ </w:t>
      </w:r>
      <w:r w:rsidRPr="007D7680">
        <w:rPr>
          <w:rFonts w:ascii="Times New Roman" w:hAnsi="Times New Roman"/>
          <w:sz w:val="16"/>
          <w:szCs w:val="16"/>
        </w:rPr>
        <w:t>55</w:t>
      </w:r>
      <w:r w:rsidR="004609A0" w:rsidRPr="007D7680">
        <w:rPr>
          <w:rFonts w:ascii="Times New Roman" w:hAnsi="Times New Roman"/>
          <w:sz w:val="16"/>
          <w:szCs w:val="16"/>
        </w:rPr>
        <w:t xml:space="preserve"> a </w:t>
      </w:r>
      <w:r w:rsidR="00FE0AA5" w:rsidRPr="007D7680">
        <w:rPr>
          <w:rFonts w:ascii="Times New Roman" w:hAnsi="Times New Roman"/>
          <w:sz w:val="16"/>
          <w:szCs w:val="16"/>
        </w:rPr>
        <w:t>§ </w:t>
      </w:r>
      <w:r w:rsidRPr="007D7680">
        <w:rPr>
          <w:rFonts w:ascii="Times New Roman" w:hAnsi="Times New Roman"/>
          <w:sz w:val="16"/>
          <w:szCs w:val="16"/>
        </w:rPr>
        <w:t>248.</w:t>
      </w:r>
    </w:p>
    <w:p w14:paraId="67104BF2" w14:textId="77777777" w:rsidR="00993B03" w:rsidRPr="007D7680" w:rsidRDefault="00993B03" w:rsidP="00DA03E8">
      <w:pPr>
        <w:pStyle w:val="Prosttext"/>
        <w:numPr>
          <w:ilvl w:val="0"/>
          <w:numId w:val="406"/>
        </w:numPr>
        <w:jc w:val="both"/>
        <w:rPr>
          <w:rFonts w:ascii="Times New Roman" w:hAnsi="Times New Roman"/>
          <w:sz w:val="16"/>
          <w:szCs w:val="16"/>
        </w:rPr>
      </w:pPr>
      <w:r w:rsidRPr="007D7680">
        <w:rPr>
          <w:rFonts w:ascii="Times New Roman" w:hAnsi="Times New Roman"/>
          <w:sz w:val="16"/>
          <w:szCs w:val="16"/>
        </w:rPr>
        <w:t>Adresním razítkem soudu se opatřují všechny soudní písemnosti, které se neopatřují razítkem kulatým (</w:t>
      </w:r>
      <w:r w:rsidR="00FE0AA5" w:rsidRPr="007D7680">
        <w:rPr>
          <w:rFonts w:ascii="Times New Roman" w:hAnsi="Times New Roman"/>
          <w:sz w:val="16"/>
          <w:szCs w:val="16"/>
        </w:rPr>
        <w:t>§ </w:t>
      </w:r>
      <w:r w:rsidRPr="007D7680">
        <w:rPr>
          <w:rFonts w:ascii="Times New Roman" w:hAnsi="Times New Roman"/>
          <w:sz w:val="16"/>
          <w:szCs w:val="16"/>
        </w:rPr>
        <w:t>248).</w:t>
      </w:r>
    </w:p>
    <w:p w14:paraId="773E72C7"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1494" w:name="_Toc233193160"/>
      <w:bookmarkStart w:id="1495" w:name="_Toc221856745"/>
      <w:bookmarkStart w:id="1496" w:name="_Toc233209758"/>
      <w:bookmarkStart w:id="1497" w:name="_Toc233283577"/>
      <w:bookmarkStart w:id="1498" w:name="_Toc233286380"/>
      <w:bookmarkStart w:id="1499" w:name="_Toc233289342"/>
      <w:bookmarkStart w:id="1500" w:name="_Toc233292450"/>
      <w:bookmarkStart w:id="1501" w:name="_Toc233293119"/>
      <w:bookmarkStart w:id="1502" w:name="_Toc233199186"/>
      <w:bookmarkStart w:id="1503" w:name="_Toc233213354"/>
      <w:bookmarkStart w:id="1504" w:name="_Toc233216412"/>
      <w:bookmarkStart w:id="1505" w:name="_Toc233301222"/>
      <w:bookmarkStart w:id="1506" w:name="_Toc233302554"/>
      <w:bookmarkStart w:id="1507" w:name="_Toc233307829"/>
      <w:bookmarkStart w:id="1508" w:name="_Toc233313395"/>
      <w:bookmarkStart w:id="1509" w:name="_Toc233315698"/>
      <w:bookmarkStart w:id="1510" w:name="_Toc233342576"/>
      <w:bookmarkStart w:id="1511" w:name="_Toc233343242"/>
      <w:bookmarkStart w:id="1512" w:name="_Toc233344593"/>
      <w:bookmarkStart w:id="1513" w:name="_Toc233355078"/>
      <w:bookmarkStart w:id="1514" w:name="_Toc233357768"/>
      <w:bookmarkStart w:id="1515" w:name="_Toc233368449"/>
      <w:bookmarkStart w:id="1516" w:name="_Toc233370579"/>
      <w:bookmarkStart w:id="1517" w:name="_Toc165038353"/>
      <w:bookmarkStart w:id="1518" w:name="_Toc2139597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37a</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14:paraId="31C643C4" w14:textId="77777777" w:rsidR="000F1416" w:rsidRPr="007D7680" w:rsidRDefault="00930C06" w:rsidP="00E9494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upravujícím poměry dítěte by</w:t>
      </w:r>
      <w:r w:rsidR="00AA70EE">
        <w:rPr>
          <w:rFonts w:ascii="Times New Roman" w:eastAsia="MS Mincho" w:hAnsi="Times New Roman"/>
          <w:sz w:val="16"/>
          <w:szCs w:val="16"/>
        </w:rPr>
        <w:t> </w:t>
      </w:r>
      <w:r w:rsidRPr="007D7680">
        <w:rPr>
          <w:rFonts w:ascii="Times New Roman" w:eastAsia="MS Mincho" w:hAnsi="Times New Roman"/>
          <w:sz w:val="16"/>
          <w:szCs w:val="16"/>
        </w:rPr>
        <w:t>předseda senátu měl mít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disposici sdělení ministerstva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seznamu doporučených vhodných prostředí pro umístění dětí, které se ocitly ve stavu nedostatku řádné péče, nebo jejichž život či normální vývoj nebo jiný důležitý zájem jsou vážně ohroženy nebo narušeny.</w:t>
      </w:r>
    </w:p>
    <w:p w14:paraId="1E227944" w14:textId="77777777" w:rsidR="00993B03" w:rsidRPr="007D7680" w:rsidRDefault="00993B03" w:rsidP="00904B32">
      <w:pPr>
        <w:pStyle w:val="Prosttext"/>
        <w:keepNext/>
        <w:spacing w:before="60"/>
        <w:jc w:val="center"/>
        <w:outlineLvl w:val="1"/>
        <w:rPr>
          <w:rFonts w:ascii="Times New Roman" w:eastAsia="MS Mincho" w:hAnsi="Times New Roman"/>
          <w:b/>
          <w:caps/>
          <w:color w:val="008000"/>
          <w:sz w:val="16"/>
          <w:szCs w:val="16"/>
        </w:rPr>
      </w:pPr>
      <w:bookmarkStart w:id="1519" w:name="_Toc165038354"/>
      <w:r w:rsidRPr="007D7680">
        <w:rPr>
          <w:rFonts w:ascii="Times New Roman" w:eastAsia="MS Mincho" w:hAnsi="Times New Roman"/>
          <w:b/>
          <w:caps/>
          <w:color w:val="008000"/>
          <w:sz w:val="16"/>
          <w:szCs w:val="16"/>
        </w:rPr>
        <w:t>HLAVA PÁTÁ A</w:t>
      </w:r>
      <w:r w:rsidRPr="007D7680">
        <w:rPr>
          <w:rFonts w:ascii="Times New Roman" w:eastAsia="MS Mincho" w:hAnsi="Times New Roman"/>
          <w:b/>
          <w:caps/>
          <w:color w:val="008000"/>
          <w:sz w:val="16"/>
          <w:szCs w:val="16"/>
        </w:rPr>
        <w:br/>
        <w:t>Zvláštní ustanovení o postupu dle zákona o</w:t>
      </w:r>
      <w:r w:rsidR="00904B32" w:rsidRPr="007D7680">
        <w:rPr>
          <w:rFonts w:ascii="Times New Roman" w:eastAsia="MS Mincho" w:hAnsi="Times New Roman"/>
          <w:b/>
          <w:caps/>
          <w:color w:val="008000"/>
          <w:sz w:val="16"/>
          <w:szCs w:val="16"/>
        </w:rPr>
        <w:t> </w:t>
      </w:r>
      <w:r w:rsidRPr="007D7680">
        <w:rPr>
          <w:rFonts w:ascii="Times New Roman" w:eastAsia="MS Mincho" w:hAnsi="Times New Roman"/>
          <w:b/>
          <w:caps/>
          <w:color w:val="008000"/>
          <w:sz w:val="16"/>
          <w:szCs w:val="16"/>
        </w:rPr>
        <w:t>obětech trestných činů</w:t>
      </w:r>
      <w:bookmarkEnd w:id="1519"/>
    </w:p>
    <w:p w14:paraId="2B92EEFC"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0" w:name="_Toc165038355"/>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37b</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Nakládání s osobními údaji</w:t>
      </w:r>
      <w:bookmarkEnd w:id="1520"/>
    </w:p>
    <w:p w14:paraId="3EE705C0" w14:textId="77777777" w:rsidR="00993B03" w:rsidRPr="007D7680" w:rsidRDefault="00993B03" w:rsidP="00DA03E8">
      <w:pPr>
        <w:pStyle w:val="Prosttext"/>
        <w:numPr>
          <w:ilvl w:val="0"/>
          <w:numId w:val="400"/>
        </w:numPr>
        <w:jc w:val="both"/>
        <w:rPr>
          <w:rFonts w:ascii="Times New Roman" w:hAnsi="Times New Roman"/>
          <w:sz w:val="16"/>
          <w:szCs w:val="16"/>
        </w:rPr>
      </w:pPr>
      <w:r w:rsidRPr="007D7680">
        <w:rPr>
          <w:rFonts w:ascii="Times New Roman" w:hAnsi="Times New Roman"/>
          <w:sz w:val="16"/>
          <w:szCs w:val="16"/>
        </w:rPr>
        <w:t>V protokole o výslechu poškozeného, svědka, zákonného zástupce, opatrovníka, zmocněnce nebo důvěrníka se, pokud o</w:t>
      </w:r>
      <w:r w:rsidR="00E74490" w:rsidRPr="007D7680">
        <w:rPr>
          <w:rFonts w:ascii="Times New Roman" w:hAnsi="Times New Roman"/>
          <w:sz w:val="16"/>
          <w:szCs w:val="16"/>
        </w:rPr>
        <w:t> </w:t>
      </w:r>
      <w:r w:rsidRPr="007D7680">
        <w:rPr>
          <w:rFonts w:ascii="Times New Roman" w:hAnsi="Times New Roman"/>
          <w:sz w:val="16"/>
          <w:szCs w:val="16"/>
        </w:rPr>
        <w:t>to požádají</w:t>
      </w:r>
      <w:hyperlink w:anchor="Poz_57" w:history="1">
        <w:r w:rsidRPr="007D7680">
          <w:rPr>
            <w:rStyle w:val="Hypertextovodkaz"/>
            <w:rFonts w:ascii="Times New Roman" w:hAnsi="Times New Roman"/>
            <w:color w:val="auto"/>
            <w:sz w:val="16"/>
            <w:szCs w:val="16"/>
            <w:vertAlign w:val="superscript"/>
          </w:rPr>
          <w:t>57)</w:t>
        </w:r>
      </w:hyperlink>
      <w:r w:rsidRPr="007D7680">
        <w:rPr>
          <w:rFonts w:ascii="Times New Roman" w:hAnsi="Times New Roman"/>
          <w:sz w:val="16"/>
          <w:szCs w:val="16"/>
        </w:rPr>
        <w:t>, uvede pouze jméno a</w:t>
      </w:r>
      <w:r w:rsidR="00E74490" w:rsidRPr="007D7680">
        <w:rPr>
          <w:rFonts w:ascii="Times New Roman" w:hAnsi="Times New Roman"/>
          <w:sz w:val="16"/>
          <w:szCs w:val="16"/>
        </w:rPr>
        <w:t> </w:t>
      </w:r>
      <w:r w:rsidRPr="007D7680">
        <w:rPr>
          <w:rFonts w:ascii="Times New Roman" w:hAnsi="Times New Roman"/>
          <w:sz w:val="16"/>
          <w:szCs w:val="16"/>
        </w:rPr>
        <w:t>příjmení těchto osob, bez uvedení zjištěných údajů o</w:t>
      </w:r>
      <w:r w:rsidR="00E74490" w:rsidRPr="007D7680">
        <w:rPr>
          <w:rFonts w:ascii="Times New Roman" w:hAnsi="Times New Roman"/>
          <w:sz w:val="16"/>
          <w:szCs w:val="16"/>
        </w:rPr>
        <w:t> </w:t>
      </w:r>
      <w:r w:rsidRPr="007D7680">
        <w:rPr>
          <w:rFonts w:ascii="Times New Roman" w:hAnsi="Times New Roman"/>
          <w:sz w:val="16"/>
          <w:szCs w:val="16"/>
        </w:rPr>
        <w:t>jejich bydlišti a</w:t>
      </w:r>
      <w:r w:rsidR="00E74490" w:rsidRPr="007D7680">
        <w:rPr>
          <w:rFonts w:ascii="Times New Roman" w:hAnsi="Times New Roman"/>
          <w:sz w:val="16"/>
          <w:szCs w:val="16"/>
        </w:rPr>
        <w:t> </w:t>
      </w:r>
      <w:r w:rsidRPr="007D7680">
        <w:rPr>
          <w:rFonts w:ascii="Times New Roman" w:hAnsi="Times New Roman"/>
          <w:sz w:val="16"/>
          <w:szCs w:val="16"/>
        </w:rPr>
        <w:t>doručovací adrese, o</w:t>
      </w:r>
      <w:r w:rsidR="00E74490" w:rsidRPr="007D7680">
        <w:rPr>
          <w:rFonts w:ascii="Times New Roman" w:hAnsi="Times New Roman"/>
          <w:sz w:val="16"/>
          <w:szCs w:val="16"/>
        </w:rPr>
        <w:t> </w:t>
      </w:r>
      <w:r w:rsidRPr="007D7680">
        <w:rPr>
          <w:rFonts w:ascii="Times New Roman" w:hAnsi="Times New Roman"/>
          <w:sz w:val="16"/>
          <w:szCs w:val="16"/>
        </w:rPr>
        <w:t>místě výkonu zaměstnání či povolání nebo podnikání a</w:t>
      </w:r>
      <w:r w:rsidR="00E74490" w:rsidRPr="007D7680">
        <w:rPr>
          <w:rFonts w:ascii="Times New Roman" w:hAnsi="Times New Roman"/>
          <w:sz w:val="16"/>
          <w:szCs w:val="16"/>
        </w:rPr>
        <w:t> </w:t>
      </w:r>
      <w:r w:rsidRPr="007D7680">
        <w:rPr>
          <w:rFonts w:ascii="Times New Roman" w:hAnsi="Times New Roman"/>
          <w:sz w:val="16"/>
          <w:szCs w:val="16"/>
        </w:rPr>
        <w:t>dále o</w:t>
      </w:r>
      <w:r w:rsidR="00E74490" w:rsidRPr="007D7680">
        <w:rPr>
          <w:rFonts w:ascii="Times New Roman" w:hAnsi="Times New Roman"/>
          <w:sz w:val="16"/>
          <w:szCs w:val="16"/>
        </w:rPr>
        <w:t> </w:t>
      </w:r>
      <w:r w:rsidRPr="007D7680">
        <w:rPr>
          <w:rFonts w:ascii="Times New Roman" w:hAnsi="Times New Roman"/>
          <w:sz w:val="16"/>
          <w:szCs w:val="16"/>
        </w:rPr>
        <w:t>osobních, rodinných a</w:t>
      </w:r>
      <w:r w:rsidR="00E74490" w:rsidRPr="007D7680">
        <w:rPr>
          <w:rFonts w:ascii="Times New Roman" w:hAnsi="Times New Roman"/>
          <w:sz w:val="16"/>
          <w:szCs w:val="16"/>
        </w:rPr>
        <w:t> </w:t>
      </w:r>
      <w:r w:rsidRPr="007D7680">
        <w:rPr>
          <w:rFonts w:ascii="Times New Roman" w:hAnsi="Times New Roman"/>
          <w:sz w:val="16"/>
          <w:szCs w:val="16"/>
        </w:rPr>
        <w:t>majetkových poměrech poškozeného a</w:t>
      </w:r>
      <w:r w:rsidR="00E74490" w:rsidRPr="007D7680">
        <w:rPr>
          <w:rFonts w:ascii="Times New Roman" w:hAnsi="Times New Roman"/>
          <w:sz w:val="16"/>
          <w:szCs w:val="16"/>
        </w:rPr>
        <w:t> </w:t>
      </w:r>
      <w:r w:rsidRPr="007D7680">
        <w:rPr>
          <w:rFonts w:ascii="Times New Roman" w:hAnsi="Times New Roman"/>
          <w:sz w:val="16"/>
          <w:szCs w:val="16"/>
        </w:rPr>
        <w:t>svědka. Ostatní údaje budou vedeny tak, aby se s nimi mohli seznámit jen orgány činné v trestním řízení a</w:t>
      </w:r>
      <w:r w:rsidR="00E74490" w:rsidRPr="007D7680">
        <w:rPr>
          <w:rFonts w:ascii="Times New Roman" w:hAnsi="Times New Roman"/>
          <w:sz w:val="16"/>
          <w:szCs w:val="16"/>
        </w:rPr>
        <w:t> </w:t>
      </w:r>
      <w:r w:rsidRPr="007D7680">
        <w:rPr>
          <w:rFonts w:ascii="Times New Roman" w:hAnsi="Times New Roman"/>
          <w:sz w:val="16"/>
          <w:szCs w:val="16"/>
        </w:rPr>
        <w:t>úředníci Probační a</w:t>
      </w:r>
      <w:r w:rsidR="00E74490" w:rsidRPr="007D7680">
        <w:rPr>
          <w:rFonts w:ascii="Times New Roman" w:hAnsi="Times New Roman"/>
          <w:sz w:val="16"/>
          <w:szCs w:val="16"/>
        </w:rPr>
        <w:t> </w:t>
      </w:r>
      <w:r w:rsidRPr="007D7680">
        <w:rPr>
          <w:rFonts w:ascii="Times New Roman" w:hAnsi="Times New Roman"/>
          <w:sz w:val="16"/>
          <w:szCs w:val="16"/>
        </w:rPr>
        <w:t>mediační služby činní v dané věci. Je-li to nutné pro řádné uplatnění práva na obhajobu osoby, proti níž se trestní řízení vede, sdělí se této osobě potřebné údaje dle</w:t>
      </w:r>
      <w:r w:rsidR="00AA70EE">
        <w:rPr>
          <w:rFonts w:ascii="Times New Roman" w:hAnsi="Times New Roman"/>
          <w:sz w:val="16"/>
          <w:szCs w:val="16"/>
        </w:rPr>
        <w:t> </w:t>
      </w:r>
      <w:r w:rsidRPr="007D7680">
        <w:rPr>
          <w:rFonts w:ascii="Times New Roman" w:hAnsi="Times New Roman"/>
          <w:sz w:val="16"/>
          <w:szCs w:val="16"/>
        </w:rPr>
        <w:t>rozhodnutí předsedy senátu (soudce) a</w:t>
      </w:r>
      <w:r w:rsidR="00E74490" w:rsidRPr="007D7680">
        <w:rPr>
          <w:rFonts w:ascii="Times New Roman" w:hAnsi="Times New Roman"/>
          <w:sz w:val="16"/>
          <w:szCs w:val="16"/>
        </w:rPr>
        <w:t> </w:t>
      </w:r>
      <w:r w:rsidRPr="007D7680">
        <w:rPr>
          <w:rFonts w:ascii="Times New Roman" w:hAnsi="Times New Roman"/>
          <w:sz w:val="16"/>
          <w:szCs w:val="16"/>
        </w:rPr>
        <w:t>učiní se o</w:t>
      </w:r>
      <w:r w:rsidR="00E74490" w:rsidRPr="007D7680">
        <w:rPr>
          <w:rFonts w:ascii="Times New Roman" w:hAnsi="Times New Roman"/>
          <w:sz w:val="16"/>
          <w:szCs w:val="16"/>
        </w:rPr>
        <w:t> </w:t>
      </w:r>
      <w:r w:rsidRPr="007D7680">
        <w:rPr>
          <w:rFonts w:ascii="Times New Roman" w:hAnsi="Times New Roman"/>
          <w:sz w:val="16"/>
          <w:szCs w:val="16"/>
        </w:rPr>
        <w:t>tom záznam do protokolu s uvedením důvodu poskytnutí údajů.</w:t>
      </w:r>
      <w:hyperlink w:anchor="Poz_58" w:history="1">
        <w:r w:rsidRPr="007D7680">
          <w:rPr>
            <w:rStyle w:val="Hypertextovodkaz"/>
            <w:rFonts w:ascii="Times New Roman" w:hAnsi="Times New Roman"/>
            <w:sz w:val="16"/>
            <w:szCs w:val="16"/>
            <w:vertAlign w:val="superscript"/>
          </w:rPr>
          <w:t>58)</w:t>
        </w:r>
      </w:hyperlink>
      <w:r w:rsidRPr="007D7680">
        <w:rPr>
          <w:rFonts w:ascii="Times New Roman" w:hAnsi="Times New Roman"/>
          <w:sz w:val="16"/>
          <w:szCs w:val="16"/>
          <w:vertAlign w:val="superscript"/>
        </w:rPr>
        <w:t xml:space="preserve"> </w:t>
      </w:r>
    </w:p>
    <w:p w14:paraId="3FD4662D" w14:textId="77777777" w:rsidR="00993B03" w:rsidRPr="007D7680" w:rsidRDefault="00993B03" w:rsidP="00DA03E8">
      <w:pPr>
        <w:pStyle w:val="Prosttext"/>
        <w:numPr>
          <w:ilvl w:val="0"/>
          <w:numId w:val="400"/>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 xml:space="preserve">ochranu osobních údajů dle zákona </w:t>
      </w:r>
      <w:r w:rsidR="00FE0AA5" w:rsidRPr="007D7680">
        <w:rPr>
          <w:rFonts w:ascii="Times New Roman" w:hAnsi="Times New Roman"/>
          <w:sz w:val="16"/>
          <w:szCs w:val="16"/>
        </w:rPr>
        <w:t>č. </w:t>
      </w:r>
      <w:r w:rsidRPr="007D7680">
        <w:rPr>
          <w:rFonts w:ascii="Times New Roman" w:hAnsi="Times New Roman"/>
          <w:sz w:val="16"/>
          <w:szCs w:val="16"/>
        </w:rPr>
        <w:t>45/2013</w:t>
      </w:r>
      <w:r w:rsidR="00FE0AA5" w:rsidRPr="007D7680">
        <w:rPr>
          <w:rFonts w:ascii="Times New Roman" w:hAnsi="Times New Roman"/>
          <w:sz w:val="16"/>
          <w:szCs w:val="16"/>
        </w:rPr>
        <w:t> Sb.</w:t>
      </w:r>
      <w:r w:rsidRPr="007D7680">
        <w:rPr>
          <w:rFonts w:ascii="Times New Roman" w:hAnsi="Times New Roman"/>
          <w:sz w:val="16"/>
          <w:szCs w:val="16"/>
        </w:rPr>
        <w:t>, o</w:t>
      </w:r>
      <w:r w:rsidR="00E74490" w:rsidRPr="007D7680">
        <w:rPr>
          <w:rFonts w:ascii="Times New Roman" w:hAnsi="Times New Roman"/>
          <w:sz w:val="16"/>
          <w:szCs w:val="16"/>
        </w:rPr>
        <w:t> </w:t>
      </w:r>
      <w:r w:rsidRPr="007D7680">
        <w:rPr>
          <w:rFonts w:ascii="Times New Roman" w:hAnsi="Times New Roman"/>
          <w:sz w:val="16"/>
          <w:szCs w:val="16"/>
        </w:rPr>
        <w:t>obětech trestných činů a o změně některých zákonů (zákon o</w:t>
      </w:r>
      <w:r w:rsidR="00E74490" w:rsidRPr="007D7680">
        <w:rPr>
          <w:rFonts w:ascii="Times New Roman" w:hAnsi="Times New Roman"/>
          <w:sz w:val="16"/>
          <w:szCs w:val="16"/>
        </w:rPr>
        <w:t> </w:t>
      </w:r>
      <w:r w:rsidRPr="007D7680">
        <w:rPr>
          <w:rFonts w:ascii="Times New Roman" w:hAnsi="Times New Roman"/>
          <w:sz w:val="16"/>
          <w:szCs w:val="16"/>
        </w:rPr>
        <w:t xml:space="preserve">obětech trestných činů) </w:t>
      </w:r>
      <w:r w:rsidR="000F17EB" w:rsidRPr="007D7680">
        <w:rPr>
          <w:rFonts w:ascii="Times New Roman" w:hAnsi="Times New Roman"/>
          <w:sz w:val="16"/>
          <w:szCs w:val="16"/>
        </w:rPr>
        <w:t>–</w:t>
      </w:r>
      <w:r w:rsidRPr="007D7680">
        <w:rPr>
          <w:rFonts w:ascii="Times New Roman" w:hAnsi="Times New Roman"/>
          <w:sz w:val="16"/>
          <w:szCs w:val="16"/>
        </w:rPr>
        <w:t xml:space="preserve"> dále jen „</w:t>
      </w:r>
      <w:r w:rsidRPr="007D7680">
        <w:rPr>
          <w:rFonts w:ascii="Times New Roman" w:hAnsi="Times New Roman"/>
          <w:b/>
          <w:sz w:val="16"/>
          <w:szCs w:val="16"/>
        </w:rPr>
        <w:t>zákon o</w:t>
      </w:r>
      <w:r w:rsidR="00E74490" w:rsidRPr="007D7680">
        <w:rPr>
          <w:rFonts w:ascii="Times New Roman" w:hAnsi="Times New Roman"/>
          <w:b/>
          <w:sz w:val="16"/>
          <w:szCs w:val="16"/>
        </w:rPr>
        <w:t> </w:t>
      </w:r>
      <w:r w:rsidRPr="007D7680">
        <w:rPr>
          <w:rFonts w:ascii="Times New Roman" w:hAnsi="Times New Roman"/>
          <w:b/>
          <w:sz w:val="16"/>
          <w:szCs w:val="16"/>
        </w:rPr>
        <w:t>obětech trestných činů</w:t>
      </w:r>
      <w:r w:rsidRPr="007D7680">
        <w:rPr>
          <w:rFonts w:ascii="Times New Roman" w:hAnsi="Times New Roman"/>
          <w:sz w:val="16"/>
          <w:szCs w:val="16"/>
        </w:rPr>
        <w:t xml:space="preserve">“ </w:t>
      </w:r>
      <w:r w:rsidR="00E74490" w:rsidRPr="007D7680">
        <w:rPr>
          <w:rFonts w:ascii="Times New Roman" w:hAnsi="Times New Roman"/>
          <w:sz w:val="16"/>
          <w:szCs w:val="16"/>
        </w:rPr>
        <w:t xml:space="preserve">– </w:t>
      </w:r>
      <w:r w:rsidRPr="007D7680">
        <w:rPr>
          <w:rFonts w:ascii="Times New Roman" w:hAnsi="Times New Roman"/>
          <w:sz w:val="16"/>
          <w:szCs w:val="16"/>
        </w:rPr>
        <w:t>v rámci přípravného řízení, pokračuje soud ve vedení osobních údajů těchto osob tak, jak tomu bylo u Policie ČR v rámci přípravného řízení, pokud takové vedení splňuje podmínky z</w:t>
      </w:r>
      <w:r w:rsidR="00E74490" w:rsidRPr="007D7680">
        <w:rPr>
          <w:rFonts w:ascii="Times New Roman" w:hAnsi="Times New Roman"/>
          <w:sz w:val="16"/>
          <w:szCs w:val="16"/>
        </w:rPr>
        <w:t>ákona o obětech trestných činů.</w:t>
      </w:r>
    </w:p>
    <w:p w14:paraId="52609481" w14:textId="77777777" w:rsidR="00993B03" w:rsidRPr="007D7680" w:rsidRDefault="00993B03" w:rsidP="00DA03E8">
      <w:pPr>
        <w:pStyle w:val="Prosttext"/>
        <w:numPr>
          <w:ilvl w:val="0"/>
          <w:numId w:val="400"/>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ochranu osobních údajů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rámci řízení před soudem, event. systém vedení osobních údajů těchto osob u</w:t>
      </w:r>
      <w:r w:rsidR="00E74490" w:rsidRPr="007D7680">
        <w:rPr>
          <w:rFonts w:ascii="Times New Roman" w:hAnsi="Times New Roman"/>
          <w:sz w:val="16"/>
          <w:szCs w:val="16"/>
        </w:rPr>
        <w:t> </w:t>
      </w:r>
      <w:r w:rsidRPr="007D7680">
        <w:rPr>
          <w:rFonts w:ascii="Times New Roman" w:hAnsi="Times New Roman"/>
          <w:sz w:val="16"/>
          <w:szCs w:val="16"/>
        </w:rPr>
        <w:t>Policie ČR neodpovídá příslušným zákonným ustanovením, vede soud údaje, které mají být znepřístupněny, resp.</w:t>
      </w:r>
      <w:r w:rsidR="00AA70EE">
        <w:rPr>
          <w:rFonts w:ascii="Times New Roman" w:hAnsi="Times New Roman"/>
          <w:sz w:val="16"/>
          <w:szCs w:val="16"/>
        </w:rPr>
        <w:t> </w:t>
      </w:r>
      <w:r w:rsidRPr="007D7680">
        <w:rPr>
          <w:rFonts w:ascii="Times New Roman" w:hAnsi="Times New Roman"/>
          <w:sz w:val="16"/>
          <w:szCs w:val="16"/>
        </w:rPr>
        <w:t>dokumenty, které takové údaje obsahují, v samostatné zapečetěné obálce u</w:t>
      </w:r>
      <w:r w:rsidR="00E74490" w:rsidRPr="007D7680">
        <w:rPr>
          <w:rFonts w:ascii="Times New Roman" w:hAnsi="Times New Roman"/>
          <w:sz w:val="16"/>
          <w:szCs w:val="16"/>
        </w:rPr>
        <w:t> </w:t>
      </w:r>
      <w:r w:rsidRPr="007D7680">
        <w:rPr>
          <w:rFonts w:ascii="Times New Roman" w:hAnsi="Times New Roman"/>
          <w:sz w:val="16"/>
          <w:szCs w:val="16"/>
        </w:rPr>
        <w:t>spisu, na níž uvede seznam dokumentů, které obálka obsahuje. Zapečetění se provede zalepením obálky a překrytím spoje otiskem kulatého razítka. Do</w:t>
      </w:r>
      <w:r w:rsidR="00AA70EE">
        <w:rPr>
          <w:rFonts w:ascii="Times New Roman" w:hAnsi="Times New Roman"/>
          <w:sz w:val="16"/>
          <w:szCs w:val="16"/>
        </w:rPr>
        <w:t> </w:t>
      </w:r>
      <w:r w:rsidRPr="007D7680">
        <w:rPr>
          <w:rFonts w:ascii="Times New Roman" w:hAnsi="Times New Roman"/>
          <w:sz w:val="16"/>
          <w:szCs w:val="16"/>
        </w:rPr>
        <w:t>spisu soud poznamená, že daný konkrétní dokument je uložen samostatně z důvodu žádosti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případě potřeby (např. dodání dalšího dokumentu apod.) soud obálku rozpečetí (případně vytvoří novou) a následně znovu zapečetí a učiní o</w:t>
      </w:r>
      <w:r w:rsidR="00E74490" w:rsidRPr="007D7680">
        <w:rPr>
          <w:rFonts w:ascii="Times New Roman" w:hAnsi="Times New Roman"/>
          <w:sz w:val="16"/>
          <w:szCs w:val="16"/>
        </w:rPr>
        <w:t> </w:t>
      </w:r>
      <w:r w:rsidRPr="007D7680">
        <w:rPr>
          <w:rFonts w:ascii="Times New Roman" w:hAnsi="Times New Roman"/>
          <w:sz w:val="16"/>
          <w:szCs w:val="16"/>
        </w:rPr>
        <w:t>tom do spisu záznam. V případě nahlížení do spisu ponechá soud obálku s předmětnými dokumenty u</w:t>
      </w:r>
      <w:r w:rsidR="00104A95" w:rsidRPr="007D7680">
        <w:rPr>
          <w:rFonts w:ascii="Times New Roman" w:hAnsi="Times New Roman"/>
          <w:sz w:val="16"/>
          <w:szCs w:val="16"/>
        </w:rPr>
        <w:t> </w:t>
      </w:r>
      <w:r w:rsidRPr="007D7680">
        <w:rPr>
          <w:rFonts w:ascii="Times New Roman" w:hAnsi="Times New Roman"/>
          <w:sz w:val="16"/>
          <w:szCs w:val="16"/>
        </w:rPr>
        <w:t>příslušné vedoucí soudní kanceláře. Nahlížení do těchto dokumentů umožní soud pouze orgánům činným v trestním řízení a</w:t>
      </w:r>
      <w:r w:rsidR="00104A95" w:rsidRPr="007D7680">
        <w:rPr>
          <w:rFonts w:ascii="Times New Roman" w:hAnsi="Times New Roman"/>
          <w:sz w:val="16"/>
          <w:szCs w:val="16"/>
        </w:rPr>
        <w:t> </w:t>
      </w:r>
      <w:r w:rsidRPr="007D7680">
        <w:rPr>
          <w:rFonts w:ascii="Times New Roman" w:hAnsi="Times New Roman"/>
          <w:sz w:val="16"/>
          <w:szCs w:val="16"/>
        </w:rPr>
        <w:t>úředníkům Probační a</w:t>
      </w:r>
      <w:r w:rsidR="00AA70EE">
        <w:rPr>
          <w:rFonts w:ascii="Times New Roman" w:hAnsi="Times New Roman"/>
          <w:sz w:val="16"/>
          <w:szCs w:val="16"/>
        </w:rPr>
        <w:t> </w:t>
      </w:r>
      <w:r w:rsidRPr="007D7680">
        <w:rPr>
          <w:rFonts w:ascii="Times New Roman" w:hAnsi="Times New Roman"/>
          <w:sz w:val="16"/>
          <w:szCs w:val="16"/>
        </w:rPr>
        <w:t>medi</w:t>
      </w:r>
      <w:r w:rsidR="00104A95" w:rsidRPr="007D7680">
        <w:rPr>
          <w:rFonts w:ascii="Times New Roman" w:hAnsi="Times New Roman"/>
          <w:sz w:val="16"/>
          <w:szCs w:val="16"/>
        </w:rPr>
        <w:t>ační služby činným v dané věci.</w:t>
      </w:r>
    </w:p>
    <w:p w14:paraId="5E2DEFA1" w14:textId="77777777" w:rsidR="00993B03" w:rsidRPr="007D7680" w:rsidRDefault="00993B03" w:rsidP="00DA03E8">
      <w:pPr>
        <w:pStyle w:val="Prosttext"/>
        <w:numPr>
          <w:ilvl w:val="0"/>
          <w:numId w:val="400"/>
        </w:numPr>
        <w:jc w:val="both"/>
        <w:rPr>
          <w:rFonts w:ascii="Times New Roman" w:hAnsi="Times New Roman"/>
          <w:sz w:val="16"/>
          <w:szCs w:val="16"/>
        </w:rPr>
      </w:pPr>
      <w:r w:rsidRPr="007D7680">
        <w:rPr>
          <w:rFonts w:ascii="Times New Roman" w:hAnsi="Times New Roman"/>
          <w:sz w:val="16"/>
          <w:szCs w:val="16"/>
        </w:rPr>
        <w:t>Soud může pro vedení údajů, které mají být znepřístupněny, resp.</w:t>
      </w:r>
      <w:r w:rsidR="00AA70EE">
        <w:rPr>
          <w:rFonts w:ascii="Times New Roman" w:hAnsi="Times New Roman"/>
          <w:sz w:val="16"/>
          <w:szCs w:val="16"/>
        </w:rPr>
        <w:t> </w:t>
      </w:r>
      <w:r w:rsidRPr="007D7680">
        <w:rPr>
          <w:rFonts w:ascii="Times New Roman" w:hAnsi="Times New Roman"/>
          <w:sz w:val="16"/>
          <w:szCs w:val="16"/>
        </w:rPr>
        <w:t>dokumentů, které takové údaje obsahují, zvolit i</w:t>
      </w:r>
      <w:r w:rsidR="00104A95" w:rsidRPr="007D7680">
        <w:rPr>
          <w:rFonts w:ascii="Times New Roman" w:hAnsi="Times New Roman"/>
          <w:sz w:val="16"/>
          <w:szCs w:val="16"/>
        </w:rPr>
        <w:t> </w:t>
      </w:r>
      <w:r w:rsidRPr="007D7680">
        <w:rPr>
          <w:rFonts w:ascii="Times New Roman" w:hAnsi="Times New Roman"/>
          <w:sz w:val="16"/>
          <w:szCs w:val="16"/>
        </w:rPr>
        <w:t>postup odlišný od</w:t>
      </w:r>
      <w:r w:rsidR="00AA70EE">
        <w:rPr>
          <w:rFonts w:ascii="Times New Roman" w:hAnsi="Times New Roman"/>
          <w:sz w:val="16"/>
          <w:szCs w:val="16"/>
        </w:rPr>
        <w:t> </w:t>
      </w:r>
      <w:r w:rsidRPr="007D7680">
        <w:rPr>
          <w:rFonts w:ascii="Times New Roman" w:hAnsi="Times New Roman"/>
          <w:sz w:val="16"/>
          <w:szCs w:val="16"/>
        </w:rPr>
        <w:t>postupu dle odstavce</w:t>
      </w:r>
      <w:r w:rsidR="00104A95" w:rsidRPr="007D7680">
        <w:rPr>
          <w:rFonts w:ascii="Times New Roman" w:hAnsi="Times New Roman"/>
          <w:sz w:val="16"/>
          <w:szCs w:val="16"/>
        </w:rPr>
        <w:t> </w:t>
      </w:r>
      <w:r w:rsidRPr="007D7680">
        <w:rPr>
          <w:rFonts w:ascii="Times New Roman" w:hAnsi="Times New Roman"/>
          <w:sz w:val="16"/>
          <w:szCs w:val="16"/>
        </w:rPr>
        <w:t>3, přitom však musí být dodrženy všechny příslušné právní předpisy, zejména zákon o</w:t>
      </w:r>
      <w:r w:rsidR="00104A95" w:rsidRPr="007D7680">
        <w:rPr>
          <w:rFonts w:ascii="Times New Roman" w:hAnsi="Times New Roman"/>
          <w:sz w:val="16"/>
          <w:szCs w:val="16"/>
        </w:rPr>
        <w:t> </w:t>
      </w:r>
      <w:r w:rsidRPr="007D7680">
        <w:rPr>
          <w:rFonts w:ascii="Times New Roman" w:hAnsi="Times New Roman"/>
          <w:sz w:val="16"/>
          <w:szCs w:val="16"/>
        </w:rPr>
        <w:t>obětech trestných činů.</w:t>
      </w:r>
    </w:p>
    <w:p w14:paraId="234EDA5E" w14:textId="77777777" w:rsidR="00993B03" w:rsidRPr="007D7680" w:rsidRDefault="00993B03" w:rsidP="00DA03E8">
      <w:pPr>
        <w:pStyle w:val="Prosttext"/>
        <w:numPr>
          <w:ilvl w:val="0"/>
          <w:numId w:val="400"/>
        </w:numPr>
        <w:jc w:val="both"/>
        <w:rPr>
          <w:rFonts w:ascii="Times New Roman" w:hAnsi="Times New Roman"/>
          <w:sz w:val="16"/>
          <w:szCs w:val="16"/>
        </w:rPr>
      </w:pPr>
      <w:r w:rsidRPr="007D7680">
        <w:rPr>
          <w:rFonts w:ascii="Times New Roman" w:hAnsi="Times New Roman"/>
          <w:sz w:val="16"/>
          <w:szCs w:val="16"/>
        </w:rPr>
        <w:t xml:space="preserve">Zpřístupní-li soud údaje dle </w:t>
      </w:r>
      <w:r w:rsidR="00FE0AA5" w:rsidRPr="007D7680">
        <w:rPr>
          <w:rFonts w:ascii="Times New Roman" w:hAnsi="Times New Roman"/>
          <w:sz w:val="16"/>
          <w:szCs w:val="16"/>
        </w:rPr>
        <w:t>§ </w:t>
      </w:r>
      <w:r w:rsidRPr="007D7680">
        <w:rPr>
          <w:rFonts w:ascii="Times New Roman" w:hAnsi="Times New Roman"/>
          <w:sz w:val="16"/>
          <w:szCs w:val="16"/>
        </w:rPr>
        <w:t>16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učiní o</w:t>
      </w:r>
      <w:r w:rsidR="00104A95" w:rsidRPr="007D7680">
        <w:rPr>
          <w:rFonts w:ascii="Times New Roman" w:hAnsi="Times New Roman"/>
          <w:sz w:val="16"/>
          <w:szCs w:val="16"/>
        </w:rPr>
        <w:t> </w:t>
      </w:r>
      <w:r w:rsidRPr="007D7680">
        <w:rPr>
          <w:rFonts w:ascii="Times New Roman" w:hAnsi="Times New Roman"/>
          <w:sz w:val="16"/>
          <w:szCs w:val="16"/>
        </w:rPr>
        <w:t>tom záznam do spisu, včet</w:t>
      </w:r>
      <w:r w:rsidR="00104A95" w:rsidRPr="007D7680">
        <w:rPr>
          <w:rFonts w:ascii="Times New Roman" w:hAnsi="Times New Roman"/>
          <w:sz w:val="16"/>
          <w:szCs w:val="16"/>
        </w:rPr>
        <w:t>ně uvedení důvodů zpřístupnění.</w:t>
      </w:r>
    </w:p>
    <w:p w14:paraId="231C0AB0"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1" w:name="_Toc165038356"/>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Poskytování informací</w:t>
      </w:r>
      <w:bookmarkEnd w:id="1521"/>
    </w:p>
    <w:p w14:paraId="05D2C0CE" w14:textId="77777777" w:rsidR="00993B03" w:rsidRPr="007D7680" w:rsidRDefault="00993B03" w:rsidP="00DA03E8">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Požádá-li o to poškozený, který je obětí ve smyslu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(dále jen „</w:t>
      </w:r>
      <w:r w:rsidRPr="007D7680">
        <w:rPr>
          <w:rFonts w:ascii="Times New Roman" w:hAnsi="Times New Roman"/>
          <w:b/>
          <w:sz w:val="16"/>
          <w:szCs w:val="16"/>
        </w:rPr>
        <w:t>oběť</w:t>
      </w:r>
      <w:r w:rsidRPr="007D7680">
        <w:rPr>
          <w:rFonts w:ascii="Times New Roman" w:hAnsi="Times New Roman"/>
          <w:sz w:val="16"/>
          <w:szCs w:val="16"/>
        </w:rPr>
        <w:t>“), zašle mu soud pravomocné rozhodnutí, kterým se řízení končí, event. informaci o</w:t>
      </w:r>
      <w:r w:rsidR="00104A95" w:rsidRPr="007D7680">
        <w:rPr>
          <w:rFonts w:ascii="Times New Roman" w:hAnsi="Times New Roman"/>
          <w:sz w:val="16"/>
          <w:szCs w:val="16"/>
        </w:rPr>
        <w:t> </w:t>
      </w:r>
      <w:r w:rsidRPr="007D7680">
        <w:rPr>
          <w:rFonts w:ascii="Times New Roman" w:hAnsi="Times New Roman"/>
          <w:sz w:val="16"/>
          <w:szCs w:val="16"/>
        </w:rPr>
        <w:t>stavu trestního řízení, pokud taková informace neohrožuje dosažení účelu trestního řízení.</w:t>
      </w:r>
    </w:p>
    <w:p w14:paraId="013B6187" w14:textId="77777777" w:rsidR="00993B03" w:rsidRPr="007D7680" w:rsidRDefault="00993B03" w:rsidP="00DA03E8">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 xml:space="preserve">Pokud byla soudu podána žádost oběti dle </w:t>
      </w:r>
      <w:r w:rsidR="00FE0AA5" w:rsidRPr="007D7680">
        <w:rPr>
          <w:rFonts w:ascii="Times New Roman" w:hAnsi="Times New Roman"/>
          <w:sz w:val="16"/>
          <w:szCs w:val="16"/>
        </w:rPr>
        <w:t>§ </w:t>
      </w:r>
      <w:r w:rsidRPr="007D7680">
        <w:rPr>
          <w:rFonts w:ascii="Times New Roman" w:hAnsi="Times New Roman"/>
          <w:sz w:val="16"/>
          <w:szCs w:val="16"/>
        </w:rPr>
        <w:t>11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je o tomto třeba vyrozumět příslušnou věznici, poskytovatele zdravotních služeb, případně ústav pro výkon zabezpečovací detence, pokud je obviněný v době podání žádosti v některém z těchto zařízení umístěn. V opačném případě je třeba ústav o</w:t>
      </w:r>
      <w:r w:rsidR="00104A95" w:rsidRPr="007D7680">
        <w:rPr>
          <w:rFonts w:ascii="Times New Roman" w:hAnsi="Times New Roman"/>
          <w:sz w:val="16"/>
          <w:szCs w:val="16"/>
        </w:rPr>
        <w:t> </w:t>
      </w:r>
      <w:r w:rsidRPr="007D7680">
        <w:rPr>
          <w:rFonts w:ascii="Times New Roman" w:hAnsi="Times New Roman"/>
          <w:sz w:val="16"/>
          <w:szCs w:val="16"/>
        </w:rPr>
        <w:t>takové žádosti vyrozumět v případě vzetí do vazby, nařízení výkonu trestu, ochranného léčení v ústavní fo</w:t>
      </w:r>
      <w:r w:rsidR="00904B32" w:rsidRPr="007D7680">
        <w:rPr>
          <w:rFonts w:ascii="Times New Roman" w:hAnsi="Times New Roman"/>
          <w:sz w:val="16"/>
          <w:szCs w:val="16"/>
        </w:rPr>
        <w:t>rmě nebo zabezpečovací detence.</w:t>
      </w:r>
    </w:p>
    <w:p w14:paraId="5E191E7B" w14:textId="77777777" w:rsidR="00993B03" w:rsidRPr="007D7680" w:rsidRDefault="00993B03" w:rsidP="00DA03E8">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Dozví-li se soud o tom, že obviněný nebo odsouzený byl propuštěn či uprchl z věznice, zařízení poskytujícího zdravotní služby, případně z ústavu pro výkon zabezpečovací detence, a</w:t>
      </w:r>
      <w:r w:rsidR="00104A95" w:rsidRPr="007D7680">
        <w:rPr>
          <w:rFonts w:ascii="Times New Roman" w:hAnsi="Times New Roman"/>
          <w:sz w:val="16"/>
          <w:szCs w:val="16"/>
        </w:rPr>
        <w:t> </w:t>
      </w:r>
      <w:r w:rsidRPr="007D7680">
        <w:rPr>
          <w:rFonts w:ascii="Times New Roman" w:hAnsi="Times New Roman"/>
          <w:sz w:val="16"/>
          <w:szCs w:val="16"/>
        </w:rPr>
        <w:t>je-li dána důvodná obava, že oběti v této souvislosti hrozí nebezpečí, je třeba neprodleně o</w:t>
      </w:r>
      <w:r w:rsidR="00104A95" w:rsidRPr="007D7680">
        <w:rPr>
          <w:rFonts w:ascii="Times New Roman" w:hAnsi="Times New Roman"/>
          <w:sz w:val="16"/>
          <w:szCs w:val="16"/>
        </w:rPr>
        <w:t> </w:t>
      </w:r>
      <w:r w:rsidRPr="007D7680">
        <w:rPr>
          <w:rFonts w:ascii="Times New Roman" w:hAnsi="Times New Roman"/>
          <w:sz w:val="16"/>
          <w:szCs w:val="16"/>
        </w:rPr>
        <w:t>této skutečnosti informovat policejní orgán, který v dané věci</w:t>
      </w:r>
      <w:r w:rsidR="00904B32" w:rsidRPr="007D7680">
        <w:rPr>
          <w:rFonts w:ascii="Times New Roman" w:hAnsi="Times New Roman"/>
          <w:sz w:val="16"/>
          <w:szCs w:val="16"/>
        </w:rPr>
        <w:t xml:space="preserve"> vede nebo vedl trestní řízení.</w:t>
      </w:r>
    </w:p>
    <w:p w14:paraId="04B3357F"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2" w:name="_Toc165038357"/>
      <w:r w:rsidRPr="007D7680">
        <w:rPr>
          <w:rFonts w:ascii="Times New Roman" w:eastAsia="MS Mincho" w:hAnsi="Times New Roman"/>
          <w:b/>
          <w:color w:val="008000"/>
          <w:sz w:val="16"/>
          <w:szCs w:val="16"/>
        </w:rPr>
        <w:lastRenderedPageBreak/>
        <w:t>§ </w:t>
      </w:r>
      <w:r w:rsidR="00993B03" w:rsidRPr="007D7680">
        <w:rPr>
          <w:rFonts w:ascii="Times New Roman" w:eastAsia="MS Mincho" w:hAnsi="Times New Roman"/>
          <w:b/>
          <w:color w:val="008000"/>
          <w:sz w:val="16"/>
          <w:szCs w:val="16"/>
        </w:rPr>
        <w:t>37d</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Prohlášení poškozeného</w:t>
      </w:r>
      <w:bookmarkEnd w:id="1522"/>
    </w:p>
    <w:p w14:paraId="6A17FBC9"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Projeví-li poškozený, který je obětí trestného činu podle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vůli učinit ústně u soudu prohlášení o tom, jaký dopad měl spáchaný trestný čin na jeho dosavadní život, sepíše se toto prohlášení do protokolu, který bude obsahovat náležitosti dle </w:t>
      </w:r>
      <w:r w:rsidR="00FE0AA5" w:rsidRPr="007D7680">
        <w:rPr>
          <w:rFonts w:ascii="Times New Roman" w:hAnsi="Times New Roman"/>
          <w:sz w:val="16"/>
          <w:szCs w:val="16"/>
        </w:rPr>
        <w:t>§ </w:t>
      </w:r>
      <w:r w:rsidRPr="007D7680">
        <w:rPr>
          <w:rFonts w:ascii="Times New Roman" w:hAnsi="Times New Roman"/>
          <w:sz w:val="16"/>
          <w:szCs w:val="16"/>
        </w:rPr>
        <w:t>55 tr.</w:t>
      </w:r>
      <w:r w:rsidR="00904B32" w:rsidRPr="007D7680">
        <w:rPr>
          <w:rFonts w:ascii="Times New Roman" w:hAnsi="Times New Roman"/>
          <w:sz w:val="16"/>
          <w:szCs w:val="16"/>
        </w:rPr>
        <w:t> </w:t>
      </w:r>
      <w:r w:rsidRPr="007D7680">
        <w:rPr>
          <w:rFonts w:ascii="Times New Roman" w:hAnsi="Times New Roman"/>
          <w:sz w:val="16"/>
          <w:szCs w:val="16"/>
        </w:rPr>
        <w:t>ř.</w:t>
      </w:r>
    </w:p>
    <w:p w14:paraId="35234621"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3" w:name="_Toc165038358"/>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37e</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Návrh na rozhodnutí o</w:t>
      </w:r>
      <w:r w:rsidR="00104A95"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ná</w:t>
      </w:r>
      <w:r w:rsidR="00904B32" w:rsidRPr="007D7680">
        <w:rPr>
          <w:rFonts w:ascii="Times New Roman" w:eastAsia="MS Mincho" w:hAnsi="Times New Roman"/>
          <w:b/>
          <w:color w:val="008000"/>
          <w:sz w:val="16"/>
          <w:szCs w:val="16"/>
        </w:rPr>
        <w:t>roku na bezplatnou právní pomoc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nebo právní pomoc za sníženou odměnu</w:t>
      </w:r>
      <w:bookmarkEnd w:id="1523"/>
    </w:p>
    <w:p w14:paraId="25464059" w14:textId="77777777" w:rsidR="00993B03" w:rsidRPr="007D7680" w:rsidRDefault="00993B03" w:rsidP="00DA03E8">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Návrh poškozeného na rozhodnutí soudu o</w:t>
      </w:r>
      <w:r w:rsidR="00104A95" w:rsidRPr="007D7680">
        <w:rPr>
          <w:rFonts w:ascii="Times New Roman" w:hAnsi="Times New Roman"/>
          <w:sz w:val="16"/>
          <w:szCs w:val="16"/>
        </w:rPr>
        <w:t> </w:t>
      </w:r>
      <w:r w:rsidRPr="007D7680">
        <w:rPr>
          <w:rFonts w:ascii="Times New Roman" w:hAnsi="Times New Roman"/>
          <w:sz w:val="16"/>
          <w:szCs w:val="16"/>
        </w:rPr>
        <w:t>nároku na bezplatnou právní pomoc nebo na právní pomoc za sníženou odměnu v přípravném řízení se zapíše do rejstříku Nt (oddíl „OBHÁJCI A</w:t>
      </w:r>
      <w:r w:rsidR="00904B32" w:rsidRPr="007D7680">
        <w:rPr>
          <w:rFonts w:ascii="Times New Roman" w:hAnsi="Times New Roman"/>
          <w:sz w:val="16"/>
          <w:szCs w:val="16"/>
        </w:rPr>
        <w:t> </w:t>
      </w:r>
      <w:r w:rsidRPr="007D7680">
        <w:rPr>
          <w:rFonts w:ascii="Times New Roman" w:hAnsi="Times New Roman"/>
          <w:sz w:val="16"/>
          <w:szCs w:val="16"/>
        </w:rPr>
        <w:t>ZMOCNĚNCI“).</w:t>
      </w:r>
    </w:p>
    <w:p w14:paraId="131F6070" w14:textId="77777777" w:rsidR="00993B03" w:rsidRPr="007D7680" w:rsidRDefault="00993B03" w:rsidP="00DA03E8">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Pokud soudu dojde návrh dle odstavce</w:t>
      </w:r>
      <w:r w:rsidR="00104A95" w:rsidRPr="007D7680">
        <w:rPr>
          <w:rFonts w:ascii="Times New Roman" w:hAnsi="Times New Roman"/>
          <w:sz w:val="16"/>
          <w:szCs w:val="16"/>
        </w:rPr>
        <w:t> </w:t>
      </w:r>
      <w:r w:rsidRPr="007D7680">
        <w:rPr>
          <w:rFonts w:ascii="Times New Roman" w:hAnsi="Times New Roman"/>
          <w:sz w:val="16"/>
          <w:szCs w:val="16"/>
        </w:rPr>
        <w:t>1 až po podání obžaloby, návrhu na potrestání či návrhu na sjednání dohody o</w:t>
      </w:r>
      <w:r w:rsidR="00104A95" w:rsidRPr="007D7680">
        <w:rPr>
          <w:rFonts w:ascii="Times New Roman" w:hAnsi="Times New Roman"/>
          <w:sz w:val="16"/>
          <w:szCs w:val="16"/>
        </w:rPr>
        <w:t> </w:t>
      </w:r>
      <w:r w:rsidRPr="007D7680">
        <w:rPr>
          <w:rFonts w:ascii="Times New Roman" w:hAnsi="Times New Roman"/>
          <w:sz w:val="16"/>
          <w:szCs w:val="16"/>
        </w:rPr>
        <w:t>vině a</w:t>
      </w:r>
      <w:r w:rsidR="00904B32" w:rsidRPr="007D7680">
        <w:rPr>
          <w:rFonts w:ascii="Times New Roman" w:hAnsi="Times New Roman"/>
          <w:sz w:val="16"/>
          <w:szCs w:val="16"/>
        </w:rPr>
        <w:t> </w:t>
      </w:r>
      <w:r w:rsidRPr="007D7680">
        <w:rPr>
          <w:rFonts w:ascii="Times New Roman" w:hAnsi="Times New Roman"/>
          <w:sz w:val="16"/>
          <w:szCs w:val="16"/>
        </w:rPr>
        <w:t>trestu, založí se</w:t>
      </w:r>
      <w:r w:rsidR="00AA70EE">
        <w:rPr>
          <w:rFonts w:ascii="Times New Roman" w:hAnsi="Times New Roman"/>
          <w:sz w:val="16"/>
          <w:szCs w:val="16"/>
        </w:rPr>
        <w:t> </w:t>
      </w:r>
      <w:r w:rsidRPr="007D7680">
        <w:rPr>
          <w:rFonts w:ascii="Times New Roman" w:hAnsi="Times New Roman"/>
          <w:sz w:val="16"/>
          <w:szCs w:val="16"/>
        </w:rPr>
        <w:t>do</w:t>
      </w:r>
      <w:r w:rsidR="00AA70EE">
        <w:rPr>
          <w:rFonts w:ascii="Times New Roman" w:hAnsi="Times New Roman"/>
          <w:sz w:val="16"/>
          <w:szCs w:val="16"/>
        </w:rPr>
        <w:t> </w:t>
      </w:r>
      <w:r w:rsidRPr="007D7680">
        <w:rPr>
          <w:rFonts w:ascii="Times New Roman" w:hAnsi="Times New Roman"/>
          <w:sz w:val="16"/>
          <w:szCs w:val="16"/>
        </w:rPr>
        <w:t>příslušného spis</w:t>
      </w:r>
      <w:r w:rsidR="00104A95" w:rsidRPr="007D7680">
        <w:rPr>
          <w:rFonts w:ascii="Times New Roman" w:hAnsi="Times New Roman"/>
          <w:sz w:val="16"/>
          <w:szCs w:val="16"/>
        </w:rPr>
        <w:t>u T, kde o něm bude rozhodnuto.</w:t>
      </w:r>
    </w:p>
    <w:p w14:paraId="35C374D1" w14:textId="77777777" w:rsidR="00993B03" w:rsidRPr="007D7680" w:rsidRDefault="00993B03" w:rsidP="00DA03E8">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Pokud nejsou přílohy, jimiž má být prokázána důvodnost návrhu, jeho součástí, vyzve soud poškozeného uvedeného v</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51a tr.</w:t>
      </w:r>
      <w:r w:rsidR="00104A95" w:rsidRPr="007D7680">
        <w:rPr>
          <w:rFonts w:ascii="Times New Roman" w:hAnsi="Times New Roman"/>
          <w:sz w:val="16"/>
          <w:szCs w:val="16"/>
        </w:rPr>
        <w:t> </w:t>
      </w:r>
      <w:r w:rsidRPr="007D7680">
        <w:rPr>
          <w:rFonts w:ascii="Times New Roman" w:hAnsi="Times New Roman"/>
          <w:sz w:val="16"/>
          <w:szCs w:val="16"/>
        </w:rPr>
        <w:t>ř., aby</w:t>
      </w:r>
      <w:r w:rsidR="00AA70EE">
        <w:rPr>
          <w:rFonts w:ascii="Times New Roman" w:hAnsi="Times New Roman"/>
          <w:sz w:val="16"/>
          <w:szCs w:val="16"/>
        </w:rPr>
        <w:t> </w:t>
      </w:r>
      <w:r w:rsidRPr="007D7680">
        <w:rPr>
          <w:rFonts w:ascii="Times New Roman" w:hAnsi="Times New Roman"/>
          <w:sz w:val="16"/>
          <w:szCs w:val="16"/>
        </w:rPr>
        <w:t xml:space="preserve">nedostatek prostředků osvědčil předložením patřičných dokumentů </w:t>
      </w:r>
      <w:r w:rsidR="00104A95" w:rsidRPr="007D7680">
        <w:rPr>
          <w:rFonts w:ascii="Times New Roman" w:hAnsi="Times New Roman"/>
          <w:sz w:val="16"/>
          <w:szCs w:val="16"/>
        </w:rPr>
        <w:t>–</w:t>
      </w:r>
      <w:r w:rsidRPr="007D7680">
        <w:rPr>
          <w:rFonts w:ascii="Times New Roman" w:hAnsi="Times New Roman"/>
          <w:sz w:val="16"/>
          <w:szCs w:val="16"/>
        </w:rPr>
        <w:t xml:space="preserve"> konkrétních dokladů a</w:t>
      </w:r>
      <w:r w:rsidR="00104A95" w:rsidRPr="007D7680">
        <w:rPr>
          <w:rFonts w:ascii="Times New Roman" w:hAnsi="Times New Roman"/>
          <w:sz w:val="16"/>
          <w:szCs w:val="16"/>
        </w:rPr>
        <w:t> </w:t>
      </w:r>
      <w:r w:rsidRPr="007D7680">
        <w:rPr>
          <w:rFonts w:ascii="Times New Roman" w:hAnsi="Times New Roman"/>
          <w:sz w:val="16"/>
          <w:szCs w:val="16"/>
        </w:rPr>
        <w:t>potvrzení dokládajících, že nedisponuje dostatečnými prostředky k úhradě nákladů vzniklých přibráním zmocněnce. Takovými dokumenty se rozumí např. potvrzení od příslušného úřadu práce, že byl poškozený zařazen do evidence uchazečů o</w:t>
      </w:r>
      <w:r w:rsidR="00104A95" w:rsidRPr="007D7680">
        <w:rPr>
          <w:rFonts w:ascii="Times New Roman" w:hAnsi="Times New Roman"/>
          <w:sz w:val="16"/>
          <w:szCs w:val="16"/>
        </w:rPr>
        <w:t> </w:t>
      </w:r>
      <w:r w:rsidRPr="007D7680">
        <w:rPr>
          <w:rFonts w:ascii="Times New Roman" w:hAnsi="Times New Roman"/>
          <w:sz w:val="16"/>
          <w:szCs w:val="16"/>
        </w:rPr>
        <w:t>zaměstnání, event. potvrzení o</w:t>
      </w:r>
      <w:r w:rsidR="00104A95" w:rsidRPr="007D7680">
        <w:rPr>
          <w:rFonts w:ascii="Times New Roman" w:hAnsi="Times New Roman"/>
          <w:sz w:val="16"/>
          <w:szCs w:val="16"/>
        </w:rPr>
        <w:t> </w:t>
      </w:r>
      <w:r w:rsidRPr="007D7680">
        <w:rPr>
          <w:rFonts w:ascii="Times New Roman" w:hAnsi="Times New Roman"/>
          <w:sz w:val="16"/>
          <w:szCs w:val="16"/>
        </w:rPr>
        <w:t>zařazení do rekvalifikačního kursu uchazečů o zaměstnání, dále potvrzení od obce místa jeho trvalého bydliště, že není vlastníkem žádného majetku, který by mohl být použit k úhradě nákladů vzniklých přibráním zmocněnce, daňové přiznání, pokud ho podává, výpis z bankovního konta, pokud nějaké má, event. čestné prohlášení, že bankovní konto ani žádné úspory na jiných vkladech nemá, výpis z katastru nemovitostí, že nevlastní žádnou nemovitost, potvrzení z evidence motorových vozidel, že nevlastní žádné motorové vozidlo, event. další doklady, které dle uvážení soudu dostatečně osvědčují nedostatek prostředků k úhradě nákladů vzniklých přibráním zmocn</w:t>
      </w:r>
      <w:r w:rsidR="00904B32" w:rsidRPr="007D7680">
        <w:rPr>
          <w:rFonts w:ascii="Times New Roman" w:hAnsi="Times New Roman"/>
          <w:sz w:val="16"/>
          <w:szCs w:val="16"/>
        </w:rPr>
        <w:t>ěnce.</w:t>
      </w:r>
    </w:p>
    <w:p w14:paraId="26653E62" w14:textId="77777777" w:rsidR="00993B03" w:rsidRPr="007D7680" w:rsidRDefault="00993B03" w:rsidP="00DA03E8">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Výzva dle odstavce</w:t>
      </w:r>
      <w:r w:rsidR="00104A95" w:rsidRPr="007D7680">
        <w:rPr>
          <w:rFonts w:ascii="Times New Roman" w:hAnsi="Times New Roman"/>
          <w:sz w:val="16"/>
          <w:szCs w:val="16"/>
        </w:rPr>
        <w:t> </w:t>
      </w:r>
      <w:r w:rsidRPr="007D7680">
        <w:rPr>
          <w:rFonts w:ascii="Times New Roman" w:hAnsi="Times New Roman"/>
          <w:sz w:val="16"/>
          <w:szCs w:val="16"/>
        </w:rPr>
        <w:t>3 se týká pouze poškozeného, který má</w:t>
      </w:r>
      <w:r w:rsidR="00AA70EE">
        <w:rPr>
          <w:rFonts w:ascii="Times New Roman" w:hAnsi="Times New Roman"/>
          <w:sz w:val="16"/>
          <w:szCs w:val="16"/>
        </w:rPr>
        <w:t> </w:t>
      </w:r>
      <w:r w:rsidRPr="007D7680">
        <w:rPr>
          <w:rFonts w:ascii="Times New Roman" w:hAnsi="Times New Roman"/>
          <w:sz w:val="16"/>
          <w:szCs w:val="16"/>
        </w:rPr>
        <w:t>povinnost osvědčit, že nemá dostatek prostředků, aby si náklady vzniklé přibráním zmocněnce hradil ze svých prostředků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1 tr.</w:t>
      </w:r>
      <w:r w:rsidR="00104A95" w:rsidRPr="007D7680">
        <w:rPr>
          <w:rFonts w:ascii="Times New Roman" w:hAnsi="Times New Roman"/>
          <w:sz w:val="16"/>
          <w:szCs w:val="16"/>
        </w:rPr>
        <w:t> </w:t>
      </w:r>
      <w:r w:rsidRPr="007D7680">
        <w:rPr>
          <w:rFonts w:ascii="Times New Roman" w:hAnsi="Times New Roman"/>
          <w:sz w:val="16"/>
          <w:szCs w:val="16"/>
        </w:rPr>
        <w:t>ř.).</w:t>
      </w:r>
    </w:p>
    <w:p w14:paraId="151701E2"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4" w:name="_Toc165038359"/>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37f</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Evidence zmocněnců</w:t>
      </w:r>
      <w:bookmarkEnd w:id="1524"/>
    </w:p>
    <w:p w14:paraId="2EAFEB22"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 xml:space="preserve">V informačním systému soud vede seznam advokátů, kteří byli ustanoveni poškozeným jako zmocněnci dle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4 tr.</w:t>
      </w:r>
      <w:r w:rsidR="00104A95" w:rsidRPr="007D7680">
        <w:rPr>
          <w:rFonts w:ascii="Times New Roman" w:hAnsi="Times New Roman"/>
          <w:sz w:val="16"/>
          <w:szCs w:val="16"/>
        </w:rPr>
        <w:t> </w:t>
      </w:r>
      <w:r w:rsidRPr="007D7680">
        <w:rPr>
          <w:rFonts w:ascii="Times New Roman" w:hAnsi="Times New Roman"/>
          <w:sz w:val="16"/>
          <w:szCs w:val="16"/>
        </w:rPr>
        <w:t>ř., s uvedením, zda jsou zapsáni v registru poskytovatelů pomoci obětem trestných činů pro</w:t>
      </w:r>
      <w:r w:rsidR="00AA70EE">
        <w:rPr>
          <w:rFonts w:ascii="Times New Roman" w:hAnsi="Times New Roman"/>
          <w:sz w:val="16"/>
          <w:szCs w:val="16"/>
        </w:rPr>
        <w:t> </w:t>
      </w:r>
      <w:r w:rsidRPr="007D7680">
        <w:rPr>
          <w:rFonts w:ascii="Times New Roman" w:hAnsi="Times New Roman"/>
          <w:sz w:val="16"/>
          <w:szCs w:val="16"/>
        </w:rPr>
        <w:t>právní pomoc 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a</w:t>
      </w:r>
      <w:r w:rsidR="00104A95" w:rsidRPr="007D7680">
        <w:rPr>
          <w:rFonts w:ascii="Times New Roman" w:hAnsi="Times New Roman"/>
          <w:sz w:val="16"/>
          <w:szCs w:val="16"/>
        </w:rPr>
        <w:t> </w:t>
      </w:r>
      <w:r w:rsidRPr="007D7680">
        <w:rPr>
          <w:rFonts w:ascii="Times New Roman" w:hAnsi="Times New Roman"/>
          <w:sz w:val="16"/>
          <w:szCs w:val="16"/>
        </w:rPr>
        <w:t>v případě, že tomu tak není, s uvedením důvodu, pro který byl ustanoven jiný advokát.</w:t>
      </w:r>
    </w:p>
    <w:p w14:paraId="2DDC3B63"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525" w:name="_Toc233193161"/>
      <w:bookmarkStart w:id="1526" w:name="_Toc221856746"/>
      <w:bookmarkStart w:id="1527" w:name="_Toc233209759"/>
      <w:bookmarkStart w:id="1528" w:name="_Toc233283578"/>
      <w:bookmarkStart w:id="1529" w:name="_Toc233286381"/>
      <w:bookmarkStart w:id="1530" w:name="_Toc233289343"/>
      <w:bookmarkStart w:id="1531" w:name="_Toc233292451"/>
      <w:bookmarkStart w:id="1532" w:name="_Toc233293120"/>
      <w:bookmarkStart w:id="1533" w:name="_Toc233199187"/>
      <w:bookmarkStart w:id="1534" w:name="_Toc233213355"/>
      <w:bookmarkStart w:id="1535" w:name="_Toc233216413"/>
      <w:bookmarkStart w:id="1536" w:name="_Toc233301223"/>
      <w:bookmarkStart w:id="1537" w:name="_Toc233302555"/>
      <w:bookmarkStart w:id="1538" w:name="_Toc233307830"/>
      <w:bookmarkStart w:id="1539" w:name="_Toc233313396"/>
      <w:bookmarkStart w:id="1540" w:name="_Toc233315699"/>
      <w:bookmarkStart w:id="1541" w:name="_Toc233342577"/>
      <w:bookmarkStart w:id="1542" w:name="_Toc233343243"/>
      <w:bookmarkStart w:id="1543" w:name="_Toc233344594"/>
      <w:bookmarkStart w:id="1544" w:name="_Toc233355079"/>
      <w:bookmarkStart w:id="1545" w:name="_Toc233357769"/>
      <w:bookmarkStart w:id="1546" w:name="_Toc233368450"/>
      <w:bookmarkStart w:id="1547" w:name="_Toc233370580"/>
      <w:bookmarkStart w:id="1548" w:name="_Toc165038360"/>
      <w:r w:rsidRPr="007D7680">
        <w:rPr>
          <w:rFonts w:ascii="Times New Roman" w:eastAsia="MS Mincho" w:hAnsi="Times New Roman"/>
          <w:b/>
          <w:caps/>
          <w:color w:val="008000"/>
          <w:sz w:val="16"/>
          <w:szCs w:val="16"/>
        </w:rPr>
        <w:t>HLAVA ŠESTÁ</w:t>
      </w:r>
      <w:r w:rsidRPr="007D7680">
        <w:rPr>
          <w:rFonts w:ascii="Times New Roman" w:eastAsia="MS Mincho" w:hAnsi="Times New Roman"/>
          <w:b/>
          <w:caps/>
          <w:color w:val="008000"/>
          <w:sz w:val="16"/>
          <w:szCs w:val="16"/>
        </w:rPr>
        <w:br/>
        <w:t>Důstojnost soudního jednání</w:t>
      </w:r>
      <w:bookmarkEnd w:id="1518"/>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14:paraId="74DF1C1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49" w:name="_Toc233193162"/>
      <w:bookmarkStart w:id="1550" w:name="_Toc221856747"/>
      <w:bookmarkStart w:id="1551" w:name="_Toc233209760"/>
      <w:bookmarkStart w:id="1552" w:name="_Toc233283579"/>
      <w:bookmarkStart w:id="1553" w:name="_Toc233286382"/>
      <w:bookmarkStart w:id="1554" w:name="_Toc233289344"/>
      <w:bookmarkStart w:id="1555" w:name="_Toc233292452"/>
      <w:bookmarkStart w:id="1556" w:name="_Toc233293121"/>
      <w:bookmarkStart w:id="1557" w:name="_Toc233199188"/>
      <w:bookmarkStart w:id="1558" w:name="_Toc233213356"/>
      <w:bookmarkStart w:id="1559" w:name="_Toc233216414"/>
      <w:bookmarkStart w:id="1560" w:name="_Toc213959791"/>
      <w:bookmarkStart w:id="1561" w:name="_Toc233301224"/>
      <w:bookmarkStart w:id="1562" w:name="_Toc233302556"/>
      <w:bookmarkStart w:id="1563" w:name="_Toc233307831"/>
      <w:bookmarkStart w:id="1564" w:name="_Toc233313397"/>
      <w:bookmarkStart w:id="1565" w:name="_Toc233315700"/>
      <w:bookmarkStart w:id="1566" w:name="_Toc233342578"/>
      <w:bookmarkStart w:id="1567" w:name="_Toc233343244"/>
      <w:bookmarkStart w:id="1568" w:name="_Toc233344595"/>
      <w:bookmarkStart w:id="1569" w:name="_Toc233355080"/>
      <w:bookmarkStart w:id="1570" w:name="_Toc233357770"/>
      <w:bookmarkStart w:id="1571" w:name="_Toc233368451"/>
      <w:bookmarkStart w:id="1572" w:name="_Toc233370581"/>
      <w:bookmarkStart w:id="1573" w:name="_Toc1650383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38</w:t>
      </w:r>
      <w:r w:rsidR="000F1416" w:rsidRPr="007D7680">
        <w:rPr>
          <w:rFonts w:ascii="Times New Roman" w:eastAsia="MS Mincho" w:hAnsi="Times New Roman"/>
          <w:b/>
          <w:color w:val="008000"/>
          <w:sz w:val="16"/>
          <w:szCs w:val="16"/>
        </w:rPr>
        <w:br/>
        <w:t>Úřední oděv</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občanské oblečení soudních osob</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14:paraId="2E461B2A"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Soudci nosí při hlavním líčení, při veřejném zasedání, při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včetně projednání opravných prostředků, bylo-li nařízeno jednání (dále jen „</w:t>
      </w:r>
      <w:r w:rsidRPr="007D7680">
        <w:rPr>
          <w:rFonts w:ascii="Times New Roman" w:eastAsia="MS Mincho" w:hAnsi="Times New Roman"/>
          <w:b/>
          <w:sz w:val="16"/>
          <w:szCs w:val="16"/>
        </w:rPr>
        <w:t>jednání</w:t>
      </w:r>
      <w:r w:rsidRPr="007D7680">
        <w:rPr>
          <w:rFonts w:ascii="Times New Roman" w:eastAsia="MS Mincho" w:hAnsi="Times New Roman"/>
          <w:sz w:val="16"/>
          <w:szCs w:val="16"/>
        </w:rPr>
        <w:t>“), na občanském obleku úřední oděv. Úřední oděv musí být přizpůsoben postavě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udržován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náležitém stavu. Nosit jej lze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jednáním. Podrobnosti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užívání úředního oděvu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w:t>
      </w:r>
    </w:p>
    <w:p w14:paraId="528CEEB4"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Občanské oblečení soudců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zapisovatelů musí vždy odpovídat důstojnosti soudní osoby, která musí zároveň dbát, aby ani její zevnějšek nepůsobil rušivě (úprava vlasů, vousů, ošacení apod.).</w:t>
      </w:r>
    </w:p>
    <w:p w14:paraId="03AE3E1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74" w:name="_Toc233193163"/>
      <w:bookmarkStart w:id="1575" w:name="_Toc221856748"/>
      <w:bookmarkStart w:id="1576" w:name="_Toc233209761"/>
      <w:bookmarkStart w:id="1577" w:name="_Toc233283580"/>
      <w:bookmarkStart w:id="1578" w:name="_Toc233286383"/>
      <w:bookmarkStart w:id="1579" w:name="_Toc233289345"/>
      <w:bookmarkStart w:id="1580" w:name="_Toc233292453"/>
      <w:bookmarkStart w:id="1581" w:name="_Toc233293122"/>
      <w:bookmarkStart w:id="1582" w:name="_Toc233199189"/>
      <w:bookmarkStart w:id="1583" w:name="_Toc233213357"/>
      <w:bookmarkStart w:id="1584" w:name="_Toc233216415"/>
      <w:bookmarkStart w:id="1585" w:name="_Toc213959792"/>
      <w:bookmarkStart w:id="1586" w:name="_Toc233301225"/>
      <w:bookmarkStart w:id="1587" w:name="_Toc233302557"/>
      <w:bookmarkStart w:id="1588" w:name="_Toc233307832"/>
      <w:bookmarkStart w:id="1589" w:name="_Toc233313398"/>
      <w:bookmarkStart w:id="1590" w:name="_Toc233315701"/>
      <w:bookmarkStart w:id="1591" w:name="_Toc233342579"/>
      <w:bookmarkStart w:id="1592" w:name="_Toc233343245"/>
      <w:bookmarkStart w:id="1593" w:name="_Toc233344596"/>
      <w:bookmarkStart w:id="1594" w:name="_Toc233355081"/>
      <w:bookmarkStart w:id="1595" w:name="_Toc233357771"/>
      <w:bookmarkStart w:id="1596" w:name="_Toc233368452"/>
      <w:bookmarkStart w:id="1597" w:name="_Toc233370582"/>
      <w:bookmarkStart w:id="1598" w:name="_Toc1650383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39</w:t>
      </w:r>
      <w:r w:rsidR="000F1416" w:rsidRPr="007D7680">
        <w:rPr>
          <w:rFonts w:ascii="Times New Roman" w:eastAsia="MS Mincho" w:hAnsi="Times New Roman"/>
          <w:b/>
          <w:color w:val="008000"/>
          <w:sz w:val="16"/>
          <w:szCs w:val="16"/>
        </w:rPr>
        <w:br/>
        <w:t>Jednací síně</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14:paraId="4E8FE160" w14:textId="77777777" w:rsidR="000F1416" w:rsidRPr="007D7680" w:rsidRDefault="000F1416" w:rsidP="008D5D62">
      <w:pPr>
        <w:pStyle w:val="Zkladntext"/>
        <w:numPr>
          <w:ilvl w:val="0"/>
          <w:numId w:val="45"/>
        </w:numPr>
        <w:rPr>
          <w:sz w:val="16"/>
          <w:szCs w:val="16"/>
        </w:rPr>
      </w:pPr>
      <w:r w:rsidRPr="007D7680">
        <w:rPr>
          <w:sz w:val="16"/>
          <w:szCs w:val="16"/>
        </w:rPr>
        <w:t>Jednací síň musí být upravena tak, aby odpovídala vážnosti soudního jednání</w:t>
      </w:r>
      <w:r w:rsidR="004609A0" w:rsidRPr="007D7680">
        <w:rPr>
          <w:sz w:val="16"/>
          <w:szCs w:val="16"/>
        </w:rPr>
        <w:t xml:space="preserve"> a </w:t>
      </w:r>
      <w:r w:rsidRPr="007D7680">
        <w:rPr>
          <w:sz w:val="16"/>
          <w:szCs w:val="16"/>
        </w:rPr>
        <w:t>rozhodování. Musí být řádně uklizena, větrána</w:t>
      </w:r>
      <w:r w:rsidR="004609A0" w:rsidRPr="007D7680">
        <w:rPr>
          <w:sz w:val="16"/>
          <w:szCs w:val="16"/>
        </w:rPr>
        <w:t xml:space="preserve"> a </w:t>
      </w:r>
      <w:r w:rsidRPr="007D7680">
        <w:rPr>
          <w:sz w:val="16"/>
          <w:szCs w:val="16"/>
        </w:rPr>
        <w:t>osvětlena. Podrobnosti</w:t>
      </w:r>
      <w:r w:rsidR="00581133" w:rsidRPr="007D7680">
        <w:rPr>
          <w:sz w:val="16"/>
          <w:szCs w:val="16"/>
        </w:rPr>
        <w:t xml:space="preserve"> o </w:t>
      </w:r>
      <w:r w:rsidRPr="007D7680">
        <w:rPr>
          <w:sz w:val="16"/>
          <w:szCs w:val="16"/>
        </w:rPr>
        <w:t>vybavení</w:t>
      </w:r>
      <w:r w:rsidR="004609A0" w:rsidRPr="007D7680">
        <w:rPr>
          <w:sz w:val="16"/>
          <w:szCs w:val="16"/>
        </w:rPr>
        <w:t xml:space="preserve"> a </w:t>
      </w:r>
      <w:r w:rsidRPr="007D7680">
        <w:rPr>
          <w:sz w:val="16"/>
          <w:szCs w:val="16"/>
        </w:rPr>
        <w:t>úpravě jednací síně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11.</w:t>
      </w:r>
    </w:p>
    <w:p w14:paraId="00C5F97E" w14:textId="77777777" w:rsidR="000F1416" w:rsidRPr="007D7680" w:rsidRDefault="000F1416" w:rsidP="008D5D62">
      <w:pPr>
        <w:pStyle w:val="Zkladntext"/>
        <w:numPr>
          <w:ilvl w:val="0"/>
          <w:numId w:val="45"/>
        </w:numPr>
        <w:rPr>
          <w:sz w:val="16"/>
          <w:szCs w:val="16"/>
        </w:rPr>
      </w:pPr>
      <w:r w:rsidRPr="007D7680">
        <w:rPr>
          <w:sz w:val="16"/>
          <w:szCs w:val="16"/>
        </w:rPr>
        <w:t>V soudní budově lze konat jednání zásadně jen</w:t>
      </w:r>
      <w:r w:rsidR="009709AD" w:rsidRPr="007D7680">
        <w:rPr>
          <w:sz w:val="16"/>
          <w:szCs w:val="16"/>
        </w:rPr>
        <w:t xml:space="preserve"> v </w:t>
      </w:r>
      <w:r w:rsidRPr="007D7680">
        <w:rPr>
          <w:sz w:val="16"/>
          <w:szCs w:val="16"/>
        </w:rPr>
        <w:t>jednacích síních upravených podle této instrukce.</w:t>
      </w:r>
    </w:p>
    <w:p w14:paraId="4601138A" w14:textId="77777777" w:rsidR="000F1416" w:rsidRPr="007D7680" w:rsidRDefault="000F1416" w:rsidP="008D5D62">
      <w:pPr>
        <w:pStyle w:val="Zkladntext"/>
        <w:numPr>
          <w:ilvl w:val="0"/>
          <w:numId w:val="45"/>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tom, že</w:t>
      </w:r>
      <w:r w:rsidR="009709AD" w:rsidRPr="007D7680">
        <w:rPr>
          <w:sz w:val="16"/>
          <w:szCs w:val="16"/>
        </w:rPr>
        <w:t xml:space="preserve"> v </w:t>
      </w:r>
      <w:r w:rsidRPr="007D7680">
        <w:rPr>
          <w:sz w:val="16"/>
          <w:szCs w:val="16"/>
        </w:rPr>
        <w:t>rámci opatření proti přeplňování jednací síně bude přístup do ní upraven vydáváním vstupenek, správa soudu podle jeho požadavku zajistí vydání příslušného počtu vstupenek odpovídajícímu počtu míst</w:t>
      </w:r>
      <w:r w:rsidR="00581133" w:rsidRPr="007D7680">
        <w:rPr>
          <w:sz w:val="16"/>
          <w:szCs w:val="16"/>
        </w:rPr>
        <w:t xml:space="preserve"> k </w:t>
      </w:r>
      <w:r w:rsidRPr="007D7680">
        <w:rPr>
          <w:sz w:val="16"/>
          <w:szCs w:val="16"/>
        </w:rPr>
        <w:t>sezení pro veřejnost</w:t>
      </w:r>
      <w:r w:rsidR="009709AD" w:rsidRPr="007D7680">
        <w:rPr>
          <w:sz w:val="16"/>
          <w:szCs w:val="16"/>
        </w:rPr>
        <w:t xml:space="preserve"> v </w:t>
      </w:r>
      <w:r w:rsidRPr="007D7680">
        <w:rPr>
          <w:sz w:val="16"/>
          <w:szCs w:val="16"/>
        </w:rPr>
        <w:t>jednací síni</w:t>
      </w:r>
      <w:r w:rsidR="004609A0" w:rsidRPr="007D7680">
        <w:rPr>
          <w:sz w:val="16"/>
          <w:szCs w:val="16"/>
        </w:rPr>
        <w:t xml:space="preserve"> a </w:t>
      </w:r>
      <w:r w:rsidRPr="007D7680">
        <w:rPr>
          <w:sz w:val="16"/>
          <w:szCs w:val="16"/>
        </w:rPr>
        <w:t>poskytne</w:t>
      </w:r>
      <w:r w:rsidR="002458BA" w:rsidRPr="007D7680">
        <w:rPr>
          <w:sz w:val="16"/>
          <w:szCs w:val="16"/>
        </w:rPr>
        <w:t xml:space="preserve"> i </w:t>
      </w:r>
      <w:r w:rsidRPr="007D7680">
        <w:rPr>
          <w:sz w:val="16"/>
          <w:szCs w:val="16"/>
        </w:rPr>
        <w:t>další součinnost (např. zajistí zaměstnance</w:t>
      </w:r>
      <w:r w:rsidR="00581133" w:rsidRPr="007D7680">
        <w:rPr>
          <w:sz w:val="16"/>
          <w:szCs w:val="16"/>
        </w:rPr>
        <w:t xml:space="preserve"> k </w:t>
      </w:r>
      <w:r w:rsidRPr="007D7680">
        <w:rPr>
          <w:sz w:val="16"/>
          <w:szCs w:val="16"/>
        </w:rPr>
        <w:t>vydávání vstupenek před jednací síní).</w:t>
      </w:r>
    </w:p>
    <w:p w14:paraId="32577AE3" w14:textId="77777777" w:rsidR="000F1416" w:rsidRPr="007D7680" w:rsidRDefault="000F1416" w:rsidP="008D5D62">
      <w:pPr>
        <w:pStyle w:val="Zkladntext"/>
        <w:numPr>
          <w:ilvl w:val="0"/>
          <w:numId w:val="45"/>
        </w:numPr>
        <w:rPr>
          <w:sz w:val="16"/>
          <w:szCs w:val="16"/>
        </w:rPr>
      </w:pPr>
      <w:r w:rsidRPr="007D7680">
        <w:rPr>
          <w:sz w:val="16"/>
          <w:szCs w:val="16"/>
        </w:rPr>
        <w:t>Zabezpečení jednacích síní, kde jsou projednávány utajované informace, stanoví zvláštní předpisy.</w:t>
      </w:r>
    </w:p>
    <w:p w14:paraId="61122F0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99" w:name="_Toc233193164"/>
      <w:bookmarkStart w:id="1600" w:name="_Toc221856749"/>
      <w:bookmarkStart w:id="1601" w:name="_Toc233209762"/>
      <w:bookmarkStart w:id="1602" w:name="_Toc233283581"/>
      <w:bookmarkStart w:id="1603" w:name="_Toc233286384"/>
      <w:bookmarkStart w:id="1604" w:name="_Toc233289346"/>
      <w:bookmarkStart w:id="1605" w:name="_Toc233292454"/>
      <w:bookmarkStart w:id="1606" w:name="_Toc233293123"/>
      <w:bookmarkStart w:id="1607" w:name="_Toc233199190"/>
      <w:bookmarkStart w:id="1608" w:name="_Toc233213358"/>
      <w:bookmarkStart w:id="1609" w:name="_Toc233216416"/>
      <w:bookmarkStart w:id="1610" w:name="_Toc213959793"/>
      <w:bookmarkStart w:id="1611" w:name="_Toc233301226"/>
      <w:bookmarkStart w:id="1612" w:name="_Toc233302558"/>
      <w:bookmarkStart w:id="1613" w:name="_Toc233307833"/>
      <w:bookmarkStart w:id="1614" w:name="_Toc233313399"/>
      <w:bookmarkStart w:id="1615" w:name="_Toc233315702"/>
      <w:bookmarkStart w:id="1616" w:name="_Toc233342580"/>
      <w:bookmarkStart w:id="1617" w:name="_Toc233343246"/>
      <w:bookmarkStart w:id="1618" w:name="_Toc233344597"/>
      <w:bookmarkStart w:id="1619" w:name="_Toc233355082"/>
      <w:bookmarkStart w:id="1620" w:name="_Toc233357772"/>
      <w:bookmarkStart w:id="1621" w:name="_Toc233368453"/>
      <w:bookmarkStart w:id="1622" w:name="_Toc233370583"/>
      <w:bookmarkStart w:id="1623" w:name="_Toc1650383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40</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14:paraId="11A31436" w14:textId="77777777" w:rsidR="000F1416" w:rsidRPr="007D7680" w:rsidRDefault="004609A0"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věcí projednávaných senátem sedí předseda senátu vždy uprostřed.</w:t>
      </w:r>
    </w:p>
    <w:p w14:paraId="384B07FA" w14:textId="77777777" w:rsidR="000F1416" w:rsidRPr="007D7680" w:rsidRDefault="000F1416"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Zapisovatel sedí vždy vedle senátu (samosoudce) tak, aby měl zajištěn dostatek světla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volnost pohybu pro úkony spojené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předvoláváním do jednací síně. Není přípustné, aby zapisovatel seděl mezi členy senátu.</w:t>
      </w:r>
    </w:p>
    <w:p w14:paraId="317DC9AE"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24" w:name="_Toc233193165"/>
      <w:bookmarkStart w:id="1625" w:name="_Toc221856750"/>
      <w:bookmarkStart w:id="1626" w:name="_Toc233209763"/>
      <w:bookmarkStart w:id="1627" w:name="_Toc233283582"/>
      <w:bookmarkStart w:id="1628" w:name="_Toc233286385"/>
      <w:bookmarkStart w:id="1629" w:name="_Toc233289347"/>
      <w:bookmarkStart w:id="1630" w:name="_Toc233292455"/>
      <w:bookmarkStart w:id="1631" w:name="_Toc233293124"/>
      <w:bookmarkStart w:id="1632" w:name="_Toc233199191"/>
      <w:bookmarkStart w:id="1633" w:name="_Toc233213359"/>
      <w:bookmarkStart w:id="1634" w:name="_Toc233216417"/>
      <w:bookmarkStart w:id="1635" w:name="_Toc213959794"/>
      <w:bookmarkStart w:id="1636" w:name="_Toc233301227"/>
      <w:bookmarkStart w:id="1637" w:name="_Toc233302559"/>
      <w:bookmarkStart w:id="1638" w:name="_Toc233307834"/>
      <w:bookmarkStart w:id="1639" w:name="_Toc233313400"/>
      <w:bookmarkStart w:id="1640" w:name="_Toc233315703"/>
      <w:bookmarkStart w:id="1641" w:name="_Toc233342581"/>
      <w:bookmarkStart w:id="1642" w:name="_Toc233343247"/>
      <w:bookmarkStart w:id="1643" w:name="_Toc233344598"/>
      <w:bookmarkStart w:id="1644" w:name="_Toc233355083"/>
      <w:bookmarkStart w:id="1645" w:name="_Toc233357773"/>
      <w:bookmarkStart w:id="1646" w:name="_Toc233368454"/>
      <w:bookmarkStart w:id="1647" w:name="_Toc233370584"/>
      <w:bookmarkStart w:id="1648" w:name="_Toc1650383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41</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14:paraId="41AED31B"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Pro projednávání trestních věcí je před pódiem, na pravé straně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umístěn stůl pro státního zástupce, na levé straně stejným způsobem stůl pro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obviněného.</w:t>
      </w:r>
    </w:p>
    <w:p w14:paraId="6AE583C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Vedle státního zástupce sedí zástupce zájmového sdružení občanů, zástupce orgánu sociálně právní ochrany dětí, zákonný zástupce dítěte mladšího 15 let, poškozený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zmocněnec. Pokud není dostatek místa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státního zástupce, vyhradí se těmto osobám stolek umístěný vedle stolu státního zástupce. Převyšuje-li počet poškozených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zmocněnců počet takto vymezených míst, vyhradí jim předseda senátu (samosoudce) další místa podle prostorových možností jednací síně.</w:t>
      </w:r>
    </w:p>
    <w:p w14:paraId="01FE5D3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Obviněný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umístěného na levé straně před pódiem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Má-li obviněný obhájce, sedí vedle svého obhájce po jeho levé straně. Projednává-li se čin dítěte mladšího 15 let, opatrovník sedí po jeho levé straně. Je-li obviněný ve vazbě nebo ve výkonu trestu odnětí svobody, sedí na lavici před stolem svého obhájce. Jeden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příslušníků Vězeňské služby České republiky sedí po jeho pravé straně, druhý buď po jeho levé straně, nebo za ním.</w:t>
      </w:r>
    </w:p>
    <w:p w14:paraId="164BBA1D"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Při projednávání trestních věcí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větším počtem obviněných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obhájců, sedí obvinění na lavici před stolem obhájců; pořadí obviněných od</w:t>
      </w:r>
      <w:r w:rsidR="00AA70EE">
        <w:rPr>
          <w:rFonts w:ascii="Times New Roman" w:eastAsia="MS Mincho" w:hAnsi="Times New Roman"/>
          <w:sz w:val="16"/>
          <w:szCs w:val="16"/>
        </w:rPr>
        <w:t> </w:t>
      </w:r>
      <w:r w:rsidRPr="007D7680">
        <w:rPr>
          <w:rFonts w:ascii="Times New Roman" w:eastAsia="MS Mincho" w:hAnsi="Times New Roman"/>
          <w:sz w:val="16"/>
          <w:szCs w:val="16"/>
        </w:rPr>
        <w:t>soudního stolu se řídí pořadím jejich jmen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obžalobě.</w:t>
      </w:r>
    </w:p>
    <w:p w14:paraId="722FB2EA"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 závislosti na prostorových možnostech jednací síně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charakteru projednávané trestní věci může předseda senátu (samosoudce) stanovit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odchylný zasedací pořádek, než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Přitom přihlédne též ke stanovisku příslušníků Vězeňské služby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zejména dbá na zajištění bezpečnosti všech osob přítomných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2AEFBD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49" w:name="_Toc233193166"/>
      <w:bookmarkStart w:id="1650" w:name="_Toc221856751"/>
      <w:bookmarkStart w:id="1651" w:name="_Toc233209764"/>
      <w:bookmarkStart w:id="1652" w:name="_Toc233283583"/>
      <w:bookmarkStart w:id="1653" w:name="_Toc233286386"/>
      <w:bookmarkStart w:id="1654" w:name="_Toc233289348"/>
      <w:bookmarkStart w:id="1655" w:name="_Toc233292456"/>
      <w:bookmarkStart w:id="1656" w:name="_Toc233293125"/>
      <w:bookmarkStart w:id="1657" w:name="_Toc233199192"/>
      <w:bookmarkStart w:id="1658" w:name="_Toc233213360"/>
      <w:bookmarkStart w:id="1659" w:name="_Toc233216418"/>
      <w:bookmarkStart w:id="1660" w:name="_Toc213959795"/>
      <w:bookmarkStart w:id="1661" w:name="_Toc233301228"/>
      <w:bookmarkStart w:id="1662" w:name="_Toc233302560"/>
      <w:bookmarkStart w:id="1663" w:name="_Toc233307835"/>
      <w:bookmarkStart w:id="1664" w:name="_Toc233313401"/>
      <w:bookmarkStart w:id="1665" w:name="_Toc233315704"/>
      <w:bookmarkStart w:id="1666" w:name="_Toc233342582"/>
      <w:bookmarkStart w:id="1667" w:name="_Toc233343248"/>
      <w:bookmarkStart w:id="1668" w:name="_Toc233344599"/>
      <w:bookmarkStart w:id="1669" w:name="_Toc233355084"/>
      <w:bookmarkStart w:id="1670" w:name="_Toc233357774"/>
      <w:bookmarkStart w:id="1671" w:name="_Toc233368455"/>
      <w:bookmarkStart w:id="1672" w:name="_Toc233370585"/>
      <w:bookmarkStart w:id="1673" w:name="_Toc1650383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42</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14:paraId="4A4CB405" w14:textId="77777777" w:rsidR="000F1416" w:rsidRPr="007D7680"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Pro projednávání občanskoprávních věcí jsou obdobně jako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 před pódiem připraveny stoly se židlemi pro účastníky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právní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vpravo pro navrhovatele, vlevo pro odpůrce,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w:t>
      </w:r>
    </w:p>
    <w:p w14:paraId="7BA30EA9" w14:textId="77777777" w:rsidR="000F1416" w:rsidRPr="007D7680"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V případě, že se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 věci účastní státní zástupce, nebo zaměstnanec orgánu sociálně právní ochrany dětí,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boční strany soudního stolu,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na opačné straně než zapisovatel. Není-li však takové umístění prostorově možné, nebo jestliže vybavení jednací síně takovémuto uspořádání brání, připraví se pro tyto zaměstnance samostatný stolek vedle stolu pro navrhovatele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potřebným počtem židlí.</w:t>
      </w:r>
    </w:p>
    <w:p w14:paraId="39766A5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74" w:name="_Toc233193167"/>
      <w:bookmarkStart w:id="1675" w:name="_Toc221856752"/>
      <w:bookmarkStart w:id="1676" w:name="_Toc233209765"/>
      <w:bookmarkStart w:id="1677" w:name="_Toc233283584"/>
      <w:bookmarkStart w:id="1678" w:name="_Toc233286387"/>
      <w:bookmarkStart w:id="1679" w:name="_Toc233289349"/>
      <w:bookmarkStart w:id="1680" w:name="_Toc233292457"/>
      <w:bookmarkStart w:id="1681" w:name="_Toc233293126"/>
      <w:bookmarkStart w:id="1682" w:name="_Toc233199193"/>
      <w:bookmarkStart w:id="1683" w:name="_Toc233213361"/>
      <w:bookmarkStart w:id="1684" w:name="_Toc233216419"/>
      <w:bookmarkStart w:id="1685" w:name="_Toc213959796"/>
      <w:bookmarkStart w:id="1686" w:name="_Toc233301229"/>
      <w:bookmarkStart w:id="1687" w:name="_Toc233302561"/>
      <w:bookmarkStart w:id="1688" w:name="_Toc233307836"/>
      <w:bookmarkStart w:id="1689" w:name="_Toc233313402"/>
      <w:bookmarkStart w:id="1690" w:name="_Toc233315705"/>
      <w:bookmarkStart w:id="1691" w:name="_Toc233342583"/>
      <w:bookmarkStart w:id="1692" w:name="_Toc233343249"/>
      <w:bookmarkStart w:id="1693" w:name="_Toc233344600"/>
      <w:bookmarkStart w:id="1694" w:name="_Toc233355085"/>
      <w:bookmarkStart w:id="1695" w:name="_Toc233357775"/>
      <w:bookmarkStart w:id="1696" w:name="_Toc233368456"/>
      <w:bookmarkStart w:id="1697" w:name="_Toc233370586"/>
      <w:bookmarkStart w:id="1698" w:name="_Toc1650383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43</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14:paraId="0EDAA30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jednání mohou být na jednacím stole pouze spisy, pracovní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projednávanou věcí.</w:t>
      </w:r>
    </w:p>
    <w:p w14:paraId="74AD6DC7"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1699" w:name="_Toc233193168"/>
      <w:bookmarkStart w:id="1700" w:name="_Toc221856753"/>
      <w:bookmarkStart w:id="1701" w:name="_Toc233209766"/>
      <w:bookmarkStart w:id="1702" w:name="_Toc233283585"/>
      <w:bookmarkStart w:id="1703" w:name="_Toc233286388"/>
      <w:bookmarkStart w:id="1704" w:name="_Toc233289350"/>
      <w:bookmarkStart w:id="1705" w:name="_Toc233292458"/>
      <w:bookmarkStart w:id="1706" w:name="_Toc233293127"/>
      <w:bookmarkStart w:id="1707" w:name="_Toc233199194"/>
      <w:bookmarkStart w:id="1708" w:name="_Toc233213362"/>
      <w:bookmarkStart w:id="1709" w:name="_Toc233216420"/>
      <w:bookmarkStart w:id="1710" w:name="_Toc213959797"/>
      <w:bookmarkStart w:id="1711" w:name="_Toc233301230"/>
      <w:bookmarkStart w:id="1712" w:name="_Toc233302562"/>
      <w:bookmarkStart w:id="1713" w:name="_Toc233307837"/>
      <w:bookmarkStart w:id="1714" w:name="_Toc233313403"/>
      <w:bookmarkStart w:id="1715" w:name="_Toc233315706"/>
      <w:bookmarkStart w:id="1716" w:name="_Toc233342584"/>
      <w:bookmarkStart w:id="1717" w:name="_Toc233343250"/>
      <w:bookmarkStart w:id="1718" w:name="_Toc233344601"/>
      <w:bookmarkStart w:id="1719" w:name="_Toc233355086"/>
      <w:bookmarkStart w:id="1720" w:name="_Toc233357776"/>
      <w:bookmarkStart w:id="1721" w:name="_Toc233368457"/>
      <w:bookmarkStart w:id="1722" w:name="_Toc233370587"/>
      <w:bookmarkStart w:id="1723" w:name="_Toc165038367"/>
      <w:r w:rsidRPr="007D7680">
        <w:rPr>
          <w:rFonts w:ascii="Times New Roman" w:eastAsia="MS Mincho" w:hAnsi="Times New Roman"/>
          <w:b/>
          <w:caps/>
          <w:color w:val="008000"/>
          <w:sz w:val="16"/>
          <w:szCs w:val="16"/>
        </w:rPr>
        <w:t>HLAVA SEDMÁ</w:t>
      </w:r>
      <w:r w:rsidRPr="007D7680">
        <w:rPr>
          <w:rFonts w:ascii="Times New Roman" w:eastAsia="MS Mincho" w:hAnsi="Times New Roman"/>
          <w:b/>
          <w:caps/>
          <w:color w:val="008000"/>
          <w:sz w:val="16"/>
          <w:szCs w:val="16"/>
        </w:rPr>
        <w:br/>
        <w:t>Užití některých technických prostředků</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postupech soudů</w:t>
      </w:r>
      <w:bookmarkEnd w:id="1723"/>
    </w:p>
    <w:p w14:paraId="3C595F82"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724" w:name="_Toc233193169"/>
      <w:bookmarkStart w:id="1725" w:name="_Toc221856754"/>
      <w:bookmarkStart w:id="1726" w:name="_Toc233209767"/>
      <w:bookmarkStart w:id="1727" w:name="_Toc233283586"/>
      <w:bookmarkStart w:id="1728" w:name="_Toc233286389"/>
      <w:bookmarkStart w:id="1729" w:name="_Toc233289351"/>
      <w:bookmarkStart w:id="1730" w:name="_Toc233292459"/>
      <w:bookmarkStart w:id="1731" w:name="_Toc233293128"/>
      <w:bookmarkStart w:id="1732" w:name="_Toc233199195"/>
      <w:bookmarkStart w:id="1733" w:name="_Toc233213363"/>
      <w:bookmarkStart w:id="1734" w:name="_Toc233216421"/>
      <w:bookmarkStart w:id="1735" w:name="_Toc213959798"/>
      <w:bookmarkStart w:id="1736" w:name="_Toc233301231"/>
      <w:bookmarkStart w:id="1737" w:name="_Toc233302563"/>
      <w:bookmarkStart w:id="1738" w:name="_Toc233307838"/>
      <w:bookmarkStart w:id="1739" w:name="_Toc233313404"/>
      <w:bookmarkStart w:id="1740" w:name="_Toc233315707"/>
      <w:bookmarkStart w:id="1741" w:name="_Toc233342585"/>
      <w:bookmarkStart w:id="1742" w:name="_Toc233343251"/>
      <w:bookmarkStart w:id="1743" w:name="_Toc233344602"/>
      <w:bookmarkStart w:id="1744" w:name="_Toc233355087"/>
      <w:bookmarkStart w:id="1745" w:name="_Toc233357777"/>
      <w:bookmarkStart w:id="1746" w:name="_Toc233368458"/>
      <w:bookmarkStart w:id="1747" w:name="_Toc233370588"/>
      <w:bookmarkStart w:id="1748" w:name="_Toc165038368"/>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r>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r w:rsidRPr="007D7680">
        <w:rPr>
          <w:rFonts w:ascii="Times New Roman" w:eastAsia="MS Mincho" w:hAnsi="Times New Roman"/>
          <w:b/>
          <w:color w:val="008000"/>
          <w:sz w:val="16"/>
          <w:szCs w:val="16"/>
        </w:rPr>
        <w:t>Pořizování zvukových záznamů nebo zvukově obrazových záznamů</w:t>
      </w:r>
      <w:bookmarkEnd w:id="1748"/>
    </w:p>
    <w:p w14:paraId="4BB1CD9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749" w:name="_Toc233193171"/>
      <w:bookmarkStart w:id="1750" w:name="_Toc221856756"/>
      <w:bookmarkStart w:id="1751" w:name="_Toc233209769"/>
      <w:bookmarkStart w:id="1752" w:name="_Toc233283588"/>
      <w:bookmarkStart w:id="1753" w:name="_Toc233286391"/>
      <w:bookmarkStart w:id="1754" w:name="_Toc233289353"/>
      <w:bookmarkStart w:id="1755" w:name="_Toc233292461"/>
      <w:bookmarkStart w:id="1756" w:name="_Toc233293130"/>
      <w:bookmarkStart w:id="1757" w:name="_Toc233199197"/>
      <w:bookmarkStart w:id="1758" w:name="_Toc233213365"/>
      <w:bookmarkStart w:id="1759" w:name="_Toc233216423"/>
      <w:bookmarkStart w:id="1760" w:name="_Toc213959800"/>
      <w:bookmarkStart w:id="1761" w:name="_Toc233301233"/>
      <w:bookmarkStart w:id="1762" w:name="_Toc233302565"/>
      <w:bookmarkStart w:id="1763" w:name="_Toc233307840"/>
      <w:bookmarkStart w:id="1764" w:name="_Toc233313406"/>
      <w:bookmarkStart w:id="1765" w:name="_Toc233315709"/>
      <w:bookmarkStart w:id="1766" w:name="_Toc233342587"/>
      <w:bookmarkStart w:id="1767" w:name="_Toc233343253"/>
      <w:bookmarkStart w:id="1768" w:name="_Toc233344604"/>
      <w:bookmarkStart w:id="1769" w:name="_Toc233355089"/>
      <w:bookmarkStart w:id="1770" w:name="_Toc233357779"/>
      <w:bookmarkStart w:id="1771" w:name="_Toc233368460"/>
      <w:bookmarkStart w:id="1772" w:name="_Toc233370590"/>
      <w:bookmarkStart w:id="1773" w:name="_Toc1650383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44</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14:paraId="7F2867F3"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nadiktuje do mikrofonu (diktafonu)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vyplnění záhlaví protokolu, počet požadovaných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účastníků, kteří požádali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opis protokolu; bude-li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pořizován zvukový nebo zvukově obrazový záznam, předseda senátu (samosoudce) tuto skutečnost sdělí na počátku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4C28D687"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Nesprávnosti záznamu zjištěné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jednání, opraví předseda senátu (samosoudce) nadiktováním správného znění, které uvede slovy „</w:t>
      </w:r>
      <w:r w:rsidRPr="007D7680">
        <w:rPr>
          <w:rFonts w:ascii="Times New Roman" w:eastAsia="MS Mincho" w:hAnsi="Times New Roman"/>
          <w:b/>
          <w:sz w:val="16"/>
          <w:szCs w:val="16"/>
        </w:rPr>
        <w:t>opravuje se</w:t>
      </w:r>
      <w:r w:rsidRPr="007D7680">
        <w:rPr>
          <w:rFonts w:ascii="Times New Roman" w:eastAsia="MS Mincho" w:hAnsi="Times New Roman"/>
          <w:sz w:val="16"/>
          <w:szCs w:val="16"/>
        </w:rPr>
        <w:t>“. Oprava výmazem záznamu je nepřípustná.</w:t>
      </w:r>
    </w:p>
    <w:p w14:paraId="55BADF9E"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pořizován zvukový záznam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jako zapisovatel je přibrán vyšší soudní úředník nebo protokolující úředník, odpovídá zapisovatel za pořízení zvukového záznamu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hlediska jeho úplnosti, srozumitelnosti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rozlišení,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přítomných osob výpověď, dotaz nebo přednes činí, dále za případné přenesení záznamu do počítače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uchování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případného přepisu po dobu stanovenou zákonem</w:t>
      </w:r>
      <w:hyperlink w:anchor="Poz8" w:history="1">
        <w:r w:rsidRPr="007D7680">
          <w:rPr>
            <w:rStyle w:val="Hypertextovodkaz"/>
            <w:rFonts w:ascii="Times New Roman" w:eastAsia="MS Mincho" w:hAnsi="Times New Roman"/>
            <w:sz w:val="16"/>
            <w:szCs w:val="16"/>
            <w:vertAlign w:val="superscript"/>
          </w:rPr>
          <w:t>9)</w:t>
        </w:r>
      </w:hyperlink>
      <w:r w:rsidRPr="007D7680">
        <w:rPr>
          <w:rFonts w:ascii="Times New Roman" w:eastAsia="MS Mincho" w:hAnsi="Times New Roman"/>
          <w:sz w:val="16"/>
          <w:szCs w:val="16"/>
        </w:rPr>
        <w:t>. Postup vyššího soudního nebo protokolujícího úředníka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je</w:t>
      </w:r>
      <w:r w:rsidR="00AA70EE">
        <w:rPr>
          <w:rFonts w:ascii="Times New Roman" w:eastAsia="MS Mincho" w:hAnsi="Times New Roman"/>
          <w:sz w:val="16"/>
          <w:szCs w:val="16"/>
        </w:rPr>
        <w:t> </w:t>
      </w:r>
      <w:r w:rsidRPr="007D7680">
        <w:rPr>
          <w:rFonts w:ascii="Times New Roman" w:eastAsia="MS Mincho" w:hAnsi="Times New Roman"/>
          <w:sz w:val="16"/>
          <w:szCs w:val="16"/>
        </w:rPr>
        <w:t>podrobněji upraven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Metodickém pokynu Ministerstva spravedlnosti ze</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dne 27. září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162/2002–Org. K postupu vyššího soudního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protokolujícího úředníka při pořizování zvukového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úkonů navazujících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581133" w:rsidRPr="007D7680">
        <w:rPr>
          <w:rFonts w:ascii="Times New Roman" w:eastAsia="MS Mincho" w:hAnsi="Times New Roman"/>
          <w:sz w:val="16"/>
          <w:szCs w:val="16"/>
        </w:rPr>
        <w:t>tr. ř.</w:t>
      </w:r>
    </w:p>
    <w:p w14:paraId="7D21A3C9"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Postupy podle odstavce 3 lze přiměřeně použit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podle občanského soudního řádu (včetně řízení podle správního řádu soudního).</w:t>
      </w:r>
    </w:p>
    <w:p w14:paraId="0E954BBC"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Zvukové (zvukově obrazové) záznamy uchované na nosiči dat (CD–disk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přepisy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se založí do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jako příloha protokolu; zvukový záznam</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odvolacího řízení se jako příloha protokolu zakládá do spisu soudu I. stupně.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průběhu úkonu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civilním řízení) sepisován protokol, postupuje 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48. Je-li rejstřík, ve kterém je věc zapsána, veden pomocí výpočetní techniky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 zvukový záznam lze uložit do</w:t>
      </w:r>
      <w:r w:rsidR="00AA70EE">
        <w:rPr>
          <w:rFonts w:ascii="Times New Roman" w:eastAsia="MS Mincho" w:hAnsi="Times New Roman"/>
          <w:sz w:val="16"/>
          <w:szCs w:val="16"/>
        </w:rPr>
        <w:t> </w:t>
      </w:r>
      <w:r w:rsidRPr="007D7680">
        <w:rPr>
          <w:rFonts w:ascii="Times New Roman" w:eastAsia="MS Mincho" w:hAnsi="Times New Roman"/>
          <w:sz w:val="16"/>
          <w:szCs w:val="16"/>
        </w:rPr>
        <w:t>informačního systému jako dokument ke spisové značce.</w:t>
      </w:r>
    </w:p>
    <w:p w14:paraId="10872C90"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Provádění záznamů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manipulace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w:t>
      </w:r>
      <w:r w:rsidR="00AA70EE">
        <w:rPr>
          <w:rFonts w:ascii="Times New Roman" w:eastAsia="MS Mincho" w:hAnsi="Times New Roman"/>
          <w:sz w:val="16"/>
          <w:szCs w:val="16"/>
        </w:rPr>
        <w:t> </w:t>
      </w:r>
      <w:r w:rsidRPr="007D7680">
        <w:rPr>
          <w:rFonts w:ascii="Times New Roman" w:eastAsia="MS Mincho" w:hAnsi="Times New Roman"/>
          <w:sz w:val="16"/>
          <w:szCs w:val="16"/>
        </w:rPr>
        <w:t>projednávají utajované informace, podléhají zvláštním předpisům.</w:t>
      </w:r>
    </w:p>
    <w:p w14:paraId="2CC54BC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74" w:name="_Toc233193172"/>
      <w:bookmarkStart w:id="1775" w:name="_Toc221856757"/>
      <w:bookmarkStart w:id="1776" w:name="_Toc233209770"/>
      <w:bookmarkStart w:id="1777" w:name="_Toc233283589"/>
      <w:bookmarkStart w:id="1778" w:name="_Toc233286392"/>
      <w:bookmarkStart w:id="1779" w:name="_Toc233289354"/>
      <w:bookmarkStart w:id="1780" w:name="_Toc233292462"/>
      <w:bookmarkStart w:id="1781" w:name="_Toc233293131"/>
      <w:bookmarkStart w:id="1782" w:name="_Toc233199198"/>
      <w:bookmarkStart w:id="1783" w:name="_Toc233213366"/>
      <w:bookmarkStart w:id="1784" w:name="_Toc233216424"/>
      <w:bookmarkStart w:id="1785" w:name="_Toc213959801"/>
      <w:bookmarkStart w:id="1786" w:name="_Toc233301234"/>
      <w:bookmarkStart w:id="1787" w:name="_Toc233302566"/>
      <w:bookmarkStart w:id="1788" w:name="_Toc233307841"/>
      <w:bookmarkStart w:id="1789" w:name="_Toc233313407"/>
      <w:bookmarkStart w:id="1790" w:name="_Toc233315710"/>
      <w:bookmarkStart w:id="1791" w:name="_Toc233342588"/>
      <w:bookmarkStart w:id="1792" w:name="_Toc233343254"/>
      <w:bookmarkStart w:id="1793" w:name="_Toc233344605"/>
      <w:bookmarkStart w:id="1794" w:name="_Toc233355090"/>
      <w:bookmarkStart w:id="1795" w:name="_Toc233357780"/>
      <w:bookmarkStart w:id="1796" w:name="_Toc233368461"/>
      <w:bookmarkStart w:id="1797" w:name="_Toc233370591"/>
      <w:bookmarkStart w:id="1798" w:name="_Toc1650383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45</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14:paraId="27FA00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Na závěr jednání předseda senátu (samosoudce) nadiktuje do záznamu, že záznam byl hlasitě diktován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že byla buď provedena jeho reprodukce, nebo že ji účastníci nepožadovali.</w:t>
      </w:r>
    </w:p>
    <w:p w14:paraId="3CE72AC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99" w:name="_Toc233193173"/>
      <w:bookmarkStart w:id="1800" w:name="_Toc221856758"/>
      <w:bookmarkStart w:id="1801" w:name="_Toc233209771"/>
      <w:bookmarkStart w:id="1802" w:name="_Toc233283590"/>
      <w:bookmarkStart w:id="1803" w:name="_Toc233286393"/>
      <w:bookmarkStart w:id="1804" w:name="_Toc233289355"/>
      <w:bookmarkStart w:id="1805" w:name="_Toc233292463"/>
      <w:bookmarkStart w:id="1806" w:name="_Toc233293132"/>
      <w:bookmarkStart w:id="1807" w:name="_Toc233199199"/>
      <w:bookmarkStart w:id="1808" w:name="_Toc233213367"/>
      <w:bookmarkStart w:id="1809" w:name="_Toc233216425"/>
      <w:bookmarkStart w:id="1810" w:name="_Toc213959802"/>
      <w:bookmarkStart w:id="1811" w:name="_Toc233301235"/>
      <w:bookmarkStart w:id="1812" w:name="_Toc233302567"/>
      <w:bookmarkStart w:id="1813" w:name="_Toc233307842"/>
      <w:bookmarkStart w:id="1814" w:name="_Toc233313408"/>
      <w:bookmarkStart w:id="1815" w:name="_Toc233315711"/>
      <w:bookmarkStart w:id="1816" w:name="_Toc233342589"/>
      <w:bookmarkStart w:id="1817" w:name="_Toc233343255"/>
      <w:bookmarkStart w:id="1818" w:name="_Toc233344606"/>
      <w:bookmarkStart w:id="1819" w:name="_Toc233355091"/>
      <w:bookmarkStart w:id="1820" w:name="_Toc233357781"/>
      <w:bookmarkStart w:id="1821" w:name="_Toc233368462"/>
      <w:bookmarkStart w:id="1822" w:name="_Toc233370592"/>
      <w:bookmarkStart w:id="1823" w:name="_Toc1650383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46</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r w:rsidR="000F1416" w:rsidRPr="007D7680">
        <w:rPr>
          <w:rFonts w:ascii="Times New Roman" w:eastAsia="MS Mincho" w:hAnsi="Times New Roman"/>
          <w:b/>
          <w:color w:val="008000"/>
          <w:sz w:val="16"/>
          <w:szCs w:val="16"/>
        </w:rPr>
        <w:br/>
      </w:r>
      <w:bookmarkStart w:id="1824" w:name="_Toc233371291"/>
      <w:bookmarkStart w:id="1825" w:name="_Toc235369904"/>
      <w:r w:rsidR="000F1416" w:rsidRPr="007D7680">
        <w:rPr>
          <w:rFonts w:ascii="Times New Roman" w:eastAsia="MS Mincho" w:hAnsi="Times New Roman"/>
          <w:b/>
          <w:color w:val="008000"/>
          <w:sz w:val="16"/>
          <w:szCs w:val="16"/>
        </w:rPr>
        <w:t>Záznam vyhotovení rozhodnutí</w:t>
      </w:r>
      <w:bookmarkEnd w:id="1824"/>
      <w:bookmarkEnd w:id="1825"/>
      <w:bookmarkEnd w:id="1823"/>
    </w:p>
    <w:p w14:paraId="0B60E43F" w14:textId="77777777" w:rsidR="00993B03" w:rsidRPr="007D7680" w:rsidRDefault="000F1416" w:rsidP="00E24939">
      <w:pPr>
        <w:ind w:firstLine="426"/>
        <w:jc w:val="both"/>
        <w:rPr>
          <w:sz w:val="16"/>
          <w:szCs w:val="16"/>
        </w:rPr>
      </w:pPr>
      <w:r w:rsidRPr="007D7680">
        <w:rPr>
          <w:rFonts w:eastAsia="MS Mincho"/>
          <w:sz w:val="16"/>
          <w:szCs w:val="16"/>
        </w:rPr>
        <w:t>Nadiktuje-li předseda senátu (samosoudce) do záznamu vyhotovení rozhodnutí, musí jeho text obsahovat všechny náležitosti stanovené pro</w:t>
      </w:r>
      <w:r w:rsidR="00AA70EE">
        <w:rPr>
          <w:rFonts w:eastAsia="MS Mincho"/>
          <w:sz w:val="16"/>
          <w:szCs w:val="16"/>
        </w:rPr>
        <w:t> </w:t>
      </w:r>
      <w:r w:rsidRPr="007D7680">
        <w:rPr>
          <w:rFonts w:eastAsia="MS Mincho"/>
          <w:sz w:val="16"/>
          <w:szCs w:val="16"/>
        </w:rPr>
        <w:t>rozhodnutí</w:t>
      </w:r>
      <w:r w:rsidR="00993B03" w:rsidRPr="007D7680">
        <w:rPr>
          <w:rFonts w:eastAsia="MS Mincho"/>
          <w:sz w:val="16"/>
          <w:szCs w:val="16"/>
        </w:rPr>
        <w:t xml:space="preserve"> </w:t>
      </w:r>
      <w:r w:rsidR="00993B03" w:rsidRPr="007D7680">
        <w:rPr>
          <w:sz w:val="16"/>
          <w:szCs w:val="16"/>
        </w:rPr>
        <w:t>příslušným procesním předpisem.</w:t>
      </w:r>
    </w:p>
    <w:p w14:paraId="1F20F119"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26" w:name="_Toc165038372"/>
      <w:bookmarkStart w:id="1827" w:name="_Toc233193174"/>
      <w:bookmarkStart w:id="1828" w:name="_Toc221856759"/>
      <w:bookmarkStart w:id="1829" w:name="_Toc233209772"/>
      <w:bookmarkStart w:id="1830" w:name="_Toc233283591"/>
      <w:bookmarkStart w:id="1831" w:name="_Toc233286394"/>
      <w:bookmarkStart w:id="1832" w:name="_Toc233289356"/>
      <w:bookmarkStart w:id="1833" w:name="_Toc233292464"/>
      <w:bookmarkStart w:id="1834" w:name="_Toc233293133"/>
      <w:bookmarkStart w:id="1835" w:name="_Toc233199200"/>
      <w:bookmarkStart w:id="1836" w:name="_Toc233213368"/>
      <w:bookmarkStart w:id="1837" w:name="_Toc233216426"/>
      <w:bookmarkStart w:id="1838" w:name="_Toc213959803"/>
      <w:bookmarkStart w:id="1839" w:name="_Toc233301236"/>
      <w:bookmarkStart w:id="1840" w:name="_Toc233302568"/>
      <w:bookmarkStart w:id="1841" w:name="_Toc233307843"/>
      <w:bookmarkStart w:id="1842" w:name="_Toc233313409"/>
      <w:bookmarkStart w:id="1843" w:name="_Toc233315712"/>
      <w:bookmarkStart w:id="1844" w:name="_Toc233342590"/>
      <w:bookmarkStart w:id="1845" w:name="_Toc233343256"/>
      <w:bookmarkStart w:id="1846" w:name="_Toc233344607"/>
      <w:bookmarkStart w:id="1847" w:name="_Toc233355092"/>
      <w:bookmarkStart w:id="1848" w:name="_Toc233357782"/>
      <w:bookmarkStart w:id="1849" w:name="_Toc233368463"/>
      <w:bookmarkStart w:id="1850" w:name="_Toc23337059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Vyhotovení protokolů (příloh protokolů), přepisů záznamů</w:t>
      </w:r>
      <w:r w:rsidR="00F76E7D" w:rsidRPr="007D7680">
        <w:rPr>
          <w:rFonts w:ascii="Times New Roman" w:eastAsia="MS Mincho" w:hAnsi="Times New Roman"/>
          <w:b/>
          <w:color w:val="008000"/>
          <w:sz w:val="16"/>
          <w:szCs w:val="16"/>
        </w:rPr>
        <w:br/>
      </w:r>
      <w:r w:rsidRPr="007D7680">
        <w:rPr>
          <w:rFonts w:ascii="Times New Roman" w:eastAsia="MS Mincho" w:hAnsi="Times New Roman"/>
          <w:b/>
          <w:color w:val="008000"/>
          <w:sz w:val="16"/>
          <w:szCs w:val="16"/>
        </w:rPr>
        <w:t>a rozhodnutí podle zvukových nebo obrazově zvukových záznamů</w:t>
      </w:r>
      <w:bookmarkEnd w:id="1826"/>
    </w:p>
    <w:p w14:paraId="4DCE060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51" w:name="_Toc1650383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47</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14:paraId="73C9177F" w14:textId="77777777" w:rsidR="000F1416" w:rsidRPr="007D7680" w:rsidRDefault="000F1416" w:rsidP="00DA03E8">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se vyhotovuje podle zvukového nebo obrazově zvukového záznamu, stanoví-li tak zákon nebo předseda senátu (samosoudce), nebo může být vyhotoven podle nahlas diktovaného znění zaznamenaného technickou cestou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obdobně se postupuje, je-li znění protokolu zaznamenáno těsnopisem. Na konci takto přepsaného protokolu se připojí doložka, že byl protokol vyhotoven tímto způsobem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zde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zaměstnance, který protokol podle záznamu přepsal,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vyhotovení. Protokol podepíší předseda senátu (samosoudce)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zaměstnanec, který protokol přepsal.</w:t>
      </w:r>
    </w:p>
    <w:p w14:paraId="049759C1" w14:textId="77777777" w:rsidR="000F1416" w:rsidRPr="007D7680" w:rsidRDefault="000F1416" w:rsidP="00DA03E8">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řízení před soudem postupuje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je třeba protokol pořídit ve lhůtě stanovené předsedou senátu (samosoudcem);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součástí protokolu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vyhlášení rozhodnutí, nesmí být tato lhůta delší než lhůta stanovená pro vyhotovení rozhodnutí, aby vyžádané kopie mohly být případně expedovány zároveň</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 Stejného postupu se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vyhotovení stručného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průběhu hlavního líčení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4</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p>
    <w:p w14:paraId="3D5AE2E8" w14:textId="77777777" w:rsidR="000F1416" w:rsidRPr="007D7680" w:rsidRDefault="00930C06" w:rsidP="00DA03E8">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Pokud je mezi účastníky uzavřen smír či dohoda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předmětu řízení, sepíše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úkonu protokol dle příslušného procesního předpisu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tento protokol trvale připojí za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při němž</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uzavření smíru či dohody došlo. Kromě účastníků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uzavření smíru či dohody podepíše ten, kdo jej vyhotovil,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předseda senátu.</w:t>
      </w:r>
    </w:p>
    <w:p w14:paraId="62BFB50C" w14:textId="77777777" w:rsidR="000F1416" w:rsidRPr="007D7680" w:rsidRDefault="000F1416" w:rsidP="00DA03E8">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Přepis záznamu se pořídí bezprostředně po provedení úkonu (jednání), stanoví-li tak předseda senátu (samosoudce); později se vyhotovuje na pokyn předsedy senátu (samosoudce) po podaném opravném prostředku 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jiného </w:t>
      </w:r>
      <w:r w:rsidR="00CD7050" w:rsidRPr="007D7680">
        <w:rPr>
          <w:rFonts w:ascii="Times New Roman" w:eastAsia="MS Mincho" w:hAnsi="Times New Roman"/>
          <w:sz w:val="16"/>
          <w:szCs w:val="16"/>
        </w:rPr>
        <w:t>důvodu. O každém</w:t>
      </w:r>
      <w:r w:rsidRPr="007D7680">
        <w:rPr>
          <w:rFonts w:ascii="Times New Roman" w:eastAsia="MS Mincho" w:hAnsi="Times New Roman"/>
          <w:sz w:val="16"/>
          <w:szCs w:val="16"/>
        </w:rPr>
        <w:t xml:space="preserve"> pořízeném zvukovém nebo zvukově obrazovém záznamu, který není přílohou protokolu, se vyhotoví evidenční list zvukového nebo zvukově obrazovaného záznamu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 ke kterému se připojí nosič obsahující zvukový nebo zvukově obrazový záznam; evidenční list lze vyhotovit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tehdy, kdy je vyhotovován protokol, stanoví-li tak předseda senátu. Vyhotoví-li se přepis záznamu na základě pokynu předsedy senátu (samosoudce) později (např. po podání opravného prostředku), přepis záznamu se založí do spisu</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evidenčním listu se dále uvede číslo listu, na kterém byl přepis založen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počet listů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stran přepisu záznamu; nebyl-li vyhotoven evidenční list, údaje, včetně uvedení kdy</w:t>
      </w:r>
      <w:r w:rsidR="003B2CE5">
        <w:rPr>
          <w:rFonts w:ascii="Times New Roman" w:eastAsia="MS Mincho" w:hAnsi="Times New Roman"/>
          <w:sz w:val="16"/>
          <w:szCs w:val="16"/>
        </w:rPr>
        <w:t>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kým byl přepis proveden, se připojí na konec protokolu jako jeho doložka.</w:t>
      </w:r>
    </w:p>
    <w:p w14:paraId="6F91743C"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52" w:name="_Toc165038374"/>
      <w:bookmarkStart w:id="1853" w:name="_Toc233371293"/>
      <w:bookmarkStart w:id="1854" w:name="_Toc235369906"/>
      <w:bookmarkStart w:id="1855" w:name="_Toc233193176"/>
      <w:bookmarkStart w:id="1856" w:name="_Toc221856761"/>
      <w:bookmarkStart w:id="1857" w:name="_Toc233209774"/>
      <w:bookmarkStart w:id="1858" w:name="_Toc233283593"/>
      <w:bookmarkStart w:id="1859" w:name="_Toc233286396"/>
      <w:bookmarkStart w:id="1860" w:name="_Toc233289358"/>
      <w:bookmarkStart w:id="1861" w:name="_Toc233292466"/>
      <w:bookmarkStart w:id="1862" w:name="_Toc233293135"/>
      <w:bookmarkStart w:id="1863" w:name="_Toc233199202"/>
      <w:bookmarkStart w:id="1864" w:name="_Toc233213370"/>
      <w:bookmarkStart w:id="1865" w:name="_Toc233216428"/>
      <w:bookmarkStart w:id="1866" w:name="_Toc213959805"/>
      <w:bookmarkStart w:id="1867" w:name="_Toc233301238"/>
      <w:bookmarkStart w:id="1868" w:name="_Toc233302570"/>
      <w:bookmarkStart w:id="1869" w:name="_Toc233307845"/>
      <w:bookmarkStart w:id="1870" w:name="_Toc233313411"/>
      <w:bookmarkStart w:id="1871" w:name="_Toc233315714"/>
      <w:bookmarkStart w:id="1872" w:name="_Toc233342592"/>
      <w:bookmarkStart w:id="1873" w:name="_Toc233343258"/>
      <w:bookmarkStart w:id="1874" w:name="_Toc233344609"/>
      <w:bookmarkStart w:id="1875" w:name="_Toc233355094"/>
      <w:bookmarkStart w:id="1876" w:name="_Toc233357784"/>
      <w:bookmarkStart w:id="1877" w:name="_Toc233368465"/>
      <w:bookmarkStart w:id="1878" w:name="_Toc233370595"/>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Evidence</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pohybu spisu</w:t>
      </w:r>
      <w:bookmarkEnd w:id="1852"/>
    </w:p>
    <w:p w14:paraId="3A250AB2"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879" w:name="_Toc165038375"/>
      <w:bookmarkEnd w:id="1853"/>
      <w:bookmarkEnd w:id="18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48</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14:paraId="3A1833E5"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záznamu jednání nebo vyhotovení rozhodnutí je pohyb spisu mezi 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kanceláří evidován vedle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kontrolním razítku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177) též pomocí evidenční karty nebo evidenčního listu zvukového nebo zvukově obrazového záznamu, vyplňovaného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předávaného vedoucí soudní kanceláře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přepisu tohoto záznamu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w:t>
      </w:r>
    </w:p>
    <w:p w14:paraId="4D8B9AE1"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80" w:name="_Toc165038376"/>
      <w:bookmarkStart w:id="1881" w:name="_Toc233193178"/>
      <w:bookmarkStart w:id="1882" w:name="_Toc221856763"/>
      <w:bookmarkStart w:id="1883" w:name="_Toc233209776"/>
      <w:bookmarkStart w:id="1884" w:name="_Toc233283595"/>
      <w:bookmarkStart w:id="1885" w:name="_Toc233286398"/>
      <w:bookmarkStart w:id="1886" w:name="_Toc233289360"/>
      <w:bookmarkStart w:id="1887" w:name="_Toc233292468"/>
      <w:bookmarkStart w:id="1888" w:name="_Toc233293137"/>
      <w:bookmarkStart w:id="1889" w:name="_Toc233199204"/>
      <w:bookmarkStart w:id="1890" w:name="_Toc233213372"/>
      <w:bookmarkStart w:id="1891" w:name="_Toc233216430"/>
      <w:bookmarkStart w:id="1892" w:name="_Toc213959807"/>
      <w:bookmarkStart w:id="1893" w:name="_Toc233301240"/>
      <w:bookmarkStart w:id="1894" w:name="_Toc233302572"/>
      <w:bookmarkStart w:id="1895" w:name="_Toc233307847"/>
      <w:bookmarkStart w:id="1896" w:name="_Toc233313413"/>
      <w:bookmarkStart w:id="1897" w:name="_Toc233315716"/>
      <w:bookmarkStart w:id="1898" w:name="_Toc233342594"/>
      <w:bookmarkStart w:id="1899" w:name="_Toc233343260"/>
      <w:bookmarkStart w:id="1900" w:name="_Toc233344611"/>
      <w:bookmarkStart w:id="1901" w:name="_Toc233355096"/>
      <w:bookmarkStart w:id="1902" w:name="_Toc233357786"/>
      <w:bookmarkStart w:id="1903" w:name="_Toc233368467"/>
      <w:bookmarkStart w:id="1904" w:name="_Toc233370597"/>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Společná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prvnímu až třetímu oddílu</w:t>
      </w:r>
      <w:bookmarkEnd w:id="1880"/>
    </w:p>
    <w:p w14:paraId="7FC17689"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905" w:name="_Toc1650383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49</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p>
    <w:p w14:paraId="3BED6CF1"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až 48 se použije přiměřeně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vyhotovení rozhodnutí diktuje do záznamu soudní tajemník (vyšší soudní úředník) nebo když na základě pořízeného zvukového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protokol samostatně pořizuje vyšší soudní úředník nebo protokolující úředník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2</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1E79271B"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906" w:name="_Toc213959809"/>
      <w:bookmarkStart w:id="1907" w:name="_Toc221856765"/>
      <w:bookmarkStart w:id="1908" w:name="_Toc233301242"/>
      <w:bookmarkStart w:id="1909" w:name="_Toc233302574"/>
      <w:bookmarkStart w:id="1910" w:name="_Toc233209778"/>
      <w:bookmarkStart w:id="1911" w:name="_Toc233283597"/>
      <w:bookmarkStart w:id="1912" w:name="_Toc233193180"/>
      <w:bookmarkStart w:id="1913" w:name="_Toc233289362"/>
      <w:bookmarkStart w:id="1914" w:name="_Toc233286400"/>
      <w:bookmarkStart w:id="1915" w:name="_Toc233307849"/>
      <w:bookmarkStart w:id="1916" w:name="_Toc233342596"/>
      <w:bookmarkStart w:id="1917" w:name="_Toc233343262"/>
      <w:bookmarkStart w:id="1918" w:name="_Toc233344613"/>
      <w:bookmarkStart w:id="1919" w:name="_Toc233292470"/>
      <w:bookmarkStart w:id="1920" w:name="_Toc233293139"/>
      <w:bookmarkStart w:id="1921" w:name="_Toc233199206"/>
      <w:bookmarkStart w:id="1922" w:name="_Toc233213374"/>
      <w:bookmarkStart w:id="1923" w:name="_Toc233216432"/>
      <w:bookmarkStart w:id="1924" w:name="_Toc233313415"/>
      <w:bookmarkStart w:id="1925" w:name="_Toc233315718"/>
      <w:bookmarkStart w:id="1926" w:name="_Toc233355098"/>
      <w:bookmarkStart w:id="1927" w:name="_Toc233371296"/>
      <w:bookmarkStart w:id="1928" w:name="_Toc235369909"/>
      <w:bookmarkStart w:id="1929" w:name="_Toc233357788"/>
      <w:bookmarkStart w:id="1930" w:name="_Toc233368469"/>
      <w:bookmarkStart w:id="1931" w:name="_Toc233370599"/>
      <w:bookmarkStart w:id="1932" w:name="_Toc165038378"/>
      <w:bookmarkStart w:id="1933" w:name="_Toc233193179"/>
      <w:bookmarkStart w:id="1934" w:name="_Toc221856764"/>
      <w:bookmarkStart w:id="1935" w:name="_Toc233209777"/>
      <w:bookmarkStart w:id="1936" w:name="_Toc233283596"/>
      <w:bookmarkStart w:id="1937" w:name="_Toc233286399"/>
      <w:bookmarkStart w:id="1938" w:name="_Toc233289361"/>
      <w:bookmarkStart w:id="1939" w:name="_Toc233292469"/>
      <w:bookmarkStart w:id="1940" w:name="_Toc233293138"/>
      <w:bookmarkStart w:id="1941" w:name="_Toc233199205"/>
      <w:bookmarkStart w:id="1942" w:name="_Toc233213373"/>
      <w:bookmarkStart w:id="1943" w:name="_Toc233216431"/>
      <w:bookmarkStart w:id="1944" w:name="_Toc213959808"/>
      <w:bookmarkStart w:id="1945" w:name="_Toc233301241"/>
      <w:bookmarkStart w:id="1946" w:name="_Toc233302573"/>
      <w:bookmarkStart w:id="1947" w:name="_Toc233307848"/>
      <w:bookmarkStart w:id="1948" w:name="_Toc233313414"/>
      <w:bookmarkStart w:id="1949" w:name="_Toc233315717"/>
      <w:bookmarkStart w:id="1950" w:name="_Toc233342595"/>
      <w:bookmarkStart w:id="1951" w:name="_Toc233343261"/>
      <w:bookmarkStart w:id="1952" w:name="_Toc233344612"/>
      <w:bookmarkStart w:id="1953" w:name="_Toc233355097"/>
      <w:bookmarkStart w:id="1954" w:name="_Toc233357787"/>
      <w:bookmarkStart w:id="1955" w:name="_Toc233368468"/>
      <w:bookmarkStart w:id="1956" w:name="_Toc233370598"/>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Vyhotovení protokolů</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jednání pomocí výpočetní techniky</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14:paraId="28DDEA3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57" w:name="_Toc1650383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50</w:t>
      </w:r>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14:paraId="646EE452"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lze užít počítače, který musí být spojen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tiskárnou. Psaní textu protokolu musí být průběžně zálohováno, aby</w:t>
      </w:r>
      <w:r w:rsidR="003B2CE5">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výpadku el. energie nebo technické poruchy nedošlo ke ztrátě uložených dat. Bezprostředně po skončení protokolace je třeba závěrem </w:t>
      </w:r>
      <w:r w:rsidRPr="007D7680">
        <w:rPr>
          <w:rFonts w:ascii="Times New Roman" w:eastAsia="MS Mincho" w:hAnsi="Times New Roman"/>
          <w:sz w:val="16"/>
          <w:szCs w:val="16"/>
        </w:rPr>
        <w:t>jednání text protokolu vytisknout, včetně účastníky vyžádaných stejnopisů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7)</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 se současně poznamená, zda byl poté vytisknutý text hlasitě přečten, nebo zda účastníci jeho přečtení nepožadovali.</w:t>
      </w:r>
    </w:p>
    <w:p w14:paraId="0D39FB4E"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 projednávají utajované informace, lze užít jen počítač certifikovaný NBÚ pro příslušný stupeň utajení.</w:t>
      </w:r>
    </w:p>
    <w:p w14:paraId="046A86D4" w14:textId="77777777" w:rsidR="000F1416" w:rsidRPr="007D7680" w:rsidRDefault="000F1416" w:rsidP="00296922">
      <w:pPr>
        <w:pStyle w:val="Prosttext"/>
        <w:keepNext/>
        <w:spacing w:before="60"/>
        <w:jc w:val="center"/>
        <w:outlineLvl w:val="2"/>
        <w:rPr>
          <w:rFonts w:ascii="Times New Roman" w:eastAsia="MS Mincho" w:hAnsi="Times New Roman"/>
          <w:i/>
          <w:sz w:val="16"/>
          <w:szCs w:val="16"/>
        </w:rPr>
      </w:pPr>
      <w:bookmarkStart w:id="1958" w:name="_Toc233193181"/>
      <w:bookmarkStart w:id="1959" w:name="_Toc221856766"/>
      <w:bookmarkStart w:id="1960" w:name="_Toc233209779"/>
      <w:bookmarkStart w:id="1961" w:name="_Toc233283598"/>
      <w:bookmarkStart w:id="1962" w:name="_Toc233286401"/>
      <w:bookmarkStart w:id="1963" w:name="_Toc233289363"/>
      <w:bookmarkStart w:id="1964" w:name="_Toc233292471"/>
      <w:bookmarkStart w:id="1965" w:name="_Toc233293140"/>
      <w:bookmarkStart w:id="1966" w:name="_Toc233199207"/>
      <w:bookmarkStart w:id="1967" w:name="_Toc233213375"/>
      <w:bookmarkStart w:id="1968" w:name="_Toc233216433"/>
      <w:bookmarkStart w:id="1969" w:name="_Toc213959810"/>
      <w:bookmarkStart w:id="1970" w:name="_Toc233301243"/>
      <w:bookmarkStart w:id="1971" w:name="_Toc233302575"/>
      <w:bookmarkStart w:id="1972" w:name="_Toc233307850"/>
      <w:bookmarkStart w:id="1973" w:name="_Toc233313416"/>
      <w:bookmarkStart w:id="1974" w:name="_Toc233315719"/>
      <w:bookmarkStart w:id="1975" w:name="_Toc233342597"/>
      <w:bookmarkStart w:id="1976" w:name="_Toc233343263"/>
      <w:bookmarkStart w:id="1977" w:name="_Toc233344614"/>
      <w:bookmarkStart w:id="1978" w:name="_Toc233355099"/>
      <w:bookmarkStart w:id="1979" w:name="_Toc233357789"/>
      <w:bookmarkStart w:id="1980" w:name="_Toc233368470"/>
      <w:bookmarkStart w:id="1981" w:name="_Toc233370600"/>
      <w:bookmarkStart w:id="1982" w:name="_Toc165038380"/>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sidR="00296922" w:rsidRPr="007D7680">
        <w:rPr>
          <w:rFonts w:ascii="Times New Roman" w:eastAsia="MS Mincho" w:hAnsi="Times New Roman"/>
          <w:i/>
          <w:sz w:val="16"/>
          <w:szCs w:val="16"/>
        </w:rPr>
        <w:t>zrušen</w:t>
      </w:r>
      <w:bookmarkEnd w:id="1982"/>
    </w:p>
    <w:p w14:paraId="05C31BEE"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983" w:name="_Toc165038381"/>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Užití technického zařízení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vyvolání věci</w:t>
      </w:r>
      <w:bookmarkEnd w:id="1983"/>
    </w:p>
    <w:p w14:paraId="291333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84" w:name="_Toc233193183"/>
      <w:bookmarkStart w:id="1985" w:name="_Toc221856768"/>
      <w:bookmarkStart w:id="1986" w:name="_Toc233209781"/>
      <w:bookmarkStart w:id="1987" w:name="_Toc233283600"/>
      <w:bookmarkStart w:id="1988" w:name="_Toc233286403"/>
      <w:bookmarkStart w:id="1989" w:name="_Toc233289365"/>
      <w:bookmarkStart w:id="1990" w:name="_Toc233292473"/>
      <w:bookmarkStart w:id="1991" w:name="_Toc233293142"/>
      <w:bookmarkStart w:id="1992" w:name="_Toc233199209"/>
      <w:bookmarkStart w:id="1993" w:name="_Toc233213377"/>
      <w:bookmarkStart w:id="1994" w:name="_Toc233216435"/>
      <w:bookmarkStart w:id="1995" w:name="_Toc213959812"/>
      <w:bookmarkStart w:id="1996" w:name="_Toc233301245"/>
      <w:bookmarkStart w:id="1997" w:name="_Toc233302577"/>
      <w:bookmarkStart w:id="1998" w:name="_Toc233307852"/>
      <w:bookmarkStart w:id="1999" w:name="_Toc233313418"/>
      <w:bookmarkStart w:id="2000" w:name="_Toc233315721"/>
      <w:bookmarkStart w:id="2001" w:name="_Toc233342599"/>
      <w:bookmarkStart w:id="2002" w:name="_Toc233343265"/>
      <w:bookmarkStart w:id="2003" w:name="_Toc233344616"/>
      <w:bookmarkStart w:id="2004" w:name="_Toc233355101"/>
      <w:bookmarkStart w:id="2005" w:name="_Toc233357791"/>
      <w:bookmarkStart w:id="2006" w:name="_Toc233368472"/>
      <w:bookmarkStart w:id="2007" w:name="_Toc233370602"/>
      <w:bookmarkStart w:id="2008" w:name="_Toc1650383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52</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p>
    <w:p w14:paraId="60B279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vyvolání věci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j. ř.) užito technického zařízení (dále jen „</w:t>
      </w:r>
      <w:r w:rsidRPr="007D7680">
        <w:rPr>
          <w:rFonts w:ascii="Times New Roman" w:eastAsia="MS Mincho" w:hAnsi="Times New Roman"/>
          <w:b/>
          <w:sz w:val="16"/>
          <w:szCs w:val="16"/>
        </w:rPr>
        <w:t>vyvolávacího zařízení</w:t>
      </w:r>
      <w:r w:rsidRPr="007D7680">
        <w:rPr>
          <w:rFonts w:ascii="Times New Roman" w:eastAsia="MS Mincho" w:hAnsi="Times New Roman"/>
          <w:sz w:val="16"/>
          <w:szCs w:val="16"/>
        </w:rPr>
        <w:t>“), může ho obsluhovat jak zapisovatel, tak</w:t>
      </w:r>
      <w:r w:rsidR="003B2CE5">
        <w:rPr>
          <w:rFonts w:ascii="Times New Roman" w:eastAsia="MS Mincho" w:hAnsi="Times New Roman"/>
          <w:sz w:val="16"/>
          <w:szCs w:val="16"/>
        </w:rPr>
        <w:t> </w:t>
      </w:r>
      <w:r w:rsidRPr="007D7680">
        <w:rPr>
          <w:rFonts w:ascii="Times New Roman" w:eastAsia="MS Mincho" w:hAnsi="Times New Roman"/>
          <w:sz w:val="16"/>
          <w:szCs w:val="16"/>
        </w:rPr>
        <w:t>předseda senátu (samosoudce) nebo některý</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členů senátu. Při vyvolání věci tímto způsobem je třeba současně vždy srozumitelně uvést, které jednací síně se vyvolání týká.</w:t>
      </w:r>
    </w:p>
    <w:p w14:paraId="39E13F79" w14:textId="77777777" w:rsidR="000F1416" w:rsidRPr="007D7680" w:rsidRDefault="000F1416" w:rsidP="00FE0C92">
      <w:pPr>
        <w:pStyle w:val="Prosttext"/>
        <w:keepNext/>
        <w:spacing w:before="60"/>
        <w:jc w:val="center"/>
        <w:outlineLvl w:val="0"/>
        <w:rPr>
          <w:rFonts w:ascii="Times New Roman" w:eastAsia="MS Mincho" w:hAnsi="Times New Roman"/>
          <w:b/>
          <w:caps/>
          <w:color w:val="008000"/>
          <w:sz w:val="16"/>
          <w:szCs w:val="16"/>
        </w:rPr>
      </w:pPr>
      <w:bookmarkStart w:id="2009" w:name="_Toc233193184"/>
      <w:bookmarkStart w:id="2010" w:name="_Toc221856769"/>
      <w:bookmarkStart w:id="2011" w:name="_Toc233209782"/>
      <w:bookmarkStart w:id="2012" w:name="_Toc233283601"/>
      <w:bookmarkStart w:id="2013" w:name="_Toc233286404"/>
      <w:bookmarkStart w:id="2014" w:name="_Toc233289366"/>
      <w:bookmarkStart w:id="2015" w:name="_Toc233292474"/>
      <w:bookmarkStart w:id="2016" w:name="_Toc233293143"/>
      <w:bookmarkStart w:id="2017" w:name="_Toc233199210"/>
      <w:bookmarkStart w:id="2018" w:name="_Toc233213378"/>
      <w:bookmarkStart w:id="2019" w:name="_Toc233216436"/>
      <w:bookmarkStart w:id="2020" w:name="_Toc213959813"/>
      <w:bookmarkStart w:id="2021" w:name="_Toc233301246"/>
      <w:bookmarkStart w:id="2022" w:name="_Toc233302578"/>
      <w:bookmarkStart w:id="2023" w:name="_Toc233307853"/>
      <w:bookmarkStart w:id="2024" w:name="_Toc233313419"/>
      <w:bookmarkStart w:id="2025" w:name="_Toc233315722"/>
      <w:bookmarkStart w:id="2026" w:name="_Toc233342600"/>
      <w:bookmarkStart w:id="2027" w:name="_Toc233343266"/>
      <w:bookmarkStart w:id="2028" w:name="_Toc233344617"/>
      <w:bookmarkStart w:id="2029" w:name="_Toc233355102"/>
      <w:bookmarkStart w:id="2030" w:name="_Toc233357792"/>
      <w:bookmarkStart w:id="2031" w:name="_Toc233368473"/>
      <w:bookmarkStart w:id="2032" w:name="_Toc233370603"/>
      <w:bookmarkStart w:id="2033" w:name="_Toc165038383"/>
      <w:r w:rsidRPr="007D7680">
        <w:rPr>
          <w:rFonts w:ascii="Times New Roman" w:eastAsia="MS Mincho" w:hAnsi="Times New Roman"/>
          <w:b/>
          <w:caps/>
          <w:color w:val="008000"/>
          <w:sz w:val="16"/>
          <w:szCs w:val="16"/>
        </w:rPr>
        <w:t>ČÁST DRUHÁ</w:t>
      </w:r>
      <w:r w:rsidRPr="007D7680">
        <w:rPr>
          <w:rFonts w:ascii="Times New Roman" w:eastAsia="MS Mincho" w:hAnsi="Times New Roman"/>
          <w:b/>
          <w:caps/>
          <w:color w:val="008000"/>
          <w:sz w:val="16"/>
          <w:szCs w:val="16"/>
        </w:rPr>
        <w:br/>
        <w:t>Výkon rozhodnutí</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14:paraId="114CCE8A"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2034" w:name="_Toc233193185"/>
      <w:bookmarkStart w:id="2035" w:name="_Toc221856770"/>
      <w:bookmarkStart w:id="2036" w:name="_Toc233209783"/>
      <w:bookmarkStart w:id="2037" w:name="_Toc233283602"/>
      <w:bookmarkStart w:id="2038" w:name="_Toc233286405"/>
      <w:bookmarkStart w:id="2039" w:name="_Toc233289367"/>
      <w:bookmarkStart w:id="2040" w:name="_Toc233292475"/>
      <w:bookmarkStart w:id="2041" w:name="_Toc233293144"/>
      <w:bookmarkStart w:id="2042" w:name="_Toc233199211"/>
      <w:bookmarkStart w:id="2043" w:name="_Toc233213379"/>
      <w:bookmarkStart w:id="2044" w:name="_Toc233216437"/>
      <w:bookmarkStart w:id="2045" w:name="_Toc213959814"/>
      <w:bookmarkStart w:id="2046" w:name="_Toc233301247"/>
      <w:bookmarkStart w:id="2047" w:name="_Toc233302579"/>
      <w:bookmarkStart w:id="2048" w:name="_Toc233307854"/>
      <w:bookmarkStart w:id="2049" w:name="_Toc233313420"/>
      <w:bookmarkStart w:id="2050" w:name="_Toc233315723"/>
      <w:bookmarkStart w:id="2051" w:name="_Toc233342601"/>
      <w:bookmarkStart w:id="2052" w:name="_Toc233343267"/>
      <w:bookmarkStart w:id="2053" w:name="_Toc233344618"/>
      <w:bookmarkStart w:id="2054" w:name="_Toc233355103"/>
      <w:bookmarkStart w:id="2055" w:name="_Toc233357793"/>
      <w:bookmarkStart w:id="2056" w:name="_Toc233368474"/>
      <w:bookmarkStart w:id="2057" w:name="_Toc233370604"/>
      <w:bookmarkStart w:id="2058" w:name="_Toc165038384"/>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trestních věcech</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14:paraId="4A9C45D8"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059" w:name="_Toc233193186"/>
      <w:bookmarkStart w:id="2060" w:name="_Toc221856771"/>
      <w:bookmarkStart w:id="2061" w:name="_Toc233209784"/>
      <w:bookmarkStart w:id="2062" w:name="_Toc233283603"/>
      <w:bookmarkStart w:id="2063" w:name="_Toc233286406"/>
      <w:bookmarkStart w:id="2064" w:name="_Toc233289368"/>
      <w:bookmarkStart w:id="2065" w:name="_Toc233292476"/>
      <w:bookmarkStart w:id="2066" w:name="_Toc233293145"/>
      <w:bookmarkStart w:id="2067" w:name="_Toc233199212"/>
      <w:bookmarkStart w:id="2068" w:name="_Toc233213380"/>
      <w:bookmarkStart w:id="2069" w:name="_Toc233216438"/>
      <w:bookmarkStart w:id="2070" w:name="_Toc213959815"/>
      <w:bookmarkStart w:id="2071" w:name="_Toc233301248"/>
      <w:bookmarkStart w:id="2072" w:name="_Toc233302580"/>
      <w:bookmarkStart w:id="2073" w:name="_Toc233307855"/>
      <w:bookmarkStart w:id="2074" w:name="_Toc233313421"/>
      <w:bookmarkStart w:id="2075" w:name="_Toc233315724"/>
      <w:bookmarkStart w:id="2076" w:name="_Toc233342602"/>
      <w:bookmarkStart w:id="2077" w:name="_Toc233343268"/>
      <w:bookmarkStart w:id="2078" w:name="_Toc233344619"/>
      <w:bookmarkStart w:id="2079" w:name="_Toc233355104"/>
      <w:bookmarkStart w:id="2080" w:name="_Toc233357794"/>
      <w:bookmarkStart w:id="2081" w:name="_Toc233368475"/>
      <w:bookmarkStart w:id="2082" w:name="_Toc233370605"/>
      <w:bookmarkStart w:id="2083" w:name="_Toc165038385"/>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14:paraId="683054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084" w:name="_Toc233193187"/>
      <w:bookmarkStart w:id="2085" w:name="_Toc221856772"/>
      <w:bookmarkStart w:id="2086" w:name="_Toc233209785"/>
      <w:bookmarkStart w:id="2087" w:name="_Toc233283604"/>
      <w:bookmarkStart w:id="2088" w:name="_Toc233286407"/>
      <w:bookmarkStart w:id="2089" w:name="_Toc233289369"/>
      <w:bookmarkStart w:id="2090" w:name="_Toc233292477"/>
      <w:bookmarkStart w:id="2091" w:name="_Toc233293146"/>
      <w:bookmarkStart w:id="2092" w:name="_Toc233199213"/>
      <w:bookmarkStart w:id="2093" w:name="_Toc233213381"/>
      <w:bookmarkStart w:id="2094" w:name="_Toc233216439"/>
      <w:bookmarkStart w:id="2095" w:name="_Toc213959816"/>
      <w:bookmarkStart w:id="2096" w:name="_Toc233301249"/>
      <w:bookmarkStart w:id="2097" w:name="_Toc233302581"/>
      <w:bookmarkStart w:id="2098" w:name="_Toc233307856"/>
      <w:bookmarkStart w:id="2099" w:name="_Toc233313422"/>
      <w:bookmarkStart w:id="2100" w:name="_Toc233315725"/>
      <w:bookmarkStart w:id="2101" w:name="_Toc233342603"/>
      <w:bookmarkStart w:id="2102" w:name="_Toc233343269"/>
      <w:bookmarkStart w:id="2103" w:name="_Toc233344620"/>
      <w:bookmarkStart w:id="2104" w:name="_Toc233355105"/>
      <w:bookmarkStart w:id="2105" w:name="_Toc233357795"/>
      <w:bookmarkStart w:id="2106" w:name="_Toc233368476"/>
      <w:bookmarkStart w:id="2107" w:name="_Toc233370606"/>
      <w:bookmarkStart w:id="2108" w:name="_Toc1650383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53</w:t>
      </w:r>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14:paraId="2130F996" w14:textId="77777777" w:rsidR="000F1416" w:rsidRPr="007D7680" w:rsidRDefault="000F1416" w:rsidP="008D5D62">
      <w:pPr>
        <w:pStyle w:val="Zkladntext"/>
        <w:numPr>
          <w:ilvl w:val="0"/>
          <w:numId w:val="47"/>
        </w:numPr>
        <w:rPr>
          <w:sz w:val="16"/>
          <w:szCs w:val="16"/>
        </w:rPr>
      </w:pPr>
      <w:r w:rsidRPr="007D7680">
        <w:rPr>
          <w:sz w:val="16"/>
          <w:szCs w:val="16"/>
        </w:rPr>
        <w:t>Předseda senátu (samosoudce) soudu, který rozhodoval</w:t>
      </w:r>
      <w:r w:rsidR="009709AD" w:rsidRPr="007D7680">
        <w:rPr>
          <w:sz w:val="16"/>
          <w:szCs w:val="16"/>
        </w:rPr>
        <w:t xml:space="preserve"> v </w:t>
      </w:r>
      <w:r w:rsidRPr="007D7680">
        <w:rPr>
          <w:sz w:val="16"/>
          <w:szCs w:val="16"/>
        </w:rPr>
        <w:t>trestní věci</w:t>
      </w:r>
      <w:r w:rsidR="009709AD" w:rsidRPr="007D7680">
        <w:rPr>
          <w:sz w:val="16"/>
          <w:szCs w:val="16"/>
        </w:rPr>
        <w:t xml:space="preserve"> v </w:t>
      </w:r>
      <w:r w:rsidRPr="007D7680">
        <w:rPr>
          <w:sz w:val="16"/>
          <w:szCs w:val="16"/>
        </w:rPr>
        <w:t>1. stupni, je povinen dbát</w:t>
      </w:r>
      <w:r w:rsidR="00581133" w:rsidRPr="007D7680">
        <w:rPr>
          <w:sz w:val="16"/>
          <w:szCs w:val="16"/>
        </w:rPr>
        <w:t xml:space="preserve"> o </w:t>
      </w:r>
      <w:r w:rsidRPr="007D7680">
        <w:rPr>
          <w:sz w:val="16"/>
          <w:szCs w:val="16"/>
        </w:rPr>
        <w:t>to, aby rozhodnutí soudu, jakmile se stalo vykonatelným, bylo vykonáno rychle</w:t>
      </w:r>
      <w:r w:rsidR="004609A0" w:rsidRPr="007D7680">
        <w:rPr>
          <w:sz w:val="16"/>
          <w:szCs w:val="16"/>
        </w:rPr>
        <w:t xml:space="preserve"> a </w:t>
      </w:r>
      <w:r w:rsidRPr="007D7680">
        <w:rPr>
          <w:sz w:val="16"/>
          <w:szCs w:val="16"/>
        </w:rPr>
        <w:t>podle zákona tak, aby výkon trestu následoval co nejrychleji po spáchání činu</w:t>
      </w:r>
      <w:r w:rsidR="004609A0" w:rsidRPr="007D7680">
        <w:rPr>
          <w:sz w:val="16"/>
          <w:szCs w:val="16"/>
        </w:rPr>
        <w:t xml:space="preserve"> a </w:t>
      </w:r>
      <w:r w:rsidRPr="007D7680">
        <w:rPr>
          <w:sz w:val="16"/>
          <w:szCs w:val="16"/>
        </w:rPr>
        <w:t>tím bylo dosaženo účelu trestu.</w:t>
      </w:r>
    </w:p>
    <w:p w14:paraId="6EE3B82C" w14:textId="77777777" w:rsidR="000F1416" w:rsidRPr="007D7680" w:rsidRDefault="000F1416" w:rsidP="008D5D62">
      <w:pPr>
        <w:pStyle w:val="Zkladntext"/>
        <w:numPr>
          <w:ilvl w:val="0"/>
          <w:numId w:val="47"/>
        </w:numPr>
        <w:rPr>
          <w:sz w:val="16"/>
          <w:szCs w:val="16"/>
        </w:rPr>
      </w:pPr>
      <w:r w:rsidRPr="007D7680">
        <w:rPr>
          <w:sz w:val="16"/>
          <w:szCs w:val="16"/>
        </w:rPr>
        <w:t>Jestliže rozhodnutí nabylo právní moci</w:t>
      </w:r>
      <w:r w:rsidR="004609A0" w:rsidRPr="007D7680">
        <w:rPr>
          <w:sz w:val="16"/>
          <w:szCs w:val="16"/>
        </w:rPr>
        <w:t xml:space="preserve"> a </w:t>
      </w:r>
      <w:r w:rsidRPr="007D7680">
        <w:rPr>
          <w:sz w:val="16"/>
          <w:szCs w:val="16"/>
        </w:rPr>
        <w:t>stalo se vykonatelným jen zčásti, učiní předseda senátu (samosoudce) všechna opatření, aby bylo neprodleně</w:t>
      </w:r>
      <w:r w:rsidR="009709AD" w:rsidRPr="007D7680">
        <w:rPr>
          <w:sz w:val="16"/>
          <w:szCs w:val="16"/>
        </w:rPr>
        <w:t xml:space="preserve"> v </w:t>
      </w:r>
      <w:r w:rsidRPr="007D7680">
        <w:rPr>
          <w:sz w:val="16"/>
          <w:szCs w:val="16"/>
        </w:rPr>
        <w:t>této části vykonáno.</w:t>
      </w:r>
    </w:p>
    <w:p w14:paraId="311D512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09" w:name="_Toc233193188"/>
      <w:bookmarkStart w:id="2110" w:name="_Toc221856773"/>
      <w:bookmarkStart w:id="2111" w:name="_Toc233209786"/>
      <w:bookmarkStart w:id="2112" w:name="_Toc233283605"/>
      <w:bookmarkStart w:id="2113" w:name="_Toc233286408"/>
      <w:bookmarkStart w:id="2114" w:name="_Toc233289370"/>
      <w:bookmarkStart w:id="2115" w:name="_Toc233292478"/>
      <w:bookmarkStart w:id="2116" w:name="_Toc233293147"/>
      <w:bookmarkStart w:id="2117" w:name="_Toc233199214"/>
      <w:bookmarkStart w:id="2118" w:name="_Toc233213382"/>
      <w:bookmarkStart w:id="2119" w:name="_Toc233216440"/>
      <w:bookmarkStart w:id="2120" w:name="_Toc213959817"/>
      <w:bookmarkStart w:id="2121" w:name="_Toc233301250"/>
      <w:bookmarkStart w:id="2122" w:name="_Toc233302582"/>
      <w:bookmarkStart w:id="2123" w:name="_Toc233307857"/>
      <w:bookmarkStart w:id="2124" w:name="_Toc233313423"/>
      <w:bookmarkStart w:id="2125" w:name="_Toc233315726"/>
      <w:bookmarkStart w:id="2126" w:name="_Toc233342604"/>
      <w:bookmarkStart w:id="2127" w:name="_Toc233343270"/>
      <w:bookmarkStart w:id="2128" w:name="_Toc233344621"/>
      <w:bookmarkStart w:id="2129" w:name="_Toc233355106"/>
      <w:bookmarkStart w:id="2130" w:name="_Toc233357796"/>
      <w:bookmarkStart w:id="2131" w:name="_Toc233368477"/>
      <w:bookmarkStart w:id="2132" w:name="_Toc233370607"/>
      <w:bookmarkStart w:id="2133" w:name="_Toc1650383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54</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14:paraId="4CBFA8BA" w14:textId="77777777" w:rsidR="000F1416" w:rsidRPr="007D7680" w:rsidRDefault="000F1416">
      <w:pPr>
        <w:pStyle w:val="Zkladntext"/>
        <w:ind w:firstLine="357"/>
        <w:rPr>
          <w:sz w:val="16"/>
          <w:szCs w:val="16"/>
        </w:rPr>
      </w:pPr>
      <w:r w:rsidRPr="007D7680">
        <w:rPr>
          <w:sz w:val="16"/>
          <w:szCs w:val="16"/>
        </w:rPr>
        <w:t>Jestliže trestní stíhání obviněného, který je ve vazbě, skončilo jinak než odsouzením</w:t>
      </w:r>
      <w:r w:rsidR="00581133" w:rsidRPr="007D7680">
        <w:rPr>
          <w:sz w:val="16"/>
          <w:szCs w:val="16"/>
        </w:rPr>
        <w:t xml:space="preserve"> k </w:t>
      </w:r>
      <w:r w:rsidRPr="007D7680">
        <w:rPr>
          <w:sz w:val="16"/>
          <w:szCs w:val="16"/>
        </w:rPr>
        <w:t>nepodmíněnému trestu odnětí svobody nebo byl-li uložen trest odnětí svobody, který nepřevyšuje dobu vazby, soud ihned propustí obviněného na svobodu, ledaže by státní zástupce podal proti rozhodnutí stížnost</w:t>
      </w:r>
      <w:r w:rsidR="00581133" w:rsidRPr="007D7680">
        <w:rPr>
          <w:sz w:val="16"/>
          <w:szCs w:val="16"/>
        </w:rPr>
        <w:t xml:space="preserve"> s </w:t>
      </w:r>
      <w:r w:rsidRPr="007D7680">
        <w:rPr>
          <w:sz w:val="16"/>
          <w:szCs w:val="16"/>
        </w:rPr>
        <w:t>odkladným účinkem (</w:t>
      </w:r>
      <w:r w:rsidR="00FE0AA5" w:rsidRPr="007D7680">
        <w:rPr>
          <w:sz w:val="16"/>
          <w:szCs w:val="16"/>
        </w:rPr>
        <w:t>§ </w:t>
      </w:r>
      <w:r w:rsidRPr="007D7680">
        <w:rPr>
          <w:sz w:val="16"/>
          <w:szCs w:val="16"/>
        </w:rPr>
        <w:t xml:space="preserve">74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Skončilo-li takto trestní stíhání rozhodnutím soudu II. stupně, zařídí propuštění obviněného</w:t>
      </w:r>
      <w:r w:rsidR="00581133" w:rsidRPr="007D7680">
        <w:rPr>
          <w:sz w:val="16"/>
          <w:szCs w:val="16"/>
        </w:rPr>
        <w:t xml:space="preserve"> z </w:t>
      </w:r>
      <w:r w:rsidRPr="007D7680">
        <w:rPr>
          <w:sz w:val="16"/>
          <w:szCs w:val="16"/>
        </w:rPr>
        <w:t>vazby neprodleně předseda senátu tohoto soudu. Příslušné věznici musí být doručen</w:t>
      </w:r>
      <w:r w:rsidR="002458BA" w:rsidRPr="007D7680">
        <w:rPr>
          <w:sz w:val="16"/>
          <w:szCs w:val="16"/>
        </w:rPr>
        <w:t xml:space="preserve"> i </w:t>
      </w:r>
      <w:r w:rsidRPr="007D7680">
        <w:rPr>
          <w:sz w:val="16"/>
          <w:szCs w:val="16"/>
        </w:rPr>
        <w:t>stejnopis rozhodnutí soudu</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vazby.</w:t>
      </w:r>
    </w:p>
    <w:p w14:paraId="6FB8B3B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34" w:name="_Toc233193189"/>
      <w:bookmarkStart w:id="2135" w:name="_Toc221856774"/>
      <w:bookmarkStart w:id="2136" w:name="_Toc233209787"/>
      <w:bookmarkStart w:id="2137" w:name="_Toc233283606"/>
      <w:bookmarkStart w:id="2138" w:name="_Toc233286409"/>
      <w:bookmarkStart w:id="2139" w:name="_Toc233289371"/>
      <w:bookmarkStart w:id="2140" w:name="_Toc233292479"/>
      <w:bookmarkStart w:id="2141" w:name="_Toc233293148"/>
      <w:bookmarkStart w:id="2142" w:name="_Toc233199215"/>
      <w:bookmarkStart w:id="2143" w:name="_Toc233213383"/>
      <w:bookmarkStart w:id="2144" w:name="_Toc233216441"/>
      <w:bookmarkStart w:id="2145" w:name="_Toc213959818"/>
      <w:bookmarkStart w:id="2146" w:name="_Toc233301251"/>
      <w:bookmarkStart w:id="2147" w:name="_Toc233302583"/>
      <w:bookmarkStart w:id="2148" w:name="_Toc233307858"/>
      <w:bookmarkStart w:id="2149" w:name="_Toc233313424"/>
      <w:bookmarkStart w:id="2150" w:name="_Toc233315727"/>
      <w:bookmarkStart w:id="2151" w:name="_Toc233342605"/>
      <w:bookmarkStart w:id="2152" w:name="_Toc233343271"/>
      <w:bookmarkStart w:id="2153" w:name="_Toc233344622"/>
      <w:bookmarkStart w:id="2154" w:name="_Toc233355107"/>
      <w:bookmarkStart w:id="2155" w:name="_Toc233357797"/>
      <w:bookmarkStart w:id="2156" w:name="_Toc233368478"/>
      <w:bookmarkStart w:id="2157" w:name="_Toc233370608"/>
      <w:bookmarkStart w:id="2158" w:name="_Toc1650383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55</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p>
    <w:p w14:paraId="1BD2A27C" w14:textId="77777777" w:rsidR="000F1416" w:rsidRPr="007D7680" w:rsidRDefault="000F1416">
      <w:pPr>
        <w:pStyle w:val="Zkladntext"/>
        <w:ind w:firstLine="357"/>
        <w:rPr>
          <w:sz w:val="16"/>
          <w:szCs w:val="16"/>
        </w:rPr>
      </w:pPr>
      <w:r w:rsidRPr="007D7680">
        <w:rPr>
          <w:sz w:val="16"/>
          <w:szCs w:val="16"/>
        </w:rPr>
        <w:t>Nařízení, která se týkají výkonu vazby, trestu nebo ochranných opatření, musí být vlastnoručně podepsána tím, kdo je vydal,</w:t>
      </w:r>
      <w:r w:rsidR="004609A0" w:rsidRPr="007D7680">
        <w:rPr>
          <w:sz w:val="16"/>
          <w:szCs w:val="16"/>
        </w:rPr>
        <w:t xml:space="preserve"> a </w:t>
      </w:r>
      <w:r w:rsidRPr="007D7680">
        <w:rPr>
          <w:sz w:val="16"/>
          <w:szCs w:val="16"/>
        </w:rPr>
        <w:t>opatřena kulatým úředním razítkem. Opisy rozsudků</w:t>
      </w:r>
      <w:r w:rsidR="004609A0" w:rsidRPr="007D7680">
        <w:rPr>
          <w:sz w:val="16"/>
          <w:szCs w:val="16"/>
        </w:rPr>
        <w:t xml:space="preserve"> a </w:t>
      </w:r>
      <w:r w:rsidRPr="007D7680">
        <w:rPr>
          <w:sz w:val="16"/>
          <w:szCs w:val="16"/>
        </w:rPr>
        <w:t>usnesení soudu odesílané orgánům</w:t>
      </w:r>
      <w:r w:rsidR="004609A0" w:rsidRPr="007D7680">
        <w:rPr>
          <w:sz w:val="16"/>
          <w:szCs w:val="16"/>
        </w:rPr>
        <w:t xml:space="preserve"> a </w:t>
      </w:r>
      <w:r w:rsidRPr="007D7680">
        <w:rPr>
          <w:sz w:val="16"/>
          <w:szCs w:val="16"/>
        </w:rPr>
        <w:t>zájmovým sdružením občanů</w:t>
      </w:r>
      <w:r w:rsidR="00581133" w:rsidRPr="007D7680">
        <w:rPr>
          <w:sz w:val="16"/>
          <w:szCs w:val="16"/>
        </w:rPr>
        <w:t xml:space="preserve"> s </w:t>
      </w:r>
      <w:r w:rsidRPr="007D7680">
        <w:rPr>
          <w:sz w:val="16"/>
          <w:szCs w:val="16"/>
        </w:rPr>
        <w:t>nařízením jejich výkonu, popř. se žádostí</w:t>
      </w:r>
      <w:r w:rsidR="00581133" w:rsidRPr="007D7680">
        <w:rPr>
          <w:sz w:val="16"/>
          <w:szCs w:val="16"/>
        </w:rPr>
        <w:t xml:space="preserve"> o </w:t>
      </w:r>
      <w:r w:rsidRPr="007D7680">
        <w:rPr>
          <w:sz w:val="16"/>
          <w:szCs w:val="16"/>
        </w:rPr>
        <w:t>spolupůsobení při jejich výkonu, musí být vždy opatřeny doložkou</w:t>
      </w:r>
      <w:r w:rsidR="00581133" w:rsidRPr="007D7680">
        <w:rPr>
          <w:sz w:val="16"/>
          <w:szCs w:val="16"/>
        </w:rPr>
        <w:t xml:space="preserve"> o </w:t>
      </w:r>
      <w:r w:rsidRPr="007D7680">
        <w:rPr>
          <w:sz w:val="16"/>
          <w:szCs w:val="16"/>
        </w:rPr>
        <w:t>právní moci (vykonatelnosti).</w:t>
      </w:r>
    </w:p>
    <w:p w14:paraId="378C4644" w14:textId="253A557D" w:rsidR="00D410FC" w:rsidRPr="00361298" w:rsidRDefault="00FE0AA5" w:rsidP="004B287C">
      <w:pPr>
        <w:pStyle w:val="Prosttext"/>
        <w:keepNext/>
        <w:spacing w:before="60"/>
        <w:jc w:val="center"/>
        <w:outlineLvl w:val="4"/>
        <w:rPr>
          <w:rFonts w:ascii="Times New Roman" w:eastAsia="MS Mincho" w:hAnsi="Times New Roman"/>
          <w:b/>
          <w:color w:val="008000"/>
          <w:sz w:val="16"/>
          <w:szCs w:val="16"/>
        </w:rPr>
      </w:pPr>
      <w:bookmarkStart w:id="2159" w:name="_Toc233193190"/>
      <w:bookmarkStart w:id="2160" w:name="_Toc221856775"/>
      <w:bookmarkStart w:id="2161" w:name="_Toc233209788"/>
      <w:bookmarkStart w:id="2162" w:name="_Toc233283607"/>
      <w:bookmarkStart w:id="2163" w:name="_Toc233286410"/>
      <w:bookmarkStart w:id="2164" w:name="_Toc233289372"/>
      <w:bookmarkStart w:id="2165" w:name="_Toc233292480"/>
      <w:bookmarkStart w:id="2166" w:name="_Toc233293149"/>
      <w:bookmarkStart w:id="2167" w:name="_Toc233199216"/>
      <w:bookmarkStart w:id="2168" w:name="_Toc233213384"/>
      <w:bookmarkStart w:id="2169" w:name="_Toc233216442"/>
      <w:bookmarkStart w:id="2170" w:name="_Toc213959819"/>
      <w:bookmarkStart w:id="2171" w:name="_Toc233301252"/>
      <w:bookmarkStart w:id="2172" w:name="_Toc233302584"/>
      <w:bookmarkStart w:id="2173" w:name="_Toc233307859"/>
      <w:bookmarkStart w:id="2174" w:name="_Toc233313425"/>
      <w:bookmarkStart w:id="2175" w:name="_Toc233315728"/>
      <w:bookmarkStart w:id="2176" w:name="_Toc233342606"/>
      <w:bookmarkStart w:id="2177" w:name="_Toc233343272"/>
      <w:bookmarkStart w:id="2178" w:name="_Toc233344623"/>
      <w:bookmarkStart w:id="2179" w:name="_Toc233355108"/>
      <w:bookmarkStart w:id="2180" w:name="_Toc233357798"/>
      <w:bookmarkStart w:id="2181" w:name="_Toc233368479"/>
      <w:bookmarkStart w:id="2182" w:name="_Toc233370609"/>
      <w:bookmarkStart w:id="2183" w:name="_Toc165038389"/>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56</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r w:rsidR="000F1416" w:rsidRPr="00D410FC">
        <w:rPr>
          <w:rFonts w:ascii="Times New Roman" w:eastAsia="MS Mincho" w:hAnsi="Times New Roman"/>
          <w:b/>
          <w:color w:val="0070C0"/>
          <w:sz w:val="16"/>
          <w:szCs w:val="16"/>
        </w:rPr>
        <w:br/>
      </w:r>
      <w:r w:rsidR="00D410FC" w:rsidRPr="00361298">
        <w:rPr>
          <w:rFonts w:ascii="Times New Roman" w:eastAsia="MS Mincho" w:hAnsi="Times New Roman"/>
          <w:b/>
          <w:color w:val="008000"/>
          <w:sz w:val="16"/>
          <w:szCs w:val="16"/>
        </w:rPr>
        <w:t>Postup soudu po rozhodnutí o schválení narovnání a rozhodnutí o odstoupení od trestního stíhání</w:t>
      </w:r>
      <w:bookmarkEnd w:id="2183"/>
    </w:p>
    <w:p w14:paraId="0FE72610" w14:textId="425A1F88" w:rsidR="004B287C" w:rsidRPr="00361298" w:rsidRDefault="00847A87" w:rsidP="00847A87">
      <w:pPr>
        <w:ind w:firstLine="426"/>
        <w:jc w:val="both"/>
        <w:rPr>
          <w:rFonts w:eastAsia="MS Mincho"/>
          <w:sz w:val="16"/>
          <w:szCs w:val="16"/>
        </w:rPr>
      </w:pPr>
      <w:r w:rsidRPr="00361298">
        <w:rPr>
          <w:rFonts w:eastAsia="MS Mincho"/>
          <w:sz w:val="16"/>
          <w:szCs w:val="16"/>
        </w:rPr>
        <w:t>Po právní moci rozhodnutí o schválení narovnání nebo o</w:t>
      </w:r>
      <w:r w:rsidR="006349C9" w:rsidRPr="00361298">
        <w:rPr>
          <w:rFonts w:eastAsia="MS Mincho"/>
          <w:sz w:val="16"/>
          <w:szCs w:val="16"/>
        </w:rPr>
        <w:t> </w:t>
      </w:r>
      <w:r w:rsidRPr="00361298">
        <w:rPr>
          <w:rFonts w:eastAsia="MS Mincho"/>
          <w:sz w:val="16"/>
          <w:szCs w:val="16"/>
        </w:rPr>
        <w:t>odstoupení od trestního stíhání vyrozumí soud o takovém rozhodnutí elektronickou zprávou Rejstřík trestů. Součástí zprávy je údaj o právní kvalifikaci trestného činu (provinění).</w:t>
      </w:r>
    </w:p>
    <w:p w14:paraId="70A23A9B" w14:textId="58D85B46" w:rsidR="004B287C" w:rsidRPr="007D7680" w:rsidRDefault="004B287C" w:rsidP="004B287C">
      <w:pPr>
        <w:pStyle w:val="Prosttext"/>
        <w:keepNext/>
        <w:spacing w:before="60"/>
        <w:jc w:val="center"/>
        <w:outlineLvl w:val="4"/>
        <w:rPr>
          <w:rFonts w:ascii="Times New Roman" w:eastAsia="MS Mincho" w:hAnsi="Times New Roman"/>
          <w:b/>
          <w:color w:val="008000"/>
          <w:sz w:val="16"/>
          <w:szCs w:val="16"/>
        </w:rPr>
      </w:pPr>
      <w:bookmarkStart w:id="2184" w:name="_Toc165038390"/>
      <w:r w:rsidRPr="00361298">
        <w:rPr>
          <w:rFonts w:ascii="Times New Roman" w:eastAsia="MS Mincho" w:hAnsi="Times New Roman"/>
          <w:b/>
          <w:color w:val="008000"/>
          <w:sz w:val="16"/>
          <w:szCs w:val="16"/>
        </w:rPr>
        <w:t>§ 56a</w:t>
      </w:r>
      <w:r w:rsidRPr="004B287C">
        <w:rPr>
          <w:rFonts w:ascii="Times New Roman" w:eastAsia="MS Mincho" w:hAnsi="Times New Roman"/>
          <w:b/>
          <w:color w:val="0070C0"/>
          <w:sz w:val="16"/>
          <w:szCs w:val="16"/>
        </w:rPr>
        <w:br/>
      </w:r>
      <w:r w:rsidRPr="00361298">
        <w:rPr>
          <w:rFonts w:ascii="Times New Roman" w:eastAsia="MS Mincho" w:hAnsi="Times New Roman"/>
          <w:b/>
          <w:color w:val="008000"/>
          <w:sz w:val="16"/>
          <w:szCs w:val="16"/>
        </w:rPr>
        <w:t>Postup soudu po rozhodnutí o podmíněném zastavení trestního stíhání</w:t>
      </w:r>
      <w:bookmarkEnd w:id="2184"/>
    </w:p>
    <w:p w14:paraId="0A42727F" w14:textId="269618E7"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(1)</w:t>
      </w:r>
      <w:r w:rsidRPr="00361298">
        <w:rPr>
          <w:rFonts w:eastAsia="MS Mincho"/>
          <w:b/>
          <w:sz w:val="16"/>
          <w:szCs w:val="16"/>
        </w:rPr>
        <w:t xml:space="preserve"> </w:t>
      </w:r>
      <w:r w:rsidR="0029788A" w:rsidRPr="0029788A">
        <w:rPr>
          <w:rFonts w:eastAsia="MS Mincho"/>
          <w:b/>
          <w:color w:val="0070C0"/>
          <w:sz w:val="16"/>
          <w:szCs w:val="16"/>
        </w:rPr>
        <w:tab/>
      </w:r>
      <w:r w:rsidRPr="00361298">
        <w:rPr>
          <w:rFonts w:eastAsia="MS Mincho"/>
          <w:bCs/>
          <w:sz w:val="16"/>
          <w:szCs w:val="16"/>
        </w:rPr>
        <w:t>O pravomocném usnesení o podmíněném zastavení trestního stíhání vyrozumí soud elektronickou zprávou Rejstřík trestů. Není-li dále stanoveno jinak, součástí zprávy pro Rejstřík trestů je informace o</w:t>
      </w:r>
    </w:p>
    <w:p w14:paraId="322F1AD3" w14:textId="156A57A4"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 xml:space="preserve">právní kvalifikaci trestného činu, </w:t>
      </w:r>
    </w:p>
    <w:p w14:paraId="5424DC54" w14:textId="2337505D"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 xml:space="preserve">délce a předpokládaném datu konce zkušební doby, </w:t>
      </w:r>
    </w:p>
    <w:p w14:paraId="25256DE4" w14:textId="4057B91E"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závazku obviněného zdržet se určité činnosti s uvedením činnosti, která je předmětem závazku, doby jeho trvání a</w:t>
      </w:r>
      <w:r w:rsidR="0029788A" w:rsidRPr="00361298">
        <w:rPr>
          <w:rFonts w:eastAsia="MS Mincho"/>
          <w:bCs/>
          <w:sz w:val="16"/>
          <w:szCs w:val="16"/>
        </w:rPr>
        <w:t> </w:t>
      </w:r>
      <w:r w:rsidRPr="00361298">
        <w:rPr>
          <w:rFonts w:eastAsia="MS Mincho"/>
          <w:bCs/>
          <w:sz w:val="16"/>
          <w:szCs w:val="16"/>
        </w:rPr>
        <w:t xml:space="preserve">předpokládaném datu jeho ukončení, </w:t>
      </w:r>
    </w:p>
    <w:p w14:paraId="27F58278" w14:textId="2C5B94C8"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uložení přiměřených omezení a povinností,</w:t>
      </w:r>
    </w:p>
    <w:p w14:paraId="109B09BE" w14:textId="13A95692"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 xml:space="preserve">uložení výchovných opatření uvedených v ZSVM,  </w:t>
      </w:r>
    </w:p>
    <w:p w14:paraId="4BE22E56" w14:textId="6CD84111" w:rsidR="00124B55" w:rsidRPr="00361298" w:rsidRDefault="00124B55" w:rsidP="00DA03E8">
      <w:pPr>
        <w:pStyle w:val="Odstavecseseznamem"/>
        <w:numPr>
          <w:ilvl w:val="1"/>
          <w:numId w:val="400"/>
        </w:numPr>
        <w:jc w:val="both"/>
        <w:rPr>
          <w:rFonts w:eastAsia="MS Mincho"/>
          <w:bCs/>
          <w:sz w:val="16"/>
          <w:szCs w:val="16"/>
        </w:rPr>
      </w:pPr>
      <w:r w:rsidRPr="00361298">
        <w:rPr>
          <w:rFonts w:eastAsia="MS Mincho"/>
          <w:bCs/>
          <w:sz w:val="16"/>
          <w:szCs w:val="16"/>
        </w:rPr>
        <w:t xml:space="preserve">stanovení dohledu nad obviněným. </w:t>
      </w:r>
    </w:p>
    <w:p w14:paraId="27C1A147" w14:textId="437B4BBF"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(2) </w:t>
      </w:r>
      <w:r w:rsidR="0029788A" w:rsidRPr="00361298">
        <w:rPr>
          <w:rFonts w:eastAsia="MS Mincho"/>
          <w:bCs/>
          <w:sz w:val="16"/>
          <w:szCs w:val="16"/>
        </w:rPr>
        <w:tab/>
      </w:r>
      <w:r w:rsidRPr="00361298">
        <w:rPr>
          <w:rFonts w:eastAsia="MS Mincho"/>
          <w:bCs/>
          <w:sz w:val="16"/>
          <w:szCs w:val="16"/>
        </w:rPr>
        <w:t>Jestliže je ve věci třeba rozhodnout o zápočtu podle § 308 odst.</w:t>
      </w:r>
      <w:r w:rsidR="0029788A" w:rsidRPr="00361298">
        <w:rPr>
          <w:rFonts w:eastAsia="MS Mincho"/>
          <w:bCs/>
          <w:sz w:val="16"/>
          <w:szCs w:val="16"/>
        </w:rPr>
        <w:t> </w:t>
      </w:r>
      <w:r w:rsidRPr="00361298">
        <w:rPr>
          <w:rFonts w:eastAsia="MS Mincho"/>
          <w:bCs/>
          <w:sz w:val="16"/>
          <w:szCs w:val="16"/>
        </w:rPr>
        <w:t xml:space="preserve">1 tr. ř., vyrozumí soud o předpokládaném datu ukončení závazku podle odstavce 1 písm. c) a době, která byla započtena, elektronickou zprávou Rejstřík trestů neprodleně po právní moci rozhodnutí o zápočtu. </w:t>
      </w:r>
    </w:p>
    <w:p w14:paraId="4A54E5E0" w14:textId="0AA2F727"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(3) </w:t>
      </w:r>
      <w:r w:rsidR="0029788A" w:rsidRPr="00361298">
        <w:rPr>
          <w:rFonts w:eastAsia="MS Mincho"/>
          <w:bCs/>
          <w:sz w:val="16"/>
          <w:szCs w:val="16"/>
        </w:rPr>
        <w:tab/>
      </w:r>
      <w:r w:rsidRPr="00361298">
        <w:rPr>
          <w:rFonts w:eastAsia="MS Mincho"/>
          <w:bCs/>
          <w:sz w:val="16"/>
          <w:szCs w:val="16"/>
        </w:rPr>
        <w:t>Soud dále vyrozumí elektronickou zprávou Rejstřík trestů o pravomocném rozhodnutí, že se</w:t>
      </w:r>
    </w:p>
    <w:p w14:paraId="3603AE59" w14:textId="556F5F80"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zrušuje uložené přiměřené omezení, přiměřená povinnost, výchovné opatření nebo dohled, </w:t>
      </w:r>
    </w:p>
    <w:p w14:paraId="46445C5B" w14:textId="3D63E37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nevykoná zbytek závazku zdržet se určité činnosti,  </w:t>
      </w:r>
    </w:p>
    <w:p w14:paraId="4797E899" w14:textId="58BAA2C4"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lastRenderedPageBreak/>
        <w:t xml:space="preserve">obviněný osvědčil ve zkušební době podmíněného zastavení trestního stíhání, </w:t>
      </w:r>
    </w:p>
    <w:p w14:paraId="29C311BF" w14:textId="61AF06FE"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obviněný ve zkušební době podmíněného zastavení trestního stíhání neosvědčil a v trestním stíhání se pokračuje, </w:t>
      </w:r>
    </w:p>
    <w:p w14:paraId="1A793749" w14:textId="64D925D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podmíněné zastavení trestního stíhání ponechává v platnosti. </w:t>
      </w:r>
    </w:p>
    <w:p w14:paraId="44C26E4F" w14:textId="2695EE45"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(4) </w:t>
      </w:r>
      <w:r w:rsidR="0029788A" w:rsidRPr="00361298">
        <w:rPr>
          <w:rFonts w:eastAsia="MS Mincho"/>
          <w:bCs/>
          <w:sz w:val="16"/>
          <w:szCs w:val="16"/>
        </w:rPr>
        <w:tab/>
      </w:r>
      <w:r w:rsidRPr="00361298">
        <w:rPr>
          <w:rFonts w:eastAsia="MS Mincho"/>
          <w:bCs/>
          <w:sz w:val="16"/>
          <w:szCs w:val="16"/>
        </w:rPr>
        <w:t xml:space="preserve">Vyrozumění podle odstavce 3 písm. b) obsahuje v případě současného prodloužení zkušební doby informaci o nové délce a datu konce zkušební doby. </w:t>
      </w:r>
    </w:p>
    <w:p w14:paraId="31750A8A" w14:textId="4D6DCFED" w:rsidR="0029788A"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(5) </w:t>
      </w:r>
      <w:r w:rsidR="0029788A" w:rsidRPr="00361298">
        <w:rPr>
          <w:rFonts w:eastAsia="MS Mincho"/>
          <w:bCs/>
          <w:sz w:val="16"/>
          <w:szCs w:val="16"/>
        </w:rPr>
        <w:tab/>
      </w:r>
      <w:r w:rsidRPr="00361298">
        <w:rPr>
          <w:rFonts w:eastAsia="MS Mincho"/>
          <w:bCs/>
          <w:sz w:val="16"/>
          <w:szCs w:val="16"/>
        </w:rPr>
        <w:t>Vyrozumění podle odstavce 3 písm. e) obsahuje dále informaci</w:t>
      </w:r>
      <w:r w:rsidR="0029788A" w:rsidRPr="00361298">
        <w:rPr>
          <w:rFonts w:eastAsia="MS Mincho"/>
          <w:bCs/>
          <w:sz w:val="16"/>
          <w:szCs w:val="16"/>
        </w:rPr>
        <w:t> </w:t>
      </w:r>
      <w:r w:rsidRPr="00361298">
        <w:rPr>
          <w:rFonts w:eastAsia="MS Mincho"/>
          <w:bCs/>
          <w:sz w:val="16"/>
          <w:szCs w:val="16"/>
        </w:rPr>
        <w:t xml:space="preserve">o </w:t>
      </w:r>
    </w:p>
    <w:p w14:paraId="37068E95" w14:textId="79218C7B" w:rsidR="00124B55" w:rsidRPr="00361298" w:rsidRDefault="00124B55" w:rsidP="0097561F">
      <w:pPr>
        <w:pStyle w:val="Odstavecseseznamem"/>
        <w:numPr>
          <w:ilvl w:val="2"/>
          <w:numId w:val="23"/>
        </w:numPr>
        <w:tabs>
          <w:tab w:val="left" w:pos="426"/>
        </w:tabs>
        <w:ind w:hanging="2198"/>
        <w:jc w:val="both"/>
        <w:rPr>
          <w:rFonts w:eastAsia="MS Mincho"/>
          <w:bCs/>
          <w:sz w:val="16"/>
          <w:szCs w:val="16"/>
        </w:rPr>
      </w:pPr>
      <w:r w:rsidRPr="00361298">
        <w:rPr>
          <w:rFonts w:eastAsia="MS Mincho"/>
          <w:bCs/>
          <w:sz w:val="16"/>
          <w:szCs w:val="16"/>
        </w:rPr>
        <w:t xml:space="preserve">stanovení dohledu nad obviněným, </w:t>
      </w:r>
    </w:p>
    <w:p w14:paraId="1198B5E2" w14:textId="31EB4834" w:rsidR="00124B55" w:rsidRPr="00361298" w:rsidRDefault="00124B55" w:rsidP="0097561F">
      <w:pPr>
        <w:pStyle w:val="Odstavecseseznamem"/>
        <w:numPr>
          <w:ilvl w:val="2"/>
          <w:numId w:val="23"/>
        </w:numPr>
        <w:tabs>
          <w:tab w:val="left" w:pos="426"/>
        </w:tabs>
        <w:ind w:left="426" w:hanging="284"/>
        <w:jc w:val="both"/>
        <w:rPr>
          <w:rFonts w:eastAsia="MS Mincho"/>
          <w:bCs/>
          <w:sz w:val="16"/>
          <w:szCs w:val="16"/>
        </w:rPr>
      </w:pPr>
      <w:r w:rsidRPr="00361298">
        <w:rPr>
          <w:rFonts w:eastAsia="MS Mincho"/>
          <w:bCs/>
          <w:sz w:val="16"/>
          <w:szCs w:val="16"/>
        </w:rPr>
        <w:t xml:space="preserve">prodloužení zkušební doby s uvedením doby, o kterou byla prodloužena, a nového data jejího konce, </w:t>
      </w:r>
    </w:p>
    <w:p w14:paraId="2A866B15" w14:textId="55F0D885" w:rsidR="00124B55" w:rsidRPr="00361298" w:rsidRDefault="00124B55" w:rsidP="0097561F">
      <w:pPr>
        <w:pStyle w:val="Odstavecseseznamem"/>
        <w:numPr>
          <w:ilvl w:val="2"/>
          <w:numId w:val="23"/>
        </w:numPr>
        <w:tabs>
          <w:tab w:val="left" w:pos="426"/>
        </w:tabs>
        <w:ind w:left="426" w:hanging="284"/>
        <w:jc w:val="both"/>
        <w:rPr>
          <w:rFonts w:eastAsia="MS Mincho"/>
          <w:bCs/>
          <w:sz w:val="16"/>
          <w:szCs w:val="16"/>
        </w:rPr>
      </w:pPr>
      <w:r w:rsidRPr="00361298">
        <w:rPr>
          <w:rFonts w:eastAsia="MS Mincho"/>
          <w:bCs/>
          <w:sz w:val="16"/>
          <w:szCs w:val="16"/>
        </w:rPr>
        <w:t>stanovení dosud neuložených přiměřených omezení a</w:t>
      </w:r>
      <w:r w:rsidR="0029788A" w:rsidRPr="00361298">
        <w:rPr>
          <w:rFonts w:eastAsia="MS Mincho"/>
          <w:bCs/>
          <w:sz w:val="16"/>
          <w:szCs w:val="16"/>
        </w:rPr>
        <w:t> </w:t>
      </w:r>
      <w:r w:rsidRPr="00361298">
        <w:rPr>
          <w:rFonts w:eastAsia="MS Mincho"/>
          <w:bCs/>
          <w:sz w:val="16"/>
          <w:szCs w:val="16"/>
        </w:rPr>
        <w:t xml:space="preserve">přiměřených povinností, </w:t>
      </w:r>
    </w:p>
    <w:p w14:paraId="01C6BF27" w14:textId="1B27DC4B" w:rsidR="00124B55" w:rsidRPr="00361298" w:rsidRDefault="00124B55" w:rsidP="0097561F">
      <w:pPr>
        <w:pStyle w:val="Odstavecseseznamem"/>
        <w:numPr>
          <w:ilvl w:val="2"/>
          <w:numId w:val="23"/>
        </w:numPr>
        <w:tabs>
          <w:tab w:val="left" w:pos="426"/>
        </w:tabs>
        <w:ind w:hanging="2198"/>
        <w:jc w:val="both"/>
        <w:rPr>
          <w:rFonts w:eastAsia="MS Mincho"/>
          <w:bCs/>
          <w:sz w:val="16"/>
          <w:szCs w:val="16"/>
        </w:rPr>
      </w:pPr>
      <w:r w:rsidRPr="00361298">
        <w:rPr>
          <w:rFonts w:eastAsia="MS Mincho"/>
          <w:bCs/>
          <w:sz w:val="16"/>
          <w:szCs w:val="16"/>
        </w:rPr>
        <w:t>stanovení dosud neuložených výchovných opatření,</w:t>
      </w:r>
    </w:p>
    <w:p w14:paraId="51C6EACC" w14:textId="0B54FCDB" w:rsidR="00124B55" w:rsidRPr="00361298" w:rsidRDefault="00124B55" w:rsidP="0097561F">
      <w:pPr>
        <w:pStyle w:val="Odstavecseseznamem"/>
        <w:numPr>
          <w:ilvl w:val="2"/>
          <w:numId w:val="23"/>
        </w:numPr>
        <w:tabs>
          <w:tab w:val="left" w:pos="426"/>
        </w:tabs>
        <w:ind w:left="426" w:hanging="284"/>
        <w:jc w:val="both"/>
        <w:rPr>
          <w:rFonts w:eastAsia="MS Mincho"/>
          <w:bCs/>
          <w:sz w:val="16"/>
          <w:szCs w:val="16"/>
        </w:rPr>
      </w:pPr>
      <w:r w:rsidRPr="00361298">
        <w:rPr>
          <w:rFonts w:eastAsia="MS Mincho"/>
          <w:bCs/>
          <w:sz w:val="16"/>
          <w:szCs w:val="16"/>
        </w:rPr>
        <w:t xml:space="preserve">přijetí závazku nebo prodloužení závazku zdržet se určité činnosti s uvedením činnosti, která je obsahem závazku, doby, na kterou byl závazek přijat nebo o kterou byl prodloužen, a předpokládaného data nebo nového předpokládaného data ukončení doby trvání závazku. </w:t>
      </w:r>
    </w:p>
    <w:p w14:paraId="130506BA" w14:textId="703B7A32"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(6) </w:t>
      </w:r>
      <w:r w:rsidR="0029788A" w:rsidRPr="00361298">
        <w:rPr>
          <w:rFonts w:eastAsia="MS Mincho"/>
          <w:bCs/>
          <w:sz w:val="16"/>
          <w:szCs w:val="16"/>
        </w:rPr>
        <w:tab/>
      </w:r>
      <w:r w:rsidRPr="00361298">
        <w:rPr>
          <w:rFonts w:eastAsia="MS Mincho"/>
          <w:bCs/>
          <w:sz w:val="16"/>
          <w:szCs w:val="16"/>
        </w:rPr>
        <w:t xml:space="preserve">Při spolupráci s Probační a mediační službou postupuje soud podle § 34. Probační a mediační službu je třeba vyrozumět i o skutečnosti podle odstavce 7. </w:t>
      </w:r>
    </w:p>
    <w:p w14:paraId="1DFAAFA7" w14:textId="476C37D6"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(7) </w:t>
      </w:r>
      <w:r w:rsidR="0029788A" w:rsidRPr="00361298">
        <w:rPr>
          <w:rFonts w:eastAsia="MS Mincho"/>
          <w:bCs/>
          <w:sz w:val="16"/>
          <w:szCs w:val="16"/>
        </w:rPr>
        <w:tab/>
      </w:r>
      <w:r w:rsidRPr="00361298">
        <w:rPr>
          <w:rFonts w:eastAsia="MS Mincho"/>
          <w:bCs/>
          <w:sz w:val="16"/>
          <w:szCs w:val="16"/>
        </w:rPr>
        <w:t>Jestliže soud do jednoho roku od uplynutí zkušební doby neučiní rozhodnutí o tom, zda se obviněný osvědčil nebo se neosvědčil a</w:t>
      </w:r>
      <w:r w:rsidR="0029788A" w:rsidRPr="00361298">
        <w:rPr>
          <w:rFonts w:eastAsia="MS Mincho"/>
          <w:bCs/>
          <w:sz w:val="16"/>
          <w:szCs w:val="16"/>
        </w:rPr>
        <w:t> </w:t>
      </w:r>
      <w:r w:rsidRPr="00361298">
        <w:rPr>
          <w:rFonts w:eastAsia="MS Mincho"/>
          <w:bCs/>
          <w:sz w:val="16"/>
          <w:szCs w:val="16"/>
        </w:rPr>
        <w:t>v trestním stíhání se pokračuje, aniž na tom měl obviněný vinu, učiní o</w:t>
      </w:r>
      <w:r w:rsidR="0029788A" w:rsidRPr="00361298">
        <w:rPr>
          <w:rFonts w:eastAsia="MS Mincho"/>
          <w:bCs/>
          <w:sz w:val="16"/>
          <w:szCs w:val="16"/>
        </w:rPr>
        <w:t> </w:t>
      </w:r>
      <w:r w:rsidRPr="00361298">
        <w:rPr>
          <w:rFonts w:eastAsia="MS Mincho"/>
          <w:bCs/>
          <w:sz w:val="16"/>
          <w:szCs w:val="16"/>
        </w:rPr>
        <w:t>tom pověřený zaměstnanec záznam do spisu a vyrozumí o tom elektronickou zprávou Rejstřík trestů s uvedením data, k němuž se</w:t>
      </w:r>
      <w:r w:rsidR="0029788A" w:rsidRPr="00361298">
        <w:rPr>
          <w:rFonts w:eastAsia="MS Mincho"/>
          <w:bCs/>
          <w:sz w:val="16"/>
          <w:szCs w:val="16"/>
        </w:rPr>
        <w:t> </w:t>
      </w:r>
      <w:r w:rsidRPr="00361298">
        <w:rPr>
          <w:rFonts w:eastAsia="MS Mincho"/>
          <w:bCs/>
          <w:sz w:val="16"/>
          <w:szCs w:val="16"/>
        </w:rPr>
        <w:t xml:space="preserve">obviněný osvědčil ze zákona. </w:t>
      </w:r>
    </w:p>
    <w:p w14:paraId="2E588B14" w14:textId="6F4D8745" w:rsidR="004B287C"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(8) </w:t>
      </w:r>
      <w:r w:rsidR="0029788A" w:rsidRPr="00361298">
        <w:rPr>
          <w:rFonts w:eastAsia="MS Mincho"/>
          <w:bCs/>
          <w:sz w:val="16"/>
          <w:szCs w:val="16"/>
        </w:rPr>
        <w:tab/>
      </w:r>
      <w:r w:rsidRPr="00361298">
        <w:rPr>
          <w:rFonts w:eastAsia="MS Mincho"/>
          <w:bCs/>
          <w:sz w:val="16"/>
          <w:szCs w:val="16"/>
        </w:rPr>
        <w:t>O skutečnostech podle odstavců 3 až 5 a 7 je třeba dále vyrozumět zájmové sdružení občanů, pokud byla přijata jeho záruka za</w:t>
      </w:r>
      <w:r w:rsidR="0029788A" w:rsidRPr="00361298">
        <w:rPr>
          <w:rFonts w:eastAsia="MS Mincho"/>
          <w:bCs/>
          <w:sz w:val="16"/>
          <w:szCs w:val="16"/>
        </w:rPr>
        <w:t> </w:t>
      </w:r>
      <w:r w:rsidRPr="00361298">
        <w:rPr>
          <w:rFonts w:eastAsia="MS Mincho"/>
          <w:bCs/>
          <w:sz w:val="16"/>
          <w:szCs w:val="16"/>
        </w:rPr>
        <w:t>chování obviněného.</w:t>
      </w:r>
    </w:p>
    <w:p w14:paraId="3087DF6F" w14:textId="016081E3" w:rsidR="000F1416" w:rsidRPr="00361298" w:rsidRDefault="00FE0AA5" w:rsidP="00FE0C92">
      <w:pPr>
        <w:pStyle w:val="Prosttext"/>
        <w:keepNext/>
        <w:spacing w:before="60"/>
        <w:jc w:val="center"/>
        <w:outlineLvl w:val="4"/>
        <w:rPr>
          <w:rFonts w:ascii="Times New Roman" w:eastAsia="MS Mincho" w:hAnsi="Times New Roman"/>
          <w:b/>
          <w:color w:val="008000"/>
          <w:sz w:val="16"/>
          <w:szCs w:val="16"/>
        </w:rPr>
      </w:pPr>
      <w:bookmarkStart w:id="2185" w:name="_Toc233193191"/>
      <w:bookmarkStart w:id="2186" w:name="_Toc221856776"/>
      <w:bookmarkStart w:id="2187" w:name="_Toc233209789"/>
      <w:bookmarkStart w:id="2188" w:name="_Toc233283608"/>
      <w:bookmarkStart w:id="2189" w:name="_Toc233286411"/>
      <w:bookmarkStart w:id="2190" w:name="_Toc233289373"/>
      <w:bookmarkStart w:id="2191" w:name="_Toc233292481"/>
      <w:bookmarkStart w:id="2192" w:name="_Toc233293150"/>
      <w:bookmarkStart w:id="2193" w:name="_Toc233199217"/>
      <w:bookmarkStart w:id="2194" w:name="_Toc233213385"/>
      <w:bookmarkStart w:id="2195" w:name="_Toc233216443"/>
      <w:bookmarkStart w:id="2196" w:name="_Toc213959820"/>
      <w:bookmarkStart w:id="2197" w:name="_Toc233301253"/>
      <w:bookmarkStart w:id="2198" w:name="_Toc233302585"/>
      <w:bookmarkStart w:id="2199" w:name="_Toc233307860"/>
      <w:bookmarkStart w:id="2200" w:name="_Toc233313426"/>
      <w:bookmarkStart w:id="2201" w:name="_Toc233315729"/>
      <w:bookmarkStart w:id="2202" w:name="_Toc233342607"/>
      <w:bookmarkStart w:id="2203" w:name="_Toc233343273"/>
      <w:bookmarkStart w:id="2204" w:name="_Toc233344624"/>
      <w:bookmarkStart w:id="2205" w:name="_Toc233355109"/>
      <w:bookmarkStart w:id="2206" w:name="_Toc233357799"/>
      <w:bookmarkStart w:id="2207" w:name="_Toc233368480"/>
      <w:bookmarkStart w:id="2208" w:name="_Toc233370610"/>
      <w:bookmarkStart w:id="2209" w:name="_Toc165038391"/>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57</w:t>
      </w:r>
      <w:r w:rsidR="000F1416" w:rsidRPr="00FE2E38">
        <w:rPr>
          <w:rFonts w:ascii="Times New Roman" w:eastAsia="MS Mincho" w:hAnsi="Times New Roman"/>
          <w:b/>
          <w:color w:val="0070C0"/>
          <w:sz w:val="16"/>
          <w:szCs w:val="16"/>
        </w:rPr>
        <w:br/>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sidR="00FE2E38" w:rsidRPr="00361298">
        <w:rPr>
          <w:rFonts w:ascii="Times New Roman" w:eastAsia="MS Mincho" w:hAnsi="Times New Roman"/>
          <w:b/>
          <w:color w:val="008000"/>
          <w:sz w:val="16"/>
          <w:szCs w:val="16"/>
        </w:rPr>
        <w:t>Závazek zdržet se ve zkušební době podmíněného zastavení trestního stíhání řízení motorových vozidel</w:t>
      </w:r>
      <w:bookmarkEnd w:id="2209"/>
    </w:p>
    <w:p w14:paraId="579A9782" w14:textId="59410511" w:rsidR="00FE2E38" w:rsidRPr="00361298" w:rsidRDefault="00FE2E38" w:rsidP="00FE2E38">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Jestliže bylo rozhodnuto o podmíněném zastavení trestního stíhání za současného přijetí závazku obviněného zdržet se ve zkušební době řízení motorových vozidel, zašle soud usnesení o podmíněném zastavení trestního stíhání s doložkou právní moci obecnímu úřadu obce s rozšířenou působností podle místa trvalého pobytu obviněného a nemá-li obviněný trvalý pobyt na území České republiky, obecnímu úřadu obce s rozšířenou působností v sídle soudu, a to ve lhůtě </w:t>
      </w:r>
    </w:p>
    <w:p w14:paraId="60B340D9" w14:textId="38A75840" w:rsidR="00FE2E38" w:rsidRPr="00361298" w:rsidRDefault="00FE2E38" w:rsidP="00DA03E8">
      <w:pPr>
        <w:pStyle w:val="Prosttext"/>
        <w:numPr>
          <w:ilvl w:val="0"/>
          <w:numId w:val="455"/>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pěti pracovních dnů ode dne nabytí právní moci rozhodnutí, nabylo-li rozhodnutí právní moci v prvním stupni řízení, nebo</w:t>
      </w:r>
    </w:p>
    <w:p w14:paraId="67937113" w14:textId="35BEF6C5" w:rsidR="000F1416" w:rsidRPr="00361298" w:rsidRDefault="00FE2E38" w:rsidP="00DA03E8">
      <w:pPr>
        <w:pStyle w:val="Prosttext"/>
        <w:numPr>
          <w:ilvl w:val="0"/>
          <w:numId w:val="455"/>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pěti pracovních dnů ode dne, kdy soud prvního stupně obdržel rozhodnutí soudu druhého stupně</w:t>
      </w:r>
      <w:r w:rsidR="000F1416" w:rsidRPr="00361298">
        <w:rPr>
          <w:rFonts w:ascii="Times New Roman" w:eastAsia="MS Mincho" w:hAnsi="Times New Roman"/>
          <w:bCs/>
          <w:sz w:val="16"/>
          <w:szCs w:val="16"/>
        </w:rPr>
        <w:t>.</w:t>
      </w:r>
    </w:p>
    <w:p w14:paraId="1E65D83F" w14:textId="1CA4D295" w:rsidR="000F1416" w:rsidRPr="00361298" w:rsidRDefault="00FE2E38" w:rsidP="008D5D62">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Obecnímu úřadu podle odstavce 1 zašle soud současně s usnesením o podmíněném zastavení trestního stíhání informaci o předpokládaném datu ukončení doby trvání závazku. Jestliže je ve věci třeba rozhodnout o zápočtu podle § 308 odst. 1 tr. ř., vyrozumí soud o předpokládaném datu ukončení závazku příslušný obecní úřad neprodleně po právní moci rozhodnutí o zápočtu</w:t>
      </w:r>
      <w:r w:rsidR="000F1416" w:rsidRPr="00361298">
        <w:rPr>
          <w:rFonts w:ascii="Times New Roman" w:eastAsia="MS Mincho" w:hAnsi="Times New Roman"/>
          <w:bCs/>
          <w:sz w:val="16"/>
          <w:szCs w:val="16"/>
        </w:rPr>
        <w:t>.</w:t>
      </w:r>
    </w:p>
    <w:p w14:paraId="6E7B1F79" w14:textId="77777777" w:rsidR="00FE2E38" w:rsidRPr="00361298" w:rsidRDefault="00FE2E38" w:rsidP="00FE2E38">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Obecnímu úřadu uvedenému v odstavci 1 zašle soud dále opis pravomocného rozhodnutí o </w:t>
      </w:r>
    </w:p>
    <w:p w14:paraId="04734D90" w14:textId="272536FC" w:rsidR="00FE2E38" w:rsidRPr="00361298" w:rsidRDefault="00FE2E38" w:rsidP="00DA03E8">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zápočtu podle § 308 odst. 1 tr. ř., </w:t>
      </w:r>
    </w:p>
    <w:p w14:paraId="5673304E" w14:textId="614AA521" w:rsidR="00FE2E38" w:rsidRPr="00361298" w:rsidRDefault="00FE2E38" w:rsidP="00DA03E8">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tom, že zbytek závazku zdržet se během zkušební doby podmíněného zastavení trestního stíhání řízení motorových vozidel nebude vykonán, </w:t>
      </w:r>
    </w:p>
    <w:p w14:paraId="1C10F382" w14:textId="07ADD6D5" w:rsidR="00FE2E38" w:rsidRPr="00361298" w:rsidRDefault="00FE2E38" w:rsidP="00DA03E8">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ponechání podmíněného zastavení trestního stíhání v platnosti, </w:t>
      </w:r>
    </w:p>
    <w:p w14:paraId="515A8D87" w14:textId="331755D0" w:rsidR="00FE2E38" w:rsidRPr="00361298" w:rsidRDefault="00FE2E38" w:rsidP="00DA03E8">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přijetí prodloužení závazku zdržet se během zkušební doby podmíněného zastavení trestního stíhání řízení motorových vozidel s uvedením doby, o kterou byl prodloužen a nového předpokládaného data ukončení doby trvání závazku, </w:t>
      </w:r>
    </w:p>
    <w:p w14:paraId="4425A368" w14:textId="2143DB64" w:rsidR="000F1416" w:rsidRPr="00361298" w:rsidRDefault="00FE2E38" w:rsidP="00DA03E8">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tom, že se obviněný neosvědčil ve zkušební době podmíněného zastavení trestního stíhání</w:t>
      </w:r>
      <w:r w:rsidR="000F1416" w:rsidRPr="00361298">
        <w:rPr>
          <w:rFonts w:ascii="Times New Roman" w:eastAsia="MS Mincho" w:hAnsi="Times New Roman"/>
          <w:bCs/>
          <w:sz w:val="16"/>
          <w:szCs w:val="16"/>
        </w:rPr>
        <w:t>.</w:t>
      </w:r>
    </w:p>
    <w:p w14:paraId="7FBE648C" w14:textId="094963F4" w:rsidR="000F1416" w:rsidRPr="00361298" w:rsidRDefault="00FE2E38" w:rsidP="00FE2E38">
      <w:pPr>
        <w:pStyle w:val="Prosttext"/>
        <w:numPr>
          <w:ilvl w:val="0"/>
          <w:numId w:val="26"/>
        </w:numPr>
        <w:jc w:val="both"/>
        <w:rPr>
          <w:rFonts w:ascii="Times New Roman" w:eastAsia="MS Mincho" w:hAnsi="Times New Roman"/>
          <w:bCs/>
          <w:sz w:val="16"/>
          <w:szCs w:val="16"/>
        </w:rPr>
      </w:pPr>
      <w:bookmarkStart w:id="2210" w:name="_Hlk95485150"/>
      <w:r w:rsidRPr="00361298">
        <w:rPr>
          <w:rFonts w:ascii="Times New Roman" w:eastAsia="MS Mincho" w:hAnsi="Times New Roman"/>
          <w:bCs/>
          <w:sz w:val="16"/>
          <w:szCs w:val="16"/>
        </w:rPr>
        <w:t>Jestliže je závazek zdržet se řízení motorových vozidel nově přijat současně s rozhodnutím o ponechání podmíněného zastavení trestního stíhání v platnosti, postupuje soud přiměřeně podle předchozích odstavců</w:t>
      </w:r>
      <w:bookmarkEnd w:id="2210"/>
      <w:r w:rsidR="000F1416" w:rsidRPr="00361298">
        <w:rPr>
          <w:rFonts w:ascii="Times New Roman" w:eastAsia="MS Mincho" w:hAnsi="Times New Roman"/>
          <w:bCs/>
          <w:sz w:val="16"/>
          <w:szCs w:val="16"/>
        </w:rPr>
        <w:t>.</w:t>
      </w:r>
    </w:p>
    <w:p w14:paraId="6FCC7BCA" w14:textId="77777777" w:rsidR="00662D22" w:rsidRPr="007D7680" w:rsidRDefault="00FE0AA5" w:rsidP="00662D22">
      <w:pPr>
        <w:pStyle w:val="Prosttext"/>
        <w:keepNext/>
        <w:spacing w:before="60"/>
        <w:jc w:val="center"/>
        <w:outlineLvl w:val="4"/>
        <w:rPr>
          <w:rFonts w:ascii="Times New Roman" w:eastAsia="MS Mincho" w:hAnsi="Times New Roman"/>
          <w:b/>
          <w:color w:val="008000"/>
          <w:sz w:val="16"/>
          <w:szCs w:val="16"/>
        </w:rPr>
      </w:pPr>
      <w:bookmarkStart w:id="2211" w:name="_Toc165038392"/>
      <w:bookmarkStart w:id="2212" w:name="_Toc233193192"/>
      <w:bookmarkStart w:id="2213" w:name="_Toc221856777"/>
      <w:bookmarkStart w:id="2214" w:name="_Toc233209790"/>
      <w:bookmarkStart w:id="2215" w:name="_Toc233283609"/>
      <w:bookmarkStart w:id="2216" w:name="_Toc233286412"/>
      <w:bookmarkStart w:id="2217" w:name="_Toc233289374"/>
      <w:bookmarkStart w:id="2218" w:name="_Toc233292482"/>
      <w:bookmarkStart w:id="2219" w:name="_Toc233293151"/>
      <w:bookmarkStart w:id="2220" w:name="_Toc233199218"/>
      <w:bookmarkStart w:id="2221" w:name="_Toc233213386"/>
      <w:bookmarkStart w:id="2222" w:name="_Toc233216444"/>
      <w:bookmarkStart w:id="2223" w:name="_Toc213959821"/>
      <w:bookmarkStart w:id="2224" w:name="_Toc233301254"/>
      <w:bookmarkStart w:id="2225" w:name="_Toc233302586"/>
      <w:bookmarkStart w:id="2226" w:name="_Toc233307861"/>
      <w:bookmarkStart w:id="2227" w:name="_Toc233313427"/>
      <w:bookmarkStart w:id="2228" w:name="_Toc233315730"/>
      <w:bookmarkStart w:id="2229" w:name="_Toc233342608"/>
      <w:bookmarkStart w:id="2230" w:name="_Toc233343274"/>
      <w:bookmarkStart w:id="2231" w:name="_Toc233344625"/>
      <w:bookmarkStart w:id="2232" w:name="_Toc233355110"/>
      <w:bookmarkStart w:id="2233" w:name="_Toc233357800"/>
      <w:bookmarkStart w:id="2234" w:name="_Toc233368481"/>
      <w:bookmarkStart w:id="2235" w:name="_Toc233370611"/>
      <w:r w:rsidRPr="007D7680">
        <w:rPr>
          <w:rFonts w:ascii="Times New Roman" w:eastAsia="MS Mincho" w:hAnsi="Times New Roman"/>
          <w:b/>
          <w:color w:val="008000"/>
          <w:sz w:val="16"/>
          <w:szCs w:val="16"/>
        </w:rPr>
        <w:t>§ </w:t>
      </w:r>
      <w:r w:rsidR="00662D22" w:rsidRPr="007D7680">
        <w:rPr>
          <w:rFonts w:ascii="Times New Roman" w:eastAsia="MS Mincho" w:hAnsi="Times New Roman"/>
          <w:b/>
          <w:color w:val="008000"/>
          <w:sz w:val="16"/>
          <w:szCs w:val="16"/>
        </w:rPr>
        <w:t>57a</w:t>
      </w:r>
      <w:r w:rsidR="00662D22" w:rsidRPr="007D7680">
        <w:rPr>
          <w:rFonts w:ascii="Times New Roman" w:eastAsia="MS Mincho" w:hAnsi="Times New Roman"/>
          <w:b/>
          <w:color w:val="008000"/>
          <w:sz w:val="16"/>
          <w:szCs w:val="16"/>
        </w:rPr>
        <w:br/>
        <w:t>Předběžná opatření</w:t>
      </w:r>
      <w:bookmarkEnd w:id="2211"/>
    </w:p>
    <w:p w14:paraId="12B5DE1C" w14:textId="77777777" w:rsidR="00662D22" w:rsidRPr="007D7680" w:rsidRDefault="00662D22" w:rsidP="00DA03E8">
      <w:pPr>
        <w:pStyle w:val="Prosttext"/>
        <w:numPr>
          <w:ilvl w:val="0"/>
          <w:numId w:val="407"/>
        </w:numPr>
        <w:jc w:val="both"/>
        <w:rPr>
          <w:rFonts w:ascii="Times New Roman" w:eastAsia="MS Mincho" w:hAnsi="Times New Roman"/>
          <w:sz w:val="16"/>
          <w:szCs w:val="16"/>
        </w:rPr>
      </w:pPr>
      <w:r w:rsidRPr="007D7680">
        <w:rPr>
          <w:rFonts w:ascii="Times New Roman" w:eastAsia="MS Mincho" w:hAnsi="Times New Roman"/>
          <w:sz w:val="16"/>
          <w:szCs w:val="16"/>
        </w:rPr>
        <w:t>O návrhu na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w:t>
      </w:r>
      <w:hyperlink w:anchor="Poz_45" w:history="1">
        <w:r w:rsidRPr="007D7680">
          <w:rPr>
            <w:rStyle w:val="Hypertextovodkaz"/>
            <w:rFonts w:ascii="Times New Roman" w:eastAsia="MS Mincho" w:hAnsi="Times New Roman"/>
            <w:sz w:val="16"/>
            <w:szCs w:val="16"/>
            <w:vertAlign w:val="superscript"/>
          </w:rPr>
          <w:t>45)</w:t>
        </w:r>
      </w:hyperlink>
      <w:r w:rsidRPr="007D7680">
        <w:rPr>
          <w:rFonts w:ascii="Times New Roman" w:eastAsia="MS Mincho" w:hAnsi="Times New Roman"/>
          <w:sz w:val="16"/>
          <w:szCs w:val="16"/>
        </w:rPr>
        <w:t xml:space="preserve"> rozhodne soud bez zbytečného odkladu.</w:t>
      </w:r>
    </w:p>
    <w:p w14:paraId="66169709" w14:textId="77777777" w:rsidR="00662D22" w:rsidRPr="007D7680" w:rsidRDefault="00662D22" w:rsidP="00DA03E8">
      <w:pPr>
        <w:pStyle w:val="Prosttext"/>
        <w:numPr>
          <w:ilvl w:val="0"/>
          <w:numId w:val="407"/>
        </w:numPr>
        <w:jc w:val="both"/>
        <w:rPr>
          <w:rFonts w:ascii="Times New Roman" w:eastAsia="MS Mincho" w:hAnsi="Times New Roman"/>
          <w:sz w:val="16"/>
          <w:szCs w:val="16"/>
        </w:rPr>
      </w:pPr>
      <w:r w:rsidRPr="007D7680">
        <w:rPr>
          <w:rFonts w:ascii="Times New Roman" w:eastAsia="MS Mincho" w:hAnsi="Times New Roman"/>
          <w:sz w:val="16"/>
          <w:szCs w:val="16"/>
        </w:rPr>
        <w:t>Bezprostředně po nabytí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zašle soud předmětné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policejnímu orgánu,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 vedl nebo vede vyšetřování.</w:t>
      </w:r>
    </w:p>
    <w:p w14:paraId="0BAD1D53" w14:textId="77777777" w:rsidR="00662D22" w:rsidRPr="007D7680" w:rsidRDefault="00662D22" w:rsidP="00DA03E8">
      <w:pPr>
        <w:pStyle w:val="Prosttext"/>
        <w:numPr>
          <w:ilvl w:val="0"/>
          <w:numId w:val="407"/>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se dále zašle orgánu, který se bude podílet na jeho realizaci</w:t>
      </w:r>
      <w:hyperlink w:anchor="Poz_47" w:history="1">
        <w:r w:rsidRPr="007D7680">
          <w:rPr>
            <w:rStyle w:val="Hypertextovodkaz"/>
            <w:rFonts w:ascii="Times New Roman" w:eastAsia="MS Mincho" w:hAnsi="Times New Roman"/>
            <w:sz w:val="16"/>
            <w:szCs w:val="16"/>
            <w:vertAlign w:val="superscript"/>
          </w:rPr>
          <w:t>47)</w:t>
        </w:r>
      </w:hyperlink>
      <w:r w:rsidRPr="007D7680">
        <w:rPr>
          <w:rFonts w:ascii="Times New Roman" w:eastAsia="MS Mincho" w:hAnsi="Times New Roman"/>
          <w:sz w:val="16"/>
          <w:szCs w:val="16"/>
        </w:rPr>
        <w:t>. Tento orgán určí příslušný předseda senátu, vyšší soudní úředník, asistent soudce, justiční čekatel či soudní tajemník dle charakteru uloženého předběžného opatření tak, aby byl smysluplně zajištěn jeho výkon.</w:t>
      </w:r>
    </w:p>
    <w:p w14:paraId="0B4A9F98" w14:textId="77777777" w:rsidR="0076281E" w:rsidRPr="007D7680" w:rsidRDefault="0076281E" w:rsidP="00DA03E8">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Rozhodnutí o</w:t>
      </w:r>
      <w:r w:rsidR="00104A95" w:rsidRPr="007D7680">
        <w:rPr>
          <w:rFonts w:ascii="Times New Roman" w:hAnsi="Times New Roman"/>
          <w:sz w:val="16"/>
          <w:szCs w:val="16"/>
        </w:rPr>
        <w:t> </w:t>
      </w:r>
      <w:r w:rsidRPr="007D7680">
        <w:rPr>
          <w:rFonts w:ascii="Times New Roman" w:hAnsi="Times New Roman"/>
          <w:sz w:val="16"/>
          <w:szCs w:val="16"/>
        </w:rPr>
        <w:t>uložení předběžného opatření spočívajícího v</w:t>
      </w:r>
      <w:r w:rsidR="00104A95" w:rsidRPr="007D7680">
        <w:rPr>
          <w:rFonts w:ascii="Times New Roman" w:hAnsi="Times New Roman"/>
          <w:sz w:val="16"/>
          <w:szCs w:val="16"/>
        </w:rPr>
        <w:t> </w:t>
      </w:r>
      <w:r w:rsidRPr="007D7680">
        <w:rPr>
          <w:rFonts w:ascii="Times New Roman" w:hAnsi="Times New Roman"/>
          <w:sz w:val="16"/>
          <w:szCs w:val="16"/>
        </w:rPr>
        <w:t>zákazu styku obviněného rodiče s dítětem je třeba neprodleně po jeho vyhotovení zaslat orgánu sociálně-právní ochrany dětí, stejně jako případné rozhodnutí o následném povolení setká</w:t>
      </w:r>
      <w:r w:rsidR="00904B32" w:rsidRPr="007D7680">
        <w:rPr>
          <w:rFonts w:ascii="Times New Roman" w:hAnsi="Times New Roman"/>
          <w:sz w:val="16"/>
          <w:szCs w:val="16"/>
        </w:rPr>
        <w:t>ní obviněného rodiče s dítětem.</w:t>
      </w:r>
    </w:p>
    <w:p w14:paraId="48D944AA" w14:textId="77777777" w:rsidR="0076281E" w:rsidRPr="007D7680" w:rsidRDefault="0076281E" w:rsidP="00DA03E8">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Věci týkající se předběžných opatření v přípravném řízení se</w:t>
      </w:r>
      <w:r w:rsidR="00DC2D8A">
        <w:rPr>
          <w:rFonts w:ascii="Times New Roman" w:hAnsi="Times New Roman"/>
          <w:sz w:val="16"/>
          <w:szCs w:val="16"/>
        </w:rPr>
        <w:t> </w:t>
      </w:r>
      <w:r w:rsidRPr="007D7680">
        <w:rPr>
          <w:rFonts w:ascii="Times New Roman" w:hAnsi="Times New Roman"/>
          <w:sz w:val="16"/>
          <w:szCs w:val="16"/>
        </w:rPr>
        <w:t xml:space="preserve">zapisují do rejstříku Nt. Podle </w:t>
      </w:r>
      <w:r w:rsidR="00FE0AA5" w:rsidRPr="007D7680">
        <w:rPr>
          <w:rFonts w:ascii="Times New Roman" w:hAnsi="Times New Roman"/>
          <w:sz w:val="16"/>
          <w:szCs w:val="16"/>
        </w:rPr>
        <w:t>§ </w:t>
      </w:r>
      <w:r w:rsidRPr="007D7680">
        <w:rPr>
          <w:rFonts w:ascii="Times New Roman" w:hAnsi="Times New Roman"/>
          <w:sz w:val="16"/>
          <w:szCs w:val="16"/>
        </w:rPr>
        <w:t xml:space="preserve">88d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88g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88l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88n </w:t>
      </w:r>
      <w:r w:rsidR="00FE0AA5" w:rsidRPr="007D7680">
        <w:rPr>
          <w:rFonts w:ascii="Times New Roman" w:hAnsi="Times New Roman"/>
          <w:sz w:val="16"/>
          <w:szCs w:val="16"/>
        </w:rPr>
        <w:t>odst. </w:t>
      </w:r>
      <w:r w:rsidRPr="007D7680">
        <w:rPr>
          <w:rFonts w:ascii="Times New Roman" w:hAnsi="Times New Roman"/>
          <w:sz w:val="16"/>
          <w:szCs w:val="16"/>
        </w:rPr>
        <w:t>2, 3 a</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88o tr.</w:t>
      </w:r>
      <w:r w:rsidR="00904B32" w:rsidRPr="007D7680">
        <w:rPr>
          <w:rFonts w:ascii="Times New Roman" w:hAnsi="Times New Roman"/>
          <w:sz w:val="16"/>
          <w:szCs w:val="16"/>
        </w:rPr>
        <w:t> </w:t>
      </w:r>
      <w:r w:rsidRPr="007D7680">
        <w:rPr>
          <w:rFonts w:ascii="Times New Roman" w:hAnsi="Times New Roman"/>
          <w:sz w:val="16"/>
          <w:szCs w:val="16"/>
        </w:rPr>
        <w:t>ř. rozhoduje soud pod toutéž spisovou značkou, pod</w:t>
      </w:r>
      <w:r w:rsidR="00DC2D8A">
        <w:rPr>
          <w:rFonts w:ascii="Times New Roman" w:hAnsi="Times New Roman"/>
          <w:sz w:val="16"/>
          <w:szCs w:val="16"/>
        </w:rPr>
        <w:t> </w:t>
      </w:r>
      <w:r w:rsidRPr="007D7680">
        <w:rPr>
          <w:rFonts w:ascii="Times New Roman" w:hAnsi="Times New Roman"/>
          <w:sz w:val="16"/>
          <w:szCs w:val="16"/>
        </w:rPr>
        <w:t>kterou bylo předběžné opatření uloženo.</w:t>
      </w:r>
    </w:p>
    <w:p w14:paraId="522BFB4F" w14:textId="77777777" w:rsidR="0076281E" w:rsidRPr="007D7680" w:rsidRDefault="0076281E" w:rsidP="00DA03E8">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Po podání obžaloby, návrhu na potrestání či návrhu na schválení dohody o</w:t>
      </w:r>
      <w:r w:rsidR="00104A95" w:rsidRPr="007D7680">
        <w:rPr>
          <w:rFonts w:ascii="Times New Roman" w:hAnsi="Times New Roman"/>
          <w:sz w:val="16"/>
          <w:szCs w:val="16"/>
        </w:rPr>
        <w:t> </w:t>
      </w:r>
      <w:r w:rsidRPr="007D7680">
        <w:rPr>
          <w:rFonts w:ascii="Times New Roman" w:hAnsi="Times New Roman"/>
          <w:sz w:val="16"/>
          <w:szCs w:val="16"/>
        </w:rPr>
        <w:t>vině a trestu rozhoduje soud o</w:t>
      </w:r>
      <w:r w:rsidR="00104A95" w:rsidRPr="007D7680">
        <w:rPr>
          <w:rFonts w:ascii="Times New Roman" w:hAnsi="Times New Roman"/>
          <w:sz w:val="16"/>
          <w:szCs w:val="16"/>
        </w:rPr>
        <w:t> </w:t>
      </w:r>
      <w:r w:rsidRPr="007D7680">
        <w:rPr>
          <w:rFonts w:ascii="Times New Roman" w:hAnsi="Times New Roman"/>
          <w:sz w:val="16"/>
          <w:szCs w:val="16"/>
        </w:rPr>
        <w:t>předběžných opatřeních v rámci příslušné věci T (Tm).</w:t>
      </w:r>
    </w:p>
    <w:p w14:paraId="7C54DF76" w14:textId="77777777" w:rsidR="00296922" w:rsidRPr="007D7680" w:rsidRDefault="00296922" w:rsidP="00DA03E8">
      <w:pPr>
        <w:pStyle w:val="Prosttext"/>
        <w:numPr>
          <w:ilvl w:val="0"/>
          <w:numId w:val="407"/>
        </w:numPr>
        <w:jc w:val="both"/>
        <w:rPr>
          <w:rFonts w:ascii="Times New Roman" w:hAnsi="Times New Roman"/>
          <w:b/>
          <w:color w:val="00B0F0"/>
          <w:sz w:val="16"/>
          <w:szCs w:val="16"/>
        </w:rPr>
      </w:pPr>
      <w:r w:rsidRPr="007D7680">
        <w:rPr>
          <w:rFonts w:ascii="Times New Roman" w:hAnsi="Times New Roman"/>
          <w:sz w:val="16"/>
          <w:szCs w:val="16"/>
        </w:rPr>
        <w:t>Vyrozumění o uložení předběžného opatření zákazu hazardních her, hraní na hracích přístrojích a sázek zašle soud Ministerstvu financí podle jiného právního předpisu</w:t>
      </w:r>
      <w:hyperlink w:anchor="Poz_70" w:history="1">
        <w:r w:rsidRPr="00361298">
          <w:rPr>
            <w:rStyle w:val="Hypertextovodkaz"/>
            <w:rFonts w:ascii="Times New Roman" w:hAnsi="Times New Roman"/>
            <w:sz w:val="16"/>
            <w:szCs w:val="16"/>
            <w:vertAlign w:val="superscript"/>
          </w:rPr>
          <w:t>70)</w:t>
        </w:r>
      </w:hyperlink>
      <w:r w:rsidRPr="007D7680">
        <w:rPr>
          <w:rFonts w:ascii="Times New Roman" w:hAnsi="Times New Roman"/>
          <w:sz w:val="16"/>
          <w:szCs w:val="16"/>
        </w:rPr>
        <w:t>.</w:t>
      </w:r>
      <w:r w:rsidRPr="007D7680">
        <w:rPr>
          <w:rFonts w:ascii="Times New Roman" w:hAnsi="Times New Roman"/>
          <w:b/>
          <w:sz w:val="16"/>
          <w:szCs w:val="16"/>
        </w:rPr>
        <w:t xml:space="preserve"> </w:t>
      </w:r>
    </w:p>
    <w:p w14:paraId="5F0DA2EF" w14:textId="77777777" w:rsidR="00296922" w:rsidRPr="007D7680" w:rsidRDefault="00296922" w:rsidP="00DA03E8">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Orgánu, který byl vyrozuměn o uložení předběžného opatření podle předchozích odstavců, je třeba zaslat rovněž vyrozumění o tom, že bylo rozhodnuto o změně nebo zrušení předběžného opatření, případně o tom, že</w:t>
      </w:r>
      <w:r w:rsidR="00DC2D8A">
        <w:rPr>
          <w:rFonts w:ascii="Times New Roman" w:hAnsi="Times New Roman"/>
          <w:sz w:val="16"/>
          <w:szCs w:val="16"/>
        </w:rPr>
        <w:t> </w:t>
      </w:r>
      <w:r w:rsidRPr="007D7680">
        <w:rPr>
          <w:rFonts w:ascii="Times New Roman" w:hAnsi="Times New Roman"/>
          <w:sz w:val="16"/>
          <w:szCs w:val="16"/>
        </w:rPr>
        <w:t>nastala jiná právní skutečnost mající za následek zánik předběžného opatření.</w:t>
      </w:r>
    </w:p>
    <w:p w14:paraId="29308869"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236" w:name="_Toc16503839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trestu odnětí svobody</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p>
    <w:p w14:paraId="45EDF8F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37" w:name="_Toc233193193"/>
      <w:bookmarkStart w:id="2238" w:name="_Toc221856778"/>
      <w:bookmarkStart w:id="2239" w:name="_Toc233209791"/>
      <w:bookmarkStart w:id="2240" w:name="_Toc233283610"/>
      <w:bookmarkStart w:id="2241" w:name="_Toc233286413"/>
      <w:bookmarkStart w:id="2242" w:name="_Toc233289375"/>
      <w:bookmarkStart w:id="2243" w:name="_Toc233292483"/>
      <w:bookmarkStart w:id="2244" w:name="_Toc233293152"/>
      <w:bookmarkStart w:id="2245" w:name="_Toc233199219"/>
      <w:bookmarkStart w:id="2246" w:name="_Toc233213387"/>
      <w:bookmarkStart w:id="2247" w:name="_Toc233216445"/>
      <w:bookmarkStart w:id="2248" w:name="_Toc213959822"/>
      <w:bookmarkStart w:id="2249" w:name="_Toc233301255"/>
      <w:bookmarkStart w:id="2250" w:name="_Toc233302587"/>
      <w:bookmarkStart w:id="2251" w:name="_Toc233307862"/>
      <w:bookmarkStart w:id="2252" w:name="_Toc233313428"/>
      <w:bookmarkStart w:id="2253" w:name="_Toc233315731"/>
      <w:bookmarkStart w:id="2254" w:name="_Toc233342609"/>
      <w:bookmarkStart w:id="2255" w:name="_Toc233343275"/>
      <w:bookmarkStart w:id="2256" w:name="_Toc233344626"/>
      <w:bookmarkStart w:id="2257" w:name="_Toc233355111"/>
      <w:bookmarkStart w:id="2258" w:name="_Toc233357801"/>
      <w:bookmarkStart w:id="2259" w:name="_Toc233368482"/>
      <w:bookmarkStart w:id="2260" w:name="_Toc233370612"/>
      <w:bookmarkStart w:id="2261" w:name="_Toc1650383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58</w:t>
      </w:r>
      <w:r w:rsidR="000F1416" w:rsidRPr="007D7680">
        <w:rPr>
          <w:rFonts w:ascii="Times New Roman" w:eastAsia="MS Mincho" w:hAnsi="Times New Roman"/>
          <w:b/>
          <w:color w:val="008000"/>
          <w:sz w:val="16"/>
          <w:szCs w:val="16"/>
        </w:rPr>
        <w:br/>
        <w:t>Nařízení výkonu trestu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trestního opatření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osoby mladistvé</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14:paraId="5574E6E2" w14:textId="77777777"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Výkon trestu odnětí svobody nařídí předseda senátu (samosoudce) písemně,</w:t>
      </w:r>
    </w:p>
    <w:p w14:paraId="00CA4D10" w14:textId="77777777" w:rsidR="000F1416" w:rsidRPr="007D7680" w:rsidRDefault="000F1416" w:rsidP="00DA03E8">
      <w:pPr>
        <w:pStyle w:val="Prosttext"/>
        <w:numPr>
          <w:ilvl w:val="0"/>
          <w:numId w:val="293"/>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vykonává vazbu,</w:t>
      </w:r>
    </w:p>
    <w:p w14:paraId="6BFB13EF" w14:textId="77777777" w:rsidR="000F1416" w:rsidRPr="007D7680" w:rsidRDefault="000F1416" w:rsidP="00DA03E8">
      <w:pPr>
        <w:pStyle w:val="Prosttext"/>
        <w:numPr>
          <w:ilvl w:val="0"/>
          <w:numId w:val="293"/>
        </w:numPr>
        <w:jc w:val="both"/>
        <w:rPr>
          <w:rFonts w:ascii="Times New Roman" w:eastAsia="MS Mincho" w:hAnsi="Times New Roman"/>
          <w:sz w:val="16"/>
          <w:szCs w:val="16"/>
        </w:rPr>
      </w:pPr>
      <w:r w:rsidRPr="007D7680">
        <w:rPr>
          <w:rFonts w:ascii="Times New Roman" w:eastAsia="MS Mincho" w:hAnsi="Times New Roman"/>
          <w:sz w:val="16"/>
          <w:szCs w:val="16"/>
        </w:rPr>
        <w:t>je-li odsouzený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se vykonává trest nebo trestní opatření,</w:t>
      </w:r>
    </w:p>
    <w:p w14:paraId="1A38AFB7" w14:textId="77777777" w:rsidR="000F1416" w:rsidRPr="007D7680" w:rsidRDefault="000F1416" w:rsidP="00DA03E8">
      <w:pPr>
        <w:pStyle w:val="Prosttext"/>
        <w:numPr>
          <w:ilvl w:val="0"/>
          <w:numId w:val="293"/>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věznici uvedené ve zvláštním seznamu pro</w:t>
      </w:r>
      <w:r w:rsidR="00DC2D8A">
        <w:rPr>
          <w:rFonts w:ascii="Times New Roman" w:eastAsia="MS Mincho" w:hAnsi="Times New Roman"/>
          <w:sz w:val="16"/>
          <w:szCs w:val="16"/>
        </w:rPr>
        <w:t> </w:t>
      </w:r>
      <w:r w:rsidRPr="007D7680">
        <w:rPr>
          <w:rFonts w:ascii="Times New Roman" w:eastAsia="MS Mincho" w:hAnsi="Times New Roman"/>
          <w:sz w:val="16"/>
          <w:szCs w:val="16"/>
        </w:rPr>
        <w:t>území,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němž má odsouzený bydliště nebo pobyt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 Uplatní-li však generální ředitelství Vězeňské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zájmu rovnoměrného rozmísťování odsouzených prostřednictvím předsedy příslušného soudu požadavek na dočasně odchylný postup, je příslušnou věznice uvedená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požadavku.</w:t>
      </w:r>
    </w:p>
    <w:p w14:paraId="0BB9B01D" w14:textId="49070932"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 se dále mluví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odnětí svobody, rozumí se jím podle povahy věci též odpovídající trestní opatření podle ZSVM se zašle věznici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rozhodnutí soudu prvního stupně opatřeného doložkou právní moci, popř.</w:t>
      </w:r>
      <w:r w:rsidR="00DC2D8A">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soudu druhého stupně opatřeného doložkou právní moci. Nařízení výkonu trestu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rozhodnutí se</w:t>
      </w:r>
      <w:r w:rsidR="0077570C">
        <w:rPr>
          <w:rFonts w:ascii="Times New Roman" w:eastAsia="MS Mincho" w:hAnsi="Times New Roman"/>
          <w:sz w:val="16"/>
          <w:szCs w:val="16"/>
        </w:rPr>
        <w:t> </w:t>
      </w:r>
      <w:r w:rsidRPr="007D7680">
        <w:rPr>
          <w:rFonts w:ascii="Times New Roman" w:eastAsia="MS Mincho" w:hAnsi="Times New Roman"/>
          <w:sz w:val="16"/>
          <w:szCs w:val="16"/>
        </w:rPr>
        <w:t>zašle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odsouzeném zvlášť. Byl-li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podmíněně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podmíněně propuštěného,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obecně prospěšných prací, domácího vězení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kterému byl trest prominut milostí, nebo amnestií prezidenta republiky pod podmínkou, nařízen výkon trestu odnětí svobody nebo jeho zbytku,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peněžitého trestu nařízen náhradní trest odnětí svobody, zašle soud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rozsudkem také usnesení,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něhož je důvod nařízení výkonu trestu odnětí svobody patrný, nebo opis sdělení ministerstva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DC2D8A">
        <w:rPr>
          <w:rFonts w:ascii="Times New Roman" w:eastAsia="MS Mincho" w:hAnsi="Times New Roman"/>
          <w:sz w:val="16"/>
          <w:szCs w:val="16"/>
        </w:rPr>
        <w:t> </w:t>
      </w:r>
      <w:r w:rsidRPr="007D7680">
        <w:rPr>
          <w:rFonts w:ascii="Times New Roman" w:eastAsia="MS Mincho" w:hAnsi="Times New Roman"/>
          <w:sz w:val="16"/>
          <w:szCs w:val="16"/>
        </w:rPr>
        <w:t>trest prominutý amnestií nebo milostí prezidenta republiky pod podmínkou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důsledku porušení podmínky vykoná.</w:t>
      </w:r>
    </w:p>
    <w:p w14:paraId="6DA5F796" w14:textId="77777777" w:rsidR="000F1416" w:rsidRPr="007D7680" w:rsidRDefault="000F1416" w:rsidP="005C15D1">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Byl-li jedním rozsudkem uložen jednak souhrnný trest, jednak samostatný trest odnětí svobody, vyhotoví soud pro každý trest samostatné 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tresty se hledí jako na jiné, postupně uložené samostatné tresty. Opis rozsudku není třeba věznicím zasílat, byl-li trest vykonán započtením vazby, stačí sdělit data rozsudku (číslo jednací, den, trestný čin uvedením příslušného paragrafu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výši uloženého trestu).</w:t>
      </w:r>
    </w:p>
    <w:p w14:paraId="13183865" w14:textId="7F08DC56" w:rsidR="000F1416"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je třeba vyznačit den, kdy má odsouzený trest nastoupit, do kterého typu věznice je zařazen, započítání vazby nebo trestu,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předchozí tresty odsouzeného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zda byly vykonány. Započítání vazby nebo trestu provede soud uvedením doby, od kdy do kdy byl odsouzený ve vazbě nebo trestu, která se započítává. Den, kdy se nařizuje výkon trestu, je konečným dnem, do kdy se započítává vazba odsouzeného, který je toho dne ve vazbě. Předchozí tresty se vyznačují označením soudu,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spisovou značkou rozsudku, označením trestného činu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uloženého </w:t>
      </w:r>
      <w:r w:rsidR="00CD7050" w:rsidRPr="007D7680">
        <w:rPr>
          <w:rFonts w:ascii="Times New Roman" w:eastAsia="MS Mincho" w:hAnsi="Times New Roman"/>
          <w:sz w:val="16"/>
          <w:szCs w:val="16"/>
        </w:rPr>
        <w:t xml:space="preserve">trestu.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osob</w:t>
      </w:r>
      <w:r w:rsidRPr="007D7680">
        <w:rPr>
          <w:rFonts w:ascii="Times New Roman" w:eastAsia="MS Mincho" w:hAnsi="Times New Roman"/>
          <w:sz w:val="16"/>
          <w:szCs w:val="16"/>
        </w:rPr>
        <w:t>, které byly již vícekrát trestány, se podrobně uvedou jen tresty uložené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posledních deseti letech</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z </w:t>
      </w:r>
      <w:r w:rsidRPr="007D7680">
        <w:rPr>
          <w:rFonts w:ascii="Times New Roman" w:eastAsia="MS Mincho" w:hAnsi="Times New Roman"/>
          <w:sz w:val="16"/>
          <w:szCs w:val="16"/>
        </w:rPr>
        <w:t>trestů uložených před touto dobou jen</w:t>
      </w:r>
      <w:r w:rsidR="00DC2D8A">
        <w:rPr>
          <w:rFonts w:ascii="Times New Roman" w:eastAsia="MS Mincho" w:hAnsi="Times New Roman"/>
          <w:sz w:val="16"/>
          <w:szCs w:val="16"/>
        </w:rPr>
        <w:t> t</w:t>
      </w:r>
      <w:r w:rsidRPr="007D7680">
        <w:rPr>
          <w:rFonts w:ascii="Times New Roman" w:eastAsia="MS Mincho" w:hAnsi="Times New Roman"/>
          <w:sz w:val="16"/>
          <w:szCs w:val="16"/>
        </w:rPr>
        <w:t>resty delší pěti let. Ostatní tresty se uvedou jen celkovým počtem. Byla-li část trestu prominuta cestou milosti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důsledku amnestie, je třeba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nařízení výkonu trestu uvést celý trest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část,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byla prominuta. Pokud byl zároveň uložen trest vyhoštění, je třeba ho do nařízení výkonu trestu odnětí svobody uvést. Bylo-li odsouzenému uloženo ochranné léčení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ústavní formě nebo ochranná výchova, 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nařízení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do kterého ústavu má být odsouzený po propuštění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odnětí svobody dodán.</w:t>
      </w:r>
    </w:p>
    <w:p w14:paraId="11F9DAFD" w14:textId="42441427" w:rsidR="0077570C" w:rsidRPr="00361298" w:rsidRDefault="0077570C" w:rsidP="008D5D62">
      <w:pPr>
        <w:pStyle w:val="Prosttext"/>
        <w:numPr>
          <w:ilvl w:val="0"/>
          <w:numId w:val="27"/>
        </w:numPr>
        <w:jc w:val="both"/>
        <w:rPr>
          <w:rFonts w:ascii="Times New Roman" w:eastAsia="MS Mincho" w:hAnsi="Times New Roman"/>
          <w:bCs/>
          <w:sz w:val="16"/>
          <w:szCs w:val="16"/>
        </w:rPr>
      </w:pPr>
      <w:r w:rsidRPr="00361298">
        <w:rPr>
          <w:rFonts w:ascii="Times New Roman" w:eastAsia="MS Mincho" w:hAnsi="Times New Roman"/>
          <w:bCs/>
          <w:sz w:val="16"/>
          <w:szCs w:val="16"/>
        </w:rPr>
        <w:t>Zjistí-li soud při nařízení výkonu trestu odnětí svobody, že odsouzený dosud nevykonal ochranné léčení uložené jiným soudním rozhodnutím, vyrozumí soud, o jehož rozhodnutí se jedná, neprodleně o možnosti postupu podle § 88 odst. 1</w:t>
      </w:r>
      <w:r w:rsidR="00051993" w:rsidRPr="00361298">
        <w:rPr>
          <w:rFonts w:ascii="Times New Roman" w:eastAsia="MS Mincho" w:hAnsi="Times New Roman"/>
          <w:bCs/>
          <w:sz w:val="16"/>
          <w:szCs w:val="16"/>
        </w:rPr>
        <w:t>.</w:t>
      </w:r>
    </w:p>
    <w:p w14:paraId="23383AC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62" w:name="_Toc233193194"/>
      <w:bookmarkStart w:id="2263" w:name="_Toc221856779"/>
      <w:bookmarkStart w:id="2264" w:name="_Toc233209792"/>
      <w:bookmarkStart w:id="2265" w:name="_Toc233283611"/>
      <w:bookmarkStart w:id="2266" w:name="_Toc233286414"/>
      <w:bookmarkStart w:id="2267" w:name="_Toc233289376"/>
      <w:bookmarkStart w:id="2268" w:name="_Toc233292484"/>
      <w:bookmarkStart w:id="2269" w:name="_Toc233293153"/>
      <w:bookmarkStart w:id="2270" w:name="_Toc233199220"/>
      <w:bookmarkStart w:id="2271" w:name="_Toc233213388"/>
      <w:bookmarkStart w:id="2272" w:name="_Toc233216446"/>
      <w:bookmarkStart w:id="2273" w:name="_Toc213959823"/>
      <w:bookmarkStart w:id="2274" w:name="_Toc233301256"/>
      <w:bookmarkStart w:id="2275" w:name="_Toc233302588"/>
      <w:bookmarkStart w:id="2276" w:name="_Toc233307863"/>
      <w:bookmarkStart w:id="2277" w:name="_Toc233313429"/>
      <w:bookmarkStart w:id="2278" w:name="_Toc233315732"/>
      <w:bookmarkStart w:id="2279" w:name="_Toc233342610"/>
      <w:bookmarkStart w:id="2280" w:name="_Toc233343276"/>
      <w:bookmarkStart w:id="2281" w:name="_Toc233344627"/>
      <w:bookmarkStart w:id="2282" w:name="_Toc233355112"/>
      <w:bookmarkStart w:id="2283" w:name="_Toc233357802"/>
      <w:bookmarkStart w:id="2284" w:name="_Toc233368483"/>
      <w:bookmarkStart w:id="2285" w:name="_Toc233370613"/>
      <w:bookmarkStart w:id="2286" w:name="_Toc16503839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59</w:t>
      </w:r>
      <w:r w:rsidR="000F1416" w:rsidRPr="007D7680">
        <w:rPr>
          <w:rFonts w:ascii="Times New Roman" w:eastAsia="MS Mincho" w:hAnsi="Times New Roman"/>
          <w:b/>
          <w:color w:val="008000"/>
          <w:sz w:val="16"/>
          <w:szCs w:val="16"/>
        </w:rPr>
        <w:br/>
        <w:t>Urychlení postupu při nařízení výkonu</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p>
    <w:p w14:paraId="3F32E391"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je nutno výkon trestu nařídit po právní moci rozsudku co nejrychleji.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obžalovaných,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tohoto obžalovaného ihned výkon trestu,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které bylo vyhlášeno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přítomnosti obžalovaného předvedeného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vazby, nařídí výkon trestu předseda senátu soudu druhého stupně ihned po</w:t>
      </w:r>
      <w:r w:rsidR="00DC2D8A">
        <w:rPr>
          <w:rFonts w:ascii="Times New Roman" w:eastAsia="MS Mincho" w:hAnsi="Times New Roman"/>
          <w:sz w:val="16"/>
          <w:szCs w:val="16"/>
        </w:rPr>
        <w:t> </w:t>
      </w:r>
      <w:r w:rsidRPr="007D7680">
        <w:rPr>
          <w:rFonts w:ascii="Times New Roman" w:eastAsia="MS Mincho" w:hAnsi="Times New Roman"/>
          <w:sz w:val="16"/>
          <w:szCs w:val="16"/>
        </w:rPr>
        <w:t>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vině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trestu,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 případě soud prvního stupně věznici dodatečně.</w:t>
      </w:r>
    </w:p>
    <w:p w14:paraId="1E510945"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Není-li odsouzený ve vazbě, je třeba výkon trestu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každém případě před uplynutím lhůty, která je</w:t>
      </w:r>
      <w:r w:rsidR="005D12DE">
        <w:rPr>
          <w:rFonts w:ascii="Times New Roman" w:eastAsia="MS Mincho" w:hAnsi="Times New Roman"/>
          <w:sz w:val="16"/>
          <w:szCs w:val="16"/>
        </w:rPr>
        <w:t> </w:t>
      </w:r>
      <w:r w:rsidRPr="007D7680">
        <w:rPr>
          <w:rFonts w:ascii="Times New Roman" w:eastAsia="MS Mincho" w:hAnsi="Times New Roman"/>
          <w:sz w:val="16"/>
          <w:szCs w:val="16"/>
        </w:rPr>
        <w:t xml:space="preserve">odsouzenému poskytnuta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popřípadě před</w:t>
      </w:r>
      <w:r w:rsidR="005D12DE">
        <w:rPr>
          <w:rFonts w:ascii="Times New Roman" w:eastAsia="MS Mincho" w:hAnsi="Times New Roman"/>
          <w:sz w:val="16"/>
          <w:szCs w:val="16"/>
        </w:rPr>
        <w:t> </w:t>
      </w:r>
      <w:r w:rsidRPr="007D7680">
        <w:rPr>
          <w:rFonts w:ascii="Times New Roman" w:eastAsia="MS Mincho" w:hAnsi="Times New Roman"/>
          <w:sz w:val="16"/>
          <w:szCs w:val="16"/>
        </w:rPr>
        <w:t>uplynutím doby, na kterou byl povolen odklad výkonu trestu. Byl-li odklad výkonu trestu povolen poté, co již bylo vydáno nařízení výkonu trestu, je třeba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 vyrozumět věznici, které bylo zasláno nařízení výkonu trestu,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dne, kdy povolený odklad končí.</w:t>
      </w:r>
    </w:p>
    <w:p w14:paraId="25DD5C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87" w:name="_Toc233193195"/>
      <w:bookmarkStart w:id="2288" w:name="_Toc221856780"/>
      <w:bookmarkStart w:id="2289" w:name="_Toc233209793"/>
      <w:bookmarkStart w:id="2290" w:name="_Toc233283612"/>
      <w:bookmarkStart w:id="2291" w:name="_Toc233286415"/>
      <w:bookmarkStart w:id="2292" w:name="_Toc233289377"/>
      <w:bookmarkStart w:id="2293" w:name="_Toc233292485"/>
      <w:bookmarkStart w:id="2294" w:name="_Toc233293154"/>
      <w:bookmarkStart w:id="2295" w:name="_Toc233199221"/>
      <w:bookmarkStart w:id="2296" w:name="_Toc233213389"/>
      <w:bookmarkStart w:id="2297" w:name="_Toc233216447"/>
      <w:bookmarkStart w:id="2298" w:name="_Toc213959824"/>
      <w:bookmarkStart w:id="2299" w:name="_Toc233301257"/>
      <w:bookmarkStart w:id="2300" w:name="_Toc233302589"/>
      <w:bookmarkStart w:id="2301" w:name="_Toc233307864"/>
      <w:bookmarkStart w:id="2302" w:name="_Toc233313430"/>
      <w:bookmarkStart w:id="2303" w:name="_Toc233315733"/>
      <w:bookmarkStart w:id="2304" w:name="_Toc233342611"/>
      <w:bookmarkStart w:id="2305" w:name="_Toc233343277"/>
      <w:bookmarkStart w:id="2306" w:name="_Toc233344628"/>
      <w:bookmarkStart w:id="2307" w:name="_Toc233355113"/>
      <w:bookmarkStart w:id="2308" w:name="_Toc233357803"/>
      <w:bookmarkStart w:id="2309" w:name="_Toc233368484"/>
      <w:bookmarkStart w:id="2310" w:name="_Toc233370614"/>
      <w:bookmarkStart w:id="2311" w:name="_Toc1650383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60</w:t>
      </w:r>
      <w:r w:rsidR="000F1416" w:rsidRPr="007D7680">
        <w:rPr>
          <w:rFonts w:ascii="Times New Roman" w:eastAsia="MS Mincho" w:hAnsi="Times New Roman"/>
          <w:b/>
          <w:color w:val="008000"/>
          <w:sz w:val="16"/>
          <w:szCs w:val="16"/>
        </w:rPr>
        <w:br/>
        <w:t>Další obsah nařízení výkonu trestu</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14:paraId="3832A2CC" w14:textId="77777777" w:rsidR="000F1416" w:rsidRPr="007D7680" w:rsidRDefault="000F1416" w:rsidP="00987199">
      <w:pPr>
        <w:pStyle w:val="Zkladntext"/>
        <w:numPr>
          <w:ilvl w:val="0"/>
          <w:numId w:val="49"/>
        </w:numPr>
        <w:rPr>
          <w:sz w:val="16"/>
          <w:szCs w:val="16"/>
        </w:rPr>
      </w:pPr>
      <w:r w:rsidRPr="007D7680">
        <w:rPr>
          <w:sz w:val="16"/>
          <w:szCs w:val="16"/>
        </w:rPr>
        <w:t>Byl-li</w:t>
      </w:r>
      <w:r w:rsidR="00581133" w:rsidRPr="007D7680">
        <w:rPr>
          <w:sz w:val="16"/>
          <w:szCs w:val="16"/>
        </w:rPr>
        <w:t xml:space="preserve"> o </w:t>
      </w:r>
      <w:r w:rsidRPr="007D7680">
        <w:rPr>
          <w:sz w:val="16"/>
          <w:szCs w:val="16"/>
        </w:rPr>
        <w:t>obviněném opatřen</w:t>
      </w:r>
      <w:r w:rsidR="009709AD" w:rsidRPr="007D7680">
        <w:rPr>
          <w:sz w:val="16"/>
          <w:szCs w:val="16"/>
        </w:rPr>
        <w:t xml:space="preserve"> v </w:t>
      </w:r>
      <w:r w:rsidRPr="007D7680">
        <w:rPr>
          <w:sz w:val="16"/>
          <w:szCs w:val="16"/>
        </w:rPr>
        <w:t>průběhu trestního řízení posudek znalce psychiatra nebo psychologa, zašle soud spolu</w:t>
      </w:r>
      <w:r w:rsidR="00581133" w:rsidRPr="007D7680">
        <w:rPr>
          <w:sz w:val="16"/>
          <w:szCs w:val="16"/>
        </w:rPr>
        <w:t xml:space="preserve"> s </w:t>
      </w:r>
      <w:r w:rsidRPr="007D7680">
        <w:rPr>
          <w:sz w:val="16"/>
          <w:szCs w:val="16"/>
        </w:rPr>
        <w:t>nařízením výkonu trestu odnětí svobody též jeho opis. K tomu účelu je třeba již při ustanovení znalce vyžádat další opis posudku. Byl-li posudek při hlavním líčení změněn nebo doplněn, je třeba zaslat též výpis</w:t>
      </w:r>
      <w:r w:rsidR="00581133" w:rsidRPr="007D7680">
        <w:rPr>
          <w:sz w:val="16"/>
          <w:szCs w:val="16"/>
        </w:rPr>
        <w:t xml:space="preserve"> z </w:t>
      </w:r>
      <w:r w:rsidRPr="007D7680">
        <w:rPr>
          <w:sz w:val="16"/>
          <w:szCs w:val="16"/>
        </w:rPr>
        <w:t>protokolu</w:t>
      </w:r>
      <w:r w:rsidR="00581133" w:rsidRPr="007D7680">
        <w:rPr>
          <w:sz w:val="16"/>
          <w:szCs w:val="16"/>
        </w:rPr>
        <w:t xml:space="preserve"> o </w:t>
      </w:r>
      <w:r w:rsidRPr="007D7680">
        <w:rPr>
          <w:sz w:val="16"/>
          <w:szCs w:val="16"/>
        </w:rPr>
        <w:t>hlavním líčení, obsahující změnu nebo doplnění posudku.</w:t>
      </w:r>
    </w:p>
    <w:p w14:paraId="099C2F19" w14:textId="77777777" w:rsidR="000F1416" w:rsidRPr="007D7680" w:rsidRDefault="000F1416" w:rsidP="00987199">
      <w:pPr>
        <w:pStyle w:val="Zkladntext"/>
        <w:numPr>
          <w:ilvl w:val="0"/>
          <w:numId w:val="49"/>
        </w:numPr>
        <w:rPr>
          <w:sz w:val="16"/>
          <w:szCs w:val="16"/>
        </w:rPr>
      </w:pPr>
      <w:r w:rsidRPr="007D7680">
        <w:rPr>
          <w:sz w:val="16"/>
          <w:szCs w:val="16"/>
        </w:rPr>
        <w:t>V nařízení výkonu trestu odnětí svobody mladistvého, který byl před vzetím do vazby nebo před výkonem trestu</w:t>
      </w:r>
      <w:r w:rsidR="009709AD" w:rsidRPr="007D7680">
        <w:rPr>
          <w:sz w:val="16"/>
          <w:szCs w:val="16"/>
        </w:rPr>
        <w:t xml:space="preserve"> v </w:t>
      </w:r>
      <w:r w:rsidRPr="007D7680">
        <w:rPr>
          <w:sz w:val="16"/>
          <w:szCs w:val="16"/>
        </w:rPr>
        <w:t>ochranné nebo ústavní výchově, soud</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délce</w:t>
      </w:r>
      <w:r w:rsidR="004609A0" w:rsidRPr="007D7680">
        <w:rPr>
          <w:sz w:val="16"/>
          <w:szCs w:val="16"/>
        </w:rPr>
        <w:t xml:space="preserve"> a </w:t>
      </w:r>
      <w:r w:rsidRPr="007D7680">
        <w:rPr>
          <w:sz w:val="16"/>
          <w:szCs w:val="16"/>
        </w:rPr>
        <w:t>věku mladistvého případně uvede, že</w:t>
      </w:r>
      <w:r w:rsidR="005D12DE">
        <w:rPr>
          <w:sz w:val="16"/>
          <w:szCs w:val="16"/>
        </w:rPr>
        <w:t> </w:t>
      </w:r>
      <w:r w:rsidRPr="007D7680">
        <w:rPr>
          <w:sz w:val="16"/>
          <w:szCs w:val="16"/>
        </w:rPr>
        <w:t>po skončení výkonu trestu má být mladistvý vrácen do označeného výchovného zařízení.</w:t>
      </w:r>
    </w:p>
    <w:p w14:paraId="47C7946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12" w:name="_Toc233193196"/>
      <w:bookmarkStart w:id="2313" w:name="_Toc221856781"/>
      <w:bookmarkStart w:id="2314" w:name="_Toc233209794"/>
      <w:bookmarkStart w:id="2315" w:name="_Toc233283613"/>
      <w:bookmarkStart w:id="2316" w:name="_Toc233286416"/>
      <w:bookmarkStart w:id="2317" w:name="_Toc233289378"/>
      <w:bookmarkStart w:id="2318" w:name="_Toc233292486"/>
      <w:bookmarkStart w:id="2319" w:name="_Toc233293155"/>
      <w:bookmarkStart w:id="2320" w:name="_Toc233199222"/>
      <w:bookmarkStart w:id="2321" w:name="_Toc233213390"/>
      <w:bookmarkStart w:id="2322" w:name="_Toc233216448"/>
      <w:bookmarkStart w:id="2323" w:name="_Toc213959825"/>
      <w:bookmarkStart w:id="2324" w:name="_Toc233301258"/>
      <w:bookmarkStart w:id="2325" w:name="_Toc233302590"/>
      <w:bookmarkStart w:id="2326" w:name="_Toc233307865"/>
      <w:bookmarkStart w:id="2327" w:name="_Toc233313431"/>
      <w:bookmarkStart w:id="2328" w:name="_Toc233315734"/>
      <w:bookmarkStart w:id="2329" w:name="_Toc233342612"/>
      <w:bookmarkStart w:id="2330" w:name="_Toc233343278"/>
      <w:bookmarkStart w:id="2331" w:name="_Toc233344629"/>
      <w:bookmarkStart w:id="2332" w:name="_Toc233355114"/>
      <w:bookmarkStart w:id="2333" w:name="_Toc233357804"/>
      <w:bookmarkStart w:id="2334" w:name="_Toc233368485"/>
      <w:bookmarkStart w:id="2335" w:name="_Toc233370615"/>
      <w:bookmarkStart w:id="2336" w:name="_Toc1650383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61</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nařízením výkonu trestu</w:t>
      </w:r>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p>
    <w:p w14:paraId="4E94B704"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Jestliže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nařízení výkonu trestu opis usnesení, jinak opis usnesení zašle věznici dodatečně až poté, kdy nabylo právní moci. Byla-li proti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podána stížnost, zašle věznici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stížnosti jen tehdy, bylo-li původní usnesení změněno.</w:t>
      </w:r>
    </w:p>
    <w:p w14:paraId="3A3DE381"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nařízením výkonu trestu vyrozumí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zasláním opisu pravomocného rozsudku soud,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trestní věci témuž odsouzenému uložil trest, na jehož průběh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případnou přeměnu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jiný trest by toto odsouzení mohlo mít vliv. 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čin spáchán ve zkušební době podmíněného zastavení trestního stíhání, podmíněného upuštění od potrestání, podmíněného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podmínky, pod kterou byla odsouzenému udělena milost prezidentem republiky. V takovém případě soud vyrozumí rovněž ministerstvo.</w:t>
      </w:r>
    </w:p>
    <w:p w14:paraId="734D978A"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Odsouzeným, na které se vztahuje Úmluva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předávání odsouzených osob ze dne 21. 3. 1983</w:t>
      </w:r>
      <w:hyperlink w:anchor="Poz9" w:history="1">
        <w:r w:rsidRPr="007D7680">
          <w:rPr>
            <w:rStyle w:val="Hypertextovodkaz"/>
            <w:rFonts w:ascii="Times New Roman" w:eastAsia="MS Mincho" w:hAnsi="Times New Roman"/>
            <w:sz w:val="16"/>
            <w:szCs w:val="16"/>
            <w:vertAlign w:val="superscript"/>
          </w:rPr>
          <w:t>10)</w:t>
        </w:r>
      </w:hyperlink>
      <w:r w:rsidRPr="007D7680">
        <w:rPr>
          <w:rFonts w:ascii="Times New Roman" w:eastAsia="MS Mincho" w:hAnsi="Times New Roman"/>
          <w:sz w:val="16"/>
          <w:szCs w:val="16"/>
        </w:rPr>
        <w:t>, poskytuje předseda senátu informace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podstatě této Úmluvy.</w:t>
      </w:r>
    </w:p>
    <w:p w14:paraId="02BB74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37" w:name="_Toc233193197"/>
      <w:bookmarkStart w:id="2338" w:name="_Toc221856782"/>
      <w:bookmarkStart w:id="2339" w:name="_Toc233209795"/>
      <w:bookmarkStart w:id="2340" w:name="_Toc233283614"/>
      <w:bookmarkStart w:id="2341" w:name="_Toc233286417"/>
      <w:bookmarkStart w:id="2342" w:name="_Toc233289379"/>
      <w:bookmarkStart w:id="2343" w:name="_Toc233292487"/>
      <w:bookmarkStart w:id="2344" w:name="_Toc233293156"/>
      <w:bookmarkStart w:id="2345" w:name="_Toc233199223"/>
      <w:bookmarkStart w:id="2346" w:name="_Toc233213391"/>
      <w:bookmarkStart w:id="2347" w:name="_Toc233216449"/>
      <w:bookmarkStart w:id="2348" w:name="_Toc213959826"/>
      <w:bookmarkStart w:id="2349" w:name="_Toc233301259"/>
      <w:bookmarkStart w:id="2350" w:name="_Toc233302591"/>
      <w:bookmarkStart w:id="2351" w:name="_Toc233307866"/>
      <w:bookmarkStart w:id="2352" w:name="_Toc233313432"/>
      <w:bookmarkStart w:id="2353" w:name="_Toc233315735"/>
      <w:bookmarkStart w:id="2354" w:name="_Toc233342613"/>
      <w:bookmarkStart w:id="2355" w:name="_Toc233343279"/>
      <w:bookmarkStart w:id="2356" w:name="_Toc233344630"/>
      <w:bookmarkStart w:id="2357" w:name="_Toc233355115"/>
      <w:bookmarkStart w:id="2358" w:name="_Toc233357805"/>
      <w:bookmarkStart w:id="2359" w:name="_Toc233368486"/>
      <w:bookmarkStart w:id="2360" w:name="_Toc233370616"/>
      <w:bookmarkStart w:id="2361" w:name="_Toc1650383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62</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p>
    <w:p w14:paraId="6C715DF0" w14:textId="77777777"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odsouzený na svobodě, vyzve ho předseda senátu (samosoudce) písemně (vzor 49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aby trest nastoupil. Ve výzvě odsouzenému sdělí, který den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které věznici má trest nastoupit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upozorní ho na následky, kdyby trest ve lhůtě nenastoupil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542DC1AA" w14:textId="77777777"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právním předpisem</w:t>
      </w:r>
      <w:hyperlink w:anchor="Poz_32" w:history="1">
        <w:r w:rsidRPr="007D7680">
          <w:rPr>
            <w:rStyle w:val="Hypertextovodkaz"/>
            <w:rFonts w:ascii="Times New Roman" w:eastAsia="MS Mincho" w:hAnsi="Times New Roman"/>
            <w:sz w:val="16"/>
            <w:szCs w:val="16"/>
            <w:vertAlign w:val="superscript"/>
          </w:rPr>
          <w:t>32)</w:t>
        </w:r>
      </w:hyperlink>
      <w:r w:rsidRPr="007D7680">
        <w:rPr>
          <w:rFonts w:ascii="Times New Roman" w:eastAsia="MS Mincho" w:hAnsi="Times New Roman"/>
          <w:sz w:val="16"/>
          <w:szCs w:val="16"/>
        </w:rPr>
        <w:t xml:space="preserve">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 odnětí svobody, který nebyl dosud realizován, předloží vedoucí kanceláře nejméně jedenkrát za 3 měsíce příslušnému předsedovi senátu (samosoudci) či vyššímu soudnímu úředníku, asistentu soudce, justičnímu čekateli nebo soudnímu tajemníku, kterým byl svěřen výkon porozsudkové agendy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 pokynu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urgence realizace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složky Policie ČR. Tam, kde je to nezbytné, aby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přerušení běhu promlčecí doby výkonu trestu odnětí svobody</w:t>
      </w:r>
      <w:hyperlink w:anchor="Poz_33" w:history="1">
        <w:r w:rsidRPr="007D7680">
          <w:rPr>
            <w:rStyle w:val="Hypertextovodkaz"/>
            <w:rFonts w:ascii="Times New Roman" w:eastAsia="MS Mincho" w:hAnsi="Times New Roman"/>
            <w:sz w:val="16"/>
            <w:szCs w:val="16"/>
            <w:vertAlign w:val="superscript"/>
          </w:rPr>
          <w:t>33)</w:t>
        </w:r>
      </w:hyperlink>
      <w:r w:rsidRPr="007D7680">
        <w:rPr>
          <w:rFonts w:ascii="Times New Roman" w:eastAsia="MS Mincho" w:hAnsi="Times New Roman"/>
          <w:sz w:val="16"/>
          <w:szCs w:val="16"/>
        </w:rPr>
        <w:t>, provede soud nejméně jedenkrát za 12 měsíců dotazy vedoucí ke zjištění místa pobytu odsouzeného, na nějž byl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 odnětí svobody. Za tím účelem zejména zjistí aktuální adresu trvalého, event. jiného evidovaného pobytu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evidence obyvatel, vyžádá na odsouzeného opis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evidence rejstříku trestů, prověří případná další trestní stíhání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Centrální evidence stíhaných osob, dotáže se na pobyt cizince příslušného útvaru cizinecké policie, prověří, zda není známo místo pobytu odsouzeného jeho zdravotní pojišťovně, je-li soudu známa, prověří případnou registraci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doručovací adresu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pobočky Úřadu práce ČR, České správy sociálního zabezpečení, příp. dalších organizací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w:t>
      </w:r>
    </w:p>
    <w:p w14:paraId="7A6B82E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62" w:name="_Toc233193198"/>
      <w:bookmarkStart w:id="2363" w:name="_Toc221856783"/>
      <w:bookmarkStart w:id="2364" w:name="_Toc233209796"/>
      <w:bookmarkStart w:id="2365" w:name="_Toc233283615"/>
      <w:bookmarkStart w:id="2366" w:name="_Toc233286418"/>
      <w:bookmarkStart w:id="2367" w:name="_Toc233289380"/>
      <w:bookmarkStart w:id="2368" w:name="_Toc233292488"/>
      <w:bookmarkStart w:id="2369" w:name="_Toc233293157"/>
      <w:bookmarkStart w:id="2370" w:name="_Toc233199224"/>
      <w:bookmarkStart w:id="2371" w:name="_Toc233213392"/>
      <w:bookmarkStart w:id="2372" w:name="_Toc233216450"/>
      <w:bookmarkStart w:id="2373" w:name="_Toc213959827"/>
      <w:bookmarkStart w:id="2374" w:name="_Toc233301260"/>
      <w:bookmarkStart w:id="2375" w:name="_Toc233302592"/>
      <w:bookmarkStart w:id="2376" w:name="_Toc233307867"/>
      <w:bookmarkStart w:id="2377" w:name="_Toc233313433"/>
      <w:bookmarkStart w:id="2378" w:name="_Toc233315736"/>
      <w:bookmarkStart w:id="2379" w:name="_Toc233342614"/>
      <w:bookmarkStart w:id="2380" w:name="_Toc233343280"/>
      <w:bookmarkStart w:id="2381" w:name="_Toc233344631"/>
      <w:bookmarkStart w:id="2382" w:name="_Toc233355116"/>
      <w:bookmarkStart w:id="2383" w:name="_Toc233357806"/>
      <w:bookmarkStart w:id="2384" w:name="_Toc233368487"/>
      <w:bookmarkStart w:id="2385" w:name="_Toc233370617"/>
      <w:bookmarkStart w:id="2386" w:name="_Toc1650383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63</w:t>
      </w:r>
      <w:r w:rsidR="000F1416" w:rsidRPr="007D7680">
        <w:rPr>
          <w:rFonts w:ascii="Times New Roman" w:eastAsia="MS Mincho" w:hAnsi="Times New Roman"/>
          <w:b/>
          <w:color w:val="008000"/>
          <w:sz w:val="16"/>
          <w:szCs w:val="16"/>
        </w:rPr>
        <w:br/>
        <w:t>Opatření související se změnou způsobu výkonu trestu</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p>
    <w:p w14:paraId="0988CFB4" w14:textId="77777777" w:rsidR="000F1416" w:rsidRPr="007D7680" w:rsidRDefault="000F1416" w:rsidP="00DA03E8">
      <w:pPr>
        <w:pStyle w:val="Prosttext"/>
        <w:numPr>
          <w:ilvl w:val="0"/>
          <w:numId w:val="324"/>
        </w:numPr>
        <w:jc w:val="both"/>
        <w:rPr>
          <w:rFonts w:ascii="Times New Roman" w:eastAsia="MS Mincho" w:hAnsi="Times New Roman"/>
          <w:sz w:val="16"/>
          <w:szCs w:val="16"/>
        </w:rPr>
      </w:pPr>
      <w:r w:rsidRPr="007D7680">
        <w:rPr>
          <w:rFonts w:ascii="Times New Roman" w:eastAsia="MS Mincho" w:hAnsi="Times New Roman"/>
          <w:sz w:val="16"/>
          <w:szCs w:val="16"/>
        </w:rPr>
        <w:t>K získání podkladů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odnětí svobody opatří předseda senátu (samosoudce) všechny potřebné důkazy. Opis pravomocného rozhodnutí zašle věznici.</w:t>
      </w:r>
    </w:p>
    <w:p w14:paraId="6094D779" w14:textId="6D1C0574" w:rsidR="000F1416" w:rsidRPr="007D7680" w:rsidRDefault="000F1416" w:rsidP="00DA03E8">
      <w:pPr>
        <w:pStyle w:val="Prosttext"/>
        <w:numPr>
          <w:ilvl w:val="0"/>
          <w:numId w:val="324"/>
        </w:numPr>
        <w:jc w:val="both"/>
        <w:rPr>
          <w:rFonts w:ascii="Times New Roman" w:eastAsia="MS Mincho" w:hAnsi="Times New Roman"/>
          <w:sz w:val="16"/>
          <w:szCs w:val="16"/>
        </w:rPr>
      </w:pPr>
      <w:r w:rsidRPr="007D7680">
        <w:rPr>
          <w:rFonts w:ascii="Times New Roman" w:eastAsia="MS Mincho" w:hAnsi="Times New Roman"/>
          <w:sz w:val="16"/>
          <w:szCs w:val="16"/>
        </w:rPr>
        <w:t xml:space="preserve">Dovršení devatenáctého roku věku mladistvého, který </w:t>
      </w:r>
      <w:r w:rsidR="005D12DE">
        <w:rPr>
          <w:rFonts w:ascii="Times New Roman" w:eastAsia="MS Mincho" w:hAnsi="Times New Roman"/>
          <w:sz w:val="16"/>
          <w:szCs w:val="16"/>
        </w:rPr>
        <w:t>j</w:t>
      </w:r>
      <w:r w:rsidRPr="007D7680">
        <w:rPr>
          <w:rFonts w:ascii="Times New Roman" w:eastAsia="MS Mincho" w:hAnsi="Times New Roman"/>
          <w:sz w:val="16"/>
          <w:szCs w:val="16"/>
        </w:rPr>
        <w:t>e</w:t>
      </w:r>
      <w:r w:rsidR="005D12DE">
        <w:rPr>
          <w:rFonts w:ascii="Times New Roman" w:eastAsia="MS Mincho" w:hAnsi="Times New Roman"/>
          <w:sz w:val="16"/>
          <w:szCs w:val="16"/>
        </w:rPr>
        <w:t> </w:t>
      </w:r>
      <w:r w:rsidRPr="007D7680">
        <w:rPr>
          <w:rFonts w:ascii="Times New Roman" w:eastAsia="MS Mincho" w:hAnsi="Times New Roman"/>
          <w:sz w:val="16"/>
          <w:szCs w:val="16"/>
        </w:rPr>
        <w:t>ve</w:t>
      </w:r>
      <w:r w:rsidR="005D12DE">
        <w:rPr>
          <w:rFonts w:ascii="Times New Roman" w:eastAsia="MS Mincho" w:hAnsi="Times New Roman"/>
          <w:sz w:val="16"/>
          <w:szCs w:val="16"/>
        </w:rPr>
        <w:t> </w:t>
      </w:r>
      <w:r w:rsidRPr="007D7680">
        <w:rPr>
          <w:rFonts w:ascii="Times New Roman" w:eastAsia="MS Mincho" w:hAnsi="Times New Roman"/>
          <w:sz w:val="16"/>
          <w:szCs w:val="16"/>
        </w:rPr>
        <w:t>výkonu trestu, sleduje věznice podle vlastních předpisů. 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přeřazení mladistvého, který dovršil ve výkonu trestu devatenáctý rok svého věku, do věznice nebo oddělení pro ostatní odsouzené, zašle předseda senátu (samosoudce) opis pravomocného rozhodnutí věznici, kde byl zatím trest odnětí svobody vykonáván,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p>
    <w:p w14:paraId="491B27CE" w14:textId="77777777" w:rsidR="000F1416" w:rsidRPr="007D7680" w:rsidRDefault="000F1416" w:rsidP="00DA03E8">
      <w:pPr>
        <w:pStyle w:val="Prosttext"/>
        <w:numPr>
          <w:ilvl w:val="0"/>
          <w:numId w:val="324"/>
        </w:numPr>
        <w:jc w:val="both"/>
        <w:rPr>
          <w:rFonts w:ascii="Times New Roman" w:eastAsia="MS Mincho" w:hAnsi="Times New Roman"/>
          <w:sz w:val="16"/>
          <w:szCs w:val="16"/>
        </w:rPr>
      </w:pPr>
      <w:r w:rsidRPr="007D7680">
        <w:rPr>
          <w:rFonts w:ascii="Times New Roman" w:eastAsia="MS Mincho" w:hAnsi="Times New Roman"/>
          <w:sz w:val="16"/>
          <w:szCs w:val="16"/>
        </w:rPr>
        <w:t>Opis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společném způsobu výkonu postupně uložených trestů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zašle předseda senátu (samosoudce) věznici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soudům, které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trestů rozhodly; opis pravomocného rozhodnutí zašle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jehož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výkonu trestu bylo dotčeno.</w:t>
      </w:r>
    </w:p>
    <w:p w14:paraId="31D2E46D"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87" w:name="_Toc233193199"/>
      <w:bookmarkStart w:id="2388" w:name="_Toc221856784"/>
      <w:bookmarkStart w:id="2389" w:name="_Toc233209797"/>
      <w:bookmarkStart w:id="2390" w:name="_Toc233283616"/>
      <w:bookmarkStart w:id="2391" w:name="_Toc233286419"/>
      <w:bookmarkStart w:id="2392" w:name="_Toc233289381"/>
      <w:bookmarkStart w:id="2393" w:name="_Toc233292489"/>
      <w:bookmarkStart w:id="2394" w:name="_Toc233293158"/>
      <w:bookmarkStart w:id="2395" w:name="_Toc233199225"/>
      <w:bookmarkStart w:id="2396" w:name="_Toc233213393"/>
      <w:bookmarkStart w:id="2397" w:name="_Toc233216451"/>
      <w:bookmarkStart w:id="2398" w:name="_Toc213959828"/>
      <w:bookmarkStart w:id="2399" w:name="_Toc233301261"/>
      <w:bookmarkStart w:id="2400" w:name="_Toc233302593"/>
      <w:bookmarkStart w:id="2401" w:name="_Toc233307868"/>
      <w:bookmarkStart w:id="2402" w:name="_Toc233313434"/>
      <w:bookmarkStart w:id="2403" w:name="_Toc233315737"/>
      <w:bookmarkStart w:id="2404" w:name="_Toc233342615"/>
      <w:bookmarkStart w:id="2405" w:name="_Toc233343281"/>
      <w:bookmarkStart w:id="2406" w:name="_Toc233344632"/>
      <w:bookmarkStart w:id="2407" w:name="_Toc233355117"/>
      <w:bookmarkStart w:id="2408" w:name="_Toc233357807"/>
      <w:bookmarkStart w:id="2409" w:name="_Toc233368488"/>
      <w:bookmarkStart w:id="2410" w:name="_Toc233370618"/>
      <w:bookmarkStart w:id="2411" w:name="_Toc1650384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64</w:t>
      </w:r>
      <w:r w:rsidR="000F1416" w:rsidRPr="007D7680">
        <w:rPr>
          <w:rFonts w:ascii="Times New Roman" w:eastAsia="MS Mincho" w:hAnsi="Times New Roman"/>
          <w:b/>
          <w:color w:val="008000"/>
          <w:sz w:val="16"/>
          <w:szCs w:val="16"/>
        </w:rPr>
        <w:br/>
        <w:t>Podmíněný odklad výkonu trestu a</w:t>
      </w:r>
      <w:r w:rsidR="000F1416" w:rsidRPr="007D7680">
        <w:rPr>
          <w:rFonts w:ascii="Times New Roman" w:eastAsia="MS Mincho" w:hAnsi="Times New Roman"/>
          <w:b/>
          <w:color w:val="008000"/>
          <w:sz w:val="16"/>
          <w:szCs w:val="16"/>
        </w:rPr>
        <w:br/>
        <w:t>podmíněné odsouzení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trestu odnětí svobody</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dohledem</w:t>
      </w:r>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p>
    <w:p w14:paraId="0291F43B"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sleduje soustavně chování podmíněně odsouzeného ve zkušební době, přičemž se opírá všude tam, kde to přichází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pomoc zájmových sdružení občanů.</w:t>
      </w:r>
    </w:p>
    <w:p w14:paraId="34532B9D" w14:textId="79C37882" w:rsidR="000F1416" w:rsidRPr="00361298" w:rsidRDefault="00C02FF9" w:rsidP="008D5D62">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Při spolupráci s Probační a mediační službou postupuje soud podle § 34. Probační a mediační službu je třeba vyrozumět i o skutečnosti podle odstavce 7</w:t>
      </w:r>
      <w:r w:rsidR="000F1416" w:rsidRPr="00361298">
        <w:rPr>
          <w:rFonts w:ascii="Times New Roman" w:eastAsia="MS Mincho" w:hAnsi="Times New Roman"/>
          <w:bCs/>
          <w:sz w:val="16"/>
          <w:szCs w:val="16"/>
        </w:rPr>
        <w:t>.</w:t>
      </w:r>
    </w:p>
    <w:p w14:paraId="75BCF802" w14:textId="6D21A824"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vyžaduje ve lhůtách stanovených předsedou senátu (samosoudcem), nejméně jedenkrát za šest měsíců, opis rejstříku trestů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podklady nutné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způsobu života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dodržování přiměřených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podmíněného odsouzení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3, 4, j. ř.). Byla-li činem způsobena škoda, ověří si především dotazem na</w:t>
      </w:r>
      <w:r w:rsidR="00BD245A">
        <w:rPr>
          <w:rFonts w:ascii="Times New Roman" w:eastAsia="MS Mincho" w:hAnsi="Times New Roman"/>
          <w:sz w:val="16"/>
          <w:szCs w:val="16"/>
        </w:rPr>
        <w:t> </w:t>
      </w:r>
      <w:r w:rsidRPr="007D7680">
        <w:rPr>
          <w:rFonts w:ascii="Times New Roman" w:eastAsia="MS Mincho" w:hAnsi="Times New Roman"/>
          <w:sz w:val="16"/>
          <w:szCs w:val="16"/>
        </w:rPr>
        <w:t>poškozeného, zda odsouzený projevil ve zkušební době snahu nahradit způsobenou škodu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případech, kdy soud přijal záruku zájmového sdružení občanů za převýchovu odsouzeného, vyžádá si stanovisko zájmového sdružení občanů.</w:t>
      </w:r>
    </w:p>
    <w:p w14:paraId="6D834AA0"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Byl-li povolen podmíněný odklad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přijal záruku zájmového sdružení občanů za převýchovu odsouzeného, vyrozumí předseda senátu (samosoudce) toto sdružení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jak byla otázka osvědčení podmíněně odsouzeného rozhodnuta.</w:t>
      </w:r>
    </w:p>
    <w:p w14:paraId="737FA873" w14:textId="20B354C2"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Soud vyrozumí elektronickou zprávou Rejstřík trestů o pravomocném rozhodnutí, že se</w:t>
      </w:r>
    </w:p>
    <w:p w14:paraId="036E4B7A" w14:textId="5415E46B"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zrušuje uložené přiměřené omezení, přiměřená povinnost, výchovné opatření nebo dohled,</w:t>
      </w:r>
    </w:p>
    <w:p w14:paraId="39523900" w14:textId="66E8BDE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odsouzený osvědčil ve zkušební době podmíněného odsouzení, </w:t>
      </w:r>
    </w:p>
    <w:p w14:paraId="226178E3" w14:textId="09CA2961"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původně podmíněně odložený trest vykoná s uvedením způsobu výkonu trestu, </w:t>
      </w:r>
    </w:p>
    <w:p w14:paraId="4FBCEB4E" w14:textId="2BA2154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podmíněné odsouzení ponechává v platnosti.</w:t>
      </w:r>
    </w:p>
    <w:p w14:paraId="3B436A47" w14:textId="115EED60"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Vyrozumění podle odstavce 5 písm. d) obsahuje dále informaci o stanovení</w:t>
      </w:r>
    </w:p>
    <w:p w14:paraId="2450F0F3" w14:textId="36DF9443"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dohledu nad odsouzeným, </w:t>
      </w:r>
    </w:p>
    <w:p w14:paraId="503854DF" w14:textId="3A47A4BC"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dalších povinností v rámci uloženého dohledu, </w:t>
      </w:r>
    </w:p>
    <w:p w14:paraId="1C1CCA80" w14:textId="69878454"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prodloužení zkušební doby s uvedením doby, o kterou byla prodloužena, a nového data jejího konce, </w:t>
      </w:r>
    </w:p>
    <w:p w14:paraId="17916206" w14:textId="0EEC8806"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dosud neuložených přiměřených omezení a přiměřených povinností, </w:t>
      </w:r>
    </w:p>
    <w:p w14:paraId="3F6A4BA2" w14:textId="232B0B2C"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dosud neuložených výchovných opatření, </w:t>
      </w:r>
    </w:p>
    <w:p w14:paraId="78F4373D" w14:textId="45586B4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omezení podmíněně odsouzeného zdržovat se v určeném obydlí nebo jeho části s uvedením délky trvání omezení.</w:t>
      </w:r>
    </w:p>
    <w:p w14:paraId="54D9DB88" w14:textId="6835F490" w:rsidR="00BD245A" w:rsidRPr="00BD245A" w:rsidRDefault="000F1416" w:rsidP="00BD245A">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Jestliže soud do jednoho roku od uplynutí zkušební doby nerozhodl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se podmíněně odsouzený osvědčil, anebo že se na něm trest vykoná,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 bez zavinění odsouzeného, učiní záznam ve spise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resp.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uvědomí Rejstřík trestů.</w:t>
      </w:r>
    </w:p>
    <w:p w14:paraId="73230CF2" w14:textId="77777777" w:rsidR="000F1416" w:rsidRPr="00E761D3" w:rsidRDefault="00FE0AA5" w:rsidP="001B4C8A">
      <w:pPr>
        <w:pStyle w:val="Prosttext"/>
        <w:keepNext/>
        <w:spacing w:before="60"/>
        <w:jc w:val="center"/>
        <w:outlineLvl w:val="4"/>
        <w:rPr>
          <w:rFonts w:ascii="Times New Roman" w:eastAsia="MS Mincho" w:hAnsi="Times New Roman"/>
          <w:b/>
          <w:color w:val="0070C0"/>
          <w:sz w:val="16"/>
          <w:szCs w:val="16"/>
        </w:rPr>
      </w:pPr>
      <w:bookmarkStart w:id="2412" w:name="_Toc233193200"/>
      <w:bookmarkStart w:id="2413" w:name="_Toc221856785"/>
      <w:bookmarkStart w:id="2414" w:name="_Toc233209798"/>
      <w:bookmarkStart w:id="2415" w:name="_Toc233283617"/>
      <w:bookmarkStart w:id="2416" w:name="_Toc233286420"/>
      <w:bookmarkStart w:id="2417" w:name="_Toc233289382"/>
      <w:bookmarkStart w:id="2418" w:name="_Toc233292490"/>
      <w:bookmarkStart w:id="2419" w:name="_Toc233293159"/>
      <w:bookmarkStart w:id="2420" w:name="_Toc233199226"/>
      <w:bookmarkStart w:id="2421" w:name="_Toc233213394"/>
      <w:bookmarkStart w:id="2422" w:name="_Toc233216452"/>
      <w:bookmarkStart w:id="2423" w:name="_Toc213959829"/>
      <w:bookmarkStart w:id="2424" w:name="_Toc233301262"/>
      <w:bookmarkStart w:id="2425" w:name="_Toc233302594"/>
      <w:bookmarkStart w:id="2426" w:name="_Toc233307869"/>
      <w:bookmarkStart w:id="2427" w:name="_Toc233313435"/>
      <w:bookmarkStart w:id="2428" w:name="_Toc233315738"/>
      <w:bookmarkStart w:id="2429" w:name="_Toc233342616"/>
      <w:bookmarkStart w:id="2430" w:name="_Toc233343282"/>
      <w:bookmarkStart w:id="2431" w:name="_Toc233344633"/>
      <w:bookmarkStart w:id="2432" w:name="_Toc233355118"/>
      <w:bookmarkStart w:id="2433" w:name="_Toc233357808"/>
      <w:bookmarkStart w:id="2434" w:name="_Toc233368489"/>
      <w:bookmarkStart w:id="2435" w:name="_Toc233370619"/>
      <w:bookmarkStart w:id="2436" w:name="_Toc165038401"/>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65</w:t>
      </w:r>
      <w:r w:rsidR="000F1416" w:rsidRPr="00E761D3">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Podmíněné propuštění</w:t>
      </w:r>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p>
    <w:p w14:paraId="7E4707DB" w14:textId="466433A7"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Podklady pro rozhodnutí o podmíněném propuštění je třeba vyžádat tak, aby bylo možno o návrhu rozhodnout nejpozději do 30 dnů od jeho doručení soudu, nebrání-li tomu důležité důvody. Jestliže ze zprávy věznice vyplývá, že odsouzený navázal dobrovolnou spolupráci s Probační a mediační službou za účelem přípravy stanoviska Probační a mediační služby k možnosti podmíněného propuštění, soud si takové stanovisko vyžádá.  </w:t>
      </w:r>
    </w:p>
    <w:p w14:paraId="1426B4CC" w14:textId="60E06A2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Předseda senátu soudu, který rozhodl o podmíněném propuštění, nařídí neprodleně po nabytí vykonatelnosti rozhodnutí věznici, aby byl odsouzený ihned propuštěn na svobodu nebo orgány Vězeňské služby České republiky dodán do výkonu soudem uloženého ochranného léčení, zabezpečovací detence nebo ochranné výchovy, je-li takové okamžité dodání možné. K nařízení připojí stejnopis rozhodnutí s doložkou právní moci, případně sdělení, že rozhodnutí bude doručeno dodatečně. </w:t>
      </w:r>
    </w:p>
    <w:p w14:paraId="199137F3" w14:textId="1930BA0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lastRenderedPageBreak/>
        <w:tab/>
        <w:t xml:space="preserve">Stal-li se výrok o podmíněném propuštění vykonatelným rozhodnutím soudu druhého stupně, nařídí propuštění podle odstavce 2 neprodleně předseda senátu tohoto soudu. </w:t>
      </w:r>
    </w:p>
    <w:p w14:paraId="182AD312" w14:textId="528E66B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Jestliže lze důvodně předpokládat, že se rozhodnutí o podmíněném propuštění stane vykonatelným v den pracovního klidu nebo pracovního volna, je třeba o tom informovat službu konajícího soudce, případně učinit jiná vhodná opatření k tomu, aby odsouzený, má-li být propuštěn na svobodu, byl propuštěn bez zbytečného odkladu po nabytí vykonatelnosti. </w:t>
      </w:r>
    </w:p>
    <w:p w14:paraId="4168F380" w14:textId="745904D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Stejnopis rozhodnutí o podmíněném propuštění s doložkou právní moci doručí soud, který odsouzeného podmíněně propustil, soudu, který ve věci, jíž se podmíněné propuštění týká, rozhodoval v prvním stupni. </w:t>
      </w:r>
    </w:p>
    <w:p w14:paraId="72523FE7" w14:textId="52AC5385"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O pravomocném rozhodnutí o podmíněném propuštění vyrozumí soud elektronickou zprávou Rejstřík trestů s uvedením délky zkušební doby a dne, kdy zkušební doba končí. Součástí zprávy je informace o</w:t>
      </w:r>
    </w:p>
    <w:p w14:paraId="586A68EB" w14:textId="64516A15"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stanovení dohledu nad podmíněně propuštěným, </w:t>
      </w:r>
    </w:p>
    <w:p w14:paraId="0547DDB6" w14:textId="4812E671"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omezení zdržovat se ve stanovené části zkušební doby ve stanoveném časovém období v určeném obydlí nebo jeho části s uvedeném délky trvání omezení,</w:t>
      </w:r>
    </w:p>
    <w:p w14:paraId="31113688" w14:textId="06AB4B1D"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přiměřených omezení a přiměřených povinností, </w:t>
      </w:r>
    </w:p>
    <w:p w14:paraId="7C65C7B5" w14:textId="746D52E0"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výchovných opatření, </w:t>
      </w:r>
    </w:p>
    <w:p w14:paraId="430B7BB8" w14:textId="2111562F" w:rsidR="000F1416"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povinnosti vykonat práce ve prospěch poskytovatelů obecně prospěšných prací s uvedením výměry těchto prací.</w:t>
      </w:r>
    </w:p>
    <w:p w14:paraId="03F99556" w14:textId="59213237" w:rsidR="001B4C8A" w:rsidRPr="000F4720" w:rsidRDefault="00FE0AA5" w:rsidP="000F4720">
      <w:pPr>
        <w:pStyle w:val="Prosttext"/>
        <w:keepNext/>
        <w:spacing w:before="60"/>
        <w:jc w:val="center"/>
        <w:outlineLvl w:val="4"/>
        <w:rPr>
          <w:rFonts w:ascii="Times New Roman" w:eastAsia="MS Mincho" w:hAnsi="Times New Roman"/>
          <w:b/>
          <w:bCs/>
          <w:color w:val="0070C0"/>
          <w:sz w:val="16"/>
          <w:szCs w:val="16"/>
        </w:rPr>
      </w:pPr>
      <w:bookmarkStart w:id="2437" w:name="_Toc233193201"/>
      <w:bookmarkStart w:id="2438" w:name="_Toc221856786"/>
      <w:bookmarkStart w:id="2439" w:name="_Toc233209799"/>
      <w:bookmarkStart w:id="2440" w:name="_Toc233283618"/>
      <w:bookmarkStart w:id="2441" w:name="_Toc233286421"/>
      <w:bookmarkStart w:id="2442" w:name="_Toc233289383"/>
      <w:bookmarkStart w:id="2443" w:name="_Toc233292491"/>
      <w:bookmarkStart w:id="2444" w:name="_Toc233293160"/>
      <w:bookmarkStart w:id="2445" w:name="_Toc233199227"/>
      <w:bookmarkStart w:id="2446" w:name="_Toc233213395"/>
      <w:bookmarkStart w:id="2447" w:name="_Toc233216453"/>
      <w:bookmarkStart w:id="2448" w:name="_Toc213959830"/>
      <w:bookmarkStart w:id="2449" w:name="_Toc233301263"/>
      <w:bookmarkStart w:id="2450" w:name="_Toc233302595"/>
      <w:bookmarkStart w:id="2451" w:name="_Toc233307870"/>
      <w:bookmarkStart w:id="2452" w:name="_Toc233313436"/>
      <w:bookmarkStart w:id="2453" w:name="_Toc233315739"/>
      <w:bookmarkStart w:id="2454" w:name="_Toc233342617"/>
      <w:bookmarkStart w:id="2455" w:name="_Toc233343283"/>
      <w:bookmarkStart w:id="2456" w:name="_Toc233344634"/>
      <w:bookmarkStart w:id="2457" w:name="_Toc233355119"/>
      <w:bookmarkStart w:id="2458" w:name="_Toc233357809"/>
      <w:bookmarkStart w:id="2459" w:name="_Toc233368490"/>
      <w:bookmarkStart w:id="2460" w:name="_Toc233370620"/>
      <w:bookmarkStart w:id="2461" w:name="_Toc165038402"/>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66</w:t>
      </w:r>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r w:rsidR="000F4720" w:rsidRPr="007D7680">
        <w:rPr>
          <w:rFonts w:ascii="Times New Roman" w:eastAsia="MS Mincho" w:hAnsi="Times New Roman"/>
          <w:b/>
          <w:color w:val="008000"/>
          <w:sz w:val="16"/>
          <w:szCs w:val="16"/>
        </w:rPr>
        <w:br/>
      </w:r>
      <w:r w:rsidR="001B4C8A" w:rsidRPr="00361298">
        <w:rPr>
          <w:rFonts w:ascii="Times New Roman" w:eastAsia="MS Mincho" w:hAnsi="Times New Roman"/>
          <w:b/>
          <w:bCs/>
          <w:color w:val="008000"/>
          <w:sz w:val="16"/>
          <w:szCs w:val="16"/>
        </w:rPr>
        <w:t>Postup soudu ve zkušební době podmíněného propuštění</w:t>
      </w:r>
      <w:bookmarkEnd w:id="2461"/>
    </w:p>
    <w:p w14:paraId="01F744CD" w14:textId="5A0D66D3" w:rsidR="004C5FAE" w:rsidRPr="00361298" w:rsidRDefault="004C5FAE" w:rsidP="00DA03E8">
      <w:pPr>
        <w:pStyle w:val="Prosttext"/>
        <w:numPr>
          <w:ilvl w:val="0"/>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Soud, který rozhodl o podmíněném propuštění, sleduje soustavně chování podmíněně propuštěného ve zkušební době. Přitom postupuje obdobně podle § 64. </w:t>
      </w:r>
    </w:p>
    <w:p w14:paraId="3F6E07BF" w14:textId="6307824B" w:rsidR="004C5FAE" w:rsidRPr="00361298" w:rsidRDefault="004C5FAE" w:rsidP="00DA03E8">
      <w:pPr>
        <w:pStyle w:val="Prosttext"/>
        <w:numPr>
          <w:ilvl w:val="0"/>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ab/>
        <w:t>Při spolupráci s Probační a mediační službou postupuje soud podle § 34. Kromě dokumentů uvedených v § 34 odst. 2 zašle soud Probační a mediační službě i opis nebo opisy pravomocných odsuzujících rozhodnutí včetně případných rozhodnutí o opravných prostředcích proti nim, pokud má taková rozhodnutí k dispozici. Probační a mediační službu je třeba vyrozumět i o skutečnosti podle odstavce 6.</w:t>
      </w:r>
    </w:p>
    <w:p w14:paraId="620C81D7" w14:textId="77C3E9A7" w:rsidR="004C5FAE" w:rsidRPr="00361298" w:rsidRDefault="004C5FAE" w:rsidP="00DA03E8">
      <w:pPr>
        <w:pStyle w:val="Prosttext"/>
        <w:numPr>
          <w:ilvl w:val="0"/>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Po právní moci rozhodnutí o osvědčení odsouzeného ve zkušební době podmíněného propuštění, o ponechání podmíněného propuštění v platnosti za současného prodloužení zkušební doby, nebo o tom, že se zbytek trestu odnětí svobody vykoná, zašle soud stejnopis takového rozhodnutí s doložkou právní moci soudu, který ve věci rozhodoval v prvním stupni. Pokud se jedná o rozhodnutí o výkonu zbytku trestu z podmíněného propuštění, soud, který ve věci rozhodoval v prvním stupni, nařídí výkon trestu odnětí svobody; přitom postupuje přiměřeně podle § 58 až 62. </w:t>
      </w:r>
    </w:p>
    <w:p w14:paraId="14DE0F51" w14:textId="20FB4D47" w:rsidR="004C5FAE" w:rsidRPr="00361298" w:rsidRDefault="004C5FAE" w:rsidP="00DA03E8">
      <w:pPr>
        <w:pStyle w:val="Prosttext"/>
        <w:numPr>
          <w:ilvl w:val="0"/>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Soud vyrozumí elektronickou zprávou Rejstřík trestů o pravomocném rozhodnutí, že se</w:t>
      </w:r>
    </w:p>
    <w:p w14:paraId="25FE53B8" w14:textId="18A2A952"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zrušuje uložené přiměřené omezení, přiměřená povinnost, výchovné opatření nebo dohled,</w:t>
      </w:r>
    </w:p>
    <w:p w14:paraId="28DE83A6" w14:textId="33467FB6"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odsouzený osvědčil ve zkušební době podmíněného propuštění, </w:t>
      </w:r>
    </w:p>
    <w:p w14:paraId="7B6D4DEB" w14:textId="329E498D"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vykoná zbytek trestu z podmíněného propuštění s uvedením výměry a způsobu výkonu trestu, </w:t>
      </w:r>
    </w:p>
    <w:p w14:paraId="3158CAB4" w14:textId="7D78774B"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podmíněné propuštění ponechává v platnosti.</w:t>
      </w:r>
    </w:p>
    <w:p w14:paraId="3665207A" w14:textId="3938DFC8" w:rsidR="004C5FAE" w:rsidRPr="00361298" w:rsidRDefault="004C5FAE" w:rsidP="00DA03E8">
      <w:pPr>
        <w:pStyle w:val="Prosttext"/>
        <w:numPr>
          <w:ilvl w:val="0"/>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Vyrozumění podle odstavce 4 písm. d) obsahuje dále informaci o stanovení</w:t>
      </w:r>
    </w:p>
    <w:p w14:paraId="609BADED" w14:textId="41C6E2F4"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dohledu nad podmíněně propuštěným, </w:t>
      </w:r>
    </w:p>
    <w:p w14:paraId="4F6C537C" w14:textId="05FD8083"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prodloužení zkušební doby s uvedením doby, o kterou byla prodloužena, a nového data jejího konce, </w:t>
      </w:r>
    </w:p>
    <w:p w14:paraId="623677A7" w14:textId="6937DB35" w:rsidR="004C5FAE" w:rsidRPr="00361298" w:rsidRDefault="004C5FAE" w:rsidP="00DA03E8">
      <w:pPr>
        <w:pStyle w:val="Prosttext"/>
        <w:numPr>
          <w:ilvl w:val="1"/>
          <w:numId w:val="441"/>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dosud neuložených přiměřených omezení a přiměřených povinností. </w:t>
      </w:r>
    </w:p>
    <w:p w14:paraId="34118C5F" w14:textId="0683DD2E" w:rsidR="000F1416" w:rsidRPr="004C5FAE" w:rsidRDefault="004C5FAE" w:rsidP="00DA03E8">
      <w:pPr>
        <w:pStyle w:val="Prosttext"/>
        <w:numPr>
          <w:ilvl w:val="0"/>
          <w:numId w:val="441"/>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Jestliže soud do jednoho roku od uplynutí zkušební doby neučiní rozhodnutí o tom, zda se podmíněně propuštěný ve zkušební době osvědčil, aniž na tom měl podmíněně propuštěný vinu, učiní o tom pověřený zaměstnanec záznam do spisu a vyrozumí o tom elektronickou zprávou Rejstřík trestů.</w:t>
      </w:r>
    </w:p>
    <w:p w14:paraId="2042F12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62" w:name="_Toc233193202"/>
      <w:bookmarkStart w:id="2463" w:name="_Toc221856787"/>
      <w:bookmarkStart w:id="2464" w:name="_Toc233209800"/>
      <w:bookmarkStart w:id="2465" w:name="_Toc233283619"/>
      <w:bookmarkStart w:id="2466" w:name="_Toc233286422"/>
      <w:bookmarkStart w:id="2467" w:name="_Toc233289384"/>
      <w:bookmarkStart w:id="2468" w:name="_Toc233292492"/>
      <w:bookmarkStart w:id="2469" w:name="_Toc233293161"/>
      <w:bookmarkStart w:id="2470" w:name="_Toc233199228"/>
      <w:bookmarkStart w:id="2471" w:name="_Toc233213396"/>
      <w:bookmarkStart w:id="2472" w:name="_Toc233216454"/>
      <w:bookmarkStart w:id="2473" w:name="_Toc213959831"/>
      <w:bookmarkStart w:id="2474" w:name="_Toc233301264"/>
      <w:bookmarkStart w:id="2475" w:name="_Toc233302596"/>
      <w:bookmarkStart w:id="2476" w:name="_Toc233307871"/>
      <w:bookmarkStart w:id="2477" w:name="_Toc233313437"/>
      <w:bookmarkStart w:id="2478" w:name="_Toc233315740"/>
      <w:bookmarkStart w:id="2479" w:name="_Toc233342618"/>
      <w:bookmarkStart w:id="2480" w:name="_Toc233343284"/>
      <w:bookmarkStart w:id="2481" w:name="_Toc233344635"/>
      <w:bookmarkStart w:id="2482" w:name="_Toc233355120"/>
      <w:bookmarkStart w:id="2483" w:name="_Toc233357810"/>
      <w:bookmarkStart w:id="2484" w:name="_Toc233368491"/>
      <w:bookmarkStart w:id="2485" w:name="_Toc233370621"/>
      <w:bookmarkStart w:id="2486" w:name="_Toc1650384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67</w:t>
      </w:r>
      <w:r w:rsidR="000F1416" w:rsidRPr="007D7680">
        <w:rPr>
          <w:rFonts w:ascii="Times New Roman" w:eastAsia="MS Mincho" w:hAnsi="Times New Roman"/>
          <w:b/>
          <w:color w:val="008000"/>
          <w:sz w:val="16"/>
          <w:szCs w:val="16"/>
        </w:rPr>
        <w:br/>
        <w:t>Udělení milosti</w:t>
      </w:r>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p>
    <w:p w14:paraId="432A3A70"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Udělení milosti sdělí odsouzenému ve výkonu trestu odnětí svobody neprodleně předseda okresního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vykonává, nebo jím pověřený soudce podle pokynů ministerstva daných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publikaci udělené </w:t>
      </w:r>
      <w:r w:rsidR="00CD7050" w:rsidRPr="007D7680">
        <w:rPr>
          <w:rFonts w:ascii="Times New Roman" w:eastAsia="MS Mincho" w:hAnsi="Times New Roman"/>
          <w:sz w:val="16"/>
          <w:szCs w:val="16"/>
        </w:rPr>
        <w:t>milosti. O provedení</w:t>
      </w:r>
      <w:r w:rsidRPr="007D7680">
        <w:rPr>
          <w:rFonts w:ascii="Times New Roman" w:eastAsia="MS Mincho" w:hAnsi="Times New Roman"/>
          <w:sz w:val="16"/>
          <w:szCs w:val="16"/>
        </w:rPr>
        <w:t xml:space="preserve"> publikace sepíše se</w:t>
      </w:r>
      <w:r w:rsidR="00BF70E6">
        <w:rPr>
          <w:rFonts w:ascii="Times New Roman" w:eastAsia="MS Mincho" w:hAnsi="Times New Roman"/>
          <w:sz w:val="16"/>
          <w:szCs w:val="16"/>
        </w:rPr>
        <w:t> </w:t>
      </w:r>
      <w:r w:rsidRPr="007D7680">
        <w:rPr>
          <w:rFonts w:ascii="Times New Roman" w:eastAsia="MS Mincho" w:hAnsi="Times New Roman"/>
          <w:sz w:val="16"/>
          <w:szCs w:val="16"/>
        </w:rPr>
        <w:t>ve</w:t>
      </w:r>
      <w:r w:rsidR="00BF70E6">
        <w:rPr>
          <w:rFonts w:ascii="Times New Roman" w:eastAsia="MS Mincho" w:hAnsi="Times New Roman"/>
          <w:sz w:val="16"/>
          <w:szCs w:val="16"/>
        </w:rPr>
        <w:t> </w:t>
      </w:r>
      <w:r w:rsidRPr="007D7680">
        <w:rPr>
          <w:rFonts w:ascii="Times New Roman" w:eastAsia="MS Mincho" w:hAnsi="Times New Roman"/>
          <w:sz w:val="16"/>
          <w:szCs w:val="16"/>
        </w:rPr>
        <w:t>dvojím vyhotovení protokol, který kromě náležitostí protokolu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obsahuje poučení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významu udělené milosti event. podmínku, pod</w:t>
      </w:r>
      <w:r w:rsidR="00BF70E6">
        <w:rPr>
          <w:rFonts w:ascii="Times New Roman" w:eastAsia="MS Mincho" w:hAnsi="Times New Roman"/>
          <w:sz w:val="16"/>
          <w:szCs w:val="16"/>
        </w:rPr>
        <w:t> </w:t>
      </w:r>
      <w:r w:rsidRPr="007D7680">
        <w:rPr>
          <w:rFonts w:ascii="Times New Roman" w:eastAsia="MS Mincho" w:hAnsi="Times New Roman"/>
          <w:sz w:val="16"/>
          <w:szCs w:val="16"/>
        </w:rPr>
        <w:t>kterou byla milost udělena, vyjádření 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udělení milosti, označení bydliště odsouzeného, jeho zaměstnání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adresu zaměstnavatele. Jedno vyhotovení protokolu se zašle ministerstvu; druhé vyhotovení ponechá předseda soudu či jím pověřený soudce ve spise, ve</w:t>
      </w:r>
      <w:r w:rsidR="00BF70E6">
        <w:rPr>
          <w:rFonts w:ascii="Times New Roman" w:eastAsia="MS Mincho" w:hAnsi="Times New Roman"/>
          <w:sz w:val="16"/>
          <w:szCs w:val="16"/>
        </w:rPr>
        <w:t> </w:t>
      </w:r>
      <w:r w:rsidRPr="007D7680">
        <w:rPr>
          <w:rFonts w:ascii="Times New Roman" w:eastAsia="MS Mincho" w:hAnsi="Times New Roman"/>
          <w:sz w:val="16"/>
          <w:szCs w:val="16"/>
        </w:rPr>
        <w:t>kterém publikoval odsouzenému milost. Pokud není možno tímto způsobem publikaci realizovat, zajistí soud podle pokynů ministerstva neprodlené 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výkonu trestu odnětí svobody, je-li takový postup důvodný. Vlastní publikace milosti se pak uskuteční postupem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p>
    <w:p w14:paraId="4610A94A"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Nevykonává-li odsouzený trest odnětí svobody, byl-li odsouzen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jinému druhu trestu nebo byla-li udělena milost formou abolice nebo rehabilitace, publikuje udělení milosti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předseda toho soudu, který ve věci rozhodl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se řízení vede. Publikace milosti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zahraničí se zpravidla zajistí prostřednictvím dožádání cizozemského soudu.</w:t>
      </w:r>
    </w:p>
    <w:p w14:paraId="083B441E" w14:textId="4254776D" w:rsidR="000F1416"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 xml:space="preserve">Byla-li milost udělena na žádost </w:t>
      </w:r>
      <w:r w:rsidR="00A0770C" w:rsidRPr="007D7680">
        <w:rPr>
          <w:rFonts w:ascii="Times New Roman" w:eastAsia="MS Mincho" w:hAnsi="Times New Roman"/>
          <w:sz w:val="16"/>
          <w:szCs w:val="16"/>
        </w:rPr>
        <w:t>zájmového</w:t>
      </w:r>
      <w:r w:rsidRPr="007D7680">
        <w:rPr>
          <w:rFonts w:ascii="Times New Roman" w:eastAsia="MS Mincho" w:hAnsi="Times New Roman"/>
          <w:sz w:val="16"/>
          <w:szCs w:val="16"/>
        </w:rPr>
        <w:t xml:space="preserve"> sdružení občanů, vyrozumí příslušný předseda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toto sdružení.</w:t>
      </w:r>
    </w:p>
    <w:p w14:paraId="3D7678C0" w14:textId="3AFECEAD" w:rsidR="008E4290" w:rsidRPr="00361298" w:rsidRDefault="008E4290" w:rsidP="008D5D62">
      <w:pPr>
        <w:pStyle w:val="Prosttext"/>
        <w:numPr>
          <w:ilvl w:val="0"/>
          <w:numId w:val="31"/>
        </w:numPr>
        <w:jc w:val="both"/>
        <w:rPr>
          <w:rFonts w:ascii="Times New Roman" w:eastAsia="MS Mincho" w:hAnsi="Times New Roman"/>
          <w:bCs/>
          <w:sz w:val="16"/>
          <w:szCs w:val="16"/>
        </w:rPr>
      </w:pPr>
      <w:r w:rsidRPr="00361298">
        <w:rPr>
          <w:rFonts w:ascii="Times New Roman" w:eastAsia="MS Mincho" w:hAnsi="Times New Roman"/>
          <w:bCs/>
          <w:sz w:val="16"/>
          <w:szCs w:val="16"/>
        </w:rPr>
        <w:t>Jestliže byla milost udělena ve vztahu k rozhodnutí, které je zaznamenáno v Rejstříku trestů, je třeba o této skutečnosti vyrozumět elektronickou zprávou Rejstřík trestů. Součástí zprávy jsou i případné podmínky udělené milosti.</w:t>
      </w:r>
    </w:p>
    <w:p w14:paraId="64B0EA4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87" w:name="_Toc233193203"/>
      <w:bookmarkStart w:id="2488" w:name="_Toc221856788"/>
      <w:bookmarkStart w:id="2489" w:name="_Toc233209801"/>
      <w:bookmarkStart w:id="2490" w:name="_Toc233283620"/>
      <w:bookmarkStart w:id="2491" w:name="_Toc233286423"/>
      <w:bookmarkStart w:id="2492" w:name="_Toc233289385"/>
      <w:bookmarkStart w:id="2493" w:name="_Toc233292493"/>
      <w:bookmarkStart w:id="2494" w:name="_Toc233293162"/>
      <w:bookmarkStart w:id="2495" w:name="_Toc233199229"/>
      <w:bookmarkStart w:id="2496" w:name="_Toc233213397"/>
      <w:bookmarkStart w:id="2497" w:name="_Toc233216455"/>
      <w:bookmarkStart w:id="2498" w:name="_Toc213959832"/>
      <w:bookmarkStart w:id="2499" w:name="_Toc233301265"/>
      <w:bookmarkStart w:id="2500" w:name="_Toc233302597"/>
      <w:bookmarkStart w:id="2501" w:name="_Toc233307872"/>
      <w:bookmarkStart w:id="2502" w:name="_Toc233313438"/>
      <w:bookmarkStart w:id="2503" w:name="_Toc233315741"/>
      <w:bookmarkStart w:id="2504" w:name="_Toc233342619"/>
      <w:bookmarkStart w:id="2505" w:name="_Toc233343285"/>
      <w:bookmarkStart w:id="2506" w:name="_Toc233344636"/>
      <w:bookmarkStart w:id="2507" w:name="_Toc233355121"/>
      <w:bookmarkStart w:id="2508" w:name="_Toc233357811"/>
      <w:bookmarkStart w:id="2509" w:name="_Toc233368492"/>
      <w:bookmarkStart w:id="2510" w:name="_Toc233370622"/>
      <w:bookmarkStart w:id="2511" w:name="_Toc1650384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68</w:t>
      </w:r>
      <w:r w:rsidR="000F1416" w:rsidRPr="007D7680">
        <w:rPr>
          <w:rFonts w:ascii="Times New Roman" w:eastAsia="MS Mincho" w:hAnsi="Times New Roman"/>
          <w:b/>
          <w:color w:val="008000"/>
          <w:sz w:val="16"/>
          <w:szCs w:val="16"/>
        </w:rPr>
        <w:br/>
        <w:t>Podmíněné udělení milosti</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14:paraId="72183BD2" w14:textId="77777777" w:rsidR="000F1416" w:rsidRPr="007D7680" w:rsidRDefault="000F1416" w:rsidP="00987199">
      <w:pPr>
        <w:pStyle w:val="Zkladntext"/>
        <w:numPr>
          <w:ilvl w:val="0"/>
          <w:numId w:val="51"/>
        </w:numPr>
        <w:rPr>
          <w:sz w:val="16"/>
          <w:szCs w:val="16"/>
        </w:rPr>
      </w:pPr>
      <w:r w:rsidRPr="007D7680">
        <w:rPr>
          <w:sz w:val="16"/>
          <w:szCs w:val="16"/>
        </w:rPr>
        <w:t>Byl-li trest nebo jeho zbytek prominut milostí prezidenta republiky pod podmínkou, sleduje dodržování podmínky</w:t>
      </w:r>
      <w:r w:rsidR="004609A0" w:rsidRPr="007D7680">
        <w:rPr>
          <w:sz w:val="16"/>
          <w:szCs w:val="16"/>
        </w:rPr>
        <w:t xml:space="preserve"> a </w:t>
      </w:r>
      <w:r w:rsidRPr="007D7680">
        <w:rPr>
          <w:sz w:val="16"/>
          <w:szCs w:val="16"/>
        </w:rPr>
        <w:t>způsob života odsouzeného soud, který ve věci rozhodl</w:t>
      </w:r>
      <w:r w:rsidR="009709AD" w:rsidRPr="007D7680">
        <w:rPr>
          <w:sz w:val="16"/>
          <w:szCs w:val="16"/>
        </w:rPr>
        <w:t xml:space="preserve"> v </w:t>
      </w:r>
      <w:r w:rsidRPr="007D7680">
        <w:rPr>
          <w:sz w:val="16"/>
          <w:szCs w:val="16"/>
        </w:rPr>
        <w:t>prvním stupni. Postupuje přitom obdobným způsobem, jako při sledování podmíněného odsouzení</w:t>
      </w:r>
      <w:r w:rsidR="004609A0" w:rsidRPr="007D7680">
        <w:rPr>
          <w:sz w:val="16"/>
          <w:szCs w:val="16"/>
        </w:rPr>
        <w:t xml:space="preserve"> a </w:t>
      </w:r>
      <w:r w:rsidRPr="007D7680">
        <w:rPr>
          <w:sz w:val="16"/>
          <w:szCs w:val="16"/>
        </w:rPr>
        <w:t>opírá se</w:t>
      </w:r>
      <w:r w:rsidR="00581133" w:rsidRPr="007D7680">
        <w:rPr>
          <w:sz w:val="16"/>
          <w:szCs w:val="16"/>
        </w:rPr>
        <w:t xml:space="preserve"> o </w:t>
      </w:r>
      <w:r w:rsidRPr="007D7680">
        <w:rPr>
          <w:sz w:val="16"/>
          <w:szCs w:val="16"/>
        </w:rPr>
        <w:t>pomoc zájmových sdružení občanů.</w:t>
      </w:r>
    </w:p>
    <w:p w14:paraId="26BBD091" w14:textId="77777777" w:rsidR="000F1416" w:rsidRPr="007D7680" w:rsidRDefault="000F1416" w:rsidP="00987199">
      <w:pPr>
        <w:pStyle w:val="Zkladntext"/>
        <w:numPr>
          <w:ilvl w:val="0"/>
          <w:numId w:val="51"/>
        </w:numPr>
        <w:rPr>
          <w:sz w:val="16"/>
          <w:szCs w:val="16"/>
        </w:rPr>
      </w:pPr>
      <w:r w:rsidRPr="007D7680">
        <w:rPr>
          <w:sz w:val="16"/>
          <w:szCs w:val="16"/>
        </w:rPr>
        <w:t>Po uplynutí každého roku podmínky, na níž je udělená milost vázána, sdělí soud ministerstvu výsledky šetření</w:t>
      </w:r>
      <w:r w:rsidR="004609A0" w:rsidRPr="007D7680">
        <w:rPr>
          <w:sz w:val="16"/>
          <w:szCs w:val="16"/>
        </w:rPr>
        <w:t xml:space="preserve"> a </w:t>
      </w:r>
      <w:r w:rsidRPr="007D7680">
        <w:rPr>
          <w:sz w:val="16"/>
          <w:szCs w:val="16"/>
        </w:rPr>
        <w:t>uvede, jaká opatření učinil</w:t>
      </w:r>
      <w:r w:rsidR="00581133" w:rsidRPr="007D7680">
        <w:rPr>
          <w:sz w:val="16"/>
          <w:szCs w:val="16"/>
        </w:rPr>
        <w:t xml:space="preserve"> k </w:t>
      </w:r>
      <w:r w:rsidRPr="007D7680">
        <w:rPr>
          <w:sz w:val="16"/>
          <w:szCs w:val="16"/>
        </w:rPr>
        <w:t>tomu, aby odsouzený vedl řádný život.</w:t>
      </w:r>
    </w:p>
    <w:p w14:paraId="0E3D0619" w14:textId="77777777" w:rsidR="000F1416" w:rsidRPr="007D7680" w:rsidRDefault="000F1416" w:rsidP="00987199">
      <w:pPr>
        <w:pStyle w:val="Zkladntext"/>
        <w:numPr>
          <w:ilvl w:val="0"/>
          <w:numId w:val="51"/>
        </w:numPr>
        <w:rPr>
          <w:sz w:val="16"/>
          <w:szCs w:val="16"/>
        </w:rPr>
      </w:pPr>
      <w:r w:rsidRPr="007D7680">
        <w:rPr>
          <w:sz w:val="16"/>
          <w:szCs w:val="16"/>
        </w:rPr>
        <w:t>Vyjde-li najevo, že odsouzený nedodržuje podmínky, pod kterými byla milost udělena, provede soud potřebná šetření</w:t>
      </w:r>
      <w:r w:rsidR="002458BA" w:rsidRPr="007D7680">
        <w:rPr>
          <w:sz w:val="16"/>
          <w:szCs w:val="16"/>
        </w:rPr>
        <w:t xml:space="preserve"> i </w:t>
      </w:r>
      <w:r w:rsidRPr="007D7680">
        <w:rPr>
          <w:sz w:val="16"/>
          <w:szCs w:val="16"/>
        </w:rPr>
        <w:t>mimo lhůty</w:t>
      </w:r>
      <w:r w:rsidR="004609A0" w:rsidRPr="007D7680">
        <w:rPr>
          <w:sz w:val="16"/>
          <w:szCs w:val="16"/>
        </w:rPr>
        <w:t xml:space="preserve"> a </w:t>
      </w:r>
      <w:r w:rsidRPr="007D7680">
        <w:rPr>
          <w:sz w:val="16"/>
          <w:szCs w:val="16"/>
        </w:rPr>
        <w:t>předloží výsledky šetření spolu</w:t>
      </w:r>
      <w:r w:rsidR="00581133" w:rsidRPr="007D7680">
        <w:rPr>
          <w:sz w:val="16"/>
          <w:szCs w:val="16"/>
        </w:rPr>
        <w:t xml:space="preserve"> s </w:t>
      </w:r>
      <w:r w:rsidRPr="007D7680">
        <w:rPr>
          <w:sz w:val="16"/>
          <w:szCs w:val="16"/>
        </w:rPr>
        <w:t>trestními spisy ministerstvu.</w:t>
      </w:r>
    </w:p>
    <w:p w14:paraId="561FA221" w14:textId="77777777" w:rsidR="000F1416" w:rsidRPr="007D7680" w:rsidRDefault="000F1416" w:rsidP="00987199">
      <w:pPr>
        <w:pStyle w:val="Zkladntext"/>
        <w:numPr>
          <w:ilvl w:val="0"/>
          <w:numId w:val="51"/>
        </w:numPr>
        <w:rPr>
          <w:sz w:val="16"/>
          <w:szCs w:val="16"/>
        </w:rPr>
      </w:pPr>
      <w:r w:rsidRPr="007D7680">
        <w:rPr>
          <w:sz w:val="16"/>
          <w:szCs w:val="16"/>
        </w:rPr>
        <w:t>Sdělí-li ministerstvo, že bylo prezidentem republiky rozhodnuto, že podmínka, pod kterou byla milost udělena, nebyla splněna, nařídí předseda senátu (samosoudce) výkon trestu nebo jeho zbytku</w:t>
      </w:r>
      <w:r w:rsidR="004609A0" w:rsidRPr="007D7680">
        <w:rPr>
          <w:sz w:val="16"/>
          <w:szCs w:val="16"/>
        </w:rPr>
        <w:t xml:space="preserve"> a </w:t>
      </w:r>
      <w:r w:rsidRPr="007D7680">
        <w:rPr>
          <w:sz w:val="16"/>
          <w:szCs w:val="16"/>
        </w:rPr>
        <w:t>zaměstnanec soudu tím pověřený vyrozumí</w:t>
      </w:r>
      <w:r w:rsidR="00581133" w:rsidRPr="007D7680">
        <w:rPr>
          <w:sz w:val="16"/>
          <w:szCs w:val="16"/>
        </w:rPr>
        <w:t xml:space="preserve"> o </w:t>
      </w:r>
      <w:r w:rsidRPr="007D7680">
        <w:rPr>
          <w:sz w:val="16"/>
          <w:szCs w:val="16"/>
        </w:rPr>
        <w:t>tom neodkladně Rejstřík trestů.</w:t>
      </w:r>
    </w:p>
    <w:p w14:paraId="169BBCE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12" w:name="_Toc233193204"/>
      <w:bookmarkStart w:id="2513" w:name="_Toc221856789"/>
      <w:bookmarkStart w:id="2514" w:name="_Toc233209802"/>
      <w:bookmarkStart w:id="2515" w:name="_Toc233283621"/>
      <w:bookmarkStart w:id="2516" w:name="_Toc233286424"/>
      <w:bookmarkStart w:id="2517" w:name="_Toc233289386"/>
      <w:bookmarkStart w:id="2518" w:name="_Toc233292494"/>
      <w:bookmarkStart w:id="2519" w:name="_Toc233293163"/>
      <w:bookmarkStart w:id="2520" w:name="_Toc233199230"/>
      <w:bookmarkStart w:id="2521" w:name="_Toc233213398"/>
      <w:bookmarkStart w:id="2522" w:name="_Toc233216456"/>
      <w:bookmarkStart w:id="2523" w:name="_Toc213959833"/>
      <w:bookmarkStart w:id="2524" w:name="_Toc233301266"/>
      <w:bookmarkStart w:id="2525" w:name="_Toc233302598"/>
      <w:bookmarkStart w:id="2526" w:name="_Toc233307873"/>
      <w:bookmarkStart w:id="2527" w:name="_Toc233313439"/>
      <w:bookmarkStart w:id="2528" w:name="_Toc233315742"/>
      <w:bookmarkStart w:id="2529" w:name="_Toc233342620"/>
      <w:bookmarkStart w:id="2530" w:name="_Toc233343286"/>
      <w:bookmarkStart w:id="2531" w:name="_Toc233344637"/>
      <w:bookmarkStart w:id="2532" w:name="_Toc233355122"/>
      <w:bookmarkStart w:id="2533" w:name="_Toc233357812"/>
      <w:bookmarkStart w:id="2534" w:name="_Toc233368493"/>
      <w:bookmarkStart w:id="2535" w:name="_Toc233370623"/>
      <w:bookmarkStart w:id="2536" w:name="_Toc1650384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69</w:t>
      </w:r>
      <w:r w:rsidR="000F1416" w:rsidRPr="007D7680">
        <w:rPr>
          <w:rFonts w:ascii="Times New Roman" w:eastAsia="MS Mincho" w:hAnsi="Times New Roman"/>
          <w:b/>
          <w:color w:val="008000"/>
          <w:sz w:val="16"/>
          <w:szCs w:val="16"/>
        </w:rPr>
        <w:br/>
        <w:t>Přerušení výkonu trestu odnětí svobody</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14:paraId="6FAADFDA" w14:textId="77777777" w:rsidR="00A0770C" w:rsidRPr="007D7680" w:rsidRDefault="00A0770C" w:rsidP="00987199">
      <w:pPr>
        <w:pStyle w:val="Zkladntext"/>
        <w:numPr>
          <w:ilvl w:val="0"/>
          <w:numId w:val="52"/>
        </w:numPr>
        <w:tabs>
          <w:tab w:val="clear" w:pos="1422"/>
          <w:tab w:val="left" w:pos="709"/>
        </w:tabs>
        <w:rPr>
          <w:sz w:val="16"/>
          <w:szCs w:val="16"/>
        </w:rPr>
      </w:pPr>
      <w:r w:rsidRPr="007D7680">
        <w:rPr>
          <w:sz w:val="16"/>
          <w:szCs w:val="16"/>
        </w:rPr>
        <w:t>Rozhodne-li předseda senátu o</w:t>
      </w:r>
      <w:r w:rsidR="00B91063" w:rsidRPr="007D7680">
        <w:rPr>
          <w:sz w:val="16"/>
          <w:szCs w:val="16"/>
        </w:rPr>
        <w:t> </w:t>
      </w:r>
      <w:r w:rsidRPr="007D7680">
        <w:rPr>
          <w:sz w:val="16"/>
          <w:szCs w:val="16"/>
        </w:rPr>
        <w:t>přerušení výkonu trestu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1 tr.</w:t>
      </w:r>
      <w:r w:rsidR="00904B32" w:rsidRPr="007D7680">
        <w:rPr>
          <w:sz w:val="16"/>
          <w:szCs w:val="16"/>
        </w:rPr>
        <w:t> </w:t>
      </w:r>
      <w:r w:rsidRPr="007D7680">
        <w:rPr>
          <w:sz w:val="16"/>
          <w:szCs w:val="16"/>
        </w:rPr>
        <w:t>ř.), vyrozumí soud o takovém rozhodnutí vězn</w:t>
      </w:r>
      <w:r w:rsidR="00B91063" w:rsidRPr="007D7680">
        <w:rPr>
          <w:sz w:val="16"/>
          <w:szCs w:val="16"/>
        </w:rPr>
        <w:t>ici a soud, který trest uložil.</w:t>
      </w:r>
    </w:p>
    <w:p w14:paraId="095AAAA8"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K rozhodnutí si předseda senátu (samosoudce) vyžádá posudek lékaře věznice,</w:t>
      </w:r>
      <w:r w:rsidR="009709AD" w:rsidRPr="007D7680">
        <w:rPr>
          <w:sz w:val="16"/>
          <w:szCs w:val="16"/>
        </w:rPr>
        <w:t xml:space="preserve"> v </w:t>
      </w:r>
      <w:r w:rsidRPr="007D7680">
        <w:rPr>
          <w:sz w:val="16"/>
          <w:szCs w:val="16"/>
        </w:rPr>
        <w:t>níž se na odsouzeném vykonává trest odnětí svobody, případně vyjádření Zdravotnické služby Vězeňské služby. Jestliže je to třeba</w:t>
      </w:r>
      <w:r w:rsidR="00581133" w:rsidRPr="007D7680">
        <w:rPr>
          <w:sz w:val="16"/>
          <w:szCs w:val="16"/>
        </w:rPr>
        <w:t xml:space="preserve"> k </w:t>
      </w:r>
      <w:r w:rsidRPr="007D7680">
        <w:rPr>
          <w:sz w:val="16"/>
          <w:szCs w:val="16"/>
        </w:rPr>
        <w:t>rozhodnutí, lze si též vyžádat znalecký posudek.</w:t>
      </w:r>
    </w:p>
    <w:p w14:paraId="76519744"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Rozhodne-li soud, že se do výkonu trestu nezapočítává doba, po</w:t>
      </w:r>
      <w:r w:rsidR="00DA7C4A">
        <w:rPr>
          <w:sz w:val="16"/>
          <w:szCs w:val="16"/>
        </w:rPr>
        <w:t> </w:t>
      </w:r>
      <w:r w:rsidRPr="007D7680">
        <w:rPr>
          <w:sz w:val="16"/>
          <w:szCs w:val="16"/>
        </w:rPr>
        <w:t>kterou byl výkon trestu přerušen za účelem léčebné péče mimo věznici</w:t>
      </w:r>
      <w:r w:rsidR="009709AD" w:rsidRPr="007D7680">
        <w:rPr>
          <w:sz w:val="16"/>
          <w:szCs w:val="16"/>
        </w:rPr>
        <w:t xml:space="preserve"> v </w:t>
      </w:r>
      <w:r w:rsidRPr="007D7680">
        <w:rPr>
          <w:sz w:val="16"/>
          <w:szCs w:val="16"/>
        </w:rPr>
        <w:t>důsledku toho, že si odsouzený způsobil újmu na zdraví úmyslně (</w:t>
      </w:r>
      <w:r w:rsidR="00FE0AA5" w:rsidRPr="007D7680">
        <w:rPr>
          <w:sz w:val="16"/>
          <w:szCs w:val="16"/>
        </w:rPr>
        <w:t>§ </w:t>
      </w:r>
      <w:r w:rsidRPr="007D7680">
        <w:rPr>
          <w:sz w:val="16"/>
          <w:szCs w:val="16"/>
        </w:rPr>
        <w:t xml:space="preserve">334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 uvědomí</w:t>
      </w:r>
      <w:r w:rsidR="00581133" w:rsidRPr="007D7680">
        <w:rPr>
          <w:sz w:val="16"/>
          <w:szCs w:val="16"/>
        </w:rPr>
        <w:t xml:space="preserve"> o </w:t>
      </w:r>
      <w:r w:rsidRPr="007D7680">
        <w:rPr>
          <w:sz w:val="16"/>
          <w:szCs w:val="16"/>
        </w:rPr>
        <w:t>tom po právní moci rozhodnutí pověřený zaměstnanec soudu věznici</w:t>
      </w:r>
      <w:r w:rsidR="004609A0" w:rsidRPr="007D7680">
        <w:rPr>
          <w:sz w:val="16"/>
          <w:szCs w:val="16"/>
        </w:rPr>
        <w:t xml:space="preserve"> a </w:t>
      </w:r>
      <w:r w:rsidRPr="007D7680">
        <w:rPr>
          <w:sz w:val="16"/>
          <w:szCs w:val="16"/>
        </w:rPr>
        <w:t>soud, který trest uložil.</w:t>
      </w:r>
    </w:p>
    <w:p w14:paraId="3324FA4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37" w:name="_Toc233193205"/>
      <w:bookmarkStart w:id="2538" w:name="_Toc221856790"/>
      <w:bookmarkStart w:id="2539" w:name="_Toc233209803"/>
      <w:bookmarkStart w:id="2540" w:name="_Toc233283622"/>
      <w:bookmarkStart w:id="2541" w:name="_Toc233286425"/>
      <w:bookmarkStart w:id="2542" w:name="_Toc233289387"/>
      <w:bookmarkStart w:id="2543" w:name="_Toc233292495"/>
      <w:bookmarkStart w:id="2544" w:name="_Toc233293164"/>
      <w:bookmarkStart w:id="2545" w:name="_Toc233199231"/>
      <w:bookmarkStart w:id="2546" w:name="_Toc233213399"/>
      <w:bookmarkStart w:id="2547" w:name="_Toc233216457"/>
      <w:bookmarkStart w:id="2548" w:name="_Toc213959834"/>
      <w:bookmarkStart w:id="2549" w:name="_Toc233301267"/>
      <w:bookmarkStart w:id="2550" w:name="_Toc233302599"/>
      <w:bookmarkStart w:id="2551" w:name="_Toc233307874"/>
      <w:bookmarkStart w:id="2552" w:name="_Toc233313440"/>
      <w:bookmarkStart w:id="2553" w:name="_Toc233315743"/>
      <w:bookmarkStart w:id="2554" w:name="_Toc233342621"/>
      <w:bookmarkStart w:id="2555" w:name="_Toc233343287"/>
      <w:bookmarkStart w:id="2556" w:name="_Toc233344638"/>
      <w:bookmarkStart w:id="2557" w:name="_Toc233355123"/>
      <w:bookmarkStart w:id="2558" w:name="_Toc233357813"/>
      <w:bookmarkStart w:id="2559" w:name="_Toc233368494"/>
      <w:bookmarkStart w:id="2560" w:name="_Toc233370624"/>
      <w:bookmarkStart w:id="2561" w:name="_Toc1650384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70</w:t>
      </w:r>
      <w:r w:rsidR="000F1416" w:rsidRPr="007D7680">
        <w:rPr>
          <w:rFonts w:ascii="Times New Roman" w:eastAsia="MS Mincho" w:hAnsi="Times New Roman"/>
          <w:b/>
          <w:color w:val="008000"/>
          <w:sz w:val="16"/>
          <w:szCs w:val="16"/>
        </w:rPr>
        <w:br/>
        <w:t>Upuštění od výkonu trestu odnětí svobody</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p>
    <w:p w14:paraId="2CA31359" w14:textId="77777777"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Nasvědčují-li okolnosti tomu, že odsouzený onemocněl před nastoupením výkonu trestu nevyléčitelnou životu nebezpečnou nemocí nebo nevyléčitelnou nemocí duševní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opatří předseda senátu (samosoudce)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lékařskou zprávu nemocnice nebo ústavu,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jejichž péči je odsouzený, případně znalecký posudek za účelem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takovému onemocnění došlo ve výkonu trestu odnětí svobody, učiní taková opatření předseda senátu (samosoudce)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odnětí svobody vykonává.</w:t>
      </w:r>
    </w:p>
    <w:p w14:paraId="0729F9BA" w14:textId="77777777"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Po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odsouzeného (jeho zákonného zástupce). </w:t>
      </w:r>
      <w:r w:rsidR="00DE69F9" w:rsidRPr="007D7680">
        <w:rPr>
          <w:rFonts w:ascii="Times New Roman" w:eastAsia="MS Mincho" w:hAnsi="Times New Roman"/>
          <w:sz w:val="16"/>
          <w:szCs w:val="16"/>
        </w:rPr>
        <w:t>Jestliže se odsouzený nachází ve výkonu trestu odnětí svobody, nařídí předseda senátu (samosoudce) věznici, v níž je na odsouzeném vykonáván trest, aby byl propuštěn na svobodu, a</w:t>
      </w:r>
      <w:r w:rsidR="00B91063" w:rsidRPr="007D7680">
        <w:rPr>
          <w:rFonts w:ascii="Times New Roman" w:eastAsia="MS Mincho" w:hAnsi="Times New Roman"/>
          <w:sz w:val="16"/>
          <w:szCs w:val="16"/>
        </w:rPr>
        <w:t> </w:t>
      </w:r>
      <w:r w:rsidR="00DE69F9" w:rsidRPr="007D7680">
        <w:rPr>
          <w:rFonts w:ascii="Times New Roman" w:eastAsia="MS Mincho" w:hAnsi="Times New Roman"/>
          <w:sz w:val="16"/>
          <w:szCs w:val="16"/>
        </w:rPr>
        <w:t>bylo-li odsouzenému uloženo ochranné léčení v ústavní formě, případně zabezpečovací detence, nařídí věznici jeho dodání do ústavu, v němž budou léčení nebo detence vykonávány. Jestliže se</w:t>
      </w:r>
      <w:r w:rsidR="00DA7C4A">
        <w:rPr>
          <w:rFonts w:ascii="Times New Roman" w:eastAsia="MS Mincho" w:hAnsi="Times New Roman"/>
          <w:sz w:val="16"/>
          <w:szCs w:val="16"/>
        </w:rPr>
        <w:t> </w:t>
      </w:r>
      <w:r w:rsidR="00DE69F9" w:rsidRPr="007D7680">
        <w:rPr>
          <w:rFonts w:ascii="Times New Roman" w:eastAsia="MS Mincho" w:hAnsi="Times New Roman"/>
          <w:sz w:val="16"/>
          <w:szCs w:val="16"/>
        </w:rPr>
        <w:t>odsouzený nachází ve výkonu ochranného léčení nebo zabezpečovací detence, vyrozumí soud o upuštění od výkonu trestu odnětí svobody nebo jeho zbytku zařízení, v němž odsouzený takové léčení nebo detenci vykonává.</w:t>
      </w:r>
      <w:r w:rsidRPr="007D7680">
        <w:rPr>
          <w:rFonts w:ascii="Times New Roman" w:eastAsia="MS Mincho" w:hAnsi="Times New Roman"/>
          <w:sz w:val="16"/>
          <w:szCs w:val="16"/>
        </w:rPr>
        <w:t xml:space="preserve"> Zaměstnanec soudu tím pověřený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Rejstřík trestů</w:t>
      </w:r>
      <w:r w:rsidR="00C8723A" w:rsidRPr="007D7680">
        <w:rPr>
          <w:rFonts w:ascii="Times New Roman" w:eastAsia="MS Mincho" w:hAnsi="Times New Roman"/>
          <w:sz w:val="16"/>
          <w:szCs w:val="16"/>
        </w:rPr>
        <w:t>,</w:t>
      </w:r>
      <w:r w:rsidR="00371101" w:rsidRPr="007D7680">
        <w:rPr>
          <w:rFonts w:ascii="Times New Roman" w:eastAsia="MS Mincho" w:hAnsi="Times New Roman"/>
          <w:sz w:val="16"/>
          <w:szCs w:val="16"/>
        </w:rPr>
        <w:t xml:space="preserve"> a</w:t>
      </w:r>
      <w:r w:rsidR="00B91063" w:rsidRPr="007D7680">
        <w:rPr>
          <w:rFonts w:ascii="Times New Roman" w:eastAsia="MS Mincho" w:hAnsi="Times New Roman"/>
          <w:sz w:val="16"/>
          <w:szCs w:val="16"/>
        </w:rPr>
        <w:t> </w:t>
      </w:r>
      <w:r w:rsidR="00371101" w:rsidRPr="007D7680">
        <w:rPr>
          <w:rFonts w:ascii="Times New Roman" w:eastAsia="MS Mincho" w:hAnsi="Times New Roman"/>
          <w:sz w:val="16"/>
          <w:szCs w:val="16"/>
        </w:rPr>
        <w:t>dále v případě, že o upuštění od výkonu trestu nebo jeho zbytku rozhodoval soud, v jehož obvodu se trest odnětí svobody vykonává, vyrozumí soud, který trest uložil.</w:t>
      </w:r>
    </w:p>
    <w:p w14:paraId="705E177B" w14:textId="77777777" w:rsidR="000F1416" w:rsidRPr="007D7680" w:rsidRDefault="00FE0AA5" w:rsidP="00B86D7E">
      <w:pPr>
        <w:pStyle w:val="Prosttext"/>
        <w:keepNext/>
        <w:spacing w:before="60"/>
        <w:jc w:val="center"/>
        <w:outlineLvl w:val="4"/>
        <w:rPr>
          <w:rFonts w:ascii="Times New Roman" w:eastAsia="MS Mincho" w:hAnsi="Times New Roman"/>
          <w:i/>
          <w:iCs/>
          <w:sz w:val="16"/>
          <w:szCs w:val="16"/>
        </w:rPr>
      </w:pPr>
      <w:bookmarkStart w:id="2562" w:name="_Toc233193206"/>
      <w:bookmarkStart w:id="2563" w:name="_Toc221856791"/>
      <w:bookmarkStart w:id="2564" w:name="_Toc233209804"/>
      <w:bookmarkStart w:id="2565" w:name="_Toc233283623"/>
      <w:bookmarkStart w:id="2566" w:name="_Toc233286426"/>
      <w:bookmarkStart w:id="2567" w:name="_Toc233289388"/>
      <w:bookmarkStart w:id="2568" w:name="_Toc233292496"/>
      <w:bookmarkStart w:id="2569" w:name="_Toc233293165"/>
      <w:bookmarkStart w:id="2570" w:name="_Toc233199232"/>
      <w:bookmarkStart w:id="2571" w:name="_Toc233213400"/>
      <w:bookmarkStart w:id="2572" w:name="_Toc233216458"/>
      <w:bookmarkStart w:id="2573" w:name="_Toc213959835"/>
      <w:bookmarkStart w:id="2574" w:name="_Toc233301268"/>
      <w:bookmarkStart w:id="2575" w:name="_Toc233302600"/>
      <w:bookmarkStart w:id="2576" w:name="_Toc233307875"/>
      <w:bookmarkStart w:id="2577" w:name="_Toc233313441"/>
      <w:bookmarkStart w:id="2578" w:name="_Toc233315744"/>
      <w:bookmarkStart w:id="2579" w:name="_Toc233342622"/>
      <w:bookmarkStart w:id="2580" w:name="_Toc233343288"/>
      <w:bookmarkStart w:id="2581" w:name="_Toc233344639"/>
      <w:bookmarkStart w:id="2582" w:name="_Toc233355124"/>
      <w:bookmarkStart w:id="2583" w:name="_Toc233357814"/>
      <w:bookmarkStart w:id="2584" w:name="_Toc233368495"/>
      <w:bookmarkStart w:id="2585" w:name="_Toc233370625"/>
      <w:bookmarkStart w:id="2586" w:name="_Toc1650384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i/>
          <w:iCs/>
          <w:sz w:val="16"/>
          <w:szCs w:val="16"/>
        </w:rPr>
        <w:t>zrušen</w:t>
      </w:r>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p>
    <w:p w14:paraId="64B7AB63"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587" w:name="_Toc233193207"/>
      <w:bookmarkStart w:id="2588" w:name="_Toc221856792"/>
      <w:bookmarkStart w:id="2589" w:name="_Toc233209805"/>
      <w:bookmarkStart w:id="2590" w:name="_Toc233283624"/>
      <w:bookmarkStart w:id="2591" w:name="_Toc233286427"/>
      <w:bookmarkStart w:id="2592" w:name="_Toc233289389"/>
      <w:bookmarkStart w:id="2593" w:name="_Toc233292497"/>
      <w:bookmarkStart w:id="2594" w:name="_Toc233293166"/>
      <w:bookmarkStart w:id="2595" w:name="_Toc233199233"/>
      <w:bookmarkStart w:id="2596" w:name="_Toc233213401"/>
      <w:bookmarkStart w:id="2597" w:name="_Toc233216459"/>
      <w:bookmarkStart w:id="2598" w:name="_Toc213959836"/>
      <w:bookmarkStart w:id="2599" w:name="_Toc233301269"/>
      <w:bookmarkStart w:id="2600" w:name="_Toc233302601"/>
      <w:bookmarkStart w:id="2601" w:name="_Toc233307876"/>
      <w:bookmarkStart w:id="2602" w:name="_Toc233313442"/>
      <w:bookmarkStart w:id="2603" w:name="_Toc233315745"/>
      <w:bookmarkStart w:id="2604" w:name="_Toc233342623"/>
      <w:bookmarkStart w:id="2605" w:name="_Toc233343289"/>
      <w:bookmarkStart w:id="2606" w:name="_Toc233344640"/>
      <w:bookmarkStart w:id="2607" w:name="_Toc233355125"/>
      <w:bookmarkStart w:id="2608" w:name="_Toc233357815"/>
      <w:bookmarkStart w:id="2609" w:name="_Toc233368496"/>
      <w:bookmarkStart w:id="2610" w:name="_Toc233370626"/>
      <w:bookmarkStart w:id="2611" w:name="_Toc165038408"/>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některých dalších trestů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trestních opatření</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p>
    <w:p w14:paraId="7536EF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12" w:name="_Toc233193208"/>
      <w:bookmarkStart w:id="2613" w:name="_Toc221856793"/>
      <w:bookmarkStart w:id="2614" w:name="_Toc233209806"/>
      <w:bookmarkStart w:id="2615" w:name="_Toc233283625"/>
      <w:bookmarkStart w:id="2616" w:name="_Toc233286428"/>
      <w:bookmarkStart w:id="2617" w:name="_Toc233289390"/>
      <w:bookmarkStart w:id="2618" w:name="_Toc233292498"/>
      <w:bookmarkStart w:id="2619" w:name="_Toc233293167"/>
      <w:bookmarkStart w:id="2620" w:name="_Toc233199234"/>
      <w:bookmarkStart w:id="2621" w:name="_Toc233213402"/>
      <w:bookmarkStart w:id="2622" w:name="_Toc233216460"/>
      <w:bookmarkStart w:id="2623" w:name="_Toc213959837"/>
      <w:bookmarkStart w:id="2624" w:name="_Toc233301270"/>
      <w:bookmarkStart w:id="2625" w:name="_Toc233302602"/>
      <w:bookmarkStart w:id="2626" w:name="_Toc233307877"/>
      <w:bookmarkStart w:id="2627" w:name="_Toc233313443"/>
      <w:bookmarkStart w:id="2628" w:name="_Toc233315746"/>
      <w:bookmarkStart w:id="2629" w:name="_Toc233342624"/>
      <w:bookmarkStart w:id="2630" w:name="_Toc233343290"/>
      <w:bookmarkStart w:id="2631" w:name="_Toc233344641"/>
      <w:bookmarkStart w:id="2632" w:name="_Toc233355126"/>
      <w:bookmarkStart w:id="2633" w:name="_Toc233357816"/>
      <w:bookmarkStart w:id="2634" w:name="_Toc233368497"/>
      <w:bookmarkStart w:id="2635" w:name="_Toc233370627"/>
      <w:bookmarkStart w:id="2636" w:name="_Toc1650384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71a</w:t>
      </w:r>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14:paraId="57994D9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hovoří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jednotlivých trestů, rozumí se</w:t>
      </w:r>
      <w:r w:rsidR="00DA7C4A">
        <w:rPr>
          <w:rFonts w:ascii="Times New Roman" w:eastAsia="MS Mincho" w:hAnsi="Times New Roman"/>
          <w:sz w:val="16"/>
          <w:szCs w:val="16"/>
        </w:rPr>
        <w:t> </w:t>
      </w:r>
      <w:r w:rsidRPr="007D7680">
        <w:rPr>
          <w:rFonts w:ascii="Times New Roman" w:eastAsia="MS Mincho" w:hAnsi="Times New Roman"/>
          <w:sz w:val="16"/>
          <w:szCs w:val="16"/>
        </w:rPr>
        <w:t>tím</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výkon jednotlivých odpovídajících trestních opatření uložených osobě mladistvé.</w:t>
      </w:r>
    </w:p>
    <w:p w14:paraId="2F4302A9" w14:textId="77777777" w:rsidR="000F1416" w:rsidRPr="00361298" w:rsidRDefault="00FE0AA5" w:rsidP="006A5451">
      <w:pPr>
        <w:pStyle w:val="Prosttext"/>
        <w:keepNext/>
        <w:spacing w:before="60"/>
        <w:jc w:val="center"/>
        <w:outlineLvl w:val="4"/>
        <w:rPr>
          <w:rFonts w:ascii="Times New Roman" w:eastAsia="MS Mincho" w:hAnsi="Times New Roman"/>
          <w:b/>
          <w:color w:val="008000"/>
          <w:sz w:val="16"/>
          <w:szCs w:val="16"/>
        </w:rPr>
      </w:pPr>
      <w:bookmarkStart w:id="2637" w:name="_Toc165038410"/>
      <w:bookmarkStart w:id="2638" w:name="_Toc233193209"/>
      <w:bookmarkStart w:id="2639" w:name="_Toc221856794"/>
      <w:bookmarkStart w:id="2640" w:name="_Toc233209807"/>
      <w:bookmarkStart w:id="2641" w:name="_Toc233283626"/>
      <w:bookmarkStart w:id="2642" w:name="_Toc233286429"/>
      <w:bookmarkStart w:id="2643" w:name="_Toc233289391"/>
      <w:bookmarkStart w:id="2644" w:name="_Toc233292499"/>
      <w:bookmarkStart w:id="2645" w:name="_Toc233293168"/>
      <w:bookmarkStart w:id="2646" w:name="_Toc233199235"/>
      <w:bookmarkStart w:id="2647" w:name="_Toc233213403"/>
      <w:bookmarkStart w:id="2648" w:name="_Toc233216461"/>
      <w:bookmarkStart w:id="2649" w:name="_Toc213959838"/>
      <w:bookmarkStart w:id="2650" w:name="_Toc233301271"/>
      <w:bookmarkStart w:id="2651" w:name="_Toc233302603"/>
      <w:bookmarkStart w:id="2652" w:name="_Toc233307878"/>
      <w:bookmarkStart w:id="2653" w:name="_Toc233313444"/>
      <w:bookmarkStart w:id="2654" w:name="_Toc233315747"/>
      <w:bookmarkStart w:id="2655" w:name="_Toc233342625"/>
      <w:bookmarkStart w:id="2656" w:name="_Toc233343291"/>
      <w:bookmarkStart w:id="2657" w:name="_Toc233344642"/>
      <w:bookmarkStart w:id="2658" w:name="_Toc233355127"/>
      <w:bookmarkStart w:id="2659" w:name="_Toc233357817"/>
      <w:bookmarkStart w:id="2660" w:name="_Toc233368498"/>
      <w:bookmarkStart w:id="2661" w:name="_Toc233370628"/>
      <w:r w:rsidRPr="00361298">
        <w:rPr>
          <w:rFonts w:ascii="Times New Roman" w:eastAsia="MS Mincho" w:hAnsi="Times New Roman"/>
          <w:b/>
          <w:color w:val="008000"/>
          <w:sz w:val="16"/>
          <w:szCs w:val="16"/>
        </w:rPr>
        <w:lastRenderedPageBreak/>
        <w:t>§ </w:t>
      </w:r>
      <w:r w:rsidR="000F1416" w:rsidRPr="00361298">
        <w:rPr>
          <w:rFonts w:ascii="Times New Roman" w:eastAsia="MS Mincho" w:hAnsi="Times New Roman"/>
          <w:b/>
          <w:color w:val="008000"/>
          <w:sz w:val="16"/>
          <w:szCs w:val="16"/>
        </w:rPr>
        <w:t>71b</w:t>
      </w:r>
      <w:r w:rsidR="000F1416" w:rsidRPr="00924B52">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Výkon trestu domácího vězení</w:t>
      </w:r>
      <w:bookmarkEnd w:id="2637"/>
    </w:p>
    <w:p w14:paraId="2DCDFA82" w14:textId="0452B184" w:rsidR="00924B52" w:rsidRPr="00924B52" w:rsidRDefault="00924B52" w:rsidP="00DA03E8">
      <w:pPr>
        <w:pStyle w:val="Prosttext"/>
        <w:numPr>
          <w:ilvl w:val="0"/>
          <w:numId w:val="276"/>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Po právní moci rozhodnutí, kterým byl uložen trest domácího vězení, je třeba zaslat odsouzenému a středisku Probační a mediační služby v obvodu okresního soudu, ve kterém odsouzený bydlí nebo se zdržuje, nařízení výkonu tohoto trestu, jehož součástí je datum počátku a místo výkonu trestu. Doporučený vzor nařízení výkonu trestu domácího vězení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486D59">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bCs/>
          <w:sz w:val="16"/>
          <w:szCs w:val="16"/>
        </w:rPr>
        <w:t>.</w:t>
      </w:r>
      <w:r w:rsidRPr="00924B52">
        <w:rPr>
          <w:rFonts w:ascii="Times New Roman" w:eastAsia="MS Mincho" w:hAnsi="Times New Roman"/>
          <w:b/>
          <w:color w:val="0070C0"/>
          <w:sz w:val="16"/>
          <w:szCs w:val="16"/>
        </w:rPr>
        <w:t xml:space="preserve"> </w:t>
      </w:r>
    </w:p>
    <w:p w14:paraId="4F6737FA" w14:textId="2E7E4EFF" w:rsidR="00924B52" w:rsidRPr="00486D59" w:rsidRDefault="00924B52" w:rsidP="00DA03E8">
      <w:pPr>
        <w:pStyle w:val="Prosttext"/>
        <w:numPr>
          <w:ilvl w:val="0"/>
          <w:numId w:val="276"/>
        </w:numPr>
        <w:jc w:val="both"/>
        <w:rPr>
          <w:rFonts w:ascii="Times New Roman" w:eastAsia="MS Mincho" w:hAnsi="Times New Roman"/>
          <w:bCs/>
          <w:sz w:val="16"/>
          <w:szCs w:val="16"/>
        </w:rPr>
      </w:pPr>
      <w:r w:rsidRPr="00924B52">
        <w:rPr>
          <w:rFonts w:ascii="Times New Roman" w:eastAsia="MS Mincho" w:hAnsi="Times New Roman"/>
          <w:b/>
          <w:color w:val="0070C0"/>
          <w:sz w:val="16"/>
          <w:szCs w:val="16"/>
        </w:rPr>
        <w:tab/>
      </w:r>
      <w:r w:rsidRPr="00486D59">
        <w:rPr>
          <w:rFonts w:ascii="Times New Roman" w:eastAsia="MS Mincho" w:hAnsi="Times New Roman"/>
          <w:bCs/>
          <w:sz w:val="16"/>
          <w:szCs w:val="16"/>
        </w:rPr>
        <w:t>Při spolupráci s Probační a mediační službou postupuje soud podle § 34.</w:t>
      </w:r>
    </w:p>
    <w:p w14:paraId="45DB6104" w14:textId="48E2B457" w:rsidR="00924B52" w:rsidRPr="00486D59" w:rsidRDefault="00924B52" w:rsidP="00DA03E8">
      <w:pPr>
        <w:pStyle w:val="Prosttext"/>
        <w:numPr>
          <w:ilvl w:val="0"/>
          <w:numId w:val="276"/>
        </w:numPr>
        <w:jc w:val="both"/>
        <w:rPr>
          <w:rFonts w:ascii="Times New Roman" w:eastAsia="MS Mincho" w:hAnsi="Times New Roman"/>
          <w:bCs/>
          <w:sz w:val="16"/>
          <w:szCs w:val="16"/>
        </w:rPr>
      </w:pPr>
      <w:r w:rsidRPr="00486D59">
        <w:rPr>
          <w:rFonts w:ascii="Times New Roman" w:eastAsia="MS Mincho" w:hAnsi="Times New Roman"/>
          <w:bCs/>
          <w:sz w:val="16"/>
          <w:szCs w:val="16"/>
        </w:rPr>
        <w:t>Soud vyrozumí elektronickou zprávou Rejstřík trestů o pravomocném rozhodnutí, že se</w:t>
      </w:r>
    </w:p>
    <w:p w14:paraId="0C259F36" w14:textId="441E3A6A" w:rsidR="00924B52" w:rsidRPr="00486D59" w:rsidRDefault="00924B52" w:rsidP="00DA03E8">
      <w:pPr>
        <w:pStyle w:val="Prosttext"/>
        <w:numPr>
          <w:ilvl w:val="1"/>
          <w:numId w:val="441"/>
        </w:numPr>
        <w:jc w:val="both"/>
        <w:rPr>
          <w:rFonts w:ascii="Times New Roman" w:eastAsia="MS Mincho" w:hAnsi="Times New Roman"/>
          <w:bCs/>
          <w:sz w:val="16"/>
          <w:szCs w:val="16"/>
        </w:rPr>
      </w:pPr>
      <w:r w:rsidRPr="00486D59">
        <w:rPr>
          <w:rFonts w:ascii="Times New Roman" w:eastAsia="MS Mincho" w:hAnsi="Times New Roman"/>
          <w:bCs/>
          <w:sz w:val="16"/>
          <w:szCs w:val="16"/>
        </w:rPr>
        <w:t>zrušuje uložené přiměřené omezení, přiměřená povinnost, výchovné opatření nebo dohled,</w:t>
      </w:r>
    </w:p>
    <w:p w14:paraId="1A599C68" w14:textId="56B3BF0F" w:rsidR="00924B52" w:rsidRPr="00486D59" w:rsidRDefault="00924B52" w:rsidP="00DA03E8">
      <w:pPr>
        <w:pStyle w:val="Prosttext"/>
        <w:numPr>
          <w:ilvl w:val="1"/>
          <w:numId w:val="441"/>
        </w:numPr>
        <w:jc w:val="both"/>
        <w:rPr>
          <w:rFonts w:ascii="Times New Roman" w:eastAsia="MS Mincho" w:hAnsi="Times New Roman"/>
          <w:bCs/>
          <w:sz w:val="16"/>
          <w:szCs w:val="16"/>
        </w:rPr>
      </w:pPr>
      <w:r w:rsidRPr="00486D59">
        <w:rPr>
          <w:rFonts w:ascii="Times New Roman" w:eastAsia="MS Mincho" w:hAnsi="Times New Roman"/>
          <w:bCs/>
          <w:sz w:val="16"/>
          <w:szCs w:val="16"/>
        </w:rPr>
        <w:t>odsouzený vykonal trest domácího vězení,</w:t>
      </w:r>
    </w:p>
    <w:p w14:paraId="7AD207B0" w14:textId="48B59863" w:rsidR="00924B52" w:rsidRPr="00486D59" w:rsidRDefault="00924B52" w:rsidP="00DA03E8">
      <w:pPr>
        <w:pStyle w:val="Prosttext"/>
        <w:numPr>
          <w:ilvl w:val="1"/>
          <w:numId w:val="441"/>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upouští od výkonu trestu domácího vězení,  </w:t>
      </w:r>
    </w:p>
    <w:p w14:paraId="667DD6D5" w14:textId="79A3E40E" w:rsidR="00924B52" w:rsidRPr="00486D59" w:rsidRDefault="00924B52" w:rsidP="00DA03E8">
      <w:pPr>
        <w:pStyle w:val="Prosttext"/>
        <w:numPr>
          <w:ilvl w:val="1"/>
          <w:numId w:val="441"/>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vykoná náhradní trest odnětí svobody s uvedením výměry a způsobu výkonu trestu, </w:t>
      </w:r>
    </w:p>
    <w:p w14:paraId="2C9DA7C5" w14:textId="1F70E1FA" w:rsidR="00924B52" w:rsidRPr="00486D59" w:rsidRDefault="00924B52" w:rsidP="00DA03E8">
      <w:pPr>
        <w:pStyle w:val="Prosttext"/>
        <w:numPr>
          <w:ilvl w:val="1"/>
          <w:numId w:val="441"/>
        </w:numPr>
        <w:jc w:val="both"/>
        <w:rPr>
          <w:rFonts w:ascii="Times New Roman" w:eastAsia="MS Mincho" w:hAnsi="Times New Roman"/>
          <w:bCs/>
          <w:sz w:val="16"/>
          <w:szCs w:val="16"/>
        </w:rPr>
      </w:pPr>
      <w:r w:rsidRPr="00486D59">
        <w:rPr>
          <w:rFonts w:ascii="Times New Roman" w:eastAsia="MS Mincho" w:hAnsi="Times New Roman"/>
          <w:bCs/>
          <w:sz w:val="16"/>
          <w:szCs w:val="16"/>
        </w:rPr>
        <w:t>trest domácího vězení ponechává v platnosti.</w:t>
      </w:r>
    </w:p>
    <w:p w14:paraId="373A0C5B" w14:textId="0CB8E7E9" w:rsidR="00924B52" w:rsidRPr="00486D59" w:rsidRDefault="00924B52" w:rsidP="00DA03E8">
      <w:pPr>
        <w:pStyle w:val="Prosttext"/>
        <w:numPr>
          <w:ilvl w:val="0"/>
          <w:numId w:val="276"/>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Vyrozumění podle odstavce 3 písm. e) obsahuje dále informaci o </w:t>
      </w:r>
    </w:p>
    <w:p w14:paraId="48F8C617" w14:textId="73BFF08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dohledu nad odsouzeným,</w:t>
      </w:r>
    </w:p>
    <w:p w14:paraId="0AD441B1" w14:textId="257A974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prodloužení doby výkonu trestu domácího vězení s uvedením doby, o kterou byla doba výkonu trestu prodloužena a nové celkové doby výkonu trestu, </w:t>
      </w:r>
    </w:p>
    <w:p w14:paraId="0BE8D4E8" w14:textId="6B0A2F9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dosud neuložených přiměřených omezení a přiměřených povinností,</w:t>
      </w:r>
    </w:p>
    <w:p w14:paraId="72CEC2DA" w14:textId="00CFD76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stanovení některého z výchovných opatření. </w:t>
      </w:r>
    </w:p>
    <w:p w14:paraId="31070505" w14:textId="4CEF3FA4" w:rsidR="000F1416" w:rsidRPr="007D3D29" w:rsidRDefault="00924B52" w:rsidP="00DA03E8">
      <w:pPr>
        <w:pStyle w:val="Prosttext"/>
        <w:numPr>
          <w:ilvl w:val="0"/>
          <w:numId w:val="276"/>
        </w:numPr>
        <w:jc w:val="both"/>
        <w:rPr>
          <w:rFonts w:ascii="Times New Roman" w:eastAsia="MS Mincho" w:hAnsi="Times New Roman"/>
          <w:b/>
          <w:color w:val="0070C0"/>
          <w:sz w:val="16"/>
          <w:szCs w:val="16"/>
        </w:rPr>
      </w:pPr>
      <w:r w:rsidRPr="00486D59">
        <w:rPr>
          <w:rFonts w:ascii="Times New Roman" w:eastAsia="MS Mincho" w:hAnsi="Times New Roman"/>
          <w:bCs/>
          <w:sz w:val="16"/>
          <w:szCs w:val="16"/>
        </w:rPr>
        <w:t>Při nařízení výkonu náhradního trestu odnětí svobody postupuje soud přiměřeně podle § 58 až 62. Věznici je třeba společně s nařízením výkonu náhradního trestu odnětí svobody doručit pravomocné rozhodnutí, kterým byl trest domácího vězení uložen, a pravomocné rozhodnutí o výkonu náhradního trestu odnětí svobody včetně případných rozhodnutí o opravných prostředcích.</w:t>
      </w:r>
    </w:p>
    <w:p w14:paraId="755850F4" w14:textId="77777777" w:rsidR="000F1416" w:rsidRPr="00486D59" w:rsidRDefault="00FE0AA5" w:rsidP="00FE0C92">
      <w:pPr>
        <w:pStyle w:val="Prosttext"/>
        <w:keepNext/>
        <w:spacing w:before="60"/>
        <w:jc w:val="center"/>
        <w:outlineLvl w:val="4"/>
        <w:rPr>
          <w:rFonts w:ascii="Times New Roman" w:eastAsia="MS Mincho" w:hAnsi="Times New Roman"/>
          <w:b/>
          <w:color w:val="008000"/>
          <w:sz w:val="16"/>
          <w:szCs w:val="16"/>
        </w:rPr>
      </w:pPr>
      <w:bookmarkStart w:id="2662" w:name="_Toc165038411"/>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72</w:t>
      </w:r>
      <w:r w:rsidR="000F1416" w:rsidRPr="007D3D29">
        <w:rPr>
          <w:rFonts w:ascii="Times New Roman" w:eastAsia="MS Mincho" w:hAnsi="Times New Roman"/>
          <w:b/>
          <w:color w:val="0070C0"/>
          <w:sz w:val="16"/>
          <w:szCs w:val="16"/>
        </w:rPr>
        <w:br/>
      </w:r>
      <w:r w:rsidR="000F1416" w:rsidRPr="00486D59">
        <w:rPr>
          <w:rFonts w:ascii="Times New Roman" w:eastAsia="MS Mincho" w:hAnsi="Times New Roman"/>
          <w:b/>
          <w:color w:val="008000"/>
          <w:sz w:val="16"/>
          <w:szCs w:val="16"/>
        </w:rPr>
        <w:t>Výkon trestu obecně prospěšných prací</w:t>
      </w:r>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p>
    <w:p w14:paraId="3B9EE192" w14:textId="4D75E3A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Při vyžádání zprávy pro účely uložení trestu obecně prospěšných prací trestním příkazem postupuje soud podle § 34.</w:t>
      </w:r>
    </w:p>
    <w:p w14:paraId="19B6BF3D" w14:textId="11919BBA"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Po právní moci rozhodnutí o uložení trestu obecně prospěšných prací zašle soud středisku Probační a mediační služby v obvodu okresního soudu, ve kterém odsouzený bydlí, pracuje nebo se zdržuje, dokumenty podle § 34 odst. 2 a 3. </w:t>
      </w:r>
    </w:p>
    <w:p w14:paraId="5076E31B" w14:textId="7A894F7D"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Informace o poskytovatelích obecně prospěšných prací v jednotlivých obvodech jsou soudům dostupné z webových stránek Probační a mediační služby. Přístup do zabezpečené sekce zajistí Probační a mediační služba na základě žádosti podané prostřednictvím webového formuláře po odsouhlasení předsedou či místopředsedou soudu. </w:t>
      </w:r>
    </w:p>
    <w:p w14:paraId="41FCA090" w14:textId="571B6E2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Rozhodne-li soud na návrh Probační a mediační služby o stanovení podmínek výkonu trestu obecně prospěšných prací, o změně druhu nebo místa výkonu trestu obecně prospěšných prací či o změně poskytovatele, doručí takové rozhodnutí i Probační a mediační službě. </w:t>
      </w:r>
    </w:p>
    <w:p w14:paraId="13A8938D" w14:textId="2A50DE8F"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Soud vyrozumí elektronickou zprávou Rejstřík trestů o tom, že </w:t>
      </w:r>
    </w:p>
    <w:p w14:paraId="45313687" w14:textId="270EFC75" w:rsidR="007D3D29" w:rsidRPr="00486D59" w:rsidRDefault="007D3D29" w:rsidP="00DA03E8">
      <w:pPr>
        <w:pStyle w:val="Prosttext"/>
        <w:numPr>
          <w:ilvl w:val="0"/>
          <w:numId w:val="457"/>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se zrušuje uložené přiměřené omezení, přiměřená povinnost nebo výchovné opatření,</w:t>
      </w:r>
    </w:p>
    <w:p w14:paraId="0C05BCA0" w14:textId="633CA63B" w:rsidR="007D3D29" w:rsidRPr="00486D59" w:rsidRDefault="007D3D29" w:rsidP="00DA03E8">
      <w:pPr>
        <w:pStyle w:val="Prosttext"/>
        <w:numPr>
          <w:ilvl w:val="0"/>
          <w:numId w:val="457"/>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odsouzený vykonal trest obecně prospěšných prací,</w:t>
      </w:r>
    </w:p>
    <w:p w14:paraId="532208F6" w14:textId="28C2106F" w:rsidR="007D3D29" w:rsidRPr="00486D59" w:rsidRDefault="007D3D29" w:rsidP="00DA03E8">
      <w:pPr>
        <w:pStyle w:val="Prosttext"/>
        <w:numPr>
          <w:ilvl w:val="0"/>
          <w:numId w:val="457"/>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 xml:space="preserve">se upouští od výkonu trestu obecně prospěšných prací,  </w:t>
      </w:r>
    </w:p>
    <w:p w14:paraId="5BBEA01B" w14:textId="37FD347D" w:rsidR="007D3D29" w:rsidRPr="00486D59" w:rsidRDefault="007D3D29" w:rsidP="00DA03E8">
      <w:pPr>
        <w:pStyle w:val="Prosttext"/>
        <w:numPr>
          <w:ilvl w:val="0"/>
          <w:numId w:val="457"/>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 xml:space="preserve">se trest obecně prospěšných prací přeměňuje v trest odnětí svobody s uvedením výměry a způsobu výkonu trestu, </w:t>
      </w:r>
    </w:p>
    <w:p w14:paraId="16E1A52E" w14:textId="07D361CD" w:rsidR="007D3D29" w:rsidRPr="00486D59" w:rsidRDefault="007D3D29" w:rsidP="00DA03E8">
      <w:pPr>
        <w:pStyle w:val="Prosttext"/>
        <w:numPr>
          <w:ilvl w:val="0"/>
          <w:numId w:val="457"/>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se trest obecně prospěšných prací ponechává v platnosti.</w:t>
      </w:r>
    </w:p>
    <w:p w14:paraId="698A8211" w14:textId="2E1C73F2"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Vyrozumění podle odstavce 5 písm. e) obsahuje dále informaci o stanovení</w:t>
      </w:r>
    </w:p>
    <w:p w14:paraId="01ACB466" w14:textId="0F7D9A72" w:rsidR="007D3D29" w:rsidRPr="00486D59" w:rsidRDefault="007D3D29" w:rsidP="00DA03E8">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dohledu nad odsouzeným,</w:t>
      </w:r>
    </w:p>
    <w:p w14:paraId="599167F2" w14:textId="040DE425" w:rsidR="007D3D29" w:rsidRPr="00486D59" w:rsidRDefault="007D3D29" w:rsidP="00DA03E8">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dosud neuložených přiměřených omezení a přiměřených povinností,</w:t>
      </w:r>
    </w:p>
    <w:p w14:paraId="4FF0C9D5" w14:textId="23F60A3A" w:rsidR="007D3D29" w:rsidRPr="00486D59" w:rsidRDefault="007D3D29" w:rsidP="00DA03E8">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některého z výchovných opatření.</w:t>
      </w:r>
    </w:p>
    <w:p w14:paraId="217F1BB2" w14:textId="4144C2AF"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Při nařízení výkonu přeměněného trestu odnětí svobody postupuje soud přiměřeně podle § 58 až 62. Věznici je třeba společně s nařízením výkonu přeměněného trestu odnětí svobody doručit pravomocné rozhodnutí, kterým byl trest obecně prospěšných prací uložen, a pravomocné rozhodnutí o přeměně trestu obecně prospěšných prací v trest odnětí svobody včetně případných rozhodnutí o opravných prostředcích.</w:t>
      </w:r>
    </w:p>
    <w:p w14:paraId="17A87395" w14:textId="57D6AB43" w:rsidR="000F1416"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Jestliže soud rozhodne o odložení nebo přerušení výkonu trestu obecně prospěšných prací z důvodu poskytování zvláštní ochrany a pomoci podle zvláštního právního</w:t>
      </w:r>
      <w:r w:rsidRPr="00486D59">
        <w:rPr>
          <w:rFonts w:ascii="Times New Roman" w:eastAsia="MS Mincho" w:hAnsi="Times New Roman"/>
          <w:b/>
          <w:sz w:val="16"/>
          <w:szCs w:val="16"/>
        </w:rPr>
        <w:t xml:space="preserve"> </w:t>
      </w:r>
      <w:r w:rsidRPr="00486D59">
        <w:rPr>
          <w:rFonts w:ascii="Times New Roman" w:eastAsia="MS Mincho" w:hAnsi="Times New Roman"/>
          <w:bCs/>
          <w:sz w:val="16"/>
          <w:szCs w:val="16"/>
        </w:rPr>
        <w:t>předpisu</w:t>
      </w:r>
      <w:hyperlink w:anchor="Poz_13a" w:history="1">
        <w:r w:rsidRPr="00486D59">
          <w:rPr>
            <w:rStyle w:val="Hypertextovodkaz"/>
            <w:rFonts w:ascii="Times New Roman" w:eastAsia="MS Mincho" w:hAnsi="Times New Roman"/>
            <w:sz w:val="16"/>
            <w:szCs w:val="16"/>
            <w:vertAlign w:val="superscript"/>
          </w:rPr>
          <w:t>13a)</w:t>
        </w:r>
      </w:hyperlink>
      <w:r w:rsidRPr="00486D59">
        <w:rPr>
          <w:rFonts w:ascii="Times New Roman" w:eastAsia="MS Mincho" w:hAnsi="Times New Roman"/>
          <w:bCs/>
          <w:sz w:val="16"/>
          <w:szCs w:val="16"/>
        </w:rPr>
        <w:t>,</w:t>
      </w:r>
      <w:r w:rsidRPr="007D3D29">
        <w:rPr>
          <w:rFonts w:ascii="Times New Roman" w:eastAsia="MS Mincho" w:hAnsi="Times New Roman"/>
          <w:b/>
          <w:color w:val="0070C0"/>
          <w:sz w:val="16"/>
          <w:szCs w:val="16"/>
        </w:rPr>
        <w:t xml:space="preserve"> </w:t>
      </w:r>
      <w:r w:rsidRPr="00486D59">
        <w:rPr>
          <w:rFonts w:ascii="Times New Roman" w:eastAsia="MS Mincho" w:hAnsi="Times New Roman"/>
          <w:bCs/>
          <w:sz w:val="16"/>
          <w:szCs w:val="16"/>
        </w:rPr>
        <w:t>doručí soud takové rozhodnutí s doložkou právní moci Ministerstvu vnitra.</w:t>
      </w:r>
    </w:p>
    <w:p w14:paraId="3466DE9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63" w:name="_Toc233193210"/>
      <w:bookmarkStart w:id="2664" w:name="_Toc221856795"/>
      <w:bookmarkStart w:id="2665" w:name="_Toc233209808"/>
      <w:bookmarkStart w:id="2666" w:name="_Toc233283627"/>
      <w:bookmarkStart w:id="2667" w:name="_Toc233286430"/>
      <w:bookmarkStart w:id="2668" w:name="_Toc233289392"/>
      <w:bookmarkStart w:id="2669" w:name="_Toc233292500"/>
      <w:bookmarkStart w:id="2670" w:name="_Toc233293169"/>
      <w:bookmarkStart w:id="2671" w:name="_Toc233199236"/>
      <w:bookmarkStart w:id="2672" w:name="_Toc233213404"/>
      <w:bookmarkStart w:id="2673" w:name="_Toc233216462"/>
      <w:bookmarkStart w:id="2674" w:name="_Toc213959839"/>
      <w:bookmarkStart w:id="2675" w:name="_Toc233301272"/>
      <w:bookmarkStart w:id="2676" w:name="_Toc233302604"/>
      <w:bookmarkStart w:id="2677" w:name="_Toc233307879"/>
      <w:bookmarkStart w:id="2678" w:name="_Toc233313445"/>
      <w:bookmarkStart w:id="2679" w:name="_Toc233315748"/>
      <w:bookmarkStart w:id="2680" w:name="_Toc233342626"/>
      <w:bookmarkStart w:id="2681" w:name="_Toc233343292"/>
      <w:bookmarkStart w:id="2682" w:name="_Toc233344643"/>
      <w:bookmarkStart w:id="2683" w:name="_Toc233355128"/>
      <w:bookmarkStart w:id="2684" w:name="_Toc233357818"/>
      <w:bookmarkStart w:id="2685" w:name="_Toc233368499"/>
      <w:bookmarkStart w:id="2686" w:name="_Toc233370629"/>
      <w:bookmarkStart w:id="2687" w:name="_Toc1650384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73</w:t>
      </w:r>
      <w:r w:rsidR="000F1416" w:rsidRPr="007D7680">
        <w:rPr>
          <w:rFonts w:ascii="Times New Roman" w:eastAsia="MS Mincho" w:hAnsi="Times New Roman"/>
          <w:b/>
          <w:color w:val="008000"/>
          <w:sz w:val="16"/>
          <w:szCs w:val="16"/>
        </w:rPr>
        <w:br/>
        <w:t>Ztráta čestných titulů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vyznamenání</w:t>
      </w:r>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p>
    <w:p w14:paraId="6975266F" w14:textId="42CDB978"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ztrátě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vyznamenání vyrozumí předseda senátu (samosoudce) přípisem podle odstavce 2 ten úřad nebo orgán, který spravuje </w:t>
      </w:r>
      <w:r w:rsidRPr="007D7680">
        <w:rPr>
          <w:rFonts w:ascii="Times New Roman" w:eastAsia="MS Mincho" w:hAnsi="Times New Roman"/>
          <w:sz w:val="16"/>
          <w:szCs w:val="16"/>
        </w:rPr>
        <w:t>věci týkající se příslušného vyznamenání, čestného uznání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čestných titulů, popřípadě úřad nebo orgán, který je udělil nebo propůjčil.</w:t>
      </w:r>
    </w:p>
    <w:p w14:paraId="50FCECAC" w14:textId="4BA7FCD5" w:rsidR="007B66C6" w:rsidRPr="00486D59" w:rsidRDefault="000F1416" w:rsidP="00486D59">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Ve vyrozumění se uvede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příjmení odsouzeného, </w:t>
      </w:r>
      <w:r w:rsidR="00A5009D" w:rsidRPr="007D7680">
        <w:rPr>
          <w:rFonts w:ascii="Times New Roman" w:eastAsia="MS Mincho" w:hAnsi="Times New Roman"/>
          <w:sz w:val="16"/>
          <w:szCs w:val="16"/>
        </w:rPr>
        <w:t>datum</w:t>
      </w:r>
      <w:r w:rsidRPr="007D7680">
        <w:rPr>
          <w:rFonts w:ascii="Times New Roman" w:eastAsia="MS Mincho" w:hAnsi="Times New Roman"/>
          <w:sz w:val="16"/>
          <w:szCs w:val="16"/>
        </w:rPr>
        <w:t xml:space="preserve"> narození, povolání, poslední bydliště, označení soudu,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jednací rozsudku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vyznamenání, čestného uznání</w:t>
      </w:r>
      <w:r w:rsidR="007B66C6">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jiných čestných titulů.</w:t>
      </w:r>
    </w:p>
    <w:p w14:paraId="721689D6" w14:textId="77777777"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Jestliže vyznamenání, na něž se vztahuje uložený trest ztráty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nebyla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doklady už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stíhání vzata do úschovy, zjistí soud (obvykle dotazem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kde jsou, opatří 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rozsudku je zašle příslušnému orgánu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Nepodaří-li se vyznamenání, popř.</w:t>
      </w:r>
      <w:r w:rsidR="00361045">
        <w:rPr>
          <w:rFonts w:ascii="Times New Roman" w:eastAsia="MS Mincho" w:hAnsi="Times New Roman"/>
          <w:sz w:val="16"/>
          <w:szCs w:val="16"/>
        </w:rPr>
        <w:t> </w:t>
      </w:r>
      <w:r w:rsidRPr="007D7680">
        <w:rPr>
          <w:rFonts w:ascii="Times New Roman" w:eastAsia="MS Mincho" w:hAnsi="Times New Roman"/>
          <w:sz w:val="16"/>
          <w:szCs w:val="16"/>
        </w:rPr>
        <w:t>doklady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nim se vztahující opatřit, poznamená soud ve vyrozumění, proč přiloženy nejsou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odsouzený uvedl.</w:t>
      </w:r>
    </w:p>
    <w:p w14:paraId="65B2B99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88" w:name="_Toc233193211"/>
      <w:bookmarkStart w:id="2689" w:name="_Toc221856796"/>
      <w:bookmarkStart w:id="2690" w:name="_Toc233209809"/>
      <w:bookmarkStart w:id="2691" w:name="_Toc233283628"/>
      <w:bookmarkStart w:id="2692" w:name="_Toc233286431"/>
      <w:bookmarkStart w:id="2693" w:name="_Toc233289393"/>
      <w:bookmarkStart w:id="2694" w:name="_Toc233292501"/>
      <w:bookmarkStart w:id="2695" w:name="_Toc233293170"/>
      <w:bookmarkStart w:id="2696" w:name="_Toc233199237"/>
      <w:bookmarkStart w:id="2697" w:name="_Toc233213405"/>
      <w:bookmarkStart w:id="2698" w:name="_Toc233216463"/>
      <w:bookmarkStart w:id="2699" w:name="_Toc213959840"/>
      <w:bookmarkStart w:id="2700" w:name="_Toc233301273"/>
      <w:bookmarkStart w:id="2701" w:name="_Toc233302605"/>
      <w:bookmarkStart w:id="2702" w:name="_Toc233307880"/>
      <w:bookmarkStart w:id="2703" w:name="_Toc233313446"/>
      <w:bookmarkStart w:id="2704" w:name="_Toc233315749"/>
      <w:bookmarkStart w:id="2705" w:name="_Toc233342627"/>
      <w:bookmarkStart w:id="2706" w:name="_Toc233343293"/>
      <w:bookmarkStart w:id="2707" w:name="_Toc233344644"/>
      <w:bookmarkStart w:id="2708" w:name="_Toc233355129"/>
      <w:bookmarkStart w:id="2709" w:name="_Toc233357819"/>
      <w:bookmarkStart w:id="2710" w:name="_Toc233368500"/>
      <w:bookmarkStart w:id="2711" w:name="_Toc233370630"/>
      <w:bookmarkStart w:id="2712" w:name="_Toc1650384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74</w:t>
      </w:r>
      <w:r w:rsidR="000F1416" w:rsidRPr="007D7680">
        <w:rPr>
          <w:rFonts w:ascii="Times New Roman" w:eastAsia="MS Mincho" w:hAnsi="Times New Roman"/>
          <w:b/>
          <w:color w:val="008000"/>
          <w:sz w:val="16"/>
          <w:szCs w:val="16"/>
        </w:rPr>
        <w:br/>
        <w:t>Výkon trestu ztráty vojenské hodnosti</w:t>
      </w:r>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p>
    <w:p w14:paraId="1486065C" w14:textId="77777777" w:rsidR="000F1416" w:rsidRPr="007D7680" w:rsidRDefault="000F1416">
      <w:pPr>
        <w:pStyle w:val="Prosttext"/>
        <w:ind w:firstLine="371"/>
        <w:jc w:val="both"/>
        <w:rPr>
          <w:rFonts w:ascii="Times New Roman" w:eastAsia="MS Mincho" w:hAnsi="Times New Roman"/>
          <w:sz w:val="16"/>
          <w:szCs w:val="16"/>
        </w:rPr>
      </w:pPr>
      <w:r w:rsidRPr="007D7680">
        <w:rPr>
          <w:rFonts w:ascii="Times New Roman" w:eastAsia="MS Mincho" w:hAnsi="Times New Roman"/>
          <w:sz w:val="16"/>
          <w:szCs w:val="16"/>
        </w:rPr>
        <w:t>Byla-li pravomocným rozsudkem uložena ztráta vojenské hodnosti, předseda senátu (samosoudce) vyrozumí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rozsudku:</w:t>
      </w:r>
    </w:p>
    <w:p w14:paraId="74AEB59C" w14:textId="643187F5" w:rsidR="000F1416" w:rsidRPr="00486D59" w:rsidRDefault="0034086C" w:rsidP="0098719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jedná-li se o příslušníka Armády České republiky</w:t>
      </w:r>
      <w:r w:rsidR="000F1416" w:rsidRPr="00486D59">
        <w:rPr>
          <w:rFonts w:ascii="Times New Roman" w:eastAsia="MS Mincho" w:hAnsi="Times New Roman"/>
          <w:bCs/>
          <w:sz w:val="16"/>
          <w:szCs w:val="16"/>
        </w:rPr>
        <w:t>,</w:t>
      </w:r>
    </w:p>
    <w:p w14:paraId="2B91F600" w14:textId="51C7C100" w:rsidR="000F1416" w:rsidRPr="00486D59" w:rsidRDefault="0034086C" w:rsidP="00486D5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a Vojenskou kancelář prezidenta republiky, jedná-li se o příslušníka Vojenské kanceláře prezidenta republiky nebo Hradní stráže</w:t>
      </w:r>
      <w:r w:rsidR="000F1416" w:rsidRPr="00486D59">
        <w:rPr>
          <w:rFonts w:ascii="Times New Roman" w:eastAsia="MS Mincho" w:hAnsi="Times New Roman"/>
          <w:bCs/>
          <w:sz w:val="16"/>
          <w:szCs w:val="16"/>
        </w:rPr>
        <w:t>.</w:t>
      </w:r>
      <w:bookmarkStart w:id="2713" w:name="_Hlk95744428"/>
      <w:bookmarkStart w:id="2714" w:name="_Toc233193212"/>
      <w:bookmarkStart w:id="2715" w:name="_Toc221856797"/>
      <w:bookmarkStart w:id="2716" w:name="_Toc233209810"/>
      <w:bookmarkStart w:id="2717" w:name="_Toc233283629"/>
      <w:bookmarkStart w:id="2718" w:name="_Toc233286432"/>
      <w:bookmarkStart w:id="2719" w:name="_Toc233289394"/>
      <w:bookmarkStart w:id="2720" w:name="_Toc233292502"/>
      <w:bookmarkStart w:id="2721" w:name="_Toc233293171"/>
      <w:bookmarkStart w:id="2722" w:name="_Toc233199238"/>
      <w:bookmarkStart w:id="2723" w:name="_Toc233213406"/>
      <w:bookmarkStart w:id="2724" w:name="_Toc233216464"/>
      <w:bookmarkStart w:id="2725" w:name="_Toc213959841"/>
      <w:bookmarkStart w:id="2726" w:name="_Toc233301274"/>
      <w:bookmarkStart w:id="2727" w:name="_Toc233302606"/>
      <w:bookmarkStart w:id="2728" w:name="_Toc233307881"/>
      <w:bookmarkStart w:id="2729" w:name="_Toc233313447"/>
      <w:bookmarkStart w:id="2730" w:name="_Toc233315750"/>
      <w:bookmarkStart w:id="2731" w:name="_Toc233342628"/>
      <w:bookmarkStart w:id="2732" w:name="_Toc233343294"/>
      <w:bookmarkStart w:id="2733" w:name="_Toc233344645"/>
      <w:bookmarkStart w:id="2734" w:name="_Toc233355130"/>
      <w:bookmarkStart w:id="2735" w:name="_Toc233357820"/>
      <w:bookmarkStart w:id="2736" w:name="_Toc233368501"/>
      <w:bookmarkStart w:id="2737" w:name="_Toc233370631"/>
    </w:p>
    <w:p w14:paraId="3B45516A" w14:textId="713DCEC8" w:rsidR="00EE4637" w:rsidRPr="00486D59" w:rsidRDefault="00EE4637" w:rsidP="00EE4637">
      <w:pPr>
        <w:pStyle w:val="Prosttext"/>
        <w:keepNext/>
        <w:spacing w:before="60"/>
        <w:jc w:val="center"/>
        <w:outlineLvl w:val="4"/>
        <w:rPr>
          <w:rFonts w:ascii="Times New Roman" w:eastAsia="MS Mincho" w:hAnsi="Times New Roman"/>
          <w:b/>
          <w:color w:val="008000"/>
          <w:sz w:val="16"/>
          <w:szCs w:val="16"/>
        </w:rPr>
      </w:pPr>
      <w:bookmarkStart w:id="2738" w:name="_Toc165038414"/>
      <w:bookmarkStart w:id="2739" w:name="_Hlk92791034"/>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r w:rsidRPr="00486D59">
        <w:rPr>
          <w:rFonts w:ascii="Times New Roman" w:eastAsia="MS Mincho" w:hAnsi="Times New Roman"/>
          <w:b/>
          <w:color w:val="008000"/>
          <w:sz w:val="16"/>
          <w:szCs w:val="16"/>
        </w:rPr>
        <w:t>§ 75</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trestu</w:t>
      </w:r>
      <w:bookmarkEnd w:id="2738"/>
    </w:p>
    <w:p w14:paraId="3990560E" w14:textId="7CAE2E97" w:rsidR="00EE290B" w:rsidRPr="00486D59" w:rsidRDefault="00EE290B" w:rsidP="00EE290B">
      <w:pPr>
        <w:pStyle w:val="Zkladntext"/>
        <w:ind w:firstLine="357"/>
        <w:rPr>
          <w:bCs/>
          <w:sz w:val="16"/>
          <w:szCs w:val="16"/>
        </w:rPr>
      </w:pPr>
      <w:r w:rsidRPr="00486D59">
        <w:rPr>
          <w:bCs/>
          <w:sz w:val="16"/>
          <w:szCs w:val="16"/>
        </w:rPr>
        <w:t>(1)</w:t>
      </w:r>
      <w:r w:rsidRPr="00486D59">
        <w:rPr>
          <w:b/>
          <w:sz w:val="16"/>
          <w:szCs w:val="16"/>
        </w:rPr>
        <w:t xml:space="preserve"> </w:t>
      </w:r>
      <w:r w:rsidRPr="00486D59">
        <w:rPr>
          <w:bCs/>
          <w:sz w:val="16"/>
          <w:szCs w:val="16"/>
        </w:rPr>
        <w:t>Po právní moci rozhodnutí o uložení peněžitého trestu předá soud účtárně jeho stejnopis s doložkou právní moci a v informačním systému vygeneruje informaci o pohledávce k zaevidování do</w:t>
      </w:r>
      <w:r w:rsidR="00EE4637" w:rsidRPr="00486D59">
        <w:rPr>
          <w:bCs/>
          <w:sz w:val="16"/>
          <w:szCs w:val="16"/>
        </w:rPr>
        <w:t> </w:t>
      </w:r>
      <w:r w:rsidRPr="00486D59">
        <w:rPr>
          <w:bCs/>
          <w:sz w:val="16"/>
          <w:szCs w:val="16"/>
        </w:rPr>
        <w:t xml:space="preserve">informačního systému IRES. </w:t>
      </w:r>
      <w:bookmarkEnd w:id="2739"/>
    </w:p>
    <w:p w14:paraId="1178DB80" w14:textId="3A0FE362" w:rsidR="00EE290B" w:rsidRPr="00486D59" w:rsidRDefault="00EE290B" w:rsidP="00EE290B">
      <w:pPr>
        <w:pStyle w:val="Zkladntext"/>
        <w:ind w:firstLine="357"/>
        <w:rPr>
          <w:bCs/>
          <w:sz w:val="16"/>
          <w:szCs w:val="16"/>
        </w:rPr>
      </w:pPr>
      <w:r w:rsidRPr="00486D59">
        <w:rPr>
          <w:bCs/>
          <w:sz w:val="16"/>
          <w:szCs w:val="16"/>
        </w:rPr>
        <w:t>(2) Jestliže odsouzený dobrovolně nezaplatí peněžitý trest ihned po</w:t>
      </w:r>
      <w:r w:rsidR="00EE4637" w:rsidRPr="00486D59">
        <w:rPr>
          <w:bCs/>
          <w:sz w:val="16"/>
          <w:szCs w:val="16"/>
        </w:rPr>
        <w:t> </w:t>
      </w:r>
      <w:r w:rsidRPr="00486D59">
        <w:rPr>
          <w:bCs/>
          <w:sz w:val="16"/>
          <w:szCs w:val="16"/>
        </w:rPr>
        <w:t>právní moci rozhodnutí o jeho uložení a zároveň nepřichází v úvahu rozhodnutí o odkladu výkonu trestu, povolení splátek nebo upuštění od</w:t>
      </w:r>
      <w:r w:rsidR="00EE4637" w:rsidRPr="00486D59">
        <w:rPr>
          <w:bCs/>
          <w:sz w:val="16"/>
          <w:szCs w:val="16"/>
        </w:rPr>
        <w:t> </w:t>
      </w:r>
      <w:r w:rsidRPr="00486D59">
        <w:rPr>
          <w:bCs/>
          <w:sz w:val="16"/>
          <w:szCs w:val="16"/>
        </w:rPr>
        <w:t>výkonu trestu, zašle soud odsouzenému výzvu, aby peněžitý trest zaplatil ve lhůtě jednoho měsíce od doručení této výzvy. Součástí výzvy je</w:t>
      </w:r>
      <w:r w:rsidR="00EE4637" w:rsidRPr="00486D59">
        <w:rPr>
          <w:bCs/>
          <w:sz w:val="16"/>
          <w:szCs w:val="16"/>
        </w:rPr>
        <w:t> </w:t>
      </w:r>
      <w:r w:rsidRPr="00486D59">
        <w:rPr>
          <w:bCs/>
          <w:sz w:val="16"/>
          <w:szCs w:val="16"/>
        </w:rPr>
        <w:t xml:space="preserve">upozornění, že v opačném případě bude peněžitý trest vymáhán nebo přeměněn v trest odnětí svobody a dále příslušné platební údaje. </w:t>
      </w:r>
    </w:p>
    <w:p w14:paraId="07F975E9" w14:textId="4191E801" w:rsidR="00EE290B" w:rsidRPr="00486D59" w:rsidRDefault="00EE290B" w:rsidP="00EE290B">
      <w:pPr>
        <w:pStyle w:val="Zkladntext"/>
        <w:ind w:firstLine="357"/>
        <w:rPr>
          <w:bCs/>
          <w:sz w:val="16"/>
          <w:szCs w:val="16"/>
        </w:rPr>
      </w:pPr>
      <w:r w:rsidRPr="00486D59">
        <w:rPr>
          <w:bCs/>
          <w:sz w:val="16"/>
          <w:szCs w:val="16"/>
        </w:rPr>
        <w:t>(3) Nezaplatí-li odsouzený peněžitý trest na základě výzvy podle odstavce 2 nebo do uplynutí doby, na kterou byl výkon trestu odložen anebo na kterou byly povoleny splátky, a předsedou senátu je nařízeno jeho vymáhání, předá soud spolu s pokynem k vymáhání účtárně stejnopis rozhodnutí o uložení peněžitého trestu s doložkou právní moci, sdělení o pohledávce podle jiného</w:t>
      </w:r>
      <w:r w:rsidRPr="00EE290B">
        <w:rPr>
          <w:b/>
          <w:color w:val="0070C0"/>
          <w:sz w:val="16"/>
          <w:szCs w:val="16"/>
        </w:rPr>
        <w:t xml:space="preserve"> </w:t>
      </w:r>
      <w:r w:rsidRPr="00486D59">
        <w:rPr>
          <w:bCs/>
          <w:sz w:val="16"/>
          <w:szCs w:val="16"/>
        </w:rPr>
        <w:t>předpisu</w:t>
      </w:r>
      <w:hyperlink w:anchor="Poz76" w:history="1">
        <w:r w:rsidRPr="00486D59">
          <w:rPr>
            <w:rStyle w:val="Hypertextovodkaz"/>
            <w:sz w:val="16"/>
            <w:szCs w:val="16"/>
            <w:vertAlign w:val="superscript"/>
          </w:rPr>
          <w:t>76)</w:t>
        </w:r>
      </w:hyperlink>
      <w:r w:rsidRPr="00EE290B">
        <w:rPr>
          <w:b/>
          <w:color w:val="0070C0"/>
          <w:sz w:val="16"/>
          <w:szCs w:val="16"/>
        </w:rPr>
        <w:t xml:space="preserve"> </w:t>
      </w:r>
      <w:r w:rsidRPr="00486D59">
        <w:rPr>
          <w:bCs/>
          <w:sz w:val="16"/>
          <w:szCs w:val="16"/>
        </w:rPr>
        <w:t>a rozhodnutí o zajištění majetku obviněného za účelem zajištění výkonu peněžitého trestu, pokud</w:t>
      </w:r>
      <w:r w:rsidR="00EE4637" w:rsidRPr="00486D59">
        <w:rPr>
          <w:bCs/>
          <w:sz w:val="16"/>
          <w:szCs w:val="16"/>
        </w:rPr>
        <w:t> </w:t>
      </w:r>
      <w:r w:rsidRPr="00486D59">
        <w:rPr>
          <w:bCs/>
          <w:sz w:val="16"/>
          <w:szCs w:val="16"/>
        </w:rPr>
        <w:t>bylo o zajištění majetku rozhodnuto.</w:t>
      </w:r>
    </w:p>
    <w:p w14:paraId="4524048A" w14:textId="696297A4" w:rsidR="00EE290B" w:rsidRPr="00486D59" w:rsidRDefault="00EE290B" w:rsidP="00EE290B">
      <w:pPr>
        <w:pStyle w:val="Zkladntext"/>
        <w:ind w:firstLine="357"/>
        <w:rPr>
          <w:bCs/>
          <w:sz w:val="16"/>
          <w:szCs w:val="16"/>
        </w:rPr>
      </w:pPr>
      <w:r w:rsidRPr="00486D59">
        <w:rPr>
          <w:bCs/>
          <w:sz w:val="16"/>
          <w:szCs w:val="16"/>
        </w:rPr>
        <w:t xml:space="preserve">(4) Jestliže předseda senátu nenařídí vymáhání peněžitého trestu, protože na jeho zaplacení postačují prostředky z peněžité záruky, vydá účtárně soudu pokyn k úhradě peněžitého trestu z peněžité záruky. </w:t>
      </w:r>
    </w:p>
    <w:p w14:paraId="4B7A5E94" w14:textId="513E0870" w:rsidR="00EE290B" w:rsidRPr="00486D59" w:rsidRDefault="00EE290B" w:rsidP="00EE290B">
      <w:pPr>
        <w:pStyle w:val="Zkladntext"/>
        <w:ind w:firstLine="357"/>
        <w:rPr>
          <w:bCs/>
          <w:sz w:val="16"/>
          <w:szCs w:val="16"/>
        </w:rPr>
      </w:pPr>
      <w:r w:rsidRPr="00486D59">
        <w:rPr>
          <w:bCs/>
          <w:sz w:val="16"/>
          <w:szCs w:val="16"/>
        </w:rPr>
        <w:t>(5) Zaplacené peněžité tresty nebo splátky na ně, pokud spadají pod</w:t>
      </w:r>
      <w:r w:rsidR="00EE4637" w:rsidRPr="00486D59">
        <w:rPr>
          <w:bCs/>
          <w:sz w:val="16"/>
          <w:szCs w:val="16"/>
        </w:rPr>
        <w:t> </w:t>
      </w:r>
      <w:r w:rsidRPr="00486D59">
        <w:rPr>
          <w:bCs/>
          <w:sz w:val="16"/>
          <w:szCs w:val="16"/>
        </w:rPr>
        <w:t>režim zvláštního</w:t>
      </w:r>
      <w:r w:rsidRPr="00EE290B">
        <w:rPr>
          <w:b/>
          <w:color w:val="0070C0"/>
          <w:sz w:val="16"/>
          <w:szCs w:val="16"/>
        </w:rPr>
        <w:t xml:space="preserve"> </w:t>
      </w:r>
      <w:r w:rsidRPr="00486D59">
        <w:rPr>
          <w:bCs/>
          <w:sz w:val="16"/>
          <w:szCs w:val="16"/>
        </w:rPr>
        <w:t>zákona</w:t>
      </w:r>
      <w:hyperlink w:anchor="Poz77" w:history="1">
        <w:r w:rsidRPr="00486D59">
          <w:rPr>
            <w:rStyle w:val="Hypertextovodkaz"/>
            <w:sz w:val="16"/>
            <w:szCs w:val="16"/>
            <w:vertAlign w:val="superscript"/>
          </w:rPr>
          <w:t>77)</w:t>
        </w:r>
      </w:hyperlink>
      <w:r w:rsidRPr="00486D59">
        <w:rPr>
          <w:bCs/>
          <w:sz w:val="16"/>
          <w:szCs w:val="16"/>
        </w:rPr>
        <w:t>,</w:t>
      </w:r>
      <w:r w:rsidRPr="00EE290B">
        <w:rPr>
          <w:b/>
          <w:color w:val="0070C0"/>
          <w:sz w:val="16"/>
          <w:szCs w:val="16"/>
        </w:rPr>
        <w:t xml:space="preserve"> </w:t>
      </w:r>
      <w:r w:rsidRPr="00486D59">
        <w:rPr>
          <w:bCs/>
          <w:sz w:val="16"/>
          <w:szCs w:val="16"/>
        </w:rPr>
        <w:t>je třeba zaevidovat v aplikaci Výnosy trestních sankcí a účtárně předat platební poukaz k jejich výplatě na</w:t>
      </w:r>
      <w:r w:rsidR="00EE4637" w:rsidRPr="00486D59">
        <w:rPr>
          <w:bCs/>
          <w:sz w:val="16"/>
          <w:szCs w:val="16"/>
        </w:rPr>
        <w:t> </w:t>
      </w:r>
      <w:r w:rsidRPr="00486D59">
        <w:rPr>
          <w:bCs/>
          <w:sz w:val="16"/>
          <w:szCs w:val="16"/>
        </w:rPr>
        <w:t xml:space="preserve">zvláštní účet vedený ministerstvem. </w:t>
      </w:r>
    </w:p>
    <w:p w14:paraId="308B33C0" w14:textId="77777777" w:rsidR="00EE290B" w:rsidRPr="00486D59" w:rsidRDefault="00EE290B" w:rsidP="00EE290B">
      <w:pPr>
        <w:pStyle w:val="Zkladntext"/>
        <w:ind w:firstLine="357"/>
        <w:rPr>
          <w:bCs/>
          <w:sz w:val="16"/>
          <w:szCs w:val="16"/>
        </w:rPr>
      </w:pPr>
      <w:r w:rsidRPr="00486D59">
        <w:rPr>
          <w:bCs/>
          <w:sz w:val="16"/>
          <w:szCs w:val="16"/>
        </w:rPr>
        <w:t xml:space="preserve">(6) Účtárnu soudu je dále třeba vyrozumět společně s předáním pravomocného rozhodnutí o </w:t>
      </w:r>
    </w:p>
    <w:p w14:paraId="674D1A60" w14:textId="4F3730CA" w:rsidR="00EE290B" w:rsidRPr="00486D59" w:rsidRDefault="00EE290B" w:rsidP="0036387F">
      <w:pPr>
        <w:pStyle w:val="Zkladntext"/>
        <w:numPr>
          <w:ilvl w:val="1"/>
          <w:numId w:val="32"/>
        </w:numPr>
        <w:ind w:left="426" w:hanging="284"/>
        <w:rPr>
          <w:bCs/>
          <w:sz w:val="16"/>
          <w:szCs w:val="16"/>
        </w:rPr>
      </w:pPr>
      <w:r w:rsidRPr="00486D59">
        <w:rPr>
          <w:bCs/>
          <w:sz w:val="16"/>
          <w:szCs w:val="16"/>
        </w:rPr>
        <w:t xml:space="preserve">povolení odkladu výkonu peněžitého trestu, </w:t>
      </w:r>
    </w:p>
    <w:p w14:paraId="13F9B59C" w14:textId="1CE5EAEB" w:rsidR="00EE290B" w:rsidRPr="00486D59" w:rsidRDefault="00EE290B" w:rsidP="0036387F">
      <w:pPr>
        <w:pStyle w:val="Zkladntext"/>
        <w:numPr>
          <w:ilvl w:val="1"/>
          <w:numId w:val="32"/>
        </w:numPr>
        <w:ind w:left="426" w:hanging="284"/>
        <w:rPr>
          <w:bCs/>
          <w:sz w:val="16"/>
          <w:szCs w:val="16"/>
        </w:rPr>
      </w:pPr>
      <w:r w:rsidRPr="00486D59">
        <w:rPr>
          <w:bCs/>
          <w:sz w:val="16"/>
          <w:szCs w:val="16"/>
        </w:rPr>
        <w:t xml:space="preserve">povolení splácení peněžitého trestu, </w:t>
      </w:r>
    </w:p>
    <w:p w14:paraId="6DB8E840" w14:textId="3B71EE1F" w:rsidR="00EE290B" w:rsidRPr="00486D59" w:rsidRDefault="00EE290B" w:rsidP="0036387F">
      <w:pPr>
        <w:pStyle w:val="Zkladntext"/>
        <w:numPr>
          <w:ilvl w:val="1"/>
          <w:numId w:val="32"/>
        </w:numPr>
        <w:ind w:left="426" w:hanging="284"/>
        <w:rPr>
          <w:bCs/>
          <w:sz w:val="16"/>
          <w:szCs w:val="16"/>
        </w:rPr>
      </w:pPr>
      <w:r w:rsidRPr="00486D59">
        <w:rPr>
          <w:bCs/>
          <w:sz w:val="16"/>
          <w:szCs w:val="16"/>
        </w:rPr>
        <w:t xml:space="preserve">odvolání povolení odkladu nebo splátek, </w:t>
      </w:r>
    </w:p>
    <w:p w14:paraId="69B2E37F" w14:textId="1CC8F04F" w:rsidR="00EE290B" w:rsidRPr="00486D59" w:rsidRDefault="00EE290B" w:rsidP="0036387F">
      <w:pPr>
        <w:pStyle w:val="Zkladntext"/>
        <w:numPr>
          <w:ilvl w:val="1"/>
          <w:numId w:val="32"/>
        </w:numPr>
        <w:ind w:left="426" w:hanging="284"/>
        <w:rPr>
          <w:bCs/>
          <w:sz w:val="16"/>
          <w:szCs w:val="16"/>
        </w:rPr>
      </w:pPr>
      <w:r w:rsidRPr="00486D59">
        <w:rPr>
          <w:bCs/>
          <w:sz w:val="16"/>
          <w:szCs w:val="16"/>
        </w:rPr>
        <w:t xml:space="preserve">upuštění od výkonu peněžitého trestu nebo jeho zbytku,   </w:t>
      </w:r>
    </w:p>
    <w:p w14:paraId="20A7D8EC" w14:textId="63B7C064" w:rsidR="00EE290B" w:rsidRPr="00486D59" w:rsidRDefault="00EE290B" w:rsidP="0036387F">
      <w:pPr>
        <w:pStyle w:val="Zkladntext"/>
        <w:numPr>
          <w:ilvl w:val="1"/>
          <w:numId w:val="32"/>
        </w:numPr>
        <w:ind w:left="426" w:hanging="284"/>
        <w:rPr>
          <w:bCs/>
          <w:sz w:val="16"/>
          <w:szCs w:val="16"/>
        </w:rPr>
      </w:pPr>
      <w:r w:rsidRPr="00486D59">
        <w:rPr>
          <w:bCs/>
          <w:sz w:val="16"/>
          <w:szCs w:val="16"/>
        </w:rPr>
        <w:t xml:space="preserve">přeměně peněžitého trestu v nepodmíněný trest odnětí svobody. </w:t>
      </w:r>
    </w:p>
    <w:p w14:paraId="62398DB4" w14:textId="2BC7D09C" w:rsidR="00EE290B" w:rsidRPr="00486D59" w:rsidRDefault="00EE290B" w:rsidP="00EE290B">
      <w:pPr>
        <w:pStyle w:val="Zkladntext"/>
        <w:ind w:firstLine="357"/>
        <w:rPr>
          <w:bCs/>
          <w:sz w:val="16"/>
          <w:szCs w:val="16"/>
        </w:rPr>
      </w:pPr>
      <w:r w:rsidRPr="00486D59">
        <w:rPr>
          <w:bCs/>
          <w:sz w:val="16"/>
          <w:szCs w:val="16"/>
        </w:rPr>
        <w:t>(7) Soud vyrozumí elektronickou zprávou Rejstřík trestů o tom,</w:t>
      </w:r>
      <w:r w:rsidR="00EE4637" w:rsidRPr="00486D59">
        <w:rPr>
          <w:bCs/>
          <w:sz w:val="16"/>
          <w:szCs w:val="16"/>
        </w:rPr>
        <w:t xml:space="preserve"> </w:t>
      </w:r>
      <w:r w:rsidRPr="00486D59">
        <w:rPr>
          <w:bCs/>
          <w:sz w:val="16"/>
          <w:szCs w:val="16"/>
        </w:rPr>
        <w:t>že</w:t>
      </w:r>
    </w:p>
    <w:p w14:paraId="54FE2687" w14:textId="3AA6F71A" w:rsidR="00EE290B" w:rsidRPr="00486D59" w:rsidRDefault="00EE290B" w:rsidP="00DA03E8">
      <w:pPr>
        <w:pStyle w:val="Zkladntext"/>
        <w:numPr>
          <w:ilvl w:val="1"/>
          <w:numId w:val="276"/>
        </w:numPr>
        <w:ind w:left="426" w:hanging="284"/>
        <w:rPr>
          <w:bCs/>
          <w:sz w:val="16"/>
          <w:szCs w:val="16"/>
        </w:rPr>
      </w:pPr>
      <w:r w:rsidRPr="00486D59">
        <w:rPr>
          <w:bCs/>
          <w:sz w:val="16"/>
          <w:szCs w:val="16"/>
        </w:rPr>
        <w:t xml:space="preserve">odsouzený peněžitý trest vykonal,  </w:t>
      </w:r>
    </w:p>
    <w:p w14:paraId="3518F7B7" w14:textId="03E87F10" w:rsidR="00EE290B" w:rsidRPr="00486D59" w:rsidRDefault="00EE290B" w:rsidP="00DA03E8">
      <w:pPr>
        <w:pStyle w:val="Zkladntext"/>
        <w:numPr>
          <w:ilvl w:val="1"/>
          <w:numId w:val="276"/>
        </w:numPr>
        <w:ind w:left="426" w:hanging="284"/>
        <w:rPr>
          <w:bCs/>
          <w:sz w:val="16"/>
          <w:szCs w:val="16"/>
        </w:rPr>
      </w:pPr>
      <w:r w:rsidRPr="00486D59">
        <w:rPr>
          <w:bCs/>
          <w:sz w:val="16"/>
          <w:szCs w:val="16"/>
        </w:rPr>
        <w:t xml:space="preserve">od výkonu peněžitého trestu nebo jeho zbytku bylo upuštěno, </w:t>
      </w:r>
    </w:p>
    <w:p w14:paraId="56F487EC" w14:textId="095F46B5" w:rsidR="00EE290B" w:rsidRPr="00486D59" w:rsidRDefault="00EE290B" w:rsidP="00DA03E8">
      <w:pPr>
        <w:pStyle w:val="Zkladntext"/>
        <w:numPr>
          <w:ilvl w:val="1"/>
          <w:numId w:val="276"/>
        </w:numPr>
        <w:ind w:left="426" w:hanging="284"/>
        <w:rPr>
          <w:bCs/>
          <w:sz w:val="16"/>
          <w:szCs w:val="16"/>
        </w:rPr>
      </w:pPr>
      <w:r w:rsidRPr="00486D59">
        <w:rPr>
          <w:bCs/>
          <w:sz w:val="16"/>
          <w:szCs w:val="16"/>
        </w:rPr>
        <w:t xml:space="preserve">peněžitý trest byl přeměněn v trest odnětí svobody s uvedením výměry a způsobu výkonu trestu. </w:t>
      </w:r>
    </w:p>
    <w:p w14:paraId="59CAF6C7" w14:textId="106E318D" w:rsidR="000F1416" w:rsidRPr="00486D59" w:rsidRDefault="00EE290B" w:rsidP="00EE290B">
      <w:pPr>
        <w:pStyle w:val="Zkladntext"/>
        <w:ind w:firstLine="357"/>
        <w:rPr>
          <w:bCs/>
          <w:sz w:val="16"/>
          <w:szCs w:val="16"/>
        </w:rPr>
      </w:pPr>
      <w:r w:rsidRPr="00486D59">
        <w:rPr>
          <w:bCs/>
          <w:sz w:val="16"/>
          <w:szCs w:val="16"/>
        </w:rPr>
        <w:t>(8) Při nařízení výkonu přeměněného trestu odnětí svobody postupuje soud přiměřeně podle § 58 až 62. Věznici je třeba společně s nařízením výkonu přeměněného trestu odnětí svobody doručit pravomocné rozhodnutí, kterým byl peněžitý trest uložen, a pravomocné rozhodnutí o přeměně peněžitého trestu v trest odnětí svobody včetně případných rozhodnutí o opravných prostředcích.</w:t>
      </w:r>
    </w:p>
    <w:p w14:paraId="6A39A317" w14:textId="09C8C4FD" w:rsidR="00EA6221" w:rsidRPr="00486D59" w:rsidRDefault="00EA6221" w:rsidP="00FE0C92">
      <w:pPr>
        <w:pStyle w:val="Prosttext"/>
        <w:keepNext/>
        <w:spacing w:before="60"/>
        <w:jc w:val="center"/>
        <w:outlineLvl w:val="4"/>
        <w:rPr>
          <w:rFonts w:ascii="Times New Roman" w:eastAsia="MS Mincho" w:hAnsi="Times New Roman"/>
          <w:b/>
          <w:color w:val="008000"/>
          <w:sz w:val="16"/>
          <w:szCs w:val="16"/>
        </w:rPr>
      </w:pPr>
      <w:bookmarkStart w:id="2740" w:name="_Toc165038415"/>
      <w:r w:rsidRPr="00486D59">
        <w:rPr>
          <w:rFonts w:ascii="Times New Roman" w:eastAsia="MS Mincho" w:hAnsi="Times New Roman"/>
          <w:b/>
          <w:color w:val="008000"/>
          <w:sz w:val="16"/>
          <w:szCs w:val="16"/>
        </w:rPr>
        <w:t>§ 76</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opatření a peněžitého opatření s podmíněným odkladem výkonu</w:t>
      </w:r>
      <w:bookmarkEnd w:id="2740"/>
    </w:p>
    <w:p w14:paraId="7926243C" w14:textId="3C2543DF"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Není-li dále stanoveno jinak, při výkonu peněžitého opatření a původně podmíněně odloženého peněžitého opatření postupuje soud podle § 75. </w:t>
      </w:r>
    </w:p>
    <w:p w14:paraId="5A5E0F12" w14:textId="7FD98AA0"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Při spolupráci s Probační a mediační službou postupuje soud podle § 34. Probační a mediační službu je třeba vyrozumět i o skutečnosti podle odstavce 6.</w:t>
      </w:r>
    </w:p>
    <w:p w14:paraId="5827B35C" w14:textId="6D7682FE"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Účtárnu soudu je kromě rozhodnutí uvedených v § 75 třeba vyrozumět o nahrazení výkonu peněžitého opatření nebo jeho nevykonaného </w:t>
      </w:r>
      <w:r w:rsidRPr="00486D59">
        <w:rPr>
          <w:rFonts w:ascii="Times New Roman" w:eastAsia="MS Mincho" w:hAnsi="Times New Roman"/>
          <w:sz w:val="16"/>
          <w:szCs w:val="16"/>
        </w:rPr>
        <w:lastRenderedPageBreak/>
        <w:t xml:space="preserve">zbytku výkonem obecně prospěšné činnosti nebo společensky prospěšné činnosti. </w:t>
      </w:r>
    </w:p>
    <w:p w14:paraId="7F001334" w14:textId="1D00242D"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byl výkon peněžitého opatření podmíněně odložen za současného přijetí záruky za nápravu mladistvého, zašle soud pro mládež takové rozhodnutí s doložkou právní moci osobě, která záruku nabídla; tutéž osobu je třeba vyrozumět o rozhodnutí o tom, že se mladistvý osvědčil ve zkušební době podmíněně odloženého peněžitého opatření nebo že se peněžité opatření vykoná, případně o ponechání podmíněného odložení výkonu peněžitého opatření v platnosti.</w:t>
      </w:r>
    </w:p>
    <w:p w14:paraId="40ED9C4A" w14:textId="7206EC21"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Kromě skutečností uvedených v § 75 odst. 7 soud pro mládež vyrozumí elektronickou zprávou Rejstřík trestů o tom, že se</w:t>
      </w:r>
    </w:p>
    <w:p w14:paraId="76919A05" w14:textId="5DFF269F" w:rsidR="00EA6221" w:rsidRPr="00486D59" w:rsidRDefault="00EA6221" w:rsidP="00AE5748">
      <w:pPr>
        <w:pStyle w:val="Prosttext"/>
        <w:numPr>
          <w:ilvl w:val="1"/>
          <w:numId w:val="3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mladistvý osvědčil ve zkušební době podmíněného odložení výkonu peněžitého opatření, </w:t>
      </w:r>
    </w:p>
    <w:p w14:paraId="4ACEBB89" w14:textId="57D55B47" w:rsidR="00EA6221" w:rsidRPr="00486D59" w:rsidRDefault="00EA6221" w:rsidP="00AE5748">
      <w:pPr>
        <w:pStyle w:val="Prosttext"/>
        <w:numPr>
          <w:ilvl w:val="1"/>
          <w:numId w:val="3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peněžité opatření vykoná</w:t>
      </w:r>
    </w:p>
    <w:p w14:paraId="4B3B4BA8" w14:textId="2F1B93FA" w:rsidR="00EA6221" w:rsidRPr="00486D59" w:rsidRDefault="00EA6221" w:rsidP="00AE5748">
      <w:pPr>
        <w:pStyle w:val="Prosttext"/>
        <w:numPr>
          <w:ilvl w:val="1"/>
          <w:numId w:val="3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peněžité opatření nahrazuje výkonem obecně prospěšné činnosti nebo společensky prospěšné činnosti. </w:t>
      </w:r>
    </w:p>
    <w:p w14:paraId="0A25CCBD" w14:textId="5434D850" w:rsidR="00124E4B"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soud pro mládež do jednoho roku od uplynutí zkušební doby neučiní rozhodnutí o tom, zda se mladistvý ve zkušební době osvědčil, aniž na tom měl mladistvý vinu, učiní o tom pověřený zaměstnanec záznam do spisu a vyrozumí o tom elektronickou zprávou Rejstřík trestů s uvedením data, k němuž se má za to, že se mladistvý osvědčil.</w:t>
      </w:r>
    </w:p>
    <w:p w14:paraId="2D60CA94" w14:textId="39E1EBEB" w:rsidR="00124E4B" w:rsidRPr="00486D59" w:rsidRDefault="00124E4B" w:rsidP="00124E4B">
      <w:pPr>
        <w:pStyle w:val="Prosttext"/>
        <w:keepNext/>
        <w:spacing w:before="60"/>
        <w:jc w:val="center"/>
        <w:outlineLvl w:val="4"/>
        <w:rPr>
          <w:rFonts w:ascii="Times New Roman" w:eastAsia="MS Mincho" w:hAnsi="Times New Roman"/>
          <w:bCs/>
          <w:i/>
          <w:iCs/>
          <w:sz w:val="16"/>
          <w:szCs w:val="16"/>
        </w:rPr>
      </w:pPr>
      <w:bookmarkStart w:id="2741" w:name="_Toc165038416"/>
      <w:bookmarkStart w:id="2742" w:name="_Toc233193215"/>
      <w:bookmarkStart w:id="2743" w:name="_Toc221856800"/>
      <w:bookmarkStart w:id="2744" w:name="_Toc233209813"/>
      <w:bookmarkStart w:id="2745" w:name="_Toc233283632"/>
      <w:bookmarkStart w:id="2746" w:name="_Toc233286435"/>
      <w:bookmarkStart w:id="2747" w:name="_Toc233289397"/>
      <w:bookmarkStart w:id="2748" w:name="_Toc233292505"/>
      <w:bookmarkStart w:id="2749" w:name="_Toc233293174"/>
      <w:bookmarkStart w:id="2750" w:name="_Toc233199241"/>
      <w:bookmarkStart w:id="2751" w:name="_Toc233213409"/>
      <w:bookmarkStart w:id="2752" w:name="_Toc233216467"/>
      <w:bookmarkStart w:id="2753" w:name="_Toc213959844"/>
      <w:bookmarkStart w:id="2754" w:name="_Toc233301277"/>
      <w:bookmarkStart w:id="2755" w:name="_Toc233302609"/>
      <w:bookmarkStart w:id="2756" w:name="_Toc233307884"/>
      <w:bookmarkStart w:id="2757" w:name="_Toc233313450"/>
      <w:bookmarkStart w:id="2758" w:name="_Toc233315753"/>
      <w:bookmarkStart w:id="2759" w:name="_Toc233342631"/>
      <w:bookmarkStart w:id="2760" w:name="_Toc233343297"/>
      <w:bookmarkStart w:id="2761" w:name="_Toc233344648"/>
      <w:bookmarkStart w:id="2762" w:name="_Toc233355133"/>
      <w:bookmarkStart w:id="2763" w:name="_Toc233357823"/>
      <w:bookmarkStart w:id="2764" w:name="_Toc233368504"/>
      <w:bookmarkStart w:id="2765" w:name="_Toc233370634"/>
      <w:r w:rsidRPr="00486D59">
        <w:rPr>
          <w:rFonts w:ascii="Times New Roman" w:eastAsia="MS Mincho" w:hAnsi="Times New Roman"/>
          <w:b/>
          <w:color w:val="008000"/>
          <w:sz w:val="16"/>
          <w:szCs w:val="16"/>
        </w:rPr>
        <w:t>§ 76a</w:t>
      </w:r>
      <w:r w:rsidRPr="00124E4B">
        <w:rPr>
          <w:rFonts w:ascii="Times New Roman" w:eastAsia="MS Mincho" w:hAnsi="Times New Roman"/>
          <w:b/>
          <w:color w:val="0070C0"/>
          <w:sz w:val="16"/>
          <w:szCs w:val="16"/>
        </w:rPr>
        <w:br/>
      </w:r>
      <w:r w:rsidRPr="00486D59">
        <w:rPr>
          <w:rFonts w:ascii="Times New Roman" w:eastAsia="MS Mincho" w:hAnsi="Times New Roman"/>
          <w:bCs/>
          <w:i/>
          <w:iCs/>
          <w:sz w:val="16"/>
          <w:szCs w:val="16"/>
        </w:rPr>
        <w:t>zrušen</w:t>
      </w:r>
      <w:bookmarkEnd w:id="2741"/>
    </w:p>
    <w:p w14:paraId="2F504F24" w14:textId="3B66EA56"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66" w:name="_Toc1650384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77</w:t>
      </w:r>
      <w:r w:rsidR="000F1416" w:rsidRPr="007D7680">
        <w:rPr>
          <w:rFonts w:ascii="Times New Roman" w:eastAsia="MS Mincho" w:hAnsi="Times New Roman"/>
          <w:b/>
          <w:color w:val="008000"/>
          <w:sz w:val="16"/>
          <w:szCs w:val="16"/>
        </w:rPr>
        <w:br/>
        <w:t>Výkon trestu zákazu činnosti</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p w14:paraId="36F8EE52" w14:textId="77777777"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pravomocným rozsudkem uložen odsouzenému trest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73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74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pravděpodobného dne, kdy zákaz pomine,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osoby, jimž přísluší spolupůsobit při výkonu tohoto trestu. Vyrozumí zejména:</w:t>
      </w:r>
    </w:p>
    <w:p w14:paraId="06DB9C41"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určité zaměstnání nebo povolání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pracovním nebo jiném poměru, zaměstnavatele,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je odsouzený zaměstnán nebo kde je činný,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příslušný podle pracoviště,</w:t>
      </w:r>
    </w:p>
    <w:p w14:paraId="320622A3"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samostatné povolání,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povolání vykonává,</w:t>
      </w:r>
    </w:p>
    <w:p w14:paraId="306B8375" w14:textId="5A9FA209" w:rsidR="000F1416" w:rsidRPr="00D7748B"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činnost znalce nebo tlumočníka, ministerstvo</w:t>
      </w:r>
      <w:r w:rsidRPr="00D7748B">
        <w:rPr>
          <w:rFonts w:ascii="Times New Roman" w:eastAsia="MS Mincho" w:hAnsi="Times New Roman"/>
          <w:sz w:val="16"/>
          <w:szCs w:val="16"/>
        </w:rPr>
        <w:t>,</w:t>
      </w:r>
    </w:p>
    <w:p w14:paraId="279EFAD8" w14:textId="72C2EC05"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řízení motorových vozidel,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má odsouzený trvalý pobyt;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řidiče, který nemá na území České republiky trvalý pobyt, vyrozumí 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byl poprvé spáchán skutek, na základě kterého byl řidič poprvé zařazen do</w:t>
      </w:r>
      <w:r w:rsidR="00361045">
        <w:rPr>
          <w:rFonts w:ascii="Times New Roman" w:eastAsia="MS Mincho" w:hAnsi="Times New Roman"/>
          <w:sz w:val="16"/>
          <w:szCs w:val="16"/>
        </w:rPr>
        <w:t> </w:t>
      </w:r>
      <w:r w:rsidRPr="007D7680">
        <w:rPr>
          <w:rFonts w:ascii="Times New Roman" w:eastAsia="MS Mincho" w:hAnsi="Times New Roman"/>
          <w:sz w:val="16"/>
          <w:szCs w:val="16"/>
        </w:rPr>
        <w:t>registru řidičů,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soudu není tato skutečnost známa, tak</w:t>
      </w:r>
      <w:r w:rsidR="00356434">
        <w:rPr>
          <w:rFonts w:ascii="Times New Roman" w:eastAsia="MS Mincho" w:hAnsi="Times New Roman"/>
          <w:sz w:val="16"/>
          <w:szCs w:val="16"/>
        </w:rPr>
        <w:t> </w:t>
      </w:r>
      <w:r w:rsidRPr="007D7680">
        <w:rPr>
          <w:rFonts w:ascii="Times New Roman" w:eastAsia="MS Mincho" w:hAnsi="Times New Roman"/>
          <w:sz w:val="16"/>
          <w:szCs w:val="16"/>
        </w:rPr>
        <w:t>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se sídlem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sídle příslušného soudu,</w:t>
      </w:r>
    </w:p>
    <w:p w14:paraId="1909F40F"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soukromého podnikání, orgán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registraci podnikatelské činnosti,</w:t>
      </w:r>
    </w:p>
    <w:p w14:paraId="2DE490C8"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spočívající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zákazu poskytování zdravotních služeb, krajský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je zdravotnické zařízení, jehož odsouzený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poskytování zdravotních služeb užívá; zdravotnickým zařízením se rozumí prostory určené pro poskytování zdravotních služeb</w:t>
      </w:r>
      <w:r w:rsidR="00A5009D" w:rsidRPr="007D7680">
        <w:rPr>
          <w:rFonts w:ascii="Times New Roman" w:eastAsia="MS Mincho" w:hAnsi="Times New Roman"/>
          <w:sz w:val="16"/>
          <w:szCs w:val="16"/>
        </w:rPr>
        <w:t>,</w:t>
      </w:r>
    </w:p>
    <w:p w14:paraId="34931E60" w14:textId="77777777" w:rsidR="00A5009D" w:rsidRPr="007D7680" w:rsidRDefault="00A5009D"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 o</w:t>
      </w:r>
      <w:r w:rsidR="00B91063" w:rsidRPr="007D7680">
        <w:rPr>
          <w:rFonts w:ascii="Times New Roman" w:eastAsia="MS Mincho" w:hAnsi="Times New Roman"/>
          <w:sz w:val="16"/>
          <w:szCs w:val="16"/>
        </w:rPr>
        <w:t> </w:t>
      </w:r>
      <w:r w:rsidRPr="007D7680">
        <w:rPr>
          <w:rFonts w:ascii="Times New Roman" w:eastAsia="MS Mincho" w:hAnsi="Times New Roman"/>
          <w:sz w:val="16"/>
          <w:szCs w:val="16"/>
        </w:rPr>
        <w:t>zákaz činnosti spočívající v zákazu výkonu práce řidiče taxislužby, dopravní úřad, v jehož územním obvodu má odsouzený trvalý, dlouhodobý, přechodný nebo jiný povolený pobyt, s připojením pravomocného rozhodnutí, jímž byl trest uložen</w:t>
      </w:r>
      <w:hyperlink w:anchor="Poz_59" w:history="1">
        <w:r w:rsidRPr="007D7680">
          <w:rPr>
            <w:rStyle w:val="Hypertextovodkaz"/>
            <w:rFonts w:ascii="Times New Roman" w:hAnsi="Times New Roman"/>
            <w:sz w:val="16"/>
            <w:szCs w:val="16"/>
            <w:vertAlign w:val="superscript"/>
          </w:rPr>
          <w:t>59)</w:t>
        </w:r>
      </w:hyperlink>
      <w:r w:rsidRPr="007D7680">
        <w:rPr>
          <w:rFonts w:ascii="Times New Roman" w:eastAsia="MS Mincho" w:hAnsi="Times New Roman"/>
          <w:sz w:val="16"/>
          <w:szCs w:val="16"/>
        </w:rPr>
        <w:t>.</w:t>
      </w:r>
    </w:p>
    <w:p w14:paraId="0B011AED" w14:textId="41E2E47D"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uložen trest zákazu činnosti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trestu zákazu činnosti řízení motorových vozidel – na delší dobu než jeden rok, sleduje soud prvního stupně výkon tohoto trestu. Za tím účelem požádá jednou ročně zaměstnavatele, který byl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činnosti vyrozuměn,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sdělení, zda</w:t>
      </w:r>
      <w:r w:rsidR="00356434">
        <w:rPr>
          <w:rFonts w:ascii="Times New Roman" w:eastAsia="MS Mincho" w:hAnsi="Times New Roman"/>
          <w:sz w:val="16"/>
          <w:szCs w:val="16"/>
        </w:rPr>
        <w:t> </w:t>
      </w:r>
      <w:r w:rsidRPr="007D7680">
        <w:rPr>
          <w:rFonts w:ascii="Times New Roman" w:eastAsia="MS Mincho" w:hAnsi="Times New Roman"/>
          <w:sz w:val="16"/>
          <w:szCs w:val="16"/>
        </w:rPr>
        <w:t>odsouzený nevykonává činnost, která byla výrokem soudu zakázána. Nemohou-li být tímto způsobem požadované údaje zjištěny, obrátí se soud</w:t>
      </w:r>
      <w:r w:rsidR="00581133" w:rsidRPr="007D7680">
        <w:rPr>
          <w:rFonts w:ascii="Times New Roman" w:eastAsia="MS Mincho" w:hAnsi="Times New Roman"/>
          <w:sz w:val="16"/>
          <w:szCs w:val="16"/>
        </w:rPr>
        <w:t xml:space="preserve"> </w:t>
      </w:r>
      <w:r w:rsidR="00A5009D" w:rsidRPr="007D7680">
        <w:rPr>
          <w:rFonts w:ascii="Times New Roman" w:eastAsia="MS Mincho" w:hAnsi="Times New Roman"/>
          <w:sz w:val="16"/>
          <w:szCs w:val="16"/>
        </w:rPr>
        <w:t>se</w:t>
      </w:r>
      <w:r w:rsidR="0014251B">
        <w:rPr>
          <w:rFonts w:ascii="Times New Roman" w:eastAsia="MS Mincho" w:hAnsi="Times New Roman"/>
          <w:sz w:val="16"/>
          <w:szCs w:val="16"/>
        </w:rPr>
        <w:t> </w:t>
      </w:r>
      <w:r w:rsidR="00A5009D" w:rsidRPr="007D7680">
        <w:rPr>
          <w:rFonts w:ascii="Times New Roman" w:eastAsia="MS Mincho" w:hAnsi="Times New Roman"/>
          <w:sz w:val="16"/>
          <w:szCs w:val="16"/>
        </w:rPr>
        <w:t xml:space="preserve">žádostí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podání zprávy na příslušný orgán policie. Zjistí-li soud, že</w:t>
      </w:r>
      <w:r w:rsidR="0014251B">
        <w:rPr>
          <w:rFonts w:ascii="Times New Roman" w:eastAsia="MS Mincho" w:hAnsi="Times New Roman"/>
          <w:sz w:val="16"/>
          <w:szCs w:val="16"/>
        </w:rPr>
        <w:t> </w:t>
      </w:r>
      <w:r w:rsidRPr="007D7680">
        <w:rPr>
          <w:rFonts w:ascii="Times New Roman" w:eastAsia="MS Mincho" w:hAnsi="Times New Roman"/>
          <w:sz w:val="16"/>
          <w:szCs w:val="16"/>
        </w:rPr>
        <w:t>odsouzený takto zakázanou činnost vykonává, upozorní na to okresního státního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orgán nebo organizaci, jichž se tento nedostatek 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uloží, aby mu bylo sděleno, jaká opatření byla učiněna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odstranění zjištěného nedostatku.</w:t>
      </w:r>
    </w:p>
    <w:p w14:paraId="4472A59A" w14:textId="46478BCC"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podmíněně upouští od výkonu zbytku trestu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též orgán, jenž byl vyrozuměn podle odstavce 1 nebo 2. Soudní zaměstnanec tím pověřený vyrozumí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takových případech Rejstřík trestů</w:t>
      </w:r>
      <w:r w:rsidR="00AC5D82">
        <w:rPr>
          <w:rFonts w:ascii="Times New Roman" w:eastAsia="MS Mincho" w:hAnsi="Times New Roman"/>
          <w:sz w:val="16"/>
          <w:szCs w:val="16"/>
        </w:rPr>
        <w:t xml:space="preserve"> </w:t>
      </w:r>
      <w:r w:rsidR="00AC5D82" w:rsidRPr="00486D59">
        <w:rPr>
          <w:rFonts w:ascii="Times New Roman" w:eastAsia="MS Mincho" w:hAnsi="Times New Roman"/>
          <w:bCs/>
          <w:sz w:val="16"/>
          <w:szCs w:val="16"/>
        </w:rPr>
        <w:t>a</w:t>
      </w:r>
      <w:r w:rsidR="00356434" w:rsidRPr="00486D59">
        <w:rPr>
          <w:rFonts w:ascii="Times New Roman" w:eastAsia="MS Mincho" w:hAnsi="Times New Roman"/>
          <w:bCs/>
          <w:sz w:val="16"/>
          <w:szCs w:val="16"/>
        </w:rPr>
        <w:t> </w:t>
      </w:r>
      <w:r w:rsidR="00AC5D82" w:rsidRPr="00486D59">
        <w:rPr>
          <w:rFonts w:ascii="Times New Roman" w:eastAsia="MS Mincho" w:hAnsi="Times New Roman"/>
          <w:bCs/>
          <w:sz w:val="16"/>
          <w:szCs w:val="16"/>
        </w:rPr>
        <w:t>současně uvede délku zkušební doby a datum jejího konce</w:t>
      </w:r>
      <w:r w:rsidRPr="007D7680">
        <w:rPr>
          <w:rFonts w:ascii="Times New Roman" w:eastAsia="MS Mincho" w:hAnsi="Times New Roman"/>
          <w:sz w:val="16"/>
          <w:szCs w:val="16"/>
        </w:rPr>
        <w:t>. Pokud bude takové rozhodnutí učiněno po přijetí záruky zájmového sdružení občanů za</w:t>
      </w:r>
      <w:r w:rsidR="00356434">
        <w:rPr>
          <w:rFonts w:ascii="Times New Roman" w:eastAsia="MS Mincho" w:hAnsi="Times New Roman"/>
          <w:sz w:val="16"/>
          <w:szCs w:val="16"/>
        </w:rPr>
        <w:t> </w:t>
      </w:r>
      <w:r w:rsidRPr="007D7680">
        <w:rPr>
          <w:rFonts w:ascii="Times New Roman" w:eastAsia="MS Mincho" w:hAnsi="Times New Roman"/>
          <w:sz w:val="16"/>
          <w:szCs w:val="16"/>
        </w:rPr>
        <w:t>dovršení nápravy odsouzeného nebo na návrh zájmového sdružení,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7D47E4ED" w14:textId="7BFD11CF" w:rsidR="000F1416"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7C634E79" w14:textId="18B26E31" w:rsidR="00356434" w:rsidRPr="00486D59"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Soud vyrozumí elektronickou zprávou Rejstřík trestů o tom,</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 xml:space="preserve">že </w:t>
      </w:r>
    </w:p>
    <w:p w14:paraId="08C6746B" w14:textId="222A62C5" w:rsidR="00356434" w:rsidRPr="00486D59" w:rsidRDefault="00356434" w:rsidP="00DA03E8">
      <w:pPr>
        <w:pStyle w:val="Prosttext"/>
        <w:numPr>
          <w:ilvl w:val="0"/>
          <w:numId w:val="459"/>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trest zákazu činnosti vykonal, </w:t>
      </w:r>
    </w:p>
    <w:p w14:paraId="406CD51C" w14:textId="33BC9843" w:rsidR="00356434" w:rsidRPr="00486D59" w:rsidRDefault="00356434" w:rsidP="00DA03E8">
      <w:pPr>
        <w:pStyle w:val="Prosttext"/>
        <w:numPr>
          <w:ilvl w:val="0"/>
          <w:numId w:val="459"/>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se osvědčil ve zkušební době podmíněného upuštění od výkonu zbytku trestu zákazu činnosti, </w:t>
      </w:r>
    </w:p>
    <w:p w14:paraId="2A385B68" w14:textId="1B2906A7" w:rsidR="00356434" w:rsidRPr="00486D59" w:rsidRDefault="00356434" w:rsidP="00DA03E8">
      <w:pPr>
        <w:pStyle w:val="Prosttext"/>
        <w:numPr>
          <w:ilvl w:val="0"/>
          <w:numId w:val="459"/>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zbytek trestu zákazu činnosti vykoná, </w:t>
      </w:r>
    </w:p>
    <w:p w14:paraId="4E3726EC" w14:textId="2B1761CF" w:rsidR="00356434" w:rsidRPr="00486D59" w:rsidRDefault="00356434" w:rsidP="00DA03E8">
      <w:pPr>
        <w:pStyle w:val="Prosttext"/>
        <w:numPr>
          <w:ilvl w:val="0"/>
          <w:numId w:val="459"/>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se podmíněné upuštění od výkonu zbytku trestu zákazu činnosti ponechává v platnosti.</w:t>
      </w:r>
    </w:p>
    <w:p w14:paraId="34DD1502" w14:textId="1F830D9C" w:rsidR="00356434" w:rsidRPr="00486D59"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5 písm. d) obsahuje dále informaci</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o</w:t>
      </w:r>
    </w:p>
    <w:p w14:paraId="207BCF6F" w14:textId="0BA2AED5" w:rsidR="00356434" w:rsidRPr="00486D59" w:rsidRDefault="00356434" w:rsidP="00DA03E8">
      <w:pPr>
        <w:pStyle w:val="Prosttext"/>
        <w:numPr>
          <w:ilvl w:val="0"/>
          <w:numId w:val="460"/>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dohledu nad odsouzeným,</w:t>
      </w:r>
    </w:p>
    <w:p w14:paraId="48D1A9C5" w14:textId="3C7AE6AB" w:rsidR="00356434" w:rsidRPr="00486D59" w:rsidRDefault="00356434" w:rsidP="00DA03E8">
      <w:pPr>
        <w:pStyle w:val="Prosttext"/>
        <w:numPr>
          <w:ilvl w:val="0"/>
          <w:numId w:val="460"/>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prodloužení zkušební doby s uvedením doby, o kterou byla prodloužena, a nového data jejího konce, </w:t>
      </w:r>
    </w:p>
    <w:p w14:paraId="4F514EB9" w14:textId="51F01333" w:rsidR="00356434" w:rsidRPr="00486D59" w:rsidRDefault="00356434" w:rsidP="00DA03E8">
      <w:pPr>
        <w:pStyle w:val="Prosttext"/>
        <w:numPr>
          <w:ilvl w:val="0"/>
          <w:numId w:val="460"/>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dosud neuložených přiměřených omezení a přiměřených povinností.</w:t>
      </w:r>
    </w:p>
    <w:p w14:paraId="36A1376C" w14:textId="0BBA715E" w:rsidR="00356434" w:rsidRPr="007D7680"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činnosti neučiní rozhodnutí o tom, zda se odsouzený ve zkušební době osvědčil, aniž na tom měl odsouzený vinu, učiní o tom pověřený zaměstnanec záznam do spisu a vyrozumí o tom elektronickou zprávou Rejstřík trestů.</w:t>
      </w:r>
    </w:p>
    <w:p w14:paraId="4A264C1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67" w:name="_Toc233193216"/>
      <w:bookmarkStart w:id="2768" w:name="_Toc221856801"/>
      <w:bookmarkStart w:id="2769" w:name="_Toc233209814"/>
      <w:bookmarkStart w:id="2770" w:name="_Toc233283633"/>
      <w:bookmarkStart w:id="2771" w:name="_Toc233286436"/>
      <w:bookmarkStart w:id="2772" w:name="_Toc233289398"/>
      <w:bookmarkStart w:id="2773" w:name="_Toc233292506"/>
      <w:bookmarkStart w:id="2774" w:name="_Toc233293175"/>
      <w:bookmarkStart w:id="2775" w:name="_Toc233199242"/>
      <w:bookmarkStart w:id="2776" w:name="_Toc233213410"/>
      <w:bookmarkStart w:id="2777" w:name="_Toc233216468"/>
      <w:bookmarkStart w:id="2778" w:name="_Toc213959845"/>
      <w:bookmarkStart w:id="2779" w:name="_Toc233301278"/>
      <w:bookmarkStart w:id="2780" w:name="_Toc233302610"/>
      <w:bookmarkStart w:id="2781" w:name="_Toc233307885"/>
      <w:bookmarkStart w:id="2782" w:name="_Toc233313451"/>
      <w:bookmarkStart w:id="2783" w:name="_Toc233315754"/>
      <w:bookmarkStart w:id="2784" w:name="_Toc233342632"/>
      <w:bookmarkStart w:id="2785" w:name="_Toc233343298"/>
      <w:bookmarkStart w:id="2786" w:name="_Toc233344649"/>
      <w:bookmarkStart w:id="2787" w:name="_Toc233355134"/>
      <w:bookmarkStart w:id="2788" w:name="_Toc233357824"/>
      <w:bookmarkStart w:id="2789" w:name="_Toc233368505"/>
      <w:bookmarkStart w:id="2790" w:name="_Toc233370635"/>
      <w:bookmarkStart w:id="2791" w:name="_Toc1650384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78</w:t>
      </w:r>
      <w:r w:rsidR="000F1416" w:rsidRPr="007D7680">
        <w:rPr>
          <w:rFonts w:ascii="Times New Roman" w:eastAsia="MS Mincho" w:hAnsi="Times New Roman"/>
          <w:b/>
          <w:color w:val="008000"/>
          <w:sz w:val="16"/>
          <w:szCs w:val="16"/>
        </w:rPr>
        <w:br/>
        <w:t>Výkon trestu vyhoštění</w:t>
      </w:r>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p>
    <w:p w14:paraId="3A41C8BA" w14:textId="77777777" w:rsidR="00665B3F"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 xml:space="preserve">Ukládá-li soud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tr. zák. trest vyhoštění, poučí obviněného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právních důsledcích tohoto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jeho časové platnosti.</w:t>
      </w:r>
    </w:p>
    <w:p w14:paraId="08BE4E28"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Byl-li uložen trest vyhoštění, soud učiní opatření, aby náklady trestního řízení, popřípadě jiné pohledávky byly vymoženy ještě před výkonem tohoto trestu. Je proto nutno na dokladech</w:t>
      </w:r>
      <w:r w:rsidR="00581133" w:rsidRPr="007D7680">
        <w:rPr>
          <w:rFonts w:ascii="Times New Roman" w:eastAsia="MS Mincho" w:hAnsi="Times New Roman"/>
          <w:sz w:val="16"/>
          <w:szCs w:val="16"/>
        </w:rPr>
        <w:t xml:space="preserve"> o </w:t>
      </w:r>
      <w:r w:rsidR="00A5009D" w:rsidRPr="007D7680">
        <w:rPr>
          <w:rFonts w:ascii="Times New Roman" w:eastAsia="MS Mincho" w:hAnsi="Times New Roman"/>
          <w:sz w:val="16"/>
          <w:szCs w:val="16"/>
        </w:rPr>
        <w:t>vzniklých</w:t>
      </w:r>
      <w:r w:rsidRPr="007D7680">
        <w:rPr>
          <w:rFonts w:ascii="Times New Roman" w:eastAsia="MS Mincho" w:hAnsi="Times New Roman"/>
          <w:sz w:val="16"/>
          <w:szCs w:val="16"/>
        </w:rPr>
        <w:t xml:space="preserve"> pohledávkách vyznačit červeně</w:t>
      </w:r>
      <w:r w:rsidR="00D90CAC" w:rsidRPr="007D7680">
        <w:rPr>
          <w:rFonts w:ascii="Times New Roman" w:eastAsia="MS Mincho" w:hAnsi="Times New Roman"/>
          <w:sz w:val="16"/>
          <w:szCs w:val="16"/>
        </w:rPr>
        <w:t xml:space="preserve"> </w:t>
      </w:r>
      <w:r w:rsidR="00D90CAC" w:rsidRPr="007D7680">
        <w:rPr>
          <w:rFonts w:ascii="Times New Roman" w:hAnsi="Times New Roman"/>
          <w:sz w:val="16"/>
          <w:szCs w:val="16"/>
        </w:rPr>
        <w:t>(event. tučným písmem, pokud je dokument vyhotovován v elektronické formě)</w:t>
      </w:r>
      <w:r w:rsidRPr="007D7680">
        <w:rPr>
          <w:rFonts w:ascii="Times New Roman" w:eastAsia="MS Mincho" w:hAnsi="Times New Roman"/>
          <w:sz w:val="16"/>
          <w:szCs w:val="16"/>
        </w:rPr>
        <w:t xml:space="preserve"> „</w:t>
      </w:r>
      <w:r w:rsidRPr="007D7680">
        <w:rPr>
          <w:rFonts w:ascii="Times New Roman" w:eastAsia="MS Mincho" w:hAnsi="Times New Roman"/>
          <w:b/>
          <w:sz w:val="16"/>
          <w:szCs w:val="16"/>
        </w:rPr>
        <w:t>vyhoštění</w:t>
      </w:r>
      <w:r w:rsidRPr="007D7680">
        <w:rPr>
          <w:rFonts w:ascii="Times New Roman" w:eastAsia="MS Mincho" w:hAnsi="Times New Roman"/>
          <w:sz w:val="16"/>
          <w:szCs w:val="16"/>
        </w:rPr>
        <w:t>“. Náklady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vyhošťovací vazbou se však odsouzenému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úhradě nepředepisují.</w:t>
      </w:r>
    </w:p>
    <w:p w14:paraId="07C90C0F"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vyhoštění pro Ředitelství služ</w:t>
      </w:r>
      <w:r w:rsidR="00D90CAC" w:rsidRPr="007D7680">
        <w:rPr>
          <w:rFonts w:ascii="Times New Roman" w:eastAsia="MS Mincho" w:hAnsi="Times New Roman"/>
          <w:sz w:val="16"/>
          <w:szCs w:val="16"/>
        </w:rPr>
        <w:t>by</w:t>
      </w:r>
      <w:r w:rsidRPr="007D7680">
        <w:rPr>
          <w:rFonts w:ascii="Times New Roman" w:eastAsia="MS Mincho" w:hAnsi="Times New Roman"/>
          <w:sz w:val="16"/>
          <w:szCs w:val="16"/>
        </w:rPr>
        <w:t xml:space="preserve"> cizinecké</w:t>
      </w:r>
      <w:r w:rsidR="004609A0" w:rsidRPr="007D7680">
        <w:rPr>
          <w:rFonts w:ascii="Times New Roman" w:eastAsia="MS Mincho" w:hAnsi="Times New Roman"/>
          <w:sz w:val="16"/>
          <w:szCs w:val="16"/>
        </w:rPr>
        <w:t xml:space="preserve"> </w:t>
      </w:r>
      <w:r w:rsidR="00D90CAC" w:rsidRPr="007D7680">
        <w:rPr>
          <w:rFonts w:ascii="Times New Roman" w:eastAsia="MS Mincho" w:hAnsi="Times New Roman"/>
          <w:sz w:val="16"/>
          <w:szCs w:val="16"/>
        </w:rPr>
        <w:t>p</w:t>
      </w:r>
      <w:r w:rsidRPr="007D7680">
        <w:rPr>
          <w:rFonts w:ascii="Times New Roman" w:eastAsia="MS Mincho" w:hAnsi="Times New Roman"/>
          <w:sz w:val="16"/>
          <w:szCs w:val="16"/>
        </w:rPr>
        <w:t>olicie</w:t>
      </w:r>
      <w:r w:rsidR="003C335D" w:rsidRPr="007D7680">
        <w:rPr>
          <w:rFonts w:ascii="Times New Roman" w:eastAsia="MS Mincho" w:hAnsi="Times New Roman"/>
          <w:sz w:val="16"/>
          <w:szCs w:val="16"/>
        </w:rPr>
        <w:t>,</w:t>
      </w:r>
      <w:r w:rsidRPr="007D7680">
        <w:rPr>
          <w:rFonts w:ascii="Times New Roman" w:eastAsia="MS Mincho" w:hAnsi="Times New Roman"/>
          <w:sz w:val="16"/>
          <w:szCs w:val="16"/>
        </w:rPr>
        <w:t xml:space="preserve"> P. S. 78, 130 51 Praha 3 (dále jen: příslušný útvar Policie České republiky) se vedle rozsudečných dat soudů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takového označení osoby odsouzeného, aby nemohla být zaměněna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osobou jinou,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státní příslušnost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poslední známé místo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opis pravomocného rozsudku,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 soudu II. stupně. Je-li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nařízení výkonu trestu vyhoštění ve vazbě, výkonu trestu odnětí svobody nebo ve vyhošťovací vazbě, soud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datum předpokládaného ukončení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připojí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do vyhošťovací vazby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opisem nařízení výkonu trestu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připojených příloh informuje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věznici, ve které je odsouzený umístěn. Zároveň příslušný útvar Policie České republiky požádá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vyrozumění, kterého dne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trestu vyhoštění.</w:t>
      </w:r>
    </w:p>
    <w:p w14:paraId="46E03F6A"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 xml:space="preserve">poskytnutí přiměřené lhůty nebo jejím prodloužení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vyrozumí soud vždy též příslušný útvar Policie České republiky, jemuž zaslal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nařízení výkonu trestu vyhoštění, nebo který výkon tohoto trestu zabezpečuje. Obdobně jej vyrozumí opisem svého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následném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odsouzeného do vyhošťovací vazby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vyhoštění nebo jeho zbytku.</w:t>
      </w:r>
    </w:p>
    <w:p w14:paraId="23EDA68B"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do vyhošťovací vazby rozhoduje soud I.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trestní věci byl trest vyhoštění uložen,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vykonávacího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procesním spise. Pokud však důvody pro vzetí do</w:t>
      </w:r>
      <w:r w:rsidR="0014251B">
        <w:rPr>
          <w:rFonts w:ascii="Times New Roman" w:eastAsia="MS Mincho" w:hAnsi="Times New Roman"/>
          <w:sz w:val="16"/>
          <w:szCs w:val="16"/>
        </w:rPr>
        <w:t> </w:t>
      </w:r>
      <w:r w:rsidRPr="007D7680">
        <w:rPr>
          <w:rFonts w:ascii="Times New Roman" w:eastAsia="MS Mincho" w:hAnsi="Times New Roman"/>
          <w:sz w:val="16"/>
          <w:szCs w:val="16"/>
        </w:rPr>
        <w:t>vyhošťovací vazby nastanou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odvolacím řízení, rozhodne soud II. stupně. Nezdržuje-li se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takového rozhodování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procesního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třeba ho před rozhodnutím vyslechnout nebo mu osobně oznámit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lze pro takové úkony využít dožádaného soudu. Pro nařízení výkonu vyhošťovací vazby pro příslušnou věznici (dle</w:t>
      </w:r>
      <w:r w:rsidR="0014251B">
        <w:rPr>
          <w:rFonts w:ascii="Times New Roman" w:eastAsia="MS Mincho" w:hAnsi="Times New Roman"/>
          <w:sz w:val="16"/>
          <w:szCs w:val="16"/>
        </w:rPr>
        <w:t> </w:t>
      </w:r>
      <w:r w:rsidRPr="007D7680">
        <w:rPr>
          <w:rFonts w:ascii="Times New Roman" w:eastAsia="MS Mincho" w:hAnsi="Times New Roman"/>
          <w:sz w:val="16"/>
          <w:szCs w:val="16"/>
        </w:rPr>
        <w:t xml:space="preserve">přílohy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 použije soud vzoru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přijetí do vazby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doplněním,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vazbu vyhošťovací.</w:t>
      </w:r>
    </w:p>
    <w:p w14:paraId="6F1ADE96"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který je ve vazbě nebo ve výkonu trestu odnětí svobody, do vyhošťovací vazby rozhodne soud tak, aby výkon vyhošťovací vazby bezprostředně navazoval na předchozí omezení osobní svobody odsouzeného.</w:t>
      </w:r>
    </w:p>
    <w:p w14:paraId="74DA1441"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vezme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stanovisko příslušného útvaru Policie České republiky, přihlédne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časovým možnostem zajištění cestovních dokladů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350</w:t>
      </w:r>
      <w:r w:rsidR="00D90CAC" w:rsidRPr="007D7680">
        <w:rPr>
          <w:rFonts w:ascii="Times New Roman" w:eastAsia="MS Mincho" w:hAnsi="Times New Roman"/>
          <w:sz w:val="16"/>
          <w:szCs w:val="16"/>
        </w:rPr>
        <w:t>b</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nebo vlastního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věznice,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povaze cestovních dokladů, které má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 úschově cizinec uloženy. Možnost vzetí do vyhošťovací vazby zváží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ze zpráv těchto orgánů zjistí, že</w:t>
      </w:r>
      <w:r w:rsidR="0014251B">
        <w:rPr>
          <w:rFonts w:ascii="Times New Roman" w:eastAsia="MS Mincho" w:hAnsi="Times New Roman"/>
          <w:sz w:val="16"/>
          <w:szCs w:val="16"/>
        </w:rPr>
        <w:t> </w:t>
      </w:r>
      <w:r w:rsidRPr="007D7680">
        <w:rPr>
          <w:rFonts w:ascii="Times New Roman" w:eastAsia="MS Mincho" w:hAnsi="Times New Roman"/>
          <w:sz w:val="16"/>
          <w:szCs w:val="16"/>
        </w:rPr>
        <w:t>výkon trestu vyhoštění nelze zajistit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bezprostřední návaznosti na předchozí výkon vazby nebo nepodmíněného trestu odnětí svobody. Pokud však přes tyto informace neshledá důvod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neprodleně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svém stanovisku příslušný útvar Policie České republiky nebo věznici vhodným způsobem vyrozumí.</w:t>
      </w:r>
    </w:p>
    <w:p w14:paraId="6D47F3E0"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vyhošťovací vazby rozhoduje soud</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vyhoštění nedojde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nemůže dojít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přiměřené době. Jinak končí vyhošťovací vazba bez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dnem, kdy podle sdělení příslušného útvaru Policie České republiky bylo vyhoštění realizováno. Tímto dnem také počíná výkon trestu vyhoštění.</w:t>
      </w:r>
    </w:p>
    <w:p w14:paraId="7C63D8B9"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Jestliže soud výkon trestu vyhoštění odloží na základě toho, že</w:t>
      </w:r>
      <w:r w:rsidR="0014251B">
        <w:rPr>
          <w:rFonts w:ascii="Times New Roman" w:eastAsia="MS Mincho" w:hAnsi="Times New Roman"/>
          <w:sz w:val="16"/>
          <w:szCs w:val="16"/>
        </w:rPr>
        <w:t> </w:t>
      </w:r>
      <w:r w:rsidRPr="007D7680">
        <w:rPr>
          <w:rFonts w:ascii="Times New Roman" w:eastAsia="MS Mincho" w:hAnsi="Times New Roman"/>
          <w:sz w:val="16"/>
          <w:szCs w:val="16"/>
        </w:rPr>
        <w:t>Ministerstvo vnitra udělilo doplňkovou ochranu podle zvláštního právního předpisu</w:t>
      </w:r>
      <w:hyperlink w:anchor="Poz_13b" w:history="1">
        <w:r w:rsidRPr="007D7680">
          <w:rPr>
            <w:rStyle w:val="Hypertextovodkaz"/>
            <w:rFonts w:ascii="Times New Roman" w:eastAsia="MS Mincho" w:hAnsi="Times New Roman"/>
            <w:sz w:val="16"/>
            <w:szCs w:val="16"/>
            <w:vertAlign w:val="superscript"/>
          </w:rPr>
          <w:t>13b)</w:t>
        </w:r>
      </w:hyperlink>
      <w:r w:rsidRPr="007D7680">
        <w:rPr>
          <w:rFonts w:ascii="Times New Roman" w:eastAsia="MS Mincho" w:hAnsi="Times New Roman"/>
          <w:sz w:val="16"/>
          <w:szCs w:val="16"/>
        </w:rPr>
        <w:t xml:space="preserve"> nebo ministr vnitra udělil souhlas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poskytováním zvláštní ochrany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pomoci podle zvláštního právního předpisu</w:t>
      </w:r>
      <w:hyperlink w:anchor="Poz_13a" w:history="1">
        <w:r w:rsidRPr="007D7680">
          <w:rPr>
            <w:rStyle w:val="Hypertextovodkaz"/>
            <w:rFonts w:ascii="Times New Roman" w:eastAsia="MS Mincho" w:hAnsi="Times New Roman"/>
            <w:sz w:val="16"/>
            <w:szCs w:val="16"/>
            <w:vertAlign w:val="superscript"/>
          </w:rPr>
          <w:t>13a)</w:t>
        </w:r>
      </w:hyperlink>
      <w:r w:rsidRPr="007D7680">
        <w:rPr>
          <w:rFonts w:ascii="Times New Roman" w:eastAsia="MS Mincho" w:hAnsi="Times New Roman"/>
          <w:sz w:val="16"/>
          <w:szCs w:val="16"/>
        </w:rPr>
        <w:t>, soud doručí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odložení též tomuto orgánu.</w:t>
      </w:r>
    </w:p>
    <w:p w14:paraId="1D7E374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2" w:name="_Toc233193217"/>
      <w:bookmarkStart w:id="2793" w:name="_Toc221856802"/>
      <w:bookmarkStart w:id="2794" w:name="_Toc233209815"/>
      <w:bookmarkStart w:id="2795" w:name="_Toc233283634"/>
      <w:bookmarkStart w:id="2796" w:name="_Toc233286437"/>
      <w:bookmarkStart w:id="2797" w:name="_Toc233289399"/>
      <w:bookmarkStart w:id="2798" w:name="_Toc233292507"/>
      <w:bookmarkStart w:id="2799" w:name="_Toc233293176"/>
      <w:bookmarkStart w:id="2800" w:name="_Toc233199243"/>
      <w:bookmarkStart w:id="2801" w:name="_Toc233213411"/>
      <w:bookmarkStart w:id="2802" w:name="_Toc233216469"/>
      <w:bookmarkStart w:id="2803" w:name="_Toc213959846"/>
      <w:bookmarkStart w:id="2804" w:name="_Toc233301279"/>
      <w:bookmarkStart w:id="2805" w:name="_Toc233302611"/>
      <w:bookmarkStart w:id="2806" w:name="_Toc233307886"/>
      <w:bookmarkStart w:id="2807" w:name="_Toc233313452"/>
      <w:bookmarkStart w:id="2808" w:name="_Toc233315755"/>
      <w:bookmarkStart w:id="2809" w:name="_Toc233342633"/>
      <w:bookmarkStart w:id="2810" w:name="_Toc233343299"/>
      <w:bookmarkStart w:id="2811" w:name="_Toc233344650"/>
      <w:bookmarkStart w:id="2812" w:name="_Toc233355135"/>
      <w:bookmarkStart w:id="2813" w:name="_Toc233357825"/>
      <w:bookmarkStart w:id="2814" w:name="_Toc233368506"/>
      <w:bookmarkStart w:id="2815" w:name="_Toc233370636"/>
      <w:bookmarkStart w:id="2816" w:name="_Toc1650384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w:t>
      </w:r>
      <w:r w:rsidR="000F1416" w:rsidRPr="007D7680">
        <w:rPr>
          <w:rFonts w:ascii="Times New Roman" w:eastAsia="MS Mincho" w:hAnsi="Times New Roman"/>
          <w:b/>
          <w:color w:val="008000"/>
          <w:sz w:val="16"/>
          <w:szCs w:val="16"/>
        </w:rPr>
        <w:br/>
        <w:t>Výkon trestu zákazu pobytu</w:t>
      </w:r>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p>
    <w:p w14:paraId="0E1A90CF"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uložení trestu zákazu pobytu vyrozumí předseda senátu (samosoudce) opisem výrokové části rozsudku každý obecní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pobyt odsouzenému zakázán</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příslušné územní odbory krajských ředitelství Policie Český republiky, městská ředitelství Policie České republiky či obvodní ředitelství Policie České republiky</w:t>
      </w:r>
      <w:r w:rsidRPr="007D7680">
        <w:rPr>
          <w:rFonts w:ascii="Times New Roman" w:eastAsia="MS Mincho" w:hAnsi="Times New Roman"/>
          <w:sz w:val="16"/>
          <w:szCs w:val="16"/>
        </w:rPr>
        <w:t>. Vztahuje-li se zákaz pobytu na území celého kraje, vyrozumí se místo obecních úřadů krajský úřad. S vyrozuměním se spojí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spolupůsobení při výkonu tohoto trestu. Adresátům se sdělí též pravděpodobný den, kdy zákaz pobytu pomine.</w:t>
      </w:r>
    </w:p>
    <w:p w14:paraId="2C3200A9"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je pracoviště odsouzeného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na který se vztahuje zákaz pobytu, upozorní soud zaměstnavatele na okolnost, že odsouzený se</w:t>
      </w:r>
      <w:r w:rsidR="0014251B">
        <w:rPr>
          <w:rFonts w:ascii="Times New Roman" w:eastAsia="MS Mincho" w:hAnsi="Times New Roman"/>
          <w:sz w:val="16"/>
          <w:szCs w:val="16"/>
        </w:rPr>
        <w:t> </w:t>
      </w:r>
      <w:r w:rsidRPr="007D7680">
        <w:rPr>
          <w:rFonts w:ascii="Times New Roman" w:eastAsia="MS Mincho" w:hAnsi="Times New Roman"/>
          <w:sz w:val="16"/>
          <w:szCs w:val="16"/>
        </w:rPr>
        <w:t>nesmí na území, kde mu byl pobyt zakázán, zdržovat; opis tohoto vyrozumění se zašle též odsouzenému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upozorněním na trestní následky porušení zákazu pobytu.</w:t>
      </w:r>
    </w:p>
    <w:p w14:paraId="1550145C"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zákazu pobytu též obecní úřad</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územní odbor krajského ředitelství Policie České republiky, městské ředitelství Policie České republiky či obvodní ředitelství Policie České republiky</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odsouzený hlášen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trvalému pobytu, pokud se toto vyrozumění nestalo již postupem podle odstavce 1.</w:t>
      </w:r>
    </w:p>
    <w:p w14:paraId="3C29D368" w14:textId="77777777" w:rsidR="004E7866" w:rsidRPr="007D7680" w:rsidRDefault="004E786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byl trest zákazu pobytu uložen cizinci, vyrozumí soud dle</w:t>
      </w:r>
      <w:r w:rsidR="0014251B">
        <w:rPr>
          <w:rFonts w:ascii="Times New Roman" w:eastAsia="MS Mincho" w:hAnsi="Times New Roman"/>
          <w:sz w:val="16"/>
          <w:szCs w:val="16"/>
        </w:rPr>
        <w:t> </w:t>
      </w:r>
      <w:r w:rsidRPr="007D7680">
        <w:rPr>
          <w:rFonts w:ascii="Times New Roman" w:eastAsia="MS Mincho" w:hAnsi="Times New Roman"/>
          <w:sz w:val="16"/>
          <w:szCs w:val="16"/>
        </w:rPr>
        <w:t>odstavce</w:t>
      </w:r>
      <w:r w:rsidR="00665B3F" w:rsidRPr="007D7680">
        <w:rPr>
          <w:rFonts w:ascii="Times New Roman" w:eastAsia="MS Mincho" w:hAnsi="Times New Roman"/>
          <w:sz w:val="16"/>
          <w:szCs w:val="16"/>
        </w:rPr>
        <w:t> </w:t>
      </w:r>
      <w:r w:rsidRPr="007D7680">
        <w:rPr>
          <w:rFonts w:ascii="Times New Roman" w:eastAsia="MS Mincho" w:hAnsi="Times New Roman"/>
          <w:sz w:val="16"/>
          <w:szCs w:val="16"/>
        </w:rPr>
        <w:t>1 dále též Ředitelství služby cizinecké policie České republiky</w:t>
      </w:r>
      <w:hyperlink w:anchor="Poz_60" w:history="1">
        <w:r w:rsidRPr="007D7680">
          <w:rPr>
            <w:rStyle w:val="Hypertextovodkaz"/>
            <w:rFonts w:ascii="Times New Roman" w:eastAsia="MS Mincho" w:hAnsi="Times New Roman"/>
            <w:sz w:val="16"/>
            <w:szCs w:val="16"/>
            <w:vertAlign w:val="superscript"/>
          </w:rPr>
          <w:t>60)</w:t>
        </w:r>
      </w:hyperlink>
      <w:r w:rsidRPr="007D7680">
        <w:rPr>
          <w:rFonts w:ascii="Times New Roman" w:eastAsia="MS Mincho" w:hAnsi="Times New Roman"/>
          <w:sz w:val="16"/>
          <w:szCs w:val="16"/>
        </w:rPr>
        <w:t>.</w:t>
      </w:r>
    </w:p>
    <w:p w14:paraId="2BA00949" w14:textId="0606E51B"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se podmíněně upouští od výkonu zbytku trestu zákazu pobytu,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též orgán, jenž byl vyrozuměn podle odstavce 1 nebo 2. Soudní zaměstnanec tím pověřený vyrozumí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takových případech Rejstřík trestů</w:t>
      </w:r>
      <w:r w:rsidR="009E0B70">
        <w:rPr>
          <w:rFonts w:ascii="Times New Roman" w:eastAsia="MS Mincho" w:hAnsi="Times New Roman"/>
          <w:sz w:val="16"/>
          <w:szCs w:val="16"/>
        </w:rPr>
        <w:t xml:space="preserve"> </w:t>
      </w:r>
      <w:r w:rsidR="009E0B70" w:rsidRPr="00486D59">
        <w:rPr>
          <w:rFonts w:ascii="Times New Roman" w:eastAsia="MS Mincho" w:hAnsi="Times New Roman"/>
          <w:bCs/>
          <w:sz w:val="16"/>
          <w:szCs w:val="16"/>
        </w:rPr>
        <w:t>a současně uvede délku zkušební doby a datum jejího konce</w:t>
      </w:r>
      <w:r w:rsidRPr="007D7680">
        <w:rPr>
          <w:rFonts w:ascii="Times New Roman" w:eastAsia="MS Mincho" w:hAnsi="Times New Roman"/>
          <w:sz w:val="16"/>
          <w:szCs w:val="16"/>
        </w:rPr>
        <w:t>. Pokud bylo takové rozhodnutí učiněno po přijetí záruky zájmového sdružení občanů za dovršení nápravy odsouzeného nebo na návrh zájmového sdružení,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3590FA74" w14:textId="13E64DBD" w:rsidR="000F1416" w:rsidRPr="00486D59" w:rsidRDefault="0031357D" w:rsidP="008D5D62">
      <w:pPr>
        <w:pStyle w:val="Prosttext"/>
        <w:numPr>
          <w:ilvl w:val="0"/>
          <w:numId w:val="36"/>
        </w:numPr>
        <w:jc w:val="both"/>
        <w:rPr>
          <w:rFonts w:ascii="Times New Roman" w:eastAsia="MS Mincho" w:hAnsi="Times New Roman"/>
          <w:bCs/>
          <w:sz w:val="16"/>
          <w:szCs w:val="16"/>
        </w:rPr>
      </w:pPr>
      <w:r w:rsidRPr="00486D59">
        <w:rPr>
          <w:rFonts w:ascii="Times New Roman" w:eastAsia="MS Mincho" w:hAnsi="Times New Roman"/>
          <w:bCs/>
          <w:sz w:val="16"/>
          <w:szCs w:val="16"/>
        </w:rPr>
        <w:t>Při spolupráci s Probační a mediační službou postupuje soud podle § 34.</w:t>
      </w:r>
    </w:p>
    <w:p w14:paraId="15E5122E" w14:textId="1DA90629" w:rsidR="000F1416"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735E5EAC" w14:textId="660D48E5"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Soud vyrozumí elektronickou zprávou Rejstřík trestů o tom, že</w:t>
      </w:r>
    </w:p>
    <w:p w14:paraId="0662F349" w14:textId="0FE9710A" w:rsidR="0031357D" w:rsidRPr="00486D59" w:rsidRDefault="0031357D" w:rsidP="00DA03E8">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trest zákazu pobytu vykonal, </w:t>
      </w:r>
    </w:p>
    <w:p w14:paraId="1D1BE24E" w14:textId="5CFA97D2" w:rsidR="0031357D" w:rsidRPr="00486D59" w:rsidRDefault="0031357D" w:rsidP="00DA03E8">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zrušuje uložené přiměřené omezení, přiměřená povinnost nebo výchovné opatření, </w:t>
      </w:r>
    </w:p>
    <w:p w14:paraId="51C5994F" w14:textId="149F4CD3" w:rsidR="0031357D" w:rsidRPr="00486D59" w:rsidRDefault="0031357D" w:rsidP="00DA03E8">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odsouzený osvědčil ve zkušební době podmíněného upuštění od výkonu zbytku trestu zákazu pobytu, </w:t>
      </w:r>
    </w:p>
    <w:p w14:paraId="249756C6" w14:textId="1218508A" w:rsidR="0031357D" w:rsidRPr="00486D59" w:rsidRDefault="0031357D" w:rsidP="00DA03E8">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zbytek trestu zákazu pobytu vykoná, </w:t>
      </w:r>
    </w:p>
    <w:p w14:paraId="662A2B13" w14:textId="41D44AB9" w:rsidR="0031357D" w:rsidRPr="00486D59" w:rsidRDefault="0031357D" w:rsidP="00DA03E8">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se podmíněné upuštění od výkonu zbytku trestu zákazu pobytu ponechává v platnosti.</w:t>
      </w:r>
    </w:p>
    <w:p w14:paraId="7AC375EE" w14:textId="613EF310"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8 písm. e) obsahuje dále informaci o</w:t>
      </w:r>
    </w:p>
    <w:p w14:paraId="3790193B" w14:textId="3EC7A885" w:rsidR="0031357D" w:rsidRPr="00486D59" w:rsidRDefault="0031357D" w:rsidP="00DA03E8">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dohledu nad odsouzeným,</w:t>
      </w:r>
    </w:p>
    <w:p w14:paraId="2E24CA52" w14:textId="75974D08" w:rsidR="0031357D" w:rsidRPr="00486D59" w:rsidRDefault="0031357D" w:rsidP="00DA03E8">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prodloužení zkušební doby s uvedením doby, o kterou byla prodloužena, a nového data jejího konce, </w:t>
      </w:r>
    </w:p>
    <w:p w14:paraId="462A3DEE" w14:textId="4873110F" w:rsidR="0031357D" w:rsidRPr="00486D59" w:rsidRDefault="0031357D" w:rsidP="00DA03E8">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dosud neuložených přiměřených omezení a přiměřených povinností.</w:t>
      </w:r>
    </w:p>
    <w:p w14:paraId="785E1C3F" w14:textId="6677F7F9"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pobytu neučiní rozhodnutí o tom, zda se odsouzený ve zkušební době osvědčil, aniž na tom měl odsouzený vinu, učiní o tom pověřený zaměstnanec záznam do spisu a vyrozumí o tom elektronickou zprávou Rejstřík trestů.</w:t>
      </w:r>
    </w:p>
    <w:p w14:paraId="0FF7209E" w14:textId="77777777" w:rsidR="000F1416" w:rsidRPr="00486D59" w:rsidRDefault="00FE0AA5" w:rsidP="0096262F">
      <w:pPr>
        <w:pStyle w:val="Prosttext"/>
        <w:keepNext/>
        <w:spacing w:before="60"/>
        <w:jc w:val="center"/>
        <w:outlineLvl w:val="4"/>
        <w:rPr>
          <w:rFonts w:ascii="Times New Roman" w:eastAsia="MS Mincho" w:hAnsi="Times New Roman"/>
          <w:b/>
          <w:color w:val="008000"/>
          <w:sz w:val="16"/>
          <w:szCs w:val="16"/>
        </w:rPr>
      </w:pPr>
      <w:bookmarkStart w:id="2817" w:name="_Toc165038420"/>
      <w:bookmarkStart w:id="2818" w:name="_Toc233193218"/>
      <w:bookmarkStart w:id="2819" w:name="_Toc221856803"/>
      <w:bookmarkStart w:id="2820" w:name="_Toc233209816"/>
      <w:bookmarkStart w:id="2821" w:name="_Toc233283635"/>
      <w:bookmarkStart w:id="2822" w:name="_Toc233286438"/>
      <w:bookmarkStart w:id="2823" w:name="_Toc233289400"/>
      <w:bookmarkStart w:id="2824" w:name="_Toc233292508"/>
      <w:bookmarkStart w:id="2825" w:name="_Toc233293177"/>
      <w:bookmarkStart w:id="2826" w:name="_Toc233199244"/>
      <w:bookmarkStart w:id="2827" w:name="_Toc233213412"/>
      <w:bookmarkStart w:id="2828" w:name="_Toc233216470"/>
      <w:bookmarkStart w:id="2829" w:name="_Toc213959847"/>
      <w:bookmarkStart w:id="2830" w:name="_Toc233301280"/>
      <w:bookmarkStart w:id="2831" w:name="_Toc233302612"/>
      <w:bookmarkStart w:id="2832" w:name="_Toc233307887"/>
      <w:bookmarkStart w:id="2833" w:name="_Toc233313453"/>
      <w:bookmarkStart w:id="2834" w:name="_Toc233315756"/>
      <w:bookmarkStart w:id="2835" w:name="_Toc233342634"/>
      <w:bookmarkStart w:id="2836" w:name="_Toc233343300"/>
      <w:bookmarkStart w:id="2837" w:name="_Toc233344651"/>
      <w:bookmarkStart w:id="2838" w:name="_Toc233355136"/>
      <w:bookmarkStart w:id="2839" w:name="_Toc233357826"/>
      <w:bookmarkStart w:id="2840" w:name="_Toc233368507"/>
      <w:bookmarkStart w:id="2841" w:name="_Toc233370637"/>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79a</w:t>
      </w:r>
      <w:r w:rsidR="000F1416" w:rsidRPr="007D7680">
        <w:rPr>
          <w:rFonts w:ascii="Times New Roman" w:eastAsia="MS Mincho" w:hAnsi="Times New Roman"/>
          <w:b/>
          <w:color w:val="008000"/>
          <w:sz w:val="16"/>
          <w:szCs w:val="16"/>
        </w:rPr>
        <w:br/>
      </w:r>
      <w:r w:rsidR="000F1416" w:rsidRPr="00486D59">
        <w:rPr>
          <w:rFonts w:ascii="Times New Roman" w:eastAsia="MS Mincho" w:hAnsi="Times New Roman"/>
          <w:b/>
          <w:color w:val="008000"/>
          <w:sz w:val="16"/>
          <w:szCs w:val="16"/>
        </w:rPr>
        <w:t>Výkon trestu zákazu vstupu na sportovní, kulturní</w:t>
      </w:r>
      <w:r w:rsidR="000F1416" w:rsidRPr="00486D59">
        <w:rPr>
          <w:rFonts w:ascii="Times New Roman" w:eastAsia="MS Mincho" w:hAnsi="Times New Roman"/>
          <w:b/>
          <w:color w:val="008000"/>
          <w:sz w:val="16"/>
          <w:szCs w:val="16"/>
        </w:rPr>
        <w:br/>
        <w:t>a</w:t>
      </w:r>
      <w:r w:rsidR="00081CC3"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jiné společenské akce</w:t>
      </w:r>
      <w:bookmarkEnd w:id="2817"/>
    </w:p>
    <w:p w14:paraId="62CF982B" w14:textId="668CB051" w:rsidR="00F04FE5"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 xml:space="preserve">Po právní moci rozhodnutí o uložení trestu zákazu vstupu na sportovní, kulturní a jiné společenské akce zašle soud středisku Probační a mediační služby v obvodu okresního soudu, ve kterém odsouzený bydlí, pracuje nebo se zdržuje, dokumenty podle § 34 odst. 2 a 3. </w:t>
      </w:r>
    </w:p>
    <w:p w14:paraId="0EC993EC" w14:textId="396B1191" w:rsidR="00F04FE5"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 xml:space="preserve">Při spolupráci s Probační a mediační službou postupuje soud podle § 34. </w:t>
      </w:r>
    </w:p>
    <w:p w14:paraId="38BFC295" w14:textId="58FD63FE" w:rsidR="00F04FE5"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rozhodl o podmíněném upuštění od výkonu zbytku trestu zákazu vstupu na sportovní, kulturní a jiné společenské akce, vyrozumí o tom elektronickou zprávou Rejstřík trestů s uvedením délky zkušební doby a data jejího konce. Stejnopis rozhodnutí o podmíněném upuštění od výkonu zbytku trestu zákazu vstupu na sportovní, kulturní a jiné společenské akce a všechna navazující rozhodnutí s doložkou právní moci zašle soud středisku Probační a mediační služby podle odstavce 1. Probační a mediační službu je rovněž třeba vyrozumět o skutečnosti podle odstavce 6. </w:t>
      </w:r>
    </w:p>
    <w:p w14:paraId="2F98AA5E" w14:textId="29D71C6A" w:rsidR="00F04FE5"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Soud vyrozumí elektronickou zprávou Rejstřík trestů o tom, že </w:t>
      </w:r>
    </w:p>
    <w:p w14:paraId="0ECCA2A1" w14:textId="2C9C21D7" w:rsidR="00F04FE5" w:rsidRPr="00486D59" w:rsidRDefault="00F04FE5"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a)</w:t>
      </w:r>
      <w:r w:rsidR="00B56B0C" w:rsidRPr="00486D59">
        <w:rPr>
          <w:rFonts w:ascii="Times New Roman" w:eastAsia="MS Mincho" w:hAnsi="Times New Roman"/>
          <w:sz w:val="16"/>
          <w:szCs w:val="16"/>
        </w:rPr>
        <w:tab/>
      </w:r>
      <w:r w:rsidRPr="00486D59">
        <w:rPr>
          <w:rFonts w:ascii="Times New Roman" w:eastAsia="MS Mincho" w:hAnsi="Times New Roman"/>
          <w:sz w:val="16"/>
          <w:szCs w:val="16"/>
        </w:rPr>
        <w:t xml:space="preserve">odsouzený trest zákazu vstupu na sportovní, kulturní a jiné společenské akce vykonal, </w:t>
      </w:r>
    </w:p>
    <w:p w14:paraId="5B87C318" w14:textId="7CEC7A5E" w:rsidR="00F04FE5" w:rsidRPr="00486D59" w:rsidRDefault="00F04FE5"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 xml:space="preserve">b) se odsouzený osvědčil ve zkušební době podmíněného upuštění od výkonu zbytku trestu zákazu vstupu na sportovní, kulturní a jiné společenské akce, </w:t>
      </w:r>
    </w:p>
    <w:p w14:paraId="025449F0" w14:textId="15EF624A" w:rsidR="00F04FE5" w:rsidRPr="00486D59" w:rsidRDefault="002636FA"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d</w:t>
      </w:r>
      <w:r w:rsidR="00F04FE5" w:rsidRPr="00486D59">
        <w:rPr>
          <w:rFonts w:ascii="Times New Roman" w:eastAsia="MS Mincho" w:hAnsi="Times New Roman"/>
          <w:sz w:val="16"/>
          <w:szCs w:val="16"/>
        </w:rPr>
        <w:t xml:space="preserve">) se zbytek trestu zákazu vstupu na sportovní, kulturní a jiné společenské akce vykoná, </w:t>
      </w:r>
    </w:p>
    <w:p w14:paraId="3861F29C" w14:textId="7DDD11B5" w:rsidR="00F04FE5" w:rsidRPr="00486D59" w:rsidRDefault="002636FA"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e</w:t>
      </w:r>
      <w:r w:rsidR="00F04FE5" w:rsidRPr="00486D59">
        <w:rPr>
          <w:rFonts w:ascii="Times New Roman" w:eastAsia="MS Mincho" w:hAnsi="Times New Roman"/>
          <w:sz w:val="16"/>
          <w:szCs w:val="16"/>
        </w:rPr>
        <w:t xml:space="preserve">) </w:t>
      </w:r>
      <w:r w:rsidR="00B56B0C" w:rsidRPr="00486D59">
        <w:rPr>
          <w:rFonts w:ascii="Times New Roman" w:eastAsia="MS Mincho" w:hAnsi="Times New Roman"/>
          <w:sz w:val="16"/>
          <w:szCs w:val="16"/>
        </w:rPr>
        <w:tab/>
      </w:r>
      <w:r w:rsidR="00F04FE5" w:rsidRPr="00486D59">
        <w:rPr>
          <w:rFonts w:ascii="Times New Roman" w:eastAsia="MS Mincho" w:hAnsi="Times New Roman"/>
          <w:sz w:val="16"/>
          <w:szCs w:val="16"/>
        </w:rPr>
        <w:t>se podmíněné upuštění od výkonu zbytku trestu zákazu vstupu na</w:t>
      </w:r>
      <w:r w:rsidR="00B56B0C" w:rsidRPr="00486D59">
        <w:rPr>
          <w:rFonts w:ascii="Times New Roman" w:eastAsia="MS Mincho" w:hAnsi="Times New Roman"/>
          <w:sz w:val="16"/>
          <w:szCs w:val="16"/>
        </w:rPr>
        <w:t> </w:t>
      </w:r>
      <w:r w:rsidR="00F04FE5" w:rsidRPr="00486D59">
        <w:rPr>
          <w:rFonts w:ascii="Times New Roman" w:eastAsia="MS Mincho" w:hAnsi="Times New Roman"/>
          <w:sz w:val="16"/>
          <w:szCs w:val="16"/>
        </w:rPr>
        <w:t>sportovní, kulturní a jiné společenské akce ponechává v platnosti.</w:t>
      </w:r>
    </w:p>
    <w:p w14:paraId="20A50B7D" w14:textId="25DCF77F" w:rsidR="00F04FE5"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4 písm. e) obsahuje dále informaci o</w:t>
      </w:r>
    </w:p>
    <w:p w14:paraId="76B67274" w14:textId="78E5BFA5" w:rsidR="00F04FE5" w:rsidRPr="00486D59" w:rsidRDefault="00F04FE5" w:rsidP="00DA03E8">
      <w:pPr>
        <w:pStyle w:val="Prosttext"/>
        <w:numPr>
          <w:ilvl w:val="0"/>
          <w:numId w:val="463"/>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dohledu nad odsouzeným,</w:t>
      </w:r>
    </w:p>
    <w:p w14:paraId="5051C73F" w14:textId="44F3B726" w:rsidR="00F04FE5" w:rsidRPr="00486D59" w:rsidRDefault="00F04FE5" w:rsidP="00DA03E8">
      <w:pPr>
        <w:pStyle w:val="Prosttext"/>
        <w:numPr>
          <w:ilvl w:val="0"/>
          <w:numId w:val="463"/>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prodloužení zkušební doby s uvedením doby, o kterou byla prodloužena, a nového data jejího konce, </w:t>
      </w:r>
    </w:p>
    <w:p w14:paraId="2CE1B546" w14:textId="54C5FCC1" w:rsidR="00F04FE5" w:rsidRPr="00486D59" w:rsidRDefault="00F04FE5" w:rsidP="00DA03E8">
      <w:pPr>
        <w:pStyle w:val="Prosttext"/>
        <w:numPr>
          <w:ilvl w:val="0"/>
          <w:numId w:val="463"/>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dosud neuložených přiměřených omezení a přiměřených povinností.</w:t>
      </w:r>
    </w:p>
    <w:p w14:paraId="6103D247" w14:textId="1079B5BF" w:rsidR="000F1416" w:rsidRPr="00486D59" w:rsidRDefault="00F04FE5" w:rsidP="00DA03E8">
      <w:pPr>
        <w:pStyle w:val="Prosttext"/>
        <w:numPr>
          <w:ilvl w:val="0"/>
          <w:numId w:val="277"/>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vstupu na sportovní, kulturní a jiné společenské akce neučiní rozhodnutí o tom, zda se odsouzený ve zkušební době osvědčil, aniž na tom měl odsouzený vinu, učiní o tom pověřený zaměstnanec záznam do spisu a vyrozumí o tom elektronickou zprávou Rejstřík trestů.</w:t>
      </w:r>
    </w:p>
    <w:p w14:paraId="6AA6DD22" w14:textId="77777777" w:rsidR="000F1416" w:rsidRPr="007D7680" w:rsidRDefault="00FE0AA5" w:rsidP="001F32CA">
      <w:pPr>
        <w:pStyle w:val="Prosttext"/>
        <w:keepNext/>
        <w:spacing w:before="60"/>
        <w:jc w:val="center"/>
        <w:outlineLvl w:val="4"/>
        <w:rPr>
          <w:rFonts w:ascii="Times New Roman" w:eastAsia="MS Mincho" w:hAnsi="Times New Roman"/>
          <w:b/>
          <w:color w:val="008000"/>
          <w:sz w:val="16"/>
          <w:szCs w:val="16"/>
        </w:rPr>
      </w:pPr>
      <w:bookmarkStart w:id="2842" w:name="_Toc1650384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79b</w:t>
      </w:r>
      <w:r w:rsidR="000F1416" w:rsidRPr="007D7680">
        <w:rPr>
          <w:rFonts w:ascii="Times New Roman" w:eastAsia="MS Mincho" w:hAnsi="Times New Roman"/>
          <w:b/>
          <w:color w:val="008000"/>
          <w:sz w:val="16"/>
          <w:szCs w:val="16"/>
        </w:rPr>
        <w:br/>
        <w:t>Opatření ve vztahu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přiměřenému omezení zdržet</w:t>
      </w:r>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se řízení motorových vozidel</w:t>
      </w:r>
      <w:bookmarkEnd w:id="2842"/>
    </w:p>
    <w:p w14:paraId="1E7E5E69" w14:textId="77777777" w:rsidR="000F1416" w:rsidRPr="007D7680" w:rsidRDefault="000F1416" w:rsidP="00DA03E8">
      <w:pPr>
        <w:pStyle w:val="Prosttext"/>
        <w:numPr>
          <w:ilvl w:val="0"/>
          <w:numId w:val="330"/>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bylo odsouzenému jako přiměřené omezení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zákoníku uloženo přiměřené omezení zdržet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196a tr. zákoníku), zašle soud pravomocný rozsudek, jímž bylo toto omezení uloženo,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na kdy připadá předpokládaný konec výkonu takového opatření,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ve lhůtě:</w:t>
      </w:r>
    </w:p>
    <w:p w14:paraId="70F89BB0" w14:textId="77777777" w:rsidR="000F1416" w:rsidRPr="007D7680" w:rsidRDefault="000F1416" w:rsidP="00DA03E8">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nabytí právní moci rozhodnutí, nabylo-li rozhodnutí právní moci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řízení, nebo</w:t>
      </w:r>
    </w:p>
    <w:p w14:paraId="0C799BF6" w14:textId="77777777" w:rsidR="000F1416" w:rsidRPr="007D7680" w:rsidRDefault="000F1416" w:rsidP="00DA03E8">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kdy soud I. stupně obdržel rozhodnutí soudu II. stupně.</w:t>
      </w:r>
    </w:p>
    <w:p w14:paraId="54F43D82" w14:textId="59721E98" w:rsidR="00767227" w:rsidRPr="00E54B2A" w:rsidRDefault="000F1416" w:rsidP="00DA03E8">
      <w:pPr>
        <w:pStyle w:val="Prosttext"/>
        <w:numPr>
          <w:ilvl w:val="0"/>
          <w:numId w:val="330"/>
        </w:numPr>
        <w:jc w:val="both"/>
        <w:rPr>
          <w:rFonts w:ascii="Times New Roman" w:eastAsia="MS Mincho" w:hAnsi="Times New Roman"/>
          <w:sz w:val="16"/>
          <w:szCs w:val="16"/>
        </w:rPr>
      </w:pPr>
      <w:r w:rsidRPr="007D7680">
        <w:rPr>
          <w:rFonts w:ascii="Times New Roman" w:eastAsia="MS Mincho" w:hAnsi="Times New Roman"/>
          <w:sz w:val="16"/>
          <w:szCs w:val="16"/>
        </w:rPr>
        <w:t>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 je třeba neprodleně zaslat případné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přiměřeného omezení spočívajícího ve zdržení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p>
    <w:p w14:paraId="181BB146" w14:textId="00A92878" w:rsidR="00767227" w:rsidRPr="007D7680" w:rsidRDefault="00767227" w:rsidP="00767227">
      <w:pPr>
        <w:pStyle w:val="Prosttext"/>
        <w:keepNext/>
        <w:spacing w:before="60"/>
        <w:jc w:val="center"/>
        <w:outlineLvl w:val="4"/>
        <w:rPr>
          <w:rFonts w:ascii="Times New Roman" w:eastAsia="MS Mincho" w:hAnsi="Times New Roman"/>
          <w:b/>
          <w:color w:val="008000"/>
          <w:sz w:val="16"/>
          <w:szCs w:val="16"/>
        </w:rPr>
      </w:pPr>
      <w:bookmarkStart w:id="2843" w:name="_Toc165038422"/>
      <w:r w:rsidRPr="007D7680">
        <w:rPr>
          <w:rFonts w:ascii="Times New Roman" w:eastAsia="MS Mincho" w:hAnsi="Times New Roman"/>
          <w:b/>
          <w:color w:val="008000"/>
          <w:sz w:val="16"/>
          <w:szCs w:val="16"/>
        </w:rPr>
        <w:t>§ 79</w:t>
      </w:r>
      <w:r w:rsidR="00E54B2A">
        <w:rPr>
          <w:rFonts w:ascii="Times New Roman" w:eastAsia="MS Mincho" w:hAnsi="Times New Roman"/>
          <w:b/>
          <w:color w:val="008000"/>
          <w:sz w:val="16"/>
          <w:szCs w:val="16"/>
        </w:rPr>
        <w:t>c</w:t>
      </w:r>
      <w:r w:rsidRPr="007D7680">
        <w:rPr>
          <w:rFonts w:ascii="Times New Roman" w:eastAsia="MS Mincho" w:hAnsi="Times New Roman"/>
          <w:b/>
          <w:color w:val="008000"/>
          <w:sz w:val="16"/>
          <w:szCs w:val="16"/>
        </w:rPr>
        <w:br/>
        <w:t>Opatření ve vztahu k přiměřenému omezení zdržet</w:t>
      </w:r>
      <w:r w:rsidRPr="007D7680">
        <w:rPr>
          <w:rFonts w:ascii="Times New Roman" w:eastAsia="MS Mincho" w:hAnsi="Times New Roman"/>
          <w:b/>
          <w:color w:val="008000"/>
          <w:sz w:val="16"/>
          <w:szCs w:val="16"/>
        </w:rPr>
        <w:br/>
        <w:t>se</w:t>
      </w:r>
      <w:r>
        <w:rPr>
          <w:rFonts w:ascii="Times New Roman" w:eastAsia="MS Mincho" w:hAnsi="Times New Roman"/>
          <w:b/>
          <w:color w:val="008000"/>
          <w:sz w:val="16"/>
          <w:szCs w:val="16"/>
        </w:rPr>
        <w:t xml:space="preserve"> hazardních her, hraní na hracích přístrojích a sázek</w:t>
      </w:r>
      <w:bookmarkEnd w:id="2843"/>
    </w:p>
    <w:p w14:paraId="7E18B8D3" w14:textId="438176C6" w:rsidR="00D224AE" w:rsidRDefault="00D224AE" w:rsidP="007B523B">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t>Vyrozumění o uložení přiměřeného omezení zdržet se hazardních her, hraní na hracích přístrojích a sázek, zašle soud Ministerstvu financí podle jiného právního předpisu</w:t>
      </w:r>
      <w:hyperlink w:anchor="Poz_70" w:history="1">
        <w:r w:rsidRPr="007D7680">
          <w:rPr>
            <w:rStyle w:val="Hypertextovodkaz"/>
            <w:rFonts w:ascii="Times New Roman" w:eastAsia="MS Mincho" w:hAnsi="Times New Roman"/>
            <w:sz w:val="16"/>
            <w:szCs w:val="16"/>
            <w:vertAlign w:val="superscript"/>
          </w:rPr>
          <w:t>70)</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stejně jako vyrozumění o změně nebo</w:t>
      </w:r>
      <w:r w:rsidR="007B523B" w:rsidRPr="007D7680">
        <w:rPr>
          <w:rFonts w:ascii="Times New Roman" w:eastAsia="MS Mincho" w:hAnsi="Times New Roman"/>
          <w:sz w:val="16"/>
          <w:szCs w:val="16"/>
        </w:rPr>
        <w:t> </w:t>
      </w:r>
      <w:r w:rsidRPr="007D7680">
        <w:rPr>
          <w:rFonts w:ascii="Times New Roman" w:eastAsia="MS Mincho" w:hAnsi="Times New Roman"/>
          <w:sz w:val="16"/>
          <w:szCs w:val="16"/>
        </w:rPr>
        <w:t>zrušení takového přiměřeného omezení, případně vyrozumění o tom, že nastala jiná právní skutečnost mající za následek zán</w:t>
      </w:r>
      <w:r w:rsidR="007B523B" w:rsidRPr="007D7680">
        <w:rPr>
          <w:rFonts w:ascii="Times New Roman" w:eastAsia="MS Mincho" w:hAnsi="Times New Roman"/>
          <w:sz w:val="16"/>
          <w:szCs w:val="16"/>
        </w:rPr>
        <w:t>ik tohoto přiměřeného omezení.</w:t>
      </w:r>
    </w:p>
    <w:p w14:paraId="58B66677" w14:textId="26F9BBEB" w:rsidR="00B04AF9" w:rsidRDefault="00B04AF9" w:rsidP="007B523B">
      <w:pPr>
        <w:pStyle w:val="Prosttext"/>
        <w:ind w:firstLine="357"/>
        <w:jc w:val="both"/>
        <w:rPr>
          <w:rFonts w:ascii="Times New Roman" w:eastAsia="MS Mincho" w:hAnsi="Times New Roman"/>
          <w:sz w:val="16"/>
          <w:szCs w:val="16"/>
        </w:rPr>
      </w:pPr>
    </w:p>
    <w:p w14:paraId="55AAE2D6" w14:textId="77777777" w:rsidR="00B04AF9" w:rsidRPr="007D7680" w:rsidRDefault="00B04AF9" w:rsidP="007B523B">
      <w:pPr>
        <w:pStyle w:val="Prosttext"/>
        <w:ind w:firstLine="357"/>
        <w:jc w:val="both"/>
        <w:rPr>
          <w:rFonts w:ascii="Times New Roman" w:eastAsia="MS Mincho" w:hAnsi="Times New Roman"/>
          <w:sz w:val="16"/>
          <w:szCs w:val="16"/>
        </w:rPr>
      </w:pPr>
    </w:p>
    <w:p w14:paraId="157778A8" w14:textId="77777777" w:rsidR="000F1416" w:rsidRPr="007D7680" w:rsidRDefault="000F1416" w:rsidP="00D224AE">
      <w:pPr>
        <w:pStyle w:val="Prosttext"/>
        <w:spacing w:before="60"/>
        <w:jc w:val="center"/>
        <w:outlineLvl w:val="2"/>
        <w:rPr>
          <w:rFonts w:ascii="Times New Roman" w:eastAsia="MS Mincho" w:hAnsi="Times New Roman"/>
          <w:b/>
          <w:color w:val="008000"/>
          <w:sz w:val="16"/>
          <w:szCs w:val="16"/>
        </w:rPr>
      </w:pPr>
      <w:bookmarkStart w:id="2844" w:name="_Toc165038423"/>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postihující majetek,</w:t>
      </w:r>
      <w:r w:rsidRPr="007D7680">
        <w:rPr>
          <w:rFonts w:ascii="Times New Roman" w:eastAsia="MS Mincho" w:hAnsi="Times New Roman"/>
          <w:b/>
          <w:color w:val="008000"/>
          <w:sz w:val="16"/>
          <w:szCs w:val="16"/>
        </w:rPr>
        <w:br/>
        <w:t>který</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trestním řízení nabývá stát nebo který se pro tento účel zajišťuje</w:t>
      </w:r>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4"/>
    </w:p>
    <w:p w14:paraId="235C7E34" w14:textId="77777777" w:rsidR="000F1416" w:rsidRPr="007D7680" w:rsidRDefault="00FE0AA5" w:rsidP="00D224AE">
      <w:pPr>
        <w:pStyle w:val="Prosttext"/>
        <w:spacing w:before="60"/>
        <w:jc w:val="center"/>
        <w:outlineLvl w:val="4"/>
        <w:rPr>
          <w:rFonts w:ascii="Times New Roman" w:eastAsia="MS Mincho" w:hAnsi="Times New Roman"/>
          <w:b/>
          <w:color w:val="008000"/>
          <w:sz w:val="16"/>
          <w:szCs w:val="16"/>
        </w:rPr>
      </w:pPr>
      <w:bookmarkStart w:id="2845" w:name="_Toc233193219"/>
      <w:bookmarkStart w:id="2846" w:name="_Toc221856804"/>
      <w:bookmarkStart w:id="2847" w:name="_Toc233209817"/>
      <w:bookmarkStart w:id="2848" w:name="_Toc233283636"/>
      <w:bookmarkStart w:id="2849" w:name="_Toc233286439"/>
      <w:bookmarkStart w:id="2850" w:name="_Toc233289401"/>
      <w:bookmarkStart w:id="2851" w:name="_Toc233292509"/>
      <w:bookmarkStart w:id="2852" w:name="_Toc233293178"/>
      <w:bookmarkStart w:id="2853" w:name="_Toc233199245"/>
      <w:bookmarkStart w:id="2854" w:name="_Toc233213413"/>
      <w:bookmarkStart w:id="2855" w:name="_Toc233216471"/>
      <w:bookmarkStart w:id="2856" w:name="_Toc213959848"/>
      <w:bookmarkStart w:id="2857" w:name="_Toc233301281"/>
      <w:bookmarkStart w:id="2858" w:name="_Toc233302613"/>
      <w:bookmarkStart w:id="2859" w:name="_Toc233307888"/>
      <w:bookmarkStart w:id="2860" w:name="_Toc233313454"/>
      <w:bookmarkStart w:id="2861" w:name="_Toc233315757"/>
      <w:bookmarkStart w:id="2862" w:name="_Toc233342635"/>
      <w:bookmarkStart w:id="2863" w:name="_Toc233343301"/>
      <w:bookmarkStart w:id="2864" w:name="_Toc233344652"/>
      <w:bookmarkStart w:id="2865" w:name="_Toc233355137"/>
      <w:bookmarkStart w:id="2866" w:name="_Toc233357827"/>
      <w:bookmarkStart w:id="2867" w:name="_Toc233368508"/>
      <w:bookmarkStart w:id="2868" w:name="_Toc233370638"/>
      <w:bookmarkStart w:id="2869" w:name="_Toc1650384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80</w:t>
      </w:r>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p>
    <w:p w14:paraId="2E625B12"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Ustanovení tohoto oddílu se vztahují na výkon pravomocných rozhodnutí soudu, jimiž</w:t>
      </w:r>
    </w:p>
    <w:p w14:paraId="0E4C94A3" w14:textId="77777777" w:rsidR="000F1416" w:rsidRPr="007D7680" w:rsidRDefault="000F1416"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 xml:space="preserve">se zajišťuje majetek obviněného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347 </w:t>
      </w:r>
      <w:r w:rsidR="00581133" w:rsidRPr="007D7680">
        <w:rPr>
          <w:rFonts w:ascii="Times New Roman" w:eastAsia="MS Mincho" w:hAnsi="Times New Roman"/>
          <w:sz w:val="16"/>
          <w:szCs w:val="16"/>
        </w:rPr>
        <w:t>tr. ř.</w:t>
      </w:r>
    </w:p>
    <w:p w14:paraId="2AEEF58D" w14:textId="77777777" w:rsidR="000F1416" w:rsidRPr="007D7680" w:rsidRDefault="00557F25"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stát nabývá majetek uložením trestní sankce, případně uložením opatření dle ZSVM.</w:t>
      </w:r>
    </w:p>
    <w:p w14:paraId="2C4EEEE0"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Při výkonu zajištění podle odstavce 1 písmena a) se postupuje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 Zajištění,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kterém rozhodl soud, se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 Položka knihy úschov lomená letopočtem se vždy uvede jako trvalá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spisovém obalu.</w:t>
      </w:r>
    </w:p>
    <w:p w14:paraId="6B2EDA3E" w14:textId="77777777" w:rsidR="000F1416" w:rsidRPr="007D7680" w:rsidRDefault="00557F25"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Pokud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zajištění došlo</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a státní zástupce rozhodnutí zaslal soudu spolu se zajištěnými věcmi do úschovy, eviduje se věc</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rejstříku Nt (Ntm). </w:t>
      </w:r>
      <w:r w:rsidR="00A83531" w:rsidRPr="007D7680">
        <w:rPr>
          <w:rFonts w:ascii="Times New Roman" w:eastAsia="MS Mincho" w:hAnsi="Times New Roman"/>
          <w:sz w:val="16"/>
          <w:szCs w:val="16"/>
        </w:rPr>
        <w:t>V</w:t>
      </w:r>
      <w:r w:rsidR="00665B3F" w:rsidRPr="007D7680">
        <w:rPr>
          <w:rFonts w:ascii="Times New Roman" w:eastAsia="MS Mincho" w:hAnsi="Times New Roman"/>
          <w:sz w:val="16"/>
          <w:szCs w:val="16"/>
        </w:rPr>
        <w:t> </w:t>
      </w:r>
      <w:r w:rsidR="00A83531" w:rsidRPr="007D7680">
        <w:rPr>
          <w:rFonts w:ascii="Times New Roman" w:eastAsia="MS Mincho" w:hAnsi="Times New Roman"/>
          <w:sz w:val="16"/>
          <w:szCs w:val="16"/>
        </w:rPr>
        <w:t>těchto případech se příslušný spis Nt po</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nápadu věci na soud trvale připojí k příslušnému trestnímu spisu jako jeho součást (zažurnalizuje) a všechna další rozhodnutí a jiné dokumenty týkající se</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zajištěného majetku se dále zakládají do příslušného trestního spisu. Převzaté věci se evidují v knize úschov, není-li stanoveno jinak.</w:t>
      </w:r>
    </w:p>
    <w:p w14:paraId="7F7778AD"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Jestliže státní zástupce sdělí soudu, že obžalobu nebo návrh podal jinému soudu nebo věc postoupil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jinému orgánu, postoupí soud spis Nt orgánu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zajištěných věcech.</w:t>
      </w:r>
    </w:p>
    <w:p w14:paraId="255D844D" w14:textId="77777777" w:rsidR="000F1416" w:rsidRPr="007D7680" w:rsidRDefault="000F1416" w:rsidP="0002470D">
      <w:pPr>
        <w:pStyle w:val="Prosttext"/>
        <w:spacing w:before="60"/>
        <w:jc w:val="center"/>
        <w:outlineLvl w:val="3"/>
        <w:rPr>
          <w:rFonts w:ascii="Times New Roman" w:eastAsia="MS Mincho" w:hAnsi="Times New Roman"/>
          <w:b/>
          <w:color w:val="008000"/>
          <w:sz w:val="16"/>
          <w:szCs w:val="16"/>
        </w:rPr>
      </w:pPr>
      <w:bookmarkStart w:id="2870" w:name="_Toc233193220"/>
      <w:bookmarkStart w:id="2871" w:name="_Toc221856805"/>
      <w:bookmarkStart w:id="2872" w:name="_Toc233209818"/>
      <w:bookmarkStart w:id="2873" w:name="_Toc233283637"/>
      <w:bookmarkStart w:id="2874" w:name="_Toc233286440"/>
      <w:bookmarkStart w:id="2875" w:name="_Toc233289402"/>
      <w:bookmarkStart w:id="2876" w:name="_Toc233292510"/>
      <w:bookmarkStart w:id="2877" w:name="_Toc233293179"/>
      <w:bookmarkStart w:id="2878" w:name="_Toc233199246"/>
      <w:bookmarkStart w:id="2879" w:name="_Toc233213414"/>
      <w:bookmarkStart w:id="2880" w:name="_Toc233216472"/>
      <w:bookmarkStart w:id="2881" w:name="_Toc213959849"/>
      <w:bookmarkStart w:id="2882" w:name="_Toc233301282"/>
      <w:bookmarkStart w:id="2883" w:name="_Toc233302614"/>
      <w:bookmarkStart w:id="2884" w:name="_Toc233307889"/>
      <w:bookmarkStart w:id="2885" w:name="_Toc233313455"/>
      <w:bookmarkStart w:id="2886" w:name="_Toc233315758"/>
      <w:bookmarkStart w:id="2887" w:name="_Toc233342636"/>
      <w:bookmarkStart w:id="2888" w:name="_Toc233343302"/>
      <w:bookmarkStart w:id="2889" w:name="_Toc233344653"/>
      <w:bookmarkStart w:id="2890" w:name="_Toc233355138"/>
      <w:bookmarkStart w:id="2891" w:name="_Toc233357828"/>
      <w:bookmarkStart w:id="2892" w:name="_Toc233368509"/>
      <w:bookmarkStart w:id="2893" w:name="_Toc233370639"/>
      <w:bookmarkStart w:id="2894" w:name="_Toc165038425"/>
      <w:r w:rsidRPr="007D7680">
        <w:rPr>
          <w:rFonts w:ascii="Times New Roman" w:eastAsia="MS Mincho" w:hAnsi="Times New Roman"/>
          <w:b/>
          <w:color w:val="008000"/>
          <w:sz w:val="16"/>
          <w:szCs w:val="16"/>
        </w:rPr>
        <w:t>Zajištění majetku</w:t>
      </w:r>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p>
    <w:p w14:paraId="0FA956C4"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895" w:name="_Toc233193221"/>
      <w:bookmarkStart w:id="2896" w:name="_Toc221856806"/>
      <w:bookmarkStart w:id="2897" w:name="_Toc233209819"/>
      <w:bookmarkStart w:id="2898" w:name="_Toc233283638"/>
      <w:bookmarkStart w:id="2899" w:name="_Toc233286441"/>
      <w:bookmarkStart w:id="2900" w:name="_Toc233289403"/>
      <w:bookmarkStart w:id="2901" w:name="_Toc233292511"/>
      <w:bookmarkStart w:id="2902" w:name="_Toc233293180"/>
      <w:bookmarkStart w:id="2903" w:name="_Toc233199247"/>
      <w:bookmarkStart w:id="2904" w:name="_Toc233213415"/>
      <w:bookmarkStart w:id="2905" w:name="_Toc233216473"/>
      <w:bookmarkStart w:id="2906" w:name="_Toc213959850"/>
      <w:bookmarkStart w:id="2907" w:name="_Toc233301283"/>
      <w:bookmarkStart w:id="2908" w:name="_Toc233302615"/>
      <w:bookmarkStart w:id="2909" w:name="_Toc233307890"/>
      <w:bookmarkStart w:id="2910" w:name="_Toc233313456"/>
      <w:bookmarkStart w:id="2911" w:name="_Toc233315759"/>
      <w:bookmarkStart w:id="2912" w:name="_Toc233342637"/>
      <w:bookmarkStart w:id="2913" w:name="_Toc233343303"/>
      <w:bookmarkStart w:id="2914" w:name="_Toc233344654"/>
      <w:bookmarkStart w:id="2915" w:name="_Toc233355139"/>
      <w:bookmarkStart w:id="2916" w:name="_Toc233357829"/>
      <w:bookmarkStart w:id="2917" w:name="_Toc233368510"/>
      <w:bookmarkStart w:id="2918" w:name="_Toc233370640"/>
      <w:bookmarkStart w:id="2919" w:name="_Toc1650384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81</w:t>
      </w:r>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14:paraId="6E725A0B"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Zabezpečení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prozatímní správu majetku zajišťuje buď soud,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rozhodl, nebo na základě jeho pověření územní pracoviště Úřadu pro zastupování státu ve věcech majetkových, výjimečně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subjekt příslušný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p>
    <w:p w14:paraId="33F544B8"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Před rozhodnutím, zda bude zajištěný majetek spravovat sám nebo zda správou pověří další subjekty, si soud vždy ověří momentální stav na</w:t>
      </w:r>
      <w:r w:rsidR="009E20C8">
        <w:rPr>
          <w:rFonts w:ascii="Times New Roman" w:eastAsia="MS Mincho" w:hAnsi="Times New Roman"/>
          <w:sz w:val="16"/>
          <w:szCs w:val="16"/>
        </w:rPr>
        <w:t> </w:t>
      </w:r>
      <w:r w:rsidRPr="007D7680">
        <w:rPr>
          <w:rFonts w:ascii="Times New Roman" w:eastAsia="MS Mincho" w:hAnsi="Times New Roman"/>
          <w:sz w:val="16"/>
          <w:szCs w:val="16"/>
        </w:rPr>
        <w:t>úseku svých soudních úschov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vezme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množství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povahu zajištěného majetku nebo zajištěných věcí.</w:t>
      </w:r>
    </w:p>
    <w:p w14:paraId="635A0FE6"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Spravuje-li soud zajištěný majetek sám,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trestním řízení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A83531" w:rsidRPr="007D7680">
        <w:rPr>
          <w:rFonts w:ascii="Times New Roman" w:eastAsia="MS Mincho" w:hAnsi="Times New Roman"/>
          <w:sz w:val="16"/>
          <w:szCs w:val="16"/>
        </w:rPr>
        <w:t>, není-li stanoveno jinak.</w:t>
      </w:r>
      <w:r w:rsidRPr="007D7680">
        <w:rPr>
          <w:rFonts w:ascii="Times New Roman" w:eastAsia="MS Mincho" w:hAnsi="Times New Roman"/>
          <w:sz w:val="16"/>
          <w:szCs w:val="16"/>
        </w:rPr>
        <w:t xml:space="preserve"> Pokud správou zajištěného majetku pověřil jiný subjekt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vyznačí tuto skutečnost do</w:t>
      </w:r>
      <w:r w:rsidR="00EE2054"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knihy úschov </w:t>
      </w:r>
      <w:r w:rsidR="00A83531" w:rsidRPr="007D7680">
        <w:rPr>
          <w:rFonts w:ascii="Times New Roman" w:eastAsia="MS Mincho" w:hAnsi="Times New Roman"/>
          <w:sz w:val="16"/>
          <w:szCs w:val="16"/>
        </w:rPr>
        <w:t>v</w:t>
      </w:r>
      <w:r w:rsidR="00C11BD9" w:rsidRPr="007D7680">
        <w:rPr>
          <w:rFonts w:ascii="Times New Roman" w:eastAsia="MS Mincho" w:hAnsi="Times New Roman"/>
          <w:sz w:val="16"/>
          <w:szCs w:val="16"/>
        </w:rPr>
        <w:t> </w:t>
      </w:r>
      <w:r w:rsidR="00A83531" w:rsidRPr="007D7680">
        <w:rPr>
          <w:rFonts w:ascii="Times New Roman" w:eastAsia="MS Mincho" w:hAnsi="Times New Roman"/>
          <w:sz w:val="16"/>
          <w:szCs w:val="16"/>
        </w:rPr>
        <w:t>poli „Popis uložení“</w:t>
      </w:r>
      <w:r w:rsidRPr="007D7680">
        <w:rPr>
          <w:rFonts w:ascii="Times New Roman" w:eastAsia="MS Mincho" w:hAnsi="Times New Roman"/>
          <w:sz w:val="16"/>
          <w:szCs w:val="16"/>
        </w:rPr>
        <w:t>.</w:t>
      </w:r>
    </w:p>
    <w:p w14:paraId="1120C838"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20" w:name="_Toc233193222"/>
      <w:bookmarkStart w:id="2921" w:name="_Toc221856807"/>
      <w:bookmarkStart w:id="2922" w:name="_Toc233209820"/>
      <w:bookmarkStart w:id="2923" w:name="_Toc233283639"/>
      <w:bookmarkStart w:id="2924" w:name="_Toc233286442"/>
      <w:bookmarkStart w:id="2925" w:name="_Toc233289404"/>
      <w:bookmarkStart w:id="2926" w:name="_Toc233292512"/>
      <w:bookmarkStart w:id="2927" w:name="_Toc233293181"/>
      <w:bookmarkStart w:id="2928" w:name="_Toc233199248"/>
      <w:bookmarkStart w:id="2929" w:name="_Toc233213416"/>
      <w:bookmarkStart w:id="2930" w:name="_Toc233216474"/>
      <w:bookmarkStart w:id="2931" w:name="_Toc213959851"/>
      <w:bookmarkStart w:id="2932" w:name="_Toc233301284"/>
      <w:bookmarkStart w:id="2933" w:name="_Toc233302616"/>
      <w:bookmarkStart w:id="2934" w:name="_Toc233307891"/>
      <w:bookmarkStart w:id="2935" w:name="_Toc233313457"/>
      <w:bookmarkStart w:id="2936" w:name="_Toc233315760"/>
      <w:bookmarkStart w:id="2937" w:name="_Toc233342638"/>
      <w:bookmarkStart w:id="2938" w:name="_Toc233343304"/>
      <w:bookmarkStart w:id="2939" w:name="_Toc233344655"/>
      <w:bookmarkStart w:id="2940" w:name="_Toc233355140"/>
      <w:bookmarkStart w:id="2941" w:name="_Toc233357830"/>
      <w:bookmarkStart w:id="2942" w:name="_Toc233368511"/>
      <w:bookmarkStart w:id="2943" w:name="_Toc233370641"/>
      <w:bookmarkStart w:id="2944" w:name="_Toc1650384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82</w:t>
      </w:r>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p>
    <w:p w14:paraId="31ADC1C5" w14:textId="77777777" w:rsidR="000F1416" w:rsidRPr="007D7680" w:rsidRDefault="00A83531" w:rsidP="0002470D">
      <w:pPr>
        <w:pStyle w:val="Prosttext"/>
        <w:jc w:val="center"/>
        <w:rPr>
          <w:rFonts w:ascii="Times New Roman" w:eastAsia="MS Mincho" w:hAnsi="Times New Roman"/>
          <w:i/>
          <w:sz w:val="16"/>
          <w:szCs w:val="16"/>
        </w:rPr>
      </w:pPr>
      <w:r w:rsidRPr="007D7680">
        <w:rPr>
          <w:rFonts w:ascii="Times New Roman" w:eastAsia="MS Mincho" w:hAnsi="Times New Roman"/>
          <w:i/>
          <w:sz w:val="16"/>
          <w:szCs w:val="16"/>
        </w:rPr>
        <w:t>zrušen</w:t>
      </w:r>
    </w:p>
    <w:p w14:paraId="71EF6999"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45" w:name="_Toc233193223"/>
      <w:bookmarkStart w:id="2946" w:name="_Toc221856808"/>
      <w:bookmarkStart w:id="2947" w:name="_Toc233209821"/>
      <w:bookmarkStart w:id="2948" w:name="_Toc233283640"/>
      <w:bookmarkStart w:id="2949" w:name="_Toc233286443"/>
      <w:bookmarkStart w:id="2950" w:name="_Toc233289405"/>
      <w:bookmarkStart w:id="2951" w:name="_Toc233292513"/>
      <w:bookmarkStart w:id="2952" w:name="_Toc233293182"/>
      <w:bookmarkStart w:id="2953" w:name="_Toc233199249"/>
      <w:bookmarkStart w:id="2954" w:name="_Toc233213417"/>
      <w:bookmarkStart w:id="2955" w:name="_Toc233216475"/>
      <w:bookmarkStart w:id="2956" w:name="_Toc213959852"/>
      <w:bookmarkStart w:id="2957" w:name="_Toc233301285"/>
      <w:bookmarkStart w:id="2958" w:name="_Toc233302617"/>
      <w:bookmarkStart w:id="2959" w:name="_Toc233307892"/>
      <w:bookmarkStart w:id="2960" w:name="_Toc233313458"/>
      <w:bookmarkStart w:id="2961" w:name="_Toc233315761"/>
      <w:bookmarkStart w:id="2962" w:name="_Toc233342639"/>
      <w:bookmarkStart w:id="2963" w:name="_Toc233343305"/>
      <w:bookmarkStart w:id="2964" w:name="_Toc233344656"/>
      <w:bookmarkStart w:id="2965" w:name="_Toc233355141"/>
      <w:bookmarkStart w:id="2966" w:name="_Toc233357831"/>
      <w:bookmarkStart w:id="2967" w:name="_Toc233368512"/>
      <w:bookmarkStart w:id="2968" w:name="_Toc233370642"/>
      <w:bookmarkStart w:id="2969" w:name="_Toc1650384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83</w:t>
      </w:r>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p>
    <w:p w14:paraId="08B2F3EB" w14:textId="77777777" w:rsidR="000F1416" w:rsidRPr="007D7680" w:rsidRDefault="00A83531" w:rsidP="0002470D">
      <w:pPr>
        <w:pStyle w:val="Zkladntext"/>
        <w:ind w:firstLine="357"/>
        <w:rPr>
          <w:sz w:val="16"/>
          <w:szCs w:val="16"/>
        </w:rPr>
      </w:pPr>
      <w:r w:rsidRPr="007D7680">
        <w:rPr>
          <w:sz w:val="16"/>
          <w:szCs w:val="16"/>
        </w:rPr>
        <w:t>Opis usnesení o</w:t>
      </w:r>
      <w:r w:rsidR="00665B3F" w:rsidRPr="007D7680">
        <w:rPr>
          <w:sz w:val="16"/>
          <w:szCs w:val="16"/>
        </w:rPr>
        <w:t> </w:t>
      </w:r>
      <w:r w:rsidRPr="007D7680">
        <w:rPr>
          <w:sz w:val="16"/>
          <w:szCs w:val="16"/>
        </w:rPr>
        <w:t>zrušení zajištění majetku (</w:t>
      </w:r>
      <w:r w:rsidR="00FE0AA5" w:rsidRPr="007D7680">
        <w:rPr>
          <w:sz w:val="16"/>
          <w:szCs w:val="16"/>
        </w:rPr>
        <w:t>§ </w:t>
      </w:r>
      <w:r w:rsidRPr="007D7680">
        <w:rPr>
          <w:sz w:val="16"/>
          <w:szCs w:val="16"/>
        </w:rPr>
        <w:t>349 tr.</w:t>
      </w:r>
      <w:r w:rsidR="00665B3F" w:rsidRPr="007D7680">
        <w:rPr>
          <w:sz w:val="16"/>
          <w:szCs w:val="16"/>
        </w:rPr>
        <w:t> </w:t>
      </w:r>
      <w:r w:rsidRPr="007D7680">
        <w:rPr>
          <w:sz w:val="16"/>
          <w:szCs w:val="16"/>
        </w:rPr>
        <w:t>ř.) zašle soud obviněnému (obhájci), státnímu zástupci a</w:t>
      </w:r>
      <w:r w:rsidR="00665B3F" w:rsidRPr="007D7680">
        <w:rPr>
          <w:sz w:val="16"/>
          <w:szCs w:val="16"/>
        </w:rPr>
        <w:t> </w:t>
      </w:r>
      <w:r w:rsidRPr="007D7680">
        <w:rPr>
          <w:sz w:val="16"/>
          <w:szCs w:val="16"/>
        </w:rPr>
        <w:t>orgánu, který byl pověřen správou zajištěného majetku.</w:t>
      </w:r>
    </w:p>
    <w:p w14:paraId="5444300C" w14:textId="77777777" w:rsidR="000F1416" w:rsidRPr="007D7680" w:rsidRDefault="00FE0AA5" w:rsidP="0002470D">
      <w:pPr>
        <w:pStyle w:val="Prosttext"/>
        <w:spacing w:before="60"/>
        <w:jc w:val="center"/>
        <w:outlineLvl w:val="4"/>
        <w:rPr>
          <w:rFonts w:ascii="Times New Roman" w:eastAsia="MS Mincho" w:hAnsi="Times New Roman"/>
          <w:i/>
          <w:sz w:val="16"/>
          <w:szCs w:val="16"/>
        </w:rPr>
      </w:pPr>
      <w:bookmarkStart w:id="2970" w:name="_Toc233193224"/>
      <w:bookmarkStart w:id="2971" w:name="_Toc221856809"/>
      <w:bookmarkStart w:id="2972" w:name="_Toc233209822"/>
      <w:bookmarkStart w:id="2973" w:name="_Toc233283641"/>
      <w:bookmarkStart w:id="2974" w:name="_Toc233286444"/>
      <w:bookmarkStart w:id="2975" w:name="_Toc233289406"/>
      <w:bookmarkStart w:id="2976" w:name="_Toc233292514"/>
      <w:bookmarkStart w:id="2977" w:name="_Toc233293183"/>
      <w:bookmarkStart w:id="2978" w:name="_Toc233199250"/>
      <w:bookmarkStart w:id="2979" w:name="_Toc233213418"/>
      <w:bookmarkStart w:id="2980" w:name="_Toc233216476"/>
      <w:bookmarkStart w:id="2981" w:name="_Toc213959853"/>
      <w:bookmarkStart w:id="2982" w:name="_Toc233301286"/>
      <w:bookmarkStart w:id="2983" w:name="_Toc233302618"/>
      <w:bookmarkStart w:id="2984" w:name="_Toc233307893"/>
      <w:bookmarkStart w:id="2985" w:name="_Toc233313459"/>
      <w:bookmarkStart w:id="2986" w:name="_Toc233315762"/>
      <w:bookmarkStart w:id="2987" w:name="_Toc233342640"/>
      <w:bookmarkStart w:id="2988" w:name="_Toc233343306"/>
      <w:bookmarkStart w:id="2989" w:name="_Toc233344657"/>
      <w:bookmarkStart w:id="2990" w:name="_Toc233355142"/>
      <w:bookmarkStart w:id="2991" w:name="_Toc233357832"/>
      <w:bookmarkStart w:id="2992" w:name="_Toc233368513"/>
      <w:bookmarkStart w:id="2993" w:name="_Toc233370643"/>
      <w:bookmarkStart w:id="2994" w:name="_Toc1650384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84</w:t>
      </w:r>
      <w:r w:rsidR="000F1416" w:rsidRPr="007D7680">
        <w:rPr>
          <w:rFonts w:ascii="Times New Roman" w:eastAsia="MS Mincho" w:hAnsi="Times New Roman"/>
          <w:b/>
          <w:color w:val="008000"/>
          <w:sz w:val="16"/>
          <w:szCs w:val="16"/>
        </w:rPr>
        <w:br/>
      </w:r>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r w:rsidR="00A83531" w:rsidRPr="007D7680">
        <w:rPr>
          <w:rFonts w:ascii="Times New Roman" w:eastAsia="MS Mincho" w:hAnsi="Times New Roman"/>
          <w:i/>
          <w:sz w:val="16"/>
          <w:szCs w:val="16"/>
        </w:rPr>
        <w:t>zrušen</w:t>
      </w:r>
      <w:bookmarkEnd w:id="2994"/>
    </w:p>
    <w:p w14:paraId="56F4269B" w14:textId="77777777" w:rsidR="0002470D" w:rsidRPr="007D7680" w:rsidRDefault="00FE0AA5" w:rsidP="00F81B5A">
      <w:pPr>
        <w:pStyle w:val="Prosttext"/>
        <w:spacing w:before="60"/>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 </w:t>
      </w:r>
      <w:r w:rsidR="0002470D" w:rsidRPr="007D7680">
        <w:rPr>
          <w:rFonts w:ascii="Times New Roman" w:eastAsia="MS Mincho" w:hAnsi="Times New Roman"/>
          <w:b/>
          <w:color w:val="008000"/>
          <w:sz w:val="16"/>
          <w:szCs w:val="16"/>
        </w:rPr>
        <w:t>85</w:t>
      </w:r>
    </w:p>
    <w:p w14:paraId="6F79F7E0" w14:textId="77777777" w:rsidR="0002470D" w:rsidRPr="007D7680" w:rsidRDefault="0002470D" w:rsidP="0002470D">
      <w:pPr>
        <w:pStyle w:val="Prosttext"/>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Výkon trestu propadnutí majetku a propadnutí věci</w:t>
      </w:r>
    </w:p>
    <w:p w14:paraId="352737F9" w14:textId="77777777" w:rsidR="0002470D" w:rsidRPr="007D7680" w:rsidRDefault="0002470D" w:rsidP="00DA03E8">
      <w:pPr>
        <w:pStyle w:val="Prosttext"/>
        <w:numPr>
          <w:ilvl w:val="0"/>
          <w:numId w:val="439"/>
        </w:numPr>
        <w:spacing w:before="60"/>
        <w:jc w:val="both"/>
        <w:rPr>
          <w:rFonts w:ascii="Times New Roman" w:eastAsia="MS Mincho" w:hAnsi="Times New Roman"/>
          <w:b/>
          <w:color w:val="00B0F0"/>
          <w:sz w:val="16"/>
          <w:szCs w:val="16"/>
        </w:rPr>
      </w:pPr>
      <w:r w:rsidRPr="007D7680">
        <w:rPr>
          <w:rFonts w:ascii="Times New Roman" w:eastAsia="MS Mincho" w:hAnsi="Times New Roman"/>
          <w:sz w:val="16"/>
          <w:szCs w:val="16"/>
        </w:rPr>
        <w:t>Jestliže nabyl právní moci rozsudek, jímž byl uložen trest propadnutí majetku, zašle soud jeho opis 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7E6D12">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b/>
          <w:color w:val="00B0F0"/>
          <w:sz w:val="16"/>
          <w:szCs w:val="16"/>
          <w:vertAlign w:val="superscript"/>
        </w:rPr>
        <w:t xml:space="preserve"> </w:t>
      </w:r>
      <w:r w:rsidRPr="007D7680">
        <w:rPr>
          <w:rFonts w:ascii="Times New Roman" w:eastAsia="MS Mincho" w:hAnsi="Times New Roman"/>
          <w:sz w:val="16"/>
          <w:szCs w:val="16"/>
        </w:rPr>
        <w:t>přísluší hospodaření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majetkem státu. Bylo-li nařízeno zajištění majetku a správou majetku byl pověřen subjekt podle zvláštního zákona</w:t>
      </w:r>
      <w:hyperlink w:anchor="Poz11" w:history="1">
        <w:r w:rsidRPr="007E6D12">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zašle soud opis rozsudku bez odůvodnění též tomuto subjektu. Tytéž subjekty je třeba vyrozumět o případné změně či zrušení původního rozhodnutí.</w:t>
      </w:r>
      <w:r w:rsidRPr="007D7680">
        <w:rPr>
          <w:rFonts w:ascii="Times New Roman" w:eastAsia="MS Mincho" w:hAnsi="Times New Roman"/>
          <w:b/>
          <w:sz w:val="16"/>
          <w:szCs w:val="16"/>
        </w:rPr>
        <w:t xml:space="preserve"> </w:t>
      </w:r>
    </w:p>
    <w:p w14:paraId="3C9B1F01" w14:textId="77777777" w:rsidR="0002470D" w:rsidRPr="007D7680" w:rsidRDefault="0002470D" w:rsidP="00DA03E8">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se přiměřeně použije na výkon ochranného opatření zabrání části majetku. </w:t>
      </w:r>
    </w:p>
    <w:p w14:paraId="26013126" w14:textId="2B57350A" w:rsidR="0002470D" w:rsidRPr="007D7680" w:rsidRDefault="0002470D" w:rsidP="00DA03E8">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Jestliže nabylo právní moci rozhodnutí, jímž byl uložen trest propadnutí věci, zašle soud jeho opis</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28054E">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sz w:val="16"/>
          <w:szCs w:val="16"/>
          <w:vertAlign w:val="superscript"/>
        </w:rPr>
        <w:t xml:space="preserve"> </w:t>
      </w:r>
      <w:r w:rsidRPr="007D7680">
        <w:rPr>
          <w:rFonts w:ascii="Times New Roman" w:eastAsia="MS Mincho" w:hAnsi="Times New Roman"/>
          <w:sz w:val="16"/>
          <w:szCs w:val="16"/>
        </w:rPr>
        <w:t>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takovou věcí hospodařit. Tuto organizační složku je třeba rovněž vyrozumět o případné změně či zrušení původního rozhodnutí. </w:t>
      </w:r>
    </w:p>
    <w:p w14:paraId="16C732BC" w14:textId="77777777" w:rsidR="0002470D" w:rsidRPr="007D7680" w:rsidRDefault="0002470D" w:rsidP="00DA03E8">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Jestliže se věc, o jejímž propadnutí bylo rozhodnuto, nenachází u</w:t>
      </w:r>
      <w:r w:rsidR="009E20C8">
        <w:rPr>
          <w:rFonts w:ascii="Times New Roman" w:eastAsia="MS Mincho" w:hAnsi="Times New Roman"/>
          <w:sz w:val="16"/>
          <w:szCs w:val="16"/>
        </w:rPr>
        <w:t> </w:t>
      </w:r>
      <w:r w:rsidRPr="007D7680">
        <w:rPr>
          <w:rFonts w:ascii="Times New Roman" w:eastAsia="MS Mincho" w:hAnsi="Times New Roman"/>
          <w:sz w:val="16"/>
          <w:szCs w:val="16"/>
        </w:rPr>
        <w:t>soudu, je třeba zajistit její předání organizační složce státu, které 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věcí hospodařit. </w:t>
      </w:r>
    </w:p>
    <w:p w14:paraId="72F2050D" w14:textId="77777777" w:rsidR="0002470D" w:rsidRPr="007D7680" w:rsidRDefault="0002470D" w:rsidP="00DA03E8">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 a</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 se přiměřeně použije na výkon ostatních sankcí, na jejichž podkladě stát nabývá majetek. </w:t>
      </w:r>
    </w:p>
    <w:p w14:paraId="49B8AAC0"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95" w:name="_Toc233193226"/>
      <w:bookmarkStart w:id="2996" w:name="_Toc221856811"/>
      <w:bookmarkStart w:id="2997" w:name="_Toc233209824"/>
      <w:bookmarkStart w:id="2998" w:name="_Toc233283643"/>
      <w:bookmarkStart w:id="2999" w:name="_Toc233286446"/>
      <w:bookmarkStart w:id="3000" w:name="_Toc233289408"/>
      <w:bookmarkStart w:id="3001" w:name="_Toc233292516"/>
      <w:bookmarkStart w:id="3002" w:name="_Toc233293185"/>
      <w:bookmarkStart w:id="3003" w:name="_Toc233199252"/>
      <w:bookmarkStart w:id="3004" w:name="_Toc233213420"/>
      <w:bookmarkStart w:id="3005" w:name="_Toc233216478"/>
      <w:bookmarkStart w:id="3006" w:name="_Toc213959855"/>
      <w:bookmarkStart w:id="3007" w:name="_Toc233301288"/>
      <w:bookmarkStart w:id="3008" w:name="_Toc233302620"/>
      <w:bookmarkStart w:id="3009" w:name="_Toc233307895"/>
      <w:bookmarkStart w:id="3010" w:name="_Toc233313461"/>
      <w:bookmarkStart w:id="3011" w:name="_Toc233315764"/>
      <w:bookmarkStart w:id="3012" w:name="_Toc233342642"/>
      <w:bookmarkStart w:id="3013" w:name="_Toc233343308"/>
      <w:bookmarkStart w:id="3014" w:name="_Toc233344659"/>
      <w:bookmarkStart w:id="3015" w:name="_Toc233355144"/>
      <w:bookmarkStart w:id="3016" w:name="_Toc233357834"/>
      <w:bookmarkStart w:id="3017" w:name="_Toc233368515"/>
      <w:bookmarkStart w:id="3018" w:name="_Toc233370645"/>
      <w:bookmarkStart w:id="3019" w:name="_Toc1650384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86</w:t>
      </w:r>
      <w:r w:rsidR="000F1416" w:rsidRPr="007D7680">
        <w:rPr>
          <w:rFonts w:ascii="Times New Roman" w:eastAsia="MS Mincho" w:hAnsi="Times New Roman"/>
          <w:b/>
          <w:color w:val="008000"/>
          <w:sz w:val="16"/>
          <w:szCs w:val="16"/>
        </w:rPr>
        <w:br/>
        <w:t>Opatření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věcech převzatých soudem</w:t>
      </w:r>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14:paraId="4C7B584C" w14:textId="77777777" w:rsidR="008F0493" w:rsidRPr="007D7680" w:rsidRDefault="008F0493"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Pokud soud na základě příslušného právního předpisu</w:t>
      </w:r>
      <w:hyperlink w:anchor="Poz_61" w:history="1">
        <w:r w:rsidRPr="007D7680">
          <w:rPr>
            <w:rStyle w:val="Hypertextovodkaz"/>
            <w:rFonts w:ascii="Times New Roman" w:eastAsia="MS Mincho" w:hAnsi="Times New Roman"/>
            <w:sz w:val="16"/>
            <w:szCs w:val="16"/>
            <w:vertAlign w:val="superscript"/>
          </w:rPr>
          <w:t>61)</w:t>
        </w:r>
      </w:hyperlink>
      <w:r w:rsidRPr="007D7680">
        <w:rPr>
          <w:rFonts w:ascii="Times New Roman" w:eastAsia="MS Mincho" w:hAnsi="Times New Roman"/>
          <w:sz w:val="16"/>
          <w:szCs w:val="16"/>
        </w:rPr>
        <w:t xml:space="preserve"> přebírá věci důležité pro trestní řízení (dále jen „</w:t>
      </w:r>
      <w:r w:rsidRPr="007D7680">
        <w:rPr>
          <w:rFonts w:ascii="Times New Roman" w:eastAsia="MS Mincho" w:hAnsi="Times New Roman"/>
          <w:b/>
          <w:sz w:val="16"/>
          <w:szCs w:val="16"/>
        </w:rPr>
        <w:t>předměty doličné</w:t>
      </w:r>
      <w:r w:rsidRPr="007D7680">
        <w:rPr>
          <w:rFonts w:ascii="Times New Roman" w:eastAsia="MS Mincho" w:hAnsi="Times New Roman"/>
          <w:sz w:val="16"/>
          <w:szCs w:val="16"/>
        </w:rPr>
        <w:t>“), postupuje podle hlavy čtvrté, oddílu druhého – úschovy u</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 xml:space="preserve">soudu v případě, že předměty doličné nejsou součástí trestního spisu (tj. nejsou předávány soudu současně se spisem jako jeho příloha).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81 se užijí přiměřeně. Na</w:t>
      </w:r>
      <w:r w:rsidR="009E20C8">
        <w:rPr>
          <w:rFonts w:ascii="Times New Roman" w:eastAsia="MS Mincho" w:hAnsi="Times New Roman"/>
          <w:sz w:val="16"/>
          <w:szCs w:val="16"/>
        </w:rPr>
        <w:t> </w:t>
      </w:r>
      <w:r w:rsidRPr="007D7680">
        <w:rPr>
          <w:rFonts w:ascii="Times New Roman" w:eastAsia="MS Mincho" w:hAnsi="Times New Roman"/>
          <w:sz w:val="16"/>
          <w:szCs w:val="16"/>
        </w:rPr>
        <w:t>předměty doličné, které soud převzal jako jednotlivou věc za účelem provedení důkazu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 xml:space="preserve">které jsou součástí spisu, se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neužije. Jestliže jsou předměty doličné součástí trestního spisu, užije se na ně ustanovení o úschovách pouze za situace, že se nejedná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věci zcela bezcenné či nepatrné hodnoty</w:t>
      </w:r>
      <w:hyperlink w:anchor="Poz_62" w:history="1">
        <w:r w:rsidRPr="007D7680">
          <w:rPr>
            <w:rStyle w:val="Hypertextovodkaz"/>
            <w:rFonts w:ascii="Times New Roman" w:eastAsia="MS Mincho" w:hAnsi="Times New Roman"/>
            <w:sz w:val="16"/>
            <w:szCs w:val="16"/>
            <w:vertAlign w:val="superscript"/>
          </w:rPr>
          <w:t>62)</w:t>
        </w:r>
      </w:hyperlink>
      <w:r w:rsidRPr="007D7680">
        <w:rPr>
          <w:rFonts w:ascii="Times New Roman" w:eastAsia="MS Mincho" w:hAnsi="Times New Roman"/>
          <w:sz w:val="16"/>
          <w:szCs w:val="16"/>
        </w:rPr>
        <w:t>.</w:t>
      </w:r>
    </w:p>
    <w:p w14:paraId="32F73F91" w14:textId="77777777" w:rsidR="00002D8C" w:rsidRPr="007D7680" w:rsidRDefault="00002D8C"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Předměty doličné, které pravomocným rozhodnutím soudu připadly státu, předá soud na písemný pokyn předsedy senátu, vyššího soudního úředníka, asistenta soudce, justičního čekatele či soudního tajemníka, organizační složce státu, které ze zákona přísluší s takovými předměty hospodařit. Potvrzení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předání se založí do příslušného spisu.</w:t>
      </w:r>
    </w:p>
    <w:p w14:paraId="524E5CFD"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Ustanovení odstavce 2 se nevztahuje na věci níže uvedené, které se odesílají jiným orgánům:</w:t>
      </w:r>
    </w:p>
    <w:p w14:paraId="23524269" w14:textId="77777777" w:rsidR="00002D8C" w:rsidRPr="007D7680" w:rsidRDefault="00002D8C"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telekomunikační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radiokomunikační technika, záznamová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výpočetní technika, dopravní prostředky, zbraně, střelivo, munice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výbušniny krajskému ředitelství policie, v jehož působnosti se nachází sídlo soudu,</w:t>
      </w:r>
    </w:p>
    <w:p w14:paraId="25CA6A39"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radioaktivní materiál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radioaktivní odpady Správě úložišť radioaktivních odpadů,</w:t>
      </w:r>
    </w:p>
    <w:p w14:paraId="6159C96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součásti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Policie České republiky Policii České republiky – správě kraje,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je soud; součásti vojenské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velitelství nejbližšího vojenského útvaru; součástí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Vězeňské služby generálnímu ředitelství Vězeňské služby,</w:t>
      </w:r>
    </w:p>
    <w:p w14:paraId="4C902CD7"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cestovní doklady občanů České republiky, občanské průkazy, další průkazy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osvědčení, vydané okresními úřady resp. obecními úřady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nebo Policií České republiky ve správním řízení, Ministerstvu vnitra – odboru správních činností; cestovní doklady, průkazy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legitimace cizích státních příslušníků nebo osob nezjištěné státní příslušnosti</w:t>
      </w:r>
      <w:r w:rsidR="00002D8C" w:rsidRPr="007D7680">
        <w:rPr>
          <w:rFonts w:ascii="Times New Roman" w:eastAsia="MS Mincho" w:hAnsi="Times New Roman"/>
          <w:sz w:val="16"/>
          <w:szCs w:val="16"/>
        </w:rPr>
        <w:t xml:space="preserve"> Ředitelství služby cizinecké policie</w:t>
      </w:r>
      <w:r w:rsidRPr="007D7680">
        <w:rPr>
          <w:rFonts w:ascii="Times New Roman" w:eastAsia="MS Mincho" w:hAnsi="Times New Roman"/>
          <w:sz w:val="16"/>
          <w:szCs w:val="16"/>
        </w:rPr>
        <w:t>; stejně se</w:t>
      </w:r>
      <w:r w:rsidR="009E20C8">
        <w:rPr>
          <w:rFonts w:ascii="Times New Roman" w:eastAsia="MS Mincho" w:hAnsi="Times New Roman"/>
          <w:sz w:val="16"/>
          <w:szCs w:val="16"/>
        </w:rPr>
        <w:t> </w:t>
      </w:r>
      <w:r w:rsidRPr="007D7680">
        <w:rPr>
          <w:rFonts w:ascii="Times New Roman" w:eastAsia="MS Mincho" w:hAnsi="Times New Roman"/>
          <w:sz w:val="16"/>
          <w:szCs w:val="16"/>
        </w:rPr>
        <w:t>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padělaných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pozměněných dokladů,</w:t>
      </w:r>
    </w:p>
    <w:p w14:paraId="5215055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řidičské průkazy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má držitel trvalý pobyt, pokud příslušnost nelze zjistit,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místě sídla soudu,</w:t>
      </w:r>
    </w:p>
    <w:p w14:paraId="0B7A3D7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předměty sloužící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páchání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usnadnění trestné činnosti,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 využitelné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kriminalisticko technické nebo znalecké činnosti, případně pro potřeby kriminalistických evidencí nebo sbírek, Kriminalistickému ústavu Praha nebo odborům kriminalistické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expertiz správ krajů Policie České republiky, jestliže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předměty projeví zájem; obdobně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zařízení sloužících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výrobě omamných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psychotropních látek</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zajištěných publikací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oblasti,</w:t>
      </w:r>
    </w:p>
    <w:p w14:paraId="6B94987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omamné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 látky, prekursory, jedy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nebezpečné látky, které jsou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bezpečnostních důvodů uloženy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režimových skladech Policie České republiky, orgánu Policie České republiky, který byl ve</w:t>
      </w:r>
      <w:r w:rsidR="009E20C8">
        <w:rPr>
          <w:rFonts w:ascii="Times New Roman" w:eastAsia="MS Mincho" w:hAnsi="Times New Roman"/>
          <w:sz w:val="16"/>
          <w:szCs w:val="16"/>
        </w:rPr>
        <w:t> </w:t>
      </w:r>
      <w:r w:rsidRPr="007D7680">
        <w:rPr>
          <w:rFonts w:ascii="Times New Roman" w:eastAsia="MS Mincho" w:hAnsi="Times New Roman"/>
          <w:sz w:val="16"/>
          <w:szCs w:val="16"/>
        </w:rPr>
        <w:t>věci činný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ten zajistí jejich realizaci způsobem upraveným zvláštním předpisem,</w:t>
      </w:r>
    </w:p>
    <w:p w14:paraId="3EA98A02"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obsahující utajované informace nebo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ochranou utajovaných informací Národnímu bezpečnostnímu úřadu,</w:t>
      </w:r>
    </w:p>
    <w:p w14:paraId="09204FEA"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padělaná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pozměněná tuzemská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cizozemská platidla České národní bance –</w:t>
      </w:r>
      <w:r w:rsidR="00002D8C" w:rsidRPr="007D7680">
        <w:rPr>
          <w:rFonts w:ascii="Times New Roman" w:eastAsia="MS Mincho" w:hAnsi="Times New Roman"/>
          <w:sz w:val="16"/>
          <w:szCs w:val="16"/>
        </w:rPr>
        <w:t xml:space="preserve"> sekci peněžní a platebního styku,</w:t>
      </w:r>
    </w:p>
    <w:p w14:paraId="37A667AD"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bezcenné nebo zcela nepatrné hodnoty, pokud předseda senátu (samosoudce) nerozhodne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zničení, do výkupny druhotných surovin.</w:t>
      </w:r>
    </w:p>
    <w:p w14:paraId="05E41D03"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Při postupu podle předchozích odstavců je vždy třeba připojit</w:t>
      </w:r>
      <w:r w:rsidR="002458BA" w:rsidRPr="007D7680">
        <w:rPr>
          <w:rFonts w:ascii="Times New Roman" w:eastAsia="MS Mincho" w:hAnsi="Times New Roman"/>
          <w:sz w:val="16"/>
          <w:szCs w:val="16"/>
        </w:rPr>
        <w:t xml:space="preserve"> i </w:t>
      </w:r>
      <w:r w:rsidR="00221695" w:rsidRPr="007D7680">
        <w:rPr>
          <w:rFonts w:ascii="Times New Roman" w:eastAsia="MS Mincho" w:hAnsi="Times New Roman"/>
          <w:sz w:val="16"/>
          <w:szCs w:val="16"/>
        </w:rPr>
        <w:t>stejnopis příslušného rozhodnutí s doložkou právní moci.</w:t>
      </w:r>
    </w:p>
    <w:p w14:paraId="1B39A24E" w14:textId="77777777" w:rsidR="000F1416" w:rsidRPr="007D7680" w:rsidRDefault="000F1416" w:rsidP="0002470D">
      <w:pPr>
        <w:pStyle w:val="Prosttext"/>
        <w:spacing w:before="60"/>
        <w:jc w:val="center"/>
        <w:outlineLvl w:val="2"/>
        <w:rPr>
          <w:rFonts w:ascii="Times New Roman" w:eastAsia="MS Mincho" w:hAnsi="Times New Roman"/>
          <w:b/>
          <w:color w:val="008000"/>
          <w:sz w:val="16"/>
          <w:szCs w:val="16"/>
        </w:rPr>
      </w:pPr>
      <w:bookmarkStart w:id="3020" w:name="_Toc233193227"/>
      <w:bookmarkStart w:id="3021" w:name="_Toc221856812"/>
      <w:bookmarkStart w:id="3022" w:name="_Toc233209825"/>
      <w:bookmarkStart w:id="3023" w:name="_Toc233283644"/>
      <w:bookmarkStart w:id="3024" w:name="_Toc233286447"/>
      <w:bookmarkStart w:id="3025" w:name="_Toc233289409"/>
      <w:bookmarkStart w:id="3026" w:name="_Toc233292517"/>
      <w:bookmarkStart w:id="3027" w:name="_Toc233293186"/>
      <w:bookmarkStart w:id="3028" w:name="_Toc233199253"/>
      <w:bookmarkStart w:id="3029" w:name="_Toc233213421"/>
      <w:bookmarkStart w:id="3030" w:name="_Toc233216479"/>
      <w:bookmarkStart w:id="3031" w:name="_Toc213959856"/>
      <w:bookmarkStart w:id="3032" w:name="_Toc233301289"/>
      <w:bookmarkStart w:id="3033" w:name="_Toc233302621"/>
      <w:bookmarkStart w:id="3034" w:name="_Toc233307896"/>
      <w:bookmarkStart w:id="3035" w:name="_Toc233313462"/>
      <w:bookmarkStart w:id="3036" w:name="_Toc233315765"/>
      <w:bookmarkStart w:id="3037" w:name="_Toc233342643"/>
      <w:bookmarkStart w:id="3038" w:name="_Toc233343309"/>
      <w:bookmarkStart w:id="3039" w:name="_Toc233344660"/>
      <w:bookmarkStart w:id="3040" w:name="_Toc233355145"/>
      <w:bookmarkStart w:id="3041" w:name="_Toc233357835"/>
      <w:bookmarkStart w:id="3042" w:name="_Toc233368516"/>
      <w:bookmarkStart w:id="3043" w:name="_Toc233370646"/>
      <w:bookmarkStart w:id="3044" w:name="_Toc165038431"/>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souhrnného trestu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společného trestu</w:t>
      </w:r>
      <w:r w:rsidRPr="007D7680">
        <w:rPr>
          <w:rFonts w:ascii="Times New Roman" w:eastAsia="MS Mincho" w:hAnsi="Times New Roman"/>
          <w:b/>
          <w:color w:val="008000"/>
          <w:sz w:val="16"/>
          <w:szCs w:val="16"/>
        </w:rPr>
        <w:br/>
        <w:t>za pokračování</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trestném činu</w:t>
      </w:r>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p>
    <w:p w14:paraId="0D14563E"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45" w:name="_Toc233193228"/>
      <w:bookmarkStart w:id="3046" w:name="_Toc221856813"/>
      <w:bookmarkStart w:id="3047" w:name="_Toc233209826"/>
      <w:bookmarkStart w:id="3048" w:name="_Toc233283645"/>
      <w:bookmarkStart w:id="3049" w:name="_Toc233286448"/>
      <w:bookmarkStart w:id="3050" w:name="_Toc233289410"/>
      <w:bookmarkStart w:id="3051" w:name="_Toc233292518"/>
      <w:bookmarkStart w:id="3052" w:name="_Toc233293187"/>
      <w:bookmarkStart w:id="3053" w:name="_Toc233199254"/>
      <w:bookmarkStart w:id="3054" w:name="_Toc233213422"/>
      <w:bookmarkStart w:id="3055" w:name="_Toc233216480"/>
      <w:bookmarkStart w:id="3056" w:name="_Toc213959857"/>
      <w:bookmarkStart w:id="3057" w:name="_Toc233301290"/>
      <w:bookmarkStart w:id="3058" w:name="_Toc233302622"/>
      <w:bookmarkStart w:id="3059" w:name="_Toc233307897"/>
      <w:bookmarkStart w:id="3060" w:name="_Toc233313463"/>
      <w:bookmarkStart w:id="3061" w:name="_Toc233315766"/>
      <w:bookmarkStart w:id="3062" w:name="_Toc233342644"/>
      <w:bookmarkStart w:id="3063" w:name="_Toc233343310"/>
      <w:bookmarkStart w:id="3064" w:name="_Toc233344661"/>
      <w:bookmarkStart w:id="3065" w:name="_Toc233355146"/>
      <w:bookmarkStart w:id="3066" w:name="_Toc233357836"/>
      <w:bookmarkStart w:id="3067" w:name="_Toc233368517"/>
      <w:bookmarkStart w:id="3068" w:name="_Toc233370647"/>
      <w:bookmarkStart w:id="3069" w:name="_Toc1650384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87</w:t>
      </w:r>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p>
    <w:p w14:paraId="603D3C13" w14:textId="77777777" w:rsidR="00221695"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Opis rozsudku, jimž byl uložen souhrnný trest, zašle předseda senátu (samosoudce) po právní moci všem soudům, jejichž dřívější rozsudek byl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uložením souhrnného trestu zrušen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 Bylo-li upuštěno</w:t>
      </w:r>
      <w:r w:rsidR="00221695"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od </w:t>
      </w:r>
      <w:r w:rsidR="00AC5DCC" w:rsidRPr="007D7680">
        <w:rPr>
          <w:rFonts w:ascii="Times New Roman" w:eastAsia="MS Mincho" w:hAnsi="Times New Roman"/>
          <w:sz w:val="16"/>
          <w:szCs w:val="16"/>
        </w:rPr>
        <w:t xml:space="preserve">uložení </w:t>
      </w:r>
      <w:r w:rsidRPr="007D7680">
        <w:rPr>
          <w:rFonts w:ascii="Times New Roman" w:eastAsia="MS Mincho" w:hAnsi="Times New Roman"/>
          <w:sz w:val="16"/>
          <w:szCs w:val="16"/>
        </w:rPr>
        <w:t>souhrnného trestu, zašle se opis pravomocného rozsudku soudu, který uložil původní trest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D8424F" w:rsidRPr="007D7680">
        <w:rPr>
          <w:rFonts w:ascii="Times New Roman" w:eastAsia="MS Mincho" w:hAnsi="Times New Roman"/>
          <w:sz w:val="16"/>
          <w:szCs w:val="16"/>
        </w:rPr>
        <w:t xml:space="preserve"> </w:t>
      </w:r>
      <w:r w:rsidR="00221695" w:rsidRPr="007D7680">
        <w:rPr>
          <w:rFonts w:ascii="Times New Roman" w:eastAsia="MS Mincho" w:hAnsi="Times New Roman"/>
          <w:sz w:val="16"/>
          <w:szCs w:val="16"/>
        </w:rPr>
        <w:t>Po</w:t>
      </w:r>
      <w:r w:rsidR="009E20C8">
        <w:rPr>
          <w:rFonts w:ascii="Times New Roman" w:eastAsia="MS Mincho" w:hAnsi="Times New Roman"/>
          <w:sz w:val="16"/>
          <w:szCs w:val="16"/>
        </w:rPr>
        <w:t> </w:t>
      </w:r>
      <w:r w:rsidR="00221695" w:rsidRPr="007D7680">
        <w:rPr>
          <w:rFonts w:ascii="Times New Roman" w:eastAsia="MS Mincho" w:hAnsi="Times New Roman"/>
          <w:sz w:val="16"/>
          <w:szCs w:val="16"/>
        </w:rPr>
        <w:t>právní moci rozsudku, jímž byl uložen souhrnný trest za současného zrušení výroku o</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trestu, nad jehož výkonem dohlíží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služba, zašle soud stejnopis takového rozhodnutí s doložkou právní moci příslušnému středisku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služby</w:t>
      </w:r>
      <w:r w:rsidR="00D8424F" w:rsidRPr="007D7680">
        <w:rPr>
          <w:rFonts w:ascii="Times New Roman" w:eastAsia="MS Mincho" w:hAnsi="Times New Roman"/>
          <w:sz w:val="16"/>
          <w:szCs w:val="16"/>
        </w:rPr>
        <w:t>.</w:t>
      </w:r>
    </w:p>
    <w:p w14:paraId="489EC548" w14:textId="42721B02" w:rsidR="00462DB7" w:rsidRPr="007E6D12" w:rsidRDefault="000F1416" w:rsidP="007E6D1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Výkon souhrnného trestu nařizuje soud, který souhrnný trest uložil. Přitom odvolá nebo změní opatření, která byla učiněna soudem dříve rozhodnuvším ohledně výkonu trestů, pokud je to se zřetelem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obsahu souhrnného trestu třeba,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provede započítání vykonaných trestů nebo jejich částí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92 tr. zák.</w:t>
      </w:r>
      <w:bookmarkStart w:id="3070" w:name="_Hlk95910308"/>
    </w:p>
    <w:bookmarkEnd w:id="3070"/>
    <w:p w14:paraId="058BB7CF" w14:textId="77777777" w:rsidR="00221695" w:rsidRPr="007D7680" w:rsidRDefault="00D8424F"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Pokud bylo pravomocně rozhodnuto o upuštění od uložení souhrnného trestu, započítá soud, který takto rozhodl, případnou dobu omezení osobní svobody ze své věci do trestu, ve vztahu k němuž bylo o upuštění od uložení souhrnného trestu rozhodnuto, je-li takové započítání možné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 zák.).</w:t>
      </w:r>
    </w:p>
    <w:p w14:paraId="5C172211"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 případech upuštění od uložení souhrnného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které vykonávají trest odnětí svobody, zašle soud vždy stejnopis rozsudku (příp. opis znaleckého posudku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oboru psychiatrie nebo psychologie) příslušné věznici.</w:t>
      </w:r>
    </w:p>
    <w:p w14:paraId="7E82C3E8"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Obdobně soud postupuje při ukládání společného trestu za</w:t>
      </w:r>
      <w:r w:rsidR="00452C3A">
        <w:rPr>
          <w:rFonts w:ascii="Times New Roman" w:eastAsia="MS Mincho" w:hAnsi="Times New Roman"/>
          <w:sz w:val="16"/>
          <w:szCs w:val="16"/>
        </w:rPr>
        <w:t> </w:t>
      </w:r>
      <w:r w:rsidRPr="007D7680">
        <w:rPr>
          <w:rFonts w:ascii="Times New Roman" w:eastAsia="MS Mincho" w:hAnsi="Times New Roman"/>
          <w:sz w:val="16"/>
          <w:szCs w:val="16"/>
        </w:rPr>
        <w:t>pokračování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trestném činu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45 tr. zák.).</w:t>
      </w:r>
    </w:p>
    <w:p w14:paraId="79A2A466"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071" w:name="_Toc233193229"/>
      <w:bookmarkStart w:id="3072" w:name="_Toc221856814"/>
      <w:bookmarkStart w:id="3073" w:name="_Toc233209827"/>
      <w:bookmarkStart w:id="3074" w:name="_Toc233283646"/>
      <w:bookmarkStart w:id="3075" w:name="_Toc233286449"/>
      <w:bookmarkStart w:id="3076" w:name="_Toc233289411"/>
      <w:bookmarkStart w:id="3077" w:name="_Toc233292519"/>
      <w:bookmarkStart w:id="3078" w:name="_Toc233293188"/>
      <w:bookmarkStart w:id="3079" w:name="_Toc233199255"/>
      <w:bookmarkStart w:id="3080" w:name="_Toc233213423"/>
      <w:bookmarkStart w:id="3081" w:name="_Toc233216481"/>
      <w:bookmarkStart w:id="3082" w:name="_Toc213959858"/>
      <w:bookmarkStart w:id="3083" w:name="_Toc233301291"/>
      <w:bookmarkStart w:id="3084" w:name="_Toc233302623"/>
      <w:bookmarkStart w:id="3085" w:name="_Toc233307898"/>
      <w:bookmarkStart w:id="3086" w:name="_Toc233313464"/>
      <w:bookmarkStart w:id="3087" w:name="_Toc233315767"/>
      <w:bookmarkStart w:id="3088" w:name="_Toc233342645"/>
      <w:bookmarkStart w:id="3089" w:name="_Toc233343311"/>
      <w:bookmarkStart w:id="3090" w:name="_Toc233344662"/>
      <w:bookmarkStart w:id="3091" w:name="_Toc233355147"/>
      <w:bookmarkStart w:id="3092" w:name="_Toc233357837"/>
      <w:bookmarkStart w:id="3093" w:name="_Toc233368518"/>
      <w:bookmarkStart w:id="3094" w:name="_Toc233370648"/>
      <w:bookmarkStart w:id="3095" w:name="_Toc165038433"/>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Výkon ochranných</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výchovných opatření</w:t>
      </w:r>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14:paraId="6F89C67A" w14:textId="5412279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096" w:name="_Toc233193230"/>
      <w:bookmarkStart w:id="3097" w:name="_Toc221856815"/>
      <w:bookmarkStart w:id="3098" w:name="_Toc233209828"/>
      <w:bookmarkStart w:id="3099" w:name="_Toc233283647"/>
      <w:bookmarkStart w:id="3100" w:name="_Toc233286450"/>
      <w:bookmarkStart w:id="3101" w:name="_Toc233289412"/>
      <w:bookmarkStart w:id="3102" w:name="_Toc233292520"/>
      <w:bookmarkStart w:id="3103" w:name="_Toc233293189"/>
      <w:bookmarkStart w:id="3104" w:name="_Toc233199256"/>
      <w:bookmarkStart w:id="3105" w:name="_Toc233213424"/>
      <w:bookmarkStart w:id="3106" w:name="_Toc233216482"/>
      <w:bookmarkStart w:id="3107" w:name="_Toc213959859"/>
      <w:bookmarkStart w:id="3108" w:name="_Toc233301292"/>
      <w:bookmarkStart w:id="3109" w:name="_Toc233302624"/>
      <w:bookmarkStart w:id="3110" w:name="_Toc233307899"/>
      <w:bookmarkStart w:id="3111" w:name="_Toc233313465"/>
      <w:bookmarkStart w:id="3112" w:name="_Toc233315768"/>
      <w:bookmarkStart w:id="3113" w:name="_Toc233342646"/>
      <w:bookmarkStart w:id="3114" w:name="_Toc233343312"/>
      <w:bookmarkStart w:id="3115" w:name="_Toc233344663"/>
      <w:bookmarkStart w:id="3116" w:name="_Toc233355148"/>
      <w:bookmarkStart w:id="3117" w:name="_Toc233357838"/>
      <w:bookmarkStart w:id="3118" w:name="_Toc233368519"/>
      <w:bookmarkStart w:id="3119" w:name="_Toc233370649"/>
      <w:bookmarkStart w:id="3120" w:name="_Toc165038434"/>
      <w:r w:rsidRPr="007E6D12">
        <w:rPr>
          <w:rFonts w:ascii="Times New Roman" w:eastAsia="MS Mincho" w:hAnsi="Times New Roman"/>
          <w:b/>
          <w:color w:val="008000"/>
          <w:sz w:val="16"/>
          <w:szCs w:val="16"/>
        </w:rPr>
        <w:t>§ </w:t>
      </w:r>
      <w:r w:rsidR="000F1416" w:rsidRPr="007E6D12">
        <w:rPr>
          <w:rFonts w:ascii="Times New Roman" w:eastAsia="MS Mincho" w:hAnsi="Times New Roman"/>
          <w:b/>
          <w:color w:val="008000"/>
          <w:sz w:val="16"/>
          <w:szCs w:val="16"/>
        </w:rPr>
        <w:t>88</w:t>
      </w:r>
      <w:r w:rsidR="000F1416" w:rsidRPr="007D7680">
        <w:rPr>
          <w:rFonts w:ascii="Times New Roman" w:eastAsia="MS Mincho" w:hAnsi="Times New Roman"/>
          <w:b/>
          <w:color w:val="008000"/>
          <w:sz w:val="16"/>
          <w:szCs w:val="16"/>
        </w:rPr>
        <w:br/>
      </w:r>
      <w:r w:rsidR="00FB51DA" w:rsidRPr="007E6D12">
        <w:rPr>
          <w:rFonts w:ascii="Times New Roman" w:eastAsia="MS Mincho" w:hAnsi="Times New Roman"/>
          <w:b/>
          <w:color w:val="008000"/>
          <w:sz w:val="16"/>
          <w:szCs w:val="16"/>
        </w:rPr>
        <w:t>Nařízení v</w:t>
      </w:r>
      <w:r w:rsidR="000F1416" w:rsidRPr="007E6D12">
        <w:rPr>
          <w:rFonts w:ascii="Times New Roman" w:eastAsia="MS Mincho" w:hAnsi="Times New Roman"/>
          <w:b/>
          <w:color w:val="008000"/>
          <w:sz w:val="16"/>
          <w:szCs w:val="16"/>
        </w:rPr>
        <w:t>ýkon</w:t>
      </w:r>
      <w:r w:rsidR="00FB51DA" w:rsidRPr="007E6D12">
        <w:rPr>
          <w:rFonts w:ascii="Times New Roman" w:eastAsia="MS Mincho" w:hAnsi="Times New Roman"/>
          <w:b/>
          <w:color w:val="008000"/>
          <w:sz w:val="16"/>
          <w:szCs w:val="16"/>
        </w:rPr>
        <w:t>u</w:t>
      </w:r>
      <w:r w:rsidR="000F1416" w:rsidRPr="007E6D12">
        <w:rPr>
          <w:rFonts w:ascii="Times New Roman" w:eastAsia="MS Mincho" w:hAnsi="Times New Roman"/>
          <w:b/>
          <w:color w:val="008000"/>
          <w:sz w:val="16"/>
          <w:szCs w:val="16"/>
        </w:rPr>
        <w:t xml:space="preserve"> ochranného léčení</w:t>
      </w:r>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p>
    <w:p w14:paraId="040FCF10" w14:textId="46D199B8" w:rsidR="00FB51DA"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Po právní moci rozhodnutí o uložení ochranného léčení ověří soud možnost jeho výkonu ve věznici během výkonu trestu odnětí svobody; v případě kladného zjištění a ověření možnosti přijetí odsouzeného k ochrannému léčení u konkrétní věznice zašle soud nařízení výkonu ochranného léčení s přílohami podle příslušného právního předpisu</w:t>
      </w:r>
      <w:hyperlink w:anchor="Poz78" w:history="1">
        <w:r w:rsidRPr="007E6D12">
          <w:rPr>
            <w:rStyle w:val="Hypertextovodkaz"/>
            <w:rFonts w:ascii="Times New Roman" w:eastAsia="MS Mincho" w:hAnsi="Times New Roman"/>
            <w:sz w:val="16"/>
            <w:szCs w:val="16"/>
            <w:vertAlign w:val="superscript"/>
          </w:rPr>
          <w:t>78)</w:t>
        </w:r>
      </w:hyperlink>
      <w:r w:rsidRPr="007E6D12">
        <w:rPr>
          <w:rFonts w:ascii="Times New Roman" w:eastAsia="MS Mincho" w:hAnsi="Times New Roman"/>
          <w:sz w:val="16"/>
          <w:szCs w:val="16"/>
        </w:rPr>
        <w:t xml:space="preserve"> věznici, jejíž součástí je zdravotnické zařízení Vězeňské služby, v němž bude ochranné léčení vykonáváno. Zjistí-li soud, že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ochranné léčení nelze vykonat ve věznici během výkonu trestu odnětí svobody, postupuje podle odstavce 2 s tím, že léčení bude v souladu s</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příslušným právním předpisem vykonáno buď před nástupem výkonu trestu odnětí svobody, nebo po jeho výkonu nebo jiném ukončení. </w:t>
      </w:r>
    </w:p>
    <w:p w14:paraId="7C890D67" w14:textId="0C7702E6" w:rsidR="00FB51DA" w:rsidRPr="009E4065" w:rsidRDefault="00FB51DA" w:rsidP="00DA03E8">
      <w:pPr>
        <w:pStyle w:val="Prosttext"/>
        <w:numPr>
          <w:ilvl w:val="0"/>
          <w:numId w:val="442"/>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Jestliže nebyl osobě, na níž má být vykonáno ochranné léčení, uložen nepodmíněný trest odnětí svobody, a to ani jiným soudem, zašle soud nařízení výkonu ochranného léčení podle odstavce 1 zdravotnickému zařízení příslušnému podle bydliště nebo pobytu osoby, na níž má být ochranné léčení vykonáno. Osobě, které bylo ochranné léčení uloženo, zašle soud výzvu k jeho nástupu či zahájení ve stanoveném termínu podle 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79" w:history="1">
        <w:r w:rsidRPr="007E6D12">
          <w:rPr>
            <w:rStyle w:val="Hypertextovodkaz"/>
            <w:rFonts w:ascii="Times New Roman" w:eastAsia="MS Mincho" w:hAnsi="Times New Roman"/>
            <w:sz w:val="16"/>
            <w:szCs w:val="16"/>
            <w:vertAlign w:val="superscript"/>
          </w:rPr>
          <w:t>79)</w:t>
        </w:r>
      </w:hyperlink>
      <w:r w:rsidRPr="007E6D12">
        <w:rPr>
          <w:rFonts w:ascii="Times New Roman" w:eastAsia="MS Mincho" w:hAnsi="Times New Roman"/>
          <w:sz w:val="16"/>
          <w:szCs w:val="16"/>
        </w:rPr>
        <w:t xml:space="preserve">. </w:t>
      </w:r>
    </w:p>
    <w:p w14:paraId="54C87D49" w14:textId="4042C91A" w:rsidR="00FB51DA"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Seznam zdravotnických zařízení, která přijímají pacienty k</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ochrannému léčení ústavnímu, a věznic zajišťujících ochranné léčení během výkonu trestu odnětí svobody je obsažen v příloze č. 8. </w:t>
      </w:r>
    </w:p>
    <w:p w14:paraId="55036FDC" w14:textId="5D17C838" w:rsidR="00FB51DA"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Se žádostí o zaslání seznamu zdravotnických zařízení vhodných k nařízení výkonu ochranného léčení ambulantního v</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konkrétním kraji se soud </w:t>
      </w:r>
      <w:r w:rsidRPr="007E6D12">
        <w:rPr>
          <w:rFonts w:ascii="Times New Roman" w:eastAsia="MS Mincho" w:hAnsi="Times New Roman"/>
          <w:sz w:val="16"/>
          <w:szCs w:val="16"/>
        </w:rPr>
        <w:lastRenderedPageBreak/>
        <w:t>může obrátit na odbor zdravotnictví příslušného krajského úřadu, případně na Ministerstvo zdravotnictví. K</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vyhledávání konkrétních poskytovatelů zdravotních služeb pak slouží Národní registr poskytovatelů zdravotních služeb dostupný z webových stránek Ústavu zdravotnických informací a statistiky ČR. V případě, že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se ani takto nepodaří zjistit vhodného poskytovatele zdravotních služeb, může se soud obrátit se žádostí o jeho zjištění na zdravotní pojišťovnu osoby, na níž má být léčení vykonáváno. Není-li příslušná zdravotní pojišťovna ze spisových materiálů známa, je možno se obrátit se žádostí o její sdělení na Všeobecnou zdravotní pojišťovnu ČR. </w:t>
      </w:r>
    </w:p>
    <w:p w14:paraId="609148FC" w14:textId="68059900" w:rsidR="00FB51DA"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Před nařízením výkonu ochranného léčení ambulantního je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třeba přijetí pacienta s konkrétní ambulancí předem projednat.</w:t>
      </w:r>
    </w:p>
    <w:p w14:paraId="4FFFCADB" w14:textId="199A29BB" w:rsidR="00FB51DA" w:rsidRPr="009E4065" w:rsidRDefault="00FB51DA" w:rsidP="00DA03E8">
      <w:pPr>
        <w:pStyle w:val="Prosttext"/>
        <w:numPr>
          <w:ilvl w:val="0"/>
          <w:numId w:val="442"/>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Pravomocné rozhodnutí, jímž bylo uloženo ochranné léčení, zašle soud policejnímu orgánu, který ve věci konal přípravné řízení. Témuž policejnímu orgánu zašle soud rovněž případné pravomocné rozhodnutí o změně ochranného léčení, o prodloužení doby jeho trvání či</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ukončení či o propuštění osoby z ochranného léčení, eventuálně 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upuštění od jeho</w:t>
      </w:r>
      <w:r w:rsidRPr="007E6D12">
        <w:rPr>
          <w:rFonts w:ascii="Times New Roman" w:eastAsia="MS Mincho" w:hAnsi="Times New Roman"/>
          <w:b/>
          <w:bCs/>
          <w:sz w:val="16"/>
          <w:szCs w:val="16"/>
        </w:rPr>
        <w:t xml:space="preserve"> </w:t>
      </w:r>
      <w:r w:rsidRPr="007E6D12">
        <w:rPr>
          <w:rFonts w:ascii="Times New Roman" w:eastAsia="MS Mincho" w:hAnsi="Times New Roman"/>
          <w:sz w:val="16"/>
          <w:szCs w:val="16"/>
        </w:rPr>
        <w:t>výkonu</w:t>
      </w:r>
      <w:hyperlink w:anchor="Poz_63" w:history="1">
        <w:r w:rsidRPr="007E6D12">
          <w:rPr>
            <w:rStyle w:val="Hypertextovodkaz"/>
            <w:rFonts w:ascii="Times New Roman" w:eastAsia="MS Mincho" w:hAnsi="Times New Roman"/>
            <w:sz w:val="16"/>
            <w:szCs w:val="16"/>
            <w:vertAlign w:val="superscript"/>
          </w:rPr>
          <w:t>63)</w:t>
        </w:r>
      </w:hyperlink>
      <w:r w:rsidRPr="007E6D12">
        <w:rPr>
          <w:rFonts w:ascii="Times New Roman" w:eastAsia="MS Mincho" w:hAnsi="Times New Roman"/>
          <w:sz w:val="16"/>
          <w:szCs w:val="16"/>
        </w:rPr>
        <w:t xml:space="preserve">. </w:t>
      </w:r>
    </w:p>
    <w:p w14:paraId="1FD35651" w14:textId="43C9E631" w:rsidR="00FB51DA"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Vyrozumění o uložení ochranného léčení spočívajícího v léčbě závislosti na hazardních hrách zašle soud Ministerstvu financí podle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_70" w:history="1">
        <w:r w:rsidRPr="007E6D12">
          <w:rPr>
            <w:rStyle w:val="Hypertextovodkaz"/>
            <w:rFonts w:ascii="Times New Roman" w:eastAsia="MS Mincho" w:hAnsi="Times New Roman"/>
            <w:sz w:val="16"/>
            <w:szCs w:val="16"/>
            <w:vertAlign w:val="superscript"/>
          </w:rPr>
          <w:t>70)</w:t>
        </w:r>
      </w:hyperlink>
      <w:r w:rsidRPr="007E6D12">
        <w:rPr>
          <w:rFonts w:ascii="Times New Roman" w:eastAsia="MS Mincho" w:hAnsi="Times New Roman"/>
          <w:sz w:val="16"/>
          <w:szCs w:val="16"/>
        </w:rPr>
        <w:t>,</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stejně jako vyrozumění o změně ochranného léčení, o prodloužení doby jeho trvání či ukončení či o propuštění osoby z</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ochranného léčení, eventuálně o upuštění od jeho výkonu.</w:t>
      </w:r>
    </w:p>
    <w:p w14:paraId="5F645C41" w14:textId="3C0A57FE" w:rsidR="004C2F04" w:rsidRPr="007E6D12" w:rsidRDefault="00FB51DA" w:rsidP="00DA03E8">
      <w:pPr>
        <w:pStyle w:val="Prosttext"/>
        <w:numPr>
          <w:ilvl w:val="0"/>
          <w:numId w:val="442"/>
        </w:numPr>
        <w:jc w:val="both"/>
        <w:rPr>
          <w:rFonts w:ascii="Times New Roman" w:eastAsia="MS Mincho" w:hAnsi="Times New Roman"/>
          <w:sz w:val="16"/>
          <w:szCs w:val="16"/>
        </w:rPr>
      </w:pPr>
      <w:r w:rsidRPr="007E6D12">
        <w:rPr>
          <w:rFonts w:ascii="Times New Roman" w:eastAsia="MS Mincho" w:hAnsi="Times New Roman"/>
          <w:sz w:val="16"/>
          <w:szCs w:val="16"/>
        </w:rPr>
        <w:t>Obdobně podle předchozích odstavců postupuje soud po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právní moci rozhodnutí o změně zabezpečovací detence na ochranné léčení.</w:t>
      </w:r>
    </w:p>
    <w:p w14:paraId="28342579" w14:textId="3D8B218F" w:rsidR="000F1416" w:rsidRPr="00B207F6" w:rsidRDefault="00FE0AA5" w:rsidP="00FC0ECA">
      <w:pPr>
        <w:pStyle w:val="Prosttext"/>
        <w:keepNext/>
        <w:spacing w:before="60"/>
        <w:jc w:val="center"/>
        <w:outlineLvl w:val="4"/>
        <w:rPr>
          <w:rFonts w:ascii="Times New Roman" w:eastAsia="MS Mincho" w:hAnsi="Times New Roman"/>
          <w:b/>
          <w:color w:val="008000"/>
          <w:sz w:val="16"/>
          <w:szCs w:val="16"/>
        </w:rPr>
      </w:pPr>
      <w:bookmarkStart w:id="3121" w:name="_Toc233193231"/>
      <w:bookmarkStart w:id="3122" w:name="_Toc221856816"/>
      <w:bookmarkStart w:id="3123" w:name="_Toc233209829"/>
      <w:bookmarkStart w:id="3124" w:name="_Toc233283648"/>
      <w:bookmarkStart w:id="3125" w:name="_Toc233286451"/>
      <w:bookmarkStart w:id="3126" w:name="_Toc233289413"/>
      <w:bookmarkStart w:id="3127" w:name="_Toc233292521"/>
      <w:bookmarkStart w:id="3128" w:name="_Toc233293190"/>
      <w:bookmarkStart w:id="3129" w:name="_Toc233199257"/>
      <w:bookmarkStart w:id="3130" w:name="_Toc233213425"/>
      <w:bookmarkStart w:id="3131" w:name="_Toc233216483"/>
      <w:bookmarkStart w:id="3132" w:name="_Toc213959860"/>
      <w:bookmarkStart w:id="3133" w:name="_Toc233301293"/>
      <w:bookmarkStart w:id="3134" w:name="_Toc233302625"/>
      <w:bookmarkStart w:id="3135" w:name="_Toc233307900"/>
      <w:bookmarkStart w:id="3136" w:name="_Toc233313466"/>
      <w:bookmarkStart w:id="3137" w:name="_Toc233315769"/>
      <w:bookmarkStart w:id="3138" w:name="_Toc233342647"/>
      <w:bookmarkStart w:id="3139" w:name="_Toc233343313"/>
      <w:bookmarkStart w:id="3140" w:name="_Toc233344664"/>
      <w:bookmarkStart w:id="3141" w:name="_Toc233355149"/>
      <w:bookmarkStart w:id="3142" w:name="_Toc233357839"/>
      <w:bookmarkStart w:id="3143" w:name="_Toc233368520"/>
      <w:bookmarkStart w:id="3144" w:name="_Toc233370650"/>
      <w:bookmarkStart w:id="3145" w:name="_Toc165038435"/>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89</w:t>
      </w:r>
      <w:r w:rsidR="000F1416" w:rsidRPr="00A7450B">
        <w:rPr>
          <w:rFonts w:ascii="Times New Roman" w:eastAsia="MS Mincho" w:hAnsi="Times New Roman"/>
          <w:b/>
          <w:color w:val="0070C0"/>
          <w:sz w:val="16"/>
          <w:szCs w:val="16"/>
        </w:rPr>
        <w:br/>
      </w:r>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r w:rsidR="00A7450B" w:rsidRPr="00B207F6">
        <w:rPr>
          <w:rFonts w:ascii="Times New Roman" w:eastAsia="MS Mincho" w:hAnsi="Times New Roman"/>
          <w:b/>
          <w:color w:val="008000"/>
          <w:sz w:val="16"/>
          <w:szCs w:val="16"/>
        </w:rPr>
        <w:t>Postup soudu po započetí výkonu ochranného léčení</w:t>
      </w:r>
      <w:bookmarkEnd w:id="3145"/>
    </w:p>
    <w:p w14:paraId="33D4DA07" w14:textId="1793E158" w:rsidR="00A7450B" w:rsidRPr="00B207F6" w:rsidRDefault="00A7450B" w:rsidP="00987199">
      <w:pPr>
        <w:pStyle w:val="Zkladntext"/>
        <w:numPr>
          <w:ilvl w:val="0"/>
          <w:numId w:val="58"/>
        </w:numPr>
        <w:rPr>
          <w:sz w:val="16"/>
          <w:szCs w:val="16"/>
        </w:rPr>
      </w:pPr>
      <w:r w:rsidRPr="00B207F6">
        <w:rPr>
          <w:sz w:val="16"/>
          <w:szCs w:val="16"/>
        </w:rPr>
        <w:t>Jakmile soud obdrží zprávu o započetí výkonu ochranného léčení, vyrozumí o této skutečnosti okresní soud, v jehož obvodu se</w:t>
      </w:r>
      <w:r w:rsidR="007167E8" w:rsidRPr="00B207F6">
        <w:rPr>
          <w:sz w:val="16"/>
          <w:szCs w:val="16"/>
        </w:rPr>
        <w:t> </w:t>
      </w:r>
      <w:r w:rsidRPr="00B207F6">
        <w:rPr>
          <w:sz w:val="16"/>
          <w:szCs w:val="16"/>
        </w:rPr>
        <w:t>ochranné léčení vykonává. K vyrozumění připojí přílohy podle</w:t>
      </w:r>
      <w:r w:rsidR="007167E8" w:rsidRPr="00B207F6">
        <w:rPr>
          <w:sz w:val="16"/>
          <w:szCs w:val="16"/>
        </w:rPr>
        <w:t> </w:t>
      </w:r>
      <w:r w:rsidRPr="00B207F6">
        <w:rPr>
          <w:sz w:val="16"/>
          <w:szCs w:val="16"/>
        </w:rPr>
        <w:t>příslušného právního</w:t>
      </w:r>
      <w:r w:rsidRPr="00EA5012">
        <w:rPr>
          <w:b/>
          <w:bCs/>
          <w:color w:val="0070C0"/>
          <w:sz w:val="16"/>
          <w:szCs w:val="16"/>
        </w:rPr>
        <w:t xml:space="preserve"> </w:t>
      </w:r>
      <w:r w:rsidRPr="00B207F6">
        <w:rPr>
          <w:sz w:val="16"/>
          <w:szCs w:val="16"/>
        </w:rPr>
        <w:t>předpisu</w:t>
      </w:r>
      <w:hyperlink w:anchor="Poz78" w:history="1">
        <w:r w:rsidRPr="00B207F6">
          <w:rPr>
            <w:rStyle w:val="Hypertextovodkaz"/>
            <w:sz w:val="16"/>
            <w:szCs w:val="16"/>
            <w:vertAlign w:val="superscript"/>
          </w:rPr>
          <w:t>78)</w:t>
        </w:r>
      </w:hyperlink>
      <w:r w:rsidRPr="00B207F6">
        <w:rPr>
          <w:sz w:val="16"/>
          <w:szCs w:val="16"/>
        </w:rPr>
        <w:t>.</w:t>
      </w:r>
      <w:r w:rsidRPr="00EA5012">
        <w:rPr>
          <w:b/>
          <w:bCs/>
          <w:color w:val="0070C0"/>
          <w:sz w:val="16"/>
          <w:szCs w:val="16"/>
        </w:rPr>
        <w:t xml:space="preserve"> </w:t>
      </w:r>
      <w:r w:rsidRPr="00B207F6">
        <w:rPr>
          <w:sz w:val="16"/>
          <w:szCs w:val="16"/>
        </w:rPr>
        <w:t>Jestliže bylo ochranné léčení uloženo ve věci vedené v rejstříku Nt (Ntm), zašle soud společně s</w:t>
      </w:r>
      <w:r w:rsidR="007167E8" w:rsidRPr="00B207F6">
        <w:rPr>
          <w:sz w:val="16"/>
          <w:szCs w:val="16"/>
        </w:rPr>
        <w:t> </w:t>
      </w:r>
      <w:r w:rsidRPr="00B207F6">
        <w:rPr>
          <w:sz w:val="16"/>
          <w:szCs w:val="16"/>
        </w:rPr>
        <w:t>vyrozuměním podle věty první okresnímu soudu, v jehož obvodu se</w:t>
      </w:r>
      <w:r w:rsidR="007167E8" w:rsidRPr="00B207F6">
        <w:rPr>
          <w:sz w:val="16"/>
          <w:szCs w:val="16"/>
        </w:rPr>
        <w:t> </w:t>
      </w:r>
      <w:r w:rsidRPr="00B207F6">
        <w:rPr>
          <w:sz w:val="16"/>
          <w:szCs w:val="16"/>
        </w:rPr>
        <w:t xml:space="preserve">ochranné léčení vykonává, celý spis Nt (Ntm). </w:t>
      </w:r>
    </w:p>
    <w:p w14:paraId="7B7A237D" w14:textId="55D9672E" w:rsidR="00A7450B" w:rsidRPr="00B207F6" w:rsidRDefault="00A7450B" w:rsidP="00987199">
      <w:pPr>
        <w:pStyle w:val="Zkladntext"/>
        <w:numPr>
          <w:ilvl w:val="0"/>
          <w:numId w:val="58"/>
        </w:numPr>
        <w:rPr>
          <w:sz w:val="16"/>
          <w:szCs w:val="16"/>
        </w:rPr>
      </w:pPr>
      <w:r w:rsidRPr="00B207F6">
        <w:rPr>
          <w:sz w:val="16"/>
          <w:szCs w:val="16"/>
        </w:rPr>
        <w:tab/>
        <w:t>Okresní soud, v jehož obvodu se ochranné léčení vykonává, nejedná-li se o okresní soud, který ochranné léčení uložil, založí písemnosti podle odstavce 1 včetně zaslaného spisu Nt (Ntm) do nového spisu v rejstříku Nt (Ntm), oddílu „výkon ochranného léčení“, a spis předloží předsedovi senátu ke zvážení dalšího postupu. Tento spis se</w:t>
      </w:r>
      <w:r w:rsidR="007167E8" w:rsidRPr="00B207F6">
        <w:rPr>
          <w:sz w:val="16"/>
          <w:szCs w:val="16"/>
        </w:rPr>
        <w:t> </w:t>
      </w:r>
      <w:r w:rsidRPr="00B207F6">
        <w:rPr>
          <w:sz w:val="16"/>
          <w:szCs w:val="16"/>
        </w:rPr>
        <w:t xml:space="preserve">vyřídí způsobem „lhůta OL“ s datem vyřízení a datem právní moci dnem, kdy předseda senátu vzal zprávu o započetí výkonu ochranného léčení na vědomí, případně stanovil další postup. </w:t>
      </w:r>
    </w:p>
    <w:p w14:paraId="35A3B150" w14:textId="317AAF0E" w:rsidR="000F1416" w:rsidRPr="00B207F6" w:rsidRDefault="00A7450B" w:rsidP="00987199">
      <w:pPr>
        <w:pStyle w:val="Zkladntext"/>
        <w:numPr>
          <w:ilvl w:val="0"/>
          <w:numId w:val="58"/>
        </w:numPr>
        <w:rPr>
          <w:sz w:val="16"/>
          <w:szCs w:val="16"/>
        </w:rPr>
      </w:pPr>
      <w:r w:rsidRPr="00B207F6">
        <w:rPr>
          <w:sz w:val="16"/>
          <w:szCs w:val="16"/>
        </w:rPr>
        <w:t>Jestliže se ochranné léčení vykonává v obvodu okresního soudu, který jej uložil, nezakládá tento soud nový spis v rejstříku Nt (Ntm), ale činí veškerá rozhodnutí, která se ochranného léčení týkají, pod</w:t>
      </w:r>
      <w:r w:rsidR="007167E8" w:rsidRPr="00B207F6">
        <w:rPr>
          <w:sz w:val="16"/>
          <w:szCs w:val="16"/>
        </w:rPr>
        <w:t> </w:t>
      </w:r>
      <w:r w:rsidRPr="00B207F6">
        <w:rPr>
          <w:sz w:val="16"/>
          <w:szCs w:val="16"/>
        </w:rPr>
        <w:t>spisovou značkou trestní věci vedené v rejstříku T (Tm), případně</w:t>
      </w:r>
      <w:r w:rsidR="007167E8" w:rsidRPr="00B207F6">
        <w:rPr>
          <w:sz w:val="16"/>
          <w:szCs w:val="16"/>
        </w:rPr>
        <w:t> </w:t>
      </w:r>
      <w:r w:rsidRPr="00B207F6">
        <w:rPr>
          <w:sz w:val="16"/>
          <w:szCs w:val="16"/>
        </w:rPr>
        <w:t>pod spisovou značkou Nt (Ntm), pod kterou bylo ochranné léčení uloženo.</w:t>
      </w:r>
    </w:p>
    <w:p w14:paraId="63D628FF" w14:textId="2C491B60" w:rsidR="000F1416" w:rsidRPr="00EA5012" w:rsidRDefault="00FE0AA5" w:rsidP="00FC0ECA">
      <w:pPr>
        <w:pStyle w:val="Prosttext"/>
        <w:keepNext/>
        <w:spacing w:before="60"/>
        <w:jc w:val="center"/>
        <w:outlineLvl w:val="4"/>
        <w:rPr>
          <w:rFonts w:ascii="Times New Roman" w:eastAsia="MS Mincho" w:hAnsi="Times New Roman"/>
          <w:b/>
          <w:color w:val="0070C0"/>
          <w:sz w:val="16"/>
          <w:szCs w:val="16"/>
        </w:rPr>
      </w:pPr>
      <w:bookmarkStart w:id="3146" w:name="_Toc233193232"/>
      <w:bookmarkStart w:id="3147" w:name="_Toc221856817"/>
      <w:bookmarkStart w:id="3148" w:name="_Toc233209830"/>
      <w:bookmarkStart w:id="3149" w:name="_Toc233283649"/>
      <w:bookmarkStart w:id="3150" w:name="_Toc233286452"/>
      <w:bookmarkStart w:id="3151" w:name="_Toc233289414"/>
      <w:bookmarkStart w:id="3152" w:name="_Toc233292522"/>
      <w:bookmarkStart w:id="3153" w:name="_Toc233293191"/>
      <w:bookmarkStart w:id="3154" w:name="_Toc233199258"/>
      <w:bookmarkStart w:id="3155" w:name="_Toc233213426"/>
      <w:bookmarkStart w:id="3156" w:name="_Toc233216484"/>
      <w:bookmarkStart w:id="3157" w:name="_Toc213959861"/>
      <w:bookmarkStart w:id="3158" w:name="_Toc233301294"/>
      <w:bookmarkStart w:id="3159" w:name="_Toc233302626"/>
      <w:bookmarkStart w:id="3160" w:name="_Toc233307901"/>
      <w:bookmarkStart w:id="3161" w:name="_Toc233313467"/>
      <w:bookmarkStart w:id="3162" w:name="_Toc233315770"/>
      <w:bookmarkStart w:id="3163" w:name="_Toc233342648"/>
      <w:bookmarkStart w:id="3164" w:name="_Toc233343314"/>
      <w:bookmarkStart w:id="3165" w:name="_Toc233344665"/>
      <w:bookmarkStart w:id="3166" w:name="_Toc233355150"/>
      <w:bookmarkStart w:id="3167" w:name="_Toc233357840"/>
      <w:bookmarkStart w:id="3168" w:name="_Toc233368521"/>
      <w:bookmarkStart w:id="3169" w:name="_Toc233370651"/>
      <w:bookmarkStart w:id="3170" w:name="_Toc165038436"/>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90</w:t>
      </w:r>
      <w:r w:rsidR="000F1416" w:rsidRPr="00B207F6">
        <w:rPr>
          <w:rFonts w:ascii="Times New Roman" w:eastAsia="MS Mincho" w:hAnsi="Times New Roman"/>
          <w:b/>
          <w:color w:val="008000"/>
          <w:sz w:val="16"/>
          <w:szCs w:val="16"/>
        </w:rPr>
        <w:br/>
        <w:t>D</w:t>
      </w:r>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r w:rsidR="00EA5012" w:rsidRPr="00B207F6">
        <w:rPr>
          <w:rFonts w:ascii="Times New Roman" w:eastAsia="MS Mincho" w:hAnsi="Times New Roman"/>
          <w:b/>
          <w:color w:val="008000"/>
          <w:sz w:val="16"/>
          <w:szCs w:val="16"/>
        </w:rPr>
        <w:t>alší rozhodování o ochranném léčení</w:t>
      </w:r>
      <w:bookmarkEnd w:id="3170"/>
    </w:p>
    <w:p w14:paraId="29EF9DCC" w14:textId="7D50DE8D" w:rsidR="000F1416" w:rsidRPr="00B207F6" w:rsidRDefault="007D325C" w:rsidP="00987199">
      <w:pPr>
        <w:pStyle w:val="Zkladntext"/>
        <w:numPr>
          <w:ilvl w:val="0"/>
          <w:numId w:val="59"/>
        </w:numPr>
        <w:tabs>
          <w:tab w:val="clear" w:pos="928"/>
          <w:tab w:val="num" w:pos="709"/>
        </w:tabs>
        <w:rPr>
          <w:bCs/>
          <w:sz w:val="16"/>
          <w:szCs w:val="16"/>
        </w:rPr>
      </w:pPr>
      <w:r w:rsidRPr="00B207F6">
        <w:rPr>
          <w:bCs/>
          <w:sz w:val="16"/>
          <w:szCs w:val="16"/>
        </w:rPr>
        <w:t xml:space="preserve">Pokud soud rozhoduje </w:t>
      </w:r>
      <w:bookmarkStart w:id="3171" w:name="_Hlk89791817"/>
      <w:r w:rsidRPr="00B207F6">
        <w:rPr>
          <w:bCs/>
          <w:sz w:val="16"/>
          <w:szCs w:val="16"/>
        </w:rPr>
        <w:t>o změně ochranného léčení, změně zdravotnického zařízení, ukončení ochranného léčení či propuštění z ochranného léčení nebo o prodloužení doby trvání ochranného léčení</w:t>
      </w:r>
      <w:bookmarkEnd w:id="3171"/>
      <w:r w:rsidRPr="00B207F6">
        <w:rPr>
          <w:bCs/>
          <w:sz w:val="16"/>
          <w:szCs w:val="16"/>
        </w:rPr>
        <w:t>, spis vedený v rejstříku Nt (Ntm) obživne postupem podle § 161a odst. 2 písm. l) s tím, že věc následně opětovně vyřídí nařízením výkonu ochranného léčení jinému zdravotnickému zařízení, rozhodnutím o</w:t>
      </w:r>
      <w:r w:rsidR="007167E8" w:rsidRPr="00B207F6">
        <w:rPr>
          <w:bCs/>
          <w:sz w:val="16"/>
          <w:szCs w:val="16"/>
        </w:rPr>
        <w:t> </w:t>
      </w:r>
      <w:r w:rsidRPr="00B207F6">
        <w:rPr>
          <w:bCs/>
          <w:sz w:val="16"/>
          <w:szCs w:val="16"/>
        </w:rPr>
        <w:t>změně ochranného léčení, rozhodnutím o ukončení ochranného léčení či propuštění z ochranného léčení nebo o prodloužení doby trvání ochranného léčení.</w:t>
      </w:r>
    </w:p>
    <w:p w14:paraId="688568CF" w14:textId="660DD693" w:rsidR="000F1416" w:rsidRPr="00B207F6" w:rsidRDefault="007D325C" w:rsidP="00987199">
      <w:pPr>
        <w:pStyle w:val="Zkladntext"/>
        <w:numPr>
          <w:ilvl w:val="0"/>
          <w:numId w:val="59"/>
        </w:numPr>
        <w:tabs>
          <w:tab w:val="num" w:pos="717"/>
        </w:tabs>
        <w:rPr>
          <w:bCs/>
          <w:sz w:val="16"/>
          <w:szCs w:val="16"/>
        </w:rPr>
      </w:pPr>
      <w:r w:rsidRPr="00B207F6">
        <w:rPr>
          <w:bCs/>
          <w:sz w:val="16"/>
          <w:szCs w:val="16"/>
        </w:rPr>
        <w:t>Jestliže soud nařídí výkon ochranného léčení jinému zdravotnickému zařízení, přičemž ochranné léčení bude nadále vykonáváno v obvodu jiného soudu, postupuje podle § 89 odst. 1. Současně s písemnostmi podle § 89 odst. 1 se soudu, v jehož obvodu se</w:t>
      </w:r>
      <w:r w:rsidR="007167E8" w:rsidRPr="00B207F6">
        <w:rPr>
          <w:bCs/>
          <w:sz w:val="16"/>
          <w:szCs w:val="16"/>
        </w:rPr>
        <w:t> </w:t>
      </w:r>
      <w:r w:rsidRPr="00B207F6">
        <w:rPr>
          <w:bCs/>
          <w:sz w:val="16"/>
          <w:szCs w:val="16"/>
        </w:rPr>
        <w:t>ochranné léčení vykonává, zašle celý spis Nt (Ntm). Soud, v jehož obvodu se ochranné léčení vykonává, nejedná-li se o soud, který ochranné léčení uložil v trestní věci vedené v rejstříku T (Tm), postupuje podle § 89 odst. 2 s tím, že postoupený spis Nt (Ntm) je trvalou součástí nového spisu v rejstříku Nt (Ntm). Jestliže je spis Nt (Ntm) z důvodu výkonu ochranného léčení v jeho obvodu postoupen soudu, který ochranné léčení uložil, stane se takový spis trvalou součástí spisu vedeného v rejstříku T</w:t>
      </w:r>
      <w:r w:rsidR="007167E8" w:rsidRPr="00B207F6">
        <w:rPr>
          <w:bCs/>
          <w:sz w:val="16"/>
          <w:szCs w:val="16"/>
        </w:rPr>
        <w:t> </w:t>
      </w:r>
      <w:r w:rsidRPr="00B207F6">
        <w:rPr>
          <w:bCs/>
          <w:sz w:val="16"/>
          <w:szCs w:val="16"/>
        </w:rPr>
        <w:t>(Tm), v němž bylo ochranné léčení uloženo.</w:t>
      </w:r>
    </w:p>
    <w:p w14:paraId="3C195A60" w14:textId="60C7F721" w:rsidR="007D325C" w:rsidRPr="00B207F6" w:rsidRDefault="007D325C" w:rsidP="00987199">
      <w:pPr>
        <w:pStyle w:val="Zkladntext"/>
        <w:numPr>
          <w:ilvl w:val="0"/>
          <w:numId w:val="59"/>
        </w:numPr>
        <w:tabs>
          <w:tab w:val="num" w:pos="717"/>
        </w:tabs>
        <w:rPr>
          <w:bCs/>
          <w:sz w:val="16"/>
          <w:szCs w:val="16"/>
        </w:rPr>
      </w:pPr>
      <w:r w:rsidRPr="00B207F6">
        <w:rPr>
          <w:bCs/>
          <w:sz w:val="16"/>
          <w:szCs w:val="16"/>
        </w:rPr>
        <w:t>Rozhodne-li soud o změně ochranného léčení ústavního na</w:t>
      </w:r>
      <w:r w:rsidR="007167E8" w:rsidRPr="00B207F6">
        <w:rPr>
          <w:bCs/>
          <w:sz w:val="16"/>
          <w:szCs w:val="16"/>
        </w:rPr>
        <w:t> </w:t>
      </w:r>
      <w:r w:rsidRPr="00B207F6">
        <w:rPr>
          <w:bCs/>
          <w:sz w:val="16"/>
          <w:szCs w:val="16"/>
        </w:rPr>
        <w:t>ambulantní nebo naopak, nařídí výkon ochranného léčení postupem podle § 88. Jestliže bude ochranné léčení vykonáváno v obvodu jiného soudu, po obdržení zprávy o jeho započetí zašle soudu, v jehož obvodu bude ochranné léčení vykonáváno, celý spis Nt (Ntm).</w:t>
      </w:r>
    </w:p>
    <w:p w14:paraId="31CE5942" w14:textId="61D71D69" w:rsidR="007D325C" w:rsidRPr="00B207F6" w:rsidRDefault="00C24139" w:rsidP="00987199">
      <w:pPr>
        <w:pStyle w:val="Zkladntext"/>
        <w:numPr>
          <w:ilvl w:val="0"/>
          <w:numId w:val="59"/>
        </w:numPr>
        <w:tabs>
          <w:tab w:val="num" w:pos="717"/>
        </w:tabs>
        <w:rPr>
          <w:bCs/>
          <w:sz w:val="16"/>
          <w:szCs w:val="16"/>
        </w:rPr>
      </w:pPr>
      <w:r w:rsidRPr="00B207F6">
        <w:rPr>
          <w:bCs/>
          <w:sz w:val="16"/>
          <w:szCs w:val="16"/>
        </w:rPr>
        <w:t>Jestliže jsou rozhodnutí týkající se ochranného léčení činěna pod spisovou značkou trestní věci vedené v rejstříku T (Tm) podle</w:t>
      </w:r>
      <w:r w:rsidR="007167E8" w:rsidRPr="00B207F6">
        <w:rPr>
          <w:bCs/>
          <w:sz w:val="16"/>
          <w:szCs w:val="16"/>
        </w:rPr>
        <w:t> </w:t>
      </w:r>
      <w:r w:rsidRPr="00B207F6">
        <w:rPr>
          <w:bCs/>
          <w:sz w:val="16"/>
          <w:szCs w:val="16"/>
        </w:rPr>
        <w:t>odstavce 2 nebo podle § 89 odst. 3 a dojde ke změně ochranného léčení, případně změně zdravotnického zařízení, na základě které bude ochranné léčení vykonáváno v obvodu jiného soudu, zašle soud po</w:t>
      </w:r>
      <w:r w:rsidR="007167E8" w:rsidRPr="00B207F6">
        <w:rPr>
          <w:bCs/>
          <w:sz w:val="16"/>
          <w:szCs w:val="16"/>
        </w:rPr>
        <w:t> </w:t>
      </w:r>
      <w:r w:rsidRPr="00B207F6">
        <w:rPr>
          <w:bCs/>
          <w:sz w:val="16"/>
          <w:szCs w:val="16"/>
        </w:rPr>
        <w:t>obdržení zprávy o započetí výkonu ochranného léčení soudu, v jehož</w:t>
      </w:r>
      <w:r w:rsidRPr="00B207F6">
        <w:rPr>
          <w:b/>
          <w:sz w:val="16"/>
          <w:szCs w:val="16"/>
        </w:rPr>
        <w:t xml:space="preserve"> </w:t>
      </w:r>
      <w:r w:rsidRPr="00B207F6">
        <w:rPr>
          <w:bCs/>
          <w:sz w:val="16"/>
          <w:szCs w:val="16"/>
        </w:rPr>
        <w:t>obvodu se ochranné léčení vykonává,</w:t>
      </w:r>
      <w:r w:rsidRPr="00C24139">
        <w:rPr>
          <w:b/>
          <w:color w:val="0070C0"/>
          <w:sz w:val="16"/>
          <w:szCs w:val="16"/>
        </w:rPr>
        <w:t xml:space="preserve"> </w:t>
      </w:r>
      <w:r w:rsidRPr="00B207F6">
        <w:rPr>
          <w:bCs/>
          <w:sz w:val="16"/>
          <w:szCs w:val="16"/>
        </w:rPr>
        <w:t xml:space="preserve">kromě </w:t>
      </w:r>
      <w:r w:rsidRPr="00B207F6">
        <w:rPr>
          <w:bCs/>
          <w:sz w:val="16"/>
          <w:szCs w:val="16"/>
        </w:rPr>
        <w:t>písemností uvedených v § 89 odst. 1 opisy všech dalších relevantních písemností se vztahem k výkonu ochranného léčení, které má k dispozici.</w:t>
      </w:r>
    </w:p>
    <w:p w14:paraId="2EE6A958" w14:textId="2C992FFC" w:rsidR="00C24139" w:rsidRPr="00B207F6" w:rsidRDefault="00C24139" w:rsidP="00987199">
      <w:pPr>
        <w:pStyle w:val="Zkladntext"/>
        <w:numPr>
          <w:ilvl w:val="0"/>
          <w:numId w:val="59"/>
        </w:numPr>
        <w:tabs>
          <w:tab w:val="num" w:pos="717"/>
        </w:tabs>
        <w:rPr>
          <w:bCs/>
          <w:sz w:val="16"/>
          <w:szCs w:val="16"/>
        </w:rPr>
      </w:pPr>
      <w:r w:rsidRPr="00B207F6">
        <w:rPr>
          <w:bCs/>
          <w:sz w:val="16"/>
          <w:szCs w:val="16"/>
        </w:rPr>
        <w:t>Rozhodne-li soud o změně ochranného léčení na zabezpečovací detenci, nařídí výkon zabezpečovací detence postupem podle § 90b. Současně s vyrozuměním podle § 90b odst. 8 se soudu, v jehož obvodu se</w:t>
      </w:r>
      <w:r w:rsidR="007167E8" w:rsidRPr="00B207F6">
        <w:rPr>
          <w:bCs/>
          <w:sz w:val="16"/>
          <w:szCs w:val="16"/>
        </w:rPr>
        <w:t> </w:t>
      </w:r>
      <w:r w:rsidRPr="00B207F6">
        <w:rPr>
          <w:bCs/>
          <w:sz w:val="16"/>
          <w:szCs w:val="16"/>
        </w:rPr>
        <w:t>bude zabezpečovací detence vykonávat, zašle celý spis Nt (Ntm) s tím, že tento spis se stane trvalou součástí spisu vedeného v rejstříku Dt (Dtm).</w:t>
      </w:r>
    </w:p>
    <w:p w14:paraId="155D6BB3" w14:textId="52FEFD89" w:rsidR="00C24139" w:rsidRPr="00B207F6" w:rsidRDefault="00C24139" w:rsidP="00987199">
      <w:pPr>
        <w:pStyle w:val="Zkladntext"/>
        <w:numPr>
          <w:ilvl w:val="0"/>
          <w:numId w:val="59"/>
        </w:numPr>
        <w:tabs>
          <w:tab w:val="num" w:pos="717"/>
        </w:tabs>
        <w:rPr>
          <w:bCs/>
          <w:sz w:val="16"/>
          <w:szCs w:val="16"/>
        </w:rPr>
      </w:pPr>
      <w:r w:rsidRPr="00B207F6">
        <w:rPr>
          <w:bCs/>
          <w:sz w:val="16"/>
          <w:szCs w:val="16"/>
        </w:rPr>
        <w:t>Rozhodne-li soud o změně ochranného léčení, změně zdravotnického zařízení, ukončení ochranného léčení či propuštění z</w:t>
      </w:r>
      <w:r w:rsidR="007167E8" w:rsidRPr="00B207F6">
        <w:rPr>
          <w:bCs/>
          <w:sz w:val="16"/>
          <w:szCs w:val="16"/>
        </w:rPr>
        <w:t> </w:t>
      </w:r>
      <w:r w:rsidRPr="00B207F6">
        <w:rPr>
          <w:bCs/>
          <w:sz w:val="16"/>
          <w:szCs w:val="16"/>
        </w:rPr>
        <w:t>ochranného léčení nebo o prodloužení doby trvání ochranného léčení, vyrozumí o tom soud, který ochranné léčení uložil, a zdravotnické zařízení, v němž se ochranné léčení vykonává, s připojením stejnopisu příslušného rozhodnutí s doložkou právní moci, případně stejnopisu nařízení výkonu ochranného léčení jinému zdravotnickému zařízení.</w:t>
      </w:r>
    </w:p>
    <w:p w14:paraId="3236E219" w14:textId="77777777" w:rsidR="00C24139" w:rsidRPr="00B207F6" w:rsidRDefault="00C24139" w:rsidP="00987199">
      <w:pPr>
        <w:pStyle w:val="Zkladntext"/>
        <w:numPr>
          <w:ilvl w:val="0"/>
          <w:numId w:val="59"/>
        </w:numPr>
        <w:tabs>
          <w:tab w:val="clear" w:pos="928"/>
          <w:tab w:val="num" w:pos="709"/>
        </w:tabs>
        <w:rPr>
          <w:bCs/>
          <w:sz w:val="16"/>
          <w:szCs w:val="16"/>
        </w:rPr>
      </w:pPr>
      <w:r w:rsidRPr="00B207F6">
        <w:rPr>
          <w:bCs/>
          <w:sz w:val="16"/>
          <w:szCs w:val="16"/>
        </w:rPr>
        <w:t>Jestliže je záznam o uložení ochranného léčení součástí odeslaného trestního listu, vyrozumí soud Rejstřík trestů elektronickou zprávou o svém pravomocném rozhodnutí o</w:t>
      </w:r>
    </w:p>
    <w:p w14:paraId="7E8CA8CD" w14:textId="22A32EA1" w:rsidR="00C24139" w:rsidRPr="00B207F6" w:rsidRDefault="00C24139" w:rsidP="00DA03E8">
      <w:pPr>
        <w:pStyle w:val="Zkladntext"/>
        <w:numPr>
          <w:ilvl w:val="1"/>
          <w:numId w:val="442"/>
        </w:numPr>
        <w:ind w:left="426" w:hanging="284"/>
        <w:rPr>
          <w:bCs/>
          <w:sz w:val="16"/>
          <w:szCs w:val="16"/>
        </w:rPr>
      </w:pPr>
      <w:r w:rsidRPr="00B207F6">
        <w:rPr>
          <w:bCs/>
          <w:sz w:val="16"/>
          <w:szCs w:val="16"/>
        </w:rPr>
        <w:t xml:space="preserve">změně ochranného léčení, </w:t>
      </w:r>
    </w:p>
    <w:p w14:paraId="7534CADD" w14:textId="005AABD7" w:rsidR="00C24139" w:rsidRPr="00B207F6" w:rsidRDefault="00C24139" w:rsidP="00DA03E8">
      <w:pPr>
        <w:pStyle w:val="Zkladntext"/>
        <w:numPr>
          <w:ilvl w:val="1"/>
          <w:numId w:val="442"/>
        </w:numPr>
        <w:ind w:left="426" w:hanging="284"/>
        <w:rPr>
          <w:bCs/>
          <w:sz w:val="16"/>
          <w:szCs w:val="16"/>
        </w:rPr>
      </w:pPr>
      <w:r w:rsidRPr="00B207F6">
        <w:rPr>
          <w:bCs/>
          <w:sz w:val="16"/>
          <w:szCs w:val="16"/>
        </w:rPr>
        <w:t xml:space="preserve">ukončení ochranného léčení, </w:t>
      </w:r>
    </w:p>
    <w:p w14:paraId="05576D03" w14:textId="317F1586" w:rsidR="00C24139" w:rsidRPr="00B207F6" w:rsidRDefault="00C24139" w:rsidP="00DA03E8">
      <w:pPr>
        <w:pStyle w:val="Zkladntext"/>
        <w:numPr>
          <w:ilvl w:val="1"/>
          <w:numId w:val="442"/>
        </w:numPr>
        <w:ind w:left="426" w:hanging="284"/>
        <w:rPr>
          <w:bCs/>
          <w:sz w:val="16"/>
          <w:szCs w:val="16"/>
        </w:rPr>
      </w:pPr>
      <w:r w:rsidRPr="00B207F6">
        <w:rPr>
          <w:bCs/>
          <w:sz w:val="16"/>
          <w:szCs w:val="16"/>
        </w:rPr>
        <w:t>propuštění osoby z ochranného léčení včetně informace o</w:t>
      </w:r>
      <w:r w:rsidR="007167E8" w:rsidRPr="00B207F6">
        <w:rPr>
          <w:bCs/>
          <w:sz w:val="16"/>
          <w:szCs w:val="16"/>
        </w:rPr>
        <w:t> </w:t>
      </w:r>
      <w:r w:rsidRPr="00B207F6">
        <w:rPr>
          <w:bCs/>
          <w:sz w:val="16"/>
          <w:szCs w:val="16"/>
        </w:rPr>
        <w:t xml:space="preserve">současně uloženém dohledu a délce jeho trvání, </w:t>
      </w:r>
    </w:p>
    <w:p w14:paraId="75C8E072" w14:textId="736974EB" w:rsidR="00C24139" w:rsidRPr="00B207F6" w:rsidRDefault="00C24139" w:rsidP="00DA03E8">
      <w:pPr>
        <w:pStyle w:val="Zkladntext"/>
        <w:numPr>
          <w:ilvl w:val="1"/>
          <w:numId w:val="442"/>
        </w:numPr>
        <w:ind w:left="426" w:hanging="284"/>
        <w:rPr>
          <w:bCs/>
          <w:sz w:val="16"/>
          <w:szCs w:val="16"/>
        </w:rPr>
      </w:pPr>
      <w:r w:rsidRPr="00B207F6">
        <w:rPr>
          <w:bCs/>
          <w:sz w:val="16"/>
          <w:szCs w:val="16"/>
        </w:rPr>
        <w:t>upuštění od výkonu ochranného léčení.</w:t>
      </w:r>
    </w:p>
    <w:p w14:paraId="321059C3" w14:textId="0A1E790E" w:rsidR="00C24139" w:rsidRPr="00B207F6" w:rsidRDefault="00C24139" w:rsidP="00987199">
      <w:pPr>
        <w:pStyle w:val="Zkladntext"/>
        <w:numPr>
          <w:ilvl w:val="0"/>
          <w:numId w:val="59"/>
        </w:numPr>
        <w:tabs>
          <w:tab w:val="clear" w:pos="928"/>
          <w:tab w:val="num" w:pos="709"/>
        </w:tabs>
        <w:rPr>
          <w:bCs/>
          <w:sz w:val="16"/>
          <w:szCs w:val="16"/>
        </w:rPr>
      </w:pPr>
      <w:r w:rsidRPr="00B207F6">
        <w:rPr>
          <w:bCs/>
          <w:sz w:val="16"/>
          <w:szCs w:val="16"/>
        </w:rPr>
        <w:t>Jestliže elektronickou zprávu podle odstavce 8 zasílá jiný soud, než který ochranné léčení uložil, je součástí zprávy informace o soudu a</w:t>
      </w:r>
      <w:r w:rsidR="007167E8" w:rsidRPr="00B207F6">
        <w:rPr>
          <w:bCs/>
          <w:sz w:val="16"/>
          <w:szCs w:val="16"/>
        </w:rPr>
        <w:t> </w:t>
      </w:r>
      <w:r w:rsidRPr="00B207F6">
        <w:rPr>
          <w:bCs/>
          <w:sz w:val="16"/>
          <w:szCs w:val="16"/>
        </w:rPr>
        <w:t>spisové značce, pod kterou bylo ochranné léčení uloženo.</w:t>
      </w:r>
    </w:p>
    <w:p w14:paraId="56249B7F" w14:textId="2287DCDF" w:rsidR="001B7C3A" w:rsidRPr="007C5CEA" w:rsidRDefault="00FE0AA5" w:rsidP="007C5CEA">
      <w:pPr>
        <w:pStyle w:val="Prosttext"/>
        <w:keepNext/>
        <w:tabs>
          <w:tab w:val="left" w:pos="284"/>
        </w:tabs>
        <w:spacing w:before="60"/>
        <w:jc w:val="center"/>
        <w:outlineLvl w:val="4"/>
        <w:rPr>
          <w:rFonts w:ascii="Times New Roman" w:eastAsia="MS Mincho" w:hAnsi="Times New Roman"/>
          <w:b/>
          <w:color w:val="0070C0"/>
          <w:sz w:val="16"/>
          <w:szCs w:val="16"/>
        </w:rPr>
      </w:pPr>
      <w:bookmarkStart w:id="3172" w:name="_Toc233193233"/>
      <w:bookmarkStart w:id="3173" w:name="_Toc221856818"/>
      <w:bookmarkStart w:id="3174" w:name="_Toc233209831"/>
      <w:bookmarkStart w:id="3175" w:name="_Toc233283650"/>
      <w:bookmarkStart w:id="3176" w:name="_Toc233286453"/>
      <w:bookmarkStart w:id="3177" w:name="_Toc233289415"/>
      <w:bookmarkStart w:id="3178" w:name="_Toc233292523"/>
      <w:bookmarkStart w:id="3179" w:name="_Toc233293192"/>
      <w:bookmarkStart w:id="3180" w:name="_Toc233199259"/>
      <w:bookmarkStart w:id="3181" w:name="_Toc233213427"/>
      <w:bookmarkStart w:id="3182" w:name="_Toc233216485"/>
      <w:bookmarkStart w:id="3183" w:name="_Toc233301295"/>
      <w:bookmarkStart w:id="3184" w:name="_Toc233302627"/>
      <w:bookmarkStart w:id="3185" w:name="_Toc233307902"/>
      <w:bookmarkStart w:id="3186" w:name="_Toc233313468"/>
      <w:bookmarkStart w:id="3187" w:name="_Toc233315771"/>
      <w:bookmarkStart w:id="3188" w:name="_Toc233342649"/>
      <w:bookmarkStart w:id="3189" w:name="_Toc233343315"/>
      <w:bookmarkStart w:id="3190" w:name="_Toc233344666"/>
      <w:bookmarkStart w:id="3191" w:name="_Toc233355151"/>
      <w:bookmarkStart w:id="3192" w:name="_Toc233357841"/>
      <w:bookmarkStart w:id="3193" w:name="_Toc233368522"/>
      <w:bookmarkStart w:id="3194" w:name="_Toc233370652"/>
      <w:bookmarkStart w:id="3195" w:name="_Toc165038437"/>
      <w:bookmarkStart w:id="3196" w:name="_Toc213959862"/>
      <w:r w:rsidRPr="009765B2">
        <w:rPr>
          <w:rFonts w:ascii="Times New Roman" w:eastAsia="MS Mincho" w:hAnsi="Times New Roman"/>
          <w:b/>
          <w:color w:val="008000"/>
          <w:sz w:val="16"/>
          <w:szCs w:val="16"/>
        </w:rPr>
        <w:t>§ </w:t>
      </w:r>
      <w:r w:rsidR="000F1416" w:rsidRPr="009765B2">
        <w:rPr>
          <w:rFonts w:ascii="Times New Roman" w:eastAsia="MS Mincho" w:hAnsi="Times New Roman"/>
          <w:b/>
          <w:color w:val="008000"/>
          <w:sz w:val="16"/>
          <w:szCs w:val="16"/>
        </w:rPr>
        <w:t>90a</w:t>
      </w:r>
      <w:r w:rsidR="000F1416" w:rsidRPr="007C5CEA">
        <w:rPr>
          <w:rFonts w:ascii="Times New Roman" w:eastAsia="MS Mincho" w:hAnsi="Times New Roman"/>
          <w:b/>
          <w:color w:val="0070C0"/>
          <w:sz w:val="16"/>
          <w:szCs w:val="16"/>
        </w:rPr>
        <w:br/>
      </w:r>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r w:rsidR="007C5CEA" w:rsidRPr="009765B2">
        <w:rPr>
          <w:rFonts w:ascii="Times New Roman" w:eastAsia="MS Mincho" w:hAnsi="Times New Roman"/>
          <w:bCs/>
          <w:i/>
          <w:sz w:val="16"/>
          <w:szCs w:val="16"/>
        </w:rPr>
        <w:t>zrušen</w:t>
      </w:r>
      <w:bookmarkEnd w:id="3195"/>
    </w:p>
    <w:p w14:paraId="556E444E" w14:textId="77777777" w:rsidR="000F1416" w:rsidRPr="007D7680" w:rsidRDefault="000F1416" w:rsidP="00E94943">
      <w:pPr>
        <w:pStyle w:val="Prosttext"/>
        <w:keepNext/>
        <w:spacing w:before="60"/>
        <w:jc w:val="center"/>
        <w:outlineLvl w:val="3"/>
        <w:rPr>
          <w:rFonts w:ascii="Times New Roman" w:eastAsia="MS Mincho" w:hAnsi="Times New Roman"/>
          <w:b/>
          <w:color w:val="008000"/>
          <w:sz w:val="16"/>
          <w:szCs w:val="16"/>
        </w:rPr>
      </w:pPr>
      <w:bookmarkStart w:id="3197" w:name="_Toc233193234"/>
      <w:bookmarkStart w:id="3198" w:name="_Toc221856819"/>
      <w:bookmarkStart w:id="3199" w:name="_Toc233209832"/>
      <w:bookmarkStart w:id="3200" w:name="_Toc233283651"/>
      <w:bookmarkStart w:id="3201" w:name="_Toc233286454"/>
      <w:bookmarkStart w:id="3202" w:name="_Toc233289416"/>
      <w:bookmarkStart w:id="3203" w:name="_Toc233292524"/>
      <w:bookmarkStart w:id="3204" w:name="_Toc233293193"/>
      <w:bookmarkStart w:id="3205" w:name="_Toc233199260"/>
      <w:bookmarkStart w:id="3206" w:name="_Toc233213428"/>
      <w:bookmarkStart w:id="3207" w:name="_Toc233216486"/>
      <w:bookmarkStart w:id="3208" w:name="_Toc233301296"/>
      <w:bookmarkStart w:id="3209" w:name="_Toc233302628"/>
      <w:bookmarkStart w:id="3210" w:name="_Toc233307903"/>
      <w:bookmarkStart w:id="3211" w:name="_Toc233313469"/>
      <w:bookmarkStart w:id="3212" w:name="_Toc233315772"/>
      <w:bookmarkStart w:id="3213" w:name="_Toc233342650"/>
      <w:bookmarkStart w:id="3214" w:name="_Toc233343316"/>
      <w:bookmarkStart w:id="3215" w:name="_Toc233344667"/>
      <w:bookmarkStart w:id="3216" w:name="_Toc233355152"/>
      <w:bookmarkStart w:id="3217" w:name="_Toc233357842"/>
      <w:bookmarkStart w:id="3218" w:name="_Toc233368523"/>
      <w:bookmarkStart w:id="3219" w:name="_Toc233370653"/>
      <w:bookmarkStart w:id="3220" w:name="_Toc165038438"/>
      <w:r w:rsidRPr="007D7680">
        <w:rPr>
          <w:rFonts w:ascii="Times New Roman" w:eastAsia="MS Mincho" w:hAnsi="Times New Roman"/>
          <w:b/>
          <w:color w:val="008000"/>
          <w:sz w:val="16"/>
          <w:szCs w:val="16"/>
        </w:rPr>
        <w:t>Výkon zabezpečovací detence</w:t>
      </w:r>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p>
    <w:p w14:paraId="023F572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21" w:name="_Toc233193235"/>
      <w:bookmarkStart w:id="3222" w:name="_Toc221856820"/>
      <w:bookmarkStart w:id="3223" w:name="_Toc233209833"/>
      <w:bookmarkStart w:id="3224" w:name="_Toc233283652"/>
      <w:bookmarkStart w:id="3225" w:name="_Toc233286455"/>
      <w:bookmarkStart w:id="3226" w:name="_Toc233289417"/>
      <w:bookmarkStart w:id="3227" w:name="_Toc233292525"/>
      <w:bookmarkStart w:id="3228" w:name="_Toc233293194"/>
      <w:bookmarkStart w:id="3229" w:name="_Toc233199261"/>
      <w:bookmarkStart w:id="3230" w:name="_Toc233213429"/>
      <w:bookmarkStart w:id="3231" w:name="_Toc233216487"/>
      <w:bookmarkStart w:id="3232" w:name="_Toc233301297"/>
      <w:bookmarkStart w:id="3233" w:name="_Toc233302629"/>
      <w:bookmarkStart w:id="3234" w:name="_Toc233307904"/>
      <w:bookmarkStart w:id="3235" w:name="_Toc233313470"/>
      <w:bookmarkStart w:id="3236" w:name="_Toc233315773"/>
      <w:bookmarkStart w:id="3237" w:name="_Toc233342651"/>
      <w:bookmarkStart w:id="3238" w:name="_Toc233343317"/>
      <w:bookmarkStart w:id="3239" w:name="_Toc233344668"/>
      <w:bookmarkStart w:id="3240" w:name="_Toc233355153"/>
      <w:bookmarkStart w:id="3241" w:name="_Toc233357843"/>
      <w:bookmarkStart w:id="3242" w:name="_Toc233368524"/>
      <w:bookmarkStart w:id="3243" w:name="_Toc233370654"/>
      <w:bookmarkStart w:id="3244" w:name="_Toc1650384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90b</w:t>
      </w:r>
      <w:r w:rsidR="000F1416" w:rsidRPr="007D7680">
        <w:rPr>
          <w:rFonts w:ascii="Times New Roman" w:eastAsia="MS Mincho" w:hAnsi="Times New Roman"/>
          <w:b/>
          <w:color w:val="008000"/>
          <w:sz w:val="16"/>
          <w:szCs w:val="16"/>
        </w:rPr>
        <w:br/>
        <w:t>Nařízení výkonu zabezpečovací detence</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p>
    <w:p w14:paraId="52FE4AF4" w14:textId="77777777" w:rsidR="008D0C2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 xml:space="preserve">Zabezpečovací detence se vykonává v ústavech pro výkon zabezpečovací detence uvedených v 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 oddíl</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VI. Příjmovým ústavem pro výkon zabezpečovací detence je Ústav pro výkon zabezpečovací det</w:t>
      </w:r>
      <w:r w:rsidR="00904B32" w:rsidRPr="007D7680">
        <w:rPr>
          <w:rFonts w:ascii="Times New Roman" w:eastAsia="MS Mincho" w:hAnsi="Times New Roman"/>
          <w:sz w:val="16"/>
          <w:szCs w:val="16"/>
        </w:rPr>
        <w:t>ence ve Vazební věznici Brno.</w:t>
      </w:r>
    </w:p>
    <w:p w14:paraId="008E54CE" w14:textId="2BE4CBAE" w:rsidR="000F141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Nařízení výkonu zabezpečovací detence zašle soud příslušnému ústavu pro výkon zabezpečovací detence do datové schránky. Není-li zaslání do datové schránky možné, zašle soud nařízení výkonu zabezpečovací detence příslušnému ústavu pro výkon zabezpečovací detence v listinné podobě. K nařízení výkonu zabezpečovací detence připojí soud stejnopis rozhodnutí soudu prvního i druhého stupně (rozhodoval-li ve věci i soud druhého stupně) s doložkou právní moci. V případě, že byla zabezpečovací detence uložena v jedné věci více osobám, je třeba její výkon nařídit u každé z těchto osob samostatně.</w:t>
      </w:r>
    </w:p>
    <w:p w14:paraId="6F580500" w14:textId="6E3CB891" w:rsidR="000F1416" w:rsidRPr="007D7680"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 nebo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zašle předseda senátu (samosoudce) nařízení výkonu zabezpečovací detence rovněž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níž vykonává vazbu nebo trest </w:t>
      </w:r>
      <w:r w:rsidRPr="009765B2">
        <w:rPr>
          <w:rFonts w:ascii="Times New Roman" w:eastAsia="MS Mincho" w:hAnsi="Times New Roman"/>
          <w:sz w:val="16"/>
          <w:szCs w:val="16"/>
        </w:rPr>
        <w:t xml:space="preserve">(trestní opatření) </w:t>
      </w:r>
      <w:r w:rsidRPr="007D7680">
        <w:rPr>
          <w:rFonts w:ascii="Times New Roman" w:eastAsia="MS Mincho" w:hAnsi="Times New Roman"/>
          <w:sz w:val="16"/>
          <w:szCs w:val="16"/>
        </w:rPr>
        <w:t>odnětí svobody.</w:t>
      </w:r>
    </w:p>
    <w:p w14:paraId="1EC4CA9D" w14:textId="77777777" w:rsidR="008D0C2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K nařízení výkonu zabezpečovací detence soud vždy přikládá znalecký posudek, opis protokolu o výslechu znalce nebo opis lékařské zprávy o zdravotním stavu osoby, které byla uložena zabezpečovací detence, pokud byly v průběhu trestního řízení opatřeny.</w:t>
      </w:r>
    </w:p>
    <w:p w14:paraId="7E9DA08E" w14:textId="77777777" w:rsidR="008D5604" w:rsidRPr="007D7680" w:rsidRDefault="008D5604"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Součástí dokumentu nařízení výkonu zabezpečovací detence je:</w:t>
      </w:r>
    </w:p>
    <w:p w14:paraId="00255848" w14:textId="77777777" w:rsidR="008D5604" w:rsidRPr="007D7680" w:rsidRDefault="008D5604" w:rsidP="00DA03E8">
      <w:pPr>
        <w:pStyle w:val="Prosttext"/>
        <w:numPr>
          <w:ilvl w:val="0"/>
          <w:numId w:val="403"/>
        </w:numPr>
        <w:jc w:val="both"/>
        <w:rPr>
          <w:rFonts w:ascii="Times New Roman" w:eastAsia="MS Mincho" w:hAnsi="Times New Roman"/>
          <w:sz w:val="16"/>
          <w:szCs w:val="16"/>
        </w:rPr>
      </w:pPr>
      <w:r w:rsidRPr="007D7680">
        <w:rPr>
          <w:rFonts w:ascii="Times New Roman" w:eastAsia="MS Mincho" w:hAnsi="Times New Roman"/>
          <w:sz w:val="16"/>
          <w:szCs w:val="16"/>
        </w:rPr>
        <w:t>žádost, aby okresnímu soudu, v jehož obvodu se zabezpečovací detence vykonává, byla pravidelně podávána zpráva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průběhu a</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výsledcích výkonu zabezpečovací detence, se zaměřením na hlediska uvedená v</w:t>
      </w:r>
      <w:r w:rsidR="005B783D"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 a to s uvedením lhů</w:t>
      </w:r>
      <w:r w:rsidR="00C11BD9" w:rsidRPr="007D7680">
        <w:rPr>
          <w:rFonts w:ascii="Times New Roman" w:eastAsia="MS Mincho" w:hAnsi="Times New Roman"/>
          <w:sz w:val="16"/>
          <w:szCs w:val="16"/>
        </w:rPr>
        <w:t>t, v nichž má být takto činěno,</w:t>
      </w:r>
    </w:p>
    <w:p w14:paraId="33B87CD4" w14:textId="77777777" w:rsidR="008D5604" w:rsidRPr="007D7680" w:rsidRDefault="008D5604" w:rsidP="00DA03E8">
      <w:pPr>
        <w:pStyle w:val="Prosttext"/>
        <w:numPr>
          <w:ilvl w:val="0"/>
          <w:numId w:val="403"/>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oznámení data započetí výkonu zabezpečovací detence soudu, kter</w:t>
      </w:r>
      <w:r w:rsidR="00C11BD9" w:rsidRPr="007D7680">
        <w:rPr>
          <w:rFonts w:ascii="Times New Roman" w:eastAsia="MS Mincho" w:hAnsi="Times New Roman"/>
          <w:sz w:val="16"/>
          <w:szCs w:val="16"/>
        </w:rPr>
        <w:t>ý zabezpečovací detenci uložil,</w:t>
      </w:r>
    </w:p>
    <w:p w14:paraId="47998D1C" w14:textId="77777777" w:rsidR="008D5604" w:rsidRPr="007D7680" w:rsidRDefault="008D5604" w:rsidP="00DA03E8">
      <w:pPr>
        <w:pStyle w:val="Prosttext"/>
        <w:numPr>
          <w:ilvl w:val="0"/>
          <w:numId w:val="403"/>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podání zprávy v případě, kdy pominou důvody dalšího trvání zabezpečovací detence, soudu, v jehož obvodu se zabezpečovací detence vykonává.</w:t>
      </w:r>
    </w:p>
    <w:p w14:paraId="68C746F5" w14:textId="77777777" w:rsidR="000F1416" w:rsidRPr="007D7680"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příslušníka ozbrojených sil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219/1999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nebo bezpečnostního sboru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činné službě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361/2003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požádá předseda senátu příslušného velitele útvaru nebo nadřízeného,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koná nebo konal službu, aby zařídil jeho dopravení do ústavu pro výkon zabezpečovací detence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7FE31C02" w14:textId="77777777" w:rsidR="00FF55D1"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zabezpečovací detence je třeba vyznačit den, kdy má osoba, které byla uložena zabezpečovací detence, nastoupit do ústavu pro výkon zabezpečovací detence.</w:t>
      </w:r>
      <w:bookmarkStart w:id="3245" w:name="_Hlk95898233"/>
    </w:p>
    <w:p w14:paraId="77A0B462" w14:textId="65A1CCAC" w:rsidR="000F1416" w:rsidRPr="00FF55D1" w:rsidRDefault="00FF55D1" w:rsidP="00FF55D1">
      <w:pPr>
        <w:pStyle w:val="Prosttext"/>
        <w:tabs>
          <w:tab w:val="left" w:pos="714"/>
        </w:tabs>
        <w:ind w:firstLine="357"/>
        <w:jc w:val="both"/>
        <w:rPr>
          <w:rFonts w:ascii="Times New Roman" w:eastAsia="MS Mincho" w:hAnsi="Times New Roman"/>
          <w:sz w:val="16"/>
          <w:szCs w:val="16"/>
        </w:rPr>
      </w:pPr>
      <w:r w:rsidRPr="009765B2">
        <w:rPr>
          <w:rFonts w:ascii="Times New Roman" w:eastAsia="MS Mincho" w:hAnsi="Times New Roman"/>
          <w:bCs/>
          <w:sz w:val="16"/>
          <w:szCs w:val="16"/>
        </w:rPr>
        <w:t>(8)</w:t>
      </w:r>
      <w:r>
        <w:rPr>
          <w:rFonts w:ascii="Times New Roman" w:eastAsia="MS Mincho" w:hAnsi="Times New Roman"/>
          <w:b/>
          <w:color w:val="0070C0"/>
          <w:sz w:val="16"/>
          <w:szCs w:val="16"/>
        </w:rPr>
        <w:tab/>
      </w:r>
      <w:r w:rsidRPr="009765B2">
        <w:rPr>
          <w:rFonts w:ascii="Times New Roman" w:eastAsia="MS Mincho" w:hAnsi="Times New Roman"/>
          <w:bCs/>
          <w:sz w:val="16"/>
          <w:szCs w:val="16"/>
        </w:rPr>
        <w:t>J</w:t>
      </w:r>
      <w:r w:rsidR="000254F7" w:rsidRPr="009765B2">
        <w:rPr>
          <w:rFonts w:ascii="Times New Roman" w:eastAsia="MS Mincho" w:hAnsi="Times New Roman"/>
          <w:bCs/>
          <w:sz w:val="16"/>
          <w:szCs w:val="16"/>
        </w:rPr>
        <w:t>akmile soud obdrží zprávu o započetí výkonu zabezpečovací detence, vyrozumí o této skutečnosti soud, v jehož obvodu se</w:t>
      </w:r>
      <w:r w:rsidR="001F75CE" w:rsidRPr="009765B2">
        <w:rPr>
          <w:rFonts w:ascii="Times New Roman" w:eastAsia="MS Mincho" w:hAnsi="Times New Roman"/>
          <w:bCs/>
          <w:sz w:val="16"/>
          <w:szCs w:val="16"/>
        </w:rPr>
        <w:t> </w:t>
      </w:r>
      <w:r w:rsidR="000254F7" w:rsidRPr="009765B2">
        <w:rPr>
          <w:rFonts w:ascii="Times New Roman" w:eastAsia="MS Mincho" w:hAnsi="Times New Roman"/>
          <w:bCs/>
          <w:sz w:val="16"/>
          <w:szCs w:val="16"/>
        </w:rPr>
        <w:t>zabezpečovací detence vykonává. K vyrozumění připojí přílohy podle</w:t>
      </w:r>
      <w:r w:rsidR="001F75CE" w:rsidRPr="009765B2">
        <w:rPr>
          <w:rFonts w:ascii="Times New Roman" w:eastAsia="MS Mincho" w:hAnsi="Times New Roman"/>
          <w:bCs/>
          <w:sz w:val="16"/>
          <w:szCs w:val="16"/>
        </w:rPr>
        <w:t> </w:t>
      </w:r>
      <w:r w:rsidR="000254F7" w:rsidRPr="009765B2">
        <w:rPr>
          <w:rFonts w:ascii="Times New Roman" w:eastAsia="MS Mincho" w:hAnsi="Times New Roman"/>
          <w:bCs/>
          <w:sz w:val="16"/>
          <w:szCs w:val="16"/>
        </w:rPr>
        <w:t>příslušného právního</w:t>
      </w:r>
      <w:r w:rsidR="000254F7" w:rsidRPr="009765B2">
        <w:rPr>
          <w:rFonts w:ascii="Times New Roman" w:eastAsia="MS Mincho" w:hAnsi="Times New Roman"/>
          <w:b/>
          <w:sz w:val="16"/>
          <w:szCs w:val="16"/>
        </w:rPr>
        <w:t xml:space="preserve"> </w:t>
      </w:r>
      <w:r w:rsidR="000254F7" w:rsidRPr="009765B2">
        <w:rPr>
          <w:rFonts w:ascii="Times New Roman" w:eastAsia="MS Mincho" w:hAnsi="Times New Roman"/>
          <w:bCs/>
          <w:sz w:val="16"/>
          <w:szCs w:val="16"/>
        </w:rPr>
        <w:t>předpisu</w:t>
      </w:r>
      <w:hyperlink w:anchor="Poz80" w:history="1">
        <w:r w:rsidR="000254F7" w:rsidRPr="009765B2">
          <w:rPr>
            <w:rStyle w:val="Hypertextovodkaz"/>
            <w:rFonts w:ascii="Times New Roman" w:eastAsia="MS Mincho" w:hAnsi="Times New Roman"/>
            <w:sz w:val="16"/>
            <w:szCs w:val="16"/>
            <w:vertAlign w:val="superscript"/>
          </w:rPr>
          <w:t>80)</w:t>
        </w:r>
        <w:bookmarkEnd w:id="3245"/>
      </w:hyperlink>
      <w:r w:rsidR="000F1416" w:rsidRPr="009765B2">
        <w:rPr>
          <w:rFonts w:ascii="Times New Roman" w:eastAsia="MS Mincho" w:hAnsi="Times New Roman"/>
          <w:bCs/>
          <w:sz w:val="16"/>
          <w:szCs w:val="16"/>
        </w:rPr>
        <w:t>.</w:t>
      </w:r>
    </w:p>
    <w:p w14:paraId="6B3511EE" w14:textId="77777777" w:rsidR="005F5AF2" w:rsidRPr="007D7680" w:rsidRDefault="005F5AF2" w:rsidP="00DA03E8">
      <w:pPr>
        <w:pStyle w:val="Prosttext"/>
        <w:numPr>
          <w:ilvl w:val="0"/>
          <w:numId w:val="449"/>
        </w:numPr>
        <w:jc w:val="both"/>
        <w:rPr>
          <w:rFonts w:ascii="Times New Roman" w:eastAsia="MS Mincho" w:hAnsi="Times New Roman"/>
          <w:sz w:val="16"/>
          <w:szCs w:val="16"/>
        </w:rPr>
      </w:pPr>
      <w:r w:rsidRPr="007D7680">
        <w:rPr>
          <w:rFonts w:ascii="Times New Roman" w:eastAsia="MS Mincho" w:hAnsi="Times New Roman"/>
          <w:sz w:val="16"/>
          <w:szCs w:val="16"/>
        </w:rPr>
        <w:t>Pravomocné rozhodnutí, jímž byla uložena zabezpečovací detence, zašle soud policejnímu orgánu, který ve věci konal přípravné řízení</w:t>
      </w:r>
      <w:hyperlink w:anchor="Poz_63" w:history="1">
        <w:r w:rsidRPr="007D7680">
          <w:rPr>
            <w:rStyle w:val="Hypertextovodkaz"/>
            <w:rFonts w:ascii="Times New Roman" w:eastAsia="MS Mincho" w:hAnsi="Times New Roman"/>
            <w:sz w:val="16"/>
            <w:szCs w:val="16"/>
            <w:vertAlign w:val="superscript"/>
          </w:rPr>
          <w:t>63)</w:t>
        </w:r>
      </w:hyperlink>
      <w:r w:rsidRPr="007D7680">
        <w:rPr>
          <w:rFonts w:ascii="Times New Roman" w:eastAsia="MS Mincho" w:hAnsi="Times New Roman"/>
          <w:sz w:val="16"/>
          <w:szCs w:val="16"/>
        </w:rPr>
        <w:t>.</w:t>
      </w:r>
    </w:p>
    <w:p w14:paraId="6DFDBA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46" w:name="_Toc233193236"/>
      <w:bookmarkStart w:id="3247" w:name="_Toc221856821"/>
      <w:bookmarkStart w:id="3248" w:name="_Toc233209834"/>
      <w:bookmarkStart w:id="3249" w:name="_Toc233283653"/>
      <w:bookmarkStart w:id="3250" w:name="_Toc233286456"/>
      <w:bookmarkStart w:id="3251" w:name="_Toc233289418"/>
      <w:bookmarkStart w:id="3252" w:name="_Toc233292526"/>
      <w:bookmarkStart w:id="3253" w:name="_Toc233293195"/>
      <w:bookmarkStart w:id="3254" w:name="_Toc233199262"/>
      <w:bookmarkStart w:id="3255" w:name="_Toc233213430"/>
      <w:bookmarkStart w:id="3256" w:name="_Toc233216488"/>
      <w:bookmarkStart w:id="3257" w:name="_Toc233301298"/>
      <w:bookmarkStart w:id="3258" w:name="_Toc233302630"/>
      <w:bookmarkStart w:id="3259" w:name="_Toc233307905"/>
      <w:bookmarkStart w:id="3260" w:name="_Toc233313471"/>
      <w:bookmarkStart w:id="3261" w:name="_Toc233315774"/>
      <w:bookmarkStart w:id="3262" w:name="_Toc233342652"/>
      <w:bookmarkStart w:id="3263" w:name="_Toc233343318"/>
      <w:bookmarkStart w:id="3264" w:name="_Toc233344669"/>
      <w:bookmarkStart w:id="3265" w:name="_Toc233355154"/>
      <w:bookmarkStart w:id="3266" w:name="_Toc233357844"/>
      <w:bookmarkStart w:id="3267" w:name="_Toc233368525"/>
      <w:bookmarkStart w:id="3268" w:name="_Toc233370655"/>
      <w:bookmarkStart w:id="3269" w:name="_Toc165038440"/>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90c</w:t>
      </w:r>
      <w:r w:rsidR="000F1416" w:rsidRPr="007D7680">
        <w:rPr>
          <w:rFonts w:ascii="Times New Roman" w:eastAsia="MS Mincho" w:hAnsi="Times New Roman"/>
          <w:b/>
          <w:color w:val="008000"/>
          <w:sz w:val="16"/>
          <w:szCs w:val="16"/>
        </w:rPr>
        <w:br/>
        <w:t>Urychlený postup při nařízení výkonu</w:t>
      </w:r>
      <w:r w:rsidR="000F1416" w:rsidRPr="007D7680">
        <w:rPr>
          <w:rFonts w:ascii="Times New Roman" w:eastAsia="MS Mincho" w:hAnsi="Times New Roman"/>
          <w:b/>
          <w:color w:val="008000"/>
          <w:sz w:val="16"/>
          <w:szCs w:val="16"/>
        </w:rPr>
        <w:br/>
        <w:t>zabezpečovací detence</w:t>
      </w:r>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p>
    <w:p w14:paraId="39F7982B" w14:textId="77777777" w:rsidR="000F1416" w:rsidRPr="007D7680" w:rsidRDefault="000F1416" w:rsidP="00B50E6D">
      <w:pPr>
        <w:pStyle w:val="Prosttext"/>
        <w:numPr>
          <w:ilvl w:val="0"/>
          <w:numId w:val="211"/>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 uložení zabezpečovací detence nebyl uložen nepodmíněný trest odnětí svobody, je nutno výkon zabezpečovací detence nařídit neprodleně po právní moci rozsudku.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osob,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té osoby, které byla uložena zabezpečovací detence, ihned výkon zabezpečovací detence,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nařídí výkon zabezpečovací detence předseda senátu soudu druhého stupně ihned po 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zabezpečovací detence,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případě soud prvního stupně ústavu pro výkon zabezpečovací detence dodatečně.</w:t>
      </w:r>
    </w:p>
    <w:p w14:paraId="6A956D47" w14:textId="77777777" w:rsidR="000F1416" w:rsidRPr="007D7680" w:rsidRDefault="000F1416" w:rsidP="00B50E6D">
      <w:pPr>
        <w:pStyle w:val="Prosttext"/>
        <w:numPr>
          <w:ilvl w:val="0"/>
          <w:numId w:val="211"/>
        </w:numPr>
        <w:jc w:val="both"/>
        <w:rPr>
          <w:rFonts w:ascii="Times New Roman" w:eastAsia="MS Mincho" w:hAnsi="Times New Roman"/>
          <w:sz w:val="16"/>
          <w:szCs w:val="16"/>
        </w:rPr>
      </w:pPr>
      <w:r w:rsidRPr="007D7680">
        <w:rPr>
          <w:rFonts w:ascii="Times New Roman" w:eastAsia="MS Mincho" w:hAnsi="Times New Roman"/>
          <w:sz w:val="16"/>
          <w:szCs w:val="16"/>
        </w:rPr>
        <w:t>Není-li osoba, které byla uložena zabezpečovací detence, ve vazbě, je třeba výkon zabezpečovací detence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p>
    <w:p w14:paraId="018E3DD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70" w:name="_Toc233193237"/>
      <w:bookmarkStart w:id="3271" w:name="_Toc221856822"/>
      <w:bookmarkStart w:id="3272" w:name="_Toc233209835"/>
      <w:bookmarkStart w:id="3273" w:name="_Toc233283654"/>
      <w:bookmarkStart w:id="3274" w:name="_Toc233286457"/>
      <w:bookmarkStart w:id="3275" w:name="_Toc233289419"/>
      <w:bookmarkStart w:id="3276" w:name="_Toc233292527"/>
      <w:bookmarkStart w:id="3277" w:name="_Toc233293196"/>
      <w:bookmarkStart w:id="3278" w:name="_Toc233199263"/>
      <w:bookmarkStart w:id="3279" w:name="_Toc233213431"/>
      <w:bookmarkStart w:id="3280" w:name="_Toc233216489"/>
      <w:bookmarkStart w:id="3281" w:name="_Toc233301299"/>
      <w:bookmarkStart w:id="3282" w:name="_Toc233302631"/>
      <w:bookmarkStart w:id="3283" w:name="_Toc233307906"/>
      <w:bookmarkStart w:id="3284" w:name="_Toc233313472"/>
      <w:bookmarkStart w:id="3285" w:name="_Toc233315775"/>
      <w:bookmarkStart w:id="3286" w:name="_Toc233342653"/>
      <w:bookmarkStart w:id="3287" w:name="_Toc233343319"/>
      <w:bookmarkStart w:id="3288" w:name="_Toc233344670"/>
      <w:bookmarkStart w:id="3289" w:name="_Toc233355155"/>
      <w:bookmarkStart w:id="3290" w:name="_Toc233357845"/>
      <w:bookmarkStart w:id="3291" w:name="_Toc233368526"/>
      <w:bookmarkStart w:id="3292" w:name="_Toc233370656"/>
      <w:bookmarkStart w:id="3293" w:name="_Toc1650384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90d</w:t>
      </w:r>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p>
    <w:p w14:paraId="48E672E3" w14:textId="56EE1578" w:rsidR="000F1416" w:rsidRPr="007D7680" w:rsidRDefault="000F1416" w:rsidP="00E94943">
      <w:pPr>
        <w:pStyle w:val="Zkladntext"/>
        <w:ind w:firstLine="357"/>
        <w:rPr>
          <w:sz w:val="16"/>
          <w:szCs w:val="16"/>
        </w:rPr>
      </w:pPr>
      <w:r w:rsidRPr="007D7680">
        <w:rPr>
          <w:sz w:val="16"/>
          <w:szCs w:val="16"/>
        </w:rPr>
        <w:t>Je-li osoba, které byla uložena zabezpečovací detence, na svobodě, vyzve jí předseda senátu (samosoudce) písemně, aby</w:t>
      </w:r>
      <w:r w:rsidR="00452C3A">
        <w:rPr>
          <w:sz w:val="16"/>
          <w:szCs w:val="16"/>
        </w:rPr>
        <w:t> </w:t>
      </w:r>
      <w:r w:rsidRPr="007D7680">
        <w:rPr>
          <w:sz w:val="16"/>
          <w:szCs w:val="16"/>
        </w:rPr>
        <w:t>zabezpečovací detenci nastoupila. Ve výzvě osobě, které byla uložena zabezpečovací detence, sdělí, který den</w:t>
      </w:r>
      <w:r w:rsidR="004609A0" w:rsidRPr="007D7680">
        <w:rPr>
          <w:sz w:val="16"/>
          <w:szCs w:val="16"/>
        </w:rPr>
        <w:t xml:space="preserve"> a </w:t>
      </w:r>
      <w:r w:rsidRPr="007D7680">
        <w:rPr>
          <w:sz w:val="16"/>
          <w:szCs w:val="16"/>
        </w:rPr>
        <w:t xml:space="preserve">ve kterém ústavu pro výkon zabezpečovací detence má zabezpečovací detenci nastoupit (příloha </w:t>
      </w:r>
      <w:r w:rsidR="00FE0AA5" w:rsidRPr="007D7680">
        <w:rPr>
          <w:sz w:val="16"/>
          <w:szCs w:val="16"/>
        </w:rPr>
        <w:t>č. </w:t>
      </w:r>
      <w:r w:rsidRPr="007D7680">
        <w:rPr>
          <w:sz w:val="16"/>
          <w:szCs w:val="16"/>
        </w:rPr>
        <w:t>8),</w:t>
      </w:r>
      <w:r w:rsidR="004609A0" w:rsidRPr="007D7680">
        <w:rPr>
          <w:sz w:val="16"/>
          <w:szCs w:val="16"/>
        </w:rPr>
        <w:t xml:space="preserve"> a </w:t>
      </w:r>
      <w:r w:rsidRPr="007D7680">
        <w:rPr>
          <w:sz w:val="16"/>
          <w:szCs w:val="16"/>
        </w:rPr>
        <w:t>upozorní ji na následky, pokud zabezpečovací detenci ve lhůtě nenastoupí.</w:t>
      </w:r>
    </w:p>
    <w:p w14:paraId="4BD240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94" w:name="_Toc233193238"/>
      <w:bookmarkStart w:id="3295" w:name="_Toc221856823"/>
      <w:bookmarkStart w:id="3296" w:name="_Toc233209836"/>
      <w:bookmarkStart w:id="3297" w:name="_Toc233283655"/>
      <w:bookmarkStart w:id="3298" w:name="_Toc233286458"/>
      <w:bookmarkStart w:id="3299" w:name="_Toc233289420"/>
      <w:bookmarkStart w:id="3300" w:name="_Toc233292528"/>
      <w:bookmarkStart w:id="3301" w:name="_Toc233293197"/>
      <w:bookmarkStart w:id="3302" w:name="_Toc233199264"/>
      <w:bookmarkStart w:id="3303" w:name="_Toc233213432"/>
      <w:bookmarkStart w:id="3304" w:name="_Toc233216490"/>
      <w:bookmarkStart w:id="3305" w:name="_Toc233301300"/>
      <w:bookmarkStart w:id="3306" w:name="_Toc233302632"/>
      <w:bookmarkStart w:id="3307" w:name="_Toc233307907"/>
      <w:bookmarkStart w:id="3308" w:name="_Toc233313473"/>
      <w:bookmarkStart w:id="3309" w:name="_Toc233315776"/>
      <w:bookmarkStart w:id="3310" w:name="_Toc233342654"/>
      <w:bookmarkStart w:id="3311" w:name="_Toc233343320"/>
      <w:bookmarkStart w:id="3312" w:name="_Toc233344671"/>
      <w:bookmarkStart w:id="3313" w:name="_Toc233355156"/>
      <w:bookmarkStart w:id="3314" w:name="_Toc233357846"/>
      <w:bookmarkStart w:id="3315" w:name="_Toc233368527"/>
      <w:bookmarkStart w:id="3316" w:name="_Toc233370657"/>
      <w:bookmarkStart w:id="3317" w:name="_Toc1650384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90e</w:t>
      </w:r>
      <w:r w:rsidR="000F1416" w:rsidRPr="007D7680">
        <w:rPr>
          <w:rFonts w:ascii="Times New Roman" w:eastAsia="MS Mincho" w:hAnsi="Times New Roman"/>
          <w:b/>
          <w:color w:val="008000"/>
          <w:sz w:val="16"/>
          <w:szCs w:val="16"/>
        </w:rPr>
        <w:br/>
        <w:t>Změna výkonu zabezpečovací detence na ochranné léčení</w:t>
      </w:r>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p>
    <w:p w14:paraId="2CAFD856" w14:textId="77777777" w:rsidR="00FF55D1" w:rsidRPr="009765B2" w:rsidRDefault="004004F0" w:rsidP="00DA03E8">
      <w:pPr>
        <w:pStyle w:val="Zkladntext"/>
        <w:numPr>
          <w:ilvl w:val="1"/>
          <w:numId w:val="405"/>
        </w:numPr>
        <w:tabs>
          <w:tab w:val="clear" w:pos="1440"/>
          <w:tab w:val="num" w:pos="709"/>
        </w:tabs>
        <w:ind w:left="0"/>
        <w:rPr>
          <w:bCs/>
          <w:sz w:val="16"/>
          <w:szCs w:val="16"/>
        </w:rPr>
      </w:pPr>
      <w:bookmarkStart w:id="3318" w:name="_Hlk95899437"/>
      <w:bookmarkStart w:id="3319" w:name="_Hlk95899569"/>
      <w:r w:rsidRPr="009765B2">
        <w:rPr>
          <w:bCs/>
          <w:sz w:val="16"/>
          <w:szCs w:val="16"/>
        </w:rPr>
        <w:t>Po právní moci rozhodnutí o změně zabezpečovací detence v ochranné léčení postupuje soud obdobně podle § 88 až 90; současně s vyrozuměním podle § 89 odst. 1 zašle soudu, v jehož obvodu se ochranné léčení vykonává, celý spis Dt (Dtm), který se stane trvalou součástí spisu, ve kterém bude o ochranném léčení dále rozhodováno. O změně zabezpečovací detence v ochranné léčení je dále třeba s připojením stejnopisu rozhodnutí s doložkou právní moci vyrozumět ústav pro výkon zabezpečovací detence, v němž se zabezpečovací detence vykonává, a dále soud, který zabezpečovací detenci uložil.</w:t>
      </w:r>
      <w:bookmarkEnd w:id="3318"/>
      <w:bookmarkEnd w:id="3319"/>
    </w:p>
    <w:p w14:paraId="71FFC127" w14:textId="76321F59" w:rsidR="005F5AF2" w:rsidRPr="00FF55D1" w:rsidRDefault="00FF55D1" w:rsidP="00FF55D1">
      <w:pPr>
        <w:pStyle w:val="Zkladntext"/>
        <w:tabs>
          <w:tab w:val="left" w:pos="714"/>
        </w:tabs>
        <w:ind w:firstLine="357"/>
        <w:rPr>
          <w:b/>
          <w:color w:val="0070C0"/>
          <w:sz w:val="16"/>
          <w:szCs w:val="16"/>
        </w:rPr>
      </w:pPr>
      <w:r w:rsidRPr="00FF55D1">
        <w:rPr>
          <w:sz w:val="16"/>
          <w:szCs w:val="16"/>
        </w:rPr>
        <w:t>(</w:t>
      </w:r>
      <w:r>
        <w:rPr>
          <w:sz w:val="16"/>
          <w:szCs w:val="16"/>
        </w:rPr>
        <w:t xml:space="preserve">2) </w:t>
      </w:r>
      <w:r>
        <w:rPr>
          <w:sz w:val="16"/>
          <w:szCs w:val="16"/>
        </w:rPr>
        <w:tab/>
      </w:r>
      <w:r w:rsidR="005F5AF2" w:rsidRPr="00FF55D1">
        <w:rPr>
          <w:sz w:val="16"/>
          <w:szCs w:val="16"/>
        </w:rPr>
        <w:t>Pravomocné rozhodnutí o</w:t>
      </w:r>
      <w:r w:rsidR="005B783D" w:rsidRPr="00FF55D1">
        <w:rPr>
          <w:sz w:val="16"/>
          <w:szCs w:val="16"/>
        </w:rPr>
        <w:t> </w:t>
      </w:r>
      <w:r w:rsidR="005F5AF2" w:rsidRPr="00FF55D1">
        <w:rPr>
          <w:sz w:val="16"/>
          <w:szCs w:val="16"/>
        </w:rPr>
        <w:t>změně zabezpečovací detence na ústavní ochranné léčení zašle soud též policejnímu orgánu, který ve věci konal přípravné řízení</w:t>
      </w:r>
      <w:hyperlink w:anchor="Poz_63" w:history="1">
        <w:r w:rsidR="005F5AF2" w:rsidRPr="00FF55D1">
          <w:rPr>
            <w:rStyle w:val="Hypertextovodkaz"/>
            <w:sz w:val="16"/>
            <w:szCs w:val="16"/>
            <w:vertAlign w:val="superscript"/>
          </w:rPr>
          <w:t>63)</w:t>
        </w:r>
      </w:hyperlink>
      <w:r w:rsidR="005F5AF2" w:rsidRPr="00FF55D1">
        <w:rPr>
          <w:sz w:val="16"/>
          <w:szCs w:val="16"/>
        </w:rPr>
        <w:t>.</w:t>
      </w:r>
    </w:p>
    <w:p w14:paraId="7BA1DA5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20" w:name="_Toc233193239"/>
      <w:bookmarkStart w:id="3321" w:name="_Toc221856824"/>
      <w:bookmarkStart w:id="3322" w:name="_Toc233209837"/>
      <w:bookmarkStart w:id="3323" w:name="_Toc233283656"/>
      <w:bookmarkStart w:id="3324" w:name="_Toc233286459"/>
      <w:bookmarkStart w:id="3325" w:name="_Toc233289421"/>
      <w:bookmarkStart w:id="3326" w:name="_Toc233292529"/>
      <w:bookmarkStart w:id="3327" w:name="_Toc233293198"/>
      <w:bookmarkStart w:id="3328" w:name="_Toc233199265"/>
      <w:bookmarkStart w:id="3329" w:name="_Toc233213433"/>
      <w:bookmarkStart w:id="3330" w:name="_Toc233216491"/>
      <w:bookmarkStart w:id="3331" w:name="_Toc233301301"/>
      <w:bookmarkStart w:id="3332" w:name="_Toc233302633"/>
      <w:bookmarkStart w:id="3333" w:name="_Toc233307908"/>
      <w:bookmarkStart w:id="3334" w:name="_Toc233313474"/>
      <w:bookmarkStart w:id="3335" w:name="_Toc233315777"/>
      <w:bookmarkStart w:id="3336" w:name="_Toc233342655"/>
      <w:bookmarkStart w:id="3337" w:name="_Toc233343321"/>
      <w:bookmarkStart w:id="3338" w:name="_Toc233344672"/>
      <w:bookmarkStart w:id="3339" w:name="_Toc233355157"/>
      <w:bookmarkStart w:id="3340" w:name="_Toc233357847"/>
      <w:bookmarkStart w:id="3341" w:name="_Toc233368528"/>
      <w:bookmarkStart w:id="3342" w:name="_Toc233370658"/>
      <w:bookmarkStart w:id="3343" w:name="_Toc1650384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90f</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trváním zabezpečovací detence</w:t>
      </w:r>
      <w:r w:rsidR="000F1416" w:rsidRPr="007D7680">
        <w:rPr>
          <w:rFonts w:ascii="Times New Roman" w:eastAsia="MS Mincho" w:hAnsi="Times New Roman"/>
          <w:b/>
          <w:color w:val="008000"/>
          <w:sz w:val="16"/>
          <w:szCs w:val="16"/>
        </w:rPr>
        <w:br/>
        <w:t>a propuštěním ze zabezpečovací detence</w:t>
      </w:r>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p>
    <w:p w14:paraId="0B415E06"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Okresní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 vede osoby, které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 vykonávají zabezpečovací detenci,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mladistvé osoby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Dtm; každá osoba se vede pod</w:t>
      </w:r>
      <w:r w:rsidR="00452C3A">
        <w:rPr>
          <w:rFonts w:ascii="Times New Roman" w:eastAsia="MS Mincho" w:hAnsi="Times New Roman"/>
          <w:sz w:val="16"/>
          <w:szCs w:val="16"/>
        </w:rPr>
        <w:t> </w:t>
      </w:r>
      <w:r w:rsidRPr="007D7680">
        <w:rPr>
          <w:rFonts w:ascii="Times New Roman" w:eastAsia="MS Mincho" w:hAnsi="Times New Roman"/>
          <w:sz w:val="16"/>
          <w:szCs w:val="16"/>
        </w:rPr>
        <w:t>samostatným číslem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vede se pro ni samostatný spis.</w:t>
      </w:r>
    </w:p>
    <w:p w14:paraId="65C0C4C0"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Okresní soud si průběžně od ústavu pro výkon zabezpečovací detence vyžaduje zprávy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výkonu zabezpečovací detence, na nichž sleduje její výkon. Nejméně jednou za 12 měsíců,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mladistvých jednou za</w:t>
      </w:r>
      <w:r w:rsidR="00452C3A">
        <w:rPr>
          <w:rFonts w:ascii="Times New Roman" w:eastAsia="MS Mincho" w:hAnsi="Times New Roman"/>
          <w:sz w:val="16"/>
          <w:szCs w:val="16"/>
        </w:rPr>
        <w:t> </w:t>
      </w:r>
      <w:r w:rsidRPr="007D7680">
        <w:rPr>
          <w:rFonts w:ascii="Times New Roman" w:eastAsia="MS Mincho" w:hAnsi="Times New Roman"/>
          <w:sz w:val="16"/>
          <w:szCs w:val="16"/>
        </w:rPr>
        <w:t>6 měsíců, od započetí výkonu zabezpečovací detence nebo od předchozího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trvání si předseda senátu (samosoudce) opatří všechny potřebné důkazy pro přezkoumání, zda důvody pro její další pokračování trvají.</w:t>
      </w:r>
    </w:p>
    <w:p w14:paraId="2F48D8E9"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Jakmile nabude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ze zabezpečovací detence právní moci, zašle soud opis rozhodnutí neprodleně ústavu pro výkon zabezpečovací detence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vrátí zapůjčené spisy), který zabezpečovací detenci uložil.</w:t>
      </w:r>
    </w:p>
    <w:p w14:paraId="18B63059" w14:textId="77777777" w:rsidR="009F4157" w:rsidRPr="007D7680" w:rsidRDefault="009F4157" w:rsidP="00B50E6D">
      <w:pPr>
        <w:pStyle w:val="Odstavecseseznamem"/>
        <w:numPr>
          <w:ilvl w:val="0"/>
          <w:numId w:val="212"/>
        </w:numPr>
        <w:tabs>
          <w:tab w:val="clear" w:pos="717"/>
          <w:tab w:val="left" w:pos="709"/>
        </w:tabs>
        <w:ind w:left="0"/>
        <w:jc w:val="both"/>
        <w:rPr>
          <w:rFonts w:eastAsia="MS Mincho"/>
          <w:sz w:val="16"/>
          <w:szCs w:val="16"/>
        </w:rPr>
      </w:pPr>
      <w:r w:rsidRPr="007D7680">
        <w:rPr>
          <w:sz w:val="16"/>
          <w:szCs w:val="16"/>
        </w:rPr>
        <w:t>Pravomocné rozhodnutí o propuštění osoby ze zabezpečovací detence či o upuštění od jejího výkonu soud zašle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14:paraId="206987AC" w14:textId="06649E9F" w:rsidR="000F1416" w:rsidRPr="009765B2" w:rsidRDefault="00FE0AA5" w:rsidP="00E94943">
      <w:pPr>
        <w:pStyle w:val="Prosttext"/>
        <w:keepNext/>
        <w:spacing w:before="60"/>
        <w:jc w:val="center"/>
        <w:outlineLvl w:val="4"/>
        <w:rPr>
          <w:rFonts w:ascii="Times New Roman" w:eastAsia="MS Mincho" w:hAnsi="Times New Roman"/>
          <w:b/>
          <w:color w:val="008000"/>
          <w:sz w:val="16"/>
          <w:szCs w:val="16"/>
        </w:rPr>
      </w:pPr>
      <w:bookmarkStart w:id="3344" w:name="_Toc233193240"/>
      <w:bookmarkStart w:id="3345" w:name="_Toc221856825"/>
      <w:bookmarkStart w:id="3346" w:name="_Toc233209838"/>
      <w:bookmarkStart w:id="3347" w:name="_Toc233283657"/>
      <w:bookmarkStart w:id="3348" w:name="_Toc233286460"/>
      <w:bookmarkStart w:id="3349" w:name="_Toc233289422"/>
      <w:bookmarkStart w:id="3350" w:name="_Toc233292530"/>
      <w:bookmarkStart w:id="3351" w:name="_Toc233293199"/>
      <w:bookmarkStart w:id="3352" w:name="_Toc233199266"/>
      <w:bookmarkStart w:id="3353" w:name="_Toc233213434"/>
      <w:bookmarkStart w:id="3354" w:name="_Toc233216492"/>
      <w:bookmarkStart w:id="3355" w:name="_Toc233301302"/>
      <w:bookmarkStart w:id="3356" w:name="_Toc233302634"/>
      <w:bookmarkStart w:id="3357" w:name="_Toc233307909"/>
      <w:bookmarkStart w:id="3358" w:name="_Toc233313475"/>
      <w:bookmarkStart w:id="3359" w:name="_Toc233315778"/>
      <w:bookmarkStart w:id="3360" w:name="_Toc233342656"/>
      <w:bookmarkStart w:id="3361" w:name="_Toc233343322"/>
      <w:bookmarkStart w:id="3362" w:name="_Toc233344673"/>
      <w:bookmarkStart w:id="3363" w:name="_Toc233355158"/>
      <w:bookmarkStart w:id="3364" w:name="_Toc233357848"/>
      <w:bookmarkStart w:id="3365" w:name="_Toc233368529"/>
      <w:bookmarkStart w:id="3366" w:name="_Toc233370659"/>
      <w:bookmarkStart w:id="3367" w:name="_Toc165038444"/>
      <w:r w:rsidRPr="009765B2">
        <w:rPr>
          <w:rFonts w:ascii="Times New Roman" w:eastAsia="MS Mincho" w:hAnsi="Times New Roman"/>
          <w:b/>
          <w:color w:val="008000"/>
          <w:sz w:val="16"/>
          <w:szCs w:val="16"/>
        </w:rPr>
        <w:t>§ </w:t>
      </w:r>
      <w:r w:rsidR="000F1416" w:rsidRPr="009765B2">
        <w:rPr>
          <w:rFonts w:ascii="Times New Roman" w:eastAsia="MS Mincho" w:hAnsi="Times New Roman"/>
          <w:b/>
          <w:color w:val="008000"/>
          <w:sz w:val="16"/>
          <w:szCs w:val="16"/>
        </w:rPr>
        <w:t>90g</w:t>
      </w:r>
      <w:r w:rsidR="000F1416" w:rsidRPr="005A5140">
        <w:rPr>
          <w:rFonts w:ascii="Times New Roman" w:eastAsia="MS Mincho" w:hAnsi="Times New Roman"/>
          <w:b/>
          <w:color w:val="0070C0"/>
          <w:sz w:val="16"/>
          <w:szCs w:val="16"/>
        </w:rPr>
        <w:br/>
      </w:r>
      <w:r w:rsidR="000F1416" w:rsidRPr="009765B2">
        <w:rPr>
          <w:rFonts w:ascii="Times New Roman" w:eastAsia="MS Mincho" w:hAnsi="Times New Roman"/>
          <w:b/>
          <w:color w:val="008000"/>
          <w:sz w:val="16"/>
          <w:szCs w:val="16"/>
        </w:rPr>
        <w:t xml:space="preserve">Náklady výkonu </w:t>
      </w:r>
      <w:r w:rsidR="005A5140" w:rsidRPr="009765B2">
        <w:rPr>
          <w:rFonts w:ascii="Times New Roman" w:eastAsia="MS Mincho" w:hAnsi="Times New Roman"/>
          <w:b/>
          <w:color w:val="008000"/>
          <w:sz w:val="16"/>
          <w:szCs w:val="16"/>
        </w:rPr>
        <w:t xml:space="preserve">ochranného léčení a </w:t>
      </w:r>
      <w:r w:rsidR="000F1416" w:rsidRPr="009765B2">
        <w:rPr>
          <w:rFonts w:ascii="Times New Roman" w:eastAsia="MS Mincho" w:hAnsi="Times New Roman"/>
          <w:b/>
          <w:color w:val="008000"/>
          <w:sz w:val="16"/>
          <w:szCs w:val="16"/>
        </w:rPr>
        <w:t>zabezpečovací detence</w:t>
      </w:r>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p>
    <w:p w14:paraId="0B8693F3" w14:textId="0814BE2E" w:rsidR="004C2F04" w:rsidRPr="007D7680" w:rsidRDefault="005A5140" w:rsidP="004C2F04">
      <w:pPr>
        <w:pStyle w:val="Zkladntext"/>
        <w:ind w:firstLine="357"/>
        <w:rPr>
          <w:sz w:val="16"/>
          <w:szCs w:val="16"/>
        </w:rPr>
      </w:pPr>
      <w:r w:rsidRPr="009765B2">
        <w:rPr>
          <w:bCs/>
          <w:sz w:val="16"/>
          <w:szCs w:val="16"/>
        </w:rPr>
        <w:t>Náklady spojené s výkonem ochranného léčení a zabezpečovací detence nejsou součástí nákladů trestního řízení a soud je nevymáhá</w:t>
      </w:r>
      <w:r w:rsidRPr="005A5140">
        <w:rPr>
          <w:bCs/>
          <w:sz w:val="16"/>
          <w:szCs w:val="16"/>
        </w:rPr>
        <w:t>.</w:t>
      </w:r>
    </w:p>
    <w:p w14:paraId="44E6892D" w14:textId="77777777" w:rsidR="004C2F04" w:rsidRPr="007D7680" w:rsidRDefault="00FE0AA5" w:rsidP="00166463">
      <w:pPr>
        <w:pStyle w:val="Prosttext"/>
        <w:keepNext/>
        <w:spacing w:before="60"/>
        <w:jc w:val="center"/>
        <w:outlineLvl w:val="4"/>
        <w:rPr>
          <w:rFonts w:ascii="Times New Roman" w:eastAsia="MS Mincho" w:hAnsi="Times New Roman"/>
          <w:b/>
          <w:color w:val="008000"/>
          <w:sz w:val="16"/>
          <w:szCs w:val="16"/>
        </w:rPr>
      </w:pPr>
      <w:bookmarkStart w:id="3368" w:name="_Toc165038445"/>
      <w:r w:rsidRPr="007D7680">
        <w:rPr>
          <w:rFonts w:ascii="Times New Roman" w:eastAsia="MS Mincho" w:hAnsi="Times New Roman"/>
          <w:b/>
          <w:color w:val="008000"/>
          <w:sz w:val="16"/>
          <w:szCs w:val="16"/>
        </w:rPr>
        <w:t>§ </w:t>
      </w:r>
      <w:r w:rsidR="00166463" w:rsidRPr="007D7680">
        <w:rPr>
          <w:rFonts w:ascii="Times New Roman" w:eastAsia="MS Mincho" w:hAnsi="Times New Roman"/>
          <w:b/>
          <w:color w:val="008000"/>
          <w:sz w:val="16"/>
          <w:szCs w:val="16"/>
        </w:rPr>
        <w:t>90h</w:t>
      </w:r>
      <w:r w:rsidR="00166463" w:rsidRPr="007D7680">
        <w:rPr>
          <w:rFonts w:ascii="Times New Roman" w:eastAsia="MS Mincho" w:hAnsi="Times New Roman"/>
          <w:b/>
          <w:color w:val="008000"/>
          <w:sz w:val="16"/>
          <w:szCs w:val="16"/>
        </w:rPr>
        <w:br/>
      </w:r>
      <w:r w:rsidR="004C2F04" w:rsidRPr="007D7680">
        <w:rPr>
          <w:rFonts w:ascii="Times New Roman" w:eastAsia="MS Mincho" w:hAnsi="Times New Roman"/>
          <w:b/>
          <w:color w:val="008000"/>
          <w:sz w:val="16"/>
          <w:szCs w:val="16"/>
        </w:rPr>
        <w:t>Příkaz</w:t>
      </w:r>
      <w:r w:rsidRPr="007D7680">
        <w:rPr>
          <w:rFonts w:ascii="Times New Roman" w:eastAsia="MS Mincho" w:hAnsi="Times New Roman"/>
          <w:b/>
          <w:color w:val="008000"/>
          <w:sz w:val="16"/>
          <w:szCs w:val="16"/>
        </w:rPr>
        <w:t xml:space="preserve"> k </w:t>
      </w:r>
      <w:r w:rsidR="004C2F04" w:rsidRPr="007D7680">
        <w:rPr>
          <w:rFonts w:ascii="Times New Roman" w:eastAsia="MS Mincho" w:hAnsi="Times New Roman"/>
          <w:b/>
          <w:color w:val="008000"/>
          <w:sz w:val="16"/>
          <w:szCs w:val="16"/>
        </w:rPr>
        <w:t>propuštění</w:t>
      </w:r>
      <w:r w:rsidRPr="007D7680">
        <w:rPr>
          <w:rFonts w:ascii="Times New Roman" w:eastAsia="MS Mincho" w:hAnsi="Times New Roman"/>
          <w:b/>
          <w:color w:val="008000"/>
          <w:sz w:val="16"/>
          <w:szCs w:val="16"/>
        </w:rPr>
        <w:t xml:space="preserve"> z </w:t>
      </w:r>
      <w:r w:rsidR="004C2F04" w:rsidRPr="007D7680">
        <w:rPr>
          <w:rFonts w:ascii="Times New Roman" w:eastAsia="MS Mincho" w:hAnsi="Times New Roman"/>
          <w:b/>
          <w:color w:val="008000"/>
          <w:sz w:val="16"/>
          <w:szCs w:val="16"/>
        </w:rPr>
        <w:t>výkonu ochranného léčení či zabezpečovací detence</w:t>
      </w:r>
      <w:bookmarkEnd w:id="3368"/>
    </w:p>
    <w:p w14:paraId="5B294A27" w14:textId="77777777" w:rsidR="004C2F04" w:rsidRPr="007D7680" w:rsidRDefault="004C2F04" w:rsidP="00DA03E8">
      <w:pPr>
        <w:pStyle w:val="Zkladntext"/>
        <w:numPr>
          <w:ilvl w:val="0"/>
          <w:numId w:val="440"/>
        </w:numPr>
        <w:tabs>
          <w:tab w:val="clear" w:pos="1075"/>
          <w:tab w:val="num" w:pos="709"/>
        </w:tabs>
        <w:rPr>
          <w:sz w:val="16"/>
          <w:szCs w:val="16"/>
        </w:rPr>
      </w:pPr>
      <w:r w:rsidRPr="007D7680">
        <w:rPr>
          <w:sz w:val="16"/>
          <w:szCs w:val="16"/>
        </w:rPr>
        <w:t>Jakmile se stane vykonatelným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nařídí předseda senátu (samosoudce) soudu, který rozhodnutí učinil, neprodleně ústavu pro výkon zabezpečovací detence, případně zdravotnickému zařízení,</w:t>
      </w:r>
      <w:r w:rsidR="00FE0AA5" w:rsidRPr="007D7680">
        <w:rPr>
          <w:sz w:val="16"/>
          <w:szCs w:val="16"/>
        </w:rPr>
        <w:t xml:space="preserve"> v </w:t>
      </w:r>
      <w:r w:rsidRPr="007D7680">
        <w:rPr>
          <w:sz w:val="16"/>
          <w:szCs w:val="16"/>
        </w:rPr>
        <w:t>němž se vykonává ochranné léčení, aby byla osoba ihn</w:t>
      </w:r>
      <w:r w:rsidR="00166463" w:rsidRPr="007D7680">
        <w:rPr>
          <w:sz w:val="16"/>
          <w:szCs w:val="16"/>
        </w:rPr>
        <w:t>ed propuštěna na</w:t>
      </w:r>
      <w:r w:rsidR="00452C3A">
        <w:rPr>
          <w:sz w:val="16"/>
          <w:szCs w:val="16"/>
        </w:rPr>
        <w:t> </w:t>
      </w:r>
      <w:r w:rsidR="00166463" w:rsidRPr="007D7680">
        <w:rPr>
          <w:sz w:val="16"/>
          <w:szCs w:val="16"/>
        </w:rPr>
        <w:t>svobodu.</w:t>
      </w:r>
    </w:p>
    <w:p w14:paraId="5A0EACF5" w14:textId="77777777" w:rsidR="004C2F04" w:rsidRPr="007D7680" w:rsidRDefault="004C2F04" w:rsidP="00DA03E8">
      <w:pPr>
        <w:pStyle w:val="Zkladntext"/>
        <w:numPr>
          <w:ilvl w:val="0"/>
          <w:numId w:val="440"/>
        </w:numPr>
        <w:tabs>
          <w:tab w:val="clear" w:pos="1075"/>
          <w:tab w:val="num" w:pos="709"/>
        </w:tabs>
        <w:rPr>
          <w:sz w:val="16"/>
          <w:szCs w:val="16"/>
        </w:rPr>
      </w:pPr>
      <w:r w:rsidRPr="007D7680">
        <w:rPr>
          <w:sz w:val="16"/>
          <w:szCs w:val="16"/>
        </w:rPr>
        <w:t>Pokud vykonatelnost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nastane rozhodnutím soudu druhého stupně, nařídí propuštění neprodleně předseda senátu tohoto soudu.</w:t>
      </w:r>
    </w:p>
    <w:p w14:paraId="000E1756" w14:textId="77777777" w:rsidR="004C2F04" w:rsidRPr="007D7680" w:rsidRDefault="004C2F04" w:rsidP="00DA03E8">
      <w:pPr>
        <w:pStyle w:val="Zkladntext"/>
        <w:numPr>
          <w:ilvl w:val="0"/>
          <w:numId w:val="440"/>
        </w:numPr>
        <w:tabs>
          <w:tab w:val="clear" w:pos="1075"/>
          <w:tab w:val="num" w:pos="709"/>
        </w:tabs>
        <w:rPr>
          <w:sz w:val="16"/>
          <w:szCs w:val="16"/>
        </w:rPr>
      </w:pPr>
      <w:r w:rsidRPr="007D7680">
        <w:rPr>
          <w:sz w:val="16"/>
          <w:szCs w:val="16"/>
        </w:rPr>
        <w:t>Pokud by mělo rozhodnutí podle odstavce</w:t>
      </w:r>
      <w:r w:rsidR="00166463" w:rsidRPr="007D7680">
        <w:rPr>
          <w:sz w:val="16"/>
          <w:szCs w:val="16"/>
        </w:rPr>
        <w:t> </w:t>
      </w:r>
      <w:r w:rsidRPr="007D7680">
        <w:rPr>
          <w:sz w:val="16"/>
          <w:szCs w:val="16"/>
        </w:rPr>
        <w:t>1 nabýt vykonatelnosti</w:t>
      </w:r>
      <w:r w:rsidR="00FE0AA5" w:rsidRPr="007D7680">
        <w:rPr>
          <w:sz w:val="16"/>
          <w:szCs w:val="16"/>
        </w:rPr>
        <w:t xml:space="preserve"> v </w:t>
      </w:r>
      <w:r w:rsidRPr="007D7680">
        <w:rPr>
          <w:sz w:val="16"/>
          <w:szCs w:val="16"/>
        </w:rPr>
        <w:t>den pracovního klidu nebo pracovního volna, je třeba o tom informovat službu konajícího soudce, případně učinit jiná vhodná opatření</w:t>
      </w:r>
      <w:r w:rsidR="00FE0AA5" w:rsidRPr="007D7680">
        <w:rPr>
          <w:sz w:val="16"/>
          <w:szCs w:val="16"/>
        </w:rPr>
        <w:t xml:space="preserve"> k </w:t>
      </w:r>
      <w:r w:rsidRPr="007D7680">
        <w:rPr>
          <w:sz w:val="16"/>
          <w:szCs w:val="16"/>
        </w:rPr>
        <w:t>tomu, aby</w:t>
      </w:r>
      <w:r w:rsidR="00452C3A">
        <w:rPr>
          <w:sz w:val="16"/>
          <w:szCs w:val="16"/>
        </w:rPr>
        <w:t> </w:t>
      </w:r>
      <w:r w:rsidRPr="007D7680">
        <w:rPr>
          <w:sz w:val="16"/>
          <w:szCs w:val="16"/>
        </w:rPr>
        <w:t>osoba, má-li být propuštěna na svobodu, byla propuštěna bez zbytečného od</w:t>
      </w:r>
      <w:r w:rsidR="00166463" w:rsidRPr="007D7680">
        <w:rPr>
          <w:sz w:val="16"/>
          <w:szCs w:val="16"/>
        </w:rPr>
        <w:t>kladu po nabytí vykonatelnosti.</w:t>
      </w:r>
    </w:p>
    <w:p w14:paraId="37A1FA09" w14:textId="77777777" w:rsidR="004C2F04" w:rsidRPr="007D7680" w:rsidRDefault="004C2F04" w:rsidP="00DA03E8">
      <w:pPr>
        <w:pStyle w:val="Zkladntext"/>
        <w:numPr>
          <w:ilvl w:val="0"/>
          <w:numId w:val="440"/>
        </w:numPr>
        <w:tabs>
          <w:tab w:val="clear" w:pos="1075"/>
          <w:tab w:val="num" w:pos="709"/>
        </w:tabs>
        <w:rPr>
          <w:sz w:val="16"/>
          <w:szCs w:val="16"/>
        </w:rPr>
      </w:pPr>
      <w:r w:rsidRPr="007D7680">
        <w:rPr>
          <w:sz w:val="16"/>
          <w:szCs w:val="16"/>
        </w:rPr>
        <w:t>Zároveň</w:t>
      </w:r>
      <w:r w:rsidR="00FE0AA5" w:rsidRPr="007D7680">
        <w:rPr>
          <w:sz w:val="16"/>
          <w:szCs w:val="16"/>
        </w:rPr>
        <w:t xml:space="preserve"> s </w:t>
      </w:r>
      <w:r w:rsidRPr="007D7680">
        <w:rPr>
          <w:sz w:val="16"/>
          <w:szCs w:val="16"/>
        </w:rPr>
        <w:t>příkazem</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 zabezpečovací detence je třeba ústavu pro výkon zabezpečovací detence, případně zdravotnickému zařízení, předat příslušné rozhodnutí</w:t>
      </w:r>
      <w:r w:rsidR="00FE0AA5" w:rsidRPr="007D7680">
        <w:rPr>
          <w:sz w:val="16"/>
          <w:szCs w:val="16"/>
        </w:rPr>
        <w:t xml:space="preserve"> s </w:t>
      </w:r>
      <w:r w:rsidRPr="007D7680">
        <w:rPr>
          <w:sz w:val="16"/>
          <w:szCs w:val="16"/>
        </w:rPr>
        <w:t>doložkou právní moci.</w:t>
      </w:r>
    </w:p>
    <w:p w14:paraId="5C020329" w14:textId="77777777" w:rsidR="004C2F04" w:rsidRPr="007D7680" w:rsidRDefault="004C2F04" w:rsidP="00DA03E8">
      <w:pPr>
        <w:pStyle w:val="Zkladntext"/>
        <w:numPr>
          <w:ilvl w:val="0"/>
          <w:numId w:val="440"/>
        </w:numPr>
        <w:tabs>
          <w:tab w:val="clear" w:pos="1075"/>
          <w:tab w:val="num" w:pos="709"/>
        </w:tabs>
        <w:rPr>
          <w:sz w:val="16"/>
          <w:szCs w:val="16"/>
        </w:rPr>
      </w:pPr>
      <w:r w:rsidRPr="007D7680">
        <w:rPr>
          <w:sz w:val="16"/>
          <w:szCs w:val="16"/>
        </w:rPr>
        <w:t>Na doručení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w:t>
      </w:r>
      <w:r w:rsidR="00452C3A">
        <w:rPr>
          <w:sz w:val="16"/>
          <w:szCs w:val="16"/>
        </w:rPr>
        <w:t> </w:t>
      </w:r>
      <w:r w:rsidRPr="007D7680">
        <w:rPr>
          <w:sz w:val="16"/>
          <w:szCs w:val="16"/>
        </w:rPr>
        <w:t>zabezpečovací detence se použijí přiměřeně ustanovení týkající se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vazby.</w:t>
      </w:r>
    </w:p>
    <w:p w14:paraId="544025D8" w14:textId="77777777" w:rsidR="00840EC3" w:rsidRPr="00E9665A" w:rsidRDefault="00840EC3" w:rsidP="007527D3">
      <w:pPr>
        <w:pStyle w:val="Prosttext"/>
        <w:keepNext/>
        <w:spacing w:before="60"/>
        <w:jc w:val="center"/>
        <w:outlineLvl w:val="4"/>
        <w:rPr>
          <w:rFonts w:ascii="Times New Roman" w:eastAsia="MS Mincho" w:hAnsi="Times New Roman"/>
          <w:b/>
          <w:color w:val="008000"/>
          <w:sz w:val="16"/>
          <w:szCs w:val="16"/>
        </w:rPr>
      </w:pPr>
      <w:bookmarkStart w:id="3369" w:name="_Toc165038446"/>
      <w:bookmarkEnd w:id="3196"/>
      <w:r w:rsidRPr="00E9665A">
        <w:rPr>
          <w:rFonts w:ascii="Times New Roman" w:eastAsia="MS Mincho" w:hAnsi="Times New Roman"/>
          <w:b/>
          <w:color w:val="008000"/>
          <w:sz w:val="16"/>
          <w:szCs w:val="16"/>
        </w:rPr>
        <w:t>§ 90i</w:t>
      </w:r>
      <w:r w:rsidRPr="00E9665A">
        <w:rPr>
          <w:rFonts w:ascii="Times New Roman" w:eastAsia="MS Mincho" w:hAnsi="Times New Roman"/>
          <w:b/>
          <w:color w:val="008000"/>
          <w:sz w:val="16"/>
          <w:szCs w:val="16"/>
        </w:rPr>
        <w:br/>
        <w:t>Postup při nařízení výkonu ochranné výchovy</w:t>
      </w:r>
      <w:bookmarkEnd w:id="3369"/>
    </w:p>
    <w:p w14:paraId="3BF8A32A" w14:textId="77777777" w:rsidR="007527D3" w:rsidRPr="00F627EC" w:rsidRDefault="007527D3" w:rsidP="00DA03E8">
      <w:pPr>
        <w:pStyle w:val="Prosttext"/>
        <w:numPr>
          <w:ilvl w:val="0"/>
          <w:numId w:val="446"/>
        </w:numPr>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Předseda senátu soudu pro mládež, který ve věci rozhodoval v prvním stupni, současně s nařízením výkonu ochranné výchovy</w:t>
      </w:r>
      <w:hyperlink w:anchor="Poz73" w:history="1">
        <w:r w:rsidRPr="00F627EC">
          <w:rPr>
            <w:rStyle w:val="Hypertextovodkaz"/>
            <w:rFonts w:ascii="Times New Roman" w:eastAsia="MS Mincho" w:hAnsi="Times New Roman"/>
            <w:bCs/>
            <w:color w:val="auto"/>
            <w:sz w:val="16"/>
            <w:szCs w:val="16"/>
            <w:vertAlign w:val="superscript"/>
          </w:rPr>
          <w:t>73)</w:t>
        </w:r>
      </w:hyperlink>
      <w:r w:rsidRPr="00F627EC">
        <w:rPr>
          <w:rFonts w:ascii="Times New Roman" w:eastAsia="MS Mincho" w:hAnsi="Times New Roman"/>
          <w:bCs/>
          <w:sz w:val="16"/>
          <w:szCs w:val="16"/>
        </w:rPr>
        <w:t xml:space="preserve"> požádá výchovné zařízení, aby nejméně jednou za 6 měsíců trvání výkonu ochranné výchovy zaslalo okresnímu soudu pro mládež, v jehož obvodu se ochranná výchova vykonává, zprávu o průběhu výkonu ochranné výchovy. </w:t>
      </w:r>
    </w:p>
    <w:p w14:paraId="4C9857FA" w14:textId="77777777" w:rsidR="007527D3" w:rsidRPr="00F627EC" w:rsidRDefault="007527D3" w:rsidP="00DA03E8">
      <w:pPr>
        <w:pStyle w:val="Prosttext"/>
        <w:numPr>
          <w:ilvl w:val="0"/>
          <w:numId w:val="446"/>
        </w:numPr>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Současně s nařízením výkonu ochranné výchovy uloží podle §</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34a předseda senátu soudu pro mládež, který ve věci rozhodoval v prvním stupni, orgánu sociálně-právní ochrany dětí, aby okresnímu soudu pro mládež, v jehož obvodu se ochranná výchova vykonává, zaslal nejméně jednou za 6 měsíců trvání výkonu ochranné výchovy zprávu o</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sledování výkonu ochranné výchovy a o aktuálních poměrech mladistvého.</w:t>
      </w:r>
    </w:p>
    <w:p w14:paraId="0B73E3DF" w14:textId="77777777" w:rsidR="00840EC3" w:rsidRPr="00F627EC" w:rsidRDefault="007527D3" w:rsidP="00DA03E8">
      <w:pPr>
        <w:pStyle w:val="Prosttext"/>
        <w:numPr>
          <w:ilvl w:val="0"/>
          <w:numId w:val="446"/>
        </w:numPr>
        <w:tabs>
          <w:tab w:val="clear" w:pos="717"/>
          <w:tab w:val="left" w:pos="709"/>
        </w:tabs>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Jestliže má být ochranná výchova na mladistvém vykonávána po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skončení výkonu trestního opatření odnětí svobody, předseda senátu soudu pro mládež do nařízení výkonu trestního opatření odnětí svobody uvede výchovné zařízení, do nějž má být mladistvý po skončení výkonu trestního opatření dodán. Jestliže bylo od výkonu ochranné výchovy upuštěno, nebo došlo k jiné skutečnosti, v jejímž důsledku nemá mladistvý být do výkonu ochranné výchovy dodán, je třeba o tom vyrozumět věznici, v níž je trestní opatření odnětí svobody vykonáváno, a výchovné zařízení, do nějž měl být mladistvý po skončení výkonu trestního opatření dodá</w:t>
      </w:r>
      <w:r w:rsidR="00285025" w:rsidRPr="00F627EC">
        <w:rPr>
          <w:rFonts w:ascii="Times New Roman" w:eastAsia="MS Mincho" w:hAnsi="Times New Roman"/>
          <w:bCs/>
          <w:sz w:val="16"/>
          <w:szCs w:val="16"/>
        </w:rPr>
        <w:t>n.</w:t>
      </w:r>
    </w:p>
    <w:p w14:paraId="77F99183" w14:textId="77777777" w:rsidR="002524FD" w:rsidRPr="00E9665A" w:rsidRDefault="00285025" w:rsidP="002524FD">
      <w:pPr>
        <w:pStyle w:val="Prosttext"/>
        <w:keepNext/>
        <w:spacing w:before="60"/>
        <w:jc w:val="center"/>
        <w:outlineLvl w:val="4"/>
        <w:rPr>
          <w:rFonts w:ascii="Times New Roman" w:eastAsia="MS Mincho" w:hAnsi="Times New Roman"/>
          <w:b/>
          <w:color w:val="008000"/>
          <w:sz w:val="16"/>
          <w:szCs w:val="16"/>
        </w:rPr>
      </w:pPr>
      <w:bookmarkStart w:id="3370" w:name="_Toc165038447"/>
      <w:r w:rsidRPr="00E9665A">
        <w:rPr>
          <w:rFonts w:ascii="Times New Roman" w:eastAsia="MS Mincho" w:hAnsi="Times New Roman"/>
          <w:b/>
          <w:color w:val="008000"/>
          <w:sz w:val="16"/>
          <w:szCs w:val="16"/>
        </w:rPr>
        <w:t>§ 90j</w:t>
      </w:r>
      <w:r w:rsidRPr="00E9665A">
        <w:rPr>
          <w:rFonts w:ascii="Times New Roman" w:eastAsia="MS Mincho" w:hAnsi="Times New Roman"/>
          <w:b/>
          <w:color w:val="008000"/>
          <w:sz w:val="16"/>
          <w:szCs w:val="16"/>
        </w:rPr>
        <w:br/>
      </w:r>
      <w:r w:rsidR="002524FD" w:rsidRPr="00E9665A">
        <w:rPr>
          <w:rFonts w:ascii="Times New Roman" w:eastAsia="MS Mincho" w:hAnsi="Times New Roman"/>
          <w:b/>
          <w:color w:val="008000"/>
          <w:sz w:val="16"/>
          <w:szCs w:val="16"/>
        </w:rPr>
        <w:t>Výkon ochranné výchovy</w:t>
      </w:r>
      <w:bookmarkEnd w:id="3370"/>
    </w:p>
    <w:p w14:paraId="3C5054F0" w14:textId="77777777" w:rsidR="00CC18E3" w:rsidRPr="00F627EC" w:rsidRDefault="002524FD" w:rsidP="00DA03E8">
      <w:pPr>
        <w:pStyle w:val="Zkladntext"/>
        <w:numPr>
          <w:ilvl w:val="0"/>
          <w:numId w:val="447"/>
        </w:numPr>
        <w:rPr>
          <w:bCs/>
          <w:sz w:val="16"/>
          <w:szCs w:val="16"/>
        </w:rPr>
      </w:pPr>
      <w:r w:rsidRPr="00F627EC">
        <w:rPr>
          <w:bCs/>
          <w:sz w:val="16"/>
          <w:szCs w:val="16"/>
        </w:rPr>
        <w:t>Soud pro mládež, v jehož obvodu se ochranná výchova vykonává, založí zprávy podle § 90i odst. 1 a 2 do nového spisu v rejstříku Ntm, oddílu „vš</w:t>
      </w:r>
      <w:r w:rsidR="00C01B88" w:rsidRPr="00F627EC">
        <w:rPr>
          <w:bCs/>
          <w:sz w:val="16"/>
          <w:szCs w:val="16"/>
        </w:rPr>
        <w:t>eobecný“, a spis předloží předsedovi senátu</w:t>
      </w:r>
      <w:r w:rsidRPr="00F627EC">
        <w:rPr>
          <w:bCs/>
          <w:sz w:val="16"/>
          <w:szCs w:val="16"/>
        </w:rPr>
        <w:t xml:space="preserve"> ke zvážení dalšího postupu. Tento spis se</w:t>
      </w:r>
      <w:r w:rsidR="00740183" w:rsidRPr="00F627EC">
        <w:rPr>
          <w:bCs/>
          <w:sz w:val="16"/>
          <w:szCs w:val="16"/>
        </w:rPr>
        <w:t> </w:t>
      </w:r>
      <w:r w:rsidRPr="00F627EC">
        <w:rPr>
          <w:bCs/>
          <w:sz w:val="16"/>
          <w:szCs w:val="16"/>
        </w:rPr>
        <w:t>vyřídí způsobem „jinak“ s datem vyřízení a datem právní moci dnem, kdy předseda senátu vzal uvedené zprávy na</w:t>
      </w:r>
      <w:r w:rsidR="00C01B88" w:rsidRPr="00F627EC">
        <w:rPr>
          <w:bCs/>
          <w:sz w:val="16"/>
          <w:szCs w:val="16"/>
        </w:rPr>
        <w:t> </w:t>
      </w:r>
      <w:r w:rsidRPr="00F627EC">
        <w:rPr>
          <w:bCs/>
          <w:sz w:val="16"/>
          <w:szCs w:val="16"/>
        </w:rPr>
        <w:t>vědomí, případně stanovil další postup. Další periodické zprávy podle § 90i se</w:t>
      </w:r>
      <w:r w:rsidR="00E72707" w:rsidRPr="00F627EC">
        <w:rPr>
          <w:bCs/>
          <w:sz w:val="16"/>
          <w:szCs w:val="16"/>
        </w:rPr>
        <w:t> </w:t>
      </w:r>
      <w:r w:rsidRPr="00F627EC">
        <w:rPr>
          <w:bCs/>
          <w:sz w:val="16"/>
          <w:szCs w:val="16"/>
        </w:rPr>
        <w:t xml:space="preserve">zakládají do </w:t>
      </w:r>
      <w:r w:rsidR="00F33087" w:rsidRPr="00F627EC">
        <w:rPr>
          <w:bCs/>
          <w:sz w:val="16"/>
          <w:szCs w:val="16"/>
        </w:rPr>
        <w:t>téhož spisu a předkládají předsedovi senátu</w:t>
      </w:r>
      <w:r w:rsidRPr="00F627EC">
        <w:rPr>
          <w:bCs/>
          <w:sz w:val="16"/>
          <w:szCs w:val="16"/>
        </w:rPr>
        <w:t xml:space="preserve"> podle jeho pokynů.</w:t>
      </w:r>
    </w:p>
    <w:p w14:paraId="70D748E3" w14:textId="77777777" w:rsidR="00CC18E3" w:rsidRPr="00F627EC" w:rsidRDefault="002524FD" w:rsidP="00DA03E8">
      <w:pPr>
        <w:pStyle w:val="Zkladntext"/>
        <w:numPr>
          <w:ilvl w:val="0"/>
          <w:numId w:val="447"/>
        </w:numPr>
        <w:rPr>
          <w:bCs/>
          <w:sz w:val="16"/>
          <w:szCs w:val="16"/>
        </w:rPr>
      </w:pPr>
      <w:r w:rsidRPr="00F627EC">
        <w:rPr>
          <w:bCs/>
          <w:sz w:val="16"/>
          <w:szCs w:val="16"/>
        </w:rPr>
        <w:t>Jestliže bude soud pro mládež rozhodovat o propuštění z ochranné výchovy, podmíněném umístění mimo výchovné zařízení, přeměně ochranné výchovy v ústavní výchovu nebo naopak, případně o</w:t>
      </w:r>
      <w:r w:rsidR="00E72707" w:rsidRPr="00F627EC">
        <w:rPr>
          <w:bCs/>
          <w:sz w:val="16"/>
          <w:szCs w:val="16"/>
        </w:rPr>
        <w:t> </w:t>
      </w:r>
      <w:r w:rsidRPr="00F627EC">
        <w:rPr>
          <w:bCs/>
          <w:sz w:val="16"/>
          <w:szCs w:val="16"/>
        </w:rPr>
        <w:t xml:space="preserve">prodloužení ochranné výchovy, založí nový spis v rejstříku Ntm, oddílu „výkon ochranné výchovy“, spis podle odstavce 1 k němu trvale připojí, odškrtne a vyznačí vzájemnou souvislost. V opačném případě spis podle odstavce 1 odškrtne po skončení ochranné výchovy. </w:t>
      </w:r>
      <w:bookmarkStart w:id="3371" w:name="_Toc233193241"/>
      <w:bookmarkStart w:id="3372" w:name="_Toc221856826"/>
      <w:bookmarkStart w:id="3373" w:name="_Toc233209839"/>
      <w:bookmarkStart w:id="3374" w:name="_Toc233283658"/>
      <w:bookmarkStart w:id="3375" w:name="_Toc233286461"/>
      <w:bookmarkStart w:id="3376" w:name="_Toc233289423"/>
      <w:bookmarkStart w:id="3377" w:name="_Toc233292531"/>
      <w:bookmarkStart w:id="3378" w:name="_Toc233293200"/>
      <w:bookmarkStart w:id="3379" w:name="_Toc233199267"/>
      <w:bookmarkStart w:id="3380" w:name="_Toc233213435"/>
      <w:bookmarkStart w:id="3381" w:name="_Toc233216493"/>
      <w:bookmarkStart w:id="3382" w:name="_Toc233301303"/>
      <w:bookmarkStart w:id="3383" w:name="_Toc233302635"/>
      <w:bookmarkStart w:id="3384" w:name="_Toc233307910"/>
      <w:bookmarkStart w:id="3385" w:name="_Toc233313476"/>
      <w:bookmarkStart w:id="3386" w:name="_Toc233315779"/>
      <w:bookmarkStart w:id="3387" w:name="_Toc233342657"/>
      <w:bookmarkStart w:id="3388" w:name="_Toc233343323"/>
      <w:bookmarkStart w:id="3389" w:name="_Toc233344674"/>
      <w:bookmarkStart w:id="3390" w:name="_Toc233355159"/>
      <w:bookmarkStart w:id="3391" w:name="_Toc233357849"/>
      <w:bookmarkStart w:id="3392" w:name="_Toc233368530"/>
      <w:bookmarkStart w:id="3393" w:name="_Toc233370660"/>
    </w:p>
    <w:p w14:paraId="0E14142B" w14:textId="77777777" w:rsidR="00CC18E3" w:rsidRPr="00E9665A" w:rsidRDefault="00CC18E3" w:rsidP="00CC18E3">
      <w:pPr>
        <w:pStyle w:val="Prosttext"/>
        <w:keepNext/>
        <w:spacing w:before="60"/>
        <w:jc w:val="center"/>
        <w:outlineLvl w:val="4"/>
        <w:rPr>
          <w:rFonts w:ascii="Times New Roman" w:eastAsia="MS Mincho" w:hAnsi="Times New Roman"/>
          <w:b/>
          <w:color w:val="008000"/>
          <w:sz w:val="16"/>
          <w:szCs w:val="16"/>
        </w:rPr>
      </w:pPr>
      <w:bookmarkStart w:id="3394" w:name="_Toc165038448"/>
      <w:r w:rsidRPr="00E9665A">
        <w:rPr>
          <w:rFonts w:ascii="Times New Roman" w:eastAsia="MS Mincho" w:hAnsi="Times New Roman"/>
          <w:b/>
          <w:color w:val="008000"/>
          <w:sz w:val="16"/>
          <w:szCs w:val="16"/>
        </w:rPr>
        <w:t>§ 91</w:t>
      </w:r>
      <w:r w:rsidRPr="00E9665A">
        <w:rPr>
          <w:rFonts w:ascii="Times New Roman" w:eastAsia="MS Mincho" w:hAnsi="Times New Roman"/>
          <w:b/>
          <w:color w:val="008000"/>
          <w:sz w:val="16"/>
          <w:szCs w:val="16"/>
        </w:rPr>
        <w:br/>
      </w:r>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r w:rsidR="002D19FE" w:rsidRPr="00E9665A">
        <w:rPr>
          <w:rFonts w:ascii="Times New Roman" w:eastAsia="MS Mincho" w:hAnsi="Times New Roman"/>
          <w:b/>
          <w:color w:val="008000"/>
          <w:sz w:val="16"/>
          <w:szCs w:val="16"/>
        </w:rPr>
        <w:t>Rozhodnutí o změnách, propuštění či prodloužení výkonu ochranné výchovy</w:t>
      </w:r>
      <w:bookmarkEnd w:id="3394"/>
    </w:p>
    <w:p w14:paraId="33567815" w14:textId="77777777" w:rsidR="00740183" w:rsidRPr="00F627EC" w:rsidRDefault="002D19FE" w:rsidP="00DA03E8">
      <w:pPr>
        <w:pStyle w:val="Prosttext"/>
        <w:numPr>
          <w:ilvl w:val="0"/>
          <w:numId w:val="448"/>
        </w:numPr>
        <w:jc w:val="both"/>
        <w:rPr>
          <w:rFonts w:ascii="Times New Roman" w:eastAsia="MS Mincho" w:hAnsi="Times New Roman"/>
          <w:bCs/>
          <w:sz w:val="16"/>
          <w:szCs w:val="16"/>
        </w:rPr>
      </w:pPr>
      <w:bookmarkStart w:id="3395" w:name="_Toc233193242"/>
      <w:bookmarkStart w:id="3396" w:name="_Toc221856827"/>
      <w:bookmarkStart w:id="3397" w:name="_Toc233209840"/>
      <w:bookmarkStart w:id="3398" w:name="_Toc233283659"/>
      <w:bookmarkStart w:id="3399" w:name="_Toc233286462"/>
      <w:bookmarkStart w:id="3400" w:name="_Toc233289424"/>
      <w:bookmarkStart w:id="3401" w:name="_Toc233292532"/>
      <w:bookmarkStart w:id="3402" w:name="_Toc233293201"/>
      <w:bookmarkStart w:id="3403" w:name="_Toc233199268"/>
      <w:bookmarkStart w:id="3404" w:name="_Toc233213436"/>
      <w:bookmarkStart w:id="3405" w:name="_Toc233216494"/>
      <w:bookmarkStart w:id="3406" w:name="_Toc213959863"/>
      <w:bookmarkStart w:id="3407" w:name="_Toc233301304"/>
      <w:bookmarkStart w:id="3408" w:name="_Toc233302636"/>
      <w:bookmarkStart w:id="3409" w:name="_Toc233307911"/>
      <w:bookmarkStart w:id="3410" w:name="_Toc233313477"/>
      <w:bookmarkStart w:id="3411" w:name="_Toc233315780"/>
      <w:bookmarkStart w:id="3412" w:name="_Toc233342658"/>
      <w:bookmarkStart w:id="3413" w:name="_Toc233343324"/>
      <w:bookmarkStart w:id="3414" w:name="_Toc233344675"/>
      <w:bookmarkStart w:id="3415" w:name="_Toc233355160"/>
      <w:bookmarkStart w:id="3416" w:name="_Toc233357850"/>
      <w:bookmarkStart w:id="3417" w:name="_Toc233368531"/>
      <w:bookmarkStart w:id="3418" w:name="_Toc233370661"/>
      <w:r w:rsidRPr="00F627EC">
        <w:rPr>
          <w:rFonts w:ascii="Times New Roman" w:eastAsia="MS Mincho" w:hAnsi="Times New Roman"/>
          <w:bCs/>
          <w:sz w:val="16"/>
          <w:szCs w:val="16"/>
        </w:rPr>
        <w:t>Před rozhodnutím o podmíněném umístění mladistvého mimo výchovné zařízení si předseda senátu soudu pro mládež opatří podklady nezbytné pro rozhodnutí, zejména aktuální zprávu o chování mladistvého ve</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výchovném zařízení, o stavu jeho převýchovy a o vhodnosti prostředí, kam má být mladistvý podmíněně umístěn. </w:t>
      </w:r>
    </w:p>
    <w:p w14:paraId="17499BE4" w14:textId="3EE29589" w:rsidR="00740183" w:rsidRPr="00F627EC" w:rsidRDefault="002D19FE" w:rsidP="00DA03E8">
      <w:pPr>
        <w:pStyle w:val="Prosttext"/>
        <w:numPr>
          <w:ilvl w:val="0"/>
          <w:numId w:val="448"/>
        </w:numPr>
        <w:jc w:val="both"/>
        <w:rPr>
          <w:rFonts w:ascii="Times New Roman" w:eastAsia="MS Mincho" w:hAnsi="Times New Roman"/>
          <w:bCs/>
          <w:sz w:val="16"/>
          <w:szCs w:val="16"/>
        </w:rPr>
      </w:pPr>
      <w:r w:rsidRPr="00F627EC">
        <w:rPr>
          <w:rFonts w:ascii="Times New Roman" w:eastAsia="MS Mincho" w:hAnsi="Times New Roman"/>
          <w:bCs/>
          <w:sz w:val="16"/>
          <w:szCs w:val="16"/>
        </w:rPr>
        <w:t>Opis rozhodnutí o podmíněném umístění mladistvého mimo výchovné zařízení s doložkou právní moci zašle předseda senátu soudu pro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mládež výchovnému zařízení, v němž je ochranná výchova vykonávána, orgánu sociálně-právní ochrany dětí, státnímu zástupci, obhájci mladistvého a</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tomu, do jehož péče se mladistvý svěřuje. V případě uloženého dohledu nebo jiných výchovných opatření postupuje soud pro mládež obdobně podle § </w:t>
      </w:r>
      <w:r w:rsidR="003E1727" w:rsidRPr="009765B2">
        <w:rPr>
          <w:rFonts w:ascii="Times New Roman" w:eastAsia="MS Mincho" w:hAnsi="Times New Roman"/>
          <w:bCs/>
          <w:sz w:val="16"/>
          <w:szCs w:val="16"/>
        </w:rPr>
        <w:t>34</w:t>
      </w:r>
      <w:r w:rsidRPr="00F627EC">
        <w:rPr>
          <w:rFonts w:ascii="Times New Roman" w:eastAsia="MS Mincho" w:hAnsi="Times New Roman"/>
          <w:bCs/>
          <w:sz w:val="16"/>
          <w:szCs w:val="16"/>
        </w:rPr>
        <w:t xml:space="preserve"> a § 91a. </w:t>
      </w:r>
    </w:p>
    <w:p w14:paraId="7DEE40A2" w14:textId="77777777" w:rsidR="001838C8" w:rsidRPr="00F627EC" w:rsidRDefault="002D19FE" w:rsidP="00DA03E8">
      <w:pPr>
        <w:pStyle w:val="Prosttext"/>
        <w:numPr>
          <w:ilvl w:val="0"/>
          <w:numId w:val="448"/>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Během podmíněného umístění mladistvého mimo výchovné zařízení sleduje předseda senátu soudu pro mládež v součinnosti s orgánem sociálně-právní ochrany dětí, případně probačním úředníkem, chování mladistvého a dodržování podmínek výchovných opatření, pokud byla uložena. </w:t>
      </w:r>
    </w:p>
    <w:p w14:paraId="383279A4" w14:textId="77777777" w:rsidR="001838C8" w:rsidRPr="00F627EC" w:rsidRDefault="002D19FE" w:rsidP="00DA03E8">
      <w:pPr>
        <w:pStyle w:val="Prosttext"/>
        <w:numPr>
          <w:ilvl w:val="0"/>
          <w:numId w:val="448"/>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Obdobně podle předchozích odstavců postupuje předseda senátu soudu pro mládež při přeměně ochranné výchovy ve výchovu ústavní, případně naopak. </w:t>
      </w:r>
    </w:p>
    <w:p w14:paraId="03716CE9" w14:textId="77777777" w:rsidR="00740183" w:rsidRPr="00F627EC" w:rsidRDefault="002D19FE" w:rsidP="00DA03E8">
      <w:pPr>
        <w:pStyle w:val="Prosttext"/>
        <w:numPr>
          <w:ilvl w:val="0"/>
          <w:numId w:val="448"/>
        </w:numPr>
        <w:jc w:val="both"/>
        <w:rPr>
          <w:rFonts w:ascii="Times New Roman" w:eastAsia="MS Mincho" w:hAnsi="Times New Roman"/>
          <w:bCs/>
          <w:sz w:val="16"/>
          <w:szCs w:val="16"/>
        </w:rPr>
      </w:pPr>
      <w:r w:rsidRPr="00F627EC">
        <w:rPr>
          <w:rFonts w:ascii="Times New Roman" w:eastAsia="MS Mincho" w:hAnsi="Times New Roman"/>
          <w:bCs/>
          <w:sz w:val="16"/>
          <w:szCs w:val="16"/>
        </w:rPr>
        <w:lastRenderedPageBreak/>
        <w:tab/>
        <w:t>Pro účely rozhodnutí o propuštění z ochranné výchovy, podmíněném umístění mimo výchovné zařízení, přeměně ochranné výchovy v ústavní výchovu nebo naopak a o prodloužení ochranné výchovy si předseda senátu soudu pro mládež může kromě podkladů podle předchozích odstavců a</w:t>
      </w:r>
      <w:r w:rsidR="001838C8" w:rsidRPr="00F627EC">
        <w:rPr>
          <w:rFonts w:ascii="Times New Roman" w:eastAsia="MS Mincho" w:hAnsi="Times New Roman"/>
          <w:bCs/>
          <w:sz w:val="16"/>
          <w:szCs w:val="16"/>
        </w:rPr>
        <w:t> </w:t>
      </w:r>
      <w:r w:rsidRPr="00F627EC">
        <w:rPr>
          <w:rFonts w:ascii="Times New Roman" w:eastAsia="MS Mincho" w:hAnsi="Times New Roman"/>
          <w:bCs/>
          <w:sz w:val="16"/>
          <w:szCs w:val="16"/>
        </w:rPr>
        <w:t>§ 90i odst. 1 a 2 vyžádat i další podklady nezbytné k posouzení, zda účel ochranné výchovy trvá, zejména opis z evidence Rejstříku trestů</w:t>
      </w:r>
      <w:r w:rsidR="00740183" w:rsidRPr="00F627EC">
        <w:rPr>
          <w:rFonts w:ascii="Times New Roman" w:eastAsia="MS Mincho" w:hAnsi="Times New Roman"/>
          <w:bCs/>
          <w:sz w:val="16"/>
          <w:szCs w:val="16"/>
        </w:rPr>
        <w:t>.</w:t>
      </w:r>
    </w:p>
    <w:p w14:paraId="316BE270" w14:textId="77777777" w:rsidR="000F1416" w:rsidRPr="007D7680" w:rsidRDefault="00FE0AA5" w:rsidP="002D19FE">
      <w:pPr>
        <w:pStyle w:val="Prosttext"/>
        <w:keepNext/>
        <w:spacing w:before="60"/>
        <w:jc w:val="center"/>
        <w:outlineLvl w:val="4"/>
        <w:rPr>
          <w:rFonts w:ascii="Times New Roman" w:eastAsia="MS Mincho" w:hAnsi="Times New Roman"/>
          <w:b/>
          <w:color w:val="008000"/>
          <w:sz w:val="16"/>
          <w:szCs w:val="16"/>
        </w:rPr>
      </w:pPr>
      <w:bookmarkStart w:id="3419" w:name="_Toc1650384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91a</w:t>
      </w:r>
      <w:r w:rsidR="000F1416" w:rsidRPr="007D7680">
        <w:rPr>
          <w:rFonts w:ascii="Times New Roman" w:eastAsia="MS Mincho" w:hAnsi="Times New Roman"/>
          <w:b/>
          <w:color w:val="008000"/>
          <w:sz w:val="16"/>
          <w:szCs w:val="16"/>
        </w:rPr>
        <w:br/>
        <w:t>Výkon výchovných opatření</w:t>
      </w:r>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p>
    <w:p w14:paraId="12DABA95" w14:textId="61009C8D" w:rsidR="000F1416" w:rsidRPr="009765B2" w:rsidRDefault="001950FC" w:rsidP="00987199">
      <w:pPr>
        <w:pStyle w:val="Zkladntext"/>
        <w:numPr>
          <w:ilvl w:val="0"/>
          <w:numId w:val="60"/>
        </w:numPr>
        <w:rPr>
          <w:bCs/>
          <w:sz w:val="16"/>
          <w:szCs w:val="16"/>
        </w:rPr>
      </w:pPr>
      <w:r w:rsidRPr="009765B2">
        <w:rPr>
          <w:bCs/>
          <w:sz w:val="16"/>
          <w:szCs w:val="16"/>
        </w:rPr>
        <w:t>Při spolupráci s Probační a mediační službou postupuje soud podle § 34.</w:t>
      </w:r>
    </w:p>
    <w:p w14:paraId="0868666D" w14:textId="5758ABF8" w:rsidR="001950FC" w:rsidRPr="009765B2" w:rsidRDefault="00083EED" w:rsidP="009765B2">
      <w:pPr>
        <w:pStyle w:val="Zkladntext"/>
        <w:numPr>
          <w:ilvl w:val="0"/>
          <w:numId w:val="60"/>
        </w:numPr>
        <w:rPr>
          <w:bCs/>
          <w:sz w:val="16"/>
          <w:szCs w:val="16"/>
        </w:rPr>
      </w:pPr>
      <w:r w:rsidRPr="00BF2BEF">
        <w:rPr>
          <w:bCs/>
          <w:sz w:val="16"/>
          <w:szCs w:val="16"/>
        </w:rPr>
        <w:t>Po právní moci rozsudku, jímž byla dítěti mladšímu 15 let uložena ochranná výchova, postupuje soud přiměřeně podle § 90i odst. 1 a 2 a § 91</w:t>
      </w:r>
      <w:r w:rsidR="000F1416" w:rsidRPr="00BF2BEF">
        <w:rPr>
          <w:bCs/>
          <w:sz w:val="16"/>
          <w:szCs w:val="16"/>
        </w:rPr>
        <w:t>.</w:t>
      </w:r>
    </w:p>
    <w:p w14:paraId="72F54075" w14:textId="77777777" w:rsidR="000F1416" w:rsidRPr="007D7680" w:rsidRDefault="000F1416" w:rsidP="00987199">
      <w:pPr>
        <w:pStyle w:val="Zkladntext"/>
        <w:numPr>
          <w:ilvl w:val="0"/>
          <w:numId w:val="60"/>
        </w:numPr>
        <w:rPr>
          <w:sz w:val="16"/>
          <w:szCs w:val="16"/>
        </w:rPr>
      </w:pPr>
      <w:r w:rsidRPr="007D7680">
        <w:rPr>
          <w:sz w:val="16"/>
          <w:szCs w:val="16"/>
        </w:rPr>
        <w:t>V případě napomenutí mladistvého</w:t>
      </w:r>
      <w:r w:rsidR="00581133" w:rsidRPr="007D7680">
        <w:rPr>
          <w:sz w:val="16"/>
          <w:szCs w:val="16"/>
        </w:rPr>
        <w:t xml:space="preserve"> s </w:t>
      </w:r>
      <w:r w:rsidRPr="007D7680">
        <w:rPr>
          <w:sz w:val="16"/>
          <w:szCs w:val="16"/>
        </w:rPr>
        <w:t>výstrahou</w:t>
      </w:r>
      <w:r w:rsidR="004609A0" w:rsidRPr="007D7680">
        <w:rPr>
          <w:sz w:val="16"/>
          <w:szCs w:val="16"/>
        </w:rPr>
        <w:t xml:space="preserve"> a </w:t>
      </w:r>
      <w:r w:rsidRPr="007D7680">
        <w:rPr>
          <w:sz w:val="16"/>
          <w:szCs w:val="16"/>
        </w:rPr>
        <w:t>přenechání jeho postižení dalším subjektům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2 ZSVM) soud zároveň vyzve zákonného zástupce, školu nebo výchovné zařízení</w:t>
      </w:r>
      <w:r w:rsidR="00581133" w:rsidRPr="007D7680">
        <w:rPr>
          <w:sz w:val="16"/>
          <w:szCs w:val="16"/>
        </w:rPr>
        <w:t xml:space="preserve"> k </w:t>
      </w:r>
      <w:r w:rsidRPr="007D7680">
        <w:rPr>
          <w:sz w:val="16"/>
          <w:szCs w:val="16"/>
        </w:rPr>
        <w:t>podání zprávy</w:t>
      </w:r>
      <w:r w:rsidR="00581133" w:rsidRPr="007D7680">
        <w:rPr>
          <w:sz w:val="16"/>
          <w:szCs w:val="16"/>
        </w:rPr>
        <w:t xml:space="preserve"> o </w:t>
      </w:r>
      <w:r w:rsidRPr="007D7680">
        <w:rPr>
          <w:sz w:val="16"/>
          <w:szCs w:val="16"/>
        </w:rPr>
        <w:t>výsledku jejich opatření</w:t>
      </w:r>
      <w:r w:rsidR="004609A0" w:rsidRPr="007D7680">
        <w:rPr>
          <w:sz w:val="16"/>
          <w:szCs w:val="16"/>
        </w:rPr>
        <w:t xml:space="preserve"> a </w:t>
      </w:r>
      <w:r w:rsidRPr="007D7680">
        <w:rPr>
          <w:sz w:val="16"/>
          <w:szCs w:val="16"/>
        </w:rPr>
        <w:t>stanoví termín jejího podání,</w:t>
      </w:r>
      <w:r w:rsidR="009709AD" w:rsidRPr="007D7680">
        <w:rPr>
          <w:sz w:val="16"/>
          <w:szCs w:val="16"/>
        </w:rPr>
        <w:t xml:space="preserve"> v </w:t>
      </w:r>
      <w:r w:rsidRPr="007D7680">
        <w:rPr>
          <w:sz w:val="16"/>
          <w:szCs w:val="16"/>
        </w:rPr>
        <w:t>odůvodněných případech</w:t>
      </w:r>
      <w:r w:rsidR="002458BA" w:rsidRPr="007D7680">
        <w:rPr>
          <w:sz w:val="16"/>
          <w:szCs w:val="16"/>
        </w:rPr>
        <w:t xml:space="preserve"> i </w:t>
      </w:r>
      <w:r w:rsidRPr="007D7680">
        <w:rPr>
          <w:sz w:val="16"/>
          <w:szCs w:val="16"/>
        </w:rPr>
        <w:t>periodicitu takových zpráv.</w:t>
      </w:r>
    </w:p>
    <w:p w14:paraId="45B6AD5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420" w:name="_Toc233193243"/>
      <w:bookmarkStart w:id="3421" w:name="_Toc221856828"/>
      <w:bookmarkStart w:id="3422" w:name="_Toc233209841"/>
      <w:bookmarkStart w:id="3423" w:name="_Toc233283660"/>
      <w:bookmarkStart w:id="3424" w:name="_Toc233286463"/>
      <w:bookmarkStart w:id="3425" w:name="_Toc233289425"/>
      <w:bookmarkStart w:id="3426" w:name="_Toc233292533"/>
      <w:bookmarkStart w:id="3427" w:name="_Toc233293202"/>
      <w:bookmarkStart w:id="3428" w:name="_Toc233199269"/>
      <w:bookmarkStart w:id="3429" w:name="_Toc233213437"/>
      <w:bookmarkStart w:id="3430" w:name="_Toc233216495"/>
      <w:bookmarkStart w:id="3431" w:name="_Toc213959864"/>
      <w:bookmarkStart w:id="3432" w:name="_Toc233301305"/>
      <w:bookmarkStart w:id="3433" w:name="_Toc233302637"/>
      <w:bookmarkStart w:id="3434" w:name="_Toc233307912"/>
      <w:bookmarkStart w:id="3435" w:name="_Toc233313478"/>
      <w:bookmarkStart w:id="3436" w:name="_Toc233315781"/>
      <w:bookmarkStart w:id="3437" w:name="_Toc233342659"/>
      <w:bookmarkStart w:id="3438" w:name="_Toc233343325"/>
      <w:bookmarkStart w:id="3439" w:name="_Toc233344676"/>
      <w:bookmarkStart w:id="3440" w:name="_Toc233355161"/>
      <w:bookmarkStart w:id="3441" w:name="_Toc233357851"/>
      <w:bookmarkStart w:id="3442" w:name="_Toc233368532"/>
      <w:bookmarkStart w:id="3443" w:name="_Toc233370662"/>
      <w:bookmarkStart w:id="3444" w:name="_Toc165038450"/>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některých jiných rozhodnutí soudu</w:t>
      </w:r>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p>
    <w:p w14:paraId="0C2568C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45" w:name="_Toc233193244"/>
      <w:bookmarkStart w:id="3446" w:name="_Toc221856829"/>
      <w:bookmarkStart w:id="3447" w:name="_Toc233209842"/>
      <w:bookmarkStart w:id="3448" w:name="_Toc233283661"/>
      <w:bookmarkStart w:id="3449" w:name="_Toc233286464"/>
      <w:bookmarkStart w:id="3450" w:name="_Toc233289426"/>
      <w:bookmarkStart w:id="3451" w:name="_Toc233292534"/>
      <w:bookmarkStart w:id="3452" w:name="_Toc233293203"/>
      <w:bookmarkStart w:id="3453" w:name="_Toc233199270"/>
      <w:bookmarkStart w:id="3454" w:name="_Toc233213438"/>
      <w:bookmarkStart w:id="3455" w:name="_Toc233216496"/>
      <w:bookmarkStart w:id="3456" w:name="_Toc213959865"/>
      <w:bookmarkStart w:id="3457" w:name="_Toc233301306"/>
      <w:bookmarkStart w:id="3458" w:name="_Toc233302638"/>
      <w:bookmarkStart w:id="3459" w:name="_Toc233307913"/>
      <w:bookmarkStart w:id="3460" w:name="_Toc233313479"/>
      <w:bookmarkStart w:id="3461" w:name="_Toc233315782"/>
      <w:bookmarkStart w:id="3462" w:name="_Toc233342660"/>
      <w:bookmarkStart w:id="3463" w:name="_Toc233343326"/>
      <w:bookmarkStart w:id="3464" w:name="_Toc233344677"/>
      <w:bookmarkStart w:id="3465" w:name="_Toc233355162"/>
      <w:bookmarkStart w:id="3466" w:name="_Toc233357852"/>
      <w:bookmarkStart w:id="3467" w:name="_Toc233368533"/>
      <w:bookmarkStart w:id="3468" w:name="_Toc233370663"/>
      <w:bookmarkStart w:id="3469" w:name="_Toc1650384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92</w:t>
      </w:r>
      <w:r w:rsidR="000F1416" w:rsidRPr="007D7680">
        <w:rPr>
          <w:rFonts w:ascii="Times New Roman" w:eastAsia="MS Mincho" w:hAnsi="Times New Roman"/>
          <w:b/>
          <w:color w:val="008000"/>
          <w:sz w:val="16"/>
          <w:szCs w:val="16"/>
        </w:rPr>
        <w:br/>
        <w:t>Výkon vazby</w:t>
      </w:r>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p>
    <w:p w14:paraId="123189A4" w14:textId="77777777" w:rsidR="003C7B08" w:rsidRPr="007D7680" w:rsidRDefault="000F1416" w:rsidP="00987199">
      <w:pPr>
        <w:pStyle w:val="Zkladntext"/>
        <w:numPr>
          <w:ilvl w:val="0"/>
          <w:numId w:val="61"/>
        </w:numPr>
        <w:rPr>
          <w:sz w:val="16"/>
          <w:szCs w:val="16"/>
        </w:rPr>
      </w:pPr>
      <w:r w:rsidRPr="007D7680">
        <w:rPr>
          <w:sz w:val="16"/>
          <w:szCs w:val="16"/>
        </w:rPr>
        <w:t>Byl-li obviněný vzat do vazby</w:t>
      </w:r>
      <w:r w:rsidR="009709AD" w:rsidRPr="007D7680">
        <w:rPr>
          <w:sz w:val="16"/>
          <w:szCs w:val="16"/>
        </w:rPr>
        <w:t xml:space="preserve"> v </w:t>
      </w:r>
      <w:r w:rsidRPr="007D7680">
        <w:rPr>
          <w:sz w:val="16"/>
          <w:szCs w:val="16"/>
        </w:rPr>
        <w:t xml:space="preserve">řízení před soudem, nařídí předseda senátu (samosoudce) výkon vazby do věznice příslušné podle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zároveň upozorní na potřebná bezpečnostní opatření, zejména, aby bylo zabráněno kontaktu se spoluobviněným. Rodinné příslušníky obviněného, jeho zaměstnavatele</w:t>
      </w:r>
      <w:r w:rsidR="004609A0" w:rsidRPr="007D7680">
        <w:rPr>
          <w:sz w:val="16"/>
          <w:szCs w:val="16"/>
        </w:rPr>
        <w:t xml:space="preserve"> a </w:t>
      </w:r>
      <w:r w:rsidRPr="007D7680">
        <w:rPr>
          <w:sz w:val="16"/>
          <w:szCs w:val="16"/>
        </w:rPr>
        <w:t>další subjekty uvedené</w:t>
      </w:r>
      <w:r w:rsidR="009709AD" w:rsidRPr="007D7680">
        <w:rPr>
          <w:sz w:val="16"/>
          <w:szCs w:val="16"/>
        </w:rPr>
        <w:t xml:space="preserve"> v </w:t>
      </w:r>
      <w:r w:rsidR="00FE0AA5" w:rsidRPr="007D7680">
        <w:rPr>
          <w:sz w:val="16"/>
          <w:szCs w:val="16"/>
        </w:rPr>
        <w:t>§ </w:t>
      </w:r>
      <w:r w:rsidRPr="007D7680">
        <w:rPr>
          <w:sz w:val="16"/>
          <w:szCs w:val="16"/>
        </w:rPr>
        <w:t xml:space="preserve">70 </w:t>
      </w:r>
      <w:r w:rsidR="00581133" w:rsidRPr="007D7680">
        <w:rPr>
          <w:sz w:val="16"/>
          <w:szCs w:val="16"/>
        </w:rPr>
        <w:t>tr. ř.</w:t>
      </w:r>
      <w:r w:rsidRPr="007D7680">
        <w:rPr>
          <w:sz w:val="16"/>
          <w:szCs w:val="16"/>
        </w:rPr>
        <w:t xml:space="preserve"> vyrozumí neprodleně vedoucí soudní kanceláře; předseda senátu (samosoudce) mu</w:t>
      </w:r>
      <w:r w:rsidR="009709AD" w:rsidRPr="007D7680">
        <w:rPr>
          <w:sz w:val="16"/>
          <w:szCs w:val="16"/>
        </w:rPr>
        <w:t xml:space="preserve"> v </w:t>
      </w:r>
      <w:r w:rsidRPr="007D7680">
        <w:rPr>
          <w:sz w:val="16"/>
          <w:szCs w:val="16"/>
        </w:rPr>
        <w:t>tom směru dá potřebné pokyny. Zároveň mu dá pokyn</w:t>
      </w:r>
      <w:r w:rsidR="00581133" w:rsidRPr="007D7680">
        <w:rPr>
          <w:sz w:val="16"/>
          <w:szCs w:val="16"/>
        </w:rPr>
        <w:t xml:space="preserve"> k </w:t>
      </w:r>
      <w:r w:rsidRPr="007D7680">
        <w:rPr>
          <w:sz w:val="16"/>
          <w:szCs w:val="16"/>
        </w:rPr>
        <w:t xml:space="preserve">případnému vyrozumění </w:t>
      </w:r>
      <w:r w:rsidR="003C7B08" w:rsidRPr="007D7680">
        <w:rPr>
          <w:sz w:val="16"/>
          <w:szCs w:val="16"/>
        </w:rPr>
        <w:t>příslušného krajského vojenského velitelství</w:t>
      </w:r>
      <w:r w:rsidR="005B783D" w:rsidRPr="007D7680">
        <w:rPr>
          <w:sz w:val="16"/>
          <w:szCs w:val="16"/>
        </w:rPr>
        <w:t>.</w:t>
      </w:r>
    </w:p>
    <w:p w14:paraId="117A08E9" w14:textId="77777777" w:rsidR="000F1416" w:rsidRPr="007D7680" w:rsidRDefault="000F1416" w:rsidP="00987199">
      <w:pPr>
        <w:pStyle w:val="Zkladntext"/>
        <w:numPr>
          <w:ilvl w:val="0"/>
          <w:numId w:val="61"/>
        </w:numPr>
        <w:rPr>
          <w:sz w:val="16"/>
          <w:szCs w:val="16"/>
        </w:rPr>
      </w:pPr>
      <w:r w:rsidRPr="007D7680">
        <w:rPr>
          <w:sz w:val="16"/>
          <w:szCs w:val="16"/>
        </w:rPr>
        <w:t>Předseda senátu (samosoudce) vyrozumí neprodleně věznici, kde se na obviněném vykonává vazba,</w:t>
      </w:r>
      <w:r w:rsidR="00581133" w:rsidRPr="007D7680">
        <w:rPr>
          <w:sz w:val="16"/>
          <w:szCs w:val="16"/>
        </w:rPr>
        <w:t xml:space="preserve"> o </w:t>
      </w:r>
      <w:r w:rsidRPr="007D7680">
        <w:rPr>
          <w:sz w:val="16"/>
          <w:szCs w:val="16"/>
        </w:rPr>
        <w:t xml:space="preserve">tom, že odpadl důvod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004609A0" w:rsidRPr="007D7680">
        <w:rPr>
          <w:sz w:val="16"/>
          <w:szCs w:val="16"/>
        </w:rPr>
        <w:t xml:space="preserve"> a </w:t>
      </w:r>
      <w:r w:rsidRPr="007D7680">
        <w:rPr>
          <w:sz w:val="16"/>
          <w:szCs w:val="16"/>
        </w:rPr>
        <w:t>obviněný zůstává dále ve vazbě jen</w:t>
      </w:r>
      <w:r w:rsidR="00581133" w:rsidRPr="007D7680">
        <w:rPr>
          <w:sz w:val="16"/>
          <w:szCs w:val="16"/>
        </w:rPr>
        <w:t xml:space="preserve"> z </w:t>
      </w:r>
      <w:r w:rsidRPr="007D7680">
        <w:rPr>
          <w:sz w:val="16"/>
          <w:szCs w:val="16"/>
        </w:rPr>
        <w:t>důvodů uvedených</w:t>
      </w:r>
      <w:r w:rsidR="009709AD" w:rsidRPr="007D7680">
        <w:rPr>
          <w:sz w:val="16"/>
          <w:szCs w:val="16"/>
        </w:rPr>
        <w:t xml:space="preserve"> v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a) nebo c) </w:t>
      </w:r>
      <w:r w:rsidR="00581133" w:rsidRPr="007D7680">
        <w:rPr>
          <w:sz w:val="16"/>
          <w:szCs w:val="16"/>
        </w:rPr>
        <w:t>tr. ř.</w:t>
      </w:r>
      <w:r w:rsidRPr="007D7680">
        <w:rPr>
          <w:sz w:val="16"/>
          <w:szCs w:val="16"/>
        </w:rPr>
        <w:t>,</w:t>
      </w:r>
      <w:r w:rsidR="004609A0" w:rsidRPr="007D7680">
        <w:rPr>
          <w:sz w:val="16"/>
          <w:szCs w:val="16"/>
        </w:rPr>
        <w:t xml:space="preserve"> a </w:t>
      </w:r>
      <w:r w:rsidR="00581133" w:rsidRPr="007D7680">
        <w:rPr>
          <w:sz w:val="16"/>
          <w:szCs w:val="16"/>
        </w:rPr>
        <w:t>o </w:t>
      </w:r>
      <w:r w:rsidRPr="007D7680">
        <w:rPr>
          <w:sz w:val="16"/>
          <w:szCs w:val="16"/>
        </w:rPr>
        <w:t xml:space="preserve">dalších skutečnostech dle ust. </w:t>
      </w:r>
      <w:r w:rsidR="00FE0AA5" w:rsidRPr="007D7680">
        <w:rPr>
          <w:sz w:val="16"/>
          <w:szCs w:val="16"/>
        </w:rPr>
        <w:t>§ </w:t>
      </w:r>
      <w:r w:rsidRPr="007D7680">
        <w:rPr>
          <w:sz w:val="16"/>
          <w:szCs w:val="16"/>
        </w:rPr>
        <w:t>70</w:t>
      </w:r>
      <w:r w:rsidR="003C7B08" w:rsidRPr="007D7680">
        <w:rPr>
          <w:sz w:val="16"/>
          <w:szCs w:val="16"/>
        </w:rPr>
        <w:t>a</w:t>
      </w:r>
      <w:r w:rsidRPr="007D7680">
        <w:rPr>
          <w:sz w:val="16"/>
          <w:szCs w:val="16"/>
        </w:rPr>
        <w:t xml:space="preserve"> </w:t>
      </w:r>
      <w:r w:rsidR="00FE0AA5" w:rsidRPr="007D7680">
        <w:rPr>
          <w:sz w:val="16"/>
          <w:szCs w:val="16"/>
        </w:rPr>
        <w:t>odst. </w:t>
      </w:r>
      <w:r w:rsidRPr="007D7680">
        <w:rPr>
          <w:sz w:val="16"/>
          <w:szCs w:val="16"/>
        </w:rPr>
        <w:t xml:space="preserve">1 </w:t>
      </w:r>
      <w:r w:rsidR="00581133" w:rsidRPr="007D7680">
        <w:rPr>
          <w:sz w:val="16"/>
          <w:szCs w:val="16"/>
        </w:rPr>
        <w:t>tr. ř.</w:t>
      </w:r>
    </w:p>
    <w:p w14:paraId="11B48C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70" w:name="_Toc233193245"/>
      <w:bookmarkStart w:id="3471" w:name="_Toc221856830"/>
      <w:bookmarkStart w:id="3472" w:name="_Toc233209843"/>
      <w:bookmarkStart w:id="3473" w:name="_Toc233283662"/>
      <w:bookmarkStart w:id="3474" w:name="_Toc233286465"/>
      <w:bookmarkStart w:id="3475" w:name="_Toc233289427"/>
      <w:bookmarkStart w:id="3476" w:name="_Toc233292535"/>
      <w:bookmarkStart w:id="3477" w:name="_Toc233293204"/>
      <w:bookmarkStart w:id="3478" w:name="_Toc233199271"/>
      <w:bookmarkStart w:id="3479" w:name="_Toc233213439"/>
      <w:bookmarkStart w:id="3480" w:name="_Toc233216497"/>
      <w:bookmarkStart w:id="3481" w:name="_Toc213959866"/>
      <w:bookmarkStart w:id="3482" w:name="_Toc233301307"/>
      <w:bookmarkStart w:id="3483" w:name="_Toc233302639"/>
      <w:bookmarkStart w:id="3484" w:name="_Toc233307914"/>
      <w:bookmarkStart w:id="3485" w:name="_Toc233313480"/>
      <w:bookmarkStart w:id="3486" w:name="_Toc233315783"/>
      <w:bookmarkStart w:id="3487" w:name="_Toc233342661"/>
      <w:bookmarkStart w:id="3488" w:name="_Toc233343327"/>
      <w:bookmarkStart w:id="3489" w:name="_Toc233344678"/>
      <w:bookmarkStart w:id="3490" w:name="_Toc233355163"/>
      <w:bookmarkStart w:id="3491" w:name="_Toc233357853"/>
      <w:bookmarkStart w:id="3492" w:name="_Toc233368534"/>
      <w:bookmarkStart w:id="3493" w:name="_Toc233370664"/>
      <w:bookmarkStart w:id="3494" w:name="_Toc1650384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93</w:t>
      </w:r>
      <w:r w:rsidR="000F1416" w:rsidRPr="007D7680">
        <w:rPr>
          <w:rFonts w:ascii="Times New Roman" w:eastAsia="MS Mincho" w:hAnsi="Times New Roman"/>
          <w:b/>
          <w:color w:val="008000"/>
          <w:sz w:val="16"/>
          <w:szCs w:val="16"/>
        </w:rPr>
        <w:br/>
        <w:t>Kontrola dopisů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povolování návštěv</w:t>
      </w:r>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p>
    <w:p w14:paraId="5672FA75" w14:textId="77777777" w:rsidR="000F1416" w:rsidRPr="007D7680" w:rsidRDefault="000F1416" w:rsidP="00DA03E8">
      <w:pPr>
        <w:pStyle w:val="Zkladntext"/>
        <w:numPr>
          <w:ilvl w:val="0"/>
          <w:numId w:val="408"/>
        </w:numPr>
        <w:rPr>
          <w:sz w:val="16"/>
          <w:szCs w:val="16"/>
        </w:rPr>
      </w:pPr>
      <w:r w:rsidRPr="007D7680">
        <w:rPr>
          <w:sz w:val="16"/>
          <w:szCs w:val="16"/>
        </w:rPr>
        <w:t>Kontrolu dopisů</w:t>
      </w:r>
      <w:r w:rsidR="004609A0" w:rsidRPr="007D7680">
        <w:rPr>
          <w:sz w:val="16"/>
          <w:szCs w:val="16"/>
        </w:rPr>
        <w:t xml:space="preserve"> a </w:t>
      </w:r>
      <w:r w:rsidRPr="007D7680">
        <w:rPr>
          <w:sz w:val="16"/>
          <w:szCs w:val="16"/>
        </w:rPr>
        <w:t>jiných písemností odesílaných obviněným nebo jemu určených provádí orgán, který vede řízení pouze tehdy, jestliže obviněný je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Po podání obžaloby přísluší provádět kontrolu předsedovi senátu (samosoudci) soudu, který koná řízení</w:t>
      </w:r>
      <w:r w:rsidR="009709AD" w:rsidRPr="007D7680">
        <w:rPr>
          <w:sz w:val="16"/>
          <w:szCs w:val="16"/>
        </w:rPr>
        <w:t xml:space="preserve"> v </w:t>
      </w:r>
      <w:r w:rsidRPr="007D7680">
        <w:rPr>
          <w:sz w:val="16"/>
          <w:szCs w:val="16"/>
        </w:rPr>
        <w:t>prvním stupni.</w:t>
      </w:r>
    </w:p>
    <w:p w14:paraId="13FF3F5C" w14:textId="77777777" w:rsidR="000F1416" w:rsidRPr="007D7680" w:rsidRDefault="003C7B08" w:rsidP="00DA03E8">
      <w:pPr>
        <w:pStyle w:val="Zkladntext"/>
        <w:numPr>
          <w:ilvl w:val="0"/>
          <w:numId w:val="408"/>
        </w:numPr>
        <w:rPr>
          <w:sz w:val="16"/>
          <w:szCs w:val="16"/>
        </w:rPr>
      </w:pPr>
      <w:r w:rsidRPr="007D7680">
        <w:rPr>
          <w:sz w:val="16"/>
          <w:szCs w:val="16"/>
        </w:rPr>
        <w:t>Kontrole podle odstavce</w:t>
      </w:r>
      <w:r w:rsidR="005B783D" w:rsidRPr="007D7680">
        <w:rPr>
          <w:sz w:val="16"/>
          <w:szCs w:val="16"/>
        </w:rPr>
        <w:t> </w:t>
      </w:r>
      <w:r w:rsidRPr="007D7680">
        <w:rPr>
          <w:sz w:val="16"/>
          <w:szCs w:val="16"/>
        </w:rPr>
        <w:t>1 nepodléhá korespondence uvedená v</w:t>
      </w:r>
      <w:r w:rsidR="005B783D" w:rsidRPr="007D7680">
        <w:rPr>
          <w:sz w:val="16"/>
          <w:szCs w:val="16"/>
        </w:rPr>
        <w:t>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3 zák.</w:t>
      </w:r>
      <w:r w:rsidR="005B783D" w:rsidRPr="007D7680">
        <w:rPr>
          <w:sz w:val="16"/>
          <w:szCs w:val="16"/>
        </w:rPr>
        <w:t xml:space="preserve">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 o</w:t>
      </w:r>
      <w:r w:rsidR="005B783D" w:rsidRPr="007D7680">
        <w:rPr>
          <w:sz w:val="16"/>
          <w:szCs w:val="16"/>
        </w:rPr>
        <w:t> </w:t>
      </w:r>
      <w:r w:rsidRPr="007D7680">
        <w:rPr>
          <w:sz w:val="16"/>
          <w:szCs w:val="16"/>
        </w:rPr>
        <w:t>výkonu vazby,</w:t>
      </w:r>
      <w:r w:rsidR="005B783D" w:rsidRPr="007D7680">
        <w:rPr>
          <w:sz w:val="16"/>
          <w:szCs w:val="16"/>
        </w:rPr>
        <w:t xml:space="preserve"> ve znění pozdějších předpisů.</w:t>
      </w:r>
    </w:p>
    <w:p w14:paraId="422E72A1" w14:textId="77777777" w:rsidR="000F1416" w:rsidRPr="007D7680" w:rsidRDefault="000F1416" w:rsidP="00DA03E8">
      <w:pPr>
        <w:pStyle w:val="Zkladntext"/>
        <w:numPr>
          <w:ilvl w:val="0"/>
          <w:numId w:val="408"/>
        </w:numPr>
        <w:rPr>
          <w:sz w:val="16"/>
          <w:szCs w:val="16"/>
        </w:rPr>
      </w:pPr>
      <w:r w:rsidRPr="007D7680">
        <w:rPr>
          <w:sz w:val="16"/>
          <w:szCs w:val="16"/>
        </w:rPr>
        <w:t>Dopisy se závadným obsahem, jejichž obsah zakládá podezření</w:t>
      </w:r>
      <w:r w:rsidR="00581133" w:rsidRPr="007D7680">
        <w:rPr>
          <w:sz w:val="16"/>
          <w:szCs w:val="16"/>
        </w:rPr>
        <w:t xml:space="preserve"> z </w:t>
      </w:r>
      <w:r w:rsidRPr="007D7680">
        <w:rPr>
          <w:sz w:val="16"/>
          <w:szCs w:val="16"/>
        </w:rPr>
        <w:t>trestné činnosti nebo jejichž doručením by mohlo dojít</w:t>
      </w:r>
      <w:r w:rsidR="00581133" w:rsidRPr="007D7680">
        <w:rPr>
          <w:sz w:val="16"/>
          <w:szCs w:val="16"/>
        </w:rPr>
        <w:t xml:space="preserve"> k </w:t>
      </w:r>
      <w:r w:rsidRPr="007D7680">
        <w:rPr>
          <w:sz w:val="16"/>
          <w:szCs w:val="16"/>
        </w:rPr>
        <w:t xml:space="preserve">zmaření účelu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nelze </w:t>
      </w:r>
      <w:r w:rsidR="00CD7050" w:rsidRPr="007D7680">
        <w:rPr>
          <w:sz w:val="16"/>
          <w:szCs w:val="16"/>
        </w:rPr>
        <w:t>propustit. O zadržení</w:t>
      </w:r>
      <w:r w:rsidRPr="007D7680">
        <w:rPr>
          <w:sz w:val="16"/>
          <w:szCs w:val="16"/>
        </w:rPr>
        <w:t xml:space="preserve"> závadného dopisu se obviněný vyrozumí</w:t>
      </w:r>
      <w:r w:rsidR="004609A0" w:rsidRPr="007D7680">
        <w:rPr>
          <w:sz w:val="16"/>
          <w:szCs w:val="16"/>
        </w:rPr>
        <w:t xml:space="preserve"> a </w:t>
      </w:r>
      <w:r w:rsidRPr="007D7680">
        <w:rPr>
          <w:sz w:val="16"/>
          <w:szCs w:val="16"/>
        </w:rPr>
        <w:t>zadržený dopis se založí do spisu. Je-li důvodné podezření, že obsahem dopisu došlo</w:t>
      </w:r>
      <w:r w:rsidR="00581133" w:rsidRPr="007D7680">
        <w:rPr>
          <w:sz w:val="16"/>
          <w:szCs w:val="16"/>
        </w:rPr>
        <w:t xml:space="preserve"> k </w:t>
      </w:r>
      <w:r w:rsidRPr="007D7680">
        <w:rPr>
          <w:sz w:val="16"/>
          <w:szCs w:val="16"/>
        </w:rPr>
        <w:t>spáchání trestného činu, založí se</w:t>
      </w:r>
      <w:r w:rsidR="00452C3A">
        <w:rPr>
          <w:sz w:val="16"/>
          <w:szCs w:val="16"/>
        </w:rPr>
        <w:t> </w:t>
      </w:r>
      <w:r w:rsidRPr="007D7680">
        <w:rPr>
          <w:sz w:val="16"/>
          <w:szCs w:val="16"/>
        </w:rPr>
        <w:t>do</w:t>
      </w:r>
      <w:r w:rsidR="00452C3A">
        <w:rPr>
          <w:sz w:val="16"/>
          <w:szCs w:val="16"/>
        </w:rPr>
        <w:t> </w:t>
      </w:r>
      <w:r w:rsidRPr="007D7680">
        <w:rPr>
          <w:sz w:val="16"/>
          <w:szCs w:val="16"/>
        </w:rPr>
        <w:t>spisu jeho fotokopie</w:t>
      </w:r>
      <w:r w:rsidR="004609A0" w:rsidRPr="007D7680">
        <w:rPr>
          <w:sz w:val="16"/>
          <w:szCs w:val="16"/>
        </w:rPr>
        <w:t xml:space="preserve"> a </w:t>
      </w:r>
      <w:r w:rsidRPr="007D7680">
        <w:rPr>
          <w:sz w:val="16"/>
          <w:szCs w:val="16"/>
        </w:rPr>
        <w:t>originál se předá státnímu zástupci</w:t>
      </w:r>
      <w:r w:rsidR="00581133" w:rsidRPr="007D7680">
        <w:rPr>
          <w:sz w:val="16"/>
          <w:szCs w:val="16"/>
        </w:rPr>
        <w:t xml:space="preserve"> k </w:t>
      </w:r>
      <w:r w:rsidRPr="007D7680">
        <w:rPr>
          <w:sz w:val="16"/>
          <w:szCs w:val="16"/>
        </w:rPr>
        <w:t>dalšímu opatření. Nezávadná sdělení obsažená</w:t>
      </w:r>
      <w:r w:rsidR="009709AD" w:rsidRPr="007D7680">
        <w:rPr>
          <w:sz w:val="16"/>
          <w:szCs w:val="16"/>
        </w:rPr>
        <w:t xml:space="preserve"> v </w:t>
      </w:r>
      <w:r w:rsidRPr="007D7680">
        <w:rPr>
          <w:sz w:val="16"/>
          <w:szCs w:val="16"/>
        </w:rPr>
        <w:t>zadrženém dopisu se sdělí jeho adresátu.</w:t>
      </w:r>
    </w:p>
    <w:p w14:paraId="0AF06BE6" w14:textId="77777777" w:rsidR="000F1416" w:rsidRPr="007D7680" w:rsidRDefault="000F1416" w:rsidP="00DA03E8">
      <w:pPr>
        <w:pStyle w:val="Zkladntext"/>
        <w:numPr>
          <w:ilvl w:val="0"/>
          <w:numId w:val="408"/>
        </w:numPr>
        <w:rPr>
          <w:sz w:val="16"/>
          <w:szCs w:val="16"/>
        </w:rPr>
      </w:pPr>
      <w:r w:rsidRPr="007D7680">
        <w:rPr>
          <w:sz w:val="16"/>
          <w:szCs w:val="16"/>
        </w:rPr>
        <w:t>O</w:t>
      </w:r>
      <w:r w:rsidR="00C135D0" w:rsidRPr="007D7680">
        <w:rPr>
          <w:sz w:val="16"/>
          <w:szCs w:val="16"/>
        </w:rPr>
        <w:t> </w:t>
      </w:r>
      <w:r w:rsidRPr="007D7680">
        <w:rPr>
          <w:sz w:val="16"/>
          <w:szCs w:val="16"/>
        </w:rPr>
        <w:t>provedení kontroly korespondence učiní předseda senátu (samosoudce) ve spise záznam,</w:t>
      </w:r>
      <w:r w:rsidR="00581133" w:rsidRPr="007D7680">
        <w:rPr>
          <w:sz w:val="16"/>
          <w:szCs w:val="16"/>
        </w:rPr>
        <w:t xml:space="preserve"> z </w:t>
      </w:r>
      <w:r w:rsidRPr="007D7680">
        <w:rPr>
          <w:sz w:val="16"/>
          <w:szCs w:val="16"/>
        </w:rPr>
        <w:t>něhož musí být patrno jméno</w:t>
      </w:r>
      <w:r w:rsidR="004609A0" w:rsidRPr="007D7680">
        <w:rPr>
          <w:sz w:val="16"/>
          <w:szCs w:val="16"/>
        </w:rPr>
        <w:t xml:space="preserve"> a </w:t>
      </w:r>
      <w:r w:rsidRPr="007D7680">
        <w:rPr>
          <w:sz w:val="16"/>
          <w:szCs w:val="16"/>
        </w:rPr>
        <w:t>adresa adresáta</w:t>
      </w:r>
      <w:r w:rsidR="00581133" w:rsidRPr="007D7680">
        <w:rPr>
          <w:sz w:val="16"/>
          <w:szCs w:val="16"/>
        </w:rPr>
        <w:t xml:space="preserve"> u </w:t>
      </w:r>
      <w:r w:rsidRPr="007D7680">
        <w:rPr>
          <w:sz w:val="16"/>
          <w:szCs w:val="16"/>
        </w:rPr>
        <w:t>dopisů odesílaných obviněným nebo jméno</w:t>
      </w:r>
      <w:r w:rsidR="004609A0" w:rsidRPr="007D7680">
        <w:rPr>
          <w:sz w:val="16"/>
          <w:szCs w:val="16"/>
        </w:rPr>
        <w:t xml:space="preserve"> a </w:t>
      </w:r>
      <w:r w:rsidRPr="007D7680">
        <w:rPr>
          <w:sz w:val="16"/>
          <w:szCs w:val="16"/>
        </w:rPr>
        <w:t>adresa odesílatele</w:t>
      </w:r>
      <w:r w:rsidR="00581133" w:rsidRPr="007D7680">
        <w:rPr>
          <w:sz w:val="16"/>
          <w:szCs w:val="16"/>
        </w:rPr>
        <w:t xml:space="preserve"> u </w:t>
      </w:r>
      <w:r w:rsidRPr="007D7680">
        <w:rPr>
          <w:sz w:val="16"/>
          <w:szCs w:val="16"/>
        </w:rPr>
        <w:t>dopisů určených obviněnému, datum provedení kontroly</w:t>
      </w:r>
      <w:r w:rsidR="004609A0" w:rsidRPr="007D7680">
        <w:rPr>
          <w:sz w:val="16"/>
          <w:szCs w:val="16"/>
        </w:rPr>
        <w:t xml:space="preserve"> a </w:t>
      </w:r>
      <w:r w:rsidRPr="007D7680">
        <w:rPr>
          <w:sz w:val="16"/>
          <w:szCs w:val="16"/>
        </w:rPr>
        <w:t>jméno toho, kdo kontrolu prováděl. Při provádění kontroly je nutné vždy postupovat</w:t>
      </w:r>
      <w:r w:rsidR="00581133" w:rsidRPr="007D7680">
        <w:rPr>
          <w:sz w:val="16"/>
          <w:szCs w:val="16"/>
        </w:rPr>
        <w:t xml:space="preserve"> s </w:t>
      </w:r>
      <w:r w:rsidRPr="007D7680">
        <w:rPr>
          <w:sz w:val="16"/>
          <w:szCs w:val="16"/>
        </w:rPr>
        <w:t>největším urychlením.</w:t>
      </w:r>
    </w:p>
    <w:p w14:paraId="44680F20" w14:textId="77777777" w:rsidR="000F1416" w:rsidRPr="007D7680" w:rsidRDefault="000F1416" w:rsidP="00DA03E8">
      <w:pPr>
        <w:pStyle w:val="Zkladntext"/>
        <w:numPr>
          <w:ilvl w:val="0"/>
          <w:numId w:val="408"/>
        </w:numPr>
        <w:rPr>
          <w:sz w:val="16"/>
          <w:szCs w:val="16"/>
        </w:rPr>
      </w:pPr>
      <w:r w:rsidRPr="007D7680">
        <w:rPr>
          <w:sz w:val="16"/>
          <w:szCs w:val="16"/>
        </w:rPr>
        <w:t>Soudní kancelář potvrzuje věznici převzetí korespondence ke</w:t>
      </w:r>
      <w:r w:rsidR="00452C3A">
        <w:rPr>
          <w:sz w:val="16"/>
          <w:szCs w:val="16"/>
        </w:rPr>
        <w:t> </w:t>
      </w:r>
      <w:r w:rsidRPr="007D7680">
        <w:rPr>
          <w:sz w:val="16"/>
          <w:szCs w:val="16"/>
        </w:rPr>
        <w:t>kontrole</w:t>
      </w:r>
      <w:r w:rsidR="004609A0" w:rsidRPr="007D7680">
        <w:rPr>
          <w:sz w:val="16"/>
          <w:szCs w:val="16"/>
        </w:rPr>
        <w:t xml:space="preserve"> a </w:t>
      </w:r>
      <w:r w:rsidRPr="007D7680">
        <w:rPr>
          <w:sz w:val="16"/>
          <w:szCs w:val="16"/>
        </w:rPr>
        <w:t>písemnosti určené</w:t>
      </w:r>
      <w:r w:rsidR="00581133" w:rsidRPr="007D7680">
        <w:rPr>
          <w:sz w:val="16"/>
          <w:szCs w:val="16"/>
        </w:rPr>
        <w:t xml:space="preserve"> k </w:t>
      </w:r>
      <w:r w:rsidRPr="007D7680">
        <w:rPr>
          <w:sz w:val="16"/>
          <w:szCs w:val="16"/>
        </w:rPr>
        <w:t>doručení obviněnému předává rovněž na</w:t>
      </w:r>
      <w:r w:rsidR="00452C3A">
        <w:rPr>
          <w:sz w:val="16"/>
          <w:szCs w:val="16"/>
        </w:rPr>
        <w:t> </w:t>
      </w:r>
      <w:r w:rsidRPr="007D7680">
        <w:rPr>
          <w:sz w:val="16"/>
          <w:szCs w:val="16"/>
        </w:rPr>
        <w:t>potvrzení. Odeslání dopisů obviněného adresátům zajistí soudní kancelář.</w:t>
      </w:r>
    </w:p>
    <w:p w14:paraId="67191DC8" w14:textId="77777777" w:rsidR="000F1416" w:rsidRPr="007D7680" w:rsidRDefault="000F1416" w:rsidP="00DA03E8">
      <w:pPr>
        <w:pStyle w:val="Zkladntext"/>
        <w:numPr>
          <w:ilvl w:val="0"/>
          <w:numId w:val="408"/>
        </w:numPr>
        <w:rPr>
          <w:sz w:val="16"/>
          <w:szCs w:val="16"/>
        </w:rPr>
      </w:pPr>
      <w:r w:rsidRPr="007D7680">
        <w:rPr>
          <w:sz w:val="16"/>
          <w:szCs w:val="16"/>
        </w:rPr>
        <w:t>Po podání obžaloby uděluje písemný souhlas</w:t>
      </w:r>
      <w:r w:rsidR="00581133" w:rsidRPr="007D7680">
        <w:rPr>
          <w:sz w:val="16"/>
          <w:szCs w:val="16"/>
        </w:rPr>
        <w:t xml:space="preserve"> k </w:t>
      </w:r>
      <w:r w:rsidRPr="007D7680">
        <w:rPr>
          <w:sz w:val="16"/>
          <w:szCs w:val="16"/>
        </w:rPr>
        <w:t>přijetí návštěv obviněným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předseda senátu (samosoudce) soudu, který koná řízení. Návštěvu, na jejíž přijetí má obviněný jinak nárok (zák.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výkonu vazby, ve znění pozdějších předpisů), předseda senátu (samosoudce) nepovolí, pokud by byla</w:t>
      </w:r>
      <w:r w:rsidR="009709AD" w:rsidRPr="007D7680">
        <w:rPr>
          <w:sz w:val="16"/>
          <w:szCs w:val="16"/>
        </w:rPr>
        <w:t xml:space="preserve"> v </w:t>
      </w:r>
      <w:r w:rsidRPr="007D7680">
        <w:rPr>
          <w:sz w:val="16"/>
          <w:szCs w:val="16"/>
        </w:rPr>
        <w:t>rozporu</w:t>
      </w:r>
      <w:r w:rsidR="00581133" w:rsidRPr="007D7680">
        <w:rPr>
          <w:sz w:val="16"/>
          <w:szCs w:val="16"/>
        </w:rPr>
        <w:t xml:space="preserve"> s </w:t>
      </w:r>
      <w:r w:rsidRPr="007D7680">
        <w:rPr>
          <w:sz w:val="16"/>
          <w:szCs w:val="16"/>
        </w:rPr>
        <w:t>účelem vazby.</w:t>
      </w:r>
    </w:p>
    <w:p w14:paraId="499875B8" w14:textId="77777777" w:rsidR="000F1416" w:rsidRPr="007D7680" w:rsidRDefault="000F1416" w:rsidP="00DA03E8">
      <w:pPr>
        <w:pStyle w:val="Zkladntext"/>
        <w:numPr>
          <w:ilvl w:val="0"/>
          <w:numId w:val="408"/>
        </w:numPr>
        <w:rPr>
          <w:sz w:val="16"/>
          <w:szCs w:val="16"/>
        </w:rPr>
      </w:pPr>
      <w:r w:rsidRPr="007D7680">
        <w:rPr>
          <w:sz w:val="16"/>
          <w:szCs w:val="16"/>
        </w:rPr>
        <w:t>Návštěva obviněného, který je ve vazbě</w:t>
      </w:r>
      <w:r w:rsidR="00581133" w:rsidRPr="007D7680">
        <w:rPr>
          <w:sz w:val="16"/>
          <w:szCs w:val="16"/>
        </w:rPr>
        <w:t xml:space="preserve"> z </w:t>
      </w:r>
      <w:r w:rsidRPr="007D7680">
        <w:rPr>
          <w:sz w:val="16"/>
          <w:szCs w:val="16"/>
        </w:rPr>
        <w:t xml:space="preserve">důvodu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se může uskutečnit</w:t>
      </w:r>
      <w:r w:rsidR="002458BA" w:rsidRPr="007D7680">
        <w:rPr>
          <w:sz w:val="16"/>
          <w:szCs w:val="16"/>
        </w:rPr>
        <w:t xml:space="preserve"> i </w:t>
      </w:r>
      <w:r w:rsidRPr="007D7680">
        <w:rPr>
          <w:sz w:val="16"/>
          <w:szCs w:val="16"/>
        </w:rPr>
        <w:t>za přítomnosti orgánu, který ji povolil, nebo zaměstnance určeného předsedou soudu. Je-li obviněný ve vazbě mimo obvod soudu, může soud</w:t>
      </w:r>
      <w:r w:rsidR="009709AD" w:rsidRPr="007D7680">
        <w:rPr>
          <w:sz w:val="16"/>
          <w:szCs w:val="16"/>
        </w:rPr>
        <w:t xml:space="preserve"> v </w:t>
      </w:r>
      <w:r w:rsidRPr="007D7680">
        <w:rPr>
          <w:sz w:val="16"/>
          <w:szCs w:val="16"/>
        </w:rPr>
        <w:t>odůvodněných případech</w:t>
      </w:r>
      <w:r w:rsidR="00581133" w:rsidRPr="007D7680">
        <w:rPr>
          <w:sz w:val="16"/>
          <w:szCs w:val="16"/>
        </w:rPr>
        <w:t xml:space="preserve"> o </w:t>
      </w:r>
      <w:r w:rsidRPr="007D7680">
        <w:rPr>
          <w:sz w:val="16"/>
          <w:szCs w:val="16"/>
        </w:rPr>
        <w:t>zajištění přítomnosti</w:t>
      </w:r>
      <w:r w:rsidR="00581133" w:rsidRPr="007D7680">
        <w:rPr>
          <w:sz w:val="16"/>
          <w:szCs w:val="16"/>
        </w:rPr>
        <w:t xml:space="preserve"> u </w:t>
      </w:r>
      <w:r w:rsidRPr="007D7680">
        <w:rPr>
          <w:sz w:val="16"/>
          <w:szCs w:val="16"/>
        </w:rPr>
        <w:t>povolené návštěvy požádat soud,</w:t>
      </w:r>
      <w:r w:rsidR="009709AD" w:rsidRPr="007D7680">
        <w:rPr>
          <w:sz w:val="16"/>
          <w:szCs w:val="16"/>
        </w:rPr>
        <w:t xml:space="preserve"> v </w:t>
      </w:r>
      <w:r w:rsidRPr="007D7680">
        <w:rPr>
          <w:sz w:val="16"/>
          <w:szCs w:val="16"/>
        </w:rPr>
        <w:t>jehož obvodu je věznice,</w:t>
      </w:r>
      <w:r w:rsidR="009709AD" w:rsidRPr="007D7680">
        <w:rPr>
          <w:sz w:val="16"/>
          <w:szCs w:val="16"/>
        </w:rPr>
        <w:t xml:space="preserve"> v </w:t>
      </w:r>
      <w:r w:rsidRPr="007D7680">
        <w:rPr>
          <w:sz w:val="16"/>
          <w:szCs w:val="16"/>
        </w:rPr>
        <w:t>níž je obviněný ve vazbě. Pokud je zaměstnanec soudu přítomen, dbá, aby</w:t>
      </w:r>
      <w:r w:rsidR="00452C3A">
        <w:rPr>
          <w:sz w:val="16"/>
          <w:szCs w:val="16"/>
        </w:rPr>
        <w:t> </w:t>
      </w:r>
      <w:r w:rsidRPr="007D7680">
        <w:rPr>
          <w:sz w:val="16"/>
          <w:szCs w:val="16"/>
        </w:rPr>
        <w:t>se</w:t>
      </w:r>
      <w:r w:rsidR="00452C3A">
        <w:rPr>
          <w:sz w:val="16"/>
          <w:szCs w:val="16"/>
        </w:rPr>
        <w:t> </w:t>
      </w:r>
      <w:r w:rsidR="009709AD" w:rsidRPr="007D7680">
        <w:rPr>
          <w:sz w:val="16"/>
          <w:szCs w:val="16"/>
        </w:rPr>
        <w:t>v </w:t>
      </w:r>
      <w:r w:rsidRPr="007D7680">
        <w:rPr>
          <w:sz w:val="16"/>
          <w:szCs w:val="16"/>
        </w:rPr>
        <w:t>průběhu návštěvy nehovořilo</w:t>
      </w:r>
      <w:r w:rsidR="00581133" w:rsidRPr="007D7680">
        <w:rPr>
          <w:sz w:val="16"/>
          <w:szCs w:val="16"/>
        </w:rPr>
        <w:t xml:space="preserve"> o </w:t>
      </w:r>
      <w:r w:rsidRPr="007D7680">
        <w:rPr>
          <w:sz w:val="16"/>
          <w:szCs w:val="16"/>
        </w:rPr>
        <w:t>skutečnostech, které mají bezprostřední vztah</w:t>
      </w:r>
      <w:r w:rsidR="00581133" w:rsidRPr="007D7680">
        <w:rPr>
          <w:sz w:val="16"/>
          <w:szCs w:val="16"/>
        </w:rPr>
        <w:t xml:space="preserve"> k </w:t>
      </w:r>
      <w:r w:rsidRPr="007D7680">
        <w:rPr>
          <w:sz w:val="16"/>
          <w:szCs w:val="16"/>
        </w:rPr>
        <w:t>důvodu vazby,</w:t>
      </w:r>
      <w:r w:rsidR="004609A0" w:rsidRPr="007D7680">
        <w:rPr>
          <w:sz w:val="16"/>
          <w:szCs w:val="16"/>
        </w:rPr>
        <w:t xml:space="preserve"> a </w:t>
      </w:r>
      <w:r w:rsidRPr="007D7680">
        <w:rPr>
          <w:sz w:val="16"/>
          <w:szCs w:val="16"/>
        </w:rPr>
        <w:t>aby byly dodržovány soudcem stanovené podmínky návštěvy.</w:t>
      </w:r>
    </w:p>
    <w:p w14:paraId="78E8FB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95" w:name="_Toc233193246"/>
      <w:bookmarkStart w:id="3496" w:name="_Toc221856831"/>
      <w:bookmarkStart w:id="3497" w:name="_Toc233209844"/>
      <w:bookmarkStart w:id="3498" w:name="_Toc233283663"/>
      <w:bookmarkStart w:id="3499" w:name="_Toc233286466"/>
      <w:bookmarkStart w:id="3500" w:name="_Toc233289428"/>
      <w:bookmarkStart w:id="3501" w:name="_Toc233292536"/>
      <w:bookmarkStart w:id="3502" w:name="_Toc233293205"/>
      <w:bookmarkStart w:id="3503" w:name="_Toc233199272"/>
      <w:bookmarkStart w:id="3504" w:name="_Toc233213440"/>
      <w:bookmarkStart w:id="3505" w:name="_Toc233216498"/>
      <w:bookmarkStart w:id="3506" w:name="_Toc213959867"/>
      <w:bookmarkStart w:id="3507" w:name="_Toc233301308"/>
      <w:bookmarkStart w:id="3508" w:name="_Toc233302640"/>
      <w:bookmarkStart w:id="3509" w:name="_Toc233307915"/>
      <w:bookmarkStart w:id="3510" w:name="_Toc233313481"/>
      <w:bookmarkStart w:id="3511" w:name="_Toc233315784"/>
      <w:bookmarkStart w:id="3512" w:name="_Toc233342662"/>
      <w:bookmarkStart w:id="3513" w:name="_Toc233343328"/>
      <w:bookmarkStart w:id="3514" w:name="_Toc233344679"/>
      <w:bookmarkStart w:id="3515" w:name="_Toc233355164"/>
      <w:bookmarkStart w:id="3516" w:name="_Toc233357854"/>
      <w:bookmarkStart w:id="3517" w:name="_Toc233368535"/>
      <w:bookmarkStart w:id="3518" w:name="_Toc233370665"/>
      <w:bookmarkStart w:id="3519" w:name="_Toc1650384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w:t>
      </w:r>
      <w:r w:rsidR="000F1416" w:rsidRPr="007D7680">
        <w:rPr>
          <w:rFonts w:ascii="Times New Roman" w:eastAsia="MS Mincho" w:hAnsi="Times New Roman"/>
          <w:b/>
          <w:color w:val="008000"/>
          <w:sz w:val="16"/>
          <w:szCs w:val="16"/>
        </w:rPr>
        <w:br/>
        <w:t>Předvedení obviněného</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vazby</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soudu</w:t>
      </w:r>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p>
    <w:p w14:paraId="1D06EC53" w14:textId="77777777" w:rsidR="000F1416" w:rsidRPr="007D7680" w:rsidRDefault="000F1416">
      <w:pPr>
        <w:pStyle w:val="Zkladntext"/>
        <w:ind w:firstLine="357"/>
        <w:rPr>
          <w:sz w:val="16"/>
          <w:szCs w:val="16"/>
        </w:rPr>
      </w:pPr>
      <w:r w:rsidRPr="007D7680">
        <w:rPr>
          <w:sz w:val="16"/>
          <w:szCs w:val="16"/>
        </w:rPr>
        <w:t>Žádost</w:t>
      </w:r>
      <w:r w:rsidR="00581133" w:rsidRPr="007D7680">
        <w:rPr>
          <w:sz w:val="16"/>
          <w:szCs w:val="16"/>
        </w:rPr>
        <w:t xml:space="preserve"> o </w:t>
      </w:r>
      <w:r w:rsidRPr="007D7680">
        <w:rPr>
          <w:sz w:val="16"/>
          <w:szCs w:val="16"/>
        </w:rPr>
        <w:t>předvedení obviněného, který je ve vazbě, je třeba věznici doručit 8 dní předem. Je-li obviněný ve vazbě jiného orgánu, než toho, který</w:t>
      </w:r>
      <w:r w:rsidR="00581133" w:rsidRPr="007D7680">
        <w:rPr>
          <w:sz w:val="16"/>
          <w:szCs w:val="16"/>
        </w:rPr>
        <w:t xml:space="preserve"> o </w:t>
      </w:r>
      <w:r w:rsidRPr="007D7680">
        <w:rPr>
          <w:sz w:val="16"/>
          <w:szCs w:val="16"/>
        </w:rPr>
        <w:t>předvedení žádá, je třeba</w:t>
      </w:r>
      <w:r w:rsidR="00581133" w:rsidRPr="007D7680">
        <w:rPr>
          <w:sz w:val="16"/>
          <w:szCs w:val="16"/>
        </w:rPr>
        <w:t xml:space="preserve"> k </w:t>
      </w:r>
      <w:r w:rsidRPr="007D7680">
        <w:rPr>
          <w:sz w:val="16"/>
          <w:szCs w:val="16"/>
        </w:rPr>
        <w:t>žádosti</w:t>
      </w:r>
      <w:r w:rsidR="00581133" w:rsidRPr="007D7680">
        <w:rPr>
          <w:sz w:val="16"/>
          <w:szCs w:val="16"/>
        </w:rPr>
        <w:t xml:space="preserve"> s </w:t>
      </w:r>
      <w:r w:rsidRPr="007D7680">
        <w:rPr>
          <w:sz w:val="16"/>
          <w:szCs w:val="16"/>
        </w:rPr>
        <w:t>předvedením připojit písemný souhlas orgánu, který vede vazební řízení. Obdobnou lhůtu je třeba zachovat při</w:t>
      </w:r>
      <w:r w:rsidR="00452C3A">
        <w:rPr>
          <w:sz w:val="16"/>
          <w:szCs w:val="16"/>
        </w:rPr>
        <w:t> </w:t>
      </w:r>
      <w:r w:rsidRPr="007D7680">
        <w:rPr>
          <w:sz w:val="16"/>
          <w:szCs w:val="16"/>
        </w:rPr>
        <w:t>žádosti</w:t>
      </w:r>
      <w:r w:rsidR="00581133" w:rsidRPr="007D7680">
        <w:rPr>
          <w:sz w:val="16"/>
          <w:szCs w:val="16"/>
        </w:rPr>
        <w:t xml:space="preserve"> o </w:t>
      </w:r>
      <w:r w:rsidRPr="007D7680">
        <w:rPr>
          <w:sz w:val="16"/>
          <w:szCs w:val="16"/>
        </w:rPr>
        <w:t>předvedení obviněného, který je ve výkonu trestu odnětí svobody nebo zabezpečovací detence, nebo při žádostech</w:t>
      </w:r>
      <w:r w:rsidR="00581133" w:rsidRPr="007D7680">
        <w:rPr>
          <w:sz w:val="16"/>
          <w:szCs w:val="16"/>
        </w:rPr>
        <w:t xml:space="preserve"> o </w:t>
      </w:r>
      <w:r w:rsidRPr="007D7680">
        <w:rPr>
          <w:sz w:val="16"/>
          <w:szCs w:val="16"/>
        </w:rPr>
        <w:t>předvedení osoby</w:t>
      </w:r>
      <w:r w:rsidR="00581133" w:rsidRPr="007D7680">
        <w:rPr>
          <w:sz w:val="16"/>
          <w:szCs w:val="16"/>
        </w:rPr>
        <w:t xml:space="preserve"> z </w:t>
      </w:r>
      <w:r w:rsidRPr="007D7680">
        <w:rPr>
          <w:sz w:val="16"/>
          <w:szCs w:val="16"/>
        </w:rPr>
        <w:t>vazby nebo výkonu trestu odnětí svobody anebo zabezpečovací detence</w:t>
      </w:r>
      <w:r w:rsidR="00581133" w:rsidRPr="007D7680">
        <w:rPr>
          <w:sz w:val="16"/>
          <w:szCs w:val="16"/>
        </w:rPr>
        <w:t xml:space="preserve"> k </w:t>
      </w:r>
      <w:r w:rsidRPr="007D7680">
        <w:rPr>
          <w:sz w:val="16"/>
          <w:szCs w:val="16"/>
        </w:rPr>
        <w:t>jinému soudnímu řízení.</w:t>
      </w:r>
    </w:p>
    <w:p w14:paraId="2DA4E420"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3520" w:name="_Toc165038454"/>
      <w:bookmarkStart w:id="3521" w:name="_Toc233193247"/>
      <w:bookmarkStart w:id="3522" w:name="_Toc221856832"/>
      <w:bookmarkStart w:id="3523" w:name="_Toc233209845"/>
      <w:bookmarkStart w:id="3524" w:name="_Toc233283664"/>
      <w:bookmarkStart w:id="3525" w:name="_Toc233286467"/>
      <w:bookmarkStart w:id="3526" w:name="_Toc233289429"/>
      <w:bookmarkStart w:id="3527" w:name="_Toc233292537"/>
      <w:bookmarkStart w:id="3528" w:name="_Toc233293206"/>
      <w:bookmarkStart w:id="3529" w:name="_Toc233199273"/>
      <w:bookmarkStart w:id="3530" w:name="_Toc233213441"/>
      <w:bookmarkStart w:id="3531" w:name="_Toc233216499"/>
      <w:bookmarkStart w:id="3532" w:name="_Toc213959868"/>
      <w:bookmarkStart w:id="3533" w:name="_Toc233301309"/>
      <w:bookmarkStart w:id="3534" w:name="_Toc233302641"/>
      <w:bookmarkStart w:id="3535" w:name="_Toc233307916"/>
      <w:bookmarkStart w:id="3536" w:name="_Toc233313482"/>
      <w:bookmarkStart w:id="3537" w:name="_Toc233315785"/>
      <w:bookmarkStart w:id="3538" w:name="_Toc233342663"/>
      <w:bookmarkStart w:id="3539" w:name="_Toc233343329"/>
      <w:bookmarkStart w:id="3540" w:name="_Toc233344680"/>
      <w:bookmarkStart w:id="3541" w:name="_Toc233355165"/>
      <w:bookmarkStart w:id="3542" w:name="_Toc233357855"/>
      <w:bookmarkStart w:id="3543" w:name="_Toc233368536"/>
      <w:bookmarkStart w:id="3544" w:name="_Toc233370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94a</w:t>
      </w:r>
      <w:r w:rsidR="000F1416" w:rsidRPr="007D7680">
        <w:rPr>
          <w:rFonts w:ascii="Times New Roman" w:eastAsia="MS Mincho" w:hAnsi="Times New Roman"/>
          <w:b/>
          <w:color w:val="008000"/>
          <w:sz w:val="16"/>
          <w:szCs w:val="16"/>
        </w:rPr>
        <w:br/>
        <w:t>Výkon zákazu vycestování do zahraničí</w:t>
      </w:r>
      <w:bookmarkEnd w:id="3520"/>
    </w:p>
    <w:p w14:paraId="29D06D67" w14:textId="77777777" w:rsidR="000F1416" w:rsidRPr="007D7680" w:rsidRDefault="000F1416" w:rsidP="00987199">
      <w:pPr>
        <w:pStyle w:val="Zkladntext"/>
        <w:numPr>
          <w:ilvl w:val="0"/>
          <w:numId w:val="62"/>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opis rozhodnutí soud zašle příslušnému obecnímu úřadu obce</w:t>
      </w:r>
      <w:r w:rsidR="00581133" w:rsidRPr="007D7680">
        <w:rPr>
          <w:sz w:val="16"/>
          <w:szCs w:val="16"/>
        </w:rPr>
        <w:t xml:space="preserve"> s </w:t>
      </w:r>
      <w:r w:rsidRPr="007D7680">
        <w:rPr>
          <w:sz w:val="16"/>
          <w:szCs w:val="16"/>
        </w:rPr>
        <w:t>rozšířenou působností; je-li cestovním dokladem služební nebo diplomatický pas, opis rozhodnutí se zasílají Ministerstvu zahraničních věcí. Nebyl-li ve stanovené lhůtě cestovní doklad vydán</w:t>
      </w:r>
      <w:r w:rsidR="004609A0" w:rsidRPr="007D7680">
        <w:rPr>
          <w:sz w:val="16"/>
          <w:szCs w:val="16"/>
        </w:rPr>
        <w:t xml:space="preserve"> a </w:t>
      </w:r>
      <w:r w:rsidRPr="007D7680">
        <w:rPr>
          <w:sz w:val="16"/>
          <w:szCs w:val="16"/>
        </w:rPr>
        <w:t>předseda senátu (samosoudce) vydal příkaz odnětí cestovního dokladu, příslušné osobě se doručuje prostřednictvím policejního orgánu, který odnětí provede.</w:t>
      </w:r>
    </w:p>
    <w:p w14:paraId="3C01D0B9" w14:textId="77777777" w:rsidR="000F1416" w:rsidRPr="007D7680" w:rsidRDefault="000F1416" w:rsidP="00987199">
      <w:pPr>
        <w:pStyle w:val="Zkladntext"/>
        <w:numPr>
          <w:ilvl w:val="0"/>
          <w:numId w:val="62"/>
        </w:numPr>
        <w:rPr>
          <w:sz w:val="16"/>
          <w:szCs w:val="16"/>
        </w:rPr>
      </w:pPr>
      <w:r w:rsidRPr="007D7680">
        <w:rPr>
          <w:sz w:val="16"/>
          <w:szCs w:val="16"/>
        </w:rPr>
        <w:t xml:space="preserve">Cestovní doklad, který příslušná osoba soudu vydala nebo byl příslušné osobě odňat, se zapisuje do knihy </w:t>
      </w:r>
      <w:r w:rsidR="00CD7050" w:rsidRPr="007D7680">
        <w:rPr>
          <w:sz w:val="16"/>
          <w:szCs w:val="16"/>
        </w:rPr>
        <w:t>úschov. O vydání</w:t>
      </w:r>
      <w:r w:rsidRPr="007D7680">
        <w:rPr>
          <w:sz w:val="16"/>
          <w:szCs w:val="16"/>
        </w:rPr>
        <w:t xml:space="preserve"> nebo odnětí se</w:t>
      </w:r>
      <w:r w:rsidR="00452C3A">
        <w:rPr>
          <w:sz w:val="16"/>
          <w:szCs w:val="16"/>
        </w:rPr>
        <w:t> </w:t>
      </w:r>
      <w:r w:rsidRPr="007D7680">
        <w:rPr>
          <w:sz w:val="16"/>
          <w:szCs w:val="16"/>
        </w:rPr>
        <w:t>vyrozumí příslušný obecní úřad obce</w:t>
      </w:r>
      <w:r w:rsidR="00581133" w:rsidRPr="007D7680">
        <w:rPr>
          <w:sz w:val="16"/>
          <w:szCs w:val="16"/>
        </w:rPr>
        <w:t xml:space="preserve"> s </w:t>
      </w:r>
      <w:r w:rsidRPr="007D7680">
        <w:rPr>
          <w:sz w:val="16"/>
          <w:szCs w:val="16"/>
        </w:rPr>
        <w:t>rozšířenou působností;</w:t>
      </w:r>
      <w:r w:rsidR="00581133" w:rsidRPr="007D7680">
        <w:rPr>
          <w:sz w:val="16"/>
          <w:szCs w:val="16"/>
        </w:rPr>
        <w:t xml:space="preserve"> u </w:t>
      </w:r>
      <w:r w:rsidRPr="007D7680">
        <w:rPr>
          <w:sz w:val="16"/>
          <w:szCs w:val="16"/>
        </w:rPr>
        <w:t>služebních</w:t>
      </w:r>
      <w:r w:rsidR="004609A0" w:rsidRPr="007D7680">
        <w:rPr>
          <w:sz w:val="16"/>
          <w:szCs w:val="16"/>
        </w:rPr>
        <w:t xml:space="preserve"> a </w:t>
      </w:r>
      <w:r w:rsidRPr="007D7680">
        <w:rPr>
          <w:sz w:val="16"/>
          <w:szCs w:val="16"/>
        </w:rPr>
        <w:t>diplomatických pasů Ministerstvo zahraničních věcí. Obdobně se tyto orgány vyrozumí</w:t>
      </w:r>
      <w:r w:rsidR="00581133" w:rsidRPr="007D7680">
        <w:rPr>
          <w:sz w:val="16"/>
          <w:szCs w:val="16"/>
        </w:rPr>
        <w:t xml:space="preserve"> o </w:t>
      </w:r>
      <w:r w:rsidRPr="007D7680">
        <w:rPr>
          <w:sz w:val="16"/>
          <w:szCs w:val="16"/>
        </w:rPr>
        <w:t>pravomocném rozhodnutí</w:t>
      </w:r>
      <w:r w:rsidR="00581133" w:rsidRPr="007D7680">
        <w:rPr>
          <w:sz w:val="16"/>
          <w:szCs w:val="16"/>
        </w:rPr>
        <w:t xml:space="preserve"> o </w:t>
      </w:r>
      <w:r w:rsidRPr="007D7680">
        <w:rPr>
          <w:sz w:val="16"/>
          <w:szCs w:val="16"/>
        </w:rPr>
        <w:t>zrušení zákazu vycestování do</w:t>
      </w:r>
      <w:r w:rsidR="00452C3A">
        <w:rPr>
          <w:sz w:val="16"/>
          <w:szCs w:val="16"/>
        </w:rPr>
        <w:t> </w:t>
      </w:r>
      <w:r w:rsidRPr="007D7680">
        <w:rPr>
          <w:sz w:val="16"/>
          <w:szCs w:val="16"/>
        </w:rPr>
        <w:t>zahraniční</w:t>
      </w:r>
      <w:r w:rsidR="004609A0" w:rsidRPr="007D7680">
        <w:rPr>
          <w:sz w:val="16"/>
          <w:szCs w:val="16"/>
        </w:rPr>
        <w:t xml:space="preserve"> a </w:t>
      </w:r>
      <w:r w:rsidRPr="007D7680">
        <w:rPr>
          <w:sz w:val="16"/>
          <w:szCs w:val="16"/>
        </w:rPr>
        <w:t xml:space="preserve">vrácení cestovního dokladu. Pro obsah vyrozumění platí obdobně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3.</w:t>
      </w:r>
    </w:p>
    <w:p w14:paraId="2CB12D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45" w:name="_Toc1650384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95</w:t>
      </w:r>
      <w:r w:rsidR="000F1416" w:rsidRPr="007D7680">
        <w:rPr>
          <w:rFonts w:ascii="Times New Roman" w:eastAsia="MS Mincho" w:hAnsi="Times New Roman"/>
          <w:b/>
          <w:color w:val="008000"/>
          <w:sz w:val="16"/>
          <w:szCs w:val="16"/>
        </w:rPr>
        <w:br/>
        <w:t>Výkon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p>
    <w:p w14:paraId="243B2248" w14:textId="77777777" w:rsidR="000F1416" w:rsidRPr="007D7680" w:rsidRDefault="000F1416" w:rsidP="00DA03E8">
      <w:pPr>
        <w:pStyle w:val="Zkladntext"/>
        <w:numPr>
          <w:ilvl w:val="0"/>
          <w:numId w:val="294"/>
        </w:numPr>
        <w:rPr>
          <w:sz w:val="16"/>
          <w:szCs w:val="16"/>
        </w:rPr>
      </w:pPr>
      <w:r w:rsidRPr="007D7680">
        <w:rPr>
          <w:sz w:val="16"/>
          <w:szCs w:val="16"/>
        </w:rPr>
        <w:t>Příkaz předsedy senátu (samosoudce)</w:t>
      </w:r>
      <w:r w:rsidR="00581133" w:rsidRPr="007D7680">
        <w:rPr>
          <w:sz w:val="16"/>
          <w:szCs w:val="16"/>
        </w:rPr>
        <w:t xml:space="preserve"> k </w:t>
      </w:r>
      <w:r w:rsidRPr="007D7680">
        <w:rPr>
          <w:sz w:val="16"/>
          <w:szCs w:val="16"/>
        </w:rPr>
        <w:t>domovní prohlídce se</w:t>
      </w:r>
      <w:r w:rsidR="00452C3A">
        <w:rPr>
          <w:sz w:val="16"/>
          <w:szCs w:val="16"/>
        </w:rPr>
        <w:t> </w:t>
      </w:r>
      <w:r w:rsidRPr="007D7680">
        <w:rPr>
          <w:sz w:val="16"/>
          <w:szCs w:val="16"/>
        </w:rPr>
        <w:t>příslušné osobě doručuje prostřednictvím orgánu, který domovní 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0B9EE772" w14:textId="77777777" w:rsidR="000F1416" w:rsidRPr="007D7680" w:rsidRDefault="000F1416" w:rsidP="00DA03E8">
      <w:pPr>
        <w:pStyle w:val="Zkladntext"/>
        <w:numPr>
          <w:ilvl w:val="0"/>
          <w:numId w:val="294"/>
        </w:numPr>
        <w:rPr>
          <w:sz w:val="16"/>
          <w:szCs w:val="16"/>
        </w:rPr>
      </w:pPr>
      <w:r w:rsidRPr="007D7680">
        <w:rPr>
          <w:sz w:val="16"/>
          <w:szCs w:val="16"/>
        </w:rPr>
        <w:t>Obdobně se postupuje</w:t>
      </w:r>
      <w:r w:rsidR="00581133" w:rsidRPr="007D7680">
        <w:rPr>
          <w:sz w:val="16"/>
          <w:szCs w:val="16"/>
        </w:rPr>
        <w:t xml:space="preserve"> u </w:t>
      </w:r>
      <w:r w:rsidRPr="007D7680">
        <w:rPr>
          <w:sz w:val="16"/>
          <w:szCs w:val="16"/>
        </w:rPr>
        <w:t>příkazu</w:t>
      </w:r>
      <w:r w:rsidR="00581133" w:rsidRPr="007D7680">
        <w:rPr>
          <w:sz w:val="16"/>
          <w:szCs w:val="16"/>
        </w:rPr>
        <w:t xml:space="preserve"> k </w:t>
      </w:r>
      <w:r w:rsidRPr="007D7680">
        <w:rPr>
          <w:sz w:val="16"/>
          <w:szCs w:val="16"/>
        </w:rPr>
        <w:t>prohlídce jiných prostor</w:t>
      </w:r>
      <w:r w:rsidR="004609A0" w:rsidRPr="007D7680">
        <w:rPr>
          <w:sz w:val="16"/>
          <w:szCs w:val="16"/>
        </w:rPr>
        <w:t xml:space="preserve"> a </w:t>
      </w:r>
      <w:r w:rsidRPr="007D7680">
        <w:rPr>
          <w:sz w:val="16"/>
          <w:szCs w:val="16"/>
        </w:rPr>
        <w:t>pozemků (</w:t>
      </w:r>
      <w:r w:rsidR="00FE0AA5" w:rsidRPr="007D7680">
        <w:rPr>
          <w:sz w:val="16"/>
          <w:szCs w:val="16"/>
        </w:rPr>
        <w:t>§ </w:t>
      </w:r>
      <w:r w:rsidRPr="007D7680">
        <w:rPr>
          <w:sz w:val="16"/>
          <w:szCs w:val="16"/>
        </w:rPr>
        <w:t xml:space="preserve">83a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příkazu</w:t>
      </w:r>
      <w:r w:rsidR="00581133" w:rsidRPr="007D7680">
        <w:rPr>
          <w:sz w:val="16"/>
          <w:szCs w:val="16"/>
        </w:rPr>
        <w:t xml:space="preserve"> k </w:t>
      </w:r>
      <w:r w:rsidRPr="007D7680">
        <w:rPr>
          <w:sz w:val="16"/>
          <w:szCs w:val="16"/>
        </w:rPr>
        <w:t>osobní prohlídce (</w:t>
      </w:r>
      <w:r w:rsidR="00FE0AA5" w:rsidRPr="007D7680">
        <w:rPr>
          <w:sz w:val="16"/>
          <w:szCs w:val="16"/>
        </w:rPr>
        <w:t>§ </w:t>
      </w:r>
      <w:r w:rsidRPr="007D7680">
        <w:rPr>
          <w:sz w:val="16"/>
          <w:szCs w:val="16"/>
        </w:rPr>
        <w:t xml:space="preserve">83b </w:t>
      </w:r>
      <w:r w:rsidR="00581133" w:rsidRPr="007D7680">
        <w:rPr>
          <w:sz w:val="16"/>
          <w:szCs w:val="16"/>
        </w:rPr>
        <w:t>tr. ř.</w:t>
      </w:r>
      <w:r w:rsidRPr="007D7680">
        <w:rPr>
          <w:sz w:val="16"/>
          <w:szCs w:val="16"/>
        </w:rPr>
        <w:t>).</w:t>
      </w:r>
    </w:p>
    <w:p w14:paraId="6A21B83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46" w:name="_Toc233193248"/>
      <w:bookmarkStart w:id="3547" w:name="_Toc221856833"/>
      <w:bookmarkStart w:id="3548" w:name="_Toc233209846"/>
      <w:bookmarkStart w:id="3549" w:name="_Toc233283665"/>
      <w:bookmarkStart w:id="3550" w:name="_Toc233286468"/>
      <w:bookmarkStart w:id="3551" w:name="_Toc233289430"/>
      <w:bookmarkStart w:id="3552" w:name="_Toc233292538"/>
      <w:bookmarkStart w:id="3553" w:name="_Toc233293207"/>
      <w:bookmarkStart w:id="3554" w:name="_Toc233199274"/>
      <w:bookmarkStart w:id="3555" w:name="_Toc233213442"/>
      <w:bookmarkStart w:id="3556" w:name="_Toc233216500"/>
      <w:bookmarkStart w:id="3557" w:name="_Toc213959869"/>
      <w:bookmarkStart w:id="3558" w:name="_Toc233301310"/>
      <w:bookmarkStart w:id="3559" w:name="_Toc233302642"/>
      <w:bookmarkStart w:id="3560" w:name="_Toc233307917"/>
      <w:bookmarkStart w:id="3561" w:name="_Toc233313483"/>
      <w:bookmarkStart w:id="3562" w:name="_Toc233315786"/>
      <w:bookmarkStart w:id="3563" w:name="_Toc233342664"/>
      <w:bookmarkStart w:id="3564" w:name="_Toc233343330"/>
      <w:bookmarkStart w:id="3565" w:name="_Toc233344681"/>
      <w:bookmarkStart w:id="3566" w:name="_Toc233355166"/>
      <w:bookmarkStart w:id="3567" w:name="_Toc233357856"/>
      <w:bookmarkStart w:id="3568" w:name="_Toc233368537"/>
      <w:bookmarkStart w:id="3569" w:name="_Toc233370667"/>
      <w:bookmarkStart w:id="3570" w:name="_Toc1650384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96</w:t>
      </w:r>
      <w:r w:rsidR="000F1416" w:rsidRPr="007D7680">
        <w:rPr>
          <w:rFonts w:ascii="Times New Roman" w:eastAsia="MS Mincho" w:hAnsi="Times New Roman"/>
          <w:b/>
          <w:color w:val="008000"/>
          <w:sz w:val="16"/>
          <w:szCs w:val="16"/>
        </w:rPr>
        <w:br/>
        <w:t>Zajištění nároků poškozeného</w:t>
      </w:r>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p>
    <w:p w14:paraId="2AA5BC00"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Byl-li nárok poškozeného na náhradu škody zajištěn na věcech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mají-li věci popsané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 být uloženy do</w:t>
      </w:r>
      <w:r w:rsidR="00452C3A">
        <w:rPr>
          <w:rFonts w:ascii="Times New Roman" w:eastAsia="MS Mincho" w:hAnsi="Times New Roman"/>
          <w:sz w:val="16"/>
          <w:szCs w:val="16"/>
        </w:rPr>
        <w:t> </w:t>
      </w:r>
      <w:r w:rsidRPr="007D7680">
        <w:rPr>
          <w:rFonts w:ascii="Times New Roman" w:eastAsia="MS Mincho" w:hAnsi="Times New Roman"/>
          <w:sz w:val="16"/>
          <w:szCs w:val="16"/>
        </w:rPr>
        <w:t xml:space="preserve">úschovy, postupuje se přiměřeně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81.</w:t>
      </w:r>
    </w:p>
    <w:p w14:paraId="332A1C8D"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Jestliže zajištění bylo soudem zcela zrušeno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 omezeno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nařídí předseda senátu (samosoudce), aby zajištěné věci, které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úschově, byly obviněnému nebo jim zmocněné osobě zcela nebo zčásti vydány. Přitom se</w:t>
      </w:r>
      <w:r w:rsidR="00452C3A">
        <w:rPr>
          <w:rFonts w:ascii="Times New Roman" w:eastAsia="MS Mincho" w:hAnsi="Times New Roman"/>
          <w:sz w:val="16"/>
          <w:szCs w:val="16"/>
        </w:rPr>
        <w:t> </w:t>
      </w:r>
      <w:r w:rsidRPr="007D7680">
        <w:rPr>
          <w:rFonts w:ascii="Times New Roman" w:eastAsia="MS Mincho" w:hAnsi="Times New Roman"/>
          <w:sz w:val="16"/>
          <w:szCs w:val="16"/>
        </w:rPr>
        <w:t>postupuje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p>
    <w:p w14:paraId="71960AD0"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Uplatňuje-li jiná osoba právo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zřejmé, že věc náleží této osobě, vyjme předseda senátu (samosoudce) tuto věc ze zajištění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zařídí její vydání oprávněné osobě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jinak odkáže takovou osobu na řízení ve věcech občanskoprávních.</w:t>
      </w:r>
    </w:p>
    <w:p w14:paraId="2429B33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71" w:name="_Toc233193249"/>
      <w:bookmarkStart w:id="3572" w:name="_Toc221856834"/>
      <w:bookmarkStart w:id="3573" w:name="_Toc233209847"/>
      <w:bookmarkStart w:id="3574" w:name="_Toc233283666"/>
      <w:bookmarkStart w:id="3575" w:name="_Toc233286469"/>
      <w:bookmarkStart w:id="3576" w:name="_Toc233289431"/>
      <w:bookmarkStart w:id="3577" w:name="_Toc233292539"/>
      <w:bookmarkStart w:id="3578" w:name="_Toc233293208"/>
      <w:bookmarkStart w:id="3579" w:name="_Toc233199275"/>
      <w:bookmarkStart w:id="3580" w:name="_Toc233213443"/>
      <w:bookmarkStart w:id="3581" w:name="_Toc233216501"/>
      <w:bookmarkStart w:id="3582" w:name="_Toc213959870"/>
      <w:bookmarkStart w:id="3583" w:name="_Toc233301311"/>
      <w:bookmarkStart w:id="3584" w:name="_Toc233302643"/>
      <w:bookmarkStart w:id="3585" w:name="_Toc233307918"/>
      <w:bookmarkStart w:id="3586" w:name="_Toc233313484"/>
      <w:bookmarkStart w:id="3587" w:name="_Toc233315787"/>
      <w:bookmarkStart w:id="3588" w:name="_Toc233342665"/>
      <w:bookmarkStart w:id="3589" w:name="_Toc233343331"/>
      <w:bookmarkStart w:id="3590" w:name="_Toc233344682"/>
      <w:bookmarkStart w:id="3591" w:name="_Toc233355167"/>
      <w:bookmarkStart w:id="3592" w:name="_Toc233357857"/>
      <w:bookmarkStart w:id="3593" w:name="_Toc233368538"/>
      <w:bookmarkStart w:id="3594" w:name="_Toc233370668"/>
      <w:bookmarkStart w:id="3595" w:name="_Toc1650384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97</w:t>
      </w:r>
      <w:r w:rsidR="000F1416" w:rsidRPr="007D7680">
        <w:rPr>
          <w:rFonts w:ascii="Times New Roman" w:eastAsia="MS Mincho" w:hAnsi="Times New Roman"/>
          <w:b/>
          <w:color w:val="008000"/>
          <w:sz w:val="16"/>
          <w:szCs w:val="16"/>
        </w:rPr>
        <w:br/>
        <w:t>Vymáhání nákladů trestního řízení</w:t>
      </w:r>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p>
    <w:p w14:paraId="2330AEB8" w14:textId="7373EB4F" w:rsidR="001950FC" w:rsidRPr="009765B2" w:rsidRDefault="00637672" w:rsidP="008D5D62">
      <w:pPr>
        <w:pStyle w:val="Prosttext"/>
        <w:numPr>
          <w:ilvl w:val="0"/>
          <w:numId w:val="13"/>
        </w:numPr>
        <w:jc w:val="both"/>
        <w:rPr>
          <w:rFonts w:ascii="Times New Roman" w:eastAsia="MS Mincho" w:hAnsi="Times New Roman"/>
          <w:bCs/>
          <w:sz w:val="16"/>
          <w:szCs w:val="16"/>
        </w:rPr>
      </w:pPr>
      <w:r w:rsidRPr="009765B2">
        <w:rPr>
          <w:rFonts w:ascii="Times New Roman" w:eastAsia="MS Mincho" w:hAnsi="Times New Roman"/>
          <w:bCs/>
          <w:sz w:val="16"/>
          <w:szCs w:val="16"/>
        </w:rPr>
        <w:t>O povinnosti odsouzeného hradit státu náklady trestního řízení je třeba rozhodnout neprodleně tak, aby nedošlo k jejímu zániku</w:t>
      </w:r>
      <w:hyperlink w:anchor="Poz81" w:history="1">
        <w:r w:rsidRPr="009765B2">
          <w:rPr>
            <w:rStyle w:val="Hypertextovodkaz"/>
            <w:rFonts w:ascii="Times New Roman" w:eastAsia="MS Mincho" w:hAnsi="Times New Roman"/>
            <w:bCs/>
            <w:color w:val="auto"/>
            <w:sz w:val="16"/>
            <w:szCs w:val="16"/>
            <w:vertAlign w:val="superscript"/>
          </w:rPr>
          <w:t>81)</w:t>
        </w:r>
      </w:hyperlink>
      <w:r w:rsidRPr="009765B2">
        <w:rPr>
          <w:rFonts w:ascii="Times New Roman" w:eastAsia="MS Mincho" w:hAnsi="Times New Roman"/>
          <w:bCs/>
          <w:sz w:val="16"/>
          <w:szCs w:val="16"/>
        </w:rPr>
        <w:t>. Po</w:t>
      </w:r>
      <w:r w:rsidR="00B34062" w:rsidRPr="009765B2">
        <w:rPr>
          <w:rFonts w:ascii="Times New Roman" w:eastAsia="MS Mincho" w:hAnsi="Times New Roman"/>
          <w:bCs/>
          <w:sz w:val="16"/>
          <w:szCs w:val="16"/>
        </w:rPr>
        <w:t> </w:t>
      </w:r>
      <w:r w:rsidRPr="009765B2">
        <w:rPr>
          <w:rFonts w:ascii="Times New Roman" w:eastAsia="MS Mincho" w:hAnsi="Times New Roman"/>
          <w:bCs/>
          <w:sz w:val="16"/>
          <w:szCs w:val="16"/>
        </w:rPr>
        <w:t>právní moci rozhodnutí, jímž vzniká pohledávka státu na nákladech trestního řízení, vygeneruje příslušný zaměstnanec informaci o</w:t>
      </w:r>
      <w:r w:rsidR="00B34062" w:rsidRPr="009765B2">
        <w:rPr>
          <w:rFonts w:ascii="Times New Roman" w:eastAsia="MS Mincho" w:hAnsi="Times New Roman"/>
          <w:bCs/>
          <w:sz w:val="16"/>
          <w:szCs w:val="16"/>
        </w:rPr>
        <w:t> </w:t>
      </w:r>
      <w:r w:rsidRPr="009765B2">
        <w:rPr>
          <w:rFonts w:ascii="Times New Roman" w:eastAsia="MS Mincho" w:hAnsi="Times New Roman"/>
          <w:bCs/>
          <w:sz w:val="16"/>
          <w:szCs w:val="16"/>
        </w:rPr>
        <w:t>pohledávce k zaevidování do informačního systému IRES.</w:t>
      </w:r>
    </w:p>
    <w:p w14:paraId="6ECE17BB" w14:textId="677CBEC7" w:rsidR="000F1416" w:rsidRPr="00B34062" w:rsidRDefault="000F1416" w:rsidP="00B34062">
      <w:pPr>
        <w:pStyle w:val="Prosttext"/>
        <w:numPr>
          <w:ilvl w:val="0"/>
          <w:numId w:val="13"/>
        </w:numPr>
        <w:jc w:val="both"/>
        <w:rPr>
          <w:rFonts w:ascii="Times New Roman" w:eastAsia="MS Mincho" w:hAnsi="Times New Roman"/>
          <w:b/>
          <w:bCs/>
          <w:sz w:val="16"/>
          <w:szCs w:val="16"/>
        </w:rPr>
      </w:pPr>
      <w:r w:rsidRPr="007D7680">
        <w:rPr>
          <w:rFonts w:ascii="Times New Roman" w:eastAsia="MS Mincho" w:hAnsi="Times New Roman"/>
          <w:sz w:val="16"/>
          <w:szCs w:val="16"/>
        </w:rPr>
        <w:t>Předseda senátu (samosoudce) po právní moci odsuzujícího rozsudku stanoví usnesením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 paušální částkou</w:t>
      </w:r>
      <w:hyperlink w:anchor="Poz12" w:history="1">
        <w:r w:rsidRPr="007D7680">
          <w:rPr>
            <w:rStyle w:val="Hypertextovodkaz"/>
            <w:rFonts w:ascii="Times New Roman" w:eastAsia="MS Mincho" w:hAnsi="Times New Roman"/>
            <w:sz w:val="16"/>
            <w:szCs w:val="16"/>
            <w:vertAlign w:val="superscript"/>
          </w:rPr>
          <w:t>13)</w:t>
        </w:r>
      </w:hyperlink>
      <w:r w:rsidRPr="007D7680">
        <w:rPr>
          <w:rFonts w:ascii="Times New Roman" w:eastAsia="MS Mincho" w:hAnsi="Times New Roman"/>
          <w:sz w:val="16"/>
          <w:szCs w:val="16"/>
        </w:rPr>
        <w:t>.</w:t>
      </w:r>
    </w:p>
    <w:p w14:paraId="73714256" w14:textId="63AB9836" w:rsidR="000F1416" w:rsidRPr="009765B2" w:rsidRDefault="00EB546D" w:rsidP="008D5D62">
      <w:pPr>
        <w:pStyle w:val="Prosttext"/>
        <w:numPr>
          <w:ilvl w:val="0"/>
          <w:numId w:val="13"/>
        </w:numPr>
        <w:jc w:val="both"/>
        <w:rPr>
          <w:rFonts w:ascii="Times New Roman" w:eastAsia="MS Mincho" w:hAnsi="Times New Roman"/>
          <w:sz w:val="16"/>
          <w:szCs w:val="16"/>
        </w:rPr>
      </w:pPr>
      <w:r w:rsidRPr="009765B2">
        <w:rPr>
          <w:rFonts w:ascii="Times New Roman" w:eastAsia="MS Mincho" w:hAnsi="Times New Roman"/>
          <w:sz w:val="16"/>
          <w:szCs w:val="16"/>
        </w:rPr>
        <w:t>Současně s pokynem kanceláři k doručení usnesení podle odstavce 1 odsouzenému a státnímu zástupci podle trestního řádu je třeba vydat rovněž pokyn k předání takového usnesení s doložkou právní moci a přílohami podle jiného</w:t>
      </w:r>
      <w:r w:rsidRPr="009765B2">
        <w:rPr>
          <w:rFonts w:ascii="Times New Roman" w:eastAsia="MS Mincho" w:hAnsi="Times New Roman"/>
          <w:b/>
          <w:bCs/>
          <w:sz w:val="16"/>
          <w:szCs w:val="16"/>
        </w:rPr>
        <w:t xml:space="preserve"> </w:t>
      </w:r>
      <w:r w:rsidRPr="009765B2">
        <w:rPr>
          <w:rFonts w:ascii="Times New Roman" w:eastAsia="MS Mincho" w:hAnsi="Times New Roman"/>
          <w:sz w:val="16"/>
          <w:szCs w:val="16"/>
        </w:rPr>
        <w:t>předpisu</w:t>
      </w:r>
      <w:hyperlink w:anchor="Poz76" w:history="1">
        <w:r w:rsidRPr="009765B2">
          <w:rPr>
            <w:rStyle w:val="Hypertextovodkaz"/>
            <w:rFonts w:ascii="Times New Roman" w:eastAsia="MS Mincho" w:hAnsi="Times New Roman"/>
            <w:sz w:val="16"/>
            <w:szCs w:val="16"/>
            <w:vertAlign w:val="superscript"/>
          </w:rPr>
          <w:t>76)</w:t>
        </w:r>
      </w:hyperlink>
      <w:r w:rsidRPr="00EB546D">
        <w:rPr>
          <w:rFonts w:ascii="Times New Roman" w:eastAsia="MS Mincho" w:hAnsi="Times New Roman"/>
          <w:b/>
          <w:bCs/>
          <w:color w:val="0070C0"/>
          <w:sz w:val="16"/>
          <w:szCs w:val="16"/>
          <w:vertAlign w:val="superscript"/>
        </w:rPr>
        <w:t xml:space="preserve"> </w:t>
      </w:r>
      <w:r w:rsidRPr="009765B2">
        <w:rPr>
          <w:rFonts w:ascii="Times New Roman" w:eastAsia="MS Mincho" w:hAnsi="Times New Roman"/>
          <w:sz w:val="16"/>
          <w:szCs w:val="16"/>
        </w:rPr>
        <w:t>účtárně k dalšímu postupu podle daňového</w:t>
      </w:r>
      <w:r w:rsidRPr="009765B2">
        <w:rPr>
          <w:rFonts w:ascii="Times New Roman" w:eastAsia="MS Mincho" w:hAnsi="Times New Roman"/>
          <w:b/>
          <w:bCs/>
          <w:sz w:val="16"/>
          <w:szCs w:val="16"/>
        </w:rPr>
        <w:t xml:space="preserve"> </w:t>
      </w:r>
      <w:r w:rsidRPr="009765B2">
        <w:rPr>
          <w:rFonts w:ascii="Times New Roman" w:eastAsia="MS Mincho" w:hAnsi="Times New Roman"/>
          <w:sz w:val="16"/>
          <w:szCs w:val="16"/>
        </w:rPr>
        <w:t>řádu</w:t>
      </w:r>
      <w:hyperlink w:anchor="Poz82" w:history="1">
        <w:r w:rsidRPr="009765B2">
          <w:rPr>
            <w:rStyle w:val="Hypertextovodkaz"/>
            <w:rFonts w:ascii="Times New Roman" w:eastAsia="MS Mincho" w:hAnsi="Times New Roman"/>
            <w:sz w:val="16"/>
            <w:szCs w:val="16"/>
            <w:vertAlign w:val="superscript"/>
          </w:rPr>
          <w:t>82)</w:t>
        </w:r>
      </w:hyperlink>
      <w:r w:rsidRPr="009765B2">
        <w:rPr>
          <w:rFonts w:ascii="Times New Roman" w:eastAsia="MS Mincho" w:hAnsi="Times New Roman"/>
          <w:sz w:val="16"/>
          <w:szCs w:val="16"/>
        </w:rPr>
        <w:t>.</w:t>
      </w:r>
      <w:r w:rsidRPr="00EB546D">
        <w:rPr>
          <w:rFonts w:ascii="Times New Roman" w:eastAsia="MS Mincho" w:hAnsi="Times New Roman"/>
          <w:b/>
          <w:bCs/>
          <w:color w:val="0070C0"/>
          <w:sz w:val="16"/>
          <w:szCs w:val="16"/>
        </w:rPr>
        <w:t xml:space="preserve"> </w:t>
      </w:r>
      <w:r w:rsidRPr="009765B2">
        <w:rPr>
          <w:rFonts w:ascii="Times New Roman" w:eastAsia="MS Mincho" w:hAnsi="Times New Roman"/>
          <w:sz w:val="16"/>
          <w:szCs w:val="16"/>
        </w:rPr>
        <w:t>Další kroky při doručování usnesení v režimu trestního řádu činí na základě příslušného pokynu trestní kancelář, kroky směřující k inkasu uložené platební povinnosti podle daňového řádu činí příslušný vymáhající úředník.</w:t>
      </w:r>
    </w:p>
    <w:p w14:paraId="5B0AE28A" w14:textId="77777777"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Nezaplatí-li odsouzený náklady trestního řízení ve stanovené lhůtě, nařídí předseda senátu (samosoudce), aby úhrada byla provedená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peněžité záruky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73a </w:t>
      </w:r>
      <w:r w:rsidR="00FE0AA5" w:rsidRPr="007D7680">
        <w:rPr>
          <w:rFonts w:ascii="Times New Roman" w:eastAsia="MS Mincho" w:hAnsi="Times New Roman"/>
          <w:sz w:val="16"/>
          <w:szCs w:val="16"/>
        </w:rPr>
        <w:t>odst. </w:t>
      </w:r>
      <w:r w:rsidR="00640780" w:rsidRPr="007D7680">
        <w:rPr>
          <w:rFonts w:ascii="Times New Roman" w:eastAsia="MS Mincho" w:hAnsi="Times New Roman"/>
          <w:sz w:val="16"/>
          <w:szCs w:val="16"/>
        </w:rPr>
        <w:t>6</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BA1A75E" w14:textId="77777777"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 xml:space="preserve">b)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úhradě nákladů hrazených státem ustanovenému zmocněnci poškozeného.</w:t>
      </w:r>
    </w:p>
    <w:p w14:paraId="139E95D2" w14:textId="77777777"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Opis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spojených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vazby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zašle pověřený zaměstnanec soudu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je odsouzený umístěn, prostřednictvím datové schránky; nebude-li na odsouzeném vykonáván trest odnětí svobody, zašle se usnesení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byla vykonávána vazba.</w:t>
      </w:r>
    </w:p>
    <w:p w14:paraId="34286449" w14:textId="23CFD8A6" w:rsidR="00A55672" w:rsidRPr="00A55672" w:rsidRDefault="000F1416" w:rsidP="00A5567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Jestliže byl uložen trest propadnutí celého majetku odsouzeného,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se nevysloví. Rovněž se</w:t>
      </w:r>
      <w:r w:rsidR="00452C3A">
        <w:rPr>
          <w:rFonts w:ascii="Times New Roman" w:eastAsia="MS Mincho" w:hAnsi="Times New Roman"/>
          <w:sz w:val="16"/>
          <w:szCs w:val="16"/>
        </w:rPr>
        <w:t> </w:t>
      </w:r>
      <w:r w:rsidRPr="007D7680">
        <w:rPr>
          <w:rFonts w:ascii="Times New Roman" w:eastAsia="MS Mincho" w:hAnsi="Times New Roman"/>
          <w:sz w:val="16"/>
          <w:szCs w:val="16"/>
        </w:rPr>
        <w:t>nevysloví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těchto nákladů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odsouzených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konaném proti uprchlému, pokud jsou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době, kdy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těchto nárocích rozhodovalo, nadále nedosažitelné.</w:t>
      </w:r>
    </w:p>
    <w:p w14:paraId="30917C10" w14:textId="70E17F6C" w:rsidR="000F1416" w:rsidRPr="007D7680" w:rsidRDefault="00A55672" w:rsidP="00FC0ECA">
      <w:pPr>
        <w:pStyle w:val="Prosttext"/>
        <w:keepNext/>
        <w:spacing w:before="60"/>
        <w:jc w:val="center"/>
        <w:outlineLvl w:val="4"/>
        <w:rPr>
          <w:rFonts w:ascii="Times New Roman" w:eastAsia="MS Mincho" w:hAnsi="Times New Roman"/>
          <w:b/>
          <w:color w:val="008000"/>
          <w:sz w:val="16"/>
          <w:szCs w:val="16"/>
        </w:rPr>
      </w:pPr>
      <w:bookmarkStart w:id="3596" w:name="_Toc165038458"/>
      <w:r w:rsidRPr="0016434F">
        <w:rPr>
          <w:rFonts w:ascii="Times New Roman" w:eastAsia="MS Mincho" w:hAnsi="Times New Roman"/>
          <w:b/>
          <w:color w:val="008000"/>
          <w:sz w:val="16"/>
          <w:szCs w:val="16"/>
        </w:rPr>
        <w:t>§ 98</w:t>
      </w:r>
      <w:r w:rsidRPr="00A55672">
        <w:rPr>
          <w:rFonts w:ascii="Times New Roman" w:eastAsia="MS Mincho" w:hAnsi="Times New Roman"/>
          <w:b/>
          <w:color w:val="0070C0"/>
          <w:sz w:val="16"/>
          <w:szCs w:val="16"/>
        </w:rPr>
        <w:br/>
      </w:r>
      <w:r w:rsidRPr="0016434F">
        <w:rPr>
          <w:rFonts w:ascii="Times New Roman" w:eastAsia="MS Mincho" w:hAnsi="Times New Roman"/>
          <w:b/>
          <w:color w:val="008000"/>
          <w:sz w:val="16"/>
          <w:szCs w:val="16"/>
        </w:rPr>
        <w:t>Postup po právní moci rozhodnutí o uložení pořádkové pokuty</w:t>
      </w:r>
      <w:bookmarkEnd w:id="3596"/>
    </w:p>
    <w:p w14:paraId="69E49AC2" w14:textId="5A127A20" w:rsidR="00A55672" w:rsidRPr="0016434F" w:rsidRDefault="00A55672" w:rsidP="00DA03E8">
      <w:pPr>
        <w:pStyle w:val="Prosttext"/>
        <w:numPr>
          <w:ilvl w:val="0"/>
          <w:numId w:val="450"/>
        </w:numPr>
        <w:jc w:val="both"/>
        <w:rPr>
          <w:rFonts w:ascii="Times New Roman" w:eastAsia="MS Mincho" w:hAnsi="Times New Roman"/>
          <w:bCs/>
          <w:sz w:val="16"/>
          <w:szCs w:val="16"/>
        </w:rPr>
      </w:pPr>
      <w:r w:rsidRPr="0016434F">
        <w:rPr>
          <w:rFonts w:ascii="Times New Roman" w:eastAsia="MS Mincho" w:hAnsi="Times New Roman"/>
          <w:bCs/>
          <w:sz w:val="16"/>
          <w:szCs w:val="16"/>
        </w:rPr>
        <w:t>Po právní moci rozhodnutí o uložení pořádkové pokuty zašle soud osobě, jíž byla pokuta uložena, výzvu k jejímu zaplacení ve lhůtě patnácti dnů s upozorněním, že jinak bude zaplacení vymáháno. Současně v informačním systému vygeneruje informaci o pohledávce k zaevidování do informačního systému IRES.</w:t>
      </w:r>
    </w:p>
    <w:p w14:paraId="58514C8D" w14:textId="2120BE03" w:rsidR="000F1416" w:rsidRPr="00A55672" w:rsidRDefault="00A55672" w:rsidP="00DA03E8">
      <w:pPr>
        <w:pStyle w:val="Prosttext"/>
        <w:numPr>
          <w:ilvl w:val="0"/>
          <w:numId w:val="450"/>
        </w:numPr>
        <w:jc w:val="both"/>
        <w:rPr>
          <w:rFonts w:ascii="Times New Roman" w:eastAsia="MS Mincho" w:hAnsi="Times New Roman"/>
          <w:sz w:val="16"/>
          <w:szCs w:val="16"/>
        </w:rPr>
      </w:pPr>
      <w:r w:rsidRPr="0016434F">
        <w:rPr>
          <w:rFonts w:ascii="Times New Roman" w:eastAsia="MS Mincho" w:hAnsi="Times New Roman"/>
          <w:bCs/>
          <w:sz w:val="16"/>
          <w:szCs w:val="16"/>
        </w:rPr>
        <w:t>Jestliže k zaplacení pořádkové pokuty nedojde podle odstavce 1, je třeba předat usnesení o jejím uložení s doložkou právní moci a</w:t>
      </w:r>
      <w:r w:rsidR="00E533A6" w:rsidRPr="0016434F">
        <w:rPr>
          <w:rFonts w:ascii="Times New Roman" w:eastAsia="MS Mincho" w:hAnsi="Times New Roman"/>
          <w:bCs/>
          <w:sz w:val="16"/>
          <w:szCs w:val="16"/>
        </w:rPr>
        <w:t> </w:t>
      </w:r>
      <w:r w:rsidRPr="0016434F">
        <w:rPr>
          <w:rFonts w:ascii="Times New Roman" w:eastAsia="MS Mincho" w:hAnsi="Times New Roman"/>
          <w:bCs/>
          <w:sz w:val="16"/>
          <w:szCs w:val="16"/>
        </w:rPr>
        <w:t>přílohami podle jiného předpisu</w:t>
      </w:r>
      <w:hyperlink w:anchor="Poz76" w:history="1">
        <w:r w:rsidRPr="0016434F">
          <w:rPr>
            <w:rStyle w:val="Hypertextovodkaz"/>
            <w:rFonts w:ascii="Times New Roman" w:eastAsia="MS Mincho" w:hAnsi="Times New Roman"/>
            <w:sz w:val="16"/>
            <w:szCs w:val="16"/>
            <w:vertAlign w:val="superscript"/>
          </w:rPr>
          <w:t>76)</w:t>
        </w:r>
      </w:hyperlink>
      <w:r w:rsidRPr="00A55672">
        <w:rPr>
          <w:rFonts w:ascii="Times New Roman" w:eastAsia="MS Mincho" w:hAnsi="Times New Roman"/>
          <w:b/>
          <w:color w:val="0070C0"/>
          <w:sz w:val="16"/>
          <w:szCs w:val="16"/>
        </w:rPr>
        <w:t xml:space="preserve"> </w:t>
      </w:r>
      <w:r w:rsidRPr="0016434F">
        <w:rPr>
          <w:rFonts w:ascii="Times New Roman" w:eastAsia="MS Mincho" w:hAnsi="Times New Roman"/>
          <w:bCs/>
          <w:sz w:val="16"/>
          <w:szCs w:val="16"/>
        </w:rPr>
        <w:t>účtárně k dalšímu postupu podle</w:t>
      </w:r>
      <w:r w:rsidR="00E533A6" w:rsidRPr="0016434F">
        <w:rPr>
          <w:rFonts w:ascii="Times New Roman" w:eastAsia="MS Mincho" w:hAnsi="Times New Roman"/>
          <w:bCs/>
          <w:sz w:val="16"/>
          <w:szCs w:val="16"/>
        </w:rPr>
        <w:t> </w:t>
      </w:r>
      <w:r w:rsidRPr="0016434F">
        <w:rPr>
          <w:rFonts w:ascii="Times New Roman" w:eastAsia="MS Mincho" w:hAnsi="Times New Roman"/>
          <w:bCs/>
          <w:sz w:val="16"/>
          <w:szCs w:val="16"/>
        </w:rPr>
        <w:t>daňového řádu.</w:t>
      </w:r>
    </w:p>
    <w:p w14:paraId="41F295C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597" w:name="_Toc233193251"/>
      <w:bookmarkStart w:id="3598" w:name="_Toc221856836"/>
      <w:bookmarkStart w:id="3599" w:name="_Toc233209849"/>
      <w:bookmarkStart w:id="3600" w:name="_Toc233283668"/>
      <w:bookmarkStart w:id="3601" w:name="_Toc233286471"/>
      <w:bookmarkStart w:id="3602" w:name="_Toc233289433"/>
      <w:bookmarkStart w:id="3603" w:name="_Toc233292541"/>
      <w:bookmarkStart w:id="3604" w:name="_Toc233293210"/>
      <w:bookmarkStart w:id="3605" w:name="_Toc233199277"/>
      <w:bookmarkStart w:id="3606" w:name="_Toc233213445"/>
      <w:bookmarkStart w:id="3607" w:name="_Toc233216503"/>
      <w:bookmarkStart w:id="3608" w:name="_Toc213959872"/>
      <w:bookmarkStart w:id="3609" w:name="_Toc233301313"/>
      <w:bookmarkStart w:id="3610" w:name="_Toc233302645"/>
      <w:bookmarkStart w:id="3611" w:name="_Toc233307920"/>
      <w:bookmarkStart w:id="3612" w:name="_Toc233313486"/>
      <w:bookmarkStart w:id="3613" w:name="_Toc233315789"/>
      <w:bookmarkStart w:id="3614" w:name="_Toc233342667"/>
      <w:bookmarkStart w:id="3615" w:name="_Toc233343333"/>
      <w:bookmarkStart w:id="3616" w:name="_Toc233344684"/>
      <w:bookmarkStart w:id="3617" w:name="_Toc233355169"/>
      <w:bookmarkStart w:id="3618" w:name="_Toc233357859"/>
      <w:bookmarkStart w:id="3619" w:name="_Toc233368540"/>
      <w:bookmarkStart w:id="3620" w:name="_Toc233370670"/>
      <w:bookmarkStart w:id="3621" w:name="_Toc165038459"/>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Různá opatření soudu</w:t>
      </w:r>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p>
    <w:p w14:paraId="126934B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22" w:name="_Toc233193252"/>
      <w:bookmarkStart w:id="3623" w:name="_Toc221856837"/>
      <w:bookmarkStart w:id="3624" w:name="_Toc233209850"/>
      <w:bookmarkStart w:id="3625" w:name="_Toc233283669"/>
      <w:bookmarkStart w:id="3626" w:name="_Toc233286472"/>
      <w:bookmarkStart w:id="3627" w:name="_Toc233289434"/>
      <w:bookmarkStart w:id="3628" w:name="_Toc233292542"/>
      <w:bookmarkStart w:id="3629" w:name="_Toc233293211"/>
      <w:bookmarkStart w:id="3630" w:name="_Toc233199278"/>
      <w:bookmarkStart w:id="3631" w:name="_Toc233213446"/>
      <w:bookmarkStart w:id="3632" w:name="_Toc233216504"/>
      <w:bookmarkStart w:id="3633" w:name="_Toc213959873"/>
      <w:bookmarkStart w:id="3634" w:name="_Toc233301314"/>
      <w:bookmarkStart w:id="3635" w:name="_Toc233302646"/>
      <w:bookmarkStart w:id="3636" w:name="_Toc233307921"/>
      <w:bookmarkStart w:id="3637" w:name="_Toc233313487"/>
      <w:bookmarkStart w:id="3638" w:name="_Toc233315790"/>
      <w:bookmarkStart w:id="3639" w:name="_Toc233342668"/>
      <w:bookmarkStart w:id="3640" w:name="_Toc233343334"/>
      <w:bookmarkStart w:id="3641" w:name="_Toc233344685"/>
      <w:bookmarkStart w:id="3642" w:name="_Toc233355170"/>
      <w:bookmarkStart w:id="3643" w:name="_Toc233357860"/>
      <w:bookmarkStart w:id="3644" w:name="_Toc233368541"/>
      <w:bookmarkStart w:id="3645" w:name="_Toc233370671"/>
      <w:bookmarkStart w:id="3646" w:name="_Toc1650384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w:t>
      </w:r>
      <w:r w:rsidR="000F1416" w:rsidRPr="007D7680">
        <w:rPr>
          <w:rFonts w:ascii="Times New Roman" w:eastAsia="MS Mincho" w:hAnsi="Times New Roman"/>
          <w:b/>
          <w:color w:val="008000"/>
          <w:sz w:val="16"/>
          <w:szCs w:val="16"/>
        </w:rPr>
        <w:br/>
        <w:t>Zprávy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výsledku trestního stíhání</w:t>
      </w:r>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p>
    <w:p w14:paraId="6916F04B" w14:textId="420EB404" w:rsidR="000F1416" w:rsidRPr="00425FE1" w:rsidRDefault="00425FE1" w:rsidP="00177777">
      <w:pPr>
        <w:pStyle w:val="Prosttext"/>
        <w:tabs>
          <w:tab w:val="left" w:pos="709"/>
        </w:tabs>
        <w:ind w:firstLine="357"/>
        <w:jc w:val="both"/>
        <w:rPr>
          <w:rFonts w:ascii="Times New Roman" w:eastAsia="MS Mincho" w:hAnsi="Times New Roman"/>
          <w:b/>
          <w:sz w:val="16"/>
          <w:szCs w:val="16"/>
        </w:rPr>
      </w:pPr>
      <w:r w:rsidRPr="0016434F">
        <w:rPr>
          <w:rFonts w:ascii="Times New Roman" w:hAnsi="Times New Roman"/>
          <w:bCs/>
          <w:sz w:val="16"/>
          <w:szCs w:val="16"/>
        </w:rPr>
        <w:t>(1)</w:t>
      </w:r>
      <w:r>
        <w:rPr>
          <w:rFonts w:ascii="Times New Roman" w:hAnsi="Times New Roman"/>
          <w:b/>
          <w:color w:val="0070C0"/>
          <w:sz w:val="16"/>
          <w:szCs w:val="16"/>
        </w:rPr>
        <w:tab/>
      </w:r>
      <w:r w:rsidRPr="0016434F">
        <w:rPr>
          <w:rFonts w:ascii="Times New Roman" w:hAnsi="Times New Roman"/>
          <w:bCs/>
          <w:sz w:val="16"/>
          <w:szCs w:val="16"/>
        </w:rPr>
        <w:t>Vyrozumění o výsledku trestního stíhání zasílá soud tam, kde</w:t>
      </w:r>
      <w:r w:rsidR="00177777" w:rsidRPr="0016434F">
        <w:rPr>
          <w:rFonts w:ascii="Times New Roman" w:hAnsi="Times New Roman"/>
          <w:bCs/>
          <w:sz w:val="16"/>
          <w:szCs w:val="16"/>
        </w:rPr>
        <w:t> </w:t>
      </w:r>
      <w:r w:rsidRPr="0016434F">
        <w:rPr>
          <w:rFonts w:ascii="Times New Roman" w:hAnsi="Times New Roman"/>
          <w:bCs/>
          <w:sz w:val="16"/>
          <w:szCs w:val="16"/>
        </w:rPr>
        <w:t>to stanoví příslušné právní předpisy. Přehled vyrozumívacích povinností vydá ministerstvo formou sdělení.</w:t>
      </w:r>
    </w:p>
    <w:p w14:paraId="300D5B78" w14:textId="77777777" w:rsidR="000F1416" w:rsidRPr="007D7680" w:rsidRDefault="00560BCD" w:rsidP="00DA03E8">
      <w:pPr>
        <w:pStyle w:val="Prosttext"/>
        <w:numPr>
          <w:ilvl w:val="0"/>
          <w:numId w:val="451"/>
        </w:numPr>
        <w:jc w:val="both"/>
        <w:rPr>
          <w:rFonts w:ascii="Times New Roman" w:eastAsia="MS Mincho" w:hAnsi="Times New Roman"/>
          <w:sz w:val="16"/>
          <w:szCs w:val="16"/>
        </w:rPr>
      </w:pPr>
      <w:r w:rsidRPr="007D7680">
        <w:rPr>
          <w:rFonts w:ascii="Times New Roman" w:hAnsi="Times New Roman"/>
          <w:i/>
          <w:sz w:val="16"/>
          <w:szCs w:val="16"/>
        </w:rPr>
        <w:t>zrušen</w:t>
      </w:r>
    </w:p>
    <w:p w14:paraId="0B7AC57E" w14:textId="77777777" w:rsidR="000F1416" w:rsidRPr="007D7680" w:rsidRDefault="000F1416" w:rsidP="00DA03E8">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Jiným než zdravotním pojišťovnám se na jejich žádost zašle opis rozsudečného výroku tehdy, je-li nepochybné, že trestný čin zakládá pojistnou událost.</w:t>
      </w:r>
    </w:p>
    <w:p w14:paraId="7FF71D67" w14:textId="77777777" w:rsidR="000F1416" w:rsidRPr="007D7680" w:rsidRDefault="000F1416" w:rsidP="00DA03E8">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Zpráva</w:t>
      </w:r>
      <w:r w:rsidR="00581133" w:rsidRPr="007D7680">
        <w:rPr>
          <w:rFonts w:ascii="Times New Roman" w:hAnsi="Times New Roman"/>
          <w:sz w:val="16"/>
          <w:szCs w:val="16"/>
        </w:rPr>
        <w:t xml:space="preserve"> o </w:t>
      </w:r>
      <w:r w:rsidRPr="007D7680">
        <w:rPr>
          <w:rFonts w:ascii="Times New Roman" w:hAnsi="Times New Roman"/>
          <w:sz w:val="16"/>
          <w:szCs w:val="16"/>
        </w:rPr>
        <w:t>výsledku trestního stíhání se odešle ihned, jakmile rozhodnutí nabude právní moci. Je-li více obviněných</w:t>
      </w:r>
      <w:r w:rsidR="004609A0" w:rsidRPr="007D7680">
        <w:rPr>
          <w:rFonts w:ascii="Times New Roman" w:hAnsi="Times New Roman"/>
          <w:sz w:val="16"/>
          <w:szCs w:val="16"/>
        </w:rPr>
        <w:t xml:space="preserve"> a </w:t>
      </w:r>
      <w:r w:rsidRPr="007D7680">
        <w:rPr>
          <w:rFonts w:ascii="Times New Roman" w:hAnsi="Times New Roman"/>
          <w:sz w:val="16"/>
          <w:szCs w:val="16"/>
        </w:rPr>
        <w:t>rozhodnutí nabylo právní moci jen</w:t>
      </w:r>
      <w:r w:rsidR="00581133" w:rsidRPr="007D7680">
        <w:rPr>
          <w:rFonts w:ascii="Times New Roman" w:hAnsi="Times New Roman"/>
          <w:sz w:val="16"/>
          <w:szCs w:val="16"/>
        </w:rPr>
        <w:t xml:space="preserve"> u </w:t>
      </w:r>
      <w:r w:rsidRPr="007D7680">
        <w:rPr>
          <w:rFonts w:ascii="Times New Roman" w:hAnsi="Times New Roman"/>
          <w:sz w:val="16"/>
          <w:szCs w:val="16"/>
        </w:rPr>
        <w:t>některého</w:t>
      </w:r>
      <w:r w:rsidR="00581133" w:rsidRPr="007D7680">
        <w:rPr>
          <w:rFonts w:ascii="Times New Roman" w:hAnsi="Times New Roman"/>
          <w:sz w:val="16"/>
          <w:szCs w:val="16"/>
        </w:rPr>
        <w:t xml:space="preserve"> z </w:t>
      </w:r>
      <w:r w:rsidRPr="007D7680">
        <w:rPr>
          <w:rFonts w:ascii="Times New Roman" w:hAnsi="Times New Roman"/>
          <w:sz w:val="16"/>
          <w:szCs w:val="16"/>
        </w:rPr>
        <w:t>nich, podá se zpráva</w:t>
      </w:r>
      <w:r w:rsidR="00581133" w:rsidRPr="007D7680">
        <w:rPr>
          <w:rFonts w:ascii="Times New Roman" w:hAnsi="Times New Roman"/>
          <w:sz w:val="16"/>
          <w:szCs w:val="16"/>
        </w:rPr>
        <w:t xml:space="preserve"> o </w:t>
      </w:r>
      <w:r w:rsidRPr="007D7680">
        <w:rPr>
          <w:rFonts w:ascii="Times New Roman" w:hAnsi="Times New Roman"/>
          <w:sz w:val="16"/>
          <w:szCs w:val="16"/>
        </w:rPr>
        <w:t>takových obviněných ihned.</w:t>
      </w:r>
    </w:p>
    <w:p w14:paraId="4630062F" w14:textId="12E184D0" w:rsidR="000F1416" w:rsidRPr="007D7680" w:rsidRDefault="000F1416" w:rsidP="00DA03E8">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Zprávu</w:t>
      </w:r>
      <w:r w:rsidR="00581133" w:rsidRPr="007D7680">
        <w:rPr>
          <w:rFonts w:ascii="Times New Roman" w:hAnsi="Times New Roman"/>
          <w:sz w:val="16"/>
          <w:szCs w:val="16"/>
        </w:rPr>
        <w:t xml:space="preserve"> o </w:t>
      </w:r>
      <w:r w:rsidRPr="007D7680">
        <w:rPr>
          <w:rFonts w:ascii="Times New Roman" w:hAnsi="Times New Roman"/>
          <w:sz w:val="16"/>
          <w:szCs w:val="16"/>
        </w:rPr>
        <w:t>trestných činech, spáchaných jednáním popsaným</w:t>
      </w:r>
      <w:r w:rsidR="009709AD" w:rsidRPr="007D7680">
        <w:rPr>
          <w:rFonts w:ascii="Times New Roman" w:hAnsi="Times New Roman"/>
          <w:sz w:val="16"/>
          <w:szCs w:val="16"/>
        </w:rPr>
        <w:t xml:space="preserve"> v </w:t>
      </w:r>
      <w:r w:rsidRPr="007D7680">
        <w:rPr>
          <w:rFonts w:ascii="Times New Roman" w:hAnsi="Times New Roman"/>
          <w:sz w:val="16"/>
          <w:szCs w:val="16"/>
        </w:rPr>
        <w:t>příloze</w:t>
      </w:r>
      <w:r w:rsidR="00581133" w:rsidRPr="007D7680">
        <w:rPr>
          <w:rFonts w:ascii="Times New Roman" w:hAnsi="Times New Roman"/>
          <w:sz w:val="16"/>
          <w:szCs w:val="16"/>
        </w:rPr>
        <w:t xml:space="preserve"> k </w:t>
      </w:r>
      <w:r w:rsidRPr="007D7680">
        <w:rPr>
          <w:rFonts w:ascii="Times New Roman" w:hAnsi="Times New Roman"/>
          <w:sz w:val="16"/>
          <w:szCs w:val="16"/>
        </w:rPr>
        <w:t xml:space="preserve">zákonu </w:t>
      </w:r>
      <w:r w:rsidR="00FE0AA5" w:rsidRPr="007D7680">
        <w:rPr>
          <w:rFonts w:ascii="Times New Roman" w:hAnsi="Times New Roman"/>
          <w:sz w:val="16"/>
          <w:szCs w:val="16"/>
        </w:rPr>
        <w:t>č. </w:t>
      </w:r>
      <w:r w:rsidRPr="007D7680">
        <w:rPr>
          <w:rFonts w:ascii="Times New Roman" w:hAnsi="Times New Roman"/>
          <w:sz w:val="16"/>
          <w:szCs w:val="16"/>
        </w:rPr>
        <w:t>361/2000</w:t>
      </w:r>
      <w:r w:rsidR="00FE0AA5" w:rsidRPr="007D7680">
        <w:rPr>
          <w:rFonts w:ascii="Times New Roman" w:hAnsi="Times New Roman"/>
          <w:sz w:val="16"/>
          <w:szCs w:val="16"/>
        </w:rPr>
        <w:t> Sb.</w:t>
      </w:r>
      <w:r w:rsidRPr="007D7680">
        <w:rPr>
          <w:rFonts w:ascii="Times New Roman" w:hAnsi="Times New Roman"/>
          <w:sz w:val="16"/>
          <w:szCs w:val="16"/>
        </w:rPr>
        <w:t>,</w:t>
      </w:r>
      <w:r w:rsidR="00581133" w:rsidRPr="007D7680">
        <w:rPr>
          <w:rFonts w:ascii="Times New Roman" w:hAnsi="Times New Roman"/>
          <w:sz w:val="16"/>
          <w:szCs w:val="16"/>
        </w:rPr>
        <w:t xml:space="preserve"> </w:t>
      </w:r>
      <w:r w:rsidR="000B2485" w:rsidRPr="007D7680">
        <w:rPr>
          <w:rFonts w:ascii="Times New Roman" w:hAnsi="Times New Roman"/>
          <w:sz w:val="16"/>
          <w:szCs w:val="16"/>
        </w:rPr>
        <w:t>o</w:t>
      </w:r>
      <w:r w:rsidR="005B783D" w:rsidRPr="007D7680">
        <w:rPr>
          <w:rFonts w:ascii="Times New Roman" w:hAnsi="Times New Roman"/>
          <w:sz w:val="16"/>
          <w:szCs w:val="16"/>
        </w:rPr>
        <w:t> </w:t>
      </w:r>
      <w:r w:rsidR="000B2485" w:rsidRPr="007D7680">
        <w:rPr>
          <w:rFonts w:ascii="Times New Roman" w:hAnsi="Times New Roman"/>
          <w:sz w:val="16"/>
          <w:szCs w:val="16"/>
        </w:rPr>
        <w:t>provozu na pozemních komunikacích a</w:t>
      </w:r>
      <w:r w:rsidR="005B783D" w:rsidRPr="007D7680">
        <w:rPr>
          <w:rFonts w:ascii="Times New Roman" w:hAnsi="Times New Roman"/>
          <w:sz w:val="16"/>
          <w:szCs w:val="16"/>
        </w:rPr>
        <w:t> </w:t>
      </w:r>
      <w:r w:rsidR="000B2485" w:rsidRPr="007D7680">
        <w:rPr>
          <w:rFonts w:ascii="Times New Roman" w:hAnsi="Times New Roman"/>
          <w:sz w:val="16"/>
          <w:szCs w:val="16"/>
        </w:rPr>
        <w:t>o</w:t>
      </w:r>
      <w:r w:rsidR="005B783D" w:rsidRPr="007D7680">
        <w:rPr>
          <w:rFonts w:ascii="Times New Roman" w:hAnsi="Times New Roman"/>
          <w:sz w:val="16"/>
          <w:szCs w:val="16"/>
        </w:rPr>
        <w:t> </w:t>
      </w:r>
      <w:r w:rsidR="000B2485" w:rsidRPr="007D7680">
        <w:rPr>
          <w:rFonts w:ascii="Times New Roman" w:hAnsi="Times New Roman"/>
          <w:sz w:val="16"/>
          <w:szCs w:val="16"/>
        </w:rPr>
        <w:t>změnách některých zákonů (zákon o</w:t>
      </w:r>
      <w:r w:rsidR="005B783D" w:rsidRPr="007D7680">
        <w:rPr>
          <w:rFonts w:ascii="Times New Roman" w:hAnsi="Times New Roman"/>
          <w:sz w:val="16"/>
          <w:szCs w:val="16"/>
        </w:rPr>
        <w:t> </w:t>
      </w:r>
      <w:r w:rsidR="000B2485" w:rsidRPr="007D7680">
        <w:rPr>
          <w:rFonts w:ascii="Times New Roman" w:hAnsi="Times New Roman"/>
          <w:sz w:val="16"/>
          <w:szCs w:val="16"/>
        </w:rPr>
        <w:t>silničním provozu)</w:t>
      </w:r>
      <w:r w:rsidRPr="007D7680">
        <w:rPr>
          <w:rFonts w:ascii="Times New Roman" w:hAnsi="Times New Roman"/>
          <w:sz w:val="16"/>
          <w:szCs w:val="16"/>
        </w:rPr>
        <w:t>, je třeba poslat do:</w:t>
      </w:r>
    </w:p>
    <w:p w14:paraId="3B6A0607" w14:textId="77777777" w:rsidR="000F1416" w:rsidRPr="007D7680" w:rsidRDefault="000F1416" w:rsidP="00DA03E8">
      <w:pPr>
        <w:pStyle w:val="Zkladntext"/>
        <w:numPr>
          <w:ilvl w:val="0"/>
          <w:numId w:val="325"/>
        </w:numPr>
        <w:rPr>
          <w:sz w:val="16"/>
          <w:szCs w:val="16"/>
        </w:rPr>
      </w:pPr>
      <w:r w:rsidRPr="007D7680">
        <w:rPr>
          <w:sz w:val="16"/>
          <w:szCs w:val="16"/>
        </w:rPr>
        <w:t>pěti pracovních dnů ode dne nabytí právní moci rozhodnutí, nabylo-li rozhodnutí právní moci</w:t>
      </w:r>
      <w:r w:rsidR="009709AD" w:rsidRPr="007D7680">
        <w:rPr>
          <w:sz w:val="16"/>
          <w:szCs w:val="16"/>
        </w:rPr>
        <w:t xml:space="preserve"> v </w:t>
      </w:r>
      <w:r w:rsidRPr="007D7680">
        <w:rPr>
          <w:sz w:val="16"/>
          <w:szCs w:val="16"/>
        </w:rPr>
        <w:t>prvním stupni řízení, nebo</w:t>
      </w:r>
    </w:p>
    <w:p w14:paraId="6D7602EC" w14:textId="77777777" w:rsidR="000F1416" w:rsidRPr="007D7680" w:rsidRDefault="000F1416" w:rsidP="00DA03E8">
      <w:pPr>
        <w:pStyle w:val="Zkladntext"/>
        <w:numPr>
          <w:ilvl w:val="0"/>
          <w:numId w:val="325"/>
        </w:numPr>
        <w:rPr>
          <w:sz w:val="16"/>
          <w:szCs w:val="16"/>
        </w:rPr>
      </w:pPr>
      <w:r w:rsidRPr="007D7680">
        <w:rPr>
          <w:sz w:val="16"/>
          <w:szCs w:val="16"/>
        </w:rPr>
        <w:t>pěti pracovních dnů ode dne, kdy soud I. stupně obdržel rozhodnutí soudu II. stupně.</w:t>
      </w:r>
    </w:p>
    <w:p w14:paraId="635B0368" w14:textId="77777777" w:rsidR="000F1416" w:rsidRPr="007D7680" w:rsidRDefault="000F1416" w:rsidP="00DA03E8">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Policejnímu orgánu nebo jinému orgánu, který ve věci konal přípravné řízení, se zašle opis rozsudku nebo jiného rozhodnutí, jímž se řízení končí</w:t>
      </w:r>
      <w:r w:rsidR="00581133" w:rsidRPr="007D7680">
        <w:rPr>
          <w:rFonts w:ascii="Times New Roman" w:hAnsi="Times New Roman"/>
          <w:sz w:val="16"/>
          <w:szCs w:val="16"/>
        </w:rPr>
        <w:t xml:space="preserve"> s </w:t>
      </w:r>
      <w:r w:rsidRPr="007D7680">
        <w:rPr>
          <w:rFonts w:ascii="Times New Roman" w:hAnsi="Times New Roman"/>
          <w:sz w:val="16"/>
          <w:szCs w:val="16"/>
        </w:rPr>
        <w:t>uvedením čísla jednacího tohoto útvaru. Rozhodoval-li soud druhého stupně, zašle soud prvého stupně</w:t>
      </w:r>
      <w:r w:rsidR="002458BA" w:rsidRPr="007D7680">
        <w:rPr>
          <w:rFonts w:ascii="Times New Roman" w:hAnsi="Times New Roman"/>
          <w:sz w:val="16"/>
          <w:szCs w:val="16"/>
        </w:rPr>
        <w:t xml:space="preserve"> i </w:t>
      </w:r>
      <w:r w:rsidRPr="007D7680">
        <w:rPr>
          <w:rFonts w:ascii="Times New Roman" w:hAnsi="Times New Roman"/>
          <w:sz w:val="16"/>
          <w:szCs w:val="16"/>
        </w:rPr>
        <w:t>rozsudek, popř. jiné rozhodnutí soudu druhého stupně. Obdobně jej informuje</w:t>
      </w:r>
      <w:r w:rsidR="00581133" w:rsidRPr="007D7680">
        <w:rPr>
          <w:rFonts w:ascii="Times New Roman" w:hAnsi="Times New Roman"/>
          <w:sz w:val="16"/>
          <w:szCs w:val="16"/>
        </w:rPr>
        <w:t xml:space="preserve"> o </w:t>
      </w:r>
      <w:r w:rsidRPr="007D7680">
        <w:rPr>
          <w:rFonts w:ascii="Times New Roman" w:hAnsi="Times New Roman"/>
          <w:sz w:val="16"/>
          <w:szCs w:val="16"/>
        </w:rPr>
        <w:t>promlčení výkonu trestu, aplikaci amnestie prezidenta republiky nebo jeho individuální milosti.</w:t>
      </w:r>
    </w:p>
    <w:p w14:paraId="359E875F" w14:textId="77777777" w:rsidR="000F1416" w:rsidRPr="007D7680" w:rsidRDefault="000F1416" w:rsidP="00DA03E8">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Středisku Probační</w:t>
      </w:r>
      <w:r w:rsidR="004609A0" w:rsidRPr="007D7680">
        <w:rPr>
          <w:rFonts w:ascii="Times New Roman" w:hAnsi="Times New Roman"/>
          <w:sz w:val="16"/>
          <w:szCs w:val="16"/>
        </w:rPr>
        <w:t xml:space="preserve"> a </w:t>
      </w:r>
      <w:r w:rsidRPr="007D7680">
        <w:rPr>
          <w:rFonts w:ascii="Times New Roman" w:hAnsi="Times New Roman"/>
          <w:sz w:val="16"/>
          <w:szCs w:val="16"/>
        </w:rPr>
        <w:t>mediační služby, které ve věci provádělo úkony, se zašle opis rozsudku nebo jiného rozhodnutí, jímž řízení končí, příp.</w:t>
      </w:r>
      <w:r w:rsidR="00452C3A">
        <w:rPr>
          <w:rFonts w:ascii="Times New Roman" w:hAnsi="Times New Roman"/>
          <w:sz w:val="16"/>
          <w:szCs w:val="16"/>
        </w:rPr>
        <w:t> </w:t>
      </w:r>
      <w:r w:rsidRPr="007D7680">
        <w:rPr>
          <w:rFonts w:ascii="Times New Roman" w:hAnsi="Times New Roman"/>
          <w:sz w:val="16"/>
          <w:szCs w:val="16"/>
        </w:rPr>
        <w:t>stručné sdělení</w:t>
      </w:r>
      <w:r w:rsidR="00581133" w:rsidRPr="007D7680">
        <w:rPr>
          <w:rFonts w:ascii="Times New Roman" w:hAnsi="Times New Roman"/>
          <w:sz w:val="16"/>
          <w:szCs w:val="16"/>
        </w:rPr>
        <w:t xml:space="preserve"> o </w:t>
      </w:r>
      <w:r w:rsidRPr="007D7680">
        <w:rPr>
          <w:rFonts w:ascii="Times New Roman" w:hAnsi="Times New Roman"/>
          <w:sz w:val="16"/>
          <w:szCs w:val="16"/>
        </w:rPr>
        <w:t>rozhodnutí obsahující datum rozhodnutí</w:t>
      </w:r>
      <w:r w:rsidR="004609A0" w:rsidRPr="007D7680">
        <w:rPr>
          <w:rFonts w:ascii="Times New Roman" w:hAnsi="Times New Roman"/>
          <w:sz w:val="16"/>
          <w:szCs w:val="16"/>
        </w:rPr>
        <w:t xml:space="preserve"> a </w:t>
      </w:r>
      <w:r w:rsidRPr="007D7680">
        <w:rPr>
          <w:rFonts w:ascii="Times New Roman" w:hAnsi="Times New Roman"/>
          <w:sz w:val="16"/>
          <w:szCs w:val="16"/>
        </w:rPr>
        <w:t>nabytí právní moci. Rozhodoval-li ve věci odvolací soud, zašle jeho rozhodnutí soud prvého stupně.</w:t>
      </w:r>
    </w:p>
    <w:p w14:paraId="1DBC1225" w14:textId="77777777" w:rsidR="00560BCD" w:rsidRPr="007D7680" w:rsidRDefault="00560BCD" w:rsidP="00DA03E8">
      <w:pPr>
        <w:pStyle w:val="Prosttext"/>
        <w:numPr>
          <w:ilvl w:val="0"/>
          <w:numId w:val="451"/>
        </w:numPr>
        <w:jc w:val="both"/>
        <w:rPr>
          <w:rFonts w:ascii="Times New Roman" w:eastAsia="MS Mincho" w:hAnsi="Times New Roman"/>
          <w:sz w:val="16"/>
          <w:szCs w:val="16"/>
        </w:rPr>
      </w:pPr>
      <w:r w:rsidRPr="007D7680">
        <w:rPr>
          <w:rFonts w:ascii="Times New Roman" w:hAnsi="Times New Roman"/>
          <w:sz w:val="16"/>
          <w:szCs w:val="16"/>
        </w:rPr>
        <w:t>Služebnímu úřadu, který byl vyrozuměn o zahájení trestního stíhání podle příslušného právního předpisu</w:t>
      </w:r>
      <w:hyperlink w:anchor="Poz_68" w:history="1">
        <w:r w:rsidRPr="007D7680">
          <w:rPr>
            <w:rStyle w:val="Hypertextovodkaz"/>
            <w:rFonts w:ascii="Times New Roman" w:hAnsi="Times New Roman"/>
            <w:sz w:val="16"/>
            <w:szCs w:val="16"/>
            <w:vertAlign w:val="superscript"/>
          </w:rPr>
          <w:t>68)</w:t>
        </w:r>
      </w:hyperlink>
      <w:r w:rsidRPr="007D7680">
        <w:rPr>
          <w:rFonts w:ascii="Times New Roman" w:hAnsi="Times New Roman"/>
          <w:sz w:val="16"/>
          <w:szCs w:val="16"/>
        </w:rPr>
        <w:t>,</w:t>
      </w:r>
      <w:r w:rsidRPr="007D7680">
        <w:rPr>
          <w:rFonts w:ascii="Times New Roman" w:hAnsi="Times New Roman"/>
          <w:color w:val="00B0F0"/>
          <w:sz w:val="16"/>
          <w:szCs w:val="16"/>
        </w:rPr>
        <w:t xml:space="preserve"> </w:t>
      </w:r>
      <w:r w:rsidRPr="007D7680">
        <w:rPr>
          <w:rFonts w:ascii="Times New Roman" w:hAnsi="Times New Roman"/>
          <w:sz w:val="16"/>
          <w:szCs w:val="16"/>
        </w:rPr>
        <w:t>zašle soud rovněž vyrozumění o výsledku trestního stíhání.</w:t>
      </w:r>
    </w:p>
    <w:p w14:paraId="5310C59F" w14:textId="77777777"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3647" w:name="_Toc322420516"/>
      <w:bookmarkStart w:id="3648" w:name="_Toc165038461"/>
      <w:bookmarkStart w:id="3649" w:name="_Toc233193253"/>
      <w:bookmarkStart w:id="3650" w:name="_Toc221856838"/>
      <w:bookmarkStart w:id="3651" w:name="_Toc233209851"/>
      <w:bookmarkStart w:id="3652" w:name="_Toc233283670"/>
      <w:bookmarkStart w:id="3653" w:name="_Toc233286473"/>
      <w:bookmarkStart w:id="3654" w:name="_Toc233289435"/>
      <w:bookmarkStart w:id="3655" w:name="_Toc233292543"/>
      <w:bookmarkStart w:id="3656" w:name="_Toc233293212"/>
      <w:bookmarkStart w:id="3657" w:name="_Toc233199279"/>
      <w:bookmarkStart w:id="3658" w:name="_Toc233213447"/>
      <w:bookmarkStart w:id="3659" w:name="_Toc233216505"/>
      <w:bookmarkStart w:id="3660" w:name="_Toc213959874"/>
      <w:bookmarkStart w:id="3661" w:name="_Toc233301315"/>
      <w:bookmarkStart w:id="3662" w:name="_Toc233302647"/>
      <w:bookmarkStart w:id="3663" w:name="_Toc233307922"/>
      <w:bookmarkStart w:id="3664" w:name="_Toc233313488"/>
      <w:bookmarkStart w:id="3665" w:name="_Toc233315791"/>
      <w:bookmarkStart w:id="3666" w:name="_Toc233342669"/>
      <w:bookmarkStart w:id="3667" w:name="_Toc233343335"/>
      <w:bookmarkStart w:id="3668" w:name="_Toc233344686"/>
      <w:bookmarkStart w:id="3669" w:name="_Toc233355171"/>
      <w:bookmarkStart w:id="3670" w:name="_Toc233357861"/>
      <w:bookmarkStart w:id="3671" w:name="_Toc233368542"/>
      <w:bookmarkStart w:id="3672" w:name="_Toc2333706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99a</w:t>
      </w:r>
      <w:r w:rsidR="000F1416" w:rsidRPr="007D7680">
        <w:rPr>
          <w:rFonts w:ascii="Times New Roman" w:eastAsia="MS Mincho" w:hAnsi="Times New Roman"/>
          <w:b/>
          <w:color w:val="008000"/>
          <w:sz w:val="16"/>
          <w:szCs w:val="16"/>
        </w:rPr>
        <w:br/>
        <w:t>Vyrozumívání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součinnost</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Rejstříkem trestů</w:t>
      </w:r>
      <w:bookmarkEnd w:id="3647"/>
      <w:bookmarkEnd w:id="3648"/>
    </w:p>
    <w:p w14:paraId="457A36BC" w14:textId="77777777" w:rsidR="000F1416" w:rsidRPr="007D7680" w:rsidRDefault="000F1416" w:rsidP="00DA03E8">
      <w:pPr>
        <w:pStyle w:val="Prosttext"/>
        <w:numPr>
          <w:ilvl w:val="0"/>
          <w:numId w:val="323"/>
        </w:numPr>
        <w:jc w:val="both"/>
        <w:rPr>
          <w:rFonts w:ascii="Times New Roman" w:eastAsia="MS Mincho" w:hAnsi="Times New Roman"/>
          <w:sz w:val="16"/>
          <w:szCs w:val="16"/>
        </w:rPr>
      </w:pPr>
      <w:r w:rsidRPr="007D7680">
        <w:rPr>
          <w:rFonts w:ascii="Times New Roman" w:eastAsia="MS Mincho" w:hAnsi="Times New Roman"/>
          <w:sz w:val="16"/>
          <w:szCs w:val="16"/>
        </w:rPr>
        <w:t>Soud vždy vyrozumívá Rejstřík trestů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w:t>
      </w:r>
    </w:p>
    <w:p w14:paraId="7C929931" w14:textId="77777777" w:rsidR="000F1416" w:rsidRPr="007D7680" w:rsidRDefault="000F1416" w:rsidP="00DA03E8">
      <w:pPr>
        <w:pStyle w:val="Prosttext"/>
        <w:numPr>
          <w:ilvl w:val="0"/>
          <w:numId w:val="323"/>
        </w:numPr>
        <w:jc w:val="both"/>
        <w:rPr>
          <w:rFonts w:ascii="Times New Roman" w:eastAsia="MS Mincho" w:hAnsi="Times New Roman"/>
          <w:sz w:val="16"/>
          <w:szCs w:val="16"/>
        </w:rPr>
      </w:pPr>
      <w:r w:rsidRPr="007D7680">
        <w:rPr>
          <w:rFonts w:ascii="Times New Roman" w:eastAsia="MS Mincho" w:hAnsi="Times New Roman"/>
          <w:sz w:val="16"/>
          <w:szCs w:val="16"/>
        </w:rPr>
        <w:t>Požádá-li Rejstřík trestů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plněním povinností při</w:t>
      </w:r>
      <w:r w:rsidR="00452C3A">
        <w:rPr>
          <w:rFonts w:ascii="Times New Roman" w:eastAsia="MS Mincho" w:hAnsi="Times New Roman"/>
          <w:sz w:val="16"/>
          <w:szCs w:val="16"/>
        </w:rPr>
        <w:t> </w:t>
      </w:r>
      <w:r w:rsidRPr="007D7680">
        <w:rPr>
          <w:rFonts w:ascii="Times New Roman" w:eastAsia="MS Mincho" w:hAnsi="Times New Roman"/>
          <w:sz w:val="16"/>
          <w:szCs w:val="16"/>
        </w:rPr>
        <w:t>předávání informací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odsouzeních mezi členskými státy Evropské unie</w:t>
      </w:r>
      <w:hyperlink w:anchor="Poz_13c" w:history="1">
        <w:r w:rsidRPr="007D7680">
          <w:rPr>
            <w:rStyle w:val="Hypertextovodkaz"/>
            <w:rFonts w:ascii="Times New Roman" w:eastAsia="MS Mincho" w:hAnsi="Times New Roman"/>
            <w:sz w:val="16"/>
            <w:szCs w:val="16"/>
            <w:vertAlign w:val="superscript"/>
          </w:rPr>
          <w:t>13c)</w:t>
        </w:r>
      </w:hyperlink>
      <w:r w:rsidRPr="007D7680">
        <w:rPr>
          <w:rFonts w:ascii="Times New Roman" w:eastAsia="MS Mincho" w:hAnsi="Times New Roman"/>
          <w:sz w:val="16"/>
          <w:szCs w:val="16"/>
        </w:rPr>
        <w:t xml:space="preserv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zaslání opisu rozhodnutí, příp. dodatečných informací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zašle soud tento opis nebo tyto dodatečné informace do datové schránky Rejstříku trestů</w:t>
      </w:r>
    </w:p>
    <w:p w14:paraId="1F0BF74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73" w:name="_Toc1650384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100</w:t>
      </w:r>
      <w:r w:rsidR="000F1416" w:rsidRPr="007D7680">
        <w:rPr>
          <w:rFonts w:ascii="Times New Roman" w:eastAsia="MS Mincho" w:hAnsi="Times New Roman"/>
          <w:b/>
          <w:color w:val="008000"/>
          <w:sz w:val="16"/>
          <w:szCs w:val="16"/>
        </w:rPr>
        <w:br/>
        <w:t>Opatření soudu při přerušení trestního stíhání</w:t>
      </w:r>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p>
    <w:p w14:paraId="2919DF52" w14:textId="77777777" w:rsidR="000F1416" w:rsidRPr="007D7680" w:rsidRDefault="000F1416">
      <w:pPr>
        <w:pStyle w:val="Zkladntext"/>
        <w:ind w:firstLine="357"/>
        <w:rPr>
          <w:sz w:val="16"/>
          <w:szCs w:val="16"/>
        </w:rPr>
      </w:pPr>
      <w:r w:rsidRPr="007D7680">
        <w:rPr>
          <w:sz w:val="16"/>
          <w:szCs w:val="16"/>
        </w:rPr>
        <w:t>Přeruší-li soud trestní stíhání proto, že pobyt obviněného není znám, provede předseda senátu (samosoudce) všechna šetření nutná ke zjištění pobytu obviněného. Při přerušení trestního stíhání pro těžkou nemoc anebo pro duševní nemoc, která nastala až po spáchání činu, sleduje soud, zda</w:t>
      </w:r>
      <w:r w:rsidR="00452C3A">
        <w:rPr>
          <w:sz w:val="16"/>
          <w:szCs w:val="16"/>
        </w:rPr>
        <w:t> </w:t>
      </w:r>
      <w:r w:rsidRPr="007D7680">
        <w:rPr>
          <w:sz w:val="16"/>
          <w:szCs w:val="16"/>
        </w:rPr>
        <w:t>zdravotní stav obviněného dovoluje pokračovat</w:t>
      </w:r>
      <w:r w:rsidR="009709AD" w:rsidRPr="007D7680">
        <w:rPr>
          <w:sz w:val="16"/>
          <w:szCs w:val="16"/>
        </w:rPr>
        <w:t xml:space="preserve"> v </w:t>
      </w:r>
      <w:r w:rsidRPr="007D7680">
        <w:rPr>
          <w:sz w:val="16"/>
          <w:szCs w:val="16"/>
        </w:rPr>
        <w:t>trestním stíhání. Tato šetření provede soud nejméně jednou za rok, aby nedošlo</w:t>
      </w:r>
      <w:r w:rsidR="00581133" w:rsidRPr="007D7680">
        <w:rPr>
          <w:sz w:val="16"/>
          <w:szCs w:val="16"/>
        </w:rPr>
        <w:t xml:space="preserve"> k </w:t>
      </w:r>
      <w:r w:rsidRPr="007D7680">
        <w:rPr>
          <w:sz w:val="16"/>
          <w:szCs w:val="16"/>
        </w:rPr>
        <w:t>promlčení trestního stíhání.</w:t>
      </w:r>
    </w:p>
    <w:p w14:paraId="60990AAE" w14:textId="009E947D" w:rsidR="000F1416" w:rsidRPr="00644229" w:rsidRDefault="00FE0AA5" w:rsidP="00FC0ECA">
      <w:pPr>
        <w:pStyle w:val="Prosttext"/>
        <w:keepNext/>
        <w:spacing w:before="60"/>
        <w:jc w:val="center"/>
        <w:outlineLvl w:val="4"/>
        <w:rPr>
          <w:rFonts w:ascii="Times New Roman" w:eastAsia="MS Mincho" w:hAnsi="Times New Roman"/>
          <w:b/>
          <w:color w:val="0070C0"/>
          <w:sz w:val="16"/>
          <w:szCs w:val="16"/>
        </w:rPr>
      </w:pPr>
      <w:bookmarkStart w:id="3674" w:name="_Toc233193254"/>
      <w:bookmarkStart w:id="3675" w:name="_Toc221856839"/>
      <w:bookmarkStart w:id="3676" w:name="_Toc233209852"/>
      <w:bookmarkStart w:id="3677" w:name="_Toc233283671"/>
      <w:bookmarkStart w:id="3678" w:name="_Toc233286474"/>
      <w:bookmarkStart w:id="3679" w:name="_Toc233289436"/>
      <w:bookmarkStart w:id="3680" w:name="_Toc233292544"/>
      <w:bookmarkStart w:id="3681" w:name="_Toc233293213"/>
      <w:bookmarkStart w:id="3682" w:name="_Toc233199280"/>
      <w:bookmarkStart w:id="3683" w:name="_Toc233213448"/>
      <w:bookmarkStart w:id="3684" w:name="_Toc233216506"/>
      <w:bookmarkStart w:id="3685" w:name="_Toc213959875"/>
      <w:bookmarkStart w:id="3686" w:name="_Toc233301316"/>
      <w:bookmarkStart w:id="3687" w:name="_Toc233302648"/>
      <w:bookmarkStart w:id="3688" w:name="_Toc233307923"/>
      <w:bookmarkStart w:id="3689" w:name="_Toc233313489"/>
      <w:bookmarkStart w:id="3690" w:name="_Toc233315792"/>
      <w:bookmarkStart w:id="3691" w:name="_Toc233342670"/>
      <w:bookmarkStart w:id="3692" w:name="_Toc233343336"/>
      <w:bookmarkStart w:id="3693" w:name="_Toc233344687"/>
      <w:bookmarkStart w:id="3694" w:name="_Toc233355172"/>
      <w:bookmarkStart w:id="3695" w:name="_Toc233357862"/>
      <w:bookmarkStart w:id="3696" w:name="_Toc233368543"/>
      <w:bookmarkStart w:id="3697" w:name="_Toc233370673"/>
      <w:bookmarkStart w:id="3698" w:name="_Toc165038463"/>
      <w:r w:rsidRPr="0016434F">
        <w:rPr>
          <w:rFonts w:ascii="Times New Roman" w:eastAsia="MS Mincho" w:hAnsi="Times New Roman"/>
          <w:b/>
          <w:color w:val="008000"/>
          <w:sz w:val="16"/>
          <w:szCs w:val="16"/>
        </w:rPr>
        <w:t>§ </w:t>
      </w:r>
      <w:r w:rsidR="000F1416" w:rsidRPr="0016434F">
        <w:rPr>
          <w:rFonts w:ascii="Times New Roman" w:eastAsia="MS Mincho" w:hAnsi="Times New Roman"/>
          <w:b/>
          <w:color w:val="008000"/>
          <w:sz w:val="16"/>
          <w:szCs w:val="16"/>
        </w:rPr>
        <w:t>101</w:t>
      </w:r>
      <w:r w:rsidR="000F1416" w:rsidRPr="00644229">
        <w:rPr>
          <w:rFonts w:ascii="Times New Roman" w:eastAsia="MS Mincho" w:hAnsi="Times New Roman"/>
          <w:b/>
          <w:color w:val="0070C0"/>
          <w:sz w:val="16"/>
          <w:szCs w:val="16"/>
        </w:rPr>
        <w:br/>
      </w:r>
      <w:r w:rsidR="000F1416" w:rsidRPr="0016434F">
        <w:rPr>
          <w:rFonts w:ascii="Times New Roman" w:eastAsia="MS Mincho" w:hAnsi="Times New Roman"/>
          <w:b/>
          <w:color w:val="008000"/>
          <w:sz w:val="16"/>
          <w:szCs w:val="16"/>
        </w:rPr>
        <w:t xml:space="preserve">Opatření soudu při </w:t>
      </w:r>
      <w:r w:rsidR="00644229" w:rsidRPr="0016434F">
        <w:rPr>
          <w:rFonts w:ascii="Times New Roman" w:eastAsia="MS Mincho" w:hAnsi="Times New Roman"/>
          <w:b/>
          <w:color w:val="008000"/>
          <w:sz w:val="16"/>
          <w:szCs w:val="16"/>
        </w:rPr>
        <w:t xml:space="preserve">odkladu a </w:t>
      </w:r>
      <w:r w:rsidR="000F1416" w:rsidRPr="0016434F">
        <w:rPr>
          <w:rFonts w:ascii="Times New Roman" w:eastAsia="MS Mincho" w:hAnsi="Times New Roman"/>
          <w:b/>
          <w:color w:val="008000"/>
          <w:sz w:val="16"/>
          <w:szCs w:val="16"/>
        </w:rPr>
        <w:t>přerušení výkonu trestu odnětí svobody</w:t>
      </w:r>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p>
    <w:p w14:paraId="6A3B9065" w14:textId="4EAAEEE3" w:rsidR="000F1416" w:rsidRPr="00EF29CD" w:rsidRDefault="00644229" w:rsidP="00987199">
      <w:pPr>
        <w:pStyle w:val="Zkladntext"/>
        <w:numPr>
          <w:ilvl w:val="0"/>
          <w:numId w:val="64"/>
        </w:numPr>
        <w:rPr>
          <w:bCs/>
          <w:sz w:val="16"/>
          <w:szCs w:val="16"/>
        </w:rPr>
      </w:pPr>
      <w:r w:rsidRPr="00EF29CD">
        <w:rPr>
          <w:bCs/>
          <w:sz w:val="16"/>
          <w:szCs w:val="16"/>
        </w:rPr>
        <w:t>Rozhodne-li soud o odkladu nebo přerušení výkonu trestu odnětí svobody, je třeba v intervalech stanovených předsedou senátu ověřovat, zda důvody odkladu nebo přerušení nadále trvají, případně zda nenastaly skutečnosti odůvodňující odvolání odkladu nebo přerušení.</w:t>
      </w:r>
    </w:p>
    <w:p w14:paraId="73DAE91C" w14:textId="64BADF79" w:rsidR="000F1416" w:rsidRPr="00EF29CD" w:rsidRDefault="00644229" w:rsidP="00987199">
      <w:pPr>
        <w:pStyle w:val="Zkladntext"/>
        <w:numPr>
          <w:ilvl w:val="0"/>
          <w:numId w:val="64"/>
        </w:numPr>
        <w:rPr>
          <w:bCs/>
          <w:sz w:val="16"/>
          <w:szCs w:val="16"/>
        </w:rPr>
      </w:pPr>
      <w:r w:rsidRPr="00EF29CD">
        <w:rPr>
          <w:bCs/>
          <w:sz w:val="16"/>
          <w:szCs w:val="16"/>
        </w:rPr>
        <w:t xml:space="preserve">Jestliže je postupem podle odstavce 1 zjištěno, že odpadly důvody odkladu nebo přerušení výkonu trestu odnětí svobody, odsouzený odložení nebo přerušení výkonu trestu zneužívá, nebo že odsouzená </w:t>
      </w:r>
      <w:bookmarkStart w:id="3699" w:name="_Hlk91844624"/>
      <w:r w:rsidRPr="00EF29CD">
        <w:rPr>
          <w:bCs/>
          <w:sz w:val="16"/>
          <w:szCs w:val="16"/>
        </w:rPr>
        <w:t>těhotná žena nebo matka pečující o dítě do jednoho roku věku nevede po dobu odkladu nebo přerušení výkonu trestu odnětí svobody řádný život nebo porušila omezení či povinnosti jí uložené</w:t>
      </w:r>
      <w:bookmarkEnd w:id="3699"/>
      <w:r w:rsidRPr="00EF29CD">
        <w:rPr>
          <w:bCs/>
          <w:sz w:val="16"/>
          <w:szCs w:val="16"/>
        </w:rPr>
        <w:t>,</w:t>
      </w:r>
      <w:r w:rsidRPr="00EF29CD">
        <w:rPr>
          <w:bCs/>
          <w:i/>
          <w:iCs/>
          <w:sz w:val="16"/>
          <w:szCs w:val="16"/>
        </w:rPr>
        <w:t xml:space="preserve"> </w:t>
      </w:r>
      <w:r w:rsidRPr="00EF29CD">
        <w:rPr>
          <w:bCs/>
          <w:sz w:val="16"/>
          <w:szCs w:val="16"/>
        </w:rPr>
        <w:t>anebo je dána důvodná obava, že odsouzený uprchne, je třeba spis předložit k dalšímu postupu předsedovi senátu.</w:t>
      </w:r>
    </w:p>
    <w:p w14:paraId="302DD2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00" w:name="_Toc233193255"/>
      <w:bookmarkStart w:id="3701" w:name="_Toc221856840"/>
      <w:bookmarkStart w:id="3702" w:name="_Toc233209853"/>
      <w:bookmarkStart w:id="3703" w:name="_Toc233283672"/>
      <w:bookmarkStart w:id="3704" w:name="_Toc233286475"/>
      <w:bookmarkStart w:id="3705" w:name="_Toc233289437"/>
      <w:bookmarkStart w:id="3706" w:name="_Toc233292545"/>
      <w:bookmarkStart w:id="3707" w:name="_Toc233293214"/>
      <w:bookmarkStart w:id="3708" w:name="_Toc233199281"/>
      <w:bookmarkStart w:id="3709" w:name="_Toc233213449"/>
      <w:bookmarkStart w:id="3710" w:name="_Toc233216507"/>
      <w:bookmarkStart w:id="3711" w:name="_Toc213959876"/>
      <w:bookmarkStart w:id="3712" w:name="_Toc233301317"/>
      <w:bookmarkStart w:id="3713" w:name="_Toc233302649"/>
      <w:bookmarkStart w:id="3714" w:name="_Toc233307924"/>
      <w:bookmarkStart w:id="3715" w:name="_Toc233313490"/>
      <w:bookmarkStart w:id="3716" w:name="_Toc233315793"/>
      <w:bookmarkStart w:id="3717" w:name="_Toc233342671"/>
      <w:bookmarkStart w:id="3718" w:name="_Toc233343337"/>
      <w:bookmarkStart w:id="3719" w:name="_Toc233344688"/>
      <w:bookmarkStart w:id="3720" w:name="_Toc233355173"/>
      <w:bookmarkStart w:id="3721" w:name="_Toc233357863"/>
      <w:bookmarkStart w:id="3722" w:name="_Toc233368544"/>
      <w:bookmarkStart w:id="3723" w:name="_Toc233370674"/>
      <w:bookmarkStart w:id="3724" w:name="_Toc1650384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w:t>
      </w:r>
      <w:r w:rsidR="000F1416" w:rsidRPr="007D7680">
        <w:rPr>
          <w:rFonts w:ascii="Times New Roman" w:eastAsia="MS Mincho" w:hAnsi="Times New Roman"/>
          <w:b/>
          <w:color w:val="008000"/>
          <w:sz w:val="16"/>
          <w:szCs w:val="16"/>
        </w:rPr>
        <w:br/>
        <w:t>Opatření soudu při zrušení pravomocného rozhodnutí</w:t>
      </w:r>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p>
    <w:p w14:paraId="68F1781A" w14:textId="0C6CEB1D" w:rsidR="000F1416" w:rsidRPr="007D7680" w:rsidRDefault="000F1416" w:rsidP="00987199">
      <w:pPr>
        <w:pStyle w:val="Zkladntext"/>
        <w:numPr>
          <w:ilvl w:val="0"/>
          <w:numId w:val="65"/>
        </w:numPr>
        <w:rPr>
          <w:sz w:val="16"/>
          <w:szCs w:val="16"/>
        </w:rPr>
      </w:pPr>
      <w:r w:rsidRPr="007D7680">
        <w:rPr>
          <w:sz w:val="16"/>
          <w:szCs w:val="16"/>
        </w:rPr>
        <w:t>Bylo-li pravomocné rozhodnutí soudu zrušeno na základě dovolání,</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stížnosti pro porušení zákona nebo</w:t>
      </w:r>
      <w:r w:rsidR="00581133" w:rsidRPr="007D7680">
        <w:rPr>
          <w:sz w:val="16"/>
          <w:szCs w:val="16"/>
        </w:rPr>
        <w:t xml:space="preserve"> o </w:t>
      </w:r>
      <w:r w:rsidRPr="007D7680">
        <w:rPr>
          <w:sz w:val="16"/>
          <w:szCs w:val="16"/>
        </w:rPr>
        <w:t xml:space="preserve">návrhu na povolení obnovy anebo postupem podle </w:t>
      </w:r>
      <w:r w:rsidR="00FE0AA5" w:rsidRPr="007D7680">
        <w:rPr>
          <w:sz w:val="16"/>
          <w:szCs w:val="16"/>
        </w:rPr>
        <w:t>§ </w:t>
      </w:r>
      <w:r w:rsidRPr="007D7680">
        <w:rPr>
          <w:sz w:val="16"/>
          <w:szCs w:val="16"/>
        </w:rPr>
        <w:t xml:space="preserve">261 </w:t>
      </w:r>
      <w:r w:rsidR="00581133" w:rsidRPr="007D7680">
        <w:rPr>
          <w:sz w:val="16"/>
          <w:szCs w:val="16"/>
        </w:rPr>
        <w:t>tr. ř.</w:t>
      </w:r>
      <w:r w:rsidR="004609A0" w:rsidRPr="007D7680">
        <w:rPr>
          <w:sz w:val="16"/>
          <w:szCs w:val="16"/>
        </w:rPr>
        <w:t xml:space="preserve"> a </w:t>
      </w:r>
      <w:r w:rsidRPr="007D7680">
        <w:rPr>
          <w:sz w:val="16"/>
          <w:szCs w:val="16"/>
        </w:rPr>
        <w:t>byl-li obviněný zproštěn obžaloby nebo trestní stíhání bylo zastaveno, učiní předseda senátu (samosoudce) soudu prvního stupně neprodleně opatření, aby byly odstraněny všechny důsledky odsuzujícího rozhodnutí. Zejména ihned zařídí, pokud tak již neučinil soud vyššího stupně, aby nebylo pokračováno ve výkonu dříve uložených trestů</w:t>
      </w:r>
      <w:r w:rsidR="004609A0" w:rsidRPr="007D7680">
        <w:rPr>
          <w:sz w:val="16"/>
          <w:szCs w:val="16"/>
        </w:rPr>
        <w:t xml:space="preserve"> a </w:t>
      </w:r>
      <w:r w:rsidRPr="007D7680">
        <w:rPr>
          <w:sz w:val="16"/>
          <w:szCs w:val="16"/>
        </w:rPr>
        <w:t>vymáhání nákladů trestního řízení, vyrozumí orgány, kterým bylo sděleno původní odsuzující rozhodnutí za účelem dalších opatření,</w:t>
      </w:r>
      <w:r w:rsidR="004609A0" w:rsidRPr="007D7680">
        <w:rPr>
          <w:sz w:val="16"/>
          <w:szCs w:val="16"/>
        </w:rPr>
        <w:t xml:space="preserve"> a </w:t>
      </w:r>
      <w:r w:rsidRPr="007D7680">
        <w:rPr>
          <w:sz w:val="16"/>
          <w:szCs w:val="16"/>
        </w:rPr>
        <w:t>uvědomí orgány</w:t>
      </w:r>
      <w:r w:rsidR="004609A0" w:rsidRPr="007D7680">
        <w:rPr>
          <w:sz w:val="16"/>
          <w:szCs w:val="16"/>
        </w:rPr>
        <w:t xml:space="preserve"> a </w:t>
      </w:r>
      <w:r w:rsidRPr="007D7680">
        <w:rPr>
          <w:sz w:val="16"/>
          <w:szCs w:val="16"/>
        </w:rPr>
        <w:t>organizace, kterým bylo toto rozhodnutí oznámeno. Nezbytná opatření týkající se výkonu</w:t>
      </w:r>
      <w:r w:rsidR="004609A0" w:rsidRPr="007D7680">
        <w:rPr>
          <w:sz w:val="16"/>
          <w:szCs w:val="16"/>
        </w:rPr>
        <w:t xml:space="preserve"> a </w:t>
      </w:r>
      <w:r w:rsidRPr="007D7680">
        <w:rPr>
          <w:sz w:val="16"/>
          <w:szCs w:val="16"/>
        </w:rPr>
        <w:t>evidence trestu je nutno po zrušení pravomocného rozhodnutí provést též</w:t>
      </w:r>
      <w:r w:rsidR="009709AD" w:rsidRPr="007D7680">
        <w:rPr>
          <w:sz w:val="16"/>
          <w:szCs w:val="16"/>
        </w:rPr>
        <w:t xml:space="preserve"> v </w:t>
      </w:r>
      <w:r w:rsidRPr="007D7680">
        <w:rPr>
          <w:sz w:val="16"/>
          <w:szCs w:val="16"/>
        </w:rPr>
        <w:t>případě, kdy na základě rozhodnutí</w:t>
      </w:r>
      <w:r w:rsidR="00581133" w:rsidRPr="007D7680">
        <w:rPr>
          <w:sz w:val="16"/>
          <w:szCs w:val="16"/>
        </w:rPr>
        <w:t xml:space="preserve"> o </w:t>
      </w:r>
      <w:r w:rsidRPr="007D7680">
        <w:rPr>
          <w:sz w:val="16"/>
          <w:szCs w:val="16"/>
        </w:rPr>
        <w:t>dovolání,</w:t>
      </w:r>
      <w:r w:rsidR="00581133" w:rsidRPr="007D7680">
        <w:rPr>
          <w:sz w:val="16"/>
          <w:szCs w:val="16"/>
        </w:rPr>
        <w:t xml:space="preserve"> o </w:t>
      </w:r>
      <w:r w:rsidRPr="007D7680">
        <w:rPr>
          <w:sz w:val="16"/>
          <w:szCs w:val="16"/>
        </w:rPr>
        <w:t>stížnosti pro porušení zákona nebo po povolení obnovy řízení anebo po</w:t>
      </w:r>
      <w:r w:rsidR="009C0E8C">
        <w:rPr>
          <w:sz w:val="16"/>
          <w:szCs w:val="16"/>
        </w:rPr>
        <w:t> </w:t>
      </w:r>
      <w:r w:rsidRPr="007D7680">
        <w:rPr>
          <w:sz w:val="16"/>
          <w:szCs w:val="16"/>
        </w:rPr>
        <w:t xml:space="preserve">postupu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se dále pokračuje</w:t>
      </w:r>
      <w:r w:rsidR="009709AD" w:rsidRPr="007D7680">
        <w:rPr>
          <w:sz w:val="16"/>
          <w:szCs w:val="16"/>
        </w:rPr>
        <w:t xml:space="preserve"> v</w:t>
      </w:r>
      <w:r w:rsidR="009C0E8C">
        <w:rPr>
          <w:sz w:val="16"/>
          <w:szCs w:val="16"/>
        </w:rPr>
        <w:t> </w:t>
      </w:r>
      <w:r w:rsidRPr="007D7680">
        <w:rPr>
          <w:sz w:val="16"/>
          <w:szCs w:val="16"/>
        </w:rPr>
        <w:t>řízení</w:t>
      </w:r>
      <w:r w:rsidR="009C0E8C" w:rsidRPr="00EF29CD">
        <w:rPr>
          <w:sz w:val="16"/>
          <w:szCs w:val="16"/>
        </w:rPr>
        <w:t>,</w:t>
      </w:r>
      <w:r w:rsidR="009C0E8C">
        <w:rPr>
          <w:b/>
          <w:bCs/>
          <w:color w:val="0070C0"/>
          <w:sz w:val="16"/>
          <w:szCs w:val="16"/>
        </w:rPr>
        <w:t xml:space="preserve"> </w:t>
      </w:r>
      <w:r w:rsidR="009C0E8C" w:rsidRPr="00EF29CD">
        <w:rPr>
          <w:sz w:val="16"/>
          <w:szCs w:val="16"/>
        </w:rPr>
        <w:t>a to včetně vyrozumění Rejstříku trestů o této skutečnosti.</w:t>
      </w:r>
    </w:p>
    <w:p w14:paraId="1299641A" w14:textId="484C5E32" w:rsidR="000F1416" w:rsidRPr="007D7680" w:rsidRDefault="000F1416" w:rsidP="00987199">
      <w:pPr>
        <w:pStyle w:val="Zkladntext"/>
        <w:numPr>
          <w:ilvl w:val="0"/>
          <w:numId w:val="65"/>
        </w:numPr>
        <w:tabs>
          <w:tab w:val="left" w:pos="426"/>
        </w:tabs>
        <w:rPr>
          <w:sz w:val="16"/>
          <w:szCs w:val="16"/>
        </w:rPr>
      </w:pPr>
      <w:r w:rsidRPr="007D7680">
        <w:rPr>
          <w:sz w:val="16"/>
          <w:szCs w:val="16"/>
        </w:rPr>
        <w:t>Obdobně se postupuje, pokud bylo pravomocné rozhodnutí zrušeno nálezem Ústavního soudu.</w:t>
      </w:r>
    </w:p>
    <w:p w14:paraId="21A1E714" w14:textId="77777777" w:rsidR="000F1416" w:rsidRPr="007D7680" w:rsidRDefault="000F1416" w:rsidP="00A729FA">
      <w:pPr>
        <w:pStyle w:val="Prosttext"/>
        <w:keepNext/>
        <w:spacing w:before="60"/>
        <w:jc w:val="center"/>
        <w:outlineLvl w:val="2"/>
        <w:rPr>
          <w:rFonts w:ascii="Times New Roman" w:eastAsia="MS Mincho" w:hAnsi="Times New Roman"/>
          <w:b/>
          <w:color w:val="008000"/>
          <w:sz w:val="16"/>
          <w:szCs w:val="16"/>
        </w:rPr>
      </w:pPr>
      <w:bookmarkStart w:id="3725" w:name="_Toc233193256"/>
      <w:bookmarkStart w:id="3726" w:name="_Toc221856841"/>
      <w:bookmarkStart w:id="3727" w:name="_Toc233209854"/>
      <w:bookmarkStart w:id="3728" w:name="_Toc233283673"/>
      <w:bookmarkStart w:id="3729" w:name="_Toc233286476"/>
      <w:bookmarkStart w:id="3730" w:name="_Toc233289438"/>
      <w:bookmarkStart w:id="3731" w:name="_Toc233292546"/>
      <w:bookmarkStart w:id="3732" w:name="_Toc233293215"/>
      <w:bookmarkStart w:id="3733" w:name="_Toc233199282"/>
      <w:bookmarkStart w:id="3734" w:name="_Toc233213450"/>
      <w:bookmarkStart w:id="3735" w:name="_Toc233216508"/>
      <w:bookmarkStart w:id="3736" w:name="_Toc213959877"/>
      <w:bookmarkStart w:id="3737" w:name="_Toc233301318"/>
      <w:bookmarkStart w:id="3738" w:name="_Toc233302650"/>
      <w:bookmarkStart w:id="3739" w:name="_Toc233307925"/>
      <w:bookmarkStart w:id="3740" w:name="_Toc233313491"/>
      <w:bookmarkStart w:id="3741" w:name="_Toc233315794"/>
      <w:bookmarkStart w:id="3742" w:name="_Toc233342672"/>
      <w:bookmarkStart w:id="3743" w:name="_Toc233343338"/>
      <w:bookmarkStart w:id="3744" w:name="_Toc233344689"/>
      <w:bookmarkStart w:id="3745" w:name="_Toc233355174"/>
      <w:bookmarkStart w:id="3746" w:name="_Toc233357864"/>
      <w:bookmarkStart w:id="3747" w:name="_Toc233368545"/>
      <w:bookmarkStart w:id="3748" w:name="_Toc233370675"/>
      <w:bookmarkStart w:id="3749" w:name="_Toc165038465"/>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9709AD" w:rsidRPr="007D7680">
        <w:rPr>
          <w:rFonts w:ascii="Times New Roman" w:eastAsia="MS Mincho" w:hAnsi="Times New Roman"/>
          <w:b/>
          <w:color w:val="008000"/>
          <w:sz w:val="16"/>
          <w:szCs w:val="16"/>
        </w:rPr>
        <w:t xml:space="preserve"> </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r w:rsidR="0005009A" w:rsidRPr="007D7680">
        <w:rPr>
          <w:rFonts w:ascii="Times New Roman" w:eastAsia="MS Mincho" w:hAnsi="Times New Roman"/>
          <w:b/>
          <w:color w:val="008000"/>
          <w:sz w:val="16"/>
          <w:szCs w:val="16"/>
        </w:rPr>
        <w:t>ve věcech mezinárodní justiční spolupráce</w:t>
      </w:r>
      <w:bookmarkEnd w:id="3749"/>
    </w:p>
    <w:p w14:paraId="5B2AB57E" w14:textId="77777777" w:rsidR="0005009A" w:rsidRPr="007D7680" w:rsidRDefault="00FE0AA5" w:rsidP="0005009A">
      <w:pPr>
        <w:pStyle w:val="Prosttext"/>
        <w:keepNext/>
        <w:spacing w:before="60"/>
        <w:jc w:val="center"/>
        <w:outlineLvl w:val="4"/>
        <w:rPr>
          <w:rFonts w:ascii="Times New Roman" w:eastAsia="MS Mincho" w:hAnsi="Times New Roman"/>
          <w:b/>
          <w:color w:val="008000"/>
          <w:sz w:val="16"/>
          <w:szCs w:val="16"/>
        </w:rPr>
      </w:pPr>
      <w:bookmarkStart w:id="3750" w:name="_Toc233193257"/>
      <w:bookmarkStart w:id="3751" w:name="_Toc221856842"/>
      <w:bookmarkStart w:id="3752" w:name="_Toc233209855"/>
      <w:bookmarkStart w:id="3753" w:name="_Toc233283674"/>
      <w:bookmarkStart w:id="3754" w:name="_Toc233286477"/>
      <w:bookmarkStart w:id="3755" w:name="_Toc233289439"/>
      <w:bookmarkStart w:id="3756" w:name="_Toc233292547"/>
      <w:bookmarkStart w:id="3757" w:name="_Toc233293216"/>
      <w:bookmarkStart w:id="3758" w:name="_Toc233199283"/>
      <w:bookmarkStart w:id="3759" w:name="_Toc233213451"/>
      <w:bookmarkStart w:id="3760" w:name="_Toc233216509"/>
      <w:bookmarkStart w:id="3761" w:name="_Toc213959878"/>
      <w:bookmarkStart w:id="3762" w:name="_Toc233301319"/>
      <w:bookmarkStart w:id="3763" w:name="_Toc233302651"/>
      <w:bookmarkStart w:id="3764" w:name="_Toc233307926"/>
      <w:bookmarkStart w:id="3765" w:name="_Toc233313492"/>
      <w:bookmarkStart w:id="3766" w:name="_Toc233315795"/>
      <w:bookmarkStart w:id="3767" w:name="_Toc233342673"/>
      <w:bookmarkStart w:id="3768" w:name="_Toc233343339"/>
      <w:bookmarkStart w:id="3769" w:name="_Toc233344690"/>
      <w:bookmarkStart w:id="3770" w:name="_Toc233355175"/>
      <w:bookmarkStart w:id="3771" w:name="_Toc233357865"/>
      <w:bookmarkStart w:id="3772" w:name="_Toc233368546"/>
      <w:bookmarkStart w:id="3773" w:name="_Toc233370676"/>
      <w:bookmarkStart w:id="3774" w:name="_Toc1650384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102a</w:t>
      </w:r>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p>
    <w:p w14:paraId="10818AB4" w14:textId="72BD074A" w:rsidR="0005009A" w:rsidRPr="007D7680" w:rsidRDefault="0005009A" w:rsidP="00DA03E8">
      <w:pPr>
        <w:pStyle w:val="Zkladntext"/>
        <w:numPr>
          <w:ilvl w:val="0"/>
          <w:numId w:val="409"/>
        </w:numPr>
        <w:tabs>
          <w:tab w:val="left" w:pos="426"/>
        </w:tabs>
        <w:rPr>
          <w:sz w:val="16"/>
          <w:szCs w:val="16"/>
        </w:rPr>
      </w:pPr>
      <w:r w:rsidRPr="007D7680">
        <w:rPr>
          <w:sz w:val="16"/>
          <w:szCs w:val="16"/>
        </w:rPr>
        <w:t xml:space="preserve">Pro zasílání zpráv Rejstříku trestů ohledně uznaného cizozemského rozhodnutí se užije obdobně </w:t>
      </w:r>
      <w:r w:rsidR="00FE0AA5" w:rsidRPr="00EF29CD">
        <w:rPr>
          <w:sz w:val="16"/>
          <w:szCs w:val="16"/>
        </w:rPr>
        <w:t>§ </w:t>
      </w:r>
      <w:r w:rsidRPr="00EF29CD">
        <w:rPr>
          <w:sz w:val="16"/>
          <w:szCs w:val="16"/>
        </w:rPr>
        <w:t>99</w:t>
      </w:r>
      <w:r w:rsidR="009C0E8C" w:rsidRPr="00EF29CD">
        <w:rPr>
          <w:sz w:val="16"/>
          <w:szCs w:val="16"/>
        </w:rPr>
        <w:t>a</w:t>
      </w:r>
      <w:r w:rsidRPr="00EF29CD">
        <w:rPr>
          <w:sz w:val="16"/>
          <w:szCs w:val="16"/>
        </w:rPr>
        <w:t xml:space="preserve"> </w:t>
      </w:r>
      <w:r w:rsidR="00FE0AA5" w:rsidRPr="007D7680">
        <w:rPr>
          <w:sz w:val="16"/>
          <w:szCs w:val="16"/>
        </w:rPr>
        <w:t>odst. </w:t>
      </w:r>
      <w:r w:rsidRPr="007D7680">
        <w:rPr>
          <w:sz w:val="16"/>
          <w:szCs w:val="16"/>
        </w:rPr>
        <w:t>1.</w:t>
      </w:r>
    </w:p>
    <w:p w14:paraId="54B2CC65" w14:textId="77777777" w:rsidR="0005009A" w:rsidRPr="007D7680" w:rsidRDefault="0005009A" w:rsidP="00DA03E8">
      <w:pPr>
        <w:pStyle w:val="Zkladntext"/>
        <w:numPr>
          <w:ilvl w:val="0"/>
          <w:numId w:val="409"/>
        </w:numPr>
        <w:tabs>
          <w:tab w:val="left" w:pos="426"/>
        </w:tabs>
        <w:rPr>
          <w:sz w:val="16"/>
          <w:szCs w:val="16"/>
        </w:rPr>
      </w:pPr>
      <w:r w:rsidRPr="007D7680">
        <w:rPr>
          <w:sz w:val="16"/>
          <w:szCs w:val="16"/>
        </w:rPr>
        <w:t>Při výkonu uznaných cizozemských rozhodnutí, včetně rozhodnutí jiných členských států Evropské unie, se přiměřeně užijí ustanovení předchozích oddílů hlavy první této části instrukce.</w:t>
      </w:r>
    </w:p>
    <w:p w14:paraId="6A581096" w14:textId="77777777" w:rsidR="0005009A" w:rsidRPr="007D7680" w:rsidRDefault="0005009A" w:rsidP="00DA03E8">
      <w:pPr>
        <w:pStyle w:val="Zkladntext"/>
        <w:numPr>
          <w:ilvl w:val="0"/>
          <w:numId w:val="409"/>
        </w:numPr>
        <w:tabs>
          <w:tab w:val="left" w:pos="426"/>
        </w:tabs>
        <w:rPr>
          <w:sz w:val="16"/>
          <w:szCs w:val="16"/>
        </w:rPr>
      </w:pPr>
      <w:r w:rsidRPr="007D7680">
        <w:rPr>
          <w:sz w:val="16"/>
          <w:szCs w:val="16"/>
        </w:rPr>
        <w:t>Jako metodickou pomůcku upřesňující podrobnosti postupu soudů při úkonech souvisejících s aplikací ZMJS ve vztahu k členským státům Evropské unie využívají soudy při své činnosti zejména Instrukci Ministerstva spravedlnosti ze dne 30.</w:t>
      </w:r>
      <w:r w:rsidR="005B783D"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42/2013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J/60, o</w:t>
      </w:r>
      <w:r w:rsidR="005B783D" w:rsidRPr="007D7680">
        <w:rPr>
          <w:sz w:val="16"/>
          <w:szCs w:val="16"/>
        </w:rPr>
        <w:t> </w:t>
      </w:r>
      <w:r w:rsidRPr="007D7680">
        <w:rPr>
          <w:sz w:val="16"/>
          <w:szCs w:val="16"/>
        </w:rPr>
        <w:t>postupu soudů ve styku se členskými státy Evropské unie ve věcech trestních.</w:t>
      </w:r>
    </w:p>
    <w:p w14:paraId="4F8138C9" w14:textId="77777777" w:rsidR="0005009A" w:rsidRPr="007D7680" w:rsidRDefault="0005009A" w:rsidP="00DA03E8">
      <w:pPr>
        <w:pStyle w:val="Zkladntext"/>
        <w:numPr>
          <w:ilvl w:val="0"/>
          <w:numId w:val="409"/>
        </w:numPr>
        <w:tabs>
          <w:tab w:val="left" w:pos="426"/>
        </w:tabs>
        <w:rPr>
          <w:sz w:val="16"/>
          <w:szCs w:val="16"/>
        </w:rPr>
      </w:pPr>
      <w:r w:rsidRPr="007D7680">
        <w:rPr>
          <w:sz w:val="16"/>
          <w:szCs w:val="16"/>
        </w:rPr>
        <w:t>Jako metodickou pomůcku upřesňující podrobnosti postupu soudů při úkonech souvisejících s aplikací ZMJS ve vztahu k cizím státům a</w:t>
      </w:r>
      <w:r w:rsidR="005B783D" w:rsidRPr="007D7680">
        <w:rPr>
          <w:sz w:val="16"/>
          <w:szCs w:val="16"/>
        </w:rPr>
        <w:t> </w:t>
      </w:r>
      <w:r w:rsidRPr="007D7680">
        <w:rPr>
          <w:sz w:val="16"/>
          <w:szCs w:val="16"/>
        </w:rPr>
        <w:t>jejich zámořským a</w:t>
      </w:r>
      <w:r w:rsidR="005B783D" w:rsidRPr="007D7680">
        <w:rPr>
          <w:sz w:val="16"/>
          <w:szCs w:val="16"/>
        </w:rPr>
        <w:t> </w:t>
      </w:r>
      <w:r w:rsidRPr="007D7680">
        <w:rPr>
          <w:sz w:val="16"/>
          <w:szCs w:val="16"/>
        </w:rPr>
        <w:t>závislým územím, mimo členských států Evropské unie a</w:t>
      </w:r>
      <w:r w:rsidR="005B783D" w:rsidRPr="007D7680">
        <w:rPr>
          <w:sz w:val="16"/>
          <w:szCs w:val="16"/>
        </w:rPr>
        <w:t> </w:t>
      </w:r>
      <w:r w:rsidRPr="007D7680">
        <w:rPr>
          <w:sz w:val="16"/>
          <w:szCs w:val="16"/>
        </w:rPr>
        <w:t xml:space="preserve">jejich zámořských a závislých území, využívají soudy při své činnosti zejména Instrukci Ministerstva spravedlnosti ze dne 9. dubna 2014, </w:t>
      </w:r>
      <w:r w:rsidR="00FE0AA5" w:rsidRPr="007D7680">
        <w:rPr>
          <w:sz w:val="16"/>
          <w:szCs w:val="16"/>
        </w:rPr>
        <w:t>č. j. </w:t>
      </w:r>
      <w:r w:rsidRPr="007D7680">
        <w:rPr>
          <w:sz w:val="16"/>
          <w:szCs w:val="16"/>
        </w:rPr>
        <w:t>37/2013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J/65, o</w:t>
      </w:r>
      <w:r w:rsidR="005B783D" w:rsidRPr="007D7680">
        <w:rPr>
          <w:sz w:val="16"/>
          <w:szCs w:val="16"/>
        </w:rPr>
        <w:t> </w:t>
      </w:r>
      <w:r w:rsidRPr="007D7680">
        <w:rPr>
          <w:sz w:val="16"/>
          <w:szCs w:val="16"/>
        </w:rPr>
        <w:t>postupu soudů ve styku s cizinou ve věcech trestních.</w:t>
      </w:r>
    </w:p>
    <w:p w14:paraId="2B6C5F3F" w14:textId="77777777" w:rsidR="005B783D" w:rsidRPr="007D7680" w:rsidRDefault="00FE0AA5" w:rsidP="005B783D">
      <w:pPr>
        <w:pStyle w:val="Prosttext"/>
        <w:keepNext/>
        <w:spacing w:before="60"/>
        <w:jc w:val="center"/>
        <w:outlineLvl w:val="4"/>
        <w:rPr>
          <w:rFonts w:ascii="Times New Roman" w:eastAsia="MS Mincho" w:hAnsi="Times New Roman"/>
          <w:i/>
          <w:iCs/>
          <w:sz w:val="16"/>
          <w:szCs w:val="16"/>
        </w:rPr>
      </w:pPr>
      <w:bookmarkStart w:id="3775" w:name="_Toc165038467"/>
      <w:bookmarkStart w:id="3776" w:name="_Toc213959881"/>
      <w:bookmarkStart w:id="3777" w:name="_Toc233193262"/>
      <w:bookmarkStart w:id="3778" w:name="_Toc221856847"/>
      <w:bookmarkStart w:id="3779" w:name="_Toc233209860"/>
      <w:bookmarkStart w:id="3780" w:name="_Toc233283679"/>
      <w:bookmarkStart w:id="3781" w:name="_Toc233286482"/>
      <w:bookmarkStart w:id="3782" w:name="_Toc233289444"/>
      <w:bookmarkStart w:id="3783" w:name="_Toc233292552"/>
      <w:bookmarkStart w:id="3784" w:name="_Toc233293221"/>
      <w:bookmarkStart w:id="3785" w:name="_Toc233199288"/>
      <w:bookmarkStart w:id="3786" w:name="_Toc233213456"/>
      <w:bookmarkStart w:id="3787" w:name="_Toc233216514"/>
      <w:bookmarkStart w:id="3788" w:name="_Toc233301324"/>
      <w:bookmarkStart w:id="3789" w:name="_Toc233302656"/>
      <w:bookmarkStart w:id="3790" w:name="_Toc233307931"/>
      <w:bookmarkStart w:id="3791" w:name="_Toc233313497"/>
      <w:bookmarkStart w:id="3792" w:name="_Toc233315800"/>
      <w:bookmarkStart w:id="3793" w:name="_Toc233342678"/>
      <w:bookmarkStart w:id="3794" w:name="_Toc233343344"/>
      <w:bookmarkStart w:id="3795" w:name="_Toc233344695"/>
      <w:bookmarkStart w:id="3796" w:name="_Toc233355180"/>
      <w:bookmarkStart w:id="3797" w:name="_Toc233357870"/>
      <w:bookmarkStart w:id="3798" w:name="_Toc233368551"/>
      <w:bookmarkStart w:id="3799" w:name="_Toc233370681"/>
      <w:r w:rsidRPr="007D7680">
        <w:rPr>
          <w:rFonts w:ascii="Times New Roman" w:eastAsia="MS Mincho" w:hAnsi="Times New Roman"/>
          <w:b/>
          <w:color w:val="008000"/>
          <w:sz w:val="16"/>
          <w:szCs w:val="16"/>
        </w:rPr>
        <w:t>§ </w:t>
      </w:r>
      <w:r w:rsidR="005B783D" w:rsidRPr="007D7680">
        <w:rPr>
          <w:rFonts w:ascii="Times New Roman" w:eastAsia="MS Mincho" w:hAnsi="Times New Roman"/>
          <w:b/>
          <w:color w:val="008000"/>
          <w:sz w:val="16"/>
          <w:szCs w:val="16"/>
        </w:rPr>
        <w:t>102b</w:t>
      </w:r>
      <w:r w:rsidR="005B783D" w:rsidRPr="007D7680">
        <w:rPr>
          <w:rFonts w:ascii="Times New Roman" w:eastAsia="MS Mincho" w:hAnsi="Times New Roman"/>
          <w:sz w:val="16"/>
          <w:szCs w:val="16"/>
        </w:rPr>
        <w:t xml:space="preserve"> až </w:t>
      </w:r>
      <w:r w:rsidR="005B783D" w:rsidRPr="007D7680">
        <w:rPr>
          <w:rFonts w:ascii="Times New Roman" w:eastAsia="MS Mincho" w:hAnsi="Times New Roman"/>
          <w:b/>
          <w:color w:val="008000"/>
          <w:sz w:val="16"/>
          <w:szCs w:val="16"/>
        </w:rPr>
        <w:t>102e</w:t>
      </w:r>
      <w:r w:rsidR="005B783D" w:rsidRPr="007D7680">
        <w:rPr>
          <w:rFonts w:ascii="Times New Roman" w:eastAsia="MS Mincho" w:hAnsi="Times New Roman"/>
          <w:b/>
          <w:color w:val="008000"/>
          <w:sz w:val="16"/>
          <w:szCs w:val="16"/>
        </w:rPr>
        <w:br/>
      </w:r>
      <w:r w:rsidR="005B783D" w:rsidRPr="007D7680">
        <w:rPr>
          <w:rFonts w:ascii="Times New Roman" w:eastAsia="MS Mincho" w:hAnsi="Times New Roman"/>
          <w:i/>
          <w:iCs/>
          <w:sz w:val="16"/>
          <w:szCs w:val="16"/>
        </w:rPr>
        <w:t>zrušeny</w:t>
      </w:r>
      <w:bookmarkEnd w:id="3775"/>
    </w:p>
    <w:p w14:paraId="778EC0C3"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3800" w:name="_Toc165038468"/>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občanskoprávních věcech</w:t>
      </w:r>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p>
    <w:p w14:paraId="3A85E09E"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801" w:name="_Toc233193263"/>
      <w:bookmarkStart w:id="3802" w:name="_Toc221856848"/>
      <w:bookmarkStart w:id="3803" w:name="_Toc233209861"/>
      <w:bookmarkStart w:id="3804" w:name="_Toc233283680"/>
      <w:bookmarkStart w:id="3805" w:name="_Toc233286483"/>
      <w:bookmarkStart w:id="3806" w:name="_Toc233289445"/>
      <w:bookmarkStart w:id="3807" w:name="_Toc233292553"/>
      <w:bookmarkStart w:id="3808" w:name="_Toc233293222"/>
      <w:bookmarkStart w:id="3809" w:name="_Toc233199289"/>
      <w:bookmarkStart w:id="3810" w:name="_Toc233213457"/>
      <w:bookmarkStart w:id="3811" w:name="_Toc233216515"/>
      <w:bookmarkStart w:id="3812" w:name="_Toc213959882"/>
      <w:bookmarkStart w:id="3813" w:name="_Toc233301325"/>
      <w:bookmarkStart w:id="3814" w:name="_Toc233302657"/>
      <w:bookmarkStart w:id="3815" w:name="_Toc233307932"/>
      <w:bookmarkStart w:id="3816" w:name="_Toc233313498"/>
      <w:bookmarkStart w:id="3817" w:name="_Toc233315801"/>
      <w:bookmarkStart w:id="3818" w:name="_Toc233342679"/>
      <w:bookmarkStart w:id="3819" w:name="_Toc233343345"/>
      <w:bookmarkStart w:id="3820" w:name="_Toc233344696"/>
      <w:bookmarkStart w:id="3821" w:name="_Toc233355181"/>
      <w:bookmarkStart w:id="3822" w:name="_Toc233357871"/>
      <w:bookmarkStart w:id="3823" w:name="_Toc233368552"/>
      <w:bookmarkStart w:id="3824" w:name="_Toc233370682"/>
      <w:bookmarkStart w:id="3825" w:name="_Toc165038469"/>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p>
    <w:p w14:paraId="3D06D6E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26" w:name="_Toc233193264"/>
      <w:bookmarkStart w:id="3827" w:name="_Toc221856849"/>
      <w:bookmarkStart w:id="3828" w:name="_Toc233209862"/>
      <w:bookmarkStart w:id="3829" w:name="_Toc233283681"/>
      <w:bookmarkStart w:id="3830" w:name="_Toc233286484"/>
      <w:bookmarkStart w:id="3831" w:name="_Toc233289446"/>
      <w:bookmarkStart w:id="3832" w:name="_Toc233292554"/>
      <w:bookmarkStart w:id="3833" w:name="_Toc233293223"/>
      <w:bookmarkStart w:id="3834" w:name="_Toc233199290"/>
      <w:bookmarkStart w:id="3835" w:name="_Toc233213458"/>
      <w:bookmarkStart w:id="3836" w:name="_Toc233216516"/>
      <w:bookmarkStart w:id="3837" w:name="_Toc213959883"/>
      <w:bookmarkStart w:id="3838" w:name="_Toc233301326"/>
      <w:bookmarkStart w:id="3839" w:name="_Toc233302658"/>
      <w:bookmarkStart w:id="3840" w:name="_Toc233307933"/>
      <w:bookmarkStart w:id="3841" w:name="_Toc233313499"/>
      <w:bookmarkStart w:id="3842" w:name="_Toc233315802"/>
      <w:bookmarkStart w:id="3843" w:name="_Toc233342680"/>
      <w:bookmarkStart w:id="3844" w:name="_Toc233343346"/>
      <w:bookmarkStart w:id="3845" w:name="_Toc233344697"/>
      <w:bookmarkStart w:id="3846" w:name="_Toc233355182"/>
      <w:bookmarkStart w:id="3847" w:name="_Toc233357872"/>
      <w:bookmarkStart w:id="3848" w:name="_Toc233368553"/>
      <w:bookmarkStart w:id="3849" w:name="_Toc233370683"/>
      <w:bookmarkStart w:id="3850" w:name="_Toc1650384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103</w:t>
      </w:r>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p>
    <w:p w14:paraId="4A6F3D06" w14:textId="77777777" w:rsidR="000F1416" w:rsidRPr="007D7680" w:rsidRDefault="002B1FE4" w:rsidP="00987199">
      <w:pPr>
        <w:pStyle w:val="Zkladntext"/>
        <w:numPr>
          <w:ilvl w:val="0"/>
          <w:numId w:val="66"/>
        </w:numPr>
        <w:rPr>
          <w:sz w:val="16"/>
          <w:szCs w:val="16"/>
        </w:rPr>
      </w:pPr>
      <w:r w:rsidRPr="007D7680">
        <w:rPr>
          <w:sz w:val="16"/>
          <w:szCs w:val="16"/>
        </w:rPr>
        <w:t xml:space="preserve">Postup při výkonu rozhodnutí se řídí příslušnými procesními předpisy, vyhláškou Ministerstva spravedlnosti ČR </w:t>
      </w:r>
      <w:r w:rsidR="00FE0AA5" w:rsidRPr="007D7680">
        <w:rPr>
          <w:sz w:val="16"/>
          <w:szCs w:val="16"/>
        </w:rPr>
        <w:t>č. </w:t>
      </w:r>
      <w:r w:rsidRPr="007D7680">
        <w:rPr>
          <w:sz w:val="16"/>
          <w:szCs w:val="16"/>
        </w:rPr>
        <w:t>37/1992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jednacím řádu pro okresní</w:t>
      </w:r>
      <w:r w:rsidR="004609A0" w:rsidRPr="007D7680">
        <w:rPr>
          <w:sz w:val="16"/>
          <w:szCs w:val="16"/>
        </w:rPr>
        <w:t xml:space="preserve"> a </w:t>
      </w:r>
      <w:r w:rsidRPr="007D7680">
        <w:rPr>
          <w:sz w:val="16"/>
          <w:szCs w:val="16"/>
        </w:rPr>
        <w:t>krajské soudy, ve znění pozdějších předpisů,</w:t>
      </w:r>
      <w:r w:rsidR="004609A0" w:rsidRPr="007D7680">
        <w:rPr>
          <w:sz w:val="16"/>
          <w:szCs w:val="16"/>
        </w:rPr>
        <w:t xml:space="preserve"> a </w:t>
      </w:r>
      <w:r w:rsidRPr="007D7680">
        <w:rPr>
          <w:sz w:val="16"/>
          <w:szCs w:val="16"/>
        </w:rPr>
        <w:t xml:space="preserve">dále Instrukcí Ministerstva spravedlnosti ze dne 21. 8. 1996, </w:t>
      </w:r>
      <w:r w:rsidR="00FE0AA5" w:rsidRPr="007D7680">
        <w:rPr>
          <w:sz w:val="16"/>
          <w:szCs w:val="16"/>
        </w:rPr>
        <w:t>č. j. </w:t>
      </w:r>
      <w:r w:rsidRPr="007D7680">
        <w:rPr>
          <w:sz w:val="16"/>
          <w:szCs w:val="16"/>
        </w:rPr>
        <w:t>1360/95–OOD, kterou se vydává Řád pro soudní vykonavatele, ve znění pozdějších změn</w:t>
      </w:r>
      <w:r w:rsidR="004609A0" w:rsidRPr="007D7680">
        <w:rPr>
          <w:sz w:val="16"/>
          <w:szCs w:val="16"/>
        </w:rPr>
        <w:t xml:space="preserve"> a </w:t>
      </w:r>
      <w:r w:rsidRPr="007D7680">
        <w:rPr>
          <w:sz w:val="16"/>
          <w:szCs w:val="16"/>
        </w:rPr>
        <w:t>doplňků.</w:t>
      </w:r>
    </w:p>
    <w:p w14:paraId="2884F89B" w14:textId="77777777" w:rsidR="000F1416" w:rsidRPr="007D7680" w:rsidRDefault="000F1416" w:rsidP="00987199">
      <w:pPr>
        <w:pStyle w:val="Zkladntext"/>
        <w:numPr>
          <w:ilvl w:val="0"/>
          <w:numId w:val="66"/>
        </w:numPr>
        <w:rPr>
          <w:sz w:val="16"/>
          <w:szCs w:val="16"/>
        </w:rPr>
      </w:pPr>
      <w:r w:rsidRPr="007D7680">
        <w:rPr>
          <w:sz w:val="16"/>
          <w:szCs w:val="16"/>
        </w:rPr>
        <w:t>Všechny úkony při výkonu rozhodnutí musí být vykonány co</w:t>
      </w:r>
      <w:r w:rsidR="00452C3A">
        <w:rPr>
          <w:sz w:val="16"/>
          <w:szCs w:val="16"/>
        </w:rPr>
        <w:t> </w:t>
      </w:r>
      <w:r w:rsidRPr="007D7680">
        <w:rPr>
          <w:sz w:val="16"/>
          <w:szCs w:val="16"/>
        </w:rPr>
        <w:t>nejúčelněji, nejhospodárněji</w:t>
      </w:r>
      <w:r w:rsidR="004609A0" w:rsidRPr="007D7680">
        <w:rPr>
          <w:sz w:val="16"/>
          <w:szCs w:val="16"/>
        </w:rPr>
        <w:t xml:space="preserve"> a </w:t>
      </w:r>
      <w:r w:rsidRPr="007D7680">
        <w:rPr>
          <w:sz w:val="16"/>
          <w:szCs w:val="16"/>
        </w:rPr>
        <w:t>nejrychleji. Na činnost vykonavatelů dohlíží předseda senátu nebo vyšší soudní úředník nebo soudní tajemník</w:t>
      </w:r>
      <w:r w:rsidR="009709AD" w:rsidRPr="007D7680">
        <w:rPr>
          <w:sz w:val="16"/>
          <w:szCs w:val="16"/>
        </w:rPr>
        <w:t xml:space="preserve"> v </w:t>
      </w:r>
      <w:r w:rsidRPr="007D7680">
        <w:rPr>
          <w:sz w:val="16"/>
          <w:szCs w:val="16"/>
        </w:rPr>
        <w:t>rámci svých oprávnění nebo vedoucí soudní kanceláře. Vedoucí soudní kanceláře nesmí být pověřen úkony při výkonu rozhodnutí. Předseda soudu může pověřit výkonem rozhodnutí justiční čekatele nebo soudní tajemníky nebo</w:t>
      </w:r>
      <w:r w:rsidR="009709AD" w:rsidRPr="007D7680">
        <w:rPr>
          <w:sz w:val="16"/>
          <w:szCs w:val="16"/>
        </w:rPr>
        <w:t xml:space="preserve"> v </w:t>
      </w:r>
      <w:r w:rsidRPr="007D7680">
        <w:rPr>
          <w:sz w:val="16"/>
          <w:szCs w:val="16"/>
        </w:rPr>
        <w:t>rozsahu jejich oprávnění vyšší soudní úředníky. Jednotlivými úkony mohou být pověřeni</w:t>
      </w:r>
      <w:r w:rsidR="002458BA" w:rsidRPr="007D7680">
        <w:rPr>
          <w:sz w:val="16"/>
          <w:szCs w:val="16"/>
        </w:rPr>
        <w:t xml:space="preserve"> i </w:t>
      </w:r>
      <w:r w:rsidRPr="007D7680">
        <w:rPr>
          <w:sz w:val="16"/>
          <w:szCs w:val="16"/>
        </w:rPr>
        <w:t>jiní zaměstnanci soudu.</w:t>
      </w:r>
    </w:p>
    <w:p w14:paraId="10421B97" w14:textId="77777777" w:rsidR="000F1416" w:rsidRPr="007D7680" w:rsidRDefault="000F1416" w:rsidP="00987199">
      <w:pPr>
        <w:pStyle w:val="Zkladntext"/>
        <w:numPr>
          <w:ilvl w:val="0"/>
          <w:numId w:val="66"/>
        </w:numPr>
        <w:rPr>
          <w:sz w:val="16"/>
          <w:szCs w:val="16"/>
        </w:rPr>
      </w:pPr>
      <w:r w:rsidRPr="007D7680">
        <w:rPr>
          <w:sz w:val="16"/>
          <w:szCs w:val="16"/>
        </w:rPr>
        <w:t>Evidence úkonů při výkonu rozhodnutí se vede</w:t>
      </w:r>
      <w:r w:rsidR="009709AD" w:rsidRPr="007D7680">
        <w:rPr>
          <w:sz w:val="16"/>
          <w:szCs w:val="16"/>
        </w:rPr>
        <w:t xml:space="preserve"> v </w:t>
      </w:r>
      <w:r w:rsidRPr="007D7680">
        <w:rPr>
          <w:sz w:val="16"/>
          <w:szCs w:val="16"/>
        </w:rPr>
        <w:t>kalendáři, kde se</w:t>
      </w:r>
      <w:r w:rsidR="00FE7721">
        <w:rPr>
          <w:sz w:val="16"/>
          <w:szCs w:val="16"/>
        </w:rPr>
        <w:t> </w:t>
      </w:r>
      <w:r w:rsidRPr="007D7680">
        <w:rPr>
          <w:sz w:val="16"/>
          <w:szCs w:val="16"/>
        </w:rPr>
        <w:t>rovněž sledují uložené lhůty. Dodržování lhůt kontroluje vedoucí kanceláře.</w:t>
      </w:r>
    </w:p>
    <w:p w14:paraId="53293C0F" w14:textId="77777777" w:rsidR="000F1416" w:rsidRPr="007D7680" w:rsidRDefault="000F1416" w:rsidP="00987199">
      <w:pPr>
        <w:pStyle w:val="Zkladntext"/>
        <w:numPr>
          <w:ilvl w:val="0"/>
          <w:numId w:val="66"/>
        </w:numPr>
        <w:rPr>
          <w:sz w:val="16"/>
          <w:szCs w:val="16"/>
        </w:rPr>
      </w:pPr>
      <w:r w:rsidRPr="007D7680">
        <w:rPr>
          <w:sz w:val="16"/>
          <w:szCs w:val="16"/>
        </w:rPr>
        <w:t>Vykonavatel musí být vybaven dokladem potvrzujícím jeho totožnost</w:t>
      </w:r>
      <w:r w:rsidR="004609A0" w:rsidRPr="007D7680">
        <w:rPr>
          <w:sz w:val="16"/>
          <w:szCs w:val="16"/>
        </w:rPr>
        <w:t xml:space="preserve"> a </w:t>
      </w:r>
      <w:r w:rsidRPr="007D7680">
        <w:rPr>
          <w:sz w:val="16"/>
          <w:szCs w:val="16"/>
        </w:rPr>
        <w:t>funkci, aktovkou, mapou, psacími potřebami, případně jízdenkami MHD, pokud při provedení výkonu nepoužije služební vozidlo.</w:t>
      </w:r>
    </w:p>
    <w:p w14:paraId="6FF1DAD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51" w:name="_Toc233193265"/>
      <w:bookmarkStart w:id="3852" w:name="_Toc221856850"/>
      <w:bookmarkStart w:id="3853" w:name="_Toc233209863"/>
      <w:bookmarkStart w:id="3854" w:name="_Toc233283682"/>
      <w:bookmarkStart w:id="3855" w:name="_Toc233286485"/>
      <w:bookmarkStart w:id="3856" w:name="_Toc233289447"/>
      <w:bookmarkStart w:id="3857" w:name="_Toc233292555"/>
      <w:bookmarkStart w:id="3858" w:name="_Toc233293224"/>
      <w:bookmarkStart w:id="3859" w:name="_Toc233199291"/>
      <w:bookmarkStart w:id="3860" w:name="_Toc233213459"/>
      <w:bookmarkStart w:id="3861" w:name="_Toc233216517"/>
      <w:bookmarkStart w:id="3862" w:name="_Toc213959884"/>
      <w:bookmarkStart w:id="3863" w:name="_Toc233301327"/>
      <w:bookmarkStart w:id="3864" w:name="_Toc233302659"/>
      <w:bookmarkStart w:id="3865" w:name="_Toc233307934"/>
      <w:bookmarkStart w:id="3866" w:name="_Toc233313500"/>
      <w:bookmarkStart w:id="3867" w:name="_Toc233315803"/>
      <w:bookmarkStart w:id="3868" w:name="_Toc233342681"/>
      <w:bookmarkStart w:id="3869" w:name="_Toc233343347"/>
      <w:bookmarkStart w:id="3870" w:name="_Toc233344698"/>
      <w:bookmarkStart w:id="3871" w:name="_Toc233355183"/>
      <w:bookmarkStart w:id="3872" w:name="_Toc233357873"/>
      <w:bookmarkStart w:id="3873" w:name="_Toc233368554"/>
      <w:bookmarkStart w:id="3874" w:name="_Toc233370684"/>
      <w:bookmarkStart w:id="3875" w:name="_Toc1650384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104</w:t>
      </w:r>
      <w:r w:rsidR="000F1416" w:rsidRPr="007D7680">
        <w:rPr>
          <w:rFonts w:ascii="Times New Roman" w:eastAsia="MS Mincho" w:hAnsi="Times New Roman"/>
          <w:b/>
          <w:color w:val="008000"/>
          <w:sz w:val="16"/>
          <w:szCs w:val="16"/>
        </w:rPr>
        <w:br/>
        <w:t>Spisy výkonu rozhodnutí</w:t>
      </w:r>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p>
    <w:p w14:paraId="2C668B88" w14:textId="77777777" w:rsidR="000F1416" w:rsidRPr="007D7680" w:rsidRDefault="000F1416" w:rsidP="00987199">
      <w:pPr>
        <w:pStyle w:val="Zkladntext"/>
        <w:numPr>
          <w:ilvl w:val="0"/>
          <w:numId w:val="67"/>
        </w:numPr>
        <w:rPr>
          <w:sz w:val="16"/>
          <w:szCs w:val="16"/>
        </w:rPr>
      </w:pPr>
      <w:r w:rsidRPr="007D7680">
        <w:rPr>
          <w:sz w:val="16"/>
          <w:szCs w:val="16"/>
        </w:rPr>
        <w:t>Dojde-li návrh na nařízení výkonu rozhodnutí soudu, který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není příslušný pro výkon rozhodnutí, nezakládá se zvláštní spis</w:t>
      </w:r>
      <w:r w:rsidR="004609A0" w:rsidRPr="007D7680">
        <w:rPr>
          <w:sz w:val="16"/>
          <w:szCs w:val="16"/>
        </w:rPr>
        <w:t xml:space="preserve"> </w:t>
      </w:r>
      <w:r w:rsidR="004609A0" w:rsidRPr="007D7680">
        <w:rPr>
          <w:sz w:val="16"/>
          <w:szCs w:val="16"/>
        </w:rPr>
        <w:lastRenderedPageBreak/>
        <w:t>a </w:t>
      </w:r>
      <w:r w:rsidRPr="007D7680">
        <w:rPr>
          <w:sz w:val="16"/>
          <w:szCs w:val="16"/>
        </w:rPr>
        <w:t>návrh se zvlášť do rejstříku nezapisuje. Na návrhu se potvrdí, zda</w:t>
      </w:r>
      <w:r w:rsidR="004609A0" w:rsidRPr="007D7680">
        <w:rPr>
          <w:sz w:val="16"/>
          <w:szCs w:val="16"/>
        </w:rPr>
        <w:t xml:space="preserve"> a </w:t>
      </w:r>
      <w:r w:rsidR="009709AD" w:rsidRPr="007D7680">
        <w:rPr>
          <w:sz w:val="16"/>
          <w:szCs w:val="16"/>
        </w:rPr>
        <w:t>v </w:t>
      </w:r>
      <w:r w:rsidRPr="007D7680">
        <w:rPr>
          <w:sz w:val="16"/>
          <w:szCs w:val="16"/>
        </w:rPr>
        <w:t>jakém rozsahu je rozhodnutí (soudní smír) vykonatelné</w:t>
      </w:r>
      <w:r w:rsidR="00572883" w:rsidRPr="007D7680">
        <w:rPr>
          <w:sz w:val="16"/>
          <w:szCs w:val="16"/>
        </w:rPr>
        <w:t>. V </w:t>
      </w:r>
      <w:r w:rsidRPr="007D7680">
        <w:rPr>
          <w:sz w:val="16"/>
          <w:szCs w:val="16"/>
        </w:rPr>
        <w:t>potvrzení se též uvede druh nároku, jakož</w:t>
      </w:r>
      <w:r w:rsidR="002458BA" w:rsidRPr="007D7680">
        <w:rPr>
          <w:sz w:val="16"/>
          <w:szCs w:val="16"/>
        </w:rPr>
        <w:t xml:space="preserve"> i </w:t>
      </w:r>
      <w:r w:rsidRPr="007D7680">
        <w:rPr>
          <w:sz w:val="16"/>
          <w:szCs w:val="16"/>
        </w:rPr>
        <w:t>okolnost, kdy rozhodnutí nabylo právní moci. Návrh se</w:t>
      </w:r>
      <w:r w:rsidR="00FE7721">
        <w:rPr>
          <w:sz w:val="16"/>
          <w:szCs w:val="16"/>
        </w:rPr>
        <w:t> </w:t>
      </w:r>
      <w:r w:rsidRPr="007D7680">
        <w:rPr>
          <w:sz w:val="16"/>
          <w:szCs w:val="16"/>
        </w:rPr>
        <w:t>zašle příslušnému soudu</w:t>
      </w:r>
      <w:r w:rsidR="004609A0" w:rsidRPr="007D7680">
        <w:rPr>
          <w:sz w:val="16"/>
          <w:szCs w:val="16"/>
        </w:rPr>
        <w:t xml:space="preserve"> a </w:t>
      </w:r>
      <w:r w:rsidRPr="007D7680">
        <w:rPr>
          <w:sz w:val="16"/>
          <w:szCs w:val="16"/>
        </w:rPr>
        <w:t>ve spise, ve kterém byl vydán podklad pro výkon rozhodnutí, se poznamená, kterému soudu byl zaslán. Oprávněného</w:t>
      </w:r>
      <w:r w:rsidR="00581133" w:rsidRPr="007D7680">
        <w:rPr>
          <w:sz w:val="16"/>
          <w:szCs w:val="16"/>
        </w:rPr>
        <w:t xml:space="preserve"> o </w:t>
      </w:r>
      <w:r w:rsidRPr="007D7680">
        <w:rPr>
          <w:sz w:val="16"/>
          <w:szCs w:val="16"/>
        </w:rPr>
        <w:t>postoupení návrhu soud uvědomí.</w:t>
      </w:r>
    </w:p>
    <w:p w14:paraId="7503B73F" w14:textId="77777777" w:rsidR="000F1416" w:rsidRPr="007D7680" w:rsidRDefault="000F1416" w:rsidP="00987199">
      <w:pPr>
        <w:pStyle w:val="Zkladntext"/>
        <w:numPr>
          <w:ilvl w:val="0"/>
          <w:numId w:val="67"/>
        </w:numPr>
        <w:rPr>
          <w:sz w:val="16"/>
          <w:szCs w:val="16"/>
        </w:rPr>
      </w:pPr>
      <w:r w:rsidRPr="007D7680">
        <w:rPr>
          <w:sz w:val="16"/>
          <w:szCs w:val="16"/>
        </w:rPr>
        <w:t>Obdobně se doložka vykonatelnosti vyznačí na návrhu</w:t>
      </w:r>
      <w:r w:rsidR="009709AD" w:rsidRPr="007D7680">
        <w:rPr>
          <w:sz w:val="16"/>
          <w:szCs w:val="16"/>
        </w:rPr>
        <w:t xml:space="preserve"> v </w:t>
      </w:r>
      <w:r w:rsidRPr="007D7680">
        <w:rPr>
          <w:sz w:val="16"/>
          <w:szCs w:val="16"/>
        </w:rPr>
        <w:t>případech, kdy soud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je příslušný pro výkon rozhodnutí.</w:t>
      </w:r>
    </w:p>
    <w:p w14:paraId="2A99D9BC" w14:textId="77777777" w:rsidR="000F1416" w:rsidRPr="007D7680" w:rsidRDefault="002B1FE4" w:rsidP="00987199">
      <w:pPr>
        <w:pStyle w:val="Zkladntext"/>
        <w:numPr>
          <w:ilvl w:val="0"/>
          <w:numId w:val="67"/>
        </w:numPr>
        <w:rPr>
          <w:sz w:val="16"/>
          <w:szCs w:val="16"/>
        </w:rPr>
      </w:pPr>
      <w:r w:rsidRPr="007D7680">
        <w:rPr>
          <w:sz w:val="16"/>
          <w:szCs w:val="16"/>
        </w:rPr>
        <w:t>Přijde-li místně nepříslušnému soudu návrh na nařízení výkonu rozhodnutí prodejem movitých věcí od dalšího oprávněného, přičemž</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 xml:space="preserve">příslušnými ustanoveními </w:t>
      </w:r>
      <w:r w:rsidR="00581133" w:rsidRPr="007D7680">
        <w:rPr>
          <w:sz w:val="16"/>
          <w:szCs w:val="16"/>
        </w:rPr>
        <w:t>o. s. ř.</w:t>
      </w:r>
      <w:r w:rsidRPr="007D7680">
        <w:rPr>
          <w:sz w:val="16"/>
          <w:szCs w:val="16"/>
        </w:rPr>
        <w:t xml:space="preserve"> je takový návrh považován za</w:t>
      </w:r>
      <w:r w:rsidR="00FE7721">
        <w:rPr>
          <w:sz w:val="16"/>
          <w:szCs w:val="16"/>
        </w:rPr>
        <w:t> </w:t>
      </w:r>
      <w:r w:rsidRPr="007D7680">
        <w:rPr>
          <w:sz w:val="16"/>
          <w:szCs w:val="16"/>
        </w:rPr>
        <w:t>přistoupení</w:t>
      </w:r>
      <w:r w:rsidR="00581133" w:rsidRPr="007D7680">
        <w:rPr>
          <w:sz w:val="16"/>
          <w:szCs w:val="16"/>
        </w:rPr>
        <w:t xml:space="preserve"> k </w:t>
      </w:r>
      <w:r w:rsidRPr="007D7680">
        <w:rPr>
          <w:sz w:val="16"/>
          <w:szCs w:val="16"/>
        </w:rPr>
        <w:t>řízení, soud založí do spisu fotokopii originálu návrhu nebo přihlášky, originál návrhu nebo přihlášky postoupí bez rozhodnutí příslušnému soudu.</w:t>
      </w:r>
    </w:p>
    <w:p w14:paraId="6B42BFD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76" w:name="_Toc233193266"/>
      <w:bookmarkStart w:id="3877" w:name="_Toc221856851"/>
      <w:bookmarkStart w:id="3878" w:name="_Toc233209864"/>
      <w:bookmarkStart w:id="3879" w:name="_Toc233283683"/>
      <w:bookmarkStart w:id="3880" w:name="_Toc233286486"/>
      <w:bookmarkStart w:id="3881" w:name="_Toc233289448"/>
      <w:bookmarkStart w:id="3882" w:name="_Toc233292556"/>
      <w:bookmarkStart w:id="3883" w:name="_Toc233293225"/>
      <w:bookmarkStart w:id="3884" w:name="_Toc233199292"/>
      <w:bookmarkStart w:id="3885" w:name="_Toc233213460"/>
      <w:bookmarkStart w:id="3886" w:name="_Toc233216518"/>
      <w:bookmarkStart w:id="3887" w:name="_Toc213959885"/>
      <w:bookmarkStart w:id="3888" w:name="_Toc233301328"/>
      <w:bookmarkStart w:id="3889" w:name="_Toc233302660"/>
      <w:bookmarkStart w:id="3890" w:name="_Toc233307935"/>
      <w:bookmarkStart w:id="3891" w:name="_Toc233313501"/>
      <w:bookmarkStart w:id="3892" w:name="_Toc233315804"/>
      <w:bookmarkStart w:id="3893" w:name="_Toc233342682"/>
      <w:bookmarkStart w:id="3894" w:name="_Toc233343348"/>
      <w:bookmarkStart w:id="3895" w:name="_Toc233344699"/>
      <w:bookmarkStart w:id="3896" w:name="_Toc233355184"/>
      <w:bookmarkStart w:id="3897" w:name="_Toc233357874"/>
      <w:bookmarkStart w:id="3898" w:name="_Toc233368555"/>
      <w:bookmarkStart w:id="3899" w:name="_Toc233370685"/>
      <w:bookmarkStart w:id="3900" w:name="_Toc1650384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105</w:t>
      </w:r>
      <w:r w:rsidR="000F1416" w:rsidRPr="007D7680">
        <w:rPr>
          <w:rFonts w:ascii="Times New Roman" w:eastAsia="MS Mincho" w:hAnsi="Times New Roman"/>
          <w:b/>
          <w:color w:val="008000"/>
          <w:sz w:val="16"/>
          <w:szCs w:val="16"/>
        </w:rPr>
        <w:br/>
        <w:t>Příprava výkonu</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p>
    <w:p w14:paraId="7AC74E75"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vykonavatelem proveden, odevzdá mu vedoucí soudní kanceláře příslušný spis. Zvláštní příkaz předsedy senátu</w:t>
      </w:r>
      <w:r w:rsidR="00581133" w:rsidRPr="007D7680">
        <w:rPr>
          <w:sz w:val="16"/>
          <w:szCs w:val="16"/>
        </w:rPr>
        <w:t xml:space="preserve"> k </w:t>
      </w:r>
      <w:r w:rsidRPr="007D7680">
        <w:rPr>
          <w:sz w:val="16"/>
          <w:szCs w:val="16"/>
        </w:rPr>
        <w:t>tomu není třeba. Má-li být provedeno sepsání movitých věcí</w:t>
      </w:r>
      <w:r w:rsidR="00581133" w:rsidRPr="007D7680">
        <w:rPr>
          <w:sz w:val="16"/>
          <w:szCs w:val="16"/>
        </w:rPr>
        <w:t xml:space="preserve"> u </w:t>
      </w:r>
      <w:r w:rsidRPr="007D7680">
        <w:rPr>
          <w:sz w:val="16"/>
          <w:szCs w:val="16"/>
        </w:rPr>
        <w:t>povinného, kde již byl proveden soupis</w:t>
      </w:r>
      <w:r w:rsidR="009709AD" w:rsidRPr="007D7680">
        <w:rPr>
          <w:sz w:val="16"/>
          <w:szCs w:val="16"/>
        </w:rPr>
        <w:t xml:space="preserve"> v </w:t>
      </w:r>
      <w:r w:rsidRPr="007D7680">
        <w:rPr>
          <w:sz w:val="16"/>
          <w:szCs w:val="16"/>
        </w:rPr>
        <w:t>jiné věci, poznamená vedoucí kanceláře tuto skutečnost na spisovém obalu</w:t>
      </w:r>
      <w:r w:rsidR="00581133" w:rsidRPr="007D7680">
        <w:rPr>
          <w:sz w:val="16"/>
          <w:szCs w:val="16"/>
        </w:rPr>
        <w:t xml:space="preserve"> s </w:t>
      </w:r>
      <w:r w:rsidRPr="007D7680">
        <w:rPr>
          <w:sz w:val="16"/>
          <w:szCs w:val="16"/>
        </w:rPr>
        <w:t>uvedením spisové značky této jiné věci.</w:t>
      </w:r>
    </w:p>
    <w:p w14:paraId="4B19E24D"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proveden dožádaným soudem, nařídí předseda senátu (samosoudce) případně vyšší soudní úředník nebo asistent soudce, kterému</w:t>
      </w:r>
      <w:r w:rsidR="00581133" w:rsidRPr="007D7680">
        <w:rPr>
          <w:sz w:val="16"/>
          <w:szCs w:val="16"/>
        </w:rPr>
        <w:t xml:space="preserve"> u </w:t>
      </w:r>
      <w:r w:rsidRPr="007D7680">
        <w:rPr>
          <w:sz w:val="16"/>
          <w:szCs w:val="16"/>
        </w:rPr>
        <w:t>procesního soudu přísluší vyřizovat věci výkonu rozhodnutí, aby výkon byl proveden (příkaz</w:t>
      </w:r>
      <w:r w:rsidR="00581133" w:rsidRPr="007D7680">
        <w:rPr>
          <w:sz w:val="16"/>
          <w:szCs w:val="16"/>
        </w:rPr>
        <w:t xml:space="preserve"> k </w:t>
      </w:r>
      <w:r w:rsidRPr="007D7680">
        <w:rPr>
          <w:sz w:val="16"/>
          <w:szCs w:val="16"/>
        </w:rPr>
        <w:t>výkonu); zasílá se celý spis. Jde-li</w:t>
      </w:r>
      <w:r w:rsidR="00581133" w:rsidRPr="007D7680">
        <w:rPr>
          <w:sz w:val="16"/>
          <w:szCs w:val="16"/>
        </w:rPr>
        <w:t xml:space="preserve"> o </w:t>
      </w:r>
      <w:r w:rsidRPr="007D7680">
        <w:rPr>
          <w:sz w:val="16"/>
          <w:szCs w:val="16"/>
        </w:rPr>
        <w:t>výkon rozhodnutí prodejem movitých věcí, je třeba</w:t>
      </w:r>
      <w:r w:rsidR="009709AD" w:rsidRPr="007D7680">
        <w:rPr>
          <w:sz w:val="16"/>
          <w:szCs w:val="16"/>
        </w:rPr>
        <w:t xml:space="preserve"> v </w:t>
      </w:r>
      <w:r w:rsidRPr="007D7680">
        <w:rPr>
          <w:sz w:val="16"/>
          <w:szCs w:val="16"/>
        </w:rPr>
        <w:t>příkazu uvést, zda dožádaný soud provede výkon rozhodnutí včetně dražby sepsaných věcí nebo zda provede jen některé úkony</w:t>
      </w:r>
      <w:r w:rsidR="004609A0" w:rsidRPr="007D7680">
        <w:rPr>
          <w:sz w:val="16"/>
          <w:szCs w:val="16"/>
        </w:rPr>
        <w:t xml:space="preserve"> a </w:t>
      </w:r>
      <w:r w:rsidRPr="007D7680">
        <w:rPr>
          <w:sz w:val="16"/>
          <w:szCs w:val="16"/>
        </w:rPr>
        <w:t>které. Rozsahem dožádání</w:t>
      </w:r>
      <w:r w:rsidR="009709AD" w:rsidRPr="007D7680">
        <w:rPr>
          <w:sz w:val="16"/>
          <w:szCs w:val="16"/>
        </w:rPr>
        <w:t xml:space="preserve"> v </w:t>
      </w:r>
      <w:r w:rsidRPr="007D7680">
        <w:rPr>
          <w:sz w:val="16"/>
          <w:szCs w:val="16"/>
        </w:rPr>
        <w:t>tomto příkazu je dožádaný soud vázán.</w:t>
      </w:r>
    </w:p>
    <w:p w14:paraId="3B0B914B" w14:textId="77777777" w:rsidR="000F1416" w:rsidRPr="007D7680" w:rsidRDefault="000F1416" w:rsidP="00987199">
      <w:pPr>
        <w:pStyle w:val="Zkladntext"/>
        <w:numPr>
          <w:ilvl w:val="0"/>
          <w:numId w:val="69"/>
        </w:numPr>
        <w:rPr>
          <w:sz w:val="16"/>
          <w:szCs w:val="16"/>
        </w:rPr>
      </w:pPr>
      <w:r w:rsidRPr="007D7680">
        <w:rPr>
          <w:sz w:val="16"/>
          <w:szCs w:val="16"/>
        </w:rPr>
        <w:t>Zároveň se spisem nebo</w:t>
      </w:r>
      <w:r w:rsidR="00581133" w:rsidRPr="007D7680">
        <w:rPr>
          <w:sz w:val="16"/>
          <w:szCs w:val="16"/>
        </w:rPr>
        <w:t xml:space="preserve"> s </w:t>
      </w:r>
      <w:r w:rsidRPr="007D7680">
        <w:rPr>
          <w:sz w:val="16"/>
          <w:szCs w:val="16"/>
        </w:rPr>
        <w:t>příkazem</w:t>
      </w:r>
      <w:r w:rsidR="00581133" w:rsidRPr="007D7680">
        <w:rPr>
          <w:sz w:val="16"/>
          <w:szCs w:val="16"/>
        </w:rPr>
        <w:t xml:space="preserve"> k </w:t>
      </w:r>
      <w:r w:rsidRPr="007D7680">
        <w:rPr>
          <w:sz w:val="16"/>
          <w:szCs w:val="16"/>
        </w:rPr>
        <w:t>výkonu se odevzdají vykonavateli</w:t>
      </w:r>
      <w:r w:rsidR="002458BA" w:rsidRPr="007D7680">
        <w:rPr>
          <w:sz w:val="16"/>
          <w:szCs w:val="16"/>
        </w:rPr>
        <w:t xml:space="preserve"> i </w:t>
      </w:r>
      <w:r w:rsidRPr="007D7680">
        <w:rPr>
          <w:sz w:val="16"/>
          <w:szCs w:val="16"/>
        </w:rPr>
        <w:t>usnesení</w:t>
      </w:r>
      <w:r w:rsidR="004609A0" w:rsidRPr="007D7680">
        <w:rPr>
          <w:sz w:val="16"/>
          <w:szCs w:val="16"/>
        </w:rPr>
        <w:t xml:space="preserve"> a </w:t>
      </w:r>
      <w:r w:rsidRPr="007D7680">
        <w:rPr>
          <w:sz w:val="16"/>
          <w:szCs w:val="16"/>
        </w:rPr>
        <w:t>jiné písemnosti, které mají být při výkonu rozhodnutí doručeny. Usnesení musí být předána vykonavateli</w:t>
      </w:r>
      <w:r w:rsidR="009709AD" w:rsidRPr="007D7680">
        <w:rPr>
          <w:sz w:val="16"/>
          <w:szCs w:val="16"/>
        </w:rPr>
        <w:t xml:space="preserve"> v </w:t>
      </w:r>
      <w:r w:rsidRPr="007D7680">
        <w:rPr>
          <w:sz w:val="16"/>
          <w:szCs w:val="16"/>
        </w:rPr>
        <w:t>takovém počtu vyhotovení, aby mohla být doručena všem účastníkům, případně</w:t>
      </w:r>
      <w:r w:rsidR="002458BA" w:rsidRPr="007D7680">
        <w:rPr>
          <w:sz w:val="16"/>
          <w:szCs w:val="16"/>
        </w:rPr>
        <w:t xml:space="preserve"> i </w:t>
      </w:r>
      <w:r w:rsidRPr="007D7680">
        <w:rPr>
          <w:sz w:val="16"/>
          <w:szCs w:val="16"/>
        </w:rPr>
        <w:t>manželovi povinného. Doručení se vyznačí</w:t>
      </w:r>
      <w:r w:rsidR="009709AD" w:rsidRPr="007D7680">
        <w:rPr>
          <w:sz w:val="16"/>
          <w:szCs w:val="16"/>
        </w:rPr>
        <w:t xml:space="preserve"> v </w:t>
      </w:r>
      <w:r w:rsidRPr="007D7680">
        <w:rPr>
          <w:sz w:val="16"/>
          <w:szCs w:val="16"/>
        </w:rPr>
        <w:t xml:space="preserve">protokolu, </w:t>
      </w:r>
      <w:r w:rsidR="002B1FE4" w:rsidRPr="007D7680">
        <w:rPr>
          <w:sz w:val="16"/>
          <w:szCs w:val="16"/>
        </w:rPr>
        <w:t>pokud</w:t>
      </w:r>
      <w:r w:rsidRPr="007D7680">
        <w:rPr>
          <w:sz w:val="16"/>
          <w:szCs w:val="16"/>
        </w:rPr>
        <w:t xml:space="preserve"> byl</w:t>
      </w:r>
      <w:r w:rsidR="00581133" w:rsidRPr="007D7680">
        <w:rPr>
          <w:sz w:val="16"/>
          <w:szCs w:val="16"/>
        </w:rPr>
        <w:t xml:space="preserve"> o </w:t>
      </w:r>
      <w:r w:rsidRPr="007D7680">
        <w:rPr>
          <w:sz w:val="16"/>
          <w:szCs w:val="16"/>
        </w:rPr>
        <w:t>úkonu sepsán.</w:t>
      </w:r>
      <w:r w:rsidR="00635A24" w:rsidRPr="007D7680">
        <w:rPr>
          <w:sz w:val="16"/>
          <w:szCs w:val="16"/>
        </w:rPr>
        <w:t xml:space="preserve"> Nebyl-li</w:t>
      </w:r>
      <w:r w:rsidR="00581133" w:rsidRPr="007D7680">
        <w:rPr>
          <w:sz w:val="16"/>
          <w:szCs w:val="16"/>
        </w:rPr>
        <w:t xml:space="preserve"> o </w:t>
      </w:r>
      <w:r w:rsidR="00635A24" w:rsidRPr="007D7680">
        <w:rPr>
          <w:sz w:val="16"/>
          <w:szCs w:val="16"/>
        </w:rPr>
        <w:t>úkonu sepsán protokol, založí vykonavatel do spisu průkaz doručení</w:t>
      </w:r>
      <w:hyperlink w:anchor="Poz_48" w:history="1">
        <w:r w:rsidR="00635A24" w:rsidRPr="007D7680">
          <w:rPr>
            <w:rStyle w:val="Hypertextovodkaz"/>
            <w:sz w:val="16"/>
            <w:szCs w:val="16"/>
            <w:vertAlign w:val="superscript"/>
          </w:rPr>
          <w:t>48)</w:t>
        </w:r>
      </w:hyperlink>
      <w:r w:rsidR="00635A24" w:rsidRPr="007D7680">
        <w:rPr>
          <w:sz w:val="16"/>
          <w:szCs w:val="16"/>
        </w:rPr>
        <w:t>.</w:t>
      </w:r>
    </w:p>
    <w:p w14:paraId="45D1C49C" w14:textId="77777777" w:rsidR="000F1416" w:rsidRPr="007D7680" w:rsidRDefault="000F1416" w:rsidP="00987199">
      <w:pPr>
        <w:pStyle w:val="Zkladntext"/>
        <w:numPr>
          <w:ilvl w:val="0"/>
          <w:numId w:val="69"/>
        </w:numPr>
        <w:rPr>
          <w:sz w:val="16"/>
          <w:szCs w:val="16"/>
        </w:rPr>
      </w:pPr>
      <w:r w:rsidRPr="007D7680">
        <w:rPr>
          <w:sz w:val="16"/>
          <w:szCs w:val="16"/>
        </w:rPr>
        <w:t>Vedoucí kanceláře vydá vykonavateli kvitanční sešit stvrzenek</w:t>
      </w:r>
      <w:r w:rsidR="00581133" w:rsidRPr="007D7680">
        <w:rPr>
          <w:sz w:val="16"/>
          <w:szCs w:val="16"/>
        </w:rPr>
        <w:t xml:space="preserve"> o </w:t>
      </w:r>
      <w:r w:rsidRPr="007D7680">
        <w:rPr>
          <w:sz w:val="16"/>
          <w:szCs w:val="16"/>
        </w:rPr>
        <w:t xml:space="preserve">platbách (vzor </w:t>
      </w:r>
      <w:r w:rsidR="00FE0AA5" w:rsidRPr="007D7680">
        <w:rPr>
          <w:sz w:val="16"/>
          <w:szCs w:val="16"/>
        </w:rPr>
        <w:t>č. </w:t>
      </w:r>
      <w:r w:rsidRPr="007D7680">
        <w:rPr>
          <w:sz w:val="16"/>
          <w:szCs w:val="16"/>
        </w:rPr>
        <w:t xml:space="preserve">58 </w:t>
      </w:r>
      <w:r w:rsidR="00B32F66" w:rsidRPr="007D7680">
        <w:rPr>
          <w:sz w:val="16"/>
          <w:szCs w:val="16"/>
        </w:rPr>
        <w:t>v. k. ř.</w:t>
      </w:r>
      <w:r w:rsidRPr="007D7680">
        <w:rPr>
          <w:sz w:val="16"/>
          <w:szCs w:val="16"/>
        </w:rPr>
        <w:t>), jedná-li se</w:t>
      </w:r>
      <w:r w:rsidR="00581133" w:rsidRPr="007D7680">
        <w:rPr>
          <w:sz w:val="16"/>
          <w:szCs w:val="16"/>
        </w:rPr>
        <w:t xml:space="preserve"> o </w:t>
      </w:r>
      <w:r w:rsidRPr="007D7680">
        <w:rPr>
          <w:sz w:val="16"/>
          <w:szCs w:val="16"/>
        </w:rPr>
        <w:t>výkon rozhodnutí, kde je možné</w:t>
      </w:r>
      <w:r w:rsidR="002458BA" w:rsidRPr="007D7680">
        <w:rPr>
          <w:sz w:val="16"/>
          <w:szCs w:val="16"/>
        </w:rPr>
        <w:t xml:space="preserve"> i </w:t>
      </w:r>
      <w:r w:rsidRPr="007D7680">
        <w:rPr>
          <w:sz w:val="16"/>
          <w:szCs w:val="16"/>
        </w:rPr>
        <w:t>plnění</w:t>
      </w:r>
      <w:r w:rsidR="009709AD" w:rsidRPr="007D7680">
        <w:rPr>
          <w:sz w:val="16"/>
          <w:szCs w:val="16"/>
        </w:rPr>
        <w:t xml:space="preserve"> v </w:t>
      </w:r>
      <w:r w:rsidRPr="007D7680">
        <w:rPr>
          <w:sz w:val="16"/>
          <w:szCs w:val="16"/>
        </w:rPr>
        <w:t>hotovosti.</w:t>
      </w:r>
    </w:p>
    <w:p w14:paraId="1B7070C3" w14:textId="77777777" w:rsidR="000F1416" w:rsidRPr="007D7680" w:rsidRDefault="000F1416" w:rsidP="00987199">
      <w:pPr>
        <w:pStyle w:val="Zkladntext"/>
        <w:numPr>
          <w:ilvl w:val="0"/>
          <w:numId w:val="69"/>
        </w:numPr>
        <w:rPr>
          <w:sz w:val="16"/>
          <w:szCs w:val="16"/>
        </w:rPr>
      </w:pPr>
      <w:r w:rsidRPr="007D7680">
        <w:rPr>
          <w:sz w:val="16"/>
          <w:szCs w:val="16"/>
        </w:rPr>
        <w:t>Má-li oprávněný nárok na úroky od určitého dne, ale není určena doba, do kterého dne mu náleží, počítají se úroky do dne provádění úkonu, pro</w:t>
      </w:r>
      <w:r w:rsidR="00F50A52">
        <w:rPr>
          <w:sz w:val="16"/>
          <w:szCs w:val="16"/>
        </w:rPr>
        <w:t> </w:t>
      </w:r>
      <w:r w:rsidRPr="007D7680">
        <w:rPr>
          <w:sz w:val="16"/>
          <w:szCs w:val="16"/>
        </w:rPr>
        <w:t>případ dobrovolné úhrady či odebrání. Výpočet úroků poznamená vykonavatel na samostatném listě založeném na konci spisu.</w:t>
      </w:r>
    </w:p>
    <w:p w14:paraId="43A2A56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01" w:name="_Toc233193267"/>
      <w:bookmarkStart w:id="3902" w:name="_Toc221856852"/>
      <w:bookmarkStart w:id="3903" w:name="_Toc233209865"/>
      <w:bookmarkStart w:id="3904" w:name="_Toc233283684"/>
      <w:bookmarkStart w:id="3905" w:name="_Toc233286487"/>
      <w:bookmarkStart w:id="3906" w:name="_Toc233289449"/>
      <w:bookmarkStart w:id="3907" w:name="_Toc233292557"/>
      <w:bookmarkStart w:id="3908" w:name="_Toc233293226"/>
      <w:bookmarkStart w:id="3909" w:name="_Toc233199293"/>
      <w:bookmarkStart w:id="3910" w:name="_Toc233213461"/>
      <w:bookmarkStart w:id="3911" w:name="_Toc233216519"/>
      <w:bookmarkStart w:id="3912" w:name="_Toc213959886"/>
      <w:bookmarkStart w:id="3913" w:name="_Toc233301329"/>
      <w:bookmarkStart w:id="3914" w:name="_Toc233302661"/>
      <w:bookmarkStart w:id="3915" w:name="_Toc233307936"/>
      <w:bookmarkStart w:id="3916" w:name="_Toc233313502"/>
      <w:bookmarkStart w:id="3917" w:name="_Toc233315805"/>
      <w:bookmarkStart w:id="3918" w:name="_Toc233342683"/>
      <w:bookmarkStart w:id="3919" w:name="_Toc233343349"/>
      <w:bookmarkStart w:id="3920" w:name="_Toc233344700"/>
      <w:bookmarkStart w:id="3921" w:name="_Toc233355185"/>
      <w:bookmarkStart w:id="3922" w:name="_Toc233357875"/>
      <w:bookmarkStart w:id="3923" w:name="_Toc233368556"/>
      <w:bookmarkStart w:id="3924" w:name="_Toc233370686"/>
      <w:bookmarkStart w:id="3925" w:name="_Toc1650384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106</w:t>
      </w:r>
      <w:r w:rsidR="000F1416" w:rsidRPr="007D7680">
        <w:rPr>
          <w:rFonts w:ascii="Times New Roman" w:eastAsia="MS Mincho" w:hAnsi="Times New Roman"/>
          <w:b/>
          <w:color w:val="008000"/>
          <w:sz w:val="16"/>
          <w:szCs w:val="16"/>
        </w:rPr>
        <w:br/>
        <w:t>Dobrovolné plnění povinným</w:t>
      </w:r>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p>
    <w:p w14:paraId="51AF7173" w14:textId="77777777" w:rsidR="000F1416" w:rsidRPr="007D7680" w:rsidRDefault="000F1416" w:rsidP="00987199">
      <w:pPr>
        <w:pStyle w:val="Zkladntext"/>
        <w:numPr>
          <w:ilvl w:val="0"/>
          <w:numId w:val="68"/>
        </w:numPr>
        <w:rPr>
          <w:sz w:val="16"/>
          <w:szCs w:val="16"/>
        </w:rPr>
      </w:pPr>
      <w:r w:rsidRPr="007D7680">
        <w:rPr>
          <w:sz w:val="16"/>
          <w:szCs w:val="16"/>
        </w:rPr>
        <w:t>Bezprostředně před úkonem vyzve vykonavatel povinného, aby</w:t>
      </w:r>
      <w:r w:rsidR="00F50A52">
        <w:rPr>
          <w:sz w:val="16"/>
          <w:szCs w:val="16"/>
        </w:rPr>
        <w:t> </w:t>
      </w:r>
      <w:r w:rsidRPr="007D7680">
        <w:rPr>
          <w:sz w:val="16"/>
          <w:szCs w:val="16"/>
        </w:rPr>
        <w:t>plnil dobrovolně.</w:t>
      </w:r>
    </w:p>
    <w:p w14:paraId="52A0223E" w14:textId="77777777" w:rsidR="000F1416" w:rsidRPr="007D7680" w:rsidRDefault="000F1416" w:rsidP="00987199">
      <w:pPr>
        <w:pStyle w:val="Zkladntext"/>
        <w:numPr>
          <w:ilvl w:val="0"/>
          <w:numId w:val="68"/>
        </w:numPr>
        <w:rPr>
          <w:sz w:val="16"/>
          <w:szCs w:val="16"/>
        </w:rPr>
      </w:pPr>
      <w:r w:rsidRPr="007D7680">
        <w:rPr>
          <w:sz w:val="16"/>
          <w:szCs w:val="16"/>
        </w:rPr>
        <w:t>Neplní-li povinný dobrovolně, anebo byl-li oprávněný uspokojen jen částečně, přikročí vykonavatel</w:t>
      </w:r>
      <w:r w:rsidR="00581133" w:rsidRPr="007D7680">
        <w:rPr>
          <w:sz w:val="16"/>
          <w:szCs w:val="16"/>
        </w:rPr>
        <w:t xml:space="preserve"> k </w:t>
      </w:r>
      <w:r w:rsidRPr="007D7680">
        <w:rPr>
          <w:sz w:val="16"/>
          <w:szCs w:val="16"/>
        </w:rPr>
        <w:t>výkonu. Na uhrazenou event. odebranou částku vydá vykonavatel povinnému stvrzenku</w:t>
      </w:r>
      <w:r w:rsidR="00581133" w:rsidRPr="007D7680">
        <w:rPr>
          <w:sz w:val="16"/>
          <w:szCs w:val="16"/>
        </w:rPr>
        <w:t xml:space="preserve"> z </w:t>
      </w:r>
      <w:r w:rsidRPr="007D7680">
        <w:rPr>
          <w:sz w:val="16"/>
          <w:szCs w:val="16"/>
        </w:rPr>
        <w:t>kvitančního sešitu.</w:t>
      </w:r>
    </w:p>
    <w:p w14:paraId="644E79B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26" w:name="_Toc233193268"/>
      <w:bookmarkStart w:id="3927" w:name="_Toc221856853"/>
      <w:bookmarkStart w:id="3928" w:name="_Toc233209866"/>
      <w:bookmarkStart w:id="3929" w:name="_Toc233283685"/>
      <w:bookmarkStart w:id="3930" w:name="_Toc233286488"/>
      <w:bookmarkStart w:id="3931" w:name="_Toc233289450"/>
      <w:bookmarkStart w:id="3932" w:name="_Toc233292558"/>
      <w:bookmarkStart w:id="3933" w:name="_Toc233293227"/>
      <w:bookmarkStart w:id="3934" w:name="_Toc233199294"/>
      <w:bookmarkStart w:id="3935" w:name="_Toc233213462"/>
      <w:bookmarkStart w:id="3936" w:name="_Toc233216520"/>
      <w:bookmarkStart w:id="3937" w:name="_Toc213959887"/>
      <w:bookmarkStart w:id="3938" w:name="_Toc233301330"/>
      <w:bookmarkStart w:id="3939" w:name="_Toc233302662"/>
      <w:bookmarkStart w:id="3940" w:name="_Toc233307937"/>
      <w:bookmarkStart w:id="3941" w:name="_Toc233313503"/>
      <w:bookmarkStart w:id="3942" w:name="_Toc233315806"/>
      <w:bookmarkStart w:id="3943" w:name="_Toc233342684"/>
      <w:bookmarkStart w:id="3944" w:name="_Toc233343350"/>
      <w:bookmarkStart w:id="3945" w:name="_Toc233344701"/>
      <w:bookmarkStart w:id="3946" w:name="_Toc233355186"/>
      <w:bookmarkStart w:id="3947" w:name="_Toc233357876"/>
      <w:bookmarkStart w:id="3948" w:name="_Toc233368557"/>
      <w:bookmarkStart w:id="3949" w:name="_Toc233370687"/>
      <w:bookmarkStart w:id="3950" w:name="_Toc1650384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107</w:t>
      </w:r>
      <w:r w:rsidR="000F1416" w:rsidRPr="007D7680">
        <w:rPr>
          <w:rFonts w:ascii="Times New Roman" w:eastAsia="MS Mincho" w:hAnsi="Times New Roman"/>
          <w:b/>
          <w:color w:val="008000"/>
          <w:sz w:val="16"/>
          <w:szCs w:val="16"/>
        </w:rPr>
        <w:br/>
        <w:t>Odklad</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zastavení výkonu rozhodnutí</w:t>
      </w:r>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p>
    <w:p w14:paraId="31A04F7A" w14:textId="77777777" w:rsidR="000F1416" w:rsidRPr="007D7680" w:rsidRDefault="000F1416">
      <w:pPr>
        <w:pStyle w:val="Zkladntext"/>
        <w:ind w:firstLine="357"/>
        <w:rPr>
          <w:sz w:val="16"/>
          <w:szCs w:val="16"/>
        </w:rPr>
      </w:pPr>
      <w:r w:rsidRPr="007D7680">
        <w:rPr>
          <w:sz w:val="16"/>
          <w:szCs w:val="16"/>
        </w:rPr>
        <w:t>Byl-li výkon rozhodnutí zastaven, odložen nebo bylo-li nařízeno pokračování</w:t>
      </w:r>
      <w:r w:rsidR="009709AD" w:rsidRPr="007D7680">
        <w:rPr>
          <w:sz w:val="16"/>
          <w:szCs w:val="16"/>
        </w:rPr>
        <w:t xml:space="preserve"> v </w:t>
      </w:r>
      <w:r w:rsidRPr="007D7680">
        <w:rPr>
          <w:sz w:val="16"/>
          <w:szCs w:val="16"/>
        </w:rPr>
        <w:t>odloženém výkonu rozhodnutí, zařídí vykonavatel vše potřebné pro další postup ve věci.</w:t>
      </w:r>
    </w:p>
    <w:p w14:paraId="6E15C7A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51" w:name="_Toc233193269"/>
      <w:bookmarkStart w:id="3952" w:name="_Toc221856854"/>
      <w:bookmarkStart w:id="3953" w:name="_Toc233209867"/>
      <w:bookmarkStart w:id="3954" w:name="_Toc233283686"/>
      <w:bookmarkStart w:id="3955" w:name="_Toc233286489"/>
      <w:bookmarkStart w:id="3956" w:name="_Toc233289451"/>
      <w:bookmarkStart w:id="3957" w:name="_Toc233292559"/>
      <w:bookmarkStart w:id="3958" w:name="_Toc233293228"/>
      <w:bookmarkStart w:id="3959" w:name="_Toc233199295"/>
      <w:bookmarkStart w:id="3960" w:name="_Toc233213463"/>
      <w:bookmarkStart w:id="3961" w:name="_Toc233216521"/>
      <w:bookmarkStart w:id="3962" w:name="_Toc213959888"/>
      <w:bookmarkStart w:id="3963" w:name="_Toc233301331"/>
      <w:bookmarkStart w:id="3964" w:name="_Toc233302663"/>
      <w:bookmarkStart w:id="3965" w:name="_Toc233307938"/>
      <w:bookmarkStart w:id="3966" w:name="_Toc233313504"/>
      <w:bookmarkStart w:id="3967" w:name="_Toc233315807"/>
      <w:bookmarkStart w:id="3968" w:name="_Toc233342685"/>
      <w:bookmarkStart w:id="3969" w:name="_Toc233343351"/>
      <w:bookmarkStart w:id="3970" w:name="_Toc233344702"/>
      <w:bookmarkStart w:id="3971" w:name="_Toc233355187"/>
      <w:bookmarkStart w:id="3972" w:name="_Toc233357877"/>
      <w:bookmarkStart w:id="3973" w:name="_Toc233368558"/>
      <w:bookmarkStart w:id="3974" w:name="_Toc233370688"/>
      <w:bookmarkStart w:id="3975" w:name="_Toc1650384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w:t>
      </w:r>
      <w:r w:rsidR="000F1416" w:rsidRPr="007D7680">
        <w:rPr>
          <w:rFonts w:ascii="Times New Roman" w:eastAsia="MS Mincho" w:hAnsi="Times New Roman"/>
          <w:b/>
          <w:color w:val="008000"/>
          <w:sz w:val="16"/>
          <w:szCs w:val="16"/>
        </w:rPr>
        <w:br/>
        <w:t>Další úkony vykonavatele</w:t>
      </w:r>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p>
    <w:p w14:paraId="5499EED8" w14:textId="77777777" w:rsidR="000F1416" w:rsidRPr="007D7680" w:rsidRDefault="000F1416" w:rsidP="00987199">
      <w:pPr>
        <w:pStyle w:val="Zkladntext"/>
        <w:numPr>
          <w:ilvl w:val="0"/>
          <w:numId w:val="70"/>
        </w:numPr>
        <w:rPr>
          <w:sz w:val="16"/>
          <w:szCs w:val="16"/>
        </w:rPr>
      </w:pPr>
      <w:r w:rsidRPr="007D7680">
        <w:rPr>
          <w:sz w:val="16"/>
          <w:szCs w:val="16"/>
        </w:rPr>
        <w:t>Nedošlo-li</w:t>
      </w:r>
      <w:r w:rsidR="00581133" w:rsidRPr="007D7680">
        <w:rPr>
          <w:sz w:val="16"/>
          <w:szCs w:val="16"/>
        </w:rPr>
        <w:t xml:space="preserve"> k </w:t>
      </w:r>
      <w:r w:rsidRPr="007D7680">
        <w:rPr>
          <w:sz w:val="16"/>
          <w:szCs w:val="16"/>
        </w:rPr>
        <w:t>úkonu, učiní</w:t>
      </w:r>
      <w:r w:rsidR="00581133" w:rsidRPr="007D7680">
        <w:rPr>
          <w:sz w:val="16"/>
          <w:szCs w:val="16"/>
        </w:rPr>
        <w:t xml:space="preserve"> o </w:t>
      </w:r>
      <w:r w:rsidRPr="007D7680">
        <w:rPr>
          <w:sz w:val="16"/>
          <w:szCs w:val="16"/>
        </w:rPr>
        <w:t>tom vykonavatel stručný záznam ve</w:t>
      </w:r>
      <w:r w:rsidR="00F50A52">
        <w:rPr>
          <w:sz w:val="16"/>
          <w:szCs w:val="16"/>
        </w:rPr>
        <w:t> </w:t>
      </w:r>
      <w:r w:rsidRPr="007D7680">
        <w:rPr>
          <w:sz w:val="16"/>
          <w:szCs w:val="16"/>
        </w:rPr>
        <w:t>spisu.</w:t>
      </w:r>
    </w:p>
    <w:p w14:paraId="306CBAE6" w14:textId="77777777" w:rsidR="000F1416" w:rsidRPr="007D7680" w:rsidRDefault="000F1416" w:rsidP="00987199">
      <w:pPr>
        <w:pStyle w:val="Zkladntext"/>
        <w:numPr>
          <w:ilvl w:val="0"/>
          <w:numId w:val="70"/>
        </w:numPr>
        <w:rPr>
          <w:sz w:val="16"/>
          <w:szCs w:val="16"/>
        </w:rPr>
      </w:pPr>
      <w:r w:rsidRPr="007D7680">
        <w:rPr>
          <w:sz w:val="16"/>
          <w:szCs w:val="16"/>
        </w:rPr>
        <w:t>Spis</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úkonu</w:t>
      </w:r>
      <w:r w:rsidR="00635A24" w:rsidRPr="007D7680">
        <w:rPr>
          <w:sz w:val="16"/>
          <w:szCs w:val="16"/>
        </w:rPr>
        <w:t>, zvukovým nebo zvukově obrazovým záznamem</w:t>
      </w:r>
      <w:hyperlink w:anchor="Poz_49" w:history="1">
        <w:r w:rsidR="00635A24" w:rsidRPr="007D7680">
          <w:rPr>
            <w:rStyle w:val="Hypertextovodkaz"/>
            <w:sz w:val="16"/>
            <w:szCs w:val="16"/>
            <w:vertAlign w:val="superscript"/>
          </w:rPr>
          <w:t>49)</w:t>
        </w:r>
      </w:hyperlink>
      <w:r w:rsidRPr="007D7680">
        <w:rPr>
          <w:sz w:val="16"/>
          <w:szCs w:val="16"/>
        </w:rPr>
        <w:t xml:space="preserve"> nebo se záznamem, proč úkon nebyl proveden, jakož</w:t>
      </w:r>
      <w:r w:rsidR="002458BA" w:rsidRPr="007D7680">
        <w:rPr>
          <w:sz w:val="16"/>
          <w:szCs w:val="16"/>
        </w:rPr>
        <w:t xml:space="preserve"> i </w:t>
      </w:r>
      <w:r w:rsidRPr="007D7680">
        <w:rPr>
          <w:sz w:val="16"/>
          <w:szCs w:val="16"/>
        </w:rPr>
        <w:t>kvitanční sešit stvrzenek</w:t>
      </w:r>
      <w:r w:rsidR="00581133" w:rsidRPr="007D7680">
        <w:rPr>
          <w:sz w:val="16"/>
          <w:szCs w:val="16"/>
        </w:rPr>
        <w:t xml:space="preserve"> o </w:t>
      </w:r>
      <w:r w:rsidRPr="007D7680">
        <w:rPr>
          <w:sz w:val="16"/>
          <w:szCs w:val="16"/>
        </w:rPr>
        <w:t>platbách předloží vykonavatel vedoucímu soudní kanceláře ke kontrole stanovené</w:t>
      </w:r>
      <w:r w:rsidR="009709AD" w:rsidRPr="007D7680">
        <w:rPr>
          <w:sz w:val="16"/>
          <w:szCs w:val="16"/>
        </w:rPr>
        <w:t xml:space="preserve"> v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4.</w:t>
      </w:r>
    </w:p>
    <w:p w14:paraId="564AC8A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76" w:name="_Toc233193270"/>
      <w:bookmarkStart w:id="3977" w:name="_Toc221856855"/>
      <w:bookmarkStart w:id="3978" w:name="_Toc233209868"/>
      <w:bookmarkStart w:id="3979" w:name="_Toc233283687"/>
      <w:bookmarkStart w:id="3980" w:name="_Toc233286490"/>
      <w:bookmarkStart w:id="3981" w:name="_Toc233289452"/>
      <w:bookmarkStart w:id="3982" w:name="_Toc233292560"/>
      <w:bookmarkStart w:id="3983" w:name="_Toc233293229"/>
      <w:bookmarkStart w:id="3984" w:name="_Toc233199296"/>
      <w:bookmarkStart w:id="3985" w:name="_Toc233213464"/>
      <w:bookmarkStart w:id="3986" w:name="_Toc233216522"/>
      <w:bookmarkStart w:id="3987" w:name="_Toc213959889"/>
      <w:bookmarkStart w:id="3988" w:name="_Toc233301332"/>
      <w:bookmarkStart w:id="3989" w:name="_Toc233302664"/>
      <w:bookmarkStart w:id="3990" w:name="_Toc233307939"/>
      <w:bookmarkStart w:id="3991" w:name="_Toc233313505"/>
      <w:bookmarkStart w:id="3992" w:name="_Toc233315808"/>
      <w:bookmarkStart w:id="3993" w:name="_Toc233342686"/>
      <w:bookmarkStart w:id="3994" w:name="_Toc233343352"/>
      <w:bookmarkStart w:id="3995" w:name="_Toc233344703"/>
      <w:bookmarkStart w:id="3996" w:name="_Toc233355188"/>
      <w:bookmarkStart w:id="3997" w:name="_Toc233357878"/>
      <w:bookmarkStart w:id="3998" w:name="_Toc233368559"/>
      <w:bookmarkStart w:id="3999" w:name="_Toc233370689"/>
      <w:bookmarkStart w:id="4000" w:name="_Toc1650384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108a</w:t>
      </w:r>
      <w:r w:rsidR="000F1416" w:rsidRPr="007D7680">
        <w:rPr>
          <w:rFonts w:ascii="Times New Roman" w:eastAsia="MS Mincho" w:hAnsi="Times New Roman"/>
          <w:b/>
          <w:color w:val="008000"/>
          <w:sz w:val="16"/>
          <w:szCs w:val="16"/>
        </w:rPr>
        <w:br/>
        <w:t>Příprava výkonu rozhodnutí prodejem movitých věcí</w:t>
      </w:r>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p>
    <w:p w14:paraId="0E003989" w14:textId="77777777" w:rsidR="000F1416" w:rsidRPr="007D7680" w:rsidRDefault="000F1416">
      <w:pPr>
        <w:pStyle w:val="Zkladntext"/>
        <w:ind w:firstLine="357"/>
        <w:rPr>
          <w:sz w:val="16"/>
          <w:szCs w:val="16"/>
        </w:rPr>
      </w:pPr>
      <w:r w:rsidRPr="007D7680">
        <w:rPr>
          <w:sz w:val="16"/>
          <w:szCs w:val="16"/>
        </w:rPr>
        <w:t>Je-li to vzhledem</w:t>
      </w:r>
      <w:r w:rsidR="00581133" w:rsidRPr="007D7680">
        <w:rPr>
          <w:sz w:val="16"/>
          <w:szCs w:val="16"/>
        </w:rPr>
        <w:t xml:space="preserve"> k </w:t>
      </w:r>
      <w:r w:rsidRPr="007D7680">
        <w:rPr>
          <w:sz w:val="16"/>
          <w:szCs w:val="16"/>
        </w:rPr>
        <w:t>osobám účastníků účelné, výkonný úředník – vykonavatel, popř. vyšší soudní úředník či soudní tajemník, zpravidla společně</w:t>
      </w:r>
      <w:r w:rsidR="00581133" w:rsidRPr="007D7680">
        <w:rPr>
          <w:sz w:val="16"/>
          <w:szCs w:val="16"/>
        </w:rPr>
        <w:t xml:space="preserve"> s </w:t>
      </w:r>
      <w:r w:rsidRPr="007D7680">
        <w:rPr>
          <w:sz w:val="16"/>
          <w:szCs w:val="16"/>
        </w:rPr>
        <w:t>odesláním usnesení</w:t>
      </w:r>
      <w:r w:rsidR="00581133" w:rsidRPr="007D7680">
        <w:rPr>
          <w:sz w:val="16"/>
          <w:szCs w:val="16"/>
        </w:rPr>
        <w:t xml:space="preserve"> o </w:t>
      </w:r>
      <w:r w:rsidRPr="007D7680">
        <w:rPr>
          <w:sz w:val="16"/>
          <w:szCs w:val="16"/>
        </w:rPr>
        <w:t>nařízení výkonu rozhodnutí prodejem movitých věcí oprávněnému, jej vyzve, aby sdělil číslo bankovního účtu, na</w:t>
      </w:r>
      <w:r w:rsidR="00F50A52">
        <w:rPr>
          <w:sz w:val="16"/>
          <w:szCs w:val="16"/>
        </w:rPr>
        <w:t> </w:t>
      </w:r>
      <w:r w:rsidRPr="007D7680">
        <w:rPr>
          <w:sz w:val="16"/>
          <w:szCs w:val="16"/>
        </w:rPr>
        <w:t>který mu má být zaslána peněžní částka získaná výkonem</w:t>
      </w:r>
      <w:r w:rsidR="004609A0" w:rsidRPr="007D7680">
        <w:rPr>
          <w:sz w:val="16"/>
          <w:szCs w:val="16"/>
        </w:rPr>
        <w:t xml:space="preserve"> a </w:t>
      </w:r>
      <w:r w:rsidRPr="007D7680">
        <w:rPr>
          <w:sz w:val="16"/>
          <w:szCs w:val="16"/>
        </w:rPr>
        <w:t>dotazy na</w:t>
      </w:r>
      <w:r w:rsidR="00F50A52">
        <w:rPr>
          <w:sz w:val="16"/>
          <w:szCs w:val="16"/>
        </w:rPr>
        <w:t> </w:t>
      </w:r>
      <w:r w:rsidRPr="007D7680">
        <w:rPr>
          <w:sz w:val="16"/>
          <w:szCs w:val="16"/>
        </w:rPr>
        <w:t>evidence majetku zjistí movité věci povinného (např. evidence cenných papírů či motorových vozidel).</w:t>
      </w:r>
    </w:p>
    <w:p w14:paraId="39ABFD35" w14:textId="77777777"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4001" w:name="_Toc1650384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108b</w:t>
      </w:r>
      <w:r w:rsidR="000F1416" w:rsidRPr="007D7680">
        <w:rPr>
          <w:rFonts w:ascii="Times New Roman" w:eastAsia="MS Mincho" w:hAnsi="Times New Roman"/>
          <w:b/>
          <w:color w:val="008000"/>
          <w:sz w:val="16"/>
          <w:szCs w:val="16"/>
        </w:rPr>
        <w:br/>
        <w:t>Postup před nařízením výkonu rozhodnutí srážkami</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pracovní odměny odsouzeného ve výkonu trestu odnětí svobody</w:t>
      </w:r>
      <w:bookmarkEnd w:id="4001"/>
    </w:p>
    <w:p w14:paraId="161DBC30" w14:textId="77777777" w:rsidR="000F1416" w:rsidRPr="007D7680" w:rsidRDefault="000F1416">
      <w:pPr>
        <w:pStyle w:val="Zkladntext"/>
        <w:ind w:firstLine="357"/>
        <w:rPr>
          <w:sz w:val="16"/>
          <w:szCs w:val="16"/>
        </w:rPr>
      </w:pPr>
      <w:r w:rsidRPr="007D7680">
        <w:rPr>
          <w:sz w:val="16"/>
          <w:szCs w:val="16"/>
        </w:rPr>
        <w:t>Před nařízením výkonu rozhodnutí srážkami</w:t>
      </w:r>
      <w:r w:rsidR="00581133" w:rsidRPr="007D7680">
        <w:rPr>
          <w:sz w:val="16"/>
          <w:szCs w:val="16"/>
        </w:rPr>
        <w:t xml:space="preserve"> z </w:t>
      </w:r>
      <w:r w:rsidRPr="007D7680">
        <w:rPr>
          <w:sz w:val="16"/>
          <w:szCs w:val="16"/>
        </w:rPr>
        <w:t xml:space="preserve">pracovní odměny odsouzeného ve výkonu trestu odnětí svobody, soud provede opatření nutná </w:t>
      </w:r>
      <w:r w:rsidRPr="007D7680">
        <w:rPr>
          <w:sz w:val="16"/>
          <w:szCs w:val="16"/>
        </w:rPr>
        <w:t>ke zjištění, zda se takový povinný ke dni nařízení výkonu rozhodnutí fakticky nachází ve výkonu trestu odnětí svobody, na kdy má stanoven termín předpokládaného konce trestu odnětí svobody</w:t>
      </w:r>
      <w:r w:rsidR="004609A0" w:rsidRPr="007D7680">
        <w:rPr>
          <w:sz w:val="16"/>
          <w:szCs w:val="16"/>
        </w:rPr>
        <w:t xml:space="preserve"> a </w:t>
      </w:r>
      <w:r w:rsidRPr="007D7680">
        <w:rPr>
          <w:sz w:val="16"/>
          <w:szCs w:val="16"/>
        </w:rPr>
        <w:t>na kdy připadá lhůta případného podmíněného propuštění</w:t>
      </w:r>
      <w:r w:rsidR="00581133" w:rsidRPr="007D7680">
        <w:rPr>
          <w:sz w:val="16"/>
          <w:szCs w:val="16"/>
        </w:rPr>
        <w:t xml:space="preserve"> z </w:t>
      </w:r>
      <w:r w:rsidRPr="007D7680">
        <w:rPr>
          <w:sz w:val="16"/>
          <w:szCs w:val="16"/>
        </w:rPr>
        <w:t>výkonu trestu odnětí svobody. Tyto skutečnosti soud ověří telefonickým dotazem na Centrální evidenci vězněných osob, příp. po jejím zprovoznění prostřednictvím příslušné webové služby,</w:t>
      </w:r>
      <w:r w:rsidR="004609A0" w:rsidRPr="007D7680">
        <w:rPr>
          <w:sz w:val="16"/>
          <w:szCs w:val="16"/>
        </w:rPr>
        <w:t xml:space="preserve"> a </w:t>
      </w:r>
      <w:r w:rsidRPr="007D7680">
        <w:rPr>
          <w:sz w:val="16"/>
          <w:szCs w:val="16"/>
        </w:rPr>
        <w:t>učiní</w:t>
      </w:r>
      <w:r w:rsidR="00581133" w:rsidRPr="007D7680">
        <w:rPr>
          <w:sz w:val="16"/>
          <w:szCs w:val="16"/>
        </w:rPr>
        <w:t xml:space="preserve"> o </w:t>
      </w:r>
      <w:r w:rsidRPr="007D7680">
        <w:rPr>
          <w:sz w:val="16"/>
          <w:szCs w:val="16"/>
        </w:rPr>
        <w:t>tom záznam</w:t>
      </w:r>
      <w:r w:rsidR="009709AD" w:rsidRPr="007D7680">
        <w:rPr>
          <w:sz w:val="16"/>
          <w:szCs w:val="16"/>
        </w:rPr>
        <w:t xml:space="preserve"> v </w:t>
      </w:r>
      <w:r w:rsidRPr="007D7680">
        <w:rPr>
          <w:sz w:val="16"/>
          <w:szCs w:val="16"/>
        </w:rPr>
        <w:t>příslušném spise.</w:t>
      </w:r>
    </w:p>
    <w:p w14:paraId="0DC9406D"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002" w:name="_Toc233193271"/>
      <w:bookmarkStart w:id="4003" w:name="_Toc221856856"/>
      <w:bookmarkStart w:id="4004" w:name="_Toc233209869"/>
      <w:bookmarkStart w:id="4005" w:name="_Toc233283688"/>
      <w:bookmarkStart w:id="4006" w:name="_Toc233286491"/>
      <w:bookmarkStart w:id="4007" w:name="_Toc233289453"/>
      <w:bookmarkStart w:id="4008" w:name="_Toc233292561"/>
      <w:bookmarkStart w:id="4009" w:name="_Toc233293230"/>
      <w:bookmarkStart w:id="4010" w:name="_Toc233199297"/>
      <w:bookmarkStart w:id="4011" w:name="_Toc233213465"/>
      <w:bookmarkStart w:id="4012" w:name="_Toc233216523"/>
      <w:bookmarkStart w:id="4013" w:name="_Toc213959890"/>
      <w:bookmarkStart w:id="4014" w:name="_Toc233301333"/>
      <w:bookmarkStart w:id="4015" w:name="_Toc233302665"/>
      <w:bookmarkStart w:id="4016" w:name="_Toc233307940"/>
      <w:bookmarkStart w:id="4017" w:name="_Toc233313506"/>
      <w:bookmarkStart w:id="4018" w:name="_Toc233315809"/>
      <w:bookmarkStart w:id="4019" w:name="_Toc233342687"/>
      <w:bookmarkStart w:id="4020" w:name="_Toc233343353"/>
      <w:bookmarkStart w:id="4021" w:name="_Toc233344704"/>
      <w:bookmarkStart w:id="4022" w:name="_Toc233355189"/>
      <w:bookmarkStart w:id="4023" w:name="_Toc233357879"/>
      <w:bookmarkStart w:id="4024" w:name="_Toc233368560"/>
      <w:bookmarkStart w:id="4025" w:name="_Toc233370690"/>
      <w:bookmarkStart w:id="4026" w:name="_Toc165038478"/>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rozhodnutí prodejem movitých věcí</w:t>
      </w:r>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p>
    <w:p w14:paraId="7CB957E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27" w:name="_Toc233193272"/>
      <w:bookmarkStart w:id="4028" w:name="_Toc221856857"/>
      <w:bookmarkStart w:id="4029" w:name="_Toc233209870"/>
      <w:bookmarkStart w:id="4030" w:name="_Toc233283689"/>
      <w:bookmarkStart w:id="4031" w:name="_Toc233286492"/>
      <w:bookmarkStart w:id="4032" w:name="_Toc233289454"/>
      <w:bookmarkStart w:id="4033" w:name="_Toc233292562"/>
      <w:bookmarkStart w:id="4034" w:name="_Toc233293231"/>
      <w:bookmarkStart w:id="4035" w:name="_Toc233199298"/>
      <w:bookmarkStart w:id="4036" w:name="_Toc233213466"/>
      <w:bookmarkStart w:id="4037" w:name="_Toc233216524"/>
      <w:bookmarkStart w:id="4038" w:name="_Toc213959891"/>
      <w:bookmarkStart w:id="4039" w:name="_Toc233301334"/>
      <w:bookmarkStart w:id="4040" w:name="_Toc233302666"/>
      <w:bookmarkStart w:id="4041" w:name="_Toc233307941"/>
      <w:bookmarkStart w:id="4042" w:name="_Toc233313507"/>
      <w:bookmarkStart w:id="4043" w:name="_Toc233315810"/>
      <w:bookmarkStart w:id="4044" w:name="_Toc233342688"/>
      <w:bookmarkStart w:id="4045" w:name="_Toc233343354"/>
      <w:bookmarkStart w:id="4046" w:name="_Toc233344705"/>
      <w:bookmarkStart w:id="4047" w:name="_Toc233355190"/>
      <w:bookmarkStart w:id="4048" w:name="_Toc233357880"/>
      <w:bookmarkStart w:id="4049" w:name="_Toc233368561"/>
      <w:bookmarkStart w:id="4050" w:name="_Toc233370691"/>
      <w:bookmarkStart w:id="4051" w:name="_Toc1650384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109</w:t>
      </w:r>
      <w:r w:rsidR="000F1416" w:rsidRPr="007D7680">
        <w:rPr>
          <w:rFonts w:ascii="Times New Roman" w:eastAsia="MS Mincho" w:hAnsi="Times New Roman"/>
          <w:b/>
          <w:color w:val="008000"/>
          <w:sz w:val="16"/>
          <w:szCs w:val="16"/>
        </w:rPr>
        <w:br/>
        <w:t>Ukládání soupisů věcí</w:t>
      </w:r>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p>
    <w:p w14:paraId="6D6E55F7" w14:textId="77777777" w:rsidR="000F1416" w:rsidRPr="007D7680" w:rsidRDefault="000F1416" w:rsidP="00987199">
      <w:pPr>
        <w:pStyle w:val="Zkladntext"/>
        <w:numPr>
          <w:ilvl w:val="0"/>
          <w:numId w:val="71"/>
        </w:numPr>
        <w:rPr>
          <w:sz w:val="16"/>
          <w:szCs w:val="16"/>
        </w:rPr>
      </w:pPr>
      <w:r w:rsidRPr="007D7680">
        <w:rPr>
          <w:sz w:val="16"/>
          <w:szCs w:val="16"/>
        </w:rPr>
        <w:t>Soupisy věcí</w:t>
      </w:r>
      <w:r w:rsidR="004609A0" w:rsidRPr="007D7680">
        <w:rPr>
          <w:sz w:val="16"/>
          <w:szCs w:val="16"/>
        </w:rPr>
        <w:t xml:space="preserve"> a </w:t>
      </w:r>
      <w:r w:rsidRPr="007D7680">
        <w:rPr>
          <w:sz w:val="16"/>
          <w:szCs w:val="16"/>
        </w:rPr>
        <w:t>dodatky soupisů se založí do příslušných spisů. Dodatky soupisů týkající se téhož povinného se spojí</w:t>
      </w:r>
      <w:r w:rsidR="00581133" w:rsidRPr="007D7680">
        <w:rPr>
          <w:sz w:val="16"/>
          <w:szCs w:val="16"/>
        </w:rPr>
        <w:t xml:space="preserve"> s </w:t>
      </w:r>
      <w:r w:rsidRPr="007D7680">
        <w:rPr>
          <w:sz w:val="16"/>
          <w:szCs w:val="16"/>
        </w:rPr>
        <w:t>předchozím soupisem. Na obalu příslušného spisu se poznamená, ve kterém spisu byl soupis proveden (např. „</w:t>
      </w:r>
      <w:r w:rsidRPr="007D7680">
        <w:rPr>
          <w:b/>
          <w:sz w:val="16"/>
          <w:szCs w:val="16"/>
        </w:rPr>
        <w:t>přístup</w:t>
      </w:r>
      <w:r w:rsidR="00581133" w:rsidRPr="007D7680">
        <w:rPr>
          <w:b/>
          <w:sz w:val="16"/>
          <w:szCs w:val="16"/>
        </w:rPr>
        <w:t xml:space="preserve"> k </w:t>
      </w:r>
      <w:r w:rsidRPr="007D7680">
        <w:rPr>
          <w:b/>
          <w:sz w:val="16"/>
          <w:szCs w:val="16"/>
        </w:rPr>
        <w:t>E …………………</w:t>
      </w:r>
      <w:r w:rsidRPr="007D7680">
        <w:rPr>
          <w:sz w:val="16"/>
          <w:szCs w:val="16"/>
        </w:rPr>
        <w:t>“).</w:t>
      </w:r>
    </w:p>
    <w:p w14:paraId="3CE4DA25" w14:textId="77777777" w:rsidR="000F1416" w:rsidRPr="007D7680" w:rsidRDefault="000F1416" w:rsidP="00987199">
      <w:pPr>
        <w:pStyle w:val="Zkladntext"/>
        <w:numPr>
          <w:ilvl w:val="0"/>
          <w:numId w:val="71"/>
        </w:numPr>
        <w:rPr>
          <w:sz w:val="16"/>
          <w:szCs w:val="16"/>
        </w:rPr>
      </w:pPr>
      <w:r w:rsidRPr="007D7680">
        <w:rPr>
          <w:sz w:val="16"/>
          <w:szCs w:val="16"/>
        </w:rPr>
        <w:t>Předseda soudu, kde to je podle jeho uvážení pro přehlednost třeba, může nařídit, aby soupisy</w:t>
      </w:r>
      <w:r w:rsidR="002458BA" w:rsidRPr="007D7680">
        <w:rPr>
          <w:sz w:val="16"/>
          <w:szCs w:val="16"/>
        </w:rPr>
        <w:t xml:space="preserve"> i </w:t>
      </w:r>
      <w:r w:rsidR="00581133" w:rsidRPr="007D7680">
        <w:rPr>
          <w:sz w:val="16"/>
          <w:szCs w:val="16"/>
        </w:rPr>
        <w:t>s </w:t>
      </w:r>
      <w:r w:rsidRPr="007D7680">
        <w:rPr>
          <w:sz w:val="16"/>
          <w:szCs w:val="16"/>
        </w:rPr>
        <w:t>dodatky se ukládaly</w:t>
      </w:r>
      <w:r w:rsidR="009709AD" w:rsidRPr="007D7680">
        <w:rPr>
          <w:sz w:val="16"/>
          <w:szCs w:val="16"/>
        </w:rPr>
        <w:t xml:space="preserve"> v </w:t>
      </w:r>
      <w:r w:rsidRPr="007D7680">
        <w:rPr>
          <w:sz w:val="16"/>
          <w:szCs w:val="16"/>
        </w:rPr>
        <w:t>soudní kanceláři</w:t>
      </w:r>
      <w:r w:rsidR="009709AD" w:rsidRPr="007D7680">
        <w:rPr>
          <w:sz w:val="16"/>
          <w:szCs w:val="16"/>
        </w:rPr>
        <w:t xml:space="preserve"> v </w:t>
      </w:r>
      <w:r w:rsidRPr="007D7680">
        <w:rPr>
          <w:sz w:val="16"/>
          <w:szCs w:val="16"/>
        </w:rPr>
        <w:t>abecedním pořádku podle příjmení povinných odděleně od spisů.</w:t>
      </w:r>
    </w:p>
    <w:p w14:paraId="3291893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52" w:name="_Toc233193273"/>
      <w:bookmarkStart w:id="4053" w:name="_Toc221856858"/>
      <w:bookmarkStart w:id="4054" w:name="_Toc233209871"/>
      <w:bookmarkStart w:id="4055" w:name="_Toc233283690"/>
      <w:bookmarkStart w:id="4056" w:name="_Toc233286493"/>
      <w:bookmarkStart w:id="4057" w:name="_Toc233289455"/>
      <w:bookmarkStart w:id="4058" w:name="_Toc233292563"/>
      <w:bookmarkStart w:id="4059" w:name="_Toc233293232"/>
      <w:bookmarkStart w:id="4060" w:name="_Toc233199299"/>
      <w:bookmarkStart w:id="4061" w:name="_Toc233213467"/>
      <w:bookmarkStart w:id="4062" w:name="_Toc233216525"/>
      <w:bookmarkStart w:id="4063" w:name="_Toc213959892"/>
      <w:bookmarkStart w:id="4064" w:name="_Toc233301335"/>
      <w:bookmarkStart w:id="4065" w:name="_Toc233302667"/>
      <w:bookmarkStart w:id="4066" w:name="_Toc233307942"/>
      <w:bookmarkStart w:id="4067" w:name="_Toc233313508"/>
      <w:bookmarkStart w:id="4068" w:name="_Toc233315811"/>
      <w:bookmarkStart w:id="4069" w:name="_Toc233342689"/>
      <w:bookmarkStart w:id="4070" w:name="_Toc233343355"/>
      <w:bookmarkStart w:id="4071" w:name="_Toc233344706"/>
      <w:bookmarkStart w:id="4072" w:name="_Toc233355191"/>
      <w:bookmarkStart w:id="4073" w:name="_Toc233357881"/>
      <w:bookmarkStart w:id="4074" w:name="_Toc233368562"/>
      <w:bookmarkStart w:id="4075" w:name="_Toc233370692"/>
      <w:bookmarkStart w:id="4076" w:name="_Toc1650384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110</w:t>
      </w:r>
      <w:r w:rsidR="000F1416" w:rsidRPr="007D7680">
        <w:rPr>
          <w:rFonts w:ascii="Times New Roman" w:eastAsia="MS Mincho" w:hAnsi="Times New Roman"/>
          <w:b/>
          <w:color w:val="008000"/>
          <w:sz w:val="16"/>
          <w:szCs w:val="16"/>
        </w:rPr>
        <w:br/>
        <w:t>Zajištění sepsaných movitých věcí</w:t>
      </w:r>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p>
    <w:p w14:paraId="14490F25" w14:textId="77777777" w:rsidR="000F1416" w:rsidRPr="007D7680" w:rsidRDefault="000F1416" w:rsidP="00987199">
      <w:pPr>
        <w:pStyle w:val="Zkladntext"/>
        <w:numPr>
          <w:ilvl w:val="0"/>
          <w:numId w:val="72"/>
        </w:numPr>
        <w:rPr>
          <w:sz w:val="16"/>
          <w:szCs w:val="16"/>
        </w:rPr>
      </w:pPr>
      <w:r w:rsidRPr="007D7680">
        <w:rPr>
          <w:sz w:val="16"/>
          <w:szCs w:val="16"/>
        </w:rPr>
        <w:t>Mají-li být sepsané věci uloženy</w:t>
      </w:r>
      <w:r w:rsidR="00581133" w:rsidRPr="007D7680">
        <w:rPr>
          <w:sz w:val="16"/>
          <w:szCs w:val="16"/>
        </w:rPr>
        <w:t xml:space="preserve"> u </w:t>
      </w:r>
      <w:r w:rsidRPr="007D7680">
        <w:rPr>
          <w:sz w:val="16"/>
          <w:szCs w:val="16"/>
        </w:rPr>
        <w:t>soudu, odevzdá je vykonavatel neprodleně předsedou soudu pověřenému zaměstnanci, který převzetí potvrdí; stvrzenka se připojí ke spisu (Čl. 33 bod 5 Řádu pro soudní vykonavatele). Na</w:t>
      </w:r>
      <w:r w:rsidR="00F50A52">
        <w:rPr>
          <w:sz w:val="16"/>
          <w:szCs w:val="16"/>
        </w:rPr>
        <w:t> </w:t>
      </w:r>
      <w:r w:rsidRPr="007D7680">
        <w:rPr>
          <w:sz w:val="16"/>
          <w:szCs w:val="16"/>
        </w:rPr>
        <w:t>stvrzence vyznačí položku knihy zajištěných</w:t>
      </w:r>
      <w:r w:rsidR="004609A0" w:rsidRPr="007D7680">
        <w:rPr>
          <w:sz w:val="16"/>
          <w:szCs w:val="16"/>
        </w:rPr>
        <w:t xml:space="preserve"> a </w:t>
      </w:r>
      <w:r w:rsidRPr="007D7680">
        <w:rPr>
          <w:sz w:val="16"/>
          <w:szCs w:val="16"/>
        </w:rPr>
        <w:t>převzatých věcí pro dražbu, pod kterou je věc zapsána.</w:t>
      </w:r>
    </w:p>
    <w:p w14:paraId="51D6B8F6" w14:textId="77777777" w:rsidR="000F1416" w:rsidRPr="007D7680" w:rsidRDefault="000F1416" w:rsidP="00987199">
      <w:pPr>
        <w:pStyle w:val="Zkladntext"/>
        <w:numPr>
          <w:ilvl w:val="0"/>
          <w:numId w:val="72"/>
        </w:numPr>
        <w:rPr>
          <w:sz w:val="16"/>
          <w:szCs w:val="16"/>
        </w:rPr>
      </w:pPr>
      <w:r w:rsidRPr="007D7680">
        <w:rPr>
          <w:sz w:val="16"/>
          <w:szCs w:val="16"/>
        </w:rPr>
        <w:t>Předseda soudu nebo jím písemně pověřený zaměstnanec provede nejméně jednou za půl roku kontrolu uložených věcí porovnáním skutečného stavu se záznamy knihy zajištěných</w:t>
      </w:r>
      <w:r w:rsidR="004609A0" w:rsidRPr="007D7680">
        <w:rPr>
          <w:sz w:val="16"/>
          <w:szCs w:val="16"/>
        </w:rPr>
        <w:t xml:space="preserve"> a </w:t>
      </w:r>
      <w:r w:rsidRPr="007D7680">
        <w:rPr>
          <w:sz w:val="16"/>
          <w:szCs w:val="16"/>
        </w:rPr>
        <w:t>převzatých věcí. Tato kontrola musí být provedena</w:t>
      </w:r>
      <w:r w:rsidR="002458BA" w:rsidRPr="007D7680">
        <w:rPr>
          <w:sz w:val="16"/>
          <w:szCs w:val="16"/>
        </w:rPr>
        <w:t xml:space="preserve"> i </w:t>
      </w:r>
      <w:r w:rsidRPr="007D7680">
        <w:rPr>
          <w:sz w:val="16"/>
          <w:szCs w:val="16"/>
        </w:rPr>
        <w:t>při změně</w:t>
      </w:r>
      <w:r w:rsidR="009709AD" w:rsidRPr="007D7680">
        <w:rPr>
          <w:sz w:val="16"/>
          <w:szCs w:val="16"/>
        </w:rPr>
        <w:t xml:space="preserve"> v </w:t>
      </w:r>
      <w:r w:rsidRPr="007D7680">
        <w:rPr>
          <w:sz w:val="16"/>
          <w:szCs w:val="16"/>
        </w:rPr>
        <w:t>osobě zaměstnance pověřeného jejím vedením. Provedení kontroly se označí</w:t>
      </w:r>
      <w:r w:rsidR="009709AD" w:rsidRPr="007D7680">
        <w:rPr>
          <w:sz w:val="16"/>
          <w:szCs w:val="16"/>
        </w:rPr>
        <w:t xml:space="preserve"> v </w:t>
      </w:r>
      <w:r w:rsidRPr="007D7680">
        <w:rPr>
          <w:sz w:val="16"/>
          <w:szCs w:val="16"/>
        </w:rPr>
        <w:t>knize zajištěných</w:t>
      </w:r>
      <w:r w:rsidR="004609A0" w:rsidRPr="007D7680">
        <w:rPr>
          <w:sz w:val="16"/>
          <w:szCs w:val="16"/>
        </w:rPr>
        <w:t xml:space="preserve"> a </w:t>
      </w:r>
      <w:r w:rsidRPr="007D7680">
        <w:rPr>
          <w:sz w:val="16"/>
          <w:szCs w:val="16"/>
        </w:rPr>
        <w:t>převzatých věcí</w:t>
      </w:r>
      <w:r w:rsidR="004609A0" w:rsidRPr="007D7680">
        <w:rPr>
          <w:sz w:val="16"/>
          <w:szCs w:val="16"/>
        </w:rPr>
        <w:t xml:space="preserve"> a </w:t>
      </w:r>
      <w:r w:rsidRPr="007D7680">
        <w:rPr>
          <w:sz w:val="16"/>
          <w:szCs w:val="16"/>
        </w:rPr>
        <w:t>výsledek kontroly se založí do správního spisu.</w:t>
      </w:r>
    </w:p>
    <w:p w14:paraId="358289E3" w14:textId="77777777" w:rsidR="000F1416" w:rsidRPr="007D7680" w:rsidRDefault="000F1416" w:rsidP="00987199">
      <w:pPr>
        <w:pStyle w:val="Zkladntext"/>
        <w:numPr>
          <w:ilvl w:val="0"/>
          <w:numId w:val="72"/>
        </w:numPr>
        <w:rPr>
          <w:sz w:val="16"/>
          <w:szCs w:val="16"/>
        </w:rPr>
      </w:pPr>
      <w:r w:rsidRPr="007D7680">
        <w:rPr>
          <w:sz w:val="16"/>
          <w:szCs w:val="16"/>
        </w:rPr>
        <w:t>Knihu zajištěných</w:t>
      </w:r>
      <w:r w:rsidR="004609A0" w:rsidRPr="007D7680">
        <w:rPr>
          <w:sz w:val="16"/>
          <w:szCs w:val="16"/>
        </w:rPr>
        <w:t xml:space="preserve"> a </w:t>
      </w:r>
      <w:r w:rsidRPr="007D7680">
        <w:rPr>
          <w:sz w:val="16"/>
          <w:szCs w:val="16"/>
        </w:rPr>
        <w:t>převzatých věcí lze použít</w:t>
      </w:r>
      <w:r w:rsidR="002458BA" w:rsidRPr="007D7680">
        <w:rPr>
          <w:sz w:val="16"/>
          <w:szCs w:val="16"/>
        </w:rPr>
        <w:t xml:space="preserve"> i </w:t>
      </w:r>
      <w:r w:rsidR="00581133" w:rsidRPr="007D7680">
        <w:rPr>
          <w:sz w:val="16"/>
          <w:szCs w:val="16"/>
        </w:rPr>
        <w:t>k </w:t>
      </w:r>
      <w:r w:rsidRPr="007D7680">
        <w:rPr>
          <w:sz w:val="16"/>
          <w:szCs w:val="16"/>
        </w:rPr>
        <w:t>evidenci věcí zajištěných ve výkonu rozhodnutí</w:t>
      </w:r>
      <w:r w:rsidR="00581133" w:rsidRPr="007D7680">
        <w:rPr>
          <w:sz w:val="16"/>
          <w:szCs w:val="16"/>
        </w:rPr>
        <w:t xml:space="preserve"> z </w:t>
      </w:r>
      <w:r w:rsidRPr="007D7680">
        <w:rPr>
          <w:sz w:val="16"/>
          <w:szCs w:val="16"/>
        </w:rPr>
        <w:t>jiných důvodů,</w:t>
      </w:r>
      <w:r w:rsidR="004609A0" w:rsidRPr="007D7680">
        <w:rPr>
          <w:sz w:val="16"/>
          <w:szCs w:val="16"/>
        </w:rPr>
        <w:t xml:space="preserve"> a </w:t>
      </w:r>
      <w:r w:rsidRPr="007D7680">
        <w:rPr>
          <w:sz w:val="16"/>
          <w:szCs w:val="16"/>
        </w:rPr>
        <w:t xml:space="preserve">to zejména </w:t>
      </w:r>
      <w:r w:rsidR="0031071F" w:rsidRPr="007D7680">
        <w:rPr>
          <w:sz w:val="16"/>
          <w:szCs w:val="16"/>
        </w:rPr>
        <w:t>cenných papírů či listin představujících právo na splacení dlužné částky</w:t>
      </w:r>
      <w:r w:rsidRPr="007D7680">
        <w:rPr>
          <w:sz w:val="16"/>
          <w:szCs w:val="16"/>
        </w:rPr>
        <w:t>.</w:t>
      </w:r>
    </w:p>
    <w:p w14:paraId="6BF09F1B" w14:textId="77777777" w:rsidR="000F1416" w:rsidRPr="007D7680" w:rsidRDefault="000F1416" w:rsidP="00987199">
      <w:pPr>
        <w:pStyle w:val="Zkladntext"/>
        <w:numPr>
          <w:ilvl w:val="0"/>
          <w:numId w:val="72"/>
        </w:numPr>
        <w:rPr>
          <w:sz w:val="16"/>
          <w:szCs w:val="16"/>
        </w:rPr>
      </w:pPr>
      <w:r w:rsidRPr="007D7680">
        <w:rPr>
          <w:sz w:val="16"/>
          <w:szCs w:val="16"/>
        </w:rPr>
        <w:t>Zajištěné vkladní knížky po výběru hotovosti na úhradu dluhu oprávněného vykonavatel vrací povinnému.</w:t>
      </w:r>
    </w:p>
    <w:p w14:paraId="0914C041" w14:textId="77777777" w:rsidR="000F1416" w:rsidRPr="007D7680" w:rsidRDefault="000F1416" w:rsidP="00987199">
      <w:pPr>
        <w:pStyle w:val="Zkladntext"/>
        <w:numPr>
          <w:ilvl w:val="0"/>
          <w:numId w:val="72"/>
        </w:numPr>
        <w:rPr>
          <w:sz w:val="16"/>
          <w:szCs w:val="16"/>
        </w:rPr>
      </w:pPr>
      <w:r w:rsidRPr="007D7680">
        <w:rPr>
          <w:sz w:val="16"/>
          <w:szCs w:val="16"/>
        </w:rPr>
        <w:t xml:space="preserve">Odebrané </w:t>
      </w:r>
      <w:r w:rsidR="0031071F" w:rsidRPr="007D7680">
        <w:rPr>
          <w:sz w:val="16"/>
          <w:szCs w:val="16"/>
        </w:rPr>
        <w:t>cenné papíry či listiny představující právo na splacení dlužné částky</w:t>
      </w:r>
      <w:r w:rsidRPr="007D7680">
        <w:rPr>
          <w:sz w:val="16"/>
          <w:szCs w:val="16"/>
        </w:rPr>
        <w:t xml:space="preserve"> vykonavatel bezodkladně předá soudci nebo vyššímu soudnímu úředníkovi</w:t>
      </w:r>
      <w:r w:rsidR="009709AD" w:rsidRPr="007D7680">
        <w:rPr>
          <w:sz w:val="16"/>
          <w:szCs w:val="16"/>
        </w:rPr>
        <w:t xml:space="preserve"> v </w:t>
      </w:r>
      <w:r w:rsidRPr="007D7680">
        <w:rPr>
          <w:sz w:val="16"/>
          <w:szCs w:val="16"/>
        </w:rPr>
        <w:t>rámci jeho oprávnění za účelem posouzení, je-li třeba nějakého úkonu</w:t>
      </w:r>
      <w:r w:rsidR="00581133" w:rsidRPr="007D7680">
        <w:rPr>
          <w:sz w:val="16"/>
          <w:szCs w:val="16"/>
        </w:rPr>
        <w:t xml:space="preserve"> k </w:t>
      </w:r>
      <w:r w:rsidRPr="007D7680">
        <w:rPr>
          <w:sz w:val="16"/>
          <w:szCs w:val="16"/>
        </w:rPr>
        <w:t>zachování nebo výkonu práva</w:t>
      </w:r>
      <w:r w:rsidR="00581133" w:rsidRPr="007D7680">
        <w:rPr>
          <w:sz w:val="16"/>
          <w:szCs w:val="16"/>
        </w:rPr>
        <w:t xml:space="preserve"> z </w:t>
      </w:r>
      <w:r w:rsidRPr="007D7680">
        <w:rPr>
          <w:sz w:val="16"/>
          <w:szCs w:val="16"/>
        </w:rPr>
        <w:t>listiny</w:t>
      </w:r>
      <w:r w:rsidR="004609A0" w:rsidRPr="007D7680">
        <w:rPr>
          <w:sz w:val="16"/>
          <w:szCs w:val="16"/>
        </w:rPr>
        <w:t xml:space="preserve"> a </w:t>
      </w:r>
      <w:r w:rsidRPr="007D7680">
        <w:rPr>
          <w:sz w:val="16"/>
          <w:szCs w:val="16"/>
        </w:rPr>
        <w:t>současně požádá</w:t>
      </w:r>
      <w:r w:rsidR="00581133" w:rsidRPr="007D7680">
        <w:rPr>
          <w:sz w:val="16"/>
          <w:szCs w:val="16"/>
        </w:rPr>
        <w:t xml:space="preserve"> o </w:t>
      </w:r>
      <w:r w:rsidRPr="007D7680">
        <w:rPr>
          <w:sz w:val="16"/>
          <w:szCs w:val="16"/>
        </w:rPr>
        <w:t>pokyn pro další postup.</w:t>
      </w:r>
    </w:p>
    <w:p w14:paraId="7C20316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77" w:name="_Toc233193274"/>
      <w:bookmarkStart w:id="4078" w:name="_Toc221856859"/>
      <w:bookmarkStart w:id="4079" w:name="_Toc233209872"/>
      <w:bookmarkStart w:id="4080" w:name="_Toc233283691"/>
      <w:bookmarkStart w:id="4081" w:name="_Toc233286494"/>
      <w:bookmarkStart w:id="4082" w:name="_Toc233289456"/>
      <w:bookmarkStart w:id="4083" w:name="_Toc233292564"/>
      <w:bookmarkStart w:id="4084" w:name="_Toc233293233"/>
      <w:bookmarkStart w:id="4085" w:name="_Toc233199300"/>
      <w:bookmarkStart w:id="4086" w:name="_Toc233213468"/>
      <w:bookmarkStart w:id="4087" w:name="_Toc233216526"/>
      <w:bookmarkStart w:id="4088" w:name="_Toc213959893"/>
      <w:bookmarkStart w:id="4089" w:name="_Toc233301336"/>
      <w:bookmarkStart w:id="4090" w:name="_Toc233302668"/>
      <w:bookmarkStart w:id="4091" w:name="_Toc233307943"/>
      <w:bookmarkStart w:id="4092" w:name="_Toc233313509"/>
      <w:bookmarkStart w:id="4093" w:name="_Toc233315812"/>
      <w:bookmarkStart w:id="4094" w:name="_Toc233342690"/>
      <w:bookmarkStart w:id="4095" w:name="_Toc233343356"/>
      <w:bookmarkStart w:id="4096" w:name="_Toc233344707"/>
      <w:bookmarkStart w:id="4097" w:name="_Toc233355192"/>
      <w:bookmarkStart w:id="4098" w:name="_Toc233357882"/>
      <w:bookmarkStart w:id="4099" w:name="_Toc233368563"/>
      <w:bookmarkStart w:id="4100" w:name="_Toc233370693"/>
      <w:bookmarkStart w:id="4101" w:name="_Toc1650384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111</w:t>
      </w:r>
      <w:r w:rsidR="000F1416" w:rsidRPr="007D7680">
        <w:rPr>
          <w:rFonts w:ascii="Times New Roman" w:eastAsia="MS Mincho" w:hAnsi="Times New Roman"/>
          <w:b/>
          <w:color w:val="008000"/>
          <w:sz w:val="16"/>
          <w:szCs w:val="16"/>
        </w:rPr>
        <w:br/>
      </w:r>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r w:rsidR="0031071F" w:rsidRPr="007D7680">
        <w:rPr>
          <w:rFonts w:ascii="Times New Roman" w:eastAsia="MS Mincho" w:hAnsi="Times New Roman"/>
          <w:b/>
          <w:color w:val="008000"/>
          <w:sz w:val="16"/>
          <w:szCs w:val="16"/>
        </w:rPr>
        <w:t>Zajištění cenných papírů či listin</w:t>
      </w:r>
      <w:r w:rsidR="00F76E7D" w:rsidRPr="007D7680">
        <w:rPr>
          <w:rFonts w:ascii="Times New Roman" w:eastAsia="MS Mincho" w:hAnsi="Times New Roman"/>
          <w:b/>
          <w:color w:val="008000"/>
          <w:sz w:val="16"/>
          <w:szCs w:val="16"/>
        </w:rPr>
        <w:br/>
      </w:r>
      <w:r w:rsidR="0031071F" w:rsidRPr="007D7680">
        <w:rPr>
          <w:rFonts w:ascii="Times New Roman" w:eastAsia="MS Mincho" w:hAnsi="Times New Roman"/>
          <w:b/>
          <w:color w:val="008000"/>
          <w:sz w:val="16"/>
          <w:szCs w:val="16"/>
        </w:rPr>
        <w:t>představujících právo na splacení dlužné částky</w:t>
      </w:r>
      <w:bookmarkEnd w:id="4101"/>
    </w:p>
    <w:p w14:paraId="7A139082" w14:textId="77777777" w:rsidR="000F1416" w:rsidRPr="007D7680" w:rsidRDefault="0031071F" w:rsidP="00987199">
      <w:pPr>
        <w:pStyle w:val="Zkladntext"/>
        <w:numPr>
          <w:ilvl w:val="0"/>
          <w:numId w:val="73"/>
        </w:numPr>
        <w:rPr>
          <w:sz w:val="16"/>
          <w:szCs w:val="16"/>
        </w:rPr>
      </w:pPr>
      <w:r w:rsidRPr="007D7680">
        <w:rPr>
          <w:sz w:val="16"/>
          <w:szCs w:val="16"/>
        </w:rPr>
        <w:t>Cenné papíry či listiny představující právo na splacení dlužné částky</w:t>
      </w:r>
      <w:r w:rsidR="000F1416" w:rsidRPr="007D7680">
        <w:rPr>
          <w:sz w:val="16"/>
          <w:szCs w:val="16"/>
        </w:rPr>
        <w:t xml:space="preserve"> zajištěné ve výkonu rozhodnutí, vykonavatel sepíše</w:t>
      </w:r>
      <w:r w:rsidR="004609A0" w:rsidRPr="007D7680">
        <w:rPr>
          <w:sz w:val="16"/>
          <w:szCs w:val="16"/>
        </w:rPr>
        <w:t xml:space="preserve"> a</w:t>
      </w:r>
      <w:r w:rsidR="002458BA" w:rsidRPr="007D7680">
        <w:rPr>
          <w:sz w:val="16"/>
          <w:szCs w:val="16"/>
        </w:rPr>
        <w:t xml:space="preserve"> i </w:t>
      </w:r>
      <w:r w:rsidR="000F1416" w:rsidRPr="007D7680">
        <w:rPr>
          <w:sz w:val="16"/>
          <w:szCs w:val="16"/>
        </w:rPr>
        <w:t>bez návrhu vždy odebere povinnému. K jejich evidenci použije knihu zajištěných</w:t>
      </w:r>
      <w:r w:rsidR="004609A0" w:rsidRPr="007D7680">
        <w:rPr>
          <w:sz w:val="16"/>
          <w:szCs w:val="16"/>
        </w:rPr>
        <w:t xml:space="preserve"> a </w:t>
      </w:r>
      <w:r w:rsidR="000F1416" w:rsidRPr="007D7680">
        <w:rPr>
          <w:sz w:val="16"/>
          <w:szCs w:val="16"/>
        </w:rPr>
        <w:t>převzatých věcí.</w:t>
      </w:r>
    </w:p>
    <w:p w14:paraId="5B9BBAA5" w14:textId="77777777" w:rsidR="000F1416" w:rsidRPr="007D7680" w:rsidRDefault="000F1416" w:rsidP="00987199">
      <w:pPr>
        <w:pStyle w:val="Zkladntext"/>
        <w:numPr>
          <w:ilvl w:val="0"/>
          <w:numId w:val="73"/>
        </w:numPr>
        <w:rPr>
          <w:sz w:val="16"/>
          <w:szCs w:val="16"/>
        </w:rPr>
      </w:pPr>
      <w:r w:rsidRPr="007D7680">
        <w:rPr>
          <w:sz w:val="16"/>
          <w:szCs w:val="16"/>
        </w:rPr>
        <w:t>Jakmile se vykonavatel dozví buď</w:t>
      </w:r>
      <w:r w:rsidR="00581133" w:rsidRPr="007D7680">
        <w:rPr>
          <w:sz w:val="16"/>
          <w:szCs w:val="16"/>
        </w:rPr>
        <w:t xml:space="preserve"> z </w:t>
      </w:r>
      <w:r w:rsidRPr="007D7680">
        <w:rPr>
          <w:sz w:val="16"/>
          <w:szCs w:val="16"/>
        </w:rPr>
        <w:t>listin nalezených</w:t>
      </w:r>
      <w:r w:rsidR="00581133" w:rsidRPr="007D7680">
        <w:rPr>
          <w:sz w:val="16"/>
          <w:szCs w:val="16"/>
        </w:rPr>
        <w:t xml:space="preserve"> u </w:t>
      </w:r>
      <w:r w:rsidRPr="007D7680">
        <w:rPr>
          <w:sz w:val="16"/>
          <w:szCs w:val="16"/>
        </w:rPr>
        <w:t>povinného nebo</w:t>
      </w:r>
      <w:r w:rsidR="00581133" w:rsidRPr="007D7680">
        <w:rPr>
          <w:sz w:val="16"/>
          <w:szCs w:val="16"/>
        </w:rPr>
        <w:t xml:space="preserve"> z </w:t>
      </w:r>
      <w:r w:rsidRPr="007D7680">
        <w:rPr>
          <w:sz w:val="16"/>
          <w:szCs w:val="16"/>
        </w:rPr>
        <w:t xml:space="preserve">jeho sdělení nebo ze zprávy </w:t>
      </w:r>
      <w:r w:rsidR="00772442" w:rsidRPr="007D7680">
        <w:rPr>
          <w:sz w:val="16"/>
          <w:szCs w:val="16"/>
        </w:rPr>
        <w:t xml:space="preserve">Centrálního depozitáře cenných papírů nebo osoby vedoucí </w:t>
      </w:r>
      <w:r w:rsidRPr="007D7680">
        <w:rPr>
          <w:sz w:val="16"/>
          <w:szCs w:val="16"/>
        </w:rPr>
        <w:t xml:space="preserve">jinou evidenci, že pro povinného jsou evidovány zaknihované nebo imobilizované cenné papíry, tyto </w:t>
      </w:r>
      <w:r w:rsidR="00772442" w:rsidRPr="007D7680">
        <w:rPr>
          <w:sz w:val="16"/>
          <w:szCs w:val="16"/>
        </w:rPr>
        <w:t>pojme do soupisu</w:t>
      </w:r>
      <w:r w:rsidRPr="007D7680">
        <w:rPr>
          <w:sz w:val="16"/>
          <w:szCs w:val="16"/>
        </w:rPr>
        <w:t>. Poté vykonavatel vyrozumí Středisko cenných papírů nebo orgán vedoucí jinou evidenci, kdy</w:t>
      </w:r>
      <w:r w:rsidR="004609A0" w:rsidRPr="007D7680">
        <w:rPr>
          <w:sz w:val="16"/>
          <w:szCs w:val="16"/>
        </w:rPr>
        <w:t xml:space="preserve"> a </w:t>
      </w:r>
      <w:r w:rsidRPr="007D7680">
        <w:rPr>
          <w:sz w:val="16"/>
          <w:szCs w:val="16"/>
        </w:rPr>
        <w:t>jaký druh cenných papírů byl sepsán,</w:t>
      </w:r>
      <w:r w:rsidR="004609A0" w:rsidRPr="007D7680">
        <w:rPr>
          <w:sz w:val="16"/>
          <w:szCs w:val="16"/>
        </w:rPr>
        <w:t xml:space="preserve"> a </w:t>
      </w:r>
      <w:r w:rsidRPr="007D7680">
        <w:rPr>
          <w:sz w:val="16"/>
          <w:szCs w:val="16"/>
        </w:rPr>
        <w:t>že povinný</w:t>
      </w:r>
      <w:r w:rsidR="00581133" w:rsidRPr="007D7680">
        <w:rPr>
          <w:sz w:val="16"/>
          <w:szCs w:val="16"/>
        </w:rPr>
        <w:t xml:space="preserve"> s </w:t>
      </w:r>
      <w:r w:rsidRPr="007D7680">
        <w:rPr>
          <w:sz w:val="16"/>
          <w:szCs w:val="16"/>
        </w:rPr>
        <w:t>nimi nesmí ode dne soupisu nakládat.</w:t>
      </w:r>
    </w:p>
    <w:p w14:paraId="005429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02" w:name="_Toc233193275"/>
      <w:bookmarkStart w:id="4103" w:name="_Toc221856860"/>
      <w:bookmarkStart w:id="4104" w:name="_Toc233209873"/>
      <w:bookmarkStart w:id="4105" w:name="_Toc233283692"/>
      <w:bookmarkStart w:id="4106" w:name="_Toc233286495"/>
      <w:bookmarkStart w:id="4107" w:name="_Toc233289457"/>
      <w:bookmarkStart w:id="4108" w:name="_Toc233292565"/>
      <w:bookmarkStart w:id="4109" w:name="_Toc233293234"/>
      <w:bookmarkStart w:id="4110" w:name="_Toc233199301"/>
      <w:bookmarkStart w:id="4111" w:name="_Toc233213469"/>
      <w:bookmarkStart w:id="4112" w:name="_Toc233216527"/>
      <w:bookmarkStart w:id="4113" w:name="_Toc213959894"/>
      <w:bookmarkStart w:id="4114" w:name="_Toc233301337"/>
      <w:bookmarkStart w:id="4115" w:name="_Toc233302669"/>
      <w:bookmarkStart w:id="4116" w:name="_Toc233307944"/>
      <w:bookmarkStart w:id="4117" w:name="_Toc233313510"/>
      <w:bookmarkStart w:id="4118" w:name="_Toc233315813"/>
      <w:bookmarkStart w:id="4119" w:name="_Toc233342691"/>
      <w:bookmarkStart w:id="4120" w:name="_Toc233343357"/>
      <w:bookmarkStart w:id="4121" w:name="_Toc233344708"/>
      <w:bookmarkStart w:id="4122" w:name="_Toc233355193"/>
      <w:bookmarkStart w:id="4123" w:name="_Toc233357883"/>
      <w:bookmarkStart w:id="4124" w:name="_Toc233368564"/>
      <w:bookmarkStart w:id="4125" w:name="_Toc233370694"/>
      <w:bookmarkStart w:id="4126" w:name="_Toc1650384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112</w:t>
      </w:r>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p>
    <w:p w14:paraId="37CFB49B" w14:textId="77777777" w:rsidR="000F1416" w:rsidRPr="007D7680" w:rsidRDefault="000F1416" w:rsidP="00987199">
      <w:pPr>
        <w:pStyle w:val="Zkladntext"/>
        <w:numPr>
          <w:ilvl w:val="0"/>
          <w:numId w:val="74"/>
        </w:numPr>
        <w:rPr>
          <w:sz w:val="16"/>
          <w:szCs w:val="16"/>
        </w:rPr>
      </w:pPr>
      <w:r w:rsidRPr="007D7680">
        <w:rPr>
          <w:sz w:val="16"/>
          <w:szCs w:val="16"/>
        </w:rPr>
        <w:t xml:space="preserve">Odebrané </w:t>
      </w:r>
      <w:r w:rsidR="00DA4F58" w:rsidRPr="007D7680">
        <w:rPr>
          <w:sz w:val="16"/>
          <w:szCs w:val="16"/>
        </w:rPr>
        <w:t xml:space="preserve">cenné papíry či listiny představující právo na splacení dlužné částky </w:t>
      </w:r>
      <w:r w:rsidRPr="007D7680">
        <w:rPr>
          <w:sz w:val="16"/>
          <w:szCs w:val="16"/>
        </w:rPr>
        <w:t>vykonavatel neprodleně předloží soudci, nebo</w:t>
      </w:r>
      <w:r w:rsidR="009709AD" w:rsidRPr="007D7680">
        <w:rPr>
          <w:sz w:val="16"/>
          <w:szCs w:val="16"/>
        </w:rPr>
        <w:t xml:space="preserve"> v </w:t>
      </w:r>
      <w:r w:rsidRPr="007D7680">
        <w:rPr>
          <w:sz w:val="16"/>
          <w:szCs w:val="16"/>
        </w:rPr>
        <w:t>rámci jeho oprávnění vyššímu soudnímu úředníkovi</w:t>
      </w:r>
      <w:r w:rsidR="00581133" w:rsidRPr="007D7680">
        <w:rPr>
          <w:sz w:val="16"/>
          <w:szCs w:val="16"/>
        </w:rPr>
        <w:t xml:space="preserve"> k </w:t>
      </w:r>
      <w:r w:rsidRPr="007D7680">
        <w:rPr>
          <w:sz w:val="16"/>
          <w:szCs w:val="16"/>
        </w:rPr>
        <w:t>posouzení</w:t>
      </w:r>
      <w:r w:rsidR="004609A0" w:rsidRPr="007D7680">
        <w:rPr>
          <w:sz w:val="16"/>
          <w:szCs w:val="16"/>
        </w:rPr>
        <w:t xml:space="preserve"> a </w:t>
      </w:r>
      <w:r w:rsidRPr="007D7680">
        <w:rPr>
          <w:sz w:val="16"/>
          <w:szCs w:val="16"/>
        </w:rPr>
        <w:t>vyžádá si pokyn pro</w:t>
      </w:r>
      <w:r w:rsidR="00F50A52">
        <w:rPr>
          <w:sz w:val="16"/>
          <w:szCs w:val="16"/>
        </w:rPr>
        <w:t> </w:t>
      </w:r>
      <w:r w:rsidRPr="007D7680">
        <w:rPr>
          <w:sz w:val="16"/>
          <w:szCs w:val="16"/>
        </w:rPr>
        <w:t>další postup.</w:t>
      </w:r>
    </w:p>
    <w:p w14:paraId="36506139" w14:textId="77777777" w:rsidR="000F1416" w:rsidRPr="007D7680" w:rsidRDefault="000F1416" w:rsidP="00987199">
      <w:pPr>
        <w:pStyle w:val="Zkladntext"/>
        <w:numPr>
          <w:ilvl w:val="0"/>
          <w:numId w:val="74"/>
        </w:numPr>
        <w:rPr>
          <w:sz w:val="16"/>
          <w:szCs w:val="16"/>
        </w:rPr>
      </w:pPr>
      <w:r w:rsidRPr="007D7680">
        <w:rPr>
          <w:sz w:val="16"/>
          <w:szCs w:val="16"/>
        </w:rPr>
        <w:t>Má-li být právo uplatněno návrhem</w:t>
      </w:r>
      <w:r w:rsidR="00581133" w:rsidRPr="007D7680">
        <w:rPr>
          <w:sz w:val="16"/>
          <w:szCs w:val="16"/>
        </w:rPr>
        <w:t xml:space="preserve"> u </w:t>
      </w:r>
      <w:r w:rsidRPr="007D7680">
        <w:rPr>
          <w:sz w:val="16"/>
          <w:szCs w:val="16"/>
        </w:rPr>
        <w:t>soudu nebo</w:t>
      </w:r>
      <w:r w:rsidR="00581133" w:rsidRPr="007D7680">
        <w:rPr>
          <w:sz w:val="16"/>
          <w:szCs w:val="16"/>
        </w:rPr>
        <w:t xml:space="preserve"> u </w:t>
      </w:r>
      <w:r w:rsidRPr="007D7680">
        <w:rPr>
          <w:sz w:val="16"/>
          <w:szCs w:val="16"/>
        </w:rPr>
        <w:t>jiného orgánu, jedná před soudem nebo jiným orgánem vykonavatel; vždy je však vázán pokyny soudce.</w:t>
      </w:r>
    </w:p>
    <w:p w14:paraId="44AE9170" w14:textId="77777777" w:rsidR="000F1416" w:rsidRPr="007D7680" w:rsidRDefault="000F1416" w:rsidP="00987199">
      <w:pPr>
        <w:pStyle w:val="Zkladntext"/>
        <w:numPr>
          <w:ilvl w:val="0"/>
          <w:numId w:val="74"/>
        </w:numPr>
        <w:rPr>
          <w:sz w:val="16"/>
          <w:szCs w:val="16"/>
        </w:rPr>
      </w:pPr>
      <w:r w:rsidRPr="007D7680">
        <w:rPr>
          <w:sz w:val="16"/>
          <w:szCs w:val="16"/>
        </w:rPr>
        <w:t xml:space="preserve">Zpeněžení hodnot odebraných </w:t>
      </w:r>
      <w:r w:rsidR="00E6412C" w:rsidRPr="007D7680">
        <w:rPr>
          <w:sz w:val="16"/>
          <w:szCs w:val="16"/>
        </w:rPr>
        <w:t xml:space="preserve">cenných papírů či listin představujících právo na splacení dlužné částky </w:t>
      </w:r>
      <w:r w:rsidRPr="007D7680">
        <w:rPr>
          <w:sz w:val="16"/>
          <w:szCs w:val="16"/>
        </w:rPr>
        <w:t>provede vykonavatel tak, jak určí soudce nebo vyšší soudní úředník.</w:t>
      </w:r>
    </w:p>
    <w:p w14:paraId="780E4555" w14:textId="77777777" w:rsidR="000F1416" w:rsidRPr="007D7680" w:rsidRDefault="000F1416" w:rsidP="00987199">
      <w:pPr>
        <w:pStyle w:val="Zkladntext"/>
        <w:numPr>
          <w:ilvl w:val="0"/>
          <w:numId w:val="74"/>
        </w:numPr>
        <w:rPr>
          <w:sz w:val="16"/>
          <w:szCs w:val="16"/>
        </w:rPr>
      </w:pPr>
      <w:r w:rsidRPr="007D7680">
        <w:rPr>
          <w:sz w:val="16"/>
          <w:szCs w:val="16"/>
        </w:rPr>
        <w:t>Předseda senátu určí obchodníka</w:t>
      </w:r>
      <w:r w:rsidR="00581133" w:rsidRPr="007D7680">
        <w:rPr>
          <w:sz w:val="16"/>
          <w:szCs w:val="16"/>
        </w:rPr>
        <w:t xml:space="preserve"> s </w:t>
      </w:r>
      <w:r w:rsidRPr="007D7680">
        <w:rPr>
          <w:sz w:val="16"/>
          <w:szCs w:val="16"/>
        </w:rPr>
        <w:t xml:space="preserve">cennými papíry či </w:t>
      </w:r>
      <w:r w:rsidR="00E6412C" w:rsidRPr="007D7680">
        <w:rPr>
          <w:sz w:val="16"/>
          <w:szCs w:val="16"/>
        </w:rPr>
        <w:t>zahraniční osobu poskytující investiční služby</w:t>
      </w:r>
      <w:r w:rsidR="009709AD" w:rsidRPr="007D7680">
        <w:rPr>
          <w:sz w:val="16"/>
          <w:szCs w:val="16"/>
        </w:rPr>
        <w:t xml:space="preserve"> v </w:t>
      </w:r>
      <w:r w:rsidR="00E6412C" w:rsidRPr="007D7680">
        <w:rPr>
          <w:sz w:val="16"/>
          <w:szCs w:val="16"/>
        </w:rPr>
        <w:t xml:space="preserve">České republice </w:t>
      </w:r>
      <w:r w:rsidRPr="007D7680">
        <w:rPr>
          <w:sz w:val="16"/>
          <w:szCs w:val="16"/>
        </w:rPr>
        <w:t>(</w:t>
      </w:r>
      <w:r w:rsidR="00FE0AA5" w:rsidRPr="007D7680">
        <w:rPr>
          <w:sz w:val="16"/>
          <w:szCs w:val="16"/>
        </w:rPr>
        <w:t>§ </w:t>
      </w:r>
      <w:r w:rsidRPr="007D7680">
        <w:rPr>
          <w:sz w:val="16"/>
          <w:szCs w:val="16"/>
        </w:rPr>
        <w:t>5 až 20</w:t>
      </w:r>
      <w:r w:rsidR="004609A0" w:rsidRPr="007D7680">
        <w:rPr>
          <w:sz w:val="16"/>
          <w:szCs w:val="16"/>
        </w:rPr>
        <w:t xml:space="preserve"> a </w:t>
      </w:r>
      <w:r w:rsidR="00FE0AA5" w:rsidRPr="007D7680">
        <w:rPr>
          <w:sz w:val="16"/>
          <w:szCs w:val="16"/>
        </w:rPr>
        <w:t>§ </w:t>
      </w:r>
      <w:r w:rsidRPr="007D7680">
        <w:rPr>
          <w:sz w:val="16"/>
          <w:szCs w:val="16"/>
        </w:rPr>
        <w:t xml:space="preserve">29 až 32 zák. </w:t>
      </w:r>
      <w:r w:rsidR="00FE0AA5" w:rsidRPr="007D7680">
        <w:rPr>
          <w:sz w:val="16"/>
          <w:szCs w:val="16"/>
        </w:rPr>
        <w:t>č. </w:t>
      </w:r>
      <w:r w:rsidRPr="007D7680">
        <w:rPr>
          <w:sz w:val="16"/>
          <w:szCs w:val="16"/>
        </w:rPr>
        <w:t>256/2004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podnikání na kapitálovém trhu), jehož prostřednictvím bude vykonavatel realizovat prodej obchodovatelných cenných papírů</w:t>
      </w:r>
      <w:r w:rsidR="00E6412C" w:rsidRPr="007D7680">
        <w:rPr>
          <w:sz w:val="16"/>
          <w:szCs w:val="16"/>
        </w:rPr>
        <w:t xml:space="preserve"> nebo zaknihovaných cenných papírů</w:t>
      </w:r>
      <w:r w:rsidRPr="007D7680">
        <w:rPr>
          <w:sz w:val="16"/>
          <w:szCs w:val="16"/>
        </w:rPr>
        <w:t>.</w:t>
      </w:r>
      <w:r w:rsidR="00E6412C" w:rsidRPr="007D7680">
        <w:rPr>
          <w:sz w:val="16"/>
          <w:szCs w:val="16"/>
        </w:rPr>
        <w:t xml:space="preserve"> </w:t>
      </w:r>
    </w:p>
    <w:p w14:paraId="5686D14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27" w:name="_Toc233193276"/>
      <w:bookmarkStart w:id="4128" w:name="_Toc221856861"/>
      <w:bookmarkStart w:id="4129" w:name="_Toc233209874"/>
      <w:bookmarkStart w:id="4130" w:name="_Toc233283693"/>
      <w:bookmarkStart w:id="4131" w:name="_Toc233286496"/>
      <w:bookmarkStart w:id="4132" w:name="_Toc233289458"/>
      <w:bookmarkStart w:id="4133" w:name="_Toc233292566"/>
      <w:bookmarkStart w:id="4134" w:name="_Toc233293235"/>
      <w:bookmarkStart w:id="4135" w:name="_Toc233199302"/>
      <w:bookmarkStart w:id="4136" w:name="_Toc233213470"/>
      <w:bookmarkStart w:id="4137" w:name="_Toc233216528"/>
      <w:bookmarkStart w:id="4138" w:name="_Toc213959895"/>
      <w:bookmarkStart w:id="4139" w:name="_Toc233301338"/>
      <w:bookmarkStart w:id="4140" w:name="_Toc233302670"/>
      <w:bookmarkStart w:id="4141" w:name="_Toc233307945"/>
      <w:bookmarkStart w:id="4142" w:name="_Toc233313511"/>
      <w:bookmarkStart w:id="4143" w:name="_Toc233315814"/>
      <w:bookmarkStart w:id="4144" w:name="_Toc233342692"/>
      <w:bookmarkStart w:id="4145" w:name="_Toc233343358"/>
      <w:bookmarkStart w:id="4146" w:name="_Toc233344709"/>
      <w:bookmarkStart w:id="4147" w:name="_Toc233355194"/>
      <w:bookmarkStart w:id="4148" w:name="_Toc233357884"/>
      <w:bookmarkStart w:id="4149" w:name="_Toc233368565"/>
      <w:bookmarkStart w:id="4150" w:name="_Toc233370695"/>
      <w:bookmarkStart w:id="4151" w:name="_Toc1650384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113</w:t>
      </w:r>
      <w:r w:rsidR="000F1416" w:rsidRPr="007D7680">
        <w:rPr>
          <w:rFonts w:ascii="Times New Roman" w:eastAsia="MS Mincho" w:hAnsi="Times New Roman"/>
          <w:b/>
          <w:color w:val="008000"/>
          <w:sz w:val="16"/>
          <w:szCs w:val="16"/>
        </w:rPr>
        <w:br/>
        <w:t>Vydání peněz oprávněnému nebo jejich úschova</w:t>
      </w:r>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p>
    <w:p w14:paraId="0D1867E5" w14:textId="77777777" w:rsidR="000F1416" w:rsidRPr="007D7680" w:rsidRDefault="000F1416" w:rsidP="00987199">
      <w:pPr>
        <w:pStyle w:val="Zkladntext"/>
        <w:numPr>
          <w:ilvl w:val="0"/>
          <w:numId w:val="75"/>
        </w:numPr>
        <w:rPr>
          <w:sz w:val="16"/>
          <w:szCs w:val="16"/>
        </w:rPr>
      </w:pPr>
      <w:r w:rsidRPr="007D7680">
        <w:rPr>
          <w:sz w:val="16"/>
          <w:szCs w:val="16"/>
        </w:rPr>
        <w:t xml:space="preserve">Zaplatil-li povinný dobrovolně vymáhanou částku nebo byly-li mu při soupisu odňaty hotové peníze, vydá je vykonavatel oprávněnému, popřípadě jeho zástupci, je-li zmocněn je přijmout. Není-li oprávněný ani jeho zástupce přítomen, vykonavatel zašle částku oprávněnému. Je-li oprávněných </w:t>
      </w:r>
      <w:r w:rsidRPr="007D7680">
        <w:rPr>
          <w:sz w:val="16"/>
          <w:szCs w:val="16"/>
        </w:rPr>
        <w:lastRenderedPageBreak/>
        <w:t>několik, složí se částka na účet soudu</w:t>
      </w:r>
      <w:r w:rsidR="004609A0" w:rsidRPr="007D7680">
        <w:rPr>
          <w:sz w:val="16"/>
          <w:szCs w:val="16"/>
        </w:rPr>
        <w:t xml:space="preserve"> a </w:t>
      </w:r>
      <w:r w:rsidRPr="007D7680">
        <w:rPr>
          <w:sz w:val="16"/>
          <w:szCs w:val="16"/>
        </w:rPr>
        <w:t>spis se předloží soudci nebo vyššímu soudnímu úředníkovi.</w:t>
      </w:r>
    </w:p>
    <w:p w14:paraId="7C566566" w14:textId="77777777" w:rsidR="000F1416" w:rsidRPr="007D7680" w:rsidRDefault="000F1416" w:rsidP="00987199">
      <w:pPr>
        <w:pStyle w:val="Zkladntext"/>
        <w:numPr>
          <w:ilvl w:val="0"/>
          <w:numId w:val="75"/>
        </w:numPr>
        <w:rPr>
          <w:sz w:val="16"/>
          <w:szCs w:val="16"/>
        </w:rPr>
      </w:pPr>
      <w:r w:rsidRPr="007D7680">
        <w:rPr>
          <w:sz w:val="16"/>
          <w:szCs w:val="16"/>
        </w:rPr>
        <w:t>Vykonavatel potvrdí povinnému přijetí nebo odnětí peněžní částky stvrzenkou</w:t>
      </w:r>
      <w:r w:rsidR="00581133" w:rsidRPr="007D7680">
        <w:rPr>
          <w:sz w:val="16"/>
          <w:szCs w:val="16"/>
        </w:rPr>
        <w:t xml:space="preserve"> z </w:t>
      </w:r>
      <w:r w:rsidRPr="007D7680">
        <w:rPr>
          <w:sz w:val="16"/>
          <w:szCs w:val="16"/>
        </w:rPr>
        <w:t>kvitančního sešitu</w:t>
      </w:r>
      <w:r w:rsidR="00572883" w:rsidRPr="007D7680">
        <w:rPr>
          <w:sz w:val="16"/>
          <w:szCs w:val="16"/>
        </w:rPr>
        <w:t>. V </w:t>
      </w:r>
      <w:r w:rsidRPr="007D7680">
        <w:rPr>
          <w:sz w:val="16"/>
          <w:szCs w:val="16"/>
        </w:rPr>
        <w:t>kvitančním sešitu zůstane malý díl prvního listu stvrzenky, druhý díl bude odevzdán povinnému</w:t>
      </w:r>
      <w:r w:rsidR="004609A0" w:rsidRPr="007D7680">
        <w:rPr>
          <w:sz w:val="16"/>
          <w:szCs w:val="16"/>
        </w:rPr>
        <w:t xml:space="preserve"> a </w:t>
      </w:r>
      <w:r w:rsidRPr="007D7680">
        <w:rPr>
          <w:sz w:val="16"/>
          <w:szCs w:val="16"/>
        </w:rPr>
        <w:t>celý druhý list kvitančního sešitu (průpis obou částí prvního listu) se zařadí do příslušného spisu E.</w:t>
      </w:r>
    </w:p>
    <w:p w14:paraId="197CF683" w14:textId="77777777" w:rsidR="000F1416" w:rsidRPr="007D7680" w:rsidRDefault="000F1416" w:rsidP="00987199">
      <w:pPr>
        <w:pStyle w:val="Zkladntext"/>
        <w:numPr>
          <w:ilvl w:val="0"/>
          <w:numId w:val="75"/>
        </w:numPr>
        <w:rPr>
          <w:sz w:val="16"/>
          <w:szCs w:val="16"/>
        </w:rPr>
      </w:pPr>
      <w:r w:rsidRPr="007D7680">
        <w:rPr>
          <w:sz w:val="16"/>
          <w:szCs w:val="16"/>
        </w:rPr>
        <w:t>Vydal-li vykonavatel přijaté nebo povinnému odebrané peněžní částky oprávněnému, potvrdí oprávněný příjem</w:t>
      </w:r>
      <w:r w:rsidR="009709AD" w:rsidRPr="007D7680">
        <w:rPr>
          <w:sz w:val="16"/>
          <w:szCs w:val="16"/>
        </w:rPr>
        <w:t xml:space="preserve"> v </w:t>
      </w:r>
      <w:r w:rsidRPr="007D7680">
        <w:rPr>
          <w:sz w:val="16"/>
          <w:szCs w:val="16"/>
        </w:rPr>
        <w:t>protokolu. Zaslal-li vykonavatel peněžitou částku oprávněnému, připojí</w:t>
      </w:r>
      <w:r w:rsidR="00581133" w:rsidRPr="007D7680">
        <w:rPr>
          <w:sz w:val="16"/>
          <w:szCs w:val="16"/>
        </w:rPr>
        <w:t xml:space="preserve"> k </w:t>
      </w:r>
      <w:r w:rsidRPr="007D7680">
        <w:rPr>
          <w:sz w:val="16"/>
          <w:szCs w:val="16"/>
        </w:rPr>
        <w:t>protokolu</w:t>
      </w:r>
      <w:r w:rsidR="00581133" w:rsidRPr="007D7680">
        <w:rPr>
          <w:sz w:val="16"/>
          <w:szCs w:val="16"/>
        </w:rPr>
        <w:t xml:space="preserve"> o </w:t>
      </w:r>
      <w:r w:rsidRPr="007D7680">
        <w:rPr>
          <w:sz w:val="16"/>
          <w:szCs w:val="16"/>
        </w:rPr>
        <w:t>úkonu stvrzenku</w:t>
      </w:r>
      <w:r w:rsidR="00581133" w:rsidRPr="007D7680">
        <w:rPr>
          <w:sz w:val="16"/>
          <w:szCs w:val="16"/>
        </w:rPr>
        <w:t xml:space="preserve"> o </w:t>
      </w:r>
      <w:r w:rsidRPr="007D7680">
        <w:rPr>
          <w:sz w:val="16"/>
          <w:szCs w:val="16"/>
        </w:rPr>
        <w:t>odeslání peněz</w:t>
      </w:r>
      <w:r w:rsidR="00572883" w:rsidRPr="007D7680">
        <w:rPr>
          <w:sz w:val="16"/>
          <w:szCs w:val="16"/>
        </w:rPr>
        <w:t>.</w:t>
      </w:r>
      <w:r w:rsidR="003545F8" w:rsidRPr="007D7680">
        <w:rPr>
          <w:sz w:val="16"/>
          <w:szCs w:val="16"/>
        </w:rPr>
        <w:t xml:space="preserve"> Není-li o úkonu sepisován protokol</w:t>
      </w:r>
      <w:hyperlink w:anchor="Poz_49" w:history="1">
        <w:r w:rsidR="003545F8" w:rsidRPr="007D7680">
          <w:rPr>
            <w:rStyle w:val="Hypertextovodkaz"/>
            <w:sz w:val="16"/>
            <w:szCs w:val="16"/>
            <w:vertAlign w:val="superscript"/>
          </w:rPr>
          <w:t>49)</w:t>
        </w:r>
      </w:hyperlink>
      <w:r w:rsidR="003545F8" w:rsidRPr="007D7680">
        <w:rPr>
          <w:sz w:val="16"/>
          <w:szCs w:val="16"/>
        </w:rPr>
        <w:t>, sepíše vykonavatel o předání odebrané peněžní částky úřední záznam, který potvrdí oprávněný svým podpisem; jestliže byla v případě, kdy o úkonu není sepisován protokol, peněžitá částka oprávněnému zaslána, založí se stvrzenka o odeslání peněz do příslušného spisu.</w:t>
      </w:r>
      <w:r w:rsidR="00572883" w:rsidRPr="007D7680">
        <w:rPr>
          <w:sz w:val="16"/>
          <w:szCs w:val="16"/>
        </w:rPr>
        <w:t xml:space="preserve"> V </w:t>
      </w:r>
      <w:r w:rsidRPr="007D7680">
        <w:rPr>
          <w:sz w:val="16"/>
          <w:szCs w:val="16"/>
        </w:rPr>
        <w:t>každém případě zadrží přiměřenou částku na krytí výloh spojených</w:t>
      </w:r>
      <w:r w:rsidR="00581133" w:rsidRPr="007D7680">
        <w:rPr>
          <w:sz w:val="16"/>
          <w:szCs w:val="16"/>
        </w:rPr>
        <w:t xml:space="preserve"> s </w:t>
      </w:r>
      <w:r w:rsidRPr="007D7680">
        <w:rPr>
          <w:sz w:val="16"/>
          <w:szCs w:val="16"/>
        </w:rPr>
        <w:t>řízením, výkonem</w:t>
      </w:r>
      <w:r w:rsidR="004609A0" w:rsidRPr="007D7680">
        <w:rPr>
          <w:sz w:val="16"/>
          <w:szCs w:val="16"/>
        </w:rPr>
        <w:t xml:space="preserve"> a </w:t>
      </w:r>
      <w:r w:rsidRPr="007D7680">
        <w:rPr>
          <w:sz w:val="16"/>
          <w:szCs w:val="16"/>
        </w:rPr>
        <w:t>na úhradu nákladů oprávněného, které dosud nebyly soudem určeny,</w:t>
      </w:r>
      <w:r w:rsidR="004609A0" w:rsidRPr="007D7680">
        <w:rPr>
          <w:sz w:val="16"/>
          <w:szCs w:val="16"/>
        </w:rPr>
        <w:t xml:space="preserve"> a </w:t>
      </w:r>
      <w:r w:rsidRPr="007D7680">
        <w:rPr>
          <w:sz w:val="16"/>
          <w:szCs w:val="16"/>
        </w:rPr>
        <w:t>složí ji na účet soudu. Obdobně se postupuje při vymáhání soudních pohledávek, výjimečně lze přijatou částku odevzdat pokladníkovi.</w:t>
      </w:r>
    </w:p>
    <w:p w14:paraId="6A09CE30" w14:textId="77777777" w:rsidR="000F1416" w:rsidRPr="007D7680" w:rsidRDefault="000F1416" w:rsidP="00987199">
      <w:pPr>
        <w:pStyle w:val="Zkladntext"/>
        <w:numPr>
          <w:ilvl w:val="0"/>
          <w:numId w:val="75"/>
        </w:numPr>
        <w:rPr>
          <w:sz w:val="16"/>
          <w:szCs w:val="16"/>
        </w:rPr>
      </w:pPr>
      <w:r w:rsidRPr="007D7680">
        <w:rPr>
          <w:sz w:val="16"/>
          <w:szCs w:val="16"/>
        </w:rPr>
        <w:t>Vedoucí soudní kanceláře je povinen do tří dnů po úkonu prověřit podle kvitančního sešitu</w:t>
      </w:r>
      <w:r w:rsidR="004609A0" w:rsidRPr="007D7680">
        <w:rPr>
          <w:sz w:val="16"/>
          <w:szCs w:val="16"/>
        </w:rPr>
        <w:t xml:space="preserve"> a </w:t>
      </w:r>
      <w:r w:rsidRPr="007D7680">
        <w:rPr>
          <w:sz w:val="16"/>
          <w:szCs w:val="16"/>
        </w:rPr>
        <w:t>podle spisu, zda odebrané peníze byly odevzdány oprávněnému, popřípadě uloženy na účet soudu. Výsledek tohoto zjištění potvrdí datem</w:t>
      </w:r>
      <w:r w:rsidR="004609A0" w:rsidRPr="007D7680">
        <w:rPr>
          <w:sz w:val="16"/>
          <w:szCs w:val="16"/>
        </w:rPr>
        <w:t xml:space="preserve"> a </w:t>
      </w:r>
      <w:r w:rsidRPr="007D7680">
        <w:rPr>
          <w:sz w:val="16"/>
          <w:szCs w:val="16"/>
        </w:rPr>
        <w:t>podpisem</w:t>
      </w:r>
      <w:r w:rsidR="009709AD" w:rsidRPr="007D7680">
        <w:rPr>
          <w:sz w:val="16"/>
          <w:szCs w:val="16"/>
        </w:rPr>
        <w:t xml:space="preserve"> v </w:t>
      </w:r>
      <w:r w:rsidRPr="007D7680">
        <w:rPr>
          <w:sz w:val="16"/>
          <w:szCs w:val="16"/>
        </w:rPr>
        <w:t>kvitančním sešitě, na případné nedostatky či</w:t>
      </w:r>
      <w:r w:rsidR="00F50A52">
        <w:rPr>
          <w:sz w:val="16"/>
          <w:szCs w:val="16"/>
        </w:rPr>
        <w:t> </w:t>
      </w:r>
      <w:r w:rsidRPr="007D7680">
        <w:rPr>
          <w:sz w:val="16"/>
          <w:szCs w:val="16"/>
        </w:rPr>
        <w:t>prodlení ihned upozorní správu soudu.</w:t>
      </w:r>
    </w:p>
    <w:p w14:paraId="1537F609"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4152" w:name="_Toc233193277"/>
      <w:bookmarkStart w:id="4153" w:name="_Toc221856862"/>
      <w:bookmarkStart w:id="4154" w:name="_Toc233209875"/>
      <w:bookmarkStart w:id="4155" w:name="_Toc233283694"/>
      <w:bookmarkStart w:id="4156" w:name="_Toc233286497"/>
      <w:bookmarkStart w:id="4157" w:name="_Toc233289459"/>
      <w:bookmarkStart w:id="4158" w:name="_Toc233292567"/>
      <w:bookmarkStart w:id="4159" w:name="_Toc233293236"/>
      <w:bookmarkStart w:id="4160" w:name="_Toc233199303"/>
      <w:bookmarkStart w:id="4161" w:name="_Toc233213471"/>
      <w:bookmarkStart w:id="4162" w:name="_Toc233216529"/>
      <w:bookmarkStart w:id="4163" w:name="_Toc213959896"/>
      <w:bookmarkStart w:id="4164" w:name="_Toc233301339"/>
      <w:bookmarkStart w:id="4165" w:name="_Toc233302671"/>
      <w:bookmarkStart w:id="4166" w:name="_Toc233307946"/>
      <w:bookmarkStart w:id="4167" w:name="_Toc233313512"/>
      <w:bookmarkStart w:id="4168" w:name="_Toc233315815"/>
      <w:bookmarkStart w:id="4169" w:name="_Toc233342693"/>
      <w:bookmarkStart w:id="4170" w:name="_Toc233343359"/>
      <w:bookmarkStart w:id="4171" w:name="_Toc233344710"/>
      <w:bookmarkStart w:id="4172" w:name="_Toc233355195"/>
      <w:bookmarkStart w:id="4173" w:name="_Toc233357885"/>
      <w:bookmarkStart w:id="4174" w:name="_Toc233368566"/>
      <w:bookmarkStart w:id="4175" w:name="_Toc233370696"/>
      <w:bookmarkStart w:id="4176" w:name="_Toc165038484"/>
      <w:r w:rsidRPr="007D7680">
        <w:rPr>
          <w:rFonts w:ascii="Times New Roman" w:eastAsia="MS Mincho" w:hAnsi="Times New Roman"/>
          <w:b/>
          <w:color w:val="008000"/>
          <w:sz w:val="16"/>
          <w:szCs w:val="16"/>
        </w:rPr>
        <w:t>Dražba movitých věcí</w:t>
      </w:r>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p>
    <w:p w14:paraId="1EE66EA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4177" w:name="_Toc233193278"/>
      <w:bookmarkStart w:id="4178" w:name="_Toc221856863"/>
      <w:bookmarkStart w:id="4179" w:name="_Toc233209876"/>
      <w:bookmarkStart w:id="4180" w:name="_Toc233283695"/>
      <w:bookmarkStart w:id="4181" w:name="_Toc233286498"/>
      <w:bookmarkStart w:id="4182" w:name="_Toc233289460"/>
      <w:bookmarkStart w:id="4183" w:name="_Toc233292568"/>
      <w:bookmarkStart w:id="4184" w:name="_Toc233293237"/>
      <w:bookmarkStart w:id="4185" w:name="_Toc233199304"/>
      <w:bookmarkStart w:id="4186" w:name="_Toc233213472"/>
      <w:bookmarkStart w:id="4187" w:name="_Toc233216530"/>
      <w:bookmarkStart w:id="4188" w:name="_Toc213959897"/>
      <w:bookmarkStart w:id="4189" w:name="_Toc233301340"/>
      <w:bookmarkStart w:id="4190" w:name="_Toc233302672"/>
      <w:bookmarkStart w:id="4191" w:name="_Toc233307947"/>
      <w:bookmarkStart w:id="4192" w:name="_Toc233313513"/>
      <w:bookmarkStart w:id="4193" w:name="_Toc233315816"/>
      <w:bookmarkStart w:id="4194" w:name="_Toc233342694"/>
      <w:bookmarkStart w:id="4195" w:name="_Toc233343360"/>
      <w:bookmarkStart w:id="4196" w:name="_Toc233344711"/>
      <w:bookmarkStart w:id="4197" w:name="_Toc233355196"/>
      <w:bookmarkStart w:id="4198" w:name="_Toc233357886"/>
      <w:bookmarkStart w:id="4199" w:name="_Toc233368567"/>
      <w:bookmarkStart w:id="4200" w:name="_Toc233370697"/>
      <w:bookmarkStart w:id="4201" w:name="_Toc1650384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114</w:t>
      </w:r>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p>
    <w:p w14:paraId="092F6C56" w14:textId="77777777" w:rsidR="00E6412C" w:rsidRPr="007D7680" w:rsidRDefault="00E6412C" w:rsidP="00987199">
      <w:pPr>
        <w:pStyle w:val="Zkladntext"/>
        <w:numPr>
          <w:ilvl w:val="0"/>
          <w:numId w:val="76"/>
        </w:numPr>
        <w:rPr>
          <w:sz w:val="16"/>
          <w:szCs w:val="16"/>
        </w:rPr>
      </w:pPr>
      <w:r w:rsidRPr="007D7680">
        <w:rPr>
          <w:sz w:val="16"/>
          <w:szCs w:val="16"/>
        </w:rPr>
        <w:t xml:space="preserve">Postup při dražbě movitých věcí se řídí příslušnými ustanoveními </w:t>
      </w:r>
      <w:r w:rsidR="00581133" w:rsidRPr="007D7680">
        <w:rPr>
          <w:sz w:val="16"/>
          <w:szCs w:val="16"/>
        </w:rPr>
        <w:t>o. s. ř.</w:t>
      </w:r>
      <w:r w:rsidR="004609A0" w:rsidRPr="007D7680">
        <w:rPr>
          <w:sz w:val="16"/>
          <w:szCs w:val="16"/>
        </w:rPr>
        <w:t xml:space="preserve"> a </w:t>
      </w:r>
      <w:r w:rsidRPr="007D7680">
        <w:rPr>
          <w:sz w:val="16"/>
          <w:szCs w:val="16"/>
        </w:rPr>
        <w:t>j. ř.</w:t>
      </w:r>
    </w:p>
    <w:p w14:paraId="7B5BE226" w14:textId="77777777" w:rsidR="000F1416" w:rsidRPr="007D7680" w:rsidRDefault="00E6412C" w:rsidP="00987199">
      <w:pPr>
        <w:pStyle w:val="Zkladntext"/>
        <w:numPr>
          <w:ilvl w:val="0"/>
          <w:numId w:val="76"/>
        </w:numPr>
        <w:rPr>
          <w:sz w:val="16"/>
          <w:szCs w:val="16"/>
        </w:rPr>
      </w:pPr>
      <w:r w:rsidRPr="007D7680">
        <w:rPr>
          <w:sz w:val="16"/>
          <w:szCs w:val="16"/>
        </w:rPr>
        <w:t>Jednotlivé úkony při dražbě může provést vykonavatel. Považuje-li to za potřebné, může požádat správu soudu</w:t>
      </w:r>
      <w:r w:rsidR="00581133" w:rsidRPr="007D7680">
        <w:rPr>
          <w:sz w:val="16"/>
          <w:szCs w:val="16"/>
        </w:rPr>
        <w:t xml:space="preserve"> o </w:t>
      </w:r>
      <w:r w:rsidRPr="007D7680">
        <w:rPr>
          <w:sz w:val="16"/>
          <w:szCs w:val="16"/>
        </w:rPr>
        <w:t>vyslání zapisovatelky</w:t>
      </w:r>
      <w:r w:rsidR="00581133" w:rsidRPr="007D7680">
        <w:rPr>
          <w:sz w:val="16"/>
          <w:szCs w:val="16"/>
        </w:rPr>
        <w:t xml:space="preserve"> k </w:t>
      </w:r>
      <w:r w:rsidRPr="007D7680">
        <w:rPr>
          <w:sz w:val="16"/>
          <w:szCs w:val="16"/>
        </w:rPr>
        <w:t>sepsání protokolu</w:t>
      </w:r>
      <w:r w:rsidR="00581133" w:rsidRPr="007D7680">
        <w:rPr>
          <w:sz w:val="16"/>
          <w:szCs w:val="16"/>
        </w:rPr>
        <w:t xml:space="preserve"> o </w:t>
      </w:r>
      <w:r w:rsidRPr="007D7680">
        <w:rPr>
          <w:sz w:val="16"/>
          <w:szCs w:val="16"/>
        </w:rPr>
        <w:t>průběhu dražby. Při dražbě většího rozsahu může být přítomno více zaměstnanců soudu určených správou soudu</w:t>
      </w:r>
      <w:r w:rsidR="00581133" w:rsidRPr="007D7680">
        <w:rPr>
          <w:sz w:val="16"/>
          <w:szCs w:val="16"/>
        </w:rPr>
        <w:t xml:space="preserve"> k </w:t>
      </w:r>
      <w:r w:rsidRPr="007D7680">
        <w:rPr>
          <w:sz w:val="16"/>
          <w:szCs w:val="16"/>
        </w:rPr>
        <w:t>zajištění pomocných prací při dražbě.</w:t>
      </w:r>
    </w:p>
    <w:p w14:paraId="0EFFD3E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02" w:name="_Toc233193279"/>
      <w:bookmarkStart w:id="4203" w:name="_Toc221856864"/>
      <w:bookmarkStart w:id="4204" w:name="_Toc233209877"/>
      <w:bookmarkStart w:id="4205" w:name="_Toc233283696"/>
      <w:bookmarkStart w:id="4206" w:name="_Toc233286499"/>
      <w:bookmarkStart w:id="4207" w:name="_Toc233289461"/>
      <w:bookmarkStart w:id="4208" w:name="_Toc233292569"/>
      <w:bookmarkStart w:id="4209" w:name="_Toc233293238"/>
      <w:bookmarkStart w:id="4210" w:name="_Toc233199305"/>
      <w:bookmarkStart w:id="4211" w:name="_Toc233213473"/>
      <w:bookmarkStart w:id="4212" w:name="_Toc233216531"/>
      <w:bookmarkStart w:id="4213" w:name="_Toc213959898"/>
      <w:bookmarkStart w:id="4214" w:name="_Toc233301341"/>
      <w:bookmarkStart w:id="4215" w:name="_Toc233302673"/>
      <w:bookmarkStart w:id="4216" w:name="_Toc233307948"/>
      <w:bookmarkStart w:id="4217" w:name="_Toc233313514"/>
      <w:bookmarkStart w:id="4218" w:name="_Toc233315817"/>
      <w:bookmarkStart w:id="4219" w:name="_Toc233342695"/>
      <w:bookmarkStart w:id="4220" w:name="_Toc233343361"/>
      <w:bookmarkStart w:id="4221" w:name="_Toc233344712"/>
      <w:bookmarkStart w:id="4222" w:name="_Toc233355197"/>
      <w:bookmarkStart w:id="4223" w:name="_Toc233357887"/>
      <w:bookmarkStart w:id="4224" w:name="_Toc233368568"/>
      <w:bookmarkStart w:id="4225" w:name="_Toc233370698"/>
      <w:bookmarkStart w:id="4226" w:name="_Toc1650384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115</w:t>
      </w:r>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p>
    <w:p w14:paraId="07700CD3" w14:textId="77777777" w:rsidR="000F1416" w:rsidRPr="007D7680" w:rsidRDefault="000F1416" w:rsidP="00987199">
      <w:pPr>
        <w:pStyle w:val="Zkladntext"/>
        <w:numPr>
          <w:ilvl w:val="0"/>
          <w:numId w:val="77"/>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se kromě předepsaných náležitostí uvede zejména:</w:t>
      </w:r>
    </w:p>
    <w:p w14:paraId="70A8A2F6" w14:textId="77777777" w:rsidR="000F1416" w:rsidRPr="007D7680" w:rsidRDefault="000F1416" w:rsidP="00987199">
      <w:pPr>
        <w:pStyle w:val="Zkladntext"/>
        <w:numPr>
          <w:ilvl w:val="0"/>
          <w:numId w:val="78"/>
        </w:numPr>
        <w:rPr>
          <w:sz w:val="16"/>
          <w:szCs w:val="16"/>
        </w:rPr>
      </w:pPr>
      <w:r w:rsidRPr="007D7680">
        <w:rPr>
          <w:sz w:val="16"/>
          <w:szCs w:val="16"/>
        </w:rPr>
        <w:t>které věci byly vyvolány</w:t>
      </w:r>
      <w:r w:rsidR="004609A0" w:rsidRPr="007D7680">
        <w:rPr>
          <w:sz w:val="16"/>
          <w:szCs w:val="16"/>
        </w:rPr>
        <w:t xml:space="preserve"> a </w:t>
      </w:r>
      <w:r w:rsidRPr="007D7680">
        <w:rPr>
          <w:sz w:val="16"/>
          <w:szCs w:val="16"/>
        </w:rPr>
        <w:t>pod jakými běžnými čísly jsou zapsány</w:t>
      </w:r>
      <w:r w:rsidR="009709AD" w:rsidRPr="007D7680">
        <w:rPr>
          <w:sz w:val="16"/>
          <w:szCs w:val="16"/>
        </w:rPr>
        <w:t xml:space="preserve"> v </w:t>
      </w:r>
      <w:r w:rsidRPr="007D7680">
        <w:rPr>
          <w:sz w:val="16"/>
          <w:szCs w:val="16"/>
        </w:rPr>
        <w:t>soupisu věcí,</w:t>
      </w:r>
    </w:p>
    <w:p w14:paraId="1080ACEF" w14:textId="77777777" w:rsidR="000F1416" w:rsidRPr="007D7680" w:rsidRDefault="000F1416" w:rsidP="00987199">
      <w:pPr>
        <w:pStyle w:val="Zkladntext"/>
        <w:numPr>
          <w:ilvl w:val="0"/>
          <w:numId w:val="78"/>
        </w:numPr>
        <w:rPr>
          <w:sz w:val="16"/>
          <w:szCs w:val="16"/>
        </w:rPr>
      </w:pPr>
      <w:r w:rsidRPr="007D7680">
        <w:rPr>
          <w:sz w:val="16"/>
          <w:szCs w:val="16"/>
        </w:rPr>
        <w:t>jaká byla odhadní cena jednotlivých zabavených věcí</w:t>
      </w:r>
      <w:r w:rsidR="004609A0" w:rsidRPr="007D7680">
        <w:rPr>
          <w:sz w:val="16"/>
          <w:szCs w:val="16"/>
        </w:rPr>
        <w:t xml:space="preserve"> a </w:t>
      </w:r>
      <w:r w:rsidRPr="007D7680">
        <w:rPr>
          <w:sz w:val="16"/>
          <w:szCs w:val="16"/>
        </w:rPr>
        <w:t>jaké bylo nejnižší podání,</w:t>
      </w:r>
    </w:p>
    <w:p w14:paraId="33770027" w14:textId="77777777" w:rsidR="000F1416" w:rsidRPr="007D7680" w:rsidRDefault="000F1416" w:rsidP="00987199">
      <w:pPr>
        <w:pStyle w:val="Zkladntext"/>
        <w:numPr>
          <w:ilvl w:val="0"/>
          <w:numId w:val="78"/>
        </w:numPr>
        <w:rPr>
          <w:sz w:val="16"/>
          <w:szCs w:val="16"/>
        </w:rPr>
      </w:pPr>
      <w:r w:rsidRPr="007D7680">
        <w:rPr>
          <w:sz w:val="16"/>
          <w:szCs w:val="16"/>
        </w:rPr>
        <w:t>jakého nejvyššího podání za jednotlivé věci bylo docíleno</w:t>
      </w:r>
      <w:r w:rsidR="004609A0" w:rsidRPr="007D7680">
        <w:rPr>
          <w:sz w:val="16"/>
          <w:szCs w:val="16"/>
        </w:rPr>
        <w:t xml:space="preserve"> a </w:t>
      </w:r>
      <w:r w:rsidRPr="007D7680">
        <w:rPr>
          <w:sz w:val="16"/>
          <w:szCs w:val="16"/>
        </w:rPr>
        <w:t xml:space="preserve">kdo byl jejich vydražitelem včetně jeho </w:t>
      </w:r>
      <w:r w:rsidR="00E6412C" w:rsidRPr="007D7680">
        <w:rPr>
          <w:sz w:val="16"/>
          <w:szCs w:val="16"/>
        </w:rPr>
        <w:t xml:space="preserve">osobního </w:t>
      </w:r>
      <w:r w:rsidRPr="007D7680">
        <w:rPr>
          <w:sz w:val="16"/>
          <w:szCs w:val="16"/>
        </w:rPr>
        <w:t>jména, příjmení</w:t>
      </w:r>
      <w:r w:rsidR="004609A0" w:rsidRPr="007D7680">
        <w:rPr>
          <w:sz w:val="16"/>
          <w:szCs w:val="16"/>
        </w:rPr>
        <w:t xml:space="preserve"> a </w:t>
      </w:r>
      <w:r w:rsidRPr="007D7680">
        <w:rPr>
          <w:sz w:val="16"/>
          <w:szCs w:val="16"/>
        </w:rPr>
        <w:t>rodného čísla;</w:t>
      </w:r>
      <w:r w:rsidR="00581133" w:rsidRPr="007D7680">
        <w:rPr>
          <w:sz w:val="16"/>
          <w:szCs w:val="16"/>
        </w:rPr>
        <w:t xml:space="preserve"> u </w:t>
      </w:r>
      <w:r w:rsidRPr="007D7680">
        <w:rPr>
          <w:sz w:val="16"/>
          <w:szCs w:val="16"/>
        </w:rPr>
        <w:t>právnických osob název, sídlo</w:t>
      </w:r>
      <w:r w:rsidR="004609A0" w:rsidRPr="007D7680">
        <w:rPr>
          <w:sz w:val="16"/>
          <w:szCs w:val="16"/>
        </w:rPr>
        <w:t xml:space="preserve"> a </w:t>
      </w:r>
      <w:r w:rsidRPr="007D7680">
        <w:rPr>
          <w:sz w:val="16"/>
          <w:szCs w:val="16"/>
        </w:rPr>
        <w:t>IČ,</w:t>
      </w:r>
    </w:p>
    <w:p w14:paraId="774D9BE6" w14:textId="77777777" w:rsidR="000F1416" w:rsidRPr="007D7680" w:rsidRDefault="000F1416" w:rsidP="00987199">
      <w:pPr>
        <w:pStyle w:val="Zkladntext"/>
        <w:numPr>
          <w:ilvl w:val="0"/>
          <w:numId w:val="78"/>
        </w:numPr>
        <w:rPr>
          <w:sz w:val="16"/>
          <w:szCs w:val="16"/>
        </w:rPr>
      </w:pPr>
      <w:r w:rsidRPr="007D7680">
        <w:rPr>
          <w:sz w:val="16"/>
          <w:szCs w:val="16"/>
        </w:rPr>
        <w:t>které</w:t>
      </w:r>
      <w:r w:rsidR="00581133" w:rsidRPr="007D7680">
        <w:rPr>
          <w:sz w:val="16"/>
          <w:szCs w:val="16"/>
        </w:rPr>
        <w:t xml:space="preserve"> z </w:t>
      </w:r>
      <w:r w:rsidRPr="007D7680">
        <w:rPr>
          <w:sz w:val="16"/>
          <w:szCs w:val="16"/>
        </w:rPr>
        <w:t>vyvolaných věcí nebyly prodány</w:t>
      </w:r>
      <w:r w:rsidR="004609A0" w:rsidRPr="007D7680">
        <w:rPr>
          <w:sz w:val="16"/>
          <w:szCs w:val="16"/>
        </w:rPr>
        <w:t xml:space="preserve"> a </w:t>
      </w:r>
      <w:r w:rsidRPr="007D7680">
        <w:rPr>
          <w:sz w:val="16"/>
          <w:szCs w:val="16"/>
        </w:rPr>
        <w:t>jak</w:t>
      </w:r>
      <w:r w:rsidR="00581133" w:rsidRPr="007D7680">
        <w:rPr>
          <w:sz w:val="16"/>
          <w:szCs w:val="16"/>
        </w:rPr>
        <w:t xml:space="preserve"> s </w:t>
      </w:r>
      <w:r w:rsidRPr="007D7680">
        <w:rPr>
          <w:sz w:val="16"/>
          <w:szCs w:val="16"/>
        </w:rPr>
        <w:t>nimi bylo naloženo,</w:t>
      </w:r>
    </w:p>
    <w:p w14:paraId="7762CE8C" w14:textId="77777777" w:rsidR="000F1416" w:rsidRPr="007D7680" w:rsidRDefault="000F1416" w:rsidP="00987199">
      <w:pPr>
        <w:pStyle w:val="Zkladntext"/>
        <w:numPr>
          <w:ilvl w:val="0"/>
          <w:numId w:val="78"/>
        </w:numPr>
        <w:rPr>
          <w:sz w:val="16"/>
          <w:szCs w:val="16"/>
        </w:rPr>
      </w:pPr>
      <w:r w:rsidRPr="007D7680">
        <w:rPr>
          <w:sz w:val="16"/>
          <w:szCs w:val="16"/>
        </w:rPr>
        <w:t>zda dražební výtěžek byl vydán (zaslán) vymáhajícímu věřiteli nebo uložen</w:t>
      </w:r>
      <w:r w:rsidR="00581133" w:rsidRPr="007D7680">
        <w:rPr>
          <w:sz w:val="16"/>
          <w:szCs w:val="16"/>
        </w:rPr>
        <w:t xml:space="preserve"> u </w:t>
      </w:r>
      <w:r w:rsidRPr="007D7680">
        <w:rPr>
          <w:sz w:val="16"/>
          <w:szCs w:val="16"/>
        </w:rPr>
        <w:t>soudu.</w:t>
      </w:r>
    </w:p>
    <w:p w14:paraId="249AC4C7" w14:textId="77777777" w:rsidR="000F1416" w:rsidRPr="007D7680" w:rsidRDefault="000F1416" w:rsidP="00987199">
      <w:pPr>
        <w:pStyle w:val="Zkladntext"/>
        <w:numPr>
          <w:ilvl w:val="0"/>
          <w:numId w:val="77"/>
        </w:numPr>
        <w:rPr>
          <w:sz w:val="16"/>
          <w:szCs w:val="16"/>
        </w:rPr>
      </w:pPr>
      <w:r w:rsidRPr="007D7680">
        <w:rPr>
          <w:sz w:val="16"/>
          <w:szCs w:val="16"/>
        </w:rPr>
        <w:t>Jednotlivá podání se</w:t>
      </w:r>
      <w:r w:rsidR="009709AD" w:rsidRPr="007D7680">
        <w:rPr>
          <w:sz w:val="16"/>
          <w:szCs w:val="16"/>
        </w:rPr>
        <w:t xml:space="preserve"> v </w:t>
      </w:r>
      <w:r w:rsidRPr="007D7680">
        <w:rPr>
          <w:sz w:val="16"/>
          <w:szCs w:val="16"/>
        </w:rPr>
        <w:t>protokole neuvádějí; vydražitelé protokol nepodepisují.</w:t>
      </w:r>
    </w:p>
    <w:p w14:paraId="607BB9C4" w14:textId="77777777" w:rsidR="000F1416" w:rsidRPr="007D7680" w:rsidRDefault="000F1416" w:rsidP="00987199">
      <w:pPr>
        <w:pStyle w:val="Zkladntext"/>
        <w:numPr>
          <w:ilvl w:val="0"/>
          <w:numId w:val="77"/>
        </w:numPr>
        <w:rPr>
          <w:sz w:val="16"/>
          <w:szCs w:val="16"/>
        </w:rPr>
      </w:pPr>
      <w:r w:rsidRPr="007D7680">
        <w:rPr>
          <w:sz w:val="16"/>
          <w:szCs w:val="16"/>
        </w:rPr>
        <w:t>Vydražiteli, který zaplatil nejvyšší podání, vydá vykonavatel na</w:t>
      </w:r>
      <w:r w:rsidR="00832CF3">
        <w:rPr>
          <w:sz w:val="16"/>
          <w:szCs w:val="16"/>
        </w:rPr>
        <w:t> </w:t>
      </w:r>
      <w:r w:rsidRPr="007D7680">
        <w:rPr>
          <w:sz w:val="16"/>
          <w:szCs w:val="16"/>
        </w:rPr>
        <w:t>přijetí této částky stvrzenku</w:t>
      </w:r>
      <w:r w:rsidR="00581133" w:rsidRPr="007D7680">
        <w:rPr>
          <w:sz w:val="16"/>
          <w:szCs w:val="16"/>
        </w:rPr>
        <w:t xml:space="preserve"> z </w:t>
      </w:r>
      <w:r w:rsidRPr="007D7680">
        <w:rPr>
          <w:sz w:val="16"/>
          <w:szCs w:val="16"/>
        </w:rPr>
        <w:t xml:space="preserve">kvitančního sešitu, přičemž postupuje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2</w:t>
      </w:r>
      <w:r w:rsidR="005A332E" w:rsidRPr="007D7680">
        <w:rPr>
          <w:sz w:val="16"/>
          <w:szCs w:val="16"/>
        </w:rPr>
        <w:t>. S </w:t>
      </w:r>
      <w:r w:rsidRPr="007D7680">
        <w:rPr>
          <w:sz w:val="16"/>
          <w:szCs w:val="16"/>
        </w:rPr>
        <w:t xml:space="preserve">utrženou peněžní částkou naloží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3.</w:t>
      </w:r>
    </w:p>
    <w:p w14:paraId="05928C3E" w14:textId="77777777" w:rsidR="000F1416" w:rsidRPr="007D7680" w:rsidRDefault="000F1416" w:rsidP="00987199">
      <w:pPr>
        <w:pStyle w:val="Zkladntext"/>
        <w:numPr>
          <w:ilvl w:val="0"/>
          <w:numId w:val="77"/>
        </w:numPr>
        <w:rPr>
          <w:sz w:val="16"/>
          <w:szCs w:val="16"/>
        </w:rPr>
      </w:pPr>
      <w:r w:rsidRPr="007D7680">
        <w:rPr>
          <w:sz w:val="16"/>
          <w:szCs w:val="16"/>
        </w:rPr>
        <w:t>Vedoucí kanceláře je povinen do tří dnů po dražbě prověřit podle kvitančního sešitu</w:t>
      </w:r>
      <w:r w:rsidR="004609A0" w:rsidRPr="007D7680">
        <w:rPr>
          <w:sz w:val="16"/>
          <w:szCs w:val="16"/>
        </w:rPr>
        <w:t xml:space="preserve"> a </w:t>
      </w:r>
      <w:r w:rsidRPr="007D7680">
        <w:rPr>
          <w:sz w:val="16"/>
          <w:szCs w:val="16"/>
        </w:rPr>
        <w:t>podle spisu, zda utržené peníze byly odevzdány (odeslány) oprávněnému, popř. uloženy na účet soudu. Výsledek tohoto zjištění vyznačí datem</w:t>
      </w:r>
      <w:r w:rsidR="004609A0" w:rsidRPr="007D7680">
        <w:rPr>
          <w:sz w:val="16"/>
          <w:szCs w:val="16"/>
        </w:rPr>
        <w:t xml:space="preserve"> a </w:t>
      </w:r>
      <w:r w:rsidRPr="007D7680">
        <w:rPr>
          <w:sz w:val="16"/>
          <w:szCs w:val="16"/>
        </w:rPr>
        <w:t>podpisem na stvrzence, která zůstává</w:t>
      </w:r>
      <w:r w:rsidR="009709AD" w:rsidRPr="007D7680">
        <w:rPr>
          <w:sz w:val="16"/>
          <w:szCs w:val="16"/>
        </w:rPr>
        <w:t xml:space="preserve"> v </w:t>
      </w:r>
      <w:r w:rsidRPr="007D7680">
        <w:rPr>
          <w:sz w:val="16"/>
          <w:szCs w:val="16"/>
        </w:rPr>
        <w:t>kvitančním sešitu. Na případné nedostatky či prodlení ihned upozorní správu soudu.</w:t>
      </w:r>
    </w:p>
    <w:p w14:paraId="621AD98C" w14:textId="77777777" w:rsidR="000F1416" w:rsidRPr="007D7680" w:rsidRDefault="000F1416" w:rsidP="00987199">
      <w:pPr>
        <w:pStyle w:val="Zkladntext"/>
        <w:numPr>
          <w:ilvl w:val="0"/>
          <w:numId w:val="77"/>
        </w:numPr>
        <w:rPr>
          <w:sz w:val="16"/>
          <w:szCs w:val="16"/>
        </w:rPr>
      </w:pPr>
      <w:r w:rsidRPr="007D7680">
        <w:rPr>
          <w:sz w:val="16"/>
          <w:szCs w:val="16"/>
        </w:rPr>
        <w:t>Soud vydražiteli na žádost vydá doklad</w:t>
      </w:r>
      <w:r w:rsidR="00581133" w:rsidRPr="007D7680">
        <w:rPr>
          <w:sz w:val="16"/>
          <w:szCs w:val="16"/>
        </w:rPr>
        <w:t xml:space="preserve"> o </w:t>
      </w:r>
      <w:r w:rsidRPr="007D7680">
        <w:rPr>
          <w:sz w:val="16"/>
          <w:szCs w:val="16"/>
        </w:rPr>
        <w:t xml:space="preserve">zaplacení, který splňuje náležitosti </w:t>
      </w:r>
      <w:r w:rsidR="00FE0AA5" w:rsidRPr="007D7680">
        <w:rPr>
          <w:sz w:val="16"/>
          <w:szCs w:val="16"/>
        </w:rPr>
        <w:t>§ </w:t>
      </w:r>
      <w:r w:rsidRPr="007D7680">
        <w:rPr>
          <w:sz w:val="16"/>
          <w:szCs w:val="16"/>
        </w:rPr>
        <w:t>2</w:t>
      </w:r>
      <w:r w:rsidR="0049509C" w:rsidRPr="007D7680">
        <w:rPr>
          <w:sz w:val="16"/>
          <w:szCs w:val="16"/>
        </w:rPr>
        <w:t>9</w:t>
      </w:r>
      <w:r w:rsidRPr="007D7680">
        <w:rPr>
          <w:sz w:val="16"/>
          <w:szCs w:val="16"/>
        </w:rPr>
        <w:t xml:space="preserve"> zák. </w:t>
      </w:r>
      <w:r w:rsidR="00FE0AA5" w:rsidRPr="007D7680">
        <w:rPr>
          <w:sz w:val="16"/>
          <w:szCs w:val="16"/>
        </w:rPr>
        <w:t>č. </w:t>
      </w:r>
      <w:r w:rsidRPr="007D7680">
        <w:rPr>
          <w:sz w:val="16"/>
          <w:szCs w:val="16"/>
        </w:rPr>
        <w:t>235/2004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dani</w:t>
      </w:r>
      <w:r w:rsidR="00581133" w:rsidRPr="007D7680">
        <w:rPr>
          <w:sz w:val="16"/>
          <w:szCs w:val="16"/>
        </w:rPr>
        <w:t xml:space="preserve"> z </w:t>
      </w:r>
      <w:r w:rsidRPr="007D7680">
        <w:rPr>
          <w:sz w:val="16"/>
          <w:szCs w:val="16"/>
        </w:rPr>
        <w:t>přidané hodnoty, ve znění pozdějších předpisů. Doklad</w:t>
      </w:r>
      <w:r w:rsidR="00581133" w:rsidRPr="007D7680">
        <w:rPr>
          <w:sz w:val="16"/>
          <w:szCs w:val="16"/>
        </w:rPr>
        <w:t xml:space="preserve"> o </w:t>
      </w:r>
      <w:r w:rsidRPr="007D7680">
        <w:rPr>
          <w:sz w:val="16"/>
          <w:szCs w:val="16"/>
        </w:rPr>
        <w:t>zaplacení vyhotoví</w:t>
      </w:r>
      <w:r w:rsidR="009709AD" w:rsidRPr="007D7680">
        <w:rPr>
          <w:sz w:val="16"/>
          <w:szCs w:val="16"/>
        </w:rPr>
        <w:t xml:space="preserve"> v </w:t>
      </w:r>
      <w:r w:rsidRPr="007D7680">
        <w:rPr>
          <w:sz w:val="16"/>
          <w:szCs w:val="16"/>
        </w:rPr>
        <w:t>případě dražby movitých věcí vykonavatel, vyšší soudní úředník případně asistent soudce</w:t>
      </w:r>
      <w:r w:rsidR="004609A0" w:rsidRPr="007D7680">
        <w:rPr>
          <w:sz w:val="16"/>
          <w:szCs w:val="16"/>
        </w:rPr>
        <w:t xml:space="preserve"> a </w:t>
      </w:r>
      <w:r w:rsidR="009709AD" w:rsidRPr="007D7680">
        <w:rPr>
          <w:sz w:val="16"/>
          <w:szCs w:val="16"/>
        </w:rPr>
        <w:t>v </w:t>
      </w:r>
      <w:r w:rsidRPr="007D7680">
        <w:rPr>
          <w:sz w:val="16"/>
          <w:szCs w:val="16"/>
        </w:rPr>
        <w:t>případě prodeje nemovi</w:t>
      </w:r>
      <w:r w:rsidR="0049509C" w:rsidRPr="007D7680">
        <w:rPr>
          <w:sz w:val="16"/>
          <w:szCs w:val="16"/>
        </w:rPr>
        <w:t xml:space="preserve">té věci </w:t>
      </w:r>
      <w:r w:rsidRPr="007D7680">
        <w:rPr>
          <w:sz w:val="16"/>
          <w:szCs w:val="16"/>
        </w:rPr>
        <w:t xml:space="preserve">či </w:t>
      </w:r>
      <w:r w:rsidR="0049509C" w:rsidRPr="007D7680">
        <w:rPr>
          <w:sz w:val="16"/>
          <w:szCs w:val="16"/>
        </w:rPr>
        <w:t xml:space="preserve">závodu </w:t>
      </w:r>
      <w:r w:rsidRPr="007D7680">
        <w:rPr>
          <w:sz w:val="16"/>
          <w:szCs w:val="16"/>
        </w:rPr>
        <w:t>předseda senátu.</w:t>
      </w:r>
    </w:p>
    <w:p w14:paraId="3B18C473" w14:textId="77777777" w:rsidR="00EB0EB9" w:rsidRPr="007D7680" w:rsidRDefault="00EB0EB9" w:rsidP="00987199">
      <w:pPr>
        <w:pStyle w:val="Zkladntext"/>
        <w:numPr>
          <w:ilvl w:val="0"/>
          <w:numId w:val="77"/>
        </w:numPr>
        <w:rPr>
          <w:sz w:val="16"/>
          <w:szCs w:val="16"/>
        </w:rPr>
      </w:pPr>
      <w:r w:rsidRPr="007D7680">
        <w:rPr>
          <w:sz w:val="16"/>
          <w:szCs w:val="16"/>
        </w:rPr>
        <w:t>Prodej majetku v dražbě podléhá dani z přidané hodnoty, stanoví-li tak příslušný právní předpis</w:t>
      </w:r>
      <w:hyperlink w:anchor="Poz_64" w:history="1">
        <w:r w:rsidRPr="007D7680">
          <w:rPr>
            <w:rStyle w:val="Hypertextovodkaz"/>
            <w:sz w:val="16"/>
            <w:szCs w:val="16"/>
            <w:vertAlign w:val="superscript"/>
          </w:rPr>
          <w:t>64)</w:t>
        </w:r>
      </w:hyperlink>
      <w:r w:rsidRPr="007D7680">
        <w:rPr>
          <w:sz w:val="16"/>
          <w:szCs w:val="16"/>
        </w:rPr>
        <w:t>.</w:t>
      </w:r>
    </w:p>
    <w:p w14:paraId="40353B8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27" w:name="_Toc233193280"/>
      <w:bookmarkStart w:id="4228" w:name="_Toc221856865"/>
      <w:bookmarkStart w:id="4229" w:name="_Toc233209878"/>
      <w:bookmarkStart w:id="4230" w:name="_Toc233283697"/>
      <w:bookmarkStart w:id="4231" w:name="_Toc233286500"/>
      <w:bookmarkStart w:id="4232" w:name="_Toc233289462"/>
      <w:bookmarkStart w:id="4233" w:name="_Toc233292570"/>
      <w:bookmarkStart w:id="4234" w:name="_Toc233293239"/>
      <w:bookmarkStart w:id="4235" w:name="_Toc233199306"/>
      <w:bookmarkStart w:id="4236" w:name="_Toc233213474"/>
      <w:bookmarkStart w:id="4237" w:name="_Toc233216532"/>
      <w:bookmarkStart w:id="4238" w:name="_Toc213959899"/>
      <w:bookmarkStart w:id="4239" w:name="_Toc233301342"/>
      <w:bookmarkStart w:id="4240" w:name="_Toc233302674"/>
      <w:bookmarkStart w:id="4241" w:name="_Toc233307949"/>
      <w:bookmarkStart w:id="4242" w:name="_Toc233313515"/>
      <w:bookmarkStart w:id="4243" w:name="_Toc233315818"/>
      <w:bookmarkStart w:id="4244" w:name="_Toc233342696"/>
      <w:bookmarkStart w:id="4245" w:name="_Toc233343362"/>
      <w:bookmarkStart w:id="4246" w:name="_Toc233344713"/>
      <w:bookmarkStart w:id="4247" w:name="_Toc233355198"/>
      <w:bookmarkStart w:id="4248" w:name="_Toc233357888"/>
      <w:bookmarkStart w:id="4249" w:name="_Toc233368569"/>
      <w:bookmarkStart w:id="4250" w:name="_Toc233370699"/>
      <w:bookmarkStart w:id="4251" w:name="_Toc1650384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116</w:t>
      </w:r>
      <w:r w:rsidR="000F1416" w:rsidRPr="007D7680">
        <w:rPr>
          <w:rFonts w:ascii="Times New Roman" w:eastAsia="MS Mincho" w:hAnsi="Times New Roman"/>
          <w:b/>
          <w:color w:val="008000"/>
          <w:sz w:val="16"/>
          <w:szCs w:val="16"/>
        </w:rPr>
        <w:br/>
        <w:t>Rozvrh výtěžku prodeje</w:t>
      </w:r>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p>
    <w:p w14:paraId="55399C62" w14:textId="77777777" w:rsidR="000F1416" w:rsidRPr="007D7680" w:rsidRDefault="000F1416">
      <w:pPr>
        <w:pStyle w:val="Zkladntext"/>
        <w:ind w:firstLine="357"/>
        <w:rPr>
          <w:sz w:val="16"/>
          <w:szCs w:val="16"/>
        </w:rPr>
      </w:pPr>
      <w:r w:rsidRPr="007D7680">
        <w:rPr>
          <w:sz w:val="16"/>
          <w:szCs w:val="16"/>
        </w:rPr>
        <w:t>Budou-li prodány věci sepsané pro několik oprávněných, vedoucí soudní kanceláře soustředí všechny spisy</w:t>
      </w:r>
      <w:r w:rsidR="004609A0" w:rsidRPr="007D7680">
        <w:rPr>
          <w:sz w:val="16"/>
          <w:szCs w:val="16"/>
        </w:rPr>
        <w:t xml:space="preserve"> a </w:t>
      </w:r>
      <w:r w:rsidRPr="007D7680">
        <w:rPr>
          <w:sz w:val="16"/>
          <w:szCs w:val="16"/>
        </w:rPr>
        <w:t>odevzdá je soudci, aby provedl rozvrh (</w:t>
      </w:r>
      <w:r w:rsidR="00FE0AA5" w:rsidRPr="007D7680">
        <w:rPr>
          <w:sz w:val="16"/>
          <w:szCs w:val="16"/>
        </w:rPr>
        <w:t>§ </w:t>
      </w:r>
      <w:r w:rsidRPr="007D7680">
        <w:rPr>
          <w:sz w:val="16"/>
          <w:szCs w:val="16"/>
        </w:rPr>
        <w:t xml:space="preserve">331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1E313C7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252" w:name="_Toc233193281"/>
      <w:bookmarkStart w:id="4253" w:name="_Toc221856866"/>
      <w:bookmarkStart w:id="4254" w:name="_Toc233209879"/>
      <w:bookmarkStart w:id="4255" w:name="_Toc233283698"/>
      <w:bookmarkStart w:id="4256" w:name="_Toc233286501"/>
      <w:bookmarkStart w:id="4257" w:name="_Toc233289463"/>
      <w:bookmarkStart w:id="4258" w:name="_Toc233292571"/>
      <w:bookmarkStart w:id="4259" w:name="_Toc233293240"/>
      <w:bookmarkStart w:id="4260" w:name="_Toc233199307"/>
      <w:bookmarkStart w:id="4261" w:name="_Toc233213475"/>
      <w:bookmarkStart w:id="4262" w:name="_Toc233216533"/>
      <w:bookmarkStart w:id="4263" w:name="_Toc213959900"/>
      <w:bookmarkStart w:id="4264" w:name="_Toc233301343"/>
      <w:bookmarkStart w:id="4265" w:name="_Toc233302675"/>
      <w:bookmarkStart w:id="4266" w:name="_Toc233307950"/>
      <w:bookmarkStart w:id="4267" w:name="_Toc233313516"/>
      <w:bookmarkStart w:id="4268" w:name="_Toc233315819"/>
      <w:bookmarkStart w:id="4269" w:name="_Toc233342697"/>
      <w:bookmarkStart w:id="4270" w:name="_Toc233343363"/>
      <w:bookmarkStart w:id="4271" w:name="_Toc233344714"/>
      <w:bookmarkStart w:id="4272" w:name="_Toc233355199"/>
      <w:bookmarkStart w:id="4273" w:name="_Toc233357889"/>
      <w:bookmarkStart w:id="4274" w:name="_Toc233368570"/>
      <w:bookmarkStart w:id="4275" w:name="_Toc233370700"/>
      <w:bookmarkStart w:id="4276" w:name="_Toc165038488"/>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rozhodnutí prodejem nemovit</w:t>
      </w:r>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r w:rsidR="0049509C" w:rsidRPr="007D7680">
        <w:rPr>
          <w:rFonts w:ascii="Times New Roman" w:eastAsia="MS Mincho" w:hAnsi="Times New Roman"/>
          <w:b/>
          <w:color w:val="008000"/>
          <w:sz w:val="16"/>
          <w:szCs w:val="16"/>
        </w:rPr>
        <w:t>ých věcí</w:t>
      </w:r>
      <w:bookmarkEnd w:id="4276"/>
    </w:p>
    <w:p w14:paraId="61EA359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77" w:name="_Toc233193282"/>
      <w:bookmarkStart w:id="4278" w:name="_Toc221856867"/>
      <w:bookmarkStart w:id="4279" w:name="_Toc233209880"/>
      <w:bookmarkStart w:id="4280" w:name="_Toc233283699"/>
      <w:bookmarkStart w:id="4281" w:name="_Toc233286502"/>
      <w:bookmarkStart w:id="4282" w:name="_Toc233289464"/>
      <w:bookmarkStart w:id="4283" w:name="_Toc233292572"/>
      <w:bookmarkStart w:id="4284" w:name="_Toc233293241"/>
      <w:bookmarkStart w:id="4285" w:name="_Toc233199308"/>
      <w:bookmarkStart w:id="4286" w:name="_Toc233213476"/>
      <w:bookmarkStart w:id="4287" w:name="_Toc233216534"/>
      <w:bookmarkStart w:id="4288" w:name="_Toc213959901"/>
      <w:bookmarkStart w:id="4289" w:name="_Toc233301344"/>
      <w:bookmarkStart w:id="4290" w:name="_Toc233302676"/>
      <w:bookmarkStart w:id="4291" w:name="_Toc233307951"/>
      <w:bookmarkStart w:id="4292" w:name="_Toc233313517"/>
      <w:bookmarkStart w:id="4293" w:name="_Toc233315820"/>
      <w:bookmarkStart w:id="4294" w:name="_Toc233342698"/>
      <w:bookmarkStart w:id="4295" w:name="_Toc233343364"/>
      <w:bookmarkStart w:id="4296" w:name="_Toc233344715"/>
      <w:bookmarkStart w:id="4297" w:name="_Toc233355200"/>
      <w:bookmarkStart w:id="4298" w:name="_Toc233357890"/>
      <w:bookmarkStart w:id="4299" w:name="_Toc233368571"/>
      <w:bookmarkStart w:id="4300" w:name="_Toc233370701"/>
      <w:bookmarkStart w:id="4301" w:name="_Toc1650384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117</w:t>
      </w:r>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p>
    <w:p w14:paraId="7115D151" w14:textId="77777777" w:rsidR="000F1416" w:rsidRPr="007D7680" w:rsidRDefault="000F1416" w:rsidP="00987199">
      <w:pPr>
        <w:pStyle w:val="Zkladntext"/>
        <w:numPr>
          <w:ilvl w:val="0"/>
          <w:numId w:val="79"/>
        </w:numPr>
        <w:rPr>
          <w:sz w:val="16"/>
          <w:szCs w:val="16"/>
        </w:rPr>
      </w:pPr>
      <w:r w:rsidRPr="007D7680">
        <w:rPr>
          <w:sz w:val="16"/>
          <w:szCs w:val="16"/>
        </w:rPr>
        <w:t xml:space="preserve">Při dražebním jednání soudcem pověřený vykonavatel nebo jiný zaměstnanec soudu provádí podle pokynu soudce jednotlivé úkony, jimiž se </w:t>
      </w:r>
      <w:r w:rsidR="00CD7050" w:rsidRPr="007D7680">
        <w:rPr>
          <w:sz w:val="16"/>
          <w:szCs w:val="16"/>
        </w:rPr>
        <w:t>nerozhoduje. O udělení</w:t>
      </w:r>
      <w:r w:rsidRPr="007D7680">
        <w:rPr>
          <w:sz w:val="16"/>
          <w:szCs w:val="16"/>
        </w:rPr>
        <w:t xml:space="preserve"> příklepu může rozhodnout jen soudce.</w:t>
      </w:r>
    </w:p>
    <w:p w14:paraId="6D0C01DD" w14:textId="77777777" w:rsidR="000F1416" w:rsidRPr="007D7680" w:rsidRDefault="0049509C" w:rsidP="00987199">
      <w:pPr>
        <w:pStyle w:val="Zkladntext"/>
        <w:numPr>
          <w:ilvl w:val="0"/>
          <w:numId w:val="79"/>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nemovité věci se kromě ostatních náležitostí protokolu uvede zejména:</w:t>
      </w:r>
    </w:p>
    <w:p w14:paraId="00B07BCB" w14:textId="77777777" w:rsidR="000F1416" w:rsidRPr="007D7680" w:rsidRDefault="0049509C" w:rsidP="00987199">
      <w:pPr>
        <w:pStyle w:val="Zkladntext"/>
        <w:numPr>
          <w:ilvl w:val="0"/>
          <w:numId w:val="80"/>
        </w:numPr>
        <w:tabs>
          <w:tab w:val="left" w:pos="540"/>
        </w:tabs>
        <w:rPr>
          <w:sz w:val="16"/>
          <w:szCs w:val="16"/>
        </w:rPr>
      </w:pPr>
      <w:r w:rsidRPr="007D7680">
        <w:rPr>
          <w:sz w:val="16"/>
          <w:szCs w:val="16"/>
        </w:rPr>
        <w:t>osobní jména, příjmení</w:t>
      </w:r>
      <w:r w:rsidR="004609A0" w:rsidRPr="007D7680">
        <w:rPr>
          <w:sz w:val="16"/>
          <w:szCs w:val="16"/>
        </w:rPr>
        <w:t xml:space="preserve"> a </w:t>
      </w:r>
      <w:r w:rsidRPr="007D7680">
        <w:rPr>
          <w:sz w:val="16"/>
          <w:szCs w:val="16"/>
        </w:rPr>
        <w:t>bydliště dražitelů</w:t>
      </w:r>
      <w:r w:rsidR="004609A0" w:rsidRPr="007D7680">
        <w:rPr>
          <w:sz w:val="16"/>
          <w:szCs w:val="16"/>
        </w:rPr>
        <w:t xml:space="preserve"> a </w:t>
      </w:r>
      <w:r w:rsidRPr="007D7680">
        <w:rPr>
          <w:sz w:val="16"/>
          <w:szCs w:val="16"/>
        </w:rPr>
        <w:t>jejich zástupců, výše</w:t>
      </w:r>
      <w:r w:rsidR="004609A0" w:rsidRPr="007D7680">
        <w:rPr>
          <w:sz w:val="16"/>
          <w:szCs w:val="16"/>
        </w:rPr>
        <w:t xml:space="preserve"> a </w:t>
      </w:r>
      <w:r w:rsidRPr="007D7680">
        <w:rPr>
          <w:sz w:val="16"/>
          <w:szCs w:val="16"/>
        </w:rPr>
        <w:t>druh jistoty, kterou dražitelé složili,</w:t>
      </w:r>
    </w:p>
    <w:p w14:paraId="0D89BBA5" w14:textId="77777777" w:rsidR="000F1416" w:rsidRPr="007D7680" w:rsidRDefault="0049509C" w:rsidP="00987199">
      <w:pPr>
        <w:pStyle w:val="Zkladntext"/>
        <w:numPr>
          <w:ilvl w:val="0"/>
          <w:numId w:val="80"/>
        </w:numPr>
        <w:tabs>
          <w:tab w:val="left" w:pos="540"/>
        </w:tabs>
        <w:rPr>
          <w:sz w:val="16"/>
          <w:szCs w:val="16"/>
        </w:rPr>
      </w:pPr>
      <w:r w:rsidRPr="007D7680">
        <w:rPr>
          <w:sz w:val="16"/>
          <w:szCs w:val="16"/>
        </w:rPr>
        <w:t>usnesení</w:t>
      </w:r>
      <w:r w:rsidR="00581133" w:rsidRPr="007D7680">
        <w:rPr>
          <w:sz w:val="16"/>
          <w:szCs w:val="16"/>
        </w:rPr>
        <w:t xml:space="preserve"> o </w:t>
      </w:r>
      <w:r w:rsidRPr="007D7680">
        <w:rPr>
          <w:sz w:val="16"/>
          <w:szCs w:val="16"/>
        </w:rPr>
        <w:t>udělení příklepu.</w:t>
      </w:r>
    </w:p>
    <w:p w14:paraId="77F05273" w14:textId="77777777" w:rsidR="000F1416" w:rsidRPr="007D7680" w:rsidRDefault="000F1416" w:rsidP="00987199">
      <w:pPr>
        <w:pStyle w:val="Zkladntext"/>
        <w:numPr>
          <w:ilvl w:val="0"/>
          <w:numId w:val="79"/>
        </w:numPr>
        <w:rPr>
          <w:sz w:val="16"/>
          <w:szCs w:val="16"/>
        </w:rPr>
      </w:pPr>
      <w:r w:rsidRPr="007D7680">
        <w:rPr>
          <w:sz w:val="16"/>
          <w:szCs w:val="16"/>
        </w:rPr>
        <w:t>Není-li vydražitelem zaplaceno ve stanovené lhůtě nejvyšší podání</w:t>
      </w:r>
      <w:r w:rsidR="004609A0" w:rsidRPr="007D7680">
        <w:rPr>
          <w:sz w:val="16"/>
          <w:szCs w:val="16"/>
        </w:rPr>
        <w:t xml:space="preserve"> a </w:t>
      </w:r>
      <w:r w:rsidRPr="007D7680">
        <w:rPr>
          <w:sz w:val="16"/>
          <w:szCs w:val="16"/>
        </w:rPr>
        <w:t>je-li dodatečně určena lhůta ke splnění této povinnosti</w:t>
      </w:r>
      <w:r w:rsidR="004609A0" w:rsidRPr="007D7680">
        <w:rPr>
          <w:sz w:val="16"/>
          <w:szCs w:val="16"/>
        </w:rPr>
        <w:t xml:space="preserve"> a </w:t>
      </w:r>
      <w:r w:rsidRPr="007D7680">
        <w:rPr>
          <w:sz w:val="16"/>
          <w:szCs w:val="16"/>
        </w:rPr>
        <w:t>přesto vydražitel nezaplatí, je nařízeno další dražební jednání</w:t>
      </w:r>
      <w:r w:rsidR="00572883" w:rsidRPr="007D7680">
        <w:rPr>
          <w:sz w:val="16"/>
          <w:szCs w:val="16"/>
        </w:rPr>
        <w:t>. V </w:t>
      </w:r>
      <w:r w:rsidRPr="007D7680">
        <w:rPr>
          <w:sz w:val="16"/>
          <w:szCs w:val="16"/>
        </w:rPr>
        <w:t xml:space="preserve">tomto jednání není dovoleno, aby dražil vydražitel, který nezaplatil nejvyšší podání; je však povinen nahradit vzniklé náklady podle </w:t>
      </w:r>
      <w:r w:rsidR="00FE0AA5" w:rsidRPr="007D7680">
        <w:rPr>
          <w:sz w:val="16"/>
          <w:szCs w:val="16"/>
        </w:rPr>
        <w:t>§ </w:t>
      </w:r>
      <w:r w:rsidRPr="007D7680">
        <w:rPr>
          <w:sz w:val="16"/>
          <w:szCs w:val="16"/>
        </w:rPr>
        <w:t xml:space="preserve">336n </w:t>
      </w:r>
      <w:r w:rsidR="00581133" w:rsidRPr="007D7680">
        <w:rPr>
          <w:sz w:val="16"/>
          <w:szCs w:val="16"/>
        </w:rPr>
        <w:t>o. s. ř.</w:t>
      </w:r>
    </w:p>
    <w:p w14:paraId="5998033E" w14:textId="77777777" w:rsidR="000F1416" w:rsidRPr="007D7680" w:rsidRDefault="000F1416" w:rsidP="00987199">
      <w:pPr>
        <w:pStyle w:val="Zkladntext"/>
        <w:numPr>
          <w:ilvl w:val="0"/>
          <w:numId w:val="79"/>
        </w:numPr>
        <w:rPr>
          <w:sz w:val="16"/>
          <w:szCs w:val="16"/>
        </w:rPr>
      </w:pPr>
      <w:r w:rsidRPr="007D7680">
        <w:rPr>
          <w:sz w:val="16"/>
          <w:szCs w:val="16"/>
        </w:rPr>
        <w:t>Nejsou-li závazky vydražitele uvedené</w:t>
      </w:r>
      <w:r w:rsidR="009709AD" w:rsidRPr="007D7680">
        <w:rPr>
          <w:sz w:val="16"/>
          <w:szCs w:val="16"/>
        </w:rPr>
        <w:t xml:space="preserve"> v </w:t>
      </w:r>
      <w:r w:rsidRPr="007D7680">
        <w:rPr>
          <w:sz w:val="16"/>
          <w:szCs w:val="16"/>
        </w:rPr>
        <w:t>odstavci 3 uhrazeny, vykonavatel podá návrh na nařízení výkonu rozhodnutí proti vydražiteli (</w:t>
      </w:r>
      <w:r w:rsidR="00FE0AA5" w:rsidRPr="007D7680">
        <w:rPr>
          <w:sz w:val="16"/>
          <w:szCs w:val="16"/>
        </w:rPr>
        <w:t>§ </w:t>
      </w:r>
      <w:r w:rsidRPr="007D7680">
        <w:rPr>
          <w:sz w:val="16"/>
          <w:szCs w:val="16"/>
        </w:rPr>
        <w:t xml:space="preserve">336n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p>
    <w:p w14:paraId="37C154B0"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02" w:name="_Toc233193283"/>
      <w:bookmarkStart w:id="4303" w:name="_Toc221856868"/>
      <w:bookmarkStart w:id="4304" w:name="_Toc233209881"/>
      <w:bookmarkStart w:id="4305" w:name="_Toc233283700"/>
      <w:bookmarkStart w:id="4306" w:name="_Toc233286503"/>
      <w:bookmarkStart w:id="4307" w:name="_Toc233289465"/>
      <w:bookmarkStart w:id="4308" w:name="_Toc233292573"/>
      <w:bookmarkStart w:id="4309" w:name="_Toc233293242"/>
      <w:bookmarkStart w:id="4310" w:name="_Toc233199309"/>
      <w:bookmarkStart w:id="4311" w:name="_Toc233213477"/>
      <w:bookmarkStart w:id="4312" w:name="_Toc233216535"/>
      <w:bookmarkStart w:id="4313" w:name="_Toc213959902"/>
      <w:bookmarkStart w:id="4314" w:name="_Toc233301345"/>
      <w:bookmarkStart w:id="4315" w:name="_Toc233302677"/>
      <w:bookmarkStart w:id="4316" w:name="_Toc233307952"/>
      <w:bookmarkStart w:id="4317" w:name="_Toc233313518"/>
      <w:bookmarkStart w:id="4318" w:name="_Toc233315821"/>
      <w:bookmarkStart w:id="4319" w:name="_Toc233342699"/>
      <w:bookmarkStart w:id="4320" w:name="_Toc233343365"/>
      <w:bookmarkStart w:id="4321" w:name="_Toc233344716"/>
      <w:bookmarkStart w:id="4322" w:name="_Toc233355201"/>
      <w:bookmarkStart w:id="4323" w:name="_Toc233357891"/>
      <w:bookmarkStart w:id="4324" w:name="_Toc233368572"/>
      <w:bookmarkStart w:id="4325" w:name="_Toc233370702"/>
      <w:bookmarkStart w:id="4326" w:name="_Toc165038490"/>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prodejem spoluvlastnického podílu</w:t>
      </w:r>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p>
    <w:p w14:paraId="0EDAC4C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27" w:name="_Toc233193284"/>
      <w:bookmarkStart w:id="4328" w:name="_Toc221856869"/>
      <w:bookmarkStart w:id="4329" w:name="_Toc233209882"/>
      <w:bookmarkStart w:id="4330" w:name="_Toc233283701"/>
      <w:bookmarkStart w:id="4331" w:name="_Toc233286504"/>
      <w:bookmarkStart w:id="4332" w:name="_Toc233289466"/>
      <w:bookmarkStart w:id="4333" w:name="_Toc233292574"/>
      <w:bookmarkStart w:id="4334" w:name="_Toc233293243"/>
      <w:bookmarkStart w:id="4335" w:name="_Toc233199310"/>
      <w:bookmarkStart w:id="4336" w:name="_Toc233213478"/>
      <w:bookmarkStart w:id="4337" w:name="_Toc233216536"/>
      <w:bookmarkStart w:id="4338" w:name="_Toc213959903"/>
      <w:bookmarkStart w:id="4339" w:name="_Toc233301346"/>
      <w:bookmarkStart w:id="4340" w:name="_Toc233302678"/>
      <w:bookmarkStart w:id="4341" w:name="_Toc233307953"/>
      <w:bookmarkStart w:id="4342" w:name="_Toc233313519"/>
      <w:bookmarkStart w:id="4343" w:name="_Toc233315822"/>
      <w:bookmarkStart w:id="4344" w:name="_Toc233342700"/>
      <w:bookmarkStart w:id="4345" w:name="_Toc233343366"/>
      <w:bookmarkStart w:id="4346" w:name="_Toc233344717"/>
      <w:bookmarkStart w:id="4347" w:name="_Toc233355202"/>
      <w:bookmarkStart w:id="4348" w:name="_Toc233357892"/>
      <w:bookmarkStart w:id="4349" w:name="_Toc233368573"/>
      <w:bookmarkStart w:id="4350" w:name="_Toc233370703"/>
      <w:bookmarkStart w:id="4351" w:name="_Toc1650384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118</w:t>
      </w:r>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p>
    <w:p w14:paraId="79BAA0EF" w14:textId="77777777" w:rsidR="000F1416" w:rsidRPr="007D7680" w:rsidRDefault="000F1416">
      <w:pPr>
        <w:pStyle w:val="Zkladntext"/>
        <w:ind w:firstLine="357"/>
        <w:rPr>
          <w:sz w:val="16"/>
          <w:szCs w:val="16"/>
        </w:rPr>
      </w:pPr>
      <w:r w:rsidRPr="007D7680">
        <w:rPr>
          <w:sz w:val="16"/>
          <w:szCs w:val="16"/>
        </w:rPr>
        <w:t>Na výkon rozhodnutí prodejem spoluvlastnického podílu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07BCF0F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52" w:name="_Toc233193285"/>
      <w:bookmarkStart w:id="4353" w:name="_Toc221856870"/>
      <w:bookmarkStart w:id="4354" w:name="_Toc233209883"/>
      <w:bookmarkStart w:id="4355" w:name="_Toc233283702"/>
      <w:bookmarkStart w:id="4356" w:name="_Toc233286505"/>
      <w:bookmarkStart w:id="4357" w:name="_Toc233289467"/>
      <w:bookmarkStart w:id="4358" w:name="_Toc233292575"/>
      <w:bookmarkStart w:id="4359" w:name="_Toc233293244"/>
      <w:bookmarkStart w:id="4360" w:name="_Toc233199311"/>
      <w:bookmarkStart w:id="4361" w:name="_Toc233213479"/>
      <w:bookmarkStart w:id="4362" w:name="_Toc233216537"/>
      <w:bookmarkStart w:id="4363" w:name="_Toc213959904"/>
      <w:bookmarkStart w:id="4364" w:name="_Toc233301347"/>
      <w:bookmarkStart w:id="4365" w:name="_Toc233302679"/>
      <w:bookmarkStart w:id="4366" w:name="_Toc233307954"/>
      <w:bookmarkStart w:id="4367" w:name="_Toc233313520"/>
      <w:bookmarkStart w:id="4368" w:name="_Toc233315823"/>
      <w:bookmarkStart w:id="4369" w:name="_Toc233342701"/>
      <w:bookmarkStart w:id="4370" w:name="_Toc233343367"/>
      <w:bookmarkStart w:id="4371" w:name="_Toc233344718"/>
      <w:bookmarkStart w:id="4372" w:name="_Toc233355203"/>
      <w:bookmarkStart w:id="4373" w:name="_Toc233357893"/>
      <w:bookmarkStart w:id="4374" w:name="_Toc233368574"/>
      <w:bookmarkStart w:id="4375" w:name="_Toc233370704"/>
      <w:bookmarkStart w:id="4376" w:name="_Toc165038492"/>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rozhodnutí prodejem zástavy</w:t>
      </w:r>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p>
    <w:p w14:paraId="76748B7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77" w:name="_Toc233193286"/>
      <w:bookmarkStart w:id="4378" w:name="_Toc221856871"/>
      <w:bookmarkStart w:id="4379" w:name="_Toc233209884"/>
      <w:bookmarkStart w:id="4380" w:name="_Toc233283703"/>
      <w:bookmarkStart w:id="4381" w:name="_Toc233286506"/>
      <w:bookmarkStart w:id="4382" w:name="_Toc233289468"/>
      <w:bookmarkStart w:id="4383" w:name="_Toc233292576"/>
      <w:bookmarkStart w:id="4384" w:name="_Toc233293245"/>
      <w:bookmarkStart w:id="4385" w:name="_Toc233199312"/>
      <w:bookmarkStart w:id="4386" w:name="_Toc233213480"/>
      <w:bookmarkStart w:id="4387" w:name="_Toc233216538"/>
      <w:bookmarkStart w:id="4388" w:name="_Toc213959905"/>
      <w:bookmarkStart w:id="4389" w:name="_Toc233301348"/>
      <w:bookmarkStart w:id="4390" w:name="_Toc233302680"/>
      <w:bookmarkStart w:id="4391" w:name="_Toc233307955"/>
      <w:bookmarkStart w:id="4392" w:name="_Toc233313521"/>
      <w:bookmarkStart w:id="4393" w:name="_Toc233315824"/>
      <w:bookmarkStart w:id="4394" w:name="_Toc233342702"/>
      <w:bookmarkStart w:id="4395" w:name="_Toc233343368"/>
      <w:bookmarkStart w:id="4396" w:name="_Toc233344719"/>
      <w:bookmarkStart w:id="4397" w:name="_Toc233355204"/>
      <w:bookmarkStart w:id="4398" w:name="_Toc233357894"/>
      <w:bookmarkStart w:id="4399" w:name="_Toc233368575"/>
      <w:bookmarkStart w:id="4400" w:name="_Toc233370705"/>
      <w:bookmarkStart w:id="4401" w:name="_Toc1650384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119</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p>
    <w:p w14:paraId="70184C38" w14:textId="77777777" w:rsidR="000F1416" w:rsidRPr="007D7680" w:rsidRDefault="000F1416">
      <w:pPr>
        <w:pStyle w:val="Zkladntext"/>
        <w:ind w:firstLine="357"/>
        <w:rPr>
          <w:sz w:val="16"/>
          <w:szCs w:val="16"/>
        </w:rPr>
      </w:pPr>
      <w:r w:rsidRPr="007D7680">
        <w:rPr>
          <w:sz w:val="16"/>
          <w:szCs w:val="16"/>
        </w:rPr>
        <w:t>Na výkon rozhodnutí prodejem zástavy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6F30EC76" w14:textId="77777777" w:rsidR="00A0643A" w:rsidRPr="007D7680" w:rsidRDefault="000F1416" w:rsidP="00F7429D">
      <w:pPr>
        <w:pStyle w:val="Prosttext"/>
        <w:keepNext/>
        <w:spacing w:before="60"/>
        <w:jc w:val="center"/>
        <w:outlineLvl w:val="2"/>
        <w:rPr>
          <w:rFonts w:ascii="Times New Roman" w:eastAsia="MS Mincho" w:hAnsi="Times New Roman"/>
          <w:i/>
          <w:sz w:val="16"/>
          <w:szCs w:val="16"/>
        </w:rPr>
      </w:pPr>
      <w:bookmarkStart w:id="4402" w:name="_Toc233193287"/>
      <w:bookmarkStart w:id="4403" w:name="_Toc221856872"/>
      <w:bookmarkStart w:id="4404" w:name="_Toc233209885"/>
      <w:bookmarkStart w:id="4405" w:name="_Toc233283704"/>
      <w:bookmarkStart w:id="4406" w:name="_Toc233286507"/>
      <w:bookmarkStart w:id="4407" w:name="_Toc233289469"/>
      <w:bookmarkStart w:id="4408" w:name="_Toc233292577"/>
      <w:bookmarkStart w:id="4409" w:name="_Toc233293246"/>
      <w:bookmarkStart w:id="4410" w:name="_Toc233199313"/>
      <w:bookmarkStart w:id="4411" w:name="_Toc233213481"/>
      <w:bookmarkStart w:id="4412" w:name="_Toc233216539"/>
      <w:bookmarkStart w:id="4413" w:name="_Toc213959906"/>
      <w:bookmarkStart w:id="4414" w:name="_Toc233301349"/>
      <w:bookmarkStart w:id="4415" w:name="_Toc233302681"/>
      <w:bookmarkStart w:id="4416" w:name="_Toc233307956"/>
      <w:bookmarkStart w:id="4417" w:name="_Toc233313522"/>
      <w:bookmarkStart w:id="4418" w:name="_Toc233315825"/>
      <w:bookmarkStart w:id="4419" w:name="_Toc233342703"/>
      <w:bookmarkStart w:id="4420" w:name="_Toc233343369"/>
      <w:bookmarkStart w:id="4421" w:name="_Toc233344720"/>
      <w:bookmarkStart w:id="4422" w:name="_Toc233355205"/>
      <w:bookmarkStart w:id="4423" w:name="_Toc233357895"/>
      <w:bookmarkStart w:id="4424" w:name="_Toc233368576"/>
      <w:bookmarkStart w:id="4425" w:name="_Toc233370706"/>
      <w:bookmarkStart w:id="4426" w:name="_Toc165038494"/>
      <w:r w:rsidRPr="007D7680">
        <w:rPr>
          <w:rFonts w:ascii="Times New Roman" w:eastAsia="MS Mincho" w:hAnsi="Times New Roman"/>
          <w:b/>
          <w:color w:val="008000"/>
          <w:sz w:val="16"/>
          <w:szCs w:val="16"/>
        </w:rPr>
        <w:t>Oddíl šestý</w:t>
      </w:r>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r w:rsidR="00F7429D" w:rsidRPr="007D7680">
        <w:rPr>
          <w:rFonts w:ascii="Times New Roman" w:eastAsia="MS Mincho" w:hAnsi="Times New Roman"/>
          <w:b/>
          <w:color w:val="008000"/>
          <w:sz w:val="16"/>
          <w:szCs w:val="16"/>
        </w:rPr>
        <w:br/>
      </w:r>
      <w:bookmarkStart w:id="4427" w:name="_Toc233193288"/>
      <w:bookmarkStart w:id="4428" w:name="_Toc221856873"/>
      <w:bookmarkStart w:id="4429" w:name="_Toc233209886"/>
      <w:bookmarkStart w:id="4430" w:name="_Toc233283705"/>
      <w:bookmarkStart w:id="4431" w:name="_Toc233286508"/>
      <w:bookmarkStart w:id="4432" w:name="_Toc233289470"/>
      <w:bookmarkStart w:id="4433" w:name="_Toc233292578"/>
      <w:bookmarkStart w:id="4434" w:name="_Toc233293247"/>
      <w:bookmarkStart w:id="4435" w:name="_Toc233199314"/>
      <w:bookmarkStart w:id="4436" w:name="_Toc233213482"/>
      <w:bookmarkStart w:id="4437" w:name="_Toc233216540"/>
      <w:bookmarkStart w:id="4438" w:name="_Toc213959907"/>
      <w:bookmarkStart w:id="4439" w:name="_Toc233301350"/>
      <w:bookmarkStart w:id="4440" w:name="_Toc233302682"/>
      <w:bookmarkStart w:id="4441" w:name="_Toc233307957"/>
      <w:bookmarkStart w:id="4442" w:name="_Toc233313523"/>
      <w:bookmarkStart w:id="4443" w:name="_Toc233315826"/>
      <w:bookmarkStart w:id="4444" w:name="_Toc233342704"/>
      <w:bookmarkStart w:id="4445" w:name="_Toc233343370"/>
      <w:bookmarkStart w:id="4446" w:name="_Toc233344721"/>
      <w:bookmarkStart w:id="4447" w:name="_Toc233355206"/>
      <w:bookmarkStart w:id="4448" w:name="_Toc233357896"/>
      <w:bookmarkStart w:id="4449" w:name="_Toc233368577"/>
      <w:bookmarkStart w:id="4450" w:name="_Toc233370707"/>
      <w:r w:rsidR="00A0643A" w:rsidRPr="007D7680">
        <w:rPr>
          <w:rFonts w:ascii="Times New Roman" w:eastAsia="MS Mincho" w:hAnsi="Times New Roman"/>
          <w:i/>
          <w:sz w:val="16"/>
          <w:szCs w:val="16"/>
        </w:rPr>
        <w:t>zrušen</w:t>
      </w:r>
      <w:bookmarkEnd w:id="4426"/>
    </w:p>
    <w:p w14:paraId="42EC6F44" w14:textId="77777777" w:rsidR="00A0643A" w:rsidRPr="007D7680" w:rsidRDefault="00FE0AA5" w:rsidP="00F7429D">
      <w:pPr>
        <w:pStyle w:val="Prosttext"/>
        <w:keepNext/>
        <w:spacing w:before="60"/>
        <w:jc w:val="center"/>
        <w:outlineLvl w:val="4"/>
        <w:rPr>
          <w:rFonts w:ascii="Times New Roman" w:eastAsia="MS Mincho" w:hAnsi="Times New Roman"/>
          <w:i/>
          <w:sz w:val="16"/>
          <w:szCs w:val="16"/>
        </w:rPr>
      </w:pPr>
      <w:bookmarkStart w:id="4451" w:name="_Toc1650384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120</w:t>
      </w:r>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r w:rsidR="004609A0" w:rsidRPr="007D7680">
        <w:rPr>
          <w:rFonts w:ascii="Times New Roman" w:eastAsia="MS Mincho" w:hAnsi="Times New Roman"/>
          <w:b/>
          <w:color w:val="008000"/>
          <w:sz w:val="16"/>
          <w:szCs w:val="16"/>
        </w:rPr>
        <w:t xml:space="preserve"> a </w:t>
      </w:r>
      <w:bookmarkStart w:id="4452" w:name="_Toc233193289"/>
      <w:bookmarkStart w:id="4453" w:name="_Toc221856874"/>
      <w:bookmarkStart w:id="4454" w:name="_Toc233209887"/>
      <w:bookmarkStart w:id="4455" w:name="_Toc233283706"/>
      <w:bookmarkStart w:id="4456" w:name="_Toc233286509"/>
      <w:bookmarkStart w:id="4457" w:name="_Toc233289471"/>
      <w:bookmarkStart w:id="4458" w:name="_Toc233292579"/>
      <w:bookmarkStart w:id="4459" w:name="_Toc233293248"/>
      <w:bookmarkStart w:id="4460" w:name="_Toc233199315"/>
      <w:bookmarkStart w:id="4461" w:name="_Toc233213483"/>
      <w:bookmarkStart w:id="4462" w:name="_Toc233216541"/>
      <w:bookmarkStart w:id="4463" w:name="_Toc213959908"/>
      <w:bookmarkStart w:id="4464" w:name="_Toc233301351"/>
      <w:bookmarkStart w:id="4465" w:name="_Toc233302683"/>
      <w:bookmarkStart w:id="4466" w:name="_Toc233307958"/>
      <w:bookmarkStart w:id="4467" w:name="_Toc233313524"/>
      <w:bookmarkStart w:id="4468" w:name="_Toc233315827"/>
      <w:bookmarkStart w:id="4469" w:name="_Toc233342705"/>
      <w:bookmarkStart w:id="4470" w:name="_Toc233343371"/>
      <w:bookmarkStart w:id="4471" w:name="_Toc233344722"/>
      <w:bookmarkStart w:id="4472" w:name="_Toc233355207"/>
      <w:bookmarkStart w:id="4473" w:name="_Toc233357897"/>
      <w:bookmarkStart w:id="4474" w:name="_Toc233368578"/>
      <w:bookmarkStart w:id="4475" w:name="_Toc233370708"/>
      <w:r w:rsidR="000F1416" w:rsidRPr="007D7680">
        <w:rPr>
          <w:rFonts w:ascii="Times New Roman" w:eastAsia="MS Mincho" w:hAnsi="Times New Roman"/>
          <w:b/>
          <w:color w:val="008000"/>
          <w:sz w:val="16"/>
          <w:szCs w:val="16"/>
        </w:rPr>
        <w:t>121</w:t>
      </w:r>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r w:rsidR="00F7429D" w:rsidRPr="007D7680">
        <w:rPr>
          <w:rFonts w:ascii="Times New Roman" w:eastAsia="MS Mincho" w:hAnsi="Times New Roman"/>
          <w:b/>
          <w:color w:val="008000"/>
          <w:sz w:val="16"/>
          <w:szCs w:val="16"/>
        </w:rPr>
        <w:br/>
      </w:r>
      <w:r w:rsidR="00A0643A" w:rsidRPr="007D7680">
        <w:rPr>
          <w:rFonts w:ascii="Times New Roman" w:eastAsia="MS Mincho" w:hAnsi="Times New Roman"/>
          <w:i/>
          <w:sz w:val="16"/>
          <w:szCs w:val="16"/>
        </w:rPr>
        <w:t>zrušeny</w:t>
      </w:r>
      <w:bookmarkEnd w:id="4451"/>
    </w:p>
    <w:p w14:paraId="03755C0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476" w:name="_Toc233193290"/>
      <w:bookmarkStart w:id="4477" w:name="_Toc221856875"/>
      <w:bookmarkStart w:id="4478" w:name="_Toc233209888"/>
      <w:bookmarkStart w:id="4479" w:name="_Toc233283707"/>
      <w:bookmarkStart w:id="4480" w:name="_Toc233286510"/>
      <w:bookmarkStart w:id="4481" w:name="_Toc233289472"/>
      <w:bookmarkStart w:id="4482" w:name="_Toc233292580"/>
      <w:bookmarkStart w:id="4483" w:name="_Toc233293249"/>
      <w:bookmarkStart w:id="4484" w:name="_Toc233199316"/>
      <w:bookmarkStart w:id="4485" w:name="_Toc233213484"/>
      <w:bookmarkStart w:id="4486" w:name="_Toc233216542"/>
      <w:bookmarkStart w:id="4487" w:name="_Toc213959909"/>
      <w:bookmarkStart w:id="4488" w:name="_Toc233301352"/>
      <w:bookmarkStart w:id="4489" w:name="_Toc233302684"/>
      <w:bookmarkStart w:id="4490" w:name="_Toc233307959"/>
      <w:bookmarkStart w:id="4491" w:name="_Toc233313525"/>
      <w:bookmarkStart w:id="4492" w:name="_Toc233315828"/>
      <w:bookmarkStart w:id="4493" w:name="_Toc233342706"/>
      <w:bookmarkStart w:id="4494" w:name="_Toc233343372"/>
      <w:bookmarkStart w:id="4495" w:name="_Toc233344723"/>
      <w:bookmarkStart w:id="4496" w:name="_Toc233355208"/>
      <w:bookmarkStart w:id="4497" w:name="_Toc233357898"/>
      <w:bookmarkStart w:id="4498" w:name="_Toc233368579"/>
      <w:bookmarkStart w:id="4499" w:name="_Toc233370709"/>
      <w:bookmarkStart w:id="4500" w:name="_Toc165038496"/>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rozhodnutí vyklizením</w:t>
      </w:r>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p>
    <w:p w14:paraId="4858F1C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01" w:name="_Toc233193291"/>
      <w:bookmarkStart w:id="4502" w:name="_Toc221856876"/>
      <w:bookmarkStart w:id="4503" w:name="_Toc233209889"/>
      <w:bookmarkStart w:id="4504" w:name="_Toc233283708"/>
      <w:bookmarkStart w:id="4505" w:name="_Toc233286511"/>
      <w:bookmarkStart w:id="4506" w:name="_Toc233289473"/>
      <w:bookmarkStart w:id="4507" w:name="_Toc233292581"/>
      <w:bookmarkStart w:id="4508" w:name="_Toc233293250"/>
      <w:bookmarkStart w:id="4509" w:name="_Toc233199317"/>
      <w:bookmarkStart w:id="4510" w:name="_Toc233213485"/>
      <w:bookmarkStart w:id="4511" w:name="_Toc233216543"/>
      <w:bookmarkStart w:id="4512" w:name="_Toc213959910"/>
      <w:bookmarkStart w:id="4513" w:name="_Toc233301353"/>
      <w:bookmarkStart w:id="4514" w:name="_Toc233302685"/>
      <w:bookmarkStart w:id="4515" w:name="_Toc233307960"/>
      <w:bookmarkStart w:id="4516" w:name="_Toc233313526"/>
      <w:bookmarkStart w:id="4517" w:name="_Toc233315829"/>
      <w:bookmarkStart w:id="4518" w:name="_Toc233342707"/>
      <w:bookmarkStart w:id="4519" w:name="_Toc233343373"/>
      <w:bookmarkStart w:id="4520" w:name="_Toc233344724"/>
      <w:bookmarkStart w:id="4521" w:name="_Toc233355209"/>
      <w:bookmarkStart w:id="4522" w:name="_Toc233357899"/>
      <w:bookmarkStart w:id="4523" w:name="_Toc233368580"/>
      <w:bookmarkStart w:id="4524" w:name="_Toc233370710"/>
      <w:bookmarkStart w:id="4525" w:name="_Toc1650384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122</w:t>
      </w:r>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p>
    <w:p w14:paraId="173F5833" w14:textId="77777777" w:rsidR="000F1416" w:rsidRPr="007D7680" w:rsidRDefault="000F1416" w:rsidP="00987199">
      <w:pPr>
        <w:pStyle w:val="Zkladntext"/>
        <w:numPr>
          <w:ilvl w:val="0"/>
          <w:numId w:val="81"/>
        </w:numPr>
        <w:rPr>
          <w:sz w:val="16"/>
          <w:szCs w:val="16"/>
        </w:rPr>
      </w:pPr>
      <w:r w:rsidRPr="007D7680">
        <w:rPr>
          <w:sz w:val="16"/>
          <w:szCs w:val="16"/>
        </w:rPr>
        <w:t>Po právní moci usnesení</w:t>
      </w:r>
      <w:r w:rsidR="00581133" w:rsidRPr="007D7680">
        <w:rPr>
          <w:sz w:val="16"/>
          <w:szCs w:val="16"/>
        </w:rPr>
        <w:t xml:space="preserve"> o </w:t>
      </w:r>
      <w:r w:rsidRPr="007D7680">
        <w:rPr>
          <w:sz w:val="16"/>
          <w:szCs w:val="16"/>
        </w:rPr>
        <w:t xml:space="preserve">nařízení výkonu rozhodnutí vyklizením </w:t>
      </w:r>
      <w:r w:rsidR="00A0643A" w:rsidRPr="007D7680">
        <w:rPr>
          <w:sz w:val="16"/>
          <w:szCs w:val="16"/>
        </w:rPr>
        <w:t>nemovité věci</w:t>
      </w:r>
      <w:r w:rsidRPr="007D7680">
        <w:rPr>
          <w:sz w:val="16"/>
          <w:szCs w:val="16"/>
        </w:rPr>
        <w:t>, stavby, bytu nebo místnosti</w:t>
      </w:r>
      <w:r w:rsidR="00093287" w:rsidRPr="007D7680">
        <w:rPr>
          <w:sz w:val="16"/>
          <w:szCs w:val="16"/>
        </w:rPr>
        <w:t xml:space="preserve"> </w:t>
      </w:r>
      <w:r w:rsidRPr="007D7680">
        <w:rPr>
          <w:sz w:val="16"/>
          <w:szCs w:val="16"/>
        </w:rPr>
        <w:t xml:space="preserve">vedoucí kanceláře spis předá vykonavateli. Vykonavatel vyrozumí povinného nejméně </w:t>
      </w:r>
      <w:r w:rsidR="00093287" w:rsidRPr="007D7680">
        <w:rPr>
          <w:sz w:val="16"/>
          <w:szCs w:val="16"/>
        </w:rPr>
        <w:t xml:space="preserve">patnáct </w:t>
      </w:r>
      <w:r w:rsidRPr="007D7680">
        <w:rPr>
          <w:sz w:val="16"/>
          <w:szCs w:val="16"/>
        </w:rPr>
        <w:t>dní předem, kdy bude vyklizení provedeno</w:t>
      </w:r>
      <w:r w:rsidR="004609A0" w:rsidRPr="007D7680">
        <w:rPr>
          <w:sz w:val="16"/>
          <w:szCs w:val="16"/>
        </w:rPr>
        <w:t xml:space="preserve"> a </w:t>
      </w:r>
      <w:r w:rsidRPr="007D7680">
        <w:rPr>
          <w:sz w:val="16"/>
          <w:szCs w:val="16"/>
        </w:rPr>
        <w:t>vyrozumí oprávněného</w:t>
      </w:r>
      <w:r w:rsidR="004609A0" w:rsidRPr="007D7680">
        <w:rPr>
          <w:sz w:val="16"/>
          <w:szCs w:val="16"/>
        </w:rPr>
        <w:t xml:space="preserve"> a </w:t>
      </w:r>
      <w:r w:rsidRPr="007D7680">
        <w:rPr>
          <w:sz w:val="16"/>
          <w:szCs w:val="16"/>
        </w:rPr>
        <w:t>příslušný orgán obce.</w:t>
      </w:r>
    </w:p>
    <w:p w14:paraId="74276342" w14:textId="77777777" w:rsidR="000F1416" w:rsidRPr="007D7680" w:rsidRDefault="000F1416" w:rsidP="00987199">
      <w:pPr>
        <w:pStyle w:val="Zkladntext"/>
        <w:numPr>
          <w:ilvl w:val="0"/>
          <w:numId w:val="81"/>
        </w:numPr>
        <w:rPr>
          <w:sz w:val="16"/>
          <w:szCs w:val="16"/>
        </w:rPr>
      </w:pPr>
      <w:r w:rsidRPr="007D7680">
        <w:rPr>
          <w:sz w:val="16"/>
          <w:szCs w:val="16"/>
        </w:rPr>
        <w:t>Z vyklizeného objektu vykonavatel odstraní věci patřící povinnému</w:t>
      </w:r>
      <w:r w:rsidR="004609A0" w:rsidRPr="007D7680">
        <w:rPr>
          <w:sz w:val="16"/>
          <w:szCs w:val="16"/>
        </w:rPr>
        <w:t xml:space="preserve"> a </w:t>
      </w:r>
      <w:r w:rsidRPr="007D7680">
        <w:rPr>
          <w:sz w:val="16"/>
          <w:szCs w:val="16"/>
        </w:rPr>
        <w:t>příslušníkům jeho domácnosti jakož</w:t>
      </w:r>
      <w:r w:rsidR="002458BA" w:rsidRPr="007D7680">
        <w:rPr>
          <w:sz w:val="16"/>
          <w:szCs w:val="16"/>
        </w:rPr>
        <w:t xml:space="preserve"> i </w:t>
      </w:r>
      <w:r w:rsidRPr="007D7680">
        <w:rPr>
          <w:sz w:val="16"/>
          <w:szCs w:val="16"/>
        </w:rPr>
        <w:t>věci, které sice patří někomu jinému, ale jsou se souhlasem povinného umístěny ve vyklizovaném nebo na vyklizovaném objektu,</w:t>
      </w:r>
      <w:r w:rsidR="004609A0" w:rsidRPr="007D7680">
        <w:rPr>
          <w:sz w:val="16"/>
          <w:szCs w:val="16"/>
        </w:rPr>
        <w:t xml:space="preserve"> a </w:t>
      </w:r>
      <w:r w:rsidRPr="007D7680">
        <w:rPr>
          <w:sz w:val="16"/>
          <w:szCs w:val="16"/>
        </w:rPr>
        <w:t>vykáže povinného</w:t>
      </w:r>
      <w:r w:rsidR="004609A0" w:rsidRPr="007D7680">
        <w:rPr>
          <w:sz w:val="16"/>
          <w:szCs w:val="16"/>
        </w:rPr>
        <w:t xml:space="preserve"> a </w:t>
      </w:r>
      <w:r w:rsidRPr="007D7680">
        <w:rPr>
          <w:sz w:val="16"/>
          <w:szCs w:val="16"/>
        </w:rPr>
        <w:t>všechny fyzické osoby, které se tam zdržují na základě práva povinného.</w:t>
      </w:r>
    </w:p>
    <w:p w14:paraId="2617C6CD" w14:textId="77777777" w:rsidR="000F1416" w:rsidRPr="007D7680" w:rsidRDefault="000F1416" w:rsidP="00987199">
      <w:pPr>
        <w:pStyle w:val="Zkladntext"/>
        <w:numPr>
          <w:ilvl w:val="0"/>
          <w:numId w:val="81"/>
        </w:numPr>
        <w:rPr>
          <w:sz w:val="16"/>
          <w:szCs w:val="16"/>
        </w:rPr>
      </w:pPr>
      <w:r w:rsidRPr="007D7680">
        <w:rPr>
          <w:sz w:val="16"/>
          <w:szCs w:val="16"/>
        </w:rPr>
        <w:t>Věci odstraněné</w:t>
      </w:r>
      <w:r w:rsidR="00581133" w:rsidRPr="007D7680">
        <w:rPr>
          <w:sz w:val="16"/>
          <w:szCs w:val="16"/>
        </w:rPr>
        <w:t xml:space="preserve"> z </w:t>
      </w:r>
      <w:r w:rsidRPr="007D7680">
        <w:rPr>
          <w:sz w:val="16"/>
          <w:szCs w:val="16"/>
        </w:rPr>
        <w:t>vyklizovaného objektu odevzdá vykonavatel povinnému nebo některému ze zletilých příslušníků domácnosti.</w:t>
      </w:r>
    </w:p>
    <w:p w14:paraId="793268A2" w14:textId="77777777" w:rsidR="000F1416" w:rsidRPr="007D7680" w:rsidRDefault="000F1416" w:rsidP="00987199">
      <w:pPr>
        <w:pStyle w:val="Zkladntext"/>
        <w:numPr>
          <w:ilvl w:val="0"/>
          <w:numId w:val="81"/>
        </w:numPr>
        <w:rPr>
          <w:sz w:val="16"/>
          <w:szCs w:val="16"/>
        </w:rPr>
      </w:pPr>
      <w:r w:rsidRPr="007D7680">
        <w:rPr>
          <w:sz w:val="16"/>
          <w:szCs w:val="16"/>
        </w:rPr>
        <w:t>Není-li vyklizení přítomen nikdo, kdo by mohl věc převzít nebo dojde-li</w:t>
      </w:r>
      <w:r w:rsidR="00581133" w:rsidRPr="007D7680">
        <w:rPr>
          <w:sz w:val="16"/>
          <w:szCs w:val="16"/>
        </w:rPr>
        <w:t xml:space="preserve"> k </w:t>
      </w:r>
      <w:r w:rsidRPr="007D7680">
        <w:rPr>
          <w:sz w:val="16"/>
          <w:szCs w:val="16"/>
        </w:rPr>
        <w:t>odmítnutí převzetí věci, vykonavatel sepíše uvedené věci</w:t>
      </w:r>
      <w:r w:rsidR="004609A0" w:rsidRPr="007D7680">
        <w:rPr>
          <w:sz w:val="16"/>
          <w:szCs w:val="16"/>
        </w:rPr>
        <w:t xml:space="preserve"> a </w:t>
      </w:r>
      <w:r w:rsidRPr="007D7680">
        <w:rPr>
          <w:sz w:val="16"/>
          <w:szCs w:val="16"/>
        </w:rPr>
        <w:t>předá je do úschovy obci nebo jinému vhodnému schovateli na náklady povinného.</w:t>
      </w:r>
      <w:r w:rsidR="008F3E1D" w:rsidRPr="007D7680">
        <w:rPr>
          <w:sz w:val="16"/>
          <w:szCs w:val="16"/>
        </w:rPr>
        <w:t xml:space="preserve"> Jedná-li se</w:t>
      </w:r>
      <w:r w:rsidR="00581133" w:rsidRPr="007D7680">
        <w:rPr>
          <w:sz w:val="16"/>
          <w:szCs w:val="16"/>
        </w:rPr>
        <w:t xml:space="preserve"> o </w:t>
      </w:r>
      <w:r w:rsidR="008F3E1D" w:rsidRPr="007D7680">
        <w:rPr>
          <w:sz w:val="16"/>
          <w:szCs w:val="16"/>
        </w:rPr>
        <w:t xml:space="preserve">věci zjevně bezcenné, postupuje vykonavatel dle </w:t>
      </w:r>
      <w:r w:rsidR="00FE0AA5" w:rsidRPr="007D7680">
        <w:rPr>
          <w:sz w:val="16"/>
          <w:szCs w:val="16"/>
        </w:rPr>
        <w:t>§ </w:t>
      </w:r>
      <w:r w:rsidR="008F3E1D" w:rsidRPr="007D7680">
        <w:rPr>
          <w:sz w:val="16"/>
          <w:szCs w:val="16"/>
        </w:rPr>
        <w:t xml:space="preserve">341 </w:t>
      </w:r>
      <w:r w:rsidR="00FE0AA5" w:rsidRPr="007D7680">
        <w:rPr>
          <w:sz w:val="16"/>
          <w:szCs w:val="16"/>
        </w:rPr>
        <w:t>odst. </w:t>
      </w:r>
      <w:r w:rsidR="008F3E1D" w:rsidRPr="007D7680">
        <w:rPr>
          <w:sz w:val="16"/>
          <w:szCs w:val="16"/>
        </w:rPr>
        <w:t xml:space="preserve">4 </w:t>
      </w:r>
      <w:r w:rsidR="00581133" w:rsidRPr="007D7680">
        <w:rPr>
          <w:sz w:val="16"/>
          <w:szCs w:val="16"/>
        </w:rPr>
        <w:t>o. s. ř.</w:t>
      </w:r>
      <w:r w:rsidR="008F3E1D" w:rsidRPr="007D7680">
        <w:rPr>
          <w:sz w:val="16"/>
          <w:szCs w:val="16"/>
        </w:rPr>
        <w:t xml:space="preserve">, resp. </w:t>
      </w:r>
      <w:r w:rsidR="00FE0AA5" w:rsidRPr="007D7680">
        <w:rPr>
          <w:sz w:val="16"/>
          <w:szCs w:val="16"/>
        </w:rPr>
        <w:t>§ </w:t>
      </w:r>
      <w:r w:rsidR="008F3E1D" w:rsidRPr="007D7680">
        <w:rPr>
          <w:sz w:val="16"/>
          <w:szCs w:val="16"/>
        </w:rPr>
        <w:t>66 j. ř.</w:t>
      </w:r>
    </w:p>
    <w:p w14:paraId="1DE4F79B" w14:textId="77777777" w:rsidR="000F1416" w:rsidRPr="007D7680" w:rsidRDefault="008F3E1D" w:rsidP="00987199">
      <w:pPr>
        <w:pStyle w:val="Zkladntext"/>
        <w:numPr>
          <w:ilvl w:val="0"/>
          <w:numId w:val="81"/>
        </w:numPr>
        <w:rPr>
          <w:sz w:val="16"/>
          <w:szCs w:val="16"/>
        </w:rPr>
      </w:pPr>
      <w:r w:rsidRPr="007D7680">
        <w:rPr>
          <w:sz w:val="16"/>
          <w:szCs w:val="16"/>
        </w:rPr>
        <w:t>Jestliže není možný postup dle odstavce 4, výkon rozhodnutí nelze provést.</w:t>
      </w:r>
    </w:p>
    <w:p w14:paraId="73FBA662" w14:textId="77777777" w:rsidR="008F3E1D" w:rsidRPr="007D7680" w:rsidRDefault="00FE0AA5" w:rsidP="00F7429D">
      <w:pPr>
        <w:pStyle w:val="Prosttext"/>
        <w:keepNext/>
        <w:spacing w:before="60"/>
        <w:jc w:val="center"/>
        <w:outlineLvl w:val="4"/>
        <w:rPr>
          <w:rFonts w:ascii="Times New Roman" w:eastAsia="MS Mincho" w:hAnsi="Times New Roman"/>
          <w:i/>
          <w:sz w:val="16"/>
          <w:szCs w:val="16"/>
        </w:rPr>
      </w:pPr>
      <w:bookmarkStart w:id="4526" w:name="_Toc233193292"/>
      <w:bookmarkStart w:id="4527" w:name="_Toc221856877"/>
      <w:bookmarkStart w:id="4528" w:name="_Toc233209890"/>
      <w:bookmarkStart w:id="4529" w:name="_Toc233283709"/>
      <w:bookmarkStart w:id="4530" w:name="_Toc233286512"/>
      <w:bookmarkStart w:id="4531" w:name="_Toc233289474"/>
      <w:bookmarkStart w:id="4532" w:name="_Toc233292582"/>
      <w:bookmarkStart w:id="4533" w:name="_Toc233293251"/>
      <w:bookmarkStart w:id="4534" w:name="_Toc233199318"/>
      <w:bookmarkStart w:id="4535" w:name="_Toc233213486"/>
      <w:bookmarkStart w:id="4536" w:name="_Toc233216544"/>
      <w:bookmarkStart w:id="4537" w:name="_Toc213959911"/>
      <w:bookmarkStart w:id="4538" w:name="_Toc233301354"/>
      <w:bookmarkStart w:id="4539" w:name="_Toc233302686"/>
      <w:bookmarkStart w:id="4540" w:name="_Toc233307961"/>
      <w:bookmarkStart w:id="4541" w:name="_Toc233313527"/>
      <w:bookmarkStart w:id="4542" w:name="_Toc233315830"/>
      <w:bookmarkStart w:id="4543" w:name="_Toc233342708"/>
      <w:bookmarkStart w:id="4544" w:name="_Toc233343374"/>
      <w:bookmarkStart w:id="4545" w:name="_Toc233344725"/>
      <w:bookmarkStart w:id="4546" w:name="_Toc233355210"/>
      <w:bookmarkStart w:id="4547" w:name="_Toc233357900"/>
      <w:bookmarkStart w:id="4548" w:name="_Toc233368581"/>
      <w:bookmarkStart w:id="4549" w:name="_Toc233370711"/>
      <w:bookmarkStart w:id="4550" w:name="_Toc1650384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123</w:t>
      </w:r>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r w:rsidR="00F7429D" w:rsidRPr="007D7680">
        <w:rPr>
          <w:rFonts w:ascii="Times New Roman" w:eastAsia="MS Mincho" w:hAnsi="Times New Roman"/>
          <w:b/>
          <w:color w:val="008000"/>
          <w:sz w:val="16"/>
          <w:szCs w:val="16"/>
        </w:rPr>
        <w:br/>
      </w:r>
      <w:r w:rsidR="008F3E1D" w:rsidRPr="007D7680">
        <w:rPr>
          <w:rFonts w:ascii="Times New Roman" w:eastAsia="MS Mincho" w:hAnsi="Times New Roman"/>
          <w:i/>
          <w:sz w:val="16"/>
          <w:szCs w:val="16"/>
        </w:rPr>
        <w:t>zrušen</w:t>
      </w:r>
      <w:bookmarkEnd w:id="4550"/>
    </w:p>
    <w:p w14:paraId="182AFCD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51" w:name="_Toc233193293"/>
      <w:bookmarkStart w:id="4552" w:name="_Toc221856878"/>
      <w:bookmarkStart w:id="4553" w:name="_Toc233209891"/>
      <w:bookmarkStart w:id="4554" w:name="_Toc233283710"/>
      <w:bookmarkStart w:id="4555" w:name="_Toc233286513"/>
      <w:bookmarkStart w:id="4556" w:name="_Toc233289475"/>
      <w:bookmarkStart w:id="4557" w:name="_Toc233292583"/>
      <w:bookmarkStart w:id="4558" w:name="_Toc233293252"/>
      <w:bookmarkStart w:id="4559" w:name="_Toc233199319"/>
      <w:bookmarkStart w:id="4560" w:name="_Toc233213487"/>
      <w:bookmarkStart w:id="4561" w:name="_Toc233216545"/>
      <w:bookmarkStart w:id="4562" w:name="_Toc213959912"/>
      <w:bookmarkStart w:id="4563" w:name="_Toc233301355"/>
      <w:bookmarkStart w:id="4564" w:name="_Toc233302687"/>
      <w:bookmarkStart w:id="4565" w:name="_Toc233307962"/>
      <w:bookmarkStart w:id="4566" w:name="_Toc233313528"/>
      <w:bookmarkStart w:id="4567" w:name="_Toc233315831"/>
      <w:bookmarkStart w:id="4568" w:name="_Toc233342709"/>
      <w:bookmarkStart w:id="4569" w:name="_Toc233343375"/>
      <w:bookmarkStart w:id="4570" w:name="_Toc233344726"/>
      <w:bookmarkStart w:id="4571" w:name="_Toc233355211"/>
      <w:bookmarkStart w:id="4572" w:name="_Toc233357901"/>
      <w:bookmarkStart w:id="4573" w:name="_Toc233368582"/>
      <w:bookmarkStart w:id="4574" w:name="_Toc233370712"/>
      <w:bookmarkStart w:id="4575" w:name="_Toc165038499"/>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Jiné způsoby výkonu rozhodnutí</w:t>
      </w:r>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p>
    <w:p w14:paraId="44323B5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76" w:name="_Toc233193294"/>
      <w:bookmarkStart w:id="4577" w:name="_Toc221856879"/>
      <w:bookmarkStart w:id="4578" w:name="_Toc233209892"/>
      <w:bookmarkStart w:id="4579" w:name="_Toc233283711"/>
      <w:bookmarkStart w:id="4580" w:name="_Toc233286514"/>
      <w:bookmarkStart w:id="4581" w:name="_Toc233289476"/>
      <w:bookmarkStart w:id="4582" w:name="_Toc233292584"/>
      <w:bookmarkStart w:id="4583" w:name="_Toc233293253"/>
      <w:bookmarkStart w:id="4584" w:name="_Toc233199320"/>
      <w:bookmarkStart w:id="4585" w:name="_Toc233213488"/>
      <w:bookmarkStart w:id="4586" w:name="_Toc233216546"/>
      <w:bookmarkStart w:id="4587" w:name="_Toc213959913"/>
      <w:bookmarkStart w:id="4588" w:name="_Toc233301356"/>
      <w:bookmarkStart w:id="4589" w:name="_Toc233302688"/>
      <w:bookmarkStart w:id="4590" w:name="_Toc233307963"/>
      <w:bookmarkStart w:id="4591" w:name="_Toc233313529"/>
      <w:bookmarkStart w:id="4592" w:name="_Toc233315832"/>
      <w:bookmarkStart w:id="4593" w:name="_Toc233342710"/>
      <w:bookmarkStart w:id="4594" w:name="_Toc233343376"/>
      <w:bookmarkStart w:id="4595" w:name="_Toc233344727"/>
      <w:bookmarkStart w:id="4596" w:name="_Toc233355212"/>
      <w:bookmarkStart w:id="4597" w:name="_Toc233357902"/>
      <w:bookmarkStart w:id="4598" w:name="_Toc233368583"/>
      <w:bookmarkStart w:id="4599" w:name="_Toc233370713"/>
      <w:bookmarkStart w:id="4600" w:name="_Toc1650385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124</w:t>
      </w:r>
      <w:r w:rsidR="000F1416" w:rsidRPr="007D7680">
        <w:rPr>
          <w:rFonts w:ascii="Times New Roman" w:eastAsia="MS Mincho" w:hAnsi="Times New Roman"/>
          <w:b/>
          <w:color w:val="008000"/>
          <w:sz w:val="16"/>
          <w:szCs w:val="16"/>
        </w:rPr>
        <w:br/>
        <w:t>Odebrání věcí povinnému</w:t>
      </w:r>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p>
    <w:p w14:paraId="561B48C7" w14:textId="77777777" w:rsidR="000F1416" w:rsidRPr="007D7680" w:rsidRDefault="008F3E1D" w:rsidP="00987199">
      <w:pPr>
        <w:pStyle w:val="Zkladntext"/>
        <w:numPr>
          <w:ilvl w:val="0"/>
          <w:numId w:val="82"/>
        </w:numPr>
        <w:rPr>
          <w:sz w:val="16"/>
          <w:szCs w:val="16"/>
        </w:rPr>
      </w:pPr>
      <w:r w:rsidRPr="007D7680">
        <w:rPr>
          <w:sz w:val="16"/>
          <w:szCs w:val="16"/>
        </w:rPr>
        <w:t>Jestliže</w:t>
      </w:r>
      <w:r w:rsidR="00581133" w:rsidRPr="007D7680">
        <w:rPr>
          <w:sz w:val="16"/>
          <w:szCs w:val="16"/>
        </w:rPr>
        <w:t xml:space="preserve"> o </w:t>
      </w:r>
      <w:r w:rsidRPr="007D7680">
        <w:rPr>
          <w:sz w:val="16"/>
          <w:szCs w:val="16"/>
        </w:rPr>
        <w:t xml:space="preserve">výkonu rozhodnutí, jímž se ukládá, aby povinný vydal nebo dodal oprávněnému věc podle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je sepisován protokol, uvede se zde zejména:</w:t>
      </w:r>
    </w:p>
    <w:p w14:paraId="6FC3E1C4" w14:textId="77777777" w:rsidR="000F1416" w:rsidRPr="007D7680" w:rsidRDefault="000F1416" w:rsidP="00987199">
      <w:pPr>
        <w:pStyle w:val="Zkladntext"/>
        <w:numPr>
          <w:ilvl w:val="0"/>
          <w:numId w:val="83"/>
        </w:numPr>
        <w:rPr>
          <w:sz w:val="16"/>
          <w:szCs w:val="16"/>
        </w:rPr>
      </w:pPr>
      <w:r w:rsidRPr="007D7680">
        <w:rPr>
          <w:sz w:val="16"/>
          <w:szCs w:val="16"/>
        </w:rPr>
        <w:t>označení věcí odebraných povinnému nebo jiné osobě, která je ochotna je vydat,</w:t>
      </w:r>
      <w:r w:rsidR="004609A0" w:rsidRPr="007D7680">
        <w:rPr>
          <w:sz w:val="16"/>
          <w:szCs w:val="16"/>
        </w:rPr>
        <w:t xml:space="preserve"> a </w:t>
      </w:r>
      <w:r w:rsidRPr="007D7680">
        <w:rPr>
          <w:sz w:val="16"/>
          <w:szCs w:val="16"/>
        </w:rPr>
        <w:t>je-li věcí více, jejich přesný seznam nebo údaje</w:t>
      </w:r>
      <w:r w:rsidR="00581133" w:rsidRPr="007D7680">
        <w:rPr>
          <w:sz w:val="16"/>
          <w:szCs w:val="16"/>
        </w:rPr>
        <w:t xml:space="preserve"> o </w:t>
      </w:r>
      <w:r w:rsidRPr="007D7680">
        <w:rPr>
          <w:sz w:val="16"/>
          <w:szCs w:val="16"/>
        </w:rPr>
        <w:t>jejich počtu, míře, váze apod.,</w:t>
      </w:r>
    </w:p>
    <w:p w14:paraId="48B9167C" w14:textId="77777777" w:rsidR="000F1416" w:rsidRPr="007D7680" w:rsidRDefault="000F1416" w:rsidP="00987199">
      <w:pPr>
        <w:pStyle w:val="Zkladntext"/>
        <w:numPr>
          <w:ilvl w:val="0"/>
          <w:numId w:val="83"/>
        </w:numPr>
        <w:rPr>
          <w:sz w:val="16"/>
          <w:szCs w:val="16"/>
        </w:rPr>
      </w:pPr>
      <w:r w:rsidRPr="007D7680">
        <w:rPr>
          <w:sz w:val="16"/>
          <w:szCs w:val="16"/>
        </w:rPr>
        <w:t>zda věc byla odevzdána oprávněnému na žádost jeho přítomného zástupce nebo proč se tak nestalo,</w:t>
      </w:r>
      <w:r w:rsidR="004609A0" w:rsidRPr="007D7680">
        <w:rPr>
          <w:sz w:val="16"/>
          <w:szCs w:val="16"/>
        </w:rPr>
        <w:t xml:space="preserve"> a </w:t>
      </w:r>
      <w:r w:rsidRPr="007D7680">
        <w:rPr>
          <w:sz w:val="16"/>
          <w:szCs w:val="16"/>
        </w:rPr>
        <w:t>jak byla úschova provedena. Byla-li věc odevzdána oprávněnému, potvrdí její převzetí</w:t>
      </w:r>
      <w:r w:rsidR="009709AD" w:rsidRPr="007D7680">
        <w:rPr>
          <w:sz w:val="16"/>
          <w:szCs w:val="16"/>
        </w:rPr>
        <w:t xml:space="preserve"> v </w:t>
      </w:r>
      <w:r w:rsidRPr="007D7680">
        <w:rPr>
          <w:sz w:val="16"/>
          <w:szCs w:val="16"/>
        </w:rPr>
        <w:t>protokolu,</w:t>
      </w:r>
    </w:p>
    <w:p w14:paraId="7FA07DAB" w14:textId="77777777" w:rsidR="000F1416" w:rsidRPr="007D7680" w:rsidRDefault="000F1416" w:rsidP="00987199">
      <w:pPr>
        <w:pStyle w:val="Zkladntext"/>
        <w:numPr>
          <w:ilvl w:val="0"/>
          <w:numId w:val="83"/>
        </w:numPr>
        <w:rPr>
          <w:sz w:val="16"/>
          <w:szCs w:val="16"/>
        </w:rPr>
      </w:pPr>
      <w:r w:rsidRPr="007D7680">
        <w:rPr>
          <w:sz w:val="16"/>
          <w:szCs w:val="16"/>
        </w:rPr>
        <w:t>vyjádření povinného</w:t>
      </w:r>
      <w:r w:rsidR="00581133" w:rsidRPr="007D7680">
        <w:rPr>
          <w:sz w:val="16"/>
          <w:szCs w:val="16"/>
        </w:rPr>
        <w:t xml:space="preserve"> o </w:t>
      </w:r>
      <w:r w:rsidRPr="007D7680">
        <w:rPr>
          <w:sz w:val="16"/>
          <w:szCs w:val="16"/>
        </w:rPr>
        <w:t>tom, kde věc je, popřípadě že povinný odepřel dát</w:t>
      </w:r>
      <w:r w:rsidR="00581133" w:rsidRPr="007D7680">
        <w:rPr>
          <w:sz w:val="16"/>
          <w:szCs w:val="16"/>
        </w:rPr>
        <w:t xml:space="preserve"> k </w:t>
      </w:r>
      <w:r w:rsidRPr="007D7680">
        <w:rPr>
          <w:sz w:val="16"/>
          <w:szCs w:val="16"/>
        </w:rPr>
        <w:t>tomu vysvětlení.</w:t>
      </w:r>
    </w:p>
    <w:p w14:paraId="4B01F52B" w14:textId="77777777" w:rsidR="008F3E1D" w:rsidRPr="007D7680" w:rsidRDefault="008F3E1D" w:rsidP="00987199">
      <w:pPr>
        <w:pStyle w:val="Zkladntext"/>
        <w:numPr>
          <w:ilvl w:val="0"/>
          <w:numId w:val="82"/>
        </w:numPr>
        <w:rPr>
          <w:sz w:val="16"/>
          <w:szCs w:val="16"/>
        </w:rPr>
      </w:pPr>
      <w:r w:rsidRPr="007D7680">
        <w:rPr>
          <w:sz w:val="16"/>
          <w:szCs w:val="16"/>
        </w:rPr>
        <w:t>Není-li</w:t>
      </w:r>
      <w:r w:rsidR="00581133" w:rsidRPr="007D7680">
        <w:rPr>
          <w:sz w:val="16"/>
          <w:szCs w:val="16"/>
        </w:rPr>
        <w:t xml:space="preserve"> o </w:t>
      </w:r>
      <w:r w:rsidRPr="007D7680">
        <w:rPr>
          <w:sz w:val="16"/>
          <w:szCs w:val="16"/>
        </w:rPr>
        <w:t>úkonu dle odstavce 1 sepisován protokol</w:t>
      </w:r>
      <w:hyperlink w:anchor="Poz_49" w:history="1">
        <w:r w:rsidRPr="007D7680">
          <w:rPr>
            <w:rStyle w:val="Hypertextovodkaz"/>
            <w:sz w:val="16"/>
            <w:szCs w:val="16"/>
            <w:vertAlign w:val="superscript"/>
          </w:rPr>
          <w:t>49)</w:t>
        </w:r>
      </w:hyperlink>
      <w:r w:rsidRPr="007D7680">
        <w:rPr>
          <w:sz w:val="16"/>
          <w:szCs w:val="16"/>
        </w:rPr>
        <w:t>, je třeba</w:t>
      </w:r>
      <w:r w:rsidR="009709AD" w:rsidRPr="007D7680">
        <w:rPr>
          <w:sz w:val="16"/>
          <w:szCs w:val="16"/>
        </w:rPr>
        <w:t xml:space="preserve"> v </w:t>
      </w:r>
      <w:r w:rsidRPr="007D7680">
        <w:rPr>
          <w:sz w:val="16"/>
          <w:szCs w:val="16"/>
        </w:rPr>
        <w:t>případě odevzdání věci oprávněnému</w:t>
      </w:r>
      <w:r w:rsidR="00581133" w:rsidRPr="007D7680">
        <w:rPr>
          <w:sz w:val="16"/>
          <w:szCs w:val="16"/>
        </w:rPr>
        <w:t xml:space="preserve"> o </w:t>
      </w:r>
      <w:r w:rsidRPr="007D7680">
        <w:rPr>
          <w:sz w:val="16"/>
          <w:szCs w:val="16"/>
        </w:rPr>
        <w:t>tomto sepsat úřední záznam, kde oprávněný stvrdí převzetí věci svým podpisem.</w:t>
      </w:r>
    </w:p>
    <w:p w14:paraId="252749C4" w14:textId="77777777" w:rsidR="000F1416" w:rsidRPr="007D7680" w:rsidRDefault="000F1416" w:rsidP="00987199">
      <w:pPr>
        <w:pStyle w:val="Zkladntext"/>
        <w:numPr>
          <w:ilvl w:val="0"/>
          <w:numId w:val="82"/>
        </w:numPr>
        <w:rPr>
          <w:sz w:val="16"/>
          <w:szCs w:val="16"/>
        </w:rPr>
      </w:pPr>
      <w:r w:rsidRPr="007D7680">
        <w:rPr>
          <w:sz w:val="16"/>
          <w:szCs w:val="16"/>
        </w:rPr>
        <w:t>Je-li to potřebné, vykonavatel, který provádí odebrání věci, přibere si</w:t>
      </w:r>
      <w:r w:rsidR="00581133" w:rsidRPr="007D7680">
        <w:rPr>
          <w:sz w:val="16"/>
          <w:szCs w:val="16"/>
        </w:rPr>
        <w:t xml:space="preserve"> k </w:t>
      </w:r>
      <w:r w:rsidRPr="007D7680">
        <w:rPr>
          <w:sz w:val="16"/>
          <w:szCs w:val="16"/>
        </w:rPr>
        <w:t>tomu vhodnou osobu, dle možnosti zástupce orgánu obce.</w:t>
      </w:r>
    </w:p>
    <w:p w14:paraId="6F45A131" w14:textId="77777777" w:rsidR="000F1416" w:rsidRPr="007D7680" w:rsidRDefault="000F1416" w:rsidP="00987199">
      <w:pPr>
        <w:pStyle w:val="Zkladntext"/>
        <w:numPr>
          <w:ilvl w:val="0"/>
          <w:numId w:val="82"/>
        </w:numPr>
        <w:rPr>
          <w:sz w:val="16"/>
          <w:szCs w:val="16"/>
        </w:rPr>
      </w:pPr>
      <w:r w:rsidRPr="007D7680">
        <w:rPr>
          <w:sz w:val="16"/>
          <w:szCs w:val="16"/>
        </w:rPr>
        <w:t>Není-li ten, kdo věc povinného má, ochoten ji vydat nebo odevzdat příslušné doklady vztahující se</w:t>
      </w:r>
      <w:r w:rsidR="00581133" w:rsidRPr="007D7680">
        <w:rPr>
          <w:sz w:val="16"/>
          <w:szCs w:val="16"/>
        </w:rPr>
        <w:t xml:space="preserve"> k </w:t>
      </w:r>
      <w:r w:rsidRPr="007D7680">
        <w:rPr>
          <w:sz w:val="16"/>
          <w:szCs w:val="16"/>
        </w:rPr>
        <w:t>věci, uvede se tato skutečnost</w:t>
      </w:r>
      <w:r w:rsidR="009709AD" w:rsidRPr="007D7680">
        <w:rPr>
          <w:sz w:val="16"/>
          <w:szCs w:val="16"/>
        </w:rPr>
        <w:t xml:space="preserve"> v </w:t>
      </w:r>
      <w:r w:rsidRPr="007D7680">
        <w:rPr>
          <w:sz w:val="16"/>
          <w:szCs w:val="16"/>
        </w:rPr>
        <w:t>protokolu</w:t>
      </w:r>
      <w:r w:rsidR="008F3E1D" w:rsidRPr="007D7680">
        <w:rPr>
          <w:sz w:val="16"/>
          <w:szCs w:val="16"/>
        </w:rPr>
        <w:t>, je-li</w:t>
      </w:r>
      <w:r w:rsidR="00581133" w:rsidRPr="007D7680">
        <w:rPr>
          <w:sz w:val="16"/>
          <w:szCs w:val="16"/>
        </w:rPr>
        <w:t xml:space="preserve"> o </w:t>
      </w:r>
      <w:r w:rsidR="008F3E1D" w:rsidRPr="007D7680">
        <w:rPr>
          <w:sz w:val="16"/>
          <w:szCs w:val="16"/>
        </w:rPr>
        <w:t>úkonu sepisován</w:t>
      </w:r>
      <w:hyperlink w:anchor="Poz_49" w:history="1">
        <w:r w:rsidR="008F3E1D" w:rsidRPr="007D7680">
          <w:rPr>
            <w:rStyle w:val="Hypertextovodkaz"/>
            <w:sz w:val="16"/>
            <w:szCs w:val="16"/>
            <w:vertAlign w:val="superscript"/>
          </w:rPr>
          <w:t>49)</w:t>
        </w:r>
      </w:hyperlink>
      <w:r w:rsidR="008F3E1D" w:rsidRPr="007D7680">
        <w:rPr>
          <w:sz w:val="16"/>
          <w:szCs w:val="16"/>
        </w:rPr>
        <w:t>,</w:t>
      </w:r>
      <w:r w:rsidRPr="007D7680">
        <w:rPr>
          <w:sz w:val="16"/>
          <w:szCs w:val="16"/>
        </w:rPr>
        <w:t xml:space="preserve"> zároveň</w:t>
      </w:r>
      <w:r w:rsidR="00581133" w:rsidRPr="007D7680">
        <w:rPr>
          <w:sz w:val="16"/>
          <w:szCs w:val="16"/>
        </w:rPr>
        <w:t xml:space="preserve"> s </w:t>
      </w:r>
      <w:r w:rsidRPr="007D7680">
        <w:rPr>
          <w:sz w:val="16"/>
          <w:szCs w:val="16"/>
        </w:rPr>
        <w:t>vyjádřením,</w:t>
      </w:r>
      <w:r w:rsidR="00581133" w:rsidRPr="007D7680">
        <w:rPr>
          <w:sz w:val="16"/>
          <w:szCs w:val="16"/>
        </w:rPr>
        <w:t xml:space="preserve"> z </w:t>
      </w:r>
      <w:r w:rsidRPr="007D7680">
        <w:rPr>
          <w:sz w:val="16"/>
          <w:szCs w:val="16"/>
        </w:rPr>
        <w:t>jakého důvodu věc má.</w:t>
      </w:r>
    </w:p>
    <w:p w14:paraId="5D45CF75" w14:textId="77777777" w:rsidR="000F1416" w:rsidRPr="007D7680" w:rsidRDefault="000F1416" w:rsidP="00987199">
      <w:pPr>
        <w:pStyle w:val="Zkladntext"/>
        <w:numPr>
          <w:ilvl w:val="0"/>
          <w:numId w:val="82"/>
        </w:numPr>
        <w:rPr>
          <w:sz w:val="16"/>
          <w:szCs w:val="16"/>
        </w:rPr>
      </w:pPr>
      <w:r w:rsidRPr="007D7680">
        <w:rPr>
          <w:sz w:val="16"/>
          <w:szCs w:val="16"/>
        </w:rPr>
        <w:t>Vyžaduje-li to účel výkonu rozhodnutí, může vykonavatel nebo jiný zaměstnanec soudu, který výkon provádí, provést osobní prohlídku povinného</w:t>
      </w:r>
      <w:r w:rsidR="004609A0" w:rsidRPr="007D7680">
        <w:rPr>
          <w:sz w:val="16"/>
          <w:szCs w:val="16"/>
        </w:rPr>
        <w:t xml:space="preserve"> a </w:t>
      </w:r>
      <w:r w:rsidRPr="007D7680">
        <w:rPr>
          <w:sz w:val="16"/>
          <w:szCs w:val="16"/>
        </w:rPr>
        <w:t>prohlídku bytu (sídla)</w:t>
      </w:r>
      <w:r w:rsidR="004609A0" w:rsidRPr="007D7680">
        <w:rPr>
          <w:sz w:val="16"/>
          <w:szCs w:val="16"/>
        </w:rPr>
        <w:t xml:space="preserve"> a </w:t>
      </w:r>
      <w:r w:rsidRPr="007D7680">
        <w:rPr>
          <w:sz w:val="16"/>
          <w:szCs w:val="16"/>
        </w:rPr>
        <w:t xml:space="preserve">jiných místností povinného, jeho skříní </w:t>
      </w:r>
      <w:r w:rsidRPr="007D7680">
        <w:rPr>
          <w:sz w:val="16"/>
          <w:szCs w:val="16"/>
        </w:rPr>
        <w:lastRenderedPageBreak/>
        <w:t>nebo jiných schránek</w:t>
      </w:r>
      <w:r w:rsidR="009709AD" w:rsidRPr="007D7680">
        <w:rPr>
          <w:sz w:val="16"/>
          <w:szCs w:val="16"/>
        </w:rPr>
        <w:t xml:space="preserve"> v </w:t>
      </w:r>
      <w:r w:rsidRPr="007D7680">
        <w:rPr>
          <w:sz w:val="16"/>
          <w:szCs w:val="16"/>
        </w:rPr>
        <w:t>nich umístěných, kde je podle důvodného předpokladu věc, kterou má povinný vydat nebo dodat oprávněnému. Za tím účelem si</w:t>
      </w:r>
      <w:r w:rsidR="00832CF3">
        <w:rPr>
          <w:sz w:val="16"/>
          <w:szCs w:val="16"/>
        </w:rPr>
        <w:t> </w:t>
      </w:r>
      <w:r w:rsidRPr="007D7680">
        <w:rPr>
          <w:sz w:val="16"/>
          <w:szCs w:val="16"/>
        </w:rPr>
        <w:t>vykonavatel nebo jiný zaměstnanec soudu, který výkon provádí, může sjednat do bytu povinného nebo do jiné místnosti povinného přístup, popřípadě uzavřené skříně nebo jiné schránky otevřít.</w:t>
      </w:r>
    </w:p>
    <w:p w14:paraId="5A34A2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01" w:name="_Toc233193295"/>
      <w:bookmarkStart w:id="4602" w:name="_Toc221856880"/>
      <w:bookmarkStart w:id="4603" w:name="_Toc233209893"/>
      <w:bookmarkStart w:id="4604" w:name="_Toc233283712"/>
      <w:bookmarkStart w:id="4605" w:name="_Toc233286515"/>
      <w:bookmarkStart w:id="4606" w:name="_Toc233289477"/>
      <w:bookmarkStart w:id="4607" w:name="_Toc233292585"/>
      <w:bookmarkStart w:id="4608" w:name="_Toc233293254"/>
      <w:bookmarkStart w:id="4609" w:name="_Toc233199321"/>
      <w:bookmarkStart w:id="4610" w:name="_Toc233213489"/>
      <w:bookmarkStart w:id="4611" w:name="_Toc233216547"/>
      <w:bookmarkStart w:id="4612" w:name="_Toc213959914"/>
      <w:bookmarkStart w:id="4613" w:name="_Toc233301357"/>
      <w:bookmarkStart w:id="4614" w:name="_Toc233302689"/>
      <w:bookmarkStart w:id="4615" w:name="_Toc233307964"/>
      <w:bookmarkStart w:id="4616" w:name="_Toc233313530"/>
      <w:bookmarkStart w:id="4617" w:name="_Toc233315833"/>
      <w:bookmarkStart w:id="4618" w:name="_Toc233342711"/>
      <w:bookmarkStart w:id="4619" w:name="_Toc233343377"/>
      <w:bookmarkStart w:id="4620" w:name="_Toc233344728"/>
      <w:bookmarkStart w:id="4621" w:name="_Toc233355213"/>
      <w:bookmarkStart w:id="4622" w:name="_Toc233357903"/>
      <w:bookmarkStart w:id="4623" w:name="_Toc233368584"/>
      <w:bookmarkStart w:id="4624" w:name="_Toc233370714"/>
      <w:bookmarkStart w:id="4625" w:name="_Toc1650385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125</w:t>
      </w:r>
      <w:r w:rsidR="000F1416" w:rsidRPr="007D7680">
        <w:rPr>
          <w:rFonts w:ascii="Times New Roman" w:eastAsia="MS Mincho" w:hAnsi="Times New Roman"/>
          <w:b/>
          <w:color w:val="008000"/>
          <w:sz w:val="16"/>
          <w:szCs w:val="16"/>
        </w:rPr>
        <w:br/>
        <w:t>Rozdělení společné věci</w:t>
      </w:r>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p>
    <w:p w14:paraId="3051CB9F" w14:textId="77777777" w:rsidR="000F1416" w:rsidRPr="007D7680" w:rsidRDefault="000F1416">
      <w:pPr>
        <w:pStyle w:val="Zkladntext"/>
        <w:ind w:firstLine="357"/>
        <w:rPr>
          <w:sz w:val="16"/>
          <w:szCs w:val="16"/>
        </w:rPr>
      </w:pPr>
      <w:r w:rsidRPr="007D7680">
        <w:rPr>
          <w:sz w:val="16"/>
          <w:szCs w:val="16"/>
        </w:rPr>
        <w:t>V případě potřeby vykonavatel nebo jiný zaměstnanec soudu, který výkon provádí, může</w:t>
      </w:r>
      <w:r w:rsidR="00581133" w:rsidRPr="007D7680">
        <w:rPr>
          <w:sz w:val="16"/>
          <w:szCs w:val="16"/>
        </w:rPr>
        <w:t xml:space="preserve"> k </w:t>
      </w:r>
      <w:r w:rsidRPr="007D7680">
        <w:rPr>
          <w:sz w:val="16"/>
          <w:szCs w:val="16"/>
        </w:rPr>
        <w:t>provedení výkonu přibrat vhodnou osobu, podle možnosti zástupce orgánu obce.</w:t>
      </w:r>
    </w:p>
    <w:p w14:paraId="4CFD67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26" w:name="_Toc233193296"/>
      <w:bookmarkStart w:id="4627" w:name="_Toc221856881"/>
      <w:bookmarkStart w:id="4628" w:name="_Toc233209894"/>
      <w:bookmarkStart w:id="4629" w:name="_Toc233283713"/>
      <w:bookmarkStart w:id="4630" w:name="_Toc233286516"/>
      <w:bookmarkStart w:id="4631" w:name="_Toc233289478"/>
      <w:bookmarkStart w:id="4632" w:name="_Toc233292586"/>
      <w:bookmarkStart w:id="4633" w:name="_Toc233293255"/>
      <w:bookmarkStart w:id="4634" w:name="_Toc233199322"/>
      <w:bookmarkStart w:id="4635" w:name="_Toc233213490"/>
      <w:bookmarkStart w:id="4636" w:name="_Toc233216548"/>
      <w:bookmarkStart w:id="4637" w:name="_Toc213959915"/>
      <w:bookmarkStart w:id="4638" w:name="_Toc233301358"/>
      <w:bookmarkStart w:id="4639" w:name="_Toc233302690"/>
      <w:bookmarkStart w:id="4640" w:name="_Toc233307965"/>
      <w:bookmarkStart w:id="4641" w:name="_Toc233313531"/>
      <w:bookmarkStart w:id="4642" w:name="_Toc233315834"/>
      <w:bookmarkStart w:id="4643" w:name="_Toc233342712"/>
      <w:bookmarkStart w:id="4644" w:name="_Toc233343378"/>
      <w:bookmarkStart w:id="4645" w:name="_Toc233344729"/>
      <w:bookmarkStart w:id="4646" w:name="_Toc233355214"/>
      <w:bookmarkStart w:id="4647" w:name="_Toc233357904"/>
      <w:bookmarkStart w:id="4648" w:name="_Toc233368585"/>
      <w:bookmarkStart w:id="4649" w:name="_Toc233370715"/>
      <w:bookmarkStart w:id="4650" w:name="_Toc1650385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126</w:t>
      </w:r>
      <w:r w:rsidR="000F1416" w:rsidRPr="007D7680">
        <w:rPr>
          <w:rFonts w:ascii="Times New Roman" w:eastAsia="MS Mincho" w:hAnsi="Times New Roman"/>
          <w:b/>
          <w:color w:val="008000"/>
          <w:sz w:val="16"/>
          <w:szCs w:val="16"/>
        </w:rPr>
        <w:br/>
        <w:t>Obnovení předešlého stavu</w:t>
      </w:r>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p>
    <w:p w14:paraId="3078AA6A" w14:textId="77777777" w:rsidR="000F1416" w:rsidRPr="007D7680" w:rsidRDefault="000F1416">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obnovení předešlého stavu vykonavatel nebo jiný zaměstnanec soudu, který výkon provádí, podle pokynu soudce</w:t>
      </w:r>
      <w:r w:rsidR="004609A0" w:rsidRPr="007D7680">
        <w:rPr>
          <w:sz w:val="16"/>
          <w:szCs w:val="16"/>
        </w:rPr>
        <w:t xml:space="preserve"> a </w:t>
      </w:r>
      <w:r w:rsidR="009709AD" w:rsidRPr="007D7680">
        <w:rPr>
          <w:sz w:val="16"/>
          <w:szCs w:val="16"/>
        </w:rPr>
        <w:t>v </w:t>
      </w:r>
      <w:r w:rsidRPr="007D7680">
        <w:rPr>
          <w:sz w:val="16"/>
          <w:szCs w:val="16"/>
        </w:rPr>
        <w:t>rozsahu jím stanoveném provede jednotlivé úkony nebo učiní jiná vhodná opatření, jimiž lze oprávněnému dopomoci</w:t>
      </w:r>
      <w:r w:rsidR="00581133" w:rsidRPr="007D7680">
        <w:rPr>
          <w:sz w:val="16"/>
          <w:szCs w:val="16"/>
        </w:rPr>
        <w:t xml:space="preserve"> k </w:t>
      </w:r>
      <w:r w:rsidRPr="007D7680">
        <w:rPr>
          <w:sz w:val="16"/>
          <w:szCs w:val="16"/>
        </w:rPr>
        <w:t>obnovení předešlého stavu.</w:t>
      </w:r>
    </w:p>
    <w:p w14:paraId="202E633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651" w:name="_Toc233193297"/>
      <w:bookmarkStart w:id="4652" w:name="_Toc221856882"/>
      <w:bookmarkStart w:id="4653" w:name="_Toc233209895"/>
      <w:bookmarkStart w:id="4654" w:name="_Toc233283714"/>
      <w:bookmarkStart w:id="4655" w:name="_Toc233286517"/>
      <w:bookmarkStart w:id="4656" w:name="_Toc233289479"/>
      <w:bookmarkStart w:id="4657" w:name="_Toc233292587"/>
      <w:bookmarkStart w:id="4658" w:name="_Toc233293256"/>
      <w:bookmarkStart w:id="4659" w:name="_Toc233199323"/>
      <w:bookmarkStart w:id="4660" w:name="_Toc233213491"/>
      <w:bookmarkStart w:id="4661" w:name="_Toc233216549"/>
      <w:bookmarkStart w:id="4662" w:name="_Toc213959916"/>
      <w:bookmarkStart w:id="4663" w:name="_Toc233301359"/>
      <w:bookmarkStart w:id="4664" w:name="_Toc233302691"/>
      <w:bookmarkStart w:id="4665" w:name="_Toc233307966"/>
      <w:bookmarkStart w:id="4666" w:name="_Toc233313532"/>
      <w:bookmarkStart w:id="4667" w:name="_Toc233315835"/>
      <w:bookmarkStart w:id="4668" w:name="_Toc233342713"/>
      <w:bookmarkStart w:id="4669" w:name="_Toc233343379"/>
      <w:bookmarkStart w:id="4670" w:name="_Toc233344730"/>
      <w:bookmarkStart w:id="4671" w:name="_Toc233355215"/>
      <w:bookmarkStart w:id="4672" w:name="_Toc233357905"/>
      <w:bookmarkStart w:id="4673" w:name="_Toc233368586"/>
      <w:bookmarkStart w:id="4674" w:name="_Toc233370716"/>
      <w:bookmarkStart w:id="4675" w:name="_Toc165038503"/>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předběžném opatření</w:t>
      </w:r>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p>
    <w:p w14:paraId="2EA15CD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76" w:name="_Toc233193298"/>
      <w:bookmarkStart w:id="4677" w:name="_Toc221856883"/>
      <w:bookmarkStart w:id="4678" w:name="_Toc233209896"/>
      <w:bookmarkStart w:id="4679" w:name="_Toc233283715"/>
      <w:bookmarkStart w:id="4680" w:name="_Toc233286518"/>
      <w:bookmarkStart w:id="4681" w:name="_Toc233289480"/>
      <w:bookmarkStart w:id="4682" w:name="_Toc233292588"/>
      <w:bookmarkStart w:id="4683" w:name="_Toc233293257"/>
      <w:bookmarkStart w:id="4684" w:name="_Toc233199324"/>
      <w:bookmarkStart w:id="4685" w:name="_Toc233213492"/>
      <w:bookmarkStart w:id="4686" w:name="_Toc233216550"/>
      <w:bookmarkStart w:id="4687" w:name="_Toc213959917"/>
      <w:bookmarkStart w:id="4688" w:name="_Toc233301360"/>
      <w:bookmarkStart w:id="4689" w:name="_Toc233302692"/>
      <w:bookmarkStart w:id="4690" w:name="_Toc233307967"/>
      <w:bookmarkStart w:id="4691" w:name="_Toc233313533"/>
      <w:bookmarkStart w:id="4692" w:name="_Toc233315836"/>
      <w:bookmarkStart w:id="4693" w:name="_Toc233342714"/>
      <w:bookmarkStart w:id="4694" w:name="_Toc233343380"/>
      <w:bookmarkStart w:id="4695" w:name="_Toc233344731"/>
      <w:bookmarkStart w:id="4696" w:name="_Toc233355216"/>
      <w:bookmarkStart w:id="4697" w:name="_Toc233357906"/>
      <w:bookmarkStart w:id="4698" w:name="_Toc233368587"/>
      <w:bookmarkStart w:id="4699" w:name="_Toc233370717"/>
      <w:bookmarkStart w:id="4700" w:name="_Toc1650385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127</w:t>
      </w:r>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p>
    <w:p w14:paraId="7F72B954" w14:textId="77777777" w:rsidR="000F1416" w:rsidRPr="007D7680" w:rsidRDefault="008F3E1D">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předběžném opatření se vykonavatel řídí pokyny příslušného soudce, vyššího soudního úředníka, asistenta soudce, justičního čekatele či soudního tajemníka</w:t>
      </w:r>
      <w:r w:rsidR="004609A0" w:rsidRPr="007D7680">
        <w:rPr>
          <w:sz w:val="16"/>
          <w:szCs w:val="16"/>
        </w:rPr>
        <w:t xml:space="preserve"> a </w:t>
      </w:r>
      <w:r w:rsidRPr="007D7680">
        <w:rPr>
          <w:sz w:val="16"/>
          <w:szCs w:val="16"/>
        </w:rPr>
        <w:t>povahou uložené povinnosti.</w:t>
      </w:r>
    </w:p>
    <w:p w14:paraId="6F3CD1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01" w:name="_Toc233193299"/>
      <w:bookmarkStart w:id="4702" w:name="_Toc221856884"/>
      <w:bookmarkStart w:id="4703" w:name="_Toc233209897"/>
      <w:bookmarkStart w:id="4704" w:name="_Toc233283716"/>
      <w:bookmarkStart w:id="4705" w:name="_Toc233286519"/>
      <w:bookmarkStart w:id="4706" w:name="_Toc233289481"/>
      <w:bookmarkStart w:id="4707" w:name="_Toc233292589"/>
      <w:bookmarkStart w:id="4708" w:name="_Toc233293258"/>
      <w:bookmarkStart w:id="4709" w:name="_Toc233199325"/>
      <w:bookmarkStart w:id="4710" w:name="_Toc233213493"/>
      <w:bookmarkStart w:id="4711" w:name="_Toc233216551"/>
      <w:bookmarkStart w:id="4712" w:name="_Toc213959918"/>
      <w:bookmarkStart w:id="4713" w:name="_Toc233301361"/>
      <w:bookmarkStart w:id="4714" w:name="_Toc233302693"/>
      <w:bookmarkStart w:id="4715" w:name="_Toc233307968"/>
      <w:bookmarkStart w:id="4716" w:name="_Toc233313534"/>
      <w:bookmarkStart w:id="4717" w:name="_Toc233315837"/>
      <w:bookmarkStart w:id="4718" w:name="_Toc233342715"/>
      <w:bookmarkStart w:id="4719" w:name="_Toc233343381"/>
      <w:bookmarkStart w:id="4720" w:name="_Toc233344732"/>
      <w:bookmarkStart w:id="4721" w:name="_Toc233355217"/>
      <w:bookmarkStart w:id="4722" w:name="_Toc233357907"/>
      <w:bookmarkStart w:id="4723" w:name="_Toc233368588"/>
      <w:bookmarkStart w:id="4724" w:name="_Toc233370718"/>
      <w:bookmarkStart w:id="4725" w:name="_Toc1650385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128</w:t>
      </w:r>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p>
    <w:p w14:paraId="0B4EB8EF" w14:textId="77777777" w:rsidR="000F1416" w:rsidRPr="007D7680" w:rsidRDefault="00AC63F2" w:rsidP="00987199">
      <w:pPr>
        <w:pStyle w:val="Zkladntext"/>
        <w:numPr>
          <w:ilvl w:val="0"/>
          <w:numId w:val="84"/>
        </w:numPr>
        <w:rPr>
          <w:sz w:val="16"/>
          <w:szCs w:val="16"/>
        </w:rPr>
      </w:pPr>
      <w:r w:rsidRPr="007D7680">
        <w:rPr>
          <w:sz w:val="16"/>
          <w:szCs w:val="16"/>
        </w:rPr>
        <w:t>Výkon předběžného opatření ve věci ochrany proti domácímu násilí</w:t>
      </w:r>
      <w:r w:rsidR="004609A0" w:rsidRPr="007D7680">
        <w:rPr>
          <w:sz w:val="16"/>
          <w:szCs w:val="16"/>
        </w:rPr>
        <w:t xml:space="preserve"> a </w:t>
      </w:r>
      <w:r w:rsidRPr="007D7680">
        <w:rPr>
          <w:sz w:val="16"/>
          <w:szCs w:val="16"/>
        </w:rPr>
        <w:t>předběžného opatření upravujícího poměry dítěte zajistí bezodkladně vždy soud prvního stupně,</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součinnosti</w:t>
      </w:r>
      <w:r w:rsidR="00581133" w:rsidRPr="007D7680">
        <w:rPr>
          <w:sz w:val="16"/>
          <w:szCs w:val="16"/>
        </w:rPr>
        <w:t xml:space="preserve"> s </w:t>
      </w:r>
      <w:r w:rsidRPr="007D7680">
        <w:rPr>
          <w:sz w:val="16"/>
          <w:szCs w:val="16"/>
        </w:rPr>
        <w:t>příslušnými orgány veřejné moci.</w:t>
      </w:r>
    </w:p>
    <w:p w14:paraId="66196D15" w14:textId="77777777" w:rsidR="000F1416" w:rsidRPr="007D7680" w:rsidRDefault="000F1416" w:rsidP="00987199">
      <w:pPr>
        <w:pStyle w:val="Zkladntext"/>
        <w:numPr>
          <w:ilvl w:val="0"/>
          <w:numId w:val="84"/>
        </w:numPr>
        <w:rPr>
          <w:sz w:val="16"/>
          <w:szCs w:val="16"/>
        </w:rPr>
      </w:pPr>
      <w:r w:rsidRPr="007D7680">
        <w:rPr>
          <w:sz w:val="16"/>
          <w:szCs w:val="16"/>
        </w:rPr>
        <w:t xml:space="preserve">K zajištění předběžného opatření </w:t>
      </w:r>
      <w:r w:rsidR="00AC63F2" w:rsidRPr="007D7680">
        <w:rPr>
          <w:sz w:val="16"/>
          <w:szCs w:val="16"/>
        </w:rPr>
        <w:t>ve věci ochrany proti domácímu násilí</w:t>
      </w:r>
      <w:r w:rsidR="004609A0" w:rsidRPr="007D7680">
        <w:rPr>
          <w:sz w:val="16"/>
          <w:szCs w:val="16"/>
        </w:rPr>
        <w:t xml:space="preserve"> a </w:t>
      </w:r>
      <w:r w:rsidR="00AC63F2" w:rsidRPr="007D7680">
        <w:rPr>
          <w:sz w:val="16"/>
          <w:szCs w:val="16"/>
        </w:rPr>
        <w:t xml:space="preserve">předběžného opatření upravujícího poměry dítěte </w:t>
      </w:r>
      <w:r w:rsidRPr="007D7680">
        <w:rPr>
          <w:sz w:val="16"/>
          <w:szCs w:val="16"/>
        </w:rPr>
        <w:t>stanoví předseda okresního soudu pro dobu mimo rozvrženou pracovní dobu</w:t>
      </w:r>
      <w:r w:rsidR="004609A0" w:rsidRPr="007D7680">
        <w:rPr>
          <w:sz w:val="16"/>
          <w:szCs w:val="16"/>
        </w:rPr>
        <w:t xml:space="preserve"> a </w:t>
      </w:r>
      <w:r w:rsidRPr="007D7680">
        <w:rPr>
          <w:sz w:val="16"/>
          <w:szCs w:val="16"/>
        </w:rPr>
        <w:t>dny pracovního klidu dosažitelnost soudce (předsedy senátu). Dále předseda okresního soudu stanoví též dosažitelnost vykonavatele nebo jiného zaměstnance soudu, kterého pověří úkony výkonu rozhodnutí</w:t>
      </w:r>
      <w:r w:rsidR="00581133" w:rsidRPr="007D7680">
        <w:rPr>
          <w:sz w:val="16"/>
          <w:szCs w:val="16"/>
        </w:rPr>
        <w:t xml:space="preserve"> o </w:t>
      </w:r>
      <w:r w:rsidR="00AC63F2" w:rsidRPr="007D7680">
        <w:rPr>
          <w:sz w:val="16"/>
          <w:szCs w:val="16"/>
        </w:rPr>
        <w:t>předběžném opatření ve věci ochrany proti domácímu násilí</w:t>
      </w:r>
      <w:r w:rsidR="004609A0" w:rsidRPr="007D7680">
        <w:rPr>
          <w:sz w:val="16"/>
          <w:szCs w:val="16"/>
        </w:rPr>
        <w:t xml:space="preserve"> a </w:t>
      </w:r>
      <w:r w:rsidR="00AC63F2" w:rsidRPr="007D7680">
        <w:rPr>
          <w:sz w:val="16"/>
          <w:szCs w:val="16"/>
        </w:rPr>
        <w:t>předběžném opatření upravujícím poměry dítěte</w:t>
      </w:r>
      <w:r w:rsidRPr="007D7680">
        <w:rPr>
          <w:sz w:val="16"/>
          <w:szCs w:val="16"/>
        </w:rPr>
        <w:t>; jejich dosažitelnost není třeba stanovit</w:t>
      </w:r>
      <w:r w:rsidR="009709AD" w:rsidRPr="007D7680">
        <w:rPr>
          <w:sz w:val="16"/>
          <w:szCs w:val="16"/>
        </w:rPr>
        <w:t xml:space="preserve"> v </w:t>
      </w:r>
      <w:r w:rsidRPr="007D7680">
        <w:rPr>
          <w:sz w:val="16"/>
          <w:szCs w:val="16"/>
        </w:rPr>
        <w:t>případě, kdy soudce, jehož dosažitelnost byla stanovena, výslovně prohlásí, že zabezpečí výkon předběžného opatření sám.</w:t>
      </w:r>
    </w:p>
    <w:p w14:paraId="787AAAA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726" w:name="_Toc233193300"/>
      <w:bookmarkStart w:id="4727" w:name="_Toc221856885"/>
      <w:bookmarkStart w:id="4728" w:name="_Toc233209898"/>
      <w:bookmarkStart w:id="4729" w:name="_Toc233283717"/>
      <w:bookmarkStart w:id="4730" w:name="_Toc233286520"/>
      <w:bookmarkStart w:id="4731" w:name="_Toc233289482"/>
      <w:bookmarkStart w:id="4732" w:name="_Toc233292590"/>
      <w:bookmarkStart w:id="4733" w:name="_Toc233293259"/>
      <w:bookmarkStart w:id="4734" w:name="_Toc233199326"/>
      <w:bookmarkStart w:id="4735" w:name="_Toc233213494"/>
      <w:bookmarkStart w:id="4736" w:name="_Toc233216552"/>
      <w:bookmarkStart w:id="4737" w:name="_Toc233301362"/>
      <w:bookmarkStart w:id="4738" w:name="_Toc233302694"/>
      <w:bookmarkStart w:id="4739" w:name="_Toc233307969"/>
      <w:bookmarkStart w:id="4740" w:name="_Toc233313535"/>
      <w:bookmarkStart w:id="4741" w:name="_Toc233315838"/>
      <w:bookmarkStart w:id="4742" w:name="_Toc233342716"/>
      <w:bookmarkStart w:id="4743" w:name="_Toc233343382"/>
      <w:bookmarkStart w:id="4744" w:name="_Toc233344733"/>
      <w:bookmarkStart w:id="4745" w:name="_Toc233355218"/>
      <w:bookmarkStart w:id="4746" w:name="_Toc233357908"/>
      <w:bookmarkStart w:id="4747" w:name="_Toc233368589"/>
      <w:bookmarkStart w:id="4748" w:name="_Toc233370719"/>
      <w:bookmarkStart w:id="4749" w:name="_Toc165038506"/>
      <w:bookmarkStart w:id="4750" w:name="_Toc213959919"/>
      <w:r w:rsidRPr="007D7680">
        <w:rPr>
          <w:rFonts w:ascii="Times New Roman" w:eastAsia="MS Mincho" w:hAnsi="Times New Roman"/>
          <w:b/>
          <w:color w:val="008000"/>
          <w:sz w:val="16"/>
          <w:szCs w:val="16"/>
        </w:rPr>
        <w:t>Oddíl desátý</w:t>
      </w:r>
      <w:r w:rsidRPr="007D7680">
        <w:rPr>
          <w:rFonts w:ascii="Times New Roman" w:eastAsia="MS Mincho" w:hAnsi="Times New Roman"/>
          <w:b/>
          <w:color w:val="008000"/>
          <w:sz w:val="16"/>
          <w:szCs w:val="16"/>
        </w:rPr>
        <w:br/>
        <w:t>Výkon exekucí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jiné úkony prováděné soudním exekutorem</w:t>
      </w:r>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p>
    <w:p w14:paraId="14F285D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51" w:name="_Toc233193301"/>
      <w:bookmarkStart w:id="4752" w:name="_Toc221856886"/>
      <w:bookmarkStart w:id="4753" w:name="_Toc233209899"/>
      <w:bookmarkStart w:id="4754" w:name="_Toc233283718"/>
      <w:bookmarkStart w:id="4755" w:name="_Toc233286521"/>
      <w:bookmarkStart w:id="4756" w:name="_Toc233289483"/>
      <w:bookmarkStart w:id="4757" w:name="_Toc233292591"/>
      <w:bookmarkStart w:id="4758" w:name="_Toc233293260"/>
      <w:bookmarkStart w:id="4759" w:name="_Toc233199327"/>
      <w:bookmarkStart w:id="4760" w:name="_Toc233213495"/>
      <w:bookmarkStart w:id="4761" w:name="_Toc233216553"/>
      <w:bookmarkStart w:id="4762" w:name="_Toc233301363"/>
      <w:bookmarkStart w:id="4763" w:name="_Toc233302695"/>
      <w:bookmarkStart w:id="4764" w:name="_Toc233307970"/>
      <w:bookmarkStart w:id="4765" w:name="_Toc233313536"/>
      <w:bookmarkStart w:id="4766" w:name="_Toc233315839"/>
      <w:bookmarkStart w:id="4767" w:name="_Toc233342717"/>
      <w:bookmarkStart w:id="4768" w:name="_Toc233343383"/>
      <w:bookmarkStart w:id="4769" w:name="_Toc233344734"/>
      <w:bookmarkStart w:id="4770" w:name="_Toc233355219"/>
      <w:bookmarkStart w:id="4771" w:name="_Toc233357909"/>
      <w:bookmarkStart w:id="4772" w:name="_Toc233368590"/>
      <w:bookmarkStart w:id="4773" w:name="_Toc233370720"/>
      <w:bookmarkStart w:id="4774" w:name="_Toc1650385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129</w:t>
      </w:r>
      <w:r w:rsidR="000F1416" w:rsidRPr="007D7680">
        <w:rPr>
          <w:rFonts w:ascii="Times New Roman" w:eastAsia="MS Mincho" w:hAnsi="Times New Roman"/>
          <w:b/>
          <w:color w:val="008000"/>
          <w:sz w:val="16"/>
          <w:szCs w:val="16"/>
        </w:rPr>
        <w:br/>
        <w:t>Soudní exekutor</w:t>
      </w:r>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p>
    <w:p w14:paraId="37055E99" w14:textId="77777777" w:rsidR="000F1416" w:rsidRPr="007D7680" w:rsidRDefault="000F1416" w:rsidP="00987199">
      <w:pPr>
        <w:pStyle w:val="Zkladntext"/>
        <w:numPr>
          <w:ilvl w:val="0"/>
          <w:numId w:val="85"/>
        </w:numPr>
        <w:rPr>
          <w:sz w:val="16"/>
          <w:szCs w:val="16"/>
        </w:rPr>
      </w:pPr>
      <w:r w:rsidRPr="007D7680">
        <w:rPr>
          <w:sz w:val="16"/>
          <w:szCs w:val="16"/>
        </w:rPr>
        <w:t>Postup při exekuci prováděné soudním exekutorem (dále jen „</w:t>
      </w:r>
      <w:r w:rsidRPr="007D7680">
        <w:rPr>
          <w:b/>
          <w:sz w:val="16"/>
          <w:szCs w:val="16"/>
        </w:rPr>
        <w:t>exekutor</w:t>
      </w:r>
      <w:r w:rsidRPr="007D7680">
        <w:rPr>
          <w:sz w:val="16"/>
          <w:szCs w:val="16"/>
        </w:rPr>
        <w:t>“) je upraven e. ř.</w:t>
      </w:r>
    </w:p>
    <w:p w14:paraId="640AF716" w14:textId="77777777" w:rsidR="000F1416" w:rsidRPr="007D7680" w:rsidRDefault="000F1416" w:rsidP="00987199">
      <w:pPr>
        <w:pStyle w:val="Zkladntext"/>
        <w:numPr>
          <w:ilvl w:val="0"/>
          <w:numId w:val="85"/>
        </w:numPr>
        <w:rPr>
          <w:sz w:val="16"/>
          <w:szCs w:val="16"/>
        </w:rPr>
      </w:pPr>
      <w:r w:rsidRPr="007D7680">
        <w:rPr>
          <w:sz w:val="16"/>
          <w:szCs w:val="16"/>
        </w:rPr>
        <w:t>Exekuční řízení je zahájeno dnem, kdy návrh na exekuci došel exekutorovi;</w:t>
      </w:r>
      <w:r w:rsidR="00581133" w:rsidRPr="007D7680">
        <w:rPr>
          <w:sz w:val="16"/>
          <w:szCs w:val="16"/>
        </w:rPr>
        <w:t xml:space="preserve"> u </w:t>
      </w:r>
      <w:r w:rsidRPr="007D7680">
        <w:rPr>
          <w:sz w:val="16"/>
          <w:szCs w:val="16"/>
        </w:rPr>
        <w:t>exekučního soudu je řízení zahájeno až doručením návrhu na</w:t>
      </w:r>
      <w:r w:rsidR="00832CF3">
        <w:rPr>
          <w:sz w:val="16"/>
          <w:szCs w:val="16"/>
        </w:rPr>
        <w:t> </w:t>
      </w:r>
      <w:r w:rsidRPr="007D7680">
        <w:rPr>
          <w:sz w:val="16"/>
          <w:szCs w:val="16"/>
        </w:rPr>
        <w:t>pověření</w:t>
      </w:r>
      <w:r w:rsidR="004609A0" w:rsidRPr="007D7680">
        <w:rPr>
          <w:sz w:val="16"/>
          <w:szCs w:val="16"/>
        </w:rPr>
        <w:t xml:space="preserve"> a </w:t>
      </w:r>
      <w:r w:rsidRPr="007D7680">
        <w:rPr>
          <w:sz w:val="16"/>
          <w:szCs w:val="16"/>
        </w:rPr>
        <w:t>nařízení exekuce (dále jen „</w:t>
      </w:r>
      <w:r w:rsidRPr="007D7680">
        <w:rPr>
          <w:b/>
          <w:sz w:val="16"/>
          <w:szCs w:val="16"/>
        </w:rPr>
        <w:t>návrh na pověření</w:t>
      </w:r>
      <w:r w:rsidRPr="007D7680">
        <w:rPr>
          <w:sz w:val="16"/>
          <w:szCs w:val="16"/>
        </w:rPr>
        <w:t>“).</w:t>
      </w:r>
    </w:p>
    <w:p w14:paraId="13B5E93A" w14:textId="77777777" w:rsidR="000F1416" w:rsidRPr="007D7680" w:rsidRDefault="000F1416" w:rsidP="00987199">
      <w:pPr>
        <w:pStyle w:val="Zkladntext"/>
        <w:numPr>
          <w:ilvl w:val="0"/>
          <w:numId w:val="85"/>
        </w:numPr>
        <w:rPr>
          <w:sz w:val="16"/>
          <w:szCs w:val="16"/>
        </w:rPr>
      </w:pPr>
      <w:r w:rsidRPr="007D7680">
        <w:rPr>
          <w:sz w:val="16"/>
          <w:szCs w:val="16"/>
        </w:rPr>
        <w:t>Návrh na pověření zasílá soudní exekutor soudu vždy na</w:t>
      </w:r>
      <w:r w:rsidR="00832CF3">
        <w:rPr>
          <w:sz w:val="16"/>
          <w:szCs w:val="16"/>
        </w:rPr>
        <w:t> </w:t>
      </w:r>
      <w:r w:rsidRPr="007D7680">
        <w:rPr>
          <w:sz w:val="16"/>
          <w:szCs w:val="16"/>
        </w:rPr>
        <w:t>předepsaném formuláři prostřednictvím aplikace ePodatelna,</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pokud doručuje některou</w:t>
      </w:r>
      <w:r w:rsidR="00581133" w:rsidRPr="007D7680">
        <w:rPr>
          <w:sz w:val="16"/>
          <w:szCs w:val="16"/>
        </w:rPr>
        <w:t xml:space="preserve"> z </w:t>
      </w:r>
      <w:r w:rsidRPr="007D7680">
        <w:rPr>
          <w:sz w:val="16"/>
          <w:szCs w:val="16"/>
        </w:rPr>
        <w:t>příloh exekučního návrhu</w:t>
      </w:r>
      <w:r w:rsidR="009709AD" w:rsidRPr="007D7680">
        <w:rPr>
          <w:sz w:val="16"/>
          <w:szCs w:val="16"/>
        </w:rPr>
        <w:t xml:space="preserve"> v </w:t>
      </w:r>
      <w:r w:rsidRPr="007D7680">
        <w:rPr>
          <w:sz w:val="16"/>
          <w:szCs w:val="16"/>
        </w:rPr>
        <w:t>listinné podobě. Doručením návrhu na pověření na podatelnu soudu soud zapíše do rejstříku zahájených exekucí</w:t>
      </w:r>
      <w:hyperlink w:anchor="Poz_13d" w:history="1">
        <w:r w:rsidR="00647D27" w:rsidRPr="007D7680">
          <w:rPr>
            <w:rStyle w:val="Hypertextovodkaz"/>
            <w:sz w:val="16"/>
            <w:szCs w:val="16"/>
            <w:vertAlign w:val="superscript"/>
          </w:rPr>
          <w:t>13d)</w:t>
        </w:r>
      </w:hyperlink>
      <w:r w:rsidRPr="007D7680">
        <w:rPr>
          <w:sz w:val="16"/>
          <w:szCs w:val="16"/>
        </w:rPr>
        <w:t xml:space="preserve"> všechny údaje, které je povinen zapisovat. Případnou opravu záznamu</w:t>
      </w:r>
      <w:r w:rsidR="009709AD" w:rsidRPr="007D7680">
        <w:rPr>
          <w:sz w:val="16"/>
          <w:szCs w:val="16"/>
        </w:rPr>
        <w:t xml:space="preserve"> v </w:t>
      </w:r>
      <w:r w:rsidRPr="007D7680">
        <w:rPr>
          <w:sz w:val="16"/>
          <w:szCs w:val="16"/>
        </w:rPr>
        <w:t>rejstříku zahájených exekucí je možné provést pouze na základě zaslání opraveného formuláře návrhu na pověření soudním exekutorem soudu.</w:t>
      </w:r>
    </w:p>
    <w:p w14:paraId="44C10E91" w14:textId="77777777" w:rsidR="000F1416" w:rsidRPr="007D7680" w:rsidRDefault="000F1416" w:rsidP="00987199">
      <w:pPr>
        <w:pStyle w:val="Zkladntext"/>
        <w:numPr>
          <w:ilvl w:val="0"/>
          <w:numId w:val="85"/>
        </w:numPr>
        <w:rPr>
          <w:sz w:val="16"/>
          <w:szCs w:val="16"/>
        </w:rPr>
      </w:pPr>
      <w:r w:rsidRPr="007D7680">
        <w:rPr>
          <w:sz w:val="16"/>
          <w:szCs w:val="16"/>
        </w:rPr>
        <w:t>Do příslušného spisu exekučního soudu se založí vytištěný formulář návrhu na pověření</w:t>
      </w:r>
      <w:r w:rsidR="004609A0" w:rsidRPr="007D7680">
        <w:rPr>
          <w:sz w:val="16"/>
          <w:szCs w:val="16"/>
        </w:rPr>
        <w:t xml:space="preserve"> a </w:t>
      </w:r>
      <w:r w:rsidRPr="007D7680">
        <w:rPr>
          <w:sz w:val="16"/>
          <w:szCs w:val="16"/>
        </w:rPr>
        <w:t>dále listiny, které byly společně</w:t>
      </w:r>
      <w:r w:rsidR="00581133" w:rsidRPr="007D7680">
        <w:rPr>
          <w:sz w:val="16"/>
          <w:szCs w:val="16"/>
        </w:rPr>
        <w:t xml:space="preserve"> s </w:t>
      </w:r>
      <w:r w:rsidRPr="007D7680">
        <w:rPr>
          <w:sz w:val="16"/>
          <w:szCs w:val="16"/>
        </w:rPr>
        <w:t>touto žádostí zaslány</w:t>
      </w:r>
      <w:r w:rsidR="009709AD" w:rsidRPr="007D7680">
        <w:rPr>
          <w:sz w:val="16"/>
          <w:szCs w:val="16"/>
        </w:rPr>
        <w:t xml:space="preserve"> v </w:t>
      </w:r>
      <w:r w:rsidRPr="007D7680">
        <w:rPr>
          <w:sz w:val="16"/>
          <w:szCs w:val="16"/>
        </w:rPr>
        <w:t>elektronické či listinné podobě (např. exekuční titul, listina prokazující přechod práva či povinnosti apod.). Pro tisk příloh se použije ust.</w:t>
      </w:r>
      <w:r w:rsidR="00832CF3">
        <w:rPr>
          <w:sz w:val="16"/>
          <w:szCs w:val="16"/>
        </w:rPr>
        <w:t>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3. Jsou-li tyto listiny již založeny</w:t>
      </w:r>
      <w:r w:rsidR="00581133" w:rsidRPr="007D7680">
        <w:rPr>
          <w:sz w:val="16"/>
          <w:szCs w:val="16"/>
        </w:rPr>
        <w:t xml:space="preserve"> u </w:t>
      </w:r>
      <w:r w:rsidRPr="007D7680">
        <w:rPr>
          <w:sz w:val="16"/>
          <w:szCs w:val="16"/>
        </w:rPr>
        <w:t>exekučního soudu, učiní se do spisu úřední záznam včetně spisové značky, ze které je obsah listiny znám. Do spisu se dále zakládá originál pověření soudního exekutora nebo pokynu</w:t>
      </w:r>
      <w:r w:rsidR="00581133" w:rsidRPr="007D7680">
        <w:rPr>
          <w:sz w:val="16"/>
          <w:szCs w:val="16"/>
        </w:rPr>
        <w:t xml:space="preserve"> k </w:t>
      </w:r>
      <w:r w:rsidRPr="007D7680">
        <w:rPr>
          <w:sz w:val="16"/>
          <w:szCs w:val="16"/>
        </w:rPr>
        <w:t>odmítnutí či zamítnutí exekučního návrhu. Po obživnutí věci (</w:t>
      </w:r>
      <w:r w:rsidR="00FE0AA5" w:rsidRPr="007D7680">
        <w:rPr>
          <w:sz w:val="16"/>
          <w:szCs w:val="16"/>
        </w:rPr>
        <w:t>§ </w:t>
      </w:r>
      <w:r w:rsidRPr="007D7680">
        <w:rPr>
          <w:sz w:val="16"/>
          <w:szCs w:val="16"/>
        </w:rPr>
        <w:t>161a) se do spisu zakládají exekutorem postoupené návrhy na odmítnutí či</w:t>
      </w:r>
      <w:r w:rsidR="00832CF3">
        <w:rPr>
          <w:sz w:val="16"/>
          <w:szCs w:val="16"/>
        </w:rPr>
        <w:t> </w:t>
      </w:r>
      <w:r w:rsidRPr="007D7680">
        <w:rPr>
          <w:sz w:val="16"/>
          <w:szCs w:val="16"/>
        </w:rPr>
        <w:t>zastavení exekuce, originály dalších návrhů účastníků</w:t>
      </w:r>
      <w:r w:rsidR="004609A0" w:rsidRPr="007D7680">
        <w:rPr>
          <w:sz w:val="16"/>
          <w:szCs w:val="16"/>
        </w:rPr>
        <w:t xml:space="preserve"> a </w:t>
      </w:r>
      <w:r w:rsidRPr="007D7680">
        <w:rPr>
          <w:sz w:val="16"/>
          <w:szCs w:val="16"/>
        </w:rPr>
        <w:t>exekutora</w:t>
      </w:r>
      <w:r w:rsidR="004609A0" w:rsidRPr="007D7680">
        <w:rPr>
          <w:sz w:val="16"/>
          <w:szCs w:val="16"/>
        </w:rPr>
        <w:t xml:space="preserve"> a </w:t>
      </w:r>
      <w:r w:rsidRPr="007D7680">
        <w:rPr>
          <w:sz w:val="16"/>
          <w:szCs w:val="16"/>
        </w:rPr>
        <w:t>originály všech rozhodnutí soudu.</w:t>
      </w:r>
    </w:p>
    <w:p w14:paraId="3D58A8DE" w14:textId="77777777" w:rsidR="000F1416" w:rsidRPr="007D7680" w:rsidRDefault="000F1416" w:rsidP="00987199">
      <w:pPr>
        <w:pStyle w:val="Zkladntext"/>
        <w:numPr>
          <w:ilvl w:val="0"/>
          <w:numId w:val="85"/>
        </w:numPr>
        <w:rPr>
          <w:sz w:val="16"/>
          <w:szCs w:val="16"/>
        </w:rPr>
      </w:pPr>
      <w:r w:rsidRPr="007D7680">
        <w:rPr>
          <w:sz w:val="16"/>
          <w:szCs w:val="16"/>
        </w:rPr>
        <w:t>Na žádost exekutora exekuční soud vyvěsí na úřední desce soudu veřejné vyhlášky vydané exekutorem. Obdobně postupuje exekuční soud pro vyvěšení výzvy</w:t>
      </w:r>
      <w:r w:rsidR="00581133" w:rsidRPr="007D7680">
        <w:rPr>
          <w:sz w:val="16"/>
          <w:szCs w:val="16"/>
        </w:rPr>
        <w:t xml:space="preserve"> k </w:t>
      </w:r>
      <w:r w:rsidRPr="007D7680">
        <w:rPr>
          <w:sz w:val="16"/>
          <w:szCs w:val="16"/>
        </w:rPr>
        <w:t>vyzvednutí písemnosti</w:t>
      </w:r>
      <w:r w:rsidR="00581133" w:rsidRPr="007D7680">
        <w:rPr>
          <w:sz w:val="16"/>
          <w:szCs w:val="16"/>
        </w:rPr>
        <w:t xml:space="preserve"> u </w:t>
      </w:r>
      <w:r w:rsidRPr="007D7680">
        <w:rPr>
          <w:sz w:val="16"/>
          <w:szCs w:val="16"/>
        </w:rPr>
        <w:t>exekutora (</w:t>
      </w:r>
      <w:r w:rsidR="00FE0AA5" w:rsidRPr="007D7680">
        <w:rPr>
          <w:sz w:val="16"/>
          <w:szCs w:val="16"/>
        </w:rPr>
        <w:t>§ </w:t>
      </w:r>
      <w:r w:rsidRPr="007D7680">
        <w:rPr>
          <w:sz w:val="16"/>
          <w:szCs w:val="16"/>
        </w:rPr>
        <w:t xml:space="preserve">49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či</w:t>
      </w:r>
      <w:r w:rsidR="00832CF3">
        <w:rPr>
          <w:sz w:val="16"/>
          <w:szCs w:val="16"/>
        </w:rPr>
        <w:t> </w:t>
      </w:r>
      <w:r w:rsidRPr="007D7680">
        <w:rPr>
          <w:sz w:val="16"/>
          <w:szCs w:val="16"/>
        </w:rPr>
        <w:t>sdělení</w:t>
      </w:r>
      <w:r w:rsidR="00581133" w:rsidRPr="007D7680">
        <w:rPr>
          <w:sz w:val="16"/>
          <w:szCs w:val="16"/>
        </w:rPr>
        <w:t xml:space="preserve"> o </w:t>
      </w:r>
      <w:r w:rsidRPr="007D7680">
        <w:rPr>
          <w:sz w:val="16"/>
          <w:szCs w:val="16"/>
        </w:rPr>
        <w:t>doručení písemnosti exekutorem (</w:t>
      </w:r>
      <w:r w:rsidR="00FE0AA5" w:rsidRPr="007D7680">
        <w:rPr>
          <w:sz w:val="16"/>
          <w:szCs w:val="16"/>
        </w:rPr>
        <w:t>§ </w:t>
      </w:r>
      <w:r w:rsidRPr="007D7680">
        <w:rPr>
          <w:sz w:val="16"/>
          <w:szCs w:val="16"/>
        </w:rPr>
        <w:t xml:space="preserve">49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D531E79" w14:textId="77777777" w:rsidR="000F1416" w:rsidRPr="007D7680" w:rsidRDefault="000F1416" w:rsidP="00987199">
      <w:pPr>
        <w:pStyle w:val="Zkladntext"/>
        <w:numPr>
          <w:ilvl w:val="0"/>
          <w:numId w:val="85"/>
        </w:numPr>
        <w:rPr>
          <w:sz w:val="16"/>
          <w:szCs w:val="16"/>
        </w:rPr>
      </w:pPr>
      <w:r w:rsidRPr="007D7680">
        <w:rPr>
          <w:sz w:val="16"/>
          <w:szCs w:val="16"/>
        </w:rPr>
        <w:t>Návrh na zastavení exekuce, návrh na odklad exekuce či jiná podání,</w:t>
      </w:r>
      <w:r w:rsidR="00581133" w:rsidRPr="007D7680">
        <w:rPr>
          <w:sz w:val="16"/>
          <w:szCs w:val="16"/>
        </w:rPr>
        <w:t xml:space="preserve"> o </w:t>
      </w:r>
      <w:r w:rsidRPr="007D7680">
        <w:rPr>
          <w:sz w:val="16"/>
          <w:szCs w:val="16"/>
        </w:rPr>
        <w:t>nichž rozhoduje exekutor, podaná</w:t>
      </w:r>
      <w:r w:rsidR="00581133" w:rsidRPr="007D7680">
        <w:rPr>
          <w:sz w:val="16"/>
          <w:szCs w:val="16"/>
        </w:rPr>
        <w:t xml:space="preserve"> u </w:t>
      </w:r>
      <w:r w:rsidRPr="007D7680">
        <w:rPr>
          <w:sz w:val="16"/>
          <w:szCs w:val="16"/>
        </w:rPr>
        <w:t>exekučního soudu, soud neprodleně postoupí exekutorovi.</w:t>
      </w:r>
    </w:p>
    <w:p w14:paraId="48C4C8EB" w14:textId="77777777" w:rsidR="000F1416" w:rsidRPr="007D7680" w:rsidRDefault="000F1416" w:rsidP="00987199">
      <w:pPr>
        <w:pStyle w:val="Zkladntext"/>
        <w:numPr>
          <w:ilvl w:val="0"/>
          <w:numId w:val="85"/>
        </w:numPr>
        <w:rPr>
          <w:sz w:val="16"/>
          <w:szCs w:val="16"/>
        </w:rPr>
      </w:pPr>
      <w:r w:rsidRPr="007D7680">
        <w:rPr>
          <w:sz w:val="16"/>
          <w:szCs w:val="16"/>
        </w:rPr>
        <w:t xml:space="preserve">Pokuty uložené při exekuci podle ustanovení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je povinný vždy povinen zaplatit na účet exekučního soudu.</w:t>
      </w:r>
    </w:p>
    <w:p w14:paraId="405CCBB8" w14:textId="77777777" w:rsidR="000F1416" w:rsidRPr="007D7680" w:rsidRDefault="000F1416" w:rsidP="00987199">
      <w:pPr>
        <w:pStyle w:val="Zkladntext"/>
        <w:numPr>
          <w:ilvl w:val="0"/>
          <w:numId w:val="85"/>
        </w:numPr>
        <w:rPr>
          <w:sz w:val="16"/>
          <w:szCs w:val="16"/>
        </w:rPr>
      </w:pPr>
      <w:r w:rsidRPr="007D7680">
        <w:rPr>
          <w:sz w:val="16"/>
          <w:szCs w:val="16"/>
        </w:rPr>
        <w:t>Exekutor předkládá svůj spis</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svému rozhodnutí spolu</w:t>
      </w:r>
      <w:r w:rsidR="00581133" w:rsidRPr="007D7680">
        <w:rPr>
          <w:sz w:val="16"/>
          <w:szCs w:val="16"/>
        </w:rPr>
        <w:t xml:space="preserve"> s </w:t>
      </w:r>
      <w:r w:rsidRPr="007D7680">
        <w:rPr>
          <w:sz w:val="16"/>
          <w:szCs w:val="16"/>
        </w:rPr>
        <w:t>předkládací zprávou příslušnému odvolacímu soudu (nadřízený krajský soud exekučního soudu)</w:t>
      </w:r>
      <w:r w:rsidR="009709AD" w:rsidRPr="007D7680">
        <w:rPr>
          <w:sz w:val="16"/>
          <w:szCs w:val="16"/>
        </w:rPr>
        <w:t xml:space="preserve"> v </w:t>
      </w:r>
      <w:r w:rsidRPr="007D7680">
        <w:rPr>
          <w:sz w:val="16"/>
          <w:szCs w:val="16"/>
        </w:rPr>
        <w:t xml:space="preserve">listinné podobě podle </w:t>
      </w:r>
      <w:r w:rsidR="00FE0AA5" w:rsidRPr="007D7680">
        <w:rPr>
          <w:sz w:val="16"/>
          <w:szCs w:val="16"/>
        </w:rPr>
        <w:t>§ </w:t>
      </w:r>
      <w:r w:rsidRPr="007D7680">
        <w:rPr>
          <w:sz w:val="16"/>
          <w:szCs w:val="16"/>
        </w:rPr>
        <w:t xml:space="preserve">184 </w:t>
      </w:r>
      <w:r w:rsidR="00FE0AA5" w:rsidRPr="007D7680">
        <w:rPr>
          <w:sz w:val="16"/>
          <w:szCs w:val="16"/>
        </w:rPr>
        <w:t>odst. </w:t>
      </w:r>
      <w:r w:rsidRPr="007D7680">
        <w:rPr>
          <w:sz w:val="16"/>
          <w:szCs w:val="16"/>
        </w:rPr>
        <w:t>1 nebo</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jednom celku (jedna datová zpráva, na</w:t>
      </w:r>
      <w:r w:rsidR="00832CF3">
        <w:rPr>
          <w:sz w:val="16"/>
          <w:szCs w:val="16"/>
        </w:rPr>
        <w:t> </w:t>
      </w:r>
      <w:r w:rsidRPr="007D7680">
        <w:rPr>
          <w:sz w:val="16"/>
          <w:szCs w:val="16"/>
        </w:rPr>
        <w:t>technickém nosiči dat). Byl-li odvolacímu soudu exekutorem předložen spis</w:t>
      </w:r>
      <w:r w:rsidR="009709AD" w:rsidRPr="007D7680">
        <w:rPr>
          <w:sz w:val="16"/>
          <w:szCs w:val="16"/>
        </w:rPr>
        <w:t xml:space="preserve"> v </w:t>
      </w:r>
      <w:r w:rsidRPr="007D7680">
        <w:rPr>
          <w:sz w:val="16"/>
          <w:szCs w:val="16"/>
        </w:rPr>
        <w:t>elektronické podobě</w:t>
      </w:r>
      <w:r w:rsidR="004609A0" w:rsidRPr="007D7680">
        <w:rPr>
          <w:sz w:val="16"/>
          <w:szCs w:val="16"/>
        </w:rPr>
        <w:t xml:space="preserve"> a </w:t>
      </w:r>
      <w:r w:rsidRPr="007D7680">
        <w:rPr>
          <w:sz w:val="16"/>
          <w:szCs w:val="16"/>
        </w:rPr>
        <w:t>odvolací soud nepokračuje ve vedení spisu exekutora</w:t>
      </w:r>
      <w:r w:rsidR="009709AD" w:rsidRPr="007D7680">
        <w:rPr>
          <w:sz w:val="16"/>
          <w:szCs w:val="16"/>
        </w:rPr>
        <w:t xml:space="preserve"> v </w:t>
      </w:r>
      <w:r w:rsidRPr="007D7680">
        <w:rPr>
          <w:sz w:val="16"/>
          <w:szCs w:val="16"/>
        </w:rPr>
        <w:t>elektronické podobě, všechny písemnosti</w:t>
      </w:r>
      <w:r w:rsidR="009709AD" w:rsidRPr="007D7680">
        <w:rPr>
          <w:sz w:val="16"/>
          <w:szCs w:val="16"/>
        </w:rPr>
        <w:t xml:space="preserve"> v </w:t>
      </w:r>
      <w:r w:rsidRPr="007D7680">
        <w:rPr>
          <w:sz w:val="16"/>
          <w:szCs w:val="16"/>
        </w:rPr>
        <w:t>listinné podobě, které se</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odvolacím řízením zakládají do procesního spisu, odvolací soud do skončení odvolacího řízení dočasně uchovává ve sběrném spise (</w:t>
      </w:r>
      <w:r w:rsidR="00FE0AA5" w:rsidRPr="007D7680">
        <w:rPr>
          <w:sz w:val="16"/>
          <w:szCs w:val="16"/>
        </w:rPr>
        <w:t>§ </w:t>
      </w:r>
      <w:r w:rsidRPr="007D7680">
        <w:rPr>
          <w:sz w:val="16"/>
          <w:szCs w:val="16"/>
        </w:rPr>
        <w:t>185). Písemnosti</w:t>
      </w:r>
      <w:r w:rsidR="009709AD" w:rsidRPr="007D7680">
        <w:rPr>
          <w:sz w:val="16"/>
          <w:szCs w:val="16"/>
        </w:rPr>
        <w:t xml:space="preserve"> v </w:t>
      </w:r>
      <w:r w:rsidRPr="007D7680">
        <w:rPr>
          <w:sz w:val="16"/>
          <w:szCs w:val="16"/>
        </w:rPr>
        <w:t>elektronické podobě odvolací soud dočasně připojuje jako dokumenty ke spisové značce odvolacího řízení do informačního systému. Po skončení odvolacího řízení odvolací soud zašle (předá) všechny písemnosti příp.</w:t>
      </w:r>
      <w:r w:rsidR="002458BA" w:rsidRPr="007D7680">
        <w:rPr>
          <w:sz w:val="16"/>
          <w:szCs w:val="16"/>
        </w:rPr>
        <w:t xml:space="preserve"> i </w:t>
      </w:r>
      <w:r w:rsidRPr="007D7680">
        <w:rPr>
          <w:sz w:val="16"/>
          <w:szCs w:val="16"/>
        </w:rPr>
        <w:t>jiné dokumenty, které</w:t>
      </w:r>
      <w:r w:rsidR="009709AD" w:rsidRPr="007D7680">
        <w:rPr>
          <w:sz w:val="16"/>
          <w:szCs w:val="16"/>
        </w:rPr>
        <w:t xml:space="preserve"> v </w:t>
      </w:r>
      <w:r w:rsidRPr="007D7680">
        <w:rPr>
          <w:sz w:val="16"/>
          <w:szCs w:val="16"/>
        </w:rPr>
        <w:t>průběhu odvolacího řízení odvolacímu soudu došly nebo odvolací soud vytvořil; protokol</w:t>
      </w:r>
      <w:r w:rsidR="00581133" w:rsidRPr="007D7680">
        <w:rPr>
          <w:sz w:val="16"/>
          <w:szCs w:val="16"/>
        </w:rPr>
        <w:t xml:space="preserve"> o </w:t>
      </w:r>
      <w:r w:rsidRPr="007D7680">
        <w:rPr>
          <w:sz w:val="16"/>
          <w:szCs w:val="16"/>
        </w:rPr>
        <w:t>hlasování se</w:t>
      </w:r>
      <w:r w:rsidR="00832CF3">
        <w:rPr>
          <w:sz w:val="16"/>
          <w:szCs w:val="16"/>
        </w:rPr>
        <w:t> </w:t>
      </w:r>
      <w:r w:rsidRPr="007D7680">
        <w:rPr>
          <w:sz w:val="16"/>
          <w:szCs w:val="16"/>
        </w:rPr>
        <w:t>vždy zasílá (předává)</w:t>
      </w:r>
      <w:r w:rsidR="009709AD" w:rsidRPr="007D7680">
        <w:rPr>
          <w:sz w:val="16"/>
          <w:szCs w:val="16"/>
        </w:rPr>
        <w:t xml:space="preserve"> v </w:t>
      </w:r>
      <w:r w:rsidRPr="007D7680">
        <w:rPr>
          <w:sz w:val="16"/>
          <w:szCs w:val="16"/>
        </w:rPr>
        <w:t>listinné podobě</w:t>
      </w:r>
      <w:r w:rsidR="009709AD" w:rsidRPr="007D7680">
        <w:rPr>
          <w:sz w:val="16"/>
          <w:szCs w:val="16"/>
        </w:rPr>
        <w:t xml:space="preserve"> v </w:t>
      </w:r>
      <w:r w:rsidRPr="007D7680">
        <w:rPr>
          <w:sz w:val="16"/>
          <w:szCs w:val="16"/>
        </w:rPr>
        <w:t>zalepené obálce (</w:t>
      </w:r>
      <w:r w:rsidR="00FE0AA5" w:rsidRPr="007D7680">
        <w:rPr>
          <w:sz w:val="16"/>
          <w:szCs w:val="16"/>
        </w:rPr>
        <w:t>§ </w:t>
      </w:r>
      <w:r w:rsidRPr="007D7680">
        <w:rPr>
          <w:sz w:val="16"/>
          <w:szCs w:val="16"/>
        </w:rPr>
        <w:t>22). Písemnosti, které odvolací soud vytiskl nebo zkonvertoval</w:t>
      </w:r>
      <w:r w:rsidR="00581133" w:rsidRPr="007D7680">
        <w:rPr>
          <w:sz w:val="16"/>
          <w:szCs w:val="16"/>
        </w:rPr>
        <w:t xml:space="preserve"> z </w:t>
      </w:r>
      <w:r w:rsidRPr="007D7680">
        <w:rPr>
          <w:sz w:val="16"/>
          <w:szCs w:val="16"/>
        </w:rPr>
        <w:t>předloženého elektronického spisu exekutora nebo písemností mu došlých</w:t>
      </w:r>
      <w:r w:rsidR="009709AD" w:rsidRPr="007D7680">
        <w:rPr>
          <w:sz w:val="16"/>
          <w:szCs w:val="16"/>
        </w:rPr>
        <w:t xml:space="preserve"> v </w:t>
      </w:r>
      <w:r w:rsidRPr="007D7680">
        <w:rPr>
          <w:sz w:val="16"/>
          <w:szCs w:val="16"/>
        </w:rPr>
        <w:t>elektronické podobě, se exekutorovi nevrací, zůstávají založené ve sběrném spise nadřízeného soudu.</w:t>
      </w:r>
    </w:p>
    <w:p w14:paraId="43001E58" w14:textId="77777777" w:rsidR="000F1416" w:rsidRPr="007D7680" w:rsidRDefault="000F1416" w:rsidP="00987199">
      <w:pPr>
        <w:pStyle w:val="Zkladntext"/>
        <w:numPr>
          <w:ilvl w:val="0"/>
          <w:numId w:val="85"/>
        </w:numPr>
        <w:rPr>
          <w:sz w:val="16"/>
          <w:szCs w:val="16"/>
        </w:rPr>
      </w:pPr>
      <w:r w:rsidRPr="007D7680">
        <w:rPr>
          <w:sz w:val="16"/>
          <w:szCs w:val="16"/>
        </w:rPr>
        <w:t>Rozhoduje-li exekuční soud, exekutorovi se zasílají elektronické stejnopisy rozhodnutí,</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w:t>
      </w:r>
      <w:r w:rsidR="00581133" w:rsidRPr="007D7680">
        <w:rPr>
          <w:sz w:val="16"/>
          <w:szCs w:val="16"/>
        </w:rPr>
        <w:t xml:space="preserve"> k </w:t>
      </w:r>
      <w:r w:rsidRPr="007D7680">
        <w:rPr>
          <w:sz w:val="16"/>
          <w:szCs w:val="16"/>
        </w:rPr>
        <w:t>rozhodování předložil spis</w:t>
      </w:r>
      <w:r w:rsidR="009709AD" w:rsidRPr="007D7680">
        <w:rPr>
          <w:sz w:val="16"/>
          <w:szCs w:val="16"/>
        </w:rPr>
        <w:t xml:space="preserve"> v </w:t>
      </w:r>
      <w:r w:rsidRPr="007D7680">
        <w:rPr>
          <w:sz w:val="16"/>
          <w:szCs w:val="16"/>
        </w:rPr>
        <w:t>elektronické podobě</w:t>
      </w:r>
      <w:r w:rsidRPr="007D7680" w:rsidDel="00430A09">
        <w:rPr>
          <w:sz w:val="16"/>
          <w:szCs w:val="16"/>
        </w:rPr>
        <w:t xml:space="preserve">; </w:t>
      </w:r>
      <w:r w:rsidRPr="007D7680">
        <w:rPr>
          <w:sz w:val="16"/>
          <w:szCs w:val="16"/>
        </w:rPr>
        <w:t>podepsané originály se zakládají do spisu exekučního soudu. Postup podle třetí</w:t>
      </w:r>
      <w:r w:rsidR="004609A0" w:rsidRPr="007D7680">
        <w:rPr>
          <w:sz w:val="16"/>
          <w:szCs w:val="16"/>
        </w:rPr>
        <w:t xml:space="preserve"> a </w:t>
      </w:r>
      <w:r w:rsidRPr="007D7680">
        <w:rPr>
          <w:sz w:val="16"/>
          <w:szCs w:val="16"/>
        </w:rPr>
        <w:t>čtvrté věty předchozího odstavce zde platí obdobně.</w:t>
      </w:r>
    </w:p>
    <w:p w14:paraId="76990143" w14:textId="77777777" w:rsidR="000F1416" w:rsidRPr="007D7680" w:rsidRDefault="000F1416" w:rsidP="00987199">
      <w:pPr>
        <w:pStyle w:val="Zkladntext"/>
        <w:numPr>
          <w:ilvl w:val="0"/>
          <w:numId w:val="85"/>
        </w:numPr>
        <w:rPr>
          <w:sz w:val="16"/>
          <w:szCs w:val="16"/>
        </w:rPr>
      </w:pPr>
      <w:r w:rsidRPr="007D7680">
        <w:rPr>
          <w:sz w:val="16"/>
          <w:szCs w:val="16"/>
        </w:rPr>
        <w:t>Není-li stanoveno jinak, užijí se přiměřeně při vyhotovení rozhodnutí</w:t>
      </w:r>
      <w:r w:rsidR="004609A0" w:rsidRPr="007D7680">
        <w:rPr>
          <w:sz w:val="16"/>
          <w:szCs w:val="16"/>
        </w:rPr>
        <w:t xml:space="preserve"> a </w:t>
      </w:r>
      <w:r w:rsidRPr="007D7680">
        <w:rPr>
          <w:sz w:val="16"/>
          <w:szCs w:val="16"/>
        </w:rPr>
        <w:t>tvorbě</w:t>
      </w:r>
      <w:r w:rsidR="004609A0" w:rsidRPr="007D7680">
        <w:rPr>
          <w:sz w:val="16"/>
          <w:szCs w:val="16"/>
        </w:rPr>
        <w:t xml:space="preserve"> a </w:t>
      </w:r>
      <w:r w:rsidRPr="007D7680">
        <w:rPr>
          <w:sz w:val="16"/>
          <w:szCs w:val="16"/>
        </w:rPr>
        <w:t xml:space="preserve">vedení spisů (včetně sběrných spisů odvolacích soudů) ustanovení </w:t>
      </w:r>
      <w:r w:rsidR="00FE0AA5" w:rsidRPr="007D7680">
        <w:rPr>
          <w:sz w:val="16"/>
          <w:szCs w:val="16"/>
        </w:rPr>
        <w:t>§ </w:t>
      </w:r>
      <w:r w:rsidRPr="007D7680">
        <w:rPr>
          <w:sz w:val="16"/>
          <w:szCs w:val="16"/>
        </w:rPr>
        <w:t xml:space="preserve">14 až 18, </w:t>
      </w:r>
      <w:r w:rsidR="00FE0AA5" w:rsidRPr="007D7680">
        <w:rPr>
          <w:sz w:val="16"/>
          <w:szCs w:val="16"/>
        </w:rPr>
        <w:t>§ </w:t>
      </w:r>
      <w:r w:rsidRPr="007D7680">
        <w:rPr>
          <w:sz w:val="16"/>
          <w:szCs w:val="16"/>
        </w:rPr>
        <w:t>164 až 196.</w:t>
      </w:r>
    </w:p>
    <w:p w14:paraId="66D26BB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75" w:name="_Toc233193302"/>
      <w:bookmarkStart w:id="4776" w:name="_Toc221856887"/>
      <w:bookmarkStart w:id="4777" w:name="_Toc233209900"/>
      <w:bookmarkStart w:id="4778" w:name="_Toc233283719"/>
      <w:bookmarkStart w:id="4779" w:name="_Toc233286522"/>
      <w:bookmarkStart w:id="4780" w:name="_Toc233289484"/>
      <w:bookmarkStart w:id="4781" w:name="_Toc233292592"/>
      <w:bookmarkStart w:id="4782" w:name="_Toc233293261"/>
      <w:bookmarkStart w:id="4783" w:name="_Toc233199328"/>
      <w:bookmarkStart w:id="4784" w:name="_Toc233213496"/>
      <w:bookmarkStart w:id="4785" w:name="_Toc233216554"/>
      <w:bookmarkStart w:id="4786" w:name="_Toc213959920"/>
      <w:bookmarkStart w:id="4787" w:name="_Toc233301364"/>
      <w:bookmarkStart w:id="4788" w:name="_Toc233302696"/>
      <w:bookmarkStart w:id="4789" w:name="_Toc233307971"/>
      <w:bookmarkStart w:id="4790" w:name="_Toc233313537"/>
      <w:bookmarkStart w:id="4791" w:name="_Toc233315840"/>
      <w:bookmarkStart w:id="4792" w:name="_Toc233342718"/>
      <w:bookmarkStart w:id="4793" w:name="_Toc233343384"/>
      <w:bookmarkStart w:id="4794" w:name="_Toc233344735"/>
      <w:bookmarkStart w:id="4795" w:name="_Toc233355220"/>
      <w:bookmarkStart w:id="4796" w:name="_Toc233357910"/>
      <w:bookmarkStart w:id="4797" w:name="_Toc233368591"/>
      <w:bookmarkStart w:id="4798" w:name="_Toc233370721"/>
      <w:bookmarkStart w:id="4799" w:name="_Toc1650385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w:t>
      </w:r>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p>
    <w:p w14:paraId="317C0A00" w14:textId="77777777" w:rsidR="000F1416" w:rsidRPr="007D7680" w:rsidRDefault="000F1416" w:rsidP="00B50E6D">
      <w:pPr>
        <w:pStyle w:val="Zkladntext"/>
        <w:numPr>
          <w:ilvl w:val="0"/>
          <w:numId w:val="177"/>
        </w:numPr>
        <w:rPr>
          <w:sz w:val="16"/>
          <w:szCs w:val="16"/>
        </w:rPr>
      </w:pPr>
      <w:r w:rsidRPr="007D7680">
        <w:rPr>
          <w:sz w:val="16"/>
          <w:szCs w:val="16"/>
        </w:rPr>
        <w:t>Předseda senátu může</w:t>
      </w:r>
      <w:r w:rsidR="009709AD" w:rsidRPr="007D7680">
        <w:rPr>
          <w:sz w:val="16"/>
          <w:szCs w:val="16"/>
        </w:rPr>
        <w:t xml:space="preserve"> v </w:t>
      </w:r>
      <w:r w:rsidRPr="007D7680">
        <w:rPr>
          <w:sz w:val="16"/>
          <w:szCs w:val="16"/>
        </w:rPr>
        <w:t>jednotlivé věci výkonu rozhodnutí pověřit</w:t>
      </w:r>
      <w:r w:rsidR="009709AD" w:rsidRPr="007D7680">
        <w:rPr>
          <w:sz w:val="16"/>
          <w:szCs w:val="16"/>
        </w:rPr>
        <w:t xml:space="preserve"> v </w:t>
      </w:r>
      <w:r w:rsidRPr="007D7680">
        <w:rPr>
          <w:sz w:val="16"/>
          <w:szCs w:val="16"/>
        </w:rPr>
        <w:t>souladu</w:t>
      </w:r>
      <w:r w:rsidR="00581133" w:rsidRPr="007D7680">
        <w:rPr>
          <w:sz w:val="16"/>
          <w:szCs w:val="16"/>
        </w:rPr>
        <w:t xml:space="preserve"> s </w:t>
      </w:r>
      <w:r w:rsidR="00FE0AA5" w:rsidRPr="007D7680">
        <w:rPr>
          <w:sz w:val="16"/>
          <w:szCs w:val="16"/>
        </w:rPr>
        <w:t>§ </w:t>
      </w:r>
      <w:r w:rsidRPr="007D7680">
        <w:rPr>
          <w:sz w:val="16"/>
          <w:szCs w:val="16"/>
        </w:rPr>
        <w:t>76 e. ř. soudního exekutora provedením úkonů soudního vykonavatele.</w:t>
      </w:r>
    </w:p>
    <w:p w14:paraId="7E9881C1" w14:textId="77777777" w:rsidR="000F1416" w:rsidRPr="007D7680" w:rsidRDefault="000F1416" w:rsidP="00B50E6D">
      <w:pPr>
        <w:pStyle w:val="Zkladntext"/>
        <w:numPr>
          <w:ilvl w:val="0"/>
          <w:numId w:val="177"/>
        </w:numPr>
        <w:rPr>
          <w:sz w:val="16"/>
          <w:szCs w:val="16"/>
        </w:rPr>
      </w:pPr>
      <w:r w:rsidRPr="007D7680">
        <w:rPr>
          <w:sz w:val="16"/>
          <w:szCs w:val="16"/>
        </w:rPr>
        <w:t>Při stanovení výše odměny</w:t>
      </w:r>
      <w:r w:rsidR="004609A0" w:rsidRPr="007D7680">
        <w:rPr>
          <w:sz w:val="16"/>
          <w:szCs w:val="16"/>
        </w:rPr>
        <w:t xml:space="preserve"> a </w:t>
      </w:r>
      <w:r w:rsidRPr="007D7680">
        <w:rPr>
          <w:sz w:val="16"/>
          <w:szCs w:val="16"/>
        </w:rPr>
        <w:t xml:space="preserve">náhrady hotových výdajů exekutora postupuje soud podle </w:t>
      </w:r>
      <w:r w:rsidR="00FE0AA5" w:rsidRPr="007D7680">
        <w:rPr>
          <w:sz w:val="16"/>
          <w:szCs w:val="16"/>
        </w:rPr>
        <w:t>§ </w:t>
      </w:r>
      <w:r w:rsidRPr="007D7680">
        <w:rPr>
          <w:sz w:val="16"/>
          <w:szCs w:val="16"/>
        </w:rPr>
        <w:t xml:space="preserve">19 až 22 vyhl. </w:t>
      </w:r>
      <w:r w:rsidR="00FE0AA5" w:rsidRPr="007D7680">
        <w:rPr>
          <w:sz w:val="16"/>
          <w:szCs w:val="16"/>
        </w:rPr>
        <w:t>č. </w:t>
      </w:r>
      <w:r w:rsidRPr="007D7680">
        <w:rPr>
          <w:sz w:val="16"/>
          <w:szCs w:val="16"/>
        </w:rPr>
        <w:t>330/2001</w:t>
      </w:r>
      <w:r w:rsidR="00FE0AA5" w:rsidRPr="007D7680">
        <w:rPr>
          <w:sz w:val="16"/>
          <w:szCs w:val="16"/>
        </w:rPr>
        <w:t> Sb.</w:t>
      </w:r>
      <w:r w:rsidRPr="007D7680">
        <w:rPr>
          <w:sz w:val="16"/>
          <w:szCs w:val="16"/>
        </w:rPr>
        <w:t xml:space="preserve"> Odměnu</w:t>
      </w:r>
      <w:r w:rsidR="004609A0" w:rsidRPr="007D7680">
        <w:rPr>
          <w:sz w:val="16"/>
          <w:szCs w:val="16"/>
        </w:rPr>
        <w:t xml:space="preserve"> a </w:t>
      </w:r>
      <w:r w:rsidRPr="007D7680">
        <w:rPr>
          <w:sz w:val="16"/>
          <w:szCs w:val="16"/>
        </w:rPr>
        <w:t>náhrady za</w:t>
      </w:r>
      <w:r w:rsidR="00832CF3">
        <w:rPr>
          <w:sz w:val="16"/>
          <w:szCs w:val="16"/>
        </w:rPr>
        <w:t> </w:t>
      </w:r>
      <w:r w:rsidRPr="007D7680">
        <w:rPr>
          <w:sz w:val="16"/>
          <w:szCs w:val="16"/>
        </w:rPr>
        <w:t>jinou činnost exekutora konanou</w:t>
      </w:r>
      <w:r w:rsidR="00581133" w:rsidRPr="007D7680">
        <w:rPr>
          <w:sz w:val="16"/>
          <w:szCs w:val="16"/>
        </w:rPr>
        <w:t xml:space="preserve"> z </w:t>
      </w:r>
      <w:r w:rsidRPr="007D7680">
        <w:rPr>
          <w:sz w:val="16"/>
          <w:szCs w:val="16"/>
        </w:rPr>
        <w:t>pověření soudu vyplácí exekutorovi soud, který ho touto činností pověřil. Soud může od oprávněného vyžádat zálohu na náklady provedení výkonu rozhodnutí (</w:t>
      </w:r>
      <w:r w:rsidR="00FE0AA5" w:rsidRPr="007D7680">
        <w:rPr>
          <w:sz w:val="16"/>
          <w:szCs w:val="16"/>
        </w:rPr>
        <w:t>§ </w:t>
      </w:r>
      <w:r w:rsidRPr="007D7680">
        <w:rPr>
          <w:sz w:val="16"/>
          <w:szCs w:val="16"/>
        </w:rPr>
        <w:t xml:space="preserve">270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p>
    <w:p w14:paraId="3BB6CE90"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00" w:name="_Toc233193303"/>
      <w:bookmarkStart w:id="4801" w:name="_Toc221856888"/>
      <w:bookmarkStart w:id="4802" w:name="_Toc233209901"/>
      <w:bookmarkStart w:id="4803" w:name="_Toc233283720"/>
      <w:bookmarkStart w:id="4804" w:name="_Toc233286523"/>
      <w:bookmarkStart w:id="4805" w:name="_Toc233289485"/>
      <w:bookmarkStart w:id="4806" w:name="_Toc233292593"/>
      <w:bookmarkStart w:id="4807" w:name="_Toc233293262"/>
      <w:bookmarkStart w:id="4808" w:name="_Toc233199329"/>
      <w:bookmarkStart w:id="4809" w:name="_Toc233213497"/>
      <w:bookmarkStart w:id="4810" w:name="_Toc233216555"/>
      <w:bookmarkStart w:id="4811" w:name="_Toc233301365"/>
      <w:bookmarkStart w:id="4812" w:name="_Toc233302697"/>
      <w:bookmarkStart w:id="4813" w:name="_Toc233307972"/>
      <w:bookmarkStart w:id="4814" w:name="_Toc233313538"/>
      <w:bookmarkStart w:id="4815" w:name="_Toc233315841"/>
      <w:bookmarkStart w:id="4816" w:name="_Toc233342719"/>
      <w:bookmarkStart w:id="4817" w:name="_Toc233343385"/>
      <w:bookmarkStart w:id="4818" w:name="_Toc233344736"/>
      <w:bookmarkStart w:id="4819" w:name="_Toc233355221"/>
      <w:bookmarkStart w:id="4820" w:name="_Toc233357911"/>
      <w:bookmarkStart w:id="4821" w:name="_Toc233368592"/>
      <w:bookmarkStart w:id="4822" w:name="_Toc233370722"/>
      <w:bookmarkStart w:id="4823" w:name="_Toc165038509"/>
      <w:bookmarkStart w:id="4824" w:name="_Toc213959921"/>
      <w:r w:rsidRPr="007D7680">
        <w:rPr>
          <w:rFonts w:ascii="Times New Roman" w:eastAsia="MS Mincho" w:hAnsi="Times New Roman"/>
          <w:b/>
          <w:color w:val="008000"/>
          <w:sz w:val="16"/>
          <w:szCs w:val="16"/>
        </w:rPr>
        <w:t>Oddíl jedenáctý</w:t>
      </w:r>
      <w:r w:rsidRPr="007D7680">
        <w:rPr>
          <w:rFonts w:ascii="Times New Roman" w:eastAsia="MS Mincho" w:hAnsi="Times New Roman"/>
          <w:b/>
          <w:color w:val="008000"/>
          <w:sz w:val="16"/>
          <w:szCs w:val="16"/>
        </w:rPr>
        <w:br/>
        <w:t>Souběh výkonů rozhodnutí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exekucí</w:t>
      </w:r>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p>
    <w:p w14:paraId="6F1F311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825" w:name="_Toc233193304"/>
      <w:bookmarkStart w:id="4826" w:name="_Toc221856889"/>
      <w:bookmarkStart w:id="4827" w:name="_Toc233209902"/>
      <w:bookmarkStart w:id="4828" w:name="_Toc233283721"/>
      <w:bookmarkStart w:id="4829" w:name="_Toc233286524"/>
      <w:bookmarkStart w:id="4830" w:name="_Toc233289486"/>
      <w:bookmarkStart w:id="4831" w:name="_Toc233292594"/>
      <w:bookmarkStart w:id="4832" w:name="_Toc233293263"/>
      <w:bookmarkStart w:id="4833" w:name="_Toc233199330"/>
      <w:bookmarkStart w:id="4834" w:name="_Toc233213498"/>
      <w:bookmarkStart w:id="4835" w:name="_Toc233216556"/>
      <w:bookmarkStart w:id="4836" w:name="_Toc233301366"/>
      <w:bookmarkStart w:id="4837" w:name="_Toc233302698"/>
      <w:bookmarkStart w:id="4838" w:name="_Toc233307973"/>
      <w:bookmarkStart w:id="4839" w:name="_Toc233313539"/>
      <w:bookmarkStart w:id="4840" w:name="_Toc233315842"/>
      <w:bookmarkStart w:id="4841" w:name="_Toc233342720"/>
      <w:bookmarkStart w:id="4842" w:name="_Toc233343386"/>
      <w:bookmarkStart w:id="4843" w:name="_Toc233344737"/>
      <w:bookmarkStart w:id="4844" w:name="_Toc233355222"/>
      <w:bookmarkStart w:id="4845" w:name="_Toc233357912"/>
      <w:bookmarkStart w:id="4846" w:name="_Toc233368593"/>
      <w:bookmarkStart w:id="4847" w:name="_Toc233370723"/>
      <w:bookmarkStart w:id="4848" w:name="_Toc1650385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130a</w:t>
      </w:r>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p>
    <w:p w14:paraId="1AAC3EB1" w14:textId="77777777" w:rsidR="000F1416" w:rsidRPr="007D7680" w:rsidRDefault="000F1416" w:rsidP="00DA03E8">
      <w:pPr>
        <w:pStyle w:val="Zkladntext"/>
        <w:numPr>
          <w:ilvl w:val="1"/>
          <w:numId w:val="269"/>
        </w:numPr>
        <w:rPr>
          <w:sz w:val="16"/>
          <w:szCs w:val="16"/>
        </w:rPr>
      </w:pPr>
      <w:r w:rsidRPr="007D7680">
        <w:rPr>
          <w:sz w:val="16"/>
          <w:szCs w:val="16"/>
        </w:rPr>
        <w:t>Byla-li sepsána stejná věc ve prospěch více pohledávek, které jsou vymáhány ve výkonu rozhodnutí</w:t>
      </w:r>
      <w:r w:rsidR="002458BA" w:rsidRPr="007D7680">
        <w:rPr>
          <w:sz w:val="16"/>
          <w:szCs w:val="16"/>
        </w:rPr>
        <w:t xml:space="preserve"> i </w:t>
      </w:r>
      <w:r w:rsidR="009709AD" w:rsidRPr="007D7680">
        <w:rPr>
          <w:sz w:val="16"/>
          <w:szCs w:val="16"/>
        </w:rPr>
        <w:t>v </w:t>
      </w:r>
      <w:r w:rsidRPr="007D7680">
        <w:rPr>
          <w:sz w:val="16"/>
          <w:szCs w:val="16"/>
        </w:rPr>
        <w:t>exekuci, dražbu provede soud nebo soudní exekutor, jehož pohledávka je první</w:t>
      </w:r>
      <w:r w:rsidR="009709AD" w:rsidRPr="007D7680">
        <w:rPr>
          <w:sz w:val="16"/>
          <w:szCs w:val="16"/>
        </w:rPr>
        <w:t xml:space="preserve"> v </w:t>
      </w:r>
      <w:r w:rsidRPr="007D7680">
        <w:rPr>
          <w:sz w:val="16"/>
          <w:szCs w:val="16"/>
        </w:rPr>
        <w:t>pořadí</w:t>
      </w:r>
      <w:r w:rsidR="004609A0" w:rsidRPr="007D7680">
        <w:rPr>
          <w:sz w:val="16"/>
          <w:szCs w:val="16"/>
        </w:rPr>
        <w:t xml:space="preserve"> a </w:t>
      </w:r>
      <w:r w:rsidR="00581133" w:rsidRPr="007D7680">
        <w:rPr>
          <w:sz w:val="16"/>
          <w:szCs w:val="16"/>
        </w:rPr>
        <w:t>o </w:t>
      </w:r>
      <w:r w:rsidRPr="007D7680">
        <w:rPr>
          <w:sz w:val="16"/>
          <w:szCs w:val="16"/>
        </w:rPr>
        <w:t>rozvrhu výtěžku rozhodne usnesením. Rozhodující pro určení pořadí je ve věci výkonu rozhodnutí datum podání návrhu na nařízení výkonu rozhodnutí (</w:t>
      </w:r>
      <w:r w:rsidR="00FE0AA5" w:rsidRPr="007D7680">
        <w:rPr>
          <w:sz w:val="16"/>
          <w:szCs w:val="16"/>
        </w:rPr>
        <w:t>§ </w:t>
      </w:r>
      <w:r w:rsidRPr="007D7680">
        <w:rPr>
          <w:sz w:val="16"/>
          <w:szCs w:val="16"/>
        </w:rPr>
        <w:t xml:space="preserve">332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exekuci datum vydání exekučního příkazu prodejem movitých věcí povinného. Provádí-li dražbu</w:t>
      </w:r>
      <w:r w:rsidR="004609A0" w:rsidRPr="007D7680">
        <w:rPr>
          <w:sz w:val="16"/>
          <w:szCs w:val="16"/>
        </w:rPr>
        <w:t xml:space="preserve"> a </w:t>
      </w:r>
      <w:r w:rsidRPr="007D7680">
        <w:rPr>
          <w:sz w:val="16"/>
          <w:szCs w:val="16"/>
        </w:rPr>
        <w:t>rozvrh soudní exekutor, soud mu zašle kopii části spisu, ze které vyplývá pořadí uplatněné pohledávky. Provádí-li dražbu</w:t>
      </w:r>
      <w:r w:rsidR="004609A0" w:rsidRPr="007D7680">
        <w:rPr>
          <w:sz w:val="16"/>
          <w:szCs w:val="16"/>
        </w:rPr>
        <w:t xml:space="preserve"> a </w:t>
      </w:r>
      <w:r w:rsidRPr="007D7680">
        <w:rPr>
          <w:sz w:val="16"/>
          <w:szCs w:val="16"/>
        </w:rPr>
        <w:t>rozvrh soud, vyžádá od soudního exekutora kopii části spisu, ze které vyplývá pořadí uplatněné pohledávky</w:t>
      </w:r>
      <w:r w:rsidR="004609A0" w:rsidRPr="007D7680">
        <w:rPr>
          <w:sz w:val="16"/>
          <w:szCs w:val="16"/>
        </w:rPr>
        <w:t xml:space="preserve"> a </w:t>
      </w:r>
      <w:r w:rsidRPr="007D7680">
        <w:rPr>
          <w:sz w:val="16"/>
          <w:szCs w:val="16"/>
        </w:rPr>
        <w:t>výše přiznaných nákladů exekuce.</w:t>
      </w:r>
    </w:p>
    <w:p w14:paraId="5CEDCA44" w14:textId="77777777" w:rsidR="00EB0EB9" w:rsidRPr="007D7680" w:rsidRDefault="00EB0EB9" w:rsidP="00DA03E8">
      <w:pPr>
        <w:pStyle w:val="Zkladntext"/>
        <w:numPr>
          <w:ilvl w:val="1"/>
          <w:numId w:val="269"/>
        </w:numPr>
        <w:rPr>
          <w:sz w:val="16"/>
          <w:szCs w:val="16"/>
        </w:rPr>
      </w:pPr>
      <w:r w:rsidRPr="007D7680">
        <w:rPr>
          <w:sz w:val="16"/>
          <w:szCs w:val="16"/>
        </w:rPr>
        <w:t>Věci týkající se rozhodování ve vztahu k souběhu exekucí se</w:t>
      </w:r>
      <w:r w:rsidR="00832CF3">
        <w:rPr>
          <w:sz w:val="16"/>
          <w:szCs w:val="16"/>
        </w:rPr>
        <w:t> </w:t>
      </w:r>
      <w:r w:rsidRPr="007D7680">
        <w:rPr>
          <w:sz w:val="16"/>
          <w:szCs w:val="16"/>
        </w:rPr>
        <w:t xml:space="preserve">zapisují do zvláštního oddílu rejstříku Nc (příloha </w:t>
      </w:r>
      <w:r w:rsidR="00FE0AA5" w:rsidRPr="007D7680">
        <w:rPr>
          <w:sz w:val="16"/>
          <w:szCs w:val="16"/>
        </w:rPr>
        <w:t>č. </w:t>
      </w:r>
      <w:r w:rsidRPr="007D7680">
        <w:rPr>
          <w:sz w:val="16"/>
          <w:szCs w:val="16"/>
        </w:rPr>
        <w:t>15).</w:t>
      </w:r>
    </w:p>
    <w:p w14:paraId="297574D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49" w:name="_Toc233193305"/>
      <w:bookmarkStart w:id="4850" w:name="_Toc221856890"/>
      <w:bookmarkStart w:id="4851" w:name="_Toc233209903"/>
      <w:bookmarkStart w:id="4852" w:name="_Toc233283722"/>
      <w:bookmarkStart w:id="4853" w:name="_Toc233286525"/>
      <w:bookmarkStart w:id="4854" w:name="_Toc233289487"/>
      <w:bookmarkStart w:id="4855" w:name="_Toc233292595"/>
      <w:bookmarkStart w:id="4856" w:name="_Toc233293264"/>
      <w:bookmarkStart w:id="4857" w:name="_Toc233199331"/>
      <w:bookmarkStart w:id="4858" w:name="_Toc233213499"/>
      <w:bookmarkStart w:id="4859" w:name="_Toc233216557"/>
      <w:bookmarkStart w:id="4860" w:name="_Toc233301367"/>
      <w:bookmarkStart w:id="4861" w:name="_Toc233302699"/>
      <w:bookmarkStart w:id="4862" w:name="_Toc233307974"/>
      <w:bookmarkStart w:id="4863" w:name="_Toc233313540"/>
      <w:bookmarkStart w:id="4864" w:name="_Toc233315843"/>
      <w:bookmarkStart w:id="4865" w:name="_Toc233342721"/>
      <w:bookmarkStart w:id="4866" w:name="_Toc233343387"/>
      <w:bookmarkStart w:id="4867" w:name="_Toc233344738"/>
      <w:bookmarkStart w:id="4868" w:name="_Toc233355223"/>
      <w:bookmarkStart w:id="4869" w:name="_Toc233357913"/>
      <w:bookmarkStart w:id="4870" w:name="_Toc233368594"/>
      <w:bookmarkStart w:id="4871" w:name="_Toc233370724"/>
      <w:bookmarkStart w:id="4872" w:name="_Toc165038511"/>
      <w:bookmarkStart w:id="4873" w:name="_Toc213959922"/>
      <w:r w:rsidRPr="007D7680">
        <w:rPr>
          <w:rFonts w:ascii="Times New Roman" w:eastAsia="MS Mincho" w:hAnsi="Times New Roman"/>
          <w:b/>
          <w:color w:val="008000"/>
          <w:sz w:val="16"/>
          <w:szCs w:val="16"/>
        </w:rPr>
        <w:t>Oddíl dvanáctý</w:t>
      </w:r>
      <w:r w:rsidRPr="007D7680">
        <w:rPr>
          <w:rFonts w:ascii="Times New Roman" w:eastAsia="MS Mincho" w:hAnsi="Times New Roman"/>
          <w:b/>
          <w:color w:val="008000"/>
          <w:sz w:val="16"/>
          <w:szCs w:val="16"/>
        </w:rPr>
        <w:br/>
      </w:r>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r w:rsidR="00AC63F2" w:rsidRPr="007D7680">
        <w:rPr>
          <w:rFonts w:ascii="Times New Roman" w:eastAsia="MS Mincho" w:hAnsi="Times New Roman"/>
          <w:b/>
          <w:color w:val="008000"/>
          <w:sz w:val="16"/>
          <w:szCs w:val="16"/>
        </w:rPr>
        <w:t>Výkon rozhodnutí ve věcech péče soudu</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nezletilé</w:t>
      </w:r>
      <w:r w:rsidR="004609A0" w:rsidRPr="007D7680">
        <w:rPr>
          <w:rFonts w:ascii="Times New Roman" w:eastAsia="MS Mincho" w:hAnsi="Times New Roman"/>
          <w:b/>
          <w:color w:val="008000"/>
          <w:sz w:val="16"/>
          <w:szCs w:val="16"/>
        </w:rPr>
        <w:t xml:space="preserve"> a </w:t>
      </w:r>
      <w:r w:rsidR="009709AD" w:rsidRPr="007D7680">
        <w:rPr>
          <w:rFonts w:ascii="Times New Roman" w:eastAsia="MS Mincho" w:hAnsi="Times New Roman"/>
          <w:b/>
          <w:color w:val="008000"/>
          <w:sz w:val="16"/>
          <w:szCs w:val="16"/>
        </w:rPr>
        <w:t>v </w:t>
      </w:r>
      <w:r w:rsidR="00AC63F2"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navrácení nezletilého dítěte ve věcech mezinárodních únosů dětí</w:t>
      </w:r>
      <w:bookmarkEnd w:id="4872"/>
    </w:p>
    <w:p w14:paraId="1A10F3D1" w14:textId="77777777" w:rsidR="000F1416" w:rsidRPr="007D7680" w:rsidRDefault="00FE0AA5" w:rsidP="00B96176">
      <w:pPr>
        <w:pStyle w:val="Prosttext"/>
        <w:keepNext/>
        <w:spacing w:before="60"/>
        <w:jc w:val="center"/>
        <w:outlineLvl w:val="4"/>
        <w:rPr>
          <w:rFonts w:ascii="Times New Roman" w:eastAsia="MS Mincho" w:hAnsi="Times New Roman"/>
          <w:b/>
          <w:color w:val="008000"/>
          <w:sz w:val="16"/>
          <w:szCs w:val="16"/>
        </w:rPr>
      </w:pPr>
      <w:bookmarkStart w:id="4874" w:name="_Toc233193306"/>
      <w:bookmarkStart w:id="4875" w:name="_Toc221856891"/>
      <w:bookmarkStart w:id="4876" w:name="_Toc233209904"/>
      <w:bookmarkStart w:id="4877" w:name="_Toc233283723"/>
      <w:bookmarkStart w:id="4878" w:name="_Toc233286526"/>
      <w:bookmarkStart w:id="4879" w:name="_Toc233289488"/>
      <w:bookmarkStart w:id="4880" w:name="_Toc233292596"/>
      <w:bookmarkStart w:id="4881" w:name="_Toc233293265"/>
      <w:bookmarkStart w:id="4882" w:name="_Toc233199332"/>
      <w:bookmarkStart w:id="4883" w:name="_Toc233213500"/>
      <w:bookmarkStart w:id="4884" w:name="_Toc233216558"/>
      <w:bookmarkStart w:id="4885" w:name="_Toc233301368"/>
      <w:bookmarkStart w:id="4886" w:name="_Toc233302700"/>
      <w:bookmarkStart w:id="4887" w:name="_Toc233307975"/>
      <w:bookmarkStart w:id="4888" w:name="_Toc233313541"/>
      <w:bookmarkStart w:id="4889" w:name="_Toc233315844"/>
      <w:bookmarkStart w:id="4890" w:name="_Toc233342722"/>
      <w:bookmarkStart w:id="4891" w:name="_Toc233343388"/>
      <w:bookmarkStart w:id="4892" w:name="_Toc233344739"/>
      <w:bookmarkStart w:id="4893" w:name="_Toc233355224"/>
      <w:bookmarkStart w:id="4894" w:name="_Toc233357914"/>
      <w:bookmarkStart w:id="4895" w:name="_Toc233368595"/>
      <w:bookmarkStart w:id="4896" w:name="_Toc233370725"/>
      <w:bookmarkStart w:id="4897" w:name="_Toc1650385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130b</w:t>
      </w:r>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p>
    <w:p w14:paraId="17664EE1" w14:textId="77777777" w:rsidR="000F1416" w:rsidRPr="007D7680" w:rsidRDefault="00AC63F2" w:rsidP="00B50E6D">
      <w:pPr>
        <w:pStyle w:val="Zkladntext"/>
        <w:numPr>
          <w:ilvl w:val="0"/>
          <w:numId w:val="213"/>
        </w:numPr>
        <w:rPr>
          <w:sz w:val="16"/>
          <w:szCs w:val="16"/>
        </w:rPr>
      </w:pPr>
      <w:r w:rsidRPr="007D7680">
        <w:rPr>
          <w:sz w:val="16"/>
          <w:szCs w:val="16"/>
        </w:rPr>
        <w:t>Při výkonu rozhodnutí ve věcech péče soudu</w:t>
      </w:r>
      <w:r w:rsidR="00581133" w:rsidRPr="007D7680">
        <w:rPr>
          <w:sz w:val="16"/>
          <w:szCs w:val="16"/>
        </w:rPr>
        <w:t xml:space="preserve"> o </w:t>
      </w:r>
      <w:r w:rsidRPr="007D7680">
        <w:rPr>
          <w:sz w:val="16"/>
          <w:szCs w:val="16"/>
        </w:rPr>
        <w:t>nezletilé</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navrácení nezletilého dítěte ve věcech mezinárodních únosů dětí se</w:t>
      </w:r>
      <w:r w:rsidR="00832CF3">
        <w:rPr>
          <w:sz w:val="16"/>
          <w:szCs w:val="16"/>
        </w:rPr>
        <w:t> </w:t>
      </w:r>
      <w:r w:rsidRPr="007D7680">
        <w:rPr>
          <w:sz w:val="16"/>
          <w:szCs w:val="16"/>
        </w:rPr>
        <w:t>postupuje dle příslušného procesního předpisu</w:t>
      </w:r>
      <w:r w:rsidR="004609A0" w:rsidRPr="007D7680">
        <w:rPr>
          <w:sz w:val="16"/>
          <w:szCs w:val="16"/>
        </w:rPr>
        <w:t xml:space="preserve"> a </w:t>
      </w:r>
      <w:r w:rsidRPr="007D7680">
        <w:rPr>
          <w:sz w:val="16"/>
          <w:szCs w:val="16"/>
        </w:rPr>
        <w:t>dle Instrukce Ministerstva spravedlnosti, Ministerstva vnitra, Ministerstva zdravotnictví, Ministerstva školství, mládeže</w:t>
      </w:r>
      <w:r w:rsidR="004609A0" w:rsidRPr="007D7680">
        <w:rPr>
          <w:sz w:val="16"/>
          <w:szCs w:val="16"/>
        </w:rPr>
        <w:t xml:space="preserve"> a </w:t>
      </w:r>
      <w:r w:rsidRPr="007D7680">
        <w:rPr>
          <w:sz w:val="16"/>
          <w:szCs w:val="16"/>
        </w:rPr>
        <w:t>tělovýchovy</w:t>
      </w:r>
      <w:r w:rsidR="004609A0" w:rsidRPr="007D7680">
        <w:rPr>
          <w:sz w:val="16"/>
          <w:szCs w:val="16"/>
        </w:rPr>
        <w:t xml:space="preserve"> a </w:t>
      </w:r>
      <w:r w:rsidRPr="007D7680">
        <w:rPr>
          <w:sz w:val="16"/>
          <w:szCs w:val="16"/>
        </w:rPr>
        <w:t>Ministerstva práce</w:t>
      </w:r>
      <w:r w:rsidR="004609A0" w:rsidRPr="007D7680">
        <w:rPr>
          <w:sz w:val="16"/>
          <w:szCs w:val="16"/>
        </w:rPr>
        <w:t xml:space="preserve"> a </w:t>
      </w:r>
      <w:r w:rsidRPr="007D7680">
        <w:rPr>
          <w:sz w:val="16"/>
          <w:szCs w:val="16"/>
        </w:rPr>
        <w:t xml:space="preserve">sociálních věcí ze dne 5. 4. 2007, </w:t>
      </w:r>
      <w:r w:rsidR="00FE0AA5" w:rsidRPr="007D7680">
        <w:rPr>
          <w:sz w:val="16"/>
          <w:szCs w:val="16"/>
        </w:rPr>
        <w:t>č. j. </w:t>
      </w:r>
      <w:r w:rsidRPr="007D7680">
        <w:rPr>
          <w:sz w:val="16"/>
          <w:szCs w:val="16"/>
        </w:rPr>
        <w:t>142/2007–Org, kterou se upravuje postup při výkonu soudních rozhodnutí</w:t>
      </w:r>
      <w:r w:rsidR="00581133" w:rsidRPr="007D7680">
        <w:rPr>
          <w:sz w:val="16"/>
          <w:szCs w:val="16"/>
        </w:rPr>
        <w:t xml:space="preserve"> o </w:t>
      </w:r>
      <w:r w:rsidRPr="007D7680">
        <w:rPr>
          <w:sz w:val="16"/>
          <w:szCs w:val="16"/>
        </w:rPr>
        <w:t>výchově nezletilých dětí.</w:t>
      </w:r>
    </w:p>
    <w:p w14:paraId="4AECB8D2" w14:textId="77777777" w:rsidR="000F1416" w:rsidRPr="007D7680" w:rsidRDefault="000F1416" w:rsidP="00B50E6D">
      <w:pPr>
        <w:pStyle w:val="Zkladntext"/>
        <w:numPr>
          <w:ilvl w:val="0"/>
          <w:numId w:val="213"/>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103 </w:t>
      </w:r>
      <w:r w:rsidR="00FE0AA5" w:rsidRPr="007D7680">
        <w:rPr>
          <w:sz w:val="16"/>
          <w:szCs w:val="16"/>
        </w:rPr>
        <w:t>odst. </w:t>
      </w:r>
      <w:r w:rsidRPr="007D7680">
        <w:rPr>
          <w:sz w:val="16"/>
          <w:szCs w:val="16"/>
        </w:rPr>
        <w:t>2 až 4 zde platí obdobně.</w:t>
      </w:r>
    </w:p>
    <w:p w14:paraId="767B3B22"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4898" w:name="_Toc233193307"/>
      <w:bookmarkStart w:id="4899" w:name="_Toc221856892"/>
      <w:bookmarkStart w:id="4900" w:name="_Toc233209905"/>
      <w:bookmarkStart w:id="4901" w:name="_Toc233283724"/>
      <w:bookmarkStart w:id="4902" w:name="_Toc233286527"/>
      <w:bookmarkStart w:id="4903" w:name="_Toc233289489"/>
      <w:bookmarkStart w:id="4904" w:name="_Toc233292597"/>
      <w:bookmarkStart w:id="4905" w:name="_Toc233293266"/>
      <w:bookmarkStart w:id="4906" w:name="_Toc233199333"/>
      <w:bookmarkStart w:id="4907" w:name="_Toc233213501"/>
      <w:bookmarkStart w:id="4908" w:name="_Toc233216559"/>
      <w:bookmarkStart w:id="4909" w:name="_Toc233301369"/>
      <w:bookmarkStart w:id="4910" w:name="_Toc233302701"/>
      <w:bookmarkStart w:id="4911" w:name="_Toc233307976"/>
      <w:bookmarkStart w:id="4912" w:name="_Toc233313542"/>
      <w:bookmarkStart w:id="4913" w:name="_Toc233315845"/>
      <w:bookmarkStart w:id="4914" w:name="_Toc233342723"/>
      <w:bookmarkStart w:id="4915" w:name="_Toc233343389"/>
      <w:bookmarkStart w:id="4916" w:name="_Toc233344740"/>
      <w:bookmarkStart w:id="4917" w:name="_Toc233355225"/>
      <w:bookmarkStart w:id="4918" w:name="_Toc233357915"/>
      <w:bookmarkStart w:id="4919" w:name="_Toc233368596"/>
      <w:bookmarkStart w:id="4920" w:name="_Toc233370726"/>
      <w:bookmarkStart w:id="4921" w:name="_Toc165038513"/>
      <w:r w:rsidRPr="007D7680">
        <w:rPr>
          <w:rFonts w:ascii="Times New Roman" w:eastAsia="MS Mincho" w:hAnsi="Times New Roman"/>
          <w:b/>
          <w:caps/>
          <w:color w:val="008000"/>
          <w:sz w:val="16"/>
          <w:szCs w:val="16"/>
        </w:rPr>
        <w:t>ČÁST TŘETÍ</w:t>
      </w:r>
      <w:r w:rsidRPr="007D7680">
        <w:rPr>
          <w:rFonts w:ascii="Times New Roman" w:eastAsia="MS Mincho" w:hAnsi="Times New Roman"/>
          <w:b/>
          <w:caps/>
          <w:color w:val="008000"/>
          <w:sz w:val="16"/>
          <w:szCs w:val="16"/>
        </w:rPr>
        <w:b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4873"/>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p>
    <w:p w14:paraId="7098884D" w14:textId="77777777" w:rsidR="000F1416" w:rsidRPr="007D7680" w:rsidRDefault="000F1416" w:rsidP="00FC0ECA">
      <w:pPr>
        <w:pStyle w:val="Prosttext"/>
        <w:keepNext/>
        <w:spacing w:before="60"/>
        <w:jc w:val="center"/>
        <w:outlineLvl w:val="1"/>
        <w:rPr>
          <w:rFonts w:ascii="Times New Roman" w:eastAsia="MS Mincho" w:hAnsi="Times New Roman"/>
          <w:b/>
          <w:caps/>
          <w:color w:val="008000"/>
          <w:sz w:val="16"/>
          <w:szCs w:val="16"/>
        </w:rPr>
      </w:pPr>
      <w:bookmarkStart w:id="4922" w:name="_Toc233193308"/>
      <w:bookmarkStart w:id="4923" w:name="_Toc221856893"/>
      <w:bookmarkStart w:id="4924" w:name="_Toc233209906"/>
      <w:bookmarkStart w:id="4925" w:name="_Toc233283725"/>
      <w:bookmarkStart w:id="4926" w:name="_Toc233286528"/>
      <w:bookmarkStart w:id="4927" w:name="_Toc233289490"/>
      <w:bookmarkStart w:id="4928" w:name="_Toc233292598"/>
      <w:bookmarkStart w:id="4929" w:name="_Toc233293267"/>
      <w:bookmarkStart w:id="4930" w:name="_Toc233199334"/>
      <w:bookmarkStart w:id="4931" w:name="_Toc233213502"/>
      <w:bookmarkStart w:id="4932" w:name="_Toc233216560"/>
      <w:bookmarkStart w:id="4933" w:name="_Toc213959923"/>
      <w:bookmarkStart w:id="4934" w:name="_Toc233301370"/>
      <w:bookmarkStart w:id="4935" w:name="_Toc233302702"/>
      <w:bookmarkStart w:id="4936" w:name="_Toc233307977"/>
      <w:bookmarkStart w:id="4937" w:name="_Toc233313543"/>
      <w:bookmarkStart w:id="4938" w:name="_Toc233315846"/>
      <w:bookmarkStart w:id="4939" w:name="_Toc233342724"/>
      <w:bookmarkStart w:id="4940" w:name="_Toc233343390"/>
      <w:bookmarkStart w:id="4941" w:name="_Toc233344741"/>
      <w:bookmarkStart w:id="4942" w:name="_Toc233355226"/>
      <w:bookmarkStart w:id="4943" w:name="_Toc233357916"/>
      <w:bookmarkStart w:id="4944" w:name="_Toc233368597"/>
      <w:bookmarkStart w:id="4945" w:name="_Toc233370727"/>
      <w:bookmarkStart w:id="4946" w:name="_Toc165038514"/>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Spisy, jejich evidence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úschova</w:t>
      </w:r>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p>
    <w:p w14:paraId="26B1E30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947" w:name="_Toc233193309"/>
      <w:bookmarkStart w:id="4948" w:name="_Toc221856894"/>
      <w:bookmarkStart w:id="4949" w:name="_Toc233209907"/>
      <w:bookmarkStart w:id="4950" w:name="_Toc233283726"/>
      <w:bookmarkStart w:id="4951" w:name="_Toc233286529"/>
      <w:bookmarkStart w:id="4952" w:name="_Toc233289491"/>
      <w:bookmarkStart w:id="4953" w:name="_Toc233292599"/>
      <w:bookmarkStart w:id="4954" w:name="_Toc233293268"/>
      <w:bookmarkStart w:id="4955" w:name="_Toc233199335"/>
      <w:bookmarkStart w:id="4956" w:name="_Toc233213503"/>
      <w:bookmarkStart w:id="4957" w:name="_Toc233216561"/>
      <w:bookmarkStart w:id="4958" w:name="_Toc213959924"/>
      <w:bookmarkStart w:id="4959" w:name="_Toc233301371"/>
      <w:bookmarkStart w:id="4960" w:name="_Toc233302703"/>
      <w:bookmarkStart w:id="4961" w:name="_Toc233307978"/>
      <w:bookmarkStart w:id="4962" w:name="_Toc233313544"/>
      <w:bookmarkStart w:id="4963" w:name="_Toc233315847"/>
      <w:bookmarkStart w:id="4964" w:name="_Toc233342725"/>
      <w:bookmarkStart w:id="4965" w:name="_Toc233343391"/>
      <w:bookmarkStart w:id="4966" w:name="_Toc233344742"/>
      <w:bookmarkStart w:id="4967" w:name="_Toc233355227"/>
      <w:bookmarkStart w:id="4968" w:name="_Toc233357917"/>
      <w:bookmarkStart w:id="4969" w:name="_Toc233368598"/>
      <w:bookmarkStart w:id="4970" w:name="_Toc233370728"/>
      <w:bookmarkStart w:id="4971" w:name="_Toc165038515"/>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Podatelna</w:t>
      </w:r>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p>
    <w:p w14:paraId="115FD439"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972" w:name="_Toc233193310"/>
      <w:bookmarkStart w:id="4973" w:name="_Toc221856895"/>
      <w:bookmarkStart w:id="4974" w:name="_Toc233209908"/>
      <w:bookmarkStart w:id="4975" w:name="_Toc233283727"/>
      <w:bookmarkStart w:id="4976" w:name="_Toc233286530"/>
      <w:bookmarkStart w:id="4977" w:name="_Toc233289492"/>
      <w:bookmarkStart w:id="4978" w:name="_Toc233292600"/>
      <w:bookmarkStart w:id="4979" w:name="_Toc233293269"/>
      <w:bookmarkStart w:id="4980" w:name="_Toc233199336"/>
      <w:bookmarkStart w:id="4981" w:name="_Toc233213504"/>
      <w:bookmarkStart w:id="4982" w:name="_Toc233216562"/>
      <w:bookmarkStart w:id="4983" w:name="_Toc213959925"/>
      <w:bookmarkStart w:id="4984" w:name="_Toc233301372"/>
      <w:bookmarkStart w:id="4985" w:name="_Toc233302704"/>
      <w:bookmarkStart w:id="4986" w:name="_Toc233307979"/>
      <w:bookmarkStart w:id="4987" w:name="_Toc233313545"/>
      <w:bookmarkStart w:id="4988" w:name="_Toc233315848"/>
      <w:bookmarkStart w:id="4989" w:name="_Toc233342726"/>
      <w:bookmarkStart w:id="4990" w:name="_Toc233343392"/>
      <w:bookmarkStart w:id="4991" w:name="_Toc233344743"/>
      <w:bookmarkStart w:id="4992" w:name="_Toc233355228"/>
      <w:bookmarkStart w:id="4993" w:name="_Toc233357918"/>
      <w:bookmarkStart w:id="4994" w:name="_Toc233368599"/>
      <w:bookmarkStart w:id="4995" w:name="_Toc233370729"/>
      <w:bookmarkStart w:id="4996" w:name="_Toc1650385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131</w:t>
      </w:r>
      <w:r w:rsidR="000F1416" w:rsidRPr="007D7680">
        <w:rPr>
          <w:rFonts w:ascii="Times New Roman" w:eastAsia="MS Mincho" w:hAnsi="Times New Roman"/>
          <w:b/>
          <w:color w:val="008000"/>
          <w:sz w:val="16"/>
          <w:szCs w:val="16"/>
        </w:rPr>
        <w:br/>
        <w:t>Obecná ustanovení</w:t>
      </w:r>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p>
    <w:p w14:paraId="245D3D2A" w14:textId="77777777" w:rsidR="000F1416" w:rsidRPr="007D7680" w:rsidRDefault="000F1416" w:rsidP="00987199">
      <w:pPr>
        <w:pStyle w:val="Zkladntext"/>
        <w:numPr>
          <w:ilvl w:val="0"/>
          <w:numId w:val="86"/>
        </w:numPr>
        <w:rPr>
          <w:sz w:val="16"/>
          <w:szCs w:val="16"/>
        </w:rPr>
      </w:pPr>
      <w:r w:rsidRPr="007D7680">
        <w:rPr>
          <w:sz w:val="16"/>
          <w:szCs w:val="16"/>
        </w:rPr>
        <w:t>Pro přijímání písemných podání je</w:t>
      </w:r>
      <w:r w:rsidR="00581133" w:rsidRPr="007D7680">
        <w:rPr>
          <w:sz w:val="16"/>
          <w:szCs w:val="16"/>
        </w:rPr>
        <w:t xml:space="preserve"> u </w:t>
      </w:r>
      <w:r w:rsidRPr="007D7680">
        <w:rPr>
          <w:sz w:val="16"/>
          <w:szCs w:val="16"/>
        </w:rPr>
        <w:t>každého soudu zřízena podatelna, která je společná pro všechna soudní oddělení, pro správu</w:t>
      </w:r>
      <w:r w:rsidR="004609A0" w:rsidRPr="007D7680">
        <w:rPr>
          <w:sz w:val="16"/>
          <w:szCs w:val="16"/>
        </w:rPr>
        <w:t xml:space="preserve"> a </w:t>
      </w:r>
      <w:r w:rsidRPr="007D7680">
        <w:rPr>
          <w:sz w:val="16"/>
          <w:szCs w:val="16"/>
        </w:rPr>
        <w:t>ostatní organizační složky soudu. Pobočka soudu může mít zřízenou vlastní podatelnu nebo ji může mít společnou</w:t>
      </w:r>
      <w:r w:rsidR="00581133" w:rsidRPr="007D7680">
        <w:rPr>
          <w:sz w:val="16"/>
          <w:szCs w:val="16"/>
        </w:rPr>
        <w:t xml:space="preserve"> s </w:t>
      </w:r>
      <w:r w:rsidRPr="007D7680">
        <w:rPr>
          <w:sz w:val="16"/>
          <w:szCs w:val="16"/>
        </w:rPr>
        <w:t>jiným soudem.</w:t>
      </w:r>
    </w:p>
    <w:p w14:paraId="28003F6A" w14:textId="2991C18F" w:rsidR="000F1416" w:rsidRPr="007D7680" w:rsidRDefault="000F1416" w:rsidP="00987199">
      <w:pPr>
        <w:pStyle w:val="Zkladntext"/>
        <w:numPr>
          <w:ilvl w:val="0"/>
          <w:numId w:val="86"/>
        </w:numPr>
        <w:rPr>
          <w:sz w:val="16"/>
          <w:szCs w:val="16"/>
        </w:rPr>
      </w:pPr>
      <w:r w:rsidRPr="007D7680">
        <w:rPr>
          <w:sz w:val="16"/>
          <w:szCs w:val="16"/>
        </w:rPr>
        <w:t>Podatelna plní též úkoly elektronické podatelny</w:t>
      </w:r>
      <w:hyperlink w:anchor="Poz2" w:history="1">
        <w:r w:rsidRPr="007D7680">
          <w:rPr>
            <w:rStyle w:val="Hypertextovodkaz"/>
            <w:sz w:val="16"/>
            <w:szCs w:val="16"/>
            <w:vertAlign w:val="superscript"/>
          </w:rPr>
          <w:t>2</w:t>
        </w:r>
        <w:r w:rsidR="000E42E2">
          <w:rPr>
            <w:rStyle w:val="Hypertextovodkaz"/>
            <w:sz w:val="16"/>
            <w:szCs w:val="16"/>
            <w:vertAlign w:val="superscript"/>
          </w:rPr>
          <w:t>),</w:t>
        </w:r>
        <w:r w:rsidRPr="007D7680">
          <w:rPr>
            <w:rStyle w:val="Hypertextovodkaz"/>
            <w:sz w:val="16"/>
            <w:szCs w:val="16"/>
            <w:vertAlign w:val="superscript"/>
          </w:rPr>
          <w:t xml:space="preserve"> </w:t>
        </w:r>
      </w:hyperlink>
      <w:hyperlink w:anchor="Poz_4a" w:history="1">
        <w:r w:rsidRPr="007D7680">
          <w:rPr>
            <w:rStyle w:val="Hypertextovodkaz"/>
            <w:sz w:val="16"/>
            <w:szCs w:val="16"/>
            <w:vertAlign w:val="superscript"/>
          </w:rPr>
          <w:t xml:space="preserve">4a), </w:t>
        </w:r>
      </w:hyperlink>
      <w:hyperlink w:anchor="Poz14" w:history="1">
        <w:r w:rsidRPr="007D7680">
          <w:rPr>
            <w:rStyle w:val="Hypertextovodkaz"/>
            <w:sz w:val="16"/>
            <w:szCs w:val="16"/>
            <w:vertAlign w:val="superscript"/>
          </w:rPr>
          <w:t>14)</w:t>
        </w:r>
      </w:hyperlink>
      <w:r w:rsidRPr="007D7680">
        <w:rPr>
          <w:sz w:val="16"/>
          <w:szCs w:val="16"/>
        </w:rPr>
        <w:t xml:space="preserve"> Předseda soudu může zřídit jinou elektronickou podatelnu nebo další elektronické podatelny. Elektronická podatelna provádí konverzi elektronických podání došlých prostřednictvím datové schránky do listinné podoby</w:t>
      </w:r>
      <w:r w:rsidR="004609A0" w:rsidRPr="007D7680">
        <w:rPr>
          <w:sz w:val="16"/>
          <w:szCs w:val="16"/>
        </w:rPr>
        <w:t xml:space="preserve"> a </w:t>
      </w:r>
      <w:r w:rsidRPr="007D7680">
        <w:rPr>
          <w:sz w:val="16"/>
          <w:szCs w:val="16"/>
        </w:rPr>
        <w:t xml:space="preserve">naopak podle </w:t>
      </w:r>
      <w:r w:rsidRPr="007D7680">
        <w:rPr>
          <w:sz w:val="16"/>
          <w:szCs w:val="16"/>
        </w:rPr>
        <w:lastRenderedPageBreak/>
        <w:t>zvláštního právního předpisu</w:t>
      </w:r>
      <w:hyperlink w:anchor="Poz_4i" w:history="1">
        <w:r w:rsidRPr="007D7680">
          <w:rPr>
            <w:rStyle w:val="Hypertextovodkaz"/>
            <w:sz w:val="16"/>
            <w:szCs w:val="16"/>
            <w:vertAlign w:val="superscript"/>
          </w:rPr>
          <w:t>4i)</w:t>
        </w:r>
      </w:hyperlink>
      <w:r w:rsidR="00581133" w:rsidRPr="007D7680">
        <w:rPr>
          <w:sz w:val="16"/>
          <w:szCs w:val="16"/>
        </w:rPr>
        <w:t xml:space="preserve"> z </w:t>
      </w:r>
      <w:r w:rsidRPr="007D7680">
        <w:rPr>
          <w:sz w:val="16"/>
          <w:szCs w:val="16"/>
        </w:rPr>
        <w:t xml:space="preserve">moci úřední nebo vytváří elektronický obraz podle </w:t>
      </w:r>
      <w:r w:rsidR="00FE0AA5" w:rsidRPr="007D7680">
        <w:rPr>
          <w:sz w:val="16"/>
          <w:szCs w:val="16"/>
        </w:rPr>
        <w:t>§ </w:t>
      </w:r>
      <w:r w:rsidRPr="007D7680">
        <w:rPr>
          <w:sz w:val="16"/>
          <w:szCs w:val="16"/>
        </w:rPr>
        <w:t>139, není-li organizačním řádem, rozvrhem práce nebo předsedou soudu určeno jiné oddělení (organizační útvar soudu) nebo pověřen jiný zaměstnanec soudu.</w:t>
      </w:r>
    </w:p>
    <w:p w14:paraId="2C8D801A" w14:textId="77777777" w:rsidR="000F1416" w:rsidRPr="007D7680" w:rsidRDefault="000F1416" w:rsidP="00987199">
      <w:pPr>
        <w:pStyle w:val="Zkladntext"/>
        <w:numPr>
          <w:ilvl w:val="0"/>
          <w:numId w:val="86"/>
        </w:numPr>
        <w:rPr>
          <w:sz w:val="16"/>
          <w:szCs w:val="16"/>
        </w:rPr>
      </w:pPr>
      <w:r w:rsidRPr="007D7680">
        <w:rPr>
          <w:sz w:val="16"/>
          <w:szCs w:val="16"/>
        </w:rPr>
        <w:t>Místnost, ve které je podatelna, musí být nápadně označena tabulkou</w:t>
      </w:r>
      <w:r w:rsidR="004609A0" w:rsidRPr="007D7680">
        <w:rPr>
          <w:sz w:val="16"/>
          <w:szCs w:val="16"/>
        </w:rPr>
        <w:t xml:space="preserve"> a </w:t>
      </w:r>
      <w:r w:rsidRPr="007D7680">
        <w:rPr>
          <w:sz w:val="16"/>
          <w:szCs w:val="16"/>
        </w:rPr>
        <w:t>nápisem „</w:t>
      </w:r>
      <w:r w:rsidRPr="007D7680">
        <w:rPr>
          <w:b/>
          <w:sz w:val="16"/>
          <w:szCs w:val="16"/>
        </w:rPr>
        <w:t>Podatelna … (okresního, obvodního, městského, krajského, vrchního) soudu</w:t>
      </w:r>
      <w:r w:rsidRPr="007D7680">
        <w:rPr>
          <w:sz w:val="16"/>
          <w:szCs w:val="16"/>
        </w:rPr>
        <w:t>“</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pracovní době.</w:t>
      </w:r>
    </w:p>
    <w:p w14:paraId="4B7840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997" w:name="_Toc233193311"/>
      <w:bookmarkStart w:id="4998" w:name="_Toc221856896"/>
      <w:bookmarkStart w:id="4999" w:name="_Toc233209909"/>
      <w:bookmarkStart w:id="5000" w:name="_Toc233283728"/>
      <w:bookmarkStart w:id="5001" w:name="_Toc233286531"/>
      <w:bookmarkStart w:id="5002" w:name="_Toc233289493"/>
      <w:bookmarkStart w:id="5003" w:name="_Toc233292601"/>
      <w:bookmarkStart w:id="5004" w:name="_Toc233293270"/>
      <w:bookmarkStart w:id="5005" w:name="_Toc233199337"/>
      <w:bookmarkStart w:id="5006" w:name="_Toc233213505"/>
      <w:bookmarkStart w:id="5007" w:name="_Toc233216563"/>
      <w:bookmarkStart w:id="5008" w:name="_Toc213959926"/>
      <w:bookmarkStart w:id="5009" w:name="_Toc233301373"/>
      <w:bookmarkStart w:id="5010" w:name="_Toc233302705"/>
      <w:bookmarkStart w:id="5011" w:name="_Toc233307980"/>
      <w:bookmarkStart w:id="5012" w:name="_Toc233313546"/>
      <w:bookmarkStart w:id="5013" w:name="_Toc233315849"/>
      <w:bookmarkStart w:id="5014" w:name="_Toc233342727"/>
      <w:bookmarkStart w:id="5015" w:name="_Toc233343393"/>
      <w:bookmarkStart w:id="5016" w:name="_Toc233344744"/>
      <w:bookmarkStart w:id="5017" w:name="_Toc233355229"/>
      <w:bookmarkStart w:id="5018" w:name="_Toc233357919"/>
      <w:bookmarkStart w:id="5019" w:name="_Toc233368600"/>
      <w:bookmarkStart w:id="5020" w:name="_Toc233370730"/>
      <w:bookmarkStart w:id="5021" w:name="_Toc1650385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132</w:t>
      </w:r>
      <w:r w:rsidR="000F1416" w:rsidRPr="007D7680">
        <w:rPr>
          <w:rFonts w:ascii="Times New Roman" w:eastAsia="MS Mincho" w:hAnsi="Times New Roman"/>
          <w:b/>
          <w:color w:val="008000"/>
          <w:sz w:val="16"/>
          <w:szCs w:val="16"/>
        </w:rPr>
        <w:br/>
        <w:t>Přijímání písemných podání</w:t>
      </w:r>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p>
    <w:p w14:paraId="5F5FE258" w14:textId="77777777" w:rsidR="000F1416" w:rsidRPr="007D7680" w:rsidRDefault="000F1416" w:rsidP="00B50E6D">
      <w:pPr>
        <w:pStyle w:val="Zkladntext"/>
        <w:numPr>
          <w:ilvl w:val="0"/>
          <w:numId w:val="184"/>
        </w:numPr>
        <w:rPr>
          <w:sz w:val="16"/>
          <w:szCs w:val="16"/>
        </w:rPr>
      </w:pPr>
      <w:r w:rsidRPr="007D7680">
        <w:rPr>
          <w:sz w:val="16"/>
          <w:szCs w:val="16"/>
        </w:rPr>
        <w:t>Podatelna přijímá podání adresovaná soudu po celou pracovní dobu. Písemná podání přijímá zaměstnanec soudu určený rozvrhem práce (zaměstnanec podatelny). Zaměstnanci soudu jsou povinni ihned odevzdat podatelně písemná podání adresovaná soudu</w:t>
      </w:r>
      <w:r w:rsidR="004609A0" w:rsidRPr="007D7680">
        <w:rPr>
          <w:sz w:val="16"/>
          <w:szCs w:val="16"/>
        </w:rPr>
        <w:t xml:space="preserve"> a </w:t>
      </w:r>
      <w:r w:rsidRPr="007D7680">
        <w:rPr>
          <w:sz w:val="16"/>
          <w:szCs w:val="16"/>
        </w:rPr>
        <w:t>došlá na jejich jméno.</w:t>
      </w:r>
    </w:p>
    <w:p w14:paraId="7C7B3BC8" w14:textId="77777777" w:rsidR="000F1416" w:rsidRPr="007D7680" w:rsidRDefault="000F1416" w:rsidP="00B50E6D">
      <w:pPr>
        <w:pStyle w:val="Zkladntext"/>
        <w:numPr>
          <w:ilvl w:val="0"/>
          <w:numId w:val="184"/>
        </w:numPr>
        <w:rPr>
          <w:sz w:val="16"/>
          <w:szCs w:val="16"/>
        </w:rPr>
      </w:pPr>
      <w:r w:rsidRPr="007D7680">
        <w:rPr>
          <w:sz w:val="16"/>
          <w:szCs w:val="16"/>
        </w:rPr>
        <w:t>Poštovní zásilky adresované soudu přináší nejméně jednou denně zaměstnanec</w:t>
      </w:r>
      <w:r w:rsidR="00581133" w:rsidRPr="007D7680">
        <w:rPr>
          <w:sz w:val="16"/>
          <w:szCs w:val="16"/>
        </w:rPr>
        <w:t xml:space="preserve"> k </w:t>
      </w:r>
      <w:r w:rsidRPr="007D7680">
        <w:rPr>
          <w:sz w:val="16"/>
          <w:szCs w:val="16"/>
        </w:rPr>
        <w:t>tomu určený. Je oprávněn převzít od pošty všechny druhy zásilek,</w:t>
      </w:r>
      <w:r w:rsidR="00581133" w:rsidRPr="007D7680">
        <w:rPr>
          <w:sz w:val="16"/>
          <w:szCs w:val="16"/>
        </w:rPr>
        <w:t xml:space="preserve"> k </w:t>
      </w:r>
      <w:r w:rsidRPr="007D7680">
        <w:rPr>
          <w:sz w:val="16"/>
          <w:szCs w:val="16"/>
        </w:rPr>
        <w:t>jejichž přijetí byl předsedou soudu písemně zmocněn. Převzaté zásilky včetně doručenek</w:t>
      </w:r>
      <w:r w:rsidR="004609A0" w:rsidRPr="007D7680">
        <w:rPr>
          <w:sz w:val="16"/>
          <w:szCs w:val="16"/>
        </w:rPr>
        <w:t xml:space="preserve"> a </w:t>
      </w:r>
      <w:r w:rsidRPr="007D7680">
        <w:rPr>
          <w:sz w:val="16"/>
          <w:szCs w:val="16"/>
        </w:rPr>
        <w:t>vrácených nedoručených zásilek odevzdá osobně zaměstnancům podatelny. Při přejímání zásilek na poště pověřený zaměstnance zkontroluje jejich počet,</w:t>
      </w:r>
      <w:r w:rsidR="004609A0" w:rsidRPr="007D7680">
        <w:rPr>
          <w:sz w:val="16"/>
          <w:szCs w:val="16"/>
        </w:rPr>
        <w:t xml:space="preserve"> a </w:t>
      </w:r>
      <w:r w:rsidRPr="007D7680">
        <w:rPr>
          <w:sz w:val="16"/>
          <w:szCs w:val="16"/>
        </w:rPr>
        <w:t>to, zda zásilky nejsou poškozeny; ustanovení odstavce 5 se užije obdobně.</w:t>
      </w:r>
    </w:p>
    <w:p w14:paraId="1EB1647D" w14:textId="77777777" w:rsidR="000F1416" w:rsidRPr="007D7680" w:rsidRDefault="000F1416" w:rsidP="00B50E6D">
      <w:pPr>
        <w:pStyle w:val="Zkladntext"/>
        <w:numPr>
          <w:ilvl w:val="0"/>
          <w:numId w:val="184"/>
        </w:numPr>
        <w:rPr>
          <w:sz w:val="16"/>
          <w:szCs w:val="16"/>
        </w:rPr>
      </w:pPr>
      <w:r w:rsidRPr="007D7680">
        <w:rPr>
          <w:sz w:val="16"/>
          <w:szCs w:val="16"/>
        </w:rPr>
        <w:t>Přijetí písemného podání nesmí být odepřeno proto, že není vůbec nebo dostatečně vyplaceno.</w:t>
      </w:r>
    </w:p>
    <w:p w14:paraId="1668DA91" w14:textId="77777777" w:rsidR="000F1416" w:rsidRPr="007D7680" w:rsidRDefault="000F1416" w:rsidP="00B50E6D">
      <w:pPr>
        <w:pStyle w:val="Zkladntext"/>
        <w:numPr>
          <w:ilvl w:val="0"/>
          <w:numId w:val="184"/>
        </w:numPr>
        <w:rPr>
          <w:sz w:val="16"/>
          <w:szCs w:val="16"/>
        </w:rPr>
      </w:pPr>
      <w:r w:rsidRPr="007D7680">
        <w:rPr>
          <w:sz w:val="16"/>
          <w:szCs w:val="16"/>
        </w:rPr>
        <w:t>Písemné podání nelze přijmout, je-li určeno do vlastních rukou zaměstnance.</w:t>
      </w:r>
    </w:p>
    <w:p w14:paraId="4F95A745" w14:textId="77777777" w:rsidR="000F1416" w:rsidRPr="007D7680" w:rsidRDefault="000F1416" w:rsidP="00B50E6D">
      <w:pPr>
        <w:pStyle w:val="Zkladntext"/>
        <w:numPr>
          <w:ilvl w:val="0"/>
          <w:numId w:val="184"/>
        </w:numPr>
        <w:rPr>
          <w:sz w:val="16"/>
          <w:szCs w:val="16"/>
        </w:rPr>
      </w:pPr>
      <w:r w:rsidRPr="007D7680">
        <w:rPr>
          <w:sz w:val="16"/>
          <w:szCs w:val="16"/>
        </w:rPr>
        <w:t>Dojde-li písemné podání tak poškozeno, že jeho obsah se mohl stát známým nepovolaným osobám, nebo je-li podezření, že</w:t>
      </w:r>
      <w:r w:rsidR="00581133" w:rsidRPr="007D7680">
        <w:rPr>
          <w:sz w:val="16"/>
          <w:szCs w:val="16"/>
        </w:rPr>
        <w:t xml:space="preserve"> z </w:t>
      </w:r>
      <w:r w:rsidRPr="007D7680">
        <w:rPr>
          <w:sz w:val="16"/>
          <w:szCs w:val="16"/>
        </w:rPr>
        <w:t>písemného podání bylo něco odcizeno,</w:t>
      </w:r>
      <w:r w:rsidR="004609A0" w:rsidRPr="007D7680">
        <w:rPr>
          <w:sz w:val="16"/>
          <w:szCs w:val="16"/>
        </w:rPr>
        <w:t xml:space="preserve"> a </w:t>
      </w:r>
      <w:r w:rsidRPr="007D7680">
        <w:rPr>
          <w:sz w:val="16"/>
          <w:szCs w:val="16"/>
        </w:rPr>
        <w:t>není-li tato skutečnost již na písemném podání vyznačena, požádá zaměstnanec doručovatele, aby poškození písemného podání bylo úředně potvrzeno.</w:t>
      </w:r>
    </w:p>
    <w:p w14:paraId="3B3EDD8E" w14:textId="77777777" w:rsidR="000F1416" w:rsidRPr="007D7680" w:rsidRDefault="000F1416" w:rsidP="00B50E6D">
      <w:pPr>
        <w:pStyle w:val="Zkladntext"/>
        <w:numPr>
          <w:ilvl w:val="0"/>
          <w:numId w:val="184"/>
        </w:numPr>
        <w:rPr>
          <w:sz w:val="16"/>
          <w:szCs w:val="16"/>
        </w:rPr>
      </w:pPr>
      <w:r w:rsidRPr="007D7680">
        <w:rPr>
          <w:sz w:val="16"/>
          <w:szCs w:val="16"/>
        </w:rPr>
        <w:t xml:space="preserve">Návrhy na nařízení předběžného opatření </w:t>
      </w:r>
      <w:r w:rsidR="00AC63F2" w:rsidRPr="007D7680">
        <w:rPr>
          <w:sz w:val="16"/>
          <w:szCs w:val="16"/>
        </w:rPr>
        <w:t>ve věcech ochrany proti domácímu násilí</w:t>
      </w:r>
      <w:r w:rsidR="004609A0" w:rsidRPr="007D7680">
        <w:rPr>
          <w:sz w:val="16"/>
          <w:szCs w:val="16"/>
        </w:rPr>
        <w:t xml:space="preserve"> a </w:t>
      </w:r>
      <w:r w:rsidR="00AC63F2" w:rsidRPr="007D7680">
        <w:rPr>
          <w:sz w:val="16"/>
          <w:szCs w:val="16"/>
        </w:rPr>
        <w:t>předběžného opatření upravujícího poměry dítěte</w:t>
      </w:r>
      <w:r w:rsidRPr="007D7680">
        <w:rPr>
          <w:sz w:val="16"/>
          <w:szCs w:val="16"/>
        </w:rPr>
        <w:t xml:space="preserve"> přijímá po celou pracovní dobu zaměstnanec určený předsedou soudu; předseda soudu organizačně zajistí příjem těchto návrhů</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 xml:space="preserve">ve dnech pracovního klidu. Při převzetí tohoto návrhu se postupuje obdobně podle ustanovení odstavce 7 </w:t>
      </w:r>
      <w:r w:rsidR="00FE0AA5" w:rsidRPr="007D7680">
        <w:rPr>
          <w:sz w:val="16"/>
          <w:szCs w:val="16"/>
        </w:rPr>
        <w:t>písm. </w:t>
      </w:r>
      <w:r w:rsidRPr="007D7680">
        <w:rPr>
          <w:sz w:val="16"/>
          <w:szCs w:val="16"/>
        </w:rPr>
        <w:t>a) až c). Na originálu návrhu se</w:t>
      </w:r>
      <w:r w:rsidR="00832CF3">
        <w:rPr>
          <w:sz w:val="16"/>
          <w:szCs w:val="16"/>
        </w:rPr>
        <w:t> </w:t>
      </w:r>
      <w:r w:rsidRPr="007D7680">
        <w:rPr>
          <w:sz w:val="16"/>
          <w:szCs w:val="16"/>
        </w:rPr>
        <w:t xml:space="preserve">dále vyznačí </w:t>
      </w:r>
      <w:r w:rsidR="00AC63F2" w:rsidRPr="007D7680">
        <w:rPr>
          <w:sz w:val="16"/>
          <w:szCs w:val="16"/>
        </w:rPr>
        <w:t>zkratka „</w:t>
      </w:r>
      <w:r w:rsidR="00AC63F2" w:rsidRPr="007D7680">
        <w:rPr>
          <w:b/>
          <w:sz w:val="16"/>
          <w:szCs w:val="16"/>
        </w:rPr>
        <w:t>PO 48</w:t>
      </w:r>
      <w:r w:rsidR="00AC63F2" w:rsidRPr="007D7680">
        <w:rPr>
          <w:sz w:val="16"/>
          <w:szCs w:val="16"/>
        </w:rPr>
        <w:t>“</w:t>
      </w:r>
      <w:r w:rsidR="00581133" w:rsidRPr="007D7680">
        <w:rPr>
          <w:sz w:val="16"/>
          <w:szCs w:val="16"/>
        </w:rPr>
        <w:t xml:space="preserve"> u </w:t>
      </w:r>
      <w:r w:rsidR="00AC63F2" w:rsidRPr="007D7680">
        <w:rPr>
          <w:sz w:val="16"/>
          <w:szCs w:val="16"/>
        </w:rPr>
        <w:t>návrhu na předběžné opatření ve věcech ochrany proti domácímu násilí nebo zkratka „</w:t>
      </w:r>
      <w:r w:rsidR="00AC63F2" w:rsidRPr="007D7680">
        <w:rPr>
          <w:b/>
          <w:sz w:val="16"/>
          <w:szCs w:val="16"/>
        </w:rPr>
        <w:t>PO 24</w:t>
      </w:r>
      <w:r w:rsidR="00AC63F2" w:rsidRPr="007D7680">
        <w:rPr>
          <w:sz w:val="16"/>
          <w:szCs w:val="16"/>
        </w:rPr>
        <w:t>“</w:t>
      </w:r>
      <w:r w:rsidR="00581133" w:rsidRPr="007D7680">
        <w:rPr>
          <w:sz w:val="16"/>
          <w:szCs w:val="16"/>
        </w:rPr>
        <w:t xml:space="preserve"> u </w:t>
      </w:r>
      <w:r w:rsidR="00AC63F2" w:rsidRPr="007D7680">
        <w:rPr>
          <w:sz w:val="16"/>
          <w:szCs w:val="16"/>
        </w:rPr>
        <w:t xml:space="preserve">návrhu na předběžné opatření upravující poměry dítěte </w:t>
      </w:r>
      <w:r w:rsidRPr="007D7680">
        <w:rPr>
          <w:sz w:val="16"/>
          <w:szCs w:val="16"/>
        </w:rPr>
        <w:t>barevnou tužkou nebo razítkem.</w:t>
      </w:r>
    </w:p>
    <w:p w14:paraId="75C6621B" w14:textId="77777777" w:rsidR="000F1416" w:rsidRPr="007D7680" w:rsidRDefault="000F1416" w:rsidP="00B50E6D">
      <w:pPr>
        <w:pStyle w:val="Zkladntext"/>
        <w:numPr>
          <w:ilvl w:val="0"/>
          <w:numId w:val="184"/>
        </w:numPr>
        <w:rPr>
          <w:sz w:val="16"/>
          <w:szCs w:val="16"/>
        </w:rPr>
      </w:pPr>
      <w:r w:rsidRPr="007D7680">
        <w:rPr>
          <w:sz w:val="16"/>
          <w:szCs w:val="16"/>
        </w:rPr>
        <w:t>Povinností zaměstnance</w:t>
      </w:r>
      <w:r w:rsidR="009709AD" w:rsidRPr="007D7680">
        <w:rPr>
          <w:sz w:val="16"/>
          <w:szCs w:val="16"/>
        </w:rPr>
        <w:t xml:space="preserve"> v </w:t>
      </w:r>
      <w:r w:rsidRPr="007D7680">
        <w:rPr>
          <w:sz w:val="16"/>
          <w:szCs w:val="16"/>
        </w:rPr>
        <w:t>podatelně je</w:t>
      </w:r>
    </w:p>
    <w:p w14:paraId="56AE97A0" w14:textId="77777777" w:rsidR="000F1416" w:rsidRPr="007D7680" w:rsidRDefault="000F1416" w:rsidP="00B50E6D">
      <w:pPr>
        <w:pStyle w:val="Zkladntext"/>
        <w:numPr>
          <w:ilvl w:val="0"/>
          <w:numId w:val="185"/>
        </w:numPr>
        <w:rPr>
          <w:sz w:val="16"/>
          <w:szCs w:val="16"/>
        </w:rPr>
      </w:pPr>
      <w:r w:rsidRPr="007D7680">
        <w:rPr>
          <w:sz w:val="16"/>
          <w:szCs w:val="16"/>
        </w:rPr>
        <w:t>při převzetí písemného podání nebo otevření obálky porovnat skutečný počet písemností</w:t>
      </w:r>
      <w:r w:rsidR="00581133" w:rsidRPr="007D7680">
        <w:rPr>
          <w:sz w:val="16"/>
          <w:szCs w:val="16"/>
        </w:rPr>
        <w:t xml:space="preserve"> s </w:t>
      </w:r>
      <w:r w:rsidRPr="007D7680">
        <w:rPr>
          <w:sz w:val="16"/>
          <w:szCs w:val="16"/>
        </w:rPr>
        <w:t>jednacími čísly uvedenými na obálce, dále počet příloh (počet listů)</w:t>
      </w:r>
      <w:r w:rsidR="00581133" w:rsidRPr="007D7680">
        <w:rPr>
          <w:sz w:val="16"/>
          <w:szCs w:val="16"/>
        </w:rPr>
        <w:t xml:space="preserve"> s </w:t>
      </w:r>
      <w:r w:rsidRPr="007D7680">
        <w:rPr>
          <w:sz w:val="16"/>
          <w:szCs w:val="16"/>
        </w:rPr>
        <w:t>počtem uvedeným</w:t>
      </w:r>
      <w:r w:rsidR="009709AD" w:rsidRPr="007D7680">
        <w:rPr>
          <w:sz w:val="16"/>
          <w:szCs w:val="16"/>
        </w:rPr>
        <w:t xml:space="preserve"> v </w:t>
      </w:r>
      <w:r w:rsidRPr="007D7680">
        <w:rPr>
          <w:sz w:val="16"/>
          <w:szCs w:val="16"/>
        </w:rPr>
        <w:t>převzatém písemném podání</w:t>
      </w:r>
      <w:r w:rsidR="004609A0" w:rsidRPr="007D7680">
        <w:rPr>
          <w:sz w:val="16"/>
          <w:szCs w:val="16"/>
        </w:rPr>
        <w:t xml:space="preserve"> a </w:t>
      </w:r>
      <w:r w:rsidRPr="007D7680">
        <w:rPr>
          <w:sz w:val="16"/>
          <w:szCs w:val="16"/>
        </w:rPr>
        <w:t>zkontrolovat jejich druh,</w:t>
      </w:r>
      <w:r w:rsidR="004609A0" w:rsidRPr="007D7680">
        <w:rPr>
          <w:sz w:val="16"/>
          <w:szCs w:val="16"/>
        </w:rPr>
        <w:t xml:space="preserve"> a </w:t>
      </w:r>
      <w:r w:rsidRPr="007D7680">
        <w:rPr>
          <w:sz w:val="16"/>
          <w:szCs w:val="16"/>
        </w:rPr>
        <w:t>pokud jsou</w:t>
      </w:r>
      <w:r w:rsidR="00581133" w:rsidRPr="007D7680">
        <w:rPr>
          <w:sz w:val="16"/>
          <w:szCs w:val="16"/>
        </w:rPr>
        <w:t xml:space="preserve"> k </w:t>
      </w:r>
      <w:r w:rsidRPr="007D7680">
        <w:rPr>
          <w:sz w:val="16"/>
          <w:szCs w:val="16"/>
        </w:rPr>
        <w:t>podání přilepené nebo připojené kolkové známky, zkontrolovat, zda jejich hodnota souhlasí</w:t>
      </w:r>
      <w:r w:rsidR="00581133" w:rsidRPr="007D7680">
        <w:rPr>
          <w:sz w:val="16"/>
          <w:szCs w:val="16"/>
        </w:rPr>
        <w:t xml:space="preserve"> s </w:t>
      </w:r>
      <w:r w:rsidRPr="007D7680">
        <w:rPr>
          <w:sz w:val="16"/>
          <w:szCs w:val="16"/>
        </w:rPr>
        <w:t>hodnotou uvedenou na podání. Shledá-li závadu, vyznačí ji na</w:t>
      </w:r>
      <w:r w:rsidR="00832CF3">
        <w:rPr>
          <w:sz w:val="16"/>
          <w:szCs w:val="16"/>
        </w:rPr>
        <w:t> </w:t>
      </w:r>
      <w:r w:rsidRPr="007D7680">
        <w:rPr>
          <w:sz w:val="16"/>
          <w:szCs w:val="16"/>
        </w:rPr>
        <w:t>písemném podání</w:t>
      </w:r>
      <w:r w:rsidR="004609A0" w:rsidRPr="007D7680">
        <w:rPr>
          <w:sz w:val="16"/>
          <w:szCs w:val="16"/>
        </w:rPr>
        <w:t xml:space="preserve"> a </w:t>
      </w:r>
      <w:r w:rsidRPr="007D7680">
        <w:rPr>
          <w:sz w:val="16"/>
          <w:szCs w:val="16"/>
        </w:rPr>
        <w:t>připojí svůj čitelný podpis. Při převzetí osobně doručeného písemného podání tak učiní za přítomnosti podatele</w:t>
      </w:r>
      <w:r w:rsidR="004609A0" w:rsidRPr="007D7680">
        <w:rPr>
          <w:sz w:val="16"/>
          <w:szCs w:val="16"/>
        </w:rPr>
        <w:t xml:space="preserve"> a </w:t>
      </w:r>
      <w:r w:rsidRPr="007D7680">
        <w:rPr>
          <w:sz w:val="16"/>
          <w:szCs w:val="16"/>
        </w:rPr>
        <w:t>zjištěné závady ihned odstraní. Přijetí písemného podání,</w:t>
      </w:r>
      <w:r w:rsidR="00581133" w:rsidRPr="007D7680">
        <w:rPr>
          <w:sz w:val="16"/>
          <w:szCs w:val="16"/>
        </w:rPr>
        <w:t xml:space="preserve"> s </w:t>
      </w:r>
      <w:r w:rsidRPr="007D7680">
        <w:rPr>
          <w:sz w:val="16"/>
          <w:szCs w:val="16"/>
        </w:rPr>
        <w:t>výjimkou podání určeného jinému adresátu, nesmí odmítnout</w:t>
      </w:r>
      <w:r w:rsidR="004609A0" w:rsidRPr="007D7680">
        <w:rPr>
          <w:sz w:val="16"/>
          <w:szCs w:val="16"/>
        </w:rPr>
        <w:t xml:space="preserve"> a </w:t>
      </w:r>
      <w:r w:rsidRPr="007D7680">
        <w:rPr>
          <w:sz w:val="16"/>
          <w:szCs w:val="16"/>
        </w:rPr>
        <w:t>přijaté písemné podání ani jeho přílohy nesmí podateli vrátit;</w:t>
      </w:r>
    </w:p>
    <w:p w14:paraId="02FBABAC" w14:textId="77777777" w:rsidR="000F1416" w:rsidRPr="007D7680" w:rsidRDefault="000F1416" w:rsidP="00B50E6D">
      <w:pPr>
        <w:pStyle w:val="Zkladntext"/>
        <w:numPr>
          <w:ilvl w:val="0"/>
          <w:numId w:val="185"/>
        </w:numPr>
        <w:rPr>
          <w:sz w:val="16"/>
          <w:szCs w:val="16"/>
        </w:rPr>
      </w:pPr>
      <w:r w:rsidRPr="007D7680">
        <w:rPr>
          <w:sz w:val="16"/>
          <w:szCs w:val="16"/>
        </w:rPr>
        <w:t>k žádosti podatele potvrdit přijetí podání otištěním podacího razítka na</w:t>
      </w:r>
      <w:r w:rsidR="00832CF3">
        <w:rPr>
          <w:sz w:val="16"/>
          <w:szCs w:val="16"/>
        </w:rPr>
        <w:t> </w:t>
      </w:r>
      <w:r w:rsidRPr="007D7680">
        <w:rPr>
          <w:sz w:val="16"/>
          <w:szCs w:val="16"/>
        </w:rPr>
        <w:t>jeden stejnopis podání,</w:t>
      </w:r>
      <w:r w:rsidR="00581133" w:rsidRPr="007D7680">
        <w:rPr>
          <w:sz w:val="16"/>
          <w:szCs w:val="16"/>
        </w:rPr>
        <w:t xml:space="preserve"> s </w:t>
      </w:r>
      <w:r w:rsidRPr="007D7680">
        <w:rPr>
          <w:sz w:val="16"/>
          <w:szCs w:val="16"/>
        </w:rPr>
        <w:t>uvedením data</w:t>
      </w:r>
      <w:r w:rsidR="004609A0" w:rsidRPr="007D7680">
        <w:rPr>
          <w:sz w:val="16"/>
          <w:szCs w:val="16"/>
        </w:rPr>
        <w:t xml:space="preserve"> a </w:t>
      </w:r>
      <w:r w:rsidRPr="007D7680">
        <w:rPr>
          <w:sz w:val="16"/>
          <w:szCs w:val="16"/>
        </w:rPr>
        <w:t>časového údaje (hodiny</w:t>
      </w:r>
      <w:r w:rsidR="004609A0" w:rsidRPr="007D7680">
        <w:rPr>
          <w:sz w:val="16"/>
          <w:szCs w:val="16"/>
        </w:rPr>
        <w:t xml:space="preserve"> a </w:t>
      </w:r>
      <w:r w:rsidRPr="007D7680">
        <w:rPr>
          <w:sz w:val="16"/>
          <w:szCs w:val="16"/>
        </w:rPr>
        <w:t>minuty) převzetí, výše nalepené kolkové známky, počtu stejnopisů podání</w:t>
      </w:r>
      <w:r w:rsidR="004609A0" w:rsidRPr="007D7680">
        <w:rPr>
          <w:sz w:val="16"/>
          <w:szCs w:val="16"/>
        </w:rPr>
        <w:t xml:space="preserve"> a </w:t>
      </w:r>
      <w:r w:rsidRPr="007D7680">
        <w:rPr>
          <w:sz w:val="16"/>
          <w:szCs w:val="16"/>
        </w:rPr>
        <w:t>příloh</w:t>
      </w:r>
      <w:r w:rsidR="004609A0" w:rsidRPr="007D7680">
        <w:rPr>
          <w:sz w:val="16"/>
          <w:szCs w:val="16"/>
        </w:rPr>
        <w:t xml:space="preserve"> a </w:t>
      </w:r>
      <w:r w:rsidRPr="007D7680">
        <w:rPr>
          <w:sz w:val="16"/>
          <w:szCs w:val="16"/>
        </w:rPr>
        <w:t>připojit vlastní podpis. Doručovatelům státních orgánů</w:t>
      </w:r>
      <w:r w:rsidR="004609A0" w:rsidRPr="007D7680">
        <w:rPr>
          <w:sz w:val="16"/>
          <w:szCs w:val="16"/>
        </w:rPr>
        <w:t xml:space="preserve"> a </w:t>
      </w:r>
      <w:r w:rsidRPr="007D7680">
        <w:rPr>
          <w:sz w:val="16"/>
          <w:szCs w:val="16"/>
        </w:rPr>
        <w:t>jiných orgánů veřejné správy, advokátním kancelářím, podnikům apod., kteří doručují zpravidla větší počet písemných podání, potvrdí přijetí písemných podání</w:t>
      </w:r>
      <w:r w:rsidR="009709AD" w:rsidRPr="007D7680">
        <w:rPr>
          <w:sz w:val="16"/>
          <w:szCs w:val="16"/>
        </w:rPr>
        <w:t xml:space="preserve"> v </w:t>
      </w:r>
      <w:r w:rsidRPr="007D7680">
        <w:rPr>
          <w:sz w:val="16"/>
          <w:szCs w:val="16"/>
        </w:rPr>
        <w:t>jejich doručovací knize datem, otiskem razítka</w:t>
      </w:r>
      <w:r w:rsidR="004609A0" w:rsidRPr="007D7680">
        <w:rPr>
          <w:sz w:val="16"/>
          <w:szCs w:val="16"/>
        </w:rPr>
        <w:t xml:space="preserve"> a </w:t>
      </w:r>
      <w:r w:rsidRPr="007D7680">
        <w:rPr>
          <w:sz w:val="16"/>
          <w:szCs w:val="16"/>
        </w:rPr>
        <w:t>čitelným podpisem;</w:t>
      </w:r>
    </w:p>
    <w:p w14:paraId="0BF59119" w14:textId="77777777" w:rsidR="000F1416" w:rsidRPr="007D7680" w:rsidRDefault="000F1416" w:rsidP="00B50E6D">
      <w:pPr>
        <w:pStyle w:val="Zkladntext"/>
        <w:numPr>
          <w:ilvl w:val="0"/>
          <w:numId w:val="185"/>
        </w:numPr>
        <w:rPr>
          <w:sz w:val="16"/>
          <w:szCs w:val="16"/>
        </w:rPr>
      </w:pPr>
      <w:r w:rsidRPr="007D7680">
        <w:rPr>
          <w:sz w:val="16"/>
          <w:szCs w:val="16"/>
        </w:rPr>
        <w:t>neprodleně označit každé došlé písemné podání</w:t>
      </w:r>
      <w:r w:rsidR="004609A0" w:rsidRPr="007D7680">
        <w:rPr>
          <w:sz w:val="16"/>
          <w:szCs w:val="16"/>
        </w:rPr>
        <w:t xml:space="preserve"> a </w:t>
      </w:r>
      <w:r w:rsidRPr="007D7680">
        <w:rPr>
          <w:sz w:val="16"/>
          <w:szCs w:val="16"/>
        </w:rPr>
        <w:t>vrácené nedoručené zásilky otiskem podacího razítka soudu;</w:t>
      </w:r>
    </w:p>
    <w:p w14:paraId="66CC149E" w14:textId="77777777" w:rsidR="000F1416" w:rsidRPr="007D7680" w:rsidRDefault="000F1416" w:rsidP="00B50E6D">
      <w:pPr>
        <w:pStyle w:val="Zkladntext"/>
        <w:numPr>
          <w:ilvl w:val="0"/>
          <w:numId w:val="185"/>
        </w:numPr>
        <w:rPr>
          <w:sz w:val="16"/>
          <w:szCs w:val="16"/>
        </w:rPr>
      </w:pPr>
      <w:r w:rsidRPr="007D7680">
        <w:rPr>
          <w:sz w:val="16"/>
          <w:szCs w:val="16"/>
        </w:rPr>
        <w:t>nalepené kolkové známky znehodnotit kulatým úředním razítkem soudu. Je třeba dbát na to, aby razítko bylo vždy částečně otištěno na obou dílech kolkové známky</w:t>
      </w:r>
      <w:r w:rsidR="004609A0" w:rsidRPr="007D7680">
        <w:rPr>
          <w:sz w:val="16"/>
          <w:szCs w:val="16"/>
        </w:rPr>
        <w:t xml:space="preserve"> a </w:t>
      </w:r>
      <w:r w:rsidRPr="007D7680">
        <w:rPr>
          <w:sz w:val="16"/>
          <w:szCs w:val="16"/>
        </w:rPr>
        <w:t>na papírovém podkladě, na kterém jsou kolkové známky nalepeny;</w:t>
      </w:r>
    </w:p>
    <w:p w14:paraId="3E3FEC7F" w14:textId="77777777" w:rsidR="000F1416" w:rsidRPr="007D7680" w:rsidRDefault="000F1416" w:rsidP="00B50E6D">
      <w:pPr>
        <w:pStyle w:val="Zkladntext"/>
        <w:numPr>
          <w:ilvl w:val="0"/>
          <w:numId w:val="185"/>
        </w:numPr>
        <w:rPr>
          <w:sz w:val="16"/>
          <w:szCs w:val="16"/>
        </w:rPr>
      </w:pPr>
      <w:r w:rsidRPr="007D7680">
        <w:rPr>
          <w:sz w:val="16"/>
          <w:szCs w:val="16"/>
        </w:rPr>
        <w:t>podání učiněná ústně do protokolu odevzdat příslušnému oddělení bez otisku podacího razítka došlé od jiného soudu,</w:t>
      </w:r>
      <w:r w:rsidR="00581133" w:rsidRPr="007D7680">
        <w:rPr>
          <w:sz w:val="16"/>
          <w:szCs w:val="16"/>
        </w:rPr>
        <w:t xml:space="preserve"> u </w:t>
      </w:r>
      <w:r w:rsidRPr="007D7680">
        <w:rPr>
          <w:sz w:val="16"/>
          <w:szCs w:val="16"/>
        </w:rPr>
        <w:t>kterého bylo sepsáno;</w:t>
      </w:r>
    </w:p>
    <w:p w14:paraId="35609F66" w14:textId="77777777" w:rsidR="000F1416" w:rsidRPr="007D7680" w:rsidRDefault="000F1416" w:rsidP="00B50E6D">
      <w:pPr>
        <w:pStyle w:val="Zkladntext"/>
        <w:numPr>
          <w:ilvl w:val="0"/>
          <w:numId w:val="185"/>
        </w:numPr>
        <w:rPr>
          <w:sz w:val="16"/>
          <w:szCs w:val="16"/>
        </w:rPr>
      </w:pPr>
      <w:r w:rsidRPr="007D7680">
        <w:rPr>
          <w:sz w:val="16"/>
          <w:szCs w:val="16"/>
        </w:rPr>
        <w:t>vrátit poště písemné podání určené jinému adresátu, které bylo nesprávně doručeno soudu, je-li tato skutečnost zřejmá již</w:t>
      </w:r>
      <w:r w:rsidR="00581133" w:rsidRPr="007D7680">
        <w:rPr>
          <w:sz w:val="16"/>
          <w:szCs w:val="16"/>
        </w:rPr>
        <w:t xml:space="preserve"> z </w:t>
      </w:r>
      <w:r w:rsidRPr="007D7680">
        <w:rPr>
          <w:sz w:val="16"/>
          <w:szCs w:val="16"/>
        </w:rPr>
        <w:t>obálky, vrátí je poště bez otisku podacího razítka. Jestliže však bylo takové písemné podání omylem otevřeno nebo jestliže teprve</w:t>
      </w:r>
      <w:r w:rsidR="00581133" w:rsidRPr="007D7680">
        <w:rPr>
          <w:sz w:val="16"/>
          <w:szCs w:val="16"/>
        </w:rPr>
        <w:t xml:space="preserve"> z </w:t>
      </w:r>
      <w:r w:rsidRPr="007D7680">
        <w:rPr>
          <w:sz w:val="16"/>
          <w:szCs w:val="16"/>
        </w:rPr>
        <w:t>adresy uvedené</w:t>
      </w:r>
      <w:r w:rsidR="009709AD" w:rsidRPr="007D7680">
        <w:rPr>
          <w:sz w:val="16"/>
          <w:szCs w:val="16"/>
        </w:rPr>
        <w:t xml:space="preserve"> v </w:t>
      </w:r>
      <w:r w:rsidRPr="007D7680">
        <w:rPr>
          <w:sz w:val="16"/>
          <w:szCs w:val="16"/>
        </w:rPr>
        <w:t>písemném podání samém je zřejmé, že toto patří jinému adresátovi, zaměstnanec</w:t>
      </w:r>
      <w:r w:rsidR="009709AD" w:rsidRPr="007D7680">
        <w:rPr>
          <w:sz w:val="16"/>
          <w:szCs w:val="16"/>
        </w:rPr>
        <w:t xml:space="preserve"> v </w:t>
      </w:r>
      <w:r w:rsidRPr="007D7680">
        <w:rPr>
          <w:sz w:val="16"/>
          <w:szCs w:val="16"/>
        </w:rPr>
        <w:t>podatelně opatří obálku podacím razítkem, vloží písemné podání</w:t>
      </w:r>
      <w:r w:rsidR="002458BA" w:rsidRPr="007D7680">
        <w:rPr>
          <w:sz w:val="16"/>
          <w:szCs w:val="16"/>
        </w:rPr>
        <w:t xml:space="preserve"> i </w:t>
      </w:r>
      <w:r w:rsidR="00581133" w:rsidRPr="007D7680">
        <w:rPr>
          <w:sz w:val="16"/>
          <w:szCs w:val="16"/>
        </w:rPr>
        <w:t>s </w:t>
      </w:r>
      <w:r w:rsidRPr="007D7680">
        <w:rPr>
          <w:sz w:val="16"/>
          <w:szCs w:val="16"/>
        </w:rPr>
        <w:t>obálkou do nové obálky</w:t>
      </w:r>
      <w:r w:rsidR="004609A0" w:rsidRPr="007D7680">
        <w:rPr>
          <w:sz w:val="16"/>
          <w:szCs w:val="16"/>
        </w:rPr>
        <w:t xml:space="preserve"> a </w:t>
      </w:r>
      <w:r w:rsidRPr="007D7680">
        <w:rPr>
          <w:sz w:val="16"/>
          <w:szCs w:val="16"/>
        </w:rPr>
        <w:t>zašle je příslušnému adresátovi;</w:t>
      </w:r>
    </w:p>
    <w:p w14:paraId="56CFEF09" w14:textId="77777777" w:rsidR="000F1416" w:rsidRPr="007D7680" w:rsidRDefault="000F1416" w:rsidP="00B50E6D">
      <w:pPr>
        <w:pStyle w:val="Zkladntext"/>
        <w:numPr>
          <w:ilvl w:val="0"/>
          <w:numId w:val="185"/>
        </w:numPr>
        <w:rPr>
          <w:sz w:val="16"/>
          <w:szCs w:val="16"/>
        </w:rPr>
      </w:pPr>
      <w:r w:rsidRPr="007D7680">
        <w:rPr>
          <w:sz w:val="16"/>
          <w:szCs w:val="16"/>
        </w:rPr>
        <w:t>zásilky obsahující Sbírku zákonů, literaturu</w:t>
      </w:r>
      <w:r w:rsidR="004609A0" w:rsidRPr="007D7680">
        <w:rPr>
          <w:sz w:val="16"/>
          <w:szCs w:val="16"/>
        </w:rPr>
        <w:t xml:space="preserve"> a </w:t>
      </w:r>
      <w:r w:rsidRPr="007D7680">
        <w:rPr>
          <w:sz w:val="16"/>
          <w:szCs w:val="16"/>
        </w:rPr>
        <w:t>jiné tiskoviny podobného druhu odevzdat zaměstnanci pověřenému vedením knihovny bez otisku podacího razítka;</w:t>
      </w:r>
    </w:p>
    <w:p w14:paraId="02120417" w14:textId="77777777" w:rsidR="000F1416" w:rsidRPr="007D7680" w:rsidRDefault="000F1416" w:rsidP="00B50E6D">
      <w:pPr>
        <w:pStyle w:val="Zkladntext"/>
        <w:numPr>
          <w:ilvl w:val="0"/>
          <w:numId w:val="185"/>
        </w:numPr>
        <w:rPr>
          <w:sz w:val="16"/>
          <w:szCs w:val="16"/>
        </w:rPr>
      </w:pPr>
      <w:r w:rsidRPr="007D7680">
        <w:rPr>
          <w:sz w:val="16"/>
          <w:szCs w:val="16"/>
        </w:rPr>
        <w:t>neprodleně ohlásit předsedovi soudu přijetí zásilky vzbuzující podezření</w:t>
      </w:r>
      <w:r w:rsidR="00581133" w:rsidRPr="007D7680">
        <w:rPr>
          <w:sz w:val="16"/>
          <w:szCs w:val="16"/>
        </w:rPr>
        <w:t xml:space="preserve"> z </w:t>
      </w:r>
      <w:r w:rsidRPr="007D7680">
        <w:rPr>
          <w:sz w:val="16"/>
          <w:szCs w:val="16"/>
        </w:rPr>
        <w:t>možného ohrožení bezpečnosti</w:t>
      </w:r>
      <w:r w:rsidR="004609A0" w:rsidRPr="007D7680">
        <w:rPr>
          <w:sz w:val="16"/>
          <w:szCs w:val="16"/>
        </w:rPr>
        <w:t xml:space="preserve"> a </w:t>
      </w:r>
      <w:r w:rsidR="009709AD" w:rsidRPr="007D7680">
        <w:rPr>
          <w:sz w:val="16"/>
          <w:szCs w:val="16"/>
        </w:rPr>
        <w:t>v </w:t>
      </w:r>
      <w:r w:rsidRPr="007D7680">
        <w:rPr>
          <w:sz w:val="16"/>
          <w:szCs w:val="16"/>
        </w:rPr>
        <w:t>případě nutnosti bezodkladně učinit</w:t>
      </w:r>
      <w:r w:rsidR="002458BA" w:rsidRPr="007D7680">
        <w:rPr>
          <w:sz w:val="16"/>
          <w:szCs w:val="16"/>
        </w:rPr>
        <w:t xml:space="preserve"> </w:t>
      </w:r>
      <w:r w:rsidR="002458BA" w:rsidRPr="007D7680">
        <w:rPr>
          <w:sz w:val="16"/>
          <w:szCs w:val="16"/>
        </w:rPr>
        <w:t>i </w:t>
      </w:r>
      <w:r w:rsidRPr="007D7680">
        <w:rPr>
          <w:sz w:val="16"/>
          <w:szCs w:val="16"/>
        </w:rPr>
        <w:t>jiné neodkladné opatření (např. informovat operačního důstojníka Policie ČR apod.).</w:t>
      </w:r>
    </w:p>
    <w:p w14:paraId="08339557" w14:textId="77777777" w:rsidR="000F1416" w:rsidRPr="007D7680" w:rsidRDefault="000F1416" w:rsidP="00B50E6D">
      <w:pPr>
        <w:pStyle w:val="Zkladntext"/>
        <w:numPr>
          <w:ilvl w:val="0"/>
          <w:numId w:val="184"/>
        </w:numPr>
        <w:rPr>
          <w:sz w:val="16"/>
          <w:szCs w:val="16"/>
        </w:rPr>
      </w:pPr>
      <w:r w:rsidRPr="007D7680">
        <w:rPr>
          <w:sz w:val="16"/>
          <w:szCs w:val="16"/>
        </w:rPr>
        <w:t>Zaměstnanec podatelny nesmí otevřít zásilky:</w:t>
      </w:r>
    </w:p>
    <w:p w14:paraId="3DF4D9D0" w14:textId="77777777" w:rsidR="000F1416" w:rsidRPr="007D7680" w:rsidRDefault="000F1416" w:rsidP="00B50E6D">
      <w:pPr>
        <w:pStyle w:val="Zkladntext"/>
        <w:numPr>
          <w:ilvl w:val="0"/>
          <w:numId w:val="186"/>
        </w:numPr>
        <w:rPr>
          <w:sz w:val="16"/>
          <w:szCs w:val="16"/>
        </w:rPr>
      </w:pPr>
      <w:r w:rsidRPr="007D7680">
        <w:rPr>
          <w:sz w:val="16"/>
          <w:szCs w:val="16"/>
        </w:rPr>
        <w:t>obsahující podle označení utajované informace,</w:t>
      </w:r>
    </w:p>
    <w:p w14:paraId="7554DBAA" w14:textId="77777777" w:rsidR="000F1416" w:rsidRPr="007D7680" w:rsidRDefault="000F1416" w:rsidP="00B50E6D">
      <w:pPr>
        <w:pStyle w:val="Zkladntext"/>
        <w:numPr>
          <w:ilvl w:val="0"/>
          <w:numId w:val="186"/>
        </w:numPr>
        <w:rPr>
          <w:sz w:val="16"/>
          <w:szCs w:val="16"/>
        </w:rPr>
      </w:pPr>
      <w:r w:rsidRPr="007D7680">
        <w:rPr>
          <w:sz w:val="16"/>
          <w:szCs w:val="16"/>
        </w:rPr>
        <w:t>adresované předsedovi nebo místopředsedům soudu,</w:t>
      </w:r>
    </w:p>
    <w:p w14:paraId="537BF4E1" w14:textId="77777777" w:rsidR="000F1416" w:rsidRPr="007D7680" w:rsidRDefault="000F1416" w:rsidP="00B50E6D">
      <w:pPr>
        <w:pStyle w:val="Zkladntext"/>
        <w:numPr>
          <w:ilvl w:val="0"/>
          <w:numId w:val="186"/>
        </w:numPr>
        <w:rPr>
          <w:sz w:val="16"/>
          <w:szCs w:val="16"/>
        </w:rPr>
      </w:pPr>
      <w:r w:rsidRPr="007D7680">
        <w:rPr>
          <w:sz w:val="16"/>
          <w:szCs w:val="16"/>
        </w:rPr>
        <w:t>adresované na jméno zaměstnance soudu,</w:t>
      </w:r>
    </w:p>
    <w:p w14:paraId="556E39C6" w14:textId="77777777" w:rsidR="000F1416" w:rsidRPr="007D7680" w:rsidRDefault="000F1416" w:rsidP="00B50E6D">
      <w:pPr>
        <w:pStyle w:val="Zkladntext"/>
        <w:numPr>
          <w:ilvl w:val="0"/>
          <w:numId w:val="186"/>
        </w:numPr>
        <w:rPr>
          <w:sz w:val="16"/>
          <w:szCs w:val="16"/>
        </w:rPr>
      </w:pPr>
      <w:r w:rsidRPr="007D7680">
        <w:rPr>
          <w:sz w:val="16"/>
          <w:szCs w:val="16"/>
        </w:rPr>
        <w:t xml:space="preserve">obsahující podle označení nebo sdělení </w:t>
      </w:r>
      <w:r w:rsidR="00E65379" w:rsidRPr="007D7680">
        <w:rPr>
          <w:sz w:val="16"/>
          <w:szCs w:val="16"/>
        </w:rPr>
        <w:t>pořízení pro případ smrti</w:t>
      </w:r>
      <w:r w:rsidRPr="007D7680">
        <w:rPr>
          <w:sz w:val="16"/>
          <w:szCs w:val="16"/>
        </w:rPr>
        <w:t>,</w:t>
      </w:r>
    </w:p>
    <w:p w14:paraId="00AB3933" w14:textId="77777777" w:rsidR="000F1416" w:rsidRPr="007D7680" w:rsidRDefault="000F1416" w:rsidP="00B50E6D">
      <w:pPr>
        <w:pStyle w:val="Zkladntext"/>
        <w:numPr>
          <w:ilvl w:val="0"/>
          <w:numId w:val="186"/>
        </w:numPr>
        <w:rPr>
          <w:sz w:val="16"/>
          <w:szCs w:val="16"/>
        </w:rPr>
      </w:pPr>
      <w:r w:rsidRPr="007D7680">
        <w:rPr>
          <w:sz w:val="16"/>
          <w:szCs w:val="16"/>
        </w:rPr>
        <w:t>obsahující podle označení výpisy</w:t>
      </w:r>
      <w:r w:rsidR="00581133" w:rsidRPr="007D7680">
        <w:rPr>
          <w:sz w:val="16"/>
          <w:szCs w:val="16"/>
        </w:rPr>
        <w:t xml:space="preserve"> z </w:t>
      </w:r>
      <w:r w:rsidR="00E65379" w:rsidRPr="007D7680">
        <w:rPr>
          <w:sz w:val="16"/>
          <w:szCs w:val="16"/>
        </w:rPr>
        <w:t>bank</w:t>
      </w:r>
      <w:r w:rsidRPr="007D7680">
        <w:rPr>
          <w:sz w:val="16"/>
          <w:szCs w:val="16"/>
        </w:rPr>
        <w:t>, jež se odevzdají přímo účetnímu soudu,</w:t>
      </w:r>
    </w:p>
    <w:p w14:paraId="43BE0BF4" w14:textId="77777777" w:rsidR="000F1416" w:rsidRPr="007D7680" w:rsidRDefault="000F1416" w:rsidP="00B50E6D">
      <w:pPr>
        <w:pStyle w:val="Zkladntext"/>
        <w:numPr>
          <w:ilvl w:val="0"/>
          <w:numId w:val="186"/>
        </w:numPr>
        <w:rPr>
          <w:sz w:val="16"/>
          <w:szCs w:val="16"/>
        </w:rPr>
      </w:pPr>
      <w:r w:rsidRPr="007D7680">
        <w:rPr>
          <w:sz w:val="16"/>
          <w:szCs w:val="16"/>
        </w:rPr>
        <w:t>jejichž otevírání si vyhradil vedoucí příslušného pracoviště.</w:t>
      </w:r>
    </w:p>
    <w:p w14:paraId="6CDD72D8" w14:textId="77777777" w:rsidR="000F1416" w:rsidRPr="007D7680" w:rsidRDefault="000F1416" w:rsidP="00B50E6D">
      <w:pPr>
        <w:pStyle w:val="Zkladntext"/>
        <w:numPr>
          <w:ilvl w:val="0"/>
          <w:numId w:val="184"/>
        </w:numPr>
        <w:rPr>
          <w:sz w:val="16"/>
          <w:szCs w:val="16"/>
        </w:rPr>
      </w:pPr>
      <w:r w:rsidRPr="007D7680">
        <w:rPr>
          <w:sz w:val="16"/>
          <w:szCs w:val="16"/>
        </w:rPr>
        <w:t>Podací razítko se</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Pr="007D7680">
        <w:rPr>
          <w:sz w:val="16"/>
          <w:szCs w:val="16"/>
        </w:rPr>
        <w:t>odstavci 8 otiskne na</w:t>
      </w:r>
      <w:r w:rsidR="00832CF3">
        <w:rPr>
          <w:sz w:val="16"/>
          <w:szCs w:val="16"/>
        </w:rPr>
        <w:t> </w:t>
      </w:r>
      <w:r w:rsidR="00CD7050" w:rsidRPr="007D7680">
        <w:rPr>
          <w:sz w:val="16"/>
          <w:szCs w:val="16"/>
        </w:rPr>
        <w:t xml:space="preserve">obálce. </w:t>
      </w:r>
      <w:r w:rsidR="004609A0" w:rsidRPr="007D7680">
        <w:rPr>
          <w:sz w:val="16"/>
          <w:szCs w:val="16"/>
        </w:rPr>
        <w:t>U </w:t>
      </w:r>
      <w:r w:rsidR="00CD7050" w:rsidRPr="007D7680">
        <w:rPr>
          <w:sz w:val="16"/>
          <w:szCs w:val="16"/>
        </w:rPr>
        <w:t>zásilek</w:t>
      </w:r>
      <w:r w:rsidRPr="007D7680">
        <w:rPr>
          <w:sz w:val="16"/>
          <w:szCs w:val="16"/>
        </w:rPr>
        <w:t xml:space="preserve"> uvedených</w:t>
      </w:r>
      <w:r w:rsidR="009709AD" w:rsidRPr="007D7680">
        <w:rPr>
          <w:sz w:val="16"/>
          <w:szCs w:val="16"/>
        </w:rPr>
        <w:t xml:space="preserve"> v </w:t>
      </w:r>
      <w:r w:rsidRPr="007D7680">
        <w:rPr>
          <w:sz w:val="16"/>
          <w:szCs w:val="16"/>
        </w:rPr>
        <w:t>odstavci 8 písmen a), b), d) až f) zaměstnanec příslušného útvaru soudu</w:t>
      </w:r>
      <w:r w:rsidR="00581133" w:rsidRPr="007D7680">
        <w:rPr>
          <w:sz w:val="16"/>
          <w:szCs w:val="16"/>
        </w:rPr>
        <w:t xml:space="preserve"> k </w:t>
      </w:r>
      <w:r w:rsidRPr="007D7680">
        <w:rPr>
          <w:sz w:val="16"/>
          <w:szCs w:val="16"/>
        </w:rPr>
        <w:t>tomu určený se po otevření zásilky na došlé písemnosti podepíše</w:t>
      </w:r>
      <w:r w:rsidR="00581133" w:rsidRPr="007D7680">
        <w:rPr>
          <w:sz w:val="16"/>
          <w:szCs w:val="16"/>
        </w:rPr>
        <w:t xml:space="preserve"> s </w:t>
      </w:r>
      <w:r w:rsidRPr="007D7680">
        <w:rPr>
          <w:sz w:val="16"/>
          <w:szCs w:val="16"/>
        </w:rPr>
        <w:t>poznámkou „</w:t>
      </w:r>
      <w:r w:rsidRPr="007D7680">
        <w:rPr>
          <w:b/>
          <w:sz w:val="16"/>
          <w:szCs w:val="16"/>
        </w:rPr>
        <w:t xml:space="preserve">Otevřel dne </w:t>
      </w:r>
      <w:r w:rsidR="00647D27" w:rsidRPr="007D7680">
        <w:rPr>
          <w:b/>
          <w:sz w:val="16"/>
          <w:szCs w:val="16"/>
        </w:rPr>
        <w:t>…</w:t>
      </w:r>
      <w:r w:rsidRPr="007D7680">
        <w:rPr>
          <w:sz w:val="16"/>
          <w:szCs w:val="16"/>
        </w:rPr>
        <w:t>“</w:t>
      </w:r>
      <w:r w:rsidR="004609A0" w:rsidRPr="007D7680">
        <w:rPr>
          <w:sz w:val="16"/>
          <w:szCs w:val="16"/>
        </w:rPr>
        <w:t xml:space="preserve"> a </w:t>
      </w:r>
      <w:r w:rsidRPr="007D7680">
        <w:rPr>
          <w:sz w:val="16"/>
          <w:szCs w:val="16"/>
        </w:rPr>
        <w:t>zařídí, aby</w:t>
      </w:r>
      <w:r w:rsidR="00832CF3">
        <w:rPr>
          <w:sz w:val="16"/>
          <w:szCs w:val="16"/>
        </w:rPr>
        <w:t> </w:t>
      </w:r>
      <w:r w:rsidRPr="007D7680">
        <w:rPr>
          <w:sz w:val="16"/>
          <w:szCs w:val="16"/>
        </w:rPr>
        <w:t>na</w:t>
      </w:r>
      <w:r w:rsidR="00832CF3">
        <w:rPr>
          <w:sz w:val="16"/>
          <w:szCs w:val="16"/>
        </w:rPr>
        <w:t> </w:t>
      </w:r>
      <w:r w:rsidRPr="007D7680">
        <w:rPr>
          <w:sz w:val="16"/>
          <w:szCs w:val="16"/>
        </w:rPr>
        <w:t>ni dodatečně bylo otištěno podací razítko, jehož datum se musí shodovat</w:t>
      </w:r>
      <w:r w:rsidR="00581133" w:rsidRPr="007D7680">
        <w:rPr>
          <w:sz w:val="16"/>
          <w:szCs w:val="16"/>
        </w:rPr>
        <w:t xml:space="preserve"> s </w:t>
      </w:r>
      <w:r w:rsidRPr="007D7680">
        <w:rPr>
          <w:sz w:val="16"/>
          <w:szCs w:val="16"/>
        </w:rPr>
        <w:t>datem podacího razítka na obálce zásilky. Stejný postup je</w:t>
      </w:r>
      <w:r w:rsidR="00581133" w:rsidRPr="007D7680">
        <w:rPr>
          <w:sz w:val="16"/>
          <w:szCs w:val="16"/>
        </w:rPr>
        <w:t xml:space="preserve"> u </w:t>
      </w:r>
      <w:r w:rsidRPr="007D7680">
        <w:rPr>
          <w:sz w:val="16"/>
          <w:szCs w:val="16"/>
        </w:rPr>
        <w:t>zásilek uvedených</w:t>
      </w:r>
      <w:r w:rsidR="009709AD" w:rsidRPr="007D7680">
        <w:rPr>
          <w:sz w:val="16"/>
          <w:szCs w:val="16"/>
        </w:rPr>
        <w:t xml:space="preserve"> v </w:t>
      </w:r>
      <w:r w:rsidRPr="007D7680">
        <w:rPr>
          <w:sz w:val="16"/>
          <w:szCs w:val="16"/>
        </w:rPr>
        <w:t>odstavci 8 písmeno c), pokud se jedná</w:t>
      </w:r>
      <w:r w:rsidR="00581133" w:rsidRPr="007D7680">
        <w:rPr>
          <w:sz w:val="16"/>
          <w:szCs w:val="16"/>
        </w:rPr>
        <w:t xml:space="preserve"> o </w:t>
      </w:r>
      <w:r w:rsidRPr="007D7680">
        <w:rPr>
          <w:sz w:val="16"/>
          <w:szCs w:val="16"/>
        </w:rPr>
        <w:t>podání určená soudu.</w:t>
      </w:r>
    </w:p>
    <w:p w14:paraId="068BC0A8" w14:textId="77777777" w:rsidR="000F1416" w:rsidRPr="007D7680" w:rsidRDefault="000F1416" w:rsidP="00B50E6D">
      <w:pPr>
        <w:pStyle w:val="Zkladntext"/>
        <w:numPr>
          <w:ilvl w:val="0"/>
          <w:numId w:val="184"/>
        </w:numPr>
        <w:rPr>
          <w:sz w:val="16"/>
          <w:szCs w:val="16"/>
        </w:rPr>
      </w:pPr>
      <w:r w:rsidRPr="007D7680">
        <w:rPr>
          <w:sz w:val="16"/>
          <w:szCs w:val="16"/>
        </w:rPr>
        <w:t>Došlo-li omylem</w:t>
      </w:r>
      <w:r w:rsidR="009709AD" w:rsidRPr="007D7680">
        <w:rPr>
          <w:sz w:val="16"/>
          <w:szCs w:val="16"/>
        </w:rPr>
        <w:t xml:space="preserve"> v </w:t>
      </w:r>
      <w:r w:rsidRPr="007D7680">
        <w:rPr>
          <w:sz w:val="16"/>
          <w:szCs w:val="16"/>
        </w:rPr>
        <w:t>podatelně</w:t>
      </w:r>
      <w:r w:rsidR="00581133" w:rsidRPr="007D7680">
        <w:rPr>
          <w:sz w:val="16"/>
          <w:szCs w:val="16"/>
        </w:rPr>
        <w:t xml:space="preserve"> k </w:t>
      </w:r>
      <w:r w:rsidRPr="007D7680">
        <w:rPr>
          <w:sz w:val="16"/>
          <w:szCs w:val="16"/>
        </w:rPr>
        <w:t>otevření zásilky uvedené</w:t>
      </w:r>
      <w:r w:rsidR="009709AD" w:rsidRPr="007D7680">
        <w:rPr>
          <w:sz w:val="16"/>
          <w:szCs w:val="16"/>
        </w:rPr>
        <w:t xml:space="preserve"> v </w:t>
      </w:r>
      <w:r w:rsidRPr="007D7680">
        <w:rPr>
          <w:sz w:val="16"/>
          <w:szCs w:val="16"/>
        </w:rPr>
        <w:t>odstavci 8, učiní</w:t>
      </w:r>
      <w:r w:rsidR="00581133" w:rsidRPr="007D7680">
        <w:rPr>
          <w:sz w:val="16"/>
          <w:szCs w:val="16"/>
        </w:rPr>
        <w:t xml:space="preserve"> o </w:t>
      </w:r>
      <w:r w:rsidRPr="007D7680">
        <w:rPr>
          <w:sz w:val="16"/>
          <w:szCs w:val="16"/>
        </w:rPr>
        <w:t>tom zaměstnanec, který ji otevřel, záznam na obálce; záznam podepíše, obálku přelepí</w:t>
      </w:r>
      <w:r w:rsidR="004609A0" w:rsidRPr="007D7680">
        <w:rPr>
          <w:sz w:val="16"/>
          <w:szCs w:val="16"/>
        </w:rPr>
        <w:t xml:space="preserve"> a </w:t>
      </w:r>
      <w:r w:rsidRPr="007D7680">
        <w:rPr>
          <w:sz w:val="16"/>
          <w:szCs w:val="16"/>
        </w:rPr>
        <w:t>předloží ji adresátovi, popř. oprávněnému zaměstnanci.</w:t>
      </w:r>
    </w:p>
    <w:p w14:paraId="3A6AADFF" w14:textId="77777777" w:rsidR="000F1416" w:rsidRPr="007D7680" w:rsidRDefault="000F1416" w:rsidP="00B50E6D">
      <w:pPr>
        <w:pStyle w:val="Zkladntext"/>
        <w:numPr>
          <w:ilvl w:val="0"/>
          <w:numId w:val="184"/>
        </w:numPr>
        <w:rPr>
          <w:sz w:val="16"/>
          <w:szCs w:val="16"/>
        </w:rPr>
      </w:pPr>
      <w:r w:rsidRPr="007D7680">
        <w:rPr>
          <w:sz w:val="16"/>
          <w:szCs w:val="16"/>
        </w:rPr>
        <w:t>Způsob př</w:t>
      </w:r>
      <w:r w:rsidR="00755BCF" w:rsidRPr="007D7680">
        <w:rPr>
          <w:sz w:val="16"/>
          <w:szCs w:val="16"/>
        </w:rPr>
        <w:t>í</w:t>
      </w:r>
      <w:r w:rsidRPr="007D7680">
        <w:rPr>
          <w:sz w:val="16"/>
          <w:szCs w:val="16"/>
        </w:rPr>
        <w:t>jmu písemností obsahujících utajované informace stanoví zvláštní předpisy</w:t>
      </w:r>
      <w:hyperlink w:anchor="Poz6" w:history="1">
        <w:r w:rsidRPr="007D7680">
          <w:rPr>
            <w:rStyle w:val="Hypertextovodkaz"/>
            <w:sz w:val="16"/>
            <w:szCs w:val="16"/>
            <w:vertAlign w:val="superscript"/>
          </w:rPr>
          <w:t>6)</w:t>
        </w:r>
      </w:hyperlink>
      <w:r w:rsidRPr="007D7680">
        <w:rPr>
          <w:sz w:val="16"/>
          <w:szCs w:val="16"/>
        </w:rPr>
        <w:t>.</w:t>
      </w:r>
    </w:p>
    <w:p w14:paraId="29A1D59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22" w:name="_Toc233193312"/>
      <w:bookmarkStart w:id="5023" w:name="_Toc221856897"/>
      <w:bookmarkStart w:id="5024" w:name="_Toc233209910"/>
      <w:bookmarkStart w:id="5025" w:name="_Toc233283729"/>
      <w:bookmarkStart w:id="5026" w:name="_Toc233286532"/>
      <w:bookmarkStart w:id="5027" w:name="_Toc233289494"/>
      <w:bookmarkStart w:id="5028" w:name="_Toc233292602"/>
      <w:bookmarkStart w:id="5029" w:name="_Toc233293271"/>
      <w:bookmarkStart w:id="5030" w:name="_Toc233199338"/>
      <w:bookmarkStart w:id="5031" w:name="_Toc233213506"/>
      <w:bookmarkStart w:id="5032" w:name="_Toc233216564"/>
      <w:bookmarkStart w:id="5033" w:name="_Toc213959927"/>
      <w:bookmarkStart w:id="5034" w:name="_Toc233301374"/>
      <w:bookmarkStart w:id="5035" w:name="_Toc233302706"/>
      <w:bookmarkStart w:id="5036" w:name="_Toc233307981"/>
      <w:bookmarkStart w:id="5037" w:name="_Toc233313547"/>
      <w:bookmarkStart w:id="5038" w:name="_Toc233315850"/>
      <w:bookmarkStart w:id="5039" w:name="_Toc233342728"/>
      <w:bookmarkStart w:id="5040" w:name="_Toc233343394"/>
      <w:bookmarkStart w:id="5041" w:name="_Toc233344745"/>
      <w:bookmarkStart w:id="5042" w:name="_Toc233355230"/>
      <w:bookmarkStart w:id="5043" w:name="_Toc233357920"/>
      <w:bookmarkStart w:id="5044" w:name="_Toc233368601"/>
      <w:bookmarkStart w:id="5045" w:name="_Toc233370731"/>
      <w:bookmarkStart w:id="5046" w:name="_Toc1650385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133</w:t>
      </w:r>
      <w:r w:rsidR="000F1416" w:rsidRPr="007D7680">
        <w:rPr>
          <w:rFonts w:ascii="Times New Roman" w:eastAsia="MS Mincho" w:hAnsi="Times New Roman"/>
          <w:b/>
          <w:color w:val="008000"/>
          <w:sz w:val="16"/>
          <w:szCs w:val="16"/>
        </w:rPr>
        <w:br/>
        <w:t>Příjem peněžních hodnot</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movitých věcí</w:t>
      </w:r>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p>
    <w:p w14:paraId="408D0144" w14:textId="77777777" w:rsidR="000F1416" w:rsidRPr="007D7680" w:rsidRDefault="000F1416" w:rsidP="00987199">
      <w:pPr>
        <w:pStyle w:val="Zkladntext"/>
        <w:numPr>
          <w:ilvl w:val="0"/>
          <w:numId w:val="87"/>
        </w:numPr>
        <w:rPr>
          <w:sz w:val="16"/>
          <w:szCs w:val="16"/>
        </w:rPr>
      </w:pPr>
      <w:r w:rsidRPr="007D7680">
        <w:rPr>
          <w:sz w:val="16"/>
          <w:szCs w:val="16"/>
        </w:rPr>
        <w:t>Písemná podání, která obsahují peněžní hodnoty (hotovosti, kolkové známky, cenné papíry, jiné movité věci, apod.), opatří zaměstnanec</w:t>
      </w:r>
      <w:r w:rsidR="009709AD" w:rsidRPr="007D7680">
        <w:rPr>
          <w:sz w:val="16"/>
          <w:szCs w:val="16"/>
        </w:rPr>
        <w:t xml:space="preserve"> v </w:t>
      </w:r>
      <w:r w:rsidRPr="007D7680">
        <w:rPr>
          <w:sz w:val="16"/>
          <w:szCs w:val="16"/>
        </w:rPr>
        <w:t>podatelně kromě podacího razítka údajem</w:t>
      </w:r>
      <w:r w:rsidR="00581133" w:rsidRPr="007D7680">
        <w:rPr>
          <w:sz w:val="16"/>
          <w:szCs w:val="16"/>
        </w:rPr>
        <w:t xml:space="preserve"> o </w:t>
      </w:r>
      <w:r w:rsidRPr="007D7680">
        <w:rPr>
          <w:sz w:val="16"/>
          <w:szCs w:val="16"/>
        </w:rPr>
        <w:t>druhu</w:t>
      </w:r>
      <w:r w:rsidR="004609A0" w:rsidRPr="007D7680">
        <w:rPr>
          <w:sz w:val="16"/>
          <w:szCs w:val="16"/>
        </w:rPr>
        <w:t xml:space="preserve"> a </w:t>
      </w:r>
      <w:r w:rsidRPr="007D7680">
        <w:rPr>
          <w:sz w:val="16"/>
          <w:szCs w:val="16"/>
        </w:rPr>
        <w:t>výši hodnoty, popřípadě stručným popisem movité věci, jakož</w:t>
      </w:r>
      <w:r w:rsidR="002458BA" w:rsidRPr="007D7680">
        <w:rPr>
          <w:sz w:val="16"/>
          <w:szCs w:val="16"/>
        </w:rPr>
        <w:t xml:space="preserve"> i </w:t>
      </w:r>
      <w:r w:rsidRPr="007D7680">
        <w:rPr>
          <w:sz w:val="16"/>
          <w:szCs w:val="16"/>
        </w:rPr>
        <w:t>svým podpisem. Hotové peníze předá zaměstnanci proti podpisu</w:t>
      </w:r>
      <w:r w:rsidR="009709AD" w:rsidRPr="007D7680">
        <w:rPr>
          <w:sz w:val="16"/>
          <w:szCs w:val="16"/>
        </w:rPr>
        <w:t xml:space="preserve"> v </w:t>
      </w:r>
      <w:r w:rsidRPr="007D7680">
        <w:rPr>
          <w:sz w:val="16"/>
          <w:szCs w:val="16"/>
        </w:rPr>
        <w:t>obdobné evidenci dle odstavce 2 pověřenému vedením pokladny (pokladník soudu), který zařídí jejich uložení na příslušný bankovní účet soudu (na účet depozitní)</w:t>
      </w:r>
      <w:r w:rsidR="004609A0" w:rsidRPr="007D7680">
        <w:rPr>
          <w:sz w:val="16"/>
          <w:szCs w:val="16"/>
        </w:rPr>
        <w:t xml:space="preserve"> a </w:t>
      </w:r>
      <w:r w:rsidRPr="007D7680">
        <w:rPr>
          <w:sz w:val="16"/>
          <w:szCs w:val="16"/>
        </w:rPr>
        <w:t>stvrzenka</w:t>
      </w:r>
      <w:r w:rsidR="00581133" w:rsidRPr="007D7680">
        <w:rPr>
          <w:sz w:val="16"/>
          <w:szCs w:val="16"/>
        </w:rPr>
        <w:t xml:space="preserve"> o </w:t>
      </w:r>
      <w:r w:rsidRPr="007D7680">
        <w:rPr>
          <w:sz w:val="16"/>
          <w:szCs w:val="16"/>
        </w:rPr>
        <w:t>uložení na</w:t>
      </w:r>
      <w:r w:rsidR="00832CF3">
        <w:rPr>
          <w:sz w:val="16"/>
          <w:szCs w:val="16"/>
        </w:rPr>
        <w:t> </w:t>
      </w:r>
      <w:r w:rsidRPr="007D7680">
        <w:rPr>
          <w:sz w:val="16"/>
          <w:szCs w:val="16"/>
        </w:rPr>
        <w:t>bankovní účet se připojí (nalepí) na podání. Jiné movité věci lze přijímat</w:t>
      </w:r>
      <w:r w:rsidR="009709AD" w:rsidRPr="007D7680">
        <w:rPr>
          <w:sz w:val="16"/>
          <w:szCs w:val="16"/>
        </w:rPr>
        <w:t xml:space="preserve"> v </w:t>
      </w:r>
      <w:r w:rsidRPr="007D7680">
        <w:rPr>
          <w:sz w:val="16"/>
          <w:szCs w:val="16"/>
        </w:rPr>
        <w:t>podatelně jen, jsou-li součástí spisu nebo tvoří-li jeho přílohu.</w:t>
      </w:r>
    </w:p>
    <w:p w14:paraId="7C7652A2" w14:textId="77777777" w:rsidR="000F1416" w:rsidRPr="007D7680" w:rsidRDefault="000F1416" w:rsidP="00987199">
      <w:pPr>
        <w:pStyle w:val="Zkladntext"/>
        <w:numPr>
          <w:ilvl w:val="0"/>
          <w:numId w:val="87"/>
        </w:numPr>
        <w:rPr>
          <w:sz w:val="16"/>
          <w:szCs w:val="16"/>
        </w:rPr>
      </w:pPr>
      <w:r w:rsidRPr="007D7680">
        <w:rPr>
          <w:sz w:val="16"/>
          <w:szCs w:val="16"/>
        </w:rPr>
        <w:t>Nenalepené kolkové známky, směnky (šeky) odevzdá zaměstnanci pověřenému vedením rejstříku, který potvrdí převzetí</w:t>
      </w:r>
      <w:r w:rsidR="009709AD" w:rsidRPr="007D7680">
        <w:rPr>
          <w:sz w:val="16"/>
          <w:szCs w:val="16"/>
        </w:rPr>
        <w:t xml:space="preserve"> v </w:t>
      </w:r>
      <w:r w:rsidRPr="007D7680">
        <w:rPr>
          <w:sz w:val="16"/>
          <w:szCs w:val="16"/>
        </w:rPr>
        <w:t>knize došlých kolkových známek</w:t>
      </w:r>
      <w:r w:rsidR="004609A0" w:rsidRPr="007D7680">
        <w:rPr>
          <w:sz w:val="16"/>
          <w:szCs w:val="16"/>
        </w:rPr>
        <w:t xml:space="preserve"> a </w:t>
      </w:r>
      <w:r w:rsidRPr="007D7680">
        <w:rPr>
          <w:sz w:val="16"/>
          <w:szCs w:val="16"/>
        </w:rPr>
        <w:t>směnek (šeků), vedené</w:t>
      </w:r>
      <w:r w:rsidR="009709AD" w:rsidRPr="007D7680">
        <w:rPr>
          <w:sz w:val="16"/>
          <w:szCs w:val="16"/>
        </w:rPr>
        <w:t xml:space="preserve"> v </w:t>
      </w:r>
      <w:r w:rsidRPr="007D7680">
        <w:rPr>
          <w:sz w:val="16"/>
          <w:szCs w:val="16"/>
        </w:rPr>
        <w:t>linkovaném sešitu. Případně došlé poštovní poukázky</w:t>
      </w:r>
      <w:r w:rsidR="00581133" w:rsidRPr="007D7680">
        <w:rPr>
          <w:sz w:val="16"/>
          <w:szCs w:val="16"/>
        </w:rPr>
        <w:t xml:space="preserve"> k </w:t>
      </w:r>
      <w:r w:rsidRPr="007D7680">
        <w:rPr>
          <w:sz w:val="16"/>
          <w:szCs w:val="16"/>
        </w:rPr>
        <w:t>převzetí peněz</w:t>
      </w:r>
      <w:r w:rsidR="009709AD" w:rsidRPr="007D7680">
        <w:rPr>
          <w:sz w:val="16"/>
          <w:szCs w:val="16"/>
        </w:rPr>
        <w:t xml:space="preserve"> v </w:t>
      </w:r>
      <w:r w:rsidRPr="007D7680">
        <w:rPr>
          <w:sz w:val="16"/>
          <w:szCs w:val="16"/>
        </w:rPr>
        <w:t>hotovosti soudem odevzdá zaměstnanec podatelny pokladníkovi soudu, který zařídí převod peněz na</w:t>
      </w:r>
      <w:r w:rsidR="00832CF3">
        <w:rPr>
          <w:sz w:val="16"/>
          <w:szCs w:val="16"/>
        </w:rPr>
        <w:t> </w:t>
      </w:r>
      <w:r w:rsidRPr="007D7680">
        <w:rPr>
          <w:sz w:val="16"/>
          <w:szCs w:val="16"/>
        </w:rPr>
        <w:t xml:space="preserve">příslušný účet soudu (nebo depozitní účet </w:t>
      </w:r>
      <w:r w:rsidR="00CD7050" w:rsidRPr="007D7680">
        <w:rPr>
          <w:sz w:val="16"/>
          <w:szCs w:val="16"/>
        </w:rPr>
        <w:t>soudu). O těchto</w:t>
      </w:r>
      <w:r w:rsidRPr="007D7680">
        <w:rPr>
          <w:sz w:val="16"/>
          <w:szCs w:val="16"/>
        </w:rPr>
        <w:t xml:space="preserve"> poukázkách vede zaměstnanec podatelny jednoduchý přehled,</w:t>
      </w:r>
      <w:r w:rsidR="00581133" w:rsidRPr="007D7680">
        <w:rPr>
          <w:sz w:val="16"/>
          <w:szCs w:val="16"/>
        </w:rPr>
        <w:t xml:space="preserve"> z </w:t>
      </w:r>
      <w:r w:rsidRPr="007D7680">
        <w:rPr>
          <w:sz w:val="16"/>
          <w:szCs w:val="16"/>
        </w:rPr>
        <w:t>něhož je patrno, kdy poukázka došla, od koho,</w:t>
      </w:r>
      <w:r w:rsidR="009709AD" w:rsidRPr="007D7680">
        <w:rPr>
          <w:sz w:val="16"/>
          <w:szCs w:val="16"/>
        </w:rPr>
        <w:t xml:space="preserve"> v </w:t>
      </w:r>
      <w:r w:rsidRPr="007D7680">
        <w:rPr>
          <w:sz w:val="16"/>
          <w:szCs w:val="16"/>
        </w:rPr>
        <w:t>jaké věci, výše částky</w:t>
      </w:r>
      <w:r w:rsidR="004609A0" w:rsidRPr="007D7680">
        <w:rPr>
          <w:sz w:val="16"/>
          <w:szCs w:val="16"/>
        </w:rPr>
        <w:t xml:space="preserve"> a </w:t>
      </w:r>
      <w:r w:rsidRPr="007D7680">
        <w:rPr>
          <w:sz w:val="16"/>
          <w:szCs w:val="16"/>
        </w:rPr>
        <w:t>potvrzení</w:t>
      </w:r>
      <w:r w:rsidR="00581133" w:rsidRPr="007D7680">
        <w:rPr>
          <w:sz w:val="16"/>
          <w:szCs w:val="16"/>
        </w:rPr>
        <w:t xml:space="preserve"> o </w:t>
      </w:r>
      <w:r w:rsidRPr="007D7680">
        <w:rPr>
          <w:sz w:val="16"/>
          <w:szCs w:val="16"/>
        </w:rPr>
        <w:t>převzetí poukázky.</w:t>
      </w:r>
    </w:p>
    <w:p w14:paraId="624D1540" w14:textId="77777777" w:rsidR="000F1416" w:rsidRPr="007D7680" w:rsidRDefault="000F1416" w:rsidP="00987199">
      <w:pPr>
        <w:pStyle w:val="Zkladntext"/>
        <w:numPr>
          <w:ilvl w:val="0"/>
          <w:numId w:val="87"/>
        </w:numPr>
        <w:rPr>
          <w:sz w:val="16"/>
          <w:szCs w:val="16"/>
        </w:rPr>
      </w:pPr>
      <w:r w:rsidRPr="007D7680">
        <w:rPr>
          <w:sz w:val="16"/>
          <w:szCs w:val="16"/>
        </w:rPr>
        <w:t>Cenné papíry</w:t>
      </w:r>
      <w:r w:rsidR="004609A0" w:rsidRPr="007D7680">
        <w:rPr>
          <w:sz w:val="16"/>
          <w:szCs w:val="16"/>
        </w:rPr>
        <w:t xml:space="preserve"> a </w:t>
      </w:r>
      <w:r w:rsidRPr="007D7680">
        <w:rPr>
          <w:sz w:val="16"/>
          <w:szCs w:val="16"/>
        </w:rPr>
        <w:t>jiné movité věci došlé soudu odevzdá zaměstnanec podatelny osobně proti potvrzení zaměstnanci soudu, který je pověřen vedením knihy úschov, došlé směnky předá zaměstnanci, který je pověřen jejich evidencí, jinak tyto hodnoty skládané do úschovy soudu může od</w:t>
      </w:r>
      <w:r w:rsidR="00832CF3">
        <w:rPr>
          <w:sz w:val="16"/>
          <w:szCs w:val="16"/>
        </w:rPr>
        <w:t> </w:t>
      </w:r>
      <w:r w:rsidRPr="007D7680">
        <w:rPr>
          <w:sz w:val="16"/>
          <w:szCs w:val="16"/>
        </w:rPr>
        <w:t>účastníků řízení přijmout</w:t>
      </w:r>
      <w:r w:rsidR="00581133" w:rsidRPr="007D7680">
        <w:rPr>
          <w:sz w:val="16"/>
          <w:szCs w:val="16"/>
        </w:rPr>
        <w:t xml:space="preserve"> u </w:t>
      </w:r>
      <w:r w:rsidRPr="007D7680">
        <w:rPr>
          <w:sz w:val="16"/>
          <w:szCs w:val="16"/>
        </w:rPr>
        <w:t>soudu toliko zaměstnanec pověřený vedením knihy úschov.</w:t>
      </w:r>
    </w:p>
    <w:p w14:paraId="42351097" w14:textId="77777777" w:rsidR="000F1416" w:rsidRPr="007D7680" w:rsidRDefault="000F1416" w:rsidP="00987199">
      <w:pPr>
        <w:pStyle w:val="Zkladntext"/>
        <w:numPr>
          <w:ilvl w:val="0"/>
          <w:numId w:val="87"/>
        </w:numPr>
        <w:rPr>
          <w:sz w:val="16"/>
          <w:szCs w:val="16"/>
        </w:rPr>
      </w:pPr>
      <w:r w:rsidRPr="007D7680">
        <w:rPr>
          <w:sz w:val="16"/>
          <w:szCs w:val="16"/>
        </w:rPr>
        <w:t>Peněžité částky přijímá</w:t>
      </w:r>
      <w:r w:rsidR="00581133" w:rsidRPr="007D7680">
        <w:rPr>
          <w:sz w:val="16"/>
          <w:szCs w:val="16"/>
        </w:rPr>
        <w:t xml:space="preserve"> u </w:t>
      </w:r>
      <w:r w:rsidRPr="007D7680">
        <w:rPr>
          <w:sz w:val="16"/>
          <w:szCs w:val="16"/>
        </w:rPr>
        <w:t>soudu jen pokladník soudu,</w:t>
      </w:r>
      <w:r w:rsidR="004609A0" w:rsidRPr="007D7680">
        <w:rPr>
          <w:sz w:val="16"/>
          <w:szCs w:val="16"/>
        </w:rPr>
        <w:t xml:space="preserve"> a </w:t>
      </w:r>
      <w:r w:rsidRPr="007D7680">
        <w:rPr>
          <w:sz w:val="16"/>
          <w:szCs w:val="16"/>
        </w:rPr>
        <w:t>to na</w:t>
      </w:r>
      <w:r w:rsidR="00832CF3">
        <w:rPr>
          <w:sz w:val="16"/>
          <w:szCs w:val="16"/>
        </w:rPr>
        <w:t> </w:t>
      </w:r>
      <w:r w:rsidRPr="007D7680">
        <w:rPr>
          <w:sz w:val="16"/>
          <w:szCs w:val="16"/>
        </w:rPr>
        <w:t>úhradu plateb souvisejících se soudním řízení</w:t>
      </w:r>
      <w:r w:rsidR="004609A0" w:rsidRPr="007D7680">
        <w:rPr>
          <w:sz w:val="16"/>
          <w:szCs w:val="16"/>
        </w:rPr>
        <w:t xml:space="preserve"> a </w:t>
      </w:r>
      <w:r w:rsidRPr="007D7680">
        <w:rPr>
          <w:sz w:val="16"/>
          <w:szCs w:val="16"/>
        </w:rPr>
        <w:t>předepsaných justičních pohledávek. Tyto vybrané částky odvádí pokladník na příslušné účty soudu podle interních předpisů předsedy soudu. Poštovní poukázky pro</w:t>
      </w:r>
      <w:r w:rsidR="00832CF3">
        <w:rPr>
          <w:sz w:val="16"/>
          <w:szCs w:val="16"/>
        </w:rPr>
        <w:t> </w:t>
      </w:r>
      <w:r w:rsidRPr="007D7680">
        <w:rPr>
          <w:sz w:val="16"/>
          <w:szCs w:val="16"/>
        </w:rPr>
        <w:t xml:space="preserve"> bezhotovostní úhradu na účet soudu vydává účetní (pokladník nebo soudní kancelář) podle druhu platby nebo pohledávky</w:t>
      </w:r>
      <w:r w:rsidR="00581133" w:rsidRPr="007D7680">
        <w:rPr>
          <w:sz w:val="16"/>
          <w:szCs w:val="16"/>
        </w:rPr>
        <w:t xml:space="preserve"> s </w:t>
      </w:r>
      <w:r w:rsidRPr="007D7680">
        <w:rPr>
          <w:sz w:val="16"/>
          <w:szCs w:val="16"/>
        </w:rPr>
        <w:t>předvyplněnými údaji</w:t>
      </w:r>
      <w:r w:rsidR="00581133" w:rsidRPr="007D7680">
        <w:rPr>
          <w:sz w:val="16"/>
          <w:szCs w:val="16"/>
        </w:rPr>
        <w:t xml:space="preserve"> k </w:t>
      </w:r>
      <w:r w:rsidRPr="007D7680">
        <w:rPr>
          <w:sz w:val="16"/>
          <w:szCs w:val="16"/>
        </w:rPr>
        <w:t>identifikaci jejich účelu současně</w:t>
      </w:r>
      <w:r w:rsidR="00581133" w:rsidRPr="007D7680">
        <w:rPr>
          <w:sz w:val="16"/>
          <w:szCs w:val="16"/>
        </w:rPr>
        <w:t xml:space="preserve"> s </w:t>
      </w:r>
      <w:r w:rsidRPr="007D7680">
        <w:rPr>
          <w:sz w:val="16"/>
          <w:szCs w:val="16"/>
        </w:rPr>
        <w:t>výzvou, aby peníze byly složeny na</w:t>
      </w:r>
      <w:r w:rsidR="00832CF3">
        <w:rPr>
          <w:sz w:val="16"/>
          <w:szCs w:val="16"/>
        </w:rPr>
        <w:t> </w:t>
      </w:r>
      <w:r w:rsidRPr="007D7680">
        <w:rPr>
          <w:sz w:val="16"/>
          <w:szCs w:val="16"/>
        </w:rPr>
        <w:t>bankovní účet soudu.</w:t>
      </w:r>
    </w:p>
    <w:p w14:paraId="08CA509E" w14:textId="77777777" w:rsidR="000F1416" w:rsidRPr="007D7680" w:rsidRDefault="000F1416" w:rsidP="00987199">
      <w:pPr>
        <w:pStyle w:val="Zkladntext"/>
        <w:numPr>
          <w:ilvl w:val="0"/>
          <w:numId w:val="87"/>
        </w:numPr>
        <w:rPr>
          <w:sz w:val="16"/>
          <w:szCs w:val="16"/>
        </w:rPr>
      </w:pPr>
      <w:r w:rsidRPr="007D7680">
        <w:rPr>
          <w:sz w:val="16"/>
          <w:szCs w:val="16"/>
        </w:rPr>
        <w:t xml:space="preserve">Předseda soudu organizačně zajistí příjem jistot dle </w:t>
      </w:r>
      <w:r w:rsidR="00FE0AA5" w:rsidRPr="007D7680">
        <w:rPr>
          <w:sz w:val="16"/>
          <w:szCs w:val="16"/>
        </w:rPr>
        <w:t>§ </w:t>
      </w:r>
      <w:r w:rsidRPr="007D7680">
        <w:rPr>
          <w:sz w:val="16"/>
          <w:szCs w:val="16"/>
        </w:rPr>
        <w:t>75b o. s. ř</w:t>
      </w:r>
      <w:r w:rsidR="004609A0" w:rsidRPr="007D7680">
        <w:rPr>
          <w:sz w:val="16"/>
          <w:szCs w:val="16"/>
        </w:rPr>
        <w:t xml:space="preserve"> a </w:t>
      </w:r>
      <w:r w:rsidRPr="007D7680">
        <w:rPr>
          <w:sz w:val="16"/>
          <w:szCs w:val="16"/>
        </w:rPr>
        <w:t xml:space="preserve">peněžitých záruk (kaucí) dle </w:t>
      </w:r>
      <w:r w:rsidR="00FE0AA5" w:rsidRPr="007D7680">
        <w:rPr>
          <w:sz w:val="16"/>
          <w:szCs w:val="16"/>
        </w:rPr>
        <w:t>§ </w:t>
      </w:r>
      <w:r w:rsidRPr="007D7680">
        <w:rPr>
          <w:sz w:val="16"/>
          <w:szCs w:val="16"/>
        </w:rPr>
        <w:t xml:space="preserve">73a </w:t>
      </w:r>
      <w:r w:rsidR="00581133" w:rsidRPr="007D7680">
        <w:rPr>
          <w:sz w:val="16"/>
          <w:szCs w:val="16"/>
        </w:rPr>
        <w:t>tr. ř.</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ve dnech pracovního klidu.</w:t>
      </w:r>
    </w:p>
    <w:p w14:paraId="5483761E" w14:textId="77777777" w:rsidR="000F1416" w:rsidRPr="007D7680" w:rsidRDefault="000F1416" w:rsidP="00987199">
      <w:pPr>
        <w:pStyle w:val="Zkladntext"/>
        <w:numPr>
          <w:ilvl w:val="0"/>
          <w:numId w:val="87"/>
        </w:numPr>
        <w:rPr>
          <w:sz w:val="16"/>
          <w:szCs w:val="16"/>
        </w:rPr>
      </w:pPr>
      <w:r w:rsidRPr="007D7680">
        <w:rPr>
          <w:sz w:val="16"/>
          <w:szCs w:val="16"/>
        </w:rPr>
        <w:t>S výjimkou případů uvedených</w:t>
      </w:r>
      <w:r w:rsidR="009709AD" w:rsidRPr="007D7680">
        <w:rPr>
          <w:sz w:val="16"/>
          <w:szCs w:val="16"/>
        </w:rPr>
        <w:t xml:space="preserve"> v </w:t>
      </w:r>
      <w:r w:rsidRPr="007D7680">
        <w:rPr>
          <w:sz w:val="16"/>
          <w:szCs w:val="16"/>
        </w:rPr>
        <w:t>odstavcích 1 až 5</w:t>
      </w:r>
      <w:r w:rsidR="004609A0" w:rsidRPr="007D7680">
        <w:rPr>
          <w:sz w:val="16"/>
          <w:szCs w:val="16"/>
        </w:rPr>
        <w:t xml:space="preserve"> a </w:t>
      </w:r>
      <w:r w:rsidRPr="007D7680">
        <w:rPr>
          <w:sz w:val="16"/>
          <w:szCs w:val="16"/>
        </w:rPr>
        <w:t xml:space="preserve">oprávnění vykonavatele podle </w:t>
      </w:r>
      <w:r w:rsidR="00FE0AA5" w:rsidRPr="007D7680">
        <w:rPr>
          <w:sz w:val="16"/>
          <w:szCs w:val="16"/>
        </w:rPr>
        <w:t>§ </w:t>
      </w:r>
      <w:r w:rsidRPr="007D7680">
        <w:rPr>
          <w:sz w:val="16"/>
          <w:szCs w:val="16"/>
        </w:rPr>
        <w:t xml:space="preserve">113 nesmějí zaměstnanci soudu přijímat žádné peněžité hotovosti, cenné papíry ani jiné movité </w:t>
      </w:r>
      <w:r w:rsidR="00CD7050" w:rsidRPr="007D7680">
        <w:rPr>
          <w:sz w:val="16"/>
          <w:szCs w:val="16"/>
        </w:rPr>
        <w:t>věci. O tom</w:t>
      </w:r>
      <w:r w:rsidRPr="007D7680">
        <w:rPr>
          <w:sz w:val="16"/>
          <w:szCs w:val="16"/>
        </w:rPr>
        <w:t xml:space="preserve"> je třeba účastníky vedle upozornění na orientační tabuli soudu (</w:t>
      </w:r>
      <w:r w:rsidR="00FE0AA5" w:rsidRPr="007D7680">
        <w:rPr>
          <w:sz w:val="16"/>
          <w:szCs w:val="16"/>
        </w:rPr>
        <w:t>§ </w:t>
      </w:r>
      <w:r w:rsidRPr="007D7680">
        <w:rPr>
          <w:sz w:val="16"/>
          <w:szCs w:val="16"/>
        </w:rPr>
        <w:t>3) uvědomit vhodnými vývěskami.</w:t>
      </w:r>
    </w:p>
    <w:p w14:paraId="525749FE" w14:textId="77777777" w:rsidR="000F1416" w:rsidRPr="007D7680" w:rsidRDefault="00FE0AA5" w:rsidP="00FC0ECA">
      <w:pPr>
        <w:pStyle w:val="Prosttext"/>
        <w:keepNext/>
        <w:spacing w:before="60"/>
        <w:jc w:val="center"/>
        <w:outlineLvl w:val="4"/>
        <w:rPr>
          <w:rFonts w:ascii="Times New Roman" w:eastAsia="MS Mincho" w:hAnsi="Times New Roman"/>
          <w:i/>
          <w:sz w:val="16"/>
          <w:szCs w:val="16"/>
        </w:rPr>
      </w:pPr>
      <w:bookmarkStart w:id="5047" w:name="_Toc233193313"/>
      <w:bookmarkStart w:id="5048" w:name="_Toc221856898"/>
      <w:bookmarkStart w:id="5049" w:name="_Toc233209911"/>
      <w:bookmarkStart w:id="5050" w:name="_Toc233283730"/>
      <w:bookmarkStart w:id="5051" w:name="_Toc233286533"/>
      <w:bookmarkStart w:id="5052" w:name="_Toc233289495"/>
      <w:bookmarkStart w:id="5053" w:name="_Toc233292603"/>
      <w:bookmarkStart w:id="5054" w:name="_Toc233293272"/>
      <w:bookmarkStart w:id="5055" w:name="_Toc233199339"/>
      <w:bookmarkStart w:id="5056" w:name="_Toc233213507"/>
      <w:bookmarkStart w:id="5057" w:name="_Toc233216565"/>
      <w:bookmarkStart w:id="5058" w:name="_Toc213959928"/>
      <w:bookmarkStart w:id="5059" w:name="_Toc233301375"/>
      <w:bookmarkStart w:id="5060" w:name="_Toc233302707"/>
      <w:bookmarkStart w:id="5061" w:name="_Toc233307982"/>
      <w:bookmarkStart w:id="5062" w:name="_Toc233313548"/>
      <w:bookmarkStart w:id="5063" w:name="_Toc233315851"/>
      <w:bookmarkStart w:id="5064" w:name="_Toc233342729"/>
      <w:bookmarkStart w:id="5065" w:name="_Toc233343395"/>
      <w:bookmarkStart w:id="5066" w:name="_Toc233344746"/>
      <w:bookmarkStart w:id="5067" w:name="_Toc233355231"/>
      <w:bookmarkStart w:id="5068" w:name="_Toc233357921"/>
      <w:bookmarkStart w:id="5069" w:name="_Toc233368602"/>
      <w:bookmarkStart w:id="5070" w:name="_Toc233370732"/>
      <w:bookmarkStart w:id="5071" w:name="_Toc1650385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134</w:t>
      </w:r>
      <w:r w:rsidR="000F1416" w:rsidRPr="007D7680">
        <w:rPr>
          <w:rFonts w:ascii="Times New Roman" w:eastAsia="MS Mincho" w:hAnsi="Times New Roman"/>
          <w:b/>
          <w:color w:val="008000"/>
          <w:sz w:val="16"/>
          <w:szCs w:val="16"/>
        </w:rPr>
        <w:br/>
      </w:r>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r w:rsidR="0070140F" w:rsidRPr="007D7680">
        <w:rPr>
          <w:rFonts w:ascii="Times New Roman" w:eastAsia="MS Mincho" w:hAnsi="Times New Roman"/>
          <w:i/>
          <w:sz w:val="16"/>
          <w:szCs w:val="16"/>
        </w:rPr>
        <w:t>zrušen</w:t>
      </w:r>
      <w:bookmarkEnd w:id="5071"/>
    </w:p>
    <w:p w14:paraId="79BE811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72" w:name="_Toc233193314"/>
      <w:bookmarkStart w:id="5073" w:name="_Toc221856899"/>
      <w:bookmarkStart w:id="5074" w:name="_Toc233209912"/>
      <w:bookmarkStart w:id="5075" w:name="_Toc233283731"/>
      <w:bookmarkStart w:id="5076" w:name="_Toc233286534"/>
      <w:bookmarkStart w:id="5077" w:name="_Toc233289496"/>
      <w:bookmarkStart w:id="5078" w:name="_Toc233292604"/>
      <w:bookmarkStart w:id="5079" w:name="_Toc233293273"/>
      <w:bookmarkStart w:id="5080" w:name="_Toc233199340"/>
      <w:bookmarkStart w:id="5081" w:name="_Toc233213508"/>
      <w:bookmarkStart w:id="5082" w:name="_Toc233216566"/>
      <w:bookmarkStart w:id="5083" w:name="_Toc213959929"/>
      <w:bookmarkStart w:id="5084" w:name="_Toc233301376"/>
      <w:bookmarkStart w:id="5085" w:name="_Toc233302708"/>
      <w:bookmarkStart w:id="5086" w:name="_Toc233307983"/>
      <w:bookmarkStart w:id="5087" w:name="_Toc233313549"/>
      <w:bookmarkStart w:id="5088" w:name="_Toc233315852"/>
      <w:bookmarkStart w:id="5089" w:name="_Toc233342730"/>
      <w:bookmarkStart w:id="5090" w:name="_Toc233343396"/>
      <w:bookmarkStart w:id="5091" w:name="_Toc233344747"/>
      <w:bookmarkStart w:id="5092" w:name="_Toc233355232"/>
      <w:bookmarkStart w:id="5093" w:name="_Toc233357922"/>
      <w:bookmarkStart w:id="5094" w:name="_Toc233368603"/>
      <w:bookmarkStart w:id="5095" w:name="_Toc233370733"/>
      <w:bookmarkStart w:id="5096" w:name="_Toc1650385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135</w:t>
      </w:r>
      <w:r w:rsidR="000F1416" w:rsidRPr="007D7680">
        <w:rPr>
          <w:rFonts w:ascii="Times New Roman" w:eastAsia="MS Mincho" w:hAnsi="Times New Roman"/>
          <w:b/>
          <w:color w:val="008000"/>
          <w:sz w:val="16"/>
          <w:szCs w:val="16"/>
        </w:rPr>
        <w:br/>
        <w:t>Podací razítko</w:t>
      </w:r>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p>
    <w:p w14:paraId="1C6B5E2C" w14:textId="77777777" w:rsidR="000F1416" w:rsidRPr="007D7680" w:rsidRDefault="000F1416" w:rsidP="00987199">
      <w:pPr>
        <w:pStyle w:val="Zkladntext"/>
        <w:numPr>
          <w:ilvl w:val="0"/>
          <w:numId w:val="88"/>
        </w:numPr>
        <w:rPr>
          <w:sz w:val="16"/>
          <w:szCs w:val="16"/>
        </w:rPr>
      </w:pPr>
      <w:r w:rsidRPr="007D7680">
        <w:rPr>
          <w:sz w:val="16"/>
          <w:szCs w:val="16"/>
        </w:rPr>
        <w:t>Podací razítko obsahuje označení soudu, datum</w:t>
      </w:r>
      <w:r w:rsidR="004609A0" w:rsidRPr="007D7680">
        <w:rPr>
          <w:sz w:val="16"/>
          <w:szCs w:val="16"/>
        </w:rPr>
        <w:t xml:space="preserve"> a </w:t>
      </w:r>
      <w:r w:rsidRPr="007D7680">
        <w:rPr>
          <w:sz w:val="16"/>
          <w:szCs w:val="16"/>
        </w:rPr>
        <w:t>časový údaj (hodiny, minuty), kdy podání do podatelny došlo, zda bylo doručeno osobně či poštou,</w:t>
      </w:r>
      <w:r w:rsidR="004609A0" w:rsidRPr="007D7680">
        <w:rPr>
          <w:sz w:val="16"/>
          <w:szCs w:val="16"/>
        </w:rPr>
        <w:t xml:space="preserve"> a </w:t>
      </w:r>
      <w:r w:rsidRPr="007D7680">
        <w:rPr>
          <w:sz w:val="16"/>
          <w:szCs w:val="16"/>
        </w:rPr>
        <w:t>uvedení počtu stejnopisů</w:t>
      </w:r>
      <w:r w:rsidR="004609A0" w:rsidRPr="007D7680">
        <w:rPr>
          <w:sz w:val="16"/>
          <w:szCs w:val="16"/>
        </w:rPr>
        <w:t xml:space="preserve"> a </w:t>
      </w:r>
      <w:r w:rsidRPr="007D7680">
        <w:rPr>
          <w:sz w:val="16"/>
          <w:szCs w:val="16"/>
        </w:rPr>
        <w:t>příloh; jde-li</w:t>
      </w:r>
      <w:r w:rsidR="00581133" w:rsidRPr="007D7680">
        <w:rPr>
          <w:sz w:val="16"/>
          <w:szCs w:val="16"/>
        </w:rPr>
        <w:t xml:space="preserve"> o </w:t>
      </w:r>
      <w:r w:rsidRPr="007D7680">
        <w:rPr>
          <w:sz w:val="16"/>
          <w:szCs w:val="16"/>
        </w:rPr>
        <w:t>zásilky převzaté od</w:t>
      </w:r>
      <w:r w:rsidR="00832CF3">
        <w:rPr>
          <w:sz w:val="16"/>
          <w:szCs w:val="16"/>
        </w:rPr>
        <w:t> </w:t>
      </w:r>
      <w:r w:rsidRPr="007D7680">
        <w:rPr>
          <w:sz w:val="16"/>
          <w:szCs w:val="16"/>
        </w:rPr>
        <w:t>pošty, uvede se čas (hodina</w:t>
      </w:r>
      <w:r w:rsidR="004609A0" w:rsidRPr="007D7680">
        <w:rPr>
          <w:sz w:val="16"/>
          <w:szCs w:val="16"/>
        </w:rPr>
        <w:t xml:space="preserve"> a </w:t>
      </w:r>
      <w:r w:rsidRPr="007D7680">
        <w:rPr>
          <w:sz w:val="16"/>
          <w:szCs w:val="16"/>
        </w:rPr>
        <w:t>minuta) převzetí. Zápisy</w:t>
      </w:r>
      <w:r w:rsidR="009709AD" w:rsidRPr="007D7680">
        <w:rPr>
          <w:sz w:val="16"/>
          <w:szCs w:val="16"/>
        </w:rPr>
        <w:t xml:space="preserve"> v </w:t>
      </w:r>
      <w:r w:rsidRPr="007D7680">
        <w:rPr>
          <w:sz w:val="16"/>
          <w:szCs w:val="16"/>
        </w:rPr>
        <w:t>podacím razítku (např. údaje</w:t>
      </w:r>
      <w:r w:rsidR="00581133" w:rsidRPr="007D7680">
        <w:rPr>
          <w:sz w:val="16"/>
          <w:szCs w:val="16"/>
        </w:rPr>
        <w:t xml:space="preserve"> o </w:t>
      </w:r>
      <w:r w:rsidRPr="007D7680">
        <w:rPr>
          <w:sz w:val="16"/>
          <w:szCs w:val="16"/>
        </w:rPr>
        <w:t>počtu příloh) musí být čitelné</w:t>
      </w:r>
      <w:r w:rsidR="004609A0" w:rsidRPr="007D7680">
        <w:rPr>
          <w:sz w:val="16"/>
          <w:szCs w:val="16"/>
        </w:rPr>
        <w:t xml:space="preserve"> a </w:t>
      </w:r>
      <w:r w:rsidRPr="007D7680">
        <w:rPr>
          <w:sz w:val="16"/>
          <w:szCs w:val="16"/>
        </w:rPr>
        <w:t>úplné. Má-li příloha víc než 10 listů, vyznačí se zkratkou „</w:t>
      </w:r>
      <w:r w:rsidRPr="007D7680">
        <w:rPr>
          <w:b/>
          <w:bCs/>
          <w:sz w:val="16"/>
          <w:szCs w:val="16"/>
        </w:rPr>
        <w:t>Sv.</w:t>
      </w:r>
      <w:r w:rsidRPr="007D7680">
        <w:rPr>
          <w:sz w:val="16"/>
          <w:szCs w:val="16"/>
        </w:rPr>
        <w:t>“ (Svazek). Tvoří-li přílohu spis nebo několik spisů, vyznačí se takové přílohy slovy např. „</w:t>
      </w:r>
      <w:r w:rsidRPr="007D7680">
        <w:rPr>
          <w:b/>
          <w:sz w:val="16"/>
          <w:szCs w:val="16"/>
        </w:rPr>
        <w:t>spis</w:t>
      </w:r>
      <w:r w:rsidRPr="007D7680">
        <w:rPr>
          <w:sz w:val="16"/>
          <w:szCs w:val="16"/>
        </w:rPr>
        <w:t>“, „</w:t>
      </w:r>
      <w:r w:rsidRPr="007D7680">
        <w:rPr>
          <w:b/>
          <w:sz w:val="16"/>
          <w:szCs w:val="16"/>
        </w:rPr>
        <w:t>dva spisy</w:t>
      </w:r>
      <w:r w:rsidRPr="007D7680">
        <w:rPr>
          <w:sz w:val="16"/>
          <w:szCs w:val="16"/>
        </w:rPr>
        <w:t>“ atd. Na podání se též vyznačí jiné předměty, které došly,</w:t>
      </w:r>
      <w:r w:rsidR="004609A0" w:rsidRPr="007D7680">
        <w:rPr>
          <w:sz w:val="16"/>
          <w:szCs w:val="16"/>
        </w:rPr>
        <w:t xml:space="preserve"> a </w:t>
      </w:r>
      <w:r w:rsidRPr="007D7680">
        <w:rPr>
          <w:sz w:val="16"/>
          <w:szCs w:val="16"/>
        </w:rPr>
        <w:t xml:space="preserve">odevzdají se, není-li </w:t>
      </w:r>
      <w:r w:rsidRPr="007D7680">
        <w:rPr>
          <w:sz w:val="16"/>
          <w:szCs w:val="16"/>
        </w:rPr>
        <w:lastRenderedPageBreak/>
        <w:t>stanoveno jinak,</w:t>
      </w:r>
      <w:r w:rsidR="00581133" w:rsidRPr="007D7680">
        <w:rPr>
          <w:sz w:val="16"/>
          <w:szCs w:val="16"/>
        </w:rPr>
        <w:t xml:space="preserve"> s </w:t>
      </w:r>
      <w:r w:rsidRPr="007D7680">
        <w:rPr>
          <w:sz w:val="16"/>
          <w:szCs w:val="16"/>
        </w:rPr>
        <w:t>podáním příslušnému oddělení. Došla-li zásilka ve značně poškozeném obalu, připojí se vedle podacího razítka údaj „</w:t>
      </w:r>
      <w:r w:rsidRPr="007D7680">
        <w:rPr>
          <w:b/>
          <w:sz w:val="16"/>
          <w:szCs w:val="16"/>
        </w:rPr>
        <w:t>došlo poškozeno</w:t>
      </w:r>
      <w:r w:rsidRPr="007D7680">
        <w:rPr>
          <w:sz w:val="16"/>
          <w:szCs w:val="16"/>
        </w:rPr>
        <w:t>“.</w:t>
      </w:r>
    </w:p>
    <w:p w14:paraId="5E08798D" w14:textId="77777777" w:rsidR="00581133" w:rsidRPr="007D7680" w:rsidRDefault="0070140F" w:rsidP="00987199">
      <w:pPr>
        <w:pStyle w:val="Zkladntext"/>
        <w:numPr>
          <w:ilvl w:val="0"/>
          <w:numId w:val="88"/>
        </w:numPr>
        <w:rPr>
          <w:sz w:val="16"/>
          <w:szCs w:val="16"/>
        </w:rPr>
      </w:pPr>
      <w:r w:rsidRPr="007D7680">
        <w:rPr>
          <w:i/>
          <w:sz w:val="16"/>
          <w:szCs w:val="16"/>
        </w:rPr>
        <w:t>zrušen</w:t>
      </w:r>
    </w:p>
    <w:p w14:paraId="062BFF9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97" w:name="_Toc233193315"/>
      <w:bookmarkStart w:id="5098" w:name="_Toc221856900"/>
      <w:bookmarkStart w:id="5099" w:name="_Toc233209913"/>
      <w:bookmarkStart w:id="5100" w:name="_Toc233283732"/>
      <w:bookmarkStart w:id="5101" w:name="_Toc233286535"/>
      <w:bookmarkStart w:id="5102" w:name="_Toc233289497"/>
      <w:bookmarkStart w:id="5103" w:name="_Toc233292605"/>
      <w:bookmarkStart w:id="5104" w:name="_Toc233293274"/>
      <w:bookmarkStart w:id="5105" w:name="_Toc233199341"/>
      <w:bookmarkStart w:id="5106" w:name="_Toc233213509"/>
      <w:bookmarkStart w:id="5107" w:name="_Toc233216567"/>
      <w:bookmarkStart w:id="5108" w:name="_Toc213959930"/>
      <w:bookmarkStart w:id="5109" w:name="_Toc233301377"/>
      <w:bookmarkStart w:id="5110" w:name="_Toc233302709"/>
      <w:bookmarkStart w:id="5111" w:name="_Toc233307984"/>
      <w:bookmarkStart w:id="5112" w:name="_Toc233313550"/>
      <w:bookmarkStart w:id="5113" w:name="_Toc233315853"/>
      <w:bookmarkStart w:id="5114" w:name="_Toc233342731"/>
      <w:bookmarkStart w:id="5115" w:name="_Toc233343397"/>
      <w:bookmarkStart w:id="5116" w:name="_Toc233344748"/>
      <w:bookmarkStart w:id="5117" w:name="_Toc233355233"/>
      <w:bookmarkStart w:id="5118" w:name="_Toc233357923"/>
      <w:bookmarkStart w:id="5119" w:name="_Toc233368604"/>
      <w:bookmarkStart w:id="5120" w:name="_Toc233370734"/>
      <w:bookmarkStart w:id="5121" w:name="_Toc1650385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136</w:t>
      </w:r>
      <w:r w:rsidR="000F1416" w:rsidRPr="007D7680">
        <w:rPr>
          <w:rFonts w:ascii="Times New Roman" w:eastAsia="MS Mincho" w:hAnsi="Times New Roman"/>
          <w:b/>
          <w:color w:val="008000"/>
          <w:sz w:val="16"/>
          <w:szCs w:val="16"/>
        </w:rPr>
        <w:br/>
        <w:t>Rozdělování pošty</w:t>
      </w:r>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p>
    <w:p w14:paraId="60F86CB6" w14:textId="77777777" w:rsidR="000F1416" w:rsidRPr="007D7680" w:rsidRDefault="000F1416" w:rsidP="00987199">
      <w:pPr>
        <w:pStyle w:val="Zkladntext"/>
        <w:numPr>
          <w:ilvl w:val="0"/>
          <w:numId w:val="89"/>
        </w:numPr>
        <w:rPr>
          <w:sz w:val="16"/>
          <w:szCs w:val="16"/>
        </w:rPr>
      </w:pPr>
      <w:r w:rsidRPr="007D7680">
        <w:rPr>
          <w:sz w:val="16"/>
          <w:szCs w:val="16"/>
        </w:rPr>
        <w:t>Došlé písemnosti roztřídí zaměstnanec podatelny</w:t>
      </w:r>
      <w:r w:rsidR="004609A0" w:rsidRPr="007D7680">
        <w:rPr>
          <w:sz w:val="16"/>
          <w:szCs w:val="16"/>
        </w:rPr>
        <w:t xml:space="preserve"> a </w:t>
      </w:r>
      <w:r w:rsidRPr="007D7680">
        <w:rPr>
          <w:sz w:val="16"/>
          <w:szCs w:val="16"/>
        </w:rPr>
        <w:t>nejméně dvakrát denně odevzdá do jednotlivých soudních kanceláří nebo si je pověření zaměstnanci soudních kanceláří (pověření zaměstnanci jednotlivých organizačních složek soudu) vyzvedávají nejméně jednou denně</w:t>
      </w:r>
      <w:r w:rsidR="009709AD" w:rsidRPr="007D7680">
        <w:rPr>
          <w:sz w:val="16"/>
          <w:szCs w:val="16"/>
        </w:rPr>
        <w:t xml:space="preserve"> v </w:t>
      </w:r>
      <w:r w:rsidRPr="007D7680">
        <w:rPr>
          <w:sz w:val="16"/>
          <w:szCs w:val="16"/>
        </w:rPr>
        <w:t>podatelně. Naléhavá podání, jimiž je např. návrh na vzetí do vazby, návrh na vydání předběžného opatření, telegram, telefax, spěšná zásilka apod., odevzdá zaměstnanec podatelny ihned příslušnému vedoucímu organizační složky (vedoucímu kanceláře soudu). Nelze-li zjistit, do kterého oddělení věc patří, vyžádá si zaměstnanec podatelny pokyn ředitele soudní správy (ředitele ekonomicko-správního odboru) či dozorčího úředníka.</w:t>
      </w:r>
    </w:p>
    <w:p w14:paraId="356F78CE" w14:textId="77777777" w:rsidR="000F1416" w:rsidRPr="007D7680" w:rsidRDefault="000F1416" w:rsidP="00987199">
      <w:pPr>
        <w:pStyle w:val="Zkladntext"/>
        <w:numPr>
          <w:ilvl w:val="0"/>
          <w:numId w:val="89"/>
        </w:numPr>
        <w:rPr>
          <w:sz w:val="16"/>
          <w:szCs w:val="16"/>
        </w:rPr>
      </w:pPr>
      <w:r w:rsidRPr="007D7680">
        <w:rPr>
          <w:sz w:val="16"/>
          <w:szCs w:val="16"/>
        </w:rPr>
        <w:t>K podáním došlým poštou připojí zaměstnanec podatelny obálku. Dojde-li</w:t>
      </w:r>
      <w:r w:rsidR="009709AD" w:rsidRPr="007D7680">
        <w:rPr>
          <w:sz w:val="16"/>
          <w:szCs w:val="16"/>
        </w:rPr>
        <w:t xml:space="preserve"> v </w:t>
      </w:r>
      <w:r w:rsidRPr="007D7680">
        <w:rPr>
          <w:sz w:val="16"/>
          <w:szCs w:val="16"/>
        </w:rPr>
        <w:t>jedné obálce více podání, připojí se obálka</w:t>
      </w:r>
      <w:r w:rsidR="00581133" w:rsidRPr="007D7680">
        <w:rPr>
          <w:sz w:val="16"/>
          <w:szCs w:val="16"/>
        </w:rPr>
        <w:t xml:space="preserve"> k </w:t>
      </w:r>
      <w:r w:rsidRPr="007D7680">
        <w:rPr>
          <w:sz w:val="16"/>
          <w:szCs w:val="16"/>
        </w:rPr>
        <w:t>tomu</w:t>
      </w:r>
      <w:r w:rsidR="00581133" w:rsidRPr="007D7680">
        <w:rPr>
          <w:sz w:val="16"/>
          <w:szCs w:val="16"/>
        </w:rPr>
        <w:t xml:space="preserve"> z </w:t>
      </w:r>
      <w:r w:rsidRPr="007D7680">
        <w:rPr>
          <w:sz w:val="16"/>
          <w:szCs w:val="16"/>
        </w:rPr>
        <w:t>nich,</w:t>
      </w:r>
      <w:r w:rsidR="00581133" w:rsidRPr="007D7680">
        <w:rPr>
          <w:sz w:val="16"/>
          <w:szCs w:val="16"/>
        </w:rPr>
        <w:t xml:space="preserve"> u </w:t>
      </w:r>
      <w:r w:rsidRPr="007D7680">
        <w:rPr>
          <w:sz w:val="16"/>
          <w:szCs w:val="16"/>
        </w:rPr>
        <w:t>něhož pro posouzení, zda lhůta byla zachována nebo</w:t>
      </w:r>
      <w:r w:rsidR="00581133" w:rsidRPr="007D7680">
        <w:rPr>
          <w:sz w:val="16"/>
          <w:szCs w:val="16"/>
        </w:rPr>
        <w:t xml:space="preserve"> z </w:t>
      </w:r>
      <w:r w:rsidRPr="007D7680">
        <w:rPr>
          <w:sz w:val="16"/>
          <w:szCs w:val="16"/>
        </w:rPr>
        <w:t>jiných důležitých důvodů, je</w:t>
      </w:r>
      <w:r w:rsidR="00FF53BB">
        <w:rPr>
          <w:sz w:val="16"/>
          <w:szCs w:val="16"/>
        </w:rPr>
        <w:t> </w:t>
      </w:r>
      <w:r w:rsidRPr="007D7680">
        <w:rPr>
          <w:sz w:val="16"/>
          <w:szCs w:val="16"/>
        </w:rPr>
        <w:t>třeba znát přesné datum, kdy podání bylo odevzdáno na poštu. Na ostatní podání učiní záznam: „</w:t>
      </w:r>
      <w:r w:rsidRPr="007D7680">
        <w:rPr>
          <w:b/>
          <w:sz w:val="16"/>
          <w:szCs w:val="16"/>
        </w:rPr>
        <w:t>obálka připojena</w:t>
      </w:r>
      <w:r w:rsidR="00581133" w:rsidRPr="007D7680">
        <w:rPr>
          <w:b/>
          <w:sz w:val="16"/>
          <w:szCs w:val="16"/>
        </w:rPr>
        <w:t xml:space="preserve"> k </w:t>
      </w:r>
      <w:r w:rsidRPr="007D7680">
        <w:rPr>
          <w:b/>
          <w:sz w:val="16"/>
          <w:szCs w:val="16"/>
        </w:rPr>
        <w:t>…, podle poštovního razítka podáno na poštu dne …</w:t>
      </w:r>
      <w:r w:rsidRPr="007D7680">
        <w:rPr>
          <w:sz w:val="16"/>
          <w:szCs w:val="16"/>
        </w:rPr>
        <w:t>“</w:t>
      </w:r>
      <w:r w:rsidR="004609A0" w:rsidRPr="007D7680">
        <w:rPr>
          <w:sz w:val="16"/>
          <w:szCs w:val="16"/>
        </w:rPr>
        <w:t xml:space="preserve"> a </w:t>
      </w:r>
      <w:r w:rsidRPr="007D7680">
        <w:rPr>
          <w:sz w:val="16"/>
          <w:szCs w:val="16"/>
        </w:rPr>
        <w:t>připojí svůj podpis. Není-li obálky třeba</w:t>
      </w:r>
      <w:r w:rsidR="00581133" w:rsidRPr="007D7680">
        <w:rPr>
          <w:sz w:val="16"/>
          <w:szCs w:val="16"/>
        </w:rPr>
        <w:t xml:space="preserve"> k </w:t>
      </w:r>
      <w:r w:rsidRPr="007D7680">
        <w:rPr>
          <w:sz w:val="16"/>
          <w:szCs w:val="16"/>
        </w:rPr>
        <w:t>důkazu, kdy podání bylo podáno na poštu, vedoucí soudní kanceláře obálku ze spisu vyřadí.</w:t>
      </w:r>
    </w:p>
    <w:p w14:paraId="107A45E3" w14:textId="77777777" w:rsidR="000F1416" w:rsidRPr="007D7680" w:rsidRDefault="000F1416" w:rsidP="00987199">
      <w:pPr>
        <w:pStyle w:val="Zkladntext"/>
        <w:numPr>
          <w:ilvl w:val="0"/>
          <w:numId w:val="89"/>
        </w:numPr>
        <w:rPr>
          <w:sz w:val="16"/>
          <w:szCs w:val="16"/>
        </w:rPr>
      </w:pPr>
      <w:r w:rsidRPr="007D7680">
        <w:rPr>
          <w:sz w:val="16"/>
          <w:szCs w:val="16"/>
        </w:rPr>
        <w:t>Ke zpracování došlých podání lze použít výpočetní techniku</w:t>
      </w:r>
      <w:r w:rsidR="00572883" w:rsidRPr="007D7680">
        <w:rPr>
          <w:sz w:val="16"/>
          <w:szCs w:val="16"/>
        </w:rPr>
        <w:t>. V </w:t>
      </w:r>
      <w:r w:rsidRPr="007D7680">
        <w:rPr>
          <w:sz w:val="16"/>
          <w:szCs w:val="16"/>
        </w:rPr>
        <w:t>evidenci, pokud obsahují utajované informace, však nelze uvádět jejich obsah.</w:t>
      </w:r>
    </w:p>
    <w:p w14:paraId="3DD7E12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22" w:name="_Toc233193316"/>
      <w:bookmarkStart w:id="5123" w:name="_Toc221856901"/>
      <w:bookmarkStart w:id="5124" w:name="_Toc233209914"/>
      <w:bookmarkStart w:id="5125" w:name="_Toc233283733"/>
      <w:bookmarkStart w:id="5126" w:name="_Toc233286536"/>
      <w:bookmarkStart w:id="5127" w:name="_Toc233289498"/>
      <w:bookmarkStart w:id="5128" w:name="_Toc233292606"/>
      <w:bookmarkStart w:id="5129" w:name="_Toc233293275"/>
      <w:bookmarkStart w:id="5130" w:name="_Toc233199342"/>
      <w:bookmarkStart w:id="5131" w:name="_Toc233213510"/>
      <w:bookmarkStart w:id="5132" w:name="_Toc233216568"/>
      <w:bookmarkStart w:id="5133" w:name="_Toc213959931"/>
      <w:bookmarkStart w:id="5134" w:name="_Toc233301378"/>
      <w:bookmarkStart w:id="5135" w:name="_Toc233302710"/>
      <w:bookmarkStart w:id="5136" w:name="_Toc233307985"/>
      <w:bookmarkStart w:id="5137" w:name="_Toc233313551"/>
      <w:bookmarkStart w:id="5138" w:name="_Toc233315854"/>
      <w:bookmarkStart w:id="5139" w:name="_Toc233342732"/>
      <w:bookmarkStart w:id="5140" w:name="_Toc233343398"/>
      <w:bookmarkStart w:id="5141" w:name="_Toc233344749"/>
      <w:bookmarkStart w:id="5142" w:name="_Toc233355234"/>
      <w:bookmarkStart w:id="5143" w:name="_Toc233357924"/>
      <w:bookmarkStart w:id="5144" w:name="_Toc233368605"/>
      <w:bookmarkStart w:id="5145" w:name="_Toc233370735"/>
      <w:bookmarkStart w:id="5146" w:name="_Toc1650385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137</w:t>
      </w:r>
      <w:r w:rsidR="000F1416" w:rsidRPr="007D7680">
        <w:rPr>
          <w:rFonts w:ascii="Times New Roman" w:eastAsia="MS Mincho" w:hAnsi="Times New Roman"/>
          <w:b/>
          <w:color w:val="008000"/>
          <w:sz w:val="16"/>
          <w:szCs w:val="16"/>
        </w:rPr>
        <w:br/>
        <w:t>Prodej kolkových známek</w:t>
      </w:r>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p>
    <w:p w14:paraId="1DE50D74" w14:textId="77777777" w:rsidR="000F1416" w:rsidRPr="007D7680" w:rsidRDefault="000F1416" w:rsidP="00B50E6D">
      <w:pPr>
        <w:pStyle w:val="Zkladntext"/>
        <w:numPr>
          <w:ilvl w:val="0"/>
          <w:numId w:val="198"/>
        </w:numPr>
        <w:rPr>
          <w:sz w:val="16"/>
          <w:szCs w:val="16"/>
        </w:rPr>
      </w:pPr>
      <w:r w:rsidRPr="007D7680">
        <w:rPr>
          <w:sz w:val="16"/>
          <w:szCs w:val="16"/>
        </w:rPr>
        <w:t>Předseda soudu může prodej kolkových známek</w:t>
      </w:r>
      <w:r w:rsidR="009709AD" w:rsidRPr="007D7680">
        <w:rPr>
          <w:sz w:val="16"/>
          <w:szCs w:val="16"/>
        </w:rPr>
        <w:t xml:space="preserve"> v </w:t>
      </w:r>
      <w:r w:rsidRPr="007D7680">
        <w:rPr>
          <w:sz w:val="16"/>
          <w:szCs w:val="16"/>
        </w:rPr>
        <w:t>budově soudu zajistit prostřednictvím</w:t>
      </w:r>
      <w:r w:rsidR="002458BA" w:rsidRPr="007D7680">
        <w:rPr>
          <w:sz w:val="16"/>
          <w:szCs w:val="16"/>
        </w:rPr>
        <w:t xml:space="preserve"> i </w:t>
      </w:r>
      <w:r w:rsidRPr="007D7680">
        <w:rPr>
          <w:sz w:val="16"/>
          <w:szCs w:val="16"/>
        </w:rPr>
        <w:t>jiného subjektu</w:t>
      </w:r>
      <w:r w:rsidR="00581133" w:rsidRPr="007D7680">
        <w:rPr>
          <w:sz w:val="16"/>
          <w:szCs w:val="16"/>
        </w:rPr>
        <w:t xml:space="preserve"> s </w:t>
      </w:r>
      <w:r w:rsidRPr="007D7680">
        <w:rPr>
          <w:sz w:val="16"/>
          <w:szCs w:val="16"/>
        </w:rPr>
        <w:t>oprávněním prodeje kolkových známek.</w:t>
      </w:r>
    </w:p>
    <w:p w14:paraId="7741D9C7" w14:textId="77777777" w:rsidR="000F1416" w:rsidRPr="007D7680" w:rsidRDefault="000F1416" w:rsidP="00B50E6D">
      <w:pPr>
        <w:pStyle w:val="Zkladntext"/>
        <w:numPr>
          <w:ilvl w:val="0"/>
          <w:numId w:val="198"/>
        </w:numPr>
        <w:rPr>
          <w:sz w:val="16"/>
          <w:szCs w:val="16"/>
        </w:rPr>
      </w:pPr>
      <w:r w:rsidRPr="007D7680">
        <w:rPr>
          <w:sz w:val="16"/>
          <w:szCs w:val="16"/>
        </w:rPr>
        <w:t xml:space="preserve">V případě, že prodej kolků bude zajišťovat soud, postupuje podle přílohy </w:t>
      </w:r>
      <w:r w:rsidR="00FE0AA5" w:rsidRPr="007D7680">
        <w:rPr>
          <w:sz w:val="16"/>
          <w:szCs w:val="16"/>
        </w:rPr>
        <w:t>č. </w:t>
      </w:r>
      <w:r w:rsidRPr="007D7680">
        <w:rPr>
          <w:sz w:val="16"/>
          <w:szCs w:val="16"/>
        </w:rPr>
        <w:t>5.</w:t>
      </w:r>
    </w:p>
    <w:p w14:paraId="344CA1CD" w14:textId="77777777" w:rsidR="000F1416" w:rsidRPr="007D7680" w:rsidRDefault="000F1416" w:rsidP="00B50E6D">
      <w:pPr>
        <w:pStyle w:val="Zkladntext"/>
        <w:numPr>
          <w:ilvl w:val="0"/>
          <w:numId w:val="198"/>
        </w:numPr>
        <w:rPr>
          <w:sz w:val="16"/>
          <w:szCs w:val="16"/>
        </w:rPr>
      </w:pPr>
      <w:r w:rsidRPr="007D7680">
        <w:rPr>
          <w:sz w:val="16"/>
          <w:szCs w:val="16"/>
        </w:rPr>
        <w:t>Prodej kolkových známek lze nahradit</w:t>
      </w:r>
      <w:r w:rsidR="002458BA" w:rsidRPr="007D7680">
        <w:rPr>
          <w:sz w:val="16"/>
          <w:szCs w:val="16"/>
        </w:rPr>
        <w:t xml:space="preserve"> i </w:t>
      </w:r>
      <w:r w:rsidRPr="007D7680">
        <w:rPr>
          <w:sz w:val="16"/>
          <w:szCs w:val="16"/>
        </w:rPr>
        <w:t>jiným způsobem, např.</w:t>
      </w:r>
      <w:r w:rsidR="00FF53BB">
        <w:rPr>
          <w:sz w:val="16"/>
          <w:szCs w:val="16"/>
        </w:rPr>
        <w:t> </w:t>
      </w:r>
      <w:r w:rsidRPr="007D7680">
        <w:rPr>
          <w:sz w:val="16"/>
          <w:szCs w:val="16"/>
        </w:rPr>
        <w:t>zaplacením hotovosti do pokladny soudu, která vydá potvrzení</w:t>
      </w:r>
      <w:r w:rsidR="00581133" w:rsidRPr="007D7680">
        <w:rPr>
          <w:sz w:val="16"/>
          <w:szCs w:val="16"/>
        </w:rPr>
        <w:t xml:space="preserve"> o </w:t>
      </w:r>
      <w:r w:rsidRPr="007D7680">
        <w:rPr>
          <w:sz w:val="16"/>
          <w:szCs w:val="16"/>
        </w:rPr>
        <w:t>výši uhrazené částky. Toto potvrzení se založí do spisu. Rovněž je možné využít např.</w:t>
      </w:r>
      <w:r w:rsidR="002458BA" w:rsidRPr="007D7680">
        <w:rPr>
          <w:sz w:val="16"/>
          <w:szCs w:val="16"/>
        </w:rPr>
        <w:t xml:space="preserve"> i </w:t>
      </w:r>
      <w:r w:rsidRPr="007D7680">
        <w:rPr>
          <w:sz w:val="16"/>
          <w:szCs w:val="16"/>
        </w:rPr>
        <w:t>prodejních automatů.</w:t>
      </w:r>
    </w:p>
    <w:p w14:paraId="7AE80EB5" w14:textId="77777777" w:rsidR="000F1416" w:rsidRPr="007D7680" w:rsidRDefault="000F1416" w:rsidP="00B50E6D">
      <w:pPr>
        <w:pStyle w:val="Zkladntext"/>
        <w:numPr>
          <w:ilvl w:val="0"/>
          <w:numId w:val="198"/>
        </w:numPr>
        <w:rPr>
          <w:sz w:val="16"/>
          <w:szCs w:val="16"/>
        </w:rPr>
      </w:pPr>
      <w:r w:rsidRPr="007D7680">
        <w:rPr>
          <w:sz w:val="16"/>
          <w:szCs w:val="16"/>
        </w:rPr>
        <w:t>Prodej kolkových známek nelze spojovat</w:t>
      </w:r>
      <w:r w:rsidR="00581133" w:rsidRPr="007D7680">
        <w:rPr>
          <w:sz w:val="16"/>
          <w:szCs w:val="16"/>
        </w:rPr>
        <w:t xml:space="preserve"> s </w:t>
      </w:r>
      <w:r w:rsidRPr="007D7680">
        <w:rPr>
          <w:sz w:val="16"/>
          <w:szCs w:val="16"/>
        </w:rPr>
        <w:t>činností podatelny, spisovny</w:t>
      </w:r>
      <w:r w:rsidR="004609A0" w:rsidRPr="007D7680">
        <w:rPr>
          <w:sz w:val="16"/>
          <w:szCs w:val="16"/>
        </w:rPr>
        <w:t xml:space="preserve"> a </w:t>
      </w:r>
      <w:r w:rsidRPr="007D7680">
        <w:rPr>
          <w:sz w:val="16"/>
          <w:szCs w:val="16"/>
        </w:rPr>
        <w:t>zápisového oddělení (vyšší podatelna).</w:t>
      </w:r>
    </w:p>
    <w:p w14:paraId="338942C5" w14:textId="77777777" w:rsidR="000F1416" w:rsidRPr="007D7680" w:rsidRDefault="00FE0AA5" w:rsidP="006F237F">
      <w:pPr>
        <w:pStyle w:val="Prosttext"/>
        <w:keepNext/>
        <w:spacing w:before="60"/>
        <w:jc w:val="center"/>
        <w:outlineLvl w:val="4"/>
        <w:rPr>
          <w:rFonts w:ascii="Times New Roman" w:eastAsia="MS Mincho" w:hAnsi="Times New Roman"/>
          <w:b/>
          <w:color w:val="008000"/>
          <w:sz w:val="16"/>
          <w:szCs w:val="16"/>
        </w:rPr>
      </w:pPr>
      <w:bookmarkStart w:id="5147" w:name="_Toc233193317"/>
      <w:bookmarkStart w:id="5148" w:name="_Toc233209915"/>
      <w:bookmarkStart w:id="5149" w:name="_Toc233283734"/>
      <w:bookmarkStart w:id="5150" w:name="_Toc233286537"/>
      <w:bookmarkStart w:id="5151" w:name="_Toc233289499"/>
      <w:bookmarkStart w:id="5152" w:name="_Toc233292607"/>
      <w:bookmarkStart w:id="5153" w:name="_Toc233293276"/>
      <w:bookmarkStart w:id="5154" w:name="_Toc233199343"/>
      <w:bookmarkStart w:id="5155" w:name="_Toc233213511"/>
      <w:bookmarkStart w:id="5156" w:name="_Toc233216569"/>
      <w:bookmarkStart w:id="5157" w:name="_Toc233313552"/>
      <w:bookmarkStart w:id="5158" w:name="_Toc233315855"/>
      <w:bookmarkStart w:id="5159" w:name="_Toc233344750"/>
      <w:bookmarkStart w:id="5160" w:name="_Toc233355235"/>
      <w:bookmarkStart w:id="5161" w:name="_Toc233357925"/>
      <w:bookmarkStart w:id="5162" w:name="_Toc233368606"/>
      <w:bookmarkStart w:id="5163" w:name="_Toc233370736"/>
      <w:bookmarkStart w:id="5164" w:name="_Toc165038523"/>
      <w:bookmarkStart w:id="5165" w:name="_Toc213959932"/>
      <w:bookmarkStart w:id="5166" w:name="_Toc233301379"/>
      <w:bookmarkStart w:id="5167" w:name="_Toc233302711"/>
      <w:bookmarkStart w:id="5168" w:name="_Toc233307986"/>
      <w:bookmarkStart w:id="5169" w:name="_Toc233342733"/>
      <w:bookmarkStart w:id="5170" w:name="_Toc233343399"/>
      <w:bookmarkStart w:id="5171" w:name="_Toc2218569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138</w:t>
      </w:r>
      <w:r w:rsidR="000F1416" w:rsidRPr="007D7680">
        <w:rPr>
          <w:rFonts w:ascii="Times New Roman" w:eastAsia="MS Mincho" w:hAnsi="Times New Roman"/>
          <w:b/>
          <w:color w:val="008000"/>
          <w:sz w:val="16"/>
          <w:szCs w:val="16"/>
        </w:rPr>
        <w:br/>
        <w:t>Konverze, její provádění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evidence</w:t>
      </w:r>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p>
    <w:p w14:paraId="33D353B6" w14:textId="77777777" w:rsidR="000F1416" w:rsidRPr="007D7680" w:rsidRDefault="000F1416" w:rsidP="00DA03E8">
      <w:pPr>
        <w:pStyle w:val="Zkladntext"/>
        <w:numPr>
          <w:ilvl w:val="0"/>
          <w:numId w:val="228"/>
        </w:numPr>
        <w:rPr>
          <w:sz w:val="16"/>
          <w:szCs w:val="16"/>
        </w:rPr>
      </w:pPr>
      <w:r w:rsidRPr="007D7680">
        <w:rPr>
          <w:sz w:val="16"/>
          <w:szCs w:val="16"/>
        </w:rPr>
        <w:t>Konverzí</w:t>
      </w:r>
      <w:hyperlink w:anchor="Poz_4i" w:history="1">
        <w:r w:rsidRPr="007D7680">
          <w:rPr>
            <w:rStyle w:val="Hypertextovodkaz"/>
            <w:sz w:val="16"/>
            <w:szCs w:val="16"/>
            <w:vertAlign w:val="superscript"/>
          </w:rPr>
          <w:t>4i)</w:t>
        </w:r>
      </w:hyperlink>
      <w:r w:rsidRPr="007D7680">
        <w:rPr>
          <w:sz w:val="16"/>
          <w:szCs w:val="16"/>
        </w:rPr>
        <w:t xml:space="preserve"> se rozumí úplné převedení písemnosti</w:t>
      </w:r>
      <w:r w:rsidR="009709AD" w:rsidRPr="007D7680">
        <w:rPr>
          <w:sz w:val="16"/>
          <w:szCs w:val="16"/>
        </w:rPr>
        <w:t xml:space="preserve"> v </w:t>
      </w:r>
      <w:r w:rsidRPr="007D7680">
        <w:rPr>
          <w:sz w:val="16"/>
          <w:szCs w:val="16"/>
        </w:rPr>
        <w:t>listinné podobě do podoby elektronické obsažené</w:t>
      </w:r>
      <w:r w:rsidR="009709AD" w:rsidRPr="007D7680">
        <w:rPr>
          <w:sz w:val="16"/>
          <w:szCs w:val="16"/>
        </w:rPr>
        <w:t xml:space="preserve"> v </w:t>
      </w:r>
      <w:r w:rsidRPr="007D7680">
        <w:rPr>
          <w:sz w:val="16"/>
          <w:szCs w:val="16"/>
        </w:rPr>
        <w:t>datové zprávě nebo datovém souboru, ověření shody obsahu těchto písemností</w:t>
      </w:r>
      <w:r w:rsidR="004609A0" w:rsidRPr="007D7680">
        <w:rPr>
          <w:sz w:val="16"/>
          <w:szCs w:val="16"/>
        </w:rPr>
        <w:t xml:space="preserve"> a </w:t>
      </w:r>
      <w:r w:rsidRPr="007D7680">
        <w:rPr>
          <w:sz w:val="16"/>
          <w:szCs w:val="16"/>
        </w:rPr>
        <w:t>připojení ověřovací doložky, nebo úplné převedení písemnosti obsažené</w:t>
      </w:r>
      <w:r w:rsidR="009709AD" w:rsidRPr="007D7680">
        <w:rPr>
          <w:sz w:val="16"/>
          <w:szCs w:val="16"/>
        </w:rPr>
        <w:t xml:space="preserve"> v </w:t>
      </w:r>
      <w:r w:rsidRPr="007D7680">
        <w:rPr>
          <w:sz w:val="16"/>
          <w:szCs w:val="16"/>
        </w:rPr>
        <w:t>datové zprávě do</w:t>
      </w:r>
      <w:r w:rsidR="00FF53BB">
        <w:rPr>
          <w:sz w:val="16"/>
          <w:szCs w:val="16"/>
        </w:rPr>
        <w:t> </w:t>
      </w:r>
      <w:r w:rsidRPr="007D7680">
        <w:rPr>
          <w:sz w:val="16"/>
          <w:szCs w:val="16"/>
        </w:rPr>
        <w:t>písemnosti</w:t>
      </w:r>
      <w:r w:rsidR="009709AD" w:rsidRPr="007D7680">
        <w:rPr>
          <w:sz w:val="16"/>
          <w:szCs w:val="16"/>
        </w:rPr>
        <w:t xml:space="preserve"> v </w:t>
      </w:r>
      <w:r w:rsidRPr="007D7680">
        <w:rPr>
          <w:sz w:val="16"/>
          <w:szCs w:val="16"/>
        </w:rPr>
        <w:t>listinné podobě</w:t>
      </w:r>
      <w:r w:rsidR="004609A0" w:rsidRPr="007D7680">
        <w:rPr>
          <w:sz w:val="16"/>
          <w:szCs w:val="16"/>
        </w:rPr>
        <w:t xml:space="preserve"> a </w:t>
      </w:r>
      <w:r w:rsidRPr="007D7680">
        <w:rPr>
          <w:sz w:val="16"/>
          <w:szCs w:val="16"/>
        </w:rPr>
        <w:t>ověření shody obsahu těchto písemností</w:t>
      </w:r>
      <w:r w:rsidR="004609A0" w:rsidRPr="007D7680">
        <w:rPr>
          <w:sz w:val="16"/>
          <w:szCs w:val="16"/>
        </w:rPr>
        <w:t xml:space="preserve"> a </w:t>
      </w:r>
      <w:r w:rsidRPr="007D7680">
        <w:rPr>
          <w:sz w:val="16"/>
          <w:szCs w:val="16"/>
        </w:rPr>
        <w:t>připojení ověřovací doložky. Písemnosti, které provedením konverze vznikly, mají stejné právní účinky jako ověřené kopie písemností, jejichž převedením výstup vznikl. Konverze</w:t>
      </w:r>
      <w:r w:rsidR="00581133" w:rsidRPr="007D7680">
        <w:rPr>
          <w:sz w:val="16"/>
          <w:szCs w:val="16"/>
        </w:rPr>
        <w:t xml:space="preserve"> z </w:t>
      </w:r>
      <w:r w:rsidRPr="007D7680">
        <w:rPr>
          <w:sz w:val="16"/>
          <w:szCs w:val="16"/>
        </w:rPr>
        <w:t>elektronické do listinné podoby se</w:t>
      </w:r>
      <w:r w:rsidR="00FF53BB">
        <w:rPr>
          <w:sz w:val="16"/>
          <w:szCs w:val="16"/>
        </w:rPr>
        <w:t> </w:t>
      </w:r>
      <w:r w:rsidRPr="007D7680">
        <w:rPr>
          <w:sz w:val="16"/>
          <w:szCs w:val="16"/>
        </w:rPr>
        <w:t>provádí</w:t>
      </w:r>
      <w:r w:rsidR="00581133" w:rsidRPr="007D7680">
        <w:rPr>
          <w:sz w:val="16"/>
          <w:szCs w:val="16"/>
        </w:rPr>
        <w:t xml:space="preserve"> u </w:t>
      </w:r>
      <w:r w:rsidRPr="007D7680">
        <w:rPr>
          <w:sz w:val="16"/>
          <w:szCs w:val="16"/>
        </w:rPr>
        <w:t>příloh podání obsažených</w:t>
      </w:r>
      <w:r w:rsidR="009709AD" w:rsidRPr="007D7680">
        <w:rPr>
          <w:sz w:val="16"/>
          <w:szCs w:val="16"/>
        </w:rPr>
        <w:t xml:space="preserve"> v </w:t>
      </w:r>
      <w:r w:rsidRPr="007D7680">
        <w:rPr>
          <w:sz w:val="16"/>
          <w:szCs w:val="16"/>
        </w:rPr>
        <w:t>datové zprávě, stanoví-li tak předseda senátu (samosoudce, soudce, justiční čekatel, asistent soudce, vyšší soudní úředník, soudní tajemník)</w:t>
      </w:r>
      <w:r w:rsidR="004609A0" w:rsidRPr="007D7680">
        <w:rPr>
          <w:sz w:val="16"/>
          <w:szCs w:val="16"/>
        </w:rPr>
        <w:t xml:space="preserve"> a </w:t>
      </w:r>
      <w:r w:rsidRPr="007D7680">
        <w:rPr>
          <w:sz w:val="16"/>
          <w:szCs w:val="16"/>
        </w:rPr>
        <w:t>konverzi lze provést.</w:t>
      </w:r>
    </w:p>
    <w:p w14:paraId="4D3F4648" w14:textId="77777777" w:rsidR="000F1416" w:rsidRPr="007D7680" w:rsidRDefault="000F1416" w:rsidP="00DA03E8">
      <w:pPr>
        <w:pStyle w:val="Zkladntext"/>
        <w:numPr>
          <w:ilvl w:val="0"/>
          <w:numId w:val="228"/>
        </w:numPr>
        <w:rPr>
          <w:sz w:val="16"/>
          <w:szCs w:val="16"/>
        </w:rPr>
      </w:pPr>
      <w:r w:rsidRPr="007D7680">
        <w:rPr>
          <w:sz w:val="16"/>
          <w:szCs w:val="16"/>
        </w:rPr>
        <w:t>Je-li spis veden elektronicky, podání nebo jinou písemnost, které došly soudu</w:t>
      </w:r>
      <w:r w:rsidR="009709AD" w:rsidRPr="007D7680">
        <w:rPr>
          <w:sz w:val="16"/>
          <w:szCs w:val="16"/>
        </w:rPr>
        <w:t xml:space="preserve"> v </w:t>
      </w:r>
      <w:r w:rsidRPr="007D7680">
        <w:rPr>
          <w:sz w:val="16"/>
          <w:szCs w:val="16"/>
        </w:rPr>
        <w:t>listinné podobě, soud zkonvertuje do elektronické podoby</w:t>
      </w:r>
      <w:r w:rsidR="004609A0" w:rsidRPr="007D7680">
        <w:rPr>
          <w:sz w:val="16"/>
          <w:szCs w:val="16"/>
        </w:rPr>
        <w:t xml:space="preserve"> a </w:t>
      </w:r>
      <w:r w:rsidRPr="007D7680">
        <w:rPr>
          <w:sz w:val="16"/>
          <w:szCs w:val="16"/>
        </w:rPr>
        <w:t>vloží do elektronického spisu.</w:t>
      </w:r>
    </w:p>
    <w:p w14:paraId="0F7817D8" w14:textId="77777777" w:rsidR="000F1416" w:rsidRPr="007D7680" w:rsidRDefault="000F1416" w:rsidP="00DA03E8">
      <w:pPr>
        <w:pStyle w:val="Zkladntext"/>
        <w:numPr>
          <w:ilvl w:val="0"/>
          <w:numId w:val="228"/>
        </w:numPr>
        <w:rPr>
          <w:sz w:val="16"/>
          <w:szCs w:val="16"/>
        </w:rPr>
      </w:pPr>
      <w:r w:rsidRPr="007D7680">
        <w:rPr>
          <w:sz w:val="16"/>
          <w:szCs w:val="16"/>
        </w:rPr>
        <w:t>Konverze se provádí černobíle. Barevně se provádí pouze</w:t>
      </w:r>
      <w:r w:rsidR="009709AD" w:rsidRPr="007D7680">
        <w:rPr>
          <w:sz w:val="16"/>
          <w:szCs w:val="16"/>
        </w:rPr>
        <w:t xml:space="preserve"> v </w:t>
      </w:r>
      <w:r w:rsidRPr="007D7680">
        <w:rPr>
          <w:sz w:val="16"/>
          <w:szCs w:val="16"/>
        </w:rPr>
        <w:t>případě, ztratila-li by se informace vyjádřená barvou.</w:t>
      </w:r>
    </w:p>
    <w:p w14:paraId="0D376B39" w14:textId="77777777" w:rsidR="000F1416" w:rsidRPr="007D7680" w:rsidRDefault="000F1416" w:rsidP="00DA03E8">
      <w:pPr>
        <w:pStyle w:val="Zkladntext"/>
        <w:numPr>
          <w:ilvl w:val="0"/>
          <w:numId w:val="228"/>
        </w:numPr>
        <w:rPr>
          <w:sz w:val="16"/>
          <w:szCs w:val="16"/>
        </w:rPr>
      </w:pPr>
      <w:r w:rsidRPr="007D7680">
        <w:rPr>
          <w:sz w:val="16"/>
          <w:szCs w:val="16"/>
        </w:rPr>
        <w:t>Zaměstnance provádí konverzi</w:t>
      </w:r>
      <w:r w:rsidR="009709AD" w:rsidRPr="007D7680">
        <w:rPr>
          <w:sz w:val="16"/>
          <w:szCs w:val="16"/>
        </w:rPr>
        <w:t xml:space="preserve"> v </w:t>
      </w:r>
      <w:r w:rsidRPr="007D7680">
        <w:rPr>
          <w:sz w:val="16"/>
          <w:szCs w:val="16"/>
        </w:rPr>
        <w:t>aplikaci</w:t>
      </w:r>
      <w:r w:rsidR="00581133" w:rsidRPr="007D7680">
        <w:rPr>
          <w:sz w:val="16"/>
          <w:szCs w:val="16"/>
        </w:rPr>
        <w:t xml:space="preserve"> k </w:t>
      </w:r>
      <w:r w:rsidRPr="007D7680">
        <w:rPr>
          <w:sz w:val="16"/>
          <w:szCs w:val="16"/>
        </w:rPr>
        <w:t>tomu určené, ve které se rovněž vede evidence konverzí</w:t>
      </w:r>
      <w:hyperlink w:anchor="Poz18" w:history="1">
        <w:r w:rsidRPr="007D7680">
          <w:rPr>
            <w:rStyle w:val="Hypertextovodkaz"/>
            <w:sz w:val="16"/>
            <w:szCs w:val="16"/>
            <w:vertAlign w:val="superscript"/>
          </w:rPr>
          <w:t>18)</w:t>
        </w:r>
      </w:hyperlink>
      <w:r w:rsidRPr="007D7680">
        <w:rPr>
          <w:sz w:val="16"/>
          <w:szCs w:val="16"/>
        </w:rPr>
        <w:t>.</w:t>
      </w:r>
    </w:p>
    <w:p w14:paraId="22193490" w14:textId="77777777" w:rsidR="000F1416" w:rsidRPr="007D7680" w:rsidRDefault="000F1416" w:rsidP="00DA03E8">
      <w:pPr>
        <w:pStyle w:val="Zkladntext"/>
        <w:numPr>
          <w:ilvl w:val="0"/>
          <w:numId w:val="228"/>
        </w:numPr>
        <w:rPr>
          <w:sz w:val="16"/>
          <w:szCs w:val="16"/>
        </w:rPr>
      </w:pPr>
      <w:r w:rsidRPr="007D7680">
        <w:rPr>
          <w:sz w:val="16"/>
          <w:szCs w:val="16"/>
        </w:rPr>
        <w:t>Konverze se neprovádí</w:t>
      </w:r>
    </w:p>
    <w:p w14:paraId="3C023D66" w14:textId="77777777" w:rsidR="000F1416" w:rsidRPr="007D7680" w:rsidRDefault="000F1416" w:rsidP="00DA03E8">
      <w:pPr>
        <w:pStyle w:val="Zkladntext"/>
        <w:numPr>
          <w:ilvl w:val="0"/>
          <w:numId w:val="254"/>
        </w:numPr>
        <w:rPr>
          <w:sz w:val="16"/>
          <w:szCs w:val="16"/>
        </w:rPr>
      </w:pPr>
      <w:r w:rsidRPr="007D7680">
        <w:rPr>
          <w:sz w:val="16"/>
          <w:szCs w:val="16"/>
        </w:rPr>
        <w:t>je-li dokument</w:t>
      </w:r>
      <w:r w:rsidR="009709AD" w:rsidRPr="007D7680">
        <w:rPr>
          <w:sz w:val="16"/>
          <w:szCs w:val="16"/>
        </w:rPr>
        <w:t xml:space="preserve"> v </w:t>
      </w:r>
      <w:r w:rsidRPr="007D7680">
        <w:rPr>
          <w:sz w:val="16"/>
          <w:szCs w:val="16"/>
        </w:rPr>
        <w:t>jiné než</w:t>
      </w:r>
      <w:r w:rsidR="009709AD" w:rsidRPr="007D7680">
        <w:rPr>
          <w:sz w:val="16"/>
          <w:szCs w:val="16"/>
        </w:rPr>
        <w:t xml:space="preserve"> v </w:t>
      </w:r>
      <w:r w:rsidRPr="007D7680">
        <w:rPr>
          <w:sz w:val="16"/>
          <w:szCs w:val="16"/>
        </w:rPr>
        <w:t>listinné podobě nebo</w:t>
      </w:r>
      <w:r w:rsidR="009709AD" w:rsidRPr="007D7680">
        <w:rPr>
          <w:sz w:val="16"/>
          <w:szCs w:val="16"/>
        </w:rPr>
        <w:t xml:space="preserve"> v </w:t>
      </w:r>
      <w:r w:rsidRPr="007D7680">
        <w:rPr>
          <w:sz w:val="16"/>
          <w:szCs w:val="16"/>
        </w:rPr>
        <w:t>podobě datové zprávy,</w:t>
      </w:r>
    </w:p>
    <w:p w14:paraId="3CFA37AA" w14:textId="77777777" w:rsidR="000F1416" w:rsidRPr="007D7680" w:rsidRDefault="000F1416" w:rsidP="00DA03E8">
      <w:pPr>
        <w:pStyle w:val="Zkladntext"/>
        <w:numPr>
          <w:ilvl w:val="0"/>
          <w:numId w:val="254"/>
        </w:numPr>
        <w:rPr>
          <w:sz w:val="16"/>
          <w:szCs w:val="16"/>
        </w:rPr>
      </w:pPr>
      <w:r w:rsidRPr="007D7680">
        <w:rPr>
          <w:sz w:val="16"/>
          <w:szCs w:val="16"/>
        </w:rPr>
        <w:t>jde-li</w:t>
      </w:r>
      <w:r w:rsidR="00581133" w:rsidRPr="007D7680">
        <w:rPr>
          <w:sz w:val="16"/>
          <w:szCs w:val="16"/>
        </w:rPr>
        <w:t xml:space="preserve"> o </w:t>
      </w:r>
      <w:r w:rsidRPr="007D7680">
        <w:rPr>
          <w:sz w:val="16"/>
          <w:szCs w:val="16"/>
        </w:rPr>
        <w:t>dokument</w:t>
      </w:r>
      <w:r w:rsidR="009709AD" w:rsidRPr="007D7680">
        <w:rPr>
          <w:sz w:val="16"/>
          <w:szCs w:val="16"/>
        </w:rPr>
        <w:t xml:space="preserve"> v </w:t>
      </w:r>
      <w:r w:rsidRPr="007D7680">
        <w:rPr>
          <w:sz w:val="16"/>
          <w:szCs w:val="16"/>
        </w:rPr>
        <w:t>listinné podobě, jehož jedinečnost nelze konverzí nahradit, zejména občanský průkaz, cestovní doklad, zbrojní průkaz, řidičský průkaz, vojenská knížka, služební průkaz, průkaz</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pobytu cizince, rybářský lístek, lovecký lístek nebo jiný průkaz, vkladní knížka, šek, směnka nebo jiný cenný papír, los, sázenka, geometrický plán, rysy</w:t>
      </w:r>
      <w:r w:rsidR="004609A0" w:rsidRPr="007D7680">
        <w:rPr>
          <w:sz w:val="16"/>
          <w:szCs w:val="16"/>
        </w:rPr>
        <w:t xml:space="preserve"> a </w:t>
      </w:r>
      <w:r w:rsidRPr="007D7680">
        <w:rPr>
          <w:sz w:val="16"/>
          <w:szCs w:val="16"/>
        </w:rPr>
        <w:t>technické kresby,</w:t>
      </w:r>
    </w:p>
    <w:p w14:paraId="663644C7" w14:textId="77777777" w:rsidR="000F1416" w:rsidRPr="007D7680" w:rsidRDefault="000F1416" w:rsidP="00DA03E8">
      <w:pPr>
        <w:pStyle w:val="Zkladntext"/>
        <w:numPr>
          <w:ilvl w:val="0"/>
          <w:numId w:val="254"/>
        </w:numPr>
        <w:rPr>
          <w:sz w:val="16"/>
          <w:szCs w:val="16"/>
        </w:rPr>
      </w:pPr>
      <w:r w:rsidRPr="007D7680">
        <w:rPr>
          <w:sz w:val="16"/>
          <w:szCs w:val="16"/>
        </w:rPr>
        <w:t>jsou-li</w:t>
      </w:r>
      <w:r w:rsidR="009709AD" w:rsidRPr="007D7680">
        <w:rPr>
          <w:sz w:val="16"/>
          <w:szCs w:val="16"/>
        </w:rPr>
        <w:t xml:space="preserve"> v </w:t>
      </w:r>
      <w:r w:rsidRPr="007D7680">
        <w:rPr>
          <w:sz w:val="16"/>
          <w:szCs w:val="16"/>
        </w:rPr>
        <w:t>dokumentu</w:t>
      </w:r>
      <w:r w:rsidR="009709AD" w:rsidRPr="007D7680">
        <w:rPr>
          <w:sz w:val="16"/>
          <w:szCs w:val="16"/>
        </w:rPr>
        <w:t xml:space="preserve"> v </w:t>
      </w:r>
      <w:r w:rsidRPr="007D7680">
        <w:rPr>
          <w:sz w:val="16"/>
          <w:szCs w:val="16"/>
        </w:rPr>
        <w:t>listinné podobě změny, doplňky, vsuvky nebo škrty, které by mohly zeslabit jeho věrohodnost,</w:t>
      </w:r>
    </w:p>
    <w:p w14:paraId="4AF98632" w14:textId="77777777" w:rsidR="000F1416" w:rsidRPr="007D7680" w:rsidRDefault="000F1416" w:rsidP="00DA03E8">
      <w:pPr>
        <w:pStyle w:val="Zkladntext"/>
        <w:numPr>
          <w:ilvl w:val="0"/>
          <w:numId w:val="254"/>
        </w:numPr>
        <w:rPr>
          <w:sz w:val="16"/>
          <w:szCs w:val="16"/>
        </w:rPr>
      </w:pPr>
      <w:r w:rsidRPr="007D7680">
        <w:rPr>
          <w:sz w:val="16"/>
          <w:szCs w:val="16"/>
        </w:rPr>
        <w:t>není-li</w:t>
      </w:r>
      <w:r w:rsidR="00581133" w:rsidRPr="007D7680">
        <w:rPr>
          <w:sz w:val="16"/>
          <w:szCs w:val="16"/>
        </w:rPr>
        <w:t xml:space="preserve"> z </w:t>
      </w:r>
      <w:r w:rsidRPr="007D7680">
        <w:rPr>
          <w:sz w:val="16"/>
          <w:szCs w:val="16"/>
        </w:rPr>
        <w:t>dokumentu</w:t>
      </w:r>
      <w:r w:rsidR="009709AD" w:rsidRPr="007D7680">
        <w:rPr>
          <w:sz w:val="16"/>
          <w:szCs w:val="16"/>
        </w:rPr>
        <w:t xml:space="preserve"> v </w:t>
      </w:r>
      <w:r w:rsidRPr="007D7680">
        <w:rPr>
          <w:sz w:val="16"/>
          <w:szCs w:val="16"/>
        </w:rPr>
        <w:t>listinné podobě patrné, zda se jedná o</w:t>
      </w:r>
    </w:p>
    <w:p w14:paraId="619E0853" w14:textId="77777777" w:rsidR="000F1416" w:rsidRPr="007D7680" w:rsidRDefault="000F1416" w:rsidP="00DA03E8">
      <w:pPr>
        <w:pStyle w:val="Zkladntext"/>
        <w:numPr>
          <w:ilvl w:val="0"/>
          <w:numId w:val="265"/>
        </w:numPr>
        <w:tabs>
          <w:tab w:val="clear" w:pos="1440"/>
          <w:tab w:val="num" w:pos="709"/>
        </w:tabs>
        <w:ind w:left="709"/>
        <w:rPr>
          <w:sz w:val="16"/>
          <w:szCs w:val="16"/>
        </w:rPr>
      </w:pPr>
      <w:r w:rsidRPr="007D7680">
        <w:rPr>
          <w:sz w:val="16"/>
          <w:szCs w:val="16"/>
        </w:rPr>
        <w:t>prvopis,</w:t>
      </w:r>
    </w:p>
    <w:p w14:paraId="06B24208" w14:textId="77777777" w:rsidR="000F1416" w:rsidRPr="007D7680" w:rsidRDefault="000F1416" w:rsidP="00DA03E8">
      <w:pPr>
        <w:pStyle w:val="Zkladntext"/>
        <w:numPr>
          <w:ilvl w:val="0"/>
          <w:numId w:val="265"/>
        </w:numPr>
        <w:tabs>
          <w:tab w:val="clear" w:pos="1440"/>
          <w:tab w:val="num" w:pos="709"/>
        </w:tabs>
        <w:ind w:left="709"/>
        <w:rPr>
          <w:sz w:val="16"/>
          <w:szCs w:val="16"/>
        </w:rPr>
      </w:pPr>
      <w:r w:rsidRPr="007D7680">
        <w:rPr>
          <w:sz w:val="16"/>
          <w:szCs w:val="16"/>
        </w:rPr>
        <w:t>vidimovaný dokument (úředně ověřený dokument),</w:t>
      </w:r>
    </w:p>
    <w:p w14:paraId="7F9BD344" w14:textId="77777777" w:rsidR="000F1416" w:rsidRPr="007D7680" w:rsidRDefault="000F1416" w:rsidP="00DA03E8">
      <w:pPr>
        <w:pStyle w:val="Zkladntext"/>
        <w:numPr>
          <w:ilvl w:val="0"/>
          <w:numId w:val="265"/>
        </w:numPr>
        <w:tabs>
          <w:tab w:val="clear" w:pos="1440"/>
          <w:tab w:val="num" w:pos="709"/>
        </w:tabs>
        <w:ind w:left="709"/>
        <w:rPr>
          <w:sz w:val="16"/>
          <w:szCs w:val="16"/>
        </w:rPr>
      </w:pPr>
      <w:r w:rsidRPr="007D7680">
        <w:rPr>
          <w:sz w:val="16"/>
          <w:szCs w:val="16"/>
        </w:rPr>
        <w:t>opis nebo kopii pořízenou ze spisu, nebo</w:t>
      </w:r>
    </w:p>
    <w:p w14:paraId="1804D7E8" w14:textId="77777777" w:rsidR="000F1416" w:rsidRPr="007D7680" w:rsidRDefault="000F1416" w:rsidP="00DA03E8">
      <w:pPr>
        <w:pStyle w:val="Zkladntext"/>
        <w:numPr>
          <w:ilvl w:val="0"/>
          <w:numId w:val="265"/>
        </w:numPr>
        <w:tabs>
          <w:tab w:val="clear" w:pos="1440"/>
          <w:tab w:val="num" w:pos="709"/>
        </w:tabs>
        <w:ind w:left="709"/>
        <w:rPr>
          <w:sz w:val="16"/>
          <w:szCs w:val="16"/>
        </w:rPr>
      </w:pPr>
      <w:r w:rsidRPr="007D7680">
        <w:rPr>
          <w:sz w:val="16"/>
          <w:szCs w:val="16"/>
        </w:rPr>
        <w:t>stejnopis písemného vyhotovení rozhodnutí anebo výroku rozhodnutí vydaného podle zvláštního právního předpisu,</w:t>
      </w:r>
    </w:p>
    <w:p w14:paraId="0CDBB108" w14:textId="77777777" w:rsidR="000F1416" w:rsidRPr="007D7680" w:rsidRDefault="000F1416" w:rsidP="00DA03E8">
      <w:pPr>
        <w:pStyle w:val="Zkladntext"/>
        <w:numPr>
          <w:ilvl w:val="0"/>
          <w:numId w:val="254"/>
        </w:numPr>
        <w:rPr>
          <w:sz w:val="16"/>
          <w:szCs w:val="16"/>
        </w:rPr>
      </w:pPr>
      <w:r w:rsidRPr="007D7680">
        <w:rPr>
          <w:sz w:val="16"/>
          <w:szCs w:val="16"/>
        </w:rPr>
        <w:t>je-li dokument</w:t>
      </w:r>
      <w:r w:rsidR="009709AD" w:rsidRPr="007D7680">
        <w:rPr>
          <w:sz w:val="16"/>
          <w:szCs w:val="16"/>
        </w:rPr>
        <w:t xml:space="preserve"> v </w:t>
      </w:r>
      <w:r w:rsidRPr="007D7680">
        <w:rPr>
          <w:sz w:val="16"/>
          <w:szCs w:val="16"/>
        </w:rPr>
        <w:t>listinné podobě opatřen plastickým textem nebo otiskem plastického razítka,</w:t>
      </w:r>
    </w:p>
    <w:p w14:paraId="632339E6" w14:textId="77777777" w:rsidR="000F1416" w:rsidRPr="007D7680" w:rsidRDefault="000F1416" w:rsidP="00DA03E8">
      <w:pPr>
        <w:pStyle w:val="Zkladntext"/>
        <w:numPr>
          <w:ilvl w:val="0"/>
          <w:numId w:val="254"/>
        </w:numPr>
        <w:rPr>
          <w:sz w:val="16"/>
          <w:szCs w:val="16"/>
        </w:rPr>
      </w:pPr>
      <w:r w:rsidRPr="007D7680">
        <w:rPr>
          <w:sz w:val="16"/>
          <w:szCs w:val="16"/>
        </w:rPr>
        <w:t>jde-li</w:t>
      </w:r>
      <w:r w:rsidR="00581133" w:rsidRPr="007D7680">
        <w:rPr>
          <w:sz w:val="16"/>
          <w:szCs w:val="16"/>
        </w:rPr>
        <w:t xml:space="preserve"> o </w:t>
      </w:r>
      <w:r w:rsidRPr="007D7680">
        <w:rPr>
          <w:sz w:val="16"/>
          <w:szCs w:val="16"/>
        </w:rPr>
        <w:t>dokument obsažený</w:t>
      </w:r>
      <w:r w:rsidR="009709AD" w:rsidRPr="007D7680">
        <w:rPr>
          <w:sz w:val="16"/>
          <w:szCs w:val="16"/>
        </w:rPr>
        <w:t xml:space="preserve"> v </w:t>
      </w:r>
      <w:r w:rsidRPr="007D7680">
        <w:rPr>
          <w:sz w:val="16"/>
          <w:szCs w:val="16"/>
        </w:rPr>
        <w:t>datové zprávě, který nelze konvertovat do</w:t>
      </w:r>
      <w:r w:rsidR="00FF53BB">
        <w:rPr>
          <w:sz w:val="16"/>
          <w:szCs w:val="16"/>
        </w:rPr>
        <w:t> </w:t>
      </w:r>
      <w:r w:rsidRPr="007D7680">
        <w:rPr>
          <w:sz w:val="16"/>
          <w:szCs w:val="16"/>
        </w:rPr>
        <w:t>listinné podoby, například</w:t>
      </w:r>
      <w:r w:rsidR="00581133" w:rsidRPr="007D7680">
        <w:rPr>
          <w:sz w:val="16"/>
          <w:szCs w:val="16"/>
        </w:rPr>
        <w:t xml:space="preserve"> o </w:t>
      </w:r>
      <w:r w:rsidRPr="007D7680">
        <w:rPr>
          <w:sz w:val="16"/>
          <w:szCs w:val="16"/>
        </w:rPr>
        <w:t>zvukový nebo audiovizuální záznam,</w:t>
      </w:r>
    </w:p>
    <w:p w14:paraId="59711D05" w14:textId="77777777" w:rsidR="00581133" w:rsidRPr="007D7680" w:rsidRDefault="000F1416" w:rsidP="00DA03E8">
      <w:pPr>
        <w:pStyle w:val="Zkladntext"/>
        <w:numPr>
          <w:ilvl w:val="0"/>
          <w:numId w:val="254"/>
        </w:numPr>
        <w:rPr>
          <w:sz w:val="16"/>
          <w:szCs w:val="16"/>
        </w:rPr>
      </w:pPr>
      <w:r w:rsidRPr="007D7680">
        <w:rPr>
          <w:sz w:val="16"/>
          <w:szCs w:val="16"/>
        </w:rPr>
        <w:t>pokud dokument nesplňuje technické náležitosti podle zvláštního právního předpisu.</w:t>
      </w:r>
      <w:hyperlink w:anchor="Poz_4i" w:history="1">
        <w:r w:rsidRPr="007D7680">
          <w:rPr>
            <w:rStyle w:val="Hypertextovodkaz"/>
            <w:sz w:val="16"/>
            <w:szCs w:val="16"/>
            <w:vertAlign w:val="superscript"/>
          </w:rPr>
          <w:t>4i)</w:t>
        </w:r>
      </w:hyperlink>
    </w:p>
    <w:p w14:paraId="63733B4E"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5172" w:name="_Toc165038524"/>
      <w:bookmarkStart w:id="5173" w:name="_Toc233193318"/>
      <w:bookmarkStart w:id="5174" w:name="_Toc233209916"/>
      <w:bookmarkStart w:id="5175" w:name="_Toc233283735"/>
      <w:bookmarkStart w:id="5176" w:name="_Toc233286538"/>
      <w:bookmarkStart w:id="5177" w:name="_Toc233289500"/>
      <w:bookmarkStart w:id="5178" w:name="_Toc233292608"/>
      <w:bookmarkStart w:id="5179" w:name="_Toc233293277"/>
      <w:bookmarkStart w:id="5180" w:name="_Toc233199344"/>
      <w:bookmarkStart w:id="5181" w:name="_Toc233213512"/>
      <w:bookmarkStart w:id="5182" w:name="_Toc233216570"/>
      <w:bookmarkStart w:id="5183" w:name="_Toc233313553"/>
      <w:bookmarkStart w:id="5184" w:name="_Toc233315856"/>
      <w:bookmarkStart w:id="5185" w:name="_Toc233344751"/>
      <w:bookmarkStart w:id="5186" w:name="_Toc233355236"/>
      <w:bookmarkStart w:id="5187" w:name="_Toc233357926"/>
      <w:bookmarkStart w:id="5188" w:name="_Toc233368607"/>
      <w:bookmarkStart w:id="5189" w:name="_Toc233370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139</w:t>
      </w:r>
      <w:r w:rsidR="000F1416" w:rsidRPr="007D7680">
        <w:rPr>
          <w:rFonts w:ascii="Times New Roman" w:eastAsia="MS Mincho" w:hAnsi="Times New Roman"/>
          <w:b/>
          <w:color w:val="008000"/>
          <w:sz w:val="16"/>
          <w:szCs w:val="16"/>
        </w:rPr>
        <w:br/>
        <w:t>Elektronický obraz</w:t>
      </w:r>
      <w:bookmarkEnd w:id="5172"/>
    </w:p>
    <w:p w14:paraId="56B70E27" w14:textId="77777777" w:rsidR="000F1416" w:rsidRPr="007D7680" w:rsidRDefault="000F1416" w:rsidP="008F4C46">
      <w:pPr>
        <w:pStyle w:val="Zkladntext"/>
        <w:ind w:firstLine="357"/>
        <w:rPr>
          <w:sz w:val="16"/>
          <w:szCs w:val="16"/>
        </w:rPr>
      </w:pPr>
      <w:r w:rsidRPr="007D7680">
        <w:rPr>
          <w:sz w:val="16"/>
          <w:szCs w:val="16"/>
        </w:rPr>
        <w:t>Elektronickým obrazem se rozumí elektronický dokument, který byl vytvořen</w:t>
      </w:r>
      <w:r w:rsidR="00581133" w:rsidRPr="007D7680">
        <w:rPr>
          <w:sz w:val="16"/>
          <w:szCs w:val="16"/>
        </w:rPr>
        <w:t xml:space="preserve"> z </w:t>
      </w:r>
      <w:r w:rsidRPr="007D7680">
        <w:rPr>
          <w:sz w:val="16"/>
          <w:szCs w:val="16"/>
        </w:rPr>
        <w:t>písemnosti</w:t>
      </w:r>
      <w:r w:rsidR="009709AD" w:rsidRPr="007D7680">
        <w:rPr>
          <w:sz w:val="16"/>
          <w:szCs w:val="16"/>
        </w:rPr>
        <w:t xml:space="preserve"> v </w:t>
      </w:r>
      <w:r w:rsidRPr="007D7680">
        <w:rPr>
          <w:sz w:val="16"/>
          <w:szCs w:val="16"/>
        </w:rPr>
        <w:t>listinné podobě nikoliv formou konverze (např.</w:t>
      </w:r>
      <w:r w:rsidR="00FF53BB">
        <w:rPr>
          <w:sz w:val="16"/>
          <w:szCs w:val="16"/>
        </w:rPr>
        <w:t> </w:t>
      </w:r>
      <w:r w:rsidRPr="007D7680">
        <w:rPr>
          <w:sz w:val="16"/>
          <w:szCs w:val="16"/>
        </w:rPr>
        <w:t>skenováním).</w:t>
      </w:r>
    </w:p>
    <w:p w14:paraId="47A6E0CF"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5190" w:name="_Toc221856903"/>
      <w:bookmarkStart w:id="5191" w:name="_Toc213959933"/>
      <w:bookmarkStart w:id="5192" w:name="_Toc233301380"/>
      <w:bookmarkStart w:id="5193" w:name="_Toc233302712"/>
      <w:bookmarkStart w:id="5194" w:name="_Toc233307987"/>
      <w:bookmarkStart w:id="5195" w:name="_Toc233342734"/>
      <w:bookmarkStart w:id="5196" w:name="_Toc233343400"/>
      <w:bookmarkStart w:id="5197" w:name="_Toc233193319"/>
      <w:bookmarkStart w:id="5198" w:name="_Toc233209917"/>
      <w:bookmarkStart w:id="5199" w:name="_Toc233283736"/>
      <w:bookmarkStart w:id="5200" w:name="_Toc233286539"/>
      <w:bookmarkStart w:id="5201" w:name="_Toc233289501"/>
      <w:bookmarkStart w:id="5202" w:name="_Toc233292609"/>
      <w:bookmarkStart w:id="5203" w:name="_Toc233293278"/>
      <w:bookmarkStart w:id="5204" w:name="_Toc233199345"/>
      <w:bookmarkStart w:id="5205" w:name="_Toc233213513"/>
      <w:bookmarkStart w:id="5206" w:name="_Toc233216571"/>
      <w:bookmarkStart w:id="5207" w:name="_Toc233313554"/>
      <w:bookmarkStart w:id="5208" w:name="_Toc233315857"/>
      <w:bookmarkStart w:id="5209" w:name="_Toc233344752"/>
      <w:bookmarkStart w:id="5210" w:name="_Toc233355237"/>
      <w:bookmarkStart w:id="5211" w:name="_Toc233357927"/>
      <w:bookmarkStart w:id="5212" w:name="_Toc233368608"/>
      <w:bookmarkStart w:id="5213" w:name="_Toc233370738"/>
      <w:bookmarkStart w:id="5214" w:name="_Toc165038525"/>
      <w:bookmarkEnd w:id="5165"/>
      <w:bookmarkEnd w:id="5166"/>
      <w:bookmarkEnd w:id="5167"/>
      <w:bookmarkEnd w:id="5168"/>
      <w:bookmarkEnd w:id="5169"/>
      <w:bookmarkEnd w:id="5170"/>
      <w:bookmarkEnd w:id="5171"/>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Doručné oddělení</w:t>
      </w:r>
      <w:bookmarkEnd w:id="5190"/>
      <w:bookmarkEnd w:id="5191"/>
      <w:bookmarkEnd w:id="5192"/>
      <w:bookmarkEnd w:id="5193"/>
      <w:bookmarkEnd w:id="5194"/>
      <w:bookmarkEnd w:id="5195"/>
      <w:bookmarkEnd w:id="5196"/>
      <w:r w:rsidRPr="007D7680">
        <w:rPr>
          <w:rFonts w:ascii="Times New Roman" w:eastAsia="MS Mincho" w:hAnsi="Times New Roman"/>
          <w:b/>
          <w:color w:val="008000"/>
          <w:sz w:val="16"/>
          <w:szCs w:val="16"/>
        </w:rPr>
        <w:t xml:space="preserve"> (výpravna)</w:t>
      </w:r>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p>
    <w:p w14:paraId="680B3B9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15" w:name="_Toc233193320"/>
      <w:bookmarkStart w:id="5216" w:name="_Toc221856904"/>
      <w:bookmarkStart w:id="5217" w:name="_Toc233209918"/>
      <w:bookmarkStart w:id="5218" w:name="_Toc233283737"/>
      <w:bookmarkStart w:id="5219" w:name="_Toc233286540"/>
      <w:bookmarkStart w:id="5220" w:name="_Toc233289502"/>
      <w:bookmarkStart w:id="5221" w:name="_Toc233292610"/>
      <w:bookmarkStart w:id="5222" w:name="_Toc233293279"/>
      <w:bookmarkStart w:id="5223" w:name="_Toc233199346"/>
      <w:bookmarkStart w:id="5224" w:name="_Toc233213514"/>
      <w:bookmarkStart w:id="5225" w:name="_Toc233216572"/>
      <w:bookmarkStart w:id="5226" w:name="_Toc213959934"/>
      <w:bookmarkStart w:id="5227" w:name="_Toc233301381"/>
      <w:bookmarkStart w:id="5228" w:name="_Toc233302713"/>
      <w:bookmarkStart w:id="5229" w:name="_Toc233307988"/>
      <w:bookmarkStart w:id="5230" w:name="_Toc233313555"/>
      <w:bookmarkStart w:id="5231" w:name="_Toc233315858"/>
      <w:bookmarkStart w:id="5232" w:name="_Toc233342735"/>
      <w:bookmarkStart w:id="5233" w:name="_Toc233343401"/>
      <w:bookmarkStart w:id="5234" w:name="_Toc233344753"/>
      <w:bookmarkStart w:id="5235" w:name="_Toc233355238"/>
      <w:bookmarkStart w:id="5236" w:name="_Toc233357928"/>
      <w:bookmarkStart w:id="5237" w:name="_Toc233368609"/>
      <w:bookmarkStart w:id="5238" w:name="_Toc233370739"/>
      <w:bookmarkStart w:id="5239" w:name="_Toc1650385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140</w:t>
      </w:r>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p>
    <w:p w14:paraId="11F9FA42" w14:textId="77777777" w:rsidR="000F1416" w:rsidRPr="007D7680" w:rsidRDefault="000F1416" w:rsidP="00987199">
      <w:pPr>
        <w:pStyle w:val="Zkladntext"/>
        <w:numPr>
          <w:ilvl w:val="0"/>
          <w:numId w:val="90"/>
        </w:numPr>
        <w:rPr>
          <w:sz w:val="16"/>
          <w:szCs w:val="16"/>
        </w:rPr>
      </w:pPr>
      <w:r w:rsidRPr="007D7680">
        <w:rPr>
          <w:sz w:val="16"/>
          <w:szCs w:val="16"/>
        </w:rPr>
        <w:t>Doručné oddělení je společné pro všechna soudní oddělení</w:t>
      </w:r>
      <w:r w:rsidR="004609A0" w:rsidRPr="007D7680">
        <w:rPr>
          <w:sz w:val="16"/>
          <w:szCs w:val="16"/>
        </w:rPr>
        <w:t xml:space="preserve"> a </w:t>
      </w:r>
      <w:r w:rsidRPr="007D7680">
        <w:rPr>
          <w:sz w:val="16"/>
          <w:szCs w:val="16"/>
        </w:rPr>
        <w:t>organizační složky soudu. Pro oddělení umístěná</w:t>
      </w:r>
      <w:r w:rsidR="009709AD" w:rsidRPr="007D7680">
        <w:rPr>
          <w:sz w:val="16"/>
          <w:szCs w:val="16"/>
        </w:rPr>
        <w:t xml:space="preserve"> v </w:t>
      </w:r>
      <w:r w:rsidRPr="007D7680">
        <w:rPr>
          <w:sz w:val="16"/>
          <w:szCs w:val="16"/>
        </w:rPr>
        <w:t>jiné budově lze zřídit doručné oddělení zvlášť. Pobočka soudu může mít zřízeno vlastní doručné oddělení nebo je může mít společné</w:t>
      </w:r>
      <w:r w:rsidR="00581133" w:rsidRPr="007D7680">
        <w:rPr>
          <w:sz w:val="16"/>
          <w:szCs w:val="16"/>
        </w:rPr>
        <w:t xml:space="preserve"> s </w:t>
      </w:r>
      <w:r w:rsidRPr="007D7680">
        <w:rPr>
          <w:sz w:val="16"/>
          <w:szCs w:val="16"/>
        </w:rPr>
        <w:t>jiným soudem.</w:t>
      </w:r>
    </w:p>
    <w:p w14:paraId="3E0266C1" w14:textId="77777777" w:rsidR="000F1416" w:rsidRPr="007D7680" w:rsidRDefault="000F1416" w:rsidP="00987199">
      <w:pPr>
        <w:pStyle w:val="Zkladntext"/>
        <w:numPr>
          <w:ilvl w:val="0"/>
          <w:numId w:val="90"/>
        </w:numPr>
        <w:rPr>
          <w:sz w:val="16"/>
          <w:szCs w:val="16"/>
        </w:rPr>
      </w:pPr>
      <w:r w:rsidRPr="007D7680">
        <w:rPr>
          <w:sz w:val="16"/>
          <w:szCs w:val="16"/>
        </w:rPr>
        <w:t>Doručné oddělení je povinno vykonat všechna doručení písemností určených</w:t>
      </w:r>
      <w:r w:rsidR="00581133" w:rsidRPr="007D7680">
        <w:rPr>
          <w:sz w:val="16"/>
          <w:szCs w:val="16"/>
        </w:rPr>
        <w:t xml:space="preserve"> k </w:t>
      </w:r>
      <w:r w:rsidRPr="007D7680">
        <w:rPr>
          <w:sz w:val="16"/>
          <w:szCs w:val="16"/>
        </w:rPr>
        <w:t>doručení soudním doručovatelem, orgánem justiční stráže nebo poštou bez průtahů</w:t>
      </w:r>
      <w:r w:rsidR="004609A0" w:rsidRPr="007D7680">
        <w:rPr>
          <w:sz w:val="16"/>
          <w:szCs w:val="16"/>
        </w:rPr>
        <w:t xml:space="preserve"> a </w:t>
      </w:r>
      <w:r w:rsidRPr="007D7680">
        <w:rPr>
          <w:sz w:val="16"/>
          <w:szCs w:val="16"/>
        </w:rPr>
        <w:t>podle pokynů udělených ředitelem správy soudu,</w:t>
      </w:r>
      <w:r w:rsidR="004609A0" w:rsidRPr="007D7680">
        <w:rPr>
          <w:sz w:val="16"/>
          <w:szCs w:val="16"/>
        </w:rPr>
        <w:t xml:space="preserve"> a </w:t>
      </w:r>
      <w:r w:rsidRPr="007D7680">
        <w:rPr>
          <w:sz w:val="16"/>
          <w:szCs w:val="16"/>
        </w:rPr>
        <w:t>to včetně zabezpečování uložení zásilek</w:t>
      </w:r>
      <w:r w:rsidR="00581133" w:rsidRPr="007D7680">
        <w:rPr>
          <w:sz w:val="16"/>
          <w:szCs w:val="16"/>
        </w:rPr>
        <w:t xml:space="preserve"> k </w:t>
      </w:r>
      <w:r w:rsidRPr="007D7680">
        <w:rPr>
          <w:sz w:val="16"/>
          <w:szCs w:val="16"/>
        </w:rPr>
        <w:t>vyzvednutí.</w:t>
      </w:r>
    </w:p>
    <w:p w14:paraId="7D2CDD77" w14:textId="77777777" w:rsidR="000F1416" w:rsidRPr="007D7680" w:rsidRDefault="000F1416" w:rsidP="00987199">
      <w:pPr>
        <w:pStyle w:val="Zkladntext"/>
        <w:numPr>
          <w:ilvl w:val="0"/>
          <w:numId w:val="90"/>
        </w:numPr>
        <w:rPr>
          <w:sz w:val="16"/>
          <w:szCs w:val="16"/>
        </w:rPr>
      </w:pPr>
      <w:r w:rsidRPr="007D7680">
        <w:rPr>
          <w:sz w:val="16"/>
          <w:szCs w:val="16"/>
        </w:rPr>
        <w:t>Doručné oddělení plní též úkoly spojené</w:t>
      </w:r>
      <w:r w:rsidR="00581133" w:rsidRPr="007D7680">
        <w:rPr>
          <w:sz w:val="16"/>
          <w:szCs w:val="16"/>
        </w:rPr>
        <w:t xml:space="preserve"> s </w:t>
      </w:r>
      <w:r w:rsidRPr="007D7680">
        <w:rPr>
          <w:sz w:val="16"/>
          <w:szCs w:val="16"/>
        </w:rPr>
        <w:t>doručováním písemností do datových schránek</w:t>
      </w:r>
      <w:hyperlink w:anchor="Poz_4a" w:history="1">
        <w:r w:rsidRPr="007D7680">
          <w:rPr>
            <w:rStyle w:val="Hypertextovodkaz"/>
            <w:sz w:val="16"/>
            <w:szCs w:val="16"/>
            <w:vertAlign w:val="superscript"/>
          </w:rPr>
          <w:t>4a)</w:t>
        </w:r>
      </w:hyperlink>
      <w:r w:rsidR="004609A0" w:rsidRPr="007D7680">
        <w:rPr>
          <w:sz w:val="16"/>
          <w:szCs w:val="16"/>
        </w:rPr>
        <w:t xml:space="preserve"> a </w:t>
      </w:r>
      <w:r w:rsidRPr="007D7680">
        <w:rPr>
          <w:sz w:val="16"/>
          <w:szCs w:val="16"/>
        </w:rPr>
        <w:t>doručovaných elektronickou poštou (elektronická výpravna), není-li předsedou soudu stanoveno, že je plní elektronická podatelna.</w:t>
      </w:r>
    </w:p>
    <w:p w14:paraId="3D3918E3" w14:textId="77777777" w:rsidR="000F1416" w:rsidRPr="007D7680" w:rsidRDefault="000F1416" w:rsidP="00987199">
      <w:pPr>
        <w:pStyle w:val="Zkladntext"/>
        <w:numPr>
          <w:ilvl w:val="0"/>
          <w:numId w:val="90"/>
        </w:numPr>
        <w:rPr>
          <w:sz w:val="16"/>
          <w:szCs w:val="16"/>
        </w:rPr>
      </w:pPr>
      <w:r w:rsidRPr="007D7680">
        <w:rPr>
          <w:sz w:val="16"/>
          <w:szCs w:val="16"/>
        </w:rPr>
        <w:t>Doručné oddělení, pokud tak stanoví jiný předpis nebo předseda soudu, vyznačuje doručení listinných zásilek</w:t>
      </w:r>
      <w:r w:rsidR="009709AD" w:rsidRPr="007D7680">
        <w:rPr>
          <w:sz w:val="16"/>
          <w:szCs w:val="16"/>
        </w:rPr>
        <w:t xml:space="preserve"> v </w:t>
      </w:r>
      <w:r w:rsidRPr="007D7680">
        <w:rPr>
          <w:sz w:val="16"/>
          <w:szCs w:val="16"/>
        </w:rPr>
        <w:t>informačním systému soudu (ISAS, ISKS, ISIR, ISROR, ISVKS, IRES); kontrolu stavu doručení soudních písemností prostřednictvím datové schránky provádí vedoucí soudní kanceláře nebo pověřený zaměstnanec soudu.</w:t>
      </w:r>
    </w:p>
    <w:p w14:paraId="527CA3A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40" w:name="_Toc233193321"/>
      <w:bookmarkStart w:id="5241" w:name="_Toc221856905"/>
      <w:bookmarkStart w:id="5242" w:name="_Toc233209919"/>
      <w:bookmarkStart w:id="5243" w:name="_Toc233283738"/>
      <w:bookmarkStart w:id="5244" w:name="_Toc233286541"/>
      <w:bookmarkStart w:id="5245" w:name="_Toc233289503"/>
      <w:bookmarkStart w:id="5246" w:name="_Toc233292611"/>
      <w:bookmarkStart w:id="5247" w:name="_Toc233293280"/>
      <w:bookmarkStart w:id="5248" w:name="_Toc233199347"/>
      <w:bookmarkStart w:id="5249" w:name="_Toc233213515"/>
      <w:bookmarkStart w:id="5250" w:name="_Toc233216573"/>
      <w:bookmarkStart w:id="5251" w:name="_Toc213959935"/>
      <w:bookmarkStart w:id="5252" w:name="_Toc233301382"/>
      <w:bookmarkStart w:id="5253" w:name="_Toc233302714"/>
      <w:bookmarkStart w:id="5254" w:name="_Toc233307989"/>
      <w:bookmarkStart w:id="5255" w:name="_Toc233313556"/>
      <w:bookmarkStart w:id="5256" w:name="_Toc233315859"/>
      <w:bookmarkStart w:id="5257" w:name="_Toc233342736"/>
      <w:bookmarkStart w:id="5258" w:name="_Toc233343402"/>
      <w:bookmarkStart w:id="5259" w:name="_Toc233344754"/>
      <w:bookmarkStart w:id="5260" w:name="_Toc233355239"/>
      <w:bookmarkStart w:id="5261" w:name="_Toc233357929"/>
      <w:bookmarkStart w:id="5262" w:name="_Toc233368610"/>
      <w:bookmarkStart w:id="5263" w:name="_Toc233370740"/>
      <w:bookmarkStart w:id="5264" w:name="_Toc1650385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141</w:t>
      </w:r>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p>
    <w:p w14:paraId="129EA8FE" w14:textId="77777777" w:rsidR="000F1416" w:rsidRPr="007D7680" w:rsidRDefault="000F1416" w:rsidP="00987199">
      <w:pPr>
        <w:pStyle w:val="Zkladntext"/>
        <w:numPr>
          <w:ilvl w:val="0"/>
          <w:numId w:val="91"/>
        </w:numPr>
        <w:rPr>
          <w:sz w:val="16"/>
          <w:szCs w:val="16"/>
        </w:rPr>
      </w:pPr>
      <w:r w:rsidRPr="007D7680">
        <w:rPr>
          <w:sz w:val="16"/>
          <w:szCs w:val="16"/>
        </w:rPr>
        <w:t>Řádně vybavené písemnosti určené</w:t>
      </w:r>
      <w:r w:rsidR="00581133" w:rsidRPr="007D7680">
        <w:rPr>
          <w:sz w:val="16"/>
          <w:szCs w:val="16"/>
        </w:rPr>
        <w:t xml:space="preserve"> k </w:t>
      </w:r>
      <w:r w:rsidRPr="007D7680">
        <w:rPr>
          <w:sz w:val="16"/>
          <w:szCs w:val="16"/>
        </w:rPr>
        <w:t>doručení (s doručenkami), roztříděné podle způsobu doručení (soudním doručovatelem, orgánem justiční stráže, poštou), odevzdají se</w:t>
      </w:r>
      <w:r w:rsidR="009709AD" w:rsidRPr="007D7680">
        <w:rPr>
          <w:sz w:val="16"/>
          <w:szCs w:val="16"/>
        </w:rPr>
        <w:t xml:space="preserve"> v </w:t>
      </w:r>
      <w:r w:rsidRPr="007D7680">
        <w:rPr>
          <w:sz w:val="16"/>
          <w:szCs w:val="16"/>
        </w:rPr>
        <w:t>určenou hodinu oddělení, které obstarává doručnou službu. Toto oddělení převzetí písemností nepotvrzuje.</w:t>
      </w:r>
    </w:p>
    <w:p w14:paraId="6BC5C6A7" w14:textId="77777777" w:rsidR="000F1416" w:rsidRPr="007D7680" w:rsidRDefault="000F1416" w:rsidP="00987199">
      <w:pPr>
        <w:pStyle w:val="Zkladntext"/>
        <w:numPr>
          <w:ilvl w:val="0"/>
          <w:numId w:val="91"/>
        </w:numPr>
        <w:rPr>
          <w:sz w:val="16"/>
          <w:szCs w:val="16"/>
        </w:rPr>
      </w:pPr>
      <w:r w:rsidRPr="007D7680">
        <w:rPr>
          <w:sz w:val="16"/>
          <w:szCs w:val="16"/>
        </w:rPr>
        <w:t>Oddělení, které obstarává doručnou službu, zabalí (zalepí) zásilky</w:t>
      </w:r>
      <w:r w:rsidR="004609A0" w:rsidRPr="007D7680">
        <w:rPr>
          <w:sz w:val="16"/>
          <w:szCs w:val="16"/>
        </w:rPr>
        <w:t xml:space="preserve"> a </w:t>
      </w:r>
      <w:r w:rsidRPr="007D7680">
        <w:rPr>
          <w:sz w:val="16"/>
          <w:szCs w:val="16"/>
        </w:rPr>
        <w:t>dbá, aby více zásilek určených témuž adresátovi, pokud nemají být doručeny na doručenku, bylo zasláno</w:t>
      </w:r>
      <w:r w:rsidR="009709AD" w:rsidRPr="007D7680">
        <w:rPr>
          <w:sz w:val="16"/>
          <w:szCs w:val="16"/>
        </w:rPr>
        <w:t xml:space="preserve"> v </w:t>
      </w:r>
      <w:r w:rsidRPr="007D7680">
        <w:rPr>
          <w:sz w:val="16"/>
          <w:szCs w:val="16"/>
        </w:rPr>
        <w:t>jednom obalu. Doručné oddělení dále zařídí hromadné doručení zásilek soudním doručovatelem, soudním vykonavatelem, nebo další osobou uvedenou</w:t>
      </w:r>
      <w:r w:rsidR="009709AD" w:rsidRPr="007D7680">
        <w:rPr>
          <w:sz w:val="16"/>
          <w:szCs w:val="16"/>
        </w:rPr>
        <w:t xml:space="preserve"> v </w:t>
      </w:r>
      <w:r w:rsidR="00FE0AA5" w:rsidRPr="007D7680">
        <w:rPr>
          <w:sz w:val="16"/>
          <w:szCs w:val="16"/>
        </w:rPr>
        <w:t>§ </w:t>
      </w:r>
      <w:r w:rsidRPr="007D7680">
        <w:rPr>
          <w:sz w:val="16"/>
          <w:szCs w:val="16"/>
        </w:rPr>
        <w:t xml:space="preserve">140 </w:t>
      </w:r>
      <w:r w:rsidR="00FE0AA5" w:rsidRPr="007D7680">
        <w:rPr>
          <w:sz w:val="16"/>
          <w:szCs w:val="16"/>
        </w:rPr>
        <w:t>odst. </w:t>
      </w:r>
      <w:r w:rsidRPr="007D7680">
        <w:rPr>
          <w:sz w:val="16"/>
          <w:szCs w:val="16"/>
        </w:rPr>
        <w:t>2</w:t>
      </w:r>
      <w:r w:rsidR="00572883" w:rsidRPr="007D7680">
        <w:rPr>
          <w:sz w:val="16"/>
          <w:szCs w:val="16"/>
        </w:rPr>
        <w:t>. V </w:t>
      </w:r>
      <w:r w:rsidRPr="007D7680">
        <w:rPr>
          <w:sz w:val="16"/>
          <w:szCs w:val="16"/>
        </w:rPr>
        <w:t>naléhavých případech mohou být písemnosti doručeny</w:t>
      </w:r>
      <w:r w:rsidR="002458BA" w:rsidRPr="007D7680">
        <w:rPr>
          <w:sz w:val="16"/>
          <w:szCs w:val="16"/>
        </w:rPr>
        <w:t xml:space="preserve"> i </w:t>
      </w:r>
      <w:r w:rsidRPr="007D7680">
        <w:rPr>
          <w:sz w:val="16"/>
          <w:szCs w:val="16"/>
        </w:rPr>
        <w:t>jednotlivě. Pokud bude zásilka obsahovat předměty, které by mohly být detekčními zařízeními považovány za nebezpečné (větší kovové předměty, zbraně, elektronika, elektrotechnický materiál apod.), doručí zásilku vždy soudní doručovatel.</w:t>
      </w:r>
    </w:p>
    <w:p w14:paraId="1D62DF3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65" w:name="_Toc233193322"/>
      <w:bookmarkStart w:id="5266" w:name="_Toc221856906"/>
      <w:bookmarkStart w:id="5267" w:name="_Toc233209920"/>
      <w:bookmarkStart w:id="5268" w:name="_Toc233283739"/>
      <w:bookmarkStart w:id="5269" w:name="_Toc233286542"/>
      <w:bookmarkStart w:id="5270" w:name="_Toc233289504"/>
      <w:bookmarkStart w:id="5271" w:name="_Toc233292612"/>
      <w:bookmarkStart w:id="5272" w:name="_Toc233293281"/>
      <w:bookmarkStart w:id="5273" w:name="_Toc233199348"/>
      <w:bookmarkStart w:id="5274" w:name="_Toc233213516"/>
      <w:bookmarkStart w:id="5275" w:name="_Toc233216574"/>
      <w:bookmarkStart w:id="5276" w:name="_Toc213959936"/>
      <w:bookmarkStart w:id="5277" w:name="_Toc233301383"/>
      <w:bookmarkStart w:id="5278" w:name="_Toc233302715"/>
      <w:bookmarkStart w:id="5279" w:name="_Toc233307990"/>
      <w:bookmarkStart w:id="5280" w:name="_Toc233313557"/>
      <w:bookmarkStart w:id="5281" w:name="_Toc233315860"/>
      <w:bookmarkStart w:id="5282" w:name="_Toc233342737"/>
      <w:bookmarkStart w:id="5283" w:name="_Toc233343403"/>
      <w:bookmarkStart w:id="5284" w:name="_Toc233344755"/>
      <w:bookmarkStart w:id="5285" w:name="_Toc233355240"/>
      <w:bookmarkStart w:id="5286" w:name="_Toc233357930"/>
      <w:bookmarkStart w:id="5287" w:name="_Toc233368611"/>
      <w:bookmarkStart w:id="5288" w:name="_Toc233370741"/>
      <w:bookmarkStart w:id="5289" w:name="_Toc1650385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142</w:t>
      </w:r>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p>
    <w:p w14:paraId="751A2635" w14:textId="77777777" w:rsidR="000F1416" w:rsidRPr="007D7680" w:rsidRDefault="000F1416" w:rsidP="00987199">
      <w:pPr>
        <w:pStyle w:val="Zkladntext"/>
        <w:numPr>
          <w:ilvl w:val="0"/>
          <w:numId w:val="92"/>
        </w:numPr>
        <w:rPr>
          <w:sz w:val="16"/>
          <w:szCs w:val="16"/>
        </w:rPr>
      </w:pPr>
      <w:r w:rsidRPr="007D7680">
        <w:rPr>
          <w:sz w:val="16"/>
          <w:szCs w:val="16"/>
        </w:rPr>
        <w:t>Je-li stanoveno, že rozhodnutí má být vyvěšeno na úřední desce soudu, vyvěsí se na úřední desce soudu</w:t>
      </w:r>
      <w:r w:rsidR="004609A0" w:rsidRPr="007D7680">
        <w:rPr>
          <w:sz w:val="16"/>
          <w:szCs w:val="16"/>
        </w:rPr>
        <w:t xml:space="preserve"> a </w:t>
      </w:r>
      <w:r w:rsidRPr="007D7680">
        <w:rPr>
          <w:sz w:val="16"/>
          <w:szCs w:val="16"/>
        </w:rPr>
        <w:t>vyznačí se na něm, kdy se tak stalo. Po uplynutí lhůty, po kterou mělo být rozhodnutí soudu vyvěšeno, sejme se</w:t>
      </w:r>
      <w:r w:rsidR="00FF53BB">
        <w:rPr>
          <w:sz w:val="16"/>
          <w:szCs w:val="16"/>
        </w:rPr>
        <w:t> </w:t>
      </w:r>
      <w:r w:rsidR="00581133" w:rsidRPr="007D7680">
        <w:rPr>
          <w:sz w:val="16"/>
          <w:szCs w:val="16"/>
        </w:rPr>
        <w:t>z </w:t>
      </w:r>
      <w:r w:rsidRPr="007D7680">
        <w:rPr>
          <w:sz w:val="16"/>
          <w:szCs w:val="16"/>
        </w:rPr>
        <w:t>úřední desky, vyznačí se na něm den, kdy bylo sňato,</w:t>
      </w:r>
      <w:r w:rsidR="004609A0" w:rsidRPr="007D7680">
        <w:rPr>
          <w:sz w:val="16"/>
          <w:szCs w:val="16"/>
        </w:rPr>
        <w:t xml:space="preserve"> a </w:t>
      </w:r>
      <w:r w:rsidRPr="007D7680">
        <w:rPr>
          <w:sz w:val="16"/>
          <w:szCs w:val="16"/>
        </w:rPr>
        <w:t>odevzdá se</w:t>
      </w:r>
      <w:r w:rsidR="00FF53BB">
        <w:rPr>
          <w:sz w:val="16"/>
          <w:szCs w:val="16"/>
        </w:rPr>
        <w:t> </w:t>
      </w:r>
      <w:r w:rsidR="00581133" w:rsidRPr="007D7680">
        <w:rPr>
          <w:sz w:val="16"/>
          <w:szCs w:val="16"/>
        </w:rPr>
        <w:t>k </w:t>
      </w:r>
      <w:r w:rsidRPr="007D7680">
        <w:rPr>
          <w:sz w:val="16"/>
          <w:szCs w:val="16"/>
        </w:rPr>
        <w:t xml:space="preserve">založení do příslušného spisu. </w:t>
      </w:r>
      <w:r w:rsidR="00CD7050" w:rsidRPr="007D7680">
        <w:rPr>
          <w:sz w:val="16"/>
          <w:szCs w:val="16"/>
        </w:rPr>
        <w:t>Obdobně se postupuje</w:t>
      </w:r>
      <w:r w:rsidR="00581133" w:rsidRPr="007D7680">
        <w:rPr>
          <w:sz w:val="16"/>
          <w:szCs w:val="16"/>
        </w:rPr>
        <w:t xml:space="preserve"> u </w:t>
      </w:r>
      <w:r w:rsidR="00CD7050" w:rsidRPr="007D7680">
        <w:rPr>
          <w:sz w:val="16"/>
          <w:szCs w:val="16"/>
        </w:rPr>
        <w:t>doručování jiných písemností, které byly vráceny</w:t>
      </w:r>
      <w:r w:rsidR="00581133" w:rsidRPr="007D7680">
        <w:rPr>
          <w:sz w:val="16"/>
          <w:szCs w:val="16"/>
        </w:rPr>
        <w:t xml:space="preserve"> z </w:t>
      </w:r>
      <w:r w:rsidR="00CD7050" w:rsidRPr="007D7680">
        <w:rPr>
          <w:sz w:val="16"/>
          <w:szCs w:val="16"/>
        </w:rPr>
        <w:t>důvodu nemožnosti je vhodit do domovní nebo jiné adresátem užívané schránky (</w:t>
      </w:r>
      <w:r w:rsidR="00FE0AA5" w:rsidRPr="007D7680">
        <w:rPr>
          <w:sz w:val="16"/>
          <w:szCs w:val="16"/>
        </w:rPr>
        <w:t>§ </w:t>
      </w:r>
      <w:r w:rsidR="00CD7050" w:rsidRPr="007D7680">
        <w:rPr>
          <w:sz w:val="16"/>
          <w:szCs w:val="16"/>
        </w:rPr>
        <w:t xml:space="preserve">50 </w:t>
      </w:r>
      <w:r w:rsidR="00FE0AA5" w:rsidRPr="007D7680">
        <w:rPr>
          <w:sz w:val="16"/>
          <w:szCs w:val="16"/>
        </w:rPr>
        <w:t>odst. </w:t>
      </w:r>
      <w:r w:rsidR="00CD7050" w:rsidRPr="007D7680">
        <w:rPr>
          <w:sz w:val="16"/>
          <w:szCs w:val="16"/>
        </w:rPr>
        <w:t xml:space="preserve">2 </w:t>
      </w:r>
      <w:r w:rsidR="00581133" w:rsidRPr="007D7680">
        <w:rPr>
          <w:sz w:val="16"/>
          <w:szCs w:val="16"/>
        </w:rPr>
        <w:t>o. s. ř.</w:t>
      </w:r>
      <w:r w:rsidR="00CD7050" w:rsidRPr="007D7680">
        <w:rPr>
          <w:sz w:val="16"/>
          <w:szCs w:val="16"/>
        </w:rPr>
        <w:t>). Vyhláška</w:t>
      </w:r>
      <w:r w:rsidR="00581133" w:rsidRPr="007D7680">
        <w:rPr>
          <w:sz w:val="16"/>
          <w:szCs w:val="16"/>
        </w:rPr>
        <w:t xml:space="preserve"> o </w:t>
      </w:r>
      <w:r w:rsidR="00CD7050" w:rsidRPr="007D7680">
        <w:rPr>
          <w:sz w:val="16"/>
          <w:szCs w:val="16"/>
        </w:rPr>
        <w:t>konání přezkumného jednání, zvláštního přezkumného jednání</w:t>
      </w:r>
      <w:r w:rsidR="004609A0" w:rsidRPr="007D7680">
        <w:rPr>
          <w:sz w:val="16"/>
          <w:szCs w:val="16"/>
        </w:rPr>
        <w:t xml:space="preserve"> a </w:t>
      </w:r>
      <w:r w:rsidR="00CD7050" w:rsidRPr="007D7680">
        <w:rPr>
          <w:sz w:val="16"/>
          <w:szCs w:val="16"/>
        </w:rPr>
        <w:t>schůze věřitelů bude sejmuta teprve</w:t>
      </w:r>
      <w:r w:rsidR="009709AD" w:rsidRPr="007D7680">
        <w:rPr>
          <w:sz w:val="16"/>
          <w:szCs w:val="16"/>
        </w:rPr>
        <w:t xml:space="preserve"> v </w:t>
      </w:r>
      <w:r w:rsidR="00CD7050" w:rsidRPr="007D7680">
        <w:rPr>
          <w:sz w:val="16"/>
          <w:szCs w:val="16"/>
        </w:rPr>
        <w:t>den konání nařízeného jednání.</w:t>
      </w:r>
    </w:p>
    <w:p w14:paraId="0738A84F" w14:textId="77777777" w:rsidR="000F1416" w:rsidRPr="007D7680" w:rsidRDefault="000F1416" w:rsidP="00987199">
      <w:pPr>
        <w:pStyle w:val="Zkladntext"/>
        <w:numPr>
          <w:ilvl w:val="0"/>
          <w:numId w:val="92"/>
        </w:numPr>
        <w:rPr>
          <w:sz w:val="16"/>
          <w:szCs w:val="16"/>
        </w:rPr>
      </w:pPr>
      <w:r w:rsidRPr="007D7680">
        <w:rPr>
          <w:sz w:val="16"/>
          <w:szCs w:val="16"/>
        </w:rPr>
        <w:t>Je-li stanoveno, že se mají zveřejnit různé údaje stanovené zvláštním předpisem, např. vyhláškou nebo zkrácenou formou rozhodnutí, požádá se</w:t>
      </w:r>
      <w:r w:rsidR="00581133" w:rsidRPr="007D7680">
        <w:rPr>
          <w:sz w:val="16"/>
          <w:szCs w:val="16"/>
        </w:rPr>
        <w:t xml:space="preserve"> o </w:t>
      </w:r>
      <w:r w:rsidRPr="007D7680">
        <w:rPr>
          <w:sz w:val="16"/>
          <w:szCs w:val="16"/>
        </w:rPr>
        <w:t>jejich uveřejnění</w:t>
      </w:r>
      <w:r w:rsidR="009709AD" w:rsidRPr="007D7680">
        <w:rPr>
          <w:sz w:val="16"/>
          <w:szCs w:val="16"/>
        </w:rPr>
        <w:t xml:space="preserve"> v </w:t>
      </w:r>
      <w:r w:rsidRPr="007D7680">
        <w:rPr>
          <w:sz w:val="16"/>
          <w:szCs w:val="16"/>
        </w:rPr>
        <w:t>Obchodním věstníku, příp.</w:t>
      </w:r>
      <w:r w:rsidR="009709AD" w:rsidRPr="007D7680">
        <w:rPr>
          <w:sz w:val="16"/>
          <w:szCs w:val="16"/>
        </w:rPr>
        <w:t xml:space="preserve"> v </w:t>
      </w:r>
      <w:r w:rsidRPr="007D7680">
        <w:rPr>
          <w:sz w:val="16"/>
          <w:szCs w:val="16"/>
        </w:rPr>
        <w:t>denním (místním) tisku.</w:t>
      </w:r>
    </w:p>
    <w:p w14:paraId="239D854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90" w:name="_Toc233193323"/>
      <w:bookmarkStart w:id="5291" w:name="_Toc221856907"/>
      <w:bookmarkStart w:id="5292" w:name="_Toc233209921"/>
      <w:bookmarkStart w:id="5293" w:name="_Toc233283740"/>
      <w:bookmarkStart w:id="5294" w:name="_Toc233286543"/>
      <w:bookmarkStart w:id="5295" w:name="_Toc233289505"/>
      <w:bookmarkStart w:id="5296" w:name="_Toc233292613"/>
      <w:bookmarkStart w:id="5297" w:name="_Toc233293282"/>
      <w:bookmarkStart w:id="5298" w:name="_Toc233199349"/>
      <w:bookmarkStart w:id="5299" w:name="_Toc233213517"/>
      <w:bookmarkStart w:id="5300" w:name="_Toc233216575"/>
      <w:bookmarkStart w:id="5301" w:name="_Toc213959937"/>
      <w:bookmarkStart w:id="5302" w:name="_Toc233301384"/>
      <w:bookmarkStart w:id="5303" w:name="_Toc233302716"/>
      <w:bookmarkStart w:id="5304" w:name="_Toc233307991"/>
      <w:bookmarkStart w:id="5305" w:name="_Toc233313558"/>
      <w:bookmarkStart w:id="5306" w:name="_Toc233315861"/>
      <w:bookmarkStart w:id="5307" w:name="_Toc233342738"/>
      <w:bookmarkStart w:id="5308" w:name="_Toc233343404"/>
      <w:bookmarkStart w:id="5309" w:name="_Toc233344756"/>
      <w:bookmarkStart w:id="5310" w:name="_Toc233355241"/>
      <w:bookmarkStart w:id="5311" w:name="_Toc233357931"/>
      <w:bookmarkStart w:id="5312" w:name="_Toc233368612"/>
      <w:bookmarkStart w:id="5313" w:name="_Toc233370742"/>
      <w:bookmarkStart w:id="5314" w:name="_Toc1650385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143</w:t>
      </w:r>
      <w:r w:rsidR="000F1416" w:rsidRPr="007D7680">
        <w:rPr>
          <w:rFonts w:ascii="Times New Roman" w:eastAsia="MS Mincho" w:hAnsi="Times New Roman"/>
          <w:b/>
          <w:color w:val="008000"/>
          <w:sz w:val="16"/>
          <w:szCs w:val="16"/>
        </w:rPr>
        <w:br/>
        <w:t>Seznam odeslaných poštovních zásilek</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doručná kniha</w:t>
      </w:r>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p>
    <w:p w14:paraId="6D0F3043" w14:textId="77777777" w:rsidR="000F1416" w:rsidRPr="007D7680" w:rsidRDefault="000F1416" w:rsidP="00987199">
      <w:pPr>
        <w:pStyle w:val="Zkladntext"/>
        <w:numPr>
          <w:ilvl w:val="0"/>
          <w:numId w:val="93"/>
        </w:numPr>
        <w:rPr>
          <w:sz w:val="16"/>
          <w:szCs w:val="16"/>
        </w:rPr>
      </w:pPr>
      <w:r w:rsidRPr="007D7680">
        <w:rPr>
          <w:sz w:val="16"/>
          <w:szCs w:val="16"/>
        </w:rPr>
        <w:t>Evidence doručovaných písemností (zásilek) se vede</w:t>
      </w:r>
      <w:r w:rsidR="009709AD" w:rsidRPr="007D7680">
        <w:rPr>
          <w:sz w:val="16"/>
          <w:szCs w:val="16"/>
        </w:rPr>
        <w:t xml:space="preserve"> v </w:t>
      </w:r>
      <w:r w:rsidRPr="007D7680">
        <w:rPr>
          <w:sz w:val="16"/>
          <w:szCs w:val="16"/>
        </w:rPr>
        <w:t>seznamu odeslaných poštovních zásilek (poštovní arch, soupiska) nebo</w:t>
      </w:r>
      <w:r w:rsidR="009709AD" w:rsidRPr="007D7680">
        <w:rPr>
          <w:sz w:val="16"/>
          <w:szCs w:val="16"/>
        </w:rPr>
        <w:t xml:space="preserve"> v </w:t>
      </w:r>
      <w:r w:rsidRPr="007D7680">
        <w:rPr>
          <w:sz w:val="16"/>
          <w:szCs w:val="16"/>
        </w:rPr>
        <w:t>doručné knize. Doručnou knihu vede doručné oddělení nebo oddělení, které vykonává doručnou službu. Seznam odeslaných poštovních zásilek</w:t>
      </w:r>
      <w:r w:rsidR="002458BA" w:rsidRPr="007D7680">
        <w:rPr>
          <w:sz w:val="16"/>
          <w:szCs w:val="16"/>
        </w:rPr>
        <w:t xml:space="preserve"> i </w:t>
      </w:r>
      <w:r w:rsidRPr="007D7680">
        <w:rPr>
          <w:sz w:val="16"/>
          <w:szCs w:val="16"/>
        </w:rPr>
        <w:t>doručnou knihu mohou nahradit chronologicky řazené počítačové sestavy.</w:t>
      </w:r>
    </w:p>
    <w:p w14:paraId="7ABB6602" w14:textId="77777777" w:rsidR="000F1416" w:rsidRPr="007D7680" w:rsidRDefault="000F1416" w:rsidP="00987199">
      <w:pPr>
        <w:pStyle w:val="Zkladntext"/>
        <w:numPr>
          <w:ilvl w:val="0"/>
          <w:numId w:val="93"/>
        </w:numPr>
        <w:rPr>
          <w:sz w:val="16"/>
          <w:szCs w:val="16"/>
        </w:rPr>
      </w:pPr>
      <w:r w:rsidRPr="007D7680">
        <w:rPr>
          <w:sz w:val="16"/>
          <w:szCs w:val="16"/>
        </w:rPr>
        <w:t>Využívá-li se více provozovatelů poštovních služeb, vede se</w:t>
      </w:r>
      <w:r w:rsidR="00FF53BB">
        <w:rPr>
          <w:sz w:val="16"/>
          <w:szCs w:val="16"/>
        </w:rPr>
        <w:t> </w:t>
      </w:r>
      <w:r w:rsidRPr="007D7680">
        <w:rPr>
          <w:sz w:val="16"/>
          <w:szCs w:val="16"/>
        </w:rPr>
        <w:t>pro</w:t>
      </w:r>
      <w:r w:rsidR="00FF53BB">
        <w:rPr>
          <w:sz w:val="16"/>
          <w:szCs w:val="16"/>
        </w:rPr>
        <w:t> </w:t>
      </w:r>
      <w:r w:rsidRPr="007D7680">
        <w:rPr>
          <w:sz w:val="16"/>
          <w:szCs w:val="16"/>
        </w:rPr>
        <w:t>každého provozovatele poštovních služeb samostatný seznam odeslaných poštovních zásilek; každý seznam odeslaných poštovných zásilek obsahuje označení provozovatele poštovních služeb.</w:t>
      </w:r>
    </w:p>
    <w:p w14:paraId="02455BAF" w14:textId="77777777" w:rsidR="000F1416" w:rsidRPr="007D7680" w:rsidRDefault="000F1416" w:rsidP="00987199">
      <w:pPr>
        <w:pStyle w:val="Zkladntext"/>
        <w:numPr>
          <w:ilvl w:val="0"/>
          <w:numId w:val="93"/>
        </w:numPr>
        <w:rPr>
          <w:sz w:val="16"/>
          <w:szCs w:val="16"/>
        </w:rPr>
      </w:pPr>
      <w:r w:rsidRPr="007D7680">
        <w:rPr>
          <w:sz w:val="16"/>
          <w:szCs w:val="16"/>
        </w:rPr>
        <w:t>Dle potřeby je možné vést</w:t>
      </w:r>
      <w:r w:rsidR="002458BA" w:rsidRPr="007D7680">
        <w:rPr>
          <w:sz w:val="16"/>
          <w:szCs w:val="16"/>
        </w:rPr>
        <w:t xml:space="preserve"> i </w:t>
      </w:r>
      <w:r w:rsidRPr="007D7680">
        <w:rPr>
          <w:sz w:val="16"/>
          <w:szCs w:val="16"/>
        </w:rPr>
        <w:t>více doručných knih; ty se pak zakládají pro jednotlivé adresáty, jimž se evidované zásilky doručují. Takto vedené knihy se rozlišují římskými číslicemi</w:t>
      </w:r>
      <w:r w:rsidR="004609A0" w:rsidRPr="007D7680">
        <w:rPr>
          <w:sz w:val="16"/>
          <w:szCs w:val="16"/>
        </w:rPr>
        <w:t xml:space="preserve"> a </w:t>
      </w:r>
      <w:r w:rsidRPr="007D7680">
        <w:rPr>
          <w:sz w:val="16"/>
          <w:szCs w:val="16"/>
        </w:rPr>
        <w:t>popisem adresáta, jemuž se</w:t>
      </w:r>
      <w:r w:rsidR="00FF53BB">
        <w:rPr>
          <w:sz w:val="16"/>
          <w:szCs w:val="16"/>
        </w:rPr>
        <w:t> </w:t>
      </w:r>
      <w:r w:rsidRPr="007D7680">
        <w:rPr>
          <w:sz w:val="16"/>
          <w:szCs w:val="16"/>
        </w:rPr>
        <w:t>zásilky doručují.</w:t>
      </w:r>
    </w:p>
    <w:p w14:paraId="39DAEC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15" w:name="_Toc233193324"/>
      <w:bookmarkStart w:id="5316" w:name="_Toc221856908"/>
      <w:bookmarkStart w:id="5317" w:name="_Toc233209922"/>
      <w:bookmarkStart w:id="5318" w:name="_Toc233283741"/>
      <w:bookmarkStart w:id="5319" w:name="_Toc233286544"/>
      <w:bookmarkStart w:id="5320" w:name="_Toc233289506"/>
      <w:bookmarkStart w:id="5321" w:name="_Toc233292614"/>
      <w:bookmarkStart w:id="5322" w:name="_Toc233293283"/>
      <w:bookmarkStart w:id="5323" w:name="_Toc233199350"/>
      <w:bookmarkStart w:id="5324" w:name="_Toc233213518"/>
      <w:bookmarkStart w:id="5325" w:name="_Toc233216576"/>
      <w:bookmarkStart w:id="5326" w:name="_Toc213959938"/>
      <w:bookmarkStart w:id="5327" w:name="_Toc233301385"/>
      <w:bookmarkStart w:id="5328" w:name="_Toc233302717"/>
      <w:bookmarkStart w:id="5329" w:name="_Toc233307992"/>
      <w:bookmarkStart w:id="5330" w:name="_Toc233313559"/>
      <w:bookmarkStart w:id="5331" w:name="_Toc233315862"/>
      <w:bookmarkStart w:id="5332" w:name="_Toc233342739"/>
      <w:bookmarkStart w:id="5333" w:name="_Toc233343405"/>
      <w:bookmarkStart w:id="5334" w:name="_Toc233344757"/>
      <w:bookmarkStart w:id="5335" w:name="_Toc233355242"/>
      <w:bookmarkStart w:id="5336" w:name="_Toc233357932"/>
      <w:bookmarkStart w:id="5337" w:name="_Toc233368613"/>
      <w:bookmarkStart w:id="5338" w:name="_Toc233370743"/>
      <w:bookmarkStart w:id="5339" w:name="_Toc1650385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144</w:t>
      </w:r>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p>
    <w:p w14:paraId="1EBFAA86" w14:textId="77777777" w:rsidR="000F1416" w:rsidRPr="007D7680" w:rsidRDefault="000F1416" w:rsidP="00987199">
      <w:pPr>
        <w:pStyle w:val="Zkladntext"/>
        <w:numPr>
          <w:ilvl w:val="0"/>
          <w:numId w:val="94"/>
        </w:numPr>
        <w:rPr>
          <w:sz w:val="16"/>
          <w:szCs w:val="16"/>
        </w:rPr>
      </w:pPr>
      <w:r w:rsidRPr="007D7680">
        <w:rPr>
          <w:sz w:val="16"/>
          <w:szCs w:val="16"/>
        </w:rPr>
        <w:t>Do seznamu odeslaných poštovních zásilek se zapisují doporučené zásilky jednotlivě</w:t>
      </w:r>
      <w:r w:rsidR="00581133" w:rsidRPr="007D7680">
        <w:rPr>
          <w:sz w:val="16"/>
          <w:szCs w:val="16"/>
        </w:rPr>
        <w:t xml:space="preserve"> s </w:t>
      </w:r>
      <w:r w:rsidRPr="007D7680">
        <w:rPr>
          <w:sz w:val="16"/>
          <w:szCs w:val="16"/>
        </w:rPr>
        <w:t>pořadovými čísly</w:t>
      </w:r>
      <w:r w:rsidR="004609A0" w:rsidRPr="007D7680">
        <w:rPr>
          <w:sz w:val="16"/>
          <w:szCs w:val="16"/>
        </w:rPr>
        <w:t xml:space="preserve"> a </w:t>
      </w:r>
      <w:r w:rsidR="00581133" w:rsidRPr="007D7680">
        <w:rPr>
          <w:sz w:val="16"/>
          <w:szCs w:val="16"/>
        </w:rPr>
        <w:t>s </w:t>
      </w:r>
      <w:r w:rsidRPr="007D7680">
        <w:rPr>
          <w:sz w:val="16"/>
          <w:szCs w:val="16"/>
        </w:rPr>
        <w:t xml:space="preserve">uvedením jména adresáta, místa </w:t>
      </w:r>
      <w:r w:rsidRPr="007D7680">
        <w:rPr>
          <w:sz w:val="16"/>
          <w:szCs w:val="16"/>
        </w:rPr>
        <w:lastRenderedPageBreak/>
        <w:t>určení, jednacího čísla, váhy</w:t>
      </w:r>
      <w:r w:rsidR="004609A0" w:rsidRPr="007D7680">
        <w:rPr>
          <w:sz w:val="16"/>
          <w:szCs w:val="16"/>
        </w:rPr>
        <w:t xml:space="preserve"> a </w:t>
      </w:r>
      <w:r w:rsidRPr="007D7680">
        <w:rPr>
          <w:sz w:val="16"/>
          <w:szCs w:val="16"/>
        </w:rPr>
        <w:t>výplatného zásilky, typu zvolené služby</w:t>
      </w:r>
      <w:r w:rsidR="004609A0" w:rsidRPr="007D7680">
        <w:rPr>
          <w:sz w:val="16"/>
          <w:szCs w:val="16"/>
        </w:rPr>
        <w:t xml:space="preserve"> a </w:t>
      </w:r>
      <w:r w:rsidRPr="007D7680">
        <w:rPr>
          <w:sz w:val="16"/>
          <w:szCs w:val="16"/>
        </w:rPr>
        <w:t>čísla doporučené zásilky (podací číslo).</w:t>
      </w:r>
    </w:p>
    <w:p w14:paraId="39FD952C" w14:textId="77777777" w:rsidR="000F1416" w:rsidRPr="007D7680" w:rsidRDefault="000F1416" w:rsidP="00987199">
      <w:pPr>
        <w:pStyle w:val="Zkladntext"/>
        <w:numPr>
          <w:ilvl w:val="0"/>
          <w:numId w:val="94"/>
        </w:numPr>
        <w:rPr>
          <w:sz w:val="16"/>
          <w:szCs w:val="16"/>
        </w:rPr>
      </w:pPr>
      <w:r w:rsidRPr="007D7680">
        <w:rPr>
          <w:sz w:val="16"/>
          <w:szCs w:val="16"/>
        </w:rPr>
        <w:t>Zaměstnanec, který předává zásilky poště, vyžádá si od poštovního zaměstnance potvrzení (razítkem</w:t>
      </w:r>
      <w:r w:rsidR="004609A0" w:rsidRPr="007D7680">
        <w:rPr>
          <w:sz w:val="16"/>
          <w:szCs w:val="16"/>
        </w:rPr>
        <w:t xml:space="preserve"> a </w:t>
      </w:r>
      <w:r w:rsidRPr="007D7680">
        <w:rPr>
          <w:sz w:val="16"/>
          <w:szCs w:val="16"/>
        </w:rPr>
        <w:t>podpisem)</w:t>
      </w:r>
      <w:r w:rsidR="00581133" w:rsidRPr="007D7680">
        <w:rPr>
          <w:sz w:val="16"/>
          <w:szCs w:val="16"/>
        </w:rPr>
        <w:t xml:space="preserve"> o </w:t>
      </w:r>
      <w:r w:rsidRPr="007D7680">
        <w:rPr>
          <w:sz w:val="16"/>
          <w:szCs w:val="16"/>
        </w:rPr>
        <w:t>převzetí doporučených zásilek na výtisku příslušného listu obsahujícího seznam odesílaných poštovní zásilek.</w:t>
      </w:r>
    </w:p>
    <w:p w14:paraId="50507F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40" w:name="_Toc233193325"/>
      <w:bookmarkStart w:id="5341" w:name="_Toc221856909"/>
      <w:bookmarkStart w:id="5342" w:name="_Toc233209923"/>
      <w:bookmarkStart w:id="5343" w:name="_Toc233283742"/>
      <w:bookmarkStart w:id="5344" w:name="_Toc233286545"/>
      <w:bookmarkStart w:id="5345" w:name="_Toc233289507"/>
      <w:bookmarkStart w:id="5346" w:name="_Toc233292615"/>
      <w:bookmarkStart w:id="5347" w:name="_Toc233293284"/>
      <w:bookmarkStart w:id="5348" w:name="_Toc233199351"/>
      <w:bookmarkStart w:id="5349" w:name="_Toc233213519"/>
      <w:bookmarkStart w:id="5350" w:name="_Toc233216577"/>
      <w:bookmarkStart w:id="5351" w:name="_Toc213959939"/>
      <w:bookmarkStart w:id="5352" w:name="_Toc233301386"/>
      <w:bookmarkStart w:id="5353" w:name="_Toc233302718"/>
      <w:bookmarkStart w:id="5354" w:name="_Toc233307993"/>
      <w:bookmarkStart w:id="5355" w:name="_Toc233313560"/>
      <w:bookmarkStart w:id="5356" w:name="_Toc233315863"/>
      <w:bookmarkStart w:id="5357" w:name="_Toc233342740"/>
      <w:bookmarkStart w:id="5358" w:name="_Toc233343406"/>
      <w:bookmarkStart w:id="5359" w:name="_Toc233344758"/>
      <w:bookmarkStart w:id="5360" w:name="_Toc233355243"/>
      <w:bookmarkStart w:id="5361" w:name="_Toc233357933"/>
      <w:bookmarkStart w:id="5362" w:name="_Toc233368614"/>
      <w:bookmarkStart w:id="5363" w:name="_Toc233370744"/>
      <w:bookmarkStart w:id="5364" w:name="_Toc1650385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145</w:t>
      </w:r>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p>
    <w:p w14:paraId="3B2C5C35" w14:textId="77777777" w:rsidR="000F1416" w:rsidRPr="007D7680" w:rsidRDefault="000F1416" w:rsidP="00987199">
      <w:pPr>
        <w:pStyle w:val="Zkladntext"/>
        <w:numPr>
          <w:ilvl w:val="0"/>
          <w:numId w:val="95"/>
        </w:numPr>
        <w:rPr>
          <w:sz w:val="16"/>
          <w:szCs w:val="16"/>
        </w:rPr>
      </w:pPr>
      <w:r w:rsidRPr="007D7680">
        <w:rPr>
          <w:sz w:val="16"/>
          <w:szCs w:val="16"/>
        </w:rPr>
        <w:t>Do doručné knihy se zapisují všechny písemnosti, které mají být doručeny doručovatelem soudu.</w:t>
      </w:r>
    </w:p>
    <w:p w14:paraId="2FDA3C30" w14:textId="77777777" w:rsidR="000F1416" w:rsidRPr="007D7680" w:rsidRDefault="000F1416" w:rsidP="00987199">
      <w:pPr>
        <w:pStyle w:val="Zkladntext"/>
        <w:numPr>
          <w:ilvl w:val="0"/>
          <w:numId w:val="95"/>
        </w:numPr>
        <w:rPr>
          <w:sz w:val="16"/>
          <w:szCs w:val="16"/>
        </w:rPr>
      </w:pPr>
      <w:r w:rsidRPr="007D7680">
        <w:rPr>
          <w:sz w:val="16"/>
          <w:szCs w:val="16"/>
        </w:rPr>
        <w:t>Zápisy do této knihy je třeba vykonat</w:t>
      </w:r>
      <w:r w:rsidR="009709AD" w:rsidRPr="007D7680">
        <w:rPr>
          <w:sz w:val="16"/>
          <w:szCs w:val="16"/>
        </w:rPr>
        <w:t xml:space="preserve"> v </w:t>
      </w:r>
      <w:r w:rsidRPr="007D7680">
        <w:rPr>
          <w:sz w:val="16"/>
          <w:szCs w:val="16"/>
        </w:rPr>
        <w:t>den skutečného odevzdání písemnosti doručovateli. Zápisy tvoří pro každý den zvláštní uzavřenou skupinu, nadepsanou datem</w:t>
      </w:r>
      <w:r w:rsidR="004609A0" w:rsidRPr="007D7680">
        <w:rPr>
          <w:sz w:val="16"/>
          <w:szCs w:val="16"/>
        </w:rPr>
        <w:t xml:space="preserve"> a </w:t>
      </w:r>
      <w:r w:rsidRPr="007D7680">
        <w:rPr>
          <w:sz w:val="16"/>
          <w:szCs w:val="16"/>
        </w:rPr>
        <w:t>oddělenou čarou od zápisů</w:t>
      </w:r>
      <w:r w:rsidR="00581133" w:rsidRPr="007D7680">
        <w:rPr>
          <w:sz w:val="16"/>
          <w:szCs w:val="16"/>
        </w:rPr>
        <w:t xml:space="preserve"> z </w:t>
      </w:r>
      <w:r w:rsidRPr="007D7680">
        <w:rPr>
          <w:sz w:val="16"/>
          <w:szCs w:val="16"/>
        </w:rPr>
        <w:t>předcházejícího dne.</w:t>
      </w:r>
    </w:p>
    <w:p w14:paraId="6243DC98" w14:textId="77777777" w:rsidR="000F1416" w:rsidRPr="007D7680" w:rsidRDefault="000F1416" w:rsidP="00987199">
      <w:pPr>
        <w:pStyle w:val="Zkladntext"/>
        <w:numPr>
          <w:ilvl w:val="0"/>
          <w:numId w:val="95"/>
        </w:numPr>
        <w:rPr>
          <w:sz w:val="16"/>
          <w:szCs w:val="16"/>
        </w:rPr>
      </w:pPr>
      <w:r w:rsidRPr="007D7680">
        <w:rPr>
          <w:sz w:val="16"/>
          <w:szCs w:val="16"/>
        </w:rPr>
        <w:t>Soudní doručovatel vede měsíční výkaz</w:t>
      </w:r>
      <w:r w:rsidR="00581133" w:rsidRPr="007D7680">
        <w:rPr>
          <w:sz w:val="16"/>
          <w:szCs w:val="16"/>
        </w:rPr>
        <w:t xml:space="preserve"> o </w:t>
      </w:r>
      <w:r w:rsidRPr="007D7680">
        <w:rPr>
          <w:sz w:val="16"/>
          <w:szCs w:val="16"/>
        </w:rPr>
        <w:t>počtu</w:t>
      </w:r>
      <w:r w:rsidR="004609A0" w:rsidRPr="007D7680">
        <w:rPr>
          <w:sz w:val="16"/>
          <w:szCs w:val="16"/>
        </w:rPr>
        <w:t xml:space="preserve"> a </w:t>
      </w:r>
      <w:r w:rsidRPr="007D7680">
        <w:rPr>
          <w:sz w:val="16"/>
          <w:szCs w:val="16"/>
        </w:rPr>
        <w:t>hodnotě jím doručených zásilek</w:t>
      </w:r>
      <w:r w:rsidR="00581133" w:rsidRPr="007D7680">
        <w:rPr>
          <w:sz w:val="16"/>
          <w:szCs w:val="16"/>
        </w:rPr>
        <w:t xml:space="preserve"> k </w:t>
      </w:r>
      <w:r w:rsidRPr="007D7680">
        <w:rPr>
          <w:sz w:val="16"/>
          <w:szCs w:val="16"/>
        </w:rPr>
        <w:t>vyčíslení úspory na poštovném.</w:t>
      </w:r>
    </w:p>
    <w:p w14:paraId="6072A74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65" w:name="_Toc233193326"/>
      <w:bookmarkStart w:id="5366" w:name="_Toc221856910"/>
      <w:bookmarkStart w:id="5367" w:name="_Toc233209924"/>
      <w:bookmarkStart w:id="5368" w:name="_Toc233283743"/>
      <w:bookmarkStart w:id="5369" w:name="_Toc233286546"/>
      <w:bookmarkStart w:id="5370" w:name="_Toc233289508"/>
      <w:bookmarkStart w:id="5371" w:name="_Toc233292616"/>
      <w:bookmarkStart w:id="5372" w:name="_Toc233293285"/>
      <w:bookmarkStart w:id="5373" w:name="_Toc233199352"/>
      <w:bookmarkStart w:id="5374" w:name="_Toc233213520"/>
      <w:bookmarkStart w:id="5375" w:name="_Toc233216578"/>
      <w:bookmarkStart w:id="5376" w:name="_Toc213959940"/>
      <w:bookmarkStart w:id="5377" w:name="_Toc233301387"/>
      <w:bookmarkStart w:id="5378" w:name="_Toc233302719"/>
      <w:bookmarkStart w:id="5379" w:name="_Toc233307994"/>
      <w:bookmarkStart w:id="5380" w:name="_Toc233313561"/>
      <w:bookmarkStart w:id="5381" w:name="_Toc233315864"/>
      <w:bookmarkStart w:id="5382" w:name="_Toc233342741"/>
      <w:bookmarkStart w:id="5383" w:name="_Toc233343407"/>
      <w:bookmarkStart w:id="5384" w:name="_Toc233344759"/>
      <w:bookmarkStart w:id="5385" w:name="_Toc233355244"/>
      <w:bookmarkStart w:id="5386" w:name="_Toc233357934"/>
      <w:bookmarkStart w:id="5387" w:name="_Toc233368615"/>
      <w:bookmarkStart w:id="5388" w:name="_Toc233370745"/>
      <w:bookmarkStart w:id="5389" w:name="_Toc1650385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146</w:t>
      </w:r>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p>
    <w:p w14:paraId="29885CDC" w14:textId="77777777" w:rsidR="000F1416" w:rsidRPr="007D7680" w:rsidRDefault="000F1416">
      <w:pPr>
        <w:pStyle w:val="Zkladntext"/>
        <w:ind w:firstLine="357"/>
        <w:rPr>
          <w:sz w:val="16"/>
          <w:szCs w:val="16"/>
        </w:rPr>
      </w:pPr>
      <w:r w:rsidRPr="007D7680">
        <w:rPr>
          <w:sz w:val="16"/>
          <w:szCs w:val="16"/>
        </w:rPr>
        <w:t>Doručení, která se provádějí na žádost jiných soudů (orgánů), provádějí se stejně jako doručení vlastních písemností. Doručenky od doručených písemností se zašlou dožadujícímu soudu (orgánu); nebylo-li možno doručení provést, zašle se obálka</w:t>
      </w:r>
      <w:r w:rsidR="00581133" w:rsidRPr="007D7680">
        <w:rPr>
          <w:sz w:val="16"/>
          <w:szCs w:val="16"/>
        </w:rPr>
        <w:t xml:space="preserve"> s </w:t>
      </w:r>
      <w:r w:rsidRPr="007D7680">
        <w:rPr>
          <w:sz w:val="16"/>
          <w:szCs w:val="16"/>
        </w:rPr>
        <w:t>nedoručitelnou písemností dožadujícímu soudu (orgánu)</w:t>
      </w:r>
      <w:r w:rsidR="004609A0" w:rsidRPr="007D7680">
        <w:rPr>
          <w:sz w:val="16"/>
          <w:szCs w:val="16"/>
        </w:rPr>
        <w:t xml:space="preserve"> a </w:t>
      </w:r>
      <w:r w:rsidRPr="007D7680">
        <w:rPr>
          <w:sz w:val="16"/>
          <w:szCs w:val="16"/>
        </w:rPr>
        <w:t>na obálce se poznamená, proč nebylo doručení provedeno. Vrácení se poznamená</w:t>
      </w:r>
      <w:r w:rsidR="009709AD" w:rsidRPr="007D7680">
        <w:rPr>
          <w:sz w:val="16"/>
          <w:szCs w:val="16"/>
        </w:rPr>
        <w:t xml:space="preserve"> v </w:t>
      </w:r>
      <w:r w:rsidRPr="007D7680">
        <w:rPr>
          <w:sz w:val="16"/>
          <w:szCs w:val="16"/>
        </w:rPr>
        <w:t>obou případech</w:t>
      </w:r>
      <w:r w:rsidR="009709AD" w:rsidRPr="007D7680">
        <w:rPr>
          <w:sz w:val="16"/>
          <w:szCs w:val="16"/>
        </w:rPr>
        <w:t xml:space="preserve"> v </w:t>
      </w:r>
      <w:r w:rsidRPr="007D7680">
        <w:rPr>
          <w:sz w:val="16"/>
          <w:szCs w:val="16"/>
        </w:rPr>
        <w:t>doručné knize</w:t>
      </w:r>
      <w:r w:rsidR="00581133" w:rsidRPr="007D7680">
        <w:rPr>
          <w:sz w:val="16"/>
          <w:szCs w:val="16"/>
        </w:rPr>
        <w:t xml:space="preserve"> s </w:t>
      </w:r>
      <w:r w:rsidRPr="007D7680">
        <w:rPr>
          <w:sz w:val="16"/>
          <w:szCs w:val="16"/>
        </w:rPr>
        <w:t>uvedením dne, kdy se tak stalo.</w:t>
      </w:r>
    </w:p>
    <w:p w14:paraId="6F5F266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90" w:name="_Toc233193327"/>
      <w:bookmarkStart w:id="5391" w:name="_Toc221856911"/>
      <w:bookmarkStart w:id="5392" w:name="_Toc233209925"/>
      <w:bookmarkStart w:id="5393" w:name="_Toc233283744"/>
      <w:bookmarkStart w:id="5394" w:name="_Toc233286547"/>
      <w:bookmarkStart w:id="5395" w:name="_Toc233289509"/>
      <w:bookmarkStart w:id="5396" w:name="_Toc233292617"/>
      <w:bookmarkStart w:id="5397" w:name="_Toc233293286"/>
      <w:bookmarkStart w:id="5398" w:name="_Toc233199353"/>
      <w:bookmarkStart w:id="5399" w:name="_Toc233213521"/>
      <w:bookmarkStart w:id="5400" w:name="_Toc233216579"/>
      <w:bookmarkStart w:id="5401" w:name="_Toc213959941"/>
      <w:bookmarkStart w:id="5402" w:name="_Toc233301388"/>
      <w:bookmarkStart w:id="5403" w:name="_Toc233302720"/>
      <w:bookmarkStart w:id="5404" w:name="_Toc233307995"/>
      <w:bookmarkStart w:id="5405" w:name="_Toc233313562"/>
      <w:bookmarkStart w:id="5406" w:name="_Toc233315865"/>
      <w:bookmarkStart w:id="5407" w:name="_Toc233342742"/>
      <w:bookmarkStart w:id="5408" w:name="_Toc233343408"/>
      <w:bookmarkStart w:id="5409" w:name="_Toc233344760"/>
      <w:bookmarkStart w:id="5410" w:name="_Toc233355245"/>
      <w:bookmarkStart w:id="5411" w:name="_Toc233357935"/>
      <w:bookmarkStart w:id="5412" w:name="_Toc233368616"/>
      <w:bookmarkStart w:id="5413" w:name="_Toc233370746"/>
      <w:bookmarkStart w:id="5414" w:name="_Toc1650385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147</w:t>
      </w:r>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p>
    <w:p w14:paraId="30505BDD" w14:textId="77777777" w:rsidR="000F1416" w:rsidRPr="007D7680" w:rsidRDefault="000F1416" w:rsidP="00987199">
      <w:pPr>
        <w:pStyle w:val="Zkladntext"/>
        <w:numPr>
          <w:ilvl w:val="0"/>
          <w:numId w:val="96"/>
        </w:numPr>
        <w:rPr>
          <w:sz w:val="16"/>
          <w:szCs w:val="16"/>
        </w:rPr>
      </w:pPr>
      <w:r w:rsidRPr="007D7680">
        <w:rPr>
          <w:sz w:val="16"/>
          <w:szCs w:val="16"/>
        </w:rPr>
        <w:t>Vrácené doručenky</w:t>
      </w:r>
      <w:r w:rsidR="004609A0" w:rsidRPr="007D7680">
        <w:rPr>
          <w:sz w:val="16"/>
          <w:szCs w:val="16"/>
        </w:rPr>
        <w:t xml:space="preserve"> a </w:t>
      </w:r>
      <w:r w:rsidRPr="007D7680">
        <w:rPr>
          <w:sz w:val="16"/>
          <w:szCs w:val="16"/>
        </w:rPr>
        <w:t>nedoručené zásilky se ještě týž den odevzdají příslušnému oddělení (organizační složce). Den doručení, jakož</w:t>
      </w:r>
      <w:r w:rsidR="002458BA" w:rsidRPr="007D7680">
        <w:rPr>
          <w:sz w:val="16"/>
          <w:szCs w:val="16"/>
        </w:rPr>
        <w:t xml:space="preserve"> i </w:t>
      </w:r>
      <w:r w:rsidRPr="007D7680">
        <w:rPr>
          <w:sz w:val="16"/>
          <w:szCs w:val="16"/>
        </w:rPr>
        <w:t>vrácení poštovních zásilek se</w:t>
      </w:r>
      <w:r w:rsidR="009709AD" w:rsidRPr="007D7680">
        <w:rPr>
          <w:sz w:val="16"/>
          <w:szCs w:val="16"/>
        </w:rPr>
        <w:t xml:space="preserve"> v </w:t>
      </w:r>
      <w:r w:rsidRPr="007D7680">
        <w:rPr>
          <w:sz w:val="16"/>
          <w:szCs w:val="16"/>
        </w:rPr>
        <w:t>seznamu odeslaných poštovních zásilek nevyznačuje.</w:t>
      </w:r>
    </w:p>
    <w:p w14:paraId="15E0F43F" w14:textId="77777777" w:rsidR="000F1416" w:rsidRPr="007D7680" w:rsidRDefault="000F1416" w:rsidP="00987199">
      <w:pPr>
        <w:pStyle w:val="Zkladntext"/>
        <w:numPr>
          <w:ilvl w:val="0"/>
          <w:numId w:val="96"/>
        </w:numPr>
        <w:rPr>
          <w:sz w:val="16"/>
          <w:szCs w:val="16"/>
        </w:rPr>
      </w:pPr>
      <w:r w:rsidRPr="007D7680">
        <w:rPr>
          <w:sz w:val="16"/>
          <w:szCs w:val="16"/>
        </w:rPr>
        <w:t>Zásilky (doručované písemnosti) do vlastních rukou se ukládají</w:t>
      </w:r>
      <w:r w:rsidR="009709AD" w:rsidRPr="007D7680">
        <w:rPr>
          <w:sz w:val="16"/>
          <w:szCs w:val="16"/>
        </w:rPr>
        <w:t xml:space="preserve"> v </w:t>
      </w:r>
      <w:r w:rsidRPr="007D7680">
        <w:rPr>
          <w:sz w:val="16"/>
          <w:szCs w:val="16"/>
        </w:rPr>
        <w:t>případě, kdy nelze zanechat výzvu</w:t>
      </w:r>
      <w:r w:rsidR="009709AD" w:rsidRPr="007D7680">
        <w:rPr>
          <w:sz w:val="16"/>
          <w:szCs w:val="16"/>
        </w:rPr>
        <w:t xml:space="preserve"> v </w:t>
      </w:r>
      <w:r w:rsidRPr="007D7680">
        <w:rPr>
          <w:sz w:val="16"/>
          <w:szCs w:val="16"/>
        </w:rPr>
        <w:t>místě doručování,</w:t>
      </w:r>
      <w:r w:rsidR="00581133" w:rsidRPr="007D7680">
        <w:rPr>
          <w:sz w:val="16"/>
          <w:szCs w:val="16"/>
        </w:rPr>
        <w:t xml:space="preserve"> u </w:t>
      </w:r>
      <w:r w:rsidRPr="007D7680">
        <w:rPr>
          <w:sz w:val="16"/>
          <w:szCs w:val="16"/>
        </w:rPr>
        <w:t>odesílajícího soudu, jinak</w:t>
      </w:r>
      <w:r w:rsidR="00581133" w:rsidRPr="007D7680">
        <w:rPr>
          <w:sz w:val="16"/>
          <w:szCs w:val="16"/>
        </w:rPr>
        <w:t xml:space="preserve"> u </w:t>
      </w:r>
      <w:r w:rsidRPr="007D7680">
        <w:rPr>
          <w:sz w:val="16"/>
          <w:szCs w:val="16"/>
        </w:rPr>
        <w:t>okresního soudu,</w:t>
      </w:r>
      <w:r w:rsidR="009709AD" w:rsidRPr="007D7680">
        <w:rPr>
          <w:sz w:val="16"/>
          <w:szCs w:val="16"/>
        </w:rPr>
        <w:t xml:space="preserve"> v </w:t>
      </w:r>
      <w:r w:rsidRPr="007D7680">
        <w:rPr>
          <w:sz w:val="16"/>
          <w:szCs w:val="16"/>
        </w:rPr>
        <w:t>jehož obvodu je místo doručení [</w:t>
      </w:r>
      <w:r w:rsidR="00FE0AA5" w:rsidRPr="007D7680">
        <w:rPr>
          <w:sz w:val="16"/>
          <w:szCs w:val="16"/>
        </w:rPr>
        <w:t>§ </w:t>
      </w:r>
      <w:r w:rsidRPr="007D7680">
        <w:rPr>
          <w:sz w:val="16"/>
          <w:szCs w:val="16"/>
        </w:rPr>
        <w:t xml:space="preserve">49 </w:t>
      </w:r>
      <w:r w:rsidR="00FE0AA5" w:rsidRPr="007D7680">
        <w:rPr>
          <w:sz w:val="16"/>
          <w:szCs w:val="16"/>
        </w:rPr>
        <w:t>odst. </w:t>
      </w:r>
      <w:r w:rsidR="00EB0EB9" w:rsidRPr="007D7680">
        <w:rPr>
          <w:sz w:val="16"/>
          <w:szCs w:val="16"/>
        </w:rPr>
        <w:t>3</w:t>
      </w:r>
      <w:r w:rsidRPr="007D7680">
        <w:rPr>
          <w:sz w:val="16"/>
          <w:szCs w:val="16"/>
        </w:rPr>
        <w:t xml:space="preserve"> </w:t>
      </w:r>
      <w:r w:rsidR="00FE0AA5" w:rsidRPr="007D7680">
        <w:rPr>
          <w:sz w:val="16"/>
          <w:szCs w:val="16"/>
        </w:rPr>
        <w:t>písm. </w:t>
      </w:r>
      <w:r w:rsidR="00EB0EB9" w:rsidRPr="007D7680">
        <w:rPr>
          <w:sz w:val="16"/>
          <w:szCs w:val="16"/>
        </w:rPr>
        <w:t>b</w:t>
      </w:r>
      <w:r w:rsidRPr="007D7680">
        <w:rPr>
          <w:sz w:val="16"/>
          <w:szCs w:val="16"/>
        </w:rPr>
        <w:t>)</w:t>
      </w:r>
      <w:r w:rsidR="004609A0" w:rsidRPr="007D7680">
        <w:rPr>
          <w:sz w:val="16"/>
          <w:szCs w:val="16"/>
        </w:rPr>
        <w:t xml:space="preserve"> a </w:t>
      </w:r>
      <w:r w:rsidRPr="007D7680">
        <w:rPr>
          <w:sz w:val="16"/>
          <w:szCs w:val="16"/>
        </w:rPr>
        <w:t xml:space="preserve">c)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trestní věci lze uložit také</w:t>
      </w:r>
      <w:r w:rsidR="00581133" w:rsidRPr="007D7680">
        <w:rPr>
          <w:sz w:val="16"/>
          <w:szCs w:val="16"/>
        </w:rPr>
        <w:t xml:space="preserve"> u </w:t>
      </w:r>
      <w:r w:rsidRPr="007D7680">
        <w:rPr>
          <w:sz w:val="16"/>
          <w:szCs w:val="16"/>
        </w:rPr>
        <w:t>soudu, který má sídlo</w:t>
      </w:r>
      <w:r w:rsidR="009709AD" w:rsidRPr="007D7680">
        <w:rPr>
          <w:sz w:val="16"/>
          <w:szCs w:val="16"/>
        </w:rPr>
        <w:t xml:space="preserve"> v </w:t>
      </w:r>
      <w:r w:rsidRPr="007D7680">
        <w:rPr>
          <w:sz w:val="16"/>
          <w:szCs w:val="16"/>
        </w:rPr>
        <w:t>místě doručení [</w:t>
      </w:r>
      <w:r w:rsidR="00FE0AA5" w:rsidRPr="007D7680">
        <w:rPr>
          <w:sz w:val="16"/>
          <w:szCs w:val="16"/>
        </w:rPr>
        <w:t>§ </w:t>
      </w:r>
      <w:r w:rsidRPr="007D7680">
        <w:rPr>
          <w:sz w:val="16"/>
          <w:szCs w:val="16"/>
        </w:rPr>
        <w:t xml:space="preserve">64 </w:t>
      </w:r>
      <w:r w:rsidR="00FE0AA5" w:rsidRPr="007D7680">
        <w:rPr>
          <w:sz w:val="16"/>
          <w:szCs w:val="16"/>
        </w:rPr>
        <w:t>odst. </w:t>
      </w:r>
      <w:r w:rsidRPr="007D7680">
        <w:rPr>
          <w:sz w:val="16"/>
          <w:szCs w:val="16"/>
        </w:rPr>
        <w:t xml:space="preserve">3 </w:t>
      </w:r>
      <w:r w:rsidR="00FE0AA5" w:rsidRPr="007D7680">
        <w:rPr>
          <w:sz w:val="16"/>
          <w:szCs w:val="16"/>
        </w:rPr>
        <w:t>písm. </w:t>
      </w:r>
      <w:r w:rsidRPr="007D7680">
        <w:rPr>
          <w:sz w:val="16"/>
          <w:szCs w:val="16"/>
        </w:rPr>
        <w:t xml:space="preserve">a) </w:t>
      </w:r>
      <w:r w:rsidR="00581133" w:rsidRPr="007D7680">
        <w:rPr>
          <w:sz w:val="16"/>
          <w:szCs w:val="16"/>
        </w:rPr>
        <w:t>tr. ř.</w:t>
      </w:r>
      <w:r w:rsidRPr="007D7680">
        <w:rPr>
          <w:sz w:val="16"/>
          <w:szCs w:val="16"/>
        </w:rPr>
        <w:t>]. Na úřední desku soudu se vyvěsí výzva</w:t>
      </w:r>
      <w:r w:rsidR="00581133" w:rsidRPr="007D7680">
        <w:rPr>
          <w:sz w:val="16"/>
          <w:szCs w:val="16"/>
        </w:rPr>
        <w:t xml:space="preserve"> k </w:t>
      </w:r>
      <w:r w:rsidRPr="007D7680">
        <w:rPr>
          <w:sz w:val="16"/>
          <w:szCs w:val="16"/>
        </w:rPr>
        <w:t>vyzvednutí (výzvu</w:t>
      </w:r>
      <w:r w:rsidR="00581133" w:rsidRPr="007D7680">
        <w:rPr>
          <w:sz w:val="16"/>
          <w:szCs w:val="16"/>
        </w:rPr>
        <w:t xml:space="preserve"> z </w:t>
      </w:r>
      <w:r w:rsidRPr="007D7680">
        <w:rPr>
          <w:sz w:val="16"/>
          <w:szCs w:val="16"/>
        </w:rPr>
        <w:t>obálky nebo vzor výzvy</w:t>
      </w:r>
      <w:r w:rsidR="00581133" w:rsidRPr="007D7680">
        <w:rPr>
          <w:sz w:val="16"/>
          <w:szCs w:val="16"/>
        </w:rPr>
        <w:t xml:space="preserve"> k </w:t>
      </w:r>
      <w:r w:rsidRPr="007D7680">
        <w:rPr>
          <w:sz w:val="16"/>
          <w:szCs w:val="16"/>
        </w:rPr>
        <w:t>vyvěšení na úřední desku). Zásilka se ukládá po dobu 10 dnů.</w:t>
      </w:r>
      <w:hyperlink w:anchor="Poz_18a" w:history="1">
        <w:r w:rsidRPr="007D7680">
          <w:rPr>
            <w:rStyle w:val="Hypertextovodkaz"/>
            <w:sz w:val="16"/>
            <w:szCs w:val="16"/>
            <w:vertAlign w:val="superscript"/>
          </w:rPr>
          <w:t>18a)</w:t>
        </w:r>
      </w:hyperlink>
      <w:r w:rsidRPr="007D7680">
        <w:rPr>
          <w:sz w:val="16"/>
          <w:szCs w:val="16"/>
        </w:rPr>
        <w:t xml:space="preserve"> Není-li vyloučeno vhození doručované písemnosti do schránky, doručné oddělení zajistí vhození doručované písemnosti do domovní nebo jiné adresátem užívané schránky. Nelze-li zásilku vhodit do takové schránky (např. adresát schránku nemá), doručné oddělení ji vrátí příslušenému oddělení soudu</w:t>
      </w:r>
      <w:r w:rsidR="00581133" w:rsidRPr="007D7680">
        <w:rPr>
          <w:sz w:val="16"/>
          <w:szCs w:val="16"/>
        </w:rPr>
        <w:t xml:space="preserve"> k </w:t>
      </w:r>
      <w:r w:rsidRPr="007D7680">
        <w:rPr>
          <w:sz w:val="16"/>
          <w:szCs w:val="16"/>
        </w:rPr>
        <w:t>založení do spisu nebo odesílajícímu soudu, nejde-li</w:t>
      </w:r>
      <w:r w:rsidR="00581133" w:rsidRPr="007D7680">
        <w:rPr>
          <w:sz w:val="16"/>
          <w:szCs w:val="16"/>
        </w:rPr>
        <w:t xml:space="preserve"> o </w:t>
      </w:r>
      <w:r w:rsidRPr="007D7680">
        <w:rPr>
          <w:sz w:val="16"/>
          <w:szCs w:val="16"/>
        </w:rPr>
        <w:t>jeho zásilku,</w:t>
      </w:r>
      <w:r w:rsidR="004609A0" w:rsidRPr="007D7680">
        <w:rPr>
          <w:sz w:val="16"/>
          <w:szCs w:val="16"/>
        </w:rPr>
        <w:t xml:space="preserve"> a </w:t>
      </w:r>
      <w:r w:rsidRPr="007D7680">
        <w:rPr>
          <w:sz w:val="16"/>
          <w:szCs w:val="16"/>
        </w:rPr>
        <w:t>vyvěsí</w:t>
      </w:r>
      <w:r w:rsidR="00581133" w:rsidRPr="007D7680">
        <w:rPr>
          <w:sz w:val="16"/>
          <w:szCs w:val="16"/>
        </w:rPr>
        <w:t xml:space="preserve"> o </w:t>
      </w:r>
      <w:r w:rsidRPr="007D7680">
        <w:rPr>
          <w:sz w:val="16"/>
          <w:szCs w:val="16"/>
        </w:rPr>
        <w:t>tom sdělení na</w:t>
      </w:r>
      <w:r w:rsidR="00FF53BB">
        <w:rPr>
          <w:sz w:val="16"/>
          <w:szCs w:val="16"/>
        </w:rPr>
        <w:t> </w:t>
      </w:r>
      <w:r w:rsidRPr="007D7680">
        <w:rPr>
          <w:sz w:val="16"/>
          <w:szCs w:val="16"/>
        </w:rPr>
        <w:t>úřední desce soudu.</w:t>
      </w:r>
    </w:p>
    <w:p w14:paraId="7206C8E2" w14:textId="77777777" w:rsidR="000F1416" w:rsidRPr="007D7680" w:rsidRDefault="000F1416" w:rsidP="00987199">
      <w:pPr>
        <w:pStyle w:val="Zkladntext"/>
        <w:numPr>
          <w:ilvl w:val="0"/>
          <w:numId w:val="96"/>
        </w:numPr>
        <w:rPr>
          <w:sz w:val="16"/>
          <w:szCs w:val="16"/>
        </w:rPr>
      </w:pPr>
      <w:r w:rsidRPr="007D7680">
        <w:rPr>
          <w:sz w:val="16"/>
          <w:szCs w:val="16"/>
        </w:rPr>
        <w:t>Reklamaci dodání poštovní zásilky nebo jiné reklamace podle poštovních podmínek pošty lze provést do jednoho roku od podání</w:t>
      </w:r>
      <w:r w:rsidR="009709AD" w:rsidRPr="007D7680">
        <w:rPr>
          <w:sz w:val="16"/>
          <w:szCs w:val="16"/>
        </w:rPr>
        <w:t xml:space="preserve"> v </w:t>
      </w:r>
      <w:r w:rsidRPr="007D7680">
        <w:rPr>
          <w:sz w:val="16"/>
          <w:szCs w:val="16"/>
        </w:rPr>
        <w:t>kterékoliv poštovní provozovně po předložení dokladu</w:t>
      </w:r>
      <w:r w:rsidR="00581133" w:rsidRPr="007D7680">
        <w:rPr>
          <w:sz w:val="16"/>
          <w:szCs w:val="16"/>
        </w:rPr>
        <w:t xml:space="preserve"> o </w:t>
      </w:r>
      <w:r w:rsidRPr="007D7680">
        <w:rPr>
          <w:sz w:val="16"/>
          <w:szCs w:val="16"/>
        </w:rPr>
        <w:t>podání (podací stvrzenka). Pošta vždy oznámí výsledek reklamace do 15 dnů od přijetí reklamace</w:t>
      </w:r>
      <w:r w:rsidR="00572883" w:rsidRPr="007D7680">
        <w:rPr>
          <w:sz w:val="16"/>
          <w:szCs w:val="16"/>
        </w:rPr>
        <w:t>. V </w:t>
      </w:r>
      <w:r w:rsidRPr="007D7680">
        <w:rPr>
          <w:sz w:val="16"/>
          <w:szCs w:val="16"/>
        </w:rPr>
        <w:t>případě řádného dodání reklamované poštovní zásilky pošta oznámí, kdy</w:t>
      </w:r>
      <w:r w:rsidR="004609A0" w:rsidRPr="007D7680">
        <w:rPr>
          <w:sz w:val="16"/>
          <w:szCs w:val="16"/>
        </w:rPr>
        <w:t xml:space="preserve"> a </w:t>
      </w:r>
      <w:r w:rsidRPr="007D7680">
        <w:rPr>
          <w:sz w:val="16"/>
          <w:szCs w:val="16"/>
        </w:rPr>
        <w:t>komu byla dodána,</w:t>
      </w:r>
      <w:r w:rsidR="004609A0" w:rsidRPr="007D7680">
        <w:rPr>
          <w:sz w:val="16"/>
          <w:szCs w:val="16"/>
        </w:rPr>
        <w:t xml:space="preserve"> a </w:t>
      </w:r>
      <w:r w:rsidRPr="007D7680">
        <w:rPr>
          <w:sz w:val="16"/>
          <w:szCs w:val="16"/>
        </w:rPr>
        <w:t>připojí duplikát doručenky; nemůže-li pošta obstarat na duplikátu doručenky podpis příjemce, připojí</w:t>
      </w:r>
      <w:r w:rsidR="00581133" w:rsidRPr="007D7680">
        <w:rPr>
          <w:sz w:val="16"/>
          <w:szCs w:val="16"/>
        </w:rPr>
        <w:t xml:space="preserve"> k </w:t>
      </w:r>
      <w:r w:rsidRPr="007D7680">
        <w:rPr>
          <w:sz w:val="16"/>
          <w:szCs w:val="16"/>
        </w:rPr>
        <w:t>duplikátu doručenky kopie dodacích dokladů. Jestliže pošta neprokáže, že reklamovaná poštovní zásilka byla dodána některé</w:t>
      </w:r>
      <w:r w:rsidR="00581133" w:rsidRPr="007D7680">
        <w:rPr>
          <w:sz w:val="16"/>
          <w:szCs w:val="16"/>
        </w:rPr>
        <w:t xml:space="preserve"> z </w:t>
      </w:r>
      <w:r w:rsidRPr="007D7680">
        <w:rPr>
          <w:sz w:val="16"/>
          <w:szCs w:val="16"/>
        </w:rPr>
        <w:t>osob, které jsou podle poštovní smlouvy oprávněny ji převzít nebo neoznámí do 15 dnů výsledek reklamace, považuje se poštovní zásilka za ztracenou; soud je oprávněn požádat</w:t>
      </w:r>
      <w:r w:rsidR="00581133" w:rsidRPr="007D7680">
        <w:rPr>
          <w:sz w:val="16"/>
          <w:szCs w:val="16"/>
        </w:rPr>
        <w:t xml:space="preserve"> o </w:t>
      </w:r>
      <w:r w:rsidRPr="007D7680">
        <w:rPr>
          <w:sz w:val="16"/>
          <w:szCs w:val="16"/>
        </w:rPr>
        <w:t>vyplacení náhrady škody nebo paušální náhrady za ztrátu poštovní zásilky.</w:t>
      </w:r>
    </w:p>
    <w:p w14:paraId="0955888E" w14:textId="77777777" w:rsidR="000F1416" w:rsidRPr="007D7680" w:rsidRDefault="00FE0AA5" w:rsidP="002B64D3">
      <w:pPr>
        <w:pStyle w:val="Prosttext"/>
        <w:keepNext/>
        <w:spacing w:before="60"/>
        <w:jc w:val="center"/>
        <w:outlineLvl w:val="4"/>
        <w:rPr>
          <w:rFonts w:ascii="Times New Roman" w:eastAsia="MS Mincho" w:hAnsi="Times New Roman"/>
          <w:b/>
          <w:color w:val="008000"/>
          <w:sz w:val="16"/>
          <w:szCs w:val="16"/>
        </w:rPr>
      </w:pPr>
      <w:bookmarkStart w:id="5415" w:name="_Toc233193328"/>
      <w:bookmarkStart w:id="5416" w:name="_Toc233209926"/>
      <w:bookmarkStart w:id="5417" w:name="_Toc233283745"/>
      <w:bookmarkStart w:id="5418" w:name="_Toc233286548"/>
      <w:bookmarkStart w:id="5419" w:name="_Toc233289510"/>
      <w:bookmarkStart w:id="5420" w:name="_Toc233292618"/>
      <w:bookmarkStart w:id="5421" w:name="_Toc233293287"/>
      <w:bookmarkStart w:id="5422" w:name="_Toc233199354"/>
      <w:bookmarkStart w:id="5423" w:name="_Toc233213522"/>
      <w:bookmarkStart w:id="5424" w:name="_Toc233216580"/>
      <w:bookmarkStart w:id="5425" w:name="_Toc233313563"/>
      <w:bookmarkStart w:id="5426" w:name="_Toc233315866"/>
      <w:bookmarkStart w:id="5427" w:name="_Toc233344761"/>
      <w:bookmarkStart w:id="5428" w:name="_Toc233355246"/>
      <w:bookmarkStart w:id="5429" w:name="_Toc233357936"/>
      <w:bookmarkStart w:id="5430" w:name="_Toc233368617"/>
      <w:bookmarkStart w:id="5431" w:name="_Toc233370747"/>
      <w:bookmarkStart w:id="5432" w:name="_Toc1650385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147a</w:t>
      </w:r>
      <w:r w:rsidR="000F1416" w:rsidRPr="007D7680">
        <w:rPr>
          <w:rFonts w:ascii="Times New Roman" w:eastAsia="MS Mincho" w:hAnsi="Times New Roman"/>
          <w:b/>
          <w:color w:val="008000"/>
          <w:sz w:val="16"/>
          <w:szCs w:val="16"/>
        </w:rPr>
        <w:br/>
        <w:t>Elektronická výpravna</w:t>
      </w:r>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p>
    <w:p w14:paraId="31646C34" w14:textId="77777777" w:rsidR="00581133" w:rsidRPr="007D7680" w:rsidRDefault="000F1416" w:rsidP="00DA03E8">
      <w:pPr>
        <w:pStyle w:val="Zkladntext"/>
        <w:numPr>
          <w:ilvl w:val="0"/>
          <w:numId w:val="229"/>
        </w:numPr>
        <w:rPr>
          <w:sz w:val="16"/>
          <w:szCs w:val="16"/>
        </w:rPr>
      </w:pPr>
      <w:r w:rsidRPr="007D7680">
        <w:rPr>
          <w:sz w:val="16"/>
          <w:szCs w:val="16"/>
        </w:rPr>
        <w:t>Elektronická výpravna zajišťuje vypravení soudních písemností</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souladu se zvláštními předpisy.</w:t>
      </w:r>
      <w:hyperlink w:anchor="Poz_18b" w:history="1">
        <w:r w:rsidRPr="007D7680">
          <w:rPr>
            <w:rStyle w:val="Hypertextovodkaz"/>
            <w:sz w:val="16"/>
            <w:szCs w:val="16"/>
            <w:vertAlign w:val="superscript"/>
          </w:rPr>
          <w:t>18b)</w:t>
        </w:r>
      </w:hyperlink>
    </w:p>
    <w:p w14:paraId="7497DEB4" w14:textId="77777777" w:rsidR="000F1416" w:rsidRPr="007D7680" w:rsidRDefault="000F1416" w:rsidP="00DA03E8">
      <w:pPr>
        <w:pStyle w:val="Zkladntext"/>
        <w:numPr>
          <w:ilvl w:val="0"/>
          <w:numId w:val="229"/>
        </w:numPr>
        <w:rPr>
          <w:sz w:val="16"/>
          <w:szCs w:val="16"/>
        </w:rPr>
      </w:pPr>
      <w:r w:rsidRPr="007D7680">
        <w:rPr>
          <w:sz w:val="16"/>
          <w:szCs w:val="16"/>
        </w:rPr>
        <w:t>Za řádně vybavené písemnosti</w:t>
      </w:r>
      <w:r w:rsidR="00581133" w:rsidRPr="007D7680">
        <w:rPr>
          <w:sz w:val="16"/>
          <w:szCs w:val="16"/>
        </w:rPr>
        <w:t xml:space="preserve"> k </w:t>
      </w:r>
      <w:r w:rsidRPr="007D7680">
        <w:rPr>
          <w:sz w:val="16"/>
          <w:szCs w:val="16"/>
        </w:rPr>
        <w:t>doručení prostřednictvím datové schránky se považují ty soudní písemnosti, které jsou adresátovi přiřazeny</w:t>
      </w:r>
      <w:r w:rsidR="009709AD" w:rsidRPr="007D7680">
        <w:rPr>
          <w:sz w:val="16"/>
          <w:szCs w:val="16"/>
        </w:rPr>
        <w:t xml:space="preserve"> v </w:t>
      </w:r>
      <w:r w:rsidRPr="007D7680">
        <w:rPr>
          <w:sz w:val="16"/>
          <w:szCs w:val="16"/>
        </w:rPr>
        <w:t>informačním systému soudu (ISAS, ISKS, ISIR, ISROR, ISVKS, IRES)</w:t>
      </w:r>
      <w:r w:rsidR="00581133" w:rsidRPr="007D7680">
        <w:rPr>
          <w:sz w:val="16"/>
          <w:szCs w:val="16"/>
        </w:rPr>
        <w:t xml:space="preserve"> k </w:t>
      </w:r>
      <w:r w:rsidRPr="007D7680">
        <w:rPr>
          <w:sz w:val="16"/>
          <w:szCs w:val="16"/>
        </w:rPr>
        <w:t>doručení do jeho datové schránky, včetně doručovaných písemností došlých soudu</w:t>
      </w:r>
      <w:r w:rsidR="009709AD" w:rsidRPr="007D7680">
        <w:rPr>
          <w:sz w:val="16"/>
          <w:szCs w:val="16"/>
        </w:rPr>
        <w:t xml:space="preserve"> v </w:t>
      </w:r>
      <w:r w:rsidRPr="007D7680">
        <w:rPr>
          <w:sz w:val="16"/>
          <w:szCs w:val="16"/>
        </w:rPr>
        <w:t>listinné podobě, které byly převedeny do elektronické podoby konverzí (</w:t>
      </w:r>
      <w:r w:rsidR="00FE0AA5" w:rsidRPr="007D7680">
        <w:rPr>
          <w:sz w:val="16"/>
          <w:szCs w:val="16"/>
        </w:rPr>
        <w:t>§ </w:t>
      </w:r>
      <w:r w:rsidRPr="007D7680">
        <w:rPr>
          <w:sz w:val="16"/>
          <w:szCs w:val="16"/>
        </w:rPr>
        <w:t>138) nebo vytvořením elektronického obrazu (</w:t>
      </w:r>
      <w:r w:rsidR="00FE0AA5" w:rsidRPr="007D7680">
        <w:rPr>
          <w:sz w:val="16"/>
          <w:szCs w:val="16"/>
        </w:rPr>
        <w:t>§ </w:t>
      </w:r>
      <w:r w:rsidRPr="007D7680">
        <w:rPr>
          <w:sz w:val="16"/>
          <w:szCs w:val="16"/>
        </w:rPr>
        <w:t>139).</w:t>
      </w:r>
    </w:p>
    <w:p w14:paraId="01479B1A" w14:textId="77777777" w:rsidR="000F1416" w:rsidRPr="007D7680" w:rsidRDefault="000F1416" w:rsidP="00DA03E8">
      <w:pPr>
        <w:pStyle w:val="Zkladntext"/>
        <w:numPr>
          <w:ilvl w:val="0"/>
          <w:numId w:val="229"/>
        </w:numPr>
        <w:rPr>
          <w:sz w:val="16"/>
          <w:szCs w:val="16"/>
        </w:rPr>
      </w:pPr>
      <w:r w:rsidRPr="007D7680">
        <w:rPr>
          <w:sz w:val="16"/>
          <w:szCs w:val="16"/>
        </w:rPr>
        <w:t>Zaměstnanci příslušné kanceláře převedou soudní písemnosti</w:t>
      </w:r>
      <w:r w:rsidR="009709AD" w:rsidRPr="007D7680">
        <w:rPr>
          <w:sz w:val="16"/>
          <w:szCs w:val="16"/>
        </w:rPr>
        <w:t xml:space="preserve"> v </w:t>
      </w:r>
      <w:r w:rsidRPr="007D7680">
        <w:rPr>
          <w:sz w:val="16"/>
          <w:szCs w:val="16"/>
        </w:rPr>
        <w:t xml:space="preserve">elektronické podobě do formátu PDF nebo do formátu stanoveného zvláštním právním předpisem, provedou kontrolu správnosti převodu, dokumenty podepíší </w:t>
      </w:r>
      <w:r w:rsidR="00E65379" w:rsidRPr="007D7680">
        <w:rPr>
          <w:sz w:val="16"/>
          <w:szCs w:val="16"/>
        </w:rPr>
        <w:t>uznávaným elektronickým podpisem nebo označí uznávanou elektronickou značkou</w:t>
      </w:r>
      <w:r w:rsidR="004609A0" w:rsidRPr="007D7680">
        <w:rPr>
          <w:sz w:val="16"/>
          <w:szCs w:val="16"/>
        </w:rPr>
        <w:t xml:space="preserve"> a </w:t>
      </w:r>
      <w:r w:rsidRPr="007D7680">
        <w:rPr>
          <w:sz w:val="16"/>
          <w:szCs w:val="16"/>
        </w:rPr>
        <w:t>předají do elektronické výpravny. Elektronická výpravna</w:t>
      </w:r>
      <w:r w:rsidR="00647D27" w:rsidRPr="007D7680">
        <w:rPr>
          <w:sz w:val="16"/>
          <w:szCs w:val="16"/>
        </w:rPr>
        <w:t xml:space="preserve"> </w:t>
      </w:r>
      <w:r w:rsidR="00E65379" w:rsidRPr="007D7680">
        <w:rPr>
          <w:sz w:val="16"/>
          <w:szCs w:val="16"/>
        </w:rPr>
        <w:t xml:space="preserve">písemnost opatří kvalifikovaným časovým razítkem </w:t>
      </w:r>
      <w:r w:rsidRPr="007D7680">
        <w:rPr>
          <w:sz w:val="16"/>
          <w:szCs w:val="16"/>
        </w:rPr>
        <w:t>(</w:t>
      </w:r>
      <w:r w:rsidR="00FE0AA5" w:rsidRPr="007D7680">
        <w:rPr>
          <w:sz w:val="16"/>
          <w:szCs w:val="16"/>
        </w:rPr>
        <w:t>§ </w:t>
      </w:r>
      <w:r w:rsidRPr="007D7680">
        <w:rPr>
          <w:sz w:val="16"/>
          <w:szCs w:val="16"/>
        </w:rPr>
        <w:t xml:space="preserve">19a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odešle do datové schránky adresáta nebo na jinou elektronickou adresu.</w:t>
      </w:r>
    </w:p>
    <w:p w14:paraId="3315E3BA" w14:textId="77777777" w:rsidR="000F1416" w:rsidRPr="007D7680" w:rsidRDefault="000F1416" w:rsidP="00DA03E8">
      <w:pPr>
        <w:pStyle w:val="Zkladntext"/>
        <w:numPr>
          <w:ilvl w:val="0"/>
          <w:numId w:val="229"/>
        </w:numPr>
        <w:rPr>
          <w:sz w:val="16"/>
          <w:szCs w:val="16"/>
        </w:rPr>
      </w:pPr>
      <w:r w:rsidRPr="007D7680">
        <w:rPr>
          <w:sz w:val="16"/>
          <w:szCs w:val="16"/>
        </w:rPr>
        <w:t>Při doručování elektronickou poštou se postupuje obdobně.</w:t>
      </w:r>
    </w:p>
    <w:p w14:paraId="69CE21A6" w14:textId="77777777" w:rsidR="000F1416" w:rsidRPr="007D7680" w:rsidRDefault="000F1416" w:rsidP="00DA03E8">
      <w:pPr>
        <w:pStyle w:val="Zkladntext"/>
        <w:numPr>
          <w:ilvl w:val="0"/>
          <w:numId w:val="229"/>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143 až </w:t>
      </w:r>
      <w:r w:rsidR="00FE0AA5" w:rsidRPr="007D7680">
        <w:rPr>
          <w:sz w:val="16"/>
          <w:szCs w:val="16"/>
        </w:rPr>
        <w:t>§ </w:t>
      </w:r>
      <w:r w:rsidRPr="007D7680">
        <w:rPr>
          <w:sz w:val="16"/>
          <w:szCs w:val="16"/>
        </w:rPr>
        <w:t>145 se použijí přiměřeně</w:t>
      </w:r>
      <w:r w:rsidR="00581133" w:rsidRPr="007D7680">
        <w:rPr>
          <w:sz w:val="16"/>
          <w:szCs w:val="16"/>
        </w:rPr>
        <w:t xml:space="preserve"> s </w:t>
      </w:r>
      <w:r w:rsidRPr="007D7680">
        <w:rPr>
          <w:sz w:val="16"/>
          <w:szCs w:val="16"/>
        </w:rPr>
        <w:t>tím, že</w:t>
      </w:r>
      <w:r w:rsidR="00FF53BB">
        <w:rPr>
          <w:sz w:val="16"/>
          <w:szCs w:val="16"/>
        </w:rPr>
        <w:t> </w:t>
      </w:r>
      <w:r w:rsidR="009709AD" w:rsidRPr="007D7680">
        <w:rPr>
          <w:sz w:val="16"/>
          <w:szCs w:val="16"/>
        </w:rPr>
        <w:t>v </w:t>
      </w:r>
      <w:r w:rsidRPr="007D7680">
        <w:rPr>
          <w:sz w:val="16"/>
          <w:szCs w:val="16"/>
        </w:rPr>
        <w:t>seznamu odeslaných datových zpráv se evidují odděleně (samostatné číselné řady) datové zprávy odeslané do datových schránek</w:t>
      </w:r>
      <w:r w:rsidR="004609A0" w:rsidRPr="007D7680">
        <w:rPr>
          <w:sz w:val="16"/>
          <w:szCs w:val="16"/>
        </w:rPr>
        <w:t xml:space="preserve"> a </w:t>
      </w:r>
      <w:r w:rsidRPr="007D7680">
        <w:rPr>
          <w:sz w:val="16"/>
          <w:szCs w:val="16"/>
        </w:rPr>
        <w:t>datové zprávy odeslané elektronickou poštou.</w:t>
      </w:r>
    </w:p>
    <w:p w14:paraId="23EDC2CC" w14:textId="77777777" w:rsidR="00175989" w:rsidRPr="007D7680" w:rsidRDefault="00FE0AA5" w:rsidP="00FC0ECA">
      <w:pPr>
        <w:pStyle w:val="Prosttext"/>
        <w:keepNext/>
        <w:spacing w:before="60"/>
        <w:jc w:val="center"/>
        <w:outlineLvl w:val="4"/>
        <w:rPr>
          <w:rFonts w:ascii="Times New Roman" w:hAnsi="Times New Roman"/>
          <w:i/>
          <w:sz w:val="16"/>
          <w:szCs w:val="16"/>
        </w:rPr>
      </w:pPr>
      <w:bookmarkStart w:id="5433" w:name="_Toc233193329"/>
      <w:bookmarkStart w:id="5434" w:name="_Toc221856912"/>
      <w:bookmarkStart w:id="5435" w:name="_Toc233209927"/>
      <w:bookmarkStart w:id="5436" w:name="_Toc233283746"/>
      <w:bookmarkStart w:id="5437" w:name="_Toc233286549"/>
      <w:bookmarkStart w:id="5438" w:name="_Toc233289511"/>
      <w:bookmarkStart w:id="5439" w:name="_Toc233292619"/>
      <w:bookmarkStart w:id="5440" w:name="_Toc233293288"/>
      <w:bookmarkStart w:id="5441" w:name="_Toc233199355"/>
      <w:bookmarkStart w:id="5442" w:name="_Toc233213523"/>
      <w:bookmarkStart w:id="5443" w:name="_Toc233216581"/>
      <w:bookmarkStart w:id="5444" w:name="_Toc213959942"/>
      <w:bookmarkStart w:id="5445" w:name="_Toc233301389"/>
      <w:bookmarkStart w:id="5446" w:name="_Toc233302721"/>
      <w:bookmarkStart w:id="5447" w:name="_Toc233307996"/>
      <w:bookmarkStart w:id="5448" w:name="_Toc233313564"/>
      <w:bookmarkStart w:id="5449" w:name="_Toc233315867"/>
      <w:bookmarkStart w:id="5450" w:name="_Toc233342743"/>
      <w:bookmarkStart w:id="5451" w:name="_Toc233343409"/>
      <w:bookmarkStart w:id="5452" w:name="_Toc233344762"/>
      <w:bookmarkStart w:id="5453" w:name="_Toc233355247"/>
      <w:bookmarkStart w:id="5454" w:name="_Toc233357937"/>
      <w:bookmarkStart w:id="5455" w:name="_Toc233368618"/>
      <w:bookmarkStart w:id="5456" w:name="_Toc233370748"/>
      <w:bookmarkStart w:id="5457" w:name="_Toc165038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148</w:t>
      </w:r>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r w:rsidR="00AA47FF" w:rsidRPr="007D7680">
        <w:rPr>
          <w:rFonts w:ascii="Times New Roman" w:eastAsia="MS Mincho" w:hAnsi="Times New Roman"/>
          <w:b/>
          <w:color w:val="008000"/>
          <w:sz w:val="16"/>
          <w:szCs w:val="16"/>
        </w:rPr>
        <w:br/>
      </w:r>
      <w:r w:rsidR="00175989" w:rsidRPr="007D7680">
        <w:rPr>
          <w:rFonts w:ascii="Times New Roman" w:hAnsi="Times New Roman"/>
          <w:i/>
          <w:sz w:val="16"/>
          <w:szCs w:val="16"/>
        </w:rPr>
        <w:t>zrušen</w:t>
      </w:r>
      <w:bookmarkEnd w:id="5457"/>
    </w:p>
    <w:p w14:paraId="7356D40A" w14:textId="77777777" w:rsidR="000F1416" w:rsidRPr="007D7680" w:rsidRDefault="000F1416" w:rsidP="00755BCF">
      <w:pPr>
        <w:pStyle w:val="Prosttext"/>
        <w:keepNext/>
        <w:spacing w:before="60"/>
        <w:jc w:val="center"/>
        <w:outlineLvl w:val="2"/>
        <w:rPr>
          <w:rFonts w:ascii="Times New Roman" w:eastAsia="MS Mincho" w:hAnsi="Times New Roman"/>
          <w:b/>
          <w:color w:val="008000"/>
          <w:sz w:val="16"/>
          <w:szCs w:val="16"/>
        </w:rPr>
      </w:pPr>
      <w:bookmarkStart w:id="5458" w:name="_Toc233193330"/>
      <w:bookmarkStart w:id="5459" w:name="_Toc221856913"/>
      <w:bookmarkStart w:id="5460" w:name="_Toc233209928"/>
      <w:bookmarkStart w:id="5461" w:name="_Toc233283747"/>
      <w:bookmarkStart w:id="5462" w:name="_Toc233286550"/>
      <w:bookmarkStart w:id="5463" w:name="_Toc233289512"/>
      <w:bookmarkStart w:id="5464" w:name="_Toc233292620"/>
      <w:bookmarkStart w:id="5465" w:name="_Toc233293289"/>
      <w:bookmarkStart w:id="5466" w:name="_Toc233199356"/>
      <w:bookmarkStart w:id="5467" w:name="_Toc233213524"/>
      <w:bookmarkStart w:id="5468" w:name="_Toc233216582"/>
      <w:bookmarkStart w:id="5469" w:name="_Toc213959943"/>
      <w:bookmarkStart w:id="5470" w:name="_Toc233301390"/>
      <w:bookmarkStart w:id="5471" w:name="_Toc233302722"/>
      <w:bookmarkStart w:id="5472" w:name="_Toc233307997"/>
      <w:bookmarkStart w:id="5473" w:name="_Toc233313565"/>
      <w:bookmarkStart w:id="5474" w:name="_Toc233315868"/>
      <w:bookmarkStart w:id="5475" w:name="_Toc233342744"/>
      <w:bookmarkStart w:id="5476" w:name="_Toc233343410"/>
      <w:bookmarkStart w:id="5477" w:name="_Toc233344763"/>
      <w:bookmarkStart w:id="5478" w:name="_Toc233355248"/>
      <w:bookmarkStart w:id="5479" w:name="_Toc233357938"/>
      <w:bookmarkStart w:id="5480" w:name="_Toc233368619"/>
      <w:bookmarkStart w:id="5481" w:name="_Toc233370749"/>
      <w:bookmarkStart w:id="5482" w:name="_Toc165038536"/>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p>
    <w:p w14:paraId="65116BD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483" w:name="_Toc233193331"/>
      <w:bookmarkStart w:id="5484" w:name="_Toc221856914"/>
      <w:bookmarkStart w:id="5485" w:name="_Toc233209929"/>
      <w:bookmarkStart w:id="5486" w:name="_Toc233283748"/>
      <w:bookmarkStart w:id="5487" w:name="_Toc233286551"/>
      <w:bookmarkStart w:id="5488" w:name="_Toc233289513"/>
      <w:bookmarkStart w:id="5489" w:name="_Toc233292621"/>
      <w:bookmarkStart w:id="5490" w:name="_Toc233293290"/>
      <w:bookmarkStart w:id="5491" w:name="_Toc233199357"/>
      <w:bookmarkStart w:id="5492" w:name="_Toc233213525"/>
      <w:bookmarkStart w:id="5493" w:name="_Toc233216583"/>
      <w:bookmarkStart w:id="5494" w:name="_Toc213959944"/>
      <w:bookmarkStart w:id="5495" w:name="_Toc233301391"/>
      <w:bookmarkStart w:id="5496" w:name="_Toc233302723"/>
      <w:bookmarkStart w:id="5497" w:name="_Toc233307998"/>
      <w:bookmarkStart w:id="5498" w:name="_Toc233313566"/>
      <w:bookmarkStart w:id="5499" w:name="_Toc233315869"/>
      <w:bookmarkStart w:id="5500" w:name="_Toc233342745"/>
      <w:bookmarkStart w:id="5501" w:name="_Toc233343411"/>
      <w:bookmarkStart w:id="5502" w:name="_Toc233344764"/>
      <w:bookmarkStart w:id="5503" w:name="_Toc233355249"/>
      <w:bookmarkStart w:id="5504" w:name="_Toc233357939"/>
      <w:bookmarkStart w:id="5505" w:name="_Toc233368620"/>
      <w:bookmarkStart w:id="5506" w:name="_Toc233370750"/>
      <w:bookmarkStart w:id="5507" w:name="_Toc1650385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149</w:t>
      </w:r>
      <w:r w:rsidR="000F1416" w:rsidRPr="007D7680">
        <w:rPr>
          <w:rFonts w:ascii="Times New Roman" w:eastAsia="MS Mincho" w:hAnsi="Times New Roman"/>
          <w:b/>
          <w:color w:val="008000"/>
          <w:sz w:val="16"/>
          <w:szCs w:val="16"/>
        </w:rPr>
        <w:br/>
        <w:t>Společná ustanovení</w:t>
      </w:r>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p>
    <w:p w14:paraId="6863A3DF" w14:textId="77777777" w:rsidR="000F1416" w:rsidRPr="007D7680" w:rsidRDefault="000F1416" w:rsidP="00987199">
      <w:pPr>
        <w:pStyle w:val="Zkladntext"/>
        <w:numPr>
          <w:ilvl w:val="0"/>
          <w:numId w:val="97"/>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(dále jen „</w:t>
      </w:r>
      <w:r w:rsidRPr="007D7680">
        <w:rPr>
          <w:b/>
          <w:sz w:val="16"/>
          <w:szCs w:val="16"/>
        </w:rPr>
        <w:t>rejstříky</w:t>
      </w:r>
      <w:r w:rsidRPr="007D7680">
        <w:rPr>
          <w:sz w:val="16"/>
          <w:szCs w:val="16"/>
        </w:rPr>
        <w:t>“) podávají přehled</w:t>
      </w:r>
      <w:r w:rsidR="00581133" w:rsidRPr="007D7680">
        <w:rPr>
          <w:sz w:val="16"/>
          <w:szCs w:val="16"/>
        </w:rPr>
        <w:t xml:space="preserve"> o </w:t>
      </w:r>
      <w:r w:rsidRPr="007D7680">
        <w:rPr>
          <w:sz w:val="16"/>
          <w:szCs w:val="16"/>
        </w:rPr>
        <w:t>stavu každé zapsané věci</w:t>
      </w:r>
      <w:r w:rsidR="004609A0" w:rsidRPr="007D7680">
        <w:rPr>
          <w:sz w:val="16"/>
          <w:szCs w:val="16"/>
        </w:rPr>
        <w:t xml:space="preserve"> a </w:t>
      </w:r>
      <w:r w:rsidRPr="007D7680">
        <w:rPr>
          <w:sz w:val="16"/>
          <w:szCs w:val="16"/>
        </w:rPr>
        <w:t>jsou také podkladem (prvotní evidencí) pro vypracování statistických výkazů</w:t>
      </w:r>
      <w:r w:rsidR="00581133" w:rsidRPr="007D7680">
        <w:rPr>
          <w:sz w:val="16"/>
          <w:szCs w:val="16"/>
        </w:rPr>
        <w:t xml:space="preserve"> o </w:t>
      </w:r>
      <w:r w:rsidRPr="007D7680">
        <w:rPr>
          <w:sz w:val="16"/>
          <w:szCs w:val="16"/>
        </w:rPr>
        <w:t>činnosti soudů.</w:t>
      </w:r>
    </w:p>
    <w:p w14:paraId="519290C1" w14:textId="77777777" w:rsidR="000F1416" w:rsidRPr="007D7680" w:rsidRDefault="000F1416" w:rsidP="00987199">
      <w:pPr>
        <w:pStyle w:val="Zkladntext"/>
        <w:numPr>
          <w:ilvl w:val="0"/>
          <w:numId w:val="97"/>
        </w:numPr>
        <w:rPr>
          <w:sz w:val="16"/>
          <w:szCs w:val="16"/>
        </w:rPr>
      </w:pPr>
      <w:r w:rsidRPr="007D7680">
        <w:rPr>
          <w:sz w:val="16"/>
          <w:szCs w:val="16"/>
        </w:rPr>
        <w:t>Rejstříky se vedou podle návodu obsaženého</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případně pomocí výpočetní techniky</w:t>
      </w:r>
    </w:p>
    <w:p w14:paraId="7EC827C8" w14:textId="77777777" w:rsidR="000F1416" w:rsidRPr="007D7680" w:rsidRDefault="000F1416" w:rsidP="00987199">
      <w:pPr>
        <w:pStyle w:val="Zkladntext"/>
        <w:numPr>
          <w:ilvl w:val="0"/>
          <w:numId w:val="97"/>
        </w:numPr>
        <w:rPr>
          <w:sz w:val="16"/>
          <w:szCs w:val="16"/>
        </w:rPr>
      </w:pPr>
      <w:r w:rsidRPr="007D7680">
        <w:rPr>
          <w:sz w:val="16"/>
          <w:szCs w:val="16"/>
        </w:rPr>
        <w:t>Rejstříky jsou určeny pouze pro vnitřní potřebu soudů</w:t>
      </w:r>
      <w:r w:rsidR="004609A0" w:rsidRPr="007D7680">
        <w:rPr>
          <w:sz w:val="16"/>
          <w:szCs w:val="16"/>
        </w:rPr>
        <w:t xml:space="preserve"> a </w:t>
      </w:r>
      <w:r w:rsidRPr="007D7680">
        <w:rPr>
          <w:sz w:val="16"/>
          <w:szCs w:val="16"/>
        </w:rPr>
        <w:t>účastníkům řízení, jejich zástupcům, ani jiným osobám není dovoleno do</w:t>
      </w:r>
      <w:r w:rsidR="00FF53BB">
        <w:rPr>
          <w:sz w:val="16"/>
          <w:szCs w:val="16"/>
        </w:rPr>
        <w:t> </w:t>
      </w:r>
      <w:r w:rsidRPr="007D7680">
        <w:rPr>
          <w:sz w:val="16"/>
          <w:szCs w:val="16"/>
        </w:rPr>
        <w:t>nich nahlížet.</w:t>
      </w:r>
    </w:p>
    <w:p w14:paraId="5FAB2488" w14:textId="77777777" w:rsidR="000F1416" w:rsidRPr="007D7680" w:rsidRDefault="000F1416" w:rsidP="00987199">
      <w:pPr>
        <w:pStyle w:val="Zkladntext"/>
        <w:numPr>
          <w:ilvl w:val="0"/>
          <w:numId w:val="97"/>
        </w:numPr>
        <w:rPr>
          <w:sz w:val="16"/>
          <w:szCs w:val="16"/>
        </w:rPr>
      </w:pPr>
      <w:r w:rsidRPr="007D7680">
        <w:rPr>
          <w:sz w:val="16"/>
          <w:szCs w:val="16"/>
        </w:rPr>
        <w:t>Písemnosti obsahující utajované informace se evidují zásadně</w:t>
      </w:r>
      <w:r w:rsidR="009709AD" w:rsidRPr="007D7680">
        <w:rPr>
          <w:sz w:val="16"/>
          <w:szCs w:val="16"/>
        </w:rPr>
        <w:t xml:space="preserve"> v </w:t>
      </w:r>
      <w:r w:rsidRPr="007D7680">
        <w:rPr>
          <w:sz w:val="16"/>
          <w:szCs w:val="16"/>
        </w:rPr>
        <w:t>písemném rejstříku (nikoliv</w:t>
      </w:r>
      <w:r w:rsidR="009709AD" w:rsidRPr="007D7680">
        <w:rPr>
          <w:sz w:val="16"/>
          <w:szCs w:val="16"/>
        </w:rPr>
        <w:t xml:space="preserve"> v </w:t>
      </w:r>
      <w:r w:rsidRPr="007D7680">
        <w:rPr>
          <w:sz w:val="16"/>
          <w:szCs w:val="16"/>
        </w:rPr>
        <w:t>informačních systémech)</w:t>
      </w:r>
      <w:hyperlink w:anchor="Poz6" w:history="1">
        <w:r w:rsidRPr="007D7680">
          <w:rPr>
            <w:rStyle w:val="Hypertextovodkaz"/>
            <w:sz w:val="16"/>
            <w:szCs w:val="16"/>
            <w:vertAlign w:val="superscript"/>
          </w:rPr>
          <w:t>6,</w:t>
        </w:r>
      </w:hyperlink>
      <w:r w:rsidRPr="007D7680">
        <w:rPr>
          <w:rStyle w:val="Hypertextovodkaz"/>
          <w:sz w:val="16"/>
          <w:szCs w:val="16"/>
          <w:vertAlign w:val="superscript"/>
        </w:rPr>
        <w:t xml:space="preserve"> </w:t>
      </w:r>
      <w:hyperlink w:anchor="Poz_7" w:history="1">
        <w:r w:rsidRPr="007D7680">
          <w:rPr>
            <w:rStyle w:val="Hypertextovodkaz"/>
            <w:sz w:val="16"/>
            <w:szCs w:val="16"/>
            <w:vertAlign w:val="superscript"/>
          </w:rPr>
          <w:t>21)</w:t>
        </w:r>
      </w:hyperlink>
      <w:r w:rsidRPr="007D7680">
        <w:rPr>
          <w:rStyle w:val="Hypertextovodkaz"/>
          <w:sz w:val="16"/>
          <w:szCs w:val="16"/>
          <w:vertAlign w:val="superscript"/>
        </w:rPr>
        <w:t xml:space="preserve">, </w:t>
      </w:r>
      <w:hyperlink w:anchor="Poz_21b" w:history="1">
        <w:r w:rsidRPr="007D7680">
          <w:rPr>
            <w:rStyle w:val="Hypertextovodkaz"/>
            <w:sz w:val="16"/>
            <w:szCs w:val="16"/>
            <w:vertAlign w:val="superscript"/>
          </w:rPr>
          <w:t>21b)</w:t>
        </w:r>
      </w:hyperlink>
      <w:r w:rsidRPr="007D7680">
        <w:rPr>
          <w:sz w:val="16"/>
          <w:szCs w:val="16"/>
        </w:rPr>
        <w:t>.</w:t>
      </w:r>
    </w:p>
    <w:p w14:paraId="43A55F6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08" w:name="_Toc233193332"/>
      <w:bookmarkStart w:id="5509" w:name="_Toc221856915"/>
      <w:bookmarkStart w:id="5510" w:name="_Toc233209930"/>
      <w:bookmarkStart w:id="5511" w:name="_Toc233283749"/>
      <w:bookmarkStart w:id="5512" w:name="_Toc233286552"/>
      <w:bookmarkStart w:id="5513" w:name="_Toc233289514"/>
      <w:bookmarkStart w:id="5514" w:name="_Toc233292622"/>
      <w:bookmarkStart w:id="5515" w:name="_Toc233293291"/>
      <w:bookmarkStart w:id="5516" w:name="_Toc233199358"/>
      <w:bookmarkStart w:id="5517" w:name="_Toc233213526"/>
      <w:bookmarkStart w:id="5518" w:name="_Toc233216584"/>
      <w:bookmarkStart w:id="5519" w:name="_Toc213959945"/>
      <w:bookmarkStart w:id="5520" w:name="_Toc233301392"/>
      <w:bookmarkStart w:id="5521" w:name="_Toc233302724"/>
      <w:bookmarkStart w:id="5522" w:name="_Toc233307999"/>
      <w:bookmarkStart w:id="5523" w:name="_Toc233313567"/>
      <w:bookmarkStart w:id="5524" w:name="_Toc233315870"/>
      <w:bookmarkStart w:id="5525" w:name="_Toc233342746"/>
      <w:bookmarkStart w:id="5526" w:name="_Toc233343412"/>
      <w:bookmarkStart w:id="5527" w:name="_Toc233344765"/>
      <w:bookmarkStart w:id="5528" w:name="_Toc233355250"/>
      <w:bookmarkStart w:id="5529" w:name="_Toc233357940"/>
      <w:bookmarkStart w:id="5530" w:name="_Toc233368621"/>
      <w:bookmarkStart w:id="5531" w:name="_Toc233370751"/>
      <w:bookmarkStart w:id="5532" w:name="_Toc1650385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150</w:t>
      </w:r>
      <w:r w:rsidR="000F1416" w:rsidRPr="007D7680">
        <w:rPr>
          <w:rFonts w:ascii="Times New Roman" w:eastAsia="MS Mincho" w:hAnsi="Times New Roman"/>
          <w:b/>
          <w:color w:val="008000"/>
          <w:sz w:val="16"/>
          <w:szCs w:val="16"/>
        </w:rPr>
        <w:br/>
        <w:t>Zakládání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vedení rejstříků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ostatních</w:t>
      </w:r>
      <w:r w:rsidR="000F1416" w:rsidRPr="007D7680">
        <w:rPr>
          <w:rFonts w:ascii="Times New Roman" w:eastAsia="MS Mincho" w:hAnsi="Times New Roman"/>
          <w:b/>
          <w:color w:val="008000"/>
          <w:sz w:val="16"/>
          <w:szCs w:val="16"/>
        </w:rPr>
        <w:br/>
        <w:t>evidenčních pomůcek</w:t>
      </w:r>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p>
    <w:p w14:paraId="3A4AD9A0" w14:textId="77777777" w:rsidR="000F1416" w:rsidRPr="007D7680" w:rsidRDefault="000F1416" w:rsidP="00987199">
      <w:pPr>
        <w:pStyle w:val="Zkladntext"/>
        <w:numPr>
          <w:ilvl w:val="0"/>
          <w:numId w:val="98"/>
        </w:numPr>
        <w:rPr>
          <w:sz w:val="16"/>
          <w:szCs w:val="16"/>
        </w:rPr>
      </w:pPr>
      <w:r w:rsidRPr="007D7680">
        <w:rPr>
          <w:sz w:val="16"/>
          <w:szCs w:val="16"/>
        </w:rPr>
        <w:t>Rejstříky se zakládají pro každý rok znovu.</w:t>
      </w:r>
    </w:p>
    <w:p w14:paraId="648BA0B8" w14:textId="77777777" w:rsidR="000F1416" w:rsidRPr="007D7680" w:rsidRDefault="000F1416" w:rsidP="00987199">
      <w:pPr>
        <w:pStyle w:val="Zkladntext"/>
        <w:numPr>
          <w:ilvl w:val="0"/>
          <w:numId w:val="98"/>
        </w:numPr>
        <w:rPr>
          <w:sz w:val="16"/>
          <w:szCs w:val="16"/>
        </w:rPr>
      </w:pPr>
      <w:r w:rsidRPr="007D7680">
        <w:rPr>
          <w:sz w:val="16"/>
          <w:szCs w:val="16"/>
        </w:rPr>
        <w:t>Rejstříky se vedou</w:t>
      </w:r>
      <w:r w:rsidR="009709AD" w:rsidRPr="007D7680">
        <w:rPr>
          <w:sz w:val="16"/>
          <w:szCs w:val="16"/>
        </w:rPr>
        <w:t xml:space="preserve"> v </w:t>
      </w:r>
      <w:r w:rsidRPr="007D7680">
        <w:rPr>
          <w:sz w:val="16"/>
          <w:szCs w:val="16"/>
        </w:rPr>
        <w:t>soudní kanceláři pro oddělení (organizační složky soudu), do nichž věc podle rozvrhu práce patří. Vyřizuje-li věci téhož druhu několik soudních oddělení, vede se pro každé oddělení (senát, samosoudce) samostatný rejstřík. Předseda soudu může však</w:t>
      </w:r>
      <w:r w:rsidR="00581133" w:rsidRPr="007D7680">
        <w:rPr>
          <w:sz w:val="16"/>
          <w:szCs w:val="16"/>
        </w:rPr>
        <w:t xml:space="preserve"> z </w:t>
      </w:r>
      <w:r w:rsidRPr="007D7680">
        <w:rPr>
          <w:sz w:val="16"/>
          <w:szCs w:val="16"/>
        </w:rPr>
        <w:t>důležitých důvodů vhodnosti nařídit, aby pro věci téhož druhu byl veden pro všechna nebo některá soudní oddělení jediný společný rejstřík. Samostatný rejstřík se</w:t>
      </w:r>
      <w:r w:rsidR="00FF53BB">
        <w:rPr>
          <w:sz w:val="16"/>
          <w:szCs w:val="16"/>
        </w:rPr>
        <w:t> </w:t>
      </w:r>
      <w:r w:rsidRPr="007D7680">
        <w:rPr>
          <w:sz w:val="16"/>
          <w:szCs w:val="16"/>
        </w:rPr>
        <w:t>však vždy vede pro trestní řízení ve věcech mladistvých Tm</w:t>
      </w:r>
      <w:r w:rsidR="004609A0" w:rsidRPr="007D7680">
        <w:rPr>
          <w:sz w:val="16"/>
          <w:szCs w:val="16"/>
        </w:rPr>
        <w:t xml:space="preserve"> a </w:t>
      </w:r>
      <w:r w:rsidRPr="007D7680">
        <w:rPr>
          <w:sz w:val="16"/>
          <w:szCs w:val="16"/>
        </w:rPr>
        <w:t>pro řízení ve</w:t>
      </w:r>
      <w:r w:rsidR="00FF53BB">
        <w:rPr>
          <w:sz w:val="16"/>
          <w:szCs w:val="16"/>
        </w:rPr>
        <w:t> </w:t>
      </w:r>
      <w:r w:rsidRPr="007D7680">
        <w:rPr>
          <w:sz w:val="16"/>
          <w:szCs w:val="16"/>
        </w:rPr>
        <w:t>věcech dětí mladších 15 let podle hlavy II. ZSVM-Rod. V tomto případě se</w:t>
      </w:r>
      <w:r w:rsidR="00FF53BB">
        <w:rPr>
          <w:sz w:val="16"/>
          <w:szCs w:val="16"/>
        </w:rPr>
        <w:t> </w:t>
      </w:r>
      <w:r w:rsidR="009709AD" w:rsidRPr="007D7680">
        <w:rPr>
          <w:sz w:val="16"/>
          <w:szCs w:val="16"/>
        </w:rPr>
        <w:t>v </w:t>
      </w:r>
      <w:r w:rsidRPr="007D7680">
        <w:rPr>
          <w:sz w:val="16"/>
          <w:szCs w:val="16"/>
        </w:rPr>
        <w:t>rejstříku před běžným číslem vyznačí číslo senátu (samosoudce), který věc vyřizuje. V počítačem vedeném rejstříku se vedle spisové značky uvádí jméno řešitele.</w:t>
      </w:r>
    </w:p>
    <w:p w14:paraId="5BA1ABA0" w14:textId="77777777" w:rsidR="000F1416" w:rsidRPr="007D7680" w:rsidRDefault="000F1416" w:rsidP="00987199">
      <w:pPr>
        <w:pStyle w:val="Zkladntext"/>
        <w:numPr>
          <w:ilvl w:val="0"/>
          <w:numId w:val="98"/>
        </w:numPr>
        <w:rPr>
          <w:sz w:val="16"/>
          <w:szCs w:val="16"/>
        </w:rPr>
      </w:pPr>
      <w:r w:rsidRPr="007D7680">
        <w:rPr>
          <w:sz w:val="16"/>
          <w:szCs w:val="16"/>
        </w:rPr>
        <w:t>Pro evidenci věcí péče</w:t>
      </w:r>
      <w:r w:rsidR="00581133" w:rsidRPr="007D7680">
        <w:rPr>
          <w:sz w:val="16"/>
          <w:szCs w:val="16"/>
        </w:rPr>
        <w:t xml:space="preserve"> o </w:t>
      </w:r>
      <w:r w:rsidRPr="007D7680">
        <w:rPr>
          <w:sz w:val="16"/>
          <w:szCs w:val="16"/>
        </w:rPr>
        <w:t>nezletilé, kteří nejsou</w:t>
      </w:r>
      <w:r w:rsidR="009709AD" w:rsidRPr="007D7680">
        <w:rPr>
          <w:sz w:val="16"/>
          <w:szCs w:val="16"/>
        </w:rPr>
        <w:t xml:space="preserve"> v </w:t>
      </w:r>
      <w:r w:rsidRPr="007D7680">
        <w:rPr>
          <w:sz w:val="16"/>
          <w:szCs w:val="16"/>
        </w:rPr>
        <w:t>rodičovské péči,</w:t>
      </w:r>
      <w:r w:rsidR="002458BA" w:rsidRPr="007D7680">
        <w:rPr>
          <w:sz w:val="16"/>
          <w:szCs w:val="16"/>
        </w:rPr>
        <w:t xml:space="preserve"> i </w:t>
      </w:r>
      <w:r w:rsidRPr="007D7680">
        <w:rPr>
          <w:sz w:val="16"/>
          <w:szCs w:val="16"/>
        </w:rPr>
        <w:t>věcí péče</w:t>
      </w:r>
      <w:r w:rsidR="00581133" w:rsidRPr="007D7680">
        <w:rPr>
          <w:sz w:val="16"/>
          <w:szCs w:val="16"/>
        </w:rPr>
        <w:t xml:space="preserve"> o </w:t>
      </w:r>
      <w:r w:rsidRPr="007D7680">
        <w:rPr>
          <w:sz w:val="16"/>
          <w:szCs w:val="16"/>
        </w:rPr>
        <w:t>nezletilé, kteří jsou</w:t>
      </w:r>
      <w:r w:rsidR="009709AD" w:rsidRPr="007D7680">
        <w:rPr>
          <w:sz w:val="16"/>
          <w:szCs w:val="16"/>
        </w:rPr>
        <w:t xml:space="preserve"> v </w:t>
      </w:r>
      <w:r w:rsidRPr="007D7680">
        <w:rPr>
          <w:sz w:val="16"/>
          <w:szCs w:val="16"/>
        </w:rPr>
        <w:t>rodičovské péči,</w:t>
      </w:r>
      <w:r w:rsidR="004609A0" w:rsidRPr="007D7680">
        <w:rPr>
          <w:sz w:val="16"/>
          <w:szCs w:val="16"/>
        </w:rPr>
        <w:t xml:space="preserve"> a </w:t>
      </w:r>
      <w:r w:rsidRPr="007D7680">
        <w:rPr>
          <w:sz w:val="16"/>
          <w:szCs w:val="16"/>
        </w:rPr>
        <w:t>věcí opatrovnických se</w:t>
      </w:r>
      <w:r w:rsidR="00FF53BB">
        <w:rPr>
          <w:sz w:val="16"/>
          <w:szCs w:val="16"/>
        </w:rPr>
        <w:t> </w:t>
      </w:r>
      <w:r w:rsidRPr="007D7680">
        <w:rPr>
          <w:sz w:val="16"/>
          <w:szCs w:val="16"/>
        </w:rPr>
        <w:t>vedou rejstříky P, lhůtník pro evidenci věku</w:t>
      </w:r>
      <w:r w:rsidR="004609A0" w:rsidRPr="007D7680">
        <w:rPr>
          <w:sz w:val="16"/>
          <w:szCs w:val="16"/>
        </w:rPr>
        <w:t xml:space="preserve"> a </w:t>
      </w:r>
      <w:r w:rsidRPr="007D7680">
        <w:rPr>
          <w:sz w:val="16"/>
          <w:szCs w:val="16"/>
        </w:rPr>
        <w:t>seznam věcí P</w:t>
      </w:r>
      <w:r w:rsidR="004609A0" w:rsidRPr="007D7680">
        <w:rPr>
          <w:sz w:val="16"/>
          <w:szCs w:val="16"/>
        </w:rPr>
        <w:t xml:space="preserve"> a </w:t>
      </w:r>
      <w:r w:rsidRPr="007D7680">
        <w:rPr>
          <w:sz w:val="16"/>
          <w:szCs w:val="16"/>
        </w:rPr>
        <w:t>Nc.</w:t>
      </w:r>
    </w:p>
    <w:p w14:paraId="644211D5" w14:textId="77777777" w:rsidR="000F1416" w:rsidRPr="007D7680" w:rsidRDefault="000F1416" w:rsidP="00987199">
      <w:pPr>
        <w:pStyle w:val="Zkladntext"/>
        <w:numPr>
          <w:ilvl w:val="0"/>
          <w:numId w:val="98"/>
        </w:numPr>
        <w:rPr>
          <w:sz w:val="16"/>
          <w:szCs w:val="16"/>
        </w:rPr>
      </w:pPr>
      <w:r w:rsidRPr="007D7680">
        <w:rPr>
          <w:sz w:val="16"/>
          <w:szCs w:val="16"/>
        </w:rPr>
        <w:t>Jeden rejstřík pro celý soud se vede pro evidenci věcí PP, Td, Cd, Sd, U, L, UL</w:t>
      </w:r>
      <w:r w:rsidR="004609A0" w:rsidRPr="007D7680">
        <w:rPr>
          <w:sz w:val="16"/>
          <w:szCs w:val="16"/>
        </w:rPr>
        <w:t xml:space="preserve"> a </w:t>
      </w:r>
      <w:r w:rsidRPr="007D7680">
        <w:rPr>
          <w:sz w:val="16"/>
          <w:szCs w:val="16"/>
        </w:rPr>
        <w:t>ZRT; rovněž se vede</w:t>
      </w:r>
      <w:r w:rsidR="00581133" w:rsidRPr="007D7680">
        <w:rPr>
          <w:sz w:val="16"/>
          <w:szCs w:val="16"/>
        </w:rPr>
        <w:t xml:space="preserve"> u </w:t>
      </w:r>
      <w:r w:rsidRPr="007D7680">
        <w:rPr>
          <w:sz w:val="16"/>
          <w:szCs w:val="16"/>
        </w:rPr>
        <w:t>celého soudu jeden lhůtník PO/PP/PZ, jeden lhůtník pro evidenci věku, jeden seznam vazeb</w:t>
      </w:r>
      <w:r w:rsidR="00581133" w:rsidRPr="007D7680">
        <w:rPr>
          <w:sz w:val="16"/>
          <w:szCs w:val="16"/>
        </w:rPr>
        <w:t xml:space="preserve"> u </w:t>
      </w:r>
      <w:r w:rsidRPr="007D7680">
        <w:rPr>
          <w:sz w:val="16"/>
          <w:szCs w:val="16"/>
        </w:rPr>
        <w:t>soudu prvního</w:t>
      </w:r>
      <w:r w:rsidR="004609A0" w:rsidRPr="007D7680">
        <w:rPr>
          <w:sz w:val="16"/>
          <w:szCs w:val="16"/>
        </w:rPr>
        <w:t xml:space="preserve"> a </w:t>
      </w:r>
      <w:r w:rsidRPr="007D7680">
        <w:rPr>
          <w:sz w:val="16"/>
          <w:szCs w:val="16"/>
        </w:rPr>
        <w:t>druhého stupně, jedna kniha protestů, jeden seznam závětí, jedna kniha úschov, jeden seznam spisů D odeslaných soudnímu komisaři (OD), kniha zajištěných</w:t>
      </w:r>
      <w:r w:rsidR="004609A0" w:rsidRPr="007D7680">
        <w:rPr>
          <w:sz w:val="16"/>
          <w:szCs w:val="16"/>
        </w:rPr>
        <w:t xml:space="preserve"> a </w:t>
      </w:r>
      <w:r w:rsidRPr="007D7680">
        <w:rPr>
          <w:sz w:val="16"/>
          <w:szCs w:val="16"/>
        </w:rPr>
        <w:t>převzatých movitých věcí, jeden seznam výpisů, opisů</w:t>
      </w:r>
      <w:r w:rsidR="004609A0" w:rsidRPr="007D7680">
        <w:rPr>
          <w:sz w:val="16"/>
          <w:szCs w:val="16"/>
        </w:rPr>
        <w:t xml:space="preserve"> a </w:t>
      </w:r>
      <w:r w:rsidRPr="007D7680">
        <w:rPr>
          <w:sz w:val="16"/>
          <w:szCs w:val="16"/>
        </w:rPr>
        <w:t>potvrzení, jedna evidence došlých směnek, jeden seznam odeslaných přihlášek, jeden kalendář, jeden seznam odeslaných spisů (SO), jeden seznam spisů odeslaných do spisovny</w:t>
      </w:r>
      <w:r w:rsidR="004609A0" w:rsidRPr="007D7680">
        <w:rPr>
          <w:sz w:val="16"/>
          <w:szCs w:val="16"/>
        </w:rPr>
        <w:t xml:space="preserve"> a </w:t>
      </w:r>
      <w:r w:rsidRPr="007D7680">
        <w:rPr>
          <w:sz w:val="16"/>
          <w:szCs w:val="16"/>
        </w:rPr>
        <w:t>kniha došlých kolkových známek</w:t>
      </w:r>
      <w:r w:rsidR="004609A0" w:rsidRPr="007D7680">
        <w:rPr>
          <w:sz w:val="16"/>
          <w:szCs w:val="16"/>
        </w:rPr>
        <w:t xml:space="preserve"> a </w:t>
      </w:r>
      <w:r w:rsidRPr="007D7680">
        <w:rPr>
          <w:sz w:val="16"/>
          <w:szCs w:val="16"/>
        </w:rPr>
        <w:t xml:space="preserve">směnek (šeků); pro každý úsek soudní agendy (trestní, civilní, </w:t>
      </w:r>
      <w:r w:rsidR="00E9376B" w:rsidRPr="007D7680">
        <w:rPr>
          <w:sz w:val="16"/>
          <w:szCs w:val="16"/>
        </w:rPr>
        <w:t>věcí týkajících se vztahů mezi podnikateli vyplývajících</w:t>
      </w:r>
      <w:r w:rsidR="00581133" w:rsidRPr="007D7680">
        <w:rPr>
          <w:sz w:val="16"/>
          <w:szCs w:val="16"/>
        </w:rPr>
        <w:t xml:space="preserve"> z </w:t>
      </w:r>
      <w:r w:rsidR="00E9376B" w:rsidRPr="007D7680">
        <w:rPr>
          <w:sz w:val="16"/>
          <w:szCs w:val="16"/>
        </w:rPr>
        <w:t>podnikatelské činnosti, veřejných rejstříků právnických</w:t>
      </w:r>
      <w:r w:rsidR="004609A0" w:rsidRPr="007D7680">
        <w:rPr>
          <w:sz w:val="16"/>
          <w:szCs w:val="16"/>
        </w:rPr>
        <w:t xml:space="preserve"> a </w:t>
      </w:r>
      <w:r w:rsidR="00E9376B" w:rsidRPr="007D7680">
        <w:rPr>
          <w:sz w:val="16"/>
          <w:szCs w:val="16"/>
        </w:rPr>
        <w:t>fyzických osob</w:t>
      </w:r>
      <w:r w:rsidRPr="007D7680">
        <w:rPr>
          <w:sz w:val="16"/>
          <w:szCs w:val="16"/>
        </w:rPr>
        <w:t>, správního soudnictví) nebo pro každou pobočku (případně samostatné pracoviště soudu) lze vést samostatný seznam odeslaných spisů (SO)</w:t>
      </w:r>
      <w:r w:rsidR="004609A0" w:rsidRPr="007D7680">
        <w:rPr>
          <w:sz w:val="16"/>
          <w:szCs w:val="16"/>
        </w:rPr>
        <w:t xml:space="preserve"> a </w:t>
      </w:r>
      <w:r w:rsidRPr="007D7680">
        <w:rPr>
          <w:sz w:val="16"/>
          <w:szCs w:val="16"/>
        </w:rPr>
        <w:t>pro každou pobočku (případně samostatné pracoviště soudu) samostatný kalendář, seznam odeslaných poštovních zásilek, doručnou knihu, seznam spisů odevzdaných do spisovny</w:t>
      </w:r>
      <w:r w:rsidR="004609A0" w:rsidRPr="007D7680">
        <w:rPr>
          <w:sz w:val="16"/>
          <w:szCs w:val="16"/>
        </w:rPr>
        <w:t xml:space="preserve"> a </w:t>
      </w:r>
      <w:r w:rsidRPr="007D7680">
        <w:rPr>
          <w:sz w:val="16"/>
          <w:szCs w:val="16"/>
        </w:rPr>
        <w:t>knihu došlých kolkových známek</w:t>
      </w:r>
      <w:r w:rsidR="004609A0" w:rsidRPr="007D7680">
        <w:rPr>
          <w:sz w:val="16"/>
          <w:szCs w:val="16"/>
        </w:rPr>
        <w:t xml:space="preserve"> a </w:t>
      </w:r>
      <w:r w:rsidRPr="007D7680">
        <w:rPr>
          <w:sz w:val="16"/>
          <w:szCs w:val="16"/>
        </w:rPr>
        <w:t>směnek (šeku).</w:t>
      </w:r>
    </w:p>
    <w:p w14:paraId="55B30A1E" w14:textId="77777777" w:rsidR="00AA47FF" w:rsidRPr="007D7680" w:rsidRDefault="004609A0" w:rsidP="00987199">
      <w:pPr>
        <w:pStyle w:val="Zkladntext"/>
        <w:numPr>
          <w:ilvl w:val="0"/>
          <w:numId w:val="98"/>
        </w:numPr>
        <w:rPr>
          <w:sz w:val="16"/>
          <w:szCs w:val="16"/>
        </w:rPr>
      </w:pPr>
      <w:r w:rsidRPr="007D7680">
        <w:rPr>
          <w:sz w:val="16"/>
          <w:szCs w:val="16"/>
        </w:rPr>
        <w:t>U </w:t>
      </w:r>
      <w:r w:rsidR="000F1416" w:rsidRPr="007D7680">
        <w:rPr>
          <w:sz w:val="16"/>
          <w:szCs w:val="16"/>
        </w:rPr>
        <w:t>krajských soudů se vede samostatný rejstřík (rejstříky) Af pro</w:t>
      </w:r>
      <w:r w:rsidR="00FF53BB">
        <w:rPr>
          <w:sz w:val="16"/>
          <w:szCs w:val="16"/>
        </w:rPr>
        <w:t> </w:t>
      </w:r>
      <w:r w:rsidR="000F1416" w:rsidRPr="007D7680">
        <w:rPr>
          <w:sz w:val="16"/>
          <w:szCs w:val="16"/>
        </w:rPr>
        <w:t>zápis správních žalob ve věcech finanční správy, samostatný rejstřík Ad pro zápis správních žalob ve věcech sociálních, samostatný rejstřík Az pro</w:t>
      </w:r>
      <w:r w:rsidR="00FF53BB">
        <w:rPr>
          <w:sz w:val="16"/>
          <w:szCs w:val="16"/>
        </w:rPr>
        <w:t> </w:t>
      </w:r>
      <w:r w:rsidR="000F1416" w:rsidRPr="007D7680">
        <w:rPr>
          <w:sz w:val="16"/>
          <w:szCs w:val="16"/>
        </w:rPr>
        <w:t>zápis správních žalob ve věcech mezinárodní ochrany (azyl, doplňková ochrana), samostatný rejstřík</w:t>
      </w:r>
      <w:r w:rsidRPr="007D7680">
        <w:rPr>
          <w:sz w:val="16"/>
          <w:szCs w:val="16"/>
        </w:rPr>
        <w:t xml:space="preserve"> a </w:t>
      </w:r>
      <w:r w:rsidR="000F1416" w:rsidRPr="007D7680">
        <w:rPr>
          <w:sz w:val="16"/>
          <w:szCs w:val="16"/>
        </w:rPr>
        <w:t>pro zápis ostatních věcí správního soudnictví včetně věcí volebních</w:t>
      </w:r>
      <w:r w:rsidRPr="007D7680">
        <w:rPr>
          <w:sz w:val="16"/>
          <w:szCs w:val="16"/>
        </w:rPr>
        <w:t xml:space="preserve"> a </w:t>
      </w:r>
      <w:r w:rsidR="000F1416" w:rsidRPr="007D7680">
        <w:rPr>
          <w:sz w:val="16"/>
          <w:szCs w:val="16"/>
        </w:rPr>
        <w:t>místního nebo krajského referenda</w:t>
      </w:r>
      <w:r w:rsidRPr="007D7680">
        <w:rPr>
          <w:sz w:val="16"/>
          <w:szCs w:val="16"/>
        </w:rPr>
        <w:t xml:space="preserve"> a </w:t>
      </w:r>
      <w:r w:rsidR="000F1416" w:rsidRPr="007D7680">
        <w:rPr>
          <w:sz w:val="16"/>
          <w:szCs w:val="16"/>
        </w:rPr>
        <w:t>všeobecný rejstřík správního soudnictví Na, který je společný pro všechna soudní oddělení správního soudnictví.</w:t>
      </w:r>
    </w:p>
    <w:p w14:paraId="509816C3" w14:textId="77777777" w:rsidR="000F1416" w:rsidRPr="007D7680" w:rsidRDefault="00FE0AA5" w:rsidP="00557E71">
      <w:pPr>
        <w:pStyle w:val="Prosttext"/>
        <w:keepNext/>
        <w:spacing w:before="60"/>
        <w:jc w:val="center"/>
        <w:outlineLvl w:val="4"/>
        <w:rPr>
          <w:rFonts w:ascii="Times New Roman" w:hAnsi="Times New Roman"/>
          <w:i/>
          <w:sz w:val="16"/>
          <w:szCs w:val="16"/>
        </w:rPr>
      </w:pPr>
      <w:bookmarkStart w:id="5533" w:name="_Toc233193333"/>
      <w:bookmarkStart w:id="5534" w:name="_Toc221856916"/>
      <w:bookmarkStart w:id="5535" w:name="_Toc233209931"/>
      <w:bookmarkStart w:id="5536" w:name="_Toc233283750"/>
      <w:bookmarkStart w:id="5537" w:name="_Toc233286553"/>
      <w:bookmarkStart w:id="5538" w:name="_Toc233289515"/>
      <w:bookmarkStart w:id="5539" w:name="_Toc233292623"/>
      <w:bookmarkStart w:id="5540" w:name="_Toc233293292"/>
      <w:bookmarkStart w:id="5541" w:name="_Toc233199359"/>
      <w:bookmarkStart w:id="5542" w:name="_Toc233213527"/>
      <w:bookmarkStart w:id="5543" w:name="_Toc233216585"/>
      <w:bookmarkStart w:id="5544" w:name="_Toc213959946"/>
      <w:bookmarkStart w:id="5545" w:name="_Toc233301393"/>
      <w:bookmarkStart w:id="5546" w:name="_Toc233302725"/>
      <w:bookmarkStart w:id="5547" w:name="_Toc233308000"/>
      <w:bookmarkStart w:id="5548" w:name="_Toc233313568"/>
      <w:bookmarkStart w:id="5549" w:name="_Toc233315871"/>
      <w:bookmarkStart w:id="5550" w:name="_Toc233342747"/>
      <w:bookmarkStart w:id="5551" w:name="_Toc233343413"/>
      <w:bookmarkStart w:id="5552" w:name="_Toc233344766"/>
      <w:bookmarkStart w:id="5553" w:name="_Toc233355251"/>
      <w:bookmarkStart w:id="5554" w:name="_Toc233357941"/>
      <w:bookmarkStart w:id="5555" w:name="_Toc233368622"/>
      <w:bookmarkStart w:id="5556" w:name="_Toc233370752"/>
      <w:bookmarkStart w:id="5557" w:name="_Toc1650385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151</w:t>
      </w:r>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r w:rsidR="00557E71" w:rsidRPr="007D7680">
        <w:rPr>
          <w:rFonts w:ascii="Times New Roman" w:eastAsia="MS Mincho" w:hAnsi="Times New Roman"/>
          <w:b/>
          <w:color w:val="008000"/>
          <w:sz w:val="16"/>
          <w:szCs w:val="16"/>
        </w:rPr>
        <w:br/>
      </w:r>
      <w:r w:rsidR="000F1416" w:rsidRPr="007D7680">
        <w:rPr>
          <w:rFonts w:ascii="Times New Roman" w:hAnsi="Times New Roman"/>
          <w:i/>
          <w:sz w:val="16"/>
          <w:szCs w:val="16"/>
        </w:rPr>
        <w:t>zrušen</w:t>
      </w:r>
      <w:bookmarkEnd w:id="5557"/>
    </w:p>
    <w:p w14:paraId="75AE05F6" w14:textId="77777777" w:rsidR="00175989" w:rsidRPr="007D7680" w:rsidRDefault="00FE0AA5" w:rsidP="00175989">
      <w:pPr>
        <w:pStyle w:val="Prosttext"/>
        <w:keepNext/>
        <w:spacing w:before="60"/>
        <w:jc w:val="center"/>
        <w:outlineLvl w:val="4"/>
        <w:rPr>
          <w:rFonts w:ascii="Times New Roman" w:eastAsia="MS Mincho" w:hAnsi="Times New Roman"/>
          <w:b/>
          <w:color w:val="008000"/>
          <w:sz w:val="16"/>
          <w:szCs w:val="16"/>
        </w:rPr>
      </w:pPr>
      <w:bookmarkStart w:id="5558" w:name="_Toc233193334"/>
      <w:bookmarkStart w:id="5559" w:name="_Toc221856917"/>
      <w:bookmarkStart w:id="5560" w:name="_Toc233209932"/>
      <w:bookmarkStart w:id="5561" w:name="_Toc233283751"/>
      <w:bookmarkStart w:id="5562" w:name="_Toc233286554"/>
      <w:bookmarkStart w:id="5563" w:name="_Toc233289516"/>
      <w:bookmarkStart w:id="5564" w:name="_Toc233292624"/>
      <w:bookmarkStart w:id="5565" w:name="_Toc233293293"/>
      <w:bookmarkStart w:id="5566" w:name="_Toc233199360"/>
      <w:bookmarkStart w:id="5567" w:name="_Toc233213528"/>
      <w:bookmarkStart w:id="5568" w:name="_Toc233216586"/>
      <w:bookmarkStart w:id="5569" w:name="_Toc213959947"/>
      <w:bookmarkStart w:id="5570" w:name="_Toc233301394"/>
      <w:bookmarkStart w:id="5571" w:name="_Toc233302726"/>
      <w:bookmarkStart w:id="5572" w:name="_Toc233308001"/>
      <w:bookmarkStart w:id="5573" w:name="_Toc233313569"/>
      <w:bookmarkStart w:id="5574" w:name="_Toc233315872"/>
      <w:bookmarkStart w:id="5575" w:name="_Toc233342748"/>
      <w:bookmarkStart w:id="5576" w:name="_Toc233343414"/>
      <w:bookmarkStart w:id="5577" w:name="_Toc233344767"/>
      <w:bookmarkStart w:id="5578" w:name="_Toc233355252"/>
      <w:bookmarkStart w:id="5579" w:name="_Toc233357942"/>
      <w:bookmarkStart w:id="5580" w:name="_Toc233368623"/>
      <w:bookmarkStart w:id="5581" w:name="_Toc233370753"/>
      <w:bookmarkStart w:id="5582" w:name="_Toc1650385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152</w:t>
      </w:r>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p>
    <w:p w14:paraId="3027A761" w14:textId="77777777" w:rsidR="000F1416" w:rsidRPr="007D7680" w:rsidRDefault="004609A0" w:rsidP="00AA47FF">
      <w:pPr>
        <w:pStyle w:val="Zkladntext"/>
        <w:ind w:firstLine="357"/>
        <w:rPr>
          <w:sz w:val="16"/>
          <w:szCs w:val="16"/>
        </w:rPr>
      </w:pPr>
      <w:r w:rsidRPr="007D7680">
        <w:rPr>
          <w:sz w:val="16"/>
          <w:szCs w:val="16"/>
        </w:rPr>
        <w:t>U </w:t>
      </w:r>
      <w:r w:rsidR="000F1416" w:rsidRPr="007D7680">
        <w:rPr>
          <w:sz w:val="16"/>
          <w:szCs w:val="16"/>
        </w:rPr>
        <w:t>vrchních soudů se vede</w:t>
      </w:r>
    </w:p>
    <w:p w14:paraId="7C4CF533" w14:textId="77777777" w:rsidR="000F1416" w:rsidRPr="007D7680" w:rsidRDefault="000F1416" w:rsidP="00DA03E8">
      <w:pPr>
        <w:pStyle w:val="Zkladntext"/>
        <w:numPr>
          <w:ilvl w:val="0"/>
          <w:numId w:val="278"/>
        </w:numPr>
        <w:rPr>
          <w:sz w:val="16"/>
          <w:szCs w:val="16"/>
        </w:rPr>
      </w:pPr>
      <w:r w:rsidRPr="007D7680">
        <w:rPr>
          <w:sz w:val="16"/>
          <w:szCs w:val="16"/>
        </w:rPr>
        <w:t>samostatný rejstřík Co, kde se zapisují odvolání proti rozhodnutím krajských soudů ve věcech občanskoprávních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2F6791E0" w14:textId="77777777" w:rsidR="000F1416" w:rsidRPr="007D7680" w:rsidRDefault="000F1416" w:rsidP="00DA03E8">
      <w:pPr>
        <w:pStyle w:val="Zkladntext"/>
        <w:numPr>
          <w:ilvl w:val="0"/>
          <w:numId w:val="278"/>
        </w:numPr>
        <w:rPr>
          <w:sz w:val="16"/>
          <w:szCs w:val="16"/>
        </w:rPr>
      </w:pPr>
      <w:r w:rsidRPr="007D7680">
        <w:rPr>
          <w:sz w:val="16"/>
          <w:szCs w:val="16"/>
        </w:rPr>
        <w:t>samostatný rejstřík Cmo, kde se zapisují odvolání proti rozhodnutím krajských soudů</w:t>
      </w:r>
      <w:r w:rsidR="00647D27" w:rsidRPr="007D7680">
        <w:rPr>
          <w:sz w:val="16"/>
          <w:szCs w:val="16"/>
        </w:rPr>
        <w:t xml:space="preserve"> </w:t>
      </w:r>
      <w:r w:rsidR="00E9376B" w:rsidRPr="007D7680">
        <w:rPr>
          <w:sz w:val="16"/>
          <w:szCs w:val="16"/>
        </w:rPr>
        <w:t>ve věcech týkajících se vztahů mezi podnikateli vyplývajících</w:t>
      </w:r>
      <w:r w:rsidR="00581133" w:rsidRPr="007D7680">
        <w:rPr>
          <w:sz w:val="16"/>
          <w:szCs w:val="16"/>
        </w:rPr>
        <w:t xml:space="preserve"> z </w:t>
      </w:r>
      <w:r w:rsidR="00E9376B" w:rsidRPr="007D7680">
        <w:rPr>
          <w:sz w:val="16"/>
          <w:szCs w:val="16"/>
        </w:rPr>
        <w:t>podnikatelské činnosti</w:t>
      </w:r>
      <w:r w:rsidRPr="007D7680">
        <w:rPr>
          <w:sz w:val="16"/>
          <w:szCs w:val="16"/>
        </w:rPr>
        <w:t>, jeden samostatný rejstřík Ko, kde se zapisují odvolání proti rozhodnutím krajských soudů</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w:t>
      </w:r>
      <w:r w:rsidR="004609A0" w:rsidRPr="007D7680">
        <w:rPr>
          <w:sz w:val="16"/>
          <w:szCs w:val="16"/>
        </w:rPr>
        <w:t xml:space="preserve"> a </w:t>
      </w:r>
      <w:r w:rsidRPr="007D7680">
        <w:rPr>
          <w:sz w:val="16"/>
          <w:szCs w:val="16"/>
        </w:rPr>
        <w:t>dále</w:t>
      </w:r>
    </w:p>
    <w:p w14:paraId="33540B07" w14:textId="77777777" w:rsidR="000F1416" w:rsidRPr="007D7680" w:rsidRDefault="000F1416" w:rsidP="00DA03E8">
      <w:pPr>
        <w:pStyle w:val="Zkladntext"/>
        <w:numPr>
          <w:ilvl w:val="0"/>
          <w:numId w:val="278"/>
        </w:numPr>
        <w:rPr>
          <w:sz w:val="16"/>
          <w:szCs w:val="16"/>
        </w:rPr>
      </w:pPr>
      <w:r w:rsidRPr="007D7680">
        <w:rPr>
          <w:sz w:val="16"/>
          <w:szCs w:val="16"/>
        </w:rPr>
        <w:t>seznam senátních značek</w:t>
      </w:r>
    </w:p>
    <w:p w14:paraId="3A37DE6A" w14:textId="77777777" w:rsidR="000F1416" w:rsidRPr="007D7680" w:rsidRDefault="000F1416" w:rsidP="00DA03E8">
      <w:pPr>
        <w:pStyle w:val="Zkladntext"/>
        <w:numPr>
          <w:ilvl w:val="0"/>
          <w:numId w:val="279"/>
        </w:numPr>
        <w:tabs>
          <w:tab w:val="left" w:pos="709"/>
        </w:tabs>
        <w:ind w:left="709"/>
        <w:rPr>
          <w:sz w:val="16"/>
          <w:szCs w:val="16"/>
        </w:rPr>
      </w:pPr>
      <w:r w:rsidRPr="007D7680">
        <w:rPr>
          <w:sz w:val="16"/>
          <w:szCs w:val="16"/>
        </w:rPr>
        <w:t>k rejstříku INS, kde se zapisují odvolání proti rozhodnutím krajských soudů</w:t>
      </w:r>
      <w:r w:rsidR="009709AD" w:rsidRPr="007D7680">
        <w:rPr>
          <w:sz w:val="16"/>
          <w:szCs w:val="16"/>
        </w:rPr>
        <w:t xml:space="preserve"> v </w:t>
      </w:r>
      <w:r w:rsidRPr="007D7680">
        <w:rPr>
          <w:sz w:val="16"/>
          <w:szCs w:val="16"/>
        </w:rPr>
        <w:t>insolvenčním řízení</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insolvenčním řízení, a</w:t>
      </w:r>
    </w:p>
    <w:p w14:paraId="0C5C5E4E" w14:textId="77777777" w:rsidR="000F1416" w:rsidRPr="007D7680" w:rsidRDefault="000F1416" w:rsidP="00DA03E8">
      <w:pPr>
        <w:pStyle w:val="Zkladntext"/>
        <w:numPr>
          <w:ilvl w:val="0"/>
          <w:numId w:val="279"/>
        </w:numPr>
        <w:tabs>
          <w:tab w:val="left" w:pos="709"/>
        </w:tabs>
        <w:ind w:left="709"/>
        <w:rPr>
          <w:sz w:val="16"/>
          <w:szCs w:val="16"/>
        </w:rPr>
      </w:pPr>
      <w:r w:rsidRPr="007D7680">
        <w:rPr>
          <w:sz w:val="16"/>
          <w:szCs w:val="16"/>
        </w:rPr>
        <w:t>k rejstříku ICm, kde se zapisují odvolání proti rozhodnutím krajských soudů</w:t>
      </w:r>
      <w:r w:rsidR="009709AD" w:rsidRPr="007D7680">
        <w:rPr>
          <w:sz w:val="16"/>
          <w:szCs w:val="16"/>
        </w:rPr>
        <w:t xml:space="preserve"> v </w:t>
      </w:r>
      <w:r w:rsidRPr="007D7680">
        <w:rPr>
          <w:sz w:val="16"/>
          <w:szCs w:val="16"/>
        </w:rPr>
        <w:t>incidenčních sporech</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rámci incidenčního sporu.</w:t>
      </w:r>
    </w:p>
    <w:p w14:paraId="4E9A88FD"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583" w:name="_Toc233193335"/>
      <w:bookmarkStart w:id="5584" w:name="_Toc221856918"/>
      <w:bookmarkStart w:id="5585" w:name="_Toc233209933"/>
      <w:bookmarkStart w:id="5586" w:name="_Toc233283752"/>
      <w:bookmarkStart w:id="5587" w:name="_Toc233286555"/>
      <w:bookmarkStart w:id="5588" w:name="_Toc233289517"/>
      <w:bookmarkStart w:id="5589" w:name="_Toc233292625"/>
      <w:bookmarkStart w:id="5590" w:name="_Toc233293294"/>
      <w:bookmarkStart w:id="5591" w:name="_Toc233199361"/>
      <w:bookmarkStart w:id="5592" w:name="_Toc233213529"/>
      <w:bookmarkStart w:id="5593" w:name="_Toc233216587"/>
      <w:bookmarkStart w:id="5594" w:name="_Toc213959948"/>
      <w:bookmarkStart w:id="5595" w:name="_Toc233301395"/>
      <w:bookmarkStart w:id="5596" w:name="_Toc233302727"/>
      <w:bookmarkStart w:id="5597" w:name="_Toc233308002"/>
      <w:bookmarkStart w:id="5598" w:name="_Toc233313570"/>
      <w:bookmarkStart w:id="5599" w:name="_Toc233315873"/>
      <w:bookmarkStart w:id="5600" w:name="_Toc233342749"/>
      <w:bookmarkStart w:id="5601" w:name="_Toc233343415"/>
      <w:bookmarkStart w:id="5602" w:name="_Toc233344768"/>
      <w:bookmarkStart w:id="5603" w:name="_Toc233355253"/>
      <w:bookmarkStart w:id="5604" w:name="_Toc233357943"/>
      <w:bookmarkStart w:id="5605" w:name="_Toc233368624"/>
      <w:bookmarkStart w:id="5606" w:name="_Toc233370754"/>
      <w:bookmarkStart w:id="5607" w:name="_Toc165038541"/>
      <w:r w:rsidRPr="007D7680">
        <w:rPr>
          <w:rFonts w:ascii="Times New Roman" w:eastAsia="MS Mincho" w:hAnsi="Times New Roman"/>
          <w:b/>
          <w:color w:val="008000"/>
          <w:sz w:val="16"/>
          <w:szCs w:val="16"/>
        </w:rPr>
        <w:lastRenderedPageBreak/>
        <w:t>Zapisování do rejstříku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úkony souvisící</w:t>
      </w:r>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p>
    <w:p w14:paraId="198623A9" w14:textId="77777777" w:rsidR="000F1416" w:rsidRPr="007D7680" w:rsidRDefault="00FE0AA5" w:rsidP="002B2441">
      <w:pPr>
        <w:pStyle w:val="Prosttext"/>
        <w:keepNext/>
        <w:spacing w:before="60"/>
        <w:jc w:val="center"/>
        <w:outlineLvl w:val="4"/>
        <w:rPr>
          <w:rFonts w:ascii="Times New Roman" w:eastAsia="MS Mincho" w:hAnsi="Times New Roman"/>
          <w:b/>
          <w:color w:val="008000"/>
          <w:sz w:val="16"/>
          <w:szCs w:val="16"/>
        </w:rPr>
      </w:pPr>
      <w:bookmarkStart w:id="5608" w:name="_Toc233193336"/>
      <w:bookmarkStart w:id="5609" w:name="_Toc221856919"/>
      <w:bookmarkStart w:id="5610" w:name="_Toc233209934"/>
      <w:bookmarkStart w:id="5611" w:name="_Toc233283753"/>
      <w:bookmarkStart w:id="5612" w:name="_Toc233286556"/>
      <w:bookmarkStart w:id="5613" w:name="_Toc233289518"/>
      <w:bookmarkStart w:id="5614" w:name="_Toc233292626"/>
      <w:bookmarkStart w:id="5615" w:name="_Toc233293295"/>
      <w:bookmarkStart w:id="5616" w:name="_Toc233199362"/>
      <w:bookmarkStart w:id="5617" w:name="_Toc233213530"/>
      <w:bookmarkStart w:id="5618" w:name="_Toc233216588"/>
      <w:bookmarkStart w:id="5619" w:name="_Toc213959949"/>
      <w:bookmarkStart w:id="5620" w:name="_Toc233301396"/>
      <w:bookmarkStart w:id="5621" w:name="_Toc233302728"/>
      <w:bookmarkStart w:id="5622" w:name="_Toc233308003"/>
      <w:bookmarkStart w:id="5623" w:name="_Toc233313571"/>
      <w:bookmarkStart w:id="5624" w:name="_Toc233315874"/>
      <w:bookmarkStart w:id="5625" w:name="_Toc233342750"/>
      <w:bookmarkStart w:id="5626" w:name="_Toc233343416"/>
      <w:bookmarkStart w:id="5627" w:name="_Toc233344769"/>
      <w:bookmarkStart w:id="5628" w:name="_Toc233355254"/>
      <w:bookmarkStart w:id="5629" w:name="_Toc233357944"/>
      <w:bookmarkStart w:id="5630" w:name="_Toc233368625"/>
      <w:bookmarkStart w:id="5631" w:name="_Toc233370755"/>
      <w:bookmarkStart w:id="5632" w:name="_Toc1650385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Zápis nové věci do rejstříku</w:t>
      </w:r>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p>
    <w:p w14:paraId="4A12C464" w14:textId="77777777" w:rsidR="000F1416" w:rsidRPr="007D7680" w:rsidRDefault="004609A0" w:rsidP="00DA03E8">
      <w:pPr>
        <w:pStyle w:val="Zkladntext"/>
        <w:numPr>
          <w:ilvl w:val="0"/>
          <w:numId w:val="410"/>
        </w:numPr>
        <w:rPr>
          <w:sz w:val="16"/>
          <w:szCs w:val="16"/>
        </w:rPr>
      </w:pPr>
      <w:r w:rsidRPr="007D7680">
        <w:rPr>
          <w:sz w:val="16"/>
          <w:szCs w:val="16"/>
        </w:rPr>
        <w:t>U </w:t>
      </w:r>
      <w:r w:rsidR="000F1416" w:rsidRPr="007D7680">
        <w:rPr>
          <w:sz w:val="16"/>
          <w:szCs w:val="16"/>
        </w:rPr>
        <w:t>každého podání, kterým se dává podnět</w:t>
      </w:r>
      <w:r w:rsidR="00581133" w:rsidRPr="007D7680">
        <w:rPr>
          <w:sz w:val="16"/>
          <w:szCs w:val="16"/>
        </w:rPr>
        <w:t xml:space="preserve"> k </w:t>
      </w:r>
      <w:r w:rsidR="000F1416" w:rsidRPr="007D7680">
        <w:rPr>
          <w:sz w:val="16"/>
          <w:szCs w:val="16"/>
        </w:rPr>
        <w:t>zahájení řízení (úvodní podání), se před vlastním zápisem do příslušného rejstříku provede lustrace (</w:t>
      </w:r>
      <w:r w:rsidR="00FE0AA5" w:rsidRPr="007D7680">
        <w:rPr>
          <w:sz w:val="16"/>
          <w:szCs w:val="16"/>
        </w:rPr>
        <w:t>§ </w:t>
      </w:r>
      <w:r w:rsidR="000F1416" w:rsidRPr="007D7680">
        <w:rPr>
          <w:sz w:val="16"/>
          <w:szCs w:val="16"/>
        </w:rPr>
        <w:t>153a).</w:t>
      </w:r>
    </w:p>
    <w:p w14:paraId="4D04FA6F" w14:textId="77777777" w:rsidR="00E9376B" w:rsidRPr="007D7680" w:rsidRDefault="00E9376B" w:rsidP="00DA03E8">
      <w:pPr>
        <w:pStyle w:val="Zkladntext"/>
        <w:numPr>
          <w:ilvl w:val="0"/>
          <w:numId w:val="410"/>
        </w:numPr>
        <w:rPr>
          <w:sz w:val="16"/>
          <w:szCs w:val="16"/>
        </w:rPr>
      </w:pPr>
      <w:r w:rsidRPr="007D7680">
        <w:rPr>
          <w:sz w:val="16"/>
          <w:szCs w:val="16"/>
        </w:rPr>
        <w:t>Návrhy na předběžná opatření ve věcech ochrany proti domácímu násilí</w:t>
      </w:r>
      <w:r w:rsidR="004609A0" w:rsidRPr="007D7680">
        <w:rPr>
          <w:sz w:val="16"/>
          <w:szCs w:val="16"/>
        </w:rPr>
        <w:t xml:space="preserve"> a </w:t>
      </w:r>
      <w:r w:rsidRPr="007D7680">
        <w:rPr>
          <w:sz w:val="16"/>
          <w:szCs w:val="16"/>
        </w:rPr>
        <w:t>předběžná opatření upravující poměry dítěte se zapisují do zvláštních oddílů rejstříků Nc.</w:t>
      </w:r>
    </w:p>
    <w:p w14:paraId="53084073" w14:textId="77777777" w:rsidR="00E9376B" w:rsidRPr="007D7680" w:rsidRDefault="00E9376B" w:rsidP="00DA03E8">
      <w:pPr>
        <w:pStyle w:val="Zkladntext"/>
        <w:numPr>
          <w:ilvl w:val="0"/>
          <w:numId w:val="410"/>
        </w:numPr>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navrácení nezletilého dítěte ve věcech mezinárodních únosů dětí se zapisují do zvláštního oddílu rejstříku Nc.</w:t>
      </w:r>
    </w:p>
    <w:p w14:paraId="7E9D6A98" w14:textId="77777777" w:rsidR="00E9376B" w:rsidRPr="007D7680" w:rsidRDefault="00E9376B" w:rsidP="00DA03E8">
      <w:pPr>
        <w:pStyle w:val="Zkladntext"/>
        <w:numPr>
          <w:ilvl w:val="0"/>
          <w:numId w:val="410"/>
        </w:numPr>
        <w:rPr>
          <w:sz w:val="16"/>
          <w:szCs w:val="16"/>
        </w:rPr>
      </w:pPr>
      <w:r w:rsidRPr="007D7680">
        <w:rPr>
          <w:sz w:val="16"/>
          <w:szCs w:val="16"/>
        </w:rPr>
        <w:t>Vyrozumění insolvenčního soudu podle insolvenčního zákona</w:t>
      </w:r>
      <w:r w:rsidR="00581133" w:rsidRPr="007D7680">
        <w:rPr>
          <w:sz w:val="16"/>
          <w:szCs w:val="16"/>
        </w:rPr>
        <w:t xml:space="preserve"> o </w:t>
      </w:r>
      <w:r w:rsidRPr="007D7680">
        <w:rPr>
          <w:sz w:val="16"/>
          <w:szCs w:val="16"/>
        </w:rPr>
        <w:t>skutečnostech důležitých pro řízení se zapisují do zvláštního oddílu rejstříku Nc.</w:t>
      </w:r>
    </w:p>
    <w:p w14:paraId="780F3BDB" w14:textId="77777777" w:rsidR="00E9376B" w:rsidRPr="007D7680" w:rsidRDefault="00E9376B" w:rsidP="00DA03E8">
      <w:pPr>
        <w:pStyle w:val="Zkladntext"/>
        <w:numPr>
          <w:ilvl w:val="0"/>
          <w:numId w:val="410"/>
        </w:numPr>
        <w:rPr>
          <w:sz w:val="16"/>
          <w:szCs w:val="16"/>
        </w:rPr>
      </w:pPr>
      <w:r w:rsidRPr="007D7680">
        <w:rPr>
          <w:sz w:val="16"/>
          <w:szCs w:val="16"/>
        </w:rPr>
        <w:t>Došlé úřední záznamy</w:t>
      </w:r>
      <w:r w:rsidR="00581133" w:rsidRPr="007D7680">
        <w:rPr>
          <w:sz w:val="16"/>
          <w:szCs w:val="16"/>
        </w:rPr>
        <w:t xml:space="preserve"> o </w:t>
      </w:r>
      <w:r w:rsidRPr="007D7680">
        <w:rPr>
          <w:sz w:val="16"/>
          <w:szCs w:val="16"/>
        </w:rPr>
        <w:t xml:space="preserve">vykázání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 xml:space="preserve">3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se zapisují do zvláštního oddílu rejstříku Nc.</w:t>
      </w:r>
    </w:p>
    <w:p w14:paraId="7B783D76" w14:textId="77777777" w:rsidR="00E9376B" w:rsidRPr="007D7680" w:rsidRDefault="00E9376B" w:rsidP="00DA03E8">
      <w:pPr>
        <w:pStyle w:val="Zkladntext"/>
        <w:numPr>
          <w:ilvl w:val="0"/>
          <w:numId w:val="410"/>
        </w:numPr>
        <w:rPr>
          <w:sz w:val="16"/>
          <w:szCs w:val="16"/>
        </w:rPr>
      </w:pPr>
      <w:r w:rsidRPr="007D7680">
        <w:rPr>
          <w:sz w:val="16"/>
          <w:szCs w:val="16"/>
        </w:rPr>
        <w:t xml:space="preserve">Návrhy správců daně na provedení rozvrhového řízení podle </w:t>
      </w:r>
      <w:r w:rsidR="00FE0AA5" w:rsidRPr="007D7680">
        <w:rPr>
          <w:sz w:val="16"/>
          <w:szCs w:val="16"/>
        </w:rPr>
        <w:t>§ </w:t>
      </w:r>
      <w:r w:rsidRPr="007D7680">
        <w:rPr>
          <w:sz w:val="16"/>
          <w:szCs w:val="16"/>
        </w:rPr>
        <w:t xml:space="preserve">274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(rozhodování</w:t>
      </w:r>
      <w:r w:rsidR="00581133" w:rsidRPr="007D7680">
        <w:rPr>
          <w:sz w:val="16"/>
          <w:szCs w:val="16"/>
        </w:rPr>
        <w:t xml:space="preserve"> o </w:t>
      </w:r>
      <w:r w:rsidRPr="007D7680">
        <w:rPr>
          <w:sz w:val="16"/>
          <w:szCs w:val="16"/>
        </w:rPr>
        <w:t>výtěžku dražby</w:t>
      </w:r>
      <w:r w:rsidR="00581133" w:rsidRPr="007D7680">
        <w:rPr>
          <w:sz w:val="16"/>
          <w:szCs w:val="16"/>
        </w:rPr>
        <w:t xml:space="preserve"> z </w:t>
      </w:r>
      <w:r w:rsidRPr="007D7680">
        <w:rPr>
          <w:sz w:val="16"/>
          <w:szCs w:val="16"/>
        </w:rPr>
        <w:t>daňové exekuce) se zapisují do zvláštního oddílu rejstříku Nc.</w:t>
      </w:r>
    </w:p>
    <w:p w14:paraId="4EDAD047" w14:textId="77777777" w:rsidR="00175989" w:rsidRPr="007D7680" w:rsidRDefault="00175989" w:rsidP="00DA03E8">
      <w:pPr>
        <w:pStyle w:val="Zkladntext"/>
        <w:numPr>
          <w:ilvl w:val="0"/>
          <w:numId w:val="410"/>
        </w:numPr>
        <w:rPr>
          <w:sz w:val="16"/>
          <w:szCs w:val="16"/>
        </w:rPr>
      </w:pPr>
      <w:r w:rsidRPr="007D7680">
        <w:rPr>
          <w:sz w:val="16"/>
          <w:szCs w:val="16"/>
        </w:rPr>
        <w:t>Žádost oprávněného o</w:t>
      </w:r>
      <w:r w:rsidR="00AA47FF" w:rsidRPr="007D7680">
        <w:rPr>
          <w:sz w:val="16"/>
          <w:szCs w:val="16"/>
        </w:rPr>
        <w:t> </w:t>
      </w:r>
      <w:r w:rsidRPr="007D7680">
        <w:rPr>
          <w:sz w:val="16"/>
          <w:szCs w:val="16"/>
        </w:rPr>
        <w:t>potvrzení soudního rozhodnutí nebo soudního smíru jako evropského exekučního titulu nebo částečného evropského exekučního titulu (včetně případných oprav či zrušení potvrzení evropského exekučního titulu nebo částečného evropského exekučního titulu) soud nově nezapisuje a</w:t>
      </w:r>
      <w:r w:rsidR="00AA47FF" w:rsidRPr="007D7680">
        <w:rPr>
          <w:sz w:val="16"/>
          <w:szCs w:val="16"/>
        </w:rPr>
        <w:t> </w:t>
      </w:r>
      <w:r w:rsidRPr="007D7680">
        <w:rPr>
          <w:sz w:val="16"/>
          <w:szCs w:val="16"/>
        </w:rPr>
        <w:t>vyřídí ji ve spise, v němž bylo soudní rozhodnutí vydáno nebo smír či dohoda schváleny.</w:t>
      </w:r>
    </w:p>
    <w:p w14:paraId="3B7509BC" w14:textId="77777777" w:rsidR="00175989" w:rsidRPr="007D7680" w:rsidRDefault="00175989" w:rsidP="00DA03E8">
      <w:pPr>
        <w:pStyle w:val="Zkladntext"/>
        <w:numPr>
          <w:ilvl w:val="0"/>
          <w:numId w:val="410"/>
        </w:numPr>
        <w:rPr>
          <w:sz w:val="16"/>
          <w:szCs w:val="16"/>
        </w:rPr>
      </w:pPr>
      <w:r w:rsidRPr="007D7680">
        <w:rPr>
          <w:sz w:val="16"/>
          <w:szCs w:val="16"/>
        </w:rPr>
        <w:t>Žádost o</w:t>
      </w:r>
      <w:r w:rsidR="00AA47FF" w:rsidRPr="007D7680">
        <w:rPr>
          <w:sz w:val="16"/>
          <w:szCs w:val="16"/>
        </w:rPr>
        <w:t> </w:t>
      </w:r>
      <w:r w:rsidRPr="007D7680">
        <w:rPr>
          <w:sz w:val="16"/>
          <w:szCs w:val="16"/>
        </w:rPr>
        <w:t>potvrzení veřejné listiny nevydané soudem jako evropského exekučního titulu nebo částečného evropského exekučního titulu zapíše soud do zvláštního oddílu rejstříku Nc. Požádá-li oprávněný o</w:t>
      </w:r>
      <w:r w:rsidR="00AA47FF" w:rsidRPr="007D7680">
        <w:rPr>
          <w:sz w:val="16"/>
          <w:szCs w:val="16"/>
        </w:rPr>
        <w:t> </w:t>
      </w:r>
      <w:r w:rsidRPr="007D7680">
        <w:rPr>
          <w:sz w:val="16"/>
          <w:szCs w:val="16"/>
        </w:rPr>
        <w:t>opravu či zrušení potvrzení evropského exekučního titulu nebo částečného evropského exekučního titulu, které soud vydal ve věci Nc, vyřídí soud takovou žádost pod spisovou značkou, pod kterou bylo potvrzení evropského exekučního titulu nebo částečného evropského exekučního titulu vydáno.</w:t>
      </w:r>
    </w:p>
    <w:p w14:paraId="14035840" w14:textId="77777777" w:rsidR="000F1416" w:rsidRPr="007D7680" w:rsidRDefault="000F1416" w:rsidP="00DA03E8">
      <w:pPr>
        <w:pStyle w:val="Zkladntext"/>
        <w:numPr>
          <w:ilvl w:val="0"/>
          <w:numId w:val="410"/>
        </w:numPr>
        <w:rPr>
          <w:sz w:val="16"/>
          <w:szCs w:val="16"/>
        </w:rPr>
      </w:pPr>
      <w:r w:rsidRPr="007D7680">
        <w:rPr>
          <w:sz w:val="16"/>
          <w:szCs w:val="16"/>
        </w:rPr>
        <w:t xml:space="preserve">Podněty dle zák. </w:t>
      </w:r>
      <w:r w:rsidR="00FE0AA5" w:rsidRPr="007D7680">
        <w:rPr>
          <w:sz w:val="16"/>
          <w:szCs w:val="16"/>
        </w:rPr>
        <w:t>č. </w:t>
      </w:r>
      <w:r w:rsidRPr="007D7680">
        <w:rPr>
          <w:sz w:val="16"/>
          <w:szCs w:val="16"/>
        </w:rPr>
        <w:t>372/2011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podmínkách jejich poskytování (zákon</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dle</w:t>
      </w:r>
      <w:r w:rsidR="0085508C">
        <w:rPr>
          <w:sz w:val="16"/>
          <w:szCs w:val="16"/>
        </w:rPr>
        <w:t> </w:t>
      </w:r>
      <w:r w:rsidRPr="007D7680">
        <w:rPr>
          <w:sz w:val="16"/>
          <w:szCs w:val="16"/>
        </w:rPr>
        <w:t>zák.</w:t>
      </w:r>
      <w:r w:rsidR="0085508C">
        <w:rPr>
          <w:sz w:val="16"/>
          <w:szCs w:val="16"/>
        </w:rPr>
        <w:t>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se zapisují do</w:t>
      </w:r>
      <w:r w:rsidR="0085508C">
        <w:rPr>
          <w:sz w:val="16"/>
          <w:szCs w:val="16"/>
        </w:rPr>
        <w:t> </w:t>
      </w:r>
      <w:r w:rsidRPr="007D7680">
        <w:rPr>
          <w:sz w:val="16"/>
          <w:szCs w:val="16"/>
        </w:rPr>
        <w:t xml:space="preserve">zvláštního oddílu rejstříku Nc (Příloha </w:t>
      </w:r>
      <w:r w:rsidR="00FE0AA5" w:rsidRPr="007D7680">
        <w:rPr>
          <w:sz w:val="16"/>
          <w:szCs w:val="16"/>
        </w:rPr>
        <w:t>č. </w:t>
      </w:r>
      <w:r w:rsidRPr="007D7680">
        <w:rPr>
          <w:sz w:val="16"/>
          <w:szCs w:val="16"/>
        </w:rPr>
        <w:t>1, bod</w:t>
      </w:r>
      <w:r w:rsidR="00AA47FF" w:rsidRPr="007D7680">
        <w:rPr>
          <w:sz w:val="16"/>
          <w:szCs w:val="16"/>
        </w:rPr>
        <w:t> </w:t>
      </w:r>
      <w:r w:rsidRPr="007D7680">
        <w:rPr>
          <w:sz w:val="16"/>
          <w:szCs w:val="16"/>
        </w:rPr>
        <w:t>5., oddíl</w:t>
      </w:r>
      <w:r w:rsidR="00AA47FF" w:rsidRPr="007D7680">
        <w:rPr>
          <w:sz w:val="16"/>
          <w:szCs w:val="16"/>
        </w:rPr>
        <w:t> </w:t>
      </w:r>
      <w:r w:rsidRPr="007D7680">
        <w:rPr>
          <w:sz w:val="16"/>
          <w:szCs w:val="16"/>
        </w:rPr>
        <w:t>V., odstavec druhý, bod</w:t>
      </w:r>
      <w:r w:rsidR="00AA47FF" w:rsidRPr="007D7680">
        <w:rPr>
          <w:sz w:val="16"/>
          <w:szCs w:val="16"/>
        </w:rPr>
        <w:t> </w:t>
      </w:r>
      <w:r w:rsidRPr="007D7680">
        <w:rPr>
          <w:sz w:val="16"/>
          <w:szCs w:val="16"/>
        </w:rPr>
        <w:t>32.)</w:t>
      </w:r>
      <w:r w:rsidR="004609A0" w:rsidRPr="007D7680">
        <w:rPr>
          <w:sz w:val="16"/>
          <w:szCs w:val="16"/>
        </w:rPr>
        <w:t xml:space="preserve"> a </w:t>
      </w:r>
      <w:r w:rsidRPr="007D7680">
        <w:rPr>
          <w:sz w:val="16"/>
          <w:szCs w:val="16"/>
        </w:rPr>
        <w:t>rovněž do seznamu věcí P</w:t>
      </w:r>
      <w:r w:rsidR="004609A0" w:rsidRPr="007D7680">
        <w:rPr>
          <w:sz w:val="16"/>
          <w:szCs w:val="16"/>
        </w:rPr>
        <w:t xml:space="preserve"> a </w:t>
      </w:r>
      <w:r w:rsidRPr="007D7680">
        <w:rPr>
          <w:sz w:val="16"/>
          <w:szCs w:val="16"/>
        </w:rPr>
        <w:t>Nc. To neplatí pro:</w:t>
      </w:r>
    </w:p>
    <w:p w14:paraId="5F5D58C1" w14:textId="77777777" w:rsidR="000F1416" w:rsidRPr="007D7680" w:rsidRDefault="007E620D" w:rsidP="00DA03E8">
      <w:pPr>
        <w:pStyle w:val="Zkladntext"/>
        <w:numPr>
          <w:ilvl w:val="0"/>
          <w:numId w:val="326"/>
        </w:numPr>
        <w:rPr>
          <w:sz w:val="16"/>
          <w:szCs w:val="16"/>
        </w:rPr>
      </w:pPr>
      <w:r w:rsidRPr="007D7680">
        <w:rPr>
          <w:sz w:val="16"/>
          <w:szCs w:val="16"/>
        </w:rPr>
        <w:t xml:space="preserve">podněty dle ust. </w:t>
      </w:r>
      <w:r w:rsidR="00FE0AA5" w:rsidRPr="007D7680">
        <w:rPr>
          <w:sz w:val="16"/>
          <w:szCs w:val="16"/>
        </w:rPr>
        <w:t>§ </w:t>
      </w:r>
      <w:r w:rsidR="000F1416" w:rsidRPr="007D7680">
        <w:rPr>
          <w:sz w:val="16"/>
          <w:szCs w:val="16"/>
        </w:rPr>
        <w:t>40 zákona</w:t>
      </w:r>
      <w:r w:rsidR="00581133" w:rsidRPr="007D7680">
        <w:rPr>
          <w:sz w:val="16"/>
          <w:szCs w:val="16"/>
        </w:rPr>
        <w:t xml:space="preserve"> o </w:t>
      </w:r>
      <w:r w:rsidR="000F1416" w:rsidRPr="007D7680">
        <w:rPr>
          <w:sz w:val="16"/>
          <w:szCs w:val="16"/>
        </w:rPr>
        <w:t>zdravotních službách, které se zapisují do</w:t>
      </w:r>
      <w:r w:rsidR="0085508C">
        <w:rPr>
          <w:sz w:val="16"/>
          <w:szCs w:val="16"/>
        </w:rPr>
        <w:t> </w:t>
      </w:r>
      <w:r w:rsidR="000F1416" w:rsidRPr="007D7680">
        <w:rPr>
          <w:sz w:val="16"/>
          <w:szCs w:val="16"/>
        </w:rPr>
        <w:t>rejstříku L</w:t>
      </w:r>
      <w:r w:rsidRPr="007D7680">
        <w:rPr>
          <w:sz w:val="16"/>
          <w:szCs w:val="16"/>
        </w:rPr>
        <w:t>,</w:t>
      </w:r>
    </w:p>
    <w:p w14:paraId="1B22C539" w14:textId="77777777" w:rsidR="00175989" w:rsidRPr="007D7680" w:rsidRDefault="000F1416" w:rsidP="00DA03E8">
      <w:pPr>
        <w:pStyle w:val="Zkladntext"/>
        <w:numPr>
          <w:ilvl w:val="0"/>
          <w:numId w:val="326"/>
        </w:numPr>
        <w:rPr>
          <w:sz w:val="16"/>
          <w:szCs w:val="16"/>
        </w:rPr>
      </w:pPr>
      <w:r w:rsidRPr="007D7680">
        <w:rPr>
          <w:sz w:val="16"/>
          <w:szCs w:val="16"/>
        </w:rPr>
        <w:t>podněty dle uvedených zákonů, týkající se osob nezletilých</w:t>
      </w:r>
      <w:r w:rsidR="004609A0" w:rsidRPr="007D7680">
        <w:rPr>
          <w:sz w:val="16"/>
          <w:szCs w:val="16"/>
        </w:rPr>
        <w:t xml:space="preserve"> a </w:t>
      </w:r>
      <w:r w:rsidRPr="007D7680">
        <w:rPr>
          <w:sz w:val="16"/>
          <w:szCs w:val="16"/>
        </w:rPr>
        <w:t>osob</w:t>
      </w:r>
      <w:r w:rsidR="007119F9" w:rsidRPr="007D7680">
        <w:rPr>
          <w:sz w:val="16"/>
          <w:szCs w:val="16"/>
        </w:rPr>
        <w:t>,</w:t>
      </w:r>
      <w:r w:rsidRPr="007D7680">
        <w:rPr>
          <w:sz w:val="16"/>
          <w:szCs w:val="16"/>
        </w:rPr>
        <w:t xml:space="preserve"> </w:t>
      </w:r>
      <w:r w:rsidR="007119F9" w:rsidRPr="007D7680">
        <w:rPr>
          <w:sz w:val="16"/>
          <w:szCs w:val="16"/>
        </w:rPr>
        <w:t>jejichž svéprávnost byla omezena</w:t>
      </w:r>
      <w:r w:rsidRPr="007D7680">
        <w:rPr>
          <w:sz w:val="16"/>
          <w:szCs w:val="16"/>
        </w:rPr>
        <w:t>,</w:t>
      </w:r>
      <w:r w:rsidR="00581133" w:rsidRPr="007D7680">
        <w:rPr>
          <w:sz w:val="16"/>
          <w:szCs w:val="16"/>
        </w:rPr>
        <w:t xml:space="preserve"> o </w:t>
      </w:r>
      <w:r w:rsidRPr="007D7680">
        <w:rPr>
          <w:sz w:val="16"/>
          <w:szCs w:val="16"/>
        </w:rPr>
        <w:t>nichž je již</w:t>
      </w:r>
      <w:r w:rsidR="00581133" w:rsidRPr="007D7680">
        <w:rPr>
          <w:sz w:val="16"/>
          <w:szCs w:val="16"/>
        </w:rPr>
        <w:t xml:space="preserve"> u </w:t>
      </w:r>
      <w:r w:rsidRPr="007D7680">
        <w:rPr>
          <w:sz w:val="16"/>
          <w:szCs w:val="16"/>
        </w:rPr>
        <w:t>daného soudu veden spis „</w:t>
      </w:r>
      <w:r w:rsidRPr="007D7680">
        <w:rPr>
          <w:b/>
          <w:sz w:val="16"/>
          <w:szCs w:val="16"/>
        </w:rPr>
        <w:t>P</w:t>
      </w:r>
      <w:r w:rsidRPr="007D7680">
        <w:rPr>
          <w:sz w:val="16"/>
          <w:szCs w:val="16"/>
        </w:rPr>
        <w:t>“ (takový návrh se zapíše do příslušného spisu „</w:t>
      </w:r>
      <w:r w:rsidRPr="007D7680">
        <w:rPr>
          <w:b/>
          <w:sz w:val="16"/>
          <w:szCs w:val="16"/>
        </w:rPr>
        <w:t>P</w:t>
      </w:r>
      <w:r w:rsidRPr="007D7680">
        <w:rPr>
          <w:sz w:val="16"/>
          <w:szCs w:val="16"/>
        </w:rPr>
        <w:t>“</w:t>
      </w:r>
      <w:r w:rsidR="004609A0" w:rsidRPr="007D7680">
        <w:rPr>
          <w:sz w:val="16"/>
          <w:szCs w:val="16"/>
        </w:rPr>
        <w:t xml:space="preserve"> a </w:t>
      </w:r>
      <w:r w:rsidRPr="007D7680">
        <w:rPr>
          <w:sz w:val="16"/>
          <w:szCs w:val="16"/>
        </w:rPr>
        <w:t>rovněž do</w:t>
      </w:r>
      <w:r w:rsidR="0085508C">
        <w:rPr>
          <w:sz w:val="16"/>
          <w:szCs w:val="16"/>
        </w:rPr>
        <w:t> </w:t>
      </w:r>
      <w:r w:rsidRPr="007D7680">
        <w:rPr>
          <w:sz w:val="16"/>
          <w:szCs w:val="16"/>
        </w:rPr>
        <w:t>seznamu věcí P</w:t>
      </w:r>
      <w:r w:rsidR="004609A0" w:rsidRPr="007D7680">
        <w:rPr>
          <w:sz w:val="16"/>
          <w:szCs w:val="16"/>
        </w:rPr>
        <w:t xml:space="preserve"> a </w:t>
      </w:r>
      <w:r w:rsidRPr="007D7680">
        <w:rPr>
          <w:sz w:val="16"/>
          <w:szCs w:val="16"/>
        </w:rPr>
        <w:t>Nc).</w:t>
      </w:r>
    </w:p>
    <w:p w14:paraId="1FF4DEC5" w14:textId="77777777" w:rsidR="00175989" w:rsidRPr="007D7680" w:rsidRDefault="00175989" w:rsidP="00DA03E8">
      <w:pPr>
        <w:pStyle w:val="Zkladntext"/>
        <w:numPr>
          <w:ilvl w:val="0"/>
          <w:numId w:val="410"/>
        </w:numPr>
        <w:rPr>
          <w:sz w:val="16"/>
          <w:szCs w:val="16"/>
        </w:rPr>
      </w:pPr>
      <w:r w:rsidRPr="007D7680">
        <w:rPr>
          <w:sz w:val="16"/>
          <w:szCs w:val="16"/>
        </w:rPr>
        <w:t>Příchozí žádosti (návrhy) podle ZMJS, o</w:t>
      </w:r>
      <w:r w:rsidR="00AA47FF" w:rsidRPr="007D7680">
        <w:rPr>
          <w:sz w:val="16"/>
          <w:szCs w:val="16"/>
        </w:rPr>
        <w:t> </w:t>
      </w:r>
      <w:r w:rsidRPr="007D7680">
        <w:rPr>
          <w:sz w:val="16"/>
          <w:szCs w:val="16"/>
        </w:rPr>
        <w:t>nichž soud rozhoduje rozsudkem, se zapisují do rejstříku T (Tm). Příchozí žádosti (návrhy) podle ZMJS, o</w:t>
      </w:r>
      <w:r w:rsidR="00AA47FF" w:rsidRPr="007D7680">
        <w:rPr>
          <w:sz w:val="16"/>
          <w:szCs w:val="16"/>
        </w:rPr>
        <w:t> </w:t>
      </w:r>
      <w:r w:rsidRPr="007D7680">
        <w:rPr>
          <w:sz w:val="16"/>
          <w:szCs w:val="16"/>
        </w:rPr>
        <w:t>nichž soud rozhoduje jinak než rozsudkem, se zapisují do zvláštních oddílů rejstříku Nt (Ntm) s výjimkou věcí uvedených v</w:t>
      </w:r>
      <w:r w:rsidR="00AA47FF" w:rsidRPr="007D7680">
        <w:rPr>
          <w:sz w:val="16"/>
          <w:szCs w:val="16"/>
        </w:rPr>
        <w:t>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 Odchozí žádosti soudu podle ZMJS se evidují v seznamu odchozích žádostí o</w:t>
      </w:r>
      <w:r w:rsidR="00AA47FF" w:rsidRPr="007D7680">
        <w:rPr>
          <w:sz w:val="16"/>
          <w:szCs w:val="16"/>
        </w:rPr>
        <w:t> </w:t>
      </w:r>
      <w:r w:rsidRPr="007D7680">
        <w:rPr>
          <w:sz w:val="16"/>
          <w:szCs w:val="16"/>
        </w:rPr>
        <w:t>mezinárodní justiční spolupráci vedeném v příslušném informačním systému s výjimkou věcí, které se evidují v seznamu zatykačů.</w:t>
      </w:r>
    </w:p>
    <w:p w14:paraId="1012F4D9" w14:textId="77777777" w:rsidR="00175989" w:rsidRPr="007D7680" w:rsidRDefault="00175989" w:rsidP="00DA03E8">
      <w:pPr>
        <w:pStyle w:val="Zkladntext"/>
        <w:numPr>
          <w:ilvl w:val="0"/>
          <w:numId w:val="410"/>
        </w:numPr>
        <w:rPr>
          <w:sz w:val="16"/>
          <w:szCs w:val="16"/>
        </w:rPr>
      </w:pPr>
      <w:r w:rsidRPr="007D7680">
        <w:rPr>
          <w:sz w:val="16"/>
          <w:szCs w:val="16"/>
        </w:rPr>
        <w:t>Návrhy a</w:t>
      </w:r>
      <w:r w:rsidR="00AA47FF" w:rsidRPr="007D7680">
        <w:rPr>
          <w:sz w:val="16"/>
          <w:szCs w:val="16"/>
        </w:rPr>
        <w:t> </w:t>
      </w:r>
      <w:r w:rsidRPr="007D7680">
        <w:rPr>
          <w:sz w:val="16"/>
          <w:szCs w:val="16"/>
        </w:rPr>
        <w:t>žádosti dle přímo použitelného předpisu Evropské unie o</w:t>
      </w:r>
      <w:r w:rsidR="00AA47FF" w:rsidRPr="007D7680">
        <w:rPr>
          <w:sz w:val="16"/>
          <w:szCs w:val="16"/>
        </w:rPr>
        <w:t> </w:t>
      </w:r>
      <w:r w:rsidRPr="007D7680">
        <w:rPr>
          <w:sz w:val="16"/>
          <w:szCs w:val="16"/>
        </w:rPr>
        <w:t>příslušnosti, rozhodném právu, uznávání a</w:t>
      </w:r>
      <w:r w:rsidR="00AA47FF" w:rsidRPr="007D7680">
        <w:rPr>
          <w:sz w:val="16"/>
          <w:szCs w:val="16"/>
        </w:rPr>
        <w:t> </w:t>
      </w:r>
      <w:r w:rsidRPr="007D7680">
        <w:rPr>
          <w:sz w:val="16"/>
          <w:szCs w:val="16"/>
        </w:rPr>
        <w:t>výkonu rozhodnutí a</w:t>
      </w:r>
      <w:r w:rsidR="00AA47FF" w:rsidRPr="007D7680">
        <w:rPr>
          <w:sz w:val="16"/>
          <w:szCs w:val="16"/>
        </w:rPr>
        <w:t> </w:t>
      </w:r>
      <w:r w:rsidRPr="007D7680">
        <w:rPr>
          <w:sz w:val="16"/>
          <w:szCs w:val="16"/>
        </w:rPr>
        <w:t>přijímání a</w:t>
      </w:r>
      <w:r w:rsidR="00AA47FF" w:rsidRPr="007D7680">
        <w:rPr>
          <w:sz w:val="16"/>
          <w:szCs w:val="16"/>
        </w:rPr>
        <w:t> </w:t>
      </w:r>
      <w:r w:rsidRPr="007D7680">
        <w:rPr>
          <w:sz w:val="16"/>
          <w:szCs w:val="16"/>
        </w:rPr>
        <w:t>výkonu veřejných listin v dědických věcech a</w:t>
      </w:r>
      <w:r w:rsidR="00AA47FF" w:rsidRPr="007D7680">
        <w:rPr>
          <w:sz w:val="16"/>
          <w:szCs w:val="16"/>
        </w:rPr>
        <w:t> </w:t>
      </w:r>
      <w:r w:rsidRPr="007D7680">
        <w:rPr>
          <w:sz w:val="16"/>
          <w:szCs w:val="16"/>
        </w:rPr>
        <w:t>o</w:t>
      </w:r>
      <w:r w:rsidR="00AA47FF" w:rsidRPr="007D7680">
        <w:rPr>
          <w:sz w:val="16"/>
          <w:szCs w:val="16"/>
        </w:rPr>
        <w:t> </w:t>
      </w:r>
      <w:r w:rsidRPr="007D7680">
        <w:rPr>
          <w:sz w:val="16"/>
          <w:szCs w:val="16"/>
        </w:rPr>
        <w:t>vytvoření evropského dědického osvědčení</w:t>
      </w:r>
      <w:hyperlink w:anchor="Poz_65" w:history="1">
        <w:r w:rsidRPr="007D7680">
          <w:rPr>
            <w:rStyle w:val="Hypertextovodkaz"/>
            <w:sz w:val="16"/>
            <w:szCs w:val="16"/>
            <w:vertAlign w:val="superscript"/>
          </w:rPr>
          <w:t>65)</w:t>
        </w:r>
      </w:hyperlink>
      <w:r w:rsidRPr="007D7680">
        <w:rPr>
          <w:sz w:val="16"/>
          <w:szCs w:val="16"/>
        </w:rPr>
        <w:t>, se zapisují do rejstříku</w:t>
      </w:r>
      <w:r w:rsidR="00AA47FF" w:rsidRPr="007D7680">
        <w:rPr>
          <w:sz w:val="16"/>
          <w:szCs w:val="16"/>
        </w:rPr>
        <w:t> </w:t>
      </w:r>
      <w:r w:rsidRPr="007D7680">
        <w:rPr>
          <w:sz w:val="16"/>
          <w:szCs w:val="16"/>
        </w:rPr>
        <w:t>C, s výjimkou žádosti o</w:t>
      </w:r>
      <w:r w:rsidR="007538CF" w:rsidRPr="007D7680">
        <w:rPr>
          <w:sz w:val="16"/>
          <w:szCs w:val="16"/>
        </w:rPr>
        <w:t> </w:t>
      </w:r>
      <w:r w:rsidRPr="007D7680">
        <w:rPr>
          <w:sz w:val="16"/>
          <w:szCs w:val="16"/>
        </w:rPr>
        <w:t>vydání evropského dědického osvědčení a</w:t>
      </w:r>
      <w:r w:rsidR="007538CF" w:rsidRPr="007D7680">
        <w:rPr>
          <w:sz w:val="16"/>
          <w:szCs w:val="16"/>
        </w:rPr>
        <w:t> </w:t>
      </w:r>
      <w:r w:rsidRPr="007D7680">
        <w:rPr>
          <w:sz w:val="16"/>
          <w:szCs w:val="16"/>
        </w:rPr>
        <w:t>rozhodnutí s tímto osvědčením souvisejících (např. oprava, změna či stažení evropského dědického osvědčení apod.), kterou soud vyřídí ve spise, jež je o</w:t>
      </w:r>
      <w:r w:rsidR="007538CF" w:rsidRPr="007D7680">
        <w:rPr>
          <w:sz w:val="16"/>
          <w:szCs w:val="16"/>
        </w:rPr>
        <w:t> </w:t>
      </w:r>
      <w:r w:rsidRPr="007D7680">
        <w:rPr>
          <w:sz w:val="16"/>
          <w:szCs w:val="16"/>
        </w:rPr>
        <w:t>příslušném pozůstalostním řízení u soudu veden.</w:t>
      </w:r>
    </w:p>
    <w:p w14:paraId="4247F509" w14:textId="330AFDEB" w:rsidR="00175989" w:rsidRDefault="00175989" w:rsidP="00DA03E8">
      <w:pPr>
        <w:pStyle w:val="Zkladntext"/>
        <w:numPr>
          <w:ilvl w:val="0"/>
          <w:numId w:val="410"/>
        </w:numPr>
        <w:rPr>
          <w:sz w:val="16"/>
          <w:szCs w:val="16"/>
        </w:rPr>
      </w:pPr>
      <w:r w:rsidRPr="007D7680">
        <w:rPr>
          <w:sz w:val="16"/>
          <w:szCs w:val="16"/>
        </w:rPr>
        <w:t>Návrhy a</w:t>
      </w:r>
      <w:r w:rsidR="007538CF" w:rsidRPr="007D7680">
        <w:rPr>
          <w:sz w:val="16"/>
          <w:szCs w:val="16"/>
        </w:rPr>
        <w:t> </w:t>
      </w:r>
      <w:r w:rsidRPr="007D7680">
        <w:rPr>
          <w:sz w:val="16"/>
          <w:szCs w:val="16"/>
        </w:rPr>
        <w:t>žádosti dle přímo použitelných předpisů Evropské unie o</w:t>
      </w:r>
      <w:r w:rsidR="007538CF" w:rsidRPr="007D7680">
        <w:rPr>
          <w:sz w:val="16"/>
          <w:szCs w:val="16"/>
        </w:rPr>
        <w:t> </w:t>
      </w:r>
      <w:r w:rsidRPr="007D7680">
        <w:rPr>
          <w:sz w:val="16"/>
          <w:szCs w:val="16"/>
        </w:rPr>
        <w:t>vzájemném uznávání ochranných opatření v občanských věcech</w:t>
      </w:r>
      <w:hyperlink w:anchor="Poz_66" w:history="1">
        <w:r w:rsidRPr="007D7680">
          <w:rPr>
            <w:rStyle w:val="Hypertextovodkaz"/>
            <w:sz w:val="16"/>
            <w:szCs w:val="16"/>
            <w:vertAlign w:val="superscript"/>
          </w:rPr>
          <w:t>66)</w:t>
        </w:r>
      </w:hyperlink>
      <w:r w:rsidRPr="007D7680">
        <w:rPr>
          <w:sz w:val="16"/>
          <w:szCs w:val="16"/>
        </w:rPr>
        <w:t>, se</w:t>
      </w:r>
      <w:r w:rsidR="0085508C">
        <w:rPr>
          <w:sz w:val="16"/>
          <w:szCs w:val="16"/>
        </w:rPr>
        <w:t> </w:t>
      </w:r>
      <w:r w:rsidRPr="007D7680">
        <w:rPr>
          <w:sz w:val="16"/>
          <w:szCs w:val="16"/>
        </w:rPr>
        <w:t>zapisují do rejstříku C, s výjimkou žádosti o</w:t>
      </w:r>
      <w:r w:rsidR="007538CF" w:rsidRPr="007D7680">
        <w:rPr>
          <w:sz w:val="16"/>
          <w:szCs w:val="16"/>
        </w:rPr>
        <w:t> </w:t>
      </w:r>
      <w:r w:rsidRPr="007D7680">
        <w:rPr>
          <w:sz w:val="16"/>
          <w:szCs w:val="16"/>
        </w:rPr>
        <w:t>vydání osvědčení o</w:t>
      </w:r>
      <w:r w:rsidR="007538CF" w:rsidRPr="007D7680">
        <w:rPr>
          <w:sz w:val="16"/>
          <w:szCs w:val="16"/>
        </w:rPr>
        <w:t> </w:t>
      </w:r>
      <w:r w:rsidRPr="007D7680">
        <w:rPr>
          <w:sz w:val="16"/>
          <w:szCs w:val="16"/>
        </w:rPr>
        <w:t>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w:t>
      </w:r>
    </w:p>
    <w:p w14:paraId="47BBDC50" w14:textId="1892145F" w:rsidR="006F2432" w:rsidRPr="0047681F" w:rsidRDefault="006F2432" w:rsidP="00DA03E8">
      <w:pPr>
        <w:pStyle w:val="Zkladntext"/>
        <w:numPr>
          <w:ilvl w:val="0"/>
          <w:numId w:val="410"/>
        </w:numPr>
        <w:rPr>
          <w:sz w:val="16"/>
          <w:szCs w:val="16"/>
        </w:rPr>
      </w:pPr>
      <w:r w:rsidRPr="0047681F">
        <w:rPr>
          <w:sz w:val="16"/>
          <w:szCs w:val="16"/>
        </w:rPr>
        <w:t>Vzájemný návrh žalovaného</w:t>
      </w:r>
      <w:hyperlink w:anchor="Poz85" w:history="1">
        <w:r w:rsidRPr="0047681F">
          <w:rPr>
            <w:rStyle w:val="Hypertextovodkaz"/>
            <w:color w:val="auto"/>
            <w:sz w:val="16"/>
            <w:szCs w:val="16"/>
            <w:vertAlign w:val="superscript"/>
          </w:rPr>
          <w:t>85)</w:t>
        </w:r>
      </w:hyperlink>
      <w:r w:rsidRPr="0047681F">
        <w:rPr>
          <w:sz w:val="16"/>
          <w:szCs w:val="16"/>
        </w:rPr>
        <w:t xml:space="preserve"> se jako nová věc do rejstříku nezapisuje, ale připojí se ke spisu o věci, k níž se vztahuje.</w:t>
      </w:r>
    </w:p>
    <w:p w14:paraId="5D9029B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633" w:name="_Toc233193337"/>
      <w:bookmarkStart w:id="5634" w:name="_Toc221856920"/>
      <w:bookmarkStart w:id="5635" w:name="_Toc233209935"/>
      <w:bookmarkStart w:id="5636" w:name="_Toc233283754"/>
      <w:bookmarkStart w:id="5637" w:name="_Toc233286557"/>
      <w:bookmarkStart w:id="5638" w:name="_Toc233289519"/>
      <w:bookmarkStart w:id="5639" w:name="_Toc233292627"/>
      <w:bookmarkStart w:id="5640" w:name="_Toc233293296"/>
      <w:bookmarkStart w:id="5641" w:name="_Toc233199363"/>
      <w:bookmarkStart w:id="5642" w:name="_Toc233213531"/>
      <w:bookmarkStart w:id="5643" w:name="_Toc233216589"/>
      <w:bookmarkStart w:id="5644" w:name="_Toc213959950"/>
      <w:bookmarkStart w:id="5645" w:name="_Toc233301397"/>
      <w:bookmarkStart w:id="5646" w:name="_Toc233302729"/>
      <w:bookmarkStart w:id="5647" w:name="_Toc233308004"/>
      <w:bookmarkStart w:id="5648" w:name="_Toc233313572"/>
      <w:bookmarkStart w:id="5649" w:name="_Toc233315875"/>
      <w:bookmarkStart w:id="5650" w:name="_Toc233342751"/>
      <w:bookmarkStart w:id="5651" w:name="_Toc233343417"/>
      <w:bookmarkStart w:id="5652" w:name="_Toc233344770"/>
      <w:bookmarkStart w:id="5653" w:name="_Toc233355255"/>
      <w:bookmarkStart w:id="5654" w:name="_Toc233357945"/>
      <w:bookmarkStart w:id="5655" w:name="_Toc233368626"/>
      <w:bookmarkStart w:id="5656" w:name="_Toc233370756"/>
      <w:bookmarkStart w:id="5657" w:name="_Toc1650385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Lustrace</w:t>
      </w:r>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p>
    <w:p w14:paraId="7E9C59D1" w14:textId="77777777" w:rsidR="000F1416" w:rsidRPr="007D7680" w:rsidRDefault="00812079" w:rsidP="00987199">
      <w:pPr>
        <w:pStyle w:val="Zkladntext"/>
        <w:numPr>
          <w:ilvl w:val="0"/>
          <w:numId w:val="99"/>
        </w:numPr>
        <w:rPr>
          <w:sz w:val="16"/>
          <w:szCs w:val="16"/>
        </w:rPr>
      </w:pPr>
      <w:r w:rsidRPr="007D7680">
        <w:rPr>
          <w:sz w:val="16"/>
          <w:szCs w:val="16"/>
        </w:rPr>
        <w:t>Dotazem v informačních systémech soudu zjistí příslušný zaměstnanec, zda věc již není v některém rejstříku zapsána, event. zda ve věci nebylo před zahájením řízení vydáno předběžné opatření.</w:t>
      </w:r>
    </w:p>
    <w:p w14:paraId="4F2EA40E"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trestních věcí se dále zjistí</w:t>
      </w:r>
      <w:r w:rsidR="009709AD" w:rsidRPr="007D7680">
        <w:rPr>
          <w:sz w:val="16"/>
          <w:szCs w:val="16"/>
        </w:rPr>
        <w:t xml:space="preserve"> v </w:t>
      </w:r>
      <w:r w:rsidR="000F1416" w:rsidRPr="007D7680">
        <w:rPr>
          <w:sz w:val="16"/>
          <w:szCs w:val="16"/>
        </w:rPr>
        <w:t>Centrální evidenci stíhaných osob, zda je nebo bylo vedeno proti téže osobě trestní stíhání nebo jiné trestní řízení.</w:t>
      </w:r>
    </w:p>
    <w:p w14:paraId="4B58941D" w14:textId="77777777" w:rsidR="000F1416" w:rsidRPr="007D7680" w:rsidRDefault="000F1416" w:rsidP="00987199">
      <w:pPr>
        <w:pStyle w:val="Zkladntext"/>
        <w:numPr>
          <w:ilvl w:val="0"/>
          <w:numId w:val="99"/>
        </w:numPr>
        <w:rPr>
          <w:sz w:val="16"/>
          <w:szCs w:val="16"/>
        </w:rPr>
      </w:pPr>
      <w:r w:rsidRPr="007D7680">
        <w:rPr>
          <w:sz w:val="16"/>
          <w:szCs w:val="16"/>
        </w:rPr>
        <w:t>Ve věcech rejstřík E se ve výsledku lustrace vedle spisových značek označí druh výkonu rozhodnutí (např. M – movité věci, N – nemovité věci).</w:t>
      </w:r>
    </w:p>
    <w:p w14:paraId="2036ED03" w14:textId="77777777" w:rsidR="000F1416" w:rsidRPr="007D7680" w:rsidRDefault="000F1416" w:rsidP="00987199">
      <w:pPr>
        <w:pStyle w:val="Zkladntext"/>
        <w:numPr>
          <w:ilvl w:val="0"/>
          <w:numId w:val="99"/>
        </w:numPr>
        <w:rPr>
          <w:sz w:val="16"/>
          <w:szCs w:val="16"/>
        </w:rPr>
      </w:pPr>
      <w:r w:rsidRPr="007D7680">
        <w:rPr>
          <w:sz w:val="16"/>
          <w:szCs w:val="16"/>
        </w:rPr>
        <w:t>Ve věcech rejstříku E</w:t>
      </w:r>
      <w:r w:rsidR="004609A0" w:rsidRPr="007D7680">
        <w:rPr>
          <w:sz w:val="16"/>
          <w:szCs w:val="16"/>
        </w:rPr>
        <w:t xml:space="preserve"> a </w:t>
      </w:r>
      <w:r w:rsidRPr="007D7680">
        <w:rPr>
          <w:sz w:val="16"/>
          <w:szCs w:val="16"/>
        </w:rPr>
        <w:t>EXE se lustruje</w:t>
      </w:r>
      <w:r w:rsidR="002458BA" w:rsidRPr="007D7680">
        <w:rPr>
          <w:sz w:val="16"/>
          <w:szCs w:val="16"/>
        </w:rPr>
        <w:t xml:space="preserve"> i </w:t>
      </w:r>
      <w:r w:rsidRPr="007D7680">
        <w:rPr>
          <w:sz w:val="16"/>
          <w:szCs w:val="16"/>
        </w:rPr>
        <w:t>podle exekučního titulu. V</w:t>
      </w:r>
      <w:r w:rsidR="00E85C44" w:rsidRPr="007D7680">
        <w:rPr>
          <w:sz w:val="16"/>
          <w:szCs w:val="16"/>
        </w:rPr>
        <w:t> </w:t>
      </w:r>
      <w:r w:rsidRPr="007D7680">
        <w:rPr>
          <w:sz w:val="16"/>
          <w:szCs w:val="16"/>
        </w:rPr>
        <w:t>rejstříku</w:t>
      </w:r>
      <w:r w:rsidR="00E85C44" w:rsidRPr="007D7680">
        <w:rPr>
          <w:sz w:val="16"/>
          <w:szCs w:val="16"/>
        </w:rPr>
        <w:t> </w:t>
      </w:r>
      <w:r w:rsidRPr="007D7680">
        <w:rPr>
          <w:sz w:val="16"/>
          <w:szCs w:val="16"/>
        </w:rPr>
        <w:t>EXE soud lustruje věci</w:t>
      </w:r>
      <w:r w:rsidR="009709AD" w:rsidRPr="007D7680">
        <w:rPr>
          <w:sz w:val="16"/>
          <w:szCs w:val="16"/>
        </w:rPr>
        <w:t xml:space="preserve"> v </w:t>
      </w:r>
      <w:r w:rsidRPr="007D7680">
        <w:rPr>
          <w:sz w:val="16"/>
          <w:szCs w:val="16"/>
        </w:rPr>
        <w:t>rejstříku zahájených exekucí.</w:t>
      </w:r>
    </w:p>
    <w:p w14:paraId="762F42B6" w14:textId="77777777" w:rsidR="000F1416" w:rsidRPr="007D7680" w:rsidRDefault="000F1416" w:rsidP="00987199">
      <w:pPr>
        <w:pStyle w:val="Zkladntext"/>
        <w:numPr>
          <w:ilvl w:val="0"/>
          <w:numId w:val="99"/>
        </w:numPr>
        <w:rPr>
          <w:sz w:val="16"/>
          <w:szCs w:val="16"/>
        </w:rPr>
      </w:pPr>
      <w:r w:rsidRPr="007D7680">
        <w:rPr>
          <w:sz w:val="16"/>
          <w:szCs w:val="16"/>
        </w:rPr>
        <w:t>Lustrování se provádí podle jmen osob zúčastněných na řízení evidovaných</w:t>
      </w:r>
      <w:r w:rsidR="009709AD" w:rsidRPr="007D7680">
        <w:rPr>
          <w:sz w:val="16"/>
          <w:szCs w:val="16"/>
        </w:rPr>
        <w:t xml:space="preserve"> v </w:t>
      </w:r>
      <w:r w:rsidRPr="007D7680">
        <w:rPr>
          <w:sz w:val="16"/>
          <w:szCs w:val="16"/>
        </w:rPr>
        <w:t>příslušné věci nebo podle jiných evidovaných skutečností, podle nichž lze spolehlivě tyto věci ztotožnit, zejména podle cizích spisových značek, podle předmětu řízení apod.</w:t>
      </w:r>
    </w:p>
    <w:p w14:paraId="0E1F29EB" w14:textId="77777777" w:rsidR="000F1416" w:rsidRPr="007D7680" w:rsidRDefault="000F1416" w:rsidP="00987199">
      <w:pPr>
        <w:pStyle w:val="Zkladntext"/>
        <w:numPr>
          <w:ilvl w:val="0"/>
          <w:numId w:val="99"/>
        </w:numPr>
        <w:rPr>
          <w:sz w:val="16"/>
          <w:szCs w:val="16"/>
        </w:rPr>
      </w:pPr>
      <w:r w:rsidRPr="007D7680">
        <w:rPr>
          <w:sz w:val="16"/>
          <w:szCs w:val="16"/>
        </w:rPr>
        <w:t>Zjišťuje-li se existence záznamu</w:t>
      </w:r>
      <w:r w:rsidR="00581133" w:rsidRPr="007D7680">
        <w:rPr>
          <w:sz w:val="16"/>
          <w:szCs w:val="16"/>
        </w:rPr>
        <w:t xml:space="preserve"> o </w:t>
      </w:r>
      <w:r w:rsidRPr="007D7680">
        <w:rPr>
          <w:sz w:val="16"/>
          <w:szCs w:val="16"/>
        </w:rPr>
        <w:t>fyzické osobě, použije se</w:t>
      </w:r>
      <w:r w:rsidR="0085508C">
        <w:rPr>
          <w:sz w:val="16"/>
          <w:szCs w:val="16"/>
        </w:rPr>
        <w:t> </w:t>
      </w:r>
      <w:r w:rsidRPr="007D7680">
        <w:rPr>
          <w:sz w:val="16"/>
          <w:szCs w:val="16"/>
        </w:rPr>
        <w:t>při</w:t>
      </w:r>
      <w:r w:rsidR="0085508C">
        <w:rPr>
          <w:sz w:val="16"/>
          <w:szCs w:val="16"/>
        </w:rPr>
        <w:t> </w:t>
      </w:r>
      <w:r w:rsidRPr="007D7680">
        <w:rPr>
          <w:sz w:val="16"/>
          <w:szCs w:val="16"/>
        </w:rPr>
        <w:t>lustraci přednostně rodného čísla této osoby, je-li známo. Není-li známo rodné číslo lustrované osoby nebo jsou-li pochybnosti</w:t>
      </w:r>
      <w:r w:rsidR="00581133" w:rsidRPr="007D7680">
        <w:rPr>
          <w:sz w:val="16"/>
          <w:szCs w:val="16"/>
        </w:rPr>
        <w:t xml:space="preserve"> o </w:t>
      </w:r>
      <w:r w:rsidRPr="007D7680">
        <w:rPr>
          <w:sz w:val="16"/>
          <w:szCs w:val="16"/>
        </w:rPr>
        <w:t>jeho správnosti, lustruje se přednostně podle rodného příjmení této osoby, pokud je známo, případně</w:t>
      </w:r>
      <w:r w:rsidR="009709AD" w:rsidRPr="007D7680">
        <w:rPr>
          <w:sz w:val="16"/>
          <w:szCs w:val="16"/>
        </w:rPr>
        <w:t xml:space="preserve"> v </w:t>
      </w:r>
      <w:r w:rsidRPr="007D7680">
        <w:rPr>
          <w:sz w:val="16"/>
          <w:szCs w:val="16"/>
        </w:rPr>
        <w:t>kombinaci</w:t>
      </w:r>
      <w:r w:rsidR="00581133" w:rsidRPr="007D7680">
        <w:rPr>
          <w:sz w:val="16"/>
          <w:szCs w:val="16"/>
        </w:rPr>
        <w:t xml:space="preserve"> s </w:t>
      </w:r>
      <w:r w:rsidRPr="007D7680">
        <w:rPr>
          <w:sz w:val="16"/>
          <w:szCs w:val="16"/>
        </w:rPr>
        <w:t>datem narození</w:t>
      </w:r>
      <w:r w:rsidR="004609A0" w:rsidRPr="007D7680">
        <w:rPr>
          <w:sz w:val="16"/>
          <w:szCs w:val="16"/>
        </w:rPr>
        <w:t xml:space="preserve"> a </w:t>
      </w:r>
      <w:r w:rsidR="007119F9" w:rsidRPr="007D7680">
        <w:rPr>
          <w:sz w:val="16"/>
          <w:szCs w:val="16"/>
        </w:rPr>
        <w:t xml:space="preserve">osobním </w:t>
      </w:r>
      <w:r w:rsidRPr="007D7680">
        <w:rPr>
          <w:sz w:val="16"/>
          <w:szCs w:val="16"/>
        </w:rPr>
        <w:t>jménem. Není-li známo ani rodné příjmení lustrované osoby nebo jsou-li pochybnosti</w:t>
      </w:r>
      <w:r w:rsidR="00581133" w:rsidRPr="007D7680">
        <w:rPr>
          <w:sz w:val="16"/>
          <w:szCs w:val="16"/>
        </w:rPr>
        <w:t xml:space="preserve"> o </w:t>
      </w:r>
      <w:r w:rsidRPr="007D7680">
        <w:rPr>
          <w:sz w:val="16"/>
          <w:szCs w:val="16"/>
        </w:rPr>
        <w:t xml:space="preserve">jeho správnosti, provede se lustrace podle jiných známých údajů, zpravidla podle </w:t>
      </w:r>
      <w:r w:rsidR="007119F9" w:rsidRPr="007D7680">
        <w:rPr>
          <w:sz w:val="16"/>
          <w:szCs w:val="16"/>
        </w:rPr>
        <w:t>osobního jména, příjmení</w:t>
      </w:r>
      <w:r w:rsidR="004609A0" w:rsidRPr="007D7680">
        <w:rPr>
          <w:sz w:val="16"/>
          <w:szCs w:val="16"/>
        </w:rPr>
        <w:t xml:space="preserve"> a </w:t>
      </w:r>
      <w:r w:rsidRPr="007D7680">
        <w:rPr>
          <w:sz w:val="16"/>
          <w:szCs w:val="16"/>
        </w:rPr>
        <w:t>data narození, nebo podle kombinace těchto údajů či jejich výběru, nebo podle řetězce znaků vyskytujících se</w:t>
      </w:r>
      <w:r w:rsidR="009709AD" w:rsidRPr="007D7680">
        <w:rPr>
          <w:sz w:val="16"/>
          <w:szCs w:val="16"/>
        </w:rPr>
        <w:t xml:space="preserve"> v </w:t>
      </w:r>
      <w:r w:rsidRPr="007D7680">
        <w:rPr>
          <w:sz w:val="16"/>
          <w:szCs w:val="16"/>
        </w:rPr>
        <w:t>příjmení nebo ve jménu lustrované osoby.</w:t>
      </w:r>
    </w:p>
    <w:p w14:paraId="5C97E221"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právnických osob</w:t>
      </w:r>
      <w:r w:rsidRPr="007D7680">
        <w:rPr>
          <w:sz w:val="16"/>
          <w:szCs w:val="16"/>
        </w:rPr>
        <w:t xml:space="preserve"> a </w:t>
      </w:r>
      <w:r w:rsidR="000F1416" w:rsidRPr="007D7680">
        <w:rPr>
          <w:sz w:val="16"/>
          <w:szCs w:val="16"/>
        </w:rPr>
        <w:t>fyzických osob, které podnikají</w:t>
      </w:r>
      <w:r w:rsidRPr="007D7680">
        <w:rPr>
          <w:sz w:val="16"/>
          <w:szCs w:val="16"/>
        </w:rPr>
        <w:t xml:space="preserve"> a </w:t>
      </w:r>
      <w:r w:rsidR="000F1416" w:rsidRPr="007D7680">
        <w:rPr>
          <w:sz w:val="16"/>
          <w:szCs w:val="16"/>
        </w:rPr>
        <w:t>mají přidělené identifikační číslo, se při lustraci pro existenci záznamu použije přednostně jejich identifikační číslo, je-li známo. Není-li známo identifikační číslo lustrované osoby nebo jsou-li pochybnosti</w:t>
      </w:r>
      <w:r w:rsidR="00581133" w:rsidRPr="007D7680">
        <w:rPr>
          <w:sz w:val="16"/>
          <w:szCs w:val="16"/>
        </w:rPr>
        <w:t xml:space="preserve"> o </w:t>
      </w:r>
      <w:r w:rsidR="000F1416" w:rsidRPr="007D7680">
        <w:rPr>
          <w:sz w:val="16"/>
          <w:szCs w:val="16"/>
        </w:rPr>
        <w:t xml:space="preserve">jeho správnosti, soud identifikační číslo nejprve zjistí, příp. ověří jeho správnost ve veřejných seznamech (obchodní rejstřík, RES – </w:t>
      </w:r>
      <w:hyperlink r:id="rId17" w:history="1">
        <w:r w:rsidR="000F1416" w:rsidRPr="007D7680">
          <w:rPr>
            <w:rStyle w:val="Hypertextovodkaz"/>
            <w:sz w:val="16"/>
            <w:szCs w:val="16"/>
          </w:rPr>
          <w:t>http://dw.czso.cz/rswj/dotaz.jsp</w:t>
        </w:r>
      </w:hyperlink>
      <w:r w:rsidR="000F1416" w:rsidRPr="007D7680">
        <w:rPr>
          <w:sz w:val="16"/>
          <w:szCs w:val="16"/>
        </w:rPr>
        <w:t xml:space="preserve">, ARES – </w:t>
      </w:r>
      <w:hyperlink r:id="rId18" w:history="1">
        <w:r w:rsidR="000F1416" w:rsidRPr="007D7680">
          <w:rPr>
            <w:rStyle w:val="Hypertextovodkaz"/>
            <w:sz w:val="16"/>
            <w:szCs w:val="16"/>
          </w:rPr>
          <w:t>http://wwwinfo.mfcr.cz/ares/</w:t>
        </w:r>
      </w:hyperlink>
      <w:r w:rsidR="000F1416" w:rsidRPr="007D7680">
        <w:rPr>
          <w:sz w:val="16"/>
          <w:szCs w:val="16"/>
        </w:rPr>
        <w:t xml:space="preserve"> apod.), ve kterých má být lustrovaná osoba evidována. Není-li ani</w:t>
      </w:r>
      <w:r w:rsidR="009709AD" w:rsidRPr="007D7680">
        <w:rPr>
          <w:sz w:val="16"/>
          <w:szCs w:val="16"/>
        </w:rPr>
        <w:t xml:space="preserve"> v </w:t>
      </w:r>
      <w:r w:rsidR="000F1416" w:rsidRPr="007D7680">
        <w:rPr>
          <w:sz w:val="16"/>
          <w:szCs w:val="16"/>
        </w:rPr>
        <w:t>těchto veřejných seznamech, provede se lustrace podle jiných známých údajů, zpravidla podle obchodní firmy, názvu právnické osoby nebo podle kombinace těchto údajů či jejich výběru nebo podle řetězce znaků vyskytujících</w:t>
      </w:r>
      <w:r w:rsidR="009709AD" w:rsidRPr="007D7680">
        <w:rPr>
          <w:sz w:val="16"/>
          <w:szCs w:val="16"/>
        </w:rPr>
        <w:t xml:space="preserve"> v </w:t>
      </w:r>
      <w:r w:rsidR="000F1416" w:rsidRPr="007D7680">
        <w:rPr>
          <w:sz w:val="16"/>
          <w:szCs w:val="16"/>
        </w:rPr>
        <w:t>obchodní firmě nebo</w:t>
      </w:r>
      <w:r w:rsidR="009709AD" w:rsidRPr="007D7680">
        <w:rPr>
          <w:sz w:val="16"/>
          <w:szCs w:val="16"/>
        </w:rPr>
        <w:t xml:space="preserve"> v </w:t>
      </w:r>
      <w:r w:rsidR="000F1416" w:rsidRPr="007D7680">
        <w:rPr>
          <w:sz w:val="16"/>
          <w:szCs w:val="16"/>
        </w:rPr>
        <w:t>názvu právnické osoby.</w:t>
      </w:r>
    </w:p>
    <w:p w14:paraId="49CAE9F3"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organizačních složek státu, správních úřadů</w:t>
      </w:r>
      <w:r w:rsidRPr="007D7680">
        <w:rPr>
          <w:sz w:val="16"/>
          <w:szCs w:val="16"/>
        </w:rPr>
        <w:t xml:space="preserve"> a </w:t>
      </w:r>
      <w:r w:rsidR="000F1416" w:rsidRPr="007D7680">
        <w:rPr>
          <w:sz w:val="16"/>
          <w:szCs w:val="16"/>
        </w:rPr>
        <w:t>jiných orgánů státu</w:t>
      </w:r>
      <w:r w:rsidRPr="007D7680">
        <w:rPr>
          <w:sz w:val="16"/>
          <w:szCs w:val="16"/>
        </w:rPr>
        <w:t xml:space="preserve"> a </w:t>
      </w:r>
      <w:r w:rsidR="000F1416" w:rsidRPr="007D7680">
        <w:rPr>
          <w:sz w:val="16"/>
          <w:szCs w:val="16"/>
        </w:rPr>
        <w:t>orgánů veřejné moci, obcí</w:t>
      </w:r>
      <w:r w:rsidRPr="007D7680">
        <w:rPr>
          <w:sz w:val="16"/>
          <w:szCs w:val="16"/>
        </w:rPr>
        <w:t xml:space="preserve"> a </w:t>
      </w:r>
      <w:r w:rsidR="000F1416" w:rsidRPr="007D7680">
        <w:rPr>
          <w:sz w:val="16"/>
          <w:szCs w:val="16"/>
        </w:rPr>
        <w:t>krajů se lustrace provádí podle jejich označení.</w:t>
      </w:r>
    </w:p>
    <w:p w14:paraId="087DE094" w14:textId="77777777" w:rsidR="000F1416" w:rsidRPr="007D7680" w:rsidRDefault="000F1416" w:rsidP="00987199">
      <w:pPr>
        <w:pStyle w:val="Zkladntext"/>
        <w:numPr>
          <w:ilvl w:val="0"/>
          <w:numId w:val="99"/>
        </w:numPr>
        <w:rPr>
          <w:sz w:val="16"/>
          <w:szCs w:val="16"/>
        </w:rPr>
      </w:pPr>
      <w:r w:rsidRPr="007D7680">
        <w:rPr>
          <w:sz w:val="16"/>
          <w:szCs w:val="16"/>
        </w:rPr>
        <w:t>Výsledkem lustrace je negativní údaj, nebyl-li nalezen záznam.</w:t>
      </w:r>
    </w:p>
    <w:p w14:paraId="601D4450" w14:textId="77777777" w:rsidR="000F1416" w:rsidRPr="007D7680" w:rsidRDefault="000F1416" w:rsidP="00987199">
      <w:pPr>
        <w:pStyle w:val="Zkladntext"/>
        <w:numPr>
          <w:ilvl w:val="0"/>
          <w:numId w:val="99"/>
        </w:numPr>
        <w:rPr>
          <w:sz w:val="16"/>
          <w:szCs w:val="16"/>
        </w:rPr>
      </w:pPr>
      <w:r w:rsidRPr="007D7680">
        <w:rPr>
          <w:sz w:val="16"/>
          <w:szCs w:val="16"/>
        </w:rPr>
        <w:t>Výsledek lustrace se</w:t>
      </w:r>
      <w:r w:rsidR="009709AD" w:rsidRPr="007D7680">
        <w:rPr>
          <w:sz w:val="16"/>
          <w:szCs w:val="16"/>
        </w:rPr>
        <w:t xml:space="preserve"> v </w:t>
      </w:r>
      <w:r w:rsidRPr="007D7680">
        <w:rPr>
          <w:sz w:val="16"/>
          <w:szCs w:val="16"/>
        </w:rPr>
        <w:t>podobě tiskového výstupu lustrace připojí</w:t>
      </w:r>
      <w:r w:rsidR="00581133" w:rsidRPr="007D7680">
        <w:rPr>
          <w:sz w:val="16"/>
          <w:szCs w:val="16"/>
        </w:rPr>
        <w:t xml:space="preserve"> k </w:t>
      </w:r>
      <w:r w:rsidRPr="007D7680">
        <w:rPr>
          <w:sz w:val="16"/>
          <w:szCs w:val="16"/>
        </w:rPr>
        <w:t>podání (zažurznalizuje za podání)</w:t>
      </w:r>
      <w:r w:rsidR="004609A0" w:rsidRPr="007D7680">
        <w:rPr>
          <w:sz w:val="16"/>
          <w:szCs w:val="16"/>
        </w:rPr>
        <w:t xml:space="preserve"> a </w:t>
      </w:r>
      <w:r w:rsidRPr="007D7680">
        <w:rPr>
          <w:sz w:val="16"/>
          <w:szCs w:val="16"/>
        </w:rPr>
        <w:t>na podání se vyznačí odkaz včetně data provedení lustrace. Podpis zaměstnance, který lustraci provedl, lze nahradit výpisem jeho uživatelského přístupového jména na tiskovém výstupu</w:t>
      </w:r>
      <w:r w:rsidR="00581133" w:rsidRPr="007D7680">
        <w:rPr>
          <w:sz w:val="16"/>
          <w:szCs w:val="16"/>
        </w:rPr>
        <w:t xml:space="preserve"> z </w:t>
      </w:r>
      <w:r w:rsidRPr="007D7680">
        <w:rPr>
          <w:sz w:val="16"/>
          <w:szCs w:val="16"/>
        </w:rPr>
        <w:t>lustrace.</w:t>
      </w:r>
    </w:p>
    <w:p w14:paraId="5DD293E4" w14:textId="77777777" w:rsidR="000F1416" w:rsidRPr="007D7680" w:rsidRDefault="000F1416" w:rsidP="00987199">
      <w:pPr>
        <w:pStyle w:val="Zkladntext"/>
        <w:numPr>
          <w:ilvl w:val="0"/>
          <w:numId w:val="99"/>
        </w:numPr>
        <w:rPr>
          <w:sz w:val="16"/>
          <w:szCs w:val="16"/>
        </w:rPr>
      </w:pPr>
      <w:r w:rsidRPr="007D7680">
        <w:rPr>
          <w:sz w:val="16"/>
          <w:szCs w:val="16"/>
        </w:rPr>
        <w:t>Místo tiskového výstupu lustrace lze její výsledek vyznačit na</w:t>
      </w:r>
      <w:r w:rsidR="0085508C">
        <w:rPr>
          <w:sz w:val="16"/>
          <w:szCs w:val="16"/>
        </w:rPr>
        <w:t> </w:t>
      </w:r>
      <w:r w:rsidRPr="007D7680">
        <w:rPr>
          <w:sz w:val="16"/>
          <w:szCs w:val="16"/>
        </w:rPr>
        <w:t>první straně úvodního podání. Vyznačení se provede otiskem razítka „</w:t>
      </w:r>
      <w:r w:rsidRPr="007D7680">
        <w:rPr>
          <w:b/>
          <w:sz w:val="16"/>
          <w:szCs w:val="16"/>
        </w:rPr>
        <w:t>LUSTRUM</w:t>
      </w:r>
      <w:r w:rsidRPr="007D7680">
        <w:rPr>
          <w:sz w:val="16"/>
          <w:szCs w:val="16"/>
        </w:rPr>
        <w:t>“,</w:t>
      </w:r>
      <w:r w:rsidR="00581133" w:rsidRPr="007D7680">
        <w:rPr>
          <w:sz w:val="16"/>
          <w:szCs w:val="16"/>
        </w:rPr>
        <w:t xml:space="preserve"> u </w:t>
      </w:r>
      <w:r w:rsidRPr="007D7680">
        <w:rPr>
          <w:sz w:val="16"/>
          <w:szCs w:val="16"/>
        </w:rPr>
        <w:t>něhož se</w:t>
      </w:r>
      <w:r w:rsidR="009709AD" w:rsidRPr="007D7680">
        <w:rPr>
          <w:sz w:val="16"/>
          <w:szCs w:val="16"/>
        </w:rPr>
        <w:t xml:space="preserve"> v </w:t>
      </w:r>
      <w:r w:rsidRPr="007D7680">
        <w:rPr>
          <w:sz w:val="16"/>
          <w:szCs w:val="16"/>
        </w:rPr>
        <w:t>negativním případě vyznačí „</w:t>
      </w:r>
      <w:r w:rsidRPr="007D7680">
        <w:rPr>
          <w:b/>
          <w:sz w:val="16"/>
          <w:szCs w:val="16"/>
        </w:rPr>
        <w:t>0</w:t>
      </w:r>
      <w:r w:rsidRPr="007D7680">
        <w:rPr>
          <w:sz w:val="16"/>
          <w:szCs w:val="16"/>
        </w:rPr>
        <w:t>“,</w:t>
      </w:r>
      <w:r w:rsidR="009709AD" w:rsidRPr="007D7680">
        <w:rPr>
          <w:sz w:val="16"/>
          <w:szCs w:val="16"/>
        </w:rPr>
        <w:t xml:space="preserve"> v </w:t>
      </w:r>
      <w:r w:rsidRPr="007D7680">
        <w:rPr>
          <w:sz w:val="16"/>
          <w:szCs w:val="16"/>
        </w:rPr>
        <w:t>kladném případě se vyznačí spisová značka, pod kterou je věc vedena,</w:t>
      </w:r>
      <w:r w:rsidR="004609A0" w:rsidRPr="007D7680">
        <w:rPr>
          <w:sz w:val="16"/>
          <w:szCs w:val="16"/>
        </w:rPr>
        <w:t xml:space="preserve"> a </w:t>
      </w:r>
      <w:r w:rsidRPr="007D7680">
        <w:rPr>
          <w:sz w:val="16"/>
          <w:szCs w:val="16"/>
        </w:rPr>
        <w:t>záznam se</w:t>
      </w:r>
      <w:r w:rsidR="0085508C">
        <w:rPr>
          <w:sz w:val="16"/>
          <w:szCs w:val="16"/>
        </w:rPr>
        <w:t> </w:t>
      </w:r>
      <w:r w:rsidRPr="007D7680">
        <w:rPr>
          <w:sz w:val="16"/>
          <w:szCs w:val="16"/>
        </w:rPr>
        <w:t>opatří datem</w:t>
      </w:r>
      <w:r w:rsidR="004609A0" w:rsidRPr="007D7680">
        <w:rPr>
          <w:sz w:val="16"/>
          <w:szCs w:val="16"/>
        </w:rPr>
        <w:t xml:space="preserve"> a </w:t>
      </w:r>
      <w:r w:rsidRPr="007D7680">
        <w:rPr>
          <w:sz w:val="16"/>
          <w:szCs w:val="16"/>
        </w:rPr>
        <w:t>podpisem zaměstnance, který lustrum provedl. Při větším počtu vylustrovaných věcí se výsledek lustrace vyznačí na samostatném listu</w:t>
      </w:r>
      <w:r w:rsidR="004609A0" w:rsidRPr="007D7680">
        <w:rPr>
          <w:sz w:val="16"/>
          <w:szCs w:val="16"/>
        </w:rPr>
        <w:t xml:space="preserve"> a </w:t>
      </w:r>
      <w:r w:rsidRPr="007D7680">
        <w:rPr>
          <w:sz w:val="16"/>
          <w:szCs w:val="16"/>
        </w:rPr>
        <w:t>na úvodním podání se vyznačí odkaz.</w:t>
      </w:r>
    </w:p>
    <w:p w14:paraId="7280821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658" w:name="_Toc233193338"/>
      <w:bookmarkStart w:id="5659" w:name="_Toc221856921"/>
      <w:bookmarkStart w:id="5660" w:name="_Toc233209936"/>
      <w:bookmarkStart w:id="5661" w:name="_Toc233283755"/>
      <w:bookmarkStart w:id="5662" w:name="_Toc233286558"/>
      <w:bookmarkStart w:id="5663" w:name="_Toc233289520"/>
      <w:bookmarkStart w:id="5664" w:name="_Toc233292628"/>
      <w:bookmarkStart w:id="5665" w:name="_Toc233293297"/>
      <w:bookmarkStart w:id="5666" w:name="_Toc233199364"/>
      <w:bookmarkStart w:id="5667" w:name="_Toc233213532"/>
      <w:bookmarkStart w:id="5668" w:name="_Toc233216590"/>
      <w:bookmarkStart w:id="5669" w:name="_Toc213959951"/>
      <w:bookmarkStart w:id="5670" w:name="_Toc233301398"/>
      <w:bookmarkStart w:id="5671" w:name="_Toc233302730"/>
      <w:bookmarkStart w:id="5672" w:name="_Toc233308005"/>
      <w:bookmarkStart w:id="5673" w:name="_Toc233313573"/>
      <w:bookmarkStart w:id="5674" w:name="_Toc233315876"/>
      <w:bookmarkStart w:id="5675" w:name="_Toc233342752"/>
      <w:bookmarkStart w:id="5676" w:name="_Toc233343418"/>
      <w:bookmarkStart w:id="5677" w:name="_Toc233344771"/>
      <w:bookmarkStart w:id="5678" w:name="_Toc233355256"/>
      <w:bookmarkStart w:id="5679" w:name="_Toc233357946"/>
      <w:bookmarkStart w:id="5680" w:name="_Toc233368627"/>
      <w:bookmarkStart w:id="5681" w:name="_Toc233370757"/>
      <w:bookmarkStart w:id="5682" w:name="_Toc1650385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153b</w:t>
      </w:r>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p>
    <w:p w14:paraId="470ACA20" w14:textId="77777777" w:rsidR="000F1416" w:rsidRPr="007D7680" w:rsidRDefault="000F1416" w:rsidP="00B50E6D">
      <w:pPr>
        <w:pStyle w:val="Zkladntext"/>
        <w:numPr>
          <w:ilvl w:val="0"/>
          <w:numId w:val="199"/>
        </w:numPr>
        <w:rPr>
          <w:sz w:val="16"/>
          <w:szCs w:val="16"/>
        </w:rPr>
      </w:pPr>
      <w:r w:rsidRPr="007D7680">
        <w:rPr>
          <w:sz w:val="16"/>
          <w:szCs w:val="16"/>
        </w:rPr>
        <w:t>Běžné číslo, pod nímž je věc</w:t>
      </w:r>
      <w:r w:rsidR="009709AD" w:rsidRPr="007D7680">
        <w:rPr>
          <w:sz w:val="16"/>
          <w:szCs w:val="16"/>
        </w:rPr>
        <w:t xml:space="preserve"> v </w:t>
      </w:r>
      <w:r w:rsidRPr="007D7680">
        <w:rPr>
          <w:sz w:val="16"/>
          <w:szCs w:val="16"/>
        </w:rPr>
        <w:t>rejstříku zapsána, si podrží až</w:t>
      </w:r>
      <w:r w:rsidR="0085508C">
        <w:rPr>
          <w:sz w:val="16"/>
          <w:szCs w:val="16"/>
        </w:rPr>
        <w:t> </w:t>
      </w:r>
      <w:r w:rsidRPr="007D7680">
        <w:rPr>
          <w:sz w:val="16"/>
          <w:szCs w:val="16"/>
        </w:rPr>
        <w:t>do</w:t>
      </w:r>
      <w:r w:rsidR="0085508C">
        <w:rPr>
          <w:sz w:val="16"/>
          <w:szCs w:val="16"/>
        </w:rPr>
        <w:t> </w:t>
      </w:r>
      <w:r w:rsidRPr="007D7680">
        <w:rPr>
          <w:sz w:val="16"/>
          <w:szCs w:val="16"/>
        </w:rPr>
        <w:t>svého skončení. Další podání, protokoly</w:t>
      </w:r>
      <w:r w:rsidR="004609A0" w:rsidRPr="007D7680">
        <w:rPr>
          <w:sz w:val="16"/>
          <w:szCs w:val="16"/>
        </w:rPr>
        <w:t xml:space="preserve"> a </w:t>
      </w:r>
      <w:r w:rsidRPr="007D7680">
        <w:rPr>
          <w:sz w:val="16"/>
          <w:szCs w:val="16"/>
        </w:rPr>
        <w:t>jiné písemnosti včetně návrhů na podmíněné upuštění od výkonu zbytku trestu zákazu činnosti nebo pobytu, vztahující se</w:t>
      </w:r>
      <w:r w:rsidR="00581133" w:rsidRPr="007D7680">
        <w:rPr>
          <w:sz w:val="16"/>
          <w:szCs w:val="16"/>
        </w:rPr>
        <w:t xml:space="preserve"> k </w:t>
      </w:r>
      <w:r w:rsidRPr="007D7680">
        <w:rPr>
          <w:sz w:val="16"/>
          <w:szCs w:val="16"/>
        </w:rPr>
        <w:t>věci zapsané již do rejstříku, nedostanou novou spisovou značku</w:t>
      </w:r>
      <w:r w:rsidR="004609A0" w:rsidRPr="007D7680">
        <w:rPr>
          <w:sz w:val="16"/>
          <w:szCs w:val="16"/>
        </w:rPr>
        <w:t xml:space="preserve"> a </w:t>
      </w:r>
      <w:r w:rsidRPr="007D7680">
        <w:rPr>
          <w:sz w:val="16"/>
          <w:szCs w:val="16"/>
        </w:rPr>
        <w:t>připojí se pouze ke spisům této věci. Výjimky jsou uvedeny</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vedení jednotlivých rejstříků.</w:t>
      </w:r>
    </w:p>
    <w:p w14:paraId="03F90286" w14:textId="77777777" w:rsidR="000F1416" w:rsidRPr="007D7680" w:rsidRDefault="00812079" w:rsidP="00B50E6D">
      <w:pPr>
        <w:pStyle w:val="Zkladntext"/>
        <w:numPr>
          <w:ilvl w:val="0"/>
          <w:numId w:val="199"/>
        </w:numPr>
        <w:rPr>
          <w:sz w:val="16"/>
          <w:szCs w:val="16"/>
        </w:rPr>
      </w:pPr>
      <w:r w:rsidRPr="007D7680">
        <w:rPr>
          <w:sz w:val="16"/>
          <w:szCs w:val="16"/>
        </w:rPr>
        <w:t>U</w:t>
      </w:r>
      <w:r w:rsidR="007538CF" w:rsidRPr="007D7680">
        <w:rPr>
          <w:sz w:val="16"/>
          <w:szCs w:val="16"/>
        </w:rPr>
        <w:t> </w:t>
      </w:r>
      <w:r w:rsidRPr="007D7680">
        <w:rPr>
          <w:sz w:val="16"/>
          <w:szCs w:val="16"/>
        </w:rPr>
        <w:t>věcí s mezinárodním prvkem</w:t>
      </w:r>
      <w:hyperlink w:anchor="Poz_17a" w:history="1">
        <w:r w:rsidRPr="007D7680">
          <w:rPr>
            <w:rStyle w:val="Hypertextovodkaz"/>
            <w:sz w:val="16"/>
            <w:szCs w:val="16"/>
            <w:vertAlign w:val="superscript"/>
          </w:rPr>
          <w:t>17a)</w:t>
        </w:r>
      </w:hyperlink>
      <w:r w:rsidRPr="007D7680">
        <w:rPr>
          <w:sz w:val="16"/>
          <w:szCs w:val="16"/>
        </w:rPr>
        <w:t xml:space="preserve"> soud v příslušném rejstříku zaškrtne odpovídající příznak označující věci s mezinárodním prvkem („Ciz.“ apod.); zároveň zkratku „</w:t>
      </w:r>
      <w:r w:rsidRPr="007D7680">
        <w:rPr>
          <w:b/>
          <w:sz w:val="16"/>
          <w:szCs w:val="16"/>
        </w:rPr>
        <w:t>CIZ</w:t>
      </w:r>
      <w:r w:rsidRPr="007D7680">
        <w:rPr>
          <w:sz w:val="16"/>
          <w:szCs w:val="16"/>
        </w:rPr>
        <w:t>“ vyznačí na spisovém obalu. U</w:t>
      </w:r>
      <w:r w:rsidR="007538CF" w:rsidRPr="007D7680">
        <w:rPr>
          <w:sz w:val="16"/>
          <w:szCs w:val="16"/>
        </w:rPr>
        <w:t> </w:t>
      </w:r>
      <w:r w:rsidRPr="007D7680">
        <w:rPr>
          <w:sz w:val="16"/>
          <w:szCs w:val="16"/>
        </w:rPr>
        <w:t>trestních věcí postupuje soud obdobně, jestliže je obviněný či podezřelý cizinec nebo se</w:t>
      </w:r>
      <w:r w:rsidR="0085508C">
        <w:rPr>
          <w:sz w:val="16"/>
          <w:szCs w:val="16"/>
        </w:rPr>
        <w:t> </w:t>
      </w:r>
      <w:r w:rsidRPr="007D7680">
        <w:rPr>
          <w:sz w:val="16"/>
          <w:szCs w:val="16"/>
        </w:rPr>
        <w:t>řízení týká skutku spáchaného v cizině.</w:t>
      </w:r>
    </w:p>
    <w:p w14:paraId="02E27A71" w14:textId="77777777" w:rsidR="000F1416" w:rsidRPr="007D7680" w:rsidRDefault="000F1416" w:rsidP="00B50E6D">
      <w:pPr>
        <w:pStyle w:val="Zkladntext"/>
        <w:numPr>
          <w:ilvl w:val="0"/>
          <w:numId w:val="199"/>
        </w:numPr>
        <w:rPr>
          <w:sz w:val="16"/>
          <w:szCs w:val="16"/>
        </w:rPr>
      </w:pPr>
      <w:r w:rsidRPr="007D7680">
        <w:rPr>
          <w:sz w:val="16"/>
          <w:szCs w:val="16"/>
        </w:rPr>
        <w:t>Je-li</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umoření listiny místně příslušných více soudů, soud,</w:t>
      </w:r>
      <w:r w:rsidR="00581133" w:rsidRPr="007D7680">
        <w:rPr>
          <w:sz w:val="16"/>
          <w:szCs w:val="16"/>
        </w:rPr>
        <w:t xml:space="preserve"> u </w:t>
      </w:r>
      <w:r w:rsidRPr="007D7680">
        <w:rPr>
          <w:sz w:val="16"/>
          <w:szCs w:val="16"/>
        </w:rPr>
        <w:t>kterého byl návrh na umoření listiny podán,</w:t>
      </w:r>
      <w:r w:rsidR="00581133" w:rsidRPr="007D7680">
        <w:rPr>
          <w:sz w:val="16"/>
          <w:szCs w:val="16"/>
        </w:rPr>
        <w:t xml:space="preserve"> o </w:t>
      </w:r>
      <w:r w:rsidRPr="007D7680">
        <w:rPr>
          <w:sz w:val="16"/>
          <w:szCs w:val="16"/>
        </w:rPr>
        <w:t>tom vyrozumí ostatní soudy</w:t>
      </w:r>
      <w:r w:rsidR="00581133" w:rsidRPr="007D7680">
        <w:rPr>
          <w:sz w:val="16"/>
          <w:szCs w:val="16"/>
        </w:rPr>
        <w:t xml:space="preserve"> s </w:t>
      </w:r>
      <w:r w:rsidRPr="007D7680">
        <w:rPr>
          <w:sz w:val="16"/>
          <w:szCs w:val="16"/>
        </w:rPr>
        <w:t>uvedením předmětu</w:t>
      </w:r>
      <w:r w:rsidR="004609A0" w:rsidRPr="007D7680">
        <w:rPr>
          <w:sz w:val="16"/>
          <w:szCs w:val="16"/>
        </w:rPr>
        <w:t xml:space="preserve"> a </w:t>
      </w:r>
      <w:r w:rsidRPr="007D7680">
        <w:rPr>
          <w:sz w:val="16"/>
          <w:szCs w:val="16"/>
        </w:rPr>
        <w:t>doby zahájení řízení. Tyto soudy sdělí vyrozumívajícímu soudu, zda</w:t>
      </w:r>
      <w:r w:rsidR="009709AD" w:rsidRPr="007D7680">
        <w:rPr>
          <w:sz w:val="16"/>
          <w:szCs w:val="16"/>
        </w:rPr>
        <w:t xml:space="preserve"> v </w:t>
      </w:r>
      <w:r w:rsidRPr="007D7680">
        <w:rPr>
          <w:sz w:val="16"/>
          <w:szCs w:val="16"/>
        </w:rPr>
        <w:t>téže věci již zahájily nebo je vedeno řízení či</w:t>
      </w:r>
      <w:r w:rsidR="0085508C">
        <w:rPr>
          <w:sz w:val="16"/>
          <w:szCs w:val="16"/>
        </w:rPr>
        <w:t> </w:t>
      </w:r>
      <w:r w:rsidRPr="007D7680">
        <w:rPr>
          <w:sz w:val="16"/>
          <w:szCs w:val="16"/>
        </w:rPr>
        <w:t>nikoliv</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případném výsledku.</w:t>
      </w:r>
    </w:p>
    <w:p w14:paraId="457FF786" w14:textId="77777777" w:rsidR="000F1416" w:rsidRPr="007D7680" w:rsidRDefault="000F1416" w:rsidP="00B50E6D">
      <w:pPr>
        <w:pStyle w:val="Zkladntext"/>
        <w:numPr>
          <w:ilvl w:val="0"/>
          <w:numId w:val="199"/>
        </w:numPr>
        <w:rPr>
          <w:sz w:val="16"/>
          <w:szCs w:val="16"/>
        </w:rPr>
      </w:pPr>
      <w:r w:rsidRPr="007D7680">
        <w:rPr>
          <w:sz w:val="16"/>
          <w:szCs w:val="16"/>
        </w:rPr>
        <w:t xml:space="preserve">Předseda senátu vrchního soudu, který jedná před Ústavním soudem podle </w:t>
      </w:r>
      <w:r w:rsidR="00FE0AA5" w:rsidRPr="007D7680">
        <w:rPr>
          <w:sz w:val="16"/>
          <w:szCs w:val="16"/>
        </w:rPr>
        <w:t>§ </w:t>
      </w:r>
      <w:r w:rsidRPr="007D7680">
        <w:rPr>
          <w:sz w:val="16"/>
          <w:szCs w:val="16"/>
        </w:rPr>
        <w:t xml:space="preserve">30 </w:t>
      </w:r>
      <w:r w:rsidR="00FE0AA5" w:rsidRPr="007D7680">
        <w:rPr>
          <w:sz w:val="16"/>
          <w:szCs w:val="16"/>
        </w:rPr>
        <w:t>odst. </w:t>
      </w:r>
      <w:r w:rsidRPr="007D7680">
        <w:rPr>
          <w:sz w:val="16"/>
          <w:szCs w:val="16"/>
        </w:rPr>
        <w:t xml:space="preserve">3 zák. </w:t>
      </w:r>
      <w:r w:rsidR="00FE0AA5" w:rsidRPr="007D7680">
        <w:rPr>
          <w:sz w:val="16"/>
          <w:szCs w:val="16"/>
        </w:rPr>
        <w:t>č. </w:t>
      </w:r>
      <w:r w:rsidRPr="007D7680">
        <w:rPr>
          <w:sz w:val="16"/>
          <w:szCs w:val="16"/>
        </w:rPr>
        <w:t>182/1993</w:t>
      </w:r>
      <w:r w:rsidR="00FE0AA5" w:rsidRPr="007D7680">
        <w:rPr>
          <w:sz w:val="16"/>
          <w:szCs w:val="16"/>
        </w:rPr>
        <w:t> Sb.</w:t>
      </w:r>
      <w:r w:rsidRPr="007D7680">
        <w:rPr>
          <w:sz w:val="16"/>
          <w:szCs w:val="16"/>
        </w:rPr>
        <w:t xml:space="preserve"> za soud, dá pokyn soudní kanceláři</w:t>
      </w:r>
      <w:r w:rsidR="00581133" w:rsidRPr="007D7680">
        <w:rPr>
          <w:sz w:val="16"/>
          <w:szCs w:val="16"/>
        </w:rPr>
        <w:t xml:space="preserve"> k </w:t>
      </w:r>
      <w:r w:rsidRPr="007D7680">
        <w:rPr>
          <w:sz w:val="16"/>
          <w:szCs w:val="16"/>
        </w:rPr>
        <w:t>zapsání písemností došlých</w:t>
      </w:r>
      <w:r w:rsidR="00581133" w:rsidRPr="007D7680">
        <w:rPr>
          <w:sz w:val="16"/>
          <w:szCs w:val="16"/>
        </w:rPr>
        <w:t xml:space="preserve"> z </w:t>
      </w:r>
      <w:r w:rsidRPr="007D7680">
        <w:rPr>
          <w:sz w:val="16"/>
          <w:szCs w:val="16"/>
        </w:rPr>
        <w:t>Ústavního soudu do spisu rejstříku Sú vrchního soudu</w:t>
      </w:r>
      <w:r w:rsidR="004609A0" w:rsidRPr="007D7680">
        <w:rPr>
          <w:sz w:val="16"/>
          <w:szCs w:val="16"/>
        </w:rPr>
        <w:t xml:space="preserve"> a </w:t>
      </w:r>
      <w:r w:rsidR="009709AD" w:rsidRPr="007D7680">
        <w:rPr>
          <w:sz w:val="16"/>
          <w:szCs w:val="16"/>
        </w:rPr>
        <w:t>v </w:t>
      </w:r>
      <w:r w:rsidRPr="007D7680">
        <w:rPr>
          <w:sz w:val="16"/>
          <w:szCs w:val="16"/>
        </w:rPr>
        <w:t>tomto spisu provádí další potřebné úkony.</w:t>
      </w:r>
    </w:p>
    <w:p w14:paraId="5947AB8B" w14:textId="77777777" w:rsidR="000F1416" w:rsidRPr="007D7680" w:rsidRDefault="000F1416" w:rsidP="00B50E6D">
      <w:pPr>
        <w:pStyle w:val="Zkladntext"/>
        <w:numPr>
          <w:ilvl w:val="0"/>
          <w:numId w:val="199"/>
        </w:numPr>
        <w:rPr>
          <w:sz w:val="16"/>
          <w:szCs w:val="16"/>
        </w:rPr>
      </w:pPr>
      <w:bookmarkStart w:id="5683" w:name="_Toc221856922"/>
      <w:r w:rsidRPr="007D7680">
        <w:rPr>
          <w:sz w:val="16"/>
          <w:szCs w:val="16"/>
        </w:rPr>
        <w:t xml:space="preserve">Jestliže přijde návrh na vydání předběžného opatření </w:t>
      </w:r>
      <w:r w:rsidR="007119F9" w:rsidRPr="007D7680">
        <w:rPr>
          <w:sz w:val="16"/>
          <w:szCs w:val="16"/>
        </w:rPr>
        <w:t>ve věcech ochrany proti domácímu násilí</w:t>
      </w:r>
      <w:r w:rsidRPr="007D7680">
        <w:rPr>
          <w:sz w:val="16"/>
          <w:szCs w:val="16"/>
        </w:rPr>
        <w:t>, soud lustrací zjistí ve zvláštním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5), zda není</w:t>
      </w:r>
      <w:r w:rsidR="00581133" w:rsidRPr="007D7680">
        <w:rPr>
          <w:sz w:val="16"/>
          <w:szCs w:val="16"/>
        </w:rPr>
        <w:t xml:space="preserve"> u </w:t>
      </w:r>
      <w:r w:rsidRPr="007D7680">
        <w:rPr>
          <w:sz w:val="16"/>
          <w:szCs w:val="16"/>
        </w:rPr>
        <w:t>soudu uložen došlý úřední záznam</w:t>
      </w:r>
      <w:r w:rsidR="00581133" w:rsidRPr="007D7680">
        <w:rPr>
          <w:sz w:val="16"/>
          <w:szCs w:val="16"/>
        </w:rPr>
        <w:t xml:space="preserve"> o </w:t>
      </w:r>
      <w:r w:rsidRPr="007D7680">
        <w:rPr>
          <w:sz w:val="16"/>
          <w:szCs w:val="16"/>
        </w:rPr>
        <w:t xml:space="preserve">vykázání; ustanovení </w:t>
      </w:r>
      <w:r w:rsidR="00FE0AA5" w:rsidRPr="007D7680">
        <w:rPr>
          <w:sz w:val="16"/>
          <w:szCs w:val="16"/>
        </w:rPr>
        <w:t>§ </w:t>
      </w:r>
      <w:r w:rsidRPr="007D7680">
        <w:rPr>
          <w:sz w:val="16"/>
          <w:szCs w:val="16"/>
        </w:rPr>
        <w:t xml:space="preserve">153a </w:t>
      </w:r>
      <w:r w:rsidR="00FE0AA5" w:rsidRPr="007D7680">
        <w:rPr>
          <w:sz w:val="16"/>
          <w:szCs w:val="16"/>
        </w:rPr>
        <w:t>odst. </w:t>
      </w:r>
      <w:r w:rsidRPr="007D7680">
        <w:rPr>
          <w:sz w:val="16"/>
          <w:szCs w:val="16"/>
        </w:rPr>
        <w:t>9 až 11 platí obdobně. Při kladném výsledku se úřední záznam</w:t>
      </w:r>
      <w:r w:rsidR="00581133" w:rsidRPr="007D7680">
        <w:rPr>
          <w:sz w:val="16"/>
          <w:szCs w:val="16"/>
        </w:rPr>
        <w:t xml:space="preserve"> o </w:t>
      </w:r>
      <w:r w:rsidRPr="007D7680">
        <w:rPr>
          <w:sz w:val="16"/>
          <w:szCs w:val="16"/>
        </w:rPr>
        <w:t>vykázání založí do spisu</w:t>
      </w:r>
      <w:r w:rsidR="00581133" w:rsidRPr="007D7680">
        <w:rPr>
          <w:sz w:val="16"/>
          <w:szCs w:val="16"/>
        </w:rPr>
        <w:t xml:space="preserve"> o </w:t>
      </w:r>
      <w:r w:rsidRPr="007D7680">
        <w:rPr>
          <w:sz w:val="16"/>
          <w:szCs w:val="16"/>
        </w:rPr>
        <w:t>návrhu na vydání tohoto předběžného opatření; do rejstříku se poznamená, do kterého spisu byl uložený úřední záznam</w:t>
      </w:r>
      <w:r w:rsidR="00581133" w:rsidRPr="007D7680">
        <w:rPr>
          <w:sz w:val="16"/>
          <w:szCs w:val="16"/>
        </w:rPr>
        <w:t xml:space="preserve"> o </w:t>
      </w:r>
      <w:r w:rsidRPr="007D7680">
        <w:rPr>
          <w:sz w:val="16"/>
          <w:szCs w:val="16"/>
        </w:rPr>
        <w:t>vykázání založen.</w:t>
      </w:r>
    </w:p>
    <w:p w14:paraId="2D8CD880" w14:textId="77777777" w:rsidR="000F1416" w:rsidRPr="007D7680" w:rsidRDefault="000F1416" w:rsidP="00B50E6D">
      <w:pPr>
        <w:pStyle w:val="Zkladntext"/>
        <w:numPr>
          <w:ilvl w:val="0"/>
          <w:numId w:val="199"/>
        </w:numPr>
        <w:rPr>
          <w:sz w:val="16"/>
          <w:szCs w:val="16"/>
        </w:rPr>
      </w:pPr>
      <w:r w:rsidRPr="007D7680">
        <w:rPr>
          <w:sz w:val="16"/>
          <w:szCs w:val="16"/>
        </w:rPr>
        <w:t>Vyrozumí-li insolvenční soud podle insolvenčního zákona</w:t>
      </w:r>
      <w:r w:rsidR="00581133" w:rsidRPr="007D7680">
        <w:rPr>
          <w:sz w:val="16"/>
          <w:szCs w:val="16"/>
        </w:rPr>
        <w:t xml:space="preserve"> o </w:t>
      </w:r>
      <w:r w:rsidRPr="007D7680">
        <w:rPr>
          <w:sz w:val="16"/>
          <w:szCs w:val="16"/>
        </w:rPr>
        <w:t>skutečnostech důležitých pro řízení, které se zapisují do zvláštního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4), okresní soud (obecný soud dlužníka), lustrací zjistí, zda je dlužník účastníkem řízení</w:t>
      </w:r>
      <w:r w:rsidR="009709AD" w:rsidRPr="007D7680">
        <w:rPr>
          <w:sz w:val="16"/>
          <w:szCs w:val="16"/>
        </w:rPr>
        <w:t xml:space="preserve"> v </w:t>
      </w:r>
      <w:r w:rsidRPr="007D7680">
        <w:rPr>
          <w:sz w:val="16"/>
          <w:szCs w:val="16"/>
        </w:rPr>
        <w:t>některé věci vedené</w:t>
      </w:r>
      <w:r w:rsidR="00581133" w:rsidRPr="007D7680">
        <w:rPr>
          <w:sz w:val="16"/>
          <w:szCs w:val="16"/>
        </w:rPr>
        <w:t xml:space="preserve"> u </w:t>
      </w:r>
      <w:r w:rsidRPr="007D7680">
        <w:rPr>
          <w:sz w:val="16"/>
          <w:szCs w:val="16"/>
        </w:rPr>
        <w:t>tohoto soudu. Při kladném výsledku se obsah vyrozumění zaznamená do seznamu jmen</w:t>
      </w:r>
      <w:r w:rsidR="004609A0" w:rsidRPr="007D7680">
        <w:rPr>
          <w:sz w:val="16"/>
          <w:szCs w:val="16"/>
        </w:rPr>
        <w:t xml:space="preserve"> a </w:t>
      </w:r>
      <w:r w:rsidRPr="007D7680">
        <w:rPr>
          <w:sz w:val="16"/>
          <w:szCs w:val="16"/>
        </w:rPr>
        <w:t>do</w:t>
      </w:r>
      <w:r w:rsidR="0085508C">
        <w:rPr>
          <w:sz w:val="16"/>
          <w:szCs w:val="16"/>
        </w:rPr>
        <w:t> </w:t>
      </w:r>
      <w:r w:rsidRPr="007D7680">
        <w:rPr>
          <w:sz w:val="16"/>
          <w:szCs w:val="16"/>
        </w:rPr>
        <w:t>každé věci, ve které je tato osoba účastníkem řízení.</w:t>
      </w:r>
    </w:p>
    <w:p w14:paraId="0F5A7AA6"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84" w:name="_Toc233193339"/>
      <w:bookmarkStart w:id="5685" w:name="_Toc233209937"/>
      <w:bookmarkStart w:id="5686" w:name="_Toc233283756"/>
      <w:bookmarkStart w:id="5687" w:name="_Toc233286559"/>
      <w:bookmarkStart w:id="5688" w:name="_Toc233289521"/>
      <w:bookmarkStart w:id="5689" w:name="_Toc233292629"/>
      <w:bookmarkStart w:id="5690" w:name="_Toc233293298"/>
      <w:bookmarkStart w:id="5691" w:name="_Toc233199365"/>
      <w:bookmarkStart w:id="5692" w:name="_Toc233213533"/>
      <w:bookmarkStart w:id="5693" w:name="_Toc233216591"/>
      <w:bookmarkStart w:id="5694" w:name="_Toc213959952"/>
      <w:bookmarkStart w:id="5695" w:name="_Toc233301399"/>
      <w:bookmarkStart w:id="5696" w:name="_Toc233302731"/>
      <w:bookmarkStart w:id="5697" w:name="_Toc233308006"/>
      <w:bookmarkStart w:id="5698" w:name="_Toc233313574"/>
      <w:bookmarkStart w:id="5699" w:name="_Toc233315877"/>
      <w:bookmarkStart w:id="5700" w:name="_Toc233342753"/>
      <w:bookmarkStart w:id="5701" w:name="_Toc233343419"/>
      <w:bookmarkStart w:id="5702" w:name="_Toc233344772"/>
      <w:bookmarkStart w:id="5703" w:name="_Toc233355257"/>
      <w:bookmarkStart w:id="5704" w:name="_Toc233357947"/>
      <w:bookmarkStart w:id="5705" w:name="_Toc233368628"/>
      <w:bookmarkStart w:id="5706" w:name="_Toc233370758"/>
      <w:bookmarkStart w:id="5707" w:name="_Toc16503854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154</w:t>
      </w:r>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p>
    <w:p w14:paraId="1D1FE51C" w14:textId="77777777" w:rsidR="000F1416" w:rsidRPr="007D7680" w:rsidRDefault="000F1416" w:rsidP="00AB1E58">
      <w:pPr>
        <w:pStyle w:val="Zkladntext"/>
        <w:ind w:firstLine="357"/>
        <w:rPr>
          <w:sz w:val="16"/>
          <w:szCs w:val="16"/>
        </w:rPr>
      </w:pPr>
      <w:r w:rsidRPr="007D7680">
        <w:rPr>
          <w:sz w:val="16"/>
          <w:szCs w:val="16"/>
        </w:rPr>
        <w:t>Za správnost zápisů do rejstříku odpovídá vedoucí soudní kanceláře nebo zaměstnanec, který byl pověřen vedením rejstříků.</w:t>
      </w:r>
    </w:p>
    <w:p w14:paraId="6BA51C7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708" w:name="_Toc233193340"/>
      <w:bookmarkStart w:id="5709" w:name="_Toc221856923"/>
      <w:bookmarkStart w:id="5710" w:name="_Toc233209938"/>
      <w:bookmarkStart w:id="5711" w:name="_Toc233283757"/>
      <w:bookmarkStart w:id="5712" w:name="_Toc233286560"/>
      <w:bookmarkStart w:id="5713" w:name="_Toc233289522"/>
      <w:bookmarkStart w:id="5714" w:name="_Toc233292630"/>
      <w:bookmarkStart w:id="5715" w:name="_Toc233293299"/>
      <w:bookmarkStart w:id="5716" w:name="_Toc233199366"/>
      <w:bookmarkStart w:id="5717" w:name="_Toc233213534"/>
      <w:bookmarkStart w:id="5718" w:name="_Toc233216592"/>
      <w:bookmarkStart w:id="5719" w:name="_Toc213959953"/>
      <w:bookmarkStart w:id="5720" w:name="_Toc233301400"/>
      <w:bookmarkStart w:id="5721" w:name="_Toc233302732"/>
      <w:bookmarkStart w:id="5722" w:name="_Toc233308007"/>
      <w:bookmarkStart w:id="5723" w:name="_Toc233313575"/>
      <w:bookmarkStart w:id="5724" w:name="_Toc233315878"/>
      <w:bookmarkStart w:id="5725" w:name="_Toc233342754"/>
      <w:bookmarkStart w:id="5726" w:name="_Toc233343420"/>
      <w:bookmarkStart w:id="5727" w:name="_Toc233344773"/>
      <w:bookmarkStart w:id="5728" w:name="_Toc233355258"/>
      <w:bookmarkStart w:id="5729" w:name="_Toc233357948"/>
      <w:bookmarkStart w:id="5730" w:name="_Toc233368629"/>
      <w:bookmarkStart w:id="5731" w:name="_Toc233370759"/>
      <w:bookmarkStart w:id="5732" w:name="_Toc1650385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w:t>
      </w:r>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p>
    <w:p w14:paraId="3842E5E4" w14:textId="77777777" w:rsidR="000F1416" w:rsidRPr="007D7680" w:rsidRDefault="000F1416" w:rsidP="00987199">
      <w:pPr>
        <w:pStyle w:val="Zkladntext"/>
        <w:numPr>
          <w:ilvl w:val="0"/>
          <w:numId w:val="100"/>
        </w:numPr>
        <w:rPr>
          <w:sz w:val="16"/>
          <w:szCs w:val="16"/>
        </w:rPr>
      </w:pPr>
      <w:r w:rsidRPr="007D7680">
        <w:rPr>
          <w:sz w:val="16"/>
          <w:szCs w:val="16"/>
        </w:rPr>
        <w:t>Úvodní podání se zapíše do příslušné evidenční pomůcky toho dne, kdy dojde vedoucímu soudní kanceláře. Do sloupce „</w:t>
      </w:r>
      <w:r w:rsidRPr="007D7680">
        <w:rPr>
          <w:b/>
          <w:sz w:val="16"/>
          <w:szCs w:val="16"/>
        </w:rPr>
        <w:t>došlo dne</w:t>
      </w:r>
      <w:r w:rsidRPr="007D7680">
        <w:rPr>
          <w:sz w:val="16"/>
          <w:szCs w:val="16"/>
        </w:rPr>
        <w:t>“ se vždy zapíše datum uvedené</w:t>
      </w:r>
      <w:r w:rsidR="009709AD" w:rsidRPr="007D7680">
        <w:rPr>
          <w:sz w:val="16"/>
          <w:szCs w:val="16"/>
        </w:rPr>
        <w:t xml:space="preserve"> v </w:t>
      </w:r>
      <w:r w:rsidRPr="007D7680">
        <w:rPr>
          <w:sz w:val="16"/>
          <w:szCs w:val="16"/>
        </w:rPr>
        <w:t>podacím razítku. To platí</w:t>
      </w:r>
      <w:r w:rsidR="002458BA" w:rsidRPr="007D7680">
        <w:rPr>
          <w:sz w:val="16"/>
          <w:szCs w:val="16"/>
        </w:rPr>
        <w:t xml:space="preserve"> i </w:t>
      </w:r>
      <w:r w:rsidRPr="007D7680">
        <w:rPr>
          <w:sz w:val="16"/>
          <w:szCs w:val="16"/>
        </w:rPr>
        <w:t>pro seznam věcí P</w:t>
      </w:r>
      <w:r w:rsidR="004609A0" w:rsidRPr="007D7680">
        <w:rPr>
          <w:sz w:val="16"/>
          <w:szCs w:val="16"/>
        </w:rPr>
        <w:t xml:space="preserve"> a </w:t>
      </w:r>
      <w:r w:rsidRPr="007D7680">
        <w:rPr>
          <w:sz w:val="16"/>
          <w:szCs w:val="16"/>
        </w:rPr>
        <w:t>Nc.</w:t>
      </w:r>
      <w:r w:rsidR="00647D27" w:rsidRPr="007D7680">
        <w:rPr>
          <w:sz w:val="16"/>
          <w:szCs w:val="16"/>
        </w:rPr>
        <w:t xml:space="preserve"> </w:t>
      </w:r>
      <w:r w:rsidR="004609A0" w:rsidRPr="007D7680">
        <w:rPr>
          <w:sz w:val="16"/>
          <w:szCs w:val="16"/>
        </w:rPr>
        <w:t>U </w:t>
      </w:r>
      <w:r w:rsidRPr="007D7680">
        <w:rPr>
          <w:sz w:val="16"/>
          <w:szCs w:val="16"/>
        </w:rPr>
        <w:t>podání učiněných ústně do protokolu se do sloupce „</w:t>
      </w:r>
      <w:r w:rsidRPr="007D7680">
        <w:rPr>
          <w:b/>
          <w:sz w:val="16"/>
          <w:szCs w:val="16"/>
        </w:rPr>
        <w:t>Došlo dne</w:t>
      </w:r>
      <w:r w:rsidRPr="007D7680">
        <w:rPr>
          <w:sz w:val="16"/>
          <w:szCs w:val="16"/>
        </w:rPr>
        <w:t xml:space="preserve">“ zapíše den sepsání protokolu. Je-li řízení zahájeno bez návrhu, uvede se datum rozhodnutí, kterým bylo řízení zahájeno. Podání učiněné telegraficky nebo telefaxem se zapíše jen tehdy, je-li písemně doplněno ve smyslu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xml:space="preserve"> do tří dnů. Jinak bude zapsáno do rejstříku Nc – oddíl všeobecné.</w:t>
      </w:r>
      <w:r w:rsidR="007119F9" w:rsidRPr="007D7680">
        <w:rPr>
          <w:sz w:val="16"/>
          <w:szCs w:val="16"/>
        </w:rPr>
        <w:t xml:space="preserve"> To</w:t>
      </w:r>
      <w:r w:rsidR="0085508C">
        <w:rPr>
          <w:sz w:val="16"/>
          <w:szCs w:val="16"/>
        </w:rPr>
        <w:t> </w:t>
      </w:r>
      <w:r w:rsidR="007119F9" w:rsidRPr="007D7680">
        <w:rPr>
          <w:sz w:val="16"/>
          <w:szCs w:val="16"/>
        </w:rPr>
        <w:t>neplatí pro podání,</w:t>
      </w:r>
      <w:r w:rsidR="00581133" w:rsidRPr="007D7680">
        <w:rPr>
          <w:sz w:val="16"/>
          <w:szCs w:val="16"/>
        </w:rPr>
        <w:t xml:space="preserve"> u </w:t>
      </w:r>
      <w:r w:rsidR="007119F9" w:rsidRPr="007D7680">
        <w:rPr>
          <w:sz w:val="16"/>
          <w:szCs w:val="16"/>
        </w:rPr>
        <w:t>nichž se doplnění předložením originálu dle zákona nevyžaduje</w:t>
      </w:r>
      <w:hyperlink w:anchor="Poz_50" w:history="1">
        <w:r w:rsidR="007119F9" w:rsidRPr="007D7680">
          <w:rPr>
            <w:rStyle w:val="Hypertextovodkaz"/>
            <w:sz w:val="16"/>
            <w:szCs w:val="16"/>
            <w:vertAlign w:val="superscript"/>
          </w:rPr>
          <w:t>50)</w:t>
        </w:r>
      </w:hyperlink>
      <w:r w:rsidR="007119F9" w:rsidRPr="007D7680">
        <w:rPr>
          <w:sz w:val="16"/>
          <w:szCs w:val="16"/>
        </w:rPr>
        <w:t>.</w:t>
      </w:r>
    </w:p>
    <w:p w14:paraId="797A26AE" w14:textId="77777777" w:rsidR="000F1416" w:rsidRPr="007D7680" w:rsidRDefault="000F1416" w:rsidP="00987199">
      <w:pPr>
        <w:pStyle w:val="Zkladntext"/>
        <w:numPr>
          <w:ilvl w:val="0"/>
          <w:numId w:val="100"/>
        </w:numPr>
        <w:rPr>
          <w:sz w:val="16"/>
          <w:szCs w:val="16"/>
        </w:rPr>
      </w:pPr>
      <w:r w:rsidRPr="007D7680">
        <w:rPr>
          <w:sz w:val="16"/>
          <w:szCs w:val="16"/>
        </w:rPr>
        <w:t>Další zápisy je třeba vykonat bez průtahů</w:t>
      </w:r>
      <w:r w:rsidR="004609A0" w:rsidRPr="007D7680">
        <w:rPr>
          <w:sz w:val="16"/>
          <w:szCs w:val="16"/>
        </w:rPr>
        <w:t xml:space="preserve"> a </w:t>
      </w:r>
      <w:r w:rsidRPr="007D7680">
        <w:rPr>
          <w:sz w:val="16"/>
          <w:szCs w:val="16"/>
        </w:rPr>
        <w:t>bez zvláštního příkazu, jakmile spis dojde vedoucím soudní kanceláře. Je nepřípustné odkládat zápisy</w:t>
      </w:r>
      <w:r w:rsidR="004609A0" w:rsidRPr="007D7680">
        <w:rPr>
          <w:sz w:val="16"/>
          <w:szCs w:val="16"/>
        </w:rPr>
        <w:t xml:space="preserve"> a </w:t>
      </w:r>
      <w:r w:rsidRPr="007D7680">
        <w:rPr>
          <w:sz w:val="16"/>
          <w:szCs w:val="16"/>
        </w:rPr>
        <w:t>provádět je najednou až po skončení věci.</w:t>
      </w:r>
    </w:p>
    <w:p w14:paraId="5E2ACCA8"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733" w:name="_Toc233193341"/>
      <w:bookmarkStart w:id="5734" w:name="_Toc233209939"/>
      <w:bookmarkStart w:id="5735" w:name="_Toc233283758"/>
      <w:bookmarkStart w:id="5736" w:name="_Toc233286561"/>
      <w:bookmarkStart w:id="5737" w:name="_Toc233289523"/>
      <w:bookmarkStart w:id="5738" w:name="_Toc233292631"/>
      <w:bookmarkStart w:id="5739" w:name="_Toc233293300"/>
      <w:bookmarkStart w:id="5740" w:name="_Toc233199367"/>
      <w:bookmarkStart w:id="5741" w:name="_Toc233213535"/>
      <w:bookmarkStart w:id="5742" w:name="_Toc233216593"/>
      <w:bookmarkStart w:id="5743" w:name="_Toc233313576"/>
      <w:bookmarkStart w:id="5744" w:name="_Toc233315879"/>
      <w:bookmarkStart w:id="5745" w:name="_Toc233344774"/>
      <w:bookmarkStart w:id="5746" w:name="_Toc233355259"/>
      <w:bookmarkStart w:id="5747" w:name="_Toc233357949"/>
      <w:bookmarkStart w:id="5748" w:name="_Toc233368630"/>
      <w:bookmarkStart w:id="5749" w:name="_Toc233370760"/>
      <w:bookmarkStart w:id="5750" w:name="_Toc165038547"/>
      <w:bookmarkStart w:id="5751" w:name="_Toc221856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155a</w:t>
      </w:r>
      <w:r w:rsidR="000F1416" w:rsidRPr="007D7680">
        <w:rPr>
          <w:rFonts w:ascii="Times New Roman" w:eastAsia="MS Mincho" w:hAnsi="Times New Roman"/>
          <w:b/>
          <w:color w:val="008000"/>
          <w:sz w:val="16"/>
          <w:szCs w:val="16"/>
        </w:rPr>
        <w:br/>
        <w:t>Vyloučení věci</w:t>
      </w:r>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p>
    <w:p w14:paraId="4BD63F12" w14:textId="05CD20AB" w:rsidR="00F917B9" w:rsidRPr="007D7680" w:rsidRDefault="00F917B9" w:rsidP="00987199">
      <w:pPr>
        <w:pStyle w:val="Zkladntext"/>
        <w:numPr>
          <w:ilvl w:val="0"/>
          <w:numId w:val="101"/>
        </w:numPr>
        <w:rPr>
          <w:sz w:val="16"/>
          <w:szCs w:val="16"/>
        </w:rPr>
      </w:pPr>
      <w:r w:rsidRPr="00F917B9">
        <w:rPr>
          <w:bCs/>
          <w:sz w:val="16"/>
          <w:szCs w:val="16"/>
        </w:rPr>
        <w:t>Dojde-li k pravomocnému vyloučení části věci (některé části předmětu řízení nebo týkající se některého účastníka řízení) k samostatnému řízení, zapíše se vyloučená část věci pod novou spisovou značku a vyznačí se vzájemná souvislost</w:t>
      </w:r>
      <w:r w:rsidRPr="007D7680">
        <w:rPr>
          <w:sz w:val="16"/>
          <w:szCs w:val="16"/>
        </w:rPr>
        <w:t>.</w:t>
      </w:r>
    </w:p>
    <w:p w14:paraId="2AFA3528" w14:textId="18C02F81" w:rsidR="000F1416" w:rsidRPr="00EF29CD" w:rsidRDefault="00F917B9" w:rsidP="00987199">
      <w:pPr>
        <w:pStyle w:val="Zkladntext"/>
        <w:numPr>
          <w:ilvl w:val="0"/>
          <w:numId w:val="101"/>
        </w:numPr>
        <w:rPr>
          <w:bCs/>
          <w:sz w:val="16"/>
          <w:szCs w:val="16"/>
        </w:rPr>
      </w:pPr>
      <w:r w:rsidRPr="00EF29CD">
        <w:rPr>
          <w:bCs/>
          <w:sz w:val="16"/>
          <w:szCs w:val="16"/>
        </w:rPr>
        <w:t>Jestliže je podána žaloba na obnovu řízení nebo pro</w:t>
      </w:r>
      <w:r w:rsidR="001B1D5E" w:rsidRPr="00EF29CD">
        <w:rPr>
          <w:bCs/>
          <w:sz w:val="16"/>
          <w:szCs w:val="16"/>
        </w:rPr>
        <w:t> </w:t>
      </w:r>
      <w:r w:rsidRPr="00EF29CD">
        <w:rPr>
          <w:bCs/>
          <w:sz w:val="16"/>
          <w:szCs w:val="16"/>
        </w:rPr>
        <w:t>zmatečnost do věci nevyřízené, postupuje soud při vyloučení věci podle odstavce 1.</w:t>
      </w:r>
    </w:p>
    <w:p w14:paraId="5BD5F72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752" w:name="_Toc233193342"/>
      <w:bookmarkStart w:id="5753" w:name="_Toc233209940"/>
      <w:bookmarkStart w:id="5754" w:name="_Toc233283759"/>
      <w:bookmarkStart w:id="5755" w:name="_Toc233286562"/>
      <w:bookmarkStart w:id="5756" w:name="_Toc233289524"/>
      <w:bookmarkStart w:id="5757" w:name="_Toc233292632"/>
      <w:bookmarkStart w:id="5758" w:name="_Toc233293301"/>
      <w:bookmarkStart w:id="5759" w:name="_Toc233199368"/>
      <w:bookmarkStart w:id="5760" w:name="_Toc233213536"/>
      <w:bookmarkStart w:id="5761" w:name="_Toc233216594"/>
      <w:bookmarkStart w:id="5762" w:name="_Toc213959954"/>
      <w:bookmarkStart w:id="5763" w:name="_Toc233301401"/>
      <w:bookmarkStart w:id="5764" w:name="_Toc233302733"/>
      <w:bookmarkStart w:id="5765" w:name="_Toc233308008"/>
      <w:bookmarkStart w:id="5766" w:name="_Toc233313577"/>
      <w:bookmarkStart w:id="5767" w:name="_Toc233315880"/>
      <w:bookmarkStart w:id="5768" w:name="_Toc233342755"/>
      <w:bookmarkStart w:id="5769" w:name="_Toc233343421"/>
      <w:bookmarkStart w:id="5770" w:name="_Toc233344775"/>
      <w:bookmarkStart w:id="5771" w:name="_Toc233355260"/>
      <w:bookmarkStart w:id="5772" w:name="_Toc233357950"/>
      <w:bookmarkStart w:id="5773" w:name="_Toc233368631"/>
      <w:bookmarkStart w:id="5774" w:name="_Toc233370761"/>
      <w:bookmarkStart w:id="5775" w:name="_Toc1650385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w:t>
      </w:r>
      <w:r w:rsidR="000F1416" w:rsidRPr="007D7680">
        <w:rPr>
          <w:rFonts w:ascii="Times New Roman" w:eastAsia="MS Mincho" w:hAnsi="Times New Roman"/>
          <w:b/>
          <w:color w:val="008000"/>
          <w:sz w:val="16"/>
          <w:szCs w:val="16"/>
        </w:rPr>
        <w:br/>
        <w:t>Mylný zápis</w:t>
      </w:r>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p>
    <w:p w14:paraId="3A767E49" w14:textId="77777777" w:rsidR="000F1416" w:rsidRPr="007D7680" w:rsidRDefault="000F1416">
      <w:pPr>
        <w:pStyle w:val="Zkladntext"/>
        <w:ind w:firstLine="357"/>
        <w:rPr>
          <w:sz w:val="16"/>
          <w:szCs w:val="16"/>
        </w:rPr>
      </w:pPr>
      <w:r w:rsidRPr="007D7680">
        <w:rPr>
          <w:sz w:val="16"/>
          <w:szCs w:val="16"/>
        </w:rPr>
        <w:t>Byla-li věc zapsána do rejstříku omylem</w:t>
      </w:r>
      <w:r w:rsidR="00812079" w:rsidRPr="007D7680">
        <w:rPr>
          <w:sz w:val="16"/>
          <w:szCs w:val="16"/>
        </w:rPr>
        <w:t>,</w:t>
      </w:r>
      <w:r w:rsidR="007538CF" w:rsidRPr="007D7680">
        <w:rPr>
          <w:sz w:val="16"/>
          <w:szCs w:val="16"/>
        </w:rPr>
        <w:t xml:space="preserve"> </w:t>
      </w:r>
      <w:r w:rsidRPr="007D7680">
        <w:rPr>
          <w:sz w:val="16"/>
          <w:szCs w:val="16"/>
        </w:rPr>
        <w:t>je ve stavu „</w:t>
      </w:r>
      <w:r w:rsidR="00C92579" w:rsidRPr="007D7680">
        <w:rPr>
          <w:b/>
          <w:sz w:val="16"/>
          <w:szCs w:val="16"/>
        </w:rPr>
        <w:t>NEVYŘÍZENÁ</w:t>
      </w:r>
      <w:r w:rsidR="00C92579" w:rsidRPr="007D7680">
        <w:rPr>
          <w:sz w:val="16"/>
          <w:szCs w:val="16"/>
        </w:rPr>
        <w:t>“ a </w:t>
      </w:r>
      <w:r w:rsidR="00812079" w:rsidRPr="007D7680">
        <w:rPr>
          <w:sz w:val="16"/>
          <w:szCs w:val="16"/>
        </w:rPr>
        <w:t>nebyl v ní dosud učiněn žádný úkon</w:t>
      </w:r>
      <w:r w:rsidRPr="007D7680">
        <w:rPr>
          <w:sz w:val="16"/>
          <w:szCs w:val="16"/>
        </w:rPr>
        <w:t>, vyznačí se tato skutečnost změnou stavu věci na hodnotu „</w:t>
      </w:r>
      <w:r w:rsidRPr="007D7680">
        <w:rPr>
          <w:b/>
          <w:sz w:val="16"/>
          <w:szCs w:val="16"/>
        </w:rPr>
        <w:t>MYLNÝ ZÁP.</w:t>
      </w:r>
      <w:r w:rsidRPr="007D7680">
        <w:rPr>
          <w:sz w:val="16"/>
          <w:szCs w:val="16"/>
        </w:rPr>
        <w:t>“</w:t>
      </w:r>
      <w:r w:rsidR="00581133" w:rsidRPr="007D7680">
        <w:rPr>
          <w:sz w:val="16"/>
          <w:szCs w:val="16"/>
        </w:rPr>
        <w:t xml:space="preserve"> s </w:t>
      </w:r>
      <w:r w:rsidRPr="007D7680">
        <w:rPr>
          <w:sz w:val="16"/>
          <w:szCs w:val="16"/>
        </w:rPr>
        <w:t>popisem „</w:t>
      </w:r>
      <w:r w:rsidRPr="007D7680">
        <w:rPr>
          <w:b/>
          <w:sz w:val="16"/>
          <w:szCs w:val="16"/>
        </w:rPr>
        <w:t>Mylně zapsaná věc</w:t>
      </w:r>
      <w:r w:rsidRPr="007D7680">
        <w:rPr>
          <w:sz w:val="16"/>
          <w:szCs w:val="16"/>
        </w:rPr>
        <w:t>“</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informačním systému. Pro statistické účely se tyto věci nevykazují. Za omylem zapsanou věc se považuje</w:t>
      </w:r>
      <w:r w:rsidR="002458BA" w:rsidRPr="007D7680">
        <w:rPr>
          <w:sz w:val="16"/>
          <w:szCs w:val="16"/>
        </w:rPr>
        <w:t xml:space="preserve"> i </w:t>
      </w:r>
      <w:r w:rsidRPr="007D7680">
        <w:rPr>
          <w:sz w:val="16"/>
          <w:szCs w:val="16"/>
        </w:rPr>
        <w:t>věc odevzdaná jinému oddělení téhož soudu.</w:t>
      </w:r>
    </w:p>
    <w:p w14:paraId="6ED7936E"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776" w:name="_Toc233193343"/>
      <w:bookmarkStart w:id="5777" w:name="_Toc233209941"/>
      <w:bookmarkStart w:id="5778" w:name="_Toc233283760"/>
      <w:bookmarkStart w:id="5779" w:name="_Toc233286563"/>
      <w:bookmarkStart w:id="5780" w:name="_Toc233289525"/>
      <w:bookmarkStart w:id="5781" w:name="_Toc233292633"/>
      <w:bookmarkStart w:id="5782" w:name="_Toc233293302"/>
      <w:bookmarkStart w:id="5783" w:name="_Toc233199369"/>
      <w:bookmarkStart w:id="5784" w:name="_Toc233213537"/>
      <w:bookmarkStart w:id="5785" w:name="_Toc233216595"/>
      <w:bookmarkStart w:id="5786" w:name="_Toc233313578"/>
      <w:bookmarkStart w:id="5787" w:name="_Toc233315881"/>
      <w:bookmarkStart w:id="5788" w:name="_Toc233344776"/>
      <w:bookmarkStart w:id="5789" w:name="_Toc233355261"/>
      <w:bookmarkStart w:id="5790" w:name="_Toc233357951"/>
      <w:bookmarkStart w:id="5791" w:name="_Toc233368632"/>
      <w:bookmarkStart w:id="5792" w:name="_Toc233370762"/>
      <w:bookmarkStart w:id="5793" w:name="_Toc165038549"/>
      <w:bookmarkStart w:id="5794" w:name="_Toc2218569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156a</w:t>
      </w:r>
      <w:r w:rsidR="000F1416" w:rsidRPr="007D7680">
        <w:rPr>
          <w:rFonts w:ascii="Times New Roman" w:eastAsia="MS Mincho" w:hAnsi="Times New Roman"/>
          <w:b/>
          <w:color w:val="008000"/>
          <w:sz w:val="16"/>
          <w:szCs w:val="16"/>
        </w:rPr>
        <w:br/>
        <w:t>Věci vyřízené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pravomocné</w:t>
      </w:r>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p>
    <w:p w14:paraId="5F3FC5CA" w14:textId="77777777" w:rsidR="000F1416" w:rsidRPr="007D7680" w:rsidRDefault="000F1416" w:rsidP="00DA03E8">
      <w:pPr>
        <w:pStyle w:val="Zkladntext"/>
        <w:numPr>
          <w:ilvl w:val="0"/>
          <w:numId w:val="454"/>
        </w:numPr>
        <w:rPr>
          <w:sz w:val="16"/>
          <w:szCs w:val="16"/>
        </w:rPr>
      </w:pPr>
      <w:r w:rsidRPr="007D7680">
        <w:rPr>
          <w:sz w:val="16"/>
          <w:szCs w:val="16"/>
        </w:rPr>
        <w:t>Vyřízení věci se</w:t>
      </w:r>
      <w:r w:rsidR="009709AD" w:rsidRPr="007D7680">
        <w:rPr>
          <w:sz w:val="16"/>
          <w:szCs w:val="16"/>
        </w:rPr>
        <w:t xml:space="preserve"> v </w:t>
      </w:r>
      <w:r w:rsidRPr="007D7680">
        <w:rPr>
          <w:sz w:val="16"/>
          <w:szCs w:val="16"/>
        </w:rPr>
        <w:t>rejstříku vyznačuje podle návodů</w:t>
      </w:r>
      <w:r w:rsidR="00581133" w:rsidRPr="007D7680">
        <w:rPr>
          <w:sz w:val="16"/>
          <w:szCs w:val="16"/>
        </w:rPr>
        <w:t xml:space="preserve"> k </w:t>
      </w:r>
      <w:r w:rsidRPr="007D7680">
        <w:rPr>
          <w:sz w:val="16"/>
          <w:szCs w:val="16"/>
        </w:rPr>
        <w:t>vedení jednotlivých rejstříků</w:t>
      </w:r>
      <w:r w:rsidR="004609A0" w:rsidRPr="007D7680">
        <w:rPr>
          <w:sz w:val="16"/>
          <w:szCs w:val="16"/>
        </w:rPr>
        <w:t xml:space="preserve"> a </w:t>
      </w:r>
      <w:r w:rsidR="00581133" w:rsidRPr="007D7680">
        <w:rPr>
          <w:sz w:val="16"/>
          <w:szCs w:val="16"/>
        </w:rPr>
        <w:t>u </w:t>
      </w:r>
      <w:r w:rsidRPr="007D7680">
        <w:rPr>
          <w:sz w:val="16"/>
          <w:szCs w:val="16"/>
        </w:rPr>
        <w:t>rejstříku vedeného pomocí výpočetní techniky (</w:t>
      </w:r>
      <w:r w:rsidR="00FE0AA5" w:rsidRPr="007D7680">
        <w:rPr>
          <w:sz w:val="16"/>
          <w:szCs w:val="16"/>
        </w:rPr>
        <w:t>§ </w:t>
      </w:r>
      <w:r w:rsidRPr="007D7680">
        <w:rPr>
          <w:sz w:val="16"/>
          <w:szCs w:val="16"/>
        </w:rPr>
        <w:t>162)</w:t>
      </w:r>
      <w:r w:rsidR="00581133" w:rsidRPr="007D7680">
        <w:rPr>
          <w:sz w:val="16"/>
          <w:szCs w:val="16"/>
        </w:rPr>
        <w:t xml:space="preserve"> s </w:t>
      </w:r>
      <w:r w:rsidRPr="007D7680">
        <w:rPr>
          <w:sz w:val="16"/>
          <w:szCs w:val="16"/>
        </w:rPr>
        <w:t>využitím příslušného číselníku určeného pro vyznačení způsobu příp.</w:t>
      </w:r>
      <w:r w:rsidR="002458BA" w:rsidRPr="007D7680">
        <w:rPr>
          <w:sz w:val="16"/>
          <w:szCs w:val="16"/>
        </w:rPr>
        <w:t xml:space="preserve"> i </w:t>
      </w:r>
      <w:r w:rsidRPr="007D7680">
        <w:rPr>
          <w:sz w:val="16"/>
          <w:szCs w:val="16"/>
        </w:rPr>
        <w:t>důvodu vyřízení [</w:t>
      </w:r>
      <w:r w:rsidR="00FE0AA5" w:rsidRPr="007D7680">
        <w:rPr>
          <w:sz w:val="16"/>
          <w:szCs w:val="16"/>
        </w:rPr>
        <w:t>§ </w:t>
      </w:r>
      <w:r w:rsidRPr="007D7680">
        <w:rPr>
          <w:sz w:val="16"/>
          <w:szCs w:val="16"/>
        </w:rPr>
        <w:t xml:space="preserve">162 </w:t>
      </w:r>
      <w:r w:rsidR="00FE0AA5" w:rsidRPr="007D7680">
        <w:rPr>
          <w:sz w:val="16"/>
          <w:szCs w:val="16"/>
        </w:rPr>
        <w:t>odst. </w:t>
      </w:r>
      <w:r w:rsidRPr="007D7680">
        <w:rPr>
          <w:sz w:val="16"/>
          <w:szCs w:val="16"/>
        </w:rPr>
        <w:t xml:space="preserve">3 </w:t>
      </w:r>
      <w:r w:rsidR="00FE0AA5" w:rsidRPr="007D7680">
        <w:rPr>
          <w:sz w:val="16"/>
          <w:szCs w:val="16"/>
        </w:rPr>
        <w:t>písm. </w:t>
      </w:r>
      <w:r w:rsidRPr="007D7680">
        <w:rPr>
          <w:sz w:val="16"/>
          <w:szCs w:val="16"/>
        </w:rPr>
        <w:t xml:space="preserve">c), příloha </w:t>
      </w:r>
      <w:r w:rsidR="00FE0AA5" w:rsidRPr="007D7680">
        <w:rPr>
          <w:sz w:val="16"/>
          <w:szCs w:val="16"/>
        </w:rPr>
        <w:t>č. </w:t>
      </w:r>
      <w:r w:rsidRPr="007D7680">
        <w:rPr>
          <w:sz w:val="16"/>
          <w:szCs w:val="16"/>
        </w:rPr>
        <w:t xml:space="preserve">16]. </w:t>
      </w:r>
      <w:r w:rsidR="004609A0" w:rsidRPr="007D7680">
        <w:rPr>
          <w:sz w:val="16"/>
          <w:szCs w:val="16"/>
        </w:rPr>
        <w:t>U </w:t>
      </w:r>
      <w:r w:rsidRPr="007D7680">
        <w:rPr>
          <w:sz w:val="16"/>
          <w:szCs w:val="16"/>
        </w:rPr>
        <w:t>trestních věcí, není-li stanoveno jinak, se vyřízení vyznačí</w:t>
      </w:r>
      <w:r w:rsidR="00581133" w:rsidRPr="007D7680">
        <w:rPr>
          <w:sz w:val="16"/>
          <w:szCs w:val="16"/>
        </w:rPr>
        <w:t xml:space="preserve"> u </w:t>
      </w:r>
      <w:r w:rsidRPr="007D7680">
        <w:rPr>
          <w:sz w:val="16"/>
          <w:szCs w:val="16"/>
        </w:rPr>
        <w:t>každé osoby zapsané ve věci [</w:t>
      </w:r>
      <w:r w:rsidR="00FE0AA5" w:rsidRPr="007D7680">
        <w:rPr>
          <w:sz w:val="16"/>
          <w:szCs w:val="16"/>
        </w:rPr>
        <w:t>§ </w:t>
      </w:r>
      <w:r w:rsidRPr="007D7680">
        <w:rPr>
          <w:sz w:val="16"/>
          <w:szCs w:val="16"/>
        </w:rPr>
        <w:t xml:space="preserve">162b </w:t>
      </w:r>
      <w:r w:rsidR="00FE0AA5" w:rsidRPr="007D7680">
        <w:rPr>
          <w:sz w:val="16"/>
          <w:szCs w:val="16"/>
        </w:rPr>
        <w:t>odst. </w:t>
      </w:r>
      <w:r w:rsidRPr="007D7680">
        <w:rPr>
          <w:sz w:val="16"/>
          <w:szCs w:val="16"/>
        </w:rPr>
        <w:t xml:space="preserve">4 </w:t>
      </w:r>
      <w:r w:rsidR="00FE0AA5" w:rsidRPr="007D7680">
        <w:rPr>
          <w:sz w:val="16"/>
          <w:szCs w:val="16"/>
        </w:rPr>
        <w:t>písm. </w:t>
      </w:r>
      <w:r w:rsidRPr="007D7680">
        <w:rPr>
          <w:sz w:val="16"/>
          <w:szCs w:val="16"/>
        </w:rPr>
        <w:t>a) bod 1] zvlášť; vyřízení věci se</w:t>
      </w:r>
      <w:r w:rsidR="009709AD" w:rsidRPr="007D7680">
        <w:rPr>
          <w:sz w:val="16"/>
          <w:szCs w:val="16"/>
        </w:rPr>
        <w:t xml:space="preserve"> v </w:t>
      </w:r>
      <w:r w:rsidRPr="007D7680">
        <w:rPr>
          <w:sz w:val="16"/>
          <w:szCs w:val="16"/>
        </w:rPr>
        <w:t>takovém případě vyznačí až tehdy, když je vyřízení vyznačeno</w:t>
      </w:r>
      <w:r w:rsidR="00581133" w:rsidRPr="007D7680">
        <w:rPr>
          <w:sz w:val="16"/>
          <w:szCs w:val="16"/>
        </w:rPr>
        <w:t xml:space="preserve"> u </w:t>
      </w:r>
      <w:r w:rsidRPr="007D7680">
        <w:rPr>
          <w:sz w:val="16"/>
          <w:szCs w:val="16"/>
        </w:rPr>
        <w:t>všech takto zapsaných osob</w:t>
      </w:r>
      <w:r w:rsidR="00914AE1" w:rsidRPr="007D7680">
        <w:rPr>
          <w:sz w:val="16"/>
          <w:szCs w:val="16"/>
        </w:rPr>
        <w:t xml:space="preserve"> ve věci</w:t>
      </w:r>
      <w:r w:rsidRPr="007D7680">
        <w:rPr>
          <w:sz w:val="16"/>
          <w:szCs w:val="16"/>
        </w:rPr>
        <w:t>.</w:t>
      </w:r>
    </w:p>
    <w:p w14:paraId="2C93C6B4" w14:textId="77777777" w:rsidR="000F1416" w:rsidRPr="007D7680" w:rsidRDefault="000F1416" w:rsidP="00DA03E8">
      <w:pPr>
        <w:pStyle w:val="Zkladntext"/>
        <w:numPr>
          <w:ilvl w:val="0"/>
          <w:numId w:val="454"/>
        </w:numPr>
        <w:rPr>
          <w:sz w:val="16"/>
          <w:szCs w:val="16"/>
        </w:rPr>
      </w:pPr>
      <w:r w:rsidRPr="007D7680">
        <w:rPr>
          <w:sz w:val="16"/>
          <w:szCs w:val="16"/>
        </w:rPr>
        <w:t>Za pravomocné věci (osoby) se považují vyřízené věci (osoby),</w:t>
      </w:r>
      <w:r w:rsidR="00581133" w:rsidRPr="007D7680">
        <w:rPr>
          <w:sz w:val="16"/>
          <w:szCs w:val="16"/>
        </w:rPr>
        <w:t xml:space="preserve"> u </w:t>
      </w:r>
      <w:r w:rsidRPr="007D7680">
        <w:rPr>
          <w:sz w:val="16"/>
          <w:szCs w:val="16"/>
        </w:rPr>
        <w:t>kterých je vyznačena právní moc konečného rozhodnutí.</w:t>
      </w:r>
    </w:p>
    <w:p w14:paraId="3C3AA595" w14:textId="77777777" w:rsidR="000F1416" w:rsidRPr="007D7680" w:rsidRDefault="00FE0AA5" w:rsidP="005C5A4D">
      <w:pPr>
        <w:pStyle w:val="Prosttext"/>
        <w:keepNext/>
        <w:spacing w:before="60"/>
        <w:jc w:val="center"/>
        <w:outlineLvl w:val="4"/>
        <w:rPr>
          <w:rFonts w:ascii="Times New Roman" w:eastAsia="MS Mincho" w:hAnsi="Times New Roman"/>
          <w:b/>
          <w:color w:val="008000"/>
          <w:sz w:val="16"/>
          <w:szCs w:val="16"/>
        </w:rPr>
      </w:pPr>
      <w:bookmarkStart w:id="5795" w:name="_Toc233344777"/>
      <w:bookmarkStart w:id="5796" w:name="_Toc233292634"/>
      <w:bookmarkStart w:id="5797" w:name="_Toc233293303"/>
      <w:bookmarkStart w:id="5798" w:name="_Toc233199370"/>
      <w:bookmarkStart w:id="5799" w:name="_Toc233213538"/>
      <w:bookmarkStart w:id="5800" w:name="_Toc233216596"/>
      <w:bookmarkStart w:id="5801" w:name="_Toc233313579"/>
      <w:bookmarkStart w:id="5802" w:name="_Toc233315882"/>
      <w:bookmarkStart w:id="5803" w:name="_Toc233355262"/>
      <w:bookmarkStart w:id="5804" w:name="_Toc233371460"/>
      <w:bookmarkStart w:id="5805" w:name="_Toc233357952"/>
      <w:bookmarkStart w:id="5806" w:name="_Toc233368633"/>
      <w:bookmarkStart w:id="5807" w:name="_Toc233370763"/>
      <w:bookmarkStart w:id="5808" w:name="_Toc235116870"/>
      <w:bookmarkStart w:id="5809" w:name="_Toc333839402"/>
      <w:bookmarkStart w:id="5810" w:name="_Toc165038550"/>
      <w:bookmarkStart w:id="5811" w:name="_Toc233193345"/>
      <w:bookmarkStart w:id="5812" w:name="_Toc221856926"/>
      <w:bookmarkStart w:id="5813" w:name="_Toc233209943"/>
      <w:bookmarkStart w:id="5814" w:name="_Toc233283762"/>
      <w:bookmarkStart w:id="5815" w:name="_Toc233286565"/>
      <w:bookmarkStart w:id="5816" w:name="_Toc233289527"/>
      <w:bookmarkStart w:id="5817" w:name="_Toc233292635"/>
      <w:bookmarkStart w:id="5818" w:name="_Toc233293304"/>
      <w:bookmarkStart w:id="5819" w:name="_Toc233199371"/>
      <w:bookmarkStart w:id="5820" w:name="_Toc233213539"/>
      <w:bookmarkStart w:id="5821" w:name="_Toc233216597"/>
      <w:bookmarkStart w:id="5822" w:name="_Toc213959956"/>
      <w:bookmarkStart w:id="5823" w:name="_Toc233301403"/>
      <w:bookmarkStart w:id="5824" w:name="_Toc233302735"/>
      <w:bookmarkStart w:id="5825" w:name="_Toc233308010"/>
      <w:bookmarkStart w:id="5826" w:name="_Toc233313580"/>
      <w:bookmarkStart w:id="5827" w:name="_Toc233315883"/>
      <w:bookmarkStart w:id="5828" w:name="_Toc233342757"/>
      <w:bookmarkStart w:id="5829" w:name="_Toc233343423"/>
      <w:bookmarkStart w:id="5830" w:name="_Toc233344778"/>
      <w:bookmarkStart w:id="5831" w:name="_Toc233355263"/>
      <w:bookmarkStart w:id="5832" w:name="_Toc233357953"/>
      <w:bookmarkStart w:id="5833" w:name="_Toc233368634"/>
      <w:bookmarkStart w:id="5834" w:name="_Toc233370764"/>
      <w:bookmarkEnd w:id="57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157</w:t>
      </w:r>
      <w:r w:rsidR="000F1416" w:rsidRPr="007D7680">
        <w:rPr>
          <w:rFonts w:ascii="Times New Roman" w:eastAsia="MS Mincho" w:hAnsi="Times New Roman"/>
          <w:b/>
          <w:color w:val="008000"/>
          <w:sz w:val="16"/>
          <w:szCs w:val="16"/>
        </w:rPr>
        <w:br/>
        <w:t>Odškrtávání věci</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rejstříku</w:t>
      </w:r>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p>
    <w:p w14:paraId="30EF15D4" w14:textId="77777777" w:rsidR="000F1416" w:rsidRPr="007D7680" w:rsidRDefault="000F1416" w:rsidP="005C5A4D">
      <w:pPr>
        <w:pStyle w:val="Zkladntext"/>
        <w:ind w:firstLine="357"/>
        <w:rPr>
          <w:sz w:val="16"/>
          <w:szCs w:val="16"/>
        </w:rPr>
      </w:pPr>
      <w:r w:rsidRPr="007D7680">
        <w:rPr>
          <w:sz w:val="16"/>
          <w:szCs w:val="16"/>
        </w:rPr>
        <w:t>Návody</w:t>
      </w:r>
      <w:r w:rsidR="00581133" w:rsidRPr="007D7680">
        <w:rPr>
          <w:sz w:val="16"/>
          <w:szCs w:val="16"/>
        </w:rPr>
        <w:t xml:space="preserve"> k </w:t>
      </w:r>
      <w:r w:rsidRPr="007D7680">
        <w:rPr>
          <w:sz w:val="16"/>
          <w:szCs w:val="16"/>
        </w:rPr>
        <w:t>vedení jednotlivých rejstříků stanoví, kdy se věci jako rejstříkově vyřízené (pravomocné) odškrtávají.</w:t>
      </w:r>
    </w:p>
    <w:p w14:paraId="5F2531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35" w:name="_Toc165038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158</w:t>
      </w:r>
      <w:r w:rsidR="000F1416" w:rsidRPr="007D7680">
        <w:rPr>
          <w:rFonts w:ascii="Times New Roman" w:eastAsia="MS Mincho" w:hAnsi="Times New Roman"/>
          <w:b/>
          <w:color w:val="008000"/>
          <w:sz w:val="16"/>
          <w:szCs w:val="16"/>
        </w:rPr>
        <w:br/>
        <w:t>Věci koncem roku nevyřízené (neodškrtnuté)</w:t>
      </w:r>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p>
    <w:p w14:paraId="30EA7EEF" w14:textId="77777777" w:rsidR="000F1416" w:rsidRPr="007D7680" w:rsidRDefault="000F1416" w:rsidP="00987199">
      <w:pPr>
        <w:pStyle w:val="Zkladntext"/>
        <w:numPr>
          <w:ilvl w:val="0"/>
          <w:numId w:val="102"/>
        </w:numPr>
        <w:rPr>
          <w:sz w:val="16"/>
          <w:szCs w:val="16"/>
        </w:rPr>
      </w:pPr>
      <w:r w:rsidRPr="007D7680">
        <w:rPr>
          <w:sz w:val="16"/>
          <w:szCs w:val="16"/>
        </w:rPr>
        <w:t>Čísla věcí zapsaných</w:t>
      </w:r>
      <w:r w:rsidR="009709AD" w:rsidRPr="007D7680">
        <w:rPr>
          <w:sz w:val="16"/>
          <w:szCs w:val="16"/>
        </w:rPr>
        <w:t xml:space="preserve"> v </w:t>
      </w:r>
      <w:r w:rsidRPr="007D7680">
        <w:rPr>
          <w:sz w:val="16"/>
          <w:szCs w:val="16"/>
        </w:rPr>
        <w:t>rejstříku</w:t>
      </w:r>
      <w:r w:rsidR="009709AD" w:rsidRPr="007D7680">
        <w:rPr>
          <w:sz w:val="16"/>
          <w:szCs w:val="16"/>
        </w:rPr>
        <w:t xml:space="preserve"> v </w:t>
      </w:r>
      <w:r w:rsidRPr="007D7680">
        <w:rPr>
          <w:sz w:val="16"/>
          <w:szCs w:val="16"/>
        </w:rPr>
        <w:t>poslední den roku rejstříkově nevyřízených (neodškrtnutých), se uvedou na první straně nového ročníku rejstříku (rejstříkový převod). Ve věcech rejstříků Nt</w:t>
      </w:r>
      <w:r w:rsidR="004609A0" w:rsidRPr="007D7680">
        <w:rPr>
          <w:sz w:val="16"/>
          <w:szCs w:val="16"/>
        </w:rPr>
        <w:t xml:space="preserve"> a </w:t>
      </w:r>
      <w:r w:rsidRPr="007D7680">
        <w:rPr>
          <w:sz w:val="16"/>
          <w:szCs w:val="16"/>
        </w:rPr>
        <w:t>Nc se převod uvádí před každým oddílem samostatně. Běžná čísla věcí, kde již bylo vydáno rozhodnutí soudem I. stupně, se</w:t>
      </w:r>
      <w:r w:rsidR="009709AD" w:rsidRPr="007D7680">
        <w:rPr>
          <w:sz w:val="16"/>
          <w:szCs w:val="16"/>
        </w:rPr>
        <w:t xml:space="preserve"> v </w:t>
      </w:r>
      <w:r w:rsidRPr="007D7680">
        <w:rPr>
          <w:sz w:val="16"/>
          <w:szCs w:val="16"/>
        </w:rPr>
        <w:t>převodu přeškrtnou. Ve věcech rejstříku T</w:t>
      </w:r>
      <w:r w:rsidR="004609A0" w:rsidRPr="007D7680">
        <w:rPr>
          <w:sz w:val="16"/>
          <w:szCs w:val="16"/>
        </w:rPr>
        <w:t xml:space="preserve"> a </w:t>
      </w:r>
      <w:r w:rsidRPr="007D7680">
        <w:rPr>
          <w:sz w:val="16"/>
          <w:szCs w:val="16"/>
        </w:rPr>
        <w:t xml:space="preserve">E se převod sestaví způsobem upraveným jeho návodem – vzor </w:t>
      </w:r>
      <w:r w:rsidR="00FE0AA5" w:rsidRPr="007D7680">
        <w:rPr>
          <w:sz w:val="16"/>
          <w:szCs w:val="16"/>
        </w:rPr>
        <w:t>č. </w:t>
      </w:r>
      <w:r w:rsidRPr="007D7680">
        <w:rPr>
          <w:sz w:val="16"/>
          <w:szCs w:val="16"/>
        </w:rPr>
        <w:t>4</w:t>
      </w:r>
      <w:r w:rsidR="004609A0" w:rsidRPr="007D7680">
        <w:rPr>
          <w:sz w:val="16"/>
          <w:szCs w:val="16"/>
        </w:rPr>
        <w:t xml:space="preserve"> a </w:t>
      </w:r>
      <w:r w:rsidRPr="007D7680">
        <w:rPr>
          <w:sz w:val="16"/>
          <w:szCs w:val="16"/>
        </w:rPr>
        <w:t xml:space="preserve">14 </w:t>
      </w:r>
      <w:r w:rsidR="00B32F66" w:rsidRPr="007D7680">
        <w:rPr>
          <w:sz w:val="16"/>
          <w:szCs w:val="16"/>
        </w:rPr>
        <w:t>v. k. ř.</w:t>
      </w:r>
    </w:p>
    <w:p w14:paraId="2F145DB5" w14:textId="77777777" w:rsidR="000F1416" w:rsidRPr="007D7680" w:rsidRDefault="000F1416" w:rsidP="00617B98">
      <w:pPr>
        <w:pStyle w:val="Zkladntext"/>
        <w:ind w:firstLine="357"/>
        <w:rPr>
          <w:sz w:val="16"/>
          <w:szCs w:val="16"/>
        </w:rPr>
      </w:pPr>
      <w:r w:rsidRPr="007D7680">
        <w:rPr>
          <w:sz w:val="16"/>
          <w:szCs w:val="16"/>
        </w:rPr>
        <w:t>V případech, kdy rejstřík pro senát (samosoudce) nebyl pro další rok založen, se nevyřízené věci převedou do senátu (samosoudci), jemuž byly přiděleny</w:t>
      </w:r>
      <w:r w:rsidR="00581133" w:rsidRPr="007D7680">
        <w:rPr>
          <w:sz w:val="16"/>
          <w:szCs w:val="16"/>
        </w:rPr>
        <w:t xml:space="preserve"> k </w:t>
      </w:r>
      <w:r w:rsidRPr="007D7680">
        <w:rPr>
          <w:sz w:val="16"/>
          <w:szCs w:val="16"/>
        </w:rPr>
        <w:t>vyřízení. Obdobně bude postupováno podle odstavce 5.</w:t>
      </w:r>
    </w:p>
    <w:p w14:paraId="3B5BBC26" w14:textId="77777777" w:rsidR="000F1416" w:rsidRPr="007D7680" w:rsidRDefault="000F1416" w:rsidP="00987199">
      <w:pPr>
        <w:pStyle w:val="Zkladntext"/>
        <w:numPr>
          <w:ilvl w:val="0"/>
          <w:numId w:val="102"/>
        </w:numPr>
        <w:rPr>
          <w:sz w:val="16"/>
          <w:szCs w:val="16"/>
        </w:rPr>
      </w:pPr>
      <w:r w:rsidRPr="007D7680">
        <w:rPr>
          <w:sz w:val="16"/>
          <w:szCs w:val="16"/>
        </w:rPr>
        <w:t>Skončí-li se věc</w:t>
      </w:r>
      <w:r w:rsidR="009709AD" w:rsidRPr="007D7680">
        <w:rPr>
          <w:sz w:val="16"/>
          <w:szCs w:val="16"/>
        </w:rPr>
        <w:t xml:space="preserve"> v </w:t>
      </w:r>
      <w:r w:rsidRPr="007D7680">
        <w:rPr>
          <w:sz w:val="16"/>
          <w:szCs w:val="16"/>
        </w:rPr>
        <w:t>předešlých letech nevyřízená, přeškrtne se číslo této věci</w:t>
      </w:r>
      <w:r w:rsidR="009709AD" w:rsidRPr="007D7680">
        <w:rPr>
          <w:sz w:val="16"/>
          <w:szCs w:val="16"/>
        </w:rPr>
        <w:t xml:space="preserve"> v </w:t>
      </w:r>
      <w:r w:rsidRPr="007D7680">
        <w:rPr>
          <w:sz w:val="16"/>
          <w:szCs w:val="16"/>
        </w:rPr>
        <w:t>rejstříkovém převodu na první straně běžného rejstříku</w:t>
      </w:r>
      <w:r w:rsidR="004609A0" w:rsidRPr="007D7680">
        <w:rPr>
          <w:sz w:val="16"/>
          <w:szCs w:val="16"/>
        </w:rPr>
        <w:t xml:space="preserve"> a </w:t>
      </w:r>
      <w:r w:rsidRPr="007D7680">
        <w:rPr>
          <w:sz w:val="16"/>
          <w:szCs w:val="16"/>
        </w:rPr>
        <w:t>výsledek se vyznačí</w:t>
      </w:r>
      <w:r w:rsidR="009709AD" w:rsidRPr="007D7680">
        <w:rPr>
          <w:sz w:val="16"/>
          <w:szCs w:val="16"/>
        </w:rPr>
        <w:t xml:space="preserve"> v </w:t>
      </w:r>
      <w:r w:rsidRPr="007D7680">
        <w:rPr>
          <w:sz w:val="16"/>
          <w:szCs w:val="16"/>
        </w:rPr>
        <w:t>původním rejstříku</w:t>
      </w:r>
      <w:r w:rsidR="00581133" w:rsidRPr="007D7680">
        <w:rPr>
          <w:sz w:val="16"/>
          <w:szCs w:val="16"/>
        </w:rPr>
        <w:t xml:space="preserve"> s </w:t>
      </w:r>
      <w:r w:rsidRPr="007D7680">
        <w:rPr>
          <w:sz w:val="16"/>
          <w:szCs w:val="16"/>
        </w:rPr>
        <w:t>uvedením dne, měsíce</w:t>
      </w:r>
      <w:r w:rsidR="004609A0" w:rsidRPr="007D7680">
        <w:rPr>
          <w:sz w:val="16"/>
          <w:szCs w:val="16"/>
        </w:rPr>
        <w:t xml:space="preserve"> a </w:t>
      </w:r>
      <w:r w:rsidRPr="007D7680">
        <w:rPr>
          <w:sz w:val="16"/>
          <w:szCs w:val="16"/>
        </w:rPr>
        <w:t>roku vyřízení. Jakmile nastane důvod</w:t>
      </w:r>
      <w:r w:rsidR="00581133" w:rsidRPr="007D7680">
        <w:rPr>
          <w:sz w:val="16"/>
          <w:szCs w:val="16"/>
        </w:rPr>
        <w:t xml:space="preserve"> k </w:t>
      </w:r>
      <w:r w:rsidRPr="007D7680">
        <w:rPr>
          <w:sz w:val="16"/>
          <w:szCs w:val="16"/>
        </w:rPr>
        <w:t>rejstříkovému odškrtnutí, běžné číslo se přeškrtne křížem,</w:t>
      </w:r>
      <w:r w:rsidR="00581133" w:rsidRPr="007D7680">
        <w:rPr>
          <w:sz w:val="16"/>
          <w:szCs w:val="16"/>
        </w:rPr>
        <w:t xml:space="preserve"> s </w:t>
      </w:r>
      <w:r w:rsidRPr="007D7680">
        <w:rPr>
          <w:sz w:val="16"/>
          <w:szCs w:val="16"/>
        </w:rPr>
        <w:t>výjimkou případů rejstříku T.</w:t>
      </w:r>
    </w:p>
    <w:p w14:paraId="494DDE03" w14:textId="77777777" w:rsidR="000F1416" w:rsidRPr="007D7680" w:rsidRDefault="000F1416" w:rsidP="00987199">
      <w:pPr>
        <w:pStyle w:val="Zkladntext"/>
        <w:numPr>
          <w:ilvl w:val="0"/>
          <w:numId w:val="102"/>
        </w:numPr>
        <w:rPr>
          <w:sz w:val="16"/>
          <w:szCs w:val="16"/>
        </w:rPr>
      </w:pPr>
      <w:r w:rsidRPr="007D7680">
        <w:rPr>
          <w:sz w:val="16"/>
          <w:szCs w:val="16"/>
        </w:rPr>
        <w:t>Ustanovení odstavce l se nevztahuje na rejstřík P.</w:t>
      </w:r>
    </w:p>
    <w:p w14:paraId="4B4AFB9F" w14:textId="77777777" w:rsidR="000F1416" w:rsidRPr="007D7680" w:rsidRDefault="000F1416" w:rsidP="00987199">
      <w:pPr>
        <w:pStyle w:val="Zkladntext"/>
        <w:numPr>
          <w:ilvl w:val="0"/>
          <w:numId w:val="102"/>
        </w:numPr>
        <w:rPr>
          <w:sz w:val="16"/>
          <w:szCs w:val="16"/>
        </w:rPr>
      </w:pPr>
      <w:r w:rsidRPr="007D7680">
        <w:rPr>
          <w:sz w:val="16"/>
          <w:szCs w:val="16"/>
        </w:rPr>
        <w:t>Věci nevyřízené (neodškrtnuté) na počátku třetího roku po tom, co</w:t>
      </w:r>
      <w:r w:rsidR="00317851">
        <w:rPr>
          <w:sz w:val="16"/>
          <w:szCs w:val="16"/>
        </w:rPr>
        <w:t> </w:t>
      </w:r>
      <w:r w:rsidRPr="007D7680">
        <w:rPr>
          <w:sz w:val="16"/>
          <w:szCs w:val="16"/>
        </w:rPr>
        <w:t>byly zapsány, se přenesou do nového rejstříku celým zápisem před věcmi, které</w:t>
      </w:r>
      <w:r w:rsidR="009709AD" w:rsidRPr="007D7680">
        <w:rPr>
          <w:sz w:val="16"/>
          <w:szCs w:val="16"/>
        </w:rPr>
        <w:t xml:space="preserve"> v </w:t>
      </w:r>
      <w:r w:rsidRPr="007D7680">
        <w:rPr>
          <w:sz w:val="16"/>
          <w:szCs w:val="16"/>
        </w:rPr>
        <w:t>tomto roce nově napadnou. Předseda soudu může</w:t>
      </w:r>
      <w:r w:rsidR="00581133" w:rsidRPr="007D7680">
        <w:rPr>
          <w:sz w:val="16"/>
          <w:szCs w:val="16"/>
        </w:rPr>
        <w:t xml:space="preserve"> z </w:t>
      </w:r>
      <w:r w:rsidRPr="007D7680">
        <w:rPr>
          <w:sz w:val="16"/>
          <w:szCs w:val="16"/>
        </w:rPr>
        <w:t>důvodu vhodnosti nařídit, aby takto bylo postupováno až na počátku pátého roku</w:t>
      </w:r>
      <w:r w:rsidR="00572883" w:rsidRPr="007D7680">
        <w:rPr>
          <w:sz w:val="16"/>
          <w:szCs w:val="16"/>
        </w:rPr>
        <w:t>. V </w:t>
      </w:r>
      <w:r w:rsidRPr="007D7680">
        <w:rPr>
          <w:sz w:val="16"/>
          <w:szCs w:val="16"/>
        </w:rPr>
        <w:t>zápise se</w:t>
      </w:r>
      <w:r w:rsidR="00317851">
        <w:rPr>
          <w:sz w:val="16"/>
          <w:szCs w:val="16"/>
        </w:rPr>
        <w:t> </w:t>
      </w:r>
      <w:r w:rsidRPr="007D7680">
        <w:rPr>
          <w:sz w:val="16"/>
          <w:szCs w:val="16"/>
        </w:rPr>
        <w:t xml:space="preserve">zachová původní spisová značka. </w:t>
      </w:r>
      <w:r w:rsidR="004609A0" w:rsidRPr="007D7680">
        <w:rPr>
          <w:sz w:val="16"/>
          <w:szCs w:val="16"/>
        </w:rPr>
        <w:t>U </w:t>
      </w:r>
      <w:r w:rsidRPr="007D7680">
        <w:rPr>
          <w:sz w:val="16"/>
          <w:szCs w:val="16"/>
        </w:rPr>
        <w:t>původního zápisu se přenesení poznamená</w:t>
      </w:r>
      <w:r w:rsidR="004609A0" w:rsidRPr="007D7680">
        <w:rPr>
          <w:sz w:val="16"/>
          <w:szCs w:val="16"/>
        </w:rPr>
        <w:t xml:space="preserve"> a </w:t>
      </w:r>
      <w:r w:rsidRPr="007D7680">
        <w:rPr>
          <w:sz w:val="16"/>
          <w:szCs w:val="16"/>
        </w:rPr>
        <w:t>běžné číslo se odškrtne. Ve věcech rejstříku Nt</w:t>
      </w:r>
      <w:r w:rsidR="004609A0" w:rsidRPr="007D7680">
        <w:rPr>
          <w:sz w:val="16"/>
          <w:szCs w:val="16"/>
        </w:rPr>
        <w:t xml:space="preserve"> a </w:t>
      </w:r>
      <w:r w:rsidRPr="007D7680">
        <w:rPr>
          <w:sz w:val="16"/>
          <w:szCs w:val="16"/>
        </w:rPr>
        <w:t>Nc se přenesení uvádí před každým oddílem samostatně. To se nevztahuje na věci rejstříku P</w:t>
      </w:r>
      <w:r w:rsidR="004609A0" w:rsidRPr="007D7680">
        <w:rPr>
          <w:sz w:val="16"/>
          <w:szCs w:val="16"/>
        </w:rPr>
        <w:t xml:space="preserve"> a </w:t>
      </w:r>
      <w:r w:rsidRPr="007D7680">
        <w:rPr>
          <w:sz w:val="16"/>
          <w:szCs w:val="16"/>
        </w:rPr>
        <w:t>seznam závětí</w:t>
      </w:r>
      <w:r w:rsidR="004609A0" w:rsidRPr="007D7680">
        <w:rPr>
          <w:sz w:val="16"/>
          <w:szCs w:val="16"/>
        </w:rPr>
        <w:t xml:space="preserve"> a </w:t>
      </w:r>
      <w:r w:rsidRPr="007D7680">
        <w:rPr>
          <w:sz w:val="16"/>
          <w:szCs w:val="16"/>
        </w:rPr>
        <w:t>knihu úschov. Věci přenesené celým zápisem se zahrnují do</w:t>
      </w:r>
      <w:r w:rsidR="00317851">
        <w:rPr>
          <w:sz w:val="16"/>
          <w:szCs w:val="16"/>
        </w:rPr>
        <w:t> </w:t>
      </w:r>
      <w:r w:rsidRPr="007D7680">
        <w:rPr>
          <w:sz w:val="16"/>
          <w:szCs w:val="16"/>
        </w:rPr>
        <w:t xml:space="preserve">rejstříkového převodu podle odstavce 1. Není-li věc vyřízena (odškrtnuta) </w:t>
      </w:r>
      <w:r w:rsidRPr="007D7680">
        <w:rPr>
          <w:sz w:val="16"/>
          <w:szCs w:val="16"/>
        </w:rPr>
        <w:t>ani</w:t>
      </w:r>
      <w:r w:rsidR="009709AD" w:rsidRPr="007D7680">
        <w:rPr>
          <w:sz w:val="16"/>
          <w:szCs w:val="16"/>
        </w:rPr>
        <w:t xml:space="preserve"> v </w:t>
      </w:r>
      <w:r w:rsidRPr="007D7680">
        <w:rPr>
          <w:sz w:val="16"/>
          <w:szCs w:val="16"/>
        </w:rPr>
        <w:t>následujících třech letech, převádí se poté znovu celým zápisem. To je třeba vyznačit</w:t>
      </w:r>
      <w:r w:rsidR="002458BA" w:rsidRPr="007D7680">
        <w:rPr>
          <w:sz w:val="16"/>
          <w:szCs w:val="16"/>
        </w:rPr>
        <w:t xml:space="preserve"> i </w:t>
      </w:r>
      <w:r w:rsidR="00581133" w:rsidRPr="007D7680">
        <w:rPr>
          <w:sz w:val="16"/>
          <w:szCs w:val="16"/>
        </w:rPr>
        <w:t>u </w:t>
      </w:r>
      <w:r w:rsidRPr="007D7680">
        <w:rPr>
          <w:sz w:val="16"/>
          <w:szCs w:val="16"/>
        </w:rPr>
        <w:t>původního zápisu věci.</w:t>
      </w:r>
    </w:p>
    <w:p w14:paraId="16A3D722" w14:textId="77777777" w:rsidR="000F1416" w:rsidRPr="007D7680" w:rsidRDefault="000F1416" w:rsidP="00987199">
      <w:pPr>
        <w:pStyle w:val="Zkladntext"/>
        <w:numPr>
          <w:ilvl w:val="0"/>
          <w:numId w:val="102"/>
        </w:numPr>
        <w:rPr>
          <w:sz w:val="16"/>
          <w:szCs w:val="16"/>
        </w:rPr>
      </w:pPr>
      <w:r w:rsidRPr="007D7680">
        <w:rPr>
          <w:sz w:val="16"/>
          <w:szCs w:val="16"/>
        </w:rPr>
        <w:t>Věci rejstříku P nevyřízené (neodškrtnuté) na počátku dvacátého roku po tom, co byly zapsány, se přenesou do nového rejstříku celým zápisem před věcmi, které</w:t>
      </w:r>
      <w:r w:rsidR="009709AD" w:rsidRPr="007D7680">
        <w:rPr>
          <w:sz w:val="16"/>
          <w:szCs w:val="16"/>
        </w:rPr>
        <w:t xml:space="preserve"> v </w:t>
      </w:r>
      <w:r w:rsidRPr="007D7680">
        <w:rPr>
          <w:sz w:val="16"/>
          <w:szCs w:val="16"/>
        </w:rPr>
        <w:t>tomto roce nově dojdou.</w:t>
      </w:r>
    </w:p>
    <w:p w14:paraId="2680FB0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36" w:name="_Toc233193346"/>
      <w:bookmarkStart w:id="5837" w:name="_Toc221856927"/>
      <w:bookmarkStart w:id="5838" w:name="_Toc233209944"/>
      <w:bookmarkStart w:id="5839" w:name="_Toc233283763"/>
      <w:bookmarkStart w:id="5840" w:name="_Toc233286566"/>
      <w:bookmarkStart w:id="5841" w:name="_Toc233289528"/>
      <w:bookmarkStart w:id="5842" w:name="_Toc233292636"/>
      <w:bookmarkStart w:id="5843" w:name="_Toc233293305"/>
      <w:bookmarkStart w:id="5844" w:name="_Toc233199372"/>
      <w:bookmarkStart w:id="5845" w:name="_Toc233213540"/>
      <w:bookmarkStart w:id="5846" w:name="_Toc233216598"/>
      <w:bookmarkStart w:id="5847" w:name="_Toc213959957"/>
      <w:bookmarkStart w:id="5848" w:name="_Toc233301404"/>
      <w:bookmarkStart w:id="5849" w:name="_Toc233302736"/>
      <w:bookmarkStart w:id="5850" w:name="_Toc233308011"/>
      <w:bookmarkStart w:id="5851" w:name="_Toc233313581"/>
      <w:bookmarkStart w:id="5852" w:name="_Toc233315884"/>
      <w:bookmarkStart w:id="5853" w:name="_Toc233342758"/>
      <w:bookmarkStart w:id="5854" w:name="_Toc233343424"/>
      <w:bookmarkStart w:id="5855" w:name="_Toc233344779"/>
      <w:bookmarkStart w:id="5856" w:name="_Toc233355264"/>
      <w:bookmarkStart w:id="5857" w:name="_Toc233357954"/>
      <w:bookmarkStart w:id="5858" w:name="_Toc233368635"/>
      <w:bookmarkStart w:id="5859" w:name="_Toc233370765"/>
      <w:bookmarkStart w:id="5860" w:name="_Toc1650385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159</w:t>
      </w:r>
      <w:r w:rsidR="000F1416" w:rsidRPr="007D7680">
        <w:rPr>
          <w:rFonts w:ascii="Times New Roman" w:eastAsia="MS Mincho" w:hAnsi="Times New Roman"/>
          <w:b/>
          <w:color w:val="008000"/>
          <w:sz w:val="16"/>
          <w:szCs w:val="16"/>
        </w:rPr>
        <w:br/>
        <w:t>Uzávěrka rejstříku</w:t>
      </w:r>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p>
    <w:p w14:paraId="3D2C41C5" w14:textId="77777777" w:rsidR="000F1416" w:rsidRPr="007D7680" w:rsidRDefault="000F1416">
      <w:pPr>
        <w:pStyle w:val="Zkladntext"/>
        <w:ind w:firstLine="357"/>
        <w:rPr>
          <w:sz w:val="16"/>
          <w:szCs w:val="16"/>
        </w:rPr>
      </w:pPr>
      <w:r w:rsidRPr="007D7680">
        <w:rPr>
          <w:sz w:val="16"/>
          <w:szCs w:val="16"/>
        </w:rPr>
        <w:t>Jakmile byla</w:t>
      </w:r>
      <w:r w:rsidR="009709AD" w:rsidRPr="007D7680">
        <w:rPr>
          <w:sz w:val="16"/>
          <w:szCs w:val="16"/>
        </w:rPr>
        <w:t xml:space="preserve"> v </w:t>
      </w:r>
      <w:r w:rsidRPr="007D7680">
        <w:rPr>
          <w:sz w:val="16"/>
          <w:szCs w:val="16"/>
        </w:rPr>
        <w:t>rejstříku odškrtnuta poslední věc, opatří vedoucí soudní kanceláře rejstřík uzávěrkou, kterou napíše inkoustem za poslední zápis</w:t>
      </w:r>
      <w:r w:rsidR="009709AD" w:rsidRPr="007D7680">
        <w:rPr>
          <w:sz w:val="16"/>
          <w:szCs w:val="16"/>
        </w:rPr>
        <w:t xml:space="preserve"> v </w:t>
      </w:r>
      <w:r w:rsidRPr="007D7680">
        <w:rPr>
          <w:sz w:val="16"/>
          <w:szCs w:val="16"/>
        </w:rPr>
        <w:t>rejstříku („</w:t>
      </w:r>
      <w:r w:rsidRPr="007D7680">
        <w:rPr>
          <w:b/>
          <w:sz w:val="16"/>
          <w:szCs w:val="16"/>
        </w:rPr>
        <w:t>Ročník …… uzavřen dne ……………</w:t>
      </w:r>
      <w:r w:rsidRPr="007D7680">
        <w:rPr>
          <w:sz w:val="16"/>
          <w:szCs w:val="16"/>
        </w:rPr>
        <w:t>“), tento záznam podepíše</w:t>
      </w:r>
      <w:r w:rsidR="004609A0" w:rsidRPr="007D7680">
        <w:rPr>
          <w:sz w:val="16"/>
          <w:szCs w:val="16"/>
        </w:rPr>
        <w:t xml:space="preserve"> a </w:t>
      </w:r>
      <w:r w:rsidRPr="007D7680">
        <w:rPr>
          <w:sz w:val="16"/>
          <w:szCs w:val="16"/>
        </w:rPr>
        <w:t>opatří kulatým razítkem soudu</w:t>
      </w:r>
      <w:r w:rsidR="00572883" w:rsidRPr="007D7680">
        <w:rPr>
          <w:sz w:val="16"/>
          <w:szCs w:val="16"/>
        </w:rPr>
        <w:t>. V </w:t>
      </w:r>
      <w:r w:rsidRPr="007D7680">
        <w:rPr>
          <w:sz w:val="16"/>
          <w:szCs w:val="16"/>
        </w:rPr>
        <w:t>rejstříku Nt</w:t>
      </w:r>
      <w:r w:rsidR="004609A0" w:rsidRPr="007D7680">
        <w:rPr>
          <w:sz w:val="16"/>
          <w:szCs w:val="16"/>
        </w:rPr>
        <w:t xml:space="preserve"> a </w:t>
      </w:r>
      <w:r w:rsidRPr="007D7680">
        <w:rPr>
          <w:sz w:val="16"/>
          <w:szCs w:val="16"/>
        </w:rPr>
        <w:t>Nc se uzávěrkou opatří jejich jednotlivé oddíly.</w:t>
      </w:r>
    </w:p>
    <w:p w14:paraId="65E3FBC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61" w:name="_Toc233193347"/>
      <w:bookmarkStart w:id="5862" w:name="_Toc221856928"/>
      <w:bookmarkStart w:id="5863" w:name="_Toc233209945"/>
      <w:bookmarkStart w:id="5864" w:name="_Toc233283764"/>
      <w:bookmarkStart w:id="5865" w:name="_Toc233286567"/>
      <w:bookmarkStart w:id="5866" w:name="_Toc233289529"/>
      <w:bookmarkStart w:id="5867" w:name="_Toc233292637"/>
      <w:bookmarkStart w:id="5868" w:name="_Toc233293306"/>
      <w:bookmarkStart w:id="5869" w:name="_Toc233199373"/>
      <w:bookmarkStart w:id="5870" w:name="_Toc233213541"/>
      <w:bookmarkStart w:id="5871" w:name="_Toc233216599"/>
      <w:bookmarkStart w:id="5872" w:name="_Toc213959958"/>
      <w:bookmarkStart w:id="5873" w:name="_Toc233301405"/>
      <w:bookmarkStart w:id="5874" w:name="_Toc233302737"/>
      <w:bookmarkStart w:id="5875" w:name="_Toc233308012"/>
      <w:bookmarkStart w:id="5876" w:name="_Toc233313582"/>
      <w:bookmarkStart w:id="5877" w:name="_Toc233315885"/>
      <w:bookmarkStart w:id="5878" w:name="_Toc233342759"/>
      <w:bookmarkStart w:id="5879" w:name="_Toc233343425"/>
      <w:bookmarkStart w:id="5880" w:name="_Toc233344780"/>
      <w:bookmarkStart w:id="5881" w:name="_Toc233355265"/>
      <w:bookmarkStart w:id="5882" w:name="_Toc233357955"/>
      <w:bookmarkStart w:id="5883" w:name="_Toc233368636"/>
      <w:bookmarkStart w:id="5884" w:name="_Toc233370766"/>
      <w:bookmarkStart w:id="5885" w:name="_Toc1650385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160</w:t>
      </w:r>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p>
    <w:p w14:paraId="763FF47C" w14:textId="77777777" w:rsidR="000F1416" w:rsidRPr="007D7680" w:rsidRDefault="000F1416">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153 až 159 se užijí přiměřeně</w:t>
      </w:r>
      <w:r w:rsidR="002458BA" w:rsidRPr="007D7680">
        <w:rPr>
          <w:sz w:val="16"/>
          <w:szCs w:val="16"/>
        </w:rPr>
        <w:t xml:space="preserve"> i </w:t>
      </w:r>
      <w:r w:rsidR="00581133" w:rsidRPr="007D7680">
        <w:rPr>
          <w:sz w:val="16"/>
          <w:szCs w:val="16"/>
        </w:rPr>
        <w:t>u </w:t>
      </w:r>
      <w:r w:rsidRPr="007D7680">
        <w:rPr>
          <w:sz w:val="16"/>
          <w:szCs w:val="16"/>
        </w:rPr>
        <w:t>seznamu věcí P</w:t>
      </w:r>
      <w:r w:rsidR="004609A0" w:rsidRPr="007D7680">
        <w:rPr>
          <w:sz w:val="16"/>
          <w:szCs w:val="16"/>
        </w:rPr>
        <w:t xml:space="preserve"> a </w:t>
      </w:r>
      <w:r w:rsidRPr="007D7680">
        <w:rPr>
          <w:sz w:val="16"/>
          <w:szCs w:val="16"/>
        </w:rPr>
        <w:t>Nc,</w:t>
      </w:r>
      <w:r w:rsidR="009709AD" w:rsidRPr="007D7680">
        <w:rPr>
          <w:sz w:val="16"/>
          <w:szCs w:val="16"/>
        </w:rPr>
        <w:t xml:space="preserve"> v </w:t>
      </w:r>
      <w:r w:rsidRPr="007D7680">
        <w:rPr>
          <w:sz w:val="16"/>
          <w:szCs w:val="16"/>
        </w:rPr>
        <w:t>seznamu vazeb</w:t>
      </w:r>
      <w:r w:rsidR="004609A0" w:rsidRPr="007D7680">
        <w:rPr>
          <w:sz w:val="16"/>
          <w:szCs w:val="16"/>
        </w:rPr>
        <w:t xml:space="preserve"> a </w:t>
      </w:r>
      <w:r w:rsidRPr="007D7680">
        <w:rPr>
          <w:sz w:val="16"/>
          <w:szCs w:val="16"/>
        </w:rPr>
        <w:t>seznamu odeslaných spisů, seznamu OD, seznamu závětí, knihy úschov</w:t>
      </w:r>
      <w:r w:rsidR="004609A0" w:rsidRPr="007D7680">
        <w:rPr>
          <w:sz w:val="16"/>
          <w:szCs w:val="16"/>
        </w:rPr>
        <w:t xml:space="preserve"> a </w:t>
      </w:r>
      <w:r w:rsidRPr="007D7680">
        <w:rPr>
          <w:sz w:val="16"/>
          <w:szCs w:val="16"/>
        </w:rPr>
        <w:t>knihy zajištěných</w:t>
      </w:r>
      <w:r w:rsidR="004609A0" w:rsidRPr="007D7680">
        <w:rPr>
          <w:sz w:val="16"/>
          <w:szCs w:val="16"/>
        </w:rPr>
        <w:t xml:space="preserve"> a </w:t>
      </w:r>
      <w:r w:rsidRPr="007D7680">
        <w:rPr>
          <w:sz w:val="16"/>
          <w:szCs w:val="16"/>
        </w:rPr>
        <w:t>převzatých movitých věcí.</w:t>
      </w:r>
    </w:p>
    <w:p w14:paraId="0E93336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86" w:name="_Hlk95391999"/>
      <w:bookmarkStart w:id="5887" w:name="_Toc233193348"/>
      <w:bookmarkStart w:id="5888" w:name="_Toc221856929"/>
      <w:bookmarkStart w:id="5889" w:name="_Toc233209946"/>
      <w:bookmarkStart w:id="5890" w:name="_Toc233283765"/>
      <w:bookmarkStart w:id="5891" w:name="_Toc233286568"/>
      <w:bookmarkStart w:id="5892" w:name="_Toc233289530"/>
      <w:bookmarkStart w:id="5893" w:name="_Toc233292638"/>
      <w:bookmarkStart w:id="5894" w:name="_Toc233293307"/>
      <w:bookmarkStart w:id="5895" w:name="_Toc233199374"/>
      <w:bookmarkStart w:id="5896" w:name="_Toc233213542"/>
      <w:bookmarkStart w:id="5897" w:name="_Toc233216600"/>
      <w:bookmarkStart w:id="5898" w:name="_Toc213959959"/>
      <w:bookmarkStart w:id="5899" w:name="_Toc233301406"/>
      <w:bookmarkStart w:id="5900" w:name="_Toc233302738"/>
      <w:bookmarkStart w:id="5901" w:name="_Toc233308013"/>
      <w:bookmarkStart w:id="5902" w:name="_Toc233313583"/>
      <w:bookmarkStart w:id="5903" w:name="_Toc233315886"/>
      <w:bookmarkStart w:id="5904" w:name="_Toc233342760"/>
      <w:bookmarkStart w:id="5905" w:name="_Toc233343426"/>
      <w:bookmarkStart w:id="5906" w:name="_Toc233344781"/>
      <w:bookmarkStart w:id="5907" w:name="_Toc233355266"/>
      <w:bookmarkStart w:id="5908" w:name="_Toc233357956"/>
      <w:bookmarkStart w:id="5909" w:name="_Toc233368637"/>
      <w:bookmarkStart w:id="5910" w:name="_Toc233370767"/>
      <w:bookmarkStart w:id="5911" w:name="_Toc1650385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161</w:t>
      </w:r>
      <w:bookmarkEnd w:id="5886"/>
      <w:r w:rsidR="000F1416" w:rsidRPr="007D7680">
        <w:rPr>
          <w:rFonts w:ascii="Times New Roman" w:eastAsia="MS Mincho" w:hAnsi="Times New Roman"/>
          <w:b/>
          <w:color w:val="008000"/>
          <w:sz w:val="16"/>
          <w:szCs w:val="16"/>
        </w:rPr>
        <w:br/>
        <w:t>Ukládání rejstříků</w:t>
      </w:r>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p>
    <w:p w14:paraId="4027E816" w14:textId="77777777" w:rsidR="000F1416" w:rsidRPr="007D7680" w:rsidRDefault="000F1416" w:rsidP="00987199">
      <w:pPr>
        <w:pStyle w:val="Zkladntext"/>
        <w:numPr>
          <w:ilvl w:val="0"/>
          <w:numId w:val="103"/>
        </w:numPr>
        <w:rPr>
          <w:sz w:val="16"/>
          <w:szCs w:val="16"/>
        </w:rPr>
      </w:pPr>
      <w:r w:rsidRPr="007D7680">
        <w:rPr>
          <w:sz w:val="16"/>
          <w:szCs w:val="16"/>
        </w:rPr>
        <w:t>Během roku zůstanou rejstříky nesvázány</w:t>
      </w:r>
      <w:r w:rsidR="004609A0" w:rsidRPr="007D7680">
        <w:rPr>
          <w:sz w:val="16"/>
          <w:szCs w:val="16"/>
        </w:rPr>
        <w:t xml:space="preserve"> a </w:t>
      </w:r>
      <w:r w:rsidRPr="007D7680">
        <w:rPr>
          <w:sz w:val="16"/>
          <w:szCs w:val="16"/>
        </w:rPr>
        <w:t>uloženy ve složkách</w:t>
      </w:r>
      <w:r w:rsidR="009709AD" w:rsidRPr="007D7680">
        <w:rPr>
          <w:sz w:val="16"/>
          <w:szCs w:val="16"/>
        </w:rPr>
        <w:t xml:space="preserve"> v </w:t>
      </w:r>
      <w:r w:rsidRPr="007D7680">
        <w:rPr>
          <w:sz w:val="16"/>
          <w:szCs w:val="16"/>
        </w:rPr>
        <w:t>ochranném obalu.</w:t>
      </w:r>
    </w:p>
    <w:p w14:paraId="55FF5C86" w14:textId="77777777" w:rsidR="000F1416" w:rsidRPr="007D7680" w:rsidRDefault="000F1416" w:rsidP="00987199">
      <w:pPr>
        <w:pStyle w:val="Zkladntext"/>
        <w:numPr>
          <w:ilvl w:val="0"/>
          <w:numId w:val="103"/>
        </w:numPr>
        <w:rPr>
          <w:sz w:val="16"/>
          <w:szCs w:val="16"/>
        </w:rPr>
      </w:pPr>
      <w:r w:rsidRPr="007D7680">
        <w:rPr>
          <w:sz w:val="16"/>
          <w:szCs w:val="16"/>
        </w:rPr>
        <w:t>Nejpozději do konce kalendářního roku následujícího po roce, pro</w:t>
      </w:r>
      <w:r w:rsidR="00317851">
        <w:rPr>
          <w:sz w:val="16"/>
          <w:szCs w:val="16"/>
        </w:rPr>
        <w:t> </w:t>
      </w:r>
      <w:r w:rsidRPr="007D7680">
        <w:rPr>
          <w:sz w:val="16"/>
          <w:szCs w:val="16"/>
        </w:rPr>
        <w:t>který byl rejstřík veden, se dá rejstřík svázat. Jeden svazek může obsahovat</w:t>
      </w:r>
      <w:r w:rsidR="002458BA" w:rsidRPr="007D7680">
        <w:rPr>
          <w:sz w:val="16"/>
          <w:szCs w:val="16"/>
        </w:rPr>
        <w:t xml:space="preserve"> i </w:t>
      </w:r>
      <w:r w:rsidRPr="007D7680">
        <w:rPr>
          <w:sz w:val="16"/>
          <w:szCs w:val="16"/>
        </w:rPr>
        <w:t xml:space="preserve">více rejstříků téhož druhu, vedených pro několik senátů (samosoudců). Pro označení svazku zde platí obdobně ustanovení </w:t>
      </w:r>
      <w:r w:rsidR="00FE0AA5" w:rsidRPr="007D7680">
        <w:rPr>
          <w:sz w:val="16"/>
          <w:szCs w:val="16"/>
        </w:rPr>
        <w:t>§ </w:t>
      </w:r>
      <w:r w:rsidRPr="007D7680">
        <w:rPr>
          <w:sz w:val="16"/>
          <w:szCs w:val="16"/>
        </w:rPr>
        <w:t xml:space="preserve">151 </w:t>
      </w:r>
      <w:r w:rsidR="00FE0AA5" w:rsidRPr="007D7680">
        <w:rPr>
          <w:sz w:val="16"/>
          <w:szCs w:val="16"/>
        </w:rPr>
        <w:t>odst. </w:t>
      </w:r>
      <w:r w:rsidRPr="007D7680">
        <w:rPr>
          <w:sz w:val="16"/>
          <w:szCs w:val="16"/>
        </w:rPr>
        <w:t>1.</w:t>
      </w:r>
    </w:p>
    <w:p w14:paraId="408D53ED" w14:textId="77777777" w:rsidR="000F1416" w:rsidRPr="007D7680" w:rsidRDefault="000F1416" w:rsidP="00987199">
      <w:pPr>
        <w:pStyle w:val="Zkladntext"/>
        <w:numPr>
          <w:ilvl w:val="0"/>
          <w:numId w:val="103"/>
        </w:numPr>
        <w:rPr>
          <w:sz w:val="16"/>
          <w:szCs w:val="16"/>
        </w:rPr>
      </w:pPr>
      <w:r w:rsidRPr="007D7680">
        <w:rPr>
          <w:sz w:val="16"/>
          <w:szCs w:val="16"/>
        </w:rPr>
        <w:t>V soudní kanceláři zůstanou rejstříky uloženy po čas potřeby, zpravidla do odškrtnutí poslední věci. Potom se odevzdají do spisovny způsobem určeným pro uložení spisů.</w:t>
      </w:r>
    </w:p>
    <w:p w14:paraId="08D97D5F" w14:textId="5EFBDEBF" w:rsidR="000F1416" w:rsidRPr="007D7680" w:rsidRDefault="00BF2BEF" w:rsidP="00496CF0">
      <w:pPr>
        <w:pStyle w:val="Prosttext"/>
        <w:keepNext/>
        <w:spacing w:before="60"/>
        <w:jc w:val="center"/>
        <w:outlineLvl w:val="4"/>
        <w:rPr>
          <w:rFonts w:ascii="Times New Roman" w:eastAsia="MS Mincho" w:hAnsi="Times New Roman"/>
          <w:b/>
          <w:color w:val="008000"/>
          <w:sz w:val="16"/>
          <w:szCs w:val="16"/>
        </w:rPr>
      </w:pPr>
      <w:bookmarkStart w:id="5912" w:name="_Toc233193349"/>
      <w:bookmarkStart w:id="5913" w:name="_Toc221856930"/>
      <w:bookmarkStart w:id="5914" w:name="_Toc233209947"/>
      <w:bookmarkStart w:id="5915" w:name="_Toc233283766"/>
      <w:bookmarkStart w:id="5916" w:name="_Toc233286569"/>
      <w:bookmarkStart w:id="5917" w:name="_Toc233289531"/>
      <w:bookmarkStart w:id="5918" w:name="_Toc233292639"/>
      <w:bookmarkStart w:id="5919" w:name="_Toc233293308"/>
      <w:bookmarkStart w:id="5920" w:name="_Toc233199375"/>
      <w:bookmarkStart w:id="5921" w:name="_Toc233213543"/>
      <w:bookmarkStart w:id="5922" w:name="_Toc233216601"/>
      <w:bookmarkStart w:id="5923" w:name="_Toc213959960"/>
      <w:bookmarkStart w:id="5924" w:name="_Toc233301407"/>
      <w:bookmarkStart w:id="5925" w:name="_Toc233302739"/>
      <w:bookmarkStart w:id="5926" w:name="_Toc233308014"/>
      <w:bookmarkStart w:id="5927" w:name="_Toc233313584"/>
      <w:bookmarkStart w:id="5928" w:name="_Toc233315887"/>
      <w:bookmarkStart w:id="5929" w:name="_Toc233342761"/>
      <w:bookmarkStart w:id="5930" w:name="_Toc233343427"/>
      <w:bookmarkStart w:id="5931" w:name="_Toc233344782"/>
      <w:bookmarkStart w:id="5932" w:name="_Toc233355267"/>
      <w:bookmarkStart w:id="5933" w:name="_Toc233357957"/>
      <w:bookmarkStart w:id="5934" w:name="_Toc233368638"/>
      <w:bookmarkStart w:id="5935" w:name="_Toc233370768"/>
      <w:bookmarkStart w:id="5936" w:name="_Toc165038555"/>
      <w:r w:rsidRPr="007D7680">
        <w:rPr>
          <w:rFonts w:ascii="Times New Roman" w:eastAsia="MS Mincho" w:hAnsi="Times New Roman"/>
          <w:b/>
          <w:color w:val="008000"/>
          <w:sz w:val="16"/>
          <w:szCs w:val="16"/>
        </w:rPr>
        <w:t>§ 161</w:t>
      </w:r>
      <w:r>
        <w:rPr>
          <w:rFonts w:ascii="Times New Roman" w:eastAsia="MS Mincho" w:hAnsi="Times New Roman"/>
          <w:b/>
          <w:color w:val="008000"/>
          <w:sz w:val="16"/>
          <w:szCs w:val="16"/>
        </w:rPr>
        <w:t>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Obživnutí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bCs/>
          <w:color w:val="008000"/>
          <w:sz w:val="16"/>
          <w:szCs w:val="16"/>
        </w:rPr>
        <w:t>nový zápis věci</w:t>
      </w:r>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p>
    <w:p w14:paraId="1AAB69ED" w14:textId="77777777" w:rsidR="000F1416" w:rsidRPr="007D7680" w:rsidRDefault="000F1416" w:rsidP="00DA03E8">
      <w:pPr>
        <w:pStyle w:val="Zkladntext"/>
        <w:numPr>
          <w:ilvl w:val="0"/>
          <w:numId w:val="257"/>
        </w:numPr>
        <w:rPr>
          <w:sz w:val="16"/>
          <w:szCs w:val="16"/>
        </w:rPr>
      </w:pPr>
      <w:r w:rsidRPr="007D7680">
        <w:rPr>
          <w:sz w:val="16"/>
          <w:szCs w:val="16"/>
        </w:rPr>
        <w:t>Věci vyřízené obživnou</w:t>
      </w:r>
      <w:r w:rsidR="004609A0" w:rsidRPr="007D7680">
        <w:rPr>
          <w:sz w:val="16"/>
          <w:szCs w:val="16"/>
        </w:rPr>
        <w:t xml:space="preserve"> a </w:t>
      </w:r>
      <w:r w:rsidRPr="007D7680">
        <w:rPr>
          <w:sz w:val="16"/>
          <w:szCs w:val="16"/>
        </w:rPr>
        <w:t>nově se nezapisují,</w:t>
      </w:r>
      <w:r w:rsidR="00581133" w:rsidRPr="007D7680">
        <w:rPr>
          <w:sz w:val="16"/>
          <w:szCs w:val="16"/>
        </w:rPr>
        <w:t xml:space="preserve"> u </w:t>
      </w:r>
      <w:r w:rsidRPr="007D7680">
        <w:rPr>
          <w:sz w:val="16"/>
          <w:szCs w:val="16"/>
        </w:rPr>
        <w:t>kterých</w:t>
      </w:r>
    </w:p>
    <w:p w14:paraId="3D0B565B" w14:textId="77777777" w:rsidR="000F1416" w:rsidRPr="007D7680" w:rsidRDefault="000F1416" w:rsidP="00B50E6D">
      <w:pPr>
        <w:pStyle w:val="Zkladntext"/>
        <w:numPr>
          <w:ilvl w:val="0"/>
          <w:numId w:val="205"/>
        </w:numPr>
        <w:rPr>
          <w:sz w:val="16"/>
          <w:szCs w:val="16"/>
        </w:rPr>
      </w:pPr>
      <w:r w:rsidRPr="007D7680">
        <w:rPr>
          <w:sz w:val="16"/>
          <w:szCs w:val="16"/>
        </w:rPr>
        <w:t>bylo řízení zastaveno pro nezaplacení soudního poplatku, soudní poplatek</w:t>
      </w:r>
      <w:r w:rsidR="009709AD" w:rsidRPr="007D7680">
        <w:rPr>
          <w:sz w:val="16"/>
          <w:szCs w:val="16"/>
        </w:rPr>
        <w:t xml:space="preserve"> v </w:t>
      </w:r>
      <w:r w:rsidRPr="007D7680">
        <w:rPr>
          <w:sz w:val="16"/>
          <w:szCs w:val="16"/>
        </w:rPr>
        <w:t>odvolací lhůtě byl zaplacen,</w:t>
      </w:r>
      <w:r w:rsidR="004609A0" w:rsidRPr="007D7680">
        <w:rPr>
          <w:sz w:val="16"/>
          <w:szCs w:val="16"/>
        </w:rPr>
        <w:t xml:space="preserve"> a </w:t>
      </w:r>
      <w:r w:rsidRPr="007D7680">
        <w:rPr>
          <w:sz w:val="16"/>
          <w:szCs w:val="16"/>
        </w:rPr>
        <w:t>tím došlo</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zastavení</w:t>
      </w:r>
      <w:r w:rsidR="000F599D" w:rsidRPr="007D7680">
        <w:rPr>
          <w:sz w:val="16"/>
          <w:szCs w:val="16"/>
        </w:rPr>
        <w:t xml:space="preserv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7 zákona </w:t>
      </w:r>
      <w:r w:rsidR="00FE0AA5" w:rsidRPr="007D7680">
        <w:rPr>
          <w:sz w:val="16"/>
          <w:szCs w:val="16"/>
        </w:rPr>
        <w:t>č. </w:t>
      </w:r>
      <w:r w:rsidRPr="007D7680">
        <w:rPr>
          <w:sz w:val="16"/>
          <w:szCs w:val="16"/>
        </w:rPr>
        <w:t>549/1991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soudních poplatcích, ve znění pozdějších předpisů</w:t>
      </w:r>
      <w:r w:rsidR="000F599D" w:rsidRPr="007D7680">
        <w:rPr>
          <w:sz w:val="16"/>
          <w:szCs w:val="16"/>
        </w:rPr>
        <w:t xml:space="preserve"> (dále jen „zákon o soudních poplatcích“)]</w:t>
      </w:r>
      <w:r w:rsidR="005902E7" w:rsidRPr="007D7680">
        <w:rPr>
          <w:sz w:val="16"/>
          <w:szCs w:val="16"/>
        </w:rPr>
        <w:t>,</w:t>
      </w:r>
    </w:p>
    <w:p w14:paraId="76FCAFCE" w14:textId="42B981F5" w:rsidR="000F1416" w:rsidRPr="007D7680" w:rsidRDefault="000F1416" w:rsidP="00B50E6D">
      <w:pPr>
        <w:pStyle w:val="Zkladntext"/>
        <w:numPr>
          <w:ilvl w:val="0"/>
          <w:numId w:val="205"/>
        </w:numPr>
        <w:rPr>
          <w:sz w:val="16"/>
          <w:szCs w:val="16"/>
        </w:rPr>
      </w:pPr>
      <w:r w:rsidRPr="007D7680">
        <w:rPr>
          <w:sz w:val="16"/>
          <w:szCs w:val="16"/>
        </w:rPr>
        <w:t>byl vydán platební rozkaz nebo evropský platební rozkaz nebo</w:t>
      </w:r>
      <w:r w:rsidR="00453593">
        <w:rPr>
          <w:sz w:val="16"/>
          <w:szCs w:val="16"/>
        </w:rPr>
        <w:t> </w:t>
      </w:r>
      <w:r w:rsidRPr="007D7680">
        <w:rPr>
          <w:sz w:val="16"/>
          <w:szCs w:val="16"/>
        </w:rPr>
        <w:t>elektronický platební rozkaz,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 xml:space="preserve">oprávněnou osobou podán odpor (odpor nebyl odmítnut podle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platební rozkaz nebo evropský platební rozkaz nebo</w:t>
      </w:r>
      <w:r w:rsidR="00453593">
        <w:rPr>
          <w:sz w:val="16"/>
          <w:szCs w:val="16"/>
        </w:rPr>
        <w:t> </w:t>
      </w:r>
      <w:r w:rsidRPr="007D7680">
        <w:rPr>
          <w:sz w:val="16"/>
          <w:szCs w:val="16"/>
        </w:rPr>
        <w:t>elektronický platební rozkaz zrušen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nebo byl vydán směnečný (šekový) platební rozkaz,</w:t>
      </w:r>
      <w:r w:rsidR="004609A0" w:rsidRPr="007D7680">
        <w:rPr>
          <w:sz w:val="16"/>
          <w:szCs w:val="16"/>
        </w:rPr>
        <w:t xml:space="preserve"> a </w:t>
      </w:r>
      <w:r w:rsidRPr="007D7680">
        <w:rPr>
          <w:sz w:val="16"/>
          <w:szCs w:val="16"/>
        </w:rPr>
        <w:t>poté byly včas, řádně</w:t>
      </w:r>
      <w:r w:rsidR="004609A0" w:rsidRPr="007D7680">
        <w:rPr>
          <w:sz w:val="16"/>
          <w:szCs w:val="16"/>
        </w:rPr>
        <w:t xml:space="preserve"> a </w:t>
      </w:r>
      <w:r w:rsidRPr="007D7680">
        <w:rPr>
          <w:sz w:val="16"/>
          <w:szCs w:val="16"/>
        </w:rPr>
        <w:t xml:space="preserve">oprávněnou osobou podány odůvodněné námitky (námitky nebyly odmítnuty podle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směnečný (šekový) platební rozkaz zrušen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2 o. s. ř vzhledem</w:t>
      </w:r>
      <w:r w:rsidR="00581133" w:rsidRPr="007D7680">
        <w:rPr>
          <w:sz w:val="16"/>
          <w:szCs w:val="16"/>
        </w:rPr>
        <w:t xml:space="preserve"> k </w:t>
      </w:r>
      <w:r w:rsidRPr="007D7680">
        <w:rPr>
          <w:sz w:val="16"/>
          <w:szCs w:val="16"/>
        </w:rPr>
        <w:t xml:space="preserve">ust.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56F16E5E" w14:textId="051BA49B" w:rsidR="000F1416" w:rsidRPr="007D7680" w:rsidRDefault="000F1416" w:rsidP="00B50E6D">
      <w:pPr>
        <w:pStyle w:val="Zkladntext"/>
        <w:numPr>
          <w:ilvl w:val="0"/>
          <w:numId w:val="205"/>
        </w:numPr>
        <w:rPr>
          <w:sz w:val="16"/>
          <w:szCs w:val="16"/>
        </w:rPr>
      </w:pPr>
      <w:r w:rsidRPr="007D7680">
        <w:rPr>
          <w:sz w:val="16"/>
          <w:szCs w:val="16"/>
        </w:rPr>
        <w:t>bylo vydáno pověření pro soudního exekutora,</w:t>
      </w:r>
      <w:r w:rsidR="004609A0" w:rsidRPr="007D7680">
        <w:rPr>
          <w:sz w:val="16"/>
          <w:szCs w:val="16"/>
        </w:rPr>
        <w:t xml:space="preserve"> a </w:t>
      </w:r>
      <w:r w:rsidRPr="007D7680">
        <w:rPr>
          <w:sz w:val="16"/>
          <w:szCs w:val="16"/>
        </w:rPr>
        <w:t>poté byl soudu postoupen návrh na odklad exekuce, návrh na zastavení exekuce, námitky proti nákladům exekuce, námitka podjatosti exekutora nebo</w:t>
      </w:r>
      <w:r w:rsidR="00453593">
        <w:rPr>
          <w:sz w:val="16"/>
          <w:szCs w:val="16"/>
        </w:rPr>
        <w:t> </w:t>
      </w:r>
      <w:r w:rsidRPr="007D7680">
        <w:rPr>
          <w:sz w:val="16"/>
          <w:szCs w:val="16"/>
        </w:rPr>
        <w:t>návrh na změnu exekutora,</w:t>
      </w:r>
    </w:p>
    <w:p w14:paraId="0723E1CC" w14:textId="77777777" w:rsidR="000F1416" w:rsidRPr="007D7680" w:rsidRDefault="000F1416" w:rsidP="00B50E6D">
      <w:pPr>
        <w:pStyle w:val="Zkladntext"/>
        <w:numPr>
          <w:ilvl w:val="0"/>
          <w:numId w:val="205"/>
        </w:numPr>
        <w:rPr>
          <w:sz w:val="16"/>
          <w:szCs w:val="16"/>
        </w:rPr>
      </w:pPr>
      <w:r w:rsidRPr="007D7680">
        <w:rPr>
          <w:sz w:val="16"/>
          <w:szCs w:val="16"/>
        </w:rPr>
        <w:t xml:space="preserve">byl vynesen rozsudek pro zmeškání, soud na návrh žalovaného tento rozsudek zrušil podle </w:t>
      </w:r>
      <w:r w:rsidR="00FE0AA5" w:rsidRPr="007D7680">
        <w:rPr>
          <w:sz w:val="16"/>
          <w:szCs w:val="16"/>
        </w:rPr>
        <w:t>§ </w:t>
      </w:r>
      <w:r w:rsidRPr="007D7680">
        <w:rPr>
          <w:sz w:val="16"/>
          <w:szCs w:val="16"/>
        </w:rPr>
        <w:t xml:space="preserve">153b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699F3D4" w14:textId="77777777" w:rsidR="000F1416" w:rsidRPr="007D7680" w:rsidRDefault="000F1416" w:rsidP="00B50E6D">
      <w:pPr>
        <w:pStyle w:val="Zkladntext"/>
        <w:numPr>
          <w:ilvl w:val="0"/>
          <w:numId w:val="205"/>
        </w:numPr>
        <w:rPr>
          <w:sz w:val="16"/>
          <w:szCs w:val="16"/>
        </w:rPr>
      </w:pPr>
      <w:r w:rsidRPr="007D7680">
        <w:rPr>
          <w:sz w:val="16"/>
          <w:szCs w:val="16"/>
        </w:rPr>
        <w:t xml:space="preserve">v důsledku rozhodnutí soudu vyššího stupně musí následovat řízení </w:t>
      </w:r>
      <w:r w:rsidR="000F599D" w:rsidRPr="007D7680">
        <w:rPr>
          <w:sz w:val="16"/>
          <w:szCs w:val="16"/>
        </w:rPr>
        <w:t>o</w:t>
      </w:r>
      <w:r w:rsidR="007538CF" w:rsidRPr="007D7680">
        <w:rPr>
          <w:sz w:val="16"/>
          <w:szCs w:val="16"/>
        </w:rPr>
        <w:t> </w:t>
      </w:r>
      <w:r w:rsidR="000F599D" w:rsidRPr="007D7680">
        <w:rPr>
          <w:sz w:val="16"/>
          <w:szCs w:val="16"/>
        </w:rPr>
        <w:t>meritu věci či jeho části</w:t>
      </w:r>
      <w:r w:rsidR="007538CF" w:rsidRPr="007D7680">
        <w:rPr>
          <w:sz w:val="16"/>
          <w:szCs w:val="16"/>
        </w:rPr>
        <w:t xml:space="preserve"> </w:t>
      </w:r>
      <w:r w:rsidRPr="007D7680">
        <w:rPr>
          <w:sz w:val="16"/>
          <w:szCs w:val="16"/>
        </w:rPr>
        <w:t>před soudem prvního stupně (úplné nebo částečné zrušení rozhodnutí, změna zamítavého rozhodnutí</w:t>
      </w:r>
      <w:r w:rsidR="009709AD" w:rsidRPr="007D7680">
        <w:rPr>
          <w:sz w:val="16"/>
          <w:szCs w:val="16"/>
        </w:rPr>
        <w:t xml:space="preserve"> v </w:t>
      </w:r>
      <w:r w:rsidRPr="007D7680">
        <w:rPr>
          <w:sz w:val="16"/>
          <w:szCs w:val="16"/>
        </w:rPr>
        <w:t>rozhodnutí mezitímním),</w:t>
      </w:r>
    </w:p>
    <w:p w14:paraId="5B2BBFA4" w14:textId="77777777" w:rsidR="000F1416" w:rsidRPr="007D7680" w:rsidRDefault="000F1416" w:rsidP="00B50E6D">
      <w:pPr>
        <w:pStyle w:val="Zkladntext"/>
        <w:numPr>
          <w:ilvl w:val="0"/>
          <w:numId w:val="205"/>
        </w:numPr>
        <w:rPr>
          <w:sz w:val="16"/>
          <w:szCs w:val="16"/>
        </w:rPr>
      </w:pPr>
      <w:r w:rsidRPr="007D7680">
        <w:rPr>
          <w:sz w:val="16"/>
          <w:szCs w:val="16"/>
        </w:rPr>
        <w:t>po nevyhovění návrhu na změnu příslušnosti, odnětí nebo přikázání věci,</w:t>
      </w:r>
    </w:p>
    <w:p w14:paraId="3863D630" w14:textId="35DD5E1A" w:rsidR="000F1416" w:rsidRPr="007D7680" w:rsidRDefault="000F1416" w:rsidP="00B50E6D">
      <w:pPr>
        <w:pStyle w:val="Zkladntext"/>
        <w:numPr>
          <w:ilvl w:val="0"/>
          <w:numId w:val="205"/>
        </w:numPr>
        <w:rPr>
          <w:sz w:val="16"/>
          <w:szCs w:val="16"/>
        </w:rPr>
      </w:pPr>
      <w:r w:rsidRPr="007D7680">
        <w:rPr>
          <w:sz w:val="16"/>
          <w:szCs w:val="16"/>
        </w:rPr>
        <w:t>byl vydán trestní příkaz,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oprávněnou osobou podán odpor, nebo dojde ke zrušení trestního příkazu</w:t>
      </w:r>
      <w:r w:rsidR="009709AD" w:rsidRPr="007D7680">
        <w:rPr>
          <w:sz w:val="16"/>
          <w:szCs w:val="16"/>
        </w:rPr>
        <w:t xml:space="preserve"> v </w:t>
      </w:r>
      <w:r w:rsidRPr="007D7680">
        <w:rPr>
          <w:sz w:val="16"/>
          <w:szCs w:val="16"/>
        </w:rPr>
        <w:t>důsledku zpětvzetí souhlasu poškozeného</w:t>
      </w:r>
      <w:r w:rsidR="00581133" w:rsidRPr="007D7680">
        <w:rPr>
          <w:sz w:val="16"/>
          <w:szCs w:val="16"/>
        </w:rPr>
        <w:t xml:space="preserve"> s </w:t>
      </w:r>
      <w:r w:rsidRPr="007D7680">
        <w:rPr>
          <w:sz w:val="16"/>
          <w:szCs w:val="16"/>
        </w:rPr>
        <w:t>trestním stíháním pro trestný čin podle</w:t>
      </w:r>
      <w:r w:rsidR="00453593">
        <w:rPr>
          <w:sz w:val="16"/>
          <w:szCs w:val="16"/>
        </w:rPr>
        <w:t> </w:t>
      </w:r>
      <w:r w:rsidR="00FE0AA5" w:rsidRPr="007D7680">
        <w:rPr>
          <w:sz w:val="16"/>
          <w:szCs w:val="16"/>
        </w:rPr>
        <w:t>§ </w:t>
      </w:r>
      <w:r w:rsidRPr="007D7680">
        <w:rPr>
          <w:sz w:val="16"/>
          <w:szCs w:val="16"/>
        </w:rPr>
        <w:t xml:space="preserve">163 </w:t>
      </w:r>
      <w:r w:rsidR="00581133" w:rsidRPr="007D7680">
        <w:rPr>
          <w:sz w:val="16"/>
          <w:szCs w:val="16"/>
        </w:rPr>
        <w:t>tr. ř.</w:t>
      </w:r>
      <w:r w:rsidRPr="007D7680">
        <w:rPr>
          <w:sz w:val="16"/>
          <w:szCs w:val="16"/>
        </w:rPr>
        <w:t xml:space="preserve">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91CC095" w14:textId="77777777" w:rsidR="000F1416" w:rsidRPr="007D7680" w:rsidRDefault="000F1416" w:rsidP="00B50E6D">
      <w:pPr>
        <w:pStyle w:val="Zkladntext"/>
        <w:numPr>
          <w:ilvl w:val="0"/>
          <w:numId w:val="205"/>
        </w:numPr>
        <w:rPr>
          <w:sz w:val="16"/>
          <w:szCs w:val="16"/>
        </w:rPr>
      </w:pPr>
      <w:r w:rsidRPr="007D7680">
        <w:rPr>
          <w:sz w:val="16"/>
          <w:szCs w:val="16"/>
        </w:rPr>
        <w:t>bylo po zastavení trestního stíhání pokračováno</w:t>
      </w:r>
      <w:r w:rsidR="009709AD" w:rsidRPr="007D7680">
        <w:rPr>
          <w:sz w:val="16"/>
          <w:szCs w:val="16"/>
        </w:rPr>
        <w:t xml:space="preserve"> v </w:t>
      </w:r>
      <w:r w:rsidRPr="007D7680">
        <w:rPr>
          <w:sz w:val="16"/>
          <w:szCs w:val="16"/>
        </w:rPr>
        <w:t>řízení proto, že</w:t>
      </w:r>
      <w:r w:rsidR="00317851">
        <w:rPr>
          <w:sz w:val="16"/>
          <w:szCs w:val="16"/>
        </w:rPr>
        <w:t> </w:t>
      </w:r>
      <w:r w:rsidRPr="007D7680">
        <w:rPr>
          <w:sz w:val="16"/>
          <w:szCs w:val="16"/>
        </w:rPr>
        <w:t>obviněný na projednání věci trval (</w:t>
      </w:r>
      <w:r w:rsidR="00FE0AA5" w:rsidRPr="007D7680">
        <w:rPr>
          <w:sz w:val="16"/>
          <w:szCs w:val="16"/>
        </w:rPr>
        <w:t>§ </w:t>
      </w:r>
      <w:r w:rsidRPr="007D7680">
        <w:rPr>
          <w:sz w:val="16"/>
          <w:szCs w:val="16"/>
        </w:rPr>
        <w:t xml:space="preserve">11 </w:t>
      </w:r>
      <w:r w:rsidR="00FE0AA5" w:rsidRPr="007D7680">
        <w:rPr>
          <w:sz w:val="16"/>
          <w:szCs w:val="16"/>
        </w:rPr>
        <w:t>odst. </w:t>
      </w:r>
      <w:r w:rsidR="000F599D" w:rsidRPr="007D7680">
        <w:rPr>
          <w:sz w:val="16"/>
          <w:szCs w:val="16"/>
        </w:rPr>
        <w:t>4</w:t>
      </w:r>
      <w:r w:rsidRPr="007D7680">
        <w:rPr>
          <w:sz w:val="16"/>
          <w:szCs w:val="16"/>
        </w:rPr>
        <w:t xml:space="preserve">,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 nebo</w:t>
      </w:r>
    </w:p>
    <w:p w14:paraId="0F150978" w14:textId="77777777" w:rsidR="000F1416" w:rsidRPr="007D7680" w:rsidRDefault="000F1416" w:rsidP="00B50E6D">
      <w:pPr>
        <w:pStyle w:val="Zkladntext"/>
        <w:numPr>
          <w:ilvl w:val="0"/>
          <w:numId w:val="205"/>
        </w:numPr>
        <w:rPr>
          <w:sz w:val="16"/>
          <w:szCs w:val="16"/>
        </w:rPr>
      </w:pPr>
      <w:r w:rsidRPr="007D7680">
        <w:rPr>
          <w:sz w:val="16"/>
          <w:szCs w:val="16"/>
        </w:rPr>
        <w:t>bylo po odstoupení od trestního stíhání mladistvého pokračováno</w:t>
      </w:r>
      <w:r w:rsidR="009709AD" w:rsidRPr="007D7680">
        <w:rPr>
          <w:sz w:val="16"/>
          <w:szCs w:val="16"/>
        </w:rPr>
        <w:t xml:space="preserve"> v </w:t>
      </w:r>
      <w:r w:rsidRPr="007D7680">
        <w:rPr>
          <w:sz w:val="16"/>
          <w:szCs w:val="16"/>
        </w:rPr>
        <w:t>řízení proto, že mladistvý na projednání věci trval (</w:t>
      </w:r>
      <w:r w:rsidR="00FE0AA5" w:rsidRPr="007D7680">
        <w:rPr>
          <w:sz w:val="16"/>
          <w:szCs w:val="16"/>
        </w:rPr>
        <w:t>§ </w:t>
      </w:r>
      <w:r w:rsidRPr="007D7680">
        <w:rPr>
          <w:sz w:val="16"/>
          <w:szCs w:val="16"/>
        </w:rPr>
        <w:t xml:space="preserve">70 </w:t>
      </w:r>
      <w:r w:rsidR="00FE0AA5" w:rsidRPr="007D7680">
        <w:rPr>
          <w:sz w:val="16"/>
          <w:szCs w:val="16"/>
        </w:rPr>
        <w:t>odst. </w:t>
      </w:r>
      <w:r w:rsidRPr="007D7680">
        <w:rPr>
          <w:sz w:val="16"/>
          <w:szCs w:val="16"/>
        </w:rPr>
        <w:t>5 ZVSM).</w:t>
      </w:r>
    </w:p>
    <w:p w14:paraId="3519054E" w14:textId="6FBCFAA0" w:rsidR="000F1416" w:rsidRPr="007D7680" w:rsidRDefault="000F1416" w:rsidP="00DA03E8">
      <w:pPr>
        <w:pStyle w:val="Zkladntext"/>
        <w:numPr>
          <w:ilvl w:val="0"/>
          <w:numId w:val="257"/>
        </w:numPr>
        <w:rPr>
          <w:sz w:val="16"/>
          <w:szCs w:val="16"/>
        </w:rPr>
      </w:pPr>
      <w:r w:rsidRPr="007D7680">
        <w:rPr>
          <w:sz w:val="16"/>
          <w:szCs w:val="16"/>
        </w:rPr>
        <w:t>Věci pravomocně skončené nebo odškrtnuté</w:t>
      </w:r>
      <w:r w:rsidR="00B73710">
        <w:rPr>
          <w:sz w:val="16"/>
          <w:szCs w:val="16"/>
        </w:rPr>
        <w:t xml:space="preserve"> </w:t>
      </w:r>
      <w:bookmarkStart w:id="5937" w:name="_Hlk86069197"/>
      <w:r w:rsidR="00B73710" w:rsidRPr="00EF29CD">
        <w:rPr>
          <w:bCs/>
          <w:sz w:val="16"/>
          <w:szCs w:val="16"/>
        </w:rPr>
        <w:t>obživnou a nově se</w:t>
      </w:r>
      <w:r w:rsidR="0004088F" w:rsidRPr="00EF29CD">
        <w:rPr>
          <w:bCs/>
          <w:sz w:val="16"/>
          <w:szCs w:val="16"/>
        </w:rPr>
        <w:t> </w:t>
      </w:r>
      <w:r w:rsidR="00B73710" w:rsidRPr="00EF29CD">
        <w:rPr>
          <w:bCs/>
          <w:sz w:val="16"/>
          <w:szCs w:val="16"/>
        </w:rPr>
        <w:t>nezapisují, pokud v nich</w:t>
      </w:r>
      <w:bookmarkEnd w:id="5937"/>
      <w:r w:rsidRPr="007D7680">
        <w:rPr>
          <w:sz w:val="16"/>
          <w:szCs w:val="16"/>
        </w:rPr>
        <w:t xml:space="preserve"> bude následně pokračováno</w:t>
      </w:r>
      <w:r w:rsidR="00581133" w:rsidRPr="007D7680">
        <w:rPr>
          <w:sz w:val="16"/>
          <w:szCs w:val="16"/>
        </w:rPr>
        <w:t xml:space="preserve"> z </w:t>
      </w:r>
      <w:r w:rsidRPr="007D7680">
        <w:rPr>
          <w:sz w:val="16"/>
          <w:szCs w:val="16"/>
        </w:rPr>
        <w:t>důvodu</w:t>
      </w:r>
    </w:p>
    <w:p w14:paraId="1BED4A78" w14:textId="77777777" w:rsidR="000F1416" w:rsidRPr="007D7680" w:rsidRDefault="000F1416" w:rsidP="00B50E6D">
      <w:pPr>
        <w:pStyle w:val="Zkladntext"/>
        <w:numPr>
          <w:ilvl w:val="0"/>
          <w:numId w:val="200"/>
        </w:numPr>
        <w:rPr>
          <w:sz w:val="16"/>
          <w:szCs w:val="16"/>
        </w:rPr>
      </w:pPr>
      <w:r w:rsidRPr="007D7680">
        <w:rPr>
          <w:sz w:val="16"/>
          <w:szCs w:val="16"/>
        </w:rPr>
        <w:t>povolení obnovy řízení nebo zrušení napadeného rozhodnutí pro</w:t>
      </w:r>
      <w:r w:rsidR="00317851">
        <w:rPr>
          <w:sz w:val="16"/>
          <w:szCs w:val="16"/>
        </w:rPr>
        <w:t> </w:t>
      </w:r>
      <w:r w:rsidRPr="007D7680">
        <w:rPr>
          <w:sz w:val="16"/>
          <w:szCs w:val="16"/>
        </w:rPr>
        <w:t>zmatečnost,</w:t>
      </w:r>
    </w:p>
    <w:p w14:paraId="794E9BDB" w14:textId="77777777" w:rsidR="000F1416" w:rsidRPr="007D7680" w:rsidRDefault="000F1416" w:rsidP="00B50E6D">
      <w:pPr>
        <w:pStyle w:val="Zkladntext"/>
        <w:numPr>
          <w:ilvl w:val="0"/>
          <w:numId w:val="200"/>
        </w:numPr>
        <w:rPr>
          <w:sz w:val="16"/>
          <w:szCs w:val="16"/>
        </w:rPr>
      </w:pPr>
      <w:r w:rsidRPr="007D7680">
        <w:rPr>
          <w:sz w:val="16"/>
          <w:szCs w:val="16"/>
        </w:rPr>
        <w:t>kdy původní rozhodnutí na základě stížnosti pro porušení zákona, dovolání, kasační stížnosti nebo rozhodnutím Ústavního soudu bylo zrušeno</w:t>
      </w:r>
      <w:r w:rsidR="004609A0" w:rsidRPr="007D7680">
        <w:rPr>
          <w:sz w:val="16"/>
          <w:szCs w:val="16"/>
        </w:rPr>
        <w:t xml:space="preserve"> a </w:t>
      </w:r>
      <w:r w:rsidRPr="007D7680">
        <w:rPr>
          <w:sz w:val="16"/>
          <w:szCs w:val="16"/>
        </w:rPr>
        <w:t>nařízeno nové projednání věci,</w:t>
      </w:r>
    </w:p>
    <w:p w14:paraId="57BE1E96" w14:textId="77777777" w:rsidR="000F1416" w:rsidRPr="007D7680" w:rsidRDefault="000F1416" w:rsidP="00B50E6D">
      <w:pPr>
        <w:pStyle w:val="Zkladntext"/>
        <w:numPr>
          <w:ilvl w:val="0"/>
          <w:numId w:val="200"/>
        </w:numPr>
        <w:rPr>
          <w:sz w:val="16"/>
          <w:szCs w:val="16"/>
        </w:rPr>
      </w:pPr>
      <w:r w:rsidRPr="007D7680">
        <w:rPr>
          <w:sz w:val="16"/>
          <w:szCs w:val="16"/>
        </w:rPr>
        <w:t>kdy státní zástupce znovu předložil věc soudu</w:t>
      </w:r>
      <w:r w:rsidR="00581133" w:rsidRPr="007D7680">
        <w:rPr>
          <w:sz w:val="16"/>
          <w:szCs w:val="16"/>
        </w:rPr>
        <w:t xml:space="preserve"> s </w:t>
      </w:r>
      <w:r w:rsidRPr="007D7680">
        <w:rPr>
          <w:sz w:val="16"/>
          <w:szCs w:val="16"/>
        </w:rPr>
        <w:t>obžalobou poté, co mu byla vrácena</w:t>
      </w:r>
      <w:r w:rsidR="00581133" w:rsidRPr="007D7680">
        <w:rPr>
          <w:sz w:val="16"/>
          <w:szCs w:val="16"/>
        </w:rPr>
        <w:t xml:space="preserve"> k </w:t>
      </w:r>
      <w:r w:rsidRPr="007D7680">
        <w:rPr>
          <w:sz w:val="16"/>
          <w:szCs w:val="16"/>
        </w:rPr>
        <w:t>došetření, jím podaný návrh na potrestání byl odmítnut nebo obžalobu (návrh na potrestání) vzal zpět (</w:t>
      </w:r>
      <w:r w:rsidR="00FE0AA5" w:rsidRPr="007D7680">
        <w:rPr>
          <w:sz w:val="16"/>
          <w:szCs w:val="16"/>
        </w:rPr>
        <w:t>§ </w:t>
      </w:r>
      <w:r w:rsidRPr="007D7680">
        <w:rPr>
          <w:sz w:val="16"/>
          <w:szCs w:val="16"/>
        </w:rPr>
        <w:t>182</w:t>
      </w:r>
      <w:r w:rsidR="004609A0" w:rsidRPr="007D7680">
        <w:rPr>
          <w:sz w:val="16"/>
          <w:szCs w:val="16"/>
        </w:rPr>
        <w:t xml:space="preserve"> a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4 </w:t>
      </w:r>
      <w:r w:rsidR="00581133" w:rsidRPr="007D7680">
        <w:rPr>
          <w:sz w:val="16"/>
          <w:szCs w:val="16"/>
        </w:rPr>
        <w:lastRenderedPageBreak/>
        <w:t>tr. ř.</w:t>
      </w:r>
      <w:r w:rsidRPr="007D7680">
        <w:rPr>
          <w:sz w:val="16"/>
          <w:szCs w:val="16"/>
        </w:rPr>
        <w:t>),</w:t>
      </w:r>
      <w:r w:rsidR="004609A0" w:rsidRPr="007D7680">
        <w:rPr>
          <w:sz w:val="16"/>
          <w:szCs w:val="16"/>
        </w:rPr>
        <w:t xml:space="preserve"> a </w:t>
      </w:r>
      <w:r w:rsidRPr="007D7680">
        <w:rPr>
          <w:sz w:val="16"/>
          <w:szCs w:val="16"/>
        </w:rPr>
        <w:t>dále kdy státní zástupce znovu předložil soudu</w:t>
      </w:r>
      <w:r w:rsidR="00581133" w:rsidRPr="007D7680">
        <w:rPr>
          <w:sz w:val="16"/>
          <w:szCs w:val="16"/>
        </w:rPr>
        <w:t xml:space="preserve"> k </w:t>
      </w:r>
      <w:r w:rsidRPr="007D7680">
        <w:rPr>
          <w:sz w:val="16"/>
          <w:szCs w:val="16"/>
        </w:rPr>
        <w:t>projednání věc,</w:t>
      </w:r>
      <w:r w:rsidR="00581133" w:rsidRPr="007D7680">
        <w:rPr>
          <w:sz w:val="16"/>
          <w:szCs w:val="16"/>
        </w:rPr>
        <w:t xml:space="preserve"> u </w:t>
      </w:r>
      <w:r w:rsidRPr="007D7680">
        <w:rPr>
          <w:sz w:val="16"/>
          <w:szCs w:val="16"/>
        </w:rPr>
        <w:t>níž došlo</w:t>
      </w:r>
      <w:r w:rsidR="00581133" w:rsidRPr="007D7680">
        <w:rPr>
          <w:sz w:val="16"/>
          <w:szCs w:val="16"/>
        </w:rPr>
        <w:t xml:space="preserve"> k </w:t>
      </w:r>
      <w:r w:rsidRPr="007D7680">
        <w:rPr>
          <w:sz w:val="16"/>
          <w:szCs w:val="16"/>
        </w:rPr>
        <w:t>odmítnutí návrhu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r w:rsidR="00581133" w:rsidRPr="007D7680">
        <w:rPr>
          <w:sz w:val="16"/>
          <w:szCs w:val="16"/>
        </w:rPr>
        <w:t xml:space="preserve"> u </w:t>
      </w:r>
      <w:r w:rsidRPr="007D7680">
        <w:rPr>
          <w:sz w:val="16"/>
          <w:szCs w:val="16"/>
        </w:rPr>
        <w:t>níž byl státním zástupcem vzat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příp. která byla vrácena do přípravného řízení</w:t>
      </w:r>
      <w:r w:rsidR="00581133" w:rsidRPr="007D7680">
        <w:rPr>
          <w:sz w:val="16"/>
          <w:szCs w:val="16"/>
        </w:rPr>
        <w:t xml:space="preserve"> z </w:t>
      </w:r>
      <w:r w:rsidRPr="007D7680">
        <w:rPr>
          <w:sz w:val="16"/>
          <w:szCs w:val="16"/>
        </w:rPr>
        <w:t>dalších zákonných důvodů,</w:t>
      </w:r>
    </w:p>
    <w:p w14:paraId="33A84E6A" w14:textId="77777777" w:rsidR="000F1416" w:rsidRPr="007D7680" w:rsidRDefault="000F1416" w:rsidP="00B50E6D">
      <w:pPr>
        <w:pStyle w:val="Zkladntext"/>
        <w:numPr>
          <w:ilvl w:val="0"/>
          <w:numId w:val="200"/>
        </w:numPr>
        <w:rPr>
          <w:sz w:val="16"/>
          <w:szCs w:val="16"/>
        </w:rPr>
      </w:pPr>
      <w:r w:rsidRPr="007D7680">
        <w:rPr>
          <w:sz w:val="16"/>
          <w:szCs w:val="16"/>
        </w:rPr>
        <w:t xml:space="preserve">kdy soud rozhodl podle </w:t>
      </w:r>
      <w:r w:rsidR="00FE0AA5" w:rsidRPr="007D7680">
        <w:rPr>
          <w:sz w:val="16"/>
          <w:szCs w:val="16"/>
        </w:rPr>
        <w:t>§ </w:t>
      </w:r>
      <w:r w:rsidRPr="007D7680">
        <w:rPr>
          <w:sz w:val="16"/>
          <w:szCs w:val="16"/>
        </w:rPr>
        <w:t xml:space="preserve">308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 že se pokračuje</w:t>
      </w:r>
      <w:r w:rsidR="009709AD" w:rsidRPr="007D7680">
        <w:rPr>
          <w:sz w:val="16"/>
          <w:szCs w:val="16"/>
        </w:rPr>
        <w:t xml:space="preserve"> v </w:t>
      </w:r>
      <w:r w:rsidRPr="007D7680">
        <w:rPr>
          <w:sz w:val="16"/>
          <w:szCs w:val="16"/>
        </w:rPr>
        <w:t>trestním stíhání po podmíněném zastavení,</w:t>
      </w:r>
    </w:p>
    <w:p w14:paraId="5AD4FDE4" w14:textId="77777777" w:rsidR="000F1416" w:rsidRPr="007D7680" w:rsidRDefault="000F1416" w:rsidP="00B50E6D">
      <w:pPr>
        <w:pStyle w:val="Zkladntext"/>
        <w:numPr>
          <w:ilvl w:val="0"/>
          <w:numId w:val="200"/>
        </w:numPr>
        <w:rPr>
          <w:sz w:val="16"/>
          <w:szCs w:val="16"/>
        </w:rPr>
      </w:pPr>
      <w:r w:rsidRPr="007D7680">
        <w:rPr>
          <w:sz w:val="16"/>
          <w:szCs w:val="16"/>
        </w:rPr>
        <w:t xml:space="preserve">kdy původní rozhodnutí bylo zrušeno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381CF550" w14:textId="77777777" w:rsidR="000F1416" w:rsidRPr="007D7680" w:rsidRDefault="000F1416" w:rsidP="00B50E6D">
      <w:pPr>
        <w:pStyle w:val="Zkladntext"/>
        <w:numPr>
          <w:ilvl w:val="0"/>
          <w:numId w:val="200"/>
        </w:numPr>
        <w:rPr>
          <w:sz w:val="16"/>
          <w:szCs w:val="16"/>
        </w:rPr>
      </w:pPr>
      <w:r w:rsidRPr="007D7680">
        <w:rPr>
          <w:sz w:val="16"/>
          <w:szCs w:val="16"/>
        </w:rPr>
        <w:t>kdy došlo</w:t>
      </w:r>
      <w:r w:rsidR="00581133" w:rsidRPr="007D7680">
        <w:rPr>
          <w:sz w:val="16"/>
          <w:szCs w:val="16"/>
        </w:rPr>
        <w:t xml:space="preserve"> k </w:t>
      </w:r>
      <w:r w:rsidRPr="007D7680">
        <w:rPr>
          <w:sz w:val="16"/>
          <w:szCs w:val="16"/>
        </w:rPr>
        <w:t>převzetí občana ČR</w:t>
      </w:r>
      <w:r w:rsidR="00581133" w:rsidRPr="007D7680">
        <w:rPr>
          <w:sz w:val="16"/>
          <w:szCs w:val="16"/>
        </w:rPr>
        <w:t xml:space="preserve"> k </w:t>
      </w:r>
      <w:r w:rsidRPr="007D7680">
        <w:rPr>
          <w:sz w:val="16"/>
          <w:szCs w:val="16"/>
        </w:rPr>
        <w:t>trestnímu stíhání nebo výkonu trestu,</w:t>
      </w:r>
    </w:p>
    <w:p w14:paraId="49FBBD9A" w14:textId="77777777" w:rsidR="000F1416" w:rsidRPr="007D7680" w:rsidRDefault="000F1416" w:rsidP="00B50E6D">
      <w:pPr>
        <w:pStyle w:val="Zkladntext"/>
        <w:numPr>
          <w:ilvl w:val="0"/>
          <w:numId w:val="200"/>
        </w:numPr>
        <w:rPr>
          <w:sz w:val="16"/>
          <w:szCs w:val="16"/>
        </w:rPr>
      </w:pPr>
      <w:r w:rsidRPr="007D7680">
        <w:rPr>
          <w:sz w:val="16"/>
          <w:szCs w:val="16"/>
        </w:rPr>
        <w:t>vrácení věci soudu, který</w:t>
      </w:r>
      <w:r w:rsidR="009709AD" w:rsidRPr="007D7680">
        <w:rPr>
          <w:sz w:val="16"/>
          <w:szCs w:val="16"/>
        </w:rPr>
        <w:t xml:space="preserve"> v </w:t>
      </w:r>
      <w:r w:rsidRPr="007D7680">
        <w:rPr>
          <w:sz w:val="16"/>
          <w:szCs w:val="16"/>
        </w:rPr>
        <w:t>ní již dříve konal řízení (projednával věc),</w:t>
      </w:r>
      <w:r w:rsidR="007538CF" w:rsidRPr="007D7680">
        <w:rPr>
          <w:sz w:val="16"/>
          <w:szCs w:val="16"/>
        </w:rPr>
        <w:t xml:space="preserve"> </w:t>
      </w:r>
      <w:r w:rsidR="000F599D" w:rsidRPr="007D7680">
        <w:rPr>
          <w:sz w:val="16"/>
          <w:szCs w:val="16"/>
        </w:rPr>
        <w:t>event. vyslovil nesouhlas s postoupením věci,</w:t>
      </w:r>
    </w:p>
    <w:p w14:paraId="59A597FB" w14:textId="059F8003" w:rsidR="000F1416" w:rsidRPr="007D7680" w:rsidRDefault="007119F9" w:rsidP="00B50E6D">
      <w:pPr>
        <w:pStyle w:val="Zkladntext"/>
        <w:numPr>
          <w:ilvl w:val="0"/>
          <w:numId w:val="200"/>
        </w:numPr>
        <w:rPr>
          <w:sz w:val="16"/>
          <w:szCs w:val="16"/>
        </w:rPr>
      </w:pPr>
      <w:r w:rsidRPr="007D7680">
        <w:rPr>
          <w:sz w:val="16"/>
          <w:szCs w:val="16"/>
        </w:rPr>
        <w:t>dodatečného projednání pozůstalosti při zastavení řízení nebo</w:t>
      </w:r>
      <w:r w:rsidR="00453593">
        <w:rPr>
          <w:sz w:val="16"/>
          <w:szCs w:val="16"/>
        </w:rPr>
        <w:t> </w:t>
      </w:r>
      <w:r w:rsidRPr="007D7680">
        <w:rPr>
          <w:sz w:val="16"/>
          <w:szCs w:val="16"/>
        </w:rPr>
        <w:t>po</w:t>
      </w:r>
      <w:r w:rsidR="00317851">
        <w:rPr>
          <w:sz w:val="16"/>
          <w:szCs w:val="16"/>
        </w:rPr>
        <w:t> </w:t>
      </w:r>
      <w:r w:rsidRPr="007D7680">
        <w:rPr>
          <w:sz w:val="16"/>
          <w:szCs w:val="16"/>
        </w:rPr>
        <w:t>rozhodnutí</w:t>
      </w:r>
      <w:r w:rsidR="00581133" w:rsidRPr="007D7680">
        <w:rPr>
          <w:sz w:val="16"/>
          <w:szCs w:val="16"/>
        </w:rPr>
        <w:t xml:space="preserve"> o </w:t>
      </w:r>
      <w:r w:rsidRPr="007D7680">
        <w:rPr>
          <w:sz w:val="16"/>
          <w:szCs w:val="16"/>
        </w:rPr>
        <w:t>pozůstalosti,</w:t>
      </w:r>
    </w:p>
    <w:p w14:paraId="40C46C9F" w14:textId="77777777" w:rsidR="000F1416" w:rsidRPr="007D7680" w:rsidRDefault="000F1416" w:rsidP="00B50E6D">
      <w:pPr>
        <w:pStyle w:val="Zkladntext"/>
        <w:numPr>
          <w:ilvl w:val="0"/>
          <w:numId w:val="200"/>
        </w:numPr>
        <w:rPr>
          <w:sz w:val="16"/>
          <w:szCs w:val="16"/>
        </w:rPr>
      </w:pPr>
      <w:r w:rsidRPr="007D7680">
        <w:rPr>
          <w:sz w:val="16"/>
          <w:szCs w:val="16"/>
        </w:rPr>
        <w:t>kdy exekutor požádal soud</w:t>
      </w:r>
      <w:r w:rsidR="00581133" w:rsidRPr="007D7680">
        <w:rPr>
          <w:sz w:val="16"/>
          <w:szCs w:val="16"/>
        </w:rPr>
        <w:t xml:space="preserve"> o </w:t>
      </w:r>
      <w:r w:rsidRPr="007D7680">
        <w:rPr>
          <w:sz w:val="16"/>
          <w:szCs w:val="16"/>
        </w:rPr>
        <w:t>nařízení</w:t>
      </w:r>
      <w:r w:rsidR="004609A0" w:rsidRPr="007D7680">
        <w:rPr>
          <w:sz w:val="16"/>
          <w:szCs w:val="16"/>
        </w:rPr>
        <w:t xml:space="preserve"> a </w:t>
      </w:r>
      <w:r w:rsidRPr="007D7680">
        <w:rPr>
          <w:sz w:val="16"/>
          <w:szCs w:val="16"/>
        </w:rPr>
        <w:t>jeho pověření</w:t>
      </w:r>
      <w:r w:rsidR="00581133" w:rsidRPr="007D7680">
        <w:rPr>
          <w:sz w:val="16"/>
          <w:szCs w:val="16"/>
        </w:rPr>
        <w:t xml:space="preserve"> k </w:t>
      </w:r>
      <w:r w:rsidRPr="007D7680">
        <w:rPr>
          <w:sz w:val="16"/>
          <w:szCs w:val="16"/>
        </w:rPr>
        <w:t>provedení exekuce poté, co věc byla vyřízena jiným způsobem než nařízením exekuce</w:t>
      </w:r>
      <w:r w:rsidR="004609A0" w:rsidRPr="007D7680">
        <w:rPr>
          <w:sz w:val="16"/>
          <w:szCs w:val="16"/>
        </w:rPr>
        <w:t xml:space="preserve"> a </w:t>
      </w:r>
      <w:r w:rsidRPr="007D7680">
        <w:rPr>
          <w:sz w:val="16"/>
          <w:szCs w:val="16"/>
        </w:rPr>
        <w:t>pověřením exekutora jeho provedením,</w:t>
      </w:r>
    </w:p>
    <w:p w14:paraId="4A87F3F1" w14:textId="77777777" w:rsidR="000F1416" w:rsidRPr="007D7680" w:rsidRDefault="000F1416" w:rsidP="00B50E6D">
      <w:pPr>
        <w:pStyle w:val="Zkladntext"/>
        <w:numPr>
          <w:ilvl w:val="0"/>
          <w:numId w:val="200"/>
        </w:numPr>
        <w:rPr>
          <w:sz w:val="16"/>
          <w:szCs w:val="16"/>
        </w:rPr>
      </w:pPr>
      <w:r w:rsidRPr="007D7680">
        <w:rPr>
          <w:sz w:val="16"/>
          <w:szCs w:val="16"/>
        </w:rPr>
        <w:t>kdy je soud I. stupně znovu předložil nadřízenému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nebo stížnosti poté, co nadřízený soud tyto věci vrátil soudu I. stupně bez věcného vyřízení, nebo</w:t>
      </w:r>
    </w:p>
    <w:p w14:paraId="5CA638C5" w14:textId="77777777" w:rsidR="002D00BB" w:rsidRPr="007D7680" w:rsidRDefault="002D00BB" w:rsidP="00B50E6D">
      <w:pPr>
        <w:pStyle w:val="Zkladntext"/>
        <w:numPr>
          <w:ilvl w:val="0"/>
          <w:numId w:val="200"/>
        </w:numPr>
        <w:rPr>
          <w:color w:val="00B0F0"/>
          <w:sz w:val="16"/>
          <w:szCs w:val="16"/>
        </w:rPr>
      </w:pPr>
      <w:r w:rsidRPr="007D7680">
        <w:rPr>
          <w:sz w:val="16"/>
          <w:szCs w:val="16"/>
        </w:rPr>
        <w:t>kdy je soud prvního stupně znovu předložil odvolacímu soudu</w:t>
      </w:r>
      <w:r w:rsidR="00FE0AA5" w:rsidRPr="007D7680">
        <w:rPr>
          <w:sz w:val="16"/>
          <w:szCs w:val="16"/>
        </w:rPr>
        <w:t xml:space="preserve"> k </w:t>
      </w:r>
      <w:r w:rsidRPr="007D7680">
        <w:rPr>
          <w:sz w:val="16"/>
          <w:szCs w:val="16"/>
        </w:rPr>
        <w:t>rozhodnutí o odvolání poté, co odvolací soud předchozí rozhodnutí zrušil</w:t>
      </w:r>
      <w:r w:rsidR="00FE0AA5" w:rsidRPr="007D7680">
        <w:rPr>
          <w:sz w:val="16"/>
          <w:szCs w:val="16"/>
        </w:rPr>
        <w:t xml:space="preserve"> z </w:t>
      </w:r>
      <w:r w:rsidRPr="007D7680">
        <w:rPr>
          <w:sz w:val="16"/>
          <w:szCs w:val="16"/>
        </w:rPr>
        <w:t>důvodu nepřezkoumatelnosti [</w:t>
      </w:r>
      <w:r w:rsidR="00FE0AA5" w:rsidRPr="007D7680">
        <w:rPr>
          <w:sz w:val="16"/>
          <w:szCs w:val="16"/>
        </w:rPr>
        <w:t>§ </w:t>
      </w:r>
      <w:r w:rsidRPr="007D7680">
        <w:rPr>
          <w:sz w:val="16"/>
          <w:szCs w:val="16"/>
        </w:rPr>
        <w:t xml:space="preserve">219a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o. s. ř.] a</w:t>
      </w:r>
      <w:r w:rsidR="00F75F53">
        <w:rPr>
          <w:sz w:val="16"/>
          <w:szCs w:val="16"/>
        </w:rPr>
        <w:t> </w:t>
      </w:r>
      <w:r w:rsidRPr="007D7680">
        <w:rPr>
          <w:sz w:val="16"/>
          <w:szCs w:val="16"/>
        </w:rPr>
        <w:t>věc vrátil soudu prvního stupně</w:t>
      </w:r>
      <w:r w:rsidR="00FE0AA5" w:rsidRPr="007D7680">
        <w:rPr>
          <w:sz w:val="16"/>
          <w:szCs w:val="16"/>
        </w:rPr>
        <w:t xml:space="preserve"> k </w:t>
      </w:r>
      <w:r w:rsidRPr="007D7680">
        <w:rPr>
          <w:sz w:val="16"/>
          <w:szCs w:val="16"/>
        </w:rPr>
        <w:t>dalšímu řízení, nebo</w:t>
      </w:r>
    </w:p>
    <w:p w14:paraId="0F7AD9DE" w14:textId="4794377A" w:rsidR="00B73710" w:rsidRPr="00EF29CD" w:rsidRDefault="000F1416" w:rsidP="00EF29CD">
      <w:pPr>
        <w:pStyle w:val="Zkladntext"/>
        <w:numPr>
          <w:ilvl w:val="0"/>
          <w:numId w:val="200"/>
        </w:numPr>
        <w:rPr>
          <w:b/>
          <w:color w:val="00B0F0"/>
          <w:sz w:val="16"/>
          <w:szCs w:val="16"/>
        </w:rPr>
      </w:pPr>
      <w:r w:rsidRPr="007D7680">
        <w:rPr>
          <w:sz w:val="16"/>
          <w:szCs w:val="16"/>
        </w:rPr>
        <w:t>v ostatních případech, kdy je</w:t>
      </w:r>
      <w:r w:rsidR="009709AD" w:rsidRPr="007D7680">
        <w:rPr>
          <w:sz w:val="16"/>
          <w:szCs w:val="16"/>
        </w:rPr>
        <w:t xml:space="preserve"> v </w:t>
      </w:r>
      <w:r w:rsidRPr="007D7680">
        <w:rPr>
          <w:sz w:val="16"/>
          <w:szCs w:val="16"/>
        </w:rPr>
        <w:t>řízení nutné pokračovat,</w:t>
      </w:r>
      <w:r w:rsidR="00581133" w:rsidRPr="007D7680">
        <w:rPr>
          <w:sz w:val="16"/>
          <w:szCs w:val="16"/>
        </w:rPr>
        <w:t xml:space="preserve"> s </w:t>
      </w:r>
      <w:r w:rsidRPr="007D7680">
        <w:rPr>
          <w:sz w:val="16"/>
          <w:szCs w:val="16"/>
        </w:rPr>
        <w:t xml:space="preserve">výjimkou případů podle </w:t>
      </w:r>
      <w:r w:rsidR="00FE0AA5" w:rsidRPr="007D7680">
        <w:rPr>
          <w:sz w:val="16"/>
          <w:szCs w:val="16"/>
        </w:rPr>
        <w:t>§ </w:t>
      </w:r>
      <w:r w:rsidRPr="007D7680">
        <w:rPr>
          <w:sz w:val="16"/>
          <w:szCs w:val="16"/>
        </w:rPr>
        <w:t>161b nebo vyřizování (rozhodování) ve vykonávacím řízení</w:t>
      </w:r>
      <w:r w:rsidR="009709AD" w:rsidRPr="007D7680">
        <w:rPr>
          <w:sz w:val="16"/>
          <w:szCs w:val="16"/>
        </w:rPr>
        <w:t xml:space="preserve"> v </w:t>
      </w:r>
      <w:r w:rsidRPr="007D7680">
        <w:rPr>
          <w:sz w:val="16"/>
          <w:szCs w:val="16"/>
        </w:rPr>
        <w:t>trestních věcech (např. návrhy na podmíněné upuštění od</w:t>
      </w:r>
      <w:r w:rsidR="00F75F53">
        <w:rPr>
          <w:sz w:val="16"/>
          <w:szCs w:val="16"/>
        </w:rPr>
        <w:t> </w:t>
      </w:r>
      <w:r w:rsidRPr="007D7680">
        <w:rPr>
          <w:sz w:val="16"/>
          <w:szCs w:val="16"/>
        </w:rPr>
        <w:t>výkonu zbytku trestu zákazu činnosti) anebo rozhodování (provádění) výkonu rozhodnutí ve věcech péče</w:t>
      </w:r>
      <w:r w:rsidR="00581133" w:rsidRPr="007D7680">
        <w:rPr>
          <w:sz w:val="16"/>
          <w:szCs w:val="16"/>
        </w:rPr>
        <w:t xml:space="preserve"> o </w:t>
      </w:r>
      <w:r w:rsidRPr="007D7680">
        <w:rPr>
          <w:sz w:val="16"/>
          <w:szCs w:val="16"/>
        </w:rPr>
        <w:t>nezletilé děti nebo</w:t>
      </w:r>
      <w:r w:rsidR="0004088F">
        <w:rPr>
          <w:sz w:val="16"/>
          <w:szCs w:val="16"/>
        </w:rPr>
        <w:t> </w:t>
      </w:r>
      <w:r w:rsidRPr="007D7680">
        <w:rPr>
          <w:sz w:val="16"/>
          <w:szCs w:val="16"/>
        </w:rPr>
        <w:t>navrácení dítěte</w:t>
      </w:r>
      <w:r w:rsidRPr="00B73710">
        <w:rPr>
          <w:sz w:val="16"/>
          <w:szCs w:val="16"/>
        </w:rPr>
        <w:t>.</w:t>
      </w:r>
    </w:p>
    <w:p w14:paraId="2BA47863" w14:textId="2EEBEEA2" w:rsidR="000F1416" w:rsidRPr="007D7680" w:rsidRDefault="000F1416" w:rsidP="00DA03E8">
      <w:pPr>
        <w:pStyle w:val="Zkladntext"/>
        <w:numPr>
          <w:ilvl w:val="0"/>
          <w:numId w:val="257"/>
        </w:numPr>
        <w:rPr>
          <w:sz w:val="16"/>
          <w:szCs w:val="16"/>
        </w:rPr>
      </w:pPr>
      <w:bookmarkStart w:id="5938" w:name="_Toc221856931"/>
      <w:r w:rsidRPr="007D7680">
        <w:rPr>
          <w:sz w:val="16"/>
          <w:szCs w:val="16"/>
        </w:rPr>
        <w:t>Věc se však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Pr="007D7680">
        <w:rPr>
          <w:sz w:val="16"/>
          <w:szCs w:val="16"/>
        </w:rPr>
        <w:t>rejstříku již</w:t>
      </w:r>
      <w:r w:rsidR="0004088F">
        <w:rPr>
          <w:sz w:val="16"/>
          <w:szCs w:val="16"/>
        </w:rPr>
        <w:t> </w:t>
      </w:r>
      <w:r w:rsidRPr="007D7680">
        <w:rPr>
          <w:sz w:val="16"/>
          <w:szCs w:val="16"/>
        </w:rPr>
        <w:t xml:space="preserve">uzavřeném podle </w:t>
      </w:r>
      <w:r w:rsidR="00FE0AA5" w:rsidRPr="007D7680">
        <w:rPr>
          <w:sz w:val="16"/>
          <w:szCs w:val="16"/>
        </w:rPr>
        <w:t>§ </w:t>
      </w:r>
      <w:r w:rsidRPr="007D7680">
        <w:rPr>
          <w:sz w:val="16"/>
          <w:szCs w:val="16"/>
        </w:rPr>
        <w:t>159.</w:t>
      </w:r>
    </w:p>
    <w:p w14:paraId="5FAB2D21" w14:textId="77777777" w:rsidR="000F1416" w:rsidRPr="007D7680" w:rsidRDefault="004609A0" w:rsidP="00DA03E8">
      <w:pPr>
        <w:pStyle w:val="Zkladntext"/>
        <w:numPr>
          <w:ilvl w:val="0"/>
          <w:numId w:val="257"/>
        </w:numPr>
        <w:rPr>
          <w:sz w:val="16"/>
          <w:szCs w:val="16"/>
        </w:rPr>
      </w:pPr>
      <w:r w:rsidRPr="007D7680">
        <w:rPr>
          <w:sz w:val="16"/>
          <w:szCs w:val="16"/>
        </w:rPr>
        <w:t>U </w:t>
      </w:r>
      <w:r w:rsidR="000F1416" w:rsidRPr="007D7680">
        <w:rPr>
          <w:sz w:val="16"/>
          <w:szCs w:val="16"/>
        </w:rPr>
        <w:t>trestních věcí, není-li stanoveno jinak, se obživnutí vyznačuje</w:t>
      </w:r>
      <w:r w:rsidR="002458BA" w:rsidRPr="007D7680">
        <w:rPr>
          <w:sz w:val="16"/>
          <w:szCs w:val="16"/>
        </w:rPr>
        <w:t xml:space="preserve"> i </w:t>
      </w:r>
      <w:r w:rsidR="000F1416" w:rsidRPr="007D7680">
        <w:rPr>
          <w:sz w:val="16"/>
          <w:szCs w:val="16"/>
        </w:rPr>
        <w:t>pro každou zapsanou osobu zvlášť.</w:t>
      </w:r>
    </w:p>
    <w:p w14:paraId="2FECCC17" w14:textId="261ED1C6" w:rsidR="00B73710" w:rsidRPr="0004088F" w:rsidRDefault="000F1416" w:rsidP="00DA03E8">
      <w:pPr>
        <w:pStyle w:val="Zkladntext"/>
        <w:numPr>
          <w:ilvl w:val="0"/>
          <w:numId w:val="257"/>
        </w:numPr>
        <w:rPr>
          <w:rStyle w:val="Hypertextovodkaz"/>
          <w:color w:val="auto"/>
          <w:sz w:val="16"/>
          <w:szCs w:val="16"/>
          <w:u w:val="none"/>
          <w:vertAlign w:val="superscript"/>
        </w:rPr>
      </w:pPr>
      <w:bookmarkStart w:id="5939" w:name="_Hlk96001980"/>
      <w:r w:rsidRPr="007D7680">
        <w:rPr>
          <w:sz w:val="16"/>
          <w:szCs w:val="16"/>
        </w:rPr>
        <w:t xml:space="preserve">Podle odstavce 1 </w:t>
      </w:r>
      <w:r w:rsidR="00FE0AA5" w:rsidRPr="007D7680">
        <w:rPr>
          <w:sz w:val="16"/>
          <w:szCs w:val="16"/>
        </w:rPr>
        <w:t>písm. </w:t>
      </w:r>
      <w:r w:rsidRPr="007D7680">
        <w:rPr>
          <w:sz w:val="16"/>
          <w:szCs w:val="16"/>
        </w:rPr>
        <w:t>b) se nepostupuje</w:t>
      </w:r>
      <w:r w:rsidR="00581133" w:rsidRPr="007D7680">
        <w:rPr>
          <w:sz w:val="16"/>
          <w:szCs w:val="16"/>
        </w:rPr>
        <w:t xml:space="preserve"> u </w:t>
      </w:r>
      <w:r w:rsidRPr="007D7680">
        <w:rPr>
          <w:sz w:val="16"/>
          <w:szCs w:val="16"/>
        </w:rPr>
        <w:t>věcí,</w:t>
      </w:r>
      <w:r w:rsidR="00581133" w:rsidRPr="007D7680">
        <w:rPr>
          <w:sz w:val="16"/>
          <w:szCs w:val="16"/>
        </w:rPr>
        <w:t xml:space="preserve"> u </w:t>
      </w:r>
      <w:r w:rsidRPr="007D7680">
        <w:rPr>
          <w:sz w:val="16"/>
          <w:szCs w:val="16"/>
        </w:rPr>
        <w:t>kterých byl vydán evropský platební rozkaz, který byl napaden odporem žalovaného, pokud žalobce výslovně vyjádřil nesouhlas</w:t>
      </w:r>
      <w:r w:rsidR="00581133" w:rsidRPr="007D7680">
        <w:rPr>
          <w:sz w:val="16"/>
          <w:szCs w:val="16"/>
        </w:rPr>
        <w:t xml:space="preserve"> s </w:t>
      </w:r>
      <w:r w:rsidRPr="007D7680">
        <w:rPr>
          <w:sz w:val="16"/>
          <w:szCs w:val="16"/>
        </w:rPr>
        <w:t>převodem věci do občanského soudního řízení.</w:t>
      </w:r>
      <w:hyperlink w:anchor="Poz20c" w:history="1">
        <w:r w:rsidRPr="007D7680">
          <w:rPr>
            <w:rStyle w:val="Hypertextovodkaz"/>
            <w:sz w:val="16"/>
            <w:szCs w:val="16"/>
            <w:vertAlign w:val="superscript"/>
          </w:rPr>
          <w:t>20c)</w:t>
        </w:r>
      </w:hyperlink>
      <w:bookmarkEnd w:id="5939"/>
    </w:p>
    <w:p w14:paraId="07625F37" w14:textId="1F0C115C" w:rsidR="0004088F" w:rsidRPr="003150D0" w:rsidRDefault="0004088F" w:rsidP="00DA03E8">
      <w:pPr>
        <w:pStyle w:val="Zkladntext"/>
        <w:numPr>
          <w:ilvl w:val="0"/>
          <w:numId w:val="257"/>
        </w:numPr>
        <w:rPr>
          <w:bCs/>
          <w:sz w:val="16"/>
          <w:szCs w:val="16"/>
          <w:vertAlign w:val="superscript"/>
        </w:rPr>
      </w:pPr>
      <w:r w:rsidRPr="00EF29CD">
        <w:rPr>
          <w:bCs/>
          <w:sz w:val="16"/>
          <w:szCs w:val="16"/>
        </w:rPr>
        <w:t>Byl-li soudu exekutorem společně se žádostí o pověření k provedení exekuce zaslán návrh na prohlášení vykonatelnosti nebo na</w:t>
      </w:r>
      <w:r>
        <w:rPr>
          <w:b/>
          <w:color w:val="0070C0"/>
          <w:sz w:val="16"/>
          <w:szCs w:val="16"/>
        </w:rPr>
        <w:t> </w:t>
      </w:r>
      <w:r w:rsidRPr="00EF29CD">
        <w:rPr>
          <w:bCs/>
          <w:sz w:val="16"/>
          <w:szCs w:val="16"/>
        </w:rPr>
        <w:t>uznání</w:t>
      </w:r>
      <w:hyperlink w:anchor="Poz83" w:history="1">
        <w:r w:rsidRPr="00EF29CD">
          <w:rPr>
            <w:rStyle w:val="Hypertextovodkaz"/>
            <w:sz w:val="16"/>
            <w:szCs w:val="16"/>
            <w:vertAlign w:val="superscript"/>
          </w:rPr>
          <w:t>83)</w:t>
        </w:r>
      </w:hyperlink>
      <w:r w:rsidRPr="00EF29CD">
        <w:rPr>
          <w:bCs/>
          <w:sz w:val="16"/>
          <w:szCs w:val="16"/>
        </w:rPr>
        <w:t>, vyřídí soud věc rozhodnutím o tomto návrhu; následně soud u věci vyznačí obživnutí a věc znovu vyřídí vydáním pověření k provedení exekuce.</w:t>
      </w:r>
    </w:p>
    <w:p w14:paraId="2D02C014" w14:textId="219B9366" w:rsidR="003150D0" w:rsidRPr="0047681F" w:rsidRDefault="003150D0" w:rsidP="00DA03E8">
      <w:pPr>
        <w:pStyle w:val="Zkladntext"/>
        <w:numPr>
          <w:ilvl w:val="0"/>
          <w:numId w:val="257"/>
        </w:numPr>
        <w:rPr>
          <w:bCs/>
          <w:sz w:val="16"/>
          <w:szCs w:val="16"/>
          <w:vertAlign w:val="superscript"/>
        </w:rPr>
      </w:pPr>
      <w:r w:rsidRPr="0047681F">
        <w:rPr>
          <w:bCs/>
          <w:sz w:val="16"/>
          <w:szCs w:val="16"/>
        </w:rPr>
        <w:t>Jestliže je v řízení podle zvláštního právního předpisu rozhodnuto o přípustnosti hromadné žaloby, soud věc tímto rozhodnutím vyřídí a pro účely vedení hromadného řízení ve věci samé vyznačí její obživnutí.</w:t>
      </w:r>
    </w:p>
    <w:p w14:paraId="2619C28B" w14:textId="77777777" w:rsidR="000F1416" w:rsidRPr="007D7680" w:rsidRDefault="00FE0AA5" w:rsidP="00E14909">
      <w:pPr>
        <w:pStyle w:val="Prosttext"/>
        <w:keepNext/>
        <w:spacing w:before="60"/>
        <w:jc w:val="center"/>
        <w:outlineLvl w:val="4"/>
        <w:rPr>
          <w:rFonts w:ascii="Times New Roman" w:eastAsia="MS Mincho" w:hAnsi="Times New Roman"/>
          <w:b/>
          <w:color w:val="008000"/>
          <w:sz w:val="16"/>
          <w:szCs w:val="16"/>
        </w:rPr>
      </w:pPr>
      <w:bookmarkStart w:id="5940" w:name="_Toc233193350"/>
      <w:bookmarkStart w:id="5941" w:name="_Toc233209948"/>
      <w:bookmarkStart w:id="5942" w:name="_Toc233283767"/>
      <w:bookmarkStart w:id="5943" w:name="_Toc233286570"/>
      <w:bookmarkStart w:id="5944" w:name="_Toc233289532"/>
      <w:bookmarkStart w:id="5945" w:name="_Toc233292640"/>
      <w:bookmarkStart w:id="5946" w:name="_Toc233293309"/>
      <w:bookmarkStart w:id="5947" w:name="_Toc233199376"/>
      <w:bookmarkStart w:id="5948" w:name="_Toc233213544"/>
      <w:bookmarkStart w:id="5949" w:name="_Toc233216602"/>
      <w:bookmarkStart w:id="5950" w:name="_Toc233301408"/>
      <w:bookmarkStart w:id="5951" w:name="_Toc233302740"/>
      <w:bookmarkStart w:id="5952" w:name="_Toc233308015"/>
      <w:bookmarkStart w:id="5953" w:name="_Toc233313585"/>
      <w:bookmarkStart w:id="5954" w:name="_Toc233315888"/>
      <w:bookmarkStart w:id="5955" w:name="_Toc233342762"/>
      <w:bookmarkStart w:id="5956" w:name="_Toc233343428"/>
      <w:bookmarkStart w:id="5957" w:name="_Toc233344783"/>
      <w:bookmarkStart w:id="5958" w:name="_Toc233355268"/>
      <w:bookmarkStart w:id="5959" w:name="_Toc233357958"/>
      <w:bookmarkStart w:id="5960" w:name="_Toc233368639"/>
      <w:bookmarkStart w:id="5961" w:name="_Toc233370769"/>
      <w:bookmarkStart w:id="5962" w:name="_Toc165038556"/>
      <w:bookmarkStart w:id="5963" w:name="_Hlk96002509"/>
      <w:bookmarkStart w:id="5964" w:name="_Toc2139599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161b</w:t>
      </w:r>
      <w:r w:rsidR="000F1416" w:rsidRPr="007D7680">
        <w:rPr>
          <w:rFonts w:ascii="Times New Roman" w:eastAsia="MS Mincho" w:hAnsi="Times New Roman"/>
          <w:b/>
          <w:color w:val="008000"/>
          <w:sz w:val="16"/>
          <w:szCs w:val="16"/>
        </w:rPr>
        <w:br/>
        <w:t>Zvláštní případy vrácení stavu věci do stavu vyřízená</w:t>
      </w:r>
      <w:bookmarkEnd w:id="5938"/>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p>
    <w:p w14:paraId="45490A70" w14:textId="4DB06FF8" w:rsidR="000F1416" w:rsidRPr="007D7680" w:rsidRDefault="000F1416" w:rsidP="00B50E6D">
      <w:pPr>
        <w:pStyle w:val="Zkladntext"/>
        <w:numPr>
          <w:ilvl w:val="0"/>
          <w:numId w:val="201"/>
        </w:numPr>
        <w:rPr>
          <w:sz w:val="16"/>
          <w:szCs w:val="16"/>
        </w:rPr>
      </w:pPr>
      <w:r w:rsidRPr="007D7680">
        <w:rPr>
          <w:sz w:val="16"/>
          <w:szCs w:val="16"/>
        </w:rPr>
        <w:t>Dojde-li</w:t>
      </w:r>
      <w:r w:rsidR="00581133" w:rsidRPr="007D7680">
        <w:rPr>
          <w:sz w:val="16"/>
          <w:szCs w:val="16"/>
        </w:rPr>
        <w:t xml:space="preserve"> k </w:t>
      </w:r>
      <w:r w:rsidRPr="007D7680">
        <w:rPr>
          <w:sz w:val="16"/>
          <w:szCs w:val="16"/>
        </w:rPr>
        <w:t xml:space="preserve">obživnutí věci podle </w:t>
      </w:r>
      <w:r w:rsidR="00FE0AA5" w:rsidRPr="007D7680">
        <w:rPr>
          <w:sz w:val="16"/>
          <w:szCs w:val="16"/>
        </w:rPr>
        <w:t>§ </w:t>
      </w:r>
      <w:r w:rsidRPr="007D7680">
        <w:rPr>
          <w:sz w:val="16"/>
          <w:szCs w:val="16"/>
        </w:rPr>
        <w:t>161a jen</w:t>
      </w:r>
      <w:r w:rsidR="00581133" w:rsidRPr="007D7680">
        <w:rPr>
          <w:sz w:val="16"/>
          <w:szCs w:val="16"/>
        </w:rPr>
        <w:t xml:space="preserve"> u </w:t>
      </w:r>
      <w:r w:rsidRPr="007D7680">
        <w:rPr>
          <w:sz w:val="16"/>
          <w:szCs w:val="16"/>
        </w:rPr>
        <w:t>soudu II. stupně (nové řízení</w:t>
      </w:r>
      <w:r w:rsidR="00581133" w:rsidRPr="007D7680">
        <w:rPr>
          <w:sz w:val="16"/>
          <w:szCs w:val="16"/>
        </w:rPr>
        <w:t xml:space="preserve"> u </w:t>
      </w:r>
      <w:r w:rsidRPr="007D7680">
        <w:rPr>
          <w:sz w:val="16"/>
          <w:szCs w:val="16"/>
        </w:rPr>
        <w:t>odvolacího soudu, řízení</w:t>
      </w:r>
      <w:r w:rsidR="00581133" w:rsidRPr="007D7680">
        <w:rPr>
          <w:sz w:val="16"/>
          <w:szCs w:val="16"/>
        </w:rPr>
        <w:t xml:space="preserve"> o </w:t>
      </w:r>
      <w:r w:rsidRPr="007D7680">
        <w:rPr>
          <w:sz w:val="16"/>
          <w:szCs w:val="16"/>
        </w:rPr>
        <w:t>stížnosti), soud I. stupně, je-li mu tato skutečnost známa,</w:t>
      </w:r>
      <w:r w:rsidR="00581133" w:rsidRPr="007D7680">
        <w:rPr>
          <w:sz w:val="16"/>
          <w:szCs w:val="16"/>
        </w:rPr>
        <w:t xml:space="preserve"> u </w:t>
      </w:r>
      <w:r w:rsidRPr="007D7680">
        <w:rPr>
          <w:sz w:val="16"/>
          <w:szCs w:val="16"/>
        </w:rPr>
        <w:t>věci vyznačí vrácení do stavu vyřízená (nově ji</w:t>
      </w:r>
      <w:r w:rsidR="00987199">
        <w:rPr>
          <w:sz w:val="16"/>
          <w:szCs w:val="16"/>
        </w:rPr>
        <w:t> </w:t>
      </w:r>
      <w:r w:rsidRPr="007D7680">
        <w:rPr>
          <w:sz w:val="16"/>
          <w:szCs w:val="16"/>
        </w:rPr>
        <w:t>nezapisuje)</w:t>
      </w:r>
      <w:r w:rsidR="004609A0" w:rsidRPr="007D7680">
        <w:rPr>
          <w:sz w:val="16"/>
          <w:szCs w:val="16"/>
        </w:rPr>
        <w:t xml:space="preserve"> a </w:t>
      </w:r>
      <w:r w:rsidRPr="007D7680">
        <w:rPr>
          <w:sz w:val="16"/>
          <w:szCs w:val="16"/>
        </w:rPr>
        <w:t>důvod vrácení stavu na vyřízená (zmatečnost</w:t>
      </w:r>
      <w:r w:rsidR="00581133" w:rsidRPr="007D7680">
        <w:rPr>
          <w:sz w:val="16"/>
          <w:szCs w:val="16"/>
        </w:rPr>
        <w:t xml:space="preserve"> u </w:t>
      </w:r>
      <w:r w:rsidRPr="007D7680">
        <w:rPr>
          <w:sz w:val="16"/>
          <w:szCs w:val="16"/>
        </w:rPr>
        <w:t>soudu II. stupně, dovolání, stížnost pro porušení zákona, rozhodnutí Ústavního soudu).</w:t>
      </w:r>
    </w:p>
    <w:bookmarkEnd w:id="5963"/>
    <w:p w14:paraId="1E225084" w14:textId="13D8488B" w:rsidR="000F1416" w:rsidRPr="007D7680" w:rsidRDefault="000F1416" w:rsidP="00B50E6D">
      <w:pPr>
        <w:pStyle w:val="Zkladntext"/>
        <w:numPr>
          <w:ilvl w:val="0"/>
          <w:numId w:val="201"/>
        </w:numPr>
        <w:rPr>
          <w:sz w:val="16"/>
          <w:szCs w:val="16"/>
        </w:rPr>
      </w:pPr>
      <w:r w:rsidRPr="007D7680">
        <w:rPr>
          <w:sz w:val="16"/>
          <w:szCs w:val="16"/>
        </w:rPr>
        <w:t>Věc se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Pr="007D7680">
        <w:rPr>
          <w:sz w:val="16"/>
          <w:szCs w:val="16"/>
        </w:rPr>
        <w:t>rejstříku již uzavřeném podle</w:t>
      </w:r>
      <w:r w:rsidR="00987199">
        <w:rPr>
          <w:sz w:val="16"/>
          <w:szCs w:val="16"/>
        </w:rPr>
        <w:t> </w:t>
      </w:r>
      <w:r w:rsidR="00FE0AA5" w:rsidRPr="007D7680">
        <w:rPr>
          <w:sz w:val="16"/>
          <w:szCs w:val="16"/>
        </w:rPr>
        <w:t>§ </w:t>
      </w:r>
      <w:r w:rsidRPr="007D7680">
        <w:rPr>
          <w:sz w:val="16"/>
          <w:szCs w:val="16"/>
        </w:rPr>
        <w:t>159.</w:t>
      </w:r>
    </w:p>
    <w:p w14:paraId="2577AC06" w14:textId="77777777" w:rsidR="000F1416" w:rsidRPr="007D7680" w:rsidRDefault="000F1416" w:rsidP="00B50E6D">
      <w:pPr>
        <w:pStyle w:val="Zkladntext"/>
        <w:numPr>
          <w:ilvl w:val="0"/>
          <w:numId w:val="201"/>
        </w:numPr>
        <w:rPr>
          <w:sz w:val="16"/>
          <w:szCs w:val="16"/>
        </w:rPr>
      </w:pPr>
      <w:r w:rsidRPr="007D7680">
        <w:rPr>
          <w:sz w:val="16"/>
          <w:szCs w:val="16"/>
        </w:rPr>
        <w:t>Věc se</w:t>
      </w:r>
      <w:r w:rsidR="00581133" w:rsidRPr="007D7680">
        <w:rPr>
          <w:sz w:val="16"/>
          <w:szCs w:val="16"/>
        </w:rPr>
        <w:t xml:space="preserve"> u </w:t>
      </w:r>
      <w:r w:rsidRPr="007D7680">
        <w:rPr>
          <w:sz w:val="16"/>
          <w:szCs w:val="16"/>
        </w:rPr>
        <w:t>soudu I. stupně vrátí do stavu vyřízená</w:t>
      </w:r>
      <w:r w:rsidR="002458BA" w:rsidRPr="007D7680">
        <w:rPr>
          <w:sz w:val="16"/>
          <w:szCs w:val="16"/>
        </w:rPr>
        <w:t xml:space="preserve"> i </w:t>
      </w:r>
      <w:r w:rsidR="009709AD" w:rsidRPr="007D7680">
        <w:rPr>
          <w:sz w:val="16"/>
          <w:szCs w:val="16"/>
        </w:rPr>
        <w:t>v </w:t>
      </w:r>
      <w:r w:rsidRPr="007D7680">
        <w:rPr>
          <w:sz w:val="16"/>
          <w:szCs w:val="16"/>
        </w:rPr>
        <w:t>jiných případech,</w:t>
      </w:r>
      <w:r w:rsidR="009709AD" w:rsidRPr="007D7680">
        <w:rPr>
          <w:sz w:val="16"/>
          <w:szCs w:val="16"/>
        </w:rPr>
        <w:t xml:space="preserve"> v </w:t>
      </w:r>
      <w:r w:rsidRPr="007D7680">
        <w:rPr>
          <w:sz w:val="16"/>
          <w:szCs w:val="16"/>
        </w:rPr>
        <w:t>nichž dojde ke zrušení právní moci rozhodnutí</w:t>
      </w:r>
      <w:r w:rsidR="009709AD" w:rsidRPr="007D7680">
        <w:rPr>
          <w:sz w:val="16"/>
          <w:szCs w:val="16"/>
        </w:rPr>
        <w:t xml:space="preserve"> v </w:t>
      </w:r>
      <w:r w:rsidRPr="007D7680">
        <w:rPr>
          <w:sz w:val="16"/>
          <w:szCs w:val="16"/>
        </w:rPr>
        <w:t>době, kdy věc byla již ve stavu pravomocná či odškrtnutá (např. bude prokázáno, že doručení konečného rozhodnutí bylo neúčinné); soud I. stupně zde postupuje obdobně podle odstavců</w:t>
      </w:r>
      <w:r w:rsidR="00581133" w:rsidRPr="007D7680">
        <w:rPr>
          <w:sz w:val="16"/>
          <w:szCs w:val="16"/>
        </w:rPr>
        <w:t> </w:t>
      </w:r>
      <w:r w:rsidRPr="007D7680">
        <w:rPr>
          <w:sz w:val="16"/>
          <w:szCs w:val="16"/>
        </w:rPr>
        <w:t>1</w:t>
      </w:r>
      <w:r w:rsidR="004609A0" w:rsidRPr="007D7680">
        <w:rPr>
          <w:sz w:val="16"/>
          <w:szCs w:val="16"/>
        </w:rPr>
        <w:t xml:space="preserve"> a </w:t>
      </w:r>
      <w:r w:rsidRPr="007D7680">
        <w:rPr>
          <w:sz w:val="16"/>
          <w:szCs w:val="16"/>
        </w:rPr>
        <w:t>2.</w:t>
      </w:r>
    </w:p>
    <w:p w14:paraId="7B769B39" w14:textId="1E78A5D7" w:rsidR="00453593" w:rsidRPr="00453593" w:rsidRDefault="000F1416" w:rsidP="00B50E6D">
      <w:pPr>
        <w:pStyle w:val="Zkladntext"/>
        <w:numPr>
          <w:ilvl w:val="0"/>
          <w:numId w:val="201"/>
        </w:numPr>
        <w:rPr>
          <w:sz w:val="16"/>
          <w:szCs w:val="16"/>
        </w:rPr>
      </w:pPr>
      <w:r w:rsidRPr="007D7680">
        <w:rPr>
          <w:sz w:val="16"/>
          <w:szCs w:val="16"/>
        </w:rPr>
        <w:t>Věci vrácené do stavu vyřízená se znovu jako vyřízené nevykazují; vykáže se až nové vyřízení soudem I. stupně po obživnutí.</w:t>
      </w:r>
    </w:p>
    <w:p w14:paraId="48D1DDF1" w14:textId="5B350EC0" w:rsidR="00453593" w:rsidRPr="00453593" w:rsidRDefault="00453593" w:rsidP="00453593">
      <w:pPr>
        <w:pStyle w:val="Prosttext"/>
        <w:keepNext/>
        <w:spacing w:before="60"/>
        <w:jc w:val="center"/>
        <w:outlineLvl w:val="4"/>
        <w:rPr>
          <w:rFonts w:ascii="Times New Roman" w:eastAsia="MS Mincho" w:hAnsi="Times New Roman"/>
          <w:b/>
          <w:color w:val="0070C0"/>
          <w:sz w:val="16"/>
          <w:szCs w:val="16"/>
        </w:rPr>
      </w:pPr>
      <w:bookmarkStart w:id="5965" w:name="_Toc165038557"/>
      <w:r w:rsidRPr="00C24D2E">
        <w:rPr>
          <w:rFonts w:ascii="Times New Roman" w:eastAsia="MS Mincho" w:hAnsi="Times New Roman"/>
          <w:b/>
          <w:color w:val="008000"/>
          <w:sz w:val="16"/>
          <w:szCs w:val="16"/>
        </w:rPr>
        <w:t>§ 161c</w:t>
      </w:r>
      <w:r w:rsidRPr="00453593">
        <w:rPr>
          <w:rFonts w:ascii="Times New Roman" w:eastAsia="MS Mincho" w:hAnsi="Times New Roman"/>
          <w:b/>
          <w:color w:val="0070C0"/>
          <w:sz w:val="16"/>
          <w:szCs w:val="16"/>
        </w:rPr>
        <w:br/>
      </w:r>
      <w:r w:rsidRPr="00C24D2E">
        <w:rPr>
          <w:rFonts w:ascii="Times New Roman" w:eastAsia="MS Mincho" w:hAnsi="Times New Roman"/>
          <w:b/>
          <w:color w:val="008000"/>
          <w:sz w:val="16"/>
          <w:szCs w:val="16"/>
        </w:rPr>
        <w:t>Zápis mimořádných opravn</w:t>
      </w:r>
      <w:r w:rsidR="00987199" w:rsidRPr="00C24D2E">
        <w:rPr>
          <w:rFonts w:ascii="Times New Roman" w:eastAsia="MS Mincho" w:hAnsi="Times New Roman"/>
          <w:b/>
          <w:color w:val="008000"/>
          <w:sz w:val="16"/>
          <w:szCs w:val="16"/>
        </w:rPr>
        <w:t>ý</w:t>
      </w:r>
      <w:r w:rsidRPr="00C24D2E">
        <w:rPr>
          <w:rFonts w:ascii="Times New Roman" w:eastAsia="MS Mincho" w:hAnsi="Times New Roman"/>
          <w:b/>
          <w:color w:val="008000"/>
          <w:sz w:val="16"/>
          <w:szCs w:val="16"/>
        </w:rPr>
        <w:t>ch prostředků</w:t>
      </w:r>
      <w:bookmarkEnd w:id="5965"/>
    </w:p>
    <w:p w14:paraId="363C4EED" w14:textId="055F373A" w:rsidR="00453593" w:rsidRPr="00C24D2E" w:rsidRDefault="00453593" w:rsidP="00DA03E8">
      <w:pPr>
        <w:pStyle w:val="Zkladntext"/>
        <w:numPr>
          <w:ilvl w:val="0"/>
          <w:numId w:val="452"/>
        </w:numPr>
        <w:rPr>
          <w:bCs/>
          <w:sz w:val="16"/>
          <w:szCs w:val="16"/>
        </w:rPr>
      </w:pPr>
      <w:r w:rsidRPr="00C24D2E">
        <w:rPr>
          <w:bCs/>
          <w:sz w:val="16"/>
          <w:szCs w:val="16"/>
        </w:rPr>
        <w:t>Není-li dále stanoveno jinak, žaloby a návrhy na obnovu řízení se nově nezapisují, ale vedou se pod původními spisovými značkami. V důsledku podání žaloby nebo návrhu na obnovu řízení se v takových případech vyznačí obživnutí věci, a to u pravomocných a odškrtnutých věcí ihned po podání žaloby nebo návrhu, u věcí vyřízených až po zpravomocnění věci. Věc se pak nově vyřídí rozhodnutím o žalobě nebo návrhu na obnovu řízení.</w:t>
      </w:r>
    </w:p>
    <w:p w14:paraId="30D66C23" w14:textId="4A7AC851" w:rsidR="00453593" w:rsidRPr="00C24D2E" w:rsidRDefault="00453593" w:rsidP="00DA03E8">
      <w:pPr>
        <w:pStyle w:val="Zkladntext"/>
        <w:numPr>
          <w:ilvl w:val="0"/>
          <w:numId w:val="452"/>
        </w:numPr>
        <w:rPr>
          <w:bCs/>
          <w:sz w:val="16"/>
          <w:szCs w:val="16"/>
        </w:rPr>
      </w:pPr>
      <w:r w:rsidRPr="00C24D2E">
        <w:rPr>
          <w:bCs/>
          <w:sz w:val="16"/>
          <w:szCs w:val="16"/>
        </w:rPr>
        <w:t>Jestliže bude v řízení na základě rozhodnutí o žalobě nebo</w:t>
      </w:r>
      <w:r w:rsidR="00987199" w:rsidRPr="00C24D2E">
        <w:rPr>
          <w:bCs/>
          <w:sz w:val="16"/>
          <w:szCs w:val="16"/>
        </w:rPr>
        <w:t> </w:t>
      </w:r>
      <w:r w:rsidRPr="00C24D2E">
        <w:rPr>
          <w:bCs/>
          <w:sz w:val="16"/>
          <w:szCs w:val="16"/>
        </w:rPr>
        <w:t>návrhu na obnovu řízení pokračováno, postupuje soud podle § 161a odst. 2 písm. a).</w:t>
      </w:r>
    </w:p>
    <w:p w14:paraId="1E4E00BA" w14:textId="76B81D9F" w:rsidR="00453593" w:rsidRPr="00453593" w:rsidRDefault="00453593" w:rsidP="00DA03E8">
      <w:pPr>
        <w:pStyle w:val="Zkladntext"/>
        <w:numPr>
          <w:ilvl w:val="0"/>
          <w:numId w:val="452"/>
        </w:numPr>
        <w:rPr>
          <w:b/>
          <w:color w:val="0070C0"/>
          <w:sz w:val="16"/>
          <w:szCs w:val="16"/>
        </w:rPr>
      </w:pPr>
      <w:r w:rsidRPr="00C24D2E">
        <w:rPr>
          <w:bCs/>
          <w:sz w:val="16"/>
          <w:szCs w:val="16"/>
        </w:rPr>
        <w:t>Postup podle předchozích odstavců se použije i v případě podání žaloby pro zmatečnost, návrhu na přezkum evropského platebního</w:t>
      </w:r>
      <w:r w:rsidRPr="00453593">
        <w:rPr>
          <w:b/>
          <w:color w:val="0070C0"/>
          <w:sz w:val="16"/>
          <w:szCs w:val="16"/>
        </w:rPr>
        <w:t xml:space="preserve"> </w:t>
      </w:r>
      <w:r w:rsidRPr="00C24D2E">
        <w:rPr>
          <w:bCs/>
          <w:sz w:val="16"/>
          <w:szCs w:val="16"/>
        </w:rPr>
        <w:t>rozkazu</w:t>
      </w:r>
      <w:hyperlink w:anchor="Poz_20a" w:history="1">
        <w:r w:rsidRPr="00C24D2E">
          <w:rPr>
            <w:rStyle w:val="Hypertextovodkaz"/>
            <w:sz w:val="16"/>
            <w:szCs w:val="16"/>
            <w:vertAlign w:val="superscript"/>
          </w:rPr>
          <w:t>20a)</w:t>
        </w:r>
      </w:hyperlink>
      <w:r w:rsidRPr="00453593">
        <w:rPr>
          <w:b/>
          <w:color w:val="0070C0"/>
          <w:sz w:val="16"/>
          <w:szCs w:val="16"/>
          <w:vertAlign w:val="superscript"/>
        </w:rPr>
        <w:t xml:space="preserve"> </w:t>
      </w:r>
      <w:r w:rsidRPr="00C24D2E">
        <w:rPr>
          <w:bCs/>
          <w:sz w:val="16"/>
          <w:szCs w:val="16"/>
        </w:rPr>
        <w:t>a žádosti o přezkum rozhodnutí vydaného v rámci evropského řízení o drobných</w:t>
      </w:r>
      <w:r w:rsidRPr="00C24D2E">
        <w:rPr>
          <w:b/>
          <w:sz w:val="16"/>
          <w:szCs w:val="16"/>
        </w:rPr>
        <w:t xml:space="preserve"> </w:t>
      </w:r>
      <w:r w:rsidRPr="00C24D2E">
        <w:rPr>
          <w:bCs/>
          <w:sz w:val="16"/>
          <w:szCs w:val="16"/>
        </w:rPr>
        <w:t>nárocích</w:t>
      </w:r>
      <w:hyperlink w:anchor="Poz_20b" w:history="1">
        <w:r w:rsidRPr="00C24D2E">
          <w:rPr>
            <w:rStyle w:val="Hypertextovodkaz"/>
            <w:sz w:val="16"/>
            <w:szCs w:val="16"/>
            <w:vertAlign w:val="superscript"/>
          </w:rPr>
          <w:t>20b)</w:t>
        </w:r>
      </w:hyperlink>
      <w:r w:rsidRPr="00C24D2E">
        <w:rPr>
          <w:bCs/>
          <w:sz w:val="16"/>
          <w:szCs w:val="16"/>
        </w:rPr>
        <w:t>.</w:t>
      </w:r>
    </w:p>
    <w:p w14:paraId="3638D19D" w14:textId="44D22C43" w:rsidR="00453593" w:rsidRPr="00853FEF" w:rsidRDefault="00453593" w:rsidP="00DA03E8">
      <w:pPr>
        <w:pStyle w:val="Zkladntext"/>
        <w:numPr>
          <w:ilvl w:val="0"/>
          <w:numId w:val="452"/>
        </w:numPr>
        <w:rPr>
          <w:bCs/>
          <w:sz w:val="16"/>
          <w:szCs w:val="16"/>
        </w:rPr>
      </w:pPr>
      <w:bookmarkStart w:id="5966" w:name="_Hlk86845087"/>
      <w:r w:rsidRPr="00C24D2E">
        <w:rPr>
          <w:bCs/>
          <w:sz w:val="16"/>
          <w:szCs w:val="16"/>
        </w:rPr>
        <w:t>Návrh na povolení obnovy trestního řízení se zapíše jako nová věc do rejstříku Nt. Po právní moci rozhodnutí o návrhu se spis trvale</w:t>
      </w:r>
      <w:r w:rsidRPr="00C24D2E">
        <w:rPr>
          <w:b/>
          <w:sz w:val="16"/>
          <w:szCs w:val="16"/>
        </w:rPr>
        <w:t xml:space="preserve"> </w:t>
      </w:r>
      <w:r w:rsidRPr="00C24D2E">
        <w:rPr>
          <w:bCs/>
          <w:sz w:val="16"/>
          <w:szCs w:val="16"/>
        </w:rPr>
        <w:t xml:space="preserve">připojí </w:t>
      </w:r>
      <w:r w:rsidRPr="00853FEF">
        <w:rPr>
          <w:bCs/>
          <w:sz w:val="16"/>
          <w:szCs w:val="16"/>
        </w:rPr>
        <w:t>k příslušnému trestnímu spisu jako jeho součást a opatří se číslem listu; § 165 odst. 1 se použije obdobně. Jestliže bude v řízení na základě rozhodnutí o návrhu na povolení obnovy řízení pokračováno, postupuje soud podle § 161a odst. 2 písm. a)</w:t>
      </w:r>
      <w:bookmarkEnd w:id="5966"/>
      <w:r w:rsidRPr="00853FEF">
        <w:rPr>
          <w:bCs/>
          <w:sz w:val="16"/>
          <w:szCs w:val="16"/>
        </w:rPr>
        <w:t>.</w:t>
      </w:r>
    </w:p>
    <w:p w14:paraId="11592AA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967" w:name="_Toc233193351"/>
      <w:bookmarkStart w:id="5968" w:name="_Toc221856932"/>
      <w:bookmarkStart w:id="5969" w:name="_Toc233209949"/>
      <w:bookmarkStart w:id="5970" w:name="_Toc233283768"/>
      <w:bookmarkStart w:id="5971" w:name="_Toc233286571"/>
      <w:bookmarkStart w:id="5972" w:name="_Toc233289533"/>
      <w:bookmarkStart w:id="5973" w:name="_Toc233292641"/>
      <w:bookmarkStart w:id="5974" w:name="_Toc233293310"/>
      <w:bookmarkStart w:id="5975" w:name="_Toc233199377"/>
      <w:bookmarkStart w:id="5976" w:name="_Toc233213545"/>
      <w:bookmarkStart w:id="5977" w:name="_Toc233216603"/>
      <w:bookmarkStart w:id="5978" w:name="_Toc233301409"/>
      <w:bookmarkStart w:id="5979" w:name="_Toc233302741"/>
      <w:bookmarkStart w:id="5980" w:name="_Toc233308016"/>
      <w:bookmarkStart w:id="5981" w:name="_Toc233313586"/>
      <w:bookmarkStart w:id="5982" w:name="_Toc233315889"/>
      <w:bookmarkStart w:id="5983" w:name="_Toc233342763"/>
      <w:bookmarkStart w:id="5984" w:name="_Toc233343429"/>
      <w:bookmarkStart w:id="5985" w:name="_Toc233344784"/>
      <w:bookmarkStart w:id="5986" w:name="_Toc233355269"/>
      <w:bookmarkStart w:id="5987" w:name="_Toc233357959"/>
      <w:bookmarkStart w:id="5988" w:name="_Toc233368640"/>
      <w:bookmarkStart w:id="5989" w:name="_Toc233370770"/>
      <w:bookmarkStart w:id="5990" w:name="_Toc1650385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w:t>
      </w:r>
      <w:r w:rsidR="000F1416" w:rsidRPr="007D7680">
        <w:rPr>
          <w:rFonts w:ascii="Times New Roman" w:eastAsia="MS Mincho" w:hAnsi="Times New Roman"/>
          <w:b/>
          <w:color w:val="008000"/>
          <w:sz w:val="16"/>
          <w:szCs w:val="16"/>
        </w:rPr>
        <w:br/>
        <w:t>Vedení rejstříků pomocí výpočetní techniky</w:t>
      </w:r>
      <w:bookmarkEnd w:id="5964"/>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p>
    <w:p w14:paraId="24C72CF4" w14:textId="77777777" w:rsidR="000F1416" w:rsidRPr="007D7680" w:rsidRDefault="000F1416" w:rsidP="00DA03E8">
      <w:pPr>
        <w:pStyle w:val="Zkladntext"/>
        <w:numPr>
          <w:ilvl w:val="0"/>
          <w:numId w:val="220"/>
        </w:numPr>
        <w:rPr>
          <w:sz w:val="16"/>
          <w:szCs w:val="16"/>
        </w:rPr>
      </w:pPr>
      <w:r w:rsidRPr="007D7680">
        <w:rPr>
          <w:sz w:val="16"/>
          <w:szCs w:val="16"/>
        </w:rPr>
        <w:t>Pro vedení evidencí</w:t>
      </w:r>
      <w:r w:rsidR="004609A0" w:rsidRPr="007D7680">
        <w:rPr>
          <w:sz w:val="16"/>
          <w:szCs w:val="16"/>
        </w:rPr>
        <w:t xml:space="preserve"> a </w:t>
      </w:r>
      <w:r w:rsidRPr="007D7680">
        <w:rPr>
          <w:sz w:val="16"/>
          <w:szCs w:val="16"/>
        </w:rPr>
        <w:t>rejstříků</w:t>
      </w:r>
      <w:r w:rsidR="00581133" w:rsidRPr="007D7680">
        <w:rPr>
          <w:sz w:val="16"/>
          <w:szCs w:val="16"/>
        </w:rPr>
        <w:t xml:space="preserve"> u </w:t>
      </w:r>
      <w:r w:rsidRPr="007D7680">
        <w:rPr>
          <w:sz w:val="16"/>
          <w:szCs w:val="16"/>
        </w:rPr>
        <w:t>soudů výlučně pomocí výpočetní techniky je nezbytné, aby ministerstvo vydalo pokyn nebo přivolení, schválilo archivační řád, který soud zpracuje na základě ukládacího řádu počítačových údajů vydaného instrukcí ministerstva,</w:t>
      </w:r>
      <w:hyperlink w:anchor="Poz21a" w:history="1">
        <w:r w:rsidRPr="007D7680">
          <w:rPr>
            <w:rStyle w:val="Hypertextovodkaz"/>
            <w:sz w:val="16"/>
            <w:szCs w:val="16"/>
            <w:u w:val="none"/>
            <w:vertAlign w:val="superscript"/>
          </w:rPr>
          <w:t>21a)</w:t>
        </w:r>
      </w:hyperlink>
      <w:r w:rsidRPr="007D7680">
        <w:rPr>
          <w:sz w:val="16"/>
          <w:szCs w:val="16"/>
        </w:rPr>
        <w:t xml:space="preserve"> obdrželo úplnou dokumentaci</w:t>
      </w:r>
      <w:r w:rsidR="00581133" w:rsidRPr="007D7680">
        <w:rPr>
          <w:sz w:val="16"/>
          <w:szCs w:val="16"/>
        </w:rPr>
        <w:t xml:space="preserve"> u </w:t>
      </w:r>
      <w:r w:rsidRPr="007D7680">
        <w:rPr>
          <w:sz w:val="16"/>
          <w:szCs w:val="16"/>
        </w:rPr>
        <w:t>programového vybavení, jehož vývoj</w:t>
      </w:r>
      <w:r w:rsidR="004609A0" w:rsidRPr="007D7680">
        <w:rPr>
          <w:sz w:val="16"/>
          <w:szCs w:val="16"/>
        </w:rPr>
        <w:t xml:space="preserve"> a </w:t>
      </w:r>
      <w:r w:rsidRPr="007D7680">
        <w:rPr>
          <w:sz w:val="16"/>
          <w:szCs w:val="16"/>
        </w:rPr>
        <w:t>údržbu nezabezpečuje ministerstvo.</w:t>
      </w:r>
    </w:p>
    <w:p w14:paraId="08145B05" w14:textId="77777777" w:rsidR="000F1416" w:rsidRPr="007D7680" w:rsidRDefault="000F1416" w:rsidP="00DA03E8">
      <w:pPr>
        <w:pStyle w:val="Zkladntext"/>
        <w:numPr>
          <w:ilvl w:val="0"/>
          <w:numId w:val="220"/>
        </w:numPr>
        <w:rPr>
          <w:sz w:val="16"/>
          <w:szCs w:val="16"/>
        </w:rPr>
      </w:pPr>
      <w:r w:rsidRPr="007D7680">
        <w:rPr>
          <w:sz w:val="16"/>
          <w:szCs w:val="16"/>
        </w:rPr>
        <w:t>Za správné fungování počítačového informačního systému na</w:t>
      </w:r>
      <w:r w:rsidR="00F75F53">
        <w:rPr>
          <w:sz w:val="16"/>
          <w:szCs w:val="16"/>
        </w:rPr>
        <w:t> </w:t>
      </w:r>
      <w:r w:rsidRPr="007D7680">
        <w:rPr>
          <w:sz w:val="16"/>
          <w:szCs w:val="16"/>
        </w:rPr>
        <w:t>soudu po technické stránce odpovídá určený správce sítě (informatik). Za</w:t>
      </w:r>
      <w:r w:rsidR="00F75F53">
        <w:rPr>
          <w:sz w:val="16"/>
          <w:szCs w:val="16"/>
        </w:rPr>
        <w:t> </w:t>
      </w:r>
      <w:r w:rsidRPr="007D7680">
        <w:rPr>
          <w:sz w:val="16"/>
          <w:szCs w:val="16"/>
        </w:rPr>
        <w:t>správné fungování aplikace na soudu odpovídá určený správce aplikace. Správce sítě (informatik) nemůže současně zastávat funkci správce aplikace</w:t>
      </w:r>
      <w:r w:rsidR="004609A0" w:rsidRPr="007D7680">
        <w:rPr>
          <w:sz w:val="16"/>
          <w:szCs w:val="16"/>
        </w:rPr>
        <w:t xml:space="preserve"> a </w:t>
      </w:r>
      <w:r w:rsidRPr="007D7680">
        <w:rPr>
          <w:sz w:val="16"/>
          <w:szCs w:val="16"/>
        </w:rPr>
        <w:t>naopak; funkci správce aplikace může současně zastávat určený dozorčí úředník.</w:t>
      </w:r>
    </w:p>
    <w:p w14:paraId="0FF48225" w14:textId="77777777" w:rsidR="000F1416" w:rsidRPr="007D7680" w:rsidRDefault="000F1416" w:rsidP="00DA03E8">
      <w:pPr>
        <w:pStyle w:val="Zkladntext"/>
        <w:numPr>
          <w:ilvl w:val="0"/>
          <w:numId w:val="220"/>
        </w:numPr>
        <w:rPr>
          <w:sz w:val="16"/>
          <w:szCs w:val="16"/>
        </w:rPr>
      </w:pPr>
      <w:r w:rsidRPr="007D7680">
        <w:rPr>
          <w:sz w:val="16"/>
          <w:szCs w:val="16"/>
        </w:rPr>
        <w:t>Při vedení rejstříků pomocí výpočetní techniky</w:t>
      </w:r>
    </w:p>
    <w:p w14:paraId="3231892E" w14:textId="77777777" w:rsidR="000F1416" w:rsidRPr="007D7680" w:rsidRDefault="000F1416" w:rsidP="00B50E6D">
      <w:pPr>
        <w:pStyle w:val="Zkladntext"/>
        <w:numPr>
          <w:ilvl w:val="0"/>
          <w:numId w:val="202"/>
        </w:numPr>
        <w:rPr>
          <w:sz w:val="16"/>
          <w:szCs w:val="16"/>
        </w:rPr>
      </w:pPr>
      <w:r w:rsidRPr="007D7680">
        <w:rPr>
          <w:sz w:val="16"/>
          <w:szCs w:val="16"/>
        </w:rPr>
        <w:t>jsou všechny zápisy do paměti počítače prováděny</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dokumentací</w:t>
      </w:r>
      <w:r w:rsidR="00581133" w:rsidRPr="007D7680">
        <w:rPr>
          <w:sz w:val="16"/>
          <w:szCs w:val="16"/>
        </w:rPr>
        <w:t xml:space="preserve"> k </w:t>
      </w:r>
      <w:r w:rsidRPr="007D7680">
        <w:rPr>
          <w:sz w:val="16"/>
          <w:szCs w:val="16"/>
        </w:rPr>
        <w:t>danému modulu programového vybavení,</w:t>
      </w:r>
    </w:p>
    <w:p w14:paraId="316864FB" w14:textId="77777777" w:rsidR="000F1416" w:rsidRPr="007D7680" w:rsidRDefault="000F1416" w:rsidP="00B50E6D">
      <w:pPr>
        <w:pStyle w:val="Zkladntext"/>
        <w:numPr>
          <w:ilvl w:val="0"/>
          <w:numId w:val="202"/>
        </w:numPr>
        <w:rPr>
          <w:sz w:val="16"/>
          <w:szCs w:val="16"/>
        </w:rPr>
      </w:pPr>
      <w:r w:rsidRPr="007D7680">
        <w:rPr>
          <w:sz w:val="16"/>
          <w:szCs w:val="16"/>
        </w:rPr>
        <w:t>musí být zabezpečena ochrana všech dat uložených</w:t>
      </w:r>
      <w:r w:rsidR="009709AD" w:rsidRPr="007D7680">
        <w:rPr>
          <w:sz w:val="16"/>
          <w:szCs w:val="16"/>
        </w:rPr>
        <w:t xml:space="preserve"> v </w:t>
      </w:r>
      <w:r w:rsidRPr="007D7680">
        <w:rPr>
          <w:sz w:val="16"/>
          <w:szCs w:val="16"/>
        </w:rPr>
        <w:t>paměti počítače (ochrana heslem, stanovením rozsahu přístupových oprávnění</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pracovní náplní zaměstnance, apod.). Náleží-li uživateli oprávnění vkládat či měnit uložená data, musí být zabezpečena identifikace jednotlivého uživatele při jeho přístupu</w:t>
      </w:r>
      <w:r w:rsidR="00581133" w:rsidRPr="007D7680">
        <w:rPr>
          <w:sz w:val="16"/>
          <w:szCs w:val="16"/>
        </w:rPr>
        <w:t xml:space="preserve"> k </w:t>
      </w:r>
      <w:r w:rsidRPr="007D7680">
        <w:rPr>
          <w:sz w:val="16"/>
          <w:szCs w:val="16"/>
        </w:rPr>
        <w:t>datům,</w:t>
      </w:r>
    </w:p>
    <w:p w14:paraId="0CF6BEAA" w14:textId="77777777" w:rsidR="000F1416" w:rsidRPr="007D7680" w:rsidRDefault="000F1416" w:rsidP="00B50E6D">
      <w:pPr>
        <w:pStyle w:val="Zkladntext"/>
        <w:numPr>
          <w:ilvl w:val="0"/>
          <w:numId w:val="202"/>
        </w:numPr>
        <w:rPr>
          <w:sz w:val="16"/>
          <w:szCs w:val="16"/>
        </w:rPr>
      </w:pPr>
      <w:r w:rsidRPr="007D7680">
        <w:rPr>
          <w:sz w:val="16"/>
          <w:szCs w:val="16"/>
        </w:rPr>
        <w:t>je nutné využívat závazné číselníky, jejichž seznam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16. Obsah (povolené hodnoty) nebo způsob naplnění vybraných číselníků soudem stanovuje ministerstvo</w:t>
      </w:r>
      <w:r w:rsidR="004609A0" w:rsidRPr="007D7680">
        <w:rPr>
          <w:sz w:val="16"/>
          <w:szCs w:val="16"/>
        </w:rPr>
        <w:t xml:space="preserve"> a </w:t>
      </w:r>
      <w:r w:rsidRPr="007D7680">
        <w:rPr>
          <w:sz w:val="16"/>
          <w:szCs w:val="16"/>
        </w:rPr>
        <w:t>oznamuje, včetně jakýkoliv úprav, formou sdělení.</w:t>
      </w:r>
    </w:p>
    <w:p w14:paraId="70FD2C30" w14:textId="77777777" w:rsidR="000F1416" w:rsidRPr="007D7680" w:rsidRDefault="000F1416" w:rsidP="00DA03E8">
      <w:pPr>
        <w:pStyle w:val="Zkladntext"/>
        <w:numPr>
          <w:ilvl w:val="0"/>
          <w:numId w:val="220"/>
        </w:numPr>
        <w:rPr>
          <w:sz w:val="16"/>
          <w:szCs w:val="16"/>
        </w:rPr>
      </w:pPr>
      <w:r w:rsidRPr="007D7680">
        <w:rPr>
          <w:sz w:val="16"/>
          <w:szCs w:val="16"/>
        </w:rPr>
        <w:t>Rozsah přístupu</w:t>
      </w:r>
      <w:r w:rsidR="00581133" w:rsidRPr="007D7680">
        <w:rPr>
          <w:sz w:val="16"/>
          <w:szCs w:val="16"/>
        </w:rPr>
        <w:t xml:space="preserve"> k </w:t>
      </w:r>
      <w:r w:rsidRPr="007D7680">
        <w:rPr>
          <w:sz w:val="16"/>
          <w:szCs w:val="16"/>
        </w:rPr>
        <w:t>datům</w:t>
      </w:r>
      <w:r w:rsidR="004609A0" w:rsidRPr="007D7680">
        <w:rPr>
          <w:sz w:val="16"/>
          <w:szCs w:val="16"/>
        </w:rPr>
        <w:t xml:space="preserve"> a </w:t>
      </w:r>
      <w:r w:rsidRPr="007D7680">
        <w:rPr>
          <w:sz w:val="16"/>
          <w:szCs w:val="16"/>
        </w:rPr>
        <w:t>oprávnění</w:t>
      </w:r>
      <w:r w:rsidR="00581133" w:rsidRPr="007D7680">
        <w:rPr>
          <w:sz w:val="16"/>
          <w:szCs w:val="16"/>
        </w:rPr>
        <w:t xml:space="preserve"> k </w:t>
      </w:r>
      <w:r w:rsidRPr="007D7680">
        <w:rPr>
          <w:sz w:val="16"/>
          <w:szCs w:val="16"/>
        </w:rPr>
        <w:t>jejich využívání (včetně vkládání, změny</w:t>
      </w:r>
      <w:r w:rsidR="004609A0" w:rsidRPr="007D7680">
        <w:rPr>
          <w:sz w:val="16"/>
          <w:szCs w:val="16"/>
        </w:rPr>
        <w:t xml:space="preserve"> a </w:t>
      </w:r>
      <w:r w:rsidRPr="007D7680">
        <w:rPr>
          <w:sz w:val="16"/>
          <w:szCs w:val="16"/>
        </w:rPr>
        <w:t>případného vymazání) musí odpovídat obsahu povinností, které má zaměstnanec podle jím vykonávané funkce nebo práce plnit.</w:t>
      </w:r>
    </w:p>
    <w:p w14:paraId="3B9522A0" w14:textId="77777777" w:rsidR="000F1416" w:rsidRPr="007D7680" w:rsidRDefault="000F1416" w:rsidP="00DA03E8">
      <w:pPr>
        <w:pStyle w:val="Zkladntext"/>
        <w:numPr>
          <w:ilvl w:val="0"/>
          <w:numId w:val="220"/>
        </w:numPr>
        <w:rPr>
          <w:sz w:val="16"/>
          <w:szCs w:val="16"/>
        </w:rPr>
      </w:pPr>
      <w:r w:rsidRPr="007D7680">
        <w:rPr>
          <w:sz w:val="16"/>
          <w:szCs w:val="16"/>
        </w:rPr>
        <w:t>Za určení rozsahu přístupových práv každému zaměstnanci jako uživateli počítačového informačního systému odpovídá předseda soudu. Za</w:t>
      </w:r>
      <w:r w:rsidR="00F75F53">
        <w:rPr>
          <w:sz w:val="16"/>
          <w:szCs w:val="16"/>
        </w:rPr>
        <w:t> </w:t>
      </w:r>
      <w:r w:rsidRPr="007D7680">
        <w:rPr>
          <w:sz w:val="16"/>
          <w:szCs w:val="16"/>
        </w:rPr>
        <w:t>nastavení rozsahu těchto přístupových práv</w:t>
      </w:r>
      <w:r w:rsidR="009709AD" w:rsidRPr="007D7680">
        <w:rPr>
          <w:sz w:val="16"/>
          <w:szCs w:val="16"/>
        </w:rPr>
        <w:t xml:space="preserve"> v </w:t>
      </w:r>
      <w:r w:rsidRPr="007D7680">
        <w:rPr>
          <w:sz w:val="16"/>
          <w:szCs w:val="16"/>
        </w:rPr>
        <w:t>informačním systému (aplikaci) odpovídá správce aplikace.</w:t>
      </w:r>
    </w:p>
    <w:p w14:paraId="635E3142" w14:textId="77777777" w:rsidR="000F1416" w:rsidRPr="007D7680" w:rsidRDefault="000F1416" w:rsidP="00DA03E8">
      <w:pPr>
        <w:pStyle w:val="Zkladntext"/>
        <w:numPr>
          <w:ilvl w:val="0"/>
          <w:numId w:val="220"/>
        </w:numPr>
        <w:rPr>
          <w:sz w:val="16"/>
          <w:szCs w:val="16"/>
        </w:rPr>
      </w:pPr>
      <w:r w:rsidRPr="007D7680">
        <w:rPr>
          <w:sz w:val="16"/>
          <w:szCs w:val="16"/>
        </w:rPr>
        <w:t>Nestanoví-li zvláštní předpis jinak, musí být ochrana dat</w:t>
      </w:r>
      <w:r w:rsidR="009709AD" w:rsidRPr="007D7680">
        <w:rPr>
          <w:sz w:val="16"/>
          <w:szCs w:val="16"/>
        </w:rPr>
        <w:t xml:space="preserve"> v </w:t>
      </w:r>
      <w:r w:rsidRPr="007D7680">
        <w:rPr>
          <w:sz w:val="16"/>
          <w:szCs w:val="16"/>
        </w:rPr>
        <w:t>rozsahu stanoveném tímto ustanovením zajištěna</w:t>
      </w:r>
      <w:r w:rsidR="002458BA" w:rsidRPr="007D7680">
        <w:rPr>
          <w:sz w:val="16"/>
          <w:szCs w:val="16"/>
        </w:rPr>
        <w:t xml:space="preserve"> i </w:t>
      </w:r>
      <w:r w:rsidRPr="007D7680">
        <w:rPr>
          <w:sz w:val="16"/>
          <w:szCs w:val="16"/>
        </w:rPr>
        <w:t>tehdy, má-li uživatel přístup</w:t>
      </w:r>
      <w:r w:rsidR="002458BA" w:rsidRPr="007D7680">
        <w:rPr>
          <w:sz w:val="16"/>
          <w:szCs w:val="16"/>
        </w:rPr>
        <w:t xml:space="preserve"> i </w:t>
      </w:r>
      <w:r w:rsidR="00581133" w:rsidRPr="007D7680">
        <w:rPr>
          <w:sz w:val="16"/>
          <w:szCs w:val="16"/>
        </w:rPr>
        <w:t>k </w:t>
      </w:r>
      <w:r w:rsidRPr="007D7680">
        <w:rPr>
          <w:sz w:val="16"/>
          <w:szCs w:val="16"/>
        </w:rPr>
        <w:t>jiným datům, než jsou data evidovaná</w:t>
      </w:r>
      <w:r w:rsidR="004609A0" w:rsidRPr="007D7680">
        <w:rPr>
          <w:sz w:val="16"/>
          <w:szCs w:val="16"/>
        </w:rPr>
        <w:t xml:space="preserve"> a </w:t>
      </w:r>
      <w:r w:rsidRPr="007D7680">
        <w:rPr>
          <w:sz w:val="16"/>
          <w:szCs w:val="16"/>
        </w:rPr>
        <w:t>zpracovávaná ve vlastní databázi soudu.</w:t>
      </w:r>
    </w:p>
    <w:p w14:paraId="2F94A8B7" w14:textId="77777777" w:rsidR="000F1416" w:rsidRPr="007D7680" w:rsidRDefault="000F1416" w:rsidP="00DA03E8">
      <w:pPr>
        <w:pStyle w:val="Zkladntext"/>
        <w:numPr>
          <w:ilvl w:val="0"/>
          <w:numId w:val="220"/>
        </w:numPr>
        <w:rPr>
          <w:sz w:val="16"/>
          <w:szCs w:val="16"/>
        </w:rPr>
      </w:pPr>
      <w:r w:rsidRPr="007D7680">
        <w:rPr>
          <w:sz w:val="16"/>
          <w:szCs w:val="16"/>
        </w:rPr>
        <w:t>Pro archivaci</w:t>
      </w:r>
      <w:r w:rsidR="004609A0" w:rsidRPr="007D7680">
        <w:rPr>
          <w:sz w:val="16"/>
          <w:szCs w:val="16"/>
        </w:rPr>
        <w:t xml:space="preserve"> a </w:t>
      </w:r>
      <w:r w:rsidRPr="007D7680">
        <w:rPr>
          <w:sz w:val="16"/>
          <w:szCs w:val="16"/>
        </w:rPr>
        <w:t>zálohování dat vedených pomocí výpočetní techniky platí zvláštní předpis.</w:t>
      </w:r>
      <w:hyperlink w:anchor="Poz21a" w:history="1">
        <w:r w:rsidRPr="007D7680">
          <w:rPr>
            <w:rStyle w:val="Hypertextovodkaz"/>
            <w:sz w:val="16"/>
            <w:szCs w:val="16"/>
            <w:vertAlign w:val="superscript"/>
          </w:rPr>
          <w:t>21a)</w:t>
        </w:r>
      </w:hyperlink>
      <w:r w:rsidRPr="007D7680">
        <w:rPr>
          <w:sz w:val="16"/>
          <w:szCs w:val="16"/>
        </w:rPr>
        <w:t xml:space="preserve"> Data, která se nearchivují, musí být trvale</w:t>
      </w:r>
      <w:r w:rsidR="004609A0" w:rsidRPr="007D7680">
        <w:rPr>
          <w:sz w:val="16"/>
          <w:szCs w:val="16"/>
        </w:rPr>
        <w:t xml:space="preserve"> a </w:t>
      </w:r>
      <w:r w:rsidRPr="007D7680">
        <w:rPr>
          <w:sz w:val="16"/>
          <w:szCs w:val="16"/>
        </w:rPr>
        <w:t>bezpečně zálohována do doby, než dojde podle příslušného předpisu</w:t>
      </w:r>
      <w:r w:rsidR="00581133" w:rsidRPr="007D7680">
        <w:rPr>
          <w:sz w:val="16"/>
          <w:szCs w:val="16"/>
        </w:rPr>
        <w:t xml:space="preserve"> k </w:t>
      </w:r>
      <w:r w:rsidRPr="007D7680">
        <w:rPr>
          <w:sz w:val="16"/>
          <w:szCs w:val="16"/>
        </w:rPr>
        <w:t>jejich oprávněné likvidaci.</w:t>
      </w:r>
    </w:p>
    <w:p w14:paraId="751931FE" w14:textId="77777777" w:rsidR="000F1416" w:rsidRPr="007D7680" w:rsidRDefault="000F1416" w:rsidP="00DA03E8">
      <w:pPr>
        <w:pStyle w:val="Zkladntext"/>
        <w:numPr>
          <w:ilvl w:val="0"/>
          <w:numId w:val="220"/>
        </w:numPr>
        <w:rPr>
          <w:sz w:val="16"/>
          <w:szCs w:val="16"/>
        </w:rPr>
      </w:pPr>
      <w:r w:rsidRPr="007D7680">
        <w:rPr>
          <w:sz w:val="16"/>
          <w:szCs w:val="16"/>
        </w:rPr>
        <w:t>Pro vedení rejstříků pomocí výpočetní techniky včetně jejich členění</w:t>
      </w:r>
      <w:r w:rsidR="004609A0" w:rsidRPr="007D7680">
        <w:rPr>
          <w:sz w:val="16"/>
          <w:szCs w:val="16"/>
        </w:rPr>
        <w:t xml:space="preserve"> a </w:t>
      </w:r>
      <w:r w:rsidRPr="007D7680">
        <w:rPr>
          <w:sz w:val="16"/>
          <w:szCs w:val="16"/>
        </w:rPr>
        <w:t xml:space="preserve">vyplňování se přiměřeně užijí ustanovení </w:t>
      </w:r>
      <w:r w:rsidR="00FE0AA5" w:rsidRPr="007D7680">
        <w:rPr>
          <w:sz w:val="16"/>
          <w:szCs w:val="16"/>
        </w:rPr>
        <w:t>§ </w:t>
      </w:r>
      <w:r w:rsidRPr="007D7680">
        <w:rPr>
          <w:sz w:val="16"/>
          <w:szCs w:val="16"/>
        </w:rPr>
        <w:t xml:space="preserve">149 až </w:t>
      </w:r>
      <w:r w:rsidR="00FE0AA5" w:rsidRPr="007D7680">
        <w:rPr>
          <w:sz w:val="16"/>
          <w:szCs w:val="16"/>
        </w:rPr>
        <w:t>§ </w:t>
      </w:r>
      <w:r w:rsidRPr="007D7680">
        <w:rPr>
          <w:sz w:val="16"/>
          <w:szCs w:val="16"/>
        </w:rPr>
        <w:t>16</w:t>
      </w:r>
      <w:r w:rsidR="0053206F" w:rsidRPr="007D7680">
        <w:rPr>
          <w:sz w:val="16"/>
          <w:szCs w:val="16"/>
        </w:rPr>
        <w:t>2</w:t>
      </w:r>
      <w:r w:rsidRPr="007D7680">
        <w:rPr>
          <w:sz w:val="16"/>
          <w:szCs w:val="16"/>
        </w:rPr>
        <w:t>c</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 xml:space="preserve">158, </w:t>
      </w:r>
      <w:r w:rsidR="00FE0AA5" w:rsidRPr="007D7680">
        <w:rPr>
          <w:sz w:val="16"/>
          <w:szCs w:val="16"/>
        </w:rPr>
        <w:t>§ </w:t>
      </w:r>
      <w:r w:rsidRPr="007D7680">
        <w:rPr>
          <w:sz w:val="16"/>
          <w:szCs w:val="16"/>
        </w:rPr>
        <w:t>159</w:t>
      </w:r>
      <w:r w:rsidR="004609A0" w:rsidRPr="007D7680">
        <w:rPr>
          <w:sz w:val="16"/>
          <w:szCs w:val="16"/>
        </w:rPr>
        <w:t xml:space="preserve"> a </w:t>
      </w:r>
      <w:r w:rsidR="00FE0AA5" w:rsidRPr="007D7680">
        <w:rPr>
          <w:sz w:val="16"/>
          <w:szCs w:val="16"/>
        </w:rPr>
        <w:t>§ </w:t>
      </w:r>
      <w:r w:rsidRPr="007D7680">
        <w:rPr>
          <w:sz w:val="16"/>
          <w:szCs w:val="16"/>
        </w:rPr>
        <w:t>161.</w:t>
      </w:r>
    </w:p>
    <w:p w14:paraId="629FE258" w14:textId="77777777" w:rsidR="000F1416" w:rsidRPr="007D7680" w:rsidRDefault="000F1416" w:rsidP="00DA03E8">
      <w:pPr>
        <w:pStyle w:val="Zkladntext"/>
        <w:numPr>
          <w:ilvl w:val="0"/>
          <w:numId w:val="220"/>
        </w:numPr>
        <w:rPr>
          <w:sz w:val="16"/>
          <w:szCs w:val="16"/>
        </w:rPr>
      </w:pPr>
      <w:r w:rsidRPr="007D7680">
        <w:rPr>
          <w:sz w:val="16"/>
          <w:szCs w:val="16"/>
        </w:rPr>
        <w:t>Tiskové výstupy evidovaných údajů</w:t>
      </w:r>
      <w:r w:rsidR="00581133" w:rsidRPr="007D7680">
        <w:rPr>
          <w:sz w:val="16"/>
          <w:szCs w:val="16"/>
        </w:rPr>
        <w:t xml:space="preserve"> z </w:t>
      </w:r>
      <w:r w:rsidRPr="007D7680">
        <w:rPr>
          <w:sz w:val="16"/>
          <w:szCs w:val="16"/>
        </w:rPr>
        <w:t xml:space="preserve">rejstříku (tisk rejstříku) musí odpovídat formě předepsaného vzoru pro konkrétní rejstřík dle přílohy </w:t>
      </w:r>
      <w:r w:rsidR="00FE0AA5" w:rsidRPr="007D7680">
        <w:rPr>
          <w:sz w:val="16"/>
          <w:szCs w:val="16"/>
        </w:rPr>
        <w:t>č. </w:t>
      </w:r>
      <w:r w:rsidRPr="007D7680">
        <w:rPr>
          <w:sz w:val="16"/>
          <w:szCs w:val="16"/>
        </w:rPr>
        <w:t>1.</w:t>
      </w:r>
    </w:p>
    <w:p w14:paraId="2ABB3A96" w14:textId="77777777" w:rsidR="00581133" w:rsidRPr="007D7680" w:rsidRDefault="000F1416" w:rsidP="00DA03E8">
      <w:pPr>
        <w:pStyle w:val="Zkladntext"/>
        <w:numPr>
          <w:ilvl w:val="0"/>
          <w:numId w:val="220"/>
        </w:numPr>
        <w:rPr>
          <w:sz w:val="16"/>
          <w:szCs w:val="16"/>
        </w:rPr>
      </w:pPr>
      <w:r w:rsidRPr="007D7680">
        <w:rPr>
          <w:sz w:val="16"/>
          <w:szCs w:val="16"/>
        </w:rPr>
        <w:t>Vedení rejstříků, pokud zápisy obsahují utajované informace, lze vést jen na počítačích certifikovaných NBÚ.</w:t>
      </w:r>
      <w:hyperlink w:anchor="Poz_21b" w:history="1">
        <w:r w:rsidRPr="007D7680">
          <w:rPr>
            <w:rStyle w:val="Hypertextovodkaz"/>
            <w:sz w:val="16"/>
            <w:szCs w:val="16"/>
            <w:vertAlign w:val="superscript"/>
          </w:rPr>
          <w:t>21b)</w:t>
        </w:r>
      </w:hyperlink>
    </w:p>
    <w:p w14:paraId="6BC3668E"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991" w:name="_Toc165038559"/>
      <w:bookmarkStart w:id="5992" w:name="_Toc233193352"/>
      <w:bookmarkStart w:id="5993" w:name="_Toc221856933"/>
      <w:bookmarkStart w:id="5994" w:name="_Toc233209950"/>
      <w:bookmarkStart w:id="5995" w:name="_Toc233283769"/>
      <w:bookmarkStart w:id="5996" w:name="_Toc233286572"/>
      <w:bookmarkStart w:id="5997" w:name="_Toc233289534"/>
      <w:bookmarkStart w:id="5998" w:name="_Toc233292642"/>
      <w:bookmarkStart w:id="5999" w:name="_Toc233293311"/>
      <w:bookmarkStart w:id="6000" w:name="_Toc233199378"/>
      <w:bookmarkStart w:id="6001" w:name="_Toc233213546"/>
      <w:bookmarkStart w:id="6002" w:name="_Toc233216604"/>
      <w:bookmarkStart w:id="6003" w:name="_Toc233301410"/>
      <w:bookmarkStart w:id="6004" w:name="_Toc233302742"/>
      <w:bookmarkStart w:id="6005" w:name="_Toc233308017"/>
      <w:bookmarkStart w:id="6006" w:name="_Toc233313587"/>
      <w:bookmarkStart w:id="6007" w:name="_Toc233315890"/>
      <w:bookmarkStart w:id="6008" w:name="_Toc233342764"/>
      <w:bookmarkStart w:id="6009" w:name="_Toc233343430"/>
      <w:bookmarkStart w:id="6010" w:name="_Toc233344785"/>
      <w:bookmarkStart w:id="6011" w:name="_Toc233355270"/>
      <w:bookmarkStart w:id="6012" w:name="_Toc233357960"/>
      <w:bookmarkStart w:id="6013" w:name="_Toc233368641"/>
      <w:bookmarkStart w:id="6014" w:name="_Toc233370771"/>
      <w:bookmarkStart w:id="6015" w:name="_Toc2139599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162a</w:t>
      </w:r>
      <w:r w:rsidR="000F1416" w:rsidRPr="007D7680">
        <w:rPr>
          <w:rFonts w:ascii="Times New Roman" w:eastAsia="MS Mincho" w:hAnsi="Times New Roman"/>
          <w:b/>
          <w:color w:val="008000"/>
          <w:sz w:val="16"/>
          <w:szCs w:val="16"/>
        </w:rPr>
        <w:br/>
        <w:t>Přebírání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předávání dat</w:t>
      </w:r>
      <w:bookmarkEnd w:id="5991"/>
    </w:p>
    <w:p w14:paraId="42423C2A" w14:textId="77777777" w:rsidR="000F1416" w:rsidRPr="007D7680" w:rsidRDefault="000F1416" w:rsidP="00DA03E8">
      <w:pPr>
        <w:pStyle w:val="Zkladntext"/>
        <w:numPr>
          <w:ilvl w:val="0"/>
          <w:numId w:val="311"/>
        </w:numPr>
        <w:rPr>
          <w:sz w:val="16"/>
          <w:szCs w:val="16"/>
        </w:rPr>
      </w:pPr>
      <w:r w:rsidRPr="007D7680">
        <w:rPr>
          <w:sz w:val="16"/>
          <w:szCs w:val="16"/>
        </w:rPr>
        <w:t>Umožňuje-li provozní informační systém soudu předávání dat (rejstříkových dat), příp.</w:t>
      </w:r>
      <w:r w:rsidR="002458BA" w:rsidRPr="007D7680">
        <w:rPr>
          <w:sz w:val="16"/>
          <w:szCs w:val="16"/>
        </w:rPr>
        <w:t xml:space="preserve"> i </w:t>
      </w:r>
      <w:r w:rsidRPr="007D7680">
        <w:rPr>
          <w:sz w:val="16"/>
          <w:szCs w:val="16"/>
        </w:rPr>
        <w:t>dokumentů (písemností</w:t>
      </w:r>
      <w:r w:rsidR="009709AD" w:rsidRPr="007D7680">
        <w:rPr>
          <w:sz w:val="16"/>
          <w:szCs w:val="16"/>
        </w:rPr>
        <w:t xml:space="preserve"> v </w:t>
      </w:r>
      <w:r w:rsidRPr="007D7680">
        <w:rPr>
          <w:sz w:val="16"/>
          <w:szCs w:val="16"/>
        </w:rPr>
        <w:t>elektronické podobě), mezi soudy (propojení informačních systémů), soud tuto komunikaci využívá přednostně zejména při postoupení věci jinému soudu, předkládání věci</w:t>
      </w:r>
      <w:r w:rsidR="00581133" w:rsidRPr="007D7680">
        <w:rPr>
          <w:sz w:val="16"/>
          <w:szCs w:val="16"/>
        </w:rPr>
        <w:t xml:space="preserve"> k </w:t>
      </w:r>
      <w:r w:rsidRPr="007D7680">
        <w:rPr>
          <w:sz w:val="16"/>
          <w:szCs w:val="16"/>
        </w:rPr>
        <w:t>vyřízení nadřízenému soudu nebo</w:t>
      </w:r>
      <w:r w:rsidR="00581133" w:rsidRPr="007D7680">
        <w:rPr>
          <w:sz w:val="16"/>
          <w:szCs w:val="16"/>
        </w:rPr>
        <w:t xml:space="preserve"> k </w:t>
      </w:r>
      <w:r w:rsidRPr="007D7680">
        <w:rPr>
          <w:sz w:val="16"/>
          <w:szCs w:val="16"/>
        </w:rPr>
        <w:t>rozhodování</w:t>
      </w:r>
      <w:r w:rsidR="00581133" w:rsidRPr="007D7680">
        <w:rPr>
          <w:sz w:val="16"/>
          <w:szCs w:val="16"/>
        </w:rPr>
        <w:t xml:space="preserve"> o </w:t>
      </w:r>
      <w:r w:rsidRPr="007D7680">
        <w:rPr>
          <w:sz w:val="16"/>
          <w:szCs w:val="16"/>
        </w:rPr>
        <w:t>některé věci jinému soudu (např. podmíněné propuštění)</w:t>
      </w:r>
      <w:r w:rsidR="004609A0" w:rsidRPr="007D7680">
        <w:rPr>
          <w:sz w:val="16"/>
          <w:szCs w:val="16"/>
        </w:rPr>
        <w:t xml:space="preserve"> a </w:t>
      </w:r>
      <w:r w:rsidR="00581133" w:rsidRPr="007D7680">
        <w:rPr>
          <w:sz w:val="16"/>
          <w:szCs w:val="16"/>
        </w:rPr>
        <w:t>z </w:t>
      </w:r>
      <w:r w:rsidRPr="007D7680">
        <w:rPr>
          <w:sz w:val="16"/>
          <w:szCs w:val="16"/>
        </w:rPr>
        <w:t>jiných důvodů (např. dožádání, lustrace). Obdobně se postupuje, je-li</w:t>
      </w:r>
      <w:r w:rsidR="00581133" w:rsidRPr="007D7680">
        <w:rPr>
          <w:sz w:val="16"/>
          <w:szCs w:val="16"/>
        </w:rPr>
        <w:t xml:space="preserve"> u </w:t>
      </w:r>
      <w:r w:rsidRPr="007D7680">
        <w:rPr>
          <w:sz w:val="16"/>
          <w:szCs w:val="16"/>
        </w:rPr>
        <w:t>soudu více informačních systémů pro</w:t>
      </w:r>
      <w:r w:rsidR="00F75F53">
        <w:rPr>
          <w:sz w:val="16"/>
          <w:szCs w:val="16"/>
        </w:rPr>
        <w:t> </w:t>
      </w:r>
      <w:r w:rsidRPr="007D7680">
        <w:rPr>
          <w:sz w:val="16"/>
          <w:szCs w:val="16"/>
        </w:rPr>
        <w:t>různé agendy, je-li to technicky možné.</w:t>
      </w:r>
    </w:p>
    <w:p w14:paraId="020AE45D" w14:textId="77777777" w:rsidR="000F1416" w:rsidRPr="007D7680" w:rsidRDefault="004609A0" w:rsidP="00DA03E8">
      <w:pPr>
        <w:pStyle w:val="Zkladntext"/>
        <w:numPr>
          <w:ilvl w:val="0"/>
          <w:numId w:val="311"/>
        </w:numPr>
        <w:tabs>
          <w:tab w:val="clear" w:pos="717"/>
        </w:tabs>
        <w:ind w:firstLine="0"/>
        <w:rPr>
          <w:sz w:val="16"/>
          <w:szCs w:val="16"/>
        </w:rPr>
      </w:pPr>
      <w:r w:rsidRPr="007D7680">
        <w:rPr>
          <w:sz w:val="16"/>
          <w:szCs w:val="16"/>
        </w:rPr>
        <w:t>U </w:t>
      </w:r>
      <w:r w:rsidR="000F1416" w:rsidRPr="007D7680">
        <w:rPr>
          <w:sz w:val="16"/>
          <w:szCs w:val="16"/>
        </w:rPr>
        <w:t>věcí trestního řízení</w:t>
      </w:r>
      <w:r w:rsidRPr="007D7680">
        <w:rPr>
          <w:sz w:val="16"/>
          <w:szCs w:val="16"/>
        </w:rPr>
        <w:t xml:space="preserve"> a </w:t>
      </w:r>
      <w:r w:rsidR="000F1416" w:rsidRPr="007D7680">
        <w:rPr>
          <w:sz w:val="16"/>
          <w:szCs w:val="16"/>
        </w:rPr>
        <w:t>věcí, ve kterých má působnost</w:t>
      </w:r>
      <w:r w:rsidR="002458BA" w:rsidRPr="007D7680">
        <w:rPr>
          <w:sz w:val="16"/>
          <w:szCs w:val="16"/>
        </w:rPr>
        <w:t xml:space="preserve"> i </w:t>
      </w:r>
      <w:r w:rsidR="000F1416" w:rsidRPr="007D7680">
        <w:rPr>
          <w:sz w:val="16"/>
          <w:szCs w:val="16"/>
        </w:rPr>
        <w:t>státní zastupitelství, se postupuje obdobně, umožňuje-li provozní informační systém soudu přebírání některých údajů</w:t>
      </w:r>
      <w:r w:rsidR="00581133" w:rsidRPr="007D7680">
        <w:rPr>
          <w:sz w:val="16"/>
          <w:szCs w:val="16"/>
        </w:rPr>
        <w:t xml:space="preserve"> z </w:t>
      </w:r>
      <w:r w:rsidR="000F1416" w:rsidRPr="007D7680">
        <w:rPr>
          <w:sz w:val="16"/>
          <w:szCs w:val="16"/>
        </w:rPr>
        <w:t>informačního systému státního zastupitelství pro zápis do evidence soudu</w:t>
      </w:r>
      <w:r w:rsidRPr="007D7680">
        <w:rPr>
          <w:sz w:val="16"/>
          <w:szCs w:val="16"/>
        </w:rPr>
        <w:t xml:space="preserve"> a </w:t>
      </w:r>
      <w:r w:rsidR="000F1416" w:rsidRPr="007D7680">
        <w:rPr>
          <w:sz w:val="16"/>
          <w:szCs w:val="16"/>
        </w:rPr>
        <w:t>zasílání některých údajů</w:t>
      </w:r>
      <w:r w:rsidR="00581133" w:rsidRPr="007D7680">
        <w:rPr>
          <w:sz w:val="16"/>
          <w:szCs w:val="16"/>
        </w:rPr>
        <w:t xml:space="preserve"> z </w:t>
      </w:r>
      <w:r w:rsidR="000F1416" w:rsidRPr="007D7680">
        <w:rPr>
          <w:sz w:val="16"/>
          <w:szCs w:val="16"/>
        </w:rPr>
        <w:t>evidence soudu informačnímu systému státnímu zastupitelství (předávání dat mezi soudem</w:t>
      </w:r>
      <w:r w:rsidRPr="007D7680">
        <w:rPr>
          <w:sz w:val="16"/>
          <w:szCs w:val="16"/>
        </w:rPr>
        <w:t xml:space="preserve"> a </w:t>
      </w:r>
      <w:r w:rsidR="000F1416" w:rsidRPr="007D7680">
        <w:rPr>
          <w:sz w:val="16"/>
          <w:szCs w:val="16"/>
        </w:rPr>
        <w:t>státním zastupitelstvím). Spolu</w:t>
      </w:r>
      <w:r w:rsidR="00581133" w:rsidRPr="007D7680">
        <w:rPr>
          <w:sz w:val="16"/>
          <w:szCs w:val="16"/>
        </w:rPr>
        <w:t xml:space="preserve"> s </w:t>
      </w:r>
      <w:r w:rsidR="000F1416" w:rsidRPr="007D7680">
        <w:rPr>
          <w:sz w:val="16"/>
          <w:szCs w:val="16"/>
        </w:rPr>
        <w:t>předávanými údaji mezi soudem</w:t>
      </w:r>
      <w:r w:rsidRPr="007D7680">
        <w:rPr>
          <w:sz w:val="16"/>
          <w:szCs w:val="16"/>
        </w:rPr>
        <w:t xml:space="preserve"> a </w:t>
      </w:r>
      <w:r w:rsidR="000F1416" w:rsidRPr="007D7680">
        <w:rPr>
          <w:sz w:val="16"/>
          <w:szCs w:val="16"/>
        </w:rPr>
        <w:t>státním zastupitelstvím mohou být předávány</w:t>
      </w:r>
      <w:r w:rsidR="002458BA" w:rsidRPr="007D7680">
        <w:rPr>
          <w:sz w:val="16"/>
          <w:szCs w:val="16"/>
        </w:rPr>
        <w:t xml:space="preserve"> i </w:t>
      </w:r>
      <w:r w:rsidR="000F1416" w:rsidRPr="007D7680">
        <w:rPr>
          <w:sz w:val="16"/>
          <w:szCs w:val="16"/>
        </w:rPr>
        <w:t>dokumenty (elektronické písemnosti). Jde-li</w:t>
      </w:r>
      <w:r w:rsidR="00581133" w:rsidRPr="007D7680">
        <w:rPr>
          <w:sz w:val="16"/>
          <w:szCs w:val="16"/>
        </w:rPr>
        <w:t xml:space="preserve"> o </w:t>
      </w:r>
      <w:r w:rsidR="000F1416" w:rsidRPr="007D7680">
        <w:rPr>
          <w:sz w:val="16"/>
          <w:szCs w:val="16"/>
        </w:rPr>
        <w:t>předávání dat do centrální evidence stíhaných osob</w:t>
      </w:r>
      <w:r w:rsidR="00581133" w:rsidRPr="007D7680">
        <w:rPr>
          <w:sz w:val="16"/>
          <w:szCs w:val="16"/>
        </w:rPr>
        <w:t xml:space="preserve"> z </w:t>
      </w:r>
      <w:r w:rsidR="000F1416" w:rsidRPr="007D7680">
        <w:rPr>
          <w:sz w:val="16"/>
          <w:szCs w:val="16"/>
        </w:rPr>
        <w:t>informačního systému soudu</w:t>
      </w:r>
      <w:r w:rsidRPr="007D7680">
        <w:rPr>
          <w:sz w:val="16"/>
          <w:szCs w:val="16"/>
        </w:rPr>
        <w:t xml:space="preserve"> a </w:t>
      </w:r>
      <w:r w:rsidR="000F1416" w:rsidRPr="007D7680">
        <w:rPr>
          <w:sz w:val="16"/>
          <w:szCs w:val="16"/>
        </w:rPr>
        <w:t>využívání dat</w:t>
      </w:r>
      <w:r w:rsidR="00581133" w:rsidRPr="007D7680">
        <w:rPr>
          <w:sz w:val="16"/>
          <w:szCs w:val="16"/>
        </w:rPr>
        <w:t xml:space="preserve"> z </w:t>
      </w:r>
      <w:r w:rsidR="000F1416" w:rsidRPr="007D7680">
        <w:rPr>
          <w:sz w:val="16"/>
          <w:szCs w:val="16"/>
        </w:rPr>
        <w:t>této evidence důležitých pro výkon působnosti soudu podle zákona,</w:t>
      </w:r>
      <w:hyperlink w:anchor="Poz_21e" w:history="1">
        <w:r w:rsidR="000F1416" w:rsidRPr="007D7680">
          <w:rPr>
            <w:rStyle w:val="Hypertextovodkaz"/>
            <w:sz w:val="16"/>
            <w:szCs w:val="16"/>
            <w:vertAlign w:val="superscript"/>
          </w:rPr>
          <w:t>21e)</w:t>
        </w:r>
      </w:hyperlink>
      <w:r w:rsidR="000F1416" w:rsidRPr="007D7680">
        <w:rPr>
          <w:sz w:val="16"/>
          <w:szCs w:val="16"/>
        </w:rPr>
        <w:t xml:space="preserve"> postup soudu stanoví jiný předpis.</w:t>
      </w:r>
      <w:hyperlink w:anchor="Poz_21f" w:history="1">
        <w:r w:rsidR="000F1416" w:rsidRPr="007D7680">
          <w:rPr>
            <w:rStyle w:val="Hypertextovodkaz"/>
            <w:sz w:val="16"/>
            <w:szCs w:val="16"/>
            <w:vertAlign w:val="superscript"/>
          </w:rPr>
          <w:t>21f)</w:t>
        </w:r>
      </w:hyperlink>
    </w:p>
    <w:p w14:paraId="76E773BC" w14:textId="77777777" w:rsidR="000F1416" w:rsidRPr="007D7680" w:rsidRDefault="000F1416" w:rsidP="00DA03E8">
      <w:pPr>
        <w:pStyle w:val="Zkladntext"/>
        <w:numPr>
          <w:ilvl w:val="0"/>
          <w:numId w:val="311"/>
        </w:numPr>
        <w:rPr>
          <w:sz w:val="16"/>
          <w:szCs w:val="16"/>
        </w:rPr>
      </w:pPr>
      <w:r w:rsidRPr="007D7680">
        <w:rPr>
          <w:sz w:val="16"/>
          <w:szCs w:val="16"/>
        </w:rPr>
        <w:lastRenderedPageBreak/>
        <w:t>Má-li soud podle jiných právních předpisů</w:t>
      </w:r>
      <w:hyperlink w:anchor="Poz_21g" w:history="1">
        <w:r w:rsidRPr="007D7680">
          <w:rPr>
            <w:rStyle w:val="Hypertextovodkaz"/>
            <w:sz w:val="16"/>
            <w:szCs w:val="16"/>
            <w:vertAlign w:val="superscript"/>
          </w:rPr>
          <w:t>21g)</w:t>
        </w:r>
      </w:hyperlink>
      <w:r w:rsidRPr="007D7680">
        <w:rPr>
          <w:sz w:val="16"/>
          <w:szCs w:val="16"/>
        </w:rPr>
        <w:t xml:space="preserve"> zasílat Rejstříku trestů údaje</w:t>
      </w:r>
      <w:r w:rsidR="00581133" w:rsidRPr="007D7680">
        <w:rPr>
          <w:sz w:val="16"/>
          <w:szCs w:val="16"/>
        </w:rPr>
        <w:t xml:space="preserve"> o </w:t>
      </w:r>
      <w:r w:rsidRPr="007D7680">
        <w:rPr>
          <w:sz w:val="16"/>
          <w:szCs w:val="16"/>
        </w:rPr>
        <w:t>pravomocně odsouzených osobách, včetně uznaných cizozemských odsouzení,</w:t>
      </w:r>
      <w:r w:rsidR="004609A0" w:rsidRPr="007D7680">
        <w:rPr>
          <w:sz w:val="16"/>
          <w:szCs w:val="16"/>
        </w:rPr>
        <w:t xml:space="preserve"> a </w:t>
      </w:r>
      <w:r w:rsidRPr="007D7680">
        <w:rPr>
          <w:sz w:val="16"/>
          <w:szCs w:val="16"/>
        </w:rPr>
        <w:t>jiných významných skutečnostech důležitých pro zápis nebo změnu</w:t>
      </w:r>
      <w:r w:rsidR="009709AD" w:rsidRPr="007D7680">
        <w:rPr>
          <w:sz w:val="16"/>
          <w:szCs w:val="16"/>
        </w:rPr>
        <w:t xml:space="preserve"> v </w:t>
      </w:r>
      <w:r w:rsidRPr="007D7680">
        <w:rPr>
          <w:sz w:val="16"/>
          <w:szCs w:val="16"/>
        </w:rPr>
        <w:t>evidenci Rejstříku trestů, zasílá je prostřednictvím propojení informačního systému soudu</w:t>
      </w:r>
      <w:r w:rsidR="00581133" w:rsidRPr="007D7680">
        <w:rPr>
          <w:sz w:val="16"/>
          <w:szCs w:val="16"/>
        </w:rPr>
        <w:t xml:space="preserve"> s </w:t>
      </w:r>
      <w:r w:rsidRPr="007D7680">
        <w:rPr>
          <w:sz w:val="16"/>
          <w:szCs w:val="16"/>
        </w:rPr>
        <w:t xml:space="preserve">informačním systémem Rejstříku trestů (příloha </w:t>
      </w:r>
      <w:r w:rsidR="00FE0AA5" w:rsidRPr="007D7680">
        <w:rPr>
          <w:sz w:val="16"/>
          <w:szCs w:val="16"/>
        </w:rPr>
        <w:t>č. </w:t>
      </w:r>
      <w:r w:rsidRPr="007D7680">
        <w:rPr>
          <w:sz w:val="16"/>
          <w:szCs w:val="16"/>
        </w:rPr>
        <w:t xml:space="preserve">4), které vždy </w:t>
      </w:r>
      <w:r w:rsidR="0016341A" w:rsidRPr="007D7680">
        <w:rPr>
          <w:sz w:val="16"/>
          <w:szCs w:val="16"/>
        </w:rPr>
        <w:t xml:space="preserve">označí uznávanou elektronickou značkou </w:t>
      </w:r>
      <w:r w:rsidRPr="007D7680">
        <w:rPr>
          <w:sz w:val="16"/>
          <w:szCs w:val="16"/>
        </w:rPr>
        <w:t>vystavenou pro účely této komunikace. Soud rovněž žádá</w:t>
      </w:r>
      <w:r w:rsidR="00581133" w:rsidRPr="007D7680">
        <w:rPr>
          <w:sz w:val="16"/>
          <w:szCs w:val="16"/>
        </w:rPr>
        <w:t xml:space="preserve"> o </w:t>
      </w:r>
      <w:r w:rsidRPr="007D7680">
        <w:rPr>
          <w:sz w:val="16"/>
          <w:szCs w:val="16"/>
        </w:rPr>
        <w:t>opisy nebo výpisy (výstupy)</w:t>
      </w:r>
      <w:r w:rsidR="00581133" w:rsidRPr="007D7680">
        <w:rPr>
          <w:sz w:val="16"/>
          <w:szCs w:val="16"/>
        </w:rPr>
        <w:t xml:space="preserve"> z </w:t>
      </w:r>
      <w:r w:rsidRPr="007D7680">
        <w:rPr>
          <w:sz w:val="16"/>
          <w:szCs w:val="16"/>
        </w:rPr>
        <w:t>evidence Rejstříku trestů, včetně výstupů</w:t>
      </w:r>
      <w:r w:rsidR="00581133" w:rsidRPr="007D7680">
        <w:rPr>
          <w:sz w:val="16"/>
          <w:szCs w:val="16"/>
        </w:rPr>
        <w:t xml:space="preserve"> z </w:t>
      </w:r>
      <w:r w:rsidRPr="007D7680">
        <w:rPr>
          <w:sz w:val="16"/>
          <w:szCs w:val="16"/>
        </w:rPr>
        <w:t>obdobné evidence jiného členského státu Evropské unie podle jiných předpisů,</w:t>
      </w:r>
      <w:hyperlink w:anchor="Poz_21h" w:history="1">
        <w:r w:rsidRPr="007D7680">
          <w:rPr>
            <w:rStyle w:val="Hypertextovodkaz"/>
            <w:sz w:val="16"/>
            <w:szCs w:val="16"/>
            <w:vertAlign w:val="superscript"/>
          </w:rPr>
          <w:t>21h)</w:t>
        </w:r>
      </w:hyperlink>
      <w:r w:rsidRPr="007D7680">
        <w:rPr>
          <w:sz w:val="16"/>
          <w:szCs w:val="16"/>
        </w:rPr>
        <w:t xml:space="preserve"> prostřednictvím informačního systému soudu. </w:t>
      </w:r>
      <w:r w:rsidR="0016341A" w:rsidRPr="007D7680">
        <w:rPr>
          <w:sz w:val="16"/>
          <w:szCs w:val="16"/>
        </w:rPr>
        <w:t xml:space="preserve">Žádosti dle předchozí věty jsou rovněž označeny uznávanou elektronickou značkou. </w:t>
      </w:r>
      <w:r w:rsidRPr="007D7680">
        <w:rPr>
          <w:sz w:val="16"/>
          <w:szCs w:val="16"/>
        </w:rPr>
        <w:t>Tímto není vyloučena jiná komunikace</w:t>
      </w:r>
      <w:r w:rsidR="00581133" w:rsidRPr="007D7680">
        <w:rPr>
          <w:sz w:val="16"/>
          <w:szCs w:val="16"/>
        </w:rPr>
        <w:t xml:space="preserve"> s </w:t>
      </w:r>
      <w:r w:rsidRPr="007D7680">
        <w:rPr>
          <w:sz w:val="16"/>
          <w:szCs w:val="16"/>
        </w:rPr>
        <w:t>Rejstříkem trestů, je-li nutné zajistit, aby záznam</w:t>
      </w:r>
      <w:r w:rsidR="009709AD" w:rsidRPr="007D7680">
        <w:rPr>
          <w:sz w:val="16"/>
          <w:szCs w:val="16"/>
        </w:rPr>
        <w:t xml:space="preserve"> v </w:t>
      </w:r>
      <w:r w:rsidRPr="007D7680">
        <w:rPr>
          <w:sz w:val="16"/>
          <w:szCs w:val="16"/>
        </w:rPr>
        <w:t>evidenci Rejstříku trestů byl správný.</w:t>
      </w:r>
    </w:p>
    <w:p w14:paraId="284FFD18"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6016" w:name="_Toc1650385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162b</w:t>
      </w:r>
      <w:r w:rsidR="000F1416" w:rsidRPr="007D7680">
        <w:rPr>
          <w:rFonts w:ascii="Times New Roman" w:eastAsia="MS Mincho" w:hAnsi="Times New Roman"/>
          <w:b/>
          <w:color w:val="008000"/>
          <w:sz w:val="16"/>
          <w:szCs w:val="16"/>
        </w:rPr>
        <w:br/>
        <w:t>Seznam jmen vedený</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6"/>
    </w:p>
    <w:p w14:paraId="1FAD4DA0" w14:textId="77777777" w:rsidR="000F599D" w:rsidRPr="007D7680" w:rsidRDefault="000F599D" w:rsidP="00DA03E8">
      <w:pPr>
        <w:pStyle w:val="Zkladntext"/>
        <w:numPr>
          <w:ilvl w:val="0"/>
          <w:numId w:val="411"/>
        </w:numPr>
        <w:rPr>
          <w:sz w:val="16"/>
          <w:szCs w:val="16"/>
        </w:rPr>
      </w:pPr>
      <w:r w:rsidRPr="007D7680">
        <w:rPr>
          <w:sz w:val="16"/>
          <w:szCs w:val="16"/>
        </w:rPr>
        <w:t>Soud vede v každém informačním systému jeden společný seznam jmen v elektronické podobě (dále j</w:t>
      </w:r>
      <w:r w:rsidR="007538CF" w:rsidRPr="007D7680">
        <w:rPr>
          <w:sz w:val="16"/>
          <w:szCs w:val="16"/>
        </w:rPr>
        <w:t>en „</w:t>
      </w:r>
      <w:r w:rsidR="007538CF" w:rsidRPr="007D7680">
        <w:rPr>
          <w:b/>
          <w:sz w:val="16"/>
          <w:szCs w:val="16"/>
        </w:rPr>
        <w:t>elektronický seznam jmen</w:t>
      </w:r>
      <w:r w:rsidR="007538CF" w:rsidRPr="007D7680">
        <w:rPr>
          <w:sz w:val="16"/>
          <w:szCs w:val="16"/>
        </w:rPr>
        <w:t>“).</w:t>
      </w:r>
    </w:p>
    <w:p w14:paraId="5687A6AD" w14:textId="77777777" w:rsidR="000F599D" w:rsidRPr="007D7680" w:rsidRDefault="000F599D" w:rsidP="00DA03E8">
      <w:pPr>
        <w:pStyle w:val="Zkladntext"/>
        <w:numPr>
          <w:ilvl w:val="0"/>
          <w:numId w:val="411"/>
        </w:numPr>
        <w:rPr>
          <w:sz w:val="16"/>
          <w:szCs w:val="16"/>
        </w:rPr>
      </w:pPr>
      <w:r w:rsidRPr="007D7680">
        <w:rPr>
          <w:sz w:val="16"/>
          <w:szCs w:val="16"/>
        </w:rPr>
        <w:t>Elektronický seznam jmen soud vede tak, aby obsahoval údaje o</w:t>
      </w:r>
      <w:r w:rsidR="007538CF" w:rsidRPr="007D7680">
        <w:rPr>
          <w:sz w:val="16"/>
          <w:szCs w:val="16"/>
        </w:rPr>
        <w:t> </w:t>
      </w:r>
      <w:r w:rsidRPr="007D7680">
        <w:rPr>
          <w:sz w:val="16"/>
          <w:szCs w:val="16"/>
        </w:rPr>
        <w:t>osobách vystupujících v určených rolích v jednotlivých agendách a</w:t>
      </w:r>
      <w:r w:rsidR="007538CF" w:rsidRPr="007D7680">
        <w:rPr>
          <w:sz w:val="16"/>
          <w:szCs w:val="16"/>
        </w:rPr>
        <w:t> </w:t>
      </w:r>
      <w:r w:rsidRPr="007D7680">
        <w:rPr>
          <w:sz w:val="16"/>
          <w:szCs w:val="16"/>
        </w:rPr>
        <w:t>rejstřících (</w:t>
      </w:r>
      <w:r w:rsidR="00FE0AA5" w:rsidRPr="007D7680">
        <w:rPr>
          <w:sz w:val="16"/>
          <w:szCs w:val="16"/>
        </w:rPr>
        <w:t>§ </w:t>
      </w:r>
      <w:r w:rsidRPr="007D7680">
        <w:rPr>
          <w:sz w:val="16"/>
          <w:szCs w:val="16"/>
        </w:rPr>
        <w:t>163).</w:t>
      </w:r>
    </w:p>
    <w:p w14:paraId="2D12137D" w14:textId="77777777" w:rsidR="000F599D" w:rsidRPr="007D7680" w:rsidRDefault="000F599D" w:rsidP="00DA03E8">
      <w:pPr>
        <w:pStyle w:val="Zkladntext"/>
        <w:numPr>
          <w:ilvl w:val="0"/>
          <w:numId w:val="411"/>
        </w:numPr>
        <w:rPr>
          <w:sz w:val="16"/>
          <w:szCs w:val="16"/>
        </w:rPr>
      </w:pPr>
      <w:r w:rsidRPr="007D7680">
        <w:rPr>
          <w:sz w:val="16"/>
          <w:szCs w:val="16"/>
        </w:rPr>
        <w:t xml:space="preserve">Další podrobnosti týkající se rozdělení, vedení, zapisování, ztotožňování, oprav a evidence dalších doplňujících údajů v elektronickém seznamu jmen obsahuje příloha </w:t>
      </w:r>
      <w:r w:rsidR="00FE0AA5" w:rsidRPr="007D7680">
        <w:rPr>
          <w:sz w:val="16"/>
          <w:szCs w:val="16"/>
        </w:rPr>
        <w:t>č. </w:t>
      </w:r>
      <w:r w:rsidRPr="007D7680">
        <w:rPr>
          <w:sz w:val="16"/>
          <w:szCs w:val="16"/>
        </w:rPr>
        <w:t>18.</w:t>
      </w:r>
    </w:p>
    <w:p w14:paraId="298277AE" w14:textId="77777777" w:rsidR="000F1416" w:rsidRPr="007D7680" w:rsidRDefault="00FE0AA5" w:rsidP="00C32897">
      <w:pPr>
        <w:pStyle w:val="Prosttext"/>
        <w:keepNext/>
        <w:spacing w:before="60"/>
        <w:jc w:val="center"/>
        <w:outlineLvl w:val="4"/>
        <w:rPr>
          <w:rFonts w:ascii="Times New Roman" w:eastAsia="MS Mincho" w:hAnsi="Times New Roman"/>
          <w:b/>
          <w:color w:val="008000"/>
          <w:sz w:val="16"/>
          <w:szCs w:val="16"/>
        </w:rPr>
      </w:pPr>
      <w:bookmarkStart w:id="6017" w:name="_Toc165038561"/>
      <w:bookmarkEnd w:id="60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162c</w:t>
      </w:r>
      <w:r w:rsidR="000F1416" w:rsidRPr="007D7680">
        <w:rPr>
          <w:rFonts w:ascii="Times New Roman" w:eastAsia="MS Mincho" w:hAnsi="Times New Roman"/>
          <w:b/>
          <w:color w:val="008000"/>
          <w:sz w:val="16"/>
          <w:szCs w:val="16"/>
        </w:rPr>
        <w:br/>
        <w:t>Uzavírání věcí vedených</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elektronických rejstřících</w:t>
      </w:r>
      <w:bookmarkEnd w:id="6017"/>
    </w:p>
    <w:p w14:paraId="0D361CD0" w14:textId="77777777" w:rsidR="000F1416" w:rsidRPr="007D7680" w:rsidRDefault="000F1416" w:rsidP="00DA03E8">
      <w:pPr>
        <w:pStyle w:val="Zkladntext"/>
        <w:numPr>
          <w:ilvl w:val="0"/>
          <w:numId w:val="332"/>
        </w:numPr>
        <w:rPr>
          <w:sz w:val="16"/>
          <w:szCs w:val="16"/>
        </w:rPr>
      </w:pPr>
      <w:r w:rsidRPr="007D7680">
        <w:rPr>
          <w:sz w:val="16"/>
          <w:szCs w:val="16"/>
        </w:rPr>
        <w:t>V rejstřících vedených</w:t>
      </w:r>
      <w:r w:rsidR="009709AD" w:rsidRPr="007D7680">
        <w:rPr>
          <w:sz w:val="16"/>
          <w:szCs w:val="16"/>
        </w:rPr>
        <w:t xml:space="preserve"> v </w:t>
      </w:r>
      <w:r w:rsidRPr="007D7680">
        <w:rPr>
          <w:sz w:val="16"/>
          <w:szCs w:val="16"/>
        </w:rPr>
        <w:t>elektronické podobě (</w:t>
      </w:r>
      <w:r w:rsidR="00FE0AA5" w:rsidRPr="007D7680">
        <w:rPr>
          <w:sz w:val="16"/>
          <w:szCs w:val="16"/>
        </w:rPr>
        <w:t>§ </w:t>
      </w:r>
      <w:r w:rsidRPr="007D7680">
        <w:rPr>
          <w:sz w:val="16"/>
          <w:szCs w:val="16"/>
        </w:rPr>
        <w:t>162) se uzavírají jednotlivé skončené (odškrtnuté) věci</w:t>
      </w:r>
      <w:r w:rsidR="009709AD" w:rsidRPr="007D7680">
        <w:rPr>
          <w:sz w:val="16"/>
          <w:szCs w:val="16"/>
        </w:rPr>
        <w:t xml:space="preserve"> v </w:t>
      </w:r>
      <w:r w:rsidRPr="007D7680">
        <w:rPr>
          <w:sz w:val="16"/>
          <w:szCs w:val="16"/>
        </w:rPr>
        <w:t>nich vedené.</w:t>
      </w:r>
    </w:p>
    <w:p w14:paraId="6FFC1FCA" w14:textId="77777777" w:rsidR="000F1416" w:rsidRPr="007D7680" w:rsidRDefault="000F1416" w:rsidP="00DA03E8">
      <w:pPr>
        <w:pStyle w:val="Zkladntext"/>
        <w:numPr>
          <w:ilvl w:val="0"/>
          <w:numId w:val="332"/>
        </w:numPr>
        <w:rPr>
          <w:sz w:val="16"/>
          <w:szCs w:val="16"/>
        </w:rPr>
      </w:pPr>
      <w:r w:rsidRPr="007D7680">
        <w:rPr>
          <w:sz w:val="16"/>
          <w:szCs w:val="16"/>
        </w:rPr>
        <w:t>Uzavření věci nemůže být provedeno dříve, než bude provedena poplatková</w:t>
      </w:r>
      <w:r w:rsidR="004609A0" w:rsidRPr="007D7680">
        <w:rPr>
          <w:sz w:val="16"/>
          <w:szCs w:val="16"/>
        </w:rPr>
        <w:t xml:space="preserve"> a </w:t>
      </w:r>
      <w:r w:rsidRPr="007D7680">
        <w:rPr>
          <w:sz w:val="16"/>
          <w:szCs w:val="16"/>
        </w:rPr>
        <w:t xml:space="preserve">spisová kontrola podle </w:t>
      </w:r>
      <w:r w:rsidR="00FE0AA5" w:rsidRPr="007D7680">
        <w:rPr>
          <w:sz w:val="16"/>
          <w:szCs w:val="16"/>
        </w:rPr>
        <w:t>§ </w:t>
      </w:r>
      <w:r w:rsidRPr="007D7680">
        <w:rPr>
          <w:sz w:val="16"/>
          <w:szCs w:val="16"/>
        </w:rPr>
        <w:t>194, včetně příslušných statistických prací souvisejících</w:t>
      </w:r>
      <w:r w:rsidR="00581133" w:rsidRPr="007D7680">
        <w:rPr>
          <w:sz w:val="16"/>
          <w:szCs w:val="16"/>
        </w:rPr>
        <w:t xml:space="preserve"> s </w:t>
      </w:r>
      <w:r w:rsidRPr="007D7680">
        <w:rPr>
          <w:sz w:val="16"/>
          <w:szCs w:val="16"/>
        </w:rPr>
        <w:t>pravomocným ukončením věci.</w:t>
      </w:r>
    </w:p>
    <w:p w14:paraId="365C8C7B" w14:textId="77777777" w:rsidR="00581133" w:rsidRPr="007D7680" w:rsidRDefault="000F1416" w:rsidP="00DA03E8">
      <w:pPr>
        <w:pStyle w:val="Zkladntext"/>
        <w:numPr>
          <w:ilvl w:val="0"/>
          <w:numId w:val="332"/>
        </w:numPr>
        <w:rPr>
          <w:sz w:val="16"/>
          <w:szCs w:val="16"/>
        </w:rPr>
      </w:pPr>
      <w:r w:rsidRPr="007D7680">
        <w:rPr>
          <w:sz w:val="16"/>
          <w:szCs w:val="16"/>
        </w:rPr>
        <w:t>Věc je uzavřena ke dni, kdy bylo vyznačeno její odškrtnutí (skončení); tento den je spouštěcí událostí pro plynutí skartační lhůty. Skartační lhůta počíná běžet 1. ledna kalendářního roku následujícího po</w:t>
      </w:r>
      <w:r w:rsidR="00F75F53">
        <w:rPr>
          <w:sz w:val="16"/>
          <w:szCs w:val="16"/>
        </w:rPr>
        <w:t> </w:t>
      </w:r>
      <w:r w:rsidRPr="007D7680">
        <w:rPr>
          <w:sz w:val="16"/>
          <w:szCs w:val="16"/>
        </w:rPr>
        <w:t>kalendářním roce,</w:t>
      </w:r>
      <w:r w:rsidR="009709AD" w:rsidRPr="007D7680">
        <w:rPr>
          <w:sz w:val="16"/>
          <w:szCs w:val="16"/>
        </w:rPr>
        <w:t xml:space="preserve"> v </w:t>
      </w:r>
      <w:r w:rsidRPr="007D7680">
        <w:rPr>
          <w:sz w:val="16"/>
          <w:szCs w:val="16"/>
        </w:rPr>
        <w:t>němž nastala spouštěcí událost.</w:t>
      </w:r>
      <w:hyperlink w:anchor="Poz_35" w:history="1">
        <w:r w:rsidRPr="007D7680">
          <w:rPr>
            <w:rStyle w:val="Hypertextovodkaz"/>
            <w:sz w:val="16"/>
            <w:szCs w:val="16"/>
            <w:vertAlign w:val="superscript"/>
          </w:rPr>
          <w:t>35)</w:t>
        </w:r>
      </w:hyperlink>
    </w:p>
    <w:p w14:paraId="17862D8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6018" w:name="_Toc233193354"/>
      <w:bookmarkStart w:id="6019" w:name="_Toc221856935"/>
      <w:bookmarkStart w:id="6020" w:name="_Toc233209952"/>
      <w:bookmarkStart w:id="6021" w:name="_Toc233283771"/>
      <w:bookmarkStart w:id="6022" w:name="_Toc233286574"/>
      <w:bookmarkStart w:id="6023" w:name="_Toc233289536"/>
      <w:bookmarkStart w:id="6024" w:name="_Toc233292644"/>
      <w:bookmarkStart w:id="6025" w:name="_Toc233293313"/>
      <w:bookmarkStart w:id="6026" w:name="_Toc233199380"/>
      <w:bookmarkStart w:id="6027" w:name="_Toc233213548"/>
      <w:bookmarkStart w:id="6028" w:name="_Toc233216606"/>
      <w:bookmarkStart w:id="6029" w:name="_Toc213959963"/>
      <w:bookmarkStart w:id="6030" w:name="_Toc233301412"/>
      <w:bookmarkStart w:id="6031" w:name="_Toc233302744"/>
      <w:bookmarkStart w:id="6032" w:name="_Toc233308019"/>
      <w:bookmarkStart w:id="6033" w:name="_Toc233313589"/>
      <w:bookmarkStart w:id="6034" w:name="_Toc233315892"/>
      <w:bookmarkStart w:id="6035" w:name="_Toc233342766"/>
      <w:bookmarkStart w:id="6036" w:name="_Toc233343432"/>
      <w:bookmarkStart w:id="6037" w:name="_Toc233344787"/>
      <w:bookmarkStart w:id="6038" w:name="_Toc233355272"/>
      <w:bookmarkStart w:id="6039" w:name="_Toc233357962"/>
      <w:bookmarkStart w:id="6040" w:name="_Toc233368643"/>
      <w:bookmarkStart w:id="6041" w:name="_Toc233370773"/>
      <w:bookmarkStart w:id="6042" w:name="_Toc1650385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163</w:t>
      </w:r>
      <w:r w:rsidR="000F1416" w:rsidRPr="007D7680">
        <w:rPr>
          <w:rFonts w:ascii="Times New Roman" w:eastAsia="MS Mincho" w:hAnsi="Times New Roman"/>
          <w:b/>
          <w:color w:val="008000"/>
          <w:sz w:val="16"/>
          <w:szCs w:val="16"/>
        </w:rPr>
        <w:br/>
        <w:t>Přehled rejstříků</w:t>
      </w:r>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p>
    <w:p w14:paraId="118CEAD6" w14:textId="77777777" w:rsidR="000F1416" w:rsidRPr="007D7680" w:rsidRDefault="000F1416" w:rsidP="007538CF">
      <w:pPr>
        <w:pStyle w:val="Zkladntext"/>
        <w:ind w:firstLine="357"/>
        <w:rPr>
          <w:sz w:val="16"/>
          <w:szCs w:val="16"/>
        </w:rPr>
      </w:pPr>
      <w:r w:rsidRPr="007D7680">
        <w:rPr>
          <w:sz w:val="16"/>
          <w:szCs w:val="16"/>
        </w:rPr>
        <w:t>Pro evidenci spisů</w:t>
      </w:r>
      <w:r w:rsidR="004609A0" w:rsidRPr="007D7680">
        <w:rPr>
          <w:sz w:val="16"/>
          <w:szCs w:val="16"/>
        </w:rPr>
        <w:t xml:space="preserve"> a </w:t>
      </w:r>
      <w:r w:rsidRPr="007D7680">
        <w:rPr>
          <w:sz w:val="16"/>
          <w:szCs w:val="16"/>
        </w:rPr>
        <w:t>některých úkonů</w:t>
      </w:r>
      <w:r w:rsidR="004609A0" w:rsidRPr="007D7680">
        <w:rPr>
          <w:sz w:val="16"/>
          <w:szCs w:val="16"/>
        </w:rPr>
        <w:t xml:space="preserve"> a </w:t>
      </w:r>
      <w:r w:rsidRPr="007D7680">
        <w:rPr>
          <w:sz w:val="16"/>
          <w:szCs w:val="16"/>
        </w:rPr>
        <w:t>skutečností se vedou tyto druhy rejstříků</w:t>
      </w:r>
      <w:r w:rsidR="004609A0" w:rsidRPr="007D7680">
        <w:rPr>
          <w:sz w:val="16"/>
          <w:szCs w:val="16"/>
        </w:rPr>
        <w:t xml:space="preserve"> a </w:t>
      </w:r>
      <w:r w:rsidRPr="007D7680">
        <w:rPr>
          <w:sz w:val="16"/>
          <w:szCs w:val="16"/>
        </w:rPr>
        <w:t xml:space="preserve">ostatních evidenčních pomůcek pro </w:t>
      </w:r>
      <w:r w:rsidR="005E5572" w:rsidRPr="007D7680">
        <w:rPr>
          <w:sz w:val="16"/>
          <w:szCs w:val="16"/>
        </w:rPr>
        <w:t>trestní</w:t>
      </w:r>
      <w:r w:rsidR="004609A0" w:rsidRPr="007D7680">
        <w:rPr>
          <w:sz w:val="16"/>
          <w:szCs w:val="16"/>
        </w:rPr>
        <w:t xml:space="preserve"> a </w:t>
      </w:r>
      <w:r w:rsidR="005E5572" w:rsidRPr="007D7680">
        <w:rPr>
          <w:sz w:val="16"/>
          <w:szCs w:val="16"/>
        </w:rPr>
        <w:t>občanskoprávní věci, věci týkající se vztahů mezi podnikateli vyplývajících</w:t>
      </w:r>
      <w:r w:rsidR="00581133" w:rsidRPr="007D7680">
        <w:rPr>
          <w:sz w:val="16"/>
          <w:szCs w:val="16"/>
        </w:rPr>
        <w:t xml:space="preserve"> z </w:t>
      </w:r>
      <w:r w:rsidR="005E5572" w:rsidRPr="007D7680">
        <w:rPr>
          <w:sz w:val="16"/>
          <w:szCs w:val="16"/>
        </w:rPr>
        <w:t>podnikatelské činnosti včetně konkursního, vyrovnacího</w:t>
      </w:r>
      <w:r w:rsidR="004609A0" w:rsidRPr="007D7680">
        <w:rPr>
          <w:sz w:val="16"/>
          <w:szCs w:val="16"/>
        </w:rPr>
        <w:t xml:space="preserve"> a </w:t>
      </w:r>
      <w:r w:rsidR="005E5572" w:rsidRPr="007D7680">
        <w:rPr>
          <w:sz w:val="16"/>
          <w:szCs w:val="16"/>
        </w:rPr>
        <w:t>insolvenčního řízení</w:t>
      </w:r>
      <w:r w:rsidRPr="007D7680">
        <w:rPr>
          <w:sz w:val="16"/>
          <w:szCs w:val="16"/>
        </w:rPr>
        <w:t>.</w:t>
      </w:r>
    </w:p>
    <w:p w14:paraId="6619CAF6" w14:textId="77777777" w:rsidR="000F1416" w:rsidRPr="007D7680" w:rsidRDefault="004609A0" w:rsidP="00DA03E8">
      <w:pPr>
        <w:pStyle w:val="Zkladntext"/>
        <w:numPr>
          <w:ilvl w:val="0"/>
          <w:numId w:val="260"/>
        </w:numPr>
        <w:rPr>
          <w:sz w:val="16"/>
          <w:szCs w:val="16"/>
        </w:rPr>
      </w:pPr>
      <w:r w:rsidRPr="007D7680">
        <w:rPr>
          <w:sz w:val="16"/>
          <w:szCs w:val="16"/>
        </w:rPr>
        <w:t>U </w:t>
      </w:r>
      <w:r w:rsidR="000F1416" w:rsidRPr="007D7680">
        <w:rPr>
          <w:sz w:val="16"/>
          <w:szCs w:val="16"/>
        </w:rPr>
        <w:t>okresních soudů:</w:t>
      </w:r>
    </w:p>
    <w:p w14:paraId="068C3A8E"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T, Tm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4CAEFE60"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C, EC, EVC (vzor </w:t>
      </w:r>
      <w:r w:rsidR="00FE0AA5" w:rsidRPr="007D7680">
        <w:rPr>
          <w:sz w:val="16"/>
          <w:szCs w:val="16"/>
        </w:rPr>
        <w:t>č. </w:t>
      </w:r>
      <w:r w:rsidRPr="007D7680">
        <w:rPr>
          <w:sz w:val="16"/>
          <w:szCs w:val="16"/>
        </w:rPr>
        <w:t xml:space="preserve">5 </w:t>
      </w:r>
      <w:r w:rsidR="00B32F66" w:rsidRPr="007D7680">
        <w:rPr>
          <w:sz w:val="16"/>
          <w:szCs w:val="16"/>
        </w:rPr>
        <w:t>v. k. ř.</w:t>
      </w:r>
      <w:r w:rsidRPr="007D7680">
        <w:rPr>
          <w:sz w:val="16"/>
          <w:szCs w:val="16"/>
        </w:rPr>
        <w:t>),</w:t>
      </w:r>
    </w:p>
    <w:p w14:paraId="706189D4" w14:textId="77777777" w:rsidR="000F1416" w:rsidRPr="007D7680" w:rsidRDefault="000F1416" w:rsidP="00987199">
      <w:pPr>
        <w:pStyle w:val="Zkladntext"/>
        <w:numPr>
          <w:ilvl w:val="0"/>
          <w:numId w:val="104"/>
        </w:numPr>
        <w:rPr>
          <w:sz w:val="16"/>
          <w:szCs w:val="16"/>
        </w:rPr>
      </w:pPr>
      <w:r w:rsidRPr="007D7680">
        <w:rPr>
          <w:sz w:val="16"/>
          <w:szCs w:val="16"/>
        </w:rPr>
        <w:t>rejstřík EPR,</w:t>
      </w:r>
    </w:p>
    <w:p w14:paraId="68F18BDD"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P, Rod (vzor </w:t>
      </w:r>
      <w:r w:rsidR="00FE0AA5" w:rsidRPr="007D7680">
        <w:rPr>
          <w:sz w:val="16"/>
          <w:szCs w:val="16"/>
        </w:rPr>
        <w:t>č. </w:t>
      </w:r>
      <w:r w:rsidRPr="007D7680">
        <w:rPr>
          <w:sz w:val="16"/>
          <w:szCs w:val="16"/>
        </w:rPr>
        <w:t xml:space="preserve">7 </w:t>
      </w:r>
      <w:r w:rsidR="00B32F66" w:rsidRPr="007D7680">
        <w:rPr>
          <w:sz w:val="16"/>
          <w:szCs w:val="16"/>
        </w:rPr>
        <w:t>v. k. ř.</w:t>
      </w:r>
      <w:r w:rsidRPr="007D7680">
        <w:rPr>
          <w:sz w:val="16"/>
          <w:szCs w:val="16"/>
        </w:rPr>
        <w:t>),</w:t>
      </w:r>
    </w:p>
    <w:p w14:paraId="158F9540"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E, EXE (vzor </w:t>
      </w:r>
      <w:r w:rsidR="00FE0AA5" w:rsidRPr="007D7680">
        <w:rPr>
          <w:sz w:val="16"/>
          <w:szCs w:val="16"/>
        </w:rPr>
        <w:t>č. </w:t>
      </w:r>
      <w:r w:rsidRPr="007D7680">
        <w:rPr>
          <w:sz w:val="16"/>
          <w:szCs w:val="16"/>
        </w:rPr>
        <w:t xml:space="preserve">14 </w:t>
      </w:r>
      <w:r w:rsidR="00B32F66" w:rsidRPr="007D7680">
        <w:rPr>
          <w:sz w:val="16"/>
          <w:szCs w:val="16"/>
        </w:rPr>
        <w:t>v. k. ř.</w:t>
      </w:r>
      <w:r w:rsidRPr="007D7680">
        <w:rPr>
          <w:sz w:val="16"/>
          <w:szCs w:val="16"/>
        </w:rPr>
        <w:t>),</w:t>
      </w:r>
    </w:p>
    <w:p w14:paraId="405D644F"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PP (vzor </w:t>
      </w:r>
      <w:r w:rsidR="00FE0AA5" w:rsidRPr="007D7680">
        <w:rPr>
          <w:sz w:val="16"/>
          <w:szCs w:val="16"/>
        </w:rPr>
        <w:t>č. </w:t>
      </w:r>
      <w:r w:rsidRPr="007D7680">
        <w:rPr>
          <w:sz w:val="16"/>
          <w:szCs w:val="16"/>
        </w:rPr>
        <w:t xml:space="preserve">33 </w:t>
      </w:r>
      <w:r w:rsidR="00B32F66" w:rsidRPr="007D7680">
        <w:rPr>
          <w:sz w:val="16"/>
          <w:szCs w:val="16"/>
        </w:rPr>
        <w:t>v. k. ř.</w:t>
      </w:r>
      <w:r w:rsidRPr="007D7680">
        <w:rPr>
          <w:sz w:val="16"/>
          <w:szCs w:val="16"/>
        </w:rPr>
        <w:t>),</w:t>
      </w:r>
    </w:p>
    <w:p w14:paraId="59DDFD0B" w14:textId="77777777" w:rsidR="000F1416" w:rsidRPr="007D7680" w:rsidRDefault="000F1416" w:rsidP="00987199">
      <w:pPr>
        <w:pStyle w:val="Zkladntext"/>
        <w:numPr>
          <w:ilvl w:val="0"/>
          <w:numId w:val="104"/>
        </w:numPr>
        <w:rPr>
          <w:sz w:val="16"/>
          <w:szCs w:val="16"/>
        </w:rPr>
      </w:pPr>
      <w:r w:rsidRPr="007D7680">
        <w:rPr>
          <w:sz w:val="16"/>
          <w:szCs w:val="16"/>
        </w:rPr>
        <w:t>rejstřík Nt, Ntm, Nc</w:t>
      </w:r>
      <w:r w:rsidR="004609A0" w:rsidRPr="007D7680">
        <w:rPr>
          <w:sz w:val="16"/>
          <w:szCs w:val="16"/>
        </w:rPr>
        <w:t xml:space="preserve"> a </w:t>
      </w:r>
      <w:r w:rsidRPr="007D7680">
        <w:rPr>
          <w:sz w:val="16"/>
          <w:szCs w:val="16"/>
        </w:rPr>
        <w:t xml:space="preserve">Ntr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44180BD" w14:textId="77777777" w:rsidR="000F1416" w:rsidRPr="007D7680" w:rsidRDefault="000F1416" w:rsidP="00987199">
      <w:pPr>
        <w:pStyle w:val="Zkladntext"/>
        <w:numPr>
          <w:ilvl w:val="0"/>
          <w:numId w:val="104"/>
        </w:numPr>
        <w:rPr>
          <w:sz w:val="16"/>
          <w:szCs w:val="16"/>
        </w:rPr>
      </w:pPr>
      <w:r w:rsidRPr="007D7680">
        <w:rPr>
          <w:sz w:val="16"/>
          <w:szCs w:val="16"/>
        </w:rPr>
        <w:t>rejstřík Td</w:t>
      </w:r>
      <w:r w:rsidR="004609A0" w:rsidRPr="007D7680">
        <w:rPr>
          <w:sz w:val="16"/>
          <w:szCs w:val="16"/>
        </w:rPr>
        <w:t xml:space="preserve"> a </w:t>
      </w:r>
      <w:r w:rsidRPr="007D7680">
        <w:rPr>
          <w:sz w:val="16"/>
          <w:szCs w:val="16"/>
        </w:rPr>
        <w:t xml:space="preserve">Cd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4FF4A229" w14:textId="77777777" w:rsidR="000F1416" w:rsidRPr="007D7680" w:rsidRDefault="000F1416" w:rsidP="00987199">
      <w:pPr>
        <w:pStyle w:val="Zkladntext"/>
        <w:numPr>
          <w:ilvl w:val="0"/>
          <w:numId w:val="104"/>
        </w:numPr>
        <w:rPr>
          <w:sz w:val="16"/>
          <w:szCs w:val="16"/>
        </w:rPr>
      </w:pPr>
      <w:r w:rsidRPr="007D7680">
        <w:rPr>
          <w:sz w:val="16"/>
          <w:szCs w:val="16"/>
        </w:rPr>
        <w:t>seznam věcí P</w:t>
      </w:r>
      <w:r w:rsidR="004609A0" w:rsidRPr="007D7680">
        <w:rPr>
          <w:sz w:val="16"/>
          <w:szCs w:val="16"/>
        </w:rPr>
        <w:t xml:space="preserve"> a </w:t>
      </w:r>
      <w:r w:rsidRPr="007D7680">
        <w:rPr>
          <w:sz w:val="16"/>
          <w:szCs w:val="16"/>
        </w:rPr>
        <w:t xml:space="preserve">Nc (vzor </w:t>
      </w:r>
      <w:r w:rsidR="00FE0AA5" w:rsidRPr="007D7680">
        <w:rPr>
          <w:sz w:val="16"/>
          <w:szCs w:val="16"/>
        </w:rPr>
        <w:t>č. </w:t>
      </w:r>
      <w:r w:rsidRPr="007D7680">
        <w:rPr>
          <w:sz w:val="16"/>
          <w:szCs w:val="16"/>
        </w:rPr>
        <w:t xml:space="preserve">21 </w:t>
      </w:r>
      <w:r w:rsidR="00B32F66" w:rsidRPr="007D7680">
        <w:rPr>
          <w:sz w:val="16"/>
          <w:szCs w:val="16"/>
        </w:rPr>
        <w:t>v. k. ř.</w:t>
      </w:r>
      <w:r w:rsidRPr="007D7680">
        <w:rPr>
          <w:sz w:val="16"/>
          <w:szCs w:val="16"/>
        </w:rPr>
        <w:t>),</w:t>
      </w:r>
    </w:p>
    <w:p w14:paraId="76FDCE04" w14:textId="77777777" w:rsidR="000F1416" w:rsidRPr="007D7680" w:rsidRDefault="000F1416" w:rsidP="00987199">
      <w:pPr>
        <w:pStyle w:val="Zkladntext"/>
        <w:numPr>
          <w:ilvl w:val="0"/>
          <w:numId w:val="104"/>
        </w:numPr>
        <w:rPr>
          <w:sz w:val="16"/>
          <w:szCs w:val="16"/>
        </w:rPr>
      </w:pPr>
      <w:r w:rsidRPr="007D7680">
        <w:rPr>
          <w:sz w:val="16"/>
          <w:szCs w:val="16"/>
        </w:rPr>
        <w:t>lhůtník PO/PP, PZ,</w:t>
      </w:r>
    </w:p>
    <w:p w14:paraId="01D56877" w14:textId="77777777" w:rsidR="000F1416" w:rsidRPr="007D7680" w:rsidRDefault="000F1416" w:rsidP="00987199">
      <w:pPr>
        <w:pStyle w:val="Zkladntext"/>
        <w:numPr>
          <w:ilvl w:val="0"/>
          <w:numId w:val="104"/>
        </w:numPr>
        <w:rPr>
          <w:sz w:val="16"/>
          <w:szCs w:val="16"/>
        </w:rPr>
      </w:pPr>
      <w:r w:rsidRPr="007D7680">
        <w:rPr>
          <w:sz w:val="16"/>
          <w:szCs w:val="16"/>
        </w:rPr>
        <w:t xml:space="preserve">lhůtník pro evidenci věku (vzor </w:t>
      </w:r>
      <w:r w:rsidR="00FE0AA5" w:rsidRPr="007D7680">
        <w:rPr>
          <w:sz w:val="16"/>
          <w:szCs w:val="16"/>
        </w:rPr>
        <w:t>č. </w:t>
      </w:r>
      <w:r w:rsidRPr="007D7680">
        <w:rPr>
          <w:sz w:val="16"/>
          <w:szCs w:val="16"/>
        </w:rPr>
        <w:t xml:space="preserve">19 </w:t>
      </w:r>
      <w:r w:rsidR="00B32F66" w:rsidRPr="007D7680">
        <w:rPr>
          <w:sz w:val="16"/>
          <w:szCs w:val="16"/>
        </w:rPr>
        <w:t>v. k. ř.</w:t>
      </w:r>
      <w:r w:rsidRPr="007D7680">
        <w:rPr>
          <w:sz w:val="16"/>
          <w:szCs w:val="16"/>
        </w:rPr>
        <w:t>),</w:t>
      </w:r>
    </w:p>
    <w:p w14:paraId="73155E31" w14:textId="77777777" w:rsidR="000F1416" w:rsidRPr="007D7680" w:rsidRDefault="000F1416" w:rsidP="00987199">
      <w:pPr>
        <w:pStyle w:val="Zkladntext"/>
        <w:numPr>
          <w:ilvl w:val="0"/>
          <w:numId w:val="104"/>
        </w:numPr>
        <w:rPr>
          <w:sz w:val="16"/>
          <w:szCs w:val="16"/>
        </w:rPr>
      </w:pPr>
      <w:r w:rsidRPr="007D7680">
        <w:rPr>
          <w:sz w:val="16"/>
          <w:szCs w:val="16"/>
        </w:rPr>
        <w:t>seznam vazeb</w:t>
      </w:r>
      <w:r w:rsidR="00581133" w:rsidRPr="007D7680">
        <w:rPr>
          <w:sz w:val="16"/>
          <w:szCs w:val="16"/>
        </w:rPr>
        <w:t xml:space="preserve"> u </w:t>
      </w:r>
      <w:r w:rsidRPr="007D7680">
        <w:rPr>
          <w:sz w:val="16"/>
          <w:szCs w:val="16"/>
        </w:rPr>
        <w:t xml:space="preserve">soudu I. stupně (vzor </w:t>
      </w:r>
      <w:r w:rsidR="00FE0AA5" w:rsidRPr="007D7680">
        <w:rPr>
          <w:sz w:val="16"/>
          <w:szCs w:val="16"/>
        </w:rPr>
        <w:t>č. </w:t>
      </w:r>
      <w:r w:rsidRPr="007D7680">
        <w:rPr>
          <w:sz w:val="16"/>
          <w:szCs w:val="16"/>
        </w:rPr>
        <w:t xml:space="preserve">167 </w:t>
      </w:r>
      <w:r w:rsidR="00B32F66" w:rsidRPr="007D7680">
        <w:rPr>
          <w:sz w:val="16"/>
          <w:szCs w:val="16"/>
        </w:rPr>
        <w:t>v. k. ř.</w:t>
      </w:r>
      <w:r w:rsidRPr="007D7680">
        <w:rPr>
          <w:sz w:val="16"/>
          <w:szCs w:val="16"/>
        </w:rPr>
        <w:t>),</w:t>
      </w:r>
    </w:p>
    <w:p w14:paraId="15CB6A27" w14:textId="77777777" w:rsidR="000F1416" w:rsidRPr="007D7680" w:rsidRDefault="000F1416" w:rsidP="00987199">
      <w:pPr>
        <w:pStyle w:val="Zkladntext"/>
        <w:numPr>
          <w:ilvl w:val="0"/>
          <w:numId w:val="104"/>
        </w:numPr>
        <w:rPr>
          <w:sz w:val="16"/>
          <w:szCs w:val="16"/>
        </w:rPr>
      </w:pPr>
      <w:r w:rsidRPr="007D7680">
        <w:rPr>
          <w:sz w:val="16"/>
          <w:szCs w:val="16"/>
        </w:rPr>
        <w:t>seznam zatykačů</w:t>
      </w:r>
      <w:r w:rsidR="004609A0" w:rsidRPr="007D7680">
        <w:rPr>
          <w:sz w:val="16"/>
          <w:szCs w:val="16"/>
        </w:rPr>
        <w:t xml:space="preserve"> a </w:t>
      </w:r>
      <w:r w:rsidRPr="007D7680">
        <w:rPr>
          <w:sz w:val="16"/>
          <w:szCs w:val="16"/>
        </w:rPr>
        <w:t>příkaz</w:t>
      </w:r>
      <w:r w:rsidR="00AF3340" w:rsidRPr="007D7680">
        <w:rPr>
          <w:sz w:val="16"/>
          <w:szCs w:val="16"/>
        </w:rPr>
        <w:t>ů</w:t>
      </w:r>
      <w:r w:rsidRPr="007D7680">
        <w:rPr>
          <w:sz w:val="16"/>
          <w:szCs w:val="16"/>
        </w:rPr>
        <w:t xml:space="preserve"> dodání do výkonu trestu (seznam zatykačů),</w:t>
      </w:r>
    </w:p>
    <w:p w14:paraId="37B41763" w14:textId="77777777" w:rsidR="000F1416" w:rsidRPr="007D7680" w:rsidRDefault="000F1416" w:rsidP="00987199">
      <w:pPr>
        <w:pStyle w:val="Zkladntext"/>
        <w:numPr>
          <w:ilvl w:val="0"/>
          <w:numId w:val="104"/>
        </w:numPr>
        <w:rPr>
          <w:sz w:val="16"/>
          <w:szCs w:val="16"/>
        </w:rPr>
      </w:pPr>
      <w:r w:rsidRPr="007D7680">
        <w:rPr>
          <w:sz w:val="16"/>
          <w:szCs w:val="16"/>
        </w:rPr>
        <w:t>seznam zákazů vycestování do zahraničí,</w:t>
      </w:r>
    </w:p>
    <w:p w14:paraId="12F1F3CE" w14:textId="77777777" w:rsidR="000F1416" w:rsidRPr="007D7680" w:rsidRDefault="000F1416" w:rsidP="00987199">
      <w:pPr>
        <w:pStyle w:val="Zkladntext"/>
        <w:numPr>
          <w:ilvl w:val="0"/>
          <w:numId w:val="104"/>
        </w:numPr>
        <w:rPr>
          <w:sz w:val="16"/>
          <w:szCs w:val="16"/>
        </w:rPr>
      </w:pPr>
      <w:r w:rsidRPr="007D7680">
        <w:rPr>
          <w:sz w:val="16"/>
          <w:szCs w:val="16"/>
        </w:rPr>
        <w:t>kniha protestů,</w:t>
      </w:r>
    </w:p>
    <w:p w14:paraId="6722DA35"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Rt (vzor </w:t>
      </w:r>
      <w:r w:rsidR="00FE0AA5" w:rsidRPr="007D7680">
        <w:rPr>
          <w:sz w:val="16"/>
          <w:szCs w:val="16"/>
        </w:rPr>
        <w:t>č. </w:t>
      </w:r>
      <w:r w:rsidRPr="007D7680">
        <w:rPr>
          <w:sz w:val="16"/>
          <w:szCs w:val="16"/>
        </w:rPr>
        <w:t xml:space="preserve">181 </w:t>
      </w:r>
      <w:r w:rsidR="00B32F66" w:rsidRPr="007D7680">
        <w:rPr>
          <w:sz w:val="16"/>
          <w:szCs w:val="16"/>
        </w:rPr>
        <w:t>v. k. ř.</w:t>
      </w:r>
      <w:r w:rsidRPr="007D7680">
        <w:rPr>
          <w:sz w:val="16"/>
          <w:szCs w:val="16"/>
        </w:rPr>
        <w:t>),</w:t>
      </w:r>
    </w:p>
    <w:p w14:paraId="3F1A222F"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L (vzor </w:t>
      </w:r>
      <w:r w:rsidR="00FE0AA5" w:rsidRPr="007D7680">
        <w:rPr>
          <w:sz w:val="16"/>
          <w:szCs w:val="16"/>
        </w:rPr>
        <w:t>č. </w:t>
      </w:r>
      <w:r w:rsidRPr="007D7680">
        <w:rPr>
          <w:sz w:val="16"/>
          <w:szCs w:val="16"/>
        </w:rPr>
        <w:t xml:space="preserve">182 </w:t>
      </w:r>
      <w:r w:rsidR="00B32F66" w:rsidRPr="007D7680">
        <w:rPr>
          <w:sz w:val="16"/>
          <w:szCs w:val="16"/>
        </w:rPr>
        <w:t>v. k. ř.</w:t>
      </w:r>
      <w:r w:rsidRPr="007D7680">
        <w:rPr>
          <w:sz w:val="16"/>
          <w:szCs w:val="16"/>
        </w:rPr>
        <w:t>),</w:t>
      </w:r>
    </w:p>
    <w:p w14:paraId="689E335F" w14:textId="77777777" w:rsidR="000F1416" w:rsidRPr="007D7680" w:rsidRDefault="000F1416" w:rsidP="00987199">
      <w:pPr>
        <w:pStyle w:val="Zkladntext"/>
        <w:numPr>
          <w:ilvl w:val="0"/>
          <w:numId w:val="104"/>
        </w:numPr>
        <w:rPr>
          <w:sz w:val="16"/>
          <w:szCs w:val="16"/>
        </w:rPr>
      </w:pPr>
      <w:r w:rsidRPr="007D7680">
        <w:rPr>
          <w:sz w:val="16"/>
          <w:szCs w:val="16"/>
        </w:rPr>
        <w:t>rejstřík Dt, Dtm,</w:t>
      </w:r>
    </w:p>
    <w:p w14:paraId="1825BC99"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D (vzor </w:t>
      </w:r>
      <w:r w:rsidR="00FE0AA5" w:rsidRPr="007D7680">
        <w:rPr>
          <w:sz w:val="16"/>
          <w:szCs w:val="16"/>
        </w:rPr>
        <w:t>č. </w:t>
      </w:r>
      <w:r w:rsidRPr="007D7680">
        <w:rPr>
          <w:sz w:val="16"/>
          <w:szCs w:val="16"/>
        </w:rPr>
        <w:t xml:space="preserve">184 </w:t>
      </w:r>
      <w:r w:rsidR="00B32F66" w:rsidRPr="007D7680">
        <w:rPr>
          <w:sz w:val="16"/>
          <w:szCs w:val="16"/>
        </w:rPr>
        <w:t>v. k. ř.</w:t>
      </w:r>
      <w:r w:rsidRPr="007D7680">
        <w:rPr>
          <w:sz w:val="16"/>
          <w:szCs w:val="16"/>
        </w:rPr>
        <w:t>),</w:t>
      </w:r>
    </w:p>
    <w:p w14:paraId="7AC1016F" w14:textId="77777777" w:rsidR="000F1416" w:rsidRPr="007D7680" w:rsidRDefault="000F1416" w:rsidP="00987199">
      <w:pPr>
        <w:pStyle w:val="Zkladntext"/>
        <w:numPr>
          <w:ilvl w:val="0"/>
          <w:numId w:val="104"/>
        </w:numPr>
        <w:rPr>
          <w:sz w:val="16"/>
          <w:szCs w:val="16"/>
        </w:rPr>
      </w:pPr>
      <w:r w:rsidRPr="007D7680">
        <w:rPr>
          <w:sz w:val="16"/>
          <w:szCs w:val="16"/>
        </w:rPr>
        <w:t>rejstřík</w:t>
      </w:r>
      <w:r w:rsidR="00581133" w:rsidRPr="007D7680">
        <w:rPr>
          <w:sz w:val="16"/>
          <w:szCs w:val="16"/>
        </w:rPr>
        <w:t xml:space="preserve"> </w:t>
      </w:r>
      <w:r w:rsidR="00AF3340" w:rsidRPr="007D7680">
        <w:rPr>
          <w:sz w:val="16"/>
          <w:szCs w:val="16"/>
        </w:rPr>
        <w:t>U</w:t>
      </w:r>
      <w:r w:rsidR="00581133" w:rsidRPr="007D7680">
        <w:rPr>
          <w:sz w:val="16"/>
          <w:szCs w:val="16"/>
        </w:rPr>
        <w:t> </w:t>
      </w:r>
      <w:r w:rsidRPr="007D7680">
        <w:rPr>
          <w:sz w:val="16"/>
          <w:szCs w:val="16"/>
        </w:rPr>
        <w:t xml:space="preserve">(vzor </w:t>
      </w:r>
      <w:r w:rsidR="00FE0AA5" w:rsidRPr="007D7680">
        <w:rPr>
          <w:sz w:val="16"/>
          <w:szCs w:val="16"/>
        </w:rPr>
        <w:t>č. </w:t>
      </w:r>
      <w:r w:rsidRPr="007D7680">
        <w:rPr>
          <w:sz w:val="16"/>
          <w:szCs w:val="16"/>
        </w:rPr>
        <w:t xml:space="preserve">185 </w:t>
      </w:r>
      <w:r w:rsidR="00B32F66" w:rsidRPr="007D7680">
        <w:rPr>
          <w:sz w:val="16"/>
          <w:szCs w:val="16"/>
        </w:rPr>
        <w:t>v. k. ř.</w:t>
      </w:r>
      <w:r w:rsidRPr="007D7680">
        <w:rPr>
          <w:sz w:val="16"/>
          <w:szCs w:val="16"/>
        </w:rPr>
        <w:t>),</w:t>
      </w:r>
    </w:p>
    <w:p w14:paraId="596106F1"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Sd (vzor </w:t>
      </w:r>
      <w:r w:rsidR="00FE0AA5" w:rsidRPr="007D7680">
        <w:rPr>
          <w:sz w:val="16"/>
          <w:szCs w:val="16"/>
        </w:rPr>
        <w:t>č. </w:t>
      </w:r>
      <w:r w:rsidRPr="007D7680">
        <w:rPr>
          <w:sz w:val="16"/>
          <w:szCs w:val="16"/>
        </w:rPr>
        <w:t xml:space="preserve">186 </w:t>
      </w:r>
      <w:r w:rsidR="00B32F66" w:rsidRPr="007D7680">
        <w:rPr>
          <w:sz w:val="16"/>
          <w:szCs w:val="16"/>
        </w:rPr>
        <w:t>v. k. ř.</w:t>
      </w:r>
      <w:r w:rsidRPr="007D7680">
        <w:rPr>
          <w:sz w:val="16"/>
          <w:szCs w:val="16"/>
        </w:rPr>
        <w:t>),</w:t>
      </w:r>
    </w:p>
    <w:p w14:paraId="7A54430F" w14:textId="77777777" w:rsidR="000F1416" w:rsidRPr="007D7680" w:rsidRDefault="000F1416" w:rsidP="00987199">
      <w:pPr>
        <w:pStyle w:val="Zkladntext"/>
        <w:numPr>
          <w:ilvl w:val="0"/>
          <w:numId w:val="104"/>
        </w:numPr>
        <w:rPr>
          <w:sz w:val="16"/>
          <w:szCs w:val="16"/>
        </w:rPr>
      </w:pPr>
      <w:r w:rsidRPr="007D7680">
        <w:rPr>
          <w:sz w:val="16"/>
          <w:szCs w:val="16"/>
        </w:rPr>
        <w:t xml:space="preserve">seznam závětí (vzor </w:t>
      </w:r>
      <w:r w:rsidR="00FE0AA5" w:rsidRPr="007D7680">
        <w:rPr>
          <w:sz w:val="16"/>
          <w:szCs w:val="16"/>
        </w:rPr>
        <w:t>č. </w:t>
      </w:r>
      <w:r w:rsidRPr="007D7680">
        <w:rPr>
          <w:sz w:val="16"/>
          <w:szCs w:val="16"/>
        </w:rPr>
        <w:t xml:space="preserve">187 </w:t>
      </w:r>
      <w:r w:rsidR="00B32F66" w:rsidRPr="007D7680">
        <w:rPr>
          <w:sz w:val="16"/>
          <w:szCs w:val="16"/>
        </w:rPr>
        <w:t>v. k. ř.</w:t>
      </w:r>
      <w:r w:rsidRPr="007D7680">
        <w:rPr>
          <w:sz w:val="16"/>
          <w:szCs w:val="16"/>
        </w:rPr>
        <w:t>),</w:t>
      </w:r>
    </w:p>
    <w:p w14:paraId="0D9D8BCA" w14:textId="77777777" w:rsidR="000F1416" w:rsidRPr="007D7680" w:rsidRDefault="000F1416" w:rsidP="00987199">
      <w:pPr>
        <w:pStyle w:val="Zkladntext"/>
        <w:numPr>
          <w:ilvl w:val="0"/>
          <w:numId w:val="104"/>
        </w:numPr>
        <w:rPr>
          <w:sz w:val="16"/>
          <w:szCs w:val="16"/>
        </w:rPr>
      </w:pPr>
      <w:r w:rsidRPr="007D7680">
        <w:rPr>
          <w:sz w:val="16"/>
          <w:szCs w:val="16"/>
        </w:rPr>
        <w:t xml:space="preserve">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7008893D" w14:textId="77777777" w:rsidR="000F1416" w:rsidRPr="007D7680" w:rsidRDefault="000F1416" w:rsidP="00987199">
      <w:pPr>
        <w:pStyle w:val="Zkladntext"/>
        <w:numPr>
          <w:ilvl w:val="0"/>
          <w:numId w:val="104"/>
        </w:numPr>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 xml:space="preserve">seznamu závětí (vzor </w:t>
      </w:r>
      <w:r w:rsidR="00FE0AA5" w:rsidRPr="007D7680">
        <w:rPr>
          <w:sz w:val="16"/>
          <w:szCs w:val="16"/>
        </w:rPr>
        <w:t>č. </w:t>
      </w:r>
      <w:r w:rsidRPr="007D7680">
        <w:rPr>
          <w:sz w:val="16"/>
          <w:szCs w:val="16"/>
        </w:rPr>
        <w:t xml:space="preserve">189 </w:t>
      </w:r>
      <w:r w:rsidR="00B32F66" w:rsidRPr="007D7680">
        <w:rPr>
          <w:sz w:val="16"/>
          <w:szCs w:val="16"/>
        </w:rPr>
        <w:t>v. k. ř.</w:t>
      </w:r>
      <w:r w:rsidRPr="007D7680">
        <w:rPr>
          <w:sz w:val="16"/>
          <w:szCs w:val="16"/>
        </w:rPr>
        <w:t>),</w:t>
      </w:r>
    </w:p>
    <w:p w14:paraId="1285E698" w14:textId="77777777" w:rsidR="000F1416" w:rsidRPr="007D7680" w:rsidRDefault="000F1416" w:rsidP="00987199">
      <w:pPr>
        <w:pStyle w:val="Zkladntext"/>
        <w:numPr>
          <w:ilvl w:val="0"/>
          <w:numId w:val="104"/>
        </w:numPr>
        <w:rPr>
          <w:sz w:val="16"/>
          <w:szCs w:val="16"/>
        </w:rPr>
      </w:pPr>
      <w:r w:rsidRPr="007D7680">
        <w:rPr>
          <w:sz w:val="16"/>
          <w:szCs w:val="16"/>
        </w:rPr>
        <w:t xml:space="preserve">seznam spisů D odeslaných soudnímu komisaři (OD) (vzor </w:t>
      </w:r>
      <w:r w:rsidR="00FE0AA5" w:rsidRPr="007D7680">
        <w:rPr>
          <w:sz w:val="16"/>
          <w:szCs w:val="16"/>
        </w:rPr>
        <w:t>č. </w:t>
      </w:r>
      <w:r w:rsidRPr="007D7680">
        <w:rPr>
          <w:sz w:val="16"/>
          <w:szCs w:val="16"/>
        </w:rPr>
        <w:t xml:space="preserve">190 </w:t>
      </w:r>
      <w:r w:rsidR="00B32F66" w:rsidRPr="007D7680">
        <w:rPr>
          <w:sz w:val="16"/>
          <w:szCs w:val="16"/>
        </w:rPr>
        <w:t>v. k. ř.</w:t>
      </w:r>
      <w:r w:rsidRPr="007D7680">
        <w:rPr>
          <w:sz w:val="16"/>
          <w:szCs w:val="16"/>
        </w:rPr>
        <w:t>),</w:t>
      </w:r>
    </w:p>
    <w:p w14:paraId="35EC0B65" w14:textId="77777777" w:rsidR="000F1416" w:rsidRPr="007D7680" w:rsidRDefault="000F1416" w:rsidP="00987199">
      <w:pPr>
        <w:pStyle w:val="Zkladntext"/>
        <w:numPr>
          <w:ilvl w:val="0"/>
          <w:numId w:val="104"/>
        </w:numPr>
        <w:rPr>
          <w:sz w:val="16"/>
          <w:szCs w:val="16"/>
        </w:rPr>
      </w:pPr>
      <w:r w:rsidRPr="007D7680">
        <w:rPr>
          <w:sz w:val="16"/>
          <w:szCs w:val="16"/>
        </w:rPr>
        <w:t>kniha převzatých</w:t>
      </w:r>
      <w:r w:rsidR="004609A0" w:rsidRPr="007D7680">
        <w:rPr>
          <w:sz w:val="16"/>
          <w:szCs w:val="16"/>
        </w:rPr>
        <w:t xml:space="preserve"> a </w:t>
      </w:r>
      <w:r w:rsidRPr="007D7680">
        <w:rPr>
          <w:sz w:val="16"/>
          <w:szCs w:val="16"/>
        </w:rPr>
        <w:t xml:space="preserve">zajištěných movitých věcí (vzor </w:t>
      </w:r>
      <w:r w:rsidR="00FE0AA5" w:rsidRPr="007D7680">
        <w:rPr>
          <w:sz w:val="16"/>
          <w:szCs w:val="16"/>
        </w:rPr>
        <w:t>č. </w:t>
      </w:r>
      <w:r w:rsidRPr="007D7680">
        <w:rPr>
          <w:sz w:val="16"/>
          <w:szCs w:val="16"/>
        </w:rPr>
        <w:t xml:space="preserve">13 </w:t>
      </w:r>
      <w:r w:rsidR="00B32F66" w:rsidRPr="007D7680">
        <w:rPr>
          <w:sz w:val="16"/>
          <w:szCs w:val="16"/>
        </w:rPr>
        <w:t>v. k. ř.</w:t>
      </w:r>
      <w:r w:rsidRPr="007D7680">
        <w:rPr>
          <w:sz w:val="16"/>
          <w:szCs w:val="16"/>
        </w:rPr>
        <w:t>),</w:t>
      </w:r>
    </w:p>
    <w:p w14:paraId="3B7DE1AE" w14:textId="77777777" w:rsidR="000F1416" w:rsidRPr="007D7680" w:rsidRDefault="000F1416" w:rsidP="00987199">
      <w:pPr>
        <w:pStyle w:val="Zkladntext"/>
        <w:numPr>
          <w:ilvl w:val="0"/>
          <w:numId w:val="104"/>
        </w:numPr>
        <w:rPr>
          <w:sz w:val="16"/>
          <w:szCs w:val="16"/>
        </w:rPr>
      </w:pPr>
      <w:r w:rsidRPr="007D7680">
        <w:rPr>
          <w:sz w:val="16"/>
          <w:szCs w:val="16"/>
        </w:rPr>
        <w:t>rejstřík ZRT</w:t>
      </w:r>
      <w:r w:rsidR="00AF3340" w:rsidRPr="007D7680">
        <w:rPr>
          <w:sz w:val="16"/>
          <w:szCs w:val="16"/>
        </w:rPr>
        <w:t>,</w:t>
      </w:r>
    </w:p>
    <w:p w14:paraId="6747AEB2" w14:textId="77777777" w:rsidR="00AF3340" w:rsidRPr="007D7680" w:rsidRDefault="00AF3340" w:rsidP="00987199">
      <w:pPr>
        <w:pStyle w:val="Zkladntext"/>
        <w:numPr>
          <w:ilvl w:val="0"/>
          <w:numId w:val="104"/>
        </w:numPr>
        <w:rPr>
          <w:sz w:val="16"/>
          <w:szCs w:val="16"/>
        </w:rPr>
      </w:pPr>
      <w:r w:rsidRPr="007D7680">
        <w:rPr>
          <w:sz w:val="16"/>
          <w:szCs w:val="16"/>
        </w:rPr>
        <w:t>evidence předběžných opatření v trestním řízení</w:t>
      </w:r>
      <w:r w:rsidR="007538CF" w:rsidRPr="007D7680">
        <w:rPr>
          <w:sz w:val="16"/>
          <w:szCs w:val="16"/>
        </w:rPr>
        <w:t>,</w:t>
      </w:r>
    </w:p>
    <w:p w14:paraId="4405BE60" w14:textId="77777777" w:rsidR="00AF3340" w:rsidRPr="007D7680" w:rsidRDefault="00AF3340" w:rsidP="00987199">
      <w:pPr>
        <w:pStyle w:val="Zkladntext"/>
        <w:numPr>
          <w:ilvl w:val="0"/>
          <w:numId w:val="104"/>
        </w:numPr>
        <w:rPr>
          <w:sz w:val="16"/>
          <w:szCs w:val="16"/>
        </w:rPr>
      </w:pPr>
      <w:r w:rsidRPr="007D7680">
        <w:rPr>
          <w:sz w:val="16"/>
          <w:szCs w:val="16"/>
        </w:rPr>
        <w:t>evidence soudem ustanovených zmocněnců poškozených</w:t>
      </w:r>
      <w:r w:rsidR="000911AA" w:rsidRPr="007D7680">
        <w:rPr>
          <w:sz w:val="16"/>
          <w:szCs w:val="16"/>
        </w:rPr>
        <w:t>.</w:t>
      </w:r>
    </w:p>
    <w:p w14:paraId="2B654F4E" w14:textId="77777777" w:rsidR="000F1416" w:rsidRPr="007D7680" w:rsidRDefault="004609A0" w:rsidP="00DA03E8">
      <w:pPr>
        <w:pStyle w:val="Zkladntext"/>
        <w:numPr>
          <w:ilvl w:val="0"/>
          <w:numId w:val="260"/>
        </w:numPr>
        <w:rPr>
          <w:sz w:val="16"/>
          <w:szCs w:val="16"/>
        </w:rPr>
      </w:pPr>
      <w:r w:rsidRPr="007D7680">
        <w:rPr>
          <w:sz w:val="16"/>
          <w:szCs w:val="16"/>
        </w:rPr>
        <w:t>U </w:t>
      </w:r>
      <w:r w:rsidR="000F1416" w:rsidRPr="007D7680">
        <w:rPr>
          <w:sz w:val="16"/>
          <w:szCs w:val="16"/>
        </w:rPr>
        <w:t>krajských soudů:</w:t>
      </w:r>
    </w:p>
    <w:p w14:paraId="68A0226C"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T, Tm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62558730"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C, EC (vzor </w:t>
      </w:r>
      <w:r w:rsidR="00FE0AA5" w:rsidRPr="007D7680">
        <w:rPr>
          <w:sz w:val="16"/>
          <w:szCs w:val="16"/>
        </w:rPr>
        <w:t>č. </w:t>
      </w:r>
      <w:r w:rsidRPr="007D7680">
        <w:rPr>
          <w:sz w:val="16"/>
          <w:szCs w:val="16"/>
        </w:rPr>
        <w:t xml:space="preserve">5 </w:t>
      </w:r>
      <w:r w:rsidR="00B32F66" w:rsidRPr="007D7680">
        <w:rPr>
          <w:sz w:val="16"/>
          <w:szCs w:val="16"/>
        </w:rPr>
        <w:t>v. k. ř.</w:t>
      </w:r>
      <w:r w:rsidRPr="007D7680">
        <w:rPr>
          <w:sz w:val="16"/>
          <w:szCs w:val="16"/>
        </w:rPr>
        <w:t>),</w:t>
      </w:r>
    </w:p>
    <w:p w14:paraId="0630233E"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Cm, ECm, ICm, EVCm (vzor </w:t>
      </w:r>
      <w:r w:rsidR="00FE0AA5" w:rsidRPr="007D7680">
        <w:rPr>
          <w:sz w:val="16"/>
          <w:szCs w:val="16"/>
        </w:rPr>
        <w:t>č. </w:t>
      </w:r>
      <w:r w:rsidRPr="007D7680">
        <w:rPr>
          <w:sz w:val="16"/>
          <w:szCs w:val="16"/>
        </w:rPr>
        <w:t xml:space="preserve">180 </w:t>
      </w:r>
      <w:r w:rsidR="00B32F66" w:rsidRPr="007D7680">
        <w:rPr>
          <w:sz w:val="16"/>
          <w:szCs w:val="16"/>
        </w:rPr>
        <w:t>v. k. ř.</w:t>
      </w:r>
      <w:r w:rsidRPr="007D7680">
        <w:rPr>
          <w:sz w:val="16"/>
          <w:szCs w:val="16"/>
        </w:rPr>
        <w:t>),</w:t>
      </w:r>
    </w:p>
    <w:p w14:paraId="7FC4BD16" w14:textId="77777777" w:rsidR="000F1416" w:rsidRPr="007D7680" w:rsidRDefault="000F1416" w:rsidP="00DA03E8">
      <w:pPr>
        <w:pStyle w:val="Zkladntext"/>
        <w:numPr>
          <w:ilvl w:val="0"/>
          <w:numId w:val="412"/>
        </w:numPr>
        <w:rPr>
          <w:sz w:val="16"/>
          <w:szCs w:val="16"/>
        </w:rPr>
      </w:pPr>
      <w:r w:rsidRPr="007D7680">
        <w:rPr>
          <w:sz w:val="16"/>
          <w:szCs w:val="16"/>
        </w:rPr>
        <w:t>rejstřík EPR,</w:t>
      </w:r>
    </w:p>
    <w:p w14:paraId="399704B5" w14:textId="77777777" w:rsidR="000F1416" w:rsidRPr="007D7680" w:rsidRDefault="000F1416" w:rsidP="00DA03E8">
      <w:pPr>
        <w:pStyle w:val="Zkladntext"/>
        <w:numPr>
          <w:ilvl w:val="0"/>
          <w:numId w:val="412"/>
        </w:numPr>
        <w:rPr>
          <w:sz w:val="16"/>
          <w:szCs w:val="16"/>
        </w:rPr>
      </w:pPr>
      <w:r w:rsidRPr="007D7680">
        <w:rPr>
          <w:sz w:val="16"/>
          <w:szCs w:val="16"/>
        </w:rPr>
        <w:t>rejstřík A, Af, Ad</w:t>
      </w:r>
      <w:r w:rsidR="004609A0" w:rsidRPr="007D7680">
        <w:rPr>
          <w:sz w:val="16"/>
          <w:szCs w:val="16"/>
        </w:rPr>
        <w:t xml:space="preserve"> a </w:t>
      </w:r>
      <w:r w:rsidRPr="007D7680">
        <w:rPr>
          <w:sz w:val="16"/>
          <w:szCs w:val="16"/>
        </w:rPr>
        <w:t>Az,</w:t>
      </w:r>
    </w:p>
    <w:p w14:paraId="719C5636"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To, Tmo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15A45A3E"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Co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5D26C37B" w14:textId="77777777" w:rsidR="000F1416" w:rsidRPr="007D7680" w:rsidRDefault="000F1416" w:rsidP="00DA03E8">
      <w:pPr>
        <w:pStyle w:val="Zkladntext"/>
        <w:numPr>
          <w:ilvl w:val="0"/>
          <w:numId w:val="412"/>
        </w:numPr>
        <w:rPr>
          <w:sz w:val="16"/>
          <w:szCs w:val="16"/>
        </w:rPr>
      </w:pPr>
      <w:r w:rsidRPr="007D7680">
        <w:rPr>
          <w:sz w:val="16"/>
          <w:szCs w:val="16"/>
        </w:rPr>
        <w:t>rejstřík Nt, Ntm</w:t>
      </w:r>
      <w:r w:rsidR="00AF3340" w:rsidRPr="007D7680">
        <w:rPr>
          <w:sz w:val="16"/>
          <w:szCs w:val="16"/>
        </w:rPr>
        <w:t>,</w:t>
      </w:r>
      <w:r w:rsidR="007538CF" w:rsidRPr="007D7680">
        <w:rPr>
          <w:sz w:val="16"/>
          <w:szCs w:val="16"/>
        </w:rPr>
        <w:t xml:space="preserve"> </w:t>
      </w:r>
      <w:r w:rsidRPr="007D7680">
        <w:rPr>
          <w:sz w:val="16"/>
          <w:szCs w:val="16"/>
        </w:rPr>
        <w:t>Nc</w:t>
      </w:r>
      <w:r w:rsidR="007538CF" w:rsidRPr="007D7680">
        <w:rPr>
          <w:sz w:val="16"/>
          <w:szCs w:val="16"/>
        </w:rPr>
        <w:t xml:space="preserve"> </w:t>
      </w:r>
      <w:r w:rsidR="00AF3340" w:rsidRPr="007D7680">
        <w:rPr>
          <w:sz w:val="16"/>
          <w:szCs w:val="16"/>
        </w:rPr>
        <w:t>a</w:t>
      </w:r>
      <w:r w:rsidR="007538CF" w:rsidRPr="007D7680">
        <w:rPr>
          <w:sz w:val="16"/>
          <w:szCs w:val="16"/>
        </w:rPr>
        <w:t> </w:t>
      </w:r>
      <w:r w:rsidR="00AF3340" w:rsidRPr="007D7680">
        <w:rPr>
          <w:sz w:val="16"/>
          <w:szCs w:val="16"/>
        </w:rPr>
        <w:t>Na</w:t>
      </w:r>
      <w:r w:rsidRPr="007D7680">
        <w:rPr>
          <w:sz w:val="16"/>
          <w:szCs w:val="16"/>
        </w:rPr>
        <w:t xml:space="preserve">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326200C" w14:textId="77777777" w:rsidR="000F1416" w:rsidRPr="007D7680" w:rsidRDefault="000F1416" w:rsidP="00DA03E8">
      <w:pPr>
        <w:pStyle w:val="Zkladntext"/>
        <w:numPr>
          <w:ilvl w:val="0"/>
          <w:numId w:val="412"/>
        </w:numPr>
        <w:rPr>
          <w:sz w:val="16"/>
          <w:szCs w:val="16"/>
        </w:rPr>
      </w:pPr>
      <w:r w:rsidRPr="007D7680">
        <w:rPr>
          <w:sz w:val="16"/>
          <w:szCs w:val="16"/>
        </w:rPr>
        <w:t>seznam vazeb</w:t>
      </w:r>
      <w:r w:rsidR="00581133" w:rsidRPr="007D7680">
        <w:rPr>
          <w:sz w:val="16"/>
          <w:szCs w:val="16"/>
        </w:rPr>
        <w:t xml:space="preserve"> u </w:t>
      </w:r>
      <w:r w:rsidRPr="007D7680">
        <w:rPr>
          <w:sz w:val="16"/>
          <w:szCs w:val="16"/>
        </w:rPr>
        <w:t>soudů prvního</w:t>
      </w:r>
      <w:r w:rsidR="004609A0" w:rsidRPr="007D7680">
        <w:rPr>
          <w:sz w:val="16"/>
          <w:szCs w:val="16"/>
        </w:rPr>
        <w:t xml:space="preserve"> a </w:t>
      </w:r>
      <w:r w:rsidRPr="007D7680">
        <w:rPr>
          <w:sz w:val="16"/>
          <w:szCs w:val="16"/>
        </w:rPr>
        <w:t xml:space="preserve">druhého stupně (vzor </w:t>
      </w:r>
      <w:r w:rsidR="00FE0AA5" w:rsidRPr="007D7680">
        <w:rPr>
          <w:sz w:val="16"/>
          <w:szCs w:val="16"/>
        </w:rPr>
        <w:t>č. </w:t>
      </w:r>
      <w:r w:rsidRPr="007D7680">
        <w:rPr>
          <w:sz w:val="16"/>
          <w:szCs w:val="16"/>
        </w:rPr>
        <w:t xml:space="preserve">168 </w:t>
      </w:r>
      <w:r w:rsidR="00B32F66" w:rsidRPr="007D7680">
        <w:rPr>
          <w:sz w:val="16"/>
          <w:szCs w:val="16"/>
        </w:rPr>
        <w:t>v. k. ř.</w:t>
      </w:r>
      <w:r w:rsidRPr="007D7680">
        <w:rPr>
          <w:sz w:val="16"/>
          <w:szCs w:val="16"/>
        </w:rPr>
        <w:t>)</w:t>
      </w:r>
      <w:r w:rsidR="0053206F" w:rsidRPr="007D7680">
        <w:rPr>
          <w:sz w:val="16"/>
          <w:szCs w:val="16"/>
        </w:rPr>
        <w:t>,</w:t>
      </w:r>
    </w:p>
    <w:p w14:paraId="58A84872" w14:textId="77777777" w:rsidR="000F1416" w:rsidRPr="007D7680" w:rsidRDefault="000F1416" w:rsidP="00DA03E8">
      <w:pPr>
        <w:pStyle w:val="Zkladntext"/>
        <w:numPr>
          <w:ilvl w:val="0"/>
          <w:numId w:val="412"/>
        </w:numPr>
        <w:rPr>
          <w:sz w:val="16"/>
          <w:szCs w:val="16"/>
        </w:rPr>
      </w:pPr>
      <w:r w:rsidRPr="007D7680">
        <w:rPr>
          <w:sz w:val="16"/>
          <w:szCs w:val="16"/>
        </w:rPr>
        <w:t>seznam zatykačů</w:t>
      </w:r>
      <w:r w:rsidR="004609A0" w:rsidRPr="007D7680">
        <w:rPr>
          <w:sz w:val="16"/>
          <w:szCs w:val="16"/>
        </w:rPr>
        <w:t xml:space="preserve"> a </w:t>
      </w:r>
      <w:r w:rsidRPr="007D7680">
        <w:rPr>
          <w:sz w:val="16"/>
          <w:szCs w:val="16"/>
        </w:rPr>
        <w:t>příkaz</w:t>
      </w:r>
      <w:r w:rsidR="00AF3340" w:rsidRPr="007D7680">
        <w:rPr>
          <w:sz w:val="16"/>
          <w:szCs w:val="16"/>
        </w:rPr>
        <w:t>ů</w:t>
      </w:r>
      <w:r w:rsidRPr="007D7680">
        <w:rPr>
          <w:sz w:val="16"/>
          <w:szCs w:val="16"/>
        </w:rPr>
        <w:t xml:space="preserve"> dodání do výkonu trestu (seznam zatykačů),</w:t>
      </w:r>
    </w:p>
    <w:p w14:paraId="4AF02052" w14:textId="77777777" w:rsidR="000F1416" w:rsidRPr="007D7680" w:rsidRDefault="000F1416" w:rsidP="00DA03E8">
      <w:pPr>
        <w:pStyle w:val="Zkladntext"/>
        <w:numPr>
          <w:ilvl w:val="0"/>
          <w:numId w:val="412"/>
        </w:numPr>
        <w:rPr>
          <w:sz w:val="16"/>
          <w:szCs w:val="16"/>
        </w:rPr>
      </w:pPr>
      <w:r w:rsidRPr="007D7680">
        <w:rPr>
          <w:sz w:val="16"/>
          <w:szCs w:val="16"/>
        </w:rPr>
        <w:t>seznam zákazů vycestování do zahraničí,</w:t>
      </w:r>
    </w:p>
    <w:p w14:paraId="7914BAA2" w14:textId="77777777" w:rsidR="000F1416" w:rsidRPr="007D7680" w:rsidRDefault="000F1416" w:rsidP="00DA03E8">
      <w:pPr>
        <w:pStyle w:val="Zkladntext"/>
        <w:numPr>
          <w:ilvl w:val="0"/>
          <w:numId w:val="412"/>
        </w:numPr>
        <w:rPr>
          <w:sz w:val="16"/>
          <w:szCs w:val="16"/>
        </w:rPr>
      </w:pPr>
      <w:r w:rsidRPr="007D7680">
        <w:rPr>
          <w:sz w:val="16"/>
          <w:szCs w:val="16"/>
        </w:rPr>
        <w:t>lhůtník PO (PP),</w:t>
      </w:r>
    </w:p>
    <w:p w14:paraId="2B48D8AE"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Rt (vzor </w:t>
      </w:r>
      <w:r w:rsidR="00FE0AA5" w:rsidRPr="007D7680">
        <w:rPr>
          <w:sz w:val="16"/>
          <w:szCs w:val="16"/>
        </w:rPr>
        <w:t>č. </w:t>
      </w:r>
      <w:r w:rsidRPr="007D7680">
        <w:rPr>
          <w:sz w:val="16"/>
          <w:szCs w:val="16"/>
        </w:rPr>
        <w:t xml:space="preserve">181 </w:t>
      </w:r>
      <w:r w:rsidR="00B32F66" w:rsidRPr="007D7680">
        <w:rPr>
          <w:sz w:val="16"/>
          <w:szCs w:val="16"/>
        </w:rPr>
        <w:t>v. k. ř.</w:t>
      </w:r>
      <w:r w:rsidRPr="007D7680">
        <w:rPr>
          <w:sz w:val="16"/>
          <w:szCs w:val="16"/>
        </w:rPr>
        <w:t>),</w:t>
      </w:r>
    </w:p>
    <w:p w14:paraId="24AD608E"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Rto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2A5DFD28"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Ntr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2C5ABA3" w14:textId="77777777" w:rsidR="000F1416" w:rsidRPr="007D7680" w:rsidRDefault="000F1416" w:rsidP="00DA03E8">
      <w:pPr>
        <w:pStyle w:val="Zkladntext"/>
        <w:numPr>
          <w:ilvl w:val="0"/>
          <w:numId w:val="412"/>
        </w:numPr>
        <w:rPr>
          <w:sz w:val="16"/>
          <w:szCs w:val="16"/>
        </w:rPr>
      </w:pPr>
      <w:r w:rsidRPr="007D7680">
        <w:rPr>
          <w:sz w:val="16"/>
          <w:szCs w:val="16"/>
        </w:rPr>
        <w:t>rejstřík Rodo,</w:t>
      </w:r>
    </w:p>
    <w:p w14:paraId="245690B1" w14:textId="77777777" w:rsidR="000F1416" w:rsidRPr="007D7680" w:rsidRDefault="000F1416" w:rsidP="00DA03E8">
      <w:pPr>
        <w:pStyle w:val="Zkladntext"/>
        <w:numPr>
          <w:ilvl w:val="0"/>
          <w:numId w:val="412"/>
        </w:numPr>
        <w:rPr>
          <w:sz w:val="16"/>
          <w:szCs w:val="16"/>
        </w:rPr>
      </w:pPr>
      <w:r w:rsidRPr="007D7680">
        <w:rPr>
          <w:sz w:val="16"/>
          <w:szCs w:val="16"/>
        </w:rPr>
        <w:t xml:space="preserve">všeobecný rejstřík F (vzor </w:t>
      </w:r>
      <w:r w:rsidR="00FE0AA5" w:rsidRPr="007D7680">
        <w:rPr>
          <w:sz w:val="16"/>
          <w:szCs w:val="16"/>
        </w:rPr>
        <w:t>č. </w:t>
      </w:r>
      <w:r w:rsidRPr="007D7680">
        <w:rPr>
          <w:sz w:val="16"/>
          <w:szCs w:val="16"/>
        </w:rPr>
        <w:t xml:space="preserve">17 </w:t>
      </w:r>
      <w:r w:rsidR="00B32F66" w:rsidRPr="007D7680">
        <w:rPr>
          <w:sz w:val="16"/>
          <w:szCs w:val="16"/>
        </w:rPr>
        <w:t>v. k. ř.</w:t>
      </w:r>
      <w:r w:rsidRPr="007D7680">
        <w:rPr>
          <w:sz w:val="16"/>
          <w:szCs w:val="16"/>
        </w:rPr>
        <w:t>),</w:t>
      </w:r>
    </w:p>
    <w:p w14:paraId="27F98F2C" w14:textId="77777777" w:rsidR="000F1416" w:rsidRPr="007D7680" w:rsidRDefault="000F1416" w:rsidP="00DA03E8">
      <w:pPr>
        <w:pStyle w:val="Zkladntext"/>
        <w:numPr>
          <w:ilvl w:val="0"/>
          <w:numId w:val="412"/>
        </w:numPr>
        <w:rPr>
          <w:sz w:val="16"/>
          <w:szCs w:val="16"/>
        </w:rPr>
      </w:pPr>
      <w:r w:rsidRPr="007D7680">
        <w:rPr>
          <w:sz w:val="16"/>
          <w:szCs w:val="16"/>
        </w:rPr>
        <w:t>seznam výpisů, opisů</w:t>
      </w:r>
      <w:r w:rsidR="004609A0" w:rsidRPr="007D7680">
        <w:rPr>
          <w:sz w:val="16"/>
          <w:szCs w:val="16"/>
        </w:rPr>
        <w:t xml:space="preserve"> a </w:t>
      </w:r>
      <w:r w:rsidRPr="007D7680">
        <w:rPr>
          <w:sz w:val="16"/>
          <w:szCs w:val="16"/>
        </w:rPr>
        <w:t xml:space="preserve">potvrzení (vzor 123a </w:t>
      </w:r>
      <w:r w:rsidR="00B32F66" w:rsidRPr="007D7680">
        <w:rPr>
          <w:sz w:val="16"/>
          <w:szCs w:val="16"/>
        </w:rPr>
        <w:t>v. k. ř.</w:t>
      </w:r>
      <w:r w:rsidRPr="007D7680">
        <w:rPr>
          <w:sz w:val="16"/>
          <w:szCs w:val="16"/>
        </w:rPr>
        <w:t>),</w:t>
      </w:r>
    </w:p>
    <w:p w14:paraId="2BF65FA8" w14:textId="77777777" w:rsidR="000F1416" w:rsidRPr="007D7680" w:rsidRDefault="000F1416" w:rsidP="00DA03E8">
      <w:pPr>
        <w:pStyle w:val="Zkladntext"/>
        <w:numPr>
          <w:ilvl w:val="0"/>
          <w:numId w:val="412"/>
        </w:numPr>
        <w:rPr>
          <w:sz w:val="16"/>
          <w:szCs w:val="16"/>
        </w:rPr>
      </w:pPr>
      <w:r w:rsidRPr="007D7680">
        <w:rPr>
          <w:sz w:val="16"/>
          <w:szCs w:val="16"/>
        </w:rPr>
        <w:t xml:space="preserve">evidence došlých směnek (šeků)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w:t>
      </w:r>
    </w:p>
    <w:p w14:paraId="25C06D40" w14:textId="77777777" w:rsidR="000F1416" w:rsidRPr="007D7680" w:rsidRDefault="000F1416" w:rsidP="00DA03E8">
      <w:pPr>
        <w:pStyle w:val="Zkladntext"/>
        <w:numPr>
          <w:ilvl w:val="0"/>
          <w:numId w:val="412"/>
        </w:numPr>
        <w:rPr>
          <w:sz w:val="16"/>
          <w:szCs w:val="16"/>
        </w:rPr>
      </w:pPr>
      <w:r w:rsidRPr="007D7680">
        <w:rPr>
          <w:sz w:val="16"/>
          <w:szCs w:val="16"/>
        </w:rPr>
        <w:t xml:space="preserve">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622BF316" w14:textId="77777777" w:rsidR="000F1416" w:rsidRPr="007D7680" w:rsidRDefault="000F1416" w:rsidP="00DA03E8">
      <w:pPr>
        <w:pStyle w:val="Zkladntext"/>
        <w:numPr>
          <w:ilvl w:val="0"/>
          <w:numId w:val="412"/>
        </w:numPr>
        <w:rPr>
          <w:sz w:val="16"/>
          <w:szCs w:val="16"/>
        </w:rPr>
      </w:pPr>
      <w:r w:rsidRPr="007D7680">
        <w:rPr>
          <w:sz w:val="16"/>
          <w:szCs w:val="16"/>
        </w:rPr>
        <w:t xml:space="preserve">rejstřík UL (vzor </w:t>
      </w:r>
      <w:r w:rsidR="00FE0AA5" w:rsidRPr="007D7680">
        <w:rPr>
          <w:sz w:val="16"/>
          <w:szCs w:val="16"/>
        </w:rPr>
        <w:t>č. </w:t>
      </w:r>
      <w:r w:rsidRPr="007D7680">
        <w:rPr>
          <w:sz w:val="16"/>
          <w:szCs w:val="16"/>
        </w:rPr>
        <w:t>207),</w:t>
      </w:r>
    </w:p>
    <w:p w14:paraId="4B196DBB" w14:textId="77777777" w:rsidR="000F1416" w:rsidRPr="007D7680" w:rsidRDefault="000F1416" w:rsidP="00DA03E8">
      <w:pPr>
        <w:pStyle w:val="Zkladntext"/>
        <w:numPr>
          <w:ilvl w:val="0"/>
          <w:numId w:val="412"/>
        </w:numPr>
        <w:rPr>
          <w:sz w:val="16"/>
          <w:szCs w:val="16"/>
        </w:rPr>
      </w:pPr>
      <w:r w:rsidRPr="007D7680">
        <w:rPr>
          <w:sz w:val="16"/>
          <w:szCs w:val="16"/>
        </w:rPr>
        <w:t>rejstřík INS,</w:t>
      </w:r>
    </w:p>
    <w:p w14:paraId="29937780" w14:textId="77777777" w:rsidR="000F1416" w:rsidRPr="007D7680" w:rsidRDefault="000F1416" w:rsidP="00DA03E8">
      <w:pPr>
        <w:pStyle w:val="Zkladntext"/>
        <w:numPr>
          <w:ilvl w:val="0"/>
          <w:numId w:val="412"/>
        </w:numPr>
        <w:rPr>
          <w:sz w:val="16"/>
          <w:szCs w:val="16"/>
        </w:rPr>
      </w:pPr>
      <w:r w:rsidRPr="007D7680">
        <w:rPr>
          <w:sz w:val="16"/>
          <w:szCs w:val="16"/>
        </w:rPr>
        <w:t>rejstřík ZRT,</w:t>
      </w:r>
    </w:p>
    <w:p w14:paraId="195C37CE" w14:textId="77777777" w:rsidR="000F1416" w:rsidRPr="007D7680" w:rsidRDefault="000F1416" w:rsidP="00DA03E8">
      <w:pPr>
        <w:pStyle w:val="Zkladntext"/>
        <w:numPr>
          <w:ilvl w:val="0"/>
          <w:numId w:val="412"/>
        </w:numPr>
        <w:rPr>
          <w:sz w:val="16"/>
          <w:szCs w:val="16"/>
        </w:rPr>
      </w:pPr>
      <w:r w:rsidRPr="007D7680">
        <w:rPr>
          <w:sz w:val="16"/>
          <w:szCs w:val="16"/>
        </w:rPr>
        <w:t>seznam odeslaných přihlášek</w:t>
      </w:r>
      <w:r w:rsidR="00AF3340" w:rsidRPr="007D7680">
        <w:rPr>
          <w:sz w:val="16"/>
          <w:szCs w:val="16"/>
        </w:rPr>
        <w:t>,</w:t>
      </w:r>
    </w:p>
    <w:p w14:paraId="01D58633" w14:textId="77777777" w:rsidR="00AF3340" w:rsidRPr="007D7680" w:rsidRDefault="00AF3340" w:rsidP="00DA03E8">
      <w:pPr>
        <w:pStyle w:val="Zkladntext"/>
        <w:numPr>
          <w:ilvl w:val="0"/>
          <w:numId w:val="412"/>
        </w:numPr>
        <w:rPr>
          <w:sz w:val="16"/>
          <w:szCs w:val="16"/>
        </w:rPr>
      </w:pPr>
      <w:r w:rsidRPr="007D7680">
        <w:rPr>
          <w:sz w:val="16"/>
          <w:szCs w:val="16"/>
        </w:rPr>
        <w:t>evidence předběžných opatření v trestním řízení</w:t>
      </w:r>
      <w:r w:rsidR="007538CF" w:rsidRPr="007D7680">
        <w:rPr>
          <w:sz w:val="16"/>
          <w:szCs w:val="16"/>
        </w:rPr>
        <w:t>,</w:t>
      </w:r>
    </w:p>
    <w:p w14:paraId="7789F404" w14:textId="77777777" w:rsidR="00AF3340" w:rsidRPr="007D7680" w:rsidRDefault="00AF3340" w:rsidP="00DA03E8">
      <w:pPr>
        <w:pStyle w:val="Zkladntext"/>
        <w:numPr>
          <w:ilvl w:val="0"/>
          <w:numId w:val="412"/>
        </w:numPr>
        <w:rPr>
          <w:sz w:val="16"/>
          <w:szCs w:val="16"/>
        </w:rPr>
      </w:pPr>
      <w:r w:rsidRPr="007D7680">
        <w:rPr>
          <w:sz w:val="16"/>
          <w:szCs w:val="16"/>
        </w:rPr>
        <w:t>evidence soudem ustanovených zmocněnců poškozených</w:t>
      </w:r>
      <w:r w:rsidR="000911AA" w:rsidRPr="007D7680">
        <w:rPr>
          <w:sz w:val="16"/>
          <w:szCs w:val="16"/>
        </w:rPr>
        <w:t>.</w:t>
      </w:r>
    </w:p>
    <w:p w14:paraId="02634514" w14:textId="77777777" w:rsidR="000F1416" w:rsidRPr="007D7680" w:rsidRDefault="004609A0" w:rsidP="00DA03E8">
      <w:pPr>
        <w:pStyle w:val="Zkladntext"/>
        <w:numPr>
          <w:ilvl w:val="0"/>
          <w:numId w:val="260"/>
        </w:numPr>
        <w:rPr>
          <w:sz w:val="16"/>
          <w:szCs w:val="16"/>
        </w:rPr>
      </w:pPr>
      <w:r w:rsidRPr="007D7680">
        <w:rPr>
          <w:sz w:val="16"/>
          <w:szCs w:val="16"/>
        </w:rPr>
        <w:t>U </w:t>
      </w:r>
      <w:r w:rsidR="000F1416" w:rsidRPr="007D7680">
        <w:rPr>
          <w:sz w:val="16"/>
          <w:szCs w:val="16"/>
        </w:rPr>
        <w:t>vrchních soudů</w:t>
      </w:r>
    </w:p>
    <w:p w14:paraId="355DD1FB"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To, Tmo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6B4D4920"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Ntd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0EFB3149"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Nt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59E7D4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Tpj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C39231A" w14:textId="77777777" w:rsidR="000F1416" w:rsidRPr="007D7680" w:rsidRDefault="000F1416" w:rsidP="00987199">
      <w:pPr>
        <w:pStyle w:val="Zkladntext"/>
        <w:numPr>
          <w:ilvl w:val="0"/>
          <w:numId w:val="105"/>
        </w:numPr>
        <w:rPr>
          <w:sz w:val="16"/>
          <w:szCs w:val="16"/>
        </w:rPr>
      </w:pPr>
      <w:r w:rsidRPr="007D7680">
        <w:rPr>
          <w:sz w:val="16"/>
          <w:szCs w:val="16"/>
        </w:rPr>
        <w:t xml:space="preserve">seznam vazeb soudu II. stupně (vzor </w:t>
      </w:r>
      <w:r w:rsidR="00FE0AA5" w:rsidRPr="007D7680">
        <w:rPr>
          <w:sz w:val="16"/>
          <w:szCs w:val="16"/>
        </w:rPr>
        <w:t>č. </w:t>
      </w:r>
      <w:r w:rsidRPr="007D7680">
        <w:rPr>
          <w:sz w:val="16"/>
          <w:szCs w:val="16"/>
        </w:rPr>
        <w:t xml:space="preserve">194 </w:t>
      </w:r>
      <w:r w:rsidR="00B32F66" w:rsidRPr="007D7680">
        <w:rPr>
          <w:sz w:val="16"/>
          <w:szCs w:val="16"/>
        </w:rPr>
        <w:t>v. k. ř.</w:t>
      </w:r>
      <w:r w:rsidRPr="007D7680">
        <w:rPr>
          <w:sz w:val="16"/>
          <w:szCs w:val="16"/>
        </w:rPr>
        <w:t>),</w:t>
      </w:r>
    </w:p>
    <w:p w14:paraId="77045E2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Dt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D9D09D5"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0C8F2066"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69DAB1CF"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Ko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05E43A5A"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 (vzor </w:t>
      </w:r>
      <w:r w:rsidR="00FE0AA5" w:rsidRPr="007D7680">
        <w:rPr>
          <w:sz w:val="16"/>
          <w:szCs w:val="16"/>
        </w:rPr>
        <w:t>č. </w:t>
      </w:r>
      <w:r w:rsidRPr="007D7680">
        <w:rPr>
          <w:sz w:val="16"/>
          <w:szCs w:val="16"/>
        </w:rPr>
        <w:t xml:space="preserve">15 </w:t>
      </w:r>
      <w:r w:rsidR="00B32F66" w:rsidRPr="007D7680">
        <w:rPr>
          <w:sz w:val="16"/>
          <w:szCs w:val="16"/>
        </w:rPr>
        <w:t>v. k. ř.</w:t>
      </w:r>
      <w:r w:rsidRPr="007D7680">
        <w:rPr>
          <w:sz w:val="16"/>
          <w:szCs w:val="16"/>
        </w:rPr>
        <w:t>),</w:t>
      </w:r>
    </w:p>
    <w:p w14:paraId="1F9F549B"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E7D83D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Nco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037BE85"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Ncp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2594F85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Cpj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F07FD8A"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Dc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0969277"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UL (vzor </w:t>
      </w:r>
      <w:r w:rsidR="00FE0AA5" w:rsidRPr="007D7680">
        <w:rPr>
          <w:sz w:val="16"/>
          <w:szCs w:val="16"/>
        </w:rPr>
        <w:t>č. </w:t>
      </w:r>
      <w:r w:rsidRPr="007D7680">
        <w:rPr>
          <w:sz w:val="16"/>
          <w:szCs w:val="16"/>
        </w:rPr>
        <w:t>207),</w:t>
      </w:r>
    </w:p>
    <w:p w14:paraId="3B7DB852" w14:textId="77777777" w:rsidR="000F1416" w:rsidRPr="007D7680" w:rsidRDefault="000F1416" w:rsidP="00987199">
      <w:pPr>
        <w:pStyle w:val="Zkladntext"/>
        <w:numPr>
          <w:ilvl w:val="0"/>
          <w:numId w:val="105"/>
        </w:numPr>
        <w:rPr>
          <w:sz w:val="16"/>
          <w:szCs w:val="16"/>
        </w:rPr>
      </w:pPr>
      <w:r w:rsidRPr="007D7680">
        <w:rPr>
          <w:sz w:val="16"/>
          <w:szCs w:val="16"/>
        </w:rPr>
        <w:t>rejstřík INS – seznam senátních značek,</w:t>
      </w:r>
    </w:p>
    <w:p w14:paraId="6114FA81" w14:textId="77777777" w:rsidR="000F1416" w:rsidRPr="007D7680" w:rsidRDefault="000F1416" w:rsidP="00987199">
      <w:pPr>
        <w:pStyle w:val="Zkladntext"/>
        <w:numPr>
          <w:ilvl w:val="0"/>
          <w:numId w:val="105"/>
        </w:numPr>
        <w:rPr>
          <w:sz w:val="16"/>
          <w:szCs w:val="16"/>
        </w:rPr>
      </w:pPr>
      <w:r w:rsidRPr="007D7680">
        <w:rPr>
          <w:sz w:val="16"/>
          <w:szCs w:val="16"/>
        </w:rPr>
        <w:t>rejstřík ICm – seznam senátních značek.</w:t>
      </w:r>
    </w:p>
    <w:p w14:paraId="7CDB0319" w14:textId="77777777" w:rsidR="000F1416" w:rsidRPr="007D7680" w:rsidRDefault="004609A0" w:rsidP="00DA03E8">
      <w:pPr>
        <w:pStyle w:val="Zkladntext"/>
        <w:numPr>
          <w:ilvl w:val="0"/>
          <w:numId w:val="260"/>
        </w:numPr>
        <w:rPr>
          <w:sz w:val="16"/>
          <w:szCs w:val="16"/>
        </w:rPr>
      </w:pPr>
      <w:r w:rsidRPr="007D7680">
        <w:rPr>
          <w:sz w:val="16"/>
          <w:szCs w:val="16"/>
        </w:rPr>
        <w:t>U </w:t>
      </w:r>
      <w:r w:rsidR="000F1416" w:rsidRPr="007D7680">
        <w:rPr>
          <w:sz w:val="16"/>
          <w:szCs w:val="16"/>
        </w:rPr>
        <w:t>všech soudů:</w:t>
      </w:r>
    </w:p>
    <w:p w14:paraId="7912C6EC" w14:textId="77777777" w:rsidR="000F1416" w:rsidRPr="007D7680" w:rsidRDefault="000F1416" w:rsidP="00987199">
      <w:pPr>
        <w:pStyle w:val="Zkladntext"/>
        <w:numPr>
          <w:ilvl w:val="0"/>
          <w:numId w:val="106"/>
        </w:numPr>
        <w:rPr>
          <w:sz w:val="16"/>
          <w:szCs w:val="16"/>
        </w:rPr>
      </w:pPr>
      <w:r w:rsidRPr="007D7680">
        <w:rPr>
          <w:sz w:val="16"/>
          <w:szCs w:val="16"/>
        </w:rPr>
        <w:t xml:space="preserve">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60663ADA" w14:textId="77777777" w:rsidR="000F1416" w:rsidRPr="007D7680" w:rsidRDefault="000F1416" w:rsidP="00987199">
      <w:pPr>
        <w:pStyle w:val="Zkladntext"/>
        <w:numPr>
          <w:ilvl w:val="0"/>
          <w:numId w:val="106"/>
        </w:numPr>
        <w:rPr>
          <w:sz w:val="16"/>
          <w:szCs w:val="16"/>
        </w:rPr>
      </w:pPr>
      <w:r w:rsidRPr="007D7680">
        <w:rPr>
          <w:sz w:val="16"/>
          <w:szCs w:val="16"/>
        </w:rPr>
        <w:t xml:space="preserve">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4CECA56C" w14:textId="77777777" w:rsidR="000F1416" w:rsidRPr="007D7680" w:rsidRDefault="000F1416" w:rsidP="00987199">
      <w:pPr>
        <w:pStyle w:val="Zkladntext"/>
        <w:numPr>
          <w:ilvl w:val="0"/>
          <w:numId w:val="106"/>
        </w:numPr>
        <w:rPr>
          <w:sz w:val="16"/>
          <w:szCs w:val="16"/>
        </w:rPr>
      </w:pPr>
      <w:r w:rsidRPr="007D7680">
        <w:rPr>
          <w:sz w:val="16"/>
          <w:szCs w:val="16"/>
        </w:rPr>
        <w:t>seznam odeslaných poštovních zásilek,</w:t>
      </w:r>
    </w:p>
    <w:p w14:paraId="2D92ED1D" w14:textId="77777777" w:rsidR="000F1416" w:rsidRPr="007D7680" w:rsidRDefault="000F1416" w:rsidP="00987199">
      <w:pPr>
        <w:pStyle w:val="Zkladntext"/>
        <w:numPr>
          <w:ilvl w:val="0"/>
          <w:numId w:val="106"/>
        </w:numPr>
        <w:rPr>
          <w:sz w:val="16"/>
          <w:szCs w:val="16"/>
        </w:rPr>
      </w:pPr>
      <w:r w:rsidRPr="007D7680">
        <w:rPr>
          <w:sz w:val="16"/>
          <w:szCs w:val="16"/>
        </w:rPr>
        <w:t>seznam odeslaných datových zpráv,</w:t>
      </w:r>
    </w:p>
    <w:p w14:paraId="789F32F2" w14:textId="77777777" w:rsidR="000F1416" w:rsidRPr="007D7680" w:rsidRDefault="000F1416" w:rsidP="00987199">
      <w:pPr>
        <w:pStyle w:val="Zkladntext"/>
        <w:numPr>
          <w:ilvl w:val="0"/>
          <w:numId w:val="106"/>
        </w:numPr>
        <w:rPr>
          <w:sz w:val="16"/>
          <w:szCs w:val="16"/>
        </w:rPr>
      </w:pPr>
      <w:r w:rsidRPr="007D7680">
        <w:rPr>
          <w:sz w:val="16"/>
          <w:szCs w:val="16"/>
        </w:rPr>
        <w:t xml:space="preserve">doručná kniha (vzor </w:t>
      </w:r>
      <w:r w:rsidR="00FE0AA5" w:rsidRPr="007D7680">
        <w:rPr>
          <w:sz w:val="16"/>
          <w:szCs w:val="16"/>
        </w:rPr>
        <w:t>č. </w:t>
      </w:r>
      <w:r w:rsidRPr="007D7680">
        <w:rPr>
          <w:sz w:val="16"/>
          <w:szCs w:val="16"/>
        </w:rPr>
        <w:t xml:space="preserve">3 </w:t>
      </w:r>
      <w:r w:rsidR="00B32F66" w:rsidRPr="007D7680">
        <w:rPr>
          <w:sz w:val="16"/>
          <w:szCs w:val="16"/>
        </w:rPr>
        <w:t>v. k. ř.</w:t>
      </w:r>
      <w:r w:rsidRPr="007D7680">
        <w:rPr>
          <w:sz w:val="16"/>
          <w:szCs w:val="16"/>
        </w:rPr>
        <w:t>),</w:t>
      </w:r>
    </w:p>
    <w:p w14:paraId="0E725DB6" w14:textId="77777777" w:rsidR="000F1416" w:rsidRPr="007D7680" w:rsidRDefault="000F1416" w:rsidP="00987199">
      <w:pPr>
        <w:pStyle w:val="Zkladntext"/>
        <w:numPr>
          <w:ilvl w:val="0"/>
          <w:numId w:val="106"/>
        </w:numPr>
        <w:rPr>
          <w:sz w:val="16"/>
          <w:szCs w:val="16"/>
        </w:rPr>
      </w:pPr>
      <w:r w:rsidRPr="007D7680">
        <w:rPr>
          <w:sz w:val="16"/>
          <w:szCs w:val="16"/>
        </w:rPr>
        <w:t>seznam spisů odevzdaných do spisovny,</w:t>
      </w:r>
    </w:p>
    <w:p w14:paraId="5481C2E4" w14:textId="77777777" w:rsidR="000F1416" w:rsidRPr="007D7680" w:rsidRDefault="000F1416" w:rsidP="00987199">
      <w:pPr>
        <w:pStyle w:val="Zkladntext"/>
        <w:numPr>
          <w:ilvl w:val="0"/>
          <w:numId w:val="106"/>
        </w:numPr>
        <w:rPr>
          <w:sz w:val="16"/>
          <w:szCs w:val="16"/>
        </w:rPr>
      </w:pPr>
      <w:r w:rsidRPr="007D7680">
        <w:rPr>
          <w:sz w:val="16"/>
          <w:szCs w:val="16"/>
        </w:rPr>
        <w:t>seznamy jmen</w:t>
      </w:r>
      <w:r w:rsidR="00581133" w:rsidRPr="007D7680">
        <w:rPr>
          <w:sz w:val="16"/>
          <w:szCs w:val="16"/>
        </w:rPr>
        <w:t xml:space="preserve"> k </w:t>
      </w:r>
      <w:r w:rsidRPr="007D7680">
        <w:rPr>
          <w:sz w:val="16"/>
          <w:szCs w:val="16"/>
        </w:rPr>
        <w:t>rejstříkům</w:t>
      </w:r>
      <w:r w:rsidR="004609A0" w:rsidRPr="007D7680">
        <w:rPr>
          <w:sz w:val="16"/>
          <w:szCs w:val="16"/>
        </w:rPr>
        <w:t xml:space="preserve"> a </w:t>
      </w:r>
      <w:r w:rsidRPr="007D7680">
        <w:rPr>
          <w:sz w:val="16"/>
          <w:szCs w:val="16"/>
        </w:rPr>
        <w:t>seznamům, pokud je jejich vedení</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těmto evidenčním pomůckám předepsáno,</w:t>
      </w:r>
    </w:p>
    <w:p w14:paraId="111E9260" w14:textId="77777777" w:rsidR="000F1416" w:rsidRPr="007D7680" w:rsidRDefault="000F1416" w:rsidP="00987199">
      <w:pPr>
        <w:pStyle w:val="Zkladntext"/>
        <w:numPr>
          <w:ilvl w:val="0"/>
          <w:numId w:val="106"/>
        </w:numPr>
        <w:rPr>
          <w:sz w:val="16"/>
          <w:szCs w:val="16"/>
        </w:rPr>
      </w:pPr>
      <w:r w:rsidRPr="007D7680">
        <w:rPr>
          <w:sz w:val="16"/>
          <w:szCs w:val="16"/>
        </w:rPr>
        <w:t>kniha došlých kolkových známek</w:t>
      </w:r>
      <w:r w:rsidR="004609A0" w:rsidRPr="007D7680">
        <w:rPr>
          <w:sz w:val="16"/>
          <w:szCs w:val="16"/>
        </w:rPr>
        <w:t xml:space="preserve"> a </w:t>
      </w:r>
      <w:r w:rsidRPr="007D7680">
        <w:rPr>
          <w:sz w:val="16"/>
          <w:szCs w:val="16"/>
        </w:rPr>
        <w:t>směnek (šeků) (</w:t>
      </w:r>
      <w:r w:rsidR="00FE0AA5" w:rsidRPr="007D7680">
        <w:rPr>
          <w:sz w:val="16"/>
          <w:szCs w:val="16"/>
        </w:rPr>
        <w:t>§ </w:t>
      </w:r>
      <w:r w:rsidRPr="007D7680">
        <w:rPr>
          <w:sz w:val="16"/>
          <w:szCs w:val="16"/>
        </w:rPr>
        <w:t xml:space="preserve">133 </w:t>
      </w:r>
      <w:r w:rsidR="00FE0AA5" w:rsidRPr="007D7680">
        <w:rPr>
          <w:sz w:val="16"/>
          <w:szCs w:val="16"/>
        </w:rPr>
        <w:t>odst. </w:t>
      </w:r>
      <w:r w:rsidRPr="007D7680">
        <w:rPr>
          <w:sz w:val="16"/>
          <w:szCs w:val="16"/>
        </w:rPr>
        <w:t>2),</w:t>
      </w:r>
    </w:p>
    <w:p w14:paraId="5CE235C7" w14:textId="77777777" w:rsidR="000F1416" w:rsidRPr="007D7680" w:rsidRDefault="000F1416" w:rsidP="00987199">
      <w:pPr>
        <w:pStyle w:val="Zkladntext"/>
        <w:numPr>
          <w:ilvl w:val="0"/>
          <w:numId w:val="106"/>
        </w:numPr>
        <w:rPr>
          <w:sz w:val="16"/>
          <w:szCs w:val="16"/>
        </w:rPr>
      </w:pPr>
      <w:r w:rsidRPr="007D7680">
        <w:rPr>
          <w:sz w:val="16"/>
          <w:szCs w:val="16"/>
        </w:rPr>
        <w:t>evidence návrhů na určení lhůty,</w:t>
      </w:r>
    </w:p>
    <w:p w14:paraId="6D360961" w14:textId="77777777" w:rsidR="000F1416" w:rsidRPr="007D7680" w:rsidRDefault="000F1416" w:rsidP="00987199">
      <w:pPr>
        <w:pStyle w:val="Zkladntext"/>
        <w:numPr>
          <w:ilvl w:val="0"/>
          <w:numId w:val="106"/>
        </w:numPr>
        <w:rPr>
          <w:sz w:val="16"/>
          <w:szCs w:val="16"/>
        </w:rPr>
      </w:pPr>
      <w:r w:rsidRPr="007D7680">
        <w:rPr>
          <w:sz w:val="16"/>
          <w:szCs w:val="16"/>
        </w:rPr>
        <w:t>evidence provedených konverzí</w:t>
      </w:r>
      <w:r w:rsidR="00AF3340" w:rsidRPr="007D7680">
        <w:rPr>
          <w:sz w:val="16"/>
          <w:szCs w:val="16"/>
        </w:rPr>
        <w:t>,</w:t>
      </w:r>
    </w:p>
    <w:p w14:paraId="4D12B244" w14:textId="77777777" w:rsidR="000911AA" w:rsidRPr="007D7680" w:rsidRDefault="000911AA" w:rsidP="00987199">
      <w:pPr>
        <w:pStyle w:val="Zkladntext"/>
        <w:numPr>
          <w:ilvl w:val="0"/>
          <w:numId w:val="106"/>
        </w:numPr>
        <w:rPr>
          <w:sz w:val="16"/>
          <w:szCs w:val="16"/>
        </w:rPr>
      </w:pPr>
      <w:r w:rsidRPr="007D7680">
        <w:rPr>
          <w:sz w:val="16"/>
          <w:szCs w:val="16"/>
        </w:rPr>
        <w:t>seznam odchozích žádostí o mezinárodní justiční spolupráci.</w:t>
      </w:r>
    </w:p>
    <w:p w14:paraId="614DC76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6043" w:name="_Toc233193355"/>
      <w:bookmarkStart w:id="6044" w:name="_Toc221856936"/>
      <w:bookmarkStart w:id="6045" w:name="_Toc233209953"/>
      <w:bookmarkStart w:id="6046" w:name="_Toc233283772"/>
      <w:bookmarkStart w:id="6047" w:name="_Toc233286575"/>
      <w:bookmarkStart w:id="6048" w:name="_Toc233289537"/>
      <w:bookmarkStart w:id="6049" w:name="_Toc233292645"/>
      <w:bookmarkStart w:id="6050" w:name="_Toc233293314"/>
      <w:bookmarkStart w:id="6051" w:name="_Toc233199381"/>
      <w:bookmarkStart w:id="6052" w:name="_Toc233213549"/>
      <w:bookmarkStart w:id="6053" w:name="_Toc233216607"/>
      <w:bookmarkStart w:id="6054" w:name="_Toc213959964"/>
      <w:bookmarkStart w:id="6055" w:name="_Toc233301413"/>
      <w:bookmarkStart w:id="6056" w:name="_Toc233302745"/>
      <w:bookmarkStart w:id="6057" w:name="_Toc233308020"/>
      <w:bookmarkStart w:id="6058" w:name="_Toc233313590"/>
      <w:bookmarkStart w:id="6059" w:name="_Toc233315893"/>
      <w:bookmarkStart w:id="6060" w:name="_Toc233342767"/>
      <w:bookmarkStart w:id="6061" w:name="_Toc233343433"/>
      <w:bookmarkStart w:id="6062" w:name="_Toc233344788"/>
      <w:bookmarkStart w:id="6063" w:name="_Toc233355273"/>
      <w:bookmarkStart w:id="6064" w:name="_Toc233357963"/>
      <w:bookmarkStart w:id="6065" w:name="_Toc233368644"/>
      <w:bookmarkStart w:id="6066" w:name="_Toc233370774"/>
      <w:bookmarkStart w:id="6067" w:name="_Toc165038563"/>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p>
    <w:p w14:paraId="7FE86993"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6068" w:name="_Toc233193356"/>
      <w:bookmarkStart w:id="6069" w:name="_Toc221856937"/>
      <w:bookmarkStart w:id="6070" w:name="_Toc233209954"/>
      <w:bookmarkStart w:id="6071" w:name="_Toc233283773"/>
      <w:bookmarkStart w:id="6072" w:name="_Toc233286576"/>
      <w:bookmarkStart w:id="6073" w:name="_Toc233289538"/>
      <w:bookmarkStart w:id="6074" w:name="_Toc233292646"/>
      <w:bookmarkStart w:id="6075" w:name="_Toc233293315"/>
      <w:bookmarkStart w:id="6076" w:name="_Toc233199382"/>
      <w:bookmarkStart w:id="6077" w:name="_Toc233213550"/>
      <w:bookmarkStart w:id="6078" w:name="_Toc233216608"/>
      <w:bookmarkStart w:id="6079" w:name="_Toc213959965"/>
      <w:bookmarkStart w:id="6080" w:name="_Toc233301414"/>
      <w:bookmarkStart w:id="6081" w:name="_Toc233302746"/>
      <w:bookmarkStart w:id="6082" w:name="_Toc233308021"/>
      <w:bookmarkStart w:id="6083" w:name="_Toc233313591"/>
      <w:bookmarkStart w:id="6084" w:name="_Toc233315894"/>
      <w:bookmarkStart w:id="6085" w:name="_Toc233342768"/>
      <w:bookmarkStart w:id="6086" w:name="_Toc233343434"/>
      <w:bookmarkStart w:id="6087" w:name="_Toc233344789"/>
      <w:bookmarkStart w:id="6088" w:name="_Toc233355274"/>
      <w:bookmarkStart w:id="6089" w:name="_Toc233357964"/>
      <w:bookmarkStart w:id="6090" w:name="_Toc233368645"/>
      <w:bookmarkStart w:id="6091" w:name="_Toc233370775"/>
      <w:bookmarkStart w:id="6092" w:name="_Toc165038564"/>
      <w:r w:rsidRPr="007D7680">
        <w:rPr>
          <w:rFonts w:ascii="Times New Roman" w:eastAsia="MS Mincho" w:hAnsi="Times New Roman"/>
          <w:b/>
          <w:color w:val="008000"/>
          <w:sz w:val="16"/>
          <w:szCs w:val="16"/>
        </w:rPr>
        <w:t>Spis</w:t>
      </w:r>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p>
    <w:p w14:paraId="1227297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093" w:name="_Toc233193357"/>
      <w:bookmarkStart w:id="6094" w:name="_Toc221856938"/>
      <w:bookmarkStart w:id="6095" w:name="_Toc233209955"/>
      <w:bookmarkStart w:id="6096" w:name="_Toc233283774"/>
      <w:bookmarkStart w:id="6097" w:name="_Toc233286577"/>
      <w:bookmarkStart w:id="6098" w:name="_Toc233289539"/>
      <w:bookmarkStart w:id="6099" w:name="_Toc233292647"/>
      <w:bookmarkStart w:id="6100" w:name="_Toc233293316"/>
      <w:bookmarkStart w:id="6101" w:name="_Toc233199383"/>
      <w:bookmarkStart w:id="6102" w:name="_Toc233213551"/>
      <w:bookmarkStart w:id="6103" w:name="_Toc233216609"/>
      <w:bookmarkStart w:id="6104" w:name="_Toc213959966"/>
      <w:bookmarkStart w:id="6105" w:name="_Toc233301415"/>
      <w:bookmarkStart w:id="6106" w:name="_Toc233302747"/>
      <w:bookmarkStart w:id="6107" w:name="_Toc233308022"/>
      <w:bookmarkStart w:id="6108" w:name="_Toc233313592"/>
      <w:bookmarkStart w:id="6109" w:name="_Toc233315895"/>
      <w:bookmarkStart w:id="6110" w:name="_Toc233342769"/>
      <w:bookmarkStart w:id="6111" w:name="_Toc233343435"/>
      <w:bookmarkStart w:id="6112" w:name="_Toc233344790"/>
      <w:bookmarkStart w:id="6113" w:name="_Toc233355275"/>
      <w:bookmarkStart w:id="6114" w:name="_Toc233357965"/>
      <w:bookmarkStart w:id="6115" w:name="_Toc233368646"/>
      <w:bookmarkStart w:id="6116" w:name="_Toc233370776"/>
      <w:bookmarkStart w:id="6117" w:name="_Toc1650385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w:t>
      </w:r>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p>
    <w:p w14:paraId="036E4D7E" w14:textId="77777777" w:rsidR="000F1416" w:rsidRPr="007D7680" w:rsidRDefault="000F1416">
      <w:pPr>
        <w:pStyle w:val="Zkladntext"/>
        <w:ind w:firstLine="357"/>
        <w:rPr>
          <w:sz w:val="16"/>
          <w:szCs w:val="16"/>
        </w:rPr>
      </w:pPr>
      <w:r w:rsidRPr="007D7680">
        <w:rPr>
          <w:sz w:val="16"/>
          <w:szCs w:val="16"/>
        </w:rPr>
        <w:t>Všechny písemnosti, které se vztahují</w:t>
      </w:r>
      <w:r w:rsidR="00581133" w:rsidRPr="007D7680">
        <w:rPr>
          <w:sz w:val="16"/>
          <w:szCs w:val="16"/>
        </w:rPr>
        <w:t xml:space="preserve"> k </w:t>
      </w:r>
      <w:r w:rsidRPr="007D7680">
        <w:rPr>
          <w:sz w:val="16"/>
          <w:szCs w:val="16"/>
        </w:rPr>
        <w:t>téže věci (podání, protokoly, záznamy, rozhodnutí, písemnosti soudního komisaře založené do spisu D apod.), tvoří spis.</w:t>
      </w:r>
    </w:p>
    <w:p w14:paraId="399F8209" w14:textId="77777777" w:rsidR="000F1416" w:rsidRPr="007D7680" w:rsidRDefault="00FE0AA5" w:rsidP="00364690">
      <w:pPr>
        <w:pStyle w:val="Prosttext"/>
        <w:keepNext/>
        <w:spacing w:before="60"/>
        <w:jc w:val="center"/>
        <w:outlineLvl w:val="4"/>
        <w:rPr>
          <w:rFonts w:ascii="Times New Roman" w:eastAsia="MS Mincho" w:hAnsi="Times New Roman"/>
          <w:b/>
          <w:color w:val="008000"/>
          <w:sz w:val="16"/>
          <w:szCs w:val="16"/>
        </w:rPr>
      </w:pPr>
      <w:bookmarkStart w:id="6118" w:name="_Toc165038566"/>
      <w:bookmarkStart w:id="6119" w:name="_Toc233193358"/>
      <w:bookmarkStart w:id="6120" w:name="_Toc221856939"/>
      <w:bookmarkStart w:id="6121" w:name="_Toc233209956"/>
      <w:bookmarkStart w:id="6122" w:name="_Toc233283775"/>
      <w:bookmarkStart w:id="6123" w:name="_Toc233286578"/>
      <w:bookmarkStart w:id="6124" w:name="_Toc233289540"/>
      <w:bookmarkStart w:id="6125" w:name="_Toc233292648"/>
      <w:bookmarkStart w:id="6126" w:name="_Toc233293317"/>
      <w:bookmarkStart w:id="6127" w:name="_Toc233199384"/>
      <w:bookmarkStart w:id="6128" w:name="_Toc233213552"/>
      <w:bookmarkStart w:id="6129" w:name="_Toc233216610"/>
      <w:bookmarkStart w:id="6130" w:name="_Toc213959967"/>
      <w:bookmarkStart w:id="6131" w:name="_Toc233301416"/>
      <w:bookmarkStart w:id="6132" w:name="_Toc233302748"/>
      <w:bookmarkStart w:id="6133" w:name="_Toc233308023"/>
      <w:bookmarkStart w:id="6134" w:name="_Toc233313593"/>
      <w:bookmarkStart w:id="6135" w:name="_Toc233315896"/>
      <w:bookmarkStart w:id="6136" w:name="_Toc233342770"/>
      <w:bookmarkStart w:id="6137" w:name="_Toc233343436"/>
      <w:bookmarkStart w:id="6138" w:name="_Toc233344791"/>
      <w:bookmarkStart w:id="6139" w:name="_Toc233355276"/>
      <w:bookmarkStart w:id="6140" w:name="_Toc233357966"/>
      <w:bookmarkStart w:id="6141" w:name="_Toc233368647"/>
      <w:bookmarkStart w:id="6142" w:name="_Toc2333707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164a</w:t>
      </w:r>
      <w:bookmarkEnd w:id="6118"/>
    </w:p>
    <w:p w14:paraId="374C7401" w14:textId="77777777" w:rsidR="000F1416" w:rsidRPr="007D7680" w:rsidRDefault="000F1416" w:rsidP="00364690">
      <w:pPr>
        <w:pStyle w:val="Zkladntext"/>
        <w:ind w:firstLine="357"/>
        <w:rPr>
          <w:sz w:val="16"/>
          <w:szCs w:val="16"/>
        </w:rPr>
      </w:pPr>
      <w:r w:rsidRPr="007D7680">
        <w:rPr>
          <w:sz w:val="16"/>
          <w:szCs w:val="16"/>
        </w:rPr>
        <w:t>Ve spise je třeba shromažďovat osobní údaje pouze</w:t>
      </w:r>
      <w:r w:rsidR="009709AD" w:rsidRPr="007D7680">
        <w:rPr>
          <w:sz w:val="16"/>
          <w:szCs w:val="16"/>
        </w:rPr>
        <w:t xml:space="preserve"> v </w:t>
      </w:r>
      <w:r w:rsidRPr="007D7680">
        <w:rPr>
          <w:sz w:val="16"/>
          <w:szCs w:val="16"/>
        </w:rPr>
        <w:t>rozsahu nezbytném pro zajištění účelu soudního řízení. Je třeba dbát na to, aby osobní údaje obsažené ve spise byly přesné. Je-li zjištěno, že zpracovávané osobní údaje nejsou přesné, provedou se bez zbytečného odkladu potřebná opatření za účelem jejich opravy nebo aktualizace.</w:t>
      </w:r>
    </w:p>
    <w:p w14:paraId="0B0B10F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43" w:name="_Toc165038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165</w:t>
      </w:r>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p>
    <w:p w14:paraId="4295F1CD" w14:textId="77777777" w:rsidR="000F1416" w:rsidRPr="007D7680" w:rsidRDefault="000F1416" w:rsidP="00987199">
      <w:pPr>
        <w:pStyle w:val="Zkladntext"/>
        <w:numPr>
          <w:ilvl w:val="0"/>
          <w:numId w:val="107"/>
        </w:numPr>
        <w:rPr>
          <w:sz w:val="16"/>
          <w:szCs w:val="16"/>
        </w:rPr>
      </w:pPr>
      <w:r w:rsidRPr="007D7680">
        <w:rPr>
          <w:sz w:val="16"/>
          <w:szCs w:val="16"/>
        </w:rPr>
        <w:t>Všechny písemnosti ve spise</w:t>
      </w:r>
      <w:r w:rsidR="00581133" w:rsidRPr="007D7680">
        <w:rPr>
          <w:sz w:val="16"/>
          <w:szCs w:val="16"/>
        </w:rPr>
        <w:t xml:space="preserve"> s </w:t>
      </w:r>
      <w:r w:rsidRPr="007D7680">
        <w:rPr>
          <w:sz w:val="16"/>
          <w:szCs w:val="16"/>
        </w:rPr>
        <w:t xml:space="preserve">výjimkou příloh se postupně sešívají sešívačkou nebo jiným vhodným způsobem spojují, pokud rozsah spisu činí maximálně </w:t>
      </w:r>
      <w:r w:rsidR="000911AA" w:rsidRPr="007D7680">
        <w:rPr>
          <w:sz w:val="16"/>
          <w:szCs w:val="16"/>
        </w:rPr>
        <w:t>10</w:t>
      </w:r>
      <w:r w:rsidR="004609A0" w:rsidRPr="007D7680">
        <w:rPr>
          <w:sz w:val="16"/>
          <w:szCs w:val="16"/>
        </w:rPr>
        <w:t> </w:t>
      </w:r>
      <w:r w:rsidRPr="007D7680">
        <w:rPr>
          <w:sz w:val="16"/>
          <w:szCs w:val="16"/>
        </w:rPr>
        <w:t>listů.</w:t>
      </w:r>
      <w:r w:rsidR="00A537B1" w:rsidRPr="007D7680">
        <w:rPr>
          <w:sz w:val="16"/>
          <w:szCs w:val="16"/>
        </w:rPr>
        <w:t xml:space="preserve"> </w:t>
      </w:r>
      <w:r w:rsidRPr="007D7680">
        <w:rPr>
          <w:sz w:val="16"/>
          <w:szCs w:val="16"/>
        </w:rPr>
        <w:t>Písemnosti ve spise, jehož rozsah činí více než 10</w:t>
      </w:r>
      <w:r w:rsidR="004609A0" w:rsidRPr="007D7680">
        <w:rPr>
          <w:sz w:val="16"/>
          <w:szCs w:val="16"/>
        </w:rPr>
        <w:t> </w:t>
      </w:r>
      <w:r w:rsidRPr="007D7680">
        <w:rPr>
          <w:sz w:val="16"/>
          <w:szCs w:val="16"/>
        </w:rPr>
        <w:t>listů, se sešívají pomocí děrovačky</w:t>
      </w:r>
      <w:r w:rsidR="004609A0" w:rsidRPr="007D7680">
        <w:rPr>
          <w:sz w:val="16"/>
          <w:szCs w:val="16"/>
        </w:rPr>
        <w:t xml:space="preserve"> a </w:t>
      </w:r>
      <w:r w:rsidRPr="007D7680">
        <w:rPr>
          <w:sz w:val="16"/>
          <w:szCs w:val="16"/>
        </w:rPr>
        <w:t>provázku.</w:t>
      </w:r>
    </w:p>
    <w:p w14:paraId="0D6A0FCE" w14:textId="77777777" w:rsidR="000F1416" w:rsidRPr="007D7680" w:rsidRDefault="000F1416" w:rsidP="00987199">
      <w:pPr>
        <w:pStyle w:val="Zkladntext"/>
        <w:numPr>
          <w:ilvl w:val="0"/>
          <w:numId w:val="107"/>
        </w:numPr>
        <w:rPr>
          <w:sz w:val="16"/>
          <w:szCs w:val="16"/>
        </w:rPr>
      </w:pPr>
      <w:r w:rsidRPr="007D7680">
        <w:rPr>
          <w:sz w:val="16"/>
          <w:szCs w:val="16"/>
        </w:rPr>
        <w:t xml:space="preserve">Spisy upravené podle odstavce 1 se vkládají do spisového obalu. </w:t>
      </w:r>
      <w:r w:rsidR="004609A0" w:rsidRPr="007D7680">
        <w:rPr>
          <w:sz w:val="16"/>
          <w:szCs w:val="16"/>
        </w:rPr>
        <w:t>U </w:t>
      </w:r>
      <w:r w:rsidRPr="007D7680">
        <w:rPr>
          <w:sz w:val="16"/>
          <w:szCs w:val="16"/>
        </w:rPr>
        <w:t>spisů menšího rozsahu, které nejsou častěji</w:t>
      </w:r>
      <w:r w:rsidR="009709AD" w:rsidRPr="007D7680">
        <w:rPr>
          <w:sz w:val="16"/>
          <w:szCs w:val="16"/>
        </w:rPr>
        <w:t xml:space="preserve"> v </w:t>
      </w:r>
      <w:r w:rsidRPr="007D7680">
        <w:rPr>
          <w:sz w:val="16"/>
          <w:szCs w:val="16"/>
        </w:rPr>
        <w:t>oběhu, možno používat obalu</w:t>
      </w:r>
      <w:r w:rsidR="00581133" w:rsidRPr="007D7680">
        <w:rPr>
          <w:sz w:val="16"/>
          <w:szCs w:val="16"/>
        </w:rPr>
        <w:t xml:space="preserve"> z </w:t>
      </w:r>
      <w:r w:rsidRPr="007D7680">
        <w:rPr>
          <w:sz w:val="16"/>
          <w:szCs w:val="16"/>
        </w:rPr>
        <w:t xml:space="preserve">měkkého papíru. </w:t>
      </w:r>
      <w:r w:rsidR="004609A0" w:rsidRPr="007D7680">
        <w:rPr>
          <w:sz w:val="16"/>
          <w:szCs w:val="16"/>
        </w:rPr>
        <w:t>U </w:t>
      </w:r>
      <w:r w:rsidRPr="007D7680">
        <w:rPr>
          <w:sz w:val="16"/>
          <w:szCs w:val="16"/>
        </w:rPr>
        <w:t xml:space="preserve">spisů většího objemu se podle potřeby založí další svazek. Na obale každého svazku se vyznačí jeho pořadí římskou číslicí. </w:t>
      </w:r>
      <w:r w:rsidRPr="007D7680">
        <w:rPr>
          <w:sz w:val="16"/>
          <w:szCs w:val="16"/>
        </w:rPr>
        <w:lastRenderedPageBreak/>
        <w:t>Na</w:t>
      </w:r>
      <w:r w:rsidR="00F75F53">
        <w:rPr>
          <w:sz w:val="16"/>
          <w:szCs w:val="16"/>
        </w:rPr>
        <w:t> </w:t>
      </w:r>
      <w:r w:rsidRPr="007D7680">
        <w:rPr>
          <w:sz w:val="16"/>
          <w:szCs w:val="16"/>
        </w:rPr>
        <w:t>prvním svazku se uvede existence dalších svazků. Poškozené obaly se</w:t>
      </w:r>
      <w:r w:rsidR="00F75F53">
        <w:rPr>
          <w:sz w:val="16"/>
          <w:szCs w:val="16"/>
        </w:rPr>
        <w:t> </w:t>
      </w:r>
      <w:r w:rsidRPr="007D7680">
        <w:rPr>
          <w:sz w:val="16"/>
          <w:szCs w:val="16"/>
        </w:rPr>
        <w:t>ihned nahradí novými.</w:t>
      </w:r>
    </w:p>
    <w:p w14:paraId="38ED0C8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44" w:name="_Toc233193359"/>
      <w:bookmarkStart w:id="6145" w:name="_Toc221856940"/>
      <w:bookmarkStart w:id="6146" w:name="_Toc233209957"/>
      <w:bookmarkStart w:id="6147" w:name="_Toc233283776"/>
      <w:bookmarkStart w:id="6148" w:name="_Toc233286579"/>
      <w:bookmarkStart w:id="6149" w:name="_Toc233289541"/>
      <w:bookmarkStart w:id="6150" w:name="_Toc233292649"/>
      <w:bookmarkStart w:id="6151" w:name="_Toc233293318"/>
      <w:bookmarkStart w:id="6152" w:name="_Toc233199385"/>
      <w:bookmarkStart w:id="6153" w:name="_Toc233213553"/>
      <w:bookmarkStart w:id="6154" w:name="_Toc233216611"/>
      <w:bookmarkStart w:id="6155" w:name="_Toc213959968"/>
      <w:bookmarkStart w:id="6156" w:name="_Toc233301417"/>
      <w:bookmarkStart w:id="6157" w:name="_Toc233302749"/>
      <w:bookmarkStart w:id="6158" w:name="_Toc233308024"/>
      <w:bookmarkStart w:id="6159" w:name="_Toc233313594"/>
      <w:bookmarkStart w:id="6160" w:name="_Toc233315897"/>
      <w:bookmarkStart w:id="6161" w:name="_Toc233342771"/>
      <w:bookmarkStart w:id="6162" w:name="_Toc233343437"/>
      <w:bookmarkStart w:id="6163" w:name="_Toc233344792"/>
      <w:bookmarkStart w:id="6164" w:name="_Toc233355277"/>
      <w:bookmarkStart w:id="6165" w:name="_Toc233357967"/>
      <w:bookmarkStart w:id="6166" w:name="_Toc233368648"/>
      <w:bookmarkStart w:id="6167" w:name="_Toc233370778"/>
      <w:bookmarkStart w:id="6168" w:name="_Toc1650385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w:t>
      </w:r>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r w:rsidR="000F1416" w:rsidRPr="007D7680">
        <w:rPr>
          <w:rFonts w:ascii="Times New Roman" w:eastAsia="MS Mincho" w:hAnsi="Times New Roman"/>
          <w:b/>
          <w:color w:val="008000"/>
          <w:sz w:val="16"/>
          <w:szCs w:val="16"/>
        </w:rPr>
        <w:br/>
        <w:t>Vyznačování některých údajů na obal spisu</w:t>
      </w:r>
      <w:bookmarkEnd w:id="6168"/>
    </w:p>
    <w:p w14:paraId="79059351" w14:textId="77777777" w:rsidR="000F1416" w:rsidRPr="007D7680" w:rsidRDefault="000F1416" w:rsidP="00987199">
      <w:pPr>
        <w:pStyle w:val="Zkladntext"/>
        <w:numPr>
          <w:ilvl w:val="0"/>
          <w:numId w:val="108"/>
        </w:numPr>
        <w:rPr>
          <w:sz w:val="16"/>
          <w:szCs w:val="16"/>
        </w:rPr>
      </w:pPr>
      <w:r w:rsidRPr="007D7680">
        <w:rPr>
          <w:sz w:val="16"/>
          <w:szCs w:val="16"/>
        </w:rPr>
        <w:t>Na spisovém obalu kromě spisové značky (nahoře</w:t>
      </w:r>
      <w:r w:rsidR="002458BA" w:rsidRPr="007D7680">
        <w:rPr>
          <w:sz w:val="16"/>
          <w:szCs w:val="16"/>
        </w:rPr>
        <w:t xml:space="preserve"> i </w:t>
      </w:r>
      <w:r w:rsidRPr="007D7680">
        <w:rPr>
          <w:sz w:val="16"/>
          <w:szCs w:val="16"/>
        </w:rPr>
        <w:t>dole) musí být uvedeny</w:t>
      </w:r>
      <w:r w:rsidR="002458BA" w:rsidRPr="007D7680">
        <w:rPr>
          <w:sz w:val="16"/>
          <w:szCs w:val="16"/>
        </w:rPr>
        <w:t xml:space="preserve"> i </w:t>
      </w:r>
      <w:r w:rsidRPr="007D7680">
        <w:rPr>
          <w:sz w:val="16"/>
          <w:szCs w:val="16"/>
        </w:rPr>
        <w:t>všechny další údaje, které jsou předtištěny. Ostatní dále stanovené údaje vyznačované na obalu spisu, včetně vnitřní strany obalu, mohou být vyznačeny pomocí otisku razítka.</w:t>
      </w:r>
    </w:p>
    <w:p w14:paraId="65F17E30" w14:textId="77777777" w:rsidR="000F1416" w:rsidRPr="007D7680" w:rsidRDefault="000F1416" w:rsidP="00987199">
      <w:pPr>
        <w:pStyle w:val="Zkladntext"/>
        <w:numPr>
          <w:ilvl w:val="0"/>
          <w:numId w:val="108"/>
        </w:numPr>
        <w:rPr>
          <w:sz w:val="16"/>
          <w:szCs w:val="16"/>
        </w:rPr>
      </w:pPr>
      <w:r w:rsidRPr="007D7680">
        <w:rPr>
          <w:sz w:val="16"/>
          <w:szCs w:val="16"/>
        </w:rPr>
        <w:t>Na spisovém obalu se vždy vyznačí</w:t>
      </w:r>
    </w:p>
    <w:p w14:paraId="7C82E9B3" w14:textId="77777777" w:rsidR="000F1416" w:rsidRPr="007D7680" w:rsidRDefault="000F1416" w:rsidP="00DA03E8">
      <w:pPr>
        <w:pStyle w:val="Zkladntext"/>
        <w:numPr>
          <w:ilvl w:val="0"/>
          <w:numId w:val="280"/>
        </w:numPr>
        <w:rPr>
          <w:sz w:val="16"/>
          <w:szCs w:val="16"/>
        </w:rPr>
      </w:pPr>
      <w:r w:rsidRPr="007D7680">
        <w:rPr>
          <w:sz w:val="16"/>
          <w:szCs w:val="16"/>
        </w:rPr>
        <w:t>evidenční číslo statistiky, vyhotovuje-li se ve věci statistický list;</w:t>
      </w:r>
      <w:r w:rsidR="00581133" w:rsidRPr="007D7680">
        <w:rPr>
          <w:sz w:val="16"/>
          <w:szCs w:val="16"/>
        </w:rPr>
        <w:t xml:space="preserve"> u </w:t>
      </w:r>
      <w:r w:rsidRPr="007D7680">
        <w:rPr>
          <w:sz w:val="16"/>
          <w:szCs w:val="16"/>
        </w:rPr>
        <w:t>věcí agendy Nc</w:t>
      </w:r>
      <w:r w:rsidR="004609A0" w:rsidRPr="007D7680">
        <w:rPr>
          <w:sz w:val="16"/>
          <w:szCs w:val="16"/>
        </w:rPr>
        <w:t xml:space="preserve"> a </w:t>
      </w:r>
      <w:r w:rsidRPr="007D7680">
        <w:rPr>
          <w:sz w:val="16"/>
          <w:szCs w:val="16"/>
        </w:rPr>
        <w:t>P se vyznačuje na vnitřní straně spisového obalu</w:t>
      </w:r>
      <w:r w:rsidR="00581133" w:rsidRPr="007D7680">
        <w:rPr>
          <w:sz w:val="16"/>
          <w:szCs w:val="16"/>
        </w:rPr>
        <w:t xml:space="preserve"> u </w:t>
      </w:r>
      <w:r w:rsidRPr="007D7680">
        <w:rPr>
          <w:sz w:val="16"/>
          <w:szCs w:val="16"/>
        </w:rPr>
        <w:t>jednolitých běžných čísel seznamu věcí P</w:t>
      </w:r>
      <w:r w:rsidR="004609A0" w:rsidRPr="007D7680">
        <w:rPr>
          <w:sz w:val="16"/>
          <w:szCs w:val="16"/>
        </w:rPr>
        <w:t xml:space="preserve"> a </w:t>
      </w:r>
      <w:r w:rsidRPr="007D7680">
        <w:rPr>
          <w:sz w:val="16"/>
          <w:szCs w:val="16"/>
        </w:rPr>
        <w:t>Nc (odstavec 4),</w:t>
      </w:r>
    </w:p>
    <w:p w14:paraId="454C784E" w14:textId="77777777" w:rsidR="000F1416" w:rsidRPr="007D7680" w:rsidRDefault="000F1416" w:rsidP="00DA03E8">
      <w:pPr>
        <w:pStyle w:val="Zkladntext"/>
        <w:numPr>
          <w:ilvl w:val="0"/>
          <w:numId w:val="280"/>
        </w:numPr>
        <w:rPr>
          <w:sz w:val="16"/>
          <w:szCs w:val="16"/>
        </w:rPr>
      </w:pPr>
      <w:r w:rsidRPr="007D7680">
        <w:rPr>
          <w:sz w:val="16"/>
          <w:szCs w:val="16"/>
        </w:rPr>
        <w:t>provedení poplatkové</w:t>
      </w:r>
      <w:r w:rsidR="004609A0" w:rsidRPr="007D7680">
        <w:rPr>
          <w:sz w:val="16"/>
          <w:szCs w:val="16"/>
        </w:rPr>
        <w:t xml:space="preserve"> a </w:t>
      </w:r>
      <w:r w:rsidRPr="007D7680">
        <w:rPr>
          <w:sz w:val="16"/>
          <w:szCs w:val="16"/>
        </w:rPr>
        <w:t>spisové kontroly (</w:t>
      </w:r>
      <w:r w:rsidR="00FE0AA5" w:rsidRPr="007D7680">
        <w:rPr>
          <w:sz w:val="16"/>
          <w:szCs w:val="16"/>
        </w:rPr>
        <w:t>§ </w:t>
      </w:r>
      <w:r w:rsidRPr="007D7680">
        <w:rPr>
          <w:sz w:val="16"/>
          <w:szCs w:val="16"/>
        </w:rPr>
        <w:t>194),</w:t>
      </w:r>
    </w:p>
    <w:p w14:paraId="21B020FA" w14:textId="77777777" w:rsidR="000F1416" w:rsidRPr="007D7680" w:rsidRDefault="000F1416" w:rsidP="00DA03E8">
      <w:pPr>
        <w:pStyle w:val="Zkladntext"/>
        <w:numPr>
          <w:ilvl w:val="0"/>
          <w:numId w:val="280"/>
        </w:numPr>
        <w:rPr>
          <w:sz w:val="16"/>
          <w:szCs w:val="16"/>
        </w:rPr>
      </w:pPr>
      <w:r w:rsidRPr="007D7680">
        <w:rPr>
          <w:sz w:val="16"/>
          <w:szCs w:val="16"/>
        </w:rPr>
        <w:t>rok odevzdání spisu na spisovnu.</w:t>
      </w:r>
    </w:p>
    <w:p w14:paraId="7CEDEC16" w14:textId="77777777" w:rsidR="000F1416" w:rsidRPr="007D7680" w:rsidRDefault="004609A0" w:rsidP="00987199">
      <w:pPr>
        <w:pStyle w:val="Zkladntext"/>
        <w:numPr>
          <w:ilvl w:val="0"/>
          <w:numId w:val="108"/>
        </w:numPr>
        <w:rPr>
          <w:sz w:val="16"/>
          <w:szCs w:val="16"/>
        </w:rPr>
      </w:pPr>
      <w:r w:rsidRPr="007D7680">
        <w:rPr>
          <w:sz w:val="16"/>
          <w:szCs w:val="16"/>
        </w:rPr>
        <w:t>U </w:t>
      </w:r>
      <w:r w:rsidR="000F1416" w:rsidRPr="007D7680">
        <w:rPr>
          <w:sz w:val="16"/>
          <w:szCs w:val="16"/>
        </w:rPr>
        <w:t>věcí trestní agendy se na spisovém obalu dále vyznačuje</w:t>
      </w:r>
    </w:p>
    <w:p w14:paraId="4E86FCF4" w14:textId="77777777" w:rsidR="000F1416" w:rsidRPr="007D7680" w:rsidRDefault="000F1416" w:rsidP="00DA03E8">
      <w:pPr>
        <w:pStyle w:val="Zkladntext"/>
        <w:numPr>
          <w:ilvl w:val="0"/>
          <w:numId w:val="281"/>
        </w:numPr>
        <w:rPr>
          <w:sz w:val="16"/>
          <w:szCs w:val="16"/>
        </w:rPr>
      </w:pPr>
      <w:r w:rsidRPr="007D7680">
        <w:rPr>
          <w:sz w:val="16"/>
          <w:szCs w:val="16"/>
        </w:rPr>
        <w:t>konec zkušební doby podmíněného upuštění od potrestání, podmíněného odsouzení, podmíněného zastavení trestního stíhání, podmíněného propuštění</w:t>
      </w:r>
      <w:r w:rsidR="004609A0" w:rsidRPr="007D7680">
        <w:rPr>
          <w:sz w:val="16"/>
          <w:szCs w:val="16"/>
        </w:rPr>
        <w:t xml:space="preserve"> a </w:t>
      </w:r>
      <w:r w:rsidRPr="007D7680">
        <w:rPr>
          <w:sz w:val="16"/>
          <w:szCs w:val="16"/>
        </w:rPr>
        <w:t>podmíněného upuštění od výkonu zbytku trestu zákazu činnosti či zákazu pobytu,</w:t>
      </w:r>
    </w:p>
    <w:p w14:paraId="2BA30B50" w14:textId="77777777" w:rsidR="000F1416" w:rsidRPr="007D7680" w:rsidRDefault="000F1416" w:rsidP="00DA03E8">
      <w:pPr>
        <w:pStyle w:val="Zkladntext"/>
        <w:numPr>
          <w:ilvl w:val="0"/>
          <w:numId w:val="281"/>
        </w:numPr>
        <w:rPr>
          <w:sz w:val="16"/>
          <w:szCs w:val="16"/>
        </w:rPr>
      </w:pPr>
      <w:r w:rsidRPr="007D7680">
        <w:rPr>
          <w:sz w:val="16"/>
          <w:szCs w:val="16"/>
        </w:rPr>
        <w:t>„</w:t>
      </w:r>
      <w:r w:rsidRPr="007D7680">
        <w:rPr>
          <w:b/>
          <w:sz w:val="16"/>
          <w:szCs w:val="16"/>
        </w:rPr>
        <w:t>spácháno ve výkonu trestu</w:t>
      </w:r>
      <w:r w:rsidRPr="007D7680">
        <w:rPr>
          <w:sz w:val="16"/>
          <w:szCs w:val="16"/>
        </w:rPr>
        <w:t>“, vede-li se trestní řízení pro čin spáchaný během výkonu trestu odnětí svobody,</w:t>
      </w:r>
    </w:p>
    <w:p w14:paraId="28F5BA68" w14:textId="77777777" w:rsidR="000F1416" w:rsidRPr="007D7680" w:rsidRDefault="000F1416" w:rsidP="00DA03E8">
      <w:pPr>
        <w:pStyle w:val="Zkladntext"/>
        <w:numPr>
          <w:ilvl w:val="0"/>
          <w:numId w:val="281"/>
        </w:numPr>
        <w:rPr>
          <w:sz w:val="16"/>
          <w:szCs w:val="16"/>
        </w:rPr>
      </w:pPr>
      <w:r w:rsidRPr="007D7680">
        <w:rPr>
          <w:sz w:val="16"/>
          <w:szCs w:val="16"/>
        </w:rPr>
        <w:t>„</w:t>
      </w:r>
      <w:r w:rsidRPr="007D7680">
        <w:rPr>
          <w:b/>
          <w:sz w:val="16"/>
          <w:szCs w:val="16"/>
        </w:rPr>
        <w:t>VD</w:t>
      </w:r>
      <w:r w:rsidRPr="007D7680">
        <w:rPr>
          <w:sz w:val="16"/>
          <w:szCs w:val="16"/>
        </w:rPr>
        <w:t>“, jestliže byly</w:t>
      </w:r>
      <w:r w:rsidR="009709AD" w:rsidRPr="007D7680">
        <w:rPr>
          <w:sz w:val="16"/>
          <w:szCs w:val="16"/>
        </w:rPr>
        <w:t xml:space="preserve"> v </w:t>
      </w:r>
      <w:r w:rsidRPr="007D7680">
        <w:rPr>
          <w:sz w:val="16"/>
          <w:szCs w:val="16"/>
        </w:rPr>
        <w:t>trestní věci zajištěny věci důležité nebo trestní depozita,</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nebo čísel listů spisu, kde je seznam takových věcí,</w:t>
      </w:r>
    </w:p>
    <w:p w14:paraId="75FCE00D" w14:textId="77777777" w:rsidR="000F1416" w:rsidRPr="007D7680" w:rsidRDefault="000F1416" w:rsidP="00DA03E8">
      <w:pPr>
        <w:pStyle w:val="Zkladntext"/>
        <w:numPr>
          <w:ilvl w:val="0"/>
          <w:numId w:val="281"/>
        </w:numPr>
        <w:rPr>
          <w:sz w:val="16"/>
          <w:szCs w:val="16"/>
        </w:rPr>
      </w:pPr>
      <w:r w:rsidRPr="007D7680">
        <w:rPr>
          <w:sz w:val="16"/>
          <w:szCs w:val="16"/>
        </w:rPr>
        <w:t>„</w:t>
      </w:r>
      <w:r w:rsidRPr="007D7680">
        <w:rPr>
          <w:b/>
          <w:sz w:val="16"/>
          <w:szCs w:val="16"/>
        </w:rPr>
        <w:t>mediace</w:t>
      </w:r>
      <w:r w:rsidRPr="007D7680">
        <w:rPr>
          <w:sz w:val="16"/>
          <w:szCs w:val="16"/>
        </w:rPr>
        <w:t>“ nebo „</w:t>
      </w:r>
      <w:r w:rsidRPr="007D7680">
        <w:rPr>
          <w:b/>
          <w:sz w:val="16"/>
          <w:szCs w:val="16"/>
        </w:rPr>
        <w:t>probace</w:t>
      </w:r>
      <w:r w:rsidRPr="007D7680">
        <w:rPr>
          <w:sz w:val="16"/>
          <w:szCs w:val="16"/>
        </w:rPr>
        <w:t>“, pokud je ve věci činný zaměstnanec Probační</w:t>
      </w:r>
      <w:r w:rsidR="004609A0" w:rsidRPr="007D7680">
        <w:rPr>
          <w:sz w:val="16"/>
          <w:szCs w:val="16"/>
        </w:rPr>
        <w:t xml:space="preserve"> a </w:t>
      </w:r>
      <w:r w:rsidRPr="007D7680">
        <w:rPr>
          <w:sz w:val="16"/>
          <w:szCs w:val="16"/>
        </w:rPr>
        <w:t>mediační služby,</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spisu, na kterém je opatření</w:t>
      </w:r>
      <w:r w:rsidR="00581133" w:rsidRPr="007D7680">
        <w:rPr>
          <w:sz w:val="16"/>
          <w:szCs w:val="16"/>
        </w:rPr>
        <w:t xml:space="preserve"> k </w:t>
      </w:r>
      <w:r w:rsidRPr="007D7680">
        <w:rPr>
          <w:sz w:val="16"/>
          <w:szCs w:val="16"/>
        </w:rPr>
        <w:t>pověření příslušného zaměstnance,</w:t>
      </w:r>
    </w:p>
    <w:p w14:paraId="012C3C60" w14:textId="77777777" w:rsidR="000F1416" w:rsidRPr="007D7680" w:rsidRDefault="000F1416" w:rsidP="00DA03E8">
      <w:pPr>
        <w:pStyle w:val="Zkladntext"/>
        <w:numPr>
          <w:ilvl w:val="0"/>
          <w:numId w:val="281"/>
        </w:numPr>
        <w:rPr>
          <w:sz w:val="16"/>
          <w:szCs w:val="16"/>
        </w:rPr>
      </w:pPr>
      <w:r w:rsidRPr="007D7680">
        <w:rPr>
          <w:sz w:val="16"/>
          <w:szCs w:val="16"/>
        </w:rPr>
        <w:t>červeně „</w:t>
      </w:r>
      <w:r w:rsidRPr="007D7680">
        <w:rPr>
          <w:b/>
          <w:sz w:val="16"/>
          <w:szCs w:val="16"/>
        </w:rPr>
        <w:t>Vazba</w:t>
      </w:r>
      <w:r w:rsidRPr="007D7680">
        <w:rPr>
          <w:sz w:val="16"/>
          <w:szCs w:val="16"/>
        </w:rPr>
        <w:t>“, jde-li</w:t>
      </w:r>
      <w:r w:rsidR="00581133" w:rsidRPr="007D7680">
        <w:rPr>
          <w:sz w:val="16"/>
          <w:szCs w:val="16"/>
        </w:rPr>
        <w:t xml:space="preserve"> o </w:t>
      </w:r>
      <w:r w:rsidRPr="007D7680">
        <w:rPr>
          <w:sz w:val="16"/>
          <w:szCs w:val="16"/>
        </w:rPr>
        <w:t>vazební věci,</w:t>
      </w:r>
      <w:r w:rsidR="004609A0" w:rsidRPr="007D7680">
        <w:rPr>
          <w:sz w:val="16"/>
          <w:szCs w:val="16"/>
        </w:rPr>
        <w:t xml:space="preserve"> a </w:t>
      </w:r>
      <w:r w:rsidRPr="007D7680">
        <w:rPr>
          <w:sz w:val="16"/>
          <w:szCs w:val="16"/>
        </w:rPr>
        <w:t>na vnitřní straně obalu se</w:t>
      </w:r>
      <w:r w:rsidR="00647C78">
        <w:rPr>
          <w:sz w:val="16"/>
          <w:szCs w:val="16"/>
        </w:rPr>
        <w:t> </w:t>
      </w:r>
      <w:r w:rsidRPr="007D7680">
        <w:rPr>
          <w:sz w:val="16"/>
          <w:szCs w:val="16"/>
        </w:rPr>
        <w:t>uvedou</w:t>
      </w:r>
      <w:r w:rsidR="002458BA" w:rsidRPr="007D7680">
        <w:rPr>
          <w:sz w:val="16"/>
          <w:szCs w:val="16"/>
        </w:rPr>
        <w:t xml:space="preserve"> i </w:t>
      </w:r>
      <w:r w:rsidRPr="007D7680">
        <w:rPr>
          <w:sz w:val="16"/>
          <w:szCs w:val="16"/>
        </w:rPr>
        <w:t xml:space="preserve">údaje podle </w:t>
      </w:r>
      <w:r w:rsidR="00FE0AA5" w:rsidRPr="007D7680">
        <w:rPr>
          <w:sz w:val="16"/>
          <w:szCs w:val="16"/>
        </w:rPr>
        <w:t>§ </w:t>
      </w:r>
      <w:r w:rsidRPr="007D7680">
        <w:rPr>
          <w:sz w:val="16"/>
          <w:szCs w:val="16"/>
        </w:rPr>
        <w:t xml:space="preserve">36 </w:t>
      </w:r>
      <w:r w:rsidR="00FE0AA5" w:rsidRPr="007D7680">
        <w:rPr>
          <w:sz w:val="16"/>
          <w:szCs w:val="16"/>
        </w:rPr>
        <w:t>odst. </w:t>
      </w:r>
      <w:r w:rsidRPr="007D7680">
        <w:rPr>
          <w:sz w:val="16"/>
          <w:szCs w:val="16"/>
        </w:rPr>
        <w:t>2.</w:t>
      </w:r>
    </w:p>
    <w:p w14:paraId="1914E6D9" w14:textId="77777777" w:rsidR="000F1416" w:rsidRPr="007D7680" w:rsidRDefault="004609A0" w:rsidP="00987199">
      <w:pPr>
        <w:pStyle w:val="Zkladntext"/>
        <w:numPr>
          <w:ilvl w:val="0"/>
          <w:numId w:val="108"/>
        </w:numPr>
        <w:rPr>
          <w:sz w:val="16"/>
          <w:szCs w:val="16"/>
        </w:rPr>
      </w:pPr>
      <w:r w:rsidRPr="007D7680">
        <w:rPr>
          <w:sz w:val="16"/>
          <w:szCs w:val="16"/>
        </w:rPr>
        <w:t>U </w:t>
      </w:r>
      <w:r w:rsidR="000F1416" w:rsidRPr="007D7680">
        <w:rPr>
          <w:sz w:val="16"/>
          <w:szCs w:val="16"/>
        </w:rPr>
        <w:t>věcí agendy Nc</w:t>
      </w:r>
      <w:r w:rsidRPr="007D7680">
        <w:rPr>
          <w:sz w:val="16"/>
          <w:szCs w:val="16"/>
        </w:rPr>
        <w:t xml:space="preserve"> a </w:t>
      </w:r>
      <w:r w:rsidR="000F1416" w:rsidRPr="007D7680">
        <w:rPr>
          <w:sz w:val="16"/>
          <w:szCs w:val="16"/>
        </w:rPr>
        <w:t>P se na vnitřní straně spisového obalu uvádí běžná čísla seznamu věcí P</w:t>
      </w:r>
      <w:r w:rsidRPr="007D7680">
        <w:rPr>
          <w:sz w:val="16"/>
          <w:szCs w:val="16"/>
        </w:rPr>
        <w:t xml:space="preserve"> a </w:t>
      </w:r>
      <w:r w:rsidR="000F1416" w:rsidRPr="007D7680">
        <w:rPr>
          <w:sz w:val="16"/>
          <w:szCs w:val="16"/>
        </w:rPr>
        <w:t>Nc.</w:t>
      </w:r>
    </w:p>
    <w:p w14:paraId="51E8E09C" w14:textId="77777777" w:rsidR="000F1416" w:rsidRPr="007D7680" w:rsidRDefault="000F1416" w:rsidP="00987199">
      <w:pPr>
        <w:pStyle w:val="Zkladntext"/>
        <w:numPr>
          <w:ilvl w:val="0"/>
          <w:numId w:val="108"/>
        </w:numPr>
        <w:rPr>
          <w:sz w:val="16"/>
          <w:szCs w:val="16"/>
        </w:rPr>
      </w:pPr>
      <w:r w:rsidRPr="007D7680">
        <w:rPr>
          <w:sz w:val="16"/>
          <w:szCs w:val="16"/>
        </w:rPr>
        <w:t>Na spisovém obalu exekuční agendy se vyznačí</w:t>
      </w:r>
      <w:r w:rsidR="00581133" w:rsidRPr="007D7680">
        <w:rPr>
          <w:sz w:val="16"/>
          <w:szCs w:val="16"/>
        </w:rPr>
        <w:t xml:space="preserve"> u </w:t>
      </w:r>
      <w:r w:rsidRPr="007D7680">
        <w:rPr>
          <w:sz w:val="16"/>
          <w:szCs w:val="16"/>
        </w:rPr>
        <w:t>věcí</w:t>
      </w:r>
    </w:p>
    <w:p w14:paraId="6DFD947A" w14:textId="77777777" w:rsidR="000F1416" w:rsidRPr="007D7680" w:rsidRDefault="000F1416" w:rsidP="00DA03E8">
      <w:pPr>
        <w:pStyle w:val="Zkladntext"/>
        <w:numPr>
          <w:ilvl w:val="0"/>
          <w:numId w:val="282"/>
        </w:numPr>
        <w:rPr>
          <w:sz w:val="16"/>
          <w:szCs w:val="16"/>
        </w:rPr>
      </w:pPr>
      <w:r w:rsidRPr="007D7680">
        <w:rPr>
          <w:sz w:val="16"/>
          <w:szCs w:val="16"/>
        </w:rPr>
        <w:t>rejstříku E způsoby výkonu rozhodnutí</w:t>
      </w:r>
      <w:r w:rsidR="004609A0" w:rsidRPr="007D7680">
        <w:rPr>
          <w:sz w:val="16"/>
          <w:szCs w:val="16"/>
        </w:rPr>
        <w:t xml:space="preserve"> a </w:t>
      </w:r>
      <w:r w:rsidR="009709AD" w:rsidRPr="007D7680">
        <w:rPr>
          <w:sz w:val="16"/>
          <w:szCs w:val="16"/>
        </w:rPr>
        <w:t>v </w:t>
      </w:r>
      <w:r w:rsidRPr="007D7680">
        <w:rPr>
          <w:sz w:val="16"/>
          <w:szCs w:val="16"/>
        </w:rPr>
        <w:t>případě, že jde</w:t>
      </w:r>
      <w:r w:rsidR="00581133" w:rsidRPr="007D7680">
        <w:rPr>
          <w:sz w:val="16"/>
          <w:szCs w:val="16"/>
        </w:rPr>
        <w:t xml:space="preserve"> o </w:t>
      </w:r>
      <w:r w:rsidRPr="007D7680">
        <w:rPr>
          <w:sz w:val="16"/>
          <w:szCs w:val="16"/>
        </w:rPr>
        <w:t>dožádání, rovněž „</w:t>
      </w:r>
      <w:r w:rsidRPr="007D7680">
        <w:rPr>
          <w:b/>
          <w:sz w:val="16"/>
          <w:szCs w:val="16"/>
        </w:rPr>
        <w:t>DOŽÁDÁNÍ</w:t>
      </w:r>
      <w:r w:rsidRPr="007D7680">
        <w:rPr>
          <w:sz w:val="16"/>
          <w:szCs w:val="16"/>
        </w:rPr>
        <w:t>“,</w:t>
      </w:r>
    </w:p>
    <w:p w14:paraId="3435FFB6" w14:textId="5B65C176" w:rsidR="000F1416" w:rsidRPr="007D7680" w:rsidRDefault="000F1416" w:rsidP="00DA03E8">
      <w:pPr>
        <w:pStyle w:val="Zkladntext"/>
        <w:numPr>
          <w:ilvl w:val="0"/>
          <w:numId w:val="282"/>
        </w:numPr>
        <w:rPr>
          <w:sz w:val="16"/>
          <w:szCs w:val="16"/>
        </w:rPr>
      </w:pPr>
      <w:r w:rsidRPr="007D7680">
        <w:rPr>
          <w:sz w:val="16"/>
          <w:szCs w:val="16"/>
        </w:rPr>
        <w:t>rejstříku EXE</w:t>
      </w:r>
    </w:p>
    <w:p w14:paraId="169FB878" w14:textId="77777777" w:rsidR="00A537B1" w:rsidRPr="007D7680" w:rsidRDefault="000F1416" w:rsidP="00DA03E8">
      <w:pPr>
        <w:pStyle w:val="Zkladntext"/>
        <w:numPr>
          <w:ilvl w:val="0"/>
          <w:numId w:val="317"/>
        </w:numPr>
        <w:tabs>
          <w:tab w:val="clear" w:pos="360"/>
          <w:tab w:val="num" w:pos="567"/>
        </w:tabs>
        <w:ind w:left="567" w:hanging="210"/>
        <w:rPr>
          <w:sz w:val="16"/>
          <w:szCs w:val="16"/>
        </w:rPr>
      </w:pPr>
      <w:r w:rsidRPr="007D7680">
        <w:rPr>
          <w:sz w:val="16"/>
          <w:szCs w:val="16"/>
        </w:rPr>
        <w:t>u věcí návrhů na nařízení exekuce</w:t>
      </w:r>
      <w:r w:rsidR="004609A0" w:rsidRPr="007D7680">
        <w:rPr>
          <w:sz w:val="16"/>
          <w:szCs w:val="16"/>
        </w:rPr>
        <w:t xml:space="preserve"> a </w:t>
      </w:r>
      <w:r w:rsidRPr="007D7680">
        <w:rPr>
          <w:sz w:val="16"/>
          <w:szCs w:val="16"/>
        </w:rPr>
        <w:t>pověření exekutora jejím provedením vyznačí „</w:t>
      </w:r>
      <w:r w:rsidRPr="007D7680">
        <w:rPr>
          <w:b/>
          <w:sz w:val="16"/>
          <w:szCs w:val="16"/>
        </w:rPr>
        <w:t>EXEKUCE</w:t>
      </w:r>
      <w:r w:rsidRPr="007D7680">
        <w:rPr>
          <w:sz w:val="16"/>
          <w:szCs w:val="16"/>
        </w:rPr>
        <w:t>“,</w:t>
      </w:r>
    </w:p>
    <w:p w14:paraId="087494C9" w14:textId="37C0BB51" w:rsidR="000F1416" w:rsidRPr="00853FEF" w:rsidRDefault="000C4879" w:rsidP="00DA03E8">
      <w:pPr>
        <w:pStyle w:val="Zkladntext"/>
        <w:numPr>
          <w:ilvl w:val="0"/>
          <w:numId w:val="317"/>
        </w:numPr>
        <w:tabs>
          <w:tab w:val="clear" w:pos="360"/>
          <w:tab w:val="num" w:pos="567"/>
        </w:tabs>
        <w:ind w:left="567" w:hanging="210"/>
        <w:rPr>
          <w:bCs/>
          <w:sz w:val="16"/>
          <w:szCs w:val="16"/>
        </w:rPr>
      </w:pPr>
      <w:r w:rsidRPr="00853FEF">
        <w:rPr>
          <w:bCs/>
          <w:sz w:val="16"/>
          <w:szCs w:val="16"/>
        </w:rPr>
        <w:t>v nichž byl soudu exekutorem společně se žádostí o pověření k provedení exekuce zaslán návrh na prohlášení vykonatelnosti nebo na uznání, „Prohlášení o vykonatelnosti“,</w:t>
      </w:r>
    </w:p>
    <w:p w14:paraId="7B7C978A" w14:textId="77777777" w:rsidR="000F1416" w:rsidRPr="007D7680" w:rsidRDefault="000F1416" w:rsidP="00DA03E8">
      <w:pPr>
        <w:pStyle w:val="Zkladntext"/>
        <w:numPr>
          <w:ilvl w:val="0"/>
          <w:numId w:val="317"/>
        </w:numPr>
        <w:tabs>
          <w:tab w:val="clear" w:pos="360"/>
          <w:tab w:val="num" w:pos="567"/>
        </w:tabs>
        <w:ind w:left="567" w:hanging="210"/>
        <w:rPr>
          <w:sz w:val="16"/>
          <w:szCs w:val="16"/>
        </w:rPr>
      </w:pPr>
      <w:r w:rsidRPr="007D7680">
        <w:rPr>
          <w:sz w:val="16"/>
          <w:szCs w:val="16"/>
        </w:rPr>
        <w:t>u žádostí</w:t>
      </w:r>
      <w:r w:rsidR="00581133" w:rsidRPr="007D7680">
        <w:rPr>
          <w:sz w:val="16"/>
          <w:szCs w:val="16"/>
        </w:rPr>
        <w:t xml:space="preserve"> o </w:t>
      </w:r>
      <w:r w:rsidRPr="007D7680">
        <w:rPr>
          <w:sz w:val="16"/>
          <w:szCs w:val="16"/>
        </w:rPr>
        <w:t xml:space="preserve">pomoc před výkonem rozhodnuti podle </w:t>
      </w:r>
      <w:r w:rsidR="00FE0AA5" w:rsidRPr="007D7680">
        <w:rPr>
          <w:sz w:val="16"/>
          <w:szCs w:val="16"/>
        </w:rPr>
        <w:t>§ </w:t>
      </w:r>
      <w:r w:rsidRPr="007D7680">
        <w:rPr>
          <w:sz w:val="16"/>
          <w:szCs w:val="16"/>
        </w:rPr>
        <w:t>259</w:t>
      </w:r>
      <w:r w:rsidR="004609A0" w:rsidRPr="007D7680">
        <w:rPr>
          <w:sz w:val="16"/>
          <w:szCs w:val="16"/>
        </w:rPr>
        <w:t xml:space="preserve"> a </w:t>
      </w:r>
      <w:r w:rsidR="00FE0AA5" w:rsidRPr="007D7680">
        <w:rPr>
          <w:sz w:val="16"/>
          <w:szCs w:val="16"/>
        </w:rPr>
        <w:t>§ </w:t>
      </w:r>
      <w:r w:rsidRPr="007D7680">
        <w:rPr>
          <w:sz w:val="16"/>
          <w:szCs w:val="16"/>
        </w:rPr>
        <w:t xml:space="preserve">260 </w:t>
      </w:r>
      <w:r w:rsidR="00581133" w:rsidRPr="007D7680">
        <w:rPr>
          <w:sz w:val="16"/>
          <w:szCs w:val="16"/>
        </w:rPr>
        <w:t>o. s. ř.</w:t>
      </w:r>
      <w:r w:rsidRPr="007D7680">
        <w:rPr>
          <w:sz w:val="16"/>
          <w:szCs w:val="16"/>
        </w:rPr>
        <w:t xml:space="preserve"> „</w:t>
      </w:r>
      <w:r w:rsidRPr="007D7680">
        <w:rPr>
          <w:b/>
          <w:sz w:val="16"/>
          <w:szCs w:val="16"/>
        </w:rPr>
        <w:t xml:space="preserve">pomoc před VR – </w:t>
      </w:r>
      <w:r w:rsidR="00FE0AA5" w:rsidRPr="007D7680">
        <w:rPr>
          <w:b/>
          <w:sz w:val="16"/>
          <w:szCs w:val="16"/>
        </w:rPr>
        <w:t>§ </w:t>
      </w:r>
      <w:r w:rsidRPr="007D7680">
        <w:rPr>
          <w:b/>
          <w:sz w:val="16"/>
          <w:szCs w:val="16"/>
        </w:rPr>
        <w:t>259</w:t>
      </w:r>
      <w:r w:rsidR="004609A0" w:rsidRPr="007D7680">
        <w:rPr>
          <w:b/>
          <w:sz w:val="16"/>
          <w:szCs w:val="16"/>
        </w:rPr>
        <w:t xml:space="preserve"> a </w:t>
      </w:r>
      <w:r w:rsidRPr="007D7680">
        <w:rPr>
          <w:b/>
          <w:sz w:val="16"/>
          <w:szCs w:val="16"/>
        </w:rPr>
        <w:t>260</w:t>
      </w:r>
      <w:r w:rsidRPr="007D7680">
        <w:rPr>
          <w:sz w:val="16"/>
          <w:szCs w:val="16"/>
        </w:rPr>
        <w:t>“ a</w:t>
      </w:r>
    </w:p>
    <w:p w14:paraId="75CE95FF" w14:textId="77777777" w:rsidR="000F1416" w:rsidRPr="007D7680" w:rsidRDefault="000F1416" w:rsidP="00DA03E8">
      <w:pPr>
        <w:pStyle w:val="Zkladntext"/>
        <w:numPr>
          <w:ilvl w:val="0"/>
          <w:numId w:val="317"/>
        </w:numPr>
        <w:tabs>
          <w:tab w:val="clear" w:pos="360"/>
          <w:tab w:val="num" w:pos="567"/>
        </w:tabs>
        <w:ind w:left="567" w:hanging="210"/>
        <w:rPr>
          <w:sz w:val="16"/>
          <w:szCs w:val="16"/>
        </w:rPr>
      </w:pPr>
      <w:r w:rsidRPr="007D7680">
        <w:rPr>
          <w:sz w:val="16"/>
          <w:szCs w:val="16"/>
        </w:rPr>
        <w:t>u návrhů na předvolání povinného</w:t>
      </w:r>
      <w:r w:rsidR="00581133" w:rsidRPr="007D7680">
        <w:rPr>
          <w:sz w:val="16"/>
          <w:szCs w:val="16"/>
        </w:rPr>
        <w:t xml:space="preserve"> k </w:t>
      </w:r>
      <w:r w:rsidRPr="007D7680">
        <w:rPr>
          <w:sz w:val="16"/>
          <w:szCs w:val="16"/>
        </w:rPr>
        <w:t>prohlášení</w:t>
      </w:r>
      <w:r w:rsidR="00581133" w:rsidRPr="007D7680">
        <w:rPr>
          <w:sz w:val="16"/>
          <w:szCs w:val="16"/>
        </w:rPr>
        <w:t xml:space="preserve"> o </w:t>
      </w:r>
      <w:r w:rsidRPr="007D7680">
        <w:rPr>
          <w:sz w:val="16"/>
          <w:szCs w:val="16"/>
        </w:rPr>
        <w:t xml:space="preserve">majetku podle </w:t>
      </w:r>
      <w:r w:rsidR="00FE0AA5" w:rsidRPr="007D7680">
        <w:rPr>
          <w:sz w:val="16"/>
          <w:szCs w:val="16"/>
        </w:rPr>
        <w:t>§ </w:t>
      </w:r>
      <w:r w:rsidRPr="007D7680">
        <w:rPr>
          <w:sz w:val="16"/>
          <w:szCs w:val="16"/>
        </w:rPr>
        <w:t>260a</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w:t>
      </w:r>
      <w:r w:rsidRPr="007D7680">
        <w:rPr>
          <w:b/>
          <w:sz w:val="16"/>
          <w:szCs w:val="16"/>
        </w:rPr>
        <w:t>prohlášení</w:t>
      </w:r>
      <w:r w:rsidR="00581133" w:rsidRPr="007D7680">
        <w:rPr>
          <w:b/>
          <w:sz w:val="16"/>
          <w:szCs w:val="16"/>
        </w:rPr>
        <w:t xml:space="preserve"> o </w:t>
      </w:r>
      <w:r w:rsidRPr="007D7680">
        <w:rPr>
          <w:b/>
          <w:sz w:val="16"/>
          <w:szCs w:val="16"/>
        </w:rPr>
        <w:t>majetku</w:t>
      </w:r>
      <w:r w:rsidRPr="007D7680">
        <w:rPr>
          <w:sz w:val="16"/>
          <w:szCs w:val="16"/>
        </w:rPr>
        <w:t>“.</w:t>
      </w:r>
    </w:p>
    <w:p w14:paraId="115D4410" w14:textId="77777777" w:rsidR="000F1416" w:rsidRPr="007D7680" w:rsidRDefault="000F1416" w:rsidP="00987199">
      <w:pPr>
        <w:pStyle w:val="Zkladntext"/>
        <w:numPr>
          <w:ilvl w:val="0"/>
          <w:numId w:val="108"/>
        </w:numPr>
        <w:rPr>
          <w:sz w:val="16"/>
          <w:szCs w:val="16"/>
        </w:rPr>
      </w:pPr>
      <w:r w:rsidRPr="007D7680">
        <w:rPr>
          <w:sz w:val="16"/>
          <w:szCs w:val="16"/>
        </w:rPr>
        <w:t>Na spisovém obalu spisů věcí správního soudnictví vedených</w:t>
      </w:r>
      <w:r w:rsidR="009709AD" w:rsidRPr="007D7680">
        <w:rPr>
          <w:sz w:val="16"/>
          <w:szCs w:val="16"/>
        </w:rPr>
        <w:t xml:space="preserve"> v </w:t>
      </w:r>
      <w:r w:rsidRPr="007D7680">
        <w:rPr>
          <w:sz w:val="16"/>
          <w:szCs w:val="16"/>
        </w:rPr>
        <w:t>rejstříku A se</w:t>
      </w:r>
      <w:r w:rsidR="009709AD" w:rsidRPr="007D7680">
        <w:rPr>
          <w:sz w:val="16"/>
          <w:szCs w:val="16"/>
        </w:rPr>
        <w:t xml:space="preserve"> v </w:t>
      </w:r>
      <w:r w:rsidRPr="007D7680">
        <w:rPr>
          <w:sz w:val="16"/>
          <w:szCs w:val="16"/>
        </w:rPr>
        <w:t>případech</w:t>
      </w:r>
    </w:p>
    <w:p w14:paraId="4208C6FF" w14:textId="77777777" w:rsidR="000F1416" w:rsidRPr="007D7680" w:rsidRDefault="000F1416" w:rsidP="00DA03E8">
      <w:pPr>
        <w:pStyle w:val="Zkladntext"/>
        <w:numPr>
          <w:ilvl w:val="0"/>
          <w:numId w:val="318"/>
        </w:numPr>
        <w:rPr>
          <w:sz w:val="16"/>
          <w:szCs w:val="16"/>
        </w:rPr>
      </w:pPr>
      <w:r w:rsidRPr="007D7680">
        <w:rPr>
          <w:sz w:val="16"/>
          <w:szCs w:val="16"/>
        </w:rPr>
        <w:t>volebních věcí</w:t>
      </w:r>
      <w:r w:rsidR="004609A0" w:rsidRPr="007D7680">
        <w:rPr>
          <w:sz w:val="16"/>
          <w:szCs w:val="16"/>
        </w:rPr>
        <w:t xml:space="preserve"> a </w:t>
      </w:r>
      <w:r w:rsidRPr="007D7680">
        <w:rPr>
          <w:sz w:val="16"/>
          <w:szCs w:val="16"/>
        </w:rPr>
        <w:t>věcí místního nebo krajského referenda (</w:t>
      </w:r>
      <w:r w:rsidR="00FE0AA5" w:rsidRPr="007D7680">
        <w:rPr>
          <w:sz w:val="16"/>
          <w:szCs w:val="16"/>
        </w:rPr>
        <w:t>§ </w:t>
      </w:r>
      <w:r w:rsidRPr="007D7680">
        <w:rPr>
          <w:sz w:val="16"/>
          <w:szCs w:val="16"/>
        </w:rPr>
        <w:t>88</w:t>
      </w:r>
      <w:r w:rsidR="004609A0" w:rsidRPr="007D7680">
        <w:rPr>
          <w:sz w:val="16"/>
          <w:szCs w:val="16"/>
        </w:rPr>
        <w:t xml:space="preserve"> a </w:t>
      </w:r>
      <w:r w:rsidRPr="007D7680">
        <w:rPr>
          <w:sz w:val="16"/>
          <w:szCs w:val="16"/>
        </w:rPr>
        <w:t xml:space="preserve">násl. </w:t>
      </w:r>
      <w:r w:rsidR="00581133" w:rsidRPr="007D7680">
        <w:rPr>
          <w:sz w:val="16"/>
          <w:szCs w:val="16"/>
        </w:rPr>
        <w:t>s. ř. s.</w:t>
      </w:r>
      <w:r w:rsidRPr="007D7680">
        <w:rPr>
          <w:sz w:val="16"/>
          <w:szCs w:val="16"/>
        </w:rPr>
        <w:t>) vyznačí zkratka „</w:t>
      </w:r>
      <w:r w:rsidRPr="007D7680">
        <w:rPr>
          <w:b/>
          <w:sz w:val="16"/>
          <w:szCs w:val="16"/>
        </w:rPr>
        <w:t>Vol</w:t>
      </w:r>
      <w:r w:rsidRPr="007D7680">
        <w:rPr>
          <w:sz w:val="16"/>
          <w:szCs w:val="16"/>
        </w:rPr>
        <w:t>“,</w:t>
      </w:r>
    </w:p>
    <w:p w14:paraId="65C6EC6B" w14:textId="77777777" w:rsidR="000F1416" w:rsidRPr="007D7680" w:rsidRDefault="000F1416" w:rsidP="00DA03E8">
      <w:pPr>
        <w:pStyle w:val="Zkladntext"/>
        <w:numPr>
          <w:ilvl w:val="0"/>
          <w:numId w:val="318"/>
        </w:numPr>
        <w:rPr>
          <w:sz w:val="16"/>
          <w:szCs w:val="16"/>
        </w:rPr>
      </w:pPr>
      <w:r w:rsidRPr="007D7680">
        <w:rPr>
          <w:sz w:val="16"/>
          <w:szCs w:val="16"/>
        </w:rPr>
        <w:t>věcí ochrany proti nečinnosti správního orgánu „</w:t>
      </w:r>
      <w:r w:rsidRPr="007D7680">
        <w:rPr>
          <w:b/>
          <w:sz w:val="16"/>
          <w:szCs w:val="16"/>
        </w:rPr>
        <w:t>An</w:t>
      </w:r>
      <w:r w:rsidRPr="007D7680">
        <w:rPr>
          <w:sz w:val="16"/>
          <w:szCs w:val="16"/>
        </w:rPr>
        <w:t>“,</w:t>
      </w:r>
    </w:p>
    <w:p w14:paraId="1B689F2A" w14:textId="77777777" w:rsidR="000F1416" w:rsidRPr="007D7680" w:rsidRDefault="000F1416" w:rsidP="00DA03E8">
      <w:pPr>
        <w:pStyle w:val="Zkladntext"/>
        <w:numPr>
          <w:ilvl w:val="0"/>
          <w:numId w:val="318"/>
        </w:numPr>
        <w:rPr>
          <w:sz w:val="16"/>
          <w:szCs w:val="16"/>
        </w:rPr>
      </w:pPr>
      <w:r w:rsidRPr="007D7680">
        <w:rPr>
          <w:sz w:val="16"/>
          <w:szCs w:val="16"/>
        </w:rPr>
        <w:t>věcí ochrany před nezákonným zásahem, pokynem nebo donucením správního orgánu „</w:t>
      </w:r>
      <w:r w:rsidRPr="007D7680">
        <w:rPr>
          <w:b/>
          <w:sz w:val="16"/>
          <w:szCs w:val="16"/>
        </w:rPr>
        <w:t>Ap</w:t>
      </w:r>
      <w:r w:rsidRPr="007D7680">
        <w:rPr>
          <w:sz w:val="16"/>
          <w:szCs w:val="16"/>
        </w:rPr>
        <w:t>“ a</w:t>
      </w:r>
    </w:p>
    <w:p w14:paraId="17AEBD04" w14:textId="77777777" w:rsidR="000F1416" w:rsidRPr="007D7680" w:rsidRDefault="000F1416" w:rsidP="00DA03E8">
      <w:pPr>
        <w:pStyle w:val="Zkladntext"/>
        <w:numPr>
          <w:ilvl w:val="0"/>
          <w:numId w:val="318"/>
        </w:numPr>
        <w:rPr>
          <w:sz w:val="16"/>
          <w:szCs w:val="16"/>
        </w:rPr>
      </w:pPr>
      <w:r w:rsidRPr="007D7680">
        <w:rPr>
          <w:sz w:val="16"/>
          <w:szCs w:val="16"/>
        </w:rPr>
        <w:t>věcí zrušení opatření obecné povahy nebo jeho části „</w:t>
      </w:r>
      <w:r w:rsidRPr="007D7680">
        <w:rPr>
          <w:b/>
          <w:sz w:val="16"/>
          <w:szCs w:val="16"/>
        </w:rPr>
        <w:t>Ao</w:t>
      </w:r>
      <w:r w:rsidRPr="007D7680">
        <w:rPr>
          <w:sz w:val="16"/>
          <w:szCs w:val="16"/>
        </w:rPr>
        <w:t>“.</w:t>
      </w:r>
    </w:p>
    <w:p w14:paraId="2596031E" w14:textId="77777777" w:rsidR="000F1416" w:rsidRPr="007D7680" w:rsidRDefault="000F1416" w:rsidP="00987199">
      <w:pPr>
        <w:pStyle w:val="Zkladntext"/>
        <w:numPr>
          <w:ilvl w:val="0"/>
          <w:numId w:val="108"/>
        </w:numPr>
        <w:rPr>
          <w:sz w:val="16"/>
          <w:szCs w:val="16"/>
        </w:rPr>
      </w:pPr>
      <w:r w:rsidRPr="007D7680">
        <w:rPr>
          <w:sz w:val="16"/>
          <w:szCs w:val="16"/>
        </w:rPr>
        <w:t>Při podání návrhu na předběžné opatření po zahájení řízení se</w:t>
      </w:r>
      <w:r w:rsidR="00647C78">
        <w:rPr>
          <w:sz w:val="16"/>
          <w:szCs w:val="16"/>
        </w:rPr>
        <w:t> </w:t>
      </w:r>
      <w:r w:rsidRPr="007D7680">
        <w:rPr>
          <w:sz w:val="16"/>
          <w:szCs w:val="16"/>
        </w:rPr>
        <w:t>na</w:t>
      </w:r>
      <w:r w:rsidR="00647C78">
        <w:rPr>
          <w:sz w:val="16"/>
          <w:szCs w:val="16"/>
        </w:rPr>
        <w:t> </w:t>
      </w:r>
      <w:r w:rsidRPr="007D7680">
        <w:rPr>
          <w:sz w:val="16"/>
          <w:szCs w:val="16"/>
        </w:rPr>
        <w:t>spisovém obalu vyznačí „</w:t>
      </w:r>
      <w:r w:rsidRPr="007D7680">
        <w:rPr>
          <w:b/>
          <w:sz w:val="16"/>
          <w:szCs w:val="16"/>
        </w:rPr>
        <w:t xml:space="preserve">předběžné opatření </w:t>
      </w:r>
      <w:r w:rsidR="00FE0AA5" w:rsidRPr="007D7680">
        <w:rPr>
          <w:b/>
          <w:sz w:val="16"/>
          <w:szCs w:val="16"/>
        </w:rPr>
        <w:t>č. </w:t>
      </w:r>
      <w:r w:rsidRPr="007D7680">
        <w:rPr>
          <w:b/>
          <w:sz w:val="16"/>
          <w:szCs w:val="16"/>
        </w:rPr>
        <w:t>l. …</w:t>
      </w:r>
      <w:r w:rsidRPr="007D7680">
        <w:rPr>
          <w:sz w:val="16"/>
          <w:szCs w:val="16"/>
        </w:rPr>
        <w:t>“</w:t>
      </w:r>
      <w:r w:rsidR="004609A0" w:rsidRPr="007D7680">
        <w:rPr>
          <w:sz w:val="16"/>
          <w:szCs w:val="16"/>
        </w:rPr>
        <w:t xml:space="preserve"> a </w:t>
      </w:r>
      <w:r w:rsidR="005A74D7" w:rsidRPr="007D7680">
        <w:rPr>
          <w:sz w:val="16"/>
          <w:szCs w:val="16"/>
        </w:rPr>
        <w:t>dále</w:t>
      </w:r>
      <w:r w:rsidR="00581133" w:rsidRPr="007D7680">
        <w:rPr>
          <w:sz w:val="16"/>
          <w:szCs w:val="16"/>
        </w:rPr>
        <w:t xml:space="preserve"> u </w:t>
      </w:r>
      <w:r w:rsidR="005A74D7" w:rsidRPr="007D7680">
        <w:rPr>
          <w:sz w:val="16"/>
          <w:szCs w:val="16"/>
        </w:rPr>
        <w:t>předběžného opatření ve věci ochrany proti domácímu násilí zkratka „</w:t>
      </w:r>
      <w:r w:rsidR="005A74D7" w:rsidRPr="007D7680">
        <w:rPr>
          <w:b/>
          <w:sz w:val="16"/>
          <w:szCs w:val="16"/>
        </w:rPr>
        <w:t>PO 48</w:t>
      </w:r>
      <w:r w:rsidR="005A74D7" w:rsidRPr="007D7680">
        <w:rPr>
          <w:sz w:val="16"/>
          <w:szCs w:val="16"/>
        </w:rPr>
        <w:t>“</w:t>
      </w:r>
      <w:r w:rsidR="004609A0" w:rsidRPr="007D7680">
        <w:rPr>
          <w:sz w:val="16"/>
          <w:szCs w:val="16"/>
        </w:rPr>
        <w:t xml:space="preserve"> a </w:t>
      </w:r>
      <w:r w:rsidR="00581133" w:rsidRPr="007D7680">
        <w:rPr>
          <w:sz w:val="16"/>
          <w:szCs w:val="16"/>
        </w:rPr>
        <w:t>u </w:t>
      </w:r>
      <w:r w:rsidR="005A74D7" w:rsidRPr="007D7680">
        <w:rPr>
          <w:sz w:val="16"/>
          <w:szCs w:val="16"/>
        </w:rPr>
        <w:t>předběžného opatření upravujícího poměry dítěte zkratka „</w:t>
      </w:r>
      <w:r w:rsidR="005A74D7" w:rsidRPr="007D7680">
        <w:rPr>
          <w:b/>
          <w:sz w:val="16"/>
          <w:szCs w:val="16"/>
        </w:rPr>
        <w:t>PO 24</w:t>
      </w:r>
      <w:r w:rsidR="005A74D7" w:rsidRPr="007D7680">
        <w:rPr>
          <w:sz w:val="16"/>
          <w:szCs w:val="16"/>
        </w:rPr>
        <w:t>“.</w:t>
      </w:r>
    </w:p>
    <w:p w14:paraId="07026660" w14:textId="77777777" w:rsidR="005A74D7" w:rsidRPr="007D7680" w:rsidRDefault="005A74D7" w:rsidP="00987199">
      <w:pPr>
        <w:pStyle w:val="Zkladntext"/>
        <w:numPr>
          <w:ilvl w:val="0"/>
          <w:numId w:val="108"/>
        </w:numPr>
        <w:rPr>
          <w:sz w:val="16"/>
          <w:szCs w:val="16"/>
        </w:rPr>
      </w:pPr>
      <w:r w:rsidRPr="007D7680">
        <w:rPr>
          <w:sz w:val="16"/>
          <w:szCs w:val="16"/>
        </w:rPr>
        <w:t>Jestliže je soudu podána žaloba na ochranu rušené držby, vyznačí se na spisovém obalu „</w:t>
      </w:r>
      <w:r w:rsidRPr="007D7680">
        <w:rPr>
          <w:b/>
          <w:sz w:val="16"/>
          <w:szCs w:val="16"/>
        </w:rPr>
        <w:t>rušená držba</w:t>
      </w:r>
      <w:r w:rsidRPr="007D7680">
        <w:rPr>
          <w:sz w:val="16"/>
          <w:szCs w:val="16"/>
        </w:rPr>
        <w:t>“.</w:t>
      </w:r>
    </w:p>
    <w:p w14:paraId="021E2780" w14:textId="77777777" w:rsidR="000F1416" w:rsidRPr="007D7680" w:rsidRDefault="000F1416" w:rsidP="00987199">
      <w:pPr>
        <w:pStyle w:val="Zkladntext"/>
        <w:numPr>
          <w:ilvl w:val="0"/>
          <w:numId w:val="108"/>
        </w:numPr>
        <w:rPr>
          <w:sz w:val="16"/>
          <w:szCs w:val="16"/>
        </w:rPr>
      </w:pPr>
      <w:r w:rsidRPr="007D7680">
        <w:rPr>
          <w:sz w:val="16"/>
          <w:szCs w:val="16"/>
        </w:rPr>
        <w:t>V řízení podle části páté občanského soudního řádu se při návrhu na odložení vykonatelnosti rozhodnutí správního orgánu vyznačí na spisový obal „</w:t>
      </w:r>
      <w:r w:rsidRPr="007D7680">
        <w:rPr>
          <w:b/>
          <w:sz w:val="16"/>
          <w:szCs w:val="16"/>
        </w:rPr>
        <w:t>OVR</w:t>
      </w:r>
      <w:r w:rsidRPr="007D7680">
        <w:rPr>
          <w:sz w:val="16"/>
          <w:szCs w:val="16"/>
        </w:rPr>
        <w:t>“</w:t>
      </w:r>
      <w:r w:rsidR="004609A0" w:rsidRPr="007D7680">
        <w:rPr>
          <w:sz w:val="16"/>
          <w:szCs w:val="16"/>
        </w:rPr>
        <w:t xml:space="preserve"> a </w:t>
      </w:r>
      <w:r w:rsidRPr="007D7680">
        <w:rPr>
          <w:sz w:val="16"/>
          <w:szCs w:val="16"/>
        </w:rPr>
        <w:t>při návrhu na odložení právní moci rozhodnutí správního orgánu „</w:t>
      </w:r>
      <w:r w:rsidRPr="007D7680">
        <w:rPr>
          <w:b/>
          <w:sz w:val="16"/>
          <w:szCs w:val="16"/>
        </w:rPr>
        <w:t>OPM</w:t>
      </w:r>
      <w:r w:rsidRPr="007D7680">
        <w:rPr>
          <w:sz w:val="16"/>
          <w:szCs w:val="16"/>
        </w:rPr>
        <w:t>“ (</w:t>
      </w:r>
      <w:r w:rsidR="00FE0AA5" w:rsidRPr="007D7680">
        <w:rPr>
          <w:sz w:val="16"/>
          <w:szCs w:val="16"/>
        </w:rPr>
        <w:t>§ </w:t>
      </w:r>
      <w:r w:rsidRPr="007D7680">
        <w:rPr>
          <w:sz w:val="16"/>
          <w:szCs w:val="16"/>
        </w:rPr>
        <w:t xml:space="preserve">248 </w:t>
      </w:r>
      <w:r w:rsidR="00581133" w:rsidRPr="007D7680">
        <w:rPr>
          <w:sz w:val="16"/>
          <w:szCs w:val="16"/>
        </w:rPr>
        <w:t>o. s. ř.</w:t>
      </w:r>
      <w:r w:rsidRPr="007D7680">
        <w:rPr>
          <w:sz w:val="16"/>
          <w:szCs w:val="16"/>
        </w:rPr>
        <w:t>), při návrhu na odkladný účinek žaloby ve</w:t>
      </w:r>
      <w:r w:rsidR="00647C78">
        <w:rPr>
          <w:sz w:val="16"/>
          <w:szCs w:val="16"/>
        </w:rPr>
        <w:t> </w:t>
      </w:r>
      <w:r w:rsidRPr="007D7680">
        <w:rPr>
          <w:sz w:val="16"/>
          <w:szCs w:val="16"/>
        </w:rPr>
        <w:t xml:space="preserve">správním soudnictví podle </w:t>
      </w:r>
      <w:r w:rsidR="00FE0AA5" w:rsidRPr="007D7680">
        <w:rPr>
          <w:sz w:val="16"/>
          <w:szCs w:val="16"/>
        </w:rPr>
        <w:t>§ </w:t>
      </w:r>
      <w:r w:rsidRPr="007D7680">
        <w:rPr>
          <w:sz w:val="16"/>
          <w:szCs w:val="16"/>
        </w:rPr>
        <w:t xml:space="preserve">73 </w:t>
      </w:r>
      <w:r w:rsidR="00581133" w:rsidRPr="007D7680">
        <w:rPr>
          <w:sz w:val="16"/>
          <w:szCs w:val="16"/>
        </w:rPr>
        <w:t>s. ř. s.</w:t>
      </w:r>
      <w:r w:rsidRPr="007D7680">
        <w:rPr>
          <w:sz w:val="16"/>
          <w:szCs w:val="16"/>
        </w:rPr>
        <w:t xml:space="preserve"> „</w:t>
      </w:r>
      <w:r w:rsidRPr="007D7680">
        <w:rPr>
          <w:b/>
          <w:sz w:val="16"/>
          <w:szCs w:val="16"/>
        </w:rPr>
        <w:t>OÚŽ</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 xml:space="preserve">povolení obnovy ve správním soudnictví podle </w:t>
      </w:r>
      <w:r w:rsidR="00FE0AA5" w:rsidRPr="007D7680">
        <w:rPr>
          <w:sz w:val="16"/>
          <w:szCs w:val="16"/>
        </w:rPr>
        <w:t>§ </w:t>
      </w:r>
      <w:r w:rsidRPr="007D7680">
        <w:rPr>
          <w:sz w:val="16"/>
          <w:szCs w:val="16"/>
        </w:rPr>
        <w:t xml:space="preserve">117 </w:t>
      </w:r>
      <w:r w:rsidR="00581133" w:rsidRPr="007D7680">
        <w:rPr>
          <w:sz w:val="16"/>
          <w:szCs w:val="16"/>
        </w:rPr>
        <w:t>s. ř. s.</w:t>
      </w:r>
      <w:r w:rsidRPr="007D7680">
        <w:rPr>
          <w:sz w:val="16"/>
          <w:szCs w:val="16"/>
        </w:rPr>
        <w:t xml:space="preserve"> „</w:t>
      </w:r>
      <w:r w:rsidRPr="007D7680">
        <w:rPr>
          <w:b/>
          <w:sz w:val="16"/>
          <w:szCs w:val="16"/>
        </w:rPr>
        <w:t>OÚN</w:t>
      </w:r>
      <w:r w:rsidRPr="007D7680">
        <w:rPr>
          <w:sz w:val="16"/>
          <w:szCs w:val="16"/>
        </w:rPr>
        <w:t>“; přizná-li soud odklad vykonatelnosti nebo právní moci rozhodnutí správního orgánu, odkladný účinek žaloby nebo návrhu na obnovu řízení vyznačí se dále na obalu spisu číslo listu, pod kterým je přiznání ve spise založeno,</w:t>
      </w:r>
      <w:r w:rsidR="004609A0" w:rsidRPr="007D7680">
        <w:rPr>
          <w:sz w:val="16"/>
          <w:szCs w:val="16"/>
        </w:rPr>
        <w:t xml:space="preserve"> a </w:t>
      </w:r>
      <w:r w:rsidR="009709AD" w:rsidRPr="007D7680">
        <w:rPr>
          <w:sz w:val="16"/>
          <w:szCs w:val="16"/>
        </w:rPr>
        <w:t>v </w:t>
      </w:r>
      <w:r w:rsidRPr="007D7680">
        <w:rPr>
          <w:sz w:val="16"/>
          <w:szCs w:val="16"/>
        </w:rPr>
        <w:t>případě, kdy odklad (odkladní účinek) nebyl pravomocně přiznán (návrh byl zamítnut) nebo přiznaný odklad (odkladný účinek) byl pravomocně zrušen, na spisovém obalu se vyznačení přeškrtne.</w:t>
      </w:r>
    </w:p>
    <w:p w14:paraId="59DE1CEF" w14:textId="77777777" w:rsidR="000F1416" w:rsidRPr="007D7680" w:rsidRDefault="000F1416" w:rsidP="00987199">
      <w:pPr>
        <w:pStyle w:val="Zkladntext"/>
        <w:numPr>
          <w:ilvl w:val="0"/>
          <w:numId w:val="108"/>
        </w:numPr>
        <w:rPr>
          <w:sz w:val="16"/>
          <w:szCs w:val="16"/>
        </w:rPr>
      </w:pPr>
      <w:r w:rsidRPr="007D7680">
        <w:rPr>
          <w:sz w:val="16"/>
          <w:szCs w:val="16"/>
        </w:rPr>
        <w:t>Na spisový obal se dále obyčejnou tužkou vyznačí lhůty</w:t>
      </w:r>
      <w:r w:rsidR="004609A0" w:rsidRPr="007D7680">
        <w:rPr>
          <w:sz w:val="16"/>
          <w:szCs w:val="16"/>
        </w:rPr>
        <w:t xml:space="preserve"> a </w:t>
      </w:r>
      <w:r w:rsidRPr="007D7680">
        <w:rPr>
          <w:sz w:val="16"/>
          <w:szCs w:val="16"/>
        </w:rPr>
        <w:t>poznámky související</w:t>
      </w:r>
      <w:r w:rsidR="00581133" w:rsidRPr="007D7680">
        <w:rPr>
          <w:sz w:val="16"/>
          <w:szCs w:val="16"/>
        </w:rPr>
        <w:t xml:space="preserve"> s </w:t>
      </w:r>
      <w:r w:rsidRPr="007D7680">
        <w:rPr>
          <w:sz w:val="16"/>
          <w:szCs w:val="16"/>
        </w:rPr>
        <w:t>oběhem spisu tak, aby mohly být odstraněny, jakmile ztratí význam. Předepsané údaje se vyznačí</w:t>
      </w:r>
      <w:r w:rsidR="002458BA" w:rsidRPr="007D7680">
        <w:rPr>
          <w:sz w:val="16"/>
          <w:szCs w:val="16"/>
        </w:rPr>
        <w:t xml:space="preserve"> i </w:t>
      </w:r>
      <w:r w:rsidRPr="007D7680">
        <w:rPr>
          <w:sz w:val="16"/>
          <w:szCs w:val="16"/>
        </w:rPr>
        <w:t>na obalu</w:t>
      </w:r>
      <w:r w:rsidR="00581133" w:rsidRPr="007D7680">
        <w:rPr>
          <w:sz w:val="16"/>
          <w:szCs w:val="16"/>
        </w:rPr>
        <w:t xml:space="preserve"> z </w:t>
      </w:r>
      <w:r w:rsidRPr="007D7680">
        <w:rPr>
          <w:sz w:val="16"/>
          <w:szCs w:val="16"/>
        </w:rPr>
        <w:t>měkkého papíru.</w:t>
      </w:r>
    </w:p>
    <w:p w14:paraId="3908E8F3" w14:textId="77777777" w:rsidR="000F1416" w:rsidRPr="007D7680" w:rsidRDefault="000F1416" w:rsidP="00987199">
      <w:pPr>
        <w:pStyle w:val="Zkladntext"/>
        <w:numPr>
          <w:ilvl w:val="0"/>
          <w:numId w:val="108"/>
        </w:numPr>
        <w:rPr>
          <w:sz w:val="16"/>
          <w:szCs w:val="16"/>
        </w:rPr>
      </w:pPr>
      <w:r w:rsidRPr="007D7680">
        <w:rPr>
          <w:sz w:val="16"/>
          <w:szCs w:val="16"/>
        </w:rPr>
        <w:t xml:space="preserve">Na spisovém obalu spisu obsahujícího utajované informace nutno vyznačit náležitosti stanovené zvláštním předpisem, včetně čísla jednacího, </w:t>
      </w:r>
      <w:r w:rsidRPr="007D7680">
        <w:rPr>
          <w:sz w:val="16"/>
          <w:szCs w:val="16"/>
        </w:rPr>
        <w:t>pod kterým je spis evidován</w:t>
      </w:r>
      <w:r w:rsidR="009709AD" w:rsidRPr="007D7680">
        <w:rPr>
          <w:sz w:val="16"/>
          <w:szCs w:val="16"/>
        </w:rPr>
        <w:t xml:space="preserve"> v </w:t>
      </w:r>
      <w:r w:rsidRPr="007D7680">
        <w:rPr>
          <w:sz w:val="16"/>
          <w:szCs w:val="16"/>
        </w:rPr>
        <w:t>jednacím protokolu organizace pro utajované informace.</w:t>
      </w:r>
    </w:p>
    <w:p w14:paraId="25DD80E1" w14:textId="77777777" w:rsidR="000F1416" w:rsidRPr="007D7680" w:rsidRDefault="00FE0AA5" w:rsidP="00A51F56">
      <w:pPr>
        <w:pStyle w:val="Prosttext"/>
        <w:keepNext/>
        <w:spacing w:before="60"/>
        <w:jc w:val="center"/>
        <w:outlineLvl w:val="4"/>
        <w:rPr>
          <w:rFonts w:ascii="Times New Roman" w:eastAsia="MS Mincho" w:hAnsi="Times New Roman"/>
          <w:b/>
          <w:color w:val="008000"/>
          <w:sz w:val="16"/>
          <w:szCs w:val="16"/>
        </w:rPr>
      </w:pPr>
      <w:bookmarkStart w:id="6169" w:name="_Toc165038569"/>
      <w:bookmarkStart w:id="6170" w:name="_Toc233193360"/>
      <w:bookmarkStart w:id="6171" w:name="_Toc221856941"/>
      <w:bookmarkStart w:id="6172" w:name="_Toc233209958"/>
      <w:bookmarkStart w:id="6173" w:name="_Toc233283777"/>
      <w:bookmarkStart w:id="6174" w:name="_Toc233286580"/>
      <w:bookmarkStart w:id="6175" w:name="_Toc233289542"/>
      <w:bookmarkStart w:id="6176" w:name="_Toc233292650"/>
      <w:bookmarkStart w:id="6177" w:name="_Toc233293319"/>
      <w:bookmarkStart w:id="6178" w:name="_Toc233199386"/>
      <w:bookmarkStart w:id="6179" w:name="_Toc233213554"/>
      <w:bookmarkStart w:id="6180" w:name="_Toc233216612"/>
      <w:bookmarkStart w:id="6181" w:name="_Toc213959969"/>
      <w:bookmarkStart w:id="6182" w:name="_Toc233301418"/>
      <w:bookmarkStart w:id="6183" w:name="_Toc233302750"/>
      <w:bookmarkStart w:id="6184" w:name="_Toc233308025"/>
      <w:bookmarkStart w:id="6185" w:name="_Toc233313595"/>
      <w:bookmarkStart w:id="6186" w:name="_Toc233315898"/>
      <w:bookmarkStart w:id="6187" w:name="_Toc233342772"/>
      <w:bookmarkStart w:id="6188" w:name="_Toc233343438"/>
      <w:bookmarkStart w:id="6189" w:name="_Toc233344793"/>
      <w:bookmarkStart w:id="6190" w:name="_Toc233355278"/>
      <w:bookmarkStart w:id="6191" w:name="_Toc233357968"/>
      <w:bookmarkStart w:id="6192" w:name="_Toc233368649"/>
      <w:bookmarkStart w:id="6193" w:name="_Toc2333707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166a</w:t>
      </w:r>
      <w:r w:rsidR="000F1416" w:rsidRPr="007D7680">
        <w:rPr>
          <w:rFonts w:ascii="Times New Roman" w:eastAsia="MS Mincho" w:hAnsi="Times New Roman"/>
          <w:b/>
          <w:color w:val="008000"/>
          <w:sz w:val="16"/>
          <w:szCs w:val="16"/>
        </w:rPr>
        <w:br/>
        <w:t>Dočasný (pomocný) spis</w:t>
      </w:r>
      <w:bookmarkEnd w:id="6169"/>
    </w:p>
    <w:p w14:paraId="3DA5FFF8" w14:textId="77777777" w:rsidR="000F1416" w:rsidRPr="007D7680" w:rsidRDefault="000F1416" w:rsidP="00DA03E8">
      <w:pPr>
        <w:pStyle w:val="Zkladntext"/>
        <w:numPr>
          <w:ilvl w:val="0"/>
          <w:numId w:val="283"/>
        </w:numPr>
        <w:rPr>
          <w:sz w:val="16"/>
          <w:szCs w:val="16"/>
        </w:rPr>
      </w:pPr>
      <w:r w:rsidRPr="007D7680">
        <w:rPr>
          <w:sz w:val="16"/>
          <w:szCs w:val="16"/>
        </w:rPr>
        <w:t>Po dobu, kdy se spis nenachází</w:t>
      </w:r>
      <w:r w:rsidR="00581133" w:rsidRPr="007D7680">
        <w:rPr>
          <w:sz w:val="16"/>
          <w:szCs w:val="16"/>
        </w:rPr>
        <w:t xml:space="preserve"> u </w:t>
      </w:r>
      <w:r w:rsidRPr="007D7680">
        <w:rPr>
          <w:sz w:val="16"/>
          <w:szCs w:val="16"/>
        </w:rPr>
        <w:t>soudu (např.</w:t>
      </w:r>
      <w:r w:rsidR="00581133" w:rsidRPr="007D7680">
        <w:rPr>
          <w:sz w:val="16"/>
          <w:szCs w:val="16"/>
        </w:rPr>
        <w:t xml:space="preserve"> z </w:t>
      </w:r>
      <w:r w:rsidRPr="007D7680">
        <w:rPr>
          <w:sz w:val="16"/>
          <w:szCs w:val="16"/>
        </w:rPr>
        <w:t>důvodu odeslání spisu</w:t>
      </w:r>
      <w:r w:rsidR="00581133" w:rsidRPr="007D7680">
        <w:rPr>
          <w:sz w:val="16"/>
          <w:szCs w:val="16"/>
        </w:rPr>
        <w:t xml:space="preserve"> k </w:t>
      </w:r>
      <w:r w:rsidRPr="007D7680">
        <w:rPr>
          <w:sz w:val="16"/>
          <w:szCs w:val="16"/>
        </w:rPr>
        <w:t>vyřízení nadřízenému soudu,</w:t>
      </w:r>
      <w:r w:rsidR="00581133" w:rsidRPr="007D7680">
        <w:rPr>
          <w:sz w:val="16"/>
          <w:szCs w:val="16"/>
        </w:rPr>
        <w:t xml:space="preserve"> k </w:t>
      </w:r>
      <w:r w:rsidRPr="007D7680">
        <w:rPr>
          <w:sz w:val="16"/>
          <w:szCs w:val="16"/>
        </w:rPr>
        <w:t>provedení dožádání,</w:t>
      </w:r>
      <w:r w:rsidR="00581133" w:rsidRPr="007D7680">
        <w:rPr>
          <w:sz w:val="16"/>
          <w:szCs w:val="16"/>
        </w:rPr>
        <w:t xml:space="preserve"> k </w:t>
      </w:r>
      <w:r w:rsidRPr="007D7680">
        <w:rPr>
          <w:sz w:val="16"/>
          <w:szCs w:val="16"/>
        </w:rPr>
        <w:t>vypůjčení spisu apod.),</w:t>
      </w:r>
      <w:r w:rsidR="00581133" w:rsidRPr="007D7680">
        <w:rPr>
          <w:sz w:val="16"/>
          <w:szCs w:val="16"/>
        </w:rPr>
        <w:t xml:space="preserve"> z </w:t>
      </w:r>
      <w:r w:rsidRPr="007D7680">
        <w:rPr>
          <w:sz w:val="16"/>
          <w:szCs w:val="16"/>
        </w:rPr>
        <w:t>písemností, které se nedosílají nadřízenému soudu, soud vytváří pomocný spis.</w:t>
      </w:r>
    </w:p>
    <w:p w14:paraId="2459AAD5" w14:textId="77777777" w:rsidR="000F1416" w:rsidRPr="007D7680" w:rsidRDefault="000F1416" w:rsidP="00DA03E8">
      <w:pPr>
        <w:pStyle w:val="Zkladntext"/>
        <w:numPr>
          <w:ilvl w:val="0"/>
          <w:numId w:val="283"/>
        </w:numPr>
        <w:rPr>
          <w:sz w:val="16"/>
          <w:szCs w:val="16"/>
        </w:rPr>
      </w:pPr>
      <w:r w:rsidRPr="007D7680">
        <w:rPr>
          <w:sz w:val="16"/>
          <w:szCs w:val="16"/>
        </w:rPr>
        <w:t>Na obalu pomocného spisu se uvede spisová značka věci</w:t>
      </w:r>
      <w:r w:rsidR="004609A0" w:rsidRPr="007D7680">
        <w:rPr>
          <w:sz w:val="16"/>
          <w:szCs w:val="16"/>
        </w:rPr>
        <w:t xml:space="preserve"> a </w:t>
      </w:r>
      <w:r w:rsidRPr="007D7680">
        <w:rPr>
          <w:sz w:val="16"/>
          <w:szCs w:val="16"/>
        </w:rPr>
        <w:t>číslo SO, pod kterým je</w:t>
      </w:r>
      <w:r w:rsidR="009709AD" w:rsidRPr="007D7680">
        <w:rPr>
          <w:sz w:val="16"/>
          <w:szCs w:val="16"/>
        </w:rPr>
        <w:t xml:space="preserve"> v </w:t>
      </w:r>
      <w:r w:rsidRPr="007D7680">
        <w:rPr>
          <w:sz w:val="16"/>
          <w:szCs w:val="16"/>
        </w:rPr>
        <w:t>seznamu odeslaných spisů odeslání zapsáno.</w:t>
      </w:r>
    </w:p>
    <w:p w14:paraId="1EFB69C6" w14:textId="77777777" w:rsidR="000F1416" w:rsidRPr="007D7680" w:rsidRDefault="000F1416" w:rsidP="00DA03E8">
      <w:pPr>
        <w:pStyle w:val="Zkladntext"/>
        <w:numPr>
          <w:ilvl w:val="0"/>
          <w:numId w:val="283"/>
        </w:numPr>
        <w:rPr>
          <w:sz w:val="16"/>
          <w:szCs w:val="16"/>
        </w:rPr>
      </w:pPr>
      <w:r w:rsidRPr="007D7680">
        <w:rPr>
          <w:sz w:val="16"/>
          <w:szCs w:val="16"/>
        </w:rPr>
        <w:t>Dočasný spis se považuje za část spisu (procesního spisu). Po</w:t>
      </w:r>
      <w:r w:rsidR="00647C78">
        <w:rPr>
          <w:sz w:val="16"/>
          <w:szCs w:val="16"/>
        </w:rPr>
        <w:t> </w:t>
      </w:r>
      <w:r w:rsidRPr="007D7680">
        <w:rPr>
          <w:sz w:val="16"/>
          <w:szCs w:val="16"/>
        </w:rPr>
        <w:t>vrácení spisu se písemnosti uložené do dočasného spisu zaevidují za</w:t>
      </w:r>
      <w:r w:rsidR="00647C78">
        <w:rPr>
          <w:sz w:val="16"/>
          <w:szCs w:val="16"/>
        </w:rPr>
        <w:t> </w:t>
      </w:r>
      <w:r w:rsidRPr="007D7680">
        <w:rPr>
          <w:sz w:val="16"/>
          <w:szCs w:val="16"/>
        </w:rPr>
        <w:t>písemnosti už ve spisu založené.</w:t>
      </w:r>
    </w:p>
    <w:p w14:paraId="2E1593D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94" w:name="_Toc1650385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167</w:t>
      </w:r>
      <w:r w:rsidR="000F1416" w:rsidRPr="007D7680">
        <w:rPr>
          <w:rFonts w:ascii="Times New Roman" w:eastAsia="MS Mincho" w:hAnsi="Times New Roman"/>
          <w:b/>
          <w:color w:val="008000"/>
          <w:sz w:val="16"/>
          <w:szCs w:val="16"/>
        </w:rPr>
        <w:br/>
        <w:t>Spisová značka</w:t>
      </w:r>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p>
    <w:p w14:paraId="0CD580D1" w14:textId="77777777" w:rsidR="00A537B1" w:rsidRPr="007D7680" w:rsidRDefault="000911AA" w:rsidP="00987199">
      <w:pPr>
        <w:pStyle w:val="Zkladntext"/>
        <w:numPr>
          <w:ilvl w:val="0"/>
          <w:numId w:val="109"/>
        </w:numPr>
        <w:rPr>
          <w:sz w:val="16"/>
          <w:szCs w:val="16"/>
        </w:rPr>
      </w:pPr>
      <w:r w:rsidRPr="007D7680">
        <w:rPr>
          <w:sz w:val="16"/>
          <w:szCs w:val="16"/>
        </w:rPr>
        <w:t>Každému spisu je přidělena spisová značka, která se skládá z číselného označení soudního oddělení (číslo senátu), označení rejstříku a</w:t>
      </w:r>
      <w:r w:rsidR="00A537B1" w:rsidRPr="007D7680">
        <w:rPr>
          <w:sz w:val="16"/>
          <w:szCs w:val="16"/>
        </w:rPr>
        <w:t> </w:t>
      </w:r>
      <w:r w:rsidRPr="007D7680">
        <w:rPr>
          <w:sz w:val="16"/>
          <w:szCs w:val="16"/>
        </w:rPr>
        <w:t>běžného čísla rejstříku lomeného letopočtem (např. 1</w:t>
      </w:r>
      <w:r w:rsidR="00A537B1" w:rsidRPr="007D7680">
        <w:rPr>
          <w:sz w:val="16"/>
          <w:szCs w:val="16"/>
        </w:rPr>
        <w:t> </w:t>
      </w:r>
      <w:r w:rsidRPr="007D7680">
        <w:rPr>
          <w:sz w:val="16"/>
          <w:szCs w:val="16"/>
        </w:rPr>
        <w:t>T</w:t>
      </w:r>
      <w:r w:rsidR="00A537B1" w:rsidRPr="007D7680">
        <w:rPr>
          <w:sz w:val="16"/>
          <w:szCs w:val="16"/>
        </w:rPr>
        <w:t> </w:t>
      </w:r>
      <w:r w:rsidRPr="007D7680">
        <w:rPr>
          <w:sz w:val="16"/>
          <w:szCs w:val="16"/>
        </w:rPr>
        <w:t>14/2014, 138</w:t>
      </w:r>
      <w:r w:rsidR="00A537B1" w:rsidRPr="007D7680">
        <w:rPr>
          <w:sz w:val="16"/>
          <w:szCs w:val="16"/>
        </w:rPr>
        <w:t> </w:t>
      </w:r>
      <w:r w:rsidRPr="007D7680">
        <w:rPr>
          <w:sz w:val="16"/>
          <w:szCs w:val="16"/>
        </w:rPr>
        <w:t>C</w:t>
      </w:r>
      <w:r w:rsidR="00A537B1" w:rsidRPr="007D7680">
        <w:rPr>
          <w:sz w:val="16"/>
          <w:szCs w:val="16"/>
        </w:rPr>
        <w:t> </w:t>
      </w:r>
      <w:r w:rsidRPr="007D7680">
        <w:rPr>
          <w:sz w:val="16"/>
          <w:szCs w:val="16"/>
        </w:rPr>
        <w:t>12/2014, 0</w:t>
      </w:r>
      <w:r w:rsidR="00A537B1" w:rsidRPr="007D7680">
        <w:rPr>
          <w:sz w:val="16"/>
          <w:szCs w:val="16"/>
        </w:rPr>
        <w:t> </w:t>
      </w:r>
      <w:r w:rsidRPr="007D7680">
        <w:rPr>
          <w:sz w:val="16"/>
          <w:szCs w:val="16"/>
        </w:rPr>
        <w:t>Nt</w:t>
      </w:r>
      <w:r w:rsidR="00A537B1" w:rsidRPr="007D7680">
        <w:rPr>
          <w:sz w:val="16"/>
          <w:szCs w:val="16"/>
        </w:rPr>
        <w:t> </w:t>
      </w:r>
      <w:r w:rsidRPr="007D7680">
        <w:rPr>
          <w:sz w:val="16"/>
          <w:szCs w:val="16"/>
        </w:rPr>
        <w:t>12/2014, 7</w:t>
      </w:r>
      <w:r w:rsidR="00A537B1" w:rsidRPr="007D7680">
        <w:rPr>
          <w:sz w:val="16"/>
          <w:szCs w:val="16"/>
        </w:rPr>
        <w:t> </w:t>
      </w:r>
      <w:r w:rsidRPr="007D7680">
        <w:rPr>
          <w:sz w:val="16"/>
          <w:szCs w:val="16"/>
        </w:rPr>
        <w:t>Co</w:t>
      </w:r>
      <w:r w:rsidR="00A537B1" w:rsidRPr="007D7680">
        <w:rPr>
          <w:sz w:val="16"/>
          <w:szCs w:val="16"/>
        </w:rPr>
        <w:t> </w:t>
      </w:r>
      <w:r w:rsidRPr="007D7680">
        <w:rPr>
          <w:sz w:val="16"/>
          <w:szCs w:val="16"/>
        </w:rPr>
        <w:t>17/2014).</w:t>
      </w:r>
    </w:p>
    <w:p w14:paraId="75BB8001" w14:textId="77777777" w:rsidR="000F1416" w:rsidRPr="007D7680" w:rsidRDefault="004609A0" w:rsidP="00987199">
      <w:pPr>
        <w:pStyle w:val="Zkladntext"/>
        <w:numPr>
          <w:ilvl w:val="0"/>
          <w:numId w:val="109"/>
        </w:numPr>
        <w:rPr>
          <w:sz w:val="16"/>
          <w:szCs w:val="16"/>
        </w:rPr>
      </w:pPr>
      <w:r w:rsidRPr="007D7680">
        <w:rPr>
          <w:sz w:val="16"/>
          <w:szCs w:val="16"/>
        </w:rPr>
        <w:t>U </w:t>
      </w:r>
      <w:r w:rsidR="000F1416" w:rsidRPr="007D7680">
        <w:rPr>
          <w:sz w:val="16"/>
          <w:szCs w:val="16"/>
        </w:rPr>
        <w:t>trestních spisů zaslaných soudu státním zástupcem</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podáním obžaloby, návrhu na schválení dohody</w:t>
      </w:r>
      <w:r w:rsidR="00581133" w:rsidRPr="007D7680">
        <w:rPr>
          <w:sz w:val="16"/>
          <w:szCs w:val="16"/>
        </w:rPr>
        <w:t xml:space="preserve"> o </w:t>
      </w:r>
      <w:r w:rsidR="000F1416" w:rsidRPr="007D7680">
        <w:rPr>
          <w:sz w:val="16"/>
          <w:szCs w:val="16"/>
        </w:rPr>
        <w:t>vině</w:t>
      </w:r>
      <w:r w:rsidRPr="007D7680">
        <w:rPr>
          <w:sz w:val="16"/>
          <w:szCs w:val="16"/>
        </w:rPr>
        <w:t xml:space="preserve"> a </w:t>
      </w:r>
      <w:r w:rsidR="000F1416" w:rsidRPr="007D7680">
        <w:rPr>
          <w:sz w:val="16"/>
          <w:szCs w:val="16"/>
        </w:rPr>
        <w:t>trestu nebo návrhu na potrestání, se spisová značka soudu napíše na spisový obal zpravidla nad spisovou značku státního zastupitelství</w:t>
      </w:r>
      <w:r w:rsidRPr="007D7680">
        <w:rPr>
          <w:sz w:val="16"/>
          <w:szCs w:val="16"/>
        </w:rPr>
        <w:t xml:space="preserve"> a </w:t>
      </w:r>
      <w:r w:rsidR="000F1416" w:rsidRPr="007D7680">
        <w:rPr>
          <w:sz w:val="16"/>
          <w:szCs w:val="16"/>
        </w:rPr>
        <w:t>spisová značka státního zastupitelství se přeškrtne.</w:t>
      </w:r>
    </w:p>
    <w:p w14:paraId="352A9B67" w14:textId="77777777" w:rsidR="000F1416" w:rsidRPr="007D7680" w:rsidRDefault="000F1416" w:rsidP="00987199">
      <w:pPr>
        <w:pStyle w:val="Zkladntext"/>
        <w:numPr>
          <w:ilvl w:val="0"/>
          <w:numId w:val="109"/>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druhého stupně, se</w:t>
      </w:r>
      <w:r w:rsidR="00647C78">
        <w:rPr>
          <w:sz w:val="16"/>
          <w:szCs w:val="16"/>
        </w:rPr>
        <w:t> </w:t>
      </w:r>
      <w:r w:rsidRPr="007D7680">
        <w:rPr>
          <w:sz w:val="16"/>
          <w:szCs w:val="16"/>
        </w:rPr>
        <w:t>napíše na spisový obal jen obyčejnou tužkou. Po vrácení spisu soudu prvního stupně se tato značka na obalu vymaže. Spisová značka, kterou věc dostane</w:t>
      </w:r>
      <w:r w:rsidR="00581133" w:rsidRPr="007D7680">
        <w:rPr>
          <w:sz w:val="16"/>
          <w:szCs w:val="16"/>
        </w:rPr>
        <w:t xml:space="preserve"> u </w:t>
      </w:r>
      <w:r w:rsidRPr="007D7680">
        <w:rPr>
          <w:sz w:val="16"/>
          <w:szCs w:val="16"/>
        </w:rPr>
        <w:t>soudu druhého stupně, se trvale vyznačí na předkládací zprávě.</w:t>
      </w:r>
    </w:p>
    <w:p w14:paraId="3E988DC4" w14:textId="77777777" w:rsidR="000F1416" w:rsidRPr="007D7680" w:rsidRDefault="000F1416" w:rsidP="00987199">
      <w:pPr>
        <w:pStyle w:val="Zkladntext"/>
        <w:numPr>
          <w:ilvl w:val="0"/>
          <w:numId w:val="109"/>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dožádaného, se</w:t>
      </w:r>
      <w:r w:rsidR="00647C78">
        <w:rPr>
          <w:sz w:val="16"/>
          <w:szCs w:val="16"/>
        </w:rPr>
        <w:t> </w:t>
      </w:r>
      <w:r w:rsidRPr="007D7680">
        <w:rPr>
          <w:sz w:val="16"/>
          <w:szCs w:val="16"/>
        </w:rPr>
        <w:t>vyznačí trvale na čísle listu, kde je uvedeno dožádání. Na obalu se píše jen obyčejnou tužkou</w:t>
      </w:r>
      <w:r w:rsidR="004609A0" w:rsidRPr="007D7680">
        <w:rPr>
          <w:sz w:val="16"/>
          <w:szCs w:val="16"/>
        </w:rPr>
        <w:t xml:space="preserve"> a </w:t>
      </w:r>
      <w:r w:rsidRPr="007D7680">
        <w:rPr>
          <w:sz w:val="16"/>
          <w:szCs w:val="16"/>
        </w:rPr>
        <w:t>po vrácení spisu se tato značka na obalu vymaže.</w:t>
      </w:r>
    </w:p>
    <w:p w14:paraId="7D837FC0" w14:textId="77777777" w:rsidR="000F1416" w:rsidRPr="007D7680" w:rsidRDefault="000F1416" w:rsidP="00987199">
      <w:pPr>
        <w:pStyle w:val="Zkladntext"/>
        <w:numPr>
          <w:ilvl w:val="0"/>
          <w:numId w:val="109"/>
        </w:numPr>
        <w:rPr>
          <w:sz w:val="16"/>
          <w:szCs w:val="16"/>
        </w:rPr>
      </w:pPr>
      <w:r w:rsidRPr="007D7680">
        <w:rPr>
          <w:sz w:val="16"/>
          <w:szCs w:val="16"/>
        </w:rPr>
        <w:t>Spisová značka</w:t>
      </w:r>
      <w:r w:rsidR="00581133" w:rsidRPr="007D7680">
        <w:rPr>
          <w:sz w:val="16"/>
          <w:szCs w:val="16"/>
        </w:rPr>
        <w:t xml:space="preserve"> u </w:t>
      </w:r>
      <w:r w:rsidRPr="007D7680">
        <w:rPr>
          <w:sz w:val="16"/>
          <w:szCs w:val="16"/>
        </w:rPr>
        <w:t>spisu postoupeného nebo přikázaného se trvale vyznačí na spisovém obalu, na prvním listu spisu</w:t>
      </w:r>
      <w:r w:rsidR="004609A0" w:rsidRPr="007D7680">
        <w:rPr>
          <w:sz w:val="16"/>
          <w:szCs w:val="16"/>
        </w:rPr>
        <w:t xml:space="preserve"> a </w:t>
      </w:r>
      <w:r w:rsidRPr="007D7680">
        <w:rPr>
          <w:sz w:val="16"/>
          <w:szCs w:val="16"/>
        </w:rPr>
        <w:t>na listu nebo rozhodnutí, kde rozhodnuto</w:t>
      </w:r>
      <w:r w:rsidR="00581133" w:rsidRPr="007D7680">
        <w:rPr>
          <w:sz w:val="16"/>
          <w:szCs w:val="16"/>
        </w:rPr>
        <w:t xml:space="preserve"> o </w:t>
      </w:r>
      <w:r w:rsidRPr="007D7680">
        <w:rPr>
          <w:sz w:val="16"/>
          <w:szCs w:val="16"/>
        </w:rPr>
        <w:t>postoupení nebo přikázání. Původní spisová značka se</w:t>
      </w:r>
      <w:r w:rsidR="00647C78">
        <w:rPr>
          <w:sz w:val="16"/>
          <w:szCs w:val="16"/>
        </w:rPr>
        <w:t> </w:t>
      </w:r>
      <w:r w:rsidRPr="007D7680">
        <w:rPr>
          <w:sz w:val="16"/>
          <w:szCs w:val="16"/>
        </w:rPr>
        <w:t>přeškrtne tak, aby zůstala čitelná.</w:t>
      </w:r>
    </w:p>
    <w:p w14:paraId="38C8EA01" w14:textId="77777777" w:rsidR="000F1416" w:rsidRPr="007D7680" w:rsidRDefault="000F1416" w:rsidP="00987199">
      <w:pPr>
        <w:pStyle w:val="Zkladntext"/>
        <w:numPr>
          <w:ilvl w:val="0"/>
          <w:numId w:val="109"/>
        </w:numPr>
        <w:rPr>
          <w:sz w:val="16"/>
          <w:szCs w:val="16"/>
        </w:rPr>
      </w:pPr>
      <w:r w:rsidRPr="007D7680">
        <w:rPr>
          <w:sz w:val="16"/>
          <w:szCs w:val="16"/>
        </w:rPr>
        <w:t>Jestliže byla na základě výsledku řízení</w:t>
      </w:r>
      <w:r w:rsidR="00581133" w:rsidRPr="007D7680">
        <w:rPr>
          <w:sz w:val="16"/>
          <w:szCs w:val="16"/>
        </w:rPr>
        <w:t xml:space="preserve"> o </w:t>
      </w:r>
      <w:r w:rsidRPr="007D7680">
        <w:rPr>
          <w:sz w:val="16"/>
          <w:szCs w:val="16"/>
        </w:rPr>
        <w:t>mimořádném opravném prostředku, nálezu Ústavního soudu, vyloučením</w:t>
      </w:r>
      <w:r w:rsidR="00581133" w:rsidRPr="007D7680">
        <w:rPr>
          <w:sz w:val="16"/>
          <w:szCs w:val="16"/>
        </w:rPr>
        <w:t xml:space="preserve"> z </w:t>
      </w:r>
      <w:r w:rsidRPr="007D7680">
        <w:rPr>
          <w:sz w:val="16"/>
          <w:szCs w:val="16"/>
        </w:rPr>
        <w:t xml:space="preserve">jiné věci nebo postupem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věc zapsána pod novou spisovou značku, uvede se</w:t>
      </w:r>
      <w:r w:rsidR="00647C78">
        <w:rPr>
          <w:sz w:val="16"/>
          <w:szCs w:val="16"/>
        </w:rPr>
        <w:t> </w:t>
      </w:r>
      <w:r w:rsidRPr="007D7680">
        <w:rPr>
          <w:sz w:val="16"/>
          <w:szCs w:val="16"/>
        </w:rPr>
        <w:t>pod ní do závorky spisová značka původní; ta se uvede</w:t>
      </w:r>
      <w:r w:rsidR="002458BA" w:rsidRPr="007D7680">
        <w:rPr>
          <w:sz w:val="16"/>
          <w:szCs w:val="16"/>
        </w:rPr>
        <w:t xml:space="preserve"> i </w:t>
      </w:r>
      <w:r w:rsidRPr="007D7680">
        <w:rPr>
          <w:sz w:val="16"/>
          <w:szCs w:val="16"/>
        </w:rPr>
        <w:t>na všechna další rozhodnutí pod jejich číslo jednací (</w:t>
      </w:r>
      <w:r w:rsidR="00FE0AA5" w:rsidRPr="007D7680">
        <w:rPr>
          <w:sz w:val="16"/>
          <w:szCs w:val="16"/>
        </w:rPr>
        <w:t>§ </w:t>
      </w:r>
      <w:r w:rsidRPr="007D7680">
        <w:rPr>
          <w:sz w:val="16"/>
          <w:szCs w:val="16"/>
        </w:rPr>
        <w:t>169).</w:t>
      </w:r>
    </w:p>
    <w:p w14:paraId="0EC5E89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95" w:name="_Toc233193361"/>
      <w:bookmarkStart w:id="6196" w:name="_Toc221856942"/>
      <w:bookmarkStart w:id="6197" w:name="_Toc233209959"/>
      <w:bookmarkStart w:id="6198" w:name="_Toc233283778"/>
      <w:bookmarkStart w:id="6199" w:name="_Toc233286581"/>
      <w:bookmarkStart w:id="6200" w:name="_Toc233289543"/>
      <w:bookmarkStart w:id="6201" w:name="_Toc233292651"/>
      <w:bookmarkStart w:id="6202" w:name="_Toc233293320"/>
      <w:bookmarkStart w:id="6203" w:name="_Toc233199387"/>
      <w:bookmarkStart w:id="6204" w:name="_Toc233213555"/>
      <w:bookmarkStart w:id="6205" w:name="_Toc233216613"/>
      <w:bookmarkStart w:id="6206" w:name="_Toc213959970"/>
      <w:bookmarkStart w:id="6207" w:name="_Toc233301419"/>
      <w:bookmarkStart w:id="6208" w:name="_Toc233302751"/>
      <w:bookmarkStart w:id="6209" w:name="_Toc233308026"/>
      <w:bookmarkStart w:id="6210" w:name="_Toc233313596"/>
      <w:bookmarkStart w:id="6211" w:name="_Toc233315899"/>
      <w:bookmarkStart w:id="6212" w:name="_Toc233342773"/>
      <w:bookmarkStart w:id="6213" w:name="_Toc233343439"/>
      <w:bookmarkStart w:id="6214" w:name="_Toc233344794"/>
      <w:bookmarkStart w:id="6215" w:name="_Toc233355279"/>
      <w:bookmarkStart w:id="6216" w:name="_Toc233357969"/>
      <w:bookmarkStart w:id="6217" w:name="_Toc233368650"/>
      <w:bookmarkStart w:id="6218" w:name="_Toc233370780"/>
      <w:bookmarkStart w:id="6219" w:name="_Toc1650385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168</w:t>
      </w:r>
      <w:r w:rsidR="000F1416" w:rsidRPr="007D7680">
        <w:rPr>
          <w:rFonts w:ascii="Times New Roman" w:eastAsia="MS Mincho" w:hAnsi="Times New Roman"/>
          <w:b/>
          <w:color w:val="008000"/>
          <w:sz w:val="16"/>
          <w:szCs w:val="16"/>
        </w:rPr>
        <w:br/>
        <w:t>Číslování listů</w:t>
      </w:r>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p>
    <w:p w14:paraId="597842CA" w14:textId="77777777" w:rsidR="000F1416" w:rsidRPr="007D7680" w:rsidRDefault="000F1416" w:rsidP="00987199">
      <w:pPr>
        <w:pStyle w:val="Zkladntext"/>
        <w:numPr>
          <w:ilvl w:val="0"/>
          <w:numId w:val="110"/>
        </w:numPr>
        <w:rPr>
          <w:sz w:val="16"/>
          <w:szCs w:val="16"/>
        </w:rPr>
      </w:pPr>
      <w:r w:rsidRPr="007D7680">
        <w:rPr>
          <w:sz w:val="16"/>
          <w:szCs w:val="16"/>
        </w:rPr>
        <w:t>Jednotlivé listy písemností (včetně plných mocí</w:t>
      </w:r>
      <w:r w:rsidR="004609A0" w:rsidRPr="007D7680">
        <w:rPr>
          <w:sz w:val="16"/>
          <w:szCs w:val="16"/>
        </w:rPr>
        <w:t xml:space="preserve"> a </w:t>
      </w:r>
      <w:r w:rsidRPr="007D7680">
        <w:rPr>
          <w:sz w:val="16"/>
          <w:szCs w:val="16"/>
        </w:rPr>
        <w:t>obálek, jichž je třeba</w:t>
      </w:r>
      <w:r w:rsidR="00581133" w:rsidRPr="007D7680">
        <w:rPr>
          <w:sz w:val="16"/>
          <w:szCs w:val="16"/>
        </w:rPr>
        <w:t xml:space="preserve"> k </w:t>
      </w:r>
      <w:r w:rsidRPr="007D7680">
        <w:rPr>
          <w:sz w:val="16"/>
          <w:szCs w:val="16"/>
        </w:rPr>
        <w:t>důkazu, kdy podání bylo podáno na poštu, nebo</w:t>
      </w:r>
      <w:r w:rsidR="00581133" w:rsidRPr="007D7680">
        <w:rPr>
          <w:sz w:val="16"/>
          <w:szCs w:val="16"/>
        </w:rPr>
        <w:t xml:space="preserve"> k </w:t>
      </w:r>
      <w:r w:rsidRPr="007D7680">
        <w:rPr>
          <w:sz w:val="16"/>
          <w:szCs w:val="16"/>
        </w:rPr>
        <w:t>důkazu</w:t>
      </w:r>
      <w:r w:rsidR="00581133" w:rsidRPr="007D7680">
        <w:rPr>
          <w:sz w:val="16"/>
          <w:szCs w:val="16"/>
        </w:rPr>
        <w:t xml:space="preserve"> o </w:t>
      </w:r>
      <w:r w:rsidRPr="007D7680">
        <w:rPr>
          <w:sz w:val="16"/>
          <w:szCs w:val="16"/>
        </w:rPr>
        <w:t>výši zaplaceného poštovného) se opatří při zařazení do spisu spisovou značkou</w:t>
      </w:r>
      <w:r w:rsidR="004609A0" w:rsidRPr="007D7680">
        <w:rPr>
          <w:sz w:val="16"/>
          <w:szCs w:val="16"/>
        </w:rPr>
        <w:t xml:space="preserve"> a </w:t>
      </w:r>
      <w:r w:rsidRPr="007D7680">
        <w:rPr>
          <w:sz w:val="16"/>
          <w:szCs w:val="16"/>
        </w:rPr>
        <w:t>číslem listu,</w:t>
      </w:r>
      <w:r w:rsidR="004609A0" w:rsidRPr="007D7680">
        <w:rPr>
          <w:sz w:val="16"/>
          <w:szCs w:val="16"/>
        </w:rPr>
        <w:t xml:space="preserve"> a </w:t>
      </w:r>
      <w:r w:rsidRPr="007D7680">
        <w:rPr>
          <w:sz w:val="16"/>
          <w:szCs w:val="16"/>
        </w:rPr>
        <w:t>to zpravidla</w:t>
      </w:r>
      <w:r w:rsidR="009709AD" w:rsidRPr="007D7680">
        <w:rPr>
          <w:sz w:val="16"/>
          <w:szCs w:val="16"/>
        </w:rPr>
        <w:t xml:space="preserve"> v </w:t>
      </w:r>
      <w:r w:rsidRPr="007D7680">
        <w:rPr>
          <w:sz w:val="16"/>
          <w:szCs w:val="16"/>
        </w:rPr>
        <w:t>pravém horním rohu. Takto se označí</w:t>
      </w:r>
      <w:r w:rsidR="002458BA" w:rsidRPr="007D7680">
        <w:rPr>
          <w:sz w:val="16"/>
          <w:szCs w:val="16"/>
        </w:rPr>
        <w:t xml:space="preserve"> i </w:t>
      </w:r>
      <w:r w:rsidRPr="007D7680">
        <w:rPr>
          <w:sz w:val="16"/>
          <w:szCs w:val="16"/>
        </w:rPr>
        <w:t>vrácená</w:t>
      </w:r>
      <w:r w:rsidR="004609A0" w:rsidRPr="007D7680">
        <w:rPr>
          <w:sz w:val="16"/>
          <w:szCs w:val="16"/>
        </w:rPr>
        <w:t xml:space="preserve"> a </w:t>
      </w:r>
      <w:r w:rsidRPr="007D7680">
        <w:rPr>
          <w:sz w:val="16"/>
          <w:szCs w:val="16"/>
        </w:rPr>
        <w:t>nedoručená zásilka</w:t>
      </w:r>
      <w:r w:rsidR="004609A0" w:rsidRPr="007D7680">
        <w:rPr>
          <w:sz w:val="16"/>
          <w:szCs w:val="16"/>
        </w:rPr>
        <w:t xml:space="preserve"> a </w:t>
      </w:r>
      <w:r w:rsidRPr="007D7680">
        <w:rPr>
          <w:sz w:val="16"/>
          <w:szCs w:val="16"/>
        </w:rPr>
        <w:t>písemnosti vyvěšené na úřední desce soudu založené do spisu po svěšení. Stejnopisy podání, doručenky</w:t>
      </w:r>
      <w:r w:rsidR="004609A0" w:rsidRPr="007D7680">
        <w:rPr>
          <w:sz w:val="16"/>
          <w:szCs w:val="16"/>
        </w:rPr>
        <w:t xml:space="preserve"> a </w:t>
      </w:r>
      <w:r w:rsidRPr="007D7680">
        <w:rPr>
          <w:sz w:val="16"/>
          <w:szCs w:val="16"/>
        </w:rPr>
        <w:t>takové přílohy, které je třeba po skončení věci účastníkům vrátit, nedostanou však číslo listu</w:t>
      </w:r>
      <w:r w:rsidR="00572883" w:rsidRPr="007D7680">
        <w:rPr>
          <w:sz w:val="16"/>
          <w:szCs w:val="16"/>
        </w:rPr>
        <w:t>. V </w:t>
      </w:r>
      <w:r w:rsidRPr="007D7680">
        <w:rPr>
          <w:sz w:val="16"/>
          <w:szCs w:val="16"/>
        </w:rPr>
        <w:t>řízeních</w:t>
      </w:r>
      <w:r w:rsidR="00581133" w:rsidRPr="007D7680">
        <w:rPr>
          <w:sz w:val="16"/>
          <w:szCs w:val="16"/>
        </w:rPr>
        <w:t xml:space="preserve"> o </w:t>
      </w:r>
      <w:r w:rsidRPr="007D7680">
        <w:rPr>
          <w:sz w:val="16"/>
          <w:szCs w:val="16"/>
        </w:rPr>
        <w:t>přezkoumání rozhodnutí jiných orgánů se spisovou značkou</w:t>
      </w:r>
      <w:r w:rsidR="004609A0" w:rsidRPr="007D7680">
        <w:rPr>
          <w:sz w:val="16"/>
          <w:szCs w:val="16"/>
        </w:rPr>
        <w:t xml:space="preserve"> a </w:t>
      </w:r>
      <w:r w:rsidRPr="007D7680">
        <w:rPr>
          <w:sz w:val="16"/>
          <w:szCs w:val="16"/>
        </w:rPr>
        <w:t>číslem listu označí jedno vyhotovení přezkoumávaného rozhodnutí; po</w:t>
      </w:r>
      <w:r w:rsidR="00647C78">
        <w:rPr>
          <w:sz w:val="16"/>
          <w:szCs w:val="16"/>
        </w:rPr>
        <w:t> </w:t>
      </w:r>
      <w:r w:rsidRPr="007D7680">
        <w:rPr>
          <w:sz w:val="16"/>
          <w:szCs w:val="16"/>
        </w:rPr>
        <w:t>skončení řízení se toto rozhodnutí nevrací, vrací se pouze spis, jehož rozhodnutí se přezkoumává.</w:t>
      </w:r>
    </w:p>
    <w:p w14:paraId="75A73518" w14:textId="77777777" w:rsidR="000F1416" w:rsidRPr="007D7680" w:rsidRDefault="000F1416" w:rsidP="00987199">
      <w:pPr>
        <w:pStyle w:val="Zkladntext"/>
        <w:numPr>
          <w:ilvl w:val="0"/>
          <w:numId w:val="110"/>
        </w:numPr>
        <w:rPr>
          <w:sz w:val="16"/>
          <w:szCs w:val="16"/>
        </w:rPr>
      </w:pPr>
      <w:r w:rsidRPr="007D7680">
        <w:rPr>
          <w:sz w:val="16"/>
          <w:szCs w:val="16"/>
        </w:rPr>
        <w:t>V trestních spisech</w:t>
      </w:r>
      <w:r w:rsidR="004609A0" w:rsidRPr="007D7680">
        <w:rPr>
          <w:sz w:val="16"/>
          <w:szCs w:val="16"/>
        </w:rPr>
        <w:t xml:space="preserve"> a </w:t>
      </w:r>
      <w:r w:rsidRPr="007D7680">
        <w:rPr>
          <w:sz w:val="16"/>
          <w:szCs w:val="16"/>
        </w:rPr>
        <w:t>spisech věcí rejstříku Rod, které zasílá státní zastupitelství soudu, se pokračuje</w:t>
      </w:r>
      <w:r w:rsidR="009709AD" w:rsidRPr="007D7680">
        <w:rPr>
          <w:sz w:val="16"/>
          <w:szCs w:val="16"/>
        </w:rPr>
        <w:t xml:space="preserve"> v </w:t>
      </w:r>
      <w:r w:rsidRPr="007D7680">
        <w:rPr>
          <w:sz w:val="16"/>
          <w:szCs w:val="16"/>
        </w:rPr>
        <w:t>číslování listů bez přerušení; zašle-li státní zastupitelství soudu spis</w:t>
      </w:r>
      <w:r w:rsidR="00581133" w:rsidRPr="007D7680">
        <w:rPr>
          <w:sz w:val="16"/>
          <w:szCs w:val="16"/>
        </w:rPr>
        <w:t xml:space="preserve"> k </w:t>
      </w:r>
      <w:r w:rsidRPr="007D7680">
        <w:rPr>
          <w:sz w:val="16"/>
          <w:szCs w:val="16"/>
        </w:rPr>
        <w:t>věci</w:t>
      </w:r>
      <w:r w:rsidR="009709AD" w:rsidRPr="007D7680">
        <w:rPr>
          <w:sz w:val="16"/>
          <w:szCs w:val="16"/>
        </w:rPr>
        <w:t xml:space="preserve"> v </w:t>
      </w:r>
      <w:r w:rsidRPr="007D7680">
        <w:rPr>
          <w:sz w:val="16"/>
          <w:szCs w:val="16"/>
        </w:rPr>
        <w:t>rejstříku Rod, kterou soud zahájil bez návrhu, zaslaný spis se trvale zařadí do spisu této věci</w:t>
      </w:r>
      <w:r w:rsidR="004609A0" w:rsidRPr="007D7680">
        <w:rPr>
          <w:sz w:val="16"/>
          <w:szCs w:val="16"/>
        </w:rPr>
        <w:t xml:space="preserve"> a </w:t>
      </w:r>
      <w:r w:rsidRPr="007D7680">
        <w:rPr>
          <w:sz w:val="16"/>
          <w:szCs w:val="16"/>
        </w:rPr>
        <w:t>opatří se číslem listu.</w:t>
      </w:r>
    </w:p>
    <w:p w14:paraId="2AACC145" w14:textId="77777777" w:rsidR="000F1416" w:rsidRPr="007D7680" w:rsidRDefault="000F1416" w:rsidP="00987199">
      <w:pPr>
        <w:pStyle w:val="Zkladntext"/>
        <w:numPr>
          <w:ilvl w:val="0"/>
          <w:numId w:val="110"/>
        </w:numPr>
        <w:rPr>
          <w:sz w:val="16"/>
          <w:szCs w:val="16"/>
        </w:rPr>
      </w:pPr>
      <w:r w:rsidRPr="007D7680">
        <w:rPr>
          <w:sz w:val="16"/>
          <w:szCs w:val="16"/>
        </w:rPr>
        <w:t>V řízení</w:t>
      </w:r>
      <w:r w:rsidR="00581133" w:rsidRPr="007D7680">
        <w:rPr>
          <w:sz w:val="16"/>
          <w:szCs w:val="16"/>
        </w:rPr>
        <w:t xml:space="preserve"> u </w:t>
      </w:r>
      <w:r w:rsidRPr="007D7680">
        <w:rPr>
          <w:sz w:val="16"/>
          <w:szCs w:val="16"/>
        </w:rPr>
        <w:t>nadřízeného soudu (odvolací řízení, řízení</w:t>
      </w:r>
      <w:r w:rsidR="00581133" w:rsidRPr="007D7680">
        <w:rPr>
          <w:sz w:val="16"/>
          <w:szCs w:val="16"/>
        </w:rPr>
        <w:t xml:space="preserve"> o </w:t>
      </w:r>
      <w:r w:rsidRPr="007D7680">
        <w:rPr>
          <w:sz w:val="16"/>
          <w:szCs w:val="16"/>
        </w:rPr>
        <w:t>stížnosti, vyloučení nebo podjatosti, přikázání věci jinému soudu nebo příslušnosti, řízení</w:t>
      </w:r>
      <w:r w:rsidR="00581133" w:rsidRPr="007D7680">
        <w:rPr>
          <w:sz w:val="16"/>
          <w:szCs w:val="16"/>
        </w:rPr>
        <w:t xml:space="preserve"> o </w:t>
      </w:r>
      <w:r w:rsidRPr="007D7680">
        <w:rPr>
          <w:sz w:val="16"/>
          <w:szCs w:val="16"/>
        </w:rPr>
        <w:t>návrhu na určení lhůty)</w:t>
      </w:r>
      <w:r w:rsidR="004609A0" w:rsidRPr="007D7680">
        <w:rPr>
          <w:sz w:val="16"/>
          <w:szCs w:val="16"/>
        </w:rPr>
        <w:t xml:space="preserve"> a </w:t>
      </w:r>
      <w:r w:rsidR="00581133" w:rsidRPr="007D7680">
        <w:rPr>
          <w:sz w:val="16"/>
          <w:szCs w:val="16"/>
        </w:rPr>
        <w:t>u </w:t>
      </w:r>
      <w:r w:rsidRPr="007D7680">
        <w:rPr>
          <w:sz w:val="16"/>
          <w:szCs w:val="16"/>
        </w:rPr>
        <w:t>dožádaného soudu, pokud byl</w:t>
      </w:r>
      <w:r w:rsidR="00581133" w:rsidRPr="007D7680">
        <w:rPr>
          <w:sz w:val="16"/>
          <w:szCs w:val="16"/>
        </w:rPr>
        <w:t xml:space="preserve"> s </w:t>
      </w:r>
      <w:r w:rsidRPr="007D7680">
        <w:rPr>
          <w:sz w:val="16"/>
          <w:szCs w:val="16"/>
        </w:rPr>
        <w:t>dožádáním zaslán</w:t>
      </w:r>
      <w:r w:rsidR="002458BA" w:rsidRPr="007D7680">
        <w:rPr>
          <w:sz w:val="16"/>
          <w:szCs w:val="16"/>
        </w:rPr>
        <w:t xml:space="preserve"> i </w:t>
      </w:r>
      <w:r w:rsidRPr="007D7680">
        <w:rPr>
          <w:sz w:val="16"/>
          <w:szCs w:val="16"/>
        </w:rPr>
        <w:t>spis, se pokračuje souvisle</w:t>
      </w:r>
      <w:r w:rsidR="009709AD" w:rsidRPr="007D7680">
        <w:rPr>
          <w:sz w:val="16"/>
          <w:szCs w:val="16"/>
        </w:rPr>
        <w:t xml:space="preserve"> v </w:t>
      </w:r>
      <w:r w:rsidRPr="007D7680">
        <w:rPr>
          <w:sz w:val="16"/>
          <w:szCs w:val="16"/>
        </w:rPr>
        <w:t>číslování písemností ve spise soudu prvního stupně (procesní spis). Obdobně se postupuje ve věcech, které byly převedeny do jiného rejstříku, které obživly,</w:t>
      </w:r>
      <w:r w:rsidR="00581133" w:rsidRPr="007D7680">
        <w:rPr>
          <w:sz w:val="16"/>
          <w:szCs w:val="16"/>
        </w:rPr>
        <w:t xml:space="preserve"> u </w:t>
      </w:r>
      <w:r w:rsidRPr="007D7680">
        <w:rPr>
          <w:sz w:val="16"/>
          <w:szCs w:val="16"/>
        </w:rPr>
        <w:t>kterých byl vrácen stav věci do</w:t>
      </w:r>
      <w:r w:rsidR="00647C78">
        <w:rPr>
          <w:sz w:val="16"/>
          <w:szCs w:val="16"/>
        </w:rPr>
        <w:t> </w:t>
      </w:r>
      <w:r w:rsidRPr="007D7680">
        <w:rPr>
          <w:sz w:val="16"/>
          <w:szCs w:val="16"/>
        </w:rPr>
        <w:t>stavu vyřízená nebo které byly zapsány pod novou spisovou značku (</w:t>
      </w:r>
      <w:r w:rsidR="00FE0AA5" w:rsidRPr="007D7680">
        <w:rPr>
          <w:sz w:val="16"/>
          <w:szCs w:val="16"/>
        </w:rPr>
        <w:t>§ </w:t>
      </w:r>
      <w:r w:rsidRPr="007D7680">
        <w:rPr>
          <w:sz w:val="16"/>
          <w:szCs w:val="16"/>
        </w:rPr>
        <w:t xml:space="preserve">161a, </w:t>
      </w:r>
      <w:r w:rsidR="00FE0AA5" w:rsidRPr="007D7680">
        <w:rPr>
          <w:sz w:val="16"/>
          <w:szCs w:val="16"/>
        </w:rPr>
        <w:t>§ </w:t>
      </w:r>
      <w:r w:rsidRPr="007D7680">
        <w:rPr>
          <w:sz w:val="16"/>
          <w:szCs w:val="16"/>
        </w:rPr>
        <w:t>161b).</w:t>
      </w:r>
    </w:p>
    <w:p w14:paraId="407F4F1B" w14:textId="77777777" w:rsidR="000F1416" w:rsidRPr="007D7680" w:rsidRDefault="000F1416" w:rsidP="00987199">
      <w:pPr>
        <w:pStyle w:val="Zkladntext"/>
        <w:numPr>
          <w:ilvl w:val="0"/>
          <w:numId w:val="110"/>
        </w:numPr>
        <w:rPr>
          <w:sz w:val="16"/>
          <w:szCs w:val="16"/>
        </w:rPr>
      </w:pPr>
      <w:r w:rsidRPr="007D7680">
        <w:rPr>
          <w:sz w:val="16"/>
          <w:szCs w:val="16"/>
        </w:rPr>
        <w:t>Ve spise D vráceném okresnímu soudu soudním komisařem, pokračuje se</w:t>
      </w:r>
      <w:r w:rsidR="00581133" w:rsidRPr="007D7680">
        <w:rPr>
          <w:sz w:val="16"/>
          <w:szCs w:val="16"/>
        </w:rPr>
        <w:t xml:space="preserve"> u </w:t>
      </w:r>
      <w:r w:rsidRPr="007D7680">
        <w:rPr>
          <w:sz w:val="16"/>
          <w:szCs w:val="16"/>
        </w:rPr>
        <w:t>soudu souvisle</w:t>
      </w:r>
      <w:r w:rsidR="009709AD" w:rsidRPr="007D7680">
        <w:rPr>
          <w:sz w:val="16"/>
          <w:szCs w:val="16"/>
        </w:rPr>
        <w:t xml:space="preserve"> v </w:t>
      </w:r>
      <w:r w:rsidRPr="007D7680">
        <w:rPr>
          <w:sz w:val="16"/>
          <w:szCs w:val="16"/>
        </w:rPr>
        <w:t>číslování listů.</w:t>
      </w:r>
    </w:p>
    <w:p w14:paraId="6F0A8CE2" w14:textId="77777777" w:rsidR="000F1416" w:rsidRPr="007D7680" w:rsidRDefault="000F1416" w:rsidP="00987199">
      <w:pPr>
        <w:pStyle w:val="Zkladntext"/>
        <w:numPr>
          <w:ilvl w:val="0"/>
          <w:numId w:val="110"/>
        </w:numPr>
        <w:rPr>
          <w:sz w:val="16"/>
          <w:szCs w:val="16"/>
        </w:rPr>
      </w:pPr>
      <w:r w:rsidRPr="007D7680">
        <w:rPr>
          <w:sz w:val="16"/>
          <w:szCs w:val="16"/>
        </w:rPr>
        <w:t>Obálka</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hlasování (</w:t>
      </w:r>
      <w:r w:rsidR="00FE0AA5" w:rsidRPr="007D7680">
        <w:rPr>
          <w:sz w:val="16"/>
          <w:szCs w:val="16"/>
        </w:rPr>
        <w:t>§ </w:t>
      </w:r>
      <w:r w:rsidRPr="007D7680">
        <w:rPr>
          <w:sz w:val="16"/>
          <w:szCs w:val="16"/>
        </w:rPr>
        <w:t>22) se označí samostatným číslem listu.</w:t>
      </w:r>
    </w:p>
    <w:p w14:paraId="02CB9E49" w14:textId="77777777" w:rsidR="000F1416" w:rsidRPr="007D7680" w:rsidRDefault="000F1416" w:rsidP="00987199">
      <w:pPr>
        <w:pStyle w:val="Zkladntext"/>
        <w:numPr>
          <w:ilvl w:val="0"/>
          <w:numId w:val="110"/>
        </w:numPr>
        <w:rPr>
          <w:sz w:val="16"/>
          <w:szCs w:val="16"/>
        </w:rPr>
      </w:pPr>
      <w:r w:rsidRPr="007D7680">
        <w:rPr>
          <w:sz w:val="16"/>
          <w:szCs w:val="16"/>
        </w:rPr>
        <w:t>V době, kdy se spis nenachází</w:t>
      </w:r>
      <w:r w:rsidR="00581133" w:rsidRPr="007D7680">
        <w:rPr>
          <w:sz w:val="16"/>
          <w:szCs w:val="16"/>
        </w:rPr>
        <w:t xml:space="preserve"> u </w:t>
      </w:r>
      <w:r w:rsidRPr="007D7680">
        <w:rPr>
          <w:sz w:val="16"/>
          <w:szCs w:val="16"/>
        </w:rPr>
        <w:t>soudu (řízení</w:t>
      </w:r>
      <w:r w:rsidR="00581133" w:rsidRPr="007D7680">
        <w:rPr>
          <w:sz w:val="16"/>
          <w:szCs w:val="16"/>
        </w:rPr>
        <w:t xml:space="preserve"> u </w:t>
      </w:r>
      <w:r w:rsidRPr="007D7680">
        <w:rPr>
          <w:sz w:val="16"/>
          <w:szCs w:val="16"/>
        </w:rPr>
        <w:t>nadřízeného soudu, dožádání apod.), se písemnosti zakládají do dočasného spisu. Po</w:t>
      </w:r>
      <w:r w:rsidR="00647C78">
        <w:rPr>
          <w:sz w:val="16"/>
          <w:szCs w:val="16"/>
        </w:rPr>
        <w:t> </w:t>
      </w:r>
      <w:r w:rsidRPr="007D7680">
        <w:rPr>
          <w:sz w:val="16"/>
          <w:szCs w:val="16"/>
        </w:rPr>
        <w:t>vrácení spisu soud tyto písemnosti (chronologicky seřazené dle data jejich přijetí soudem) založí do spisu za písemnosti založené</w:t>
      </w:r>
      <w:r w:rsidR="004609A0" w:rsidRPr="007D7680">
        <w:rPr>
          <w:sz w:val="16"/>
          <w:szCs w:val="16"/>
        </w:rPr>
        <w:t xml:space="preserve"> a </w:t>
      </w:r>
      <w:r w:rsidRPr="007D7680">
        <w:rPr>
          <w:sz w:val="16"/>
          <w:szCs w:val="16"/>
        </w:rPr>
        <w:t>očíslované</w:t>
      </w:r>
      <w:r w:rsidR="00581133" w:rsidRPr="007D7680">
        <w:rPr>
          <w:sz w:val="16"/>
          <w:szCs w:val="16"/>
        </w:rPr>
        <w:t xml:space="preserve"> u </w:t>
      </w:r>
      <w:r w:rsidRPr="007D7680">
        <w:rPr>
          <w:sz w:val="16"/>
          <w:szCs w:val="16"/>
        </w:rPr>
        <w:t>jiného soudu</w:t>
      </w:r>
      <w:r w:rsidR="004609A0" w:rsidRPr="007D7680">
        <w:rPr>
          <w:sz w:val="16"/>
          <w:szCs w:val="16"/>
        </w:rPr>
        <w:t xml:space="preserve"> a </w:t>
      </w:r>
      <w:r w:rsidRPr="007D7680">
        <w:rPr>
          <w:sz w:val="16"/>
          <w:szCs w:val="16"/>
        </w:rPr>
        <w:t>dočísluje.</w:t>
      </w:r>
    </w:p>
    <w:p w14:paraId="58840473" w14:textId="77777777" w:rsidR="000F1416" w:rsidRPr="007D7680" w:rsidRDefault="000F1416" w:rsidP="00987199">
      <w:pPr>
        <w:pStyle w:val="Zkladntext"/>
        <w:numPr>
          <w:ilvl w:val="0"/>
          <w:numId w:val="110"/>
        </w:numPr>
        <w:rPr>
          <w:sz w:val="16"/>
          <w:szCs w:val="16"/>
        </w:rPr>
      </w:pPr>
      <w:r w:rsidRPr="007D7680">
        <w:rPr>
          <w:sz w:val="16"/>
          <w:szCs w:val="16"/>
        </w:rPr>
        <w:t>Spisová značka nebo jednací číslo nadřízených soudů nebo jiných soudů se na písemnostech nepřeškrtává; platí</w:t>
      </w:r>
      <w:r w:rsidR="002458BA" w:rsidRPr="007D7680">
        <w:rPr>
          <w:sz w:val="16"/>
          <w:szCs w:val="16"/>
        </w:rPr>
        <w:t xml:space="preserve"> i </w:t>
      </w:r>
      <w:r w:rsidR="009709AD" w:rsidRPr="007D7680">
        <w:rPr>
          <w:sz w:val="16"/>
          <w:szCs w:val="16"/>
        </w:rPr>
        <w:t>v </w:t>
      </w:r>
      <w:r w:rsidRPr="007D7680">
        <w:rPr>
          <w:sz w:val="16"/>
          <w:szCs w:val="16"/>
        </w:rPr>
        <w:t>případě písemností</w:t>
      </w:r>
      <w:r w:rsidR="00581133" w:rsidRPr="007D7680">
        <w:rPr>
          <w:sz w:val="16"/>
          <w:szCs w:val="16"/>
        </w:rPr>
        <w:t xml:space="preserve"> u </w:t>
      </w:r>
      <w:r w:rsidRPr="007D7680">
        <w:rPr>
          <w:sz w:val="16"/>
          <w:szCs w:val="16"/>
        </w:rPr>
        <w:t>vyloučených věcí</w:t>
      </w:r>
      <w:r w:rsidR="004609A0" w:rsidRPr="007D7680">
        <w:rPr>
          <w:sz w:val="16"/>
          <w:szCs w:val="16"/>
        </w:rPr>
        <w:t xml:space="preserve"> a </w:t>
      </w:r>
      <w:r w:rsidRPr="007D7680">
        <w:rPr>
          <w:sz w:val="16"/>
          <w:szCs w:val="16"/>
        </w:rPr>
        <w:t>věcí převedených do jiného rejstříku nebo zapsaných pod novou spisovou značku.</w:t>
      </w:r>
    </w:p>
    <w:p w14:paraId="5BAB96E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20" w:name="_Toc233193362"/>
      <w:bookmarkStart w:id="6221" w:name="_Toc221856943"/>
      <w:bookmarkStart w:id="6222" w:name="_Toc233209960"/>
      <w:bookmarkStart w:id="6223" w:name="_Toc233283779"/>
      <w:bookmarkStart w:id="6224" w:name="_Toc233286582"/>
      <w:bookmarkStart w:id="6225" w:name="_Toc233289544"/>
      <w:bookmarkStart w:id="6226" w:name="_Toc233292652"/>
      <w:bookmarkStart w:id="6227" w:name="_Toc233293321"/>
      <w:bookmarkStart w:id="6228" w:name="_Toc233199388"/>
      <w:bookmarkStart w:id="6229" w:name="_Toc233213556"/>
      <w:bookmarkStart w:id="6230" w:name="_Toc233216614"/>
      <w:bookmarkStart w:id="6231" w:name="_Toc213959971"/>
      <w:bookmarkStart w:id="6232" w:name="_Toc233301420"/>
      <w:bookmarkStart w:id="6233" w:name="_Toc233302752"/>
      <w:bookmarkStart w:id="6234" w:name="_Toc233308027"/>
      <w:bookmarkStart w:id="6235" w:name="_Toc233313597"/>
      <w:bookmarkStart w:id="6236" w:name="_Toc233315900"/>
      <w:bookmarkStart w:id="6237" w:name="_Toc233342774"/>
      <w:bookmarkStart w:id="6238" w:name="_Toc233343440"/>
      <w:bookmarkStart w:id="6239" w:name="_Toc233344795"/>
      <w:bookmarkStart w:id="6240" w:name="_Toc233355280"/>
      <w:bookmarkStart w:id="6241" w:name="_Toc233357970"/>
      <w:bookmarkStart w:id="6242" w:name="_Toc233368651"/>
      <w:bookmarkStart w:id="6243" w:name="_Toc233370781"/>
      <w:bookmarkStart w:id="6244" w:name="_Toc165038572"/>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169</w:t>
      </w:r>
      <w:r w:rsidR="000F1416" w:rsidRPr="007D7680">
        <w:rPr>
          <w:rFonts w:ascii="Times New Roman" w:eastAsia="MS Mincho" w:hAnsi="Times New Roman"/>
          <w:b/>
          <w:color w:val="008000"/>
          <w:sz w:val="16"/>
          <w:szCs w:val="16"/>
        </w:rPr>
        <w:br/>
        <w:t>Jednací číslo</w:t>
      </w:r>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p>
    <w:p w14:paraId="60C8242E" w14:textId="77777777" w:rsidR="000F1416" w:rsidRPr="007D7680" w:rsidRDefault="000F1416" w:rsidP="00987199">
      <w:pPr>
        <w:pStyle w:val="Zkladntext"/>
        <w:numPr>
          <w:ilvl w:val="0"/>
          <w:numId w:val="111"/>
        </w:numPr>
        <w:rPr>
          <w:sz w:val="16"/>
          <w:szCs w:val="16"/>
        </w:rPr>
      </w:pPr>
      <w:r w:rsidRPr="007D7680">
        <w:rPr>
          <w:sz w:val="16"/>
          <w:szCs w:val="16"/>
        </w:rPr>
        <w:t>Spisová značka</w:t>
      </w:r>
      <w:r w:rsidR="004609A0" w:rsidRPr="007D7680">
        <w:rPr>
          <w:sz w:val="16"/>
          <w:szCs w:val="16"/>
        </w:rPr>
        <w:t xml:space="preserve"> a </w:t>
      </w:r>
      <w:r w:rsidR="00581133" w:rsidRPr="007D7680">
        <w:rPr>
          <w:sz w:val="16"/>
          <w:szCs w:val="16"/>
        </w:rPr>
        <w:t>k </w:t>
      </w:r>
      <w:r w:rsidRPr="007D7680">
        <w:rPr>
          <w:sz w:val="16"/>
          <w:szCs w:val="16"/>
        </w:rPr>
        <w:t xml:space="preserve">ní připojené číslo listu písemnosti nebo vyhotoveného rozhodnutí tvoří jednací číslo </w:t>
      </w:r>
      <w:r w:rsidR="000911AA" w:rsidRPr="007D7680">
        <w:rPr>
          <w:sz w:val="16"/>
          <w:szCs w:val="16"/>
        </w:rPr>
        <w:t>(např. 1</w:t>
      </w:r>
      <w:r w:rsidR="00A537B1" w:rsidRPr="007D7680">
        <w:rPr>
          <w:sz w:val="16"/>
          <w:szCs w:val="16"/>
        </w:rPr>
        <w:t> </w:t>
      </w:r>
      <w:r w:rsidR="000911AA" w:rsidRPr="007D7680">
        <w:rPr>
          <w:sz w:val="16"/>
          <w:szCs w:val="16"/>
        </w:rPr>
        <w:t>T</w:t>
      </w:r>
      <w:r w:rsidR="00A537B1" w:rsidRPr="007D7680">
        <w:rPr>
          <w:sz w:val="16"/>
          <w:szCs w:val="16"/>
        </w:rPr>
        <w:t> </w:t>
      </w:r>
      <w:r w:rsidR="000911AA" w:rsidRPr="007D7680">
        <w:rPr>
          <w:sz w:val="16"/>
          <w:szCs w:val="16"/>
        </w:rPr>
        <w:t>14/2014</w:t>
      </w:r>
      <w:r w:rsidR="00A537B1" w:rsidRPr="007D7680">
        <w:rPr>
          <w:sz w:val="16"/>
          <w:szCs w:val="16"/>
        </w:rPr>
        <w:t>–</w:t>
      </w:r>
      <w:r w:rsidR="000911AA" w:rsidRPr="007D7680">
        <w:rPr>
          <w:sz w:val="16"/>
          <w:szCs w:val="16"/>
        </w:rPr>
        <w:t>325, 138</w:t>
      </w:r>
      <w:r w:rsidR="00A537B1" w:rsidRPr="007D7680">
        <w:rPr>
          <w:sz w:val="16"/>
          <w:szCs w:val="16"/>
        </w:rPr>
        <w:t> </w:t>
      </w:r>
      <w:r w:rsidR="000911AA" w:rsidRPr="007D7680">
        <w:rPr>
          <w:sz w:val="16"/>
          <w:szCs w:val="16"/>
        </w:rPr>
        <w:t>C</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4, 0</w:t>
      </w:r>
      <w:r w:rsidR="00A537B1" w:rsidRPr="007D7680">
        <w:rPr>
          <w:sz w:val="16"/>
          <w:szCs w:val="16"/>
        </w:rPr>
        <w:t> </w:t>
      </w:r>
      <w:r w:rsidR="000911AA" w:rsidRPr="007D7680">
        <w:rPr>
          <w:sz w:val="16"/>
          <w:szCs w:val="16"/>
        </w:rPr>
        <w:t>Nt</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12, 7 Co 17/2014</w:t>
      </w:r>
      <w:r w:rsidR="00A537B1" w:rsidRPr="007D7680">
        <w:rPr>
          <w:sz w:val="16"/>
          <w:szCs w:val="16"/>
        </w:rPr>
        <w:t>–</w:t>
      </w:r>
      <w:r w:rsidR="000911AA" w:rsidRPr="007D7680">
        <w:rPr>
          <w:sz w:val="16"/>
          <w:szCs w:val="16"/>
        </w:rPr>
        <w:t>9).</w:t>
      </w:r>
      <w:r w:rsidRPr="007D7680">
        <w:rPr>
          <w:sz w:val="16"/>
          <w:szCs w:val="16"/>
        </w:rPr>
        <w:t xml:space="preserve"> Je-li písemnost nebo vyhotovení rozhodnutí obsáhlejší (obsahuje-li více čísel listů) jednací číslo se</w:t>
      </w:r>
      <w:r w:rsidR="00647C78">
        <w:rPr>
          <w:sz w:val="16"/>
          <w:szCs w:val="16"/>
        </w:rPr>
        <w:t> </w:t>
      </w:r>
      <w:r w:rsidRPr="007D7680">
        <w:rPr>
          <w:sz w:val="16"/>
          <w:szCs w:val="16"/>
        </w:rPr>
        <w:t>vyznačí jen na přední straně prvního listu. Při doručování ostatních obsáhlejších písemností se na obálkách</w:t>
      </w:r>
      <w:r w:rsidR="004609A0" w:rsidRPr="007D7680">
        <w:rPr>
          <w:sz w:val="16"/>
          <w:szCs w:val="16"/>
        </w:rPr>
        <w:t xml:space="preserve"> a </w:t>
      </w:r>
      <w:r w:rsidRPr="007D7680">
        <w:rPr>
          <w:sz w:val="16"/>
          <w:szCs w:val="16"/>
        </w:rPr>
        <w:t>doručenkách uvádí jen číslo jednací vyznačené na prvním čísle listu doručované písemnosti.</w:t>
      </w:r>
    </w:p>
    <w:p w14:paraId="7920EEDF" w14:textId="77777777" w:rsidR="000F1416" w:rsidRPr="007D7680" w:rsidRDefault="000F1416" w:rsidP="00987199">
      <w:pPr>
        <w:pStyle w:val="Zkladntext"/>
        <w:numPr>
          <w:ilvl w:val="0"/>
          <w:numId w:val="111"/>
        </w:numPr>
        <w:rPr>
          <w:sz w:val="16"/>
          <w:szCs w:val="16"/>
        </w:rPr>
      </w:pPr>
      <w:r w:rsidRPr="007D7680">
        <w:rPr>
          <w:sz w:val="16"/>
          <w:szCs w:val="16"/>
        </w:rPr>
        <w:t>Jednacím číslem se označí všechny stejnopisy rozhodnutí, všechny písemnosti, jež mají být vypraveny, jakož</w:t>
      </w:r>
      <w:r w:rsidR="002458BA" w:rsidRPr="007D7680">
        <w:rPr>
          <w:sz w:val="16"/>
          <w:szCs w:val="16"/>
        </w:rPr>
        <w:t xml:space="preserve"> i </w:t>
      </w:r>
      <w:r w:rsidRPr="007D7680">
        <w:rPr>
          <w:sz w:val="16"/>
          <w:szCs w:val="16"/>
        </w:rPr>
        <w:t>obálky</w:t>
      </w:r>
      <w:r w:rsidR="004609A0" w:rsidRPr="007D7680">
        <w:rPr>
          <w:sz w:val="16"/>
          <w:szCs w:val="16"/>
        </w:rPr>
        <w:t xml:space="preserve"> a </w:t>
      </w:r>
      <w:r w:rsidRPr="007D7680">
        <w:rPr>
          <w:sz w:val="16"/>
          <w:szCs w:val="16"/>
        </w:rPr>
        <w:t>doručenky.</w:t>
      </w:r>
    </w:p>
    <w:p w14:paraId="7F78CC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45" w:name="_Toc233193363"/>
      <w:bookmarkStart w:id="6246" w:name="_Toc221856944"/>
      <w:bookmarkStart w:id="6247" w:name="_Toc233209961"/>
      <w:bookmarkStart w:id="6248" w:name="_Toc233283780"/>
      <w:bookmarkStart w:id="6249" w:name="_Toc233286583"/>
      <w:bookmarkStart w:id="6250" w:name="_Toc233289545"/>
      <w:bookmarkStart w:id="6251" w:name="_Toc233292653"/>
      <w:bookmarkStart w:id="6252" w:name="_Toc233293322"/>
      <w:bookmarkStart w:id="6253" w:name="_Toc233199389"/>
      <w:bookmarkStart w:id="6254" w:name="_Toc233213557"/>
      <w:bookmarkStart w:id="6255" w:name="_Toc233216615"/>
      <w:bookmarkStart w:id="6256" w:name="_Toc213959972"/>
      <w:bookmarkStart w:id="6257" w:name="_Toc233301421"/>
      <w:bookmarkStart w:id="6258" w:name="_Toc233302753"/>
      <w:bookmarkStart w:id="6259" w:name="_Toc233308028"/>
      <w:bookmarkStart w:id="6260" w:name="_Toc233313598"/>
      <w:bookmarkStart w:id="6261" w:name="_Toc233315901"/>
      <w:bookmarkStart w:id="6262" w:name="_Toc233342775"/>
      <w:bookmarkStart w:id="6263" w:name="_Toc233343441"/>
      <w:bookmarkStart w:id="6264" w:name="_Toc233344796"/>
      <w:bookmarkStart w:id="6265" w:name="_Toc233355281"/>
      <w:bookmarkStart w:id="6266" w:name="_Toc233357971"/>
      <w:bookmarkStart w:id="6267" w:name="_Toc233368652"/>
      <w:bookmarkStart w:id="6268" w:name="_Toc233370782"/>
      <w:bookmarkStart w:id="6269" w:name="_Toc1650385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170</w:t>
      </w:r>
      <w:r w:rsidR="000F1416" w:rsidRPr="007D7680">
        <w:rPr>
          <w:rFonts w:ascii="Times New Roman" w:eastAsia="MS Mincho" w:hAnsi="Times New Roman"/>
          <w:b/>
          <w:color w:val="008000"/>
          <w:sz w:val="16"/>
          <w:szCs w:val="16"/>
        </w:rPr>
        <w:br/>
        <w:t>Spisový přehled</w:t>
      </w:r>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p>
    <w:p w14:paraId="58375140" w14:textId="77777777" w:rsidR="000F1416" w:rsidRPr="007D7680" w:rsidRDefault="000F1416" w:rsidP="00B50E6D">
      <w:pPr>
        <w:pStyle w:val="Zkladntext"/>
        <w:numPr>
          <w:ilvl w:val="0"/>
          <w:numId w:val="203"/>
        </w:numPr>
        <w:rPr>
          <w:sz w:val="16"/>
          <w:szCs w:val="16"/>
        </w:rPr>
      </w:pPr>
      <w:r w:rsidRPr="007D7680">
        <w:rPr>
          <w:sz w:val="16"/>
          <w:szCs w:val="16"/>
        </w:rPr>
        <w:t>Jednotlivé písemnosti se ve spisech řadí chronologicky tak, jak došly soudu nebo byly soudem vyhotoveny anebo byly svěšeny</w:t>
      </w:r>
      <w:r w:rsidR="00581133" w:rsidRPr="007D7680">
        <w:rPr>
          <w:sz w:val="16"/>
          <w:szCs w:val="16"/>
        </w:rPr>
        <w:t xml:space="preserve"> z </w:t>
      </w:r>
      <w:r w:rsidRPr="007D7680">
        <w:rPr>
          <w:sz w:val="16"/>
          <w:szCs w:val="16"/>
        </w:rPr>
        <w:t>úřední desky soudu po uplynutí doby</w:t>
      </w:r>
      <w:r w:rsidR="00581133" w:rsidRPr="007D7680">
        <w:rPr>
          <w:sz w:val="16"/>
          <w:szCs w:val="16"/>
        </w:rPr>
        <w:t xml:space="preserve"> k </w:t>
      </w:r>
      <w:r w:rsidRPr="007D7680">
        <w:rPr>
          <w:sz w:val="16"/>
          <w:szCs w:val="16"/>
        </w:rPr>
        <w:t>vyvěšení,</w:t>
      </w:r>
      <w:r w:rsidR="004609A0" w:rsidRPr="007D7680">
        <w:rPr>
          <w:sz w:val="16"/>
          <w:szCs w:val="16"/>
        </w:rPr>
        <w:t xml:space="preserve"> a </w:t>
      </w:r>
      <w:r w:rsidRPr="007D7680">
        <w:rPr>
          <w:sz w:val="16"/>
          <w:szCs w:val="16"/>
        </w:rPr>
        <w:t xml:space="preserve">takto se zapisují do spisového přehledu (vzor </w:t>
      </w:r>
      <w:r w:rsidR="00FE0AA5" w:rsidRPr="007D7680">
        <w:rPr>
          <w:sz w:val="16"/>
          <w:szCs w:val="16"/>
        </w:rPr>
        <w:t>č. </w:t>
      </w:r>
      <w:r w:rsidRPr="007D7680">
        <w:rPr>
          <w:sz w:val="16"/>
          <w:szCs w:val="16"/>
        </w:rPr>
        <w:t xml:space="preserve">41 </w:t>
      </w:r>
      <w:r w:rsidR="00B32F66" w:rsidRPr="007D7680">
        <w:rPr>
          <w:sz w:val="16"/>
          <w:szCs w:val="16"/>
        </w:rPr>
        <w:t>v. k. ř.</w:t>
      </w:r>
      <w:r w:rsidRPr="007D7680">
        <w:rPr>
          <w:sz w:val="16"/>
          <w:szCs w:val="16"/>
        </w:rPr>
        <w:t>). Spisový přehled se vytváří</w:t>
      </w:r>
      <w:r w:rsidR="002458BA" w:rsidRPr="007D7680">
        <w:rPr>
          <w:sz w:val="16"/>
          <w:szCs w:val="16"/>
        </w:rPr>
        <w:t xml:space="preserve"> i </w:t>
      </w:r>
      <w:r w:rsidR="00581133" w:rsidRPr="007D7680">
        <w:rPr>
          <w:sz w:val="16"/>
          <w:szCs w:val="16"/>
        </w:rPr>
        <w:t>u </w:t>
      </w:r>
      <w:r w:rsidRPr="007D7680">
        <w:rPr>
          <w:sz w:val="16"/>
          <w:szCs w:val="16"/>
        </w:rPr>
        <w:t>dočasného spisu. Po vrácení se spisový přehled</w:t>
      </w:r>
      <w:r w:rsidR="00581133" w:rsidRPr="007D7680">
        <w:rPr>
          <w:sz w:val="16"/>
          <w:szCs w:val="16"/>
        </w:rPr>
        <w:t xml:space="preserve"> z </w:t>
      </w:r>
      <w:r w:rsidRPr="007D7680">
        <w:rPr>
          <w:sz w:val="16"/>
          <w:szCs w:val="16"/>
        </w:rPr>
        <w:t>dočasného spisu trvale</w:t>
      </w:r>
      <w:r w:rsidR="004609A0" w:rsidRPr="007D7680">
        <w:rPr>
          <w:sz w:val="16"/>
          <w:szCs w:val="16"/>
        </w:rPr>
        <w:t xml:space="preserve"> a </w:t>
      </w:r>
      <w:r w:rsidRPr="007D7680">
        <w:rPr>
          <w:sz w:val="16"/>
          <w:szCs w:val="16"/>
        </w:rPr>
        <w:t>neoddělitelně spojí se spisovým přehledem spisu</w:t>
      </w:r>
      <w:r w:rsidR="004609A0" w:rsidRPr="007D7680">
        <w:rPr>
          <w:sz w:val="16"/>
          <w:szCs w:val="16"/>
        </w:rPr>
        <w:t xml:space="preserve"> a </w:t>
      </w:r>
      <w:r w:rsidRPr="007D7680">
        <w:rPr>
          <w:sz w:val="16"/>
          <w:szCs w:val="16"/>
        </w:rPr>
        <w:t>dále se pokračuje</w:t>
      </w:r>
      <w:r w:rsidR="009709AD" w:rsidRPr="007D7680">
        <w:rPr>
          <w:sz w:val="16"/>
          <w:szCs w:val="16"/>
        </w:rPr>
        <w:t xml:space="preserve"> v </w:t>
      </w:r>
      <w:r w:rsidRPr="007D7680">
        <w:rPr>
          <w:sz w:val="16"/>
          <w:szCs w:val="16"/>
        </w:rPr>
        <w:t>zapisování dalších písemností vkládaných do spisu.</w:t>
      </w:r>
    </w:p>
    <w:p w14:paraId="5D34ED13" w14:textId="77777777" w:rsidR="000F1416" w:rsidRPr="007D7680" w:rsidRDefault="000F1416" w:rsidP="00B50E6D">
      <w:pPr>
        <w:pStyle w:val="Zkladntext"/>
        <w:numPr>
          <w:ilvl w:val="0"/>
          <w:numId w:val="203"/>
        </w:numPr>
        <w:rPr>
          <w:sz w:val="16"/>
          <w:szCs w:val="16"/>
        </w:rPr>
      </w:pPr>
      <w:r w:rsidRPr="007D7680">
        <w:rPr>
          <w:sz w:val="16"/>
          <w:szCs w:val="16"/>
        </w:rPr>
        <w:t>Spisový přehled se do spisového obalu vkládá před prvý list spisu. Ve vyloučené trestní věci založí spisový přehled soud.</w:t>
      </w:r>
    </w:p>
    <w:p w14:paraId="5277D029" w14:textId="77777777" w:rsidR="000F1416" w:rsidRPr="007D7680" w:rsidRDefault="000F1416" w:rsidP="00B50E6D">
      <w:pPr>
        <w:pStyle w:val="Zkladntext"/>
        <w:numPr>
          <w:ilvl w:val="0"/>
          <w:numId w:val="203"/>
        </w:numPr>
        <w:rPr>
          <w:sz w:val="16"/>
          <w:szCs w:val="16"/>
        </w:rPr>
      </w:pPr>
      <w:r w:rsidRPr="007D7680">
        <w:rPr>
          <w:sz w:val="16"/>
          <w:szCs w:val="16"/>
        </w:rPr>
        <w:t>Trvalé vynětí zapsané písemnosti ze spisu nebo vyloučené části původního spisu se vyznačí</w:t>
      </w:r>
      <w:r w:rsidR="009709AD" w:rsidRPr="007D7680">
        <w:rPr>
          <w:sz w:val="16"/>
          <w:szCs w:val="16"/>
        </w:rPr>
        <w:t xml:space="preserve"> v </w:t>
      </w:r>
      <w:r w:rsidRPr="007D7680">
        <w:rPr>
          <w:sz w:val="16"/>
          <w:szCs w:val="16"/>
        </w:rPr>
        <w:t>poznámkovém sloupci spisového přehledu.</w:t>
      </w:r>
    </w:p>
    <w:p w14:paraId="5979A210" w14:textId="77777777" w:rsidR="000F1416" w:rsidRPr="007D7680" w:rsidRDefault="000F1416" w:rsidP="00B50E6D">
      <w:pPr>
        <w:pStyle w:val="Zkladntext"/>
        <w:numPr>
          <w:ilvl w:val="0"/>
          <w:numId w:val="203"/>
        </w:numPr>
        <w:rPr>
          <w:sz w:val="16"/>
          <w:szCs w:val="16"/>
        </w:rPr>
      </w:pPr>
      <w:r w:rsidRPr="007D7680">
        <w:rPr>
          <w:sz w:val="16"/>
          <w:szCs w:val="16"/>
        </w:rPr>
        <w:t>V trestních věcech po předložení (postoupení, vrácení) trestního spisu soudu vedoucí kanceláře (pověřený zaměstnanec) za poslední zápis připojí otisk podlouhlého razítka soudu. Pod otisk tohoto razítka se dále zapisují další písemnosti vkládané do spisu.</w:t>
      </w:r>
    </w:p>
    <w:p w14:paraId="2A4B329B"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270" w:name="_Toc233193364"/>
      <w:bookmarkStart w:id="6271" w:name="_Toc221856945"/>
      <w:bookmarkStart w:id="6272" w:name="_Toc233209962"/>
      <w:bookmarkStart w:id="6273" w:name="_Toc233283781"/>
      <w:bookmarkStart w:id="6274" w:name="_Toc233286584"/>
      <w:bookmarkStart w:id="6275" w:name="_Toc233289546"/>
      <w:bookmarkStart w:id="6276" w:name="_Toc233292654"/>
      <w:bookmarkStart w:id="6277" w:name="_Toc233293323"/>
      <w:bookmarkStart w:id="6278" w:name="_Toc233199390"/>
      <w:bookmarkStart w:id="6279" w:name="_Toc233213558"/>
      <w:bookmarkStart w:id="6280" w:name="_Toc233216616"/>
      <w:bookmarkStart w:id="6281" w:name="_Toc213959973"/>
      <w:bookmarkStart w:id="6282" w:name="_Toc233301422"/>
      <w:bookmarkStart w:id="6283" w:name="_Toc233302754"/>
      <w:bookmarkStart w:id="6284" w:name="_Toc233308029"/>
      <w:bookmarkStart w:id="6285" w:name="_Toc233313599"/>
      <w:bookmarkStart w:id="6286" w:name="_Toc233315902"/>
      <w:bookmarkStart w:id="6287" w:name="_Toc233342776"/>
      <w:bookmarkStart w:id="6288" w:name="_Toc233343442"/>
      <w:bookmarkStart w:id="6289" w:name="_Toc233344797"/>
      <w:bookmarkStart w:id="6290" w:name="_Toc233355282"/>
      <w:bookmarkStart w:id="6291" w:name="_Toc233357972"/>
      <w:bookmarkStart w:id="6292" w:name="_Toc233368653"/>
      <w:bookmarkStart w:id="6293" w:name="_Toc233370783"/>
      <w:bookmarkStart w:id="6294" w:name="_Toc165038574"/>
      <w:r w:rsidRPr="007D7680">
        <w:rPr>
          <w:rFonts w:ascii="Times New Roman" w:eastAsia="MS Mincho" w:hAnsi="Times New Roman"/>
          <w:b/>
          <w:color w:val="008000"/>
          <w:sz w:val="16"/>
          <w:szCs w:val="16"/>
        </w:rPr>
        <w:t>Průkaz</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doručení</w:t>
      </w:r>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p>
    <w:p w14:paraId="21E1224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295" w:name="_Toc233193365"/>
      <w:bookmarkStart w:id="6296" w:name="_Toc221856946"/>
      <w:bookmarkStart w:id="6297" w:name="_Toc233209963"/>
      <w:bookmarkStart w:id="6298" w:name="_Toc233283782"/>
      <w:bookmarkStart w:id="6299" w:name="_Toc233286585"/>
      <w:bookmarkStart w:id="6300" w:name="_Toc233289547"/>
      <w:bookmarkStart w:id="6301" w:name="_Toc233292655"/>
      <w:bookmarkStart w:id="6302" w:name="_Toc233293324"/>
      <w:bookmarkStart w:id="6303" w:name="_Toc233199391"/>
      <w:bookmarkStart w:id="6304" w:name="_Toc233213559"/>
      <w:bookmarkStart w:id="6305" w:name="_Toc233216617"/>
      <w:bookmarkStart w:id="6306" w:name="_Toc213959974"/>
      <w:bookmarkStart w:id="6307" w:name="_Toc233301423"/>
      <w:bookmarkStart w:id="6308" w:name="_Toc233302755"/>
      <w:bookmarkStart w:id="6309" w:name="_Toc233308030"/>
      <w:bookmarkStart w:id="6310" w:name="_Toc233313600"/>
      <w:bookmarkStart w:id="6311" w:name="_Toc233315903"/>
      <w:bookmarkStart w:id="6312" w:name="_Toc233342777"/>
      <w:bookmarkStart w:id="6313" w:name="_Toc233343443"/>
      <w:bookmarkStart w:id="6314" w:name="_Toc233344798"/>
      <w:bookmarkStart w:id="6315" w:name="_Toc233355283"/>
      <w:bookmarkStart w:id="6316" w:name="_Toc233357973"/>
      <w:bookmarkStart w:id="6317" w:name="_Toc233368654"/>
      <w:bookmarkStart w:id="6318" w:name="_Toc233370784"/>
      <w:bookmarkStart w:id="6319" w:name="_Toc1650385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171</w:t>
      </w:r>
      <w:r w:rsidR="000F1416" w:rsidRPr="007D7680">
        <w:rPr>
          <w:rFonts w:ascii="Times New Roman" w:eastAsia="MS Mincho" w:hAnsi="Times New Roman"/>
          <w:b/>
          <w:color w:val="008000"/>
          <w:sz w:val="16"/>
          <w:szCs w:val="16"/>
        </w:rPr>
        <w:br/>
      </w:r>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r w:rsidR="000F1416" w:rsidRPr="007D7680">
        <w:rPr>
          <w:rFonts w:ascii="Times New Roman" w:eastAsia="MS Mincho" w:hAnsi="Times New Roman"/>
          <w:b/>
          <w:color w:val="008000"/>
          <w:sz w:val="16"/>
          <w:szCs w:val="16"/>
        </w:rPr>
        <w:t>Druhy průkazů</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doručení</w:t>
      </w:r>
      <w:bookmarkEnd w:id="6319"/>
    </w:p>
    <w:p w14:paraId="54ECB996" w14:textId="77777777" w:rsidR="000F1416" w:rsidRPr="007D7680" w:rsidRDefault="000F1416" w:rsidP="00070BF3">
      <w:pPr>
        <w:pStyle w:val="Zkladntext"/>
        <w:ind w:firstLine="357"/>
        <w:rPr>
          <w:sz w:val="16"/>
          <w:szCs w:val="16"/>
        </w:rPr>
      </w:pPr>
      <w:r w:rsidRPr="007D7680">
        <w:rPr>
          <w:sz w:val="16"/>
          <w:szCs w:val="16"/>
        </w:rPr>
        <w:t>Průkazy</w:t>
      </w:r>
      <w:r w:rsidR="00581133" w:rsidRPr="007D7680">
        <w:rPr>
          <w:sz w:val="16"/>
          <w:szCs w:val="16"/>
        </w:rPr>
        <w:t xml:space="preserve"> o </w:t>
      </w:r>
      <w:r w:rsidRPr="007D7680">
        <w:rPr>
          <w:sz w:val="16"/>
          <w:szCs w:val="16"/>
        </w:rPr>
        <w:t>doručení jsou:</w:t>
      </w:r>
    </w:p>
    <w:p w14:paraId="18988763" w14:textId="77777777" w:rsidR="00581133" w:rsidRPr="007D7680" w:rsidRDefault="000F1416" w:rsidP="00DA03E8">
      <w:pPr>
        <w:pStyle w:val="Zkladntext"/>
        <w:numPr>
          <w:ilvl w:val="0"/>
          <w:numId w:val="284"/>
        </w:numPr>
        <w:rPr>
          <w:sz w:val="16"/>
          <w:szCs w:val="16"/>
        </w:rPr>
      </w:pPr>
      <w:r w:rsidRPr="007D7680">
        <w:rPr>
          <w:sz w:val="16"/>
          <w:szCs w:val="16"/>
        </w:rPr>
        <w:t>doručenky,</w:t>
      </w:r>
      <w:r w:rsidRPr="007D7680">
        <w:rPr>
          <w:color w:val="0000FF"/>
          <w:sz w:val="16"/>
          <w:szCs w:val="16"/>
          <w:u w:val="single"/>
          <w:vertAlign w:val="superscript"/>
        </w:rPr>
        <w:t>4e)</w:t>
      </w:r>
    </w:p>
    <w:p w14:paraId="2E8E96EA" w14:textId="77777777" w:rsidR="00581133" w:rsidRPr="007D7680" w:rsidRDefault="000F1416" w:rsidP="00DA03E8">
      <w:pPr>
        <w:pStyle w:val="Zkladntext"/>
        <w:numPr>
          <w:ilvl w:val="0"/>
          <w:numId w:val="284"/>
        </w:numPr>
        <w:rPr>
          <w:sz w:val="16"/>
          <w:szCs w:val="16"/>
        </w:rPr>
      </w:pPr>
      <w:r w:rsidRPr="007D7680">
        <w:rPr>
          <w:sz w:val="16"/>
          <w:szCs w:val="16"/>
        </w:rPr>
        <w:t>potvrzení</w:t>
      </w:r>
      <w:r w:rsidR="00581133" w:rsidRPr="007D7680">
        <w:rPr>
          <w:sz w:val="16"/>
          <w:szCs w:val="16"/>
        </w:rPr>
        <w:t xml:space="preserve"> o </w:t>
      </w:r>
      <w:r w:rsidRPr="007D7680">
        <w:rPr>
          <w:sz w:val="16"/>
          <w:szCs w:val="16"/>
        </w:rPr>
        <w:t>doručení podle zvláštního předpisu,</w:t>
      </w:r>
      <w:r w:rsidRPr="007D7680">
        <w:rPr>
          <w:color w:val="0000FF"/>
          <w:sz w:val="16"/>
          <w:szCs w:val="16"/>
          <w:u w:val="single"/>
          <w:vertAlign w:val="superscript"/>
        </w:rPr>
        <w:t>4e)</w:t>
      </w:r>
    </w:p>
    <w:p w14:paraId="2F406075" w14:textId="77777777" w:rsidR="000F1416" w:rsidRPr="007D7680" w:rsidRDefault="000F1416" w:rsidP="00DA03E8">
      <w:pPr>
        <w:pStyle w:val="Zkladntext"/>
        <w:numPr>
          <w:ilvl w:val="0"/>
          <w:numId w:val="284"/>
        </w:numPr>
        <w:rPr>
          <w:sz w:val="16"/>
          <w:szCs w:val="16"/>
        </w:rPr>
      </w:pPr>
      <w:r w:rsidRPr="007D7680">
        <w:rPr>
          <w:sz w:val="16"/>
          <w:szCs w:val="16"/>
        </w:rPr>
        <w:t>potvrzení ve spise (protokol), nebo</w:t>
      </w:r>
    </w:p>
    <w:p w14:paraId="53C12CFD" w14:textId="77777777" w:rsidR="00581133" w:rsidRPr="007D7680" w:rsidRDefault="000F1416" w:rsidP="00DA03E8">
      <w:pPr>
        <w:pStyle w:val="Zkladntext"/>
        <w:numPr>
          <w:ilvl w:val="0"/>
          <w:numId w:val="284"/>
        </w:numPr>
        <w:rPr>
          <w:sz w:val="16"/>
          <w:szCs w:val="16"/>
        </w:rPr>
      </w:pPr>
      <w:r w:rsidRPr="007D7680">
        <w:rPr>
          <w:sz w:val="16"/>
          <w:szCs w:val="16"/>
        </w:rPr>
        <w:t>jiný doklad potvrzující doručení písemnosti.</w:t>
      </w:r>
      <w:r w:rsidRPr="007D7680">
        <w:rPr>
          <w:color w:val="0000FF"/>
          <w:sz w:val="16"/>
          <w:szCs w:val="16"/>
          <w:u w:val="single"/>
          <w:vertAlign w:val="superscript"/>
        </w:rPr>
        <w:t>4d)</w:t>
      </w:r>
    </w:p>
    <w:p w14:paraId="34E7C0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20" w:name="_Toc233193366"/>
      <w:bookmarkStart w:id="6321" w:name="_Toc221856947"/>
      <w:bookmarkStart w:id="6322" w:name="_Toc233209964"/>
      <w:bookmarkStart w:id="6323" w:name="_Toc233283783"/>
      <w:bookmarkStart w:id="6324" w:name="_Toc233286586"/>
      <w:bookmarkStart w:id="6325" w:name="_Toc233289548"/>
      <w:bookmarkStart w:id="6326" w:name="_Toc233292656"/>
      <w:bookmarkStart w:id="6327" w:name="_Toc233293325"/>
      <w:bookmarkStart w:id="6328" w:name="_Toc233199392"/>
      <w:bookmarkStart w:id="6329" w:name="_Toc233213560"/>
      <w:bookmarkStart w:id="6330" w:name="_Toc233216618"/>
      <w:bookmarkStart w:id="6331" w:name="_Toc213959975"/>
      <w:bookmarkStart w:id="6332" w:name="_Toc233301424"/>
      <w:bookmarkStart w:id="6333" w:name="_Toc233302756"/>
      <w:bookmarkStart w:id="6334" w:name="_Toc233308031"/>
      <w:bookmarkStart w:id="6335" w:name="_Toc233313601"/>
      <w:bookmarkStart w:id="6336" w:name="_Toc233315904"/>
      <w:bookmarkStart w:id="6337" w:name="_Toc233342778"/>
      <w:bookmarkStart w:id="6338" w:name="_Toc233343444"/>
      <w:bookmarkStart w:id="6339" w:name="_Toc233344799"/>
      <w:bookmarkStart w:id="6340" w:name="_Toc233355284"/>
      <w:bookmarkStart w:id="6341" w:name="_Toc233357974"/>
      <w:bookmarkStart w:id="6342" w:name="_Toc233368655"/>
      <w:bookmarkStart w:id="6343" w:name="_Toc233370785"/>
      <w:bookmarkStart w:id="6344" w:name="_Toc1650385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172</w:t>
      </w:r>
      <w:r w:rsidR="000F1416" w:rsidRPr="007D7680">
        <w:rPr>
          <w:rFonts w:ascii="Times New Roman" w:eastAsia="MS Mincho" w:hAnsi="Times New Roman"/>
          <w:b/>
          <w:color w:val="008000"/>
          <w:sz w:val="16"/>
          <w:szCs w:val="16"/>
        </w:rPr>
        <w:br/>
      </w:r>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r w:rsidR="000F1416" w:rsidRPr="007D7680">
        <w:rPr>
          <w:rFonts w:ascii="Times New Roman" w:eastAsia="MS Mincho" w:hAnsi="Times New Roman"/>
          <w:b/>
          <w:color w:val="008000"/>
          <w:sz w:val="16"/>
          <w:szCs w:val="16"/>
        </w:rPr>
        <w:t>Doručenky, potvrzení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doklady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doručení</w:t>
      </w:r>
      <w:bookmarkEnd w:id="6344"/>
    </w:p>
    <w:p w14:paraId="39D0B921" w14:textId="77777777" w:rsidR="000F1416" w:rsidRPr="007D7680" w:rsidRDefault="000F1416" w:rsidP="00987199">
      <w:pPr>
        <w:pStyle w:val="Zkladntext"/>
        <w:numPr>
          <w:ilvl w:val="0"/>
          <w:numId w:val="112"/>
        </w:numPr>
        <w:rPr>
          <w:sz w:val="16"/>
          <w:szCs w:val="16"/>
        </w:rPr>
      </w:pPr>
      <w:r w:rsidRPr="007D7680">
        <w:rPr>
          <w:sz w:val="16"/>
          <w:szCs w:val="16"/>
        </w:rPr>
        <w:t>Na doručence se vyznačí, kromě jednacího čísla (</w:t>
      </w:r>
      <w:r w:rsidR="00FE0AA5" w:rsidRPr="007D7680">
        <w:rPr>
          <w:sz w:val="16"/>
          <w:szCs w:val="16"/>
        </w:rPr>
        <w:t>§ </w:t>
      </w:r>
      <w:r w:rsidRPr="007D7680">
        <w:rPr>
          <w:sz w:val="16"/>
          <w:szCs w:val="16"/>
        </w:rPr>
        <w:t xml:space="preserve">169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 doručovaná písemnost, datum stanoveného jednání, případně lhůty. Je-li doručováno rozhodnutí, vrácená doručenka se připevní</w:t>
      </w:r>
      <w:r w:rsidR="00581133" w:rsidRPr="007D7680">
        <w:rPr>
          <w:sz w:val="16"/>
          <w:szCs w:val="16"/>
        </w:rPr>
        <w:t xml:space="preserve"> k </w:t>
      </w:r>
      <w:r w:rsidRPr="007D7680">
        <w:rPr>
          <w:sz w:val="16"/>
          <w:szCs w:val="16"/>
        </w:rPr>
        <w:t>listu, kde je závěr jeho písemného vyhotovení ve spisu. Obdobně se připevní vrácená</w:t>
      </w:r>
      <w:r w:rsidR="004609A0" w:rsidRPr="007D7680">
        <w:rPr>
          <w:sz w:val="16"/>
          <w:szCs w:val="16"/>
        </w:rPr>
        <w:t xml:space="preserve"> a </w:t>
      </w:r>
      <w:r w:rsidRPr="007D7680">
        <w:rPr>
          <w:sz w:val="16"/>
          <w:szCs w:val="16"/>
        </w:rPr>
        <w:t>nedoručená zásilka</w:t>
      </w:r>
      <w:r w:rsidR="009709AD" w:rsidRPr="007D7680">
        <w:rPr>
          <w:sz w:val="16"/>
          <w:szCs w:val="16"/>
        </w:rPr>
        <w:t xml:space="preserve"> v </w:t>
      </w:r>
      <w:r w:rsidRPr="007D7680">
        <w:rPr>
          <w:sz w:val="16"/>
          <w:szCs w:val="16"/>
        </w:rPr>
        <w:t>případech náhradního doručení rozhodnutí. Jestliže se</w:t>
      </w:r>
      <w:r w:rsidR="00647C78">
        <w:rPr>
          <w:sz w:val="16"/>
          <w:szCs w:val="16"/>
        </w:rPr>
        <w:t> </w:t>
      </w:r>
      <w:r w:rsidRPr="007D7680">
        <w:rPr>
          <w:sz w:val="16"/>
          <w:szCs w:val="16"/>
        </w:rPr>
        <w:t>jednou doručenkou doručuje několik rozhodnutí, připevní se doručenka, na</w:t>
      </w:r>
      <w:r w:rsidR="00647C78">
        <w:rPr>
          <w:sz w:val="16"/>
          <w:szCs w:val="16"/>
        </w:rPr>
        <w:t> </w:t>
      </w:r>
      <w:r w:rsidRPr="007D7680">
        <w:rPr>
          <w:sz w:val="16"/>
          <w:szCs w:val="16"/>
        </w:rPr>
        <w:t>níž musí být</w:t>
      </w:r>
      <w:r w:rsidR="009709AD" w:rsidRPr="007D7680">
        <w:rPr>
          <w:sz w:val="16"/>
          <w:szCs w:val="16"/>
        </w:rPr>
        <w:t xml:space="preserve"> v </w:t>
      </w:r>
      <w:r w:rsidRPr="007D7680">
        <w:rPr>
          <w:sz w:val="16"/>
          <w:szCs w:val="16"/>
        </w:rPr>
        <w:t>těchto případech vyznačena všechna jednací čísla společně doručovaných rozhodnutí,</w:t>
      </w:r>
      <w:r w:rsidR="00581133" w:rsidRPr="007D7680">
        <w:rPr>
          <w:sz w:val="16"/>
          <w:szCs w:val="16"/>
        </w:rPr>
        <w:t xml:space="preserve"> k </w:t>
      </w:r>
      <w:r w:rsidRPr="007D7680">
        <w:rPr>
          <w:sz w:val="16"/>
          <w:szCs w:val="16"/>
        </w:rPr>
        <w:t>tomu listu, na němž je vyhotovení rozhodnutí ve</w:t>
      </w:r>
      <w:r w:rsidR="00647C78">
        <w:rPr>
          <w:sz w:val="16"/>
          <w:szCs w:val="16"/>
        </w:rPr>
        <w:t> </w:t>
      </w:r>
      <w:r w:rsidRPr="007D7680">
        <w:rPr>
          <w:sz w:val="16"/>
          <w:szCs w:val="16"/>
        </w:rPr>
        <w:t>věci samé. Na vyhotovení ostatních rozhodnutí se poznamená,</w:t>
      </w:r>
      <w:r w:rsidR="00581133" w:rsidRPr="007D7680">
        <w:rPr>
          <w:sz w:val="16"/>
          <w:szCs w:val="16"/>
        </w:rPr>
        <w:t xml:space="preserve"> u </w:t>
      </w:r>
      <w:r w:rsidRPr="007D7680">
        <w:rPr>
          <w:sz w:val="16"/>
          <w:szCs w:val="16"/>
        </w:rPr>
        <w:t>kterého čísla listu je doručenka připojena. Průkaz</w:t>
      </w:r>
      <w:r w:rsidR="00581133" w:rsidRPr="007D7680">
        <w:rPr>
          <w:sz w:val="16"/>
          <w:szCs w:val="16"/>
        </w:rPr>
        <w:t xml:space="preserve"> o </w:t>
      </w:r>
      <w:r w:rsidRPr="007D7680">
        <w:rPr>
          <w:sz w:val="16"/>
          <w:szCs w:val="16"/>
        </w:rPr>
        <w:t>doručení jiné písemnosti se připojí</w:t>
      </w:r>
      <w:r w:rsidR="00581133" w:rsidRPr="007D7680">
        <w:rPr>
          <w:sz w:val="16"/>
          <w:szCs w:val="16"/>
        </w:rPr>
        <w:t xml:space="preserve"> k </w:t>
      </w:r>
      <w:r w:rsidRPr="007D7680">
        <w:rPr>
          <w:sz w:val="16"/>
          <w:szCs w:val="16"/>
        </w:rPr>
        <w:t>listu, na němž je pokyn</w:t>
      </w:r>
      <w:r w:rsidR="00581133" w:rsidRPr="007D7680">
        <w:rPr>
          <w:sz w:val="16"/>
          <w:szCs w:val="16"/>
        </w:rPr>
        <w:t xml:space="preserve"> k </w:t>
      </w:r>
      <w:r w:rsidRPr="007D7680">
        <w:rPr>
          <w:sz w:val="16"/>
          <w:szCs w:val="16"/>
        </w:rPr>
        <w:t>jejímu doručení (referát).</w:t>
      </w:r>
    </w:p>
    <w:p w14:paraId="175AFD89" w14:textId="77777777" w:rsidR="000F1416" w:rsidRPr="007D7680" w:rsidRDefault="000F1416" w:rsidP="00987199">
      <w:pPr>
        <w:pStyle w:val="Zkladntext"/>
        <w:numPr>
          <w:ilvl w:val="0"/>
          <w:numId w:val="112"/>
        </w:numPr>
        <w:rPr>
          <w:sz w:val="16"/>
          <w:szCs w:val="16"/>
        </w:rPr>
      </w:pPr>
      <w:r w:rsidRPr="007D7680">
        <w:rPr>
          <w:sz w:val="16"/>
          <w:szCs w:val="16"/>
        </w:rPr>
        <w:t>Byla-li písemnost doručována vyvěšením na úřední desce soudu</w:t>
      </w:r>
      <w:r w:rsidR="004609A0" w:rsidRPr="007D7680">
        <w:rPr>
          <w:sz w:val="16"/>
          <w:szCs w:val="16"/>
        </w:rPr>
        <w:t xml:space="preserve"> a </w:t>
      </w:r>
      <w:r w:rsidRPr="007D7680">
        <w:rPr>
          <w:sz w:val="16"/>
          <w:szCs w:val="16"/>
        </w:rPr>
        <w:t>po svěšení písemnosti byla založena do spisu, poznamená se na rozhodnutí, na kterém čísle listu byla do spisu založena.</w:t>
      </w:r>
    </w:p>
    <w:p w14:paraId="18BD1C61" w14:textId="77777777" w:rsidR="000F1416" w:rsidRPr="007D7680" w:rsidRDefault="004609A0" w:rsidP="00987199">
      <w:pPr>
        <w:pStyle w:val="Zkladntext"/>
        <w:numPr>
          <w:ilvl w:val="0"/>
          <w:numId w:val="112"/>
        </w:numPr>
        <w:rPr>
          <w:sz w:val="16"/>
          <w:szCs w:val="16"/>
        </w:rPr>
      </w:pPr>
      <w:r w:rsidRPr="007D7680">
        <w:rPr>
          <w:sz w:val="16"/>
          <w:szCs w:val="16"/>
        </w:rPr>
        <w:t>U </w:t>
      </w:r>
      <w:r w:rsidR="000F1416" w:rsidRPr="007D7680">
        <w:rPr>
          <w:sz w:val="16"/>
          <w:szCs w:val="16"/>
        </w:rPr>
        <w:t>potvrzení</w:t>
      </w:r>
      <w:r w:rsidR="00581133" w:rsidRPr="007D7680">
        <w:rPr>
          <w:sz w:val="16"/>
          <w:szCs w:val="16"/>
        </w:rPr>
        <w:t xml:space="preserve"> o </w:t>
      </w:r>
      <w:r w:rsidR="000F1416" w:rsidRPr="007D7680">
        <w:rPr>
          <w:sz w:val="16"/>
          <w:szCs w:val="16"/>
        </w:rPr>
        <w:t>doručení</w:t>
      </w:r>
      <w:r w:rsidRPr="007D7680">
        <w:rPr>
          <w:sz w:val="16"/>
          <w:szCs w:val="16"/>
        </w:rPr>
        <w:t xml:space="preserve"> a </w:t>
      </w:r>
      <w:r w:rsidR="000F1416" w:rsidRPr="007D7680">
        <w:rPr>
          <w:sz w:val="16"/>
          <w:szCs w:val="16"/>
        </w:rPr>
        <w:t>jiných dokladů</w:t>
      </w:r>
      <w:r w:rsidR="00581133" w:rsidRPr="007D7680">
        <w:rPr>
          <w:sz w:val="16"/>
          <w:szCs w:val="16"/>
        </w:rPr>
        <w:t xml:space="preserve"> o </w:t>
      </w:r>
      <w:r w:rsidR="000F1416" w:rsidRPr="007D7680">
        <w:rPr>
          <w:sz w:val="16"/>
          <w:szCs w:val="16"/>
        </w:rPr>
        <w:t>doručení se postupuje obdobně.</w:t>
      </w:r>
    </w:p>
    <w:p w14:paraId="29F68424" w14:textId="77777777" w:rsidR="000F1416" w:rsidRPr="007D7680" w:rsidRDefault="000F1416" w:rsidP="00987199">
      <w:pPr>
        <w:pStyle w:val="Zkladntext"/>
        <w:numPr>
          <w:ilvl w:val="0"/>
          <w:numId w:val="112"/>
        </w:numPr>
        <w:rPr>
          <w:sz w:val="16"/>
          <w:szCs w:val="16"/>
        </w:rPr>
      </w:pPr>
      <w:r w:rsidRPr="007D7680">
        <w:rPr>
          <w:sz w:val="16"/>
          <w:szCs w:val="16"/>
        </w:rPr>
        <w:t>Jsou-li písemnosti doručovány prostřednictvím datových schránek (</w:t>
      </w:r>
      <w:r w:rsidR="00FE0AA5" w:rsidRPr="007D7680">
        <w:rPr>
          <w:sz w:val="16"/>
          <w:szCs w:val="16"/>
        </w:rPr>
        <w:t>§ </w:t>
      </w:r>
      <w:r w:rsidRPr="007D7680">
        <w:rPr>
          <w:sz w:val="16"/>
          <w:szCs w:val="16"/>
        </w:rPr>
        <w:t>13a), za doručenku se považují tiskové výstupy „</w:t>
      </w:r>
      <w:r w:rsidRPr="007D7680">
        <w:rPr>
          <w:b/>
          <w:sz w:val="16"/>
          <w:szCs w:val="16"/>
        </w:rPr>
        <w:t>Potvrzení</w:t>
      </w:r>
      <w:r w:rsidR="00581133" w:rsidRPr="007D7680">
        <w:rPr>
          <w:b/>
          <w:sz w:val="16"/>
          <w:szCs w:val="16"/>
        </w:rPr>
        <w:t xml:space="preserve"> o </w:t>
      </w:r>
      <w:r w:rsidRPr="007D7680">
        <w:rPr>
          <w:b/>
          <w:sz w:val="16"/>
          <w:szCs w:val="16"/>
        </w:rPr>
        <w:t>dodání</w:t>
      </w:r>
      <w:r w:rsidR="004609A0" w:rsidRPr="007D7680">
        <w:rPr>
          <w:b/>
          <w:sz w:val="16"/>
          <w:szCs w:val="16"/>
        </w:rPr>
        <w:t xml:space="preserve"> a </w:t>
      </w:r>
      <w:r w:rsidRPr="007D7680">
        <w:rPr>
          <w:b/>
          <w:sz w:val="16"/>
          <w:szCs w:val="16"/>
        </w:rPr>
        <w:t>doručení do datové schránky</w:t>
      </w:r>
      <w:r w:rsidRPr="007D7680">
        <w:rPr>
          <w:sz w:val="16"/>
          <w:szCs w:val="16"/>
        </w:rPr>
        <w:t>“</w:t>
      </w:r>
      <w:r w:rsidR="004609A0" w:rsidRPr="007D7680">
        <w:rPr>
          <w:sz w:val="16"/>
          <w:szCs w:val="16"/>
        </w:rPr>
        <w:t xml:space="preserve"> a </w:t>
      </w:r>
      <w:r w:rsidRPr="007D7680">
        <w:rPr>
          <w:sz w:val="16"/>
          <w:szCs w:val="16"/>
        </w:rPr>
        <w:t>„</w:t>
      </w:r>
      <w:r w:rsidRPr="007D7680">
        <w:rPr>
          <w:b/>
          <w:sz w:val="16"/>
          <w:szCs w:val="16"/>
        </w:rPr>
        <w:t>Výpis</w:t>
      </w:r>
      <w:r w:rsidR="00581133" w:rsidRPr="007D7680">
        <w:rPr>
          <w:b/>
          <w:sz w:val="16"/>
          <w:szCs w:val="16"/>
        </w:rPr>
        <w:t xml:space="preserve"> o </w:t>
      </w:r>
      <w:r w:rsidRPr="007D7680">
        <w:rPr>
          <w:b/>
          <w:sz w:val="16"/>
          <w:szCs w:val="16"/>
        </w:rPr>
        <w:t>zpětném znepřístupnění datové schránky</w:t>
      </w:r>
      <w:r w:rsidRPr="007D7680">
        <w:rPr>
          <w:sz w:val="16"/>
          <w:szCs w:val="16"/>
        </w:rPr>
        <w:t>“, jejichž vzory jsou uvedené</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20.</w:t>
      </w:r>
    </w:p>
    <w:p w14:paraId="713816D1" w14:textId="77777777" w:rsidR="000F1416" w:rsidRPr="007D7680" w:rsidRDefault="000F1416" w:rsidP="00987199">
      <w:pPr>
        <w:pStyle w:val="Zkladntext"/>
        <w:numPr>
          <w:ilvl w:val="0"/>
          <w:numId w:val="112"/>
        </w:numPr>
        <w:rPr>
          <w:sz w:val="16"/>
          <w:szCs w:val="16"/>
        </w:rPr>
      </w:pPr>
      <w:r w:rsidRPr="007D7680">
        <w:rPr>
          <w:sz w:val="16"/>
          <w:szCs w:val="16"/>
        </w:rPr>
        <w:t>Doručenkou při doručování na jinou elektronickou adresu (</w:t>
      </w:r>
      <w:r w:rsidR="00FE0AA5" w:rsidRPr="007D7680">
        <w:rPr>
          <w:sz w:val="16"/>
          <w:szCs w:val="16"/>
        </w:rPr>
        <w:t>§ </w:t>
      </w:r>
      <w:r w:rsidRPr="007D7680">
        <w:rPr>
          <w:sz w:val="16"/>
          <w:szCs w:val="16"/>
        </w:rPr>
        <w:t>13b) je datová zpráva nebo oznámení</w:t>
      </w:r>
      <w:r w:rsidR="00581133" w:rsidRPr="007D7680">
        <w:rPr>
          <w:sz w:val="16"/>
          <w:szCs w:val="16"/>
        </w:rPr>
        <w:t xml:space="preserve"> o </w:t>
      </w:r>
      <w:r w:rsidRPr="007D7680">
        <w:rPr>
          <w:sz w:val="16"/>
          <w:szCs w:val="16"/>
        </w:rPr>
        <w:t>vrácení</w:t>
      </w:r>
      <w:r w:rsidR="00581133" w:rsidRPr="007D7680">
        <w:rPr>
          <w:sz w:val="16"/>
          <w:szCs w:val="16"/>
        </w:rPr>
        <w:t xml:space="preserve"> z </w:t>
      </w:r>
      <w:r w:rsidRPr="007D7680">
        <w:rPr>
          <w:sz w:val="16"/>
          <w:szCs w:val="16"/>
        </w:rPr>
        <w:t xml:space="preserve">důvodu nedoručitelnosti písemnosti podle </w:t>
      </w:r>
      <w:r w:rsidR="00FE0AA5" w:rsidRPr="007D7680">
        <w:rPr>
          <w:sz w:val="16"/>
          <w:szCs w:val="16"/>
        </w:rPr>
        <w:t>§ </w:t>
      </w:r>
      <w:r w:rsidRPr="007D7680">
        <w:rPr>
          <w:sz w:val="16"/>
          <w:szCs w:val="16"/>
        </w:rPr>
        <w:t xml:space="preserve">13b </w:t>
      </w:r>
      <w:r w:rsidR="00FE0AA5" w:rsidRPr="007D7680">
        <w:rPr>
          <w:sz w:val="16"/>
          <w:szCs w:val="16"/>
        </w:rPr>
        <w:t>odst. </w:t>
      </w:r>
      <w:r w:rsidRPr="007D7680">
        <w:rPr>
          <w:sz w:val="16"/>
          <w:szCs w:val="16"/>
        </w:rPr>
        <w:t>3.</w:t>
      </w:r>
    </w:p>
    <w:p w14:paraId="0FD0438B" w14:textId="77777777" w:rsidR="000F1416" w:rsidRPr="007D7680" w:rsidRDefault="00FE0AA5" w:rsidP="00070BF3">
      <w:pPr>
        <w:pStyle w:val="Prosttext"/>
        <w:keepNext/>
        <w:spacing w:before="60"/>
        <w:jc w:val="center"/>
        <w:outlineLvl w:val="4"/>
        <w:rPr>
          <w:rFonts w:ascii="Times New Roman" w:eastAsia="MS Mincho" w:hAnsi="Times New Roman"/>
          <w:b/>
          <w:color w:val="008000"/>
          <w:sz w:val="16"/>
          <w:szCs w:val="16"/>
        </w:rPr>
      </w:pPr>
      <w:bookmarkStart w:id="6345" w:name="_Toc165038577"/>
      <w:bookmarkStart w:id="6346" w:name="_Toc233193367"/>
      <w:bookmarkStart w:id="6347" w:name="_Toc221856948"/>
      <w:bookmarkStart w:id="6348" w:name="_Toc233209965"/>
      <w:bookmarkStart w:id="6349" w:name="_Toc233283784"/>
      <w:bookmarkStart w:id="6350" w:name="_Toc233286587"/>
      <w:bookmarkStart w:id="6351" w:name="_Toc233289549"/>
      <w:bookmarkStart w:id="6352" w:name="_Toc233292657"/>
      <w:bookmarkStart w:id="6353" w:name="_Toc233293326"/>
      <w:bookmarkStart w:id="6354" w:name="_Toc233199393"/>
      <w:bookmarkStart w:id="6355" w:name="_Toc233213561"/>
      <w:bookmarkStart w:id="6356" w:name="_Toc233216619"/>
      <w:bookmarkStart w:id="6357" w:name="_Toc213959976"/>
      <w:bookmarkStart w:id="6358" w:name="_Toc233301425"/>
      <w:bookmarkStart w:id="6359" w:name="_Toc233302757"/>
      <w:bookmarkStart w:id="6360" w:name="_Toc233308032"/>
      <w:bookmarkStart w:id="6361" w:name="_Toc233313602"/>
      <w:bookmarkStart w:id="6362" w:name="_Toc233315905"/>
      <w:bookmarkStart w:id="6363" w:name="_Toc233342779"/>
      <w:bookmarkStart w:id="6364" w:name="_Toc233343445"/>
      <w:bookmarkStart w:id="6365" w:name="_Toc233344800"/>
      <w:bookmarkStart w:id="6366" w:name="_Toc233355285"/>
      <w:bookmarkStart w:id="6367" w:name="_Toc233357975"/>
      <w:bookmarkStart w:id="6368" w:name="_Toc233368656"/>
      <w:bookmarkStart w:id="6369" w:name="_Toc2333707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172a</w:t>
      </w:r>
      <w:r w:rsidR="000F1416" w:rsidRPr="007D7680">
        <w:rPr>
          <w:rFonts w:ascii="Times New Roman" w:eastAsia="MS Mincho" w:hAnsi="Times New Roman"/>
          <w:b/>
          <w:color w:val="008000"/>
          <w:sz w:val="16"/>
          <w:szCs w:val="16"/>
        </w:rPr>
        <w:br/>
        <w:t>Potvrzení ve spise (protokol)</w:t>
      </w:r>
      <w:bookmarkEnd w:id="6345"/>
    </w:p>
    <w:p w14:paraId="43BBE976" w14:textId="77777777" w:rsidR="000F1416" w:rsidRPr="007D7680" w:rsidRDefault="000F1416" w:rsidP="00DA03E8">
      <w:pPr>
        <w:pStyle w:val="Zkladntext"/>
        <w:numPr>
          <w:ilvl w:val="0"/>
          <w:numId w:val="285"/>
        </w:numPr>
        <w:rPr>
          <w:sz w:val="16"/>
          <w:szCs w:val="16"/>
        </w:rPr>
      </w:pPr>
      <w:r w:rsidRPr="007D7680">
        <w:rPr>
          <w:sz w:val="16"/>
          <w:szCs w:val="16"/>
        </w:rPr>
        <w:t>Za doručení písemnosti potvrzením ve spise se považuje zaznamenání doručení</w:t>
      </w:r>
      <w:r w:rsidR="009709AD" w:rsidRPr="007D7680">
        <w:rPr>
          <w:sz w:val="16"/>
          <w:szCs w:val="16"/>
        </w:rPr>
        <w:t xml:space="preserve"> v </w:t>
      </w:r>
      <w:r w:rsidRPr="007D7680">
        <w:rPr>
          <w:sz w:val="16"/>
          <w:szCs w:val="16"/>
        </w:rPr>
        <w:t xml:space="preserve">protokolu podle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 xml:space="preserve">1,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3.</w:t>
      </w:r>
    </w:p>
    <w:p w14:paraId="1AF83607" w14:textId="77777777" w:rsidR="000F1416" w:rsidRPr="007D7680" w:rsidRDefault="000F1416" w:rsidP="00DA03E8">
      <w:pPr>
        <w:pStyle w:val="Zkladntext"/>
        <w:numPr>
          <w:ilvl w:val="0"/>
          <w:numId w:val="285"/>
        </w:numPr>
        <w:rPr>
          <w:sz w:val="16"/>
          <w:szCs w:val="16"/>
        </w:rPr>
      </w:pPr>
      <w:r w:rsidRPr="007D7680">
        <w:rPr>
          <w:sz w:val="16"/>
          <w:szCs w:val="16"/>
        </w:rPr>
        <w:t>Pokud je adresátovi doručeno</w:t>
      </w:r>
      <w:r w:rsidR="00581133" w:rsidRPr="007D7680">
        <w:rPr>
          <w:sz w:val="16"/>
          <w:szCs w:val="16"/>
        </w:rPr>
        <w:t xml:space="preserve"> u </w:t>
      </w:r>
      <w:r w:rsidRPr="007D7680">
        <w:rPr>
          <w:sz w:val="16"/>
          <w:szCs w:val="16"/>
        </w:rPr>
        <w:t xml:space="preserve">soudu mimo úkon soudu, postupuje se podle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1 poslední věty.</w:t>
      </w:r>
    </w:p>
    <w:p w14:paraId="3F3D5C1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70" w:name="_Toc1650385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173</w:t>
      </w:r>
      <w:r w:rsidR="000F1416" w:rsidRPr="007D7680">
        <w:rPr>
          <w:rFonts w:ascii="Times New Roman" w:eastAsia="MS Mincho" w:hAnsi="Times New Roman"/>
          <w:b/>
          <w:color w:val="008000"/>
          <w:sz w:val="16"/>
          <w:szCs w:val="16"/>
        </w:rPr>
        <w:br/>
        <w:t>Přílohy</w:t>
      </w:r>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p>
    <w:p w14:paraId="3001FADA" w14:textId="77777777" w:rsidR="000F1416" w:rsidRPr="007D7680" w:rsidRDefault="000F1416" w:rsidP="00987199">
      <w:pPr>
        <w:pStyle w:val="Zkladntext"/>
        <w:numPr>
          <w:ilvl w:val="0"/>
          <w:numId w:val="113"/>
        </w:numPr>
        <w:rPr>
          <w:sz w:val="16"/>
          <w:szCs w:val="16"/>
        </w:rPr>
      </w:pPr>
      <w:r w:rsidRPr="007D7680">
        <w:rPr>
          <w:sz w:val="16"/>
          <w:szCs w:val="16"/>
        </w:rPr>
        <w:t>Přílohy se označí obyčejnou tužkou jednacím číslem podání,</w:t>
      </w:r>
      <w:r w:rsidR="00581133" w:rsidRPr="007D7680">
        <w:rPr>
          <w:sz w:val="16"/>
          <w:szCs w:val="16"/>
        </w:rPr>
        <w:t xml:space="preserve"> s </w:t>
      </w:r>
      <w:r w:rsidRPr="007D7680">
        <w:rPr>
          <w:sz w:val="16"/>
          <w:szCs w:val="16"/>
        </w:rPr>
        <w:t>kterým byly soudy předloženy. Přílohy předložené navrhovatelem se dále tužkou označí velkými písmeny podle abecedního pořadí</w:t>
      </w:r>
      <w:r w:rsidR="004609A0" w:rsidRPr="007D7680">
        <w:rPr>
          <w:sz w:val="16"/>
          <w:szCs w:val="16"/>
        </w:rPr>
        <w:t xml:space="preserve"> a </w:t>
      </w:r>
      <w:r w:rsidRPr="007D7680">
        <w:rPr>
          <w:sz w:val="16"/>
          <w:szCs w:val="16"/>
        </w:rPr>
        <w:t>přílohy předložené odpůrcem arabskými číslicemi počínajíc jednotkou. Přílohy se vloží do</w:t>
      </w:r>
      <w:r w:rsidR="00647C78">
        <w:rPr>
          <w:sz w:val="16"/>
          <w:szCs w:val="16"/>
        </w:rPr>
        <w:t> </w:t>
      </w:r>
      <w:r w:rsidRPr="007D7680">
        <w:rPr>
          <w:sz w:val="16"/>
          <w:szCs w:val="16"/>
        </w:rPr>
        <w:t xml:space="preserve">přílohové obálky, která </w:t>
      </w:r>
      <w:r w:rsidR="00255338" w:rsidRPr="007D7680">
        <w:rPr>
          <w:sz w:val="16"/>
          <w:szCs w:val="16"/>
        </w:rPr>
        <w:t>se</w:t>
      </w:r>
      <w:r w:rsidR="004609A0" w:rsidRPr="007D7680">
        <w:rPr>
          <w:sz w:val="16"/>
          <w:szCs w:val="16"/>
        </w:rPr>
        <w:t> </w:t>
      </w:r>
      <w:r w:rsidRPr="007D7680">
        <w:rPr>
          <w:sz w:val="16"/>
          <w:szCs w:val="16"/>
        </w:rPr>
        <w:t>opatří spisovou značkou</w:t>
      </w:r>
      <w:r w:rsidR="004609A0" w:rsidRPr="007D7680">
        <w:rPr>
          <w:sz w:val="16"/>
          <w:szCs w:val="16"/>
        </w:rPr>
        <w:t xml:space="preserve"> a </w:t>
      </w:r>
      <w:r w:rsidR="00255338" w:rsidRPr="007D7680">
        <w:rPr>
          <w:sz w:val="16"/>
          <w:szCs w:val="16"/>
        </w:rPr>
        <w:t>pevně připojí k vnitřní straně zadního obalu spisu.</w:t>
      </w:r>
      <w:r w:rsidRPr="007D7680">
        <w:rPr>
          <w:sz w:val="16"/>
          <w:szCs w:val="16"/>
        </w:rPr>
        <w:t xml:space="preserve"> Přílohy trestních spisů se zpravidla vkládají do obyčejné obálky, která se připojí ke spisu.</w:t>
      </w:r>
      <w:r w:rsidR="00255338" w:rsidRPr="007D7680">
        <w:rPr>
          <w:sz w:val="16"/>
          <w:szCs w:val="16"/>
        </w:rPr>
        <w:t xml:space="preserve"> Na přílohovou obálku (nebo na obálku obsahující přílohy trestního spisu) se zapíše, jaké přílohy jsou </w:t>
      </w:r>
      <w:r w:rsidR="00255338" w:rsidRPr="007D7680">
        <w:rPr>
          <w:sz w:val="16"/>
          <w:szCs w:val="16"/>
        </w:rPr>
        <w:t xml:space="preserve">v ní obsaženy. </w:t>
      </w:r>
      <w:r w:rsidRPr="007D7680">
        <w:rPr>
          <w:sz w:val="16"/>
          <w:szCs w:val="16"/>
        </w:rPr>
        <w:t>Je-li příloha fotokopií listiny, začísluje se do spisu jako jeho součást. Přílohy, které se nehodí</w:t>
      </w:r>
      <w:r w:rsidR="00581133" w:rsidRPr="007D7680">
        <w:rPr>
          <w:sz w:val="16"/>
          <w:szCs w:val="16"/>
        </w:rPr>
        <w:t xml:space="preserve"> k </w:t>
      </w:r>
      <w:r w:rsidRPr="007D7680">
        <w:rPr>
          <w:sz w:val="16"/>
          <w:szCs w:val="16"/>
        </w:rPr>
        <w:t>vložení do spisu, uschovají se zvlášť</w:t>
      </w:r>
      <w:r w:rsidR="004609A0" w:rsidRPr="007D7680">
        <w:rPr>
          <w:sz w:val="16"/>
          <w:szCs w:val="16"/>
        </w:rPr>
        <w:t xml:space="preserve"> a </w:t>
      </w:r>
      <w:r w:rsidRPr="007D7680">
        <w:rPr>
          <w:sz w:val="16"/>
          <w:szCs w:val="16"/>
        </w:rPr>
        <w:t>ve</w:t>
      </w:r>
      <w:r w:rsidR="00647C78">
        <w:rPr>
          <w:sz w:val="16"/>
          <w:szCs w:val="16"/>
        </w:rPr>
        <w:t> </w:t>
      </w:r>
      <w:r w:rsidRPr="007D7680">
        <w:rPr>
          <w:sz w:val="16"/>
          <w:szCs w:val="16"/>
        </w:rPr>
        <w:t>spisu se učiní záznam</w:t>
      </w:r>
      <w:r w:rsidR="00581133" w:rsidRPr="007D7680">
        <w:rPr>
          <w:sz w:val="16"/>
          <w:szCs w:val="16"/>
        </w:rPr>
        <w:t xml:space="preserve"> s </w:t>
      </w:r>
      <w:r w:rsidRPr="007D7680">
        <w:rPr>
          <w:sz w:val="16"/>
          <w:szCs w:val="16"/>
        </w:rPr>
        <w:t>údajem, kde jsou uloženy. Při předložení originálu směnky (šeku) se pro spis pořídí ověřená fotokopie</w:t>
      </w:r>
      <w:r w:rsidR="004609A0" w:rsidRPr="007D7680">
        <w:rPr>
          <w:sz w:val="16"/>
          <w:szCs w:val="16"/>
        </w:rPr>
        <w:t xml:space="preserve"> a </w:t>
      </w:r>
      <w:r w:rsidRPr="007D7680">
        <w:rPr>
          <w:sz w:val="16"/>
          <w:szCs w:val="16"/>
        </w:rPr>
        <w:t>originál směnky (šeku) se uloží</w:t>
      </w:r>
      <w:r w:rsidR="009709AD" w:rsidRPr="007D7680">
        <w:rPr>
          <w:sz w:val="16"/>
          <w:szCs w:val="16"/>
        </w:rPr>
        <w:t xml:space="preserve"> v </w:t>
      </w:r>
      <w:r w:rsidRPr="007D7680">
        <w:rPr>
          <w:sz w:val="16"/>
          <w:szCs w:val="16"/>
        </w:rPr>
        <w:t>ohnivzdorné skříni</w:t>
      </w:r>
      <w:r w:rsidR="009709AD" w:rsidRPr="007D7680">
        <w:rPr>
          <w:sz w:val="16"/>
          <w:szCs w:val="16"/>
        </w:rPr>
        <w:t xml:space="preserve"> v </w:t>
      </w:r>
      <w:r w:rsidRPr="007D7680">
        <w:rPr>
          <w:sz w:val="16"/>
          <w:szCs w:val="16"/>
        </w:rPr>
        <w:t>zalepené obálce nadepsané spisovou značkou</w:t>
      </w:r>
      <w:r w:rsidR="004609A0" w:rsidRPr="007D7680">
        <w:rPr>
          <w:sz w:val="16"/>
          <w:szCs w:val="16"/>
        </w:rPr>
        <w:t xml:space="preserve"> a </w:t>
      </w:r>
      <w:r w:rsidRPr="007D7680">
        <w:rPr>
          <w:sz w:val="16"/>
          <w:szCs w:val="16"/>
        </w:rPr>
        <w:t xml:space="preserve">položkou evidence směnek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 lomené letopočtem. Stejný údaj se vyznačí</w:t>
      </w:r>
      <w:r w:rsidR="002458BA" w:rsidRPr="007D7680">
        <w:rPr>
          <w:sz w:val="16"/>
          <w:szCs w:val="16"/>
        </w:rPr>
        <w:t xml:space="preserve"> i </w:t>
      </w:r>
      <w:r w:rsidRPr="007D7680">
        <w:rPr>
          <w:sz w:val="16"/>
          <w:szCs w:val="16"/>
        </w:rPr>
        <w:t>na fotokopii směnky (šeku) založené ve</w:t>
      </w:r>
      <w:r w:rsidR="00647C78">
        <w:rPr>
          <w:sz w:val="16"/>
          <w:szCs w:val="16"/>
        </w:rPr>
        <w:t> </w:t>
      </w:r>
      <w:r w:rsidRPr="007D7680">
        <w:rPr>
          <w:sz w:val="16"/>
          <w:szCs w:val="16"/>
        </w:rPr>
        <w:t>spise.</w:t>
      </w:r>
    </w:p>
    <w:p w14:paraId="57014EA4" w14:textId="77777777" w:rsidR="000F1416" w:rsidRPr="007D7680" w:rsidRDefault="000F1416" w:rsidP="00987199">
      <w:pPr>
        <w:pStyle w:val="Zkladntext"/>
        <w:numPr>
          <w:ilvl w:val="0"/>
          <w:numId w:val="113"/>
        </w:numPr>
        <w:rPr>
          <w:sz w:val="16"/>
          <w:szCs w:val="16"/>
        </w:rPr>
      </w:pPr>
      <w:r w:rsidRPr="007D7680">
        <w:rPr>
          <w:sz w:val="16"/>
          <w:szCs w:val="16"/>
        </w:rPr>
        <w:t xml:space="preserve">Po pravomocném skončení věci je nutno přílohy vrátit těm, kdo je předložili, nebylo-li rozhodnuto jinak. </w:t>
      </w:r>
      <w:r w:rsidR="004609A0" w:rsidRPr="007D7680">
        <w:rPr>
          <w:sz w:val="16"/>
          <w:szCs w:val="16"/>
        </w:rPr>
        <w:t>U </w:t>
      </w:r>
      <w:r w:rsidRPr="007D7680">
        <w:rPr>
          <w:sz w:val="16"/>
          <w:szCs w:val="16"/>
        </w:rPr>
        <w:t>věcí,</w:t>
      </w:r>
      <w:r w:rsidR="00581133" w:rsidRPr="007D7680">
        <w:rPr>
          <w:sz w:val="16"/>
          <w:szCs w:val="16"/>
        </w:rPr>
        <w:t xml:space="preserve"> u </w:t>
      </w:r>
      <w:r w:rsidRPr="007D7680">
        <w:rPr>
          <w:sz w:val="16"/>
          <w:szCs w:val="16"/>
        </w:rPr>
        <w:t>nichž lze předpokládat, že</w:t>
      </w:r>
      <w:r w:rsidR="00647C78">
        <w:rPr>
          <w:sz w:val="16"/>
          <w:szCs w:val="16"/>
        </w:rPr>
        <w:t> </w:t>
      </w:r>
      <w:r w:rsidRPr="007D7680">
        <w:rPr>
          <w:sz w:val="16"/>
          <w:szCs w:val="16"/>
        </w:rPr>
        <w:t xml:space="preserve">bude podáno dovolání, se přílohy vrátí až po marném uplynutí dovolací lhůty podle </w:t>
      </w:r>
      <w:r w:rsidR="00FE0AA5" w:rsidRPr="007D7680">
        <w:rPr>
          <w:sz w:val="16"/>
          <w:szCs w:val="16"/>
        </w:rPr>
        <w:t>§ </w:t>
      </w:r>
      <w:r w:rsidRPr="007D7680">
        <w:rPr>
          <w:sz w:val="16"/>
          <w:szCs w:val="16"/>
        </w:rPr>
        <w:t xml:space="preserve">240 </w:t>
      </w:r>
      <w:r w:rsidR="00FE0AA5" w:rsidRPr="007D7680">
        <w:rPr>
          <w:sz w:val="16"/>
          <w:szCs w:val="16"/>
        </w:rPr>
        <w:t>odst. </w:t>
      </w:r>
      <w:r w:rsidRPr="007D7680">
        <w:rPr>
          <w:sz w:val="16"/>
          <w:szCs w:val="16"/>
        </w:rPr>
        <w:t xml:space="preserve">1 </w:t>
      </w:r>
      <w:r w:rsidR="00581133" w:rsidRPr="007D7680">
        <w:rPr>
          <w:sz w:val="16"/>
          <w:szCs w:val="16"/>
        </w:rPr>
        <w:t>o. s. ř.</w:t>
      </w:r>
    </w:p>
    <w:p w14:paraId="6832D46C" w14:textId="77777777" w:rsidR="000F1416" w:rsidRPr="007D7680" w:rsidRDefault="000F1416" w:rsidP="00987199">
      <w:pPr>
        <w:pStyle w:val="Zkladntext"/>
        <w:numPr>
          <w:ilvl w:val="0"/>
          <w:numId w:val="113"/>
        </w:numPr>
        <w:rPr>
          <w:sz w:val="16"/>
          <w:szCs w:val="16"/>
        </w:rPr>
      </w:pPr>
      <w:r w:rsidRPr="007D7680">
        <w:rPr>
          <w:sz w:val="16"/>
          <w:szCs w:val="16"/>
        </w:rPr>
        <w:t>Přílohy, které byly soudu doručeny</w:t>
      </w:r>
      <w:r w:rsidR="009709AD" w:rsidRPr="007D7680">
        <w:rPr>
          <w:sz w:val="16"/>
          <w:szCs w:val="16"/>
        </w:rPr>
        <w:t xml:space="preserve"> v </w:t>
      </w:r>
      <w:r w:rsidRPr="007D7680">
        <w:rPr>
          <w:sz w:val="16"/>
          <w:szCs w:val="16"/>
        </w:rPr>
        <w:t>elektronické podobě, se</w:t>
      </w:r>
      <w:r w:rsidR="00647C78">
        <w:rPr>
          <w:sz w:val="16"/>
          <w:szCs w:val="16"/>
        </w:rPr>
        <w:t> </w:t>
      </w:r>
      <w:r w:rsidR="00581133" w:rsidRPr="007D7680">
        <w:rPr>
          <w:sz w:val="16"/>
          <w:szCs w:val="16"/>
        </w:rPr>
        <w:t>u </w:t>
      </w:r>
      <w:r w:rsidRPr="007D7680">
        <w:rPr>
          <w:sz w:val="16"/>
          <w:szCs w:val="16"/>
        </w:rPr>
        <w:t>návrhů na vydání elektronického platebního rozkazu vytisknou</w:t>
      </w:r>
      <w:r w:rsidR="009709AD" w:rsidRPr="007D7680">
        <w:rPr>
          <w:sz w:val="16"/>
          <w:szCs w:val="16"/>
        </w:rPr>
        <w:t xml:space="preserve"> v </w:t>
      </w:r>
      <w:r w:rsidRPr="007D7680">
        <w:rPr>
          <w:sz w:val="16"/>
          <w:szCs w:val="16"/>
        </w:rPr>
        <w:t xml:space="preserve">případech podle </w:t>
      </w:r>
      <w:r w:rsidR="00FE0AA5" w:rsidRPr="007D7680">
        <w:rPr>
          <w:sz w:val="16"/>
          <w:szCs w:val="16"/>
        </w:rPr>
        <w:t>§ </w:t>
      </w:r>
      <w:r w:rsidRPr="007D7680">
        <w:rPr>
          <w:sz w:val="16"/>
          <w:szCs w:val="16"/>
        </w:rPr>
        <w:t xml:space="preserve">182 </w:t>
      </w:r>
      <w:r w:rsidR="00FE0AA5" w:rsidRPr="007D7680">
        <w:rPr>
          <w:sz w:val="16"/>
          <w:szCs w:val="16"/>
        </w:rPr>
        <w:t>odst. </w:t>
      </w:r>
      <w:r w:rsidRPr="007D7680">
        <w:rPr>
          <w:sz w:val="16"/>
          <w:szCs w:val="16"/>
        </w:rPr>
        <w:t>4</w:t>
      </w:r>
      <w:r w:rsidR="004609A0" w:rsidRPr="007D7680">
        <w:rPr>
          <w:sz w:val="16"/>
          <w:szCs w:val="16"/>
        </w:rPr>
        <w:t xml:space="preserve"> a </w:t>
      </w:r>
      <w:r w:rsidR="00581133" w:rsidRPr="007D7680">
        <w:rPr>
          <w:sz w:val="16"/>
          <w:szCs w:val="16"/>
        </w:rPr>
        <w:t>u </w:t>
      </w:r>
      <w:r w:rsidRPr="007D7680">
        <w:rPr>
          <w:sz w:val="16"/>
          <w:szCs w:val="16"/>
        </w:rPr>
        <w:t>ostatních podání, rozhodne-li tak předseda senátu. Vedoucí kanceláře na první straně vytištěné přílohy vyznačí jednací číslo podání, počet stran přílohy</w:t>
      </w:r>
      <w:r w:rsidR="004609A0" w:rsidRPr="007D7680">
        <w:rPr>
          <w:sz w:val="16"/>
          <w:szCs w:val="16"/>
        </w:rPr>
        <w:t xml:space="preserve"> a </w:t>
      </w:r>
      <w:r w:rsidRPr="007D7680">
        <w:rPr>
          <w:sz w:val="16"/>
          <w:szCs w:val="16"/>
        </w:rPr>
        <w:t>založí do spisu. Dále na prvním listě podání uvede číslo listu, na kterém byla tato příloha ve spise založena. Předseda soudu může stanovit, že rozsáhlé</w:t>
      </w:r>
      <w:r w:rsidR="004609A0" w:rsidRPr="007D7680">
        <w:rPr>
          <w:sz w:val="16"/>
          <w:szCs w:val="16"/>
        </w:rPr>
        <w:t xml:space="preserve"> a </w:t>
      </w:r>
      <w:r w:rsidRPr="007D7680">
        <w:rPr>
          <w:sz w:val="16"/>
          <w:szCs w:val="16"/>
        </w:rPr>
        <w:t>zjevně nepotřebné přílohy podání se netisknou</w:t>
      </w:r>
      <w:r w:rsidR="00572883" w:rsidRPr="007D7680">
        <w:rPr>
          <w:sz w:val="16"/>
          <w:szCs w:val="16"/>
        </w:rPr>
        <w:t>. V </w:t>
      </w:r>
      <w:r w:rsidRPr="007D7680">
        <w:rPr>
          <w:sz w:val="16"/>
          <w:szCs w:val="16"/>
        </w:rPr>
        <w:t>takovém případě se vytiskne jen první strana přílohy, která se označí číslem podání</w:t>
      </w:r>
      <w:r w:rsidR="004609A0" w:rsidRPr="007D7680">
        <w:rPr>
          <w:sz w:val="16"/>
          <w:szCs w:val="16"/>
        </w:rPr>
        <w:t xml:space="preserve"> a </w:t>
      </w:r>
      <w:r w:rsidRPr="007D7680">
        <w:rPr>
          <w:sz w:val="16"/>
          <w:szCs w:val="16"/>
        </w:rPr>
        <w:t>uvede se počet stran této přílohy. Vytištěné přílohy se nevrací, zůstávají ve spise</w:t>
      </w:r>
      <w:r w:rsidR="004609A0" w:rsidRPr="007D7680">
        <w:rPr>
          <w:sz w:val="16"/>
          <w:szCs w:val="16"/>
        </w:rPr>
        <w:t xml:space="preserve"> a </w:t>
      </w:r>
      <w:r w:rsidRPr="007D7680">
        <w:rPr>
          <w:sz w:val="16"/>
          <w:szCs w:val="16"/>
        </w:rPr>
        <w:t>ukládají se spolu se spisem do spisovny.</w:t>
      </w:r>
    </w:p>
    <w:p w14:paraId="010C3431" w14:textId="77777777" w:rsidR="000F1416" w:rsidRPr="007D7680" w:rsidRDefault="000F1416" w:rsidP="00987199">
      <w:pPr>
        <w:pStyle w:val="Zkladntext"/>
        <w:numPr>
          <w:ilvl w:val="0"/>
          <w:numId w:val="113"/>
        </w:numPr>
        <w:rPr>
          <w:sz w:val="16"/>
          <w:szCs w:val="16"/>
        </w:rPr>
      </w:pPr>
      <w:r w:rsidRPr="007D7680">
        <w:rPr>
          <w:sz w:val="16"/>
          <w:szCs w:val="16"/>
        </w:rPr>
        <w:t>Vrácení příloh potvrdí příjemce svým podpisem</w:t>
      </w:r>
      <w:r w:rsidR="004609A0" w:rsidRPr="007D7680">
        <w:rPr>
          <w:sz w:val="16"/>
          <w:szCs w:val="16"/>
        </w:rPr>
        <w:t xml:space="preserve"> a </w:t>
      </w:r>
      <w:r w:rsidRPr="007D7680">
        <w:rPr>
          <w:sz w:val="16"/>
          <w:szCs w:val="16"/>
        </w:rPr>
        <w:t>datem přímo na</w:t>
      </w:r>
      <w:r w:rsidR="00647C78">
        <w:rPr>
          <w:sz w:val="16"/>
          <w:szCs w:val="16"/>
        </w:rPr>
        <w:t> </w:t>
      </w:r>
      <w:r w:rsidRPr="007D7680">
        <w:rPr>
          <w:sz w:val="16"/>
          <w:szCs w:val="16"/>
        </w:rPr>
        <w:t>přílohové obálce nebo na listu, na němž je poukaz</w:t>
      </w:r>
      <w:r w:rsidR="00581133" w:rsidRPr="007D7680">
        <w:rPr>
          <w:sz w:val="16"/>
          <w:szCs w:val="16"/>
        </w:rPr>
        <w:t xml:space="preserve"> k </w:t>
      </w:r>
      <w:r w:rsidRPr="007D7680">
        <w:rPr>
          <w:sz w:val="16"/>
          <w:szCs w:val="16"/>
        </w:rPr>
        <w:t>jejich vrácení, pokud nebyly vráceny poštou;</w:t>
      </w:r>
      <w:r w:rsidR="009709AD" w:rsidRPr="007D7680">
        <w:rPr>
          <w:sz w:val="16"/>
          <w:szCs w:val="16"/>
        </w:rPr>
        <w:t xml:space="preserve"> v </w:t>
      </w:r>
      <w:r w:rsidRPr="007D7680">
        <w:rPr>
          <w:sz w:val="16"/>
          <w:szCs w:val="16"/>
        </w:rPr>
        <w:t>tomto případě se připojí</w:t>
      </w:r>
      <w:r w:rsidR="00581133" w:rsidRPr="007D7680">
        <w:rPr>
          <w:sz w:val="16"/>
          <w:szCs w:val="16"/>
        </w:rPr>
        <w:t xml:space="preserve"> k </w:t>
      </w:r>
      <w:r w:rsidRPr="007D7680">
        <w:rPr>
          <w:sz w:val="16"/>
          <w:szCs w:val="16"/>
        </w:rPr>
        <w:t>poukazu na vrácení příloh doručenka.</w:t>
      </w:r>
    </w:p>
    <w:p w14:paraId="4C3AE011" w14:textId="77777777" w:rsidR="000F1416" w:rsidRPr="007D7680" w:rsidRDefault="000F1416" w:rsidP="00987199">
      <w:pPr>
        <w:pStyle w:val="Zkladntext"/>
        <w:numPr>
          <w:ilvl w:val="0"/>
          <w:numId w:val="113"/>
        </w:numPr>
        <w:rPr>
          <w:sz w:val="16"/>
          <w:szCs w:val="16"/>
        </w:rPr>
      </w:pPr>
      <w:r w:rsidRPr="007D7680">
        <w:rPr>
          <w:sz w:val="16"/>
          <w:szCs w:val="16"/>
        </w:rPr>
        <w:t>Založí-li se do spisu spis</w:t>
      </w:r>
      <w:r w:rsidR="00581133" w:rsidRPr="007D7680">
        <w:rPr>
          <w:sz w:val="16"/>
          <w:szCs w:val="16"/>
        </w:rPr>
        <w:t xml:space="preserve"> o </w:t>
      </w:r>
      <w:r w:rsidRPr="007D7680">
        <w:rPr>
          <w:sz w:val="16"/>
          <w:szCs w:val="16"/>
        </w:rPr>
        <w:t>předcházejícím smírčím řízení (</w:t>
      </w:r>
      <w:r w:rsidR="00FE0AA5" w:rsidRPr="007D7680">
        <w:rPr>
          <w:sz w:val="16"/>
          <w:szCs w:val="16"/>
        </w:rPr>
        <w:t>§ </w:t>
      </w:r>
      <w:r w:rsidRPr="007D7680">
        <w:rPr>
          <w:sz w:val="16"/>
          <w:szCs w:val="16"/>
        </w:rPr>
        <w:t>67 až</w:t>
      </w:r>
      <w:r w:rsidR="00647C78">
        <w:rPr>
          <w:sz w:val="16"/>
          <w:szCs w:val="16"/>
        </w:rPr>
        <w:t> </w:t>
      </w:r>
      <w:r w:rsidR="00FE0AA5" w:rsidRPr="007D7680">
        <w:rPr>
          <w:sz w:val="16"/>
          <w:szCs w:val="16"/>
        </w:rPr>
        <w:t>§ </w:t>
      </w:r>
      <w:r w:rsidRPr="007D7680">
        <w:rPr>
          <w:sz w:val="16"/>
          <w:szCs w:val="16"/>
        </w:rPr>
        <w:t xml:space="preserve">69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spis</w:t>
      </w:r>
      <w:r w:rsidR="00581133" w:rsidRPr="007D7680">
        <w:rPr>
          <w:sz w:val="16"/>
          <w:szCs w:val="16"/>
        </w:rPr>
        <w:t xml:space="preserve"> o </w:t>
      </w:r>
      <w:r w:rsidRPr="007D7680">
        <w:rPr>
          <w:sz w:val="16"/>
          <w:szCs w:val="16"/>
        </w:rPr>
        <w:t xml:space="preserve">nařízeném předběžném opatření </w:t>
      </w:r>
      <w:r w:rsidR="005A74D7" w:rsidRPr="007D7680">
        <w:rPr>
          <w:sz w:val="16"/>
          <w:szCs w:val="16"/>
        </w:rPr>
        <w:t>upravujícím poměry dítěte</w:t>
      </w:r>
      <w:r w:rsidRPr="007D7680">
        <w:rPr>
          <w:sz w:val="16"/>
          <w:szCs w:val="16"/>
        </w:rPr>
        <w:t>, jeho spisová značka se přeškrtne</w:t>
      </w:r>
      <w:r w:rsidR="004609A0" w:rsidRPr="007D7680">
        <w:rPr>
          <w:sz w:val="16"/>
          <w:szCs w:val="16"/>
        </w:rPr>
        <w:t xml:space="preserve"> a </w:t>
      </w:r>
      <w:r w:rsidRPr="007D7680">
        <w:rPr>
          <w:sz w:val="16"/>
          <w:szCs w:val="16"/>
        </w:rPr>
        <w:t>nad ní se uvede spisová značka spisu,</w:t>
      </w:r>
      <w:r w:rsidR="00581133" w:rsidRPr="007D7680">
        <w:rPr>
          <w:sz w:val="16"/>
          <w:szCs w:val="16"/>
        </w:rPr>
        <w:t xml:space="preserve"> k </w:t>
      </w:r>
      <w:r w:rsidRPr="007D7680">
        <w:rPr>
          <w:sz w:val="16"/>
          <w:szCs w:val="16"/>
        </w:rPr>
        <w:t>němuž zůstane trvale připojen. Současně se takto připojený spis označí číslem listu, spisu, do něhož je začíslován pod jedním číslem listu.</w:t>
      </w:r>
    </w:p>
    <w:p w14:paraId="09B2C2B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71" w:name="_Toc233193368"/>
      <w:bookmarkStart w:id="6372" w:name="_Toc221856949"/>
      <w:bookmarkStart w:id="6373" w:name="_Toc233209966"/>
      <w:bookmarkStart w:id="6374" w:name="_Toc233283785"/>
      <w:bookmarkStart w:id="6375" w:name="_Toc233286588"/>
      <w:bookmarkStart w:id="6376" w:name="_Toc233289550"/>
      <w:bookmarkStart w:id="6377" w:name="_Toc233292658"/>
      <w:bookmarkStart w:id="6378" w:name="_Toc233293327"/>
      <w:bookmarkStart w:id="6379" w:name="_Toc233199394"/>
      <w:bookmarkStart w:id="6380" w:name="_Toc233213562"/>
      <w:bookmarkStart w:id="6381" w:name="_Toc233216620"/>
      <w:bookmarkStart w:id="6382" w:name="_Toc213959977"/>
      <w:bookmarkStart w:id="6383" w:name="_Toc233301426"/>
      <w:bookmarkStart w:id="6384" w:name="_Toc233302758"/>
      <w:bookmarkStart w:id="6385" w:name="_Toc233308033"/>
      <w:bookmarkStart w:id="6386" w:name="_Toc233313603"/>
      <w:bookmarkStart w:id="6387" w:name="_Toc233315906"/>
      <w:bookmarkStart w:id="6388" w:name="_Toc233342780"/>
      <w:bookmarkStart w:id="6389" w:name="_Toc233343446"/>
      <w:bookmarkStart w:id="6390" w:name="_Toc233344801"/>
      <w:bookmarkStart w:id="6391" w:name="_Toc233355286"/>
      <w:bookmarkStart w:id="6392" w:name="_Toc233357976"/>
      <w:bookmarkStart w:id="6393" w:name="_Toc233368657"/>
      <w:bookmarkStart w:id="6394" w:name="_Toc233370787"/>
      <w:bookmarkStart w:id="6395" w:name="_Toc1650385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174</w:t>
      </w:r>
      <w:r w:rsidR="000F1416" w:rsidRPr="007D7680">
        <w:rPr>
          <w:rFonts w:ascii="Times New Roman" w:eastAsia="MS Mincho" w:hAnsi="Times New Roman"/>
          <w:b/>
          <w:color w:val="008000"/>
          <w:sz w:val="16"/>
          <w:szCs w:val="16"/>
        </w:rPr>
        <w:br/>
        <w:t>Seznam nákladů občanského soudního řízení</w:t>
      </w:r>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p>
    <w:p w14:paraId="29E4EA48" w14:textId="77777777" w:rsidR="000F1416" w:rsidRPr="007D7680" w:rsidRDefault="005A74D7" w:rsidP="00987199">
      <w:pPr>
        <w:pStyle w:val="Zkladntext"/>
        <w:numPr>
          <w:ilvl w:val="0"/>
          <w:numId w:val="114"/>
        </w:numPr>
        <w:rPr>
          <w:sz w:val="16"/>
          <w:szCs w:val="16"/>
        </w:rPr>
      </w:pPr>
      <w:r w:rsidRPr="007D7680">
        <w:rPr>
          <w:sz w:val="16"/>
          <w:szCs w:val="16"/>
        </w:rPr>
        <w:t>Do občanskoprávního spisu</w:t>
      </w:r>
      <w:r w:rsidR="00581133" w:rsidRPr="007D7680">
        <w:rPr>
          <w:sz w:val="16"/>
          <w:szCs w:val="16"/>
        </w:rPr>
        <w:t xml:space="preserve"> o </w:t>
      </w:r>
      <w:r w:rsidRPr="007D7680">
        <w:rPr>
          <w:sz w:val="16"/>
          <w:szCs w:val="16"/>
        </w:rPr>
        <w:t>řízení,</w:t>
      </w:r>
      <w:r w:rsidR="009709AD" w:rsidRPr="007D7680">
        <w:rPr>
          <w:sz w:val="16"/>
          <w:szCs w:val="16"/>
        </w:rPr>
        <w:t xml:space="preserve"> v </w:t>
      </w:r>
      <w:r w:rsidRPr="007D7680">
        <w:rPr>
          <w:sz w:val="16"/>
          <w:szCs w:val="16"/>
        </w:rPr>
        <w:t>němž byl některému účastníku ustanoven zástupce,</w:t>
      </w:r>
      <w:r w:rsidR="009709AD" w:rsidRPr="007D7680">
        <w:rPr>
          <w:sz w:val="16"/>
          <w:szCs w:val="16"/>
        </w:rPr>
        <w:t xml:space="preserve"> v </w:t>
      </w:r>
      <w:r w:rsidRPr="007D7680">
        <w:rPr>
          <w:sz w:val="16"/>
          <w:szCs w:val="16"/>
        </w:rPr>
        <w:t>němž stát</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platí odměnu, náhradu hotových výdajů</w:t>
      </w:r>
      <w:r w:rsidR="004609A0" w:rsidRPr="007D7680">
        <w:rPr>
          <w:sz w:val="16"/>
          <w:szCs w:val="16"/>
        </w:rPr>
        <w:t xml:space="preserve"> a </w:t>
      </w:r>
      <w:r w:rsidRPr="007D7680">
        <w:rPr>
          <w:sz w:val="16"/>
          <w:szCs w:val="16"/>
        </w:rPr>
        <w:t>náhradu za daň</w:t>
      </w:r>
      <w:r w:rsidR="00581133" w:rsidRPr="007D7680">
        <w:rPr>
          <w:sz w:val="16"/>
          <w:szCs w:val="16"/>
        </w:rPr>
        <w:t xml:space="preserve"> z </w:t>
      </w:r>
      <w:r w:rsidRPr="007D7680">
        <w:rPr>
          <w:sz w:val="16"/>
          <w:szCs w:val="16"/>
        </w:rPr>
        <w:t>přidané hodnoty notáři,</w:t>
      </w:r>
      <w:r w:rsidR="009709AD" w:rsidRPr="007D7680">
        <w:rPr>
          <w:sz w:val="16"/>
          <w:szCs w:val="16"/>
        </w:rPr>
        <w:t xml:space="preserve"> v </w:t>
      </w:r>
      <w:r w:rsidRPr="007D7680">
        <w:rPr>
          <w:sz w:val="16"/>
          <w:szCs w:val="16"/>
        </w:rPr>
        <w:t>němž stát platí náklady procesního úkonu nebo kde byla vyžádána záloha na</w:t>
      </w:r>
      <w:r w:rsidR="00647C78">
        <w:rPr>
          <w:sz w:val="16"/>
          <w:szCs w:val="16"/>
        </w:rPr>
        <w:t> </w:t>
      </w:r>
      <w:r w:rsidRPr="007D7680">
        <w:rPr>
          <w:sz w:val="16"/>
          <w:szCs w:val="16"/>
        </w:rPr>
        <w:t xml:space="preserve">náklady důkazu, se založí seznam nákladů občanského soudního řízení (vzor </w:t>
      </w:r>
      <w:r w:rsidR="00FE0AA5" w:rsidRPr="007D7680">
        <w:rPr>
          <w:sz w:val="16"/>
          <w:szCs w:val="16"/>
        </w:rPr>
        <w:t>č. </w:t>
      </w:r>
      <w:r w:rsidRPr="007D7680">
        <w:rPr>
          <w:sz w:val="16"/>
          <w:szCs w:val="16"/>
        </w:rPr>
        <w:t xml:space="preserve">43 </w:t>
      </w:r>
      <w:r w:rsidR="00B32F66" w:rsidRPr="007D7680">
        <w:rPr>
          <w:sz w:val="16"/>
          <w:szCs w:val="16"/>
        </w:rPr>
        <w:t>v. k. ř.</w:t>
      </w:r>
      <w:r w:rsidRPr="007D7680">
        <w:rPr>
          <w:sz w:val="16"/>
          <w:szCs w:val="16"/>
        </w:rPr>
        <w:t>). Seznam nákladů občanského soudního řízení se zakládá před prvým číslovaným listem spisu.</w:t>
      </w:r>
    </w:p>
    <w:p w14:paraId="4DFC930A" w14:textId="77777777" w:rsidR="000F1416" w:rsidRPr="007D7680" w:rsidRDefault="000F1416" w:rsidP="00987199">
      <w:pPr>
        <w:pStyle w:val="Zkladntext"/>
        <w:numPr>
          <w:ilvl w:val="0"/>
          <w:numId w:val="114"/>
        </w:numPr>
        <w:rPr>
          <w:sz w:val="16"/>
          <w:szCs w:val="16"/>
        </w:rPr>
      </w:pPr>
      <w:r w:rsidRPr="007D7680">
        <w:rPr>
          <w:sz w:val="16"/>
          <w:szCs w:val="16"/>
        </w:rPr>
        <w:t>Do seznamu nákladů se postupně zapisují:</w:t>
      </w:r>
    </w:p>
    <w:p w14:paraId="6DA1BA07" w14:textId="77777777" w:rsidR="000F1416" w:rsidRPr="007D7680" w:rsidRDefault="000F1416" w:rsidP="00987199">
      <w:pPr>
        <w:pStyle w:val="Zkladntext"/>
        <w:numPr>
          <w:ilvl w:val="0"/>
          <w:numId w:val="115"/>
        </w:numPr>
        <w:rPr>
          <w:sz w:val="16"/>
          <w:szCs w:val="16"/>
        </w:rPr>
      </w:pPr>
      <w:r w:rsidRPr="007D7680">
        <w:rPr>
          <w:sz w:val="16"/>
          <w:szCs w:val="16"/>
        </w:rPr>
        <w:t>nutná vydání zástupce ustanoveného účastníka, která mu zatím stát vyplatil,</w:t>
      </w:r>
    </w:p>
    <w:p w14:paraId="706A7EC0" w14:textId="77777777" w:rsidR="000F1416" w:rsidRPr="007D7680" w:rsidRDefault="000F1416" w:rsidP="00987199">
      <w:pPr>
        <w:pStyle w:val="Zkladntext"/>
        <w:numPr>
          <w:ilvl w:val="0"/>
          <w:numId w:val="115"/>
        </w:numPr>
        <w:rPr>
          <w:sz w:val="16"/>
          <w:szCs w:val="16"/>
        </w:rPr>
      </w:pPr>
      <w:r w:rsidRPr="007D7680">
        <w:rPr>
          <w:sz w:val="16"/>
          <w:szCs w:val="16"/>
        </w:rPr>
        <w:t>ostatní náklady (zálohy), od nichž byl některý</w:t>
      </w:r>
      <w:r w:rsidR="00581133" w:rsidRPr="007D7680">
        <w:rPr>
          <w:sz w:val="16"/>
          <w:szCs w:val="16"/>
        </w:rPr>
        <w:t xml:space="preserve"> z </w:t>
      </w:r>
      <w:r w:rsidRPr="007D7680">
        <w:rPr>
          <w:sz w:val="16"/>
          <w:szCs w:val="16"/>
        </w:rPr>
        <w:t>účastníků osvobozen,</w:t>
      </w:r>
      <w:r w:rsidR="004609A0" w:rsidRPr="007D7680">
        <w:rPr>
          <w:sz w:val="16"/>
          <w:szCs w:val="16"/>
        </w:rPr>
        <w:t xml:space="preserve"> a </w:t>
      </w:r>
      <w:r w:rsidRPr="007D7680">
        <w:rPr>
          <w:sz w:val="16"/>
          <w:szCs w:val="16"/>
        </w:rPr>
        <w:t>jež vyplatil stát svědkům, znalcům apod.,</w:t>
      </w:r>
    </w:p>
    <w:p w14:paraId="408D6E48" w14:textId="77777777" w:rsidR="000F1416" w:rsidRPr="007D7680" w:rsidRDefault="000F1416" w:rsidP="00987199">
      <w:pPr>
        <w:pStyle w:val="Zkladntext"/>
        <w:numPr>
          <w:ilvl w:val="0"/>
          <w:numId w:val="115"/>
        </w:numPr>
        <w:rPr>
          <w:sz w:val="16"/>
          <w:szCs w:val="16"/>
        </w:rPr>
      </w:pPr>
      <w:r w:rsidRPr="007D7680">
        <w:rPr>
          <w:sz w:val="16"/>
          <w:szCs w:val="16"/>
        </w:rPr>
        <w:t>složené zálohy na náklady důkazů.</w:t>
      </w:r>
    </w:p>
    <w:p w14:paraId="0CCC949B" w14:textId="77777777" w:rsidR="000F1416" w:rsidRPr="007D7680" w:rsidRDefault="000F1416" w:rsidP="00987199">
      <w:pPr>
        <w:pStyle w:val="Zkladntext"/>
        <w:numPr>
          <w:ilvl w:val="0"/>
          <w:numId w:val="114"/>
        </w:numPr>
        <w:rPr>
          <w:sz w:val="16"/>
          <w:szCs w:val="16"/>
        </w:rPr>
      </w:pPr>
      <w:r w:rsidRPr="007D7680">
        <w:rPr>
          <w:sz w:val="16"/>
          <w:szCs w:val="16"/>
        </w:rPr>
        <w:t>Vzniklé náklady</w:t>
      </w:r>
      <w:r w:rsidR="004609A0" w:rsidRPr="007D7680">
        <w:rPr>
          <w:sz w:val="16"/>
          <w:szCs w:val="16"/>
        </w:rPr>
        <w:t xml:space="preserve"> a </w:t>
      </w:r>
      <w:r w:rsidRPr="007D7680">
        <w:rPr>
          <w:sz w:val="16"/>
          <w:szCs w:val="16"/>
        </w:rPr>
        <w:t>složené zálohy se zapisují do seznamu nákladů. Náklady vzniklé při jednání zapisuje do seznamu nákladů řízení předseda senátu (samosoudce); náklady</w:t>
      </w:r>
      <w:r w:rsidR="004609A0" w:rsidRPr="007D7680">
        <w:rPr>
          <w:sz w:val="16"/>
          <w:szCs w:val="16"/>
        </w:rPr>
        <w:t xml:space="preserve"> a </w:t>
      </w:r>
      <w:r w:rsidRPr="007D7680">
        <w:rPr>
          <w:sz w:val="16"/>
          <w:szCs w:val="16"/>
        </w:rPr>
        <w:t>složené zálohy vzniklé mimo jednání zapisuje do seznamu nákladů vedoucí kanceláře. Předpisy náhrady nákladů, výzvu ke</w:t>
      </w:r>
      <w:r w:rsidR="00647C78">
        <w:rPr>
          <w:sz w:val="16"/>
          <w:szCs w:val="16"/>
        </w:rPr>
        <w:t> </w:t>
      </w:r>
      <w:r w:rsidRPr="007D7680">
        <w:rPr>
          <w:sz w:val="16"/>
          <w:szCs w:val="16"/>
        </w:rPr>
        <w:t>složení zálohy</w:t>
      </w:r>
      <w:r w:rsidR="004609A0" w:rsidRPr="007D7680">
        <w:rPr>
          <w:sz w:val="16"/>
          <w:szCs w:val="16"/>
        </w:rPr>
        <w:t xml:space="preserve"> a </w:t>
      </w:r>
      <w:r w:rsidRPr="007D7680">
        <w:rPr>
          <w:sz w:val="16"/>
          <w:szCs w:val="16"/>
        </w:rPr>
        <w:t>poukazy provedené ze složených záloh vyznačuje</w:t>
      </w:r>
      <w:r w:rsidR="009709AD" w:rsidRPr="007D7680">
        <w:rPr>
          <w:sz w:val="16"/>
          <w:szCs w:val="16"/>
        </w:rPr>
        <w:t xml:space="preserve"> v </w:t>
      </w:r>
      <w:r w:rsidRPr="007D7680">
        <w:rPr>
          <w:sz w:val="16"/>
          <w:szCs w:val="16"/>
        </w:rPr>
        <w:t>seznamu nákladů předseda senátu (samosoudce) tak, aby seznam nákladů poskytoval úplný přehled</w:t>
      </w:r>
      <w:r w:rsidR="00581133" w:rsidRPr="007D7680">
        <w:rPr>
          <w:sz w:val="16"/>
          <w:szCs w:val="16"/>
        </w:rPr>
        <w:t xml:space="preserve"> o </w:t>
      </w:r>
      <w:r w:rsidRPr="007D7680">
        <w:rPr>
          <w:sz w:val="16"/>
          <w:szCs w:val="16"/>
        </w:rPr>
        <w:t>nákladech řízení.</w:t>
      </w:r>
    </w:p>
    <w:p w14:paraId="1F6DA69F" w14:textId="77777777" w:rsidR="000F1416" w:rsidRPr="007D7680" w:rsidRDefault="000F1416" w:rsidP="00987199">
      <w:pPr>
        <w:pStyle w:val="Zkladntext"/>
        <w:numPr>
          <w:ilvl w:val="0"/>
          <w:numId w:val="114"/>
        </w:numPr>
        <w:rPr>
          <w:sz w:val="16"/>
          <w:szCs w:val="16"/>
        </w:rPr>
      </w:pPr>
      <w:r w:rsidRPr="007D7680">
        <w:rPr>
          <w:sz w:val="16"/>
          <w:szCs w:val="16"/>
        </w:rPr>
        <w:t>Náklady vzniklé</w:t>
      </w:r>
      <w:r w:rsidR="00581133" w:rsidRPr="007D7680">
        <w:rPr>
          <w:sz w:val="16"/>
          <w:szCs w:val="16"/>
        </w:rPr>
        <w:t xml:space="preserve"> u </w:t>
      </w:r>
      <w:r w:rsidRPr="007D7680">
        <w:rPr>
          <w:sz w:val="16"/>
          <w:szCs w:val="16"/>
        </w:rPr>
        <w:t>dožádaného soudu zapíše do seznamu nákladů dožádaný soud. Bylo-li dožádání provedeno dopisem, sdělí náklady dožádaný soud dožadujícím soudu při vrácení dožádání, aby mohly být zapsány do</w:t>
      </w:r>
      <w:r w:rsidR="00647C78">
        <w:rPr>
          <w:sz w:val="16"/>
          <w:szCs w:val="16"/>
        </w:rPr>
        <w:t> </w:t>
      </w:r>
      <w:r w:rsidRPr="007D7680">
        <w:rPr>
          <w:sz w:val="16"/>
          <w:szCs w:val="16"/>
        </w:rPr>
        <w:t>seznamu uloženého ve spise. Není-li to možné ihned, sdělí dožádaný soud náklady, jakmile byly pravomocně stanoveny (</w:t>
      </w:r>
      <w:r w:rsidR="00FE0AA5" w:rsidRPr="007D7680">
        <w:rPr>
          <w:sz w:val="16"/>
          <w:szCs w:val="16"/>
        </w:rPr>
        <w:t>§ </w:t>
      </w:r>
      <w:r w:rsidRPr="007D7680">
        <w:rPr>
          <w:sz w:val="16"/>
          <w:szCs w:val="16"/>
        </w:rPr>
        <w:t>25).</w:t>
      </w:r>
    </w:p>
    <w:p w14:paraId="4C9DF0F6" w14:textId="77777777" w:rsidR="000F1416" w:rsidRPr="007D7680" w:rsidRDefault="000F1416" w:rsidP="00987199">
      <w:pPr>
        <w:pStyle w:val="Zkladntext"/>
        <w:numPr>
          <w:ilvl w:val="0"/>
          <w:numId w:val="114"/>
        </w:numPr>
        <w:rPr>
          <w:sz w:val="16"/>
          <w:szCs w:val="16"/>
        </w:rPr>
      </w:pPr>
      <w:r w:rsidRPr="007D7680">
        <w:rPr>
          <w:sz w:val="16"/>
          <w:szCs w:val="16"/>
        </w:rPr>
        <w:t>Náklady vzniklé</w:t>
      </w:r>
      <w:r w:rsidR="00581133" w:rsidRPr="007D7680">
        <w:rPr>
          <w:sz w:val="16"/>
          <w:szCs w:val="16"/>
        </w:rPr>
        <w:t xml:space="preserve"> u </w:t>
      </w:r>
      <w:r w:rsidRPr="007D7680">
        <w:rPr>
          <w:sz w:val="16"/>
          <w:szCs w:val="16"/>
        </w:rPr>
        <w:t>soudu druhého stupně zapíše do seznamu nákladů tento soud.</w:t>
      </w:r>
    </w:p>
    <w:p w14:paraId="6231E6FB" w14:textId="77777777" w:rsidR="000F1416" w:rsidRPr="007D7680" w:rsidRDefault="000F1416" w:rsidP="00987199">
      <w:pPr>
        <w:pStyle w:val="Zkladntext"/>
        <w:numPr>
          <w:ilvl w:val="0"/>
          <w:numId w:val="114"/>
        </w:numPr>
        <w:rPr>
          <w:sz w:val="16"/>
          <w:szCs w:val="16"/>
        </w:rPr>
      </w:pPr>
      <w:r w:rsidRPr="007D7680">
        <w:rPr>
          <w:sz w:val="16"/>
          <w:szCs w:val="16"/>
        </w:rPr>
        <w:t>Po právní moci rozhodnutí, kterým byla uložena povinnost</w:t>
      </w:r>
      <w:r w:rsidR="00581133" w:rsidRPr="007D7680">
        <w:rPr>
          <w:sz w:val="16"/>
          <w:szCs w:val="16"/>
        </w:rPr>
        <w:t xml:space="preserve"> k </w:t>
      </w:r>
      <w:r w:rsidRPr="007D7680">
        <w:rPr>
          <w:sz w:val="16"/>
          <w:szCs w:val="16"/>
        </w:rPr>
        <w:t>náhradě nákladů řízení vyplacených státem, předloží vedoucí soudní kanceláře spis</w:t>
      </w:r>
      <w:r w:rsidR="00581133" w:rsidRPr="007D7680">
        <w:rPr>
          <w:sz w:val="16"/>
          <w:szCs w:val="16"/>
        </w:rPr>
        <w:t xml:space="preserve"> k </w:t>
      </w:r>
      <w:r w:rsidRPr="007D7680">
        <w:rPr>
          <w:sz w:val="16"/>
          <w:szCs w:val="16"/>
        </w:rPr>
        <w:t>vyznačení pohledávky státu</w:t>
      </w:r>
      <w:r w:rsidR="009709AD" w:rsidRPr="007D7680">
        <w:rPr>
          <w:sz w:val="16"/>
          <w:szCs w:val="16"/>
        </w:rPr>
        <w:t xml:space="preserve"> v </w:t>
      </w:r>
      <w:r w:rsidRPr="007D7680">
        <w:rPr>
          <w:sz w:val="16"/>
          <w:szCs w:val="16"/>
        </w:rPr>
        <w:t>účetní evidenci účtárně soudu.</w:t>
      </w:r>
    </w:p>
    <w:p w14:paraId="2F770E51" w14:textId="77777777" w:rsidR="000F1416" w:rsidRPr="007D7680" w:rsidRDefault="00FE0AA5" w:rsidP="0091667B">
      <w:pPr>
        <w:pStyle w:val="Prosttext"/>
        <w:keepNext/>
        <w:spacing w:before="60"/>
        <w:jc w:val="center"/>
        <w:outlineLvl w:val="4"/>
        <w:rPr>
          <w:rFonts w:ascii="Times New Roman" w:hAnsi="Times New Roman"/>
          <w:i/>
          <w:sz w:val="16"/>
          <w:szCs w:val="16"/>
        </w:rPr>
      </w:pPr>
      <w:bookmarkStart w:id="6396" w:name="_Toc233193369"/>
      <w:bookmarkStart w:id="6397" w:name="_Toc221856950"/>
      <w:bookmarkStart w:id="6398" w:name="_Toc233209967"/>
      <w:bookmarkStart w:id="6399" w:name="_Toc233283786"/>
      <w:bookmarkStart w:id="6400" w:name="_Toc233286589"/>
      <w:bookmarkStart w:id="6401" w:name="_Toc233289551"/>
      <w:bookmarkStart w:id="6402" w:name="_Toc233292659"/>
      <w:bookmarkStart w:id="6403" w:name="_Toc233293328"/>
      <w:bookmarkStart w:id="6404" w:name="_Toc233199395"/>
      <w:bookmarkStart w:id="6405" w:name="_Toc233213563"/>
      <w:bookmarkStart w:id="6406" w:name="_Toc233216621"/>
      <w:bookmarkStart w:id="6407" w:name="_Toc213959978"/>
      <w:bookmarkStart w:id="6408" w:name="_Toc233301427"/>
      <w:bookmarkStart w:id="6409" w:name="_Toc233302759"/>
      <w:bookmarkStart w:id="6410" w:name="_Toc233308034"/>
      <w:bookmarkStart w:id="6411" w:name="_Toc233313604"/>
      <w:bookmarkStart w:id="6412" w:name="_Toc233315907"/>
      <w:bookmarkStart w:id="6413" w:name="_Toc233342781"/>
      <w:bookmarkStart w:id="6414" w:name="_Toc233343447"/>
      <w:bookmarkStart w:id="6415" w:name="_Toc233344802"/>
      <w:bookmarkStart w:id="6416" w:name="_Toc233355287"/>
      <w:bookmarkStart w:id="6417" w:name="_Toc233357977"/>
      <w:bookmarkStart w:id="6418" w:name="_Toc233368658"/>
      <w:bookmarkStart w:id="6419" w:name="_Toc233370788"/>
      <w:bookmarkStart w:id="6420" w:name="_Toc1650385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175</w:t>
      </w:r>
      <w:r w:rsidR="000F1416" w:rsidRPr="007D7680">
        <w:rPr>
          <w:rFonts w:ascii="Times New Roman" w:eastAsia="MS Mincho" w:hAnsi="Times New Roman"/>
          <w:b/>
          <w:color w:val="008000"/>
          <w:sz w:val="16"/>
          <w:szCs w:val="16"/>
        </w:rPr>
        <w:br/>
      </w:r>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r w:rsidR="0091667B" w:rsidRPr="007D7680">
        <w:rPr>
          <w:rFonts w:ascii="Times New Roman" w:hAnsi="Times New Roman"/>
          <w:i/>
          <w:sz w:val="16"/>
          <w:szCs w:val="16"/>
        </w:rPr>
        <w:t>zrušen</w:t>
      </w:r>
      <w:bookmarkEnd w:id="6420"/>
    </w:p>
    <w:p w14:paraId="056CF8D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21" w:name="_Toc233193370"/>
      <w:bookmarkStart w:id="6422" w:name="_Toc221856951"/>
      <w:bookmarkStart w:id="6423" w:name="_Toc233209968"/>
      <w:bookmarkStart w:id="6424" w:name="_Toc233283787"/>
      <w:bookmarkStart w:id="6425" w:name="_Toc233286590"/>
      <w:bookmarkStart w:id="6426" w:name="_Toc233289552"/>
      <w:bookmarkStart w:id="6427" w:name="_Toc233292660"/>
      <w:bookmarkStart w:id="6428" w:name="_Toc233293329"/>
      <w:bookmarkStart w:id="6429" w:name="_Toc233199396"/>
      <w:bookmarkStart w:id="6430" w:name="_Toc233213564"/>
      <w:bookmarkStart w:id="6431" w:name="_Toc233216622"/>
      <w:bookmarkStart w:id="6432" w:name="_Toc213959979"/>
      <w:bookmarkStart w:id="6433" w:name="_Toc233301428"/>
      <w:bookmarkStart w:id="6434" w:name="_Toc233302760"/>
      <w:bookmarkStart w:id="6435" w:name="_Toc233308035"/>
      <w:bookmarkStart w:id="6436" w:name="_Toc233313605"/>
      <w:bookmarkStart w:id="6437" w:name="_Toc233315908"/>
      <w:bookmarkStart w:id="6438" w:name="_Toc233342782"/>
      <w:bookmarkStart w:id="6439" w:name="_Toc233343448"/>
      <w:bookmarkStart w:id="6440" w:name="_Toc233344803"/>
      <w:bookmarkStart w:id="6441" w:name="_Toc233355288"/>
      <w:bookmarkStart w:id="6442" w:name="_Toc233357978"/>
      <w:bookmarkStart w:id="6443" w:name="_Toc233368659"/>
      <w:bookmarkStart w:id="6444" w:name="_Toc233370789"/>
      <w:bookmarkStart w:id="6445" w:name="_Toc1650385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176</w:t>
      </w:r>
      <w:r w:rsidR="000F1416" w:rsidRPr="007D7680">
        <w:rPr>
          <w:rFonts w:ascii="Times New Roman" w:eastAsia="MS Mincho" w:hAnsi="Times New Roman"/>
          <w:b/>
          <w:color w:val="008000"/>
          <w:sz w:val="16"/>
          <w:szCs w:val="16"/>
        </w:rPr>
        <w:br/>
        <w:t>Evidence lhůt</w:t>
      </w:r>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p>
    <w:p w14:paraId="40923707" w14:textId="77777777" w:rsidR="000F1416" w:rsidRPr="007D7680" w:rsidRDefault="000F1416">
      <w:pPr>
        <w:pStyle w:val="Zkladntext"/>
        <w:ind w:firstLine="357"/>
        <w:rPr>
          <w:sz w:val="16"/>
          <w:szCs w:val="16"/>
        </w:rPr>
      </w:pPr>
      <w:r w:rsidRPr="007D7680">
        <w:rPr>
          <w:sz w:val="16"/>
          <w:szCs w:val="16"/>
        </w:rPr>
        <w:t>Lhůty se vedou</w:t>
      </w:r>
      <w:r w:rsidR="009709AD" w:rsidRPr="007D7680">
        <w:rPr>
          <w:sz w:val="16"/>
          <w:szCs w:val="16"/>
        </w:rPr>
        <w:t xml:space="preserve"> v </w:t>
      </w:r>
      <w:r w:rsidRPr="007D7680">
        <w:rPr>
          <w:sz w:val="16"/>
          <w:szCs w:val="16"/>
        </w:rPr>
        <w:t>patrnosti ve zvláštních příhradách nebo obalech, označených dnem, kdy lhůta končí</w:t>
      </w:r>
      <w:r w:rsidR="00572883" w:rsidRPr="007D7680">
        <w:rPr>
          <w:sz w:val="16"/>
          <w:szCs w:val="16"/>
        </w:rPr>
        <w:t>. V </w:t>
      </w:r>
      <w:r w:rsidRPr="007D7680">
        <w:rPr>
          <w:sz w:val="16"/>
          <w:szCs w:val="16"/>
        </w:rPr>
        <w:t>jednotlivých příhradách se spisy zpravidla řadí podle rejstříkových čísel, aby se usnadnilo vyhledávání spisů. Vyjme-li se spis</w:t>
      </w:r>
      <w:r w:rsidR="00581133" w:rsidRPr="007D7680">
        <w:rPr>
          <w:sz w:val="16"/>
          <w:szCs w:val="16"/>
        </w:rPr>
        <w:t xml:space="preserve"> z </w:t>
      </w:r>
      <w:r w:rsidRPr="007D7680">
        <w:rPr>
          <w:sz w:val="16"/>
          <w:szCs w:val="16"/>
        </w:rPr>
        <w:t>příhrady (obalu), poznamená se tužkou</w:t>
      </w:r>
      <w:r w:rsidR="009709AD" w:rsidRPr="007D7680">
        <w:rPr>
          <w:sz w:val="16"/>
          <w:szCs w:val="16"/>
        </w:rPr>
        <w:t xml:space="preserve"> v </w:t>
      </w:r>
      <w:r w:rsidRPr="007D7680">
        <w:rPr>
          <w:sz w:val="16"/>
          <w:szCs w:val="16"/>
        </w:rPr>
        <w:t>poznámkovém sloupci příslušného rejstříku, jaké opatření bylo se spisem učiněno</w:t>
      </w:r>
      <w:r w:rsidR="00572883" w:rsidRPr="007D7680">
        <w:rPr>
          <w:sz w:val="16"/>
          <w:szCs w:val="16"/>
        </w:rPr>
        <w:t>. V </w:t>
      </w:r>
      <w:r w:rsidRPr="007D7680">
        <w:rPr>
          <w:sz w:val="16"/>
          <w:szCs w:val="16"/>
        </w:rPr>
        <w:t>případech, kdy spis po provedeném opatření má být vrácen na původně stanovenou lhůtu, vloží se do příhrady (obalu) lístek</w:t>
      </w:r>
      <w:r w:rsidR="00581133" w:rsidRPr="007D7680">
        <w:rPr>
          <w:sz w:val="16"/>
          <w:szCs w:val="16"/>
        </w:rPr>
        <w:t xml:space="preserve"> s </w:t>
      </w:r>
      <w:r w:rsidRPr="007D7680">
        <w:rPr>
          <w:sz w:val="16"/>
          <w:szCs w:val="16"/>
        </w:rPr>
        <w:t>uvedením spisové značky vyňatého spisu</w:t>
      </w:r>
      <w:r w:rsidR="004609A0" w:rsidRPr="007D7680">
        <w:rPr>
          <w:sz w:val="16"/>
          <w:szCs w:val="16"/>
        </w:rPr>
        <w:t xml:space="preserve"> a </w:t>
      </w:r>
      <w:r w:rsidRPr="007D7680">
        <w:rPr>
          <w:sz w:val="16"/>
          <w:szCs w:val="16"/>
        </w:rPr>
        <w:t>údajem, kde se spis momentálně nachází.</w:t>
      </w:r>
    </w:p>
    <w:p w14:paraId="4455DDD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46" w:name="_Toc233193371"/>
      <w:bookmarkStart w:id="6447" w:name="_Toc221856952"/>
      <w:bookmarkStart w:id="6448" w:name="_Toc233209969"/>
      <w:bookmarkStart w:id="6449" w:name="_Toc233283788"/>
      <w:bookmarkStart w:id="6450" w:name="_Toc233286591"/>
      <w:bookmarkStart w:id="6451" w:name="_Toc233289553"/>
      <w:bookmarkStart w:id="6452" w:name="_Toc233292661"/>
      <w:bookmarkStart w:id="6453" w:name="_Toc233293330"/>
      <w:bookmarkStart w:id="6454" w:name="_Toc233199397"/>
      <w:bookmarkStart w:id="6455" w:name="_Toc233213565"/>
      <w:bookmarkStart w:id="6456" w:name="_Toc233216623"/>
      <w:bookmarkStart w:id="6457" w:name="_Toc213959980"/>
      <w:bookmarkStart w:id="6458" w:name="_Toc233301429"/>
      <w:bookmarkStart w:id="6459" w:name="_Toc233302761"/>
      <w:bookmarkStart w:id="6460" w:name="_Toc233308036"/>
      <w:bookmarkStart w:id="6461" w:name="_Toc233313606"/>
      <w:bookmarkStart w:id="6462" w:name="_Toc233315909"/>
      <w:bookmarkStart w:id="6463" w:name="_Toc233342783"/>
      <w:bookmarkStart w:id="6464" w:name="_Toc233343449"/>
      <w:bookmarkStart w:id="6465" w:name="_Toc233344804"/>
      <w:bookmarkStart w:id="6466" w:name="_Toc233355289"/>
      <w:bookmarkStart w:id="6467" w:name="_Toc233357979"/>
      <w:bookmarkStart w:id="6468" w:name="_Toc233368660"/>
      <w:bookmarkStart w:id="6469" w:name="_Toc233370790"/>
      <w:bookmarkStart w:id="6470" w:name="_Toc165038582"/>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177</w:t>
      </w:r>
      <w:r w:rsidR="000F1416" w:rsidRPr="007D7680">
        <w:rPr>
          <w:rFonts w:ascii="Times New Roman" w:eastAsia="MS Mincho" w:hAnsi="Times New Roman"/>
          <w:b/>
          <w:color w:val="008000"/>
          <w:sz w:val="16"/>
          <w:szCs w:val="16"/>
        </w:rPr>
        <w:br/>
      </w:r>
      <w:r w:rsidR="000F1416" w:rsidRPr="0047681F">
        <w:rPr>
          <w:rFonts w:ascii="Times New Roman" w:eastAsia="MS Mincho" w:hAnsi="Times New Roman"/>
          <w:b/>
          <w:color w:val="008000"/>
          <w:sz w:val="16"/>
          <w:szCs w:val="16"/>
        </w:rPr>
        <w:t>Kontrolní razítko</w:t>
      </w:r>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p>
    <w:p w14:paraId="2D2D245A" w14:textId="77777777" w:rsidR="000F1416" w:rsidRPr="007D7680" w:rsidRDefault="000F1416" w:rsidP="00987199">
      <w:pPr>
        <w:pStyle w:val="Zkladntext"/>
        <w:numPr>
          <w:ilvl w:val="0"/>
          <w:numId w:val="116"/>
        </w:numPr>
        <w:rPr>
          <w:sz w:val="16"/>
          <w:szCs w:val="16"/>
        </w:rPr>
      </w:pPr>
      <w:r w:rsidRPr="007D7680">
        <w:rPr>
          <w:sz w:val="16"/>
          <w:szCs w:val="16"/>
        </w:rPr>
        <w:t>Všechna vyhotovení rozhodnutí, jejichž opisy musí být pořízeny,</w:t>
      </w:r>
      <w:r w:rsidR="004609A0" w:rsidRPr="007D7680">
        <w:rPr>
          <w:sz w:val="16"/>
          <w:szCs w:val="16"/>
        </w:rPr>
        <w:t xml:space="preserve"> a </w:t>
      </w:r>
      <w:r w:rsidRPr="007D7680">
        <w:rPr>
          <w:sz w:val="16"/>
          <w:szCs w:val="16"/>
        </w:rPr>
        <w:t>všechny písemné pokyny vedoucímu soudní kanceláře, které musí být ve</w:t>
      </w:r>
      <w:r w:rsidR="00647C78">
        <w:rPr>
          <w:sz w:val="16"/>
          <w:szCs w:val="16"/>
        </w:rPr>
        <w:t> </w:t>
      </w:r>
      <w:r w:rsidRPr="007D7680">
        <w:rPr>
          <w:sz w:val="16"/>
          <w:szCs w:val="16"/>
        </w:rPr>
        <w:t>stanovené lhůtě provedeny, opatří vedoucí soudní kanceláře otiskem kontrolního razítka,</w:t>
      </w:r>
      <w:r w:rsidR="009709AD" w:rsidRPr="007D7680">
        <w:rPr>
          <w:sz w:val="16"/>
          <w:szCs w:val="16"/>
        </w:rPr>
        <w:t xml:space="preserve"> v </w:t>
      </w:r>
      <w:r w:rsidRPr="007D7680">
        <w:rPr>
          <w:sz w:val="16"/>
          <w:szCs w:val="16"/>
        </w:rPr>
        <w:t>němž se vyznačí den, kdy písemnost došla do soudní kanceláře.</w:t>
      </w:r>
    </w:p>
    <w:p w14:paraId="37D86BF5" w14:textId="77777777" w:rsidR="000F1416" w:rsidRPr="007D7680" w:rsidRDefault="000F1416" w:rsidP="00987199">
      <w:pPr>
        <w:pStyle w:val="Zkladntext"/>
        <w:numPr>
          <w:ilvl w:val="0"/>
          <w:numId w:val="116"/>
        </w:numPr>
        <w:rPr>
          <w:sz w:val="16"/>
          <w:szCs w:val="16"/>
        </w:rPr>
      </w:pPr>
      <w:r w:rsidRPr="007D7680">
        <w:rPr>
          <w:sz w:val="16"/>
          <w:szCs w:val="16"/>
        </w:rPr>
        <w:t>Kontrolní razítko datem</w:t>
      </w:r>
      <w:r w:rsidR="004609A0" w:rsidRPr="007D7680">
        <w:rPr>
          <w:sz w:val="16"/>
          <w:szCs w:val="16"/>
        </w:rPr>
        <w:t xml:space="preserve"> a </w:t>
      </w:r>
      <w:r w:rsidRPr="007D7680">
        <w:rPr>
          <w:sz w:val="16"/>
          <w:szCs w:val="16"/>
        </w:rPr>
        <w:t>podpisem vyplní zaměstnanec, který písemnost vypravil.</w:t>
      </w:r>
    </w:p>
    <w:p w14:paraId="04B278FD" w14:textId="38D5F116" w:rsidR="000F1416" w:rsidRPr="003150D0" w:rsidRDefault="00FE0AA5" w:rsidP="00217B87">
      <w:pPr>
        <w:pStyle w:val="Prosttext"/>
        <w:keepNext/>
        <w:spacing w:before="60"/>
        <w:jc w:val="center"/>
        <w:outlineLvl w:val="4"/>
        <w:rPr>
          <w:rFonts w:ascii="Times New Roman" w:eastAsia="MS Mincho" w:hAnsi="Times New Roman"/>
          <w:b/>
          <w:color w:val="4F81BD" w:themeColor="accent1"/>
          <w:sz w:val="16"/>
          <w:szCs w:val="16"/>
        </w:rPr>
      </w:pPr>
      <w:bookmarkStart w:id="6471" w:name="_Toc233193372"/>
      <w:bookmarkStart w:id="6472" w:name="_Toc221856953"/>
      <w:bookmarkStart w:id="6473" w:name="_Toc233209970"/>
      <w:bookmarkStart w:id="6474" w:name="_Toc233283789"/>
      <w:bookmarkStart w:id="6475" w:name="_Toc233286592"/>
      <w:bookmarkStart w:id="6476" w:name="_Toc233289554"/>
      <w:bookmarkStart w:id="6477" w:name="_Toc233292662"/>
      <w:bookmarkStart w:id="6478" w:name="_Toc233293331"/>
      <w:bookmarkStart w:id="6479" w:name="_Toc233199398"/>
      <w:bookmarkStart w:id="6480" w:name="_Toc233213566"/>
      <w:bookmarkStart w:id="6481" w:name="_Toc233216624"/>
      <w:bookmarkStart w:id="6482" w:name="_Toc213959981"/>
      <w:bookmarkStart w:id="6483" w:name="_Toc233301430"/>
      <w:bookmarkStart w:id="6484" w:name="_Toc233302762"/>
      <w:bookmarkStart w:id="6485" w:name="_Toc233308037"/>
      <w:bookmarkStart w:id="6486" w:name="_Toc233313607"/>
      <w:bookmarkStart w:id="6487" w:name="_Toc233315910"/>
      <w:bookmarkStart w:id="6488" w:name="_Toc233342784"/>
      <w:bookmarkStart w:id="6489" w:name="_Toc233343450"/>
      <w:bookmarkStart w:id="6490" w:name="_Toc233344805"/>
      <w:bookmarkStart w:id="6491" w:name="_Toc233355290"/>
      <w:bookmarkStart w:id="6492" w:name="_Toc233357980"/>
      <w:bookmarkStart w:id="6493" w:name="_Toc233368661"/>
      <w:bookmarkStart w:id="6494" w:name="_Toc233370791"/>
      <w:bookmarkStart w:id="6495" w:name="_Toc165038583"/>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178</w:t>
      </w:r>
      <w:r w:rsidR="000F1416" w:rsidRPr="003150D0">
        <w:rPr>
          <w:rFonts w:ascii="Times New Roman" w:eastAsia="MS Mincho" w:hAnsi="Times New Roman"/>
          <w:b/>
          <w:color w:val="4F81BD" w:themeColor="accent1"/>
          <w:sz w:val="16"/>
          <w:szCs w:val="16"/>
        </w:rPr>
        <w:br/>
      </w:r>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r w:rsidR="003150D0" w:rsidRPr="0047681F">
        <w:rPr>
          <w:rFonts w:ascii="Times New Roman" w:eastAsia="MS Mincho" w:hAnsi="Times New Roman"/>
          <w:b/>
          <w:bCs/>
          <w:iCs/>
          <w:color w:val="008000"/>
          <w:sz w:val="16"/>
          <w:szCs w:val="16"/>
        </w:rPr>
        <w:t>Tvorba spisu o vyloučené věci nebo její části</w:t>
      </w:r>
      <w:bookmarkEnd w:id="6495"/>
    </w:p>
    <w:p w14:paraId="795F59A8" w14:textId="6BAF9752" w:rsidR="003150D0" w:rsidRPr="0047681F" w:rsidRDefault="003150D0" w:rsidP="00DA03E8">
      <w:pPr>
        <w:numPr>
          <w:ilvl w:val="0"/>
          <w:numId w:val="230"/>
        </w:numPr>
        <w:jc w:val="both"/>
        <w:rPr>
          <w:rFonts w:eastAsia="MS Mincho"/>
          <w:sz w:val="16"/>
          <w:szCs w:val="16"/>
        </w:rPr>
      </w:pPr>
      <w:bookmarkStart w:id="6496" w:name="_Hlk152577078"/>
      <w:r w:rsidRPr="0047681F">
        <w:rPr>
          <w:rFonts w:eastAsia="MS Mincho"/>
          <w:iCs/>
          <w:sz w:val="16"/>
          <w:szCs w:val="16"/>
        </w:rPr>
        <w:t>Jestliže bylo rozhodnuto o vyloučení věci nebo její části k samostatnému řízení, první písemností ve spisu o vyloučené věci nebo</w:t>
      </w:r>
      <w:r w:rsidR="004C599F" w:rsidRPr="0047681F">
        <w:rPr>
          <w:rFonts w:eastAsia="MS Mincho"/>
          <w:iCs/>
          <w:sz w:val="16"/>
          <w:szCs w:val="16"/>
        </w:rPr>
        <w:t> </w:t>
      </w:r>
      <w:r w:rsidRPr="0047681F">
        <w:rPr>
          <w:rFonts w:eastAsia="MS Mincho"/>
          <w:iCs/>
          <w:sz w:val="16"/>
          <w:szCs w:val="16"/>
        </w:rPr>
        <w:t>její části je stejnopis rozhodnutí o vyloučení věci s vyznačenou doložkou právní moci</w:t>
      </w:r>
      <w:r w:rsidRPr="0047681F">
        <w:rPr>
          <w:rFonts w:eastAsia="MS Mincho"/>
          <w:sz w:val="16"/>
          <w:szCs w:val="16"/>
        </w:rPr>
        <w:t>.</w:t>
      </w:r>
    </w:p>
    <w:p w14:paraId="36DA8019" w14:textId="62930AA1" w:rsidR="003150D0" w:rsidRPr="0047681F" w:rsidRDefault="003150D0" w:rsidP="00DA03E8">
      <w:pPr>
        <w:numPr>
          <w:ilvl w:val="0"/>
          <w:numId w:val="230"/>
        </w:numPr>
        <w:jc w:val="both"/>
        <w:rPr>
          <w:rFonts w:eastAsia="MS Mincho"/>
          <w:sz w:val="16"/>
          <w:szCs w:val="16"/>
        </w:rPr>
      </w:pPr>
      <w:r w:rsidRPr="0047681F">
        <w:rPr>
          <w:rFonts w:eastAsia="MS Mincho"/>
          <w:iCs/>
          <w:sz w:val="16"/>
          <w:szCs w:val="16"/>
        </w:rPr>
        <w:t>Do spisu o vyloučené věci nebo její části se dále vloží stejnopis či kopie obžaloby, návrhu na potrestání, návrhu na schválení dohody o</w:t>
      </w:r>
      <w:r w:rsidR="004C599F" w:rsidRPr="0047681F">
        <w:rPr>
          <w:rFonts w:eastAsia="MS Mincho"/>
          <w:iCs/>
          <w:sz w:val="16"/>
          <w:szCs w:val="16"/>
        </w:rPr>
        <w:t> </w:t>
      </w:r>
      <w:r w:rsidRPr="0047681F">
        <w:rPr>
          <w:rFonts w:eastAsia="MS Mincho"/>
          <w:iCs/>
          <w:sz w:val="16"/>
          <w:szCs w:val="16"/>
        </w:rPr>
        <w:t>vině a trestu nebo jiného návrhu v trestní věci, kopie žaloby nebo</w:t>
      </w:r>
      <w:r w:rsidR="004C599F" w:rsidRPr="0047681F">
        <w:rPr>
          <w:rFonts w:eastAsia="MS Mincho"/>
          <w:iCs/>
          <w:sz w:val="16"/>
          <w:szCs w:val="16"/>
        </w:rPr>
        <w:t> </w:t>
      </w:r>
      <w:r w:rsidRPr="0047681F">
        <w:rPr>
          <w:rFonts w:eastAsia="MS Mincho"/>
          <w:iCs/>
          <w:sz w:val="16"/>
          <w:szCs w:val="16"/>
        </w:rPr>
        <w:t xml:space="preserve">návrhu či podnětu k zahájení řízení v ostatních věcech. Stejnopisy nebo kopie dalších písemností z původní věci se do spisu o vyloučené věci nebo její části vloží na pokyn </w:t>
      </w:r>
      <w:r w:rsidRPr="0047681F">
        <w:rPr>
          <w:rFonts w:eastAsia="MS Mincho"/>
          <w:sz w:val="16"/>
          <w:szCs w:val="16"/>
        </w:rPr>
        <w:t>soudce, který o vyloučení věci nebo její části rozhodl, případně vyššího soudního úředníka, justičního kandidáta, asistenta soudce či soudního tajemníka.</w:t>
      </w:r>
      <w:bookmarkEnd w:id="6496"/>
    </w:p>
    <w:p w14:paraId="4DD8335D" w14:textId="48759760" w:rsidR="000F1416" w:rsidRPr="003150D0" w:rsidRDefault="003150D0" w:rsidP="00DA03E8">
      <w:pPr>
        <w:numPr>
          <w:ilvl w:val="0"/>
          <w:numId w:val="230"/>
        </w:numPr>
        <w:jc w:val="both"/>
        <w:rPr>
          <w:rFonts w:eastAsia="MS Mincho"/>
          <w:sz w:val="16"/>
          <w:szCs w:val="16"/>
        </w:rPr>
      </w:pPr>
      <w:r w:rsidRPr="0047681F">
        <w:rPr>
          <w:rFonts w:eastAsia="MS Mincho"/>
          <w:sz w:val="16"/>
          <w:szCs w:val="16"/>
        </w:rPr>
        <w:t>Podle předchozích odstavců postupuje soud přiměřeně i</w:t>
      </w:r>
      <w:r w:rsidR="004C599F" w:rsidRPr="0047681F">
        <w:rPr>
          <w:rFonts w:eastAsia="MS Mincho"/>
          <w:sz w:val="16"/>
          <w:szCs w:val="16"/>
        </w:rPr>
        <w:t> </w:t>
      </w:r>
      <w:r w:rsidRPr="0047681F">
        <w:rPr>
          <w:rFonts w:eastAsia="MS Mincho"/>
          <w:sz w:val="16"/>
          <w:szCs w:val="16"/>
        </w:rPr>
        <w:t>v případě vrácení části věci týkající se jen některého z více obviněných či některého z více skutků nebo jejich části státnímu zástupci k došetření.</w:t>
      </w:r>
    </w:p>
    <w:p w14:paraId="7A374C20" w14:textId="1F982A8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97" w:name="_Toc233193373"/>
      <w:bookmarkStart w:id="6498" w:name="_Toc221856954"/>
      <w:bookmarkStart w:id="6499" w:name="_Toc233209971"/>
      <w:bookmarkStart w:id="6500" w:name="_Toc233283790"/>
      <w:bookmarkStart w:id="6501" w:name="_Toc233286593"/>
      <w:bookmarkStart w:id="6502" w:name="_Toc233289555"/>
      <w:bookmarkStart w:id="6503" w:name="_Toc233292663"/>
      <w:bookmarkStart w:id="6504" w:name="_Toc233293332"/>
      <w:bookmarkStart w:id="6505" w:name="_Toc233199399"/>
      <w:bookmarkStart w:id="6506" w:name="_Toc233213567"/>
      <w:bookmarkStart w:id="6507" w:name="_Toc233216625"/>
      <w:bookmarkStart w:id="6508" w:name="_Toc213959982"/>
      <w:bookmarkStart w:id="6509" w:name="_Toc233301431"/>
      <w:bookmarkStart w:id="6510" w:name="_Toc233302763"/>
      <w:bookmarkStart w:id="6511" w:name="_Toc233308038"/>
      <w:bookmarkStart w:id="6512" w:name="_Toc233313608"/>
      <w:bookmarkStart w:id="6513" w:name="_Toc233315911"/>
      <w:bookmarkStart w:id="6514" w:name="_Toc233342785"/>
      <w:bookmarkStart w:id="6515" w:name="_Toc233343451"/>
      <w:bookmarkStart w:id="6516" w:name="_Toc233344806"/>
      <w:bookmarkStart w:id="6517" w:name="_Toc233355291"/>
      <w:bookmarkStart w:id="6518" w:name="_Toc233357981"/>
      <w:bookmarkStart w:id="6519" w:name="_Toc233368662"/>
      <w:bookmarkStart w:id="6520" w:name="_Toc233370792"/>
      <w:bookmarkStart w:id="6521" w:name="_Toc165038584"/>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w:t>
      </w:r>
      <w:r w:rsidR="000F1416" w:rsidRPr="004C599F">
        <w:rPr>
          <w:rFonts w:ascii="Times New Roman" w:eastAsia="MS Mincho" w:hAnsi="Times New Roman"/>
          <w:b/>
          <w:color w:val="4F81BD" w:themeColor="accent1"/>
          <w:sz w:val="16"/>
          <w:szCs w:val="16"/>
        </w:rPr>
        <w:br/>
      </w:r>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r w:rsidR="004C599F" w:rsidRPr="0047681F">
        <w:rPr>
          <w:rFonts w:ascii="Times New Roman" w:eastAsia="MS Mincho" w:hAnsi="Times New Roman"/>
          <w:b/>
          <w:bCs/>
          <w:iCs/>
          <w:color w:val="008000"/>
          <w:sz w:val="16"/>
          <w:szCs w:val="16"/>
        </w:rPr>
        <w:t>Tvorba spisu po rozhodnutí o spojení věcí</w:t>
      </w:r>
      <w:bookmarkEnd w:id="6521"/>
    </w:p>
    <w:p w14:paraId="3670638F" w14:textId="1F309C10" w:rsidR="000F1416" w:rsidRPr="0047681F" w:rsidRDefault="004C599F" w:rsidP="00DA03E8">
      <w:pPr>
        <w:numPr>
          <w:ilvl w:val="0"/>
          <w:numId w:val="464"/>
        </w:numPr>
        <w:jc w:val="both"/>
        <w:rPr>
          <w:rFonts w:eastAsia="MS Mincho"/>
          <w:sz w:val="16"/>
          <w:szCs w:val="16"/>
        </w:rPr>
      </w:pPr>
      <w:r w:rsidRPr="0047681F">
        <w:rPr>
          <w:rFonts w:eastAsia="MS Mincho"/>
          <w:iCs/>
          <w:sz w:val="16"/>
          <w:szCs w:val="16"/>
        </w:rPr>
        <w:t>Jestliže bylo rozhodnuto o spojení věcí ke společnému řízení, připojí se spisy spojených věcí trvale ke spisu, v němž bude řízení pokračovat; ostatní věci se spojením vyřídí, nejedná-li se o věci již vyřízené. Trvalé spojení věcí se vyznačí i na spisových obalech spojených spisů</w:t>
      </w:r>
      <w:r w:rsidRPr="0047681F">
        <w:rPr>
          <w:rFonts w:eastAsia="MS Mincho"/>
          <w:sz w:val="16"/>
          <w:szCs w:val="16"/>
        </w:rPr>
        <w:t>.</w:t>
      </w:r>
    </w:p>
    <w:p w14:paraId="26DFCE82" w14:textId="3395C784" w:rsidR="004C599F" w:rsidRPr="004C599F" w:rsidRDefault="004C599F" w:rsidP="00DA03E8">
      <w:pPr>
        <w:numPr>
          <w:ilvl w:val="0"/>
          <w:numId w:val="464"/>
        </w:numPr>
        <w:jc w:val="both"/>
        <w:rPr>
          <w:rFonts w:eastAsia="MS Mincho"/>
          <w:b/>
          <w:bCs/>
          <w:color w:val="4F81BD" w:themeColor="accent1"/>
          <w:sz w:val="16"/>
          <w:szCs w:val="16"/>
        </w:rPr>
      </w:pPr>
      <w:r w:rsidRPr="0047681F">
        <w:rPr>
          <w:rFonts w:eastAsia="MS Mincho"/>
          <w:iCs/>
          <w:sz w:val="16"/>
          <w:szCs w:val="16"/>
        </w:rPr>
        <w:t>Dojde-li následně ve spojené věci k rozhodnutí o vyloučení věci nebo její části k samostatnému řízení, postupuje soud podle § 178.</w:t>
      </w:r>
    </w:p>
    <w:p w14:paraId="5B7B28F5" w14:textId="6FB07767" w:rsidR="000F1416" w:rsidRPr="0047681F" w:rsidRDefault="00FE0AA5" w:rsidP="002C228A">
      <w:pPr>
        <w:pStyle w:val="Prosttext"/>
        <w:keepNext/>
        <w:spacing w:before="60"/>
        <w:jc w:val="center"/>
        <w:outlineLvl w:val="4"/>
        <w:rPr>
          <w:rFonts w:ascii="Times New Roman" w:eastAsia="MS Mincho" w:hAnsi="Times New Roman"/>
          <w:bCs/>
          <w:sz w:val="16"/>
          <w:szCs w:val="16"/>
        </w:rPr>
      </w:pPr>
      <w:bookmarkStart w:id="6522" w:name="_Toc233193374"/>
      <w:bookmarkStart w:id="6523" w:name="_Toc233209972"/>
      <w:bookmarkStart w:id="6524" w:name="_Toc233283791"/>
      <w:bookmarkStart w:id="6525" w:name="_Toc233286594"/>
      <w:bookmarkStart w:id="6526" w:name="_Toc233289556"/>
      <w:bookmarkStart w:id="6527" w:name="_Toc233292664"/>
      <w:bookmarkStart w:id="6528" w:name="_Toc233293333"/>
      <w:bookmarkStart w:id="6529" w:name="_Toc233199400"/>
      <w:bookmarkStart w:id="6530" w:name="_Toc233213568"/>
      <w:bookmarkStart w:id="6531" w:name="_Toc233216626"/>
      <w:bookmarkStart w:id="6532" w:name="_Toc233313609"/>
      <w:bookmarkStart w:id="6533" w:name="_Toc233315912"/>
      <w:bookmarkStart w:id="6534" w:name="_Toc233344807"/>
      <w:bookmarkStart w:id="6535" w:name="_Toc233355292"/>
      <w:bookmarkStart w:id="6536" w:name="_Toc233357982"/>
      <w:bookmarkStart w:id="6537" w:name="_Toc233368663"/>
      <w:bookmarkStart w:id="6538" w:name="_Toc233370793"/>
      <w:bookmarkStart w:id="6539" w:name="_Toc165038585"/>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179a</w:t>
      </w:r>
      <w:r w:rsidR="000F1416" w:rsidRPr="007D7680">
        <w:rPr>
          <w:rFonts w:ascii="Times New Roman" w:eastAsia="MS Mincho" w:hAnsi="Times New Roman"/>
          <w:b/>
          <w:color w:val="008000"/>
          <w:sz w:val="16"/>
          <w:szCs w:val="16"/>
        </w:rPr>
        <w:br/>
      </w:r>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r w:rsidR="002C228A" w:rsidRPr="0047681F">
        <w:rPr>
          <w:rFonts w:ascii="Times New Roman" w:eastAsia="MS Mincho" w:hAnsi="Times New Roman"/>
          <w:bCs/>
          <w:i/>
          <w:iCs/>
          <w:sz w:val="16"/>
          <w:szCs w:val="16"/>
        </w:rPr>
        <w:t>zrušen</w:t>
      </w:r>
      <w:bookmarkStart w:id="6540" w:name="_Toc221856955"/>
      <w:bookmarkEnd w:id="6539"/>
    </w:p>
    <w:p w14:paraId="1EDF1D7E"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541" w:name="_Toc1650385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179b</w:t>
      </w:r>
      <w:r w:rsidR="000F1416" w:rsidRPr="007D7680">
        <w:rPr>
          <w:rFonts w:ascii="Times New Roman" w:eastAsia="MS Mincho" w:hAnsi="Times New Roman"/>
          <w:b/>
          <w:color w:val="008000"/>
          <w:sz w:val="16"/>
          <w:szCs w:val="16"/>
        </w:rPr>
        <w:br/>
      </w:r>
      <w:r w:rsidR="005A74D7" w:rsidRPr="007D7680">
        <w:rPr>
          <w:rFonts w:ascii="Times New Roman" w:eastAsia="MS Mincho" w:hAnsi="Times New Roman"/>
          <w:b/>
          <w:color w:val="008000"/>
          <w:sz w:val="16"/>
          <w:szCs w:val="16"/>
        </w:rPr>
        <w:t>Jistota</w:t>
      </w:r>
      <w:r w:rsidR="00581133" w:rsidRPr="007D7680">
        <w:rPr>
          <w:rFonts w:ascii="Times New Roman" w:eastAsia="MS Mincho" w:hAnsi="Times New Roman"/>
          <w:b/>
          <w:color w:val="008000"/>
          <w:sz w:val="16"/>
          <w:szCs w:val="16"/>
        </w:rPr>
        <w:t xml:space="preserve"> k </w:t>
      </w:r>
      <w:r w:rsidR="005A74D7" w:rsidRPr="007D7680">
        <w:rPr>
          <w:rFonts w:ascii="Times New Roman" w:eastAsia="MS Mincho" w:hAnsi="Times New Roman"/>
          <w:b/>
          <w:color w:val="008000"/>
          <w:sz w:val="16"/>
          <w:szCs w:val="16"/>
        </w:rPr>
        <w:t>zajištění náhrady škody nebo jiné újmy</w:t>
      </w:r>
      <w:bookmarkEnd w:id="6541"/>
    </w:p>
    <w:p w14:paraId="707B201F" w14:textId="77777777" w:rsidR="000F1416" w:rsidRPr="007D7680" w:rsidRDefault="000F1416" w:rsidP="00AB1E58">
      <w:pPr>
        <w:pStyle w:val="Zkladntext"/>
        <w:ind w:firstLine="357"/>
        <w:rPr>
          <w:sz w:val="16"/>
          <w:szCs w:val="16"/>
        </w:rPr>
      </w:pPr>
      <w:r w:rsidRPr="007D7680">
        <w:rPr>
          <w:sz w:val="16"/>
          <w:szCs w:val="16"/>
        </w:rPr>
        <w:t>Jestliže soud postupuje spis,</w:t>
      </w:r>
      <w:r w:rsidR="009709AD" w:rsidRPr="007D7680">
        <w:rPr>
          <w:sz w:val="16"/>
          <w:szCs w:val="16"/>
        </w:rPr>
        <w:t xml:space="preserve"> v </w:t>
      </w:r>
      <w:r w:rsidRPr="007D7680">
        <w:rPr>
          <w:sz w:val="16"/>
          <w:szCs w:val="16"/>
        </w:rPr>
        <w:t>němž byla složena jistota, jinému soudu, převede zároveň na účet tohoto soudu</w:t>
      </w:r>
      <w:r w:rsidR="002458BA" w:rsidRPr="007D7680">
        <w:rPr>
          <w:sz w:val="16"/>
          <w:szCs w:val="16"/>
        </w:rPr>
        <w:t xml:space="preserve"> i </w:t>
      </w:r>
      <w:r w:rsidRPr="007D7680">
        <w:rPr>
          <w:sz w:val="16"/>
          <w:szCs w:val="16"/>
        </w:rPr>
        <w:t>složenou jistotu.</w:t>
      </w:r>
    </w:p>
    <w:p w14:paraId="3E8C2BB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42" w:name="_Toc233193375"/>
      <w:bookmarkStart w:id="6543" w:name="_Toc233209973"/>
      <w:bookmarkStart w:id="6544" w:name="_Toc233283792"/>
      <w:bookmarkStart w:id="6545" w:name="_Toc233286595"/>
      <w:bookmarkStart w:id="6546" w:name="_Toc233289557"/>
      <w:bookmarkStart w:id="6547" w:name="_Toc233292665"/>
      <w:bookmarkStart w:id="6548" w:name="_Toc233293334"/>
      <w:bookmarkStart w:id="6549" w:name="_Toc233199401"/>
      <w:bookmarkStart w:id="6550" w:name="_Toc233213569"/>
      <w:bookmarkStart w:id="6551" w:name="_Toc233216627"/>
      <w:bookmarkStart w:id="6552" w:name="_Toc213959983"/>
      <w:bookmarkStart w:id="6553" w:name="_Toc233301432"/>
      <w:bookmarkStart w:id="6554" w:name="_Toc233302764"/>
      <w:bookmarkStart w:id="6555" w:name="_Toc233308039"/>
      <w:bookmarkStart w:id="6556" w:name="_Toc233313610"/>
      <w:bookmarkStart w:id="6557" w:name="_Toc233315913"/>
      <w:bookmarkStart w:id="6558" w:name="_Toc233342786"/>
      <w:bookmarkStart w:id="6559" w:name="_Toc233343452"/>
      <w:bookmarkStart w:id="6560" w:name="_Toc233344808"/>
      <w:bookmarkStart w:id="6561" w:name="_Toc233355293"/>
      <w:bookmarkStart w:id="6562" w:name="_Toc233357983"/>
      <w:bookmarkStart w:id="6563" w:name="_Toc233368664"/>
      <w:bookmarkStart w:id="6564" w:name="_Toc233370794"/>
      <w:bookmarkStart w:id="6565" w:name="_Toc1650385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180</w:t>
      </w:r>
      <w:bookmarkEnd w:id="6540"/>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p>
    <w:p w14:paraId="2274E478"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Jestliže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w:t>
      </w:r>
      <w:r w:rsidR="005A74D7" w:rsidRPr="007D7680">
        <w:rPr>
          <w:rFonts w:ascii="Times New Roman" w:eastAsia="MS Mincho" w:hAnsi="Times New Roman"/>
          <w:sz w:val="16"/>
          <w:szCs w:val="16"/>
        </w:rPr>
        <w:t>věcech svéprávnosti</w:t>
      </w:r>
      <w:r w:rsidRPr="007D7680">
        <w:rPr>
          <w:rFonts w:ascii="Times New Roman" w:eastAsia="MS Mincho" w:hAnsi="Times New Roman"/>
          <w:sz w:val="16"/>
          <w:szCs w:val="16"/>
        </w:rPr>
        <w:t>, kde bylo provedeno jednotlivé opatření ve spise Nc, se ukáže potřeba trvalejší péče, zapíše se věc do rejstříku P. Původní spis Nc, ve kterém nastaly důvody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převodu do rejstříku P, se označí spisovou značkou, pod níž byl nově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spise dále pokračuje. Ostatní spisy Nc týkající se</w:t>
      </w:r>
      <w:r w:rsidR="00647C78">
        <w:rPr>
          <w:rFonts w:ascii="Times New Roman" w:eastAsia="MS Mincho" w:hAnsi="Times New Roman"/>
          <w:sz w:val="16"/>
          <w:szCs w:val="16"/>
        </w:rPr>
        <w:t> </w:t>
      </w:r>
      <w:r w:rsidRPr="007D7680">
        <w:rPr>
          <w:rFonts w:ascii="Times New Roman" w:eastAsia="MS Mincho" w:hAnsi="Times New Roman"/>
          <w:sz w:val="16"/>
          <w:szCs w:val="16"/>
        </w:rPr>
        <w:t>téže osoby se stanou trvalou součástí spisu P. Vzájemná souvislost původního spisu Nc se spisem P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obou rejstřících. 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5A74D7" w:rsidRPr="007D7680">
        <w:rPr>
          <w:rFonts w:ascii="Times New Roman" w:eastAsia="MS Mincho" w:hAnsi="Times New Roman"/>
          <w:sz w:val="16"/>
          <w:szCs w:val="16"/>
        </w:rPr>
        <w:t>upravujícím poměry dítěte</w:t>
      </w:r>
      <w:r w:rsidRPr="007D7680">
        <w:rPr>
          <w:rFonts w:ascii="Times New Roman" w:eastAsia="MS Mincho" w:hAnsi="Times New Roman"/>
          <w:sz w:val="16"/>
          <w:szCs w:val="16"/>
        </w:rPr>
        <w:t xml:space="preserve"> se trvale založí do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označí se samostatným číslem listu.</w:t>
      </w:r>
    </w:p>
    <w:p w14:paraId="796D87C9"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5A74D7" w:rsidRPr="007D7680">
        <w:rPr>
          <w:rFonts w:ascii="Times New Roman" w:eastAsia="MS Mincho" w:hAnsi="Times New Roman"/>
          <w:sz w:val="16"/>
          <w:szCs w:val="16"/>
        </w:rPr>
        <w:t xml:space="preserve">svéprávnosti </w:t>
      </w:r>
      <w:r w:rsidRPr="007D7680">
        <w:rPr>
          <w:rFonts w:ascii="Times New Roman" w:eastAsia="MS Mincho" w:hAnsi="Times New Roman"/>
          <w:sz w:val="16"/>
          <w:szCs w:val="16"/>
        </w:rPr>
        <w:t>bude zapsáno do samostatného spisu Nc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následně</w:t>
      </w:r>
      <w:r w:rsidR="009709AD" w:rsidRPr="007D7680">
        <w:rPr>
          <w:rFonts w:ascii="Times New Roman" w:eastAsia="MS Mincho" w:hAnsi="Times New Roman"/>
          <w:sz w:val="16"/>
          <w:szCs w:val="16"/>
        </w:rPr>
        <w:t xml:space="preserve"> v </w:t>
      </w:r>
      <w:r w:rsidR="005A74D7" w:rsidRPr="007D7680">
        <w:rPr>
          <w:rFonts w:ascii="Times New Roman" w:eastAsia="MS Mincho" w:hAnsi="Times New Roman"/>
          <w:sz w:val="16"/>
          <w:szCs w:val="16"/>
        </w:rPr>
        <w:t>případě splnění</w:t>
      </w:r>
      <w:r w:rsidRPr="007D7680">
        <w:rPr>
          <w:rFonts w:ascii="Times New Roman" w:eastAsia="MS Mincho" w:hAnsi="Times New Roman"/>
          <w:sz w:val="16"/>
          <w:szCs w:val="16"/>
        </w:rPr>
        <w:t xml:space="preserve"> podmínek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převedeno do</w:t>
      </w:r>
      <w:r w:rsidR="00647C78">
        <w:rPr>
          <w:rFonts w:ascii="Times New Roman" w:eastAsia="MS Mincho" w:hAnsi="Times New Roman"/>
          <w:sz w:val="16"/>
          <w:szCs w:val="16"/>
        </w:rPr>
        <w:t> </w:t>
      </w:r>
      <w:r w:rsidRPr="007D7680">
        <w:rPr>
          <w:rFonts w:ascii="Times New Roman" w:eastAsia="MS Mincho" w:hAnsi="Times New Roman"/>
          <w:sz w:val="16"/>
          <w:szCs w:val="16"/>
        </w:rPr>
        <w:t>nově založeného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byl již ohledně téže osoby veden opatrovnický spis týkající se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A74D7" w:rsidRPr="007D7680">
        <w:rPr>
          <w:rFonts w:ascii="Times New Roman" w:eastAsia="MS Mincho" w:hAnsi="Times New Roman"/>
          <w:sz w:val="16"/>
          <w:szCs w:val="16"/>
        </w:rPr>
        <w:t xml:space="preserve"> Jestliže je však</w:t>
      </w:r>
      <w:r w:rsidR="00581133" w:rsidRPr="007D7680">
        <w:rPr>
          <w:rFonts w:ascii="Times New Roman" w:eastAsia="MS Mincho" w:hAnsi="Times New Roman"/>
          <w:sz w:val="16"/>
          <w:szCs w:val="16"/>
        </w:rPr>
        <w:t xml:space="preserve"> u </w:t>
      </w:r>
      <w:r w:rsidR="005A74D7" w:rsidRPr="007D7680">
        <w:rPr>
          <w:rFonts w:ascii="Times New Roman" w:eastAsia="MS Mincho" w:hAnsi="Times New Roman"/>
          <w:sz w:val="16"/>
          <w:szCs w:val="16"/>
        </w:rPr>
        <w:t>soudu veden opatrovnický spis týkající se 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 nebo</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svéprávnosti téže osoby, připojí se</w:t>
      </w:r>
      <w:r w:rsidR="00647C78">
        <w:rPr>
          <w:rFonts w:ascii="Times New Roman" w:eastAsia="MS Mincho" w:hAnsi="Times New Roman"/>
          <w:sz w:val="16"/>
          <w:szCs w:val="16"/>
        </w:rPr>
        <w:t> </w:t>
      </w:r>
      <w:r w:rsidR="005A74D7" w:rsidRPr="007D7680">
        <w:rPr>
          <w:rFonts w:ascii="Times New Roman" w:eastAsia="MS Mincho" w:hAnsi="Times New Roman"/>
          <w:sz w:val="16"/>
          <w:szCs w:val="16"/>
        </w:rPr>
        <w:t>návrh týkající se této osoby</w:t>
      </w:r>
      <w:r w:rsidR="00581133" w:rsidRPr="007D7680">
        <w:rPr>
          <w:rFonts w:ascii="Times New Roman" w:eastAsia="MS Mincho" w:hAnsi="Times New Roman"/>
          <w:sz w:val="16"/>
          <w:szCs w:val="16"/>
        </w:rPr>
        <w:t xml:space="preserve"> k </w:t>
      </w:r>
      <w:r w:rsidR="005A74D7" w:rsidRPr="007D7680">
        <w:rPr>
          <w:rFonts w:ascii="Times New Roman" w:eastAsia="MS Mincho" w:hAnsi="Times New Roman"/>
          <w:sz w:val="16"/>
          <w:szCs w:val="16"/>
        </w:rPr>
        <w:t>příslušnému spisu P.</w:t>
      </w:r>
    </w:p>
    <w:p w14:paraId="79FF330F"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Do každého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 se založí přehled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majetkových poměrech účastníků.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dětí se uvede datum narození;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rodičů dětí též jejich rodná jména. Zápisy do přehledu provádí podle pokynu soudce (soudního tajemníka, vyššího soudního úředníka) vedoucí soudní kanceláře.</w:t>
      </w:r>
    </w:p>
    <w:p w14:paraId="4E56CF31"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přehledu se uvede </w:t>
      </w:r>
      <w:r w:rsidR="0040231F" w:rsidRPr="007D7680">
        <w:rPr>
          <w:rFonts w:ascii="Times New Roman" w:eastAsia="MS Mincho" w:hAnsi="Times New Roman"/>
          <w:sz w:val="16"/>
          <w:szCs w:val="16"/>
        </w:rPr>
        <w:t>jmění</w:t>
      </w:r>
      <w:r w:rsidRPr="007D7680">
        <w:rPr>
          <w:rFonts w:ascii="Times New Roman" w:eastAsia="MS Mincho" w:hAnsi="Times New Roman"/>
          <w:sz w:val="16"/>
          <w:szCs w:val="16"/>
        </w:rPr>
        <w:t xml:space="preserve"> odděleně podle skupin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přiléhavými nadpisy, </w:t>
      </w:r>
      <w:r w:rsidR="00955797" w:rsidRPr="007D7680">
        <w:rPr>
          <w:rFonts w:ascii="Times New Roman" w:eastAsia="MS Mincho" w:hAnsi="Times New Roman"/>
          <w:sz w:val="16"/>
          <w:szCs w:val="16"/>
        </w:rPr>
        <w:t>např. „</w:t>
      </w:r>
      <w:r w:rsidR="00955797" w:rsidRPr="007D7680">
        <w:rPr>
          <w:rFonts w:ascii="Times New Roman" w:eastAsia="MS Mincho" w:hAnsi="Times New Roman"/>
          <w:b/>
          <w:sz w:val="16"/>
          <w:szCs w:val="16"/>
        </w:rPr>
        <w:t>nemovité věci</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pohledávky</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dluhy</w:t>
      </w:r>
      <w:r w:rsidR="00955797" w:rsidRPr="007D7680">
        <w:rPr>
          <w:rFonts w:ascii="Times New Roman" w:eastAsia="MS Mincho" w:hAnsi="Times New Roman"/>
          <w:sz w:val="16"/>
          <w:szCs w:val="16"/>
        </w:rPr>
        <w:t xml:space="preserve">“ </w:t>
      </w:r>
      <w:r w:rsidRPr="007D7680">
        <w:rPr>
          <w:rFonts w:ascii="Times New Roman" w:eastAsia="MS Mincho" w:hAnsi="Times New Roman"/>
          <w:sz w:val="16"/>
          <w:szCs w:val="16"/>
        </w:rPr>
        <w:t>apod.</w:t>
      </w:r>
    </w:p>
    <w:p w14:paraId="735777AB"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Vede-li se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nebo ve spisech opatrovnických úschova peněžních hodnot nebo věcí, předseda soudu zajistí, aby byla nejméně jednou za rok provedena kontrola depozitních účtů se spisy, ve kterých se depozitní účty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likvidaci depozit ve skončených věcech.</w:t>
      </w:r>
    </w:p>
    <w:p w14:paraId="7D96D866"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Po nařízení předběžného opatření </w:t>
      </w:r>
      <w:r w:rsidR="00955797" w:rsidRPr="007D7680">
        <w:rPr>
          <w:rFonts w:ascii="Times New Roman" w:eastAsia="MS Mincho" w:hAnsi="Times New Roman"/>
          <w:sz w:val="16"/>
          <w:szCs w:val="16"/>
        </w:rPr>
        <w:t>upravujícího poměry dítěte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jeho výkonu, věcně příslušný soud neprodleně předá spis soudu</w:t>
      </w:r>
      <w:r w:rsidR="00955797"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00955797" w:rsidRPr="007D7680">
        <w:rPr>
          <w:rFonts w:ascii="Times New Roman" w:eastAsia="MS Mincho" w:hAnsi="Times New Roman"/>
          <w:sz w:val="16"/>
          <w:szCs w:val="16"/>
        </w:rPr>
        <w:t>jehož obvodu má nezletilý na základě dohody rodičů nebo rozhodnutí soudu, popřípadě jiných rozhodujících skutečností, své bydliště</w:t>
      </w:r>
      <w:r w:rsidRPr="007D7680">
        <w:rPr>
          <w:rFonts w:ascii="Times New Roman" w:eastAsia="MS Mincho" w:hAnsi="Times New Roman"/>
          <w:sz w:val="16"/>
          <w:szCs w:val="16"/>
        </w:rPr>
        <w:t>, kde se stane trvalou součástí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předání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odeslání spisu příslušnému soudu.</w:t>
      </w:r>
    </w:p>
    <w:p w14:paraId="1EF8B5D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66" w:name="_Toc233193376"/>
      <w:bookmarkStart w:id="6567" w:name="_Toc221856956"/>
      <w:bookmarkStart w:id="6568" w:name="_Toc233209974"/>
      <w:bookmarkStart w:id="6569" w:name="_Toc233283793"/>
      <w:bookmarkStart w:id="6570" w:name="_Toc233286596"/>
      <w:bookmarkStart w:id="6571" w:name="_Toc233289558"/>
      <w:bookmarkStart w:id="6572" w:name="_Toc233292666"/>
      <w:bookmarkStart w:id="6573" w:name="_Toc233293335"/>
      <w:bookmarkStart w:id="6574" w:name="_Toc233199402"/>
      <w:bookmarkStart w:id="6575" w:name="_Toc233213570"/>
      <w:bookmarkStart w:id="6576" w:name="_Toc233216628"/>
      <w:bookmarkStart w:id="6577" w:name="_Toc213959984"/>
      <w:bookmarkStart w:id="6578" w:name="_Toc233301433"/>
      <w:bookmarkStart w:id="6579" w:name="_Toc233302765"/>
      <w:bookmarkStart w:id="6580" w:name="_Toc233308040"/>
      <w:bookmarkStart w:id="6581" w:name="_Toc233313611"/>
      <w:bookmarkStart w:id="6582" w:name="_Toc233315914"/>
      <w:bookmarkStart w:id="6583" w:name="_Toc233342787"/>
      <w:bookmarkStart w:id="6584" w:name="_Toc233343453"/>
      <w:bookmarkStart w:id="6585" w:name="_Toc233344809"/>
      <w:bookmarkStart w:id="6586" w:name="_Toc233355294"/>
      <w:bookmarkStart w:id="6587" w:name="_Toc233357984"/>
      <w:bookmarkStart w:id="6588" w:name="_Toc233368665"/>
      <w:bookmarkStart w:id="6589" w:name="_Toc233370795"/>
      <w:bookmarkStart w:id="6590" w:name="_Toc1650385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181</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výkonu rozhodnutí srážkami ze mzdy</w:t>
      </w:r>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p>
    <w:p w14:paraId="4665E661" w14:textId="77777777" w:rsidR="000F1416" w:rsidRPr="007D7680" w:rsidRDefault="000F1416">
      <w:pPr>
        <w:pStyle w:val="Zkladntext"/>
        <w:ind w:firstLine="357"/>
        <w:rPr>
          <w:sz w:val="16"/>
          <w:szCs w:val="16"/>
        </w:rPr>
      </w:pPr>
      <w:r w:rsidRPr="007D7680">
        <w:rPr>
          <w:sz w:val="16"/>
          <w:szCs w:val="16"/>
        </w:rPr>
        <w:t>Do spisu</w:t>
      </w:r>
      <w:r w:rsidR="00581133" w:rsidRPr="007D7680">
        <w:rPr>
          <w:sz w:val="16"/>
          <w:szCs w:val="16"/>
        </w:rPr>
        <w:t xml:space="preserve"> o </w:t>
      </w:r>
      <w:r w:rsidRPr="007D7680">
        <w:rPr>
          <w:sz w:val="16"/>
          <w:szCs w:val="16"/>
        </w:rPr>
        <w:t>výkonu rozhodnutí srážkami ze mzdy se založí přehledný list</w:t>
      </w:r>
      <w:r w:rsidR="00581133" w:rsidRPr="007D7680">
        <w:rPr>
          <w:sz w:val="16"/>
          <w:szCs w:val="16"/>
        </w:rPr>
        <w:t xml:space="preserve"> o </w:t>
      </w:r>
      <w:r w:rsidRPr="007D7680">
        <w:rPr>
          <w:sz w:val="16"/>
          <w:szCs w:val="16"/>
        </w:rPr>
        <w:t>provádění srážek, jakmile dojde poprvé ke změně plátce mzdy. Zápisy do</w:t>
      </w:r>
      <w:r w:rsidR="00647C78">
        <w:rPr>
          <w:sz w:val="16"/>
          <w:szCs w:val="16"/>
        </w:rPr>
        <w:t> </w:t>
      </w:r>
      <w:r w:rsidRPr="007D7680">
        <w:rPr>
          <w:sz w:val="16"/>
          <w:szCs w:val="16"/>
        </w:rPr>
        <w:t>přehledného listu provádí vedoucí soudní kanceláře podle pokynu soudce nebo soudního tajemníka (vyššího soudního úředníka).</w:t>
      </w:r>
    </w:p>
    <w:p w14:paraId="4E4404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91" w:name="_Toc233193377"/>
      <w:bookmarkStart w:id="6592" w:name="_Toc221856957"/>
      <w:bookmarkStart w:id="6593" w:name="_Toc233209975"/>
      <w:bookmarkStart w:id="6594" w:name="_Toc233283794"/>
      <w:bookmarkStart w:id="6595" w:name="_Toc233286597"/>
      <w:bookmarkStart w:id="6596" w:name="_Toc233289559"/>
      <w:bookmarkStart w:id="6597" w:name="_Toc233292667"/>
      <w:bookmarkStart w:id="6598" w:name="_Toc233293336"/>
      <w:bookmarkStart w:id="6599" w:name="_Toc233199403"/>
      <w:bookmarkStart w:id="6600" w:name="_Toc233213571"/>
      <w:bookmarkStart w:id="6601" w:name="_Toc233216629"/>
      <w:bookmarkStart w:id="6602" w:name="_Toc213959985"/>
      <w:bookmarkStart w:id="6603" w:name="_Toc233301434"/>
      <w:bookmarkStart w:id="6604" w:name="_Toc233302766"/>
      <w:bookmarkStart w:id="6605" w:name="_Toc233308041"/>
      <w:bookmarkStart w:id="6606" w:name="_Toc233313612"/>
      <w:bookmarkStart w:id="6607" w:name="_Toc233315915"/>
      <w:bookmarkStart w:id="6608" w:name="_Toc233342788"/>
      <w:bookmarkStart w:id="6609" w:name="_Toc233343454"/>
      <w:bookmarkStart w:id="6610" w:name="_Toc233344810"/>
      <w:bookmarkStart w:id="6611" w:name="_Toc233355295"/>
      <w:bookmarkStart w:id="6612" w:name="_Toc233357985"/>
      <w:bookmarkStart w:id="6613" w:name="_Toc233368666"/>
      <w:bookmarkStart w:id="6614" w:name="_Toc233370796"/>
      <w:bookmarkStart w:id="6615" w:name="_Toc1650385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182</w:t>
      </w:r>
      <w:r w:rsidR="000F1416" w:rsidRPr="007D7680">
        <w:rPr>
          <w:rFonts w:ascii="Times New Roman" w:eastAsia="MS Mincho" w:hAnsi="Times New Roman"/>
          <w:b/>
          <w:color w:val="008000"/>
          <w:sz w:val="16"/>
          <w:szCs w:val="16"/>
        </w:rPr>
        <w:br/>
        <w:t>Spisy rozkazní, směnečné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šekové</w:t>
      </w:r>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p>
    <w:p w14:paraId="22615CF6" w14:textId="77777777" w:rsidR="000F1416" w:rsidRPr="007D7680" w:rsidRDefault="000F1416" w:rsidP="00987199">
      <w:pPr>
        <w:pStyle w:val="Zkladntext"/>
        <w:numPr>
          <w:ilvl w:val="0"/>
          <w:numId w:val="118"/>
        </w:numPr>
        <w:rPr>
          <w:sz w:val="16"/>
          <w:szCs w:val="16"/>
        </w:rPr>
      </w:pPr>
      <w:bookmarkStart w:id="6616" w:name="_Toc213959986"/>
      <w:r w:rsidRPr="007D7680">
        <w:rPr>
          <w:sz w:val="16"/>
          <w:szCs w:val="16"/>
        </w:rPr>
        <w:t>Spisy rozkazními jsou spisy</w:t>
      </w:r>
      <w:r w:rsidR="00581133" w:rsidRPr="007D7680">
        <w:rPr>
          <w:sz w:val="16"/>
          <w:szCs w:val="16"/>
        </w:rPr>
        <w:t xml:space="preserve"> o </w:t>
      </w:r>
      <w:r w:rsidRPr="007D7680">
        <w:rPr>
          <w:sz w:val="16"/>
          <w:szCs w:val="16"/>
        </w:rPr>
        <w:t>věcech návrhů na vydání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 (v rejstříku Cm</w:t>
      </w:r>
      <w:r w:rsidR="00581133" w:rsidRPr="007D7680">
        <w:rPr>
          <w:sz w:val="16"/>
          <w:szCs w:val="16"/>
        </w:rPr>
        <w:t xml:space="preserve"> u </w:t>
      </w:r>
      <w:r w:rsidRPr="007D7680">
        <w:rPr>
          <w:sz w:val="16"/>
          <w:szCs w:val="16"/>
        </w:rPr>
        <w:t>krajských soudů),</w:t>
      </w:r>
      <w:r w:rsidR="00581133" w:rsidRPr="007D7680">
        <w:rPr>
          <w:sz w:val="16"/>
          <w:szCs w:val="16"/>
        </w:rPr>
        <w:t xml:space="preserve"> o </w:t>
      </w:r>
      <w:r w:rsidRPr="007D7680">
        <w:rPr>
          <w:sz w:val="16"/>
          <w:szCs w:val="16"/>
        </w:rPr>
        <w:t>věcech návrhů na vydání elektronického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EC (v rejstříku ECm</w:t>
      </w:r>
      <w:r w:rsidR="00581133" w:rsidRPr="007D7680">
        <w:rPr>
          <w:sz w:val="16"/>
          <w:szCs w:val="16"/>
        </w:rPr>
        <w:t xml:space="preserve"> u </w:t>
      </w:r>
      <w:r w:rsidRPr="007D7680">
        <w:rPr>
          <w:sz w:val="16"/>
          <w:szCs w:val="16"/>
        </w:rPr>
        <w:t>krajských soudů)</w:t>
      </w:r>
      <w:r w:rsidR="004609A0" w:rsidRPr="007D7680">
        <w:rPr>
          <w:sz w:val="16"/>
          <w:szCs w:val="16"/>
        </w:rPr>
        <w:t xml:space="preserve"> a </w:t>
      </w:r>
      <w:r w:rsidR="00581133" w:rsidRPr="007D7680">
        <w:rPr>
          <w:sz w:val="16"/>
          <w:szCs w:val="16"/>
        </w:rPr>
        <w:t>o </w:t>
      </w:r>
      <w:r w:rsidRPr="007D7680">
        <w:rPr>
          <w:sz w:val="16"/>
          <w:szCs w:val="16"/>
        </w:rPr>
        <w:t>věcech návrhů na vydání evropského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EVC (v rejstříku EVCm</w:t>
      </w:r>
      <w:r w:rsidR="00581133" w:rsidRPr="007D7680">
        <w:rPr>
          <w:sz w:val="16"/>
          <w:szCs w:val="16"/>
        </w:rPr>
        <w:t xml:space="preserve"> u </w:t>
      </w:r>
      <w:r w:rsidRPr="007D7680">
        <w:rPr>
          <w:sz w:val="16"/>
          <w:szCs w:val="16"/>
        </w:rPr>
        <w:t xml:space="preserve">krajských soudů). </w:t>
      </w:r>
      <w:r w:rsidR="004609A0" w:rsidRPr="007D7680">
        <w:rPr>
          <w:sz w:val="16"/>
          <w:szCs w:val="16"/>
        </w:rPr>
        <w:t>U </w:t>
      </w:r>
      <w:r w:rsidRPr="007D7680">
        <w:rPr>
          <w:sz w:val="16"/>
          <w:szCs w:val="16"/>
        </w:rPr>
        <w:t>rozkazních spisů se</w:t>
      </w:r>
      <w:r w:rsidR="00647C78">
        <w:rPr>
          <w:sz w:val="16"/>
          <w:szCs w:val="16"/>
        </w:rPr>
        <w:t> </w:t>
      </w:r>
      <w:r w:rsidRPr="007D7680">
        <w:rPr>
          <w:sz w:val="16"/>
          <w:szCs w:val="16"/>
        </w:rPr>
        <w:t>na spisový obal vyznačí „</w:t>
      </w:r>
      <w:r w:rsidRPr="007D7680">
        <w:rPr>
          <w:b/>
          <w:sz w:val="16"/>
          <w:szCs w:val="16"/>
        </w:rPr>
        <w:t>Ro</w:t>
      </w:r>
      <w:r w:rsidRPr="007D7680">
        <w:rPr>
          <w:sz w:val="16"/>
          <w:szCs w:val="16"/>
        </w:rPr>
        <w:t>“.</w:t>
      </w:r>
    </w:p>
    <w:p w14:paraId="0C3813B3" w14:textId="77777777" w:rsidR="000F1416" w:rsidRPr="007D7680" w:rsidRDefault="000F1416" w:rsidP="00987199">
      <w:pPr>
        <w:pStyle w:val="Zkladntext"/>
        <w:numPr>
          <w:ilvl w:val="0"/>
          <w:numId w:val="118"/>
        </w:numPr>
        <w:rPr>
          <w:sz w:val="16"/>
          <w:szCs w:val="16"/>
        </w:rPr>
      </w:pPr>
      <w:r w:rsidRPr="007D7680">
        <w:rPr>
          <w:sz w:val="16"/>
          <w:szCs w:val="16"/>
        </w:rPr>
        <w:t>Spisy směnečnými jsou spisy</w:t>
      </w:r>
      <w:r w:rsidR="00581133" w:rsidRPr="007D7680">
        <w:rPr>
          <w:sz w:val="16"/>
          <w:szCs w:val="16"/>
        </w:rPr>
        <w:t xml:space="preserve"> o </w:t>
      </w:r>
      <w:r w:rsidRPr="007D7680">
        <w:rPr>
          <w:sz w:val="16"/>
          <w:szCs w:val="16"/>
        </w:rPr>
        <w:t>věcech návrhů na vydání směnečného platebního rozkazu</w:t>
      </w:r>
      <w:r w:rsidR="004609A0" w:rsidRPr="007D7680">
        <w:rPr>
          <w:sz w:val="16"/>
          <w:szCs w:val="16"/>
        </w:rPr>
        <w:t xml:space="preserve"> a </w:t>
      </w:r>
      <w:r w:rsidRPr="007D7680">
        <w:rPr>
          <w:sz w:val="16"/>
          <w:szCs w:val="16"/>
        </w:rPr>
        <w:t>spisy šekovými spisy</w:t>
      </w:r>
      <w:r w:rsidR="00581133" w:rsidRPr="007D7680">
        <w:rPr>
          <w:sz w:val="16"/>
          <w:szCs w:val="16"/>
        </w:rPr>
        <w:t xml:space="preserve"> o </w:t>
      </w:r>
      <w:r w:rsidRPr="007D7680">
        <w:rPr>
          <w:sz w:val="16"/>
          <w:szCs w:val="16"/>
        </w:rPr>
        <w:t>věcech návrhů na</w:t>
      </w:r>
      <w:r w:rsidR="00647C78">
        <w:rPr>
          <w:sz w:val="16"/>
          <w:szCs w:val="16"/>
        </w:rPr>
        <w:t> </w:t>
      </w:r>
      <w:r w:rsidRPr="007D7680">
        <w:rPr>
          <w:sz w:val="16"/>
          <w:szCs w:val="16"/>
        </w:rPr>
        <w:t>vydání šekového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Cm.</w:t>
      </w:r>
      <w:r w:rsidR="00647D27" w:rsidRPr="007D7680">
        <w:rPr>
          <w:sz w:val="16"/>
          <w:szCs w:val="16"/>
        </w:rPr>
        <w:t xml:space="preserve"> </w:t>
      </w:r>
      <w:r w:rsidR="004609A0" w:rsidRPr="007D7680">
        <w:rPr>
          <w:sz w:val="16"/>
          <w:szCs w:val="16"/>
        </w:rPr>
        <w:t>U </w:t>
      </w:r>
      <w:r w:rsidRPr="007D7680">
        <w:rPr>
          <w:sz w:val="16"/>
          <w:szCs w:val="16"/>
        </w:rPr>
        <w:t>směnečných</w:t>
      </w:r>
      <w:r w:rsidR="004609A0" w:rsidRPr="007D7680">
        <w:rPr>
          <w:sz w:val="16"/>
          <w:szCs w:val="16"/>
        </w:rPr>
        <w:t xml:space="preserve"> a </w:t>
      </w:r>
      <w:r w:rsidRPr="007D7680">
        <w:rPr>
          <w:sz w:val="16"/>
          <w:szCs w:val="16"/>
        </w:rPr>
        <w:t>šekových spisů se na spisový obal vyznačí „</w:t>
      </w:r>
      <w:r w:rsidRPr="007D7680">
        <w:rPr>
          <w:b/>
          <w:sz w:val="16"/>
          <w:szCs w:val="16"/>
        </w:rPr>
        <w:t>Sm</w:t>
      </w:r>
      <w:r w:rsidRPr="007D7680">
        <w:rPr>
          <w:sz w:val="16"/>
          <w:szCs w:val="16"/>
        </w:rPr>
        <w:t>“.</w:t>
      </w:r>
    </w:p>
    <w:p w14:paraId="5E5874B2" w14:textId="77777777" w:rsidR="000F1416" w:rsidRPr="007D7680" w:rsidRDefault="000F1416" w:rsidP="00987199">
      <w:pPr>
        <w:pStyle w:val="Zkladntext"/>
        <w:numPr>
          <w:ilvl w:val="0"/>
          <w:numId w:val="118"/>
        </w:numPr>
        <w:rPr>
          <w:sz w:val="16"/>
          <w:szCs w:val="16"/>
        </w:rPr>
      </w:pPr>
      <w:r w:rsidRPr="007D7680">
        <w:rPr>
          <w:sz w:val="16"/>
          <w:szCs w:val="16"/>
        </w:rPr>
        <w:t>Je-li podán odpor, který nebyl odmítnut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jestliže nebyl platební rozkaz nebo evropský platební rozkaz nebo elektronický platební rozkaz vydán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xml:space="preserve">) nebo jestliže byl platební rozkaz nebo evropský platební rozkaz nebo elektronický platební rozkaz zrušen podle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na spisovém obalu se označení „</w:t>
      </w:r>
      <w:r w:rsidRPr="007D7680">
        <w:rPr>
          <w:b/>
          <w:sz w:val="16"/>
          <w:szCs w:val="16"/>
        </w:rPr>
        <w:t>Ro</w:t>
      </w:r>
      <w:r w:rsidRPr="007D7680">
        <w:rPr>
          <w:sz w:val="16"/>
          <w:szCs w:val="16"/>
        </w:rPr>
        <w:t>“ přeškrtne. Rozhodnutí</w:t>
      </w:r>
      <w:r w:rsidR="00581133" w:rsidRPr="007D7680">
        <w:rPr>
          <w:sz w:val="16"/>
          <w:szCs w:val="16"/>
        </w:rPr>
        <w:t xml:space="preserve"> o </w:t>
      </w:r>
      <w:r w:rsidRPr="007D7680">
        <w:rPr>
          <w:sz w:val="16"/>
          <w:szCs w:val="16"/>
        </w:rPr>
        <w:t>odmítnutí odporu pro opožděnost nebo</w:t>
      </w:r>
      <w:r w:rsidR="00581133" w:rsidRPr="007D7680">
        <w:rPr>
          <w:sz w:val="16"/>
          <w:szCs w:val="16"/>
        </w:rPr>
        <w:t xml:space="preserve"> z </w:t>
      </w:r>
      <w:r w:rsidRPr="007D7680">
        <w:rPr>
          <w:sz w:val="16"/>
          <w:szCs w:val="16"/>
        </w:rPr>
        <w:t>důvodu podaného neoprávněnou osobou se vyznačí</w:t>
      </w:r>
      <w:r w:rsidR="009709AD" w:rsidRPr="007D7680">
        <w:rPr>
          <w:sz w:val="16"/>
          <w:szCs w:val="16"/>
        </w:rPr>
        <w:t xml:space="preserve"> v </w:t>
      </w:r>
      <w:r w:rsidRPr="007D7680">
        <w:rPr>
          <w:sz w:val="16"/>
          <w:szCs w:val="16"/>
        </w:rPr>
        <w:t>rejstříku C (Cm);</w:t>
      </w:r>
      <w:r w:rsidR="00581133" w:rsidRPr="007D7680">
        <w:rPr>
          <w:sz w:val="16"/>
          <w:szCs w:val="16"/>
        </w:rPr>
        <w:t xml:space="preserve"> u </w:t>
      </w:r>
      <w:r w:rsidRPr="007D7680">
        <w:rPr>
          <w:sz w:val="16"/>
          <w:szCs w:val="16"/>
        </w:rPr>
        <w:t>elektronického platebního rozkazu</w:t>
      </w:r>
      <w:r w:rsidR="009709AD" w:rsidRPr="007D7680">
        <w:rPr>
          <w:sz w:val="16"/>
          <w:szCs w:val="16"/>
        </w:rPr>
        <w:t xml:space="preserve"> v </w:t>
      </w:r>
      <w:r w:rsidRPr="007D7680">
        <w:rPr>
          <w:sz w:val="16"/>
          <w:szCs w:val="16"/>
        </w:rPr>
        <w:t>rejstříku EC (ECm)</w:t>
      </w:r>
      <w:r w:rsidR="004609A0" w:rsidRPr="007D7680">
        <w:rPr>
          <w:sz w:val="16"/>
          <w:szCs w:val="16"/>
        </w:rPr>
        <w:t xml:space="preserve"> a </w:t>
      </w:r>
      <w:r w:rsidR="00581133" w:rsidRPr="007D7680">
        <w:rPr>
          <w:sz w:val="16"/>
          <w:szCs w:val="16"/>
        </w:rPr>
        <w:t>u </w:t>
      </w:r>
      <w:r w:rsidRPr="007D7680">
        <w:rPr>
          <w:sz w:val="16"/>
          <w:szCs w:val="16"/>
        </w:rPr>
        <w:t>evropského platebního rozkazu</w:t>
      </w:r>
      <w:r w:rsidR="009709AD" w:rsidRPr="007D7680">
        <w:rPr>
          <w:sz w:val="16"/>
          <w:szCs w:val="16"/>
        </w:rPr>
        <w:t xml:space="preserve"> v </w:t>
      </w:r>
      <w:r w:rsidRPr="007D7680">
        <w:rPr>
          <w:sz w:val="16"/>
          <w:szCs w:val="16"/>
        </w:rPr>
        <w:t>rejstříku EVC (EVCm). Obdobně se postupuje, nelze-li návrhu na vydání směnečného (šekového) platebního rozkazu vyhovět (</w:t>
      </w:r>
      <w:r w:rsidR="00FE0AA5" w:rsidRPr="007D7680">
        <w:rPr>
          <w:sz w:val="16"/>
          <w:szCs w:val="16"/>
        </w:rPr>
        <w:t>§ </w:t>
      </w:r>
      <w:r w:rsidRPr="007D7680">
        <w:rPr>
          <w:sz w:val="16"/>
          <w:szCs w:val="16"/>
        </w:rPr>
        <w:t xml:space="preserve">175 </w:t>
      </w:r>
      <w:r w:rsidR="00581133" w:rsidRPr="007D7680">
        <w:rPr>
          <w:sz w:val="16"/>
          <w:szCs w:val="16"/>
        </w:rPr>
        <w:t>o. s. ř.</w:t>
      </w:r>
      <w:r w:rsidRPr="007D7680">
        <w:rPr>
          <w:sz w:val="16"/>
          <w:szCs w:val="16"/>
        </w:rPr>
        <w:t>) nebo podá-li žalovaný včas námitky proti směnečnému (šekovému) platebnímu rozkazu, které nebudou odmítnuty,</w:t>
      </w:r>
      <w:r w:rsidR="004609A0" w:rsidRPr="007D7680">
        <w:rPr>
          <w:sz w:val="16"/>
          <w:szCs w:val="16"/>
        </w:rPr>
        <w:t xml:space="preserve"> a </w:t>
      </w:r>
      <w:r w:rsidR="00581133" w:rsidRPr="007D7680">
        <w:rPr>
          <w:sz w:val="16"/>
          <w:szCs w:val="16"/>
        </w:rPr>
        <w:t>k </w:t>
      </w:r>
      <w:r w:rsidRPr="007D7680">
        <w:rPr>
          <w:sz w:val="16"/>
          <w:szCs w:val="16"/>
        </w:rPr>
        <w:t>jejich projednání je</w:t>
      </w:r>
      <w:r w:rsidR="00647C78">
        <w:rPr>
          <w:sz w:val="16"/>
          <w:szCs w:val="16"/>
        </w:rPr>
        <w:t> </w:t>
      </w:r>
      <w:r w:rsidRPr="007D7680">
        <w:rPr>
          <w:sz w:val="16"/>
          <w:szCs w:val="16"/>
        </w:rPr>
        <w:t>nařízeno jednání. Rozhodnutí</w:t>
      </w:r>
      <w:r w:rsidR="00581133" w:rsidRPr="007D7680">
        <w:rPr>
          <w:sz w:val="16"/>
          <w:szCs w:val="16"/>
        </w:rPr>
        <w:t xml:space="preserve"> o </w:t>
      </w:r>
      <w:r w:rsidRPr="007D7680">
        <w:rPr>
          <w:sz w:val="16"/>
          <w:szCs w:val="16"/>
        </w:rPr>
        <w:t>tom, zda byl směnečný (šekový) platební rozkaz ponechán</w:t>
      </w:r>
      <w:r w:rsidR="009709AD" w:rsidRPr="007D7680">
        <w:rPr>
          <w:sz w:val="16"/>
          <w:szCs w:val="16"/>
        </w:rPr>
        <w:t xml:space="preserve"> v </w:t>
      </w:r>
      <w:r w:rsidRPr="007D7680">
        <w:rPr>
          <w:sz w:val="16"/>
          <w:szCs w:val="16"/>
        </w:rPr>
        <w:t>platnosti nebo zda byl zrušen</w:t>
      </w:r>
      <w:r w:rsidR="004609A0" w:rsidRPr="007D7680">
        <w:rPr>
          <w:sz w:val="16"/>
          <w:szCs w:val="16"/>
        </w:rPr>
        <w:t xml:space="preserve"> a </w:t>
      </w:r>
      <w:r w:rsidR="009709AD" w:rsidRPr="007D7680">
        <w:rPr>
          <w:sz w:val="16"/>
          <w:szCs w:val="16"/>
        </w:rPr>
        <w:t>v </w:t>
      </w:r>
      <w:r w:rsidRPr="007D7680">
        <w:rPr>
          <w:sz w:val="16"/>
          <w:szCs w:val="16"/>
        </w:rPr>
        <w:t>jakém rozsahu, se vyznačí</w:t>
      </w:r>
      <w:r w:rsidR="009709AD" w:rsidRPr="007D7680">
        <w:rPr>
          <w:sz w:val="16"/>
          <w:szCs w:val="16"/>
        </w:rPr>
        <w:t xml:space="preserve"> v </w:t>
      </w:r>
      <w:r w:rsidRPr="007D7680">
        <w:rPr>
          <w:sz w:val="16"/>
          <w:szCs w:val="16"/>
        </w:rPr>
        <w:t>rejstříku Cm.</w:t>
      </w:r>
    </w:p>
    <w:p w14:paraId="0281B320" w14:textId="77777777" w:rsidR="000F1416" w:rsidRPr="007D7680" w:rsidRDefault="004609A0" w:rsidP="00987199">
      <w:pPr>
        <w:pStyle w:val="Zkladntext"/>
        <w:numPr>
          <w:ilvl w:val="0"/>
          <w:numId w:val="118"/>
        </w:numPr>
        <w:rPr>
          <w:sz w:val="16"/>
          <w:szCs w:val="16"/>
        </w:rPr>
      </w:pPr>
      <w:r w:rsidRPr="007D7680">
        <w:rPr>
          <w:sz w:val="16"/>
          <w:szCs w:val="16"/>
        </w:rPr>
        <w:t>U </w:t>
      </w:r>
      <w:r w:rsidR="000F1416" w:rsidRPr="007D7680">
        <w:rPr>
          <w:sz w:val="16"/>
          <w:szCs w:val="16"/>
        </w:rPr>
        <w:t>návrhů na vydání elektronického platebního rozkazu zapisovaných</w:t>
      </w:r>
      <w:r w:rsidRPr="007D7680">
        <w:rPr>
          <w:sz w:val="16"/>
          <w:szCs w:val="16"/>
        </w:rPr>
        <w:t xml:space="preserve"> a </w:t>
      </w:r>
      <w:r w:rsidR="000F1416" w:rsidRPr="007D7680">
        <w:rPr>
          <w:sz w:val="16"/>
          <w:szCs w:val="16"/>
        </w:rPr>
        <w:t>vedených</w:t>
      </w:r>
      <w:r w:rsidR="009709AD" w:rsidRPr="007D7680">
        <w:rPr>
          <w:sz w:val="16"/>
          <w:szCs w:val="16"/>
        </w:rPr>
        <w:t xml:space="preserve"> v </w:t>
      </w:r>
      <w:r w:rsidR="000F1416" w:rsidRPr="007D7680">
        <w:rPr>
          <w:sz w:val="16"/>
          <w:szCs w:val="16"/>
        </w:rPr>
        <w:t>rejstříku EC (ECm) se příloha vytiskne</w:t>
      </w:r>
    </w:p>
    <w:p w14:paraId="44C179AA" w14:textId="77777777" w:rsidR="000F1416" w:rsidRPr="007D7680" w:rsidRDefault="000F1416" w:rsidP="00DA03E8">
      <w:pPr>
        <w:pStyle w:val="Zkladntext"/>
        <w:numPr>
          <w:ilvl w:val="0"/>
          <w:numId w:val="295"/>
        </w:numPr>
        <w:rPr>
          <w:sz w:val="16"/>
          <w:szCs w:val="16"/>
        </w:rPr>
      </w:pPr>
      <w:r w:rsidRPr="007D7680">
        <w:rPr>
          <w:sz w:val="16"/>
          <w:szCs w:val="16"/>
        </w:rPr>
        <w:t>po podání odporu proti vydanému elektronickému platebnímu rozkazu, který nebyl odmítnut,</w:t>
      </w:r>
    </w:p>
    <w:p w14:paraId="4D653A96" w14:textId="77777777" w:rsidR="000F1416" w:rsidRPr="007D7680" w:rsidRDefault="000F1416" w:rsidP="00DA03E8">
      <w:pPr>
        <w:pStyle w:val="Zkladntext"/>
        <w:numPr>
          <w:ilvl w:val="0"/>
          <w:numId w:val="295"/>
        </w:numPr>
        <w:rPr>
          <w:sz w:val="16"/>
          <w:szCs w:val="16"/>
        </w:rPr>
      </w:pPr>
      <w:r w:rsidRPr="007D7680">
        <w:rPr>
          <w:sz w:val="16"/>
          <w:szCs w:val="16"/>
        </w:rPr>
        <w:t>po zrušení vydaného elektronického platebního rozkazu</w:t>
      </w:r>
      <w:r w:rsidR="004609A0" w:rsidRPr="007D7680">
        <w:rPr>
          <w:sz w:val="16"/>
          <w:szCs w:val="16"/>
        </w:rPr>
        <w:t xml:space="preserve"> a </w:t>
      </w:r>
      <w:r w:rsidRPr="007D7680">
        <w:rPr>
          <w:sz w:val="16"/>
          <w:szCs w:val="16"/>
        </w:rPr>
        <w:t>řízení ve věci nebylo zastaveno, nebo</w:t>
      </w:r>
    </w:p>
    <w:p w14:paraId="3F857671" w14:textId="77777777" w:rsidR="000F1416" w:rsidRPr="007D7680" w:rsidRDefault="000F1416" w:rsidP="00DA03E8">
      <w:pPr>
        <w:pStyle w:val="Zkladntext"/>
        <w:numPr>
          <w:ilvl w:val="0"/>
          <w:numId w:val="295"/>
        </w:numPr>
        <w:rPr>
          <w:sz w:val="16"/>
          <w:szCs w:val="16"/>
        </w:rPr>
      </w:pPr>
      <w:r w:rsidRPr="007D7680">
        <w:rPr>
          <w:sz w:val="16"/>
          <w:szCs w:val="16"/>
        </w:rPr>
        <w:t>elektronický platební rozkaz nebyl vydán</w:t>
      </w:r>
      <w:r w:rsidR="004609A0" w:rsidRPr="007D7680">
        <w:rPr>
          <w:sz w:val="16"/>
          <w:szCs w:val="16"/>
        </w:rPr>
        <w:t xml:space="preserve"> a </w:t>
      </w:r>
      <w:r w:rsidRPr="007D7680">
        <w:rPr>
          <w:sz w:val="16"/>
          <w:szCs w:val="16"/>
        </w:rPr>
        <w:t>řízení ve věci nebylo zastaveno,</w:t>
      </w:r>
    </w:p>
    <w:p w14:paraId="7E1DA0BE" w14:textId="77777777" w:rsidR="000F1416" w:rsidRPr="007D7680" w:rsidRDefault="000F1416" w:rsidP="008F4C46">
      <w:pPr>
        <w:pStyle w:val="Zkladntext"/>
        <w:rPr>
          <w:sz w:val="16"/>
          <w:szCs w:val="16"/>
        </w:rPr>
      </w:pPr>
      <w:r w:rsidRPr="007D7680">
        <w:rPr>
          <w:sz w:val="16"/>
          <w:szCs w:val="16"/>
        </w:rPr>
        <w:t>rozhodne-li tak předseda senátu.</w:t>
      </w:r>
    </w:p>
    <w:p w14:paraId="51AC951B"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6617" w:name="_Toc233193378"/>
      <w:bookmarkStart w:id="6618" w:name="_Toc233209976"/>
      <w:bookmarkStart w:id="6619" w:name="_Toc233283795"/>
      <w:bookmarkStart w:id="6620" w:name="_Toc233286598"/>
      <w:bookmarkStart w:id="6621" w:name="_Toc233289560"/>
      <w:bookmarkStart w:id="6622" w:name="_Toc233292668"/>
      <w:bookmarkStart w:id="6623" w:name="_Toc233293337"/>
      <w:bookmarkStart w:id="6624" w:name="_Toc233199404"/>
      <w:bookmarkStart w:id="6625" w:name="_Toc233213572"/>
      <w:bookmarkStart w:id="6626" w:name="_Toc233216630"/>
      <w:bookmarkStart w:id="6627" w:name="_Toc233313613"/>
      <w:bookmarkStart w:id="6628" w:name="_Toc233315916"/>
      <w:bookmarkStart w:id="6629" w:name="_Toc233344811"/>
      <w:bookmarkStart w:id="6630" w:name="_Toc233355296"/>
      <w:bookmarkStart w:id="6631" w:name="_Toc233357986"/>
      <w:bookmarkStart w:id="6632" w:name="_Toc233368667"/>
      <w:bookmarkStart w:id="6633" w:name="_Toc233370797"/>
      <w:bookmarkStart w:id="6634" w:name="_Toc165038590"/>
      <w:bookmarkStart w:id="6635" w:name="_Toc2218569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182a</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drobných nárocích</w:t>
      </w:r>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p>
    <w:p w14:paraId="64E0FEDA" w14:textId="77777777" w:rsidR="000F1416" w:rsidRPr="007D7680" w:rsidRDefault="000F1416" w:rsidP="00557A4D">
      <w:pPr>
        <w:pStyle w:val="Zkladntext"/>
        <w:ind w:firstLine="357"/>
        <w:rPr>
          <w:sz w:val="16"/>
          <w:szCs w:val="16"/>
        </w:rPr>
      </w:pPr>
      <w:r w:rsidRPr="007D7680">
        <w:rPr>
          <w:sz w:val="16"/>
          <w:szCs w:val="16"/>
        </w:rPr>
        <w:t>Spisy</w:t>
      </w:r>
      <w:r w:rsidR="00581133" w:rsidRPr="007D7680">
        <w:rPr>
          <w:sz w:val="16"/>
          <w:szCs w:val="16"/>
        </w:rPr>
        <w:t xml:space="preserve"> o </w:t>
      </w:r>
      <w:r w:rsidRPr="007D7680">
        <w:rPr>
          <w:sz w:val="16"/>
          <w:szCs w:val="16"/>
        </w:rPr>
        <w:t>řízení</w:t>
      </w:r>
      <w:r w:rsidR="00581133" w:rsidRPr="007D7680">
        <w:rPr>
          <w:sz w:val="16"/>
          <w:szCs w:val="16"/>
        </w:rPr>
        <w:t xml:space="preserve"> o </w:t>
      </w:r>
      <w:r w:rsidRPr="007D7680">
        <w:rPr>
          <w:sz w:val="16"/>
          <w:szCs w:val="16"/>
        </w:rPr>
        <w:t>drobných nárocích jsou spisy</w:t>
      </w:r>
      <w:r w:rsidR="00581133" w:rsidRPr="007D7680">
        <w:rPr>
          <w:sz w:val="16"/>
          <w:szCs w:val="16"/>
        </w:rPr>
        <w:t xml:space="preserve"> o </w:t>
      </w:r>
      <w:r w:rsidRPr="007D7680">
        <w:rPr>
          <w:sz w:val="16"/>
          <w:szCs w:val="16"/>
        </w:rPr>
        <w:t>věcech návrhů na</w:t>
      </w:r>
      <w:r w:rsidR="00647C78">
        <w:rPr>
          <w:sz w:val="16"/>
          <w:szCs w:val="16"/>
        </w:rPr>
        <w:t> </w:t>
      </w:r>
      <w:r w:rsidRPr="007D7680">
        <w:rPr>
          <w:sz w:val="16"/>
          <w:szCs w:val="16"/>
        </w:rPr>
        <w:t>zahájení řízení</w:t>
      </w:r>
      <w:r w:rsidR="00581133" w:rsidRPr="007D7680">
        <w:rPr>
          <w:sz w:val="16"/>
          <w:szCs w:val="16"/>
        </w:rPr>
        <w:t xml:space="preserve"> o </w:t>
      </w:r>
      <w:r w:rsidRPr="007D7680">
        <w:rPr>
          <w:sz w:val="16"/>
          <w:szCs w:val="16"/>
        </w:rPr>
        <w:t>drobných nárocích podle předpisů evropského společenství</w:t>
      </w:r>
      <w:hyperlink w:anchor="Poz_21c" w:history="1">
        <w:r w:rsidRPr="007D7680">
          <w:rPr>
            <w:rStyle w:val="Hypertextovodkaz"/>
            <w:sz w:val="16"/>
            <w:szCs w:val="16"/>
            <w:vertAlign w:val="superscript"/>
          </w:rPr>
          <w:t>21c)</w:t>
        </w:r>
      </w:hyperlink>
      <w:r w:rsidRPr="007D7680">
        <w:rPr>
          <w:sz w:val="16"/>
          <w:szCs w:val="16"/>
        </w:rPr>
        <w:t xml:space="preserve"> (dále jen „</w:t>
      </w:r>
      <w:r w:rsidRPr="007D7680">
        <w:rPr>
          <w:b/>
          <w:sz w:val="16"/>
          <w:szCs w:val="16"/>
        </w:rPr>
        <w:t>návrhy na řízení</w:t>
      </w:r>
      <w:r w:rsidR="00581133" w:rsidRPr="007D7680">
        <w:rPr>
          <w:b/>
          <w:sz w:val="16"/>
          <w:szCs w:val="16"/>
        </w:rPr>
        <w:t xml:space="preserve"> o </w:t>
      </w:r>
      <w:r w:rsidRPr="007D7680">
        <w:rPr>
          <w:b/>
          <w:sz w:val="16"/>
          <w:szCs w:val="16"/>
        </w:rPr>
        <w:t>drobných nárocích</w:t>
      </w:r>
      <w:r w:rsidRPr="007D7680">
        <w:rPr>
          <w:sz w:val="16"/>
          <w:szCs w:val="16"/>
        </w:rPr>
        <w:t>“)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 (v rejstříku Cm</w:t>
      </w:r>
      <w:r w:rsidR="00581133" w:rsidRPr="007D7680">
        <w:rPr>
          <w:sz w:val="16"/>
          <w:szCs w:val="16"/>
        </w:rPr>
        <w:t xml:space="preserve"> u </w:t>
      </w:r>
      <w:r w:rsidRPr="007D7680">
        <w:rPr>
          <w:sz w:val="16"/>
          <w:szCs w:val="16"/>
        </w:rPr>
        <w:t xml:space="preserve">krajských soudů). </w:t>
      </w:r>
      <w:r w:rsidR="004609A0" w:rsidRPr="007D7680">
        <w:rPr>
          <w:sz w:val="16"/>
          <w:szCs w:val="16"/>
        </w:rPr>
        <w:t>U </w:t>
      </w:r>
      <w:r w:rsidRPr="007D7680">
        <w:rPr>
          <w:sz w:val="16"/>
          <w:szCs w:val="16"/>
        </w:rPr>
        <w:t>spisů</w:t>
      </w:r>
      <w:r w:rsidR="00581133" w:rsidRPr="007D7680">
        <w:rPr>
          <w:sz w:val="16"/>
          <w:szCs w:val="16"/>
        </w:rPr>
        <w:t xml:space="preserve"> o </w:t>
      </w:r>
      <w:r w:rsidRPr="007D7680">
        <w:rPr>
          <w:sz w:val="16"/>
          <w:szCs w:val="16"/>
        </w:rPr>
        <w:t>řízení</w:t>
      </w:r>
      <w:r w:rsidR="00581133" w:rsidRPr="007D7680">
        <w:rPr>
          <w:sz w:val="16"/>
          <w:szCs w:val="16"/>
        </w:rPr>
        <w:t xml:space="preserve"> o </w:t>
      </w:r>
      <w:r w:rsidRPr="007D7680">
        <w:rPr>
          <w:sz w:val="16"/>
          <w:szCs w:val="16"/>
        </w:rPr>
        <w:t>drobných nárocích se na spisový obal vyznačí „</w:t>
      </w:r>
      <w:r w:rsidRPr="007D7680">
        <w:rPr>
          <w:b/>
          <w:sz w:val="16"/>
          <w:szCs w:val="16"/>
        </w:rPr>
        <w:t>EvDN</w:t>
      </w:r>
      <w:r w:rsidRPr="007D7680">
        <w:rPr>
          <w:sz w:val="16"/>
          <w:szCs w:val="16"/>
        </w:rPr>
        <w:t>“.</w:t>
      </w:r>
    </w:p>
    <w:p w14:paraId="269DED6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36" w:name="_Toc233193379"/>
      <w:bookmarkStart w:id="6637" w:name="_Toc233209977"/>
      <w:bookmarkStart w:id="6638" w:name="_Toc233283796"/>
      <w:bookmarkStart w:id="6639" w:name="_Toc233286599"/>
      <w:bookmarkStart w:id="6640" w:name="_Toc233289561"/>
      <w:bookmarkStart w:id="6641" w:name="_Toc233292669"/>
      <w:bookmarkStart w:id="6642" w:name="_Toc233293338"/>
      <w:bookmarkStart w:id="6643" w:name="_Toc233199405"/>
      <w:bookmarkStart w:id="6644" w:name="_Toc233213573"/>
      <w:bookmarkStart w:id="6645" w:name="_Toc233216631"/>
      <w:bookmarkStart w:id="6646" w:name="_Toc233301435"/>
      <w:bookmarkStart w:id="6647" w:name="_Toc233302767"/>
      <w:bookmarkStart w:id="6648" w:name="_Toc233308042"/>
      <w:bookmarkStart w:id="6649" w:name="_Toc233313614"/>
      <w:bookmarkStart w:id="6650" w:name="_Toc233315917"/>
      <w:bookmarkStart w:id="6651" w:name="_Toc233342789"/>
      <w:bookmarkStart w:id="6652" w:name="_Toc233343455"/>
      <w:bookmarkStart w:id="6653" w:name="_Toc233344812"/>
      <w:bookmarkStart w:id="6654" w:name="_Toc233355297"/>
      <w:bookmarkStart w:id="6655" w:name="_Toc233357987"/>
      <w:bookmarkStart w:id="6656" w:name="_Toc233368668"/>
      <w:bookmarkStart w:id="6657" w:name="_Toc233370798"/>
      <w:bookmarkStart w:id="6658" w:name="_Toc1650385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183</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rozhodování soudu</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6616"/>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p>
    <w:p w14:paraId="13AA4E95" w14:textId="77777777" w:rsidR="000F1416" w:rsidRPr="007D7680" w:rsidRDefault="00764E99"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Věci týkající se rozhodování soudu v přípravném řízení se zapisují do rejstříku Nt (Ntm) </w:t>
      </w:r>
      <w:r w:rsidR="00A537B1" w:rsidRPr="007D7680">
        <w:rPr>
          <w:rFonts w:ascii="Times New Roman" w:eastAsia="MS Mincho" w:hAnsi="Times New Roman"/>
          <w:sz w:val="16"/>
          <w:szCs w:val="16"/>
        </w:rPr>
        <w:t>–</w:t>
      </w:r>
      <w:r w:rsidRPr="007D7680">
        <w:rPr>
          <w:rFonts w:ascii="Times New Roman" w:eastAsia="MS Mincho" w:hAnsi="Times New Roman"/>
          <w:sz w:val="16"/>
          <w:szCs w:val="16"/>
        </w:rPr>
        <w:t xml:space="preserve"> viz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 bod</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5. Spis je tvořen všemi písemnostmi vztahujícími se k dané věci.</w:t>
      </w:r>
    </w:p>
    <w:p w14:paraId="079577C2" w14:textId="77777777" w:rsidR="00A537B1" w:rsidRPr="007D7680" w:rsidRDefault="00764E99"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případě výslechu obviněného jiným věcně příslušným soudcem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tr.</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ř. je třeba kopii protokolu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výslechu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dokladu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oznámení (doručení) rozhodnutí neprodleně zaslat soudu, který příkaz k zatčení vydal.</w:t>
      </w:r>
    </w:p>
    <w:p w14:paraId="0C2007D9"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S výjimkou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jejichž doručení si vyžádá státní zástupce nebo policejní orgán,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souhlasů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 dotčeným subjektům svá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povahy věci vyrozumívá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Věznici vždy neprodleně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obhájce, změnění ustanoveného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zproštění povinnosti obhajování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soudu II. stupně doručuje soud, který ve věci rozhodl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zůstávají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stávají se součástí spisu Nt (Ntm).</w:t>
      </w:r>
    </w:p>
    <w:p w14:paraId="43D9D66A"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je oznámení některého rozhodnutí svěřeno zákonem státnímu zástupci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doručí soud toto rozhodnutí státnímu zástupci postupem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prostřednictvím datové schránky. Zjistí-li státní zástupce, že takto doručené rozhodnutí je třeba oznámit osobám, které nemají zřízenou zpřístupněnou datovou schránku, zašle mu soud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žádosti potřebný počet stejnopisů takového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p>
    <w:p w14:paraId="17037E65" w14:textId="77777777" w:rsidR="00764E99"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Návrhy na účast soudce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neodkladných nebo neopakovatelných úkonů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 souhlas nebo povolení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se zapisují vždy samostatně. Týká-li se jeden návrh více osob, zapisuje se pod jednou spisovou značkou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vydaného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zatčení se však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vazbě </w:t>
      </w:r>
      <w:r w:rsidRPr="007D7680">
        <w:rPr>
          <w:rFonts w:ascii="Times New Roman" w:eastAsia="MS Mincho" w:hAnsi="Times New Roman"/>
          <w:sz w:val="16"/>
          <w:szCs w:val="16"/>
        </w:rPr>
        <w:lastRenderedPageBreak/>
        <w:t>rozhoduje pod původní spisovou značkou. Při rozhodování, které se týká téhož obviněného nebo skupiny obviněných, se spisy Nt (Ntm) po rozhodnutí, event. po právní moci rozhodnutí, zařazují jako celek do sběrného spisu, kterým je vždy první takto zapsaná věc.</w:t>
      </w:r>
    </w:p>
    <w:p w14:paraId="7C14B304"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Je-li návrh na rozhodnutí,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povolení nebo prodloužení povolení označen příslušným stupněm utajení, podléhá 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 Evidencí, spisovou manipulací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mohou být na základě určení předsedy soudu pověřovány výlučně soudní osoby oprávněné ke styku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stupněm utajované informace.</w:t>
      </w:r>
    </w:p>
    <w:p w14:paraId="4124A7D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59" w:name="_Toc233193380"/>
      <w:bookmarkStart w:id="6660" w:name="_Toc221856959"/>
      <w:bookmarkStart w:id="6661" w:name="_Toc233209978"/>
      <w:bookmarkStart w:id="6662" w:name="_Toc233283797"/>
      <w:bookmarkStart w:id="6663" w:name="_Toc233286600"/>
      <w:bookmarkStart w:id="6664" w:name="_Toc233289562"/>
      <w:bookmarkStart w:id="6665" w:name="_Toc233292670"/>
      <w:bookmarkStart w:id="6666" w:name="_Toc233293339"/>
      <w:bookmarkStart w:id="6667" w:name="_Toc233199406"/>
      <w:bookmarkStart w:id="6668" w:name="_Toc233213574"/>
      <w:bookmarkStart w:id="6669" w:name="_Toc233216632"/>
      <w:bookmarkStart w:id="6670" w:name="_Toc213959987"/>
      <w:bookmarkStart w:id="6671" w:name="_Toc233301436"/>
      <w:bookmarkStart w:id="6672" w:name="_Toc233302768"/>
      <w:bookmarkStart w:id="6673" w:name="_Toc233308043"/>
      <w:bookmarkStart w:id="6674" w:name="_Toc233313615"/>
      <w:bookmarkStart w:id="6675" w:name="_Toc233315918"/>
      <w:bookmarkStart w:id="6676" w:name="_Toc233342790"/>
      <w:bookmarkStart w:id="6677" w:name="_Toc233343456"/>
      <w:bookmarkStart w:id="6678" w:name="_Toc233344813"/>
      <w:bookmarkStart w:id="6679" w:name="_Toc233355298"/>
      <w:bookmarkStart w:id="6680" w:name="_Toc233357988"/>
      <w:bookmarkStart w:id="6681" w:name="_Toc233368669"/>
      <w:bookmarkStart w:id="6682" w:name="_Toc233370799"/>
      <w:bookmarkStart w:id="6683" w:name="_Toc1650385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184</w:t>
      </w:r>
      <w:r w:rsidR="000F1416" w:rsidRPr="007D7680">
        <w:rPr>
          <w:rFonts w:ascii="Times New Roman" w:eastAsia="MS Mincho" w:hAnsi="Times New Roman"/>
          <w:b/>
          <w:color w:val="008000"/>
          <w:sz w:val="16"/>
          <w:szCs w:val="16"/>
        </w:rPr>
        <w:br/>
        <w:t>Předkládání spisů nadřízenému soudu</w:t>
      </w:r>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p>
    <w:p w14:paraId="3648125D" w14:textId="77777777" w:rsidR="00E72707" w:rsidRPr="00E72707" w:rsidRDefault="000F1416" w:rsidP="00987199">
      <w:pPr>
        <w:pStyle w:val="Zkladntext"/>
        <w:numPr>
          <w:ilvl w:val="0"/>
          <w:numId w:val="120"/>
        </w:numPr>
        <w:rPr>
          <w:sz w:val="16"/>
          <w:szCs w:val="16"/>
        </w:rPr>
      </w:pPr>
      <w:r w:rsidRPr="007D7680">
        <w:rPr>
          <w:sz w:val="16"/>
          <w:szCs w:val="16"/>
        </w:rPr>
        <w:t>Ke spisům, které se předkládají soudu druhého stupně</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opravném prostředku, nebo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se</w:t>
      </w:r>
      <w:r w:rsidR="00D6038C">
        <w:rPr>
          <w:sz w:val="16"/>
          <w:szCs w:val="16"/>
        </w:rPr>
        <w:t> </w:t>
      </w:r>
      <w:r w:rsidRPr="007D7680">
        <w:rPr>
          <w:sz w:val="16"/>
          <w:szCs w:val="16"/>
        </w:rPr>
        <w:t>připojí předkládací zpráva, kterou podepíše příslušný předseda senátu (soudce); kromě vyhotovení napadeného rozhodnutí obsaženého ve spise je třeba předložit také opis (fotokopii) opravného prostředku, který byl ve věci podán</w:t>
      </w:r>
      <w:r w:rsidR="004609A0" w:rsidRPr="007D7680">
        <w:rPr>
          <w:sz w:val="16"/>
          <w:szCs w:val="16"/>
        </w:rPr>
        <w:t xml:space="preserve"> a </w:t>
      </w:r>
      <w:r w:rsidRPr="007D7680">
        <w:rPr>
          <w:sz w:val="16"/>
          <w:szCs w:val="16"/>
        </w:rPr>
        <w:t>dále opis napadeného rozhodnutí vždy ve třech vyhotoveních. Je-li kasační stížnost</w:t>
      </w:r>
      <w:r w:rsidR="00581133" w:rsidRPr="007D7680">
        <w:rPr>
          <w:sz w:val="16"/>
          <w:szCs w:val="16"/>
        </w:rPr>
        <w:t xml:space="preserve"> k </w:t>
      </w:r>
      <w:r w:rsidRPr="007D7680">
        <w:rPr>
          <w:sz w:val="16"/>
          <w:szCs w:val="16"/>
        </w:rPr>
        <w:t>Nejvyššímu správnímu soudu podána prostřednictvím krajského soudu, krajský soud po vrácení příloh správnímu orgánu založí do</w:t>
      </w:r>
      <w:r w:rsidR="00D6038C">
        <w:rPr>
          <w:sz w:val="16"/>
          <w:szCs w:val="16"/>
        </w:rPr>
        <w:t> </w:t>
      </w:r>
      <w:r w:rsidRPr="007D7680">
        <w:rPr>
          <w:sz w:val="16"/>
          <w:szCs w:val="16"/>
        </w:rPr>
        <w:t>spisu opis (fotokopii) kasační stížnosti</w:t>
      </w:r>
      <w:r w:rsidR="004609A0" w:rsidRPr="007D7680">
        <w:rPr>
          <w:sz w:val="16"/>
          <w:szCs w:val="16"/>
        </w:rPr>
        <w:t xml:space="preserve"> a </w:t>
      </w:r>
      <w:r w:rsidRPr="007D7680">
        <w:rPr>
          <w:sz w:val="16"/>
          <w:szCs w:val="16"/>
        </w:rPr>
        <w:t>originál kasační stížnosti předloží se spisem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 xml:space="preserve">kasační stížnosti. Využívá-li se předávání dat podle </w:t>
      </w:r>
      <w:r w:rsidR="00FE0AA5" w:rsidRPr="007D7680">
        <w:rPr>
          <w:sz w:val="16"/>
          <w:szCs w:val="16"/>
        </w:rPr>
        <w:t>§ </w:t>
      </w:r>
      <w:r w:rsidRPr="007D7680">
        <w:rPr>
          <w:sz w:val="16"/>
          <w:szCs w:val="16"/>
        </w:rPr>
        <w:t>162a, kdy soud nadřízenému soudu tímto způsobem spolu</w:t>
      </w:r>
      <w:r w:rsidR="00581133" w:rsidRPr="007D7680">
        <w:rPr>
          <w:sz w:val="16"/>
          <w:szCs w:val="16"/>
        </w:rPr>
        <w:t xml:space="preserve"> s </w:t>
      </w:r>
      <w:r w:rsidRPr="007D7680">
        <w:rPr>
          <w:sz w:val="16"/>
          <w:szCs w:val="16"/>
        </w:rPr>
        <w:t>rejstříkovými daty zašle</w:t>
      </w:r>
      <w:r w:rsidR="002458BA" w:rsidRPr="007D7680">
        <w:rPr>
          <w:sz w:val="16"/>
          <w:szCs w:val="16"/>
        </w:rPr>
        <w:t xml:space="preserve"> i </w:t>
      </w:r>
      <w:r w:rsidRPr="007D7680">
        <w:rPr>
          <w:sz w:val="16"/>
          <w:szCs w:val="16"/>
        </w:rPr>
        <w:t>elektronický opis napadeného rozhodnutí, postačí listinný opis předložit se spisem jen</w:t>
      </w:r>
      <w:r w:rsidR="009709AD" w:rsidRPr="007D7680">
        <w:rPr>
          <w:sz w:val="16"/>
          <w:szCs w:val="16"/>
        </w:rPr>
        <w:t xml:space="preserve"> v </w:t>
      </w:r>
      <w:r w:rsidRPr="007D7680">
        <w:rPr>
          <w:sz w:val="16"/>
          <w:szCs w:val="16"/>
        </w:rPr>
        <w:t>jednom vyhotovení; nejsou-li rejstříková data předávána (příp.</w:t>
      </w:r>
      <w:r w:rsidR="002458BA" w:rsidRPr="007D7680">
        <w:rPr>
          <w:sz w:val="16"/>
          <w:szCs w:val="16"/>
        </w:rPr>
        <w:t xml:space="preserve"> i </w:t>
      </w:r>
      <w:r w:rsidRPr="007D7680">
        <w:rPr>
          <w:sz w:val="16"/>
          <w:szCs w:val="16"/>
        </w:rPr>
        <w:t xml:space="preserve">dokumenty) podle </w:t>
      </w:r>
      <w:r w:rsidR="00FE0AA5" w:rsidRPr="007D7680">
        <w:rPr>
          <w:sz w:val="16"/>
          <w:szCs w:val="16"/>
        </w:rPr>
        <w:t>§ </w:t>
      </w:r>
      <w:r w:rsidRPr="007D7680">
        <w:rPr>
          <w:sz w:val="16"/>
          <w:szCs w:val="16"/>
        </w:rPr>
        <w:t>162a, uvede se to</w:t>
      </w:r>
      <w:r w:rsidR="009709AD" w:rsidRPr="007D7680">
        <w:rPr>
          <w:sz w:val="16"/>
          <w:szCs w:val="16"/>
        </w:rPr>
        <w:t xml:space="preserve"> v </w:t>
      </w:r>
      <w:r w:rsidRPr="007D7680">
        <w:rPr>
          <w:sz w:val="16"/>
          <w:szCs w:val="16"/>
        </w:rPr>
        <w:t>předkládací zprávě.</w:t>
      </w:r>
    </w:p>
    <w:p w14:paraId="05F54E29" w14:textId="77777777" w:rsidR="00C83A04" w:rsidRPr="00BF2BEF" w:rsidRDefault="00C83A04" w:rsidP="00987199">
      <w:pPr>
        <w:pStyle w:val="Zkladntext"/>
        <w:numPr>
          <w:ilvl w:val="0"/>
          <w:numId w:val="120"/>
        </w:numPr>
        <w:rPr>
          <w:bCs/>
          <w:sz w:val="16"/>
          <w:szCs w:val="16"/>
        </w:rPr>
      </w:pPr>
      <w:r w:rsidRPr="00BF2BEF">
        <w:rPr>
          <w:bCs/>
          <w:sz w:val="16"/>
          <w:szCs w:val="16"/>
        </w:rPr>
        <w:t>Jestliže informační systém soudu neumožňuje předávání dat a dokumentů podle § 162a, soud prvního stupně současně s předložením spisu soudu druhého stupně k rozhodnutí o opravném prostředku zašle do datové schránky elektronický stejnopis napadeného rozhodnutí v editovatelném formátu. V případech podle věty první soud druhého stupně současně s vrácením spisu soudu prvního stupně zašle tomuto soudu do datové schránky elektronický stejnopis rozhodnutí o opravném prostředku podle § 19a odst. 6.</w:t>
      </w:r>
    </w:p>
    <w:p w14:paraId="2EC41C3D" w14:textId="77777777" w:rsidR="000F1416" w:rsidRPr="007D7680" w:rsidRDefault="000F1416" w:rsidP="00987199">
      <w:pPr>
        <w:pStyle w:val="Zkladntext"/>
        <w:numPr>
          <w:ilvl w:val="0"/>
          <w:numId w:val="120"/>
        </w:numPr>
        <w:rPr>
          <w:sz w:val="16"/>
          <w:szCs w:val="16"/>
        </w:rPr>
      </w:pPr>
      <w:r w:rsidRPr="007D7680">
        <w:rPr>
          <w:sz w:val="16"/>
          <w:szCs w:val="16"/>
        </w:rPr>
        <w:t xml:space="preserve">Obdobně podle </w:t>
      </w:r>
      <w:r w:rsidR="00C83A04" w:rsidRPr="00BF2BEF">
        <w:rPr>
          <w:bCs/>
          <w:sz w:val="16"/>
          <w:szCs w:val="16"/>
        </w:rPr>
        <w:t>předchozích odstavců</w:t>
      </w:r>
      <w:r w:rsidR="00C83A04" w:rsidRPr="00BF2BEF">
        <w:rPr>
          <w:sz w:val="16"/>
          <w:szCs w:val="16"/>
        </w:rPr>
        <w:t xml:space="preserve"> </w:t>
      </w:r>
      <w:r w:rsidRPr="007D7680">
        <w:rPr>
          <w:sz w:val="16"/>
          <w:szCs w:val="16"/>
        </w:rPr>
        <w:t>se postupuje při</w:t>
      </w:r>
      <w:r w:rsidR="00E72707">
        <w:rPr>
          <w:sz w:val="16"/>
          <w:szCs w:val="16"/>
        </w:rPr>
        <w:t> </w:t>
      </w:r>
      <w:r w:rsidRPr="007D7680">
        <w:rPr>
          <w:sz w:val="16"/>
          <w:szCs w:val="16"/>
        </w:rPr>
        <w:t>předkládání spisu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rozhodnutí soudního komisaře</w:t>
      </w:r>
      <w:r w:rsidR="004609A0" w:rsidRPr="007D7680">
        <w:rPr>
          <w:sz w:val="16"/>
          <w:szCs w:val="16"/>
        </w:rPr>
        <w:t xml:space="preserve"> a </w:t>
      </w:r>
      <w:r w:rsidR="00581133" w:rsidRPr="007D7680">
        <w:rPr>
          <w:sz w:val="16"/>
          <w:szCs w:val="16"/>
        </w:rPr>
        <w:t>k </w:t>
      </w:r>
      <w:r w:rsidRPr="007D7680">
        <w:rPr>
          <w:sz w:val="16"/>
          <w:szCs w:val="16"/>
        </w:rPr>
        <w:t>rozhodování</w:t>
      </w:r>
      <w:r w:rsidR="00581133" w:rsidRPr="007D7680">
        <w:rPr>
          <w:sz w:val="16"/>
          <w:szCs w:val="16"/>
        </w:rPr>
        <w:t xml:space="preserve"> o </w:t>
      </w:r>
      <w:r w:rsidRPr="007D7680">
        <w:rPr>
          <w:sz w:val="16"/>
          <w:szCs w:val="16"/>
        </w:rPr>
        <w:t>vyloučení (podjatosti) soudce, přikázání věcí jinému soudu nebo příslušnosti.</w:t>
      </w:r>
    </w:p>
    <w:p w14:paraId="347C237B" w14:textId="77777777" w:rsidR="000F1416" w:rsidRPr="007D7680" w:rsidRDefault="000F1416" w:rsidP="00987199">
      <w:pPr>
        <w:pStyle w:val="Zkladntext"/>
        <w:numPr>
          <w:ilvl w:val="0"/>
          <w:numId w:val="120"/>
        </w:numPr>
        <w:rPr>
          <w:sz w:val="16"/>
          <w:szCs w:val="16"/>
        </w:rPr>
      </w:pPr>
      <w:r w:rsidRPr="007D7680">
        <w:rPr>
          <w:sz w:val="16"/>
          <w:szCs w:val="16"/>
        </w:rPr>
        <w:t>Věci</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prodloužení odposlechu nebo sledování bankovního účtu soud předkládá nadřízenému soudu</w:t>
      </w:r>
      <w:r w:rsidR="00581133" w:rsidRPr="007D7680">
        <w:rPr>
          <w:sz w:val="16"/>
          <w:szCs w:val="16"/>
        </w:rPr>
        <w:t xml:space="preserve"> s </w:t>
      </w:r>
      <w:r w:rsidRPr="007D7680">
        <w:rPr>
          <w:sz w:val="16"/>
          <w:szCs w:val="16"/>
        </w:rPr>
        <w:t>nejvyšším urychlením;</w:t>
      </w:r>
      <w:r w:rsidR="00581133" w:rsidRPr="007D7680">
        <w:rPr>
          <w:sz w:val="16"/>
          <w:szCs w:val="16"/>
        </w:rPr>
        <w:t xml:space="preserve"> o </w:t>
      </w:r>
      <w:r w:rsidRPr="007D7680">
        <w:rPr>
          <w:sz w:val="16"/>
          <w:szCs w:val="16"/>
        </w:rPr>
        <w:t>prodloužení vazby mladistvého je nutné předložit nadřízenému soudu</w:t>
      </w:r>
      <w:r w:rsidR="009709AD" w:rsidRPr="007D7680">
        <w:rPr>
          <w:sz w:val="16"/>
          <w:szCs w:val="16"/>
        </w:rPr>
        <w:t xml:space="preserve"> v </w:t>
      </w:r>
      <w:r w:rsidRPr="007D7680">
        <w:rPr>
          <w:sz w:val="16"/>
          <w:szCs w:val="16"/>
        </w:rPr>
        <w:t>zákonné lhůtě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 Obdobně se postupuje</w:t>
      </w:r>
      <w:r w:rsidR="00581133" w:rsidRPr="007D7680">
        <w:rPr>
          <w:sz w:val="16"/>
          <w:szCs w:val="16"/>
        </w:rPr>
        <w:t xml:space="preserve"> u </w:t>
      </w:r>
      <w:r w:rsidRPr="007D7680">
        <w:rPr>
          <w:sz w:val="16"/>
          <w:szCs w:val="16"/>
        </w:rPr>
        <w:t>odvolání do</w:t>
      </w:r>
      <w:r w:rsidR="00D6038C">
        <w:rPr>
          <w:sz w:val="16"/>
          <w:szCs w:val="16"/>
        </w:rPr>
        <w:t> </w:t>
      </w:r>
      <w:r w:rsidRPr="007D7680">
        <w:rPr>
          <w:sz w:val="16"/>
          <w:szCs w:val="16"/>
        </w:rPr>
        <w:t xml:space="preserve">předběžných opatření </w:t>
      </w:r>
      <w:r w:rsidR="00464941" w:rsidRPr="007D7680">
        <w:rPr>
          <w:sz w:val="16"/>
          <w:szCs w:val="16"/>
        </w:rPr>
        <w:t>ve věcech ochrany proti domácímu násilí</w:t>
      </w:r>
      <w:r w:rsidR="004609A0" w:rsidRPr="007D7680">
        <w:rPr>
          <w:sz w:val="16"/>
          <w:szCs w:val="16"/>
        </w:rPr>
        <w:t xml:space="preserve"> a </w:t>
      </w:r>
      <w:r w:rsidR="00464941" w:rsidRPr="007D7680">
        <w:rPr>
          <w:sz w:val="16"/>
          <w:szCs w:val="16"/>
        </w:rPr>
        <w:t>předběžných opatření upravujících poměry dítěte.</w:t>
      </w:r>
    </w:p>
    <w:p w14:paraId="1969FEED" w14:textId="77777777" w:rsidR="000F1416" w:rsidRPr="00BF2BEF" w:rsidRDefault="000F1416" w:rsidP="00987199">
      <w:pPr>
        <w:pStyle w:val="Zkladntext"/>
        <w:numPr>
          <w:ilvl w:val="0"/>
          <w:numId w:val="120"/>
        </w:numPr>
        <w:rPr>
          <w:bCs/>
          <w:sz w:val="16"/>
          <w:szCs w:val="16"/>
        </w:rPr>
      </w:pPr>
      <w:r w:rsidRPr="007D7680">
        <w:rPr>
          <w:sz w:val="16"/>
          <w:szCs w:val="16"/>
        </w:rPr>
        <w:t>Předkládá-li se spis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stížnosti pro porušení zákona nebo přezkumu zákonnosti příkazu</w:t>
      </w:r>
      <w:r w:rsidR="00581133" w:rsidRPr="007D7680">
        <w:rPr>
          <w:sz w:val="16"/>
          <w:szCs w:val="16"/>
        </w:rPr>
        <w:t xml:space="preserve"> k </w:t>
      </w:r>
      <w:r w:rsidRPr="007D7680">
        <w:rPr>
          <w:sz w:val="16"/>
          <w:szCs w:val="16"/>
        </w:rPr>
        <w:t>odposlechu, nebo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kasační stížnosti, soud ho předloží až po provedení všech úkonů souvisejících</w:t>
      </w:r>
      <w:r w:rsidR="00581133" w:rsidRPr="007D7680">
        <w:rPr>
          <w:sz w:val="16"/>
          <w:szCs w:val="16"/>
        </w:rPr>
        <w:t xml:space="preserve"> s </w:t>
      </w:r>
      <w:r w:rsidRPr="007D7680">
        <w:rPr>
          <w:sz w:val="16"/>
          <w:szCs w:val="16"/>
        </w:rPr>
        <w:t>pravomocným ukončením věci; tyto úkony provádí</w:t>
      </w:r>
      <w:r w:rsidR="00581133" w:rsidRPr="007D7680">
        <w:rPr>
          <w:sz w:val="16"/>
          <w:szCs w:val="16"/>
        </w:rPr>
        <w:t xml:space="preserve"> s </w:t>
      </w:r>
      <w:r w:rsidRPr="007D7680">
        <w:rPr>
          <w:sz w:val="16"/>
          <w:szCs w:val="16"/>
        </w:rPr>
        <w:t>nejvyšším urychlením.</w:t>
      </w:r>
      <w:r w:rsidR="00C83A04">
        <w:rPr>
          <w:sz w:val="16"/>
          <w:szCs w:val="16"/>
        </w:rPr>
        <w:t xml:space="preserve"> </w:t>
      </w:r>
      <w:r w:rsidR="00C83A04" w:rsidRPr="00BF2BEF">
        <w:rPr>
          <w:bCs/>
          <w:sz w:val="16"/>
          <w:szCs w:val="16"/>
        </w:rPr>
        <w:t>Jestliže informační systém soudu neumožňuje předávání dat a</w:t>
      </w:r>
      <w:r w:rsidR="00E72707" w:rsidRPr="00BF2BEF">
        <w:rPr>
          <w:bCs/>
          <w:sz w:val="16"/>
          <w:szCs w:val="16"/>
        </w:rPr>
        <w:t> </w:t>
      </w:r>
      <w:r w:rsidR="00C83A04" w:rsidRPr="00BF2BEF">
        <w:rPr>
          <w:bCs/>
          <w:sz w:val="16"/>
          <w:szCs w:val="16"/>
        </w:rPr>
        <w:t>dokumentů podle § 162a Nejvyššímu soudu, současně s předložením dovolání Nejvyššímu soudu zašle soud prvního stupně do datové schránky elektronické stejnopisy rozhodnutí soudu prvního i druhého stupně v editovatelném formátu. Elektronický stejnopis rozhodnutí soudu druhého stupně v editovatelném formátu za tím účelem vyžádá vedoucí soudní kanceláře (rejstříkový vedoucí) soudu prvního stupně bezprostředně po nápadu dovolání k soudu, pokud mu takový stejnopis již dříve nebyl doručen nebo předán postupem podle § 162a. Jestliže má soud prvního stupně k dispozici stejnopis dovolání a vyjádření k němu v</w:t>
      </w:r>
      <w:r w:rsidR="00E72707" w:rsidRPr="00BF2BEF">
        <w:rPr>
          <w:bCs/>
          <w:sz w:val="16"/>
          <w:szCs w:val="16"/>
        </w:rPr>
        <w:t> </w:t>
      </w:r>
      <w:r w:rsidR="00C83A04" w:rsidRPr="00BF2BEF">
        <w:rPr>
          <w:bCs/>
          <w:sz w:val="16"/>
          <w:szCs w:val="16"/>
        </w:rPr>
        <w:t>elektronické podobě, připojí i tyto dokumenty.</w:t>
      </w:r>
    </w:p>
    <w:p w14:paraId="12658A6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84" w:name="_Toc233193381"/>
      <w:bookmarkStart w:id="6685" w:name="_Toc221856960"/>
      <w:bookmarkStart w:id="6686" w:name="_Toc233209979"/>
      <w:bookmarkStart w:id="6687" w:name="_Toc233283798"/>
      <w:bookmarkStart w:id="6688" w:name="_Toc233286601"/>
      <w:bookmarkStart w:id="6689" w:name="_Toc233289563"/>
      <w:bookmarkStart w:id="6690" w:name="_Toc233292671"/>
      <w:bookmarkStart w:id="6691" w:name="_Toc233293340"/>
      <w:bookmarkStart w:id="6692" w:name="_Toc233199407"/>
      <w:bookmarkStart w:id="6693" w:name="_Toc233213575"/>
      <w:bookmarkStart w:id="6694" w:name="_Toc233216633"/>
      <w:bookmarkStart w:id="6695" w:name="_Toc213959988"/>
      <w:bookmarkStart w:id="6696" w:name="_Toc233301437"/>
      <w:bookmarkStart w:id="6697" w:name="_Toc233302769"/>
      <w:bookmarkStart w:id="6698" w:name="_Toc233308044"/>
      <w:bookmarkStart w:id="6699" w:name="_Toc233313616"/>
      <w:bookmarkStart w:id="6700" w:name="_Toc233315919"/>
      <w:bookmarkStart w:id="6701" w:name="_Toc233342791"/>
      <w:bookmarkStart w:id="6702" w:name="_Toc233343457"/>
      <w:bookmarkStart w:id="6703" w:name="_Toc233344814"/>
      <w:bookmarkStart w:id="6704" w:name="_Toc233355299"/>
      <w:bookmarkStart w:id="6705" w:name="_Toc233357989"/>
      <w:bookmarkStart w:id="6706" w:name="_Toc233368670"/>
      <w:bookmarkStart w:id="6707" w:name="_Toc233370800"/>
      <w:bookmarkStart w:id="6708" w:name="_Toc1650385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185</w:t>
      </w:r>
      <w:r w:rsidR="000F1416" w:rsidRPr="007D7680">
        <w:rPr>
          <w:rFonts w:ascii="Times New Roman" w:eastAsia="MS Mincho" w:hAnsi="Times New Roman"/>
          <w:b/>
          <w:color w:val="008000"/>
          <w:sz w:val="16"/>
          <w:szCs w:val="16"/>
        </w:rPr>
        <w:br/>
        <w:t>Sběrné spisy nadřízeného soudu</w:t>
      </w:r>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p>
    <w:p w14:paraId="5C7ACBF5" w14:textId="77777777" w:rsidR="000F1416" w:rsidRPr="007D7680" w:rsidRDefault="004609A0" w:rsidP="00DA03E8">
      <w:pPr>
        <w:pStyle w:val="Zkladntext"/>
        <w:numPr>
          <w:ilvl w:val="0"/>
          <w:numId w:val="214"/>
        </w:numPr>
        <w:rPr>
          <w:sz w:val="16"/>
          <w:szCs w:val="16"/>
        </w:rPr>
      </w:pPr>
      <w:r w:rsidRPr="007D7680">
        <w:rPr>
          <w:sz w:val="16"/>
          <w:szCs w:val="16"/>
        </w:rPr>
        <w:t>U </w:t>
      </w:r>
      <w:r w:rsidR="000F1416" w:rsidRPr="007D7680">
        <w:rPr>
          <w:sz w:val="16"/>
          <w:szCs w:val="16"/>
        </w:rPr>
        <w:t>soudu druhého stupně se</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vyřizováním odvolání nebo stížnosti ve věcech zapsaných do rejstříků To, Tmo, Rto, Co, Cmo</w:t>
      </w:r>
      <w:r w:rsidRPr="007D7680">
        <w:rPr>
          <w:sz w:val="16"/>
          <w:szCs w:val="16"/>
        </w:rPr>
        <w:t xml:space="preserve"> a </w:t>
      </w:r>
      <w:r w:rsidR="000F1416" w:rsidRPr="007D7680">
        <w:rPr>
          <w:sz w:val="16"/>
          <w:szCs w:val="16"/>
        </w:rPr>
        <w:t>Ko nebo</w:t>
      </w:r>
      <w:r w:rsidR="00581133" w:rsidRPr="007D7680">
        <w:rPr>
          <w:sz w:val="16"/>
          <w:szCs w:val="16"/>
        </w:rPr>
        <w:t xml:space="preserve"> u </w:t>
      </w:r>
      <w:r w:rsidR="000F1416" w:rsidRPr="007D7680">
        <w:rPr>
          <w:sz w:val="16"/>
          <w:szCs w:val="16"/>
        </w:rPr>
        <w:t>nadřízeného soudu</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rozhodováním</w:t>
      </w:r>
      <w:r w:rsidR="00581133" w:rsidRPr="007D7680">
        <w:rPr>
          <w:sz w:val="16"/>
          <w:szCs w:val="16"/>
        </w:rPr>
        <w:t xml:space="preserve"> o </w:t>
      </w:r>
      <w:r w:rsidR="000F1416" w:rsidRPr="007D7680">
        <w:rPr>
          <w:sz w:val="16"/>
          <w:szCs w:val="16"/>
        </w:rPr>
        <w:t>vyloučení nebo podjatosti soudce, přikázání věcí jinému soudu nebo příslušnosti, rozhodování</w:t>
      </w:r>
      <w:r w:rsidR="00581133" w:rsidRPr="007D7680">
        <w:rPr>
          <w:sz w:val="16"/>
          <w:szCs w:val="16"/>
        </w:rPr>
        <w:t xml:space="preserve"> o </w:t>
      </w:r>
      <w:r w:rsidR="000F1416" w:rsidRPr="007D7680">
        <w:rPr>
          <w:sz w:val="16"/>
          <w:szCs w:val="16"/>
        </w:rPr>
        <w:t>prodlužování vazby</w:t>
      </w:r>
      <w:r w:rsidR="00581133" w:rsidRPr="007D7680">
        <w:rPr>
          <w:sz w:val="16"/>
          <w:szCs w:val="16"/>
        </w:rPr>
        <w:t xml:space="preserve"> u </w:t>
      </w:r>
      <w:r w:rsidR="000F1416" w:rsidRPr="007D7680">
        <w:rPr>
          <w:sz w:val="16"/>
          <w:szCs w:val="16"/>
        </w:rPr>
        <w:t>mladistvého, sledování bankovního účtu nebo doby trvání odposlechu zapisované do rejstříků Nt, Ntm, Ntd, Nc, Ncd, Nco</w:t>
      </w:r>
      <w:r w:rsidRPr="007D7680">
        <w:rPr>
          <w:sz w:val="16"/>
          <w:szCs w:val="16"/>
        </w:rPr>
        <w:t xml:space="preserve"> a </w:t>
      </w:r>
      <w:r w:rsidR="000F1416" w:rsidRPr="007D7680">
        <w:rPr>
          <w:sz w:val="16"/>
          <w:szCs w:val="16"/>
        </w:rPr>
        <w:t>Ncp, zakládá pro každou</w:t>
      </w:r>
      <w:r w:rsidR="00581133" w:rsidRPr="007D7680">
        <w:rPr>
          <w:sz w:val="16"/>
          <w:szCs w:val="16"/>
        </w:rPr>
        <w:t xml:space="preserve"> z </w:t>
      </w:r>
      <w:r w:rsidR="000F1416" w:rsidRPr="007D7680">
        <w:rPr>
          <w:sz w:val="16"/>
          <w:szCs w:val="16"/>
        </w:rPr>
        <w:t>těchto věcí sběrný spis. Sběrný spis není spisem ve</w:t>
      </w:r>
      <w:r w:rsidR="00D6038C">
        <w:rPr>
          <w:sz w:val="16"/>
          <w:szCs w:val="16"/>
        </w:rPr>
        <w:t> </w:t>
      </w:r>
      <w:r w:rsidR="000F1416" w:rsidRPr="007D7680">
        <w:rPr>
          <w:sz w:val="16"/>
          <w:szCs w:val="16"/>
        </w:rPr>
        <w:t xml:space="preserve">smyslu ustanovení </w:t>
      </w:r>
      <w:r w:rsidR="00FE0AA5" w:rsidRPr="007D7680">
        <w:rPr>
          <w:sz w:val="16"/>
          <w:szCs w:val="16"/>
        </w:rPr>
        <w:t>§ </w:t>
      </w:r>
      <w:r w:rsidR="000F1416" w:rsidRPr="007D7680">
        <w:rPr>
          <w:sz w:val="16"/>
          <w:szCs w:val="16"/>
        </w:rPr>
        <w:t>164.</w:t>
      </w:r>
    </w:p>
    <w:p w14:paraId="6DEF6798" w14:textId="77777777" w:rsidR="000F1416" w:rsidRPr="007D7680" w:rsidRDefault="000F1416" w:rsidP="00DA03E8">
      <w:pPr>
        <w:pStyle w:val="Zkladntext"/>
        <w:numPr>
          <w:ilvl w:val="0"/>
          <w:numId w:val="214"/>
        </w:numPr>
        <w:rPr>
          <w:sz w:val="16"/>
          <w:szCs w:val="16"/>
        </w:rPr>
      </w:pPr>
      <w:r w:rsidRPr="007D7680">
        <w:rPr>
          <w:sz w:val="16"/>
          <w:szCs w:val="16"/>
        </w:rPr>
        <w:t>Sběrný spis</w:t>
      </w:r>
      <w:r w:rsidR="00581133" w:rsidRPr="007D7680">
        <w:rPr>
          <w:sz w:val="16"/>
          <w:szCs w:val="16"/>
        </w:rPr>
        <w:t xml:space="preserve"> o </w:t>
      </w:r>
      <w:r w:rsidRPr="007D7680">
        <w:rPr>
          <w:sz w:val="16"/>
          <w:szCs w:val="16"/>
        </w:rPr>
        <w:t>odvolání nebo stížnosti se skládá</w:t>
      </w:r>
      <w:r w:rsidR="00581133" w:rsidRPr="007D7680">
        <w:rPr>
          <w:sz w:val="16"/>
          <w:szCs w:val="16"/>
        </w:rPr>
        <w:t xml:space="preserve"> z </w:t>
      </w:r>
      <w:r w:rsidRPr="007D7680">
        <w:rPr>
          <w:sz w:val="16"/>
          <w:szCs w:val="16"/>
        </w:rPr>
        <w:t>opisu (stejnopisu) vyhotovení napadeného rozhodnutí,</w:t>
      </w:r>
      <w:r w:rsidR="00581133" w:rsidRPr="007D7680">
        <w:rPr>
          <w:sz w:val="16"/>
          <w:szCs w:val="16"/>
        </w:rPr>
        <w:t xml:space="preserve"> z </w:t>
      </w:r>
      <w:r w:rsidRPr="007D7680">
        <w:rPr>
          <w:sz w:val="16"/>
          <w:szCs w:val="16"/>
        </w:rPr>
        <w:t>opisu (fotokopie) opravného prostředku</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druhého stupně. Sběrný spis</w:t>
      </w:r>
      <w:r w:rsidR="00581133" w:rsidRPr="007D7680">
        <w:rPr>
          <w:sz w:val="16"/>
          <w:szCs w:val="16"/>
        </w:rPr>
        <w:t xml:space="preserve"> o </w:t>
      </w:r>
      <w:r w:rsidRPr="007D7680">
        <w:rPr>
          <w:sz w:val="16"/>
          <w:szCs w:val="16"/>
        </w:rPr>
        <w:t>rozhodování</w:t>
      </w:r>
      <w:r w:rsidR="00581133" w:rsidRPr="007D7680">
        <w:rPr>
          <w:sz w:val="16"/>
          <w:szCs w:val="16"/>
        </w:rPr>
        <w:t xml:space="preserve"> o </w:t>
      </w:r>
      <w:r w:rsidRPr="007D7680">
        <w:rPr>
          <w:sz w:val="16"/>
          <w:szCs w:val="16"/>
        </w:rPr>
        <w:t>vyloučení nebo podjatosti soudce, přikázání věcí jinému soudu nebo příslušnosti se skládá</w:t>
      </w:r>
      <w:r w:rsidR="00581133" w:rsidRPr="007D7680">
        <w:rPr>
          <w:sz w:val="16"/>
          <w:szCs w:val="16"/>
        </w:rPr>
        <w:t xml:space="preserve"> z </w:t>
      </w:r>
      <w:r w:rsidRPr="007D7680">
        <w:rPr>
          <w:sz w:val="16"/>
          <w:szCs w:val="16"/>
        </w:rPr>
        <w:t>opisu nebo fotokopie žádosti nebo návrhu případně</w:t>
      </w:r>
      <w:r w:rsidR="002458BA" w:rsidRPr="007D7680">
        <w:rPr>
          <w:sz w:val="16"/>
          <w:szCs w:val="16"/>
        </w:rPr>
        <w:t xml:space="preserve"> i </w:t>
      </w:r>
      <w:r w:rsidRPr="007D7680">
        <w:rPr>
          <w:sz w:val="16"/>
          <w:szCs w:val="16"/>
        </w:rPr>
        <w:t>opisu nebo fotokopie vyjádření předsedy senátu (samosoudce, soudce)</w:t>
      </w:r>
      <w:r w:rsidR="00581133" w:rsidRPr="007D7680">
        <w:rPr>
          <w:sz w:val="16"/>
          <w:szCs w:val="16"/>
        </w:rPr>
        <w:t xml:space="preserve"> k </w:t>
      </w:r>
      <w:r w:rsidRPr="007D7680">
        <w:rPr>
          <w:sz w:val="16"/>
          <w:szCs w:val="16"/>
        </w:rPr>
        <w:t>důvodům vyloučení nebo podjatosti, přikázání nebo příslušnosti věci</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nadřízeného soudu.</w:t>
      </w:r>
    </w:p>
    <w:p w14:paraId="14661A26" w14:textId="77777777" w:rsidR="000F1416" w:rsidRPr="007D7680" w:rsidRDefault="000F1416" w:rsidP="00DA03E8">
      <w:pPr>
        <w:pStyle w:val="Zkladntext"/>
        <w:numPr>
          <w:ilvl w:val="0"/>
          <w:numId w:val="214"/>
        </w:numPr>
        <w:rPr>
          <w:sz w:val="16"/>
          <w:szCs w:val="16"/>
        </w:rPr>
      </w:pPr>
      <w:r w:rsidRPr="007D7680">
        <w:rPr>
          <w:sz w:val="16"/>
          <w:szCs w:val="16"/>
        </w:rPr>
        <w:t>Koná-li se</w:t>
      </w:r>
      <w:r w:rsidR="00581133" w:rsidRPr="007D7680">
        <w:rPr>
          <w:sz w:val="16"/>
          <w:szCs w:val="16"/>
        </w:rPr>
        <w:t xml:space="preserve"> u </w:t>
      </w:r>
      <w:r w:rsidRPr="007D7680">
        <w:rPr>
          <w:sz w:val="16"/>
          <w:szCs w:val="16"/>
        </w:rPr>
        <w:t>soudu druhého stupně znovu řízení</w:t>
      </w:r>
      <w:r w:rsidR="00581133" w:rsidRPr="007D7680">
        <w:rPr>
          <w:sz w:val="16"/>
          <w:szCs w:val="16"/>
        </w:rPr>
        <w:t xml:space="preserve"> o </w:t>
      </w:r>
      <w:r w:rsidRPr="007D7680">
        <w:rPr>
          <w:sz w:val="16"/>
          <w:szCs w:val="16"/>
        </w:rPr>
        <w:t>odvolání (stížnosti) po zrušení jeho rozhodnutí</w:t>
      </w:r>
      <w:r w:rsidR="00581133" w:rsidRPr="007D7680">
        <w:rPr>
          <w:sz w:val="16"/>
          <w:szCs w:val="16"/>
        </w:rPr>
        <w:t xml:space="preserve"> z </w:t>
      </w:r>
      <w:r w:rsidRPr="007D7680">
        <w:rPr>
          <w:sz w:val="16"/>
          <w:szCs w:val="16"/>
        </w:rPr>
        <w:t>důvodu vyhovění mimořádnému opravnému prostředku (dovolání, stížnost pro porušení zákona, zmatečnost, rozhodnutí Ústavního soudu), do sběrného spisu</w:t>
      </w:r>
      <w:r w:rsidR="00581133" w:rsidRPr="007D7680">
        <w:rPr>
          <w:sz w:val="16"/>
          <w:szCs w:val="16"/>
        </w:rPr>
        <w:t xml:space="preserve"> o </w:t>
      </w:r>
      <w:r w:rsidRPr="007D7680">
        <w:rPr>
          <w:sz w:val="16"/>
          <w:szCs w:val="16"/>
        </w:rPr>
        <w:t>odvolání nebo stížnosti se</w:t>
      </w:r>
      <w:r w:rsidR="00D6038C">
        <w:rPr>
          <w:sz w:val="16"/>
          <w:szCs w:val="16"/>
        </w:rPr>
        <w:t> </w:t>
      </w:r>
      <w:r w:rsidRPr="007D7680">
        <w:rPr>
          <w:sz w:val="16"/>
          <w:szCs w:val="16"/>
        </w:rPr>
        <w:t>dále zakládá opis mimořádného opravného prostředku (dovolání, žaloba pro zmatečnost), opis (stejnopis) vyhotovení rozhodnutí, kterým bylo rozhodnutí soudu druhého stupně zrušeno,</w:t>
      </w:r>
      <w:r w:rsidR="004609A0" w:rsidRPr="007D7680">
        <w:rPr>
          <w:sz w:val="16"/>
          <w:szCs w:val="16"/>
        </w:rPr>
        <w:t xml:space="preserve"> a </w:t>
      </w:r>
      <w:r w:rsidRPr="007D7680">
        <w:rPr>
          <w:sz w:val="16"/>
          <w:szCs w:val="16"/>
        </w:rPr>
        <w:t>opis (stejnopis) nového písemného vyhotovení rozhodnutí soudu druhého stupně. Obdobně se</w:t>
      </w:r>
      <w:r w:rsidR="00D6038C">
        <w:rPr>
          <w:sz w:val="16"/>
          <w:szCs w:val="16"/>
        </w:rPr>
        <w:t> </w:t>
      </w:r>
      <w:r w:rsidRPr="007D7680">
        <w:rPr>
          <w:sz w:val="16"/>
          <w:szCs w:val="16"/>
        </w:rPr>
        <w:t>postupuje</w:t>
      </w:r>
      <w:r w:rsidR="009709AD" w:rsidRPr="007D7680">
        <w:rPr>
          <w:sz w:val="16"/>
          <w:szCs w:val="16"/>
        </w:rPr>
        <w:t xml:space="preserve"> v </w:t>
      </w:r>
      <w:r w:rsidRPr="007D7680">
        <w:rPr>
          <w:sz w:val="16"/>
          <w:szCs w:val="16"/>
        </w:rPr>
        <w:t>případech podání žaloby pro zmatečnost do rozhodnutí odvolacího soudu,</w:t>
      </w:r>
      <w:r w:rsidR="00581133" w:rsidRPr="007D7680">
        <w:rPr>
          <w:sz w:val="16"/>
          <w:szCs w:val="16"/>
        </w:rPr>
        <w:t xml:space="preserve"> o </w:t>
      </w:r>
      <w:r w:rsidRPr="007D7680">
        <w:rPr>
          <w:sz w:val="16"/>
          <w:szCs w:val="16"/>
        </w:rPr>
        <w:t>které rozhoduje odvolací soud jako soud prvního stupně</w:t>
      </w:r>
      <w:r w:rsidR="004609A0" w:rsidRPr="007D7680">
        <w:rPr>
          <w:sz w:val="16"/>
          <w:szCs w:val="16"/>
        </w:rPr>
        <w:t xml:space="preserve"> a </w:t>
      </w:r>
      <w:r w:rsidRPr="007D7680">
        <w:rPr>
          <w:sz w:val="16"/>
          <w:szCs w:val="16"/>
        </w:rPr>
        <w:t>kterou vede</w:t>
      </w:r>
      <w:r w:rsidR="009709AD" w:rsidRPr="007D7680">
        <w:rPr>
          <w:sz w:val="16"/>
          <w:szCs w:val="16"/>
        </w:rPr>
        <w:t xml:space="preserve"> v </w:t>
      </w:r>
      <w:r w:rsidRPr="007D7680">
        <w:rPr>
          <w:sz w:val="16"/>
          <w:szCs w:val="16"/>
        </w:rPr>
        <w:t>odvolacím rejstříku.</w:t>
      </w:r>
    </w:p>
    <w:p w14:paraId="2C05D4E2" w14:textId="77777777" w:rsidR="000F1416" w:rsidRPr="007D7680" w:rsidRDefault="000F1416" w:rsidP="00DA03E8">
      <w:pPr>
        <w:pStyle w:val="Zkladntext"/>
        <w:numPr>
          <w:ilvl w:val="0"/>
          <w:numId w:val="214"/>
        </w:numPr>
        <w:rPr>
          <w:sz w:val="16"/>
          <w:szCs w:val="16"/>
        </w:rPr>
      </w:pPr>
      <w:r w:rsidRPr="007D7680">
        <w:rPr>
          <w:sz w:val="16"/>
          <w:szCs w:val="16"/>
        </w:rPr>
        <w:t>Do sběrného spisu může být založen též např. koncept rozhodnutí soudu apod. Opatření soudu druhého stupně, která musí být patrná ze spisu (např. nařízení veřejného nebo neveřejného zasedání, obeslání svědků apod.), je nutno vždy vyřizovat ve spise soudu prvního stupně.</w:t>
      </w:r>
    </w:p>
    <w:p w14:paraId="76C4BAF7" w14:textId="77777777" w:rsidR="0053206F" w:rsidRPr="007D7680" w:rsidRDefault="0053206F" w:rsidP="00DA03E8">
      <w:pPr>
        <w:pStyle w:val="Zkladntext"/>
        <w:numPr>
          <w:ilvl w:val="0"/>
          <w:numId w:val="214"/>
        </w:numPr>
        <w:rPr>
          <w:sz w:val="16"/>
          <w:szCs w:val="16"/>
        </w:rPr>
      </w:pPr>
      <w:r w:rsidRPr="007D7680">
        <w:rPr>
          <w:sz w:val="16"/>
          <w:szCs w:val="16"/>
        </w:rPr>
        <w:t>Sběrný spis nadřízeného soudu se zakládá ke dni předložení věci</w:t>
      </w:r>
      <w:r w:rsidR="00581133" w:rsidRPr="007D7680">
        <w:rPr>
          <w:sz w:val="16"/>
          <w:szCs w:val="16"/>
        </w:rPr>
        <w:t xml:space="preserve"> k </w:t>
      </w:r>
      <w:r w:rsidRPr="007D7680">
        <w:rPr>
          <w:sz w:val="16"/>
          <w:szCs w:val="16"/>
        </w:rPr>
        <w:t>rozhodnutí.</w:t>
      </w:r>
    </w:p>
    <w:p w14:paraId="74457FE7" w14:textId="77777777" w:rsidR="000F1416" w:rsidRPr="007D7680" w:rsidRDefault="000F1416" w:rsidP="00DA03E8">
      <w:pPr>
        <w:pStyle w:val="Zkladntext"/>
        <w:numPr>
          <w:ilvl w:val="0"/>
          <w:numId w:val="214"/>
        </w:numPr>
        <w:rPr>
          <w:sz w:val="16"/>
          <w:szCs w:val="16"/>
        </w:rPr>
      </w:pPr>
      <w:r w:rsidRPr="007D7680">
        <w:rPr>
          <w:sz w:val="16"/>
          <w:szCs w:val="16"/>
        </w:rPr>
        <w:t>Sběrné spisy soudu druhého stupně se uspořádají podle čísel příslušného rejstříku</w:t>
      </w:r>
      <w:r w:rsidR="004609A0" w:rsidRPr="007D7680">
        <w:rPr>
          <w:sz w:val="16"/>
          <w:szCs w:val="16"/>
        </w:rPr>
        <w:t xml:space="preserve"> a </w:t>
      </w:r>
      <w:r w:rsidRPr="007D7680">
        <w:rPr>
          <w:sz w:val="16"/>
          <w:szCs w:val="16"/>
        </w:rPr>
        <w:t>ukládají se podle ročníku.</w:t>
      </w:r>
    </w:p>
    <w:p w14:paraId="2948A99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09" w:name="_Toc233193382"/>
      <w:bookmarkStart w:id="6710" w:name="_Toc221856961"/>
      <w:bookmarkStart w:id="6711" w:name="_Toc233209980"/>
      <w:bookmarkStart w:id="6712" w:name="_Toc233283799"/>
      <w:bookmarkStart w:id="6713" w:name="_Toc233286602"/>
      <w:bookmarkStart w:id="6714" w:name="_Toc233289564"/>
      <w:bookmarkStart w:id="6715" w:name="_Toc233292672"/>
      <w:bookmarkStart w:id="6716" w:name="_Toc233293341"/>
      <w:bookmarkStart w:id="6717" w:name="_Toc233199408"/>
      <w:bookmarkStart w:id="6718" w:name="_Toc233213576"/>
      <w:bookmarkStart w:id="6719" w:name="_Toc233216634"/>
      <w:bookmarkStart w:id="6720" w:name="_Toc213959989"/>
      <w:bookmarkStart w:id="6721" w:name="_Toc233301438"/>
      <w:bookmarkStart w:id="6722" w:name="_Toc233302770"/>
      <w:bookmarkStart w:id="6723" w:name="_Toc233308045"/>
      <w:bookmarkStart w:id="6724" w:name="_Toc233313617"/>
      <w:bookmarkStart w:id="6725" w:name="_Toc233315920"/>
      <w:bookmarkStart w:id="6726" w:name="_Toc233342792"/>
      <w:bookmarkStart w:id="6727" w:name="_Toc233343458"/>
      <w:bookmarkStart w:id="6728" w:name="_Toc233344815"/>
      <w:bookmarkStart w:id="6729" w:name="_Toc233355300"/>
      <w:bookmarkStart w:id="6730" w:name="_Toc233357990"/>
      <w:bookmarkStart w:id="6731" w:name="_Toc233368671"/>
      <w:bookmarkStart w:id="6732" w:name="_Toc233370801"/>
      <w:bookmarkStart w:id="6733" w:name="_Toc1650385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186</w:t>
      </w:r>
      <w:r w:rsidR="000F1416" w:rsidRPr="007D7680">
        <w:rPr>
          <w:rFonts w:ascii="Times New Roman" w:eastAsia="MS Mincho" w:hAnsi="Times New Roman"/>
          <w:b/>
          <w:color w:val="008000"/>
          <w:sz w:val="16"/>
          <w:szCs w:val="16"/>
        </w:rPr>
        <w:br/>
        <w:t>Vyrozumívání státního zastupitelství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rozhodnutí soudu II. stupně</w:t>
      </w:r>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p>
    <w:p w14:paraId="639EFC9D" w14:textId="77777777" w:rsidR="000F1416" w:rsidRPr="007D7680" w:rsidRDefault="000F1416">
      <w:pPr>
        <w:pStyle w:val="Zkladntext"/>
        <w:ind w:firstLine="357"/>
        <w:rPr>
          <w:sz w:val="16"/>
          <w:szCs w:val="16"/>
        </w:rPr>
      </w:pPr>
      <w:r w:rsidRPr="007D7680">
        <w:rPr>
          <w:sz w:val="16"/>
          <w:szCs w:val="16"/>
        </w:rPr>
        <w:t>Krajský</w:t>
      </w:r>
      <w:r w:rsidR="004609A0" w:rsidRPr="007D7680">
        <w:rPr>
          <w:sz w:val="16"/>
          <w:szCs w:val="16"/>
        </w:rPr>
        <w:t xml:space="preserve"> a </w:t>
      </w:r>
      <w:r w:rsidRPr="007D7680">
        <w:rPr>
          <w:sz w:val="16"/>
          <w:szCs w:val="16"/>
        </w:rPr>
        <w:t>vrchní soud zašle opis rozhodnutí</w:t>
      </w:r>
      <w:r w:rsidR="00581133" w:rsidRPr="007D7680">
        <w:rPr>
          <w:sz w:val="16"/>
          <w:szCs w:val="16"/>
        </w:rPr>
        <w:t xml:space="preserve"> o </w:t>
      </w:r>
      <w:r w:rsidRPr="007D7680">
        <w:rPr>
          <w:sz w:val="16"/>
          <w:szCs w:val="16"/>
        </w:rPr>
        <w:t>odvolání nebo stížnosti vždy přímo krajskému nebo vrchnímu státnímu zastupitelství. Další opis tohoto rozhodnutí doručí soud prvního stupně příslušnému státnímu zastupitelství.</w:t>
      </w:r>
    </w:p>
    <w:p w14:paraId="654E0F6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34" w:name="_Toc233193383"/>
      <w:bookmarkStart w:id="6735" w:name="_Toc221856962"/>
      <w:bookmarkStart w:id="6736" w:name="_Toc233209981"/>
      <w:bookmarkStart w:id="6737" w:name="_Toc233283800"/>
      <w:bookmarkStart w:id="6738" w:name="_Toc233286603"/>
      <w:bookmarkStart w:id="6739" w:name="_Toc233289565"/>
      <w:bookmarkStart w:id="6740" w:name="_Toc233292673"/>
      <w:bookmarkStart w:id="6741" w:name="_Toc233293342"/>
      <w:bookmarkStart w:id="6742" w:name="_Toc233199409"/>
      <w:bookmarkStart w:id="6743" w:name="_Toc233213577"/>
      <w:bookmarkStart w:id="6744" w:name="_Toc233216635"/>
      <w:bookmarkStart w:id="6745" w:name="_Toc213959990"/>
      <w:bookmarkStart w:id="6746" w:name="_Toc233301439"/>
      <w:bookmarkStart w:id="6747" w:name="_Toc233302771"/>
      <w:bookmarkStart w:id="6748" w:name="_Toc233308046"/>
      <w:bookmarkStart w:id="6749" w:name="_Toc233313618"/>
      <w:bookmarkStart w:id="6750" w:name="_Toc233315921"/>
      <w:bookmarkStart w:id="6751" w:name="_Toc233342793"/>
      <w:bookmarkStart w:id="6752" w:name="_Toc233343459"/>
      <w:bookmarkStart w:id="6753" w:name="_Toc233344816"/>
      <w:bookmarkStart w:id="6754" w:name="_Toc233355301"/>
      <w:bookmarkStart w:id="6755" w:name="_Toc233357991"/>
      <w:bookmarkStart w:id="6756" w:name="_Toc233368672"/>
      <w:bookmarkStart w:id="6757" w:name="_Toc233370802"/>
      <w:bookmarkStart w:id="6758" w:name="_Toc1650385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187</w:t>
      </w:r>
      <w:r w:rsidR="000F1416" w:rsidRPr="007D7680">
        <w:rPr>
          <w:rFonts w:ascii="Times New Roman" w:eastAsia="MS Mincho" w:hAnsi="Times New Roman"/>
          <w:b/>
          <w:color w:val="008000"/>
          <w:sz w:val="16"/>
          <w:szCs w:val="16"/>
        </w:rPr>
        <w:br/>
        <w:t>Vyznačování některých rozhodnutí</w:t>
      </w:r>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p>
    <w:p w14:paraId="7EB2436D" w14:textId="77777777" w:rsidR="000F1416" w:rsidRPr="007D7680" w:rsidRDefault="000F1416" w:rsidP="00987199">
      <w:pPr>
        <w:pStyle w:val="Zkladntext"/>
        <w:numPr>
          <w:ilvl w:val="0"/>
          <w:numId w:val="121"/>
        </w:numPr>
        <w:rPr>
          <w:sz w:val="16"/>
          <w:szCs w:val="16"/>
        </w:rPr>
      </w:pPr>
      <w:r w:rsidRPr="007D7680">
        <w:rPr>
          <w:sz w:val="16"/>
          <w:szCs w:val="16"/>
        </w:rPr>
        <w:t>Byla-li povolena obnova řízení, nebo zrušeno rozhodnutí</w:t>
      </w:r>
      <w:r w:rsidR="00581133" w:rsidRPr="007D7680">
        <w:rPr>
          <w:sz w:val="16"/>
          <w:szCs w:val="16"/>
        </w:rPr>
        <w:t xml:space="preserve"> z </w:t>
      </w:r>
      <w:r w:rsidRPr="007D7680">
        <w:rPr>
          <w:sz w:val="16"/>
          <w:szCs w:val="16"/>
        </w:rPr>
        <w:t>důvodu podání žaloby pro zmatečnost nebo kasační stížnosti vyznačí se tato skutečnost na první straně originálu vyhotoveného rozsudku, jehož se obnova nebo zrušení týká,</w:t>
      </w:r>
      <w:r w:rsidR="004609A0" w:rsidRPr="007D7680">
        <w:rPr>
          <w:sz w:val="16"/>
          <w:szCs w:val="16"/>
        </w:rPr>
        <w:t xml:space="preserve"> a </w:t>
      </w:r>
      <w:r w:rsidRPr="007D7680">
        <w:rPr>
          <w:sz w:val="16"/>
          <w:szCs w:val="16"/>
        </w:rPr>
        <w:t>na spisovém obalu. Vyznačení provede soud, který povolil obnovu řízení</w:t>
      </w:r>
      <w:r w:rsidR="009709AD" w:rsidRPr="007D7680">
        <w:rPr>
          <w:sz w:val="16"/>
          <w:szCs w:val="16"/>
        </w:rPr>
        <w:t xml:space="preserve"> v </w:t>
      </w:r>
      <w:r w:rsidRPr="007D7680">
        <w:rPr>
          <w:sz w:val="16"/>
          <w:szCs w:val="16"/>
        </w:rPr>
        <w:t>prvním stupni, nebo zrušil rozhodnutí na podkladě žaloby pro zmatečnost.</w:t>
      </w:r>
    </w:p>
    <w:p w14:paraId="17D19859" w14:textId="77777777" w:rsidR="000F1416" w:rsidRPr="007D7680" w:rsidRDefault="000F1416" w:rsidP="00987199">
      <w:pPr>
        <w:pStyle w:val="Zkladntext"/>
        <w:numPr>
          <w:ilvl w:val="0"/>
          <w:numId w:val="121"/>
        </w:numPr>
        <w:rPr>
          <w:sz w:val="16"/>
          <w:szCs w:val="16"/>
        </w:rPr>
      </w:pPr>
      <w:r w:rsidRPr="007D7680">
        <w:rPr>
          <w:sz w:val="16"/>
          <w:szCs w:val="16"/>
        </w:rPr>
        <w:t>Bylo-li rozhodnutím</w:t>
      </w:r>
      <w:r w:rsidR="00581133" w:rsidRPr="007D7680">
        <w:rPr>
          <w:sz w:val="16"/>
          <w:szCs w:val="16"/>
        </w:rPr>
        <w:t xml:space="preserve"> o </w:t>
      </w:r>
      <w:r w:rsidRPr="007D7680">
        <w:rPr>
          <w:sz w:val="16"/>
          <w:szCs w:val="16"/>
        </w:rPr>
        <w:t>stížnosti pro porušení zákona původní rozhodnutí soudu zrušeno nebo změněno, nebo byla-li odsouzenému udělena milost nebo se na něj vztahuje amnestie, vyznačí se tato skutečnost na první straně originálu vyhotoveného rozhodnutí</w:t>
      </w:r>
      <w:r w:rsidR="004609A0" w:rsidRPr="007D7680">
        <w:rPr>
          <w:sz w:val="16"/>
          <w:szCs w:val="16"/>
        </w:rPr>
        <w:t xml:space="preserve"> a </w:t>
      </w:r>
      <w:r w:rsidRPr="007D7680">
        <w:rPr>
          <w:sz w:val="16"/>
          <w:szCs w:val="16"/>
        </w:rPr>
        <w:t>na spisovém obalu</w:t>
      </w:r>
      <w:r w:rsidR="00581133" w:rsidRPr="007D7680">
        <w:rPr>
          <w:sz w:val="16"/>
          <w:szCs w:val="16"/>
        </w:rPr>
        <w:t xml:space="preserve"> s </w:t>
      </w:r>
      <w:r w:rsidRPr="007D7680">
        <w:rPr>
          <w:sz w:val="16"/>
          <w:szCs w:val="16"/>
        </w:rPr>
        <w:t>vyznačením příslušného čísla listu. Obdobně se postupuje, bylo-li rozhodnutí zrušeno dovolacím soudem nebo Ústavním soudem. Vyznačení provede soud, jehož rozhodnutí je tím dotčeno; jde-li však</w:t>
      </w:r>
      <w:r w:rsidR="00581133" w:rsidRPr="007D7680">
        <w:rPr>
          <w:sz w:val="16"/>
          <w:szCs w:val="16"/>
        </w:rPr>
        <w:t xml:space="preserve"> o </w:t>
      </w:r>
      <w:r w:rsidRPr="007D7680">
        <w:rPr>
          <w:sz w:val="16"/>
          <w:szCs w:val="16"/>
        </w:rPr>
        <w:t>rozhodnutí soudu již neexistujícího, provede vyznačení soud, který má spisy</w:t>
      </w:r>
      <w:r w:rsidR="009709AD" w:rsidRPr="007D7680">
        <w:rPr>
          <w:sz w:val="16"/>
          <w:szCs w:val="16"/>
        </w:rPr>
        <w:t xml:space="preserve"> v </w:t>
      </w:r>
      <w:r w:rsidRPr="007D7680">
        <w:rPr>
          <w:sz w:val="16"/>
          <w:szCs w:val="16"/>
        </w:rPr>
        <w:t>úschově.</w:t>
      </w:r>
    </w:p>
    <w:p w14:paraId="5ECE4999"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759" w:name="_Toc233193384"/>
      <w:bookmarkStart w:id="6760" w:name="_Toc221856963"/>
      <w:bookmarkStart w:id="6761" w:name="_Toc233209982"/>
      <w:bookmarkStart w:id="6762" w:name="_Toc233283801"/>
      <w:bookmarkStart w:id="6763" w:name="_Toc233286604"/>
      <w:bookmarkStart w:id="6764" w:name="_Toc233289566"/>
      <w:bookmarkStart w:id="6765" w:name="_Toc233292674"/>
      <w:bookmarkStart w:id="6766" w:name="_Toc233293343"/>
      <w:bookmarkStart w:id="6767" w:name="_Toc233199410"/>
      <w:bookmarkStart w:id="6768" w:name="_Toc233213578"/>
      <w:bookmarkStart w:id="6769" w:name="_Toc233216636"/>
      <w:bookmarkStart w:id="6770" w:name="_Toc213959991"/>
      <w:bookmarkStart w:id="6771" w:name="_Toc233301440"/>
      <w:bookmarkStart w:id="6772" w:name="_Toc233302772"/>
      <w:bookmarkStart w:id="6773" w:name="_Toc233308047"/>
      <w:bookmarkStart w:id="6774" w:name="_Toc233313619"/>
      <w:bookmarkStart w:id="6775" w:name="_Toc233315922"/>
      <w:bookmarkStart w:id="6776" w:name="_Toc233342794"/>
      <w:bookmarkStart w:id="6777" w:name="_Toc233343460"/>
      <w:bookmarkStart w:id="6778" w:name="_Toc233344817"/>
      <w:bookmarkStart w:id="6779" w:name="_Toc233355302"/>
      <w:bookmarkStart w:id="6780" w:name="_Toc233357992"/>
      <w:bookmarkStart w:id="6781" w:name="_Toc233368673"/>
      <w:bookmarkStart w:id="6782" w:name="_Toc233370803"/>
      <w:bookmarkStart w:id="6783" w:name="_Toc165038596"/>
      <w:r w:rsidRPr="007D7680">
        <w:rPr>
          <w:rFonts w:ascii="Times New Roman" w:eastAsia="MS Mincho" w:hAnsi="Times New Roman"/>
          <w:b/>
          <w:color w:val="008000"/>
          <w:sz w:val="16"/>
          <w:szCs w:val="16"/>
        </w:rPr>
        <w:t>Manipulace se spisy</w:t>
      </w:r>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p>
    <w:p w14:paraId="2AEA666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784" w:name="_Toc233193385"/>
      <w:bookmarkStart w:id="6785" w:name="_Toc221856964"/>
      <w:bookmarkStart w:id="6786" w:name="_Toc233209983"/>
      <w:bookmarkStart w:id="6787" w:name="_Toc233283802"/>
      <w:bookmarkStart w:id="6788" w:name="_Toc233286605"/>
      <w:bookmarkStart w:id="6789" w:name="_Toc233289567"/>
      <w:bookmarkStart w:id="6790" w:name="_Toc233292675"/>
      <w:bookmarkStart w:id="6791" w:name="_Toc233293344"/>
      <w:bookmarkStart w:id="6792" w:name="_Toc233199411"/>
      <w:bookmarkStart w:id="6793" w:name="_Toc233213579"/>
      <w:bookmarkStart w:id="6794" w:name="_Toc233216637"/>
      <w:bookmarkStart w:id="6795" w:name="_Toc213959992"/>
      <w:bookmarkStart w:id="6796" w:name="_Toc233301441"/>
      <w:bookmarkStart w:id="6797" w:name="_Toc233302773"/>
      <w:bookmarkStart w:id="6798" w:name="_Toc233308048"/>
      <w:bookmarkStart w:id="6799" w:name="_Toc233313620"/>
      <w:bookmarkStart w:id="6800" w:name="_Toc233315923"/>
      <w:bookmarkStart w:id="6801" w:name="_Toc233342795"/>
      <w:bookmarkStart w:id="6802" w:name="_Toc233343461"/>
      <w:bookmarkStart w:id="6803" w:name="_Toc233344818"/>
      <w:bookmarkStart w:id="6804" w:name="_Toc233355303"/>
      <w:bookmarkStart w:id="6805" w:name="_Toc233357993"/>
      <w:bookmarkStart w:id="6806" w:name="_Toc233368674"/>
      <w:bookmarkStart w:id="6807" w:name="_Toc233370804"/>
      <w:bookmarkStart w:id="6808" w:name="_Toc1650385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188</w:t>
      </w:r>
      <w:r w:rsidR="000F1416" w:rsidRPr="007D7680">
        <w:rPr>
          <w:rFonts w:ascii="Times New Roman" w:eastAsia="MS Mincho" w:hAnsi="Times New Roman"/>
          <w:b/>
          <w:color w:val="008000"/>
          <w:sz w:val="16"/>
          <w:szCs w:val="16"/>
        </w:rPr>
        <w:br/>
        <w:t>Nahlížení do spisů</w:t>
      </w:r>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p>
    <w:p w14:paraId="7D681007" w14:textId="77777777" w:rsidR="000F1416" w:rsidRPr="007D7680" w:rsidRDefault="000F1416" w:rsidP="00DA03E8">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Nahlížet do spisů je možno, není-li stanoveno něco jiného,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místnostech soudu pod dohledem vedoucího soudní kanceláře nebo jiného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853FEF">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Předseda senátu (samosoudce) může na žádost oprávněné osoby výjimečně,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odůvodněných případech rozhodnout, že</w:t>
      </w:r>
      <w:r w:rsidR="00D6038C">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nahlížení do spisu dojde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mimo místnosti soudu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takovém případě sám pověří dohledem konkrétního zaměstnance soudu. Pokud nahlížení do spisu zajišťuje dožádaný soud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191) pověří dohledem předseda senátu (samosoudce) dožádaného soudu konkrétního zaměstnance tohoto soudu. Předseda senátu (samosoudce) učiní vhodná opatření, aby byla zachována ochrana utajovaných informací, upravená zvláštním zákonem</w:t>
      </w:r>
      <w:hyperlink w:anchor="Poz7" w:history="1">
        <w:r w:rsidRPr="007D7680">
          <w:rPr>
            <w:rStyle w:val="Hypertextovodkaz"/>
            <w:rFonts w:ascii="Times New Roman" w:eastAsia="MS Mincho" w:hAnsi="Times New Roman"/>
            <w:sz w:val="16"/>
            <w:szCs w:val="16"/>
            <w:vertAlign w:val="superscript"/>
          </w:rPr>
          <w:t>21)</w:t>
        </w:r>
      </w:hyperlink>
      <w:r w:rsidRPr="007D7680">
        <w:rPr>
          <w:rFonts w:ascii="Times New Roman" w:eastAsia="MS Mincho" w:hAnsi="Times New Roman"/>
          <w:sz w:val="16"/>
          <w:szCs w:val="16"/>
        </w:rPr>
        <w:t>. Učiní též opatření, aby byl utajen obsah spisů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osvojení</w:t>
      </w:r>
      <w:r w:rsidR="00464941" w:rsidRPr="007D7680">
        <w:rPr>
          <w:rFonts w:ascii="Times New Roman" w:eastAsia="MS Mincho" w:hAnsi="Times New Roman"/>
          <w:sz w:val="16"/>
          <w:szCs w:val="16"/>
        </w:rPr>
        <w:t xml:space="preserve"> nezletilého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spisů týkajících se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určení, zda je třeba souhlasu rodičů </w:t>
      </w:r>
      <w:r w:rsidR="00464941" w:rsidRPr="007D7680">
        <w:rPr>
          <w:rFonts w:ascii="Times New Roman" w:eastAsia="MS Mincho" w:hAnsi="Times New Roman"/>
          <w:sz w:val="16"/>
          <w:szCs w:val="16"/>
        </w:rPr>
        <w:t xml:space="preserve">nezletilého </w:t>
      </w:r>
      <w:r w:rsidRPr="007D7680">
        <w:rPr>
          <w:rFonts w:ascii="Times New Roman" w:eastAsia="MS Mincho" w:hAnsi="Times New Roman"/>
          <w:sz w:val="16"/>
          <w:szCs w:val="16"/>
        </w:rPr>
        <w:t>dítěte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jeho osvojení. </w:t>
      </w:r>
      <w:r w:rsidR="00464941" w:rsidRPr="007D7680">
        <w:rPr>
          <w:rFonts w:ascii="Times New Roman" w:eastAsia="MS Mincho" w:hAnsi="Times New Roman"/>
          <w:sz w:val="16"/>
          <w:szCs w:val="16"/>
        </w:rPr>
        <w:t>V případě, že bylo rozhodnuto</w:t>
      </w:r>
      <w:r w:rsidR="00581133" w:rsidRPr="007D7680">
        <w:rPr>
          <w:rFonts w:ascii="Times New Roman" w:eastAsia="MS Mincho" w:hAnsi="Times New Roman"/>
          <w:sz w:val="16"/>
          <w:szCs w:val="16"/>
        </w:rPr>
        <w:t xml:space="preserve"> o </w:t>
      </w:r>
      <w:r w:rsidR="00464941" w:rsidRPr="007D7680">
        <w:rPr>
          <w:rFonts w:ascii="Times New Roman" w:eastAsia="MS Mincho" w:hAnsi="Times New Roman"/>
          <w:sz w:val="16"/>
          <w:szCs w:val="16"/>
        </w:rPr>
        <w:t>utajení osvojení, učiní soud opatření</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utajení osvojení</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jeho okolností před rodinou původu osvojence, případně</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utajení pokrevního rodiče</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jeho souhlasu</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 xml:space="preserve">osvojení. </w:t>
      </w:r>
      <w:r w:rsidRPr="007D7680">
        <w:rPr>
          <w:rFonts w:ascii="Times New Roman" w:eastAsia="MS Mincho" w:hAnsi="Times New Roman"/>
          <w:sz w:val="16"/>
          <w:szCs w:val="16"/>
        </w:rPr>
        <w:t>O tom, že</w:t>
      </w:r>
      <w:r w:rsidR="00D6038C">
        <w:rPr>
          <w:rFonts w:ascii="Times New Roman" w:eastAsia="MS Mincho" w:hAnsi="Times New Roman"/>
          <w:sz w:val="16"/>
          <w:szCs w:val="16"/>
        </w:rPr>
        <w:t> </w:t>
      </w:r>
      <w:r w:rsidRPr="007D7680">
        <w:rPr>
          <w:rFonts w:ascii="Times New Roman" w:eastAsia="MS Mincho" w:hAnsi="Times New Roman"/>
          <w:sz w:val="16"/>
          <w:szCs w:val="16"/>
        </w:rPr>
        <w:t>bylo do spisu nahlédnuto, pořídí vedoucí kanceláře</w:t>
      </w:r>
      <w:r w:rsidR="00764E99" w:rsidRPr="007D7680">
        <w:rPr>
          <w:rFonts w:ascii="Times New Roman" w:eastAsia="MS Mincho" w:hAnsi="Times New Roman"/>
          <w:sz w:val="16"/>
          <w:szCs w:val="16"/>
        </w:rPr>
        <w:t xml:space="preserve"> nebo jiný pověřený zaměstnanec soudu</w:t>
      </w:r>
      <w:r w:rsidRPr="007D7680">
        <w:rPr>
          <w:rFonts w:ascii="Times New Roman" w:eastAsia="MS Mincho" w:hAnsi="Times New Roman"/>
          <w:sz w:val="16"/>
          <w:szCs w:val="16"/>
        </w:rPr>
        <w:t xml:space="preserve"> záznam do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 označení účastníka nebo jeho zástupce,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jiné osoby, má-li na tom právní zájem nebo jiné vážné důvody,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předseda senátu na žádost povolí, aby tato osoba nahlédla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si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učinila výpisy nebo opisy. Vedoucí kanceláře</w:t>
      </w:r>
      <w:r w:rsidR="00764E99" w:rsidRPr="007D7680">
        <w:rPr>
          <w:rFonts w:ascii="Times New Roman" w:eastAsia="MS Mincho" w:hAnsi="Times New Roman"/>
          <w:sz w:val="16"/>
          <w:szCs w:val="16"/>
        </w:rPr>
        <w:t xml:space="preserve"> nebo jiný pověřený zaměstnanec soudu</w:t>
      </w:r>
      <w:r w:rsidRPr="007D7680">
        <w:rPr>
          <w:rFonts w:ascii="Times New Roman" w:eastAsia="MS Mincho" w:hAnsi="Times New Roman"/>
          <w:sz w:val="16"/>
          <w:szCs w:val="16"/>
        </w:rPr>
        <w:t xml:space="preserve"> do záznamu uvede, kdo do spisu nahlédl,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zároveň</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záznam opatří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svým podpisem</w:t>
      </w:r>
      <w:r w:rsidR="00A537B1" w:rsidRPr="007D7680">
        <w:rPr>
          <w:rFonts w:ascii="Times New Roman" w:eastAsia="MS Mincho" w:hAnsi="Times New Roman"/>
          <w:sz w:val="16"/>
          <w:szCs w:val="16"/>
        </w:rPr>
        <w:t xml:space="preserve">. </w:t>
      </w:r>
      <w:r w:rsidR="00764E99" w:rsidRPr="007D7680">
        <w:rPr>
          <w:rFonts w:ascii="Times New Roman" w:eastAsia="MS Mincho" w:hAnsi="Times New Roman"/>
          <w:sz w:val="16"/>
          <w:szCs w:val="16"/>
        </w:rPr>
        <w:t>Záznam podepíše též osoba, která do spisu nahlížela.</w:t>
      </w:r>
    </w:p>
    <w:p w14:paraId="1C3BD1BC" w14:textId="77777777" w:rsidR="00175B14" w:rsidRPr="007D7680" w:rsidRDefault="00175B14" w:rsidP="00DA03E8">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Požádá-li poškozený, svědek, zákonný zástupce, opatrovník, zmocněnec či důvěrník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ochranu osobních údajů dle zákona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obětech trestných činů, je třeba zajistit, aby z celého spisového materiálu při nahlížení do spisu nebyly zjistitelné údaje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jejich bydlišti, doručovací adrese, místě výkonu zaměstnání či povolání nebo podnikání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dále o osobních, rodinných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majetkových poměrech poškozeného či svědka</w:t>
      </w:r>
      <w:hyperlink w:anchor="Poz_67" w:history="1">
        <w:r w:rsidRPr="007D7680">
          <w:rPr>
            <w:rStyle w:val="Hypertextovodkaz"/>
            <w:rFonts w:ascii="Times New Roman" w:eastAsia="MS Mincho" w:hAnsi="Times New Roman"/>
            <w:sz w:val="16"/>
            <w:szCs w:val="16"/>
            <w:vertAlign w:val="superscript"/>
          </w:rPr>
          <w:t>67)</w:t>
        </w:r>
      </w:hyperlink>
      <w:r w:rsidRPr="007D7680">
        <w:rPr>
          <w:rFonts w:ascii="Times New Roman" w:eastAsia="MS Mincho" w:hAnsi="Times New Roman"/>
          <w:sz w:val="16"/>
          <w:szCs w:val="16"/>
        </w:rPr>
        <w:t>.</w:t>
      </w:r>
    </w:p>
    <w:p w14:paraId="3DE9D012" w14:textId="77777777" w:rsidR="000F1416" w:rsidRPr="007D7680" w:rsidRDefault="000F1416" w:rsidP="00DA03E8">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Ustanovení odstavce 1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znalce. Znalcům, kteří nemohou podat spolehlivý posudek bez prostudování spisu, může však předseda senátu (samosoudce) spisy půjčit mimo místnosti soudu.</w:t>
      </w:r>
    </w:p>
    <w:p w14:paraId="4DE013E9" w14:textId="77777777" w:rsidR="000F1416" w:rsidRPr="007D7680" w:rsidRDefault="000F1416" w:rsidP="00DA03E8">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Ustanovení odstavce 1 se užije obdobně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spisy uložené ve</w:t>
      </w:r>
      <w:r w:rsidR="00D6038C">
        <w:rPr>
          <w:rFonts w:ascii="Times New Roman" w:eastAsia="MS Mincho" w:hAnsi="Times New Roman"/>
          <w:sz w:val="16"/>
          <w:szCs w:val="16"/>
        </w:rPr>
        <w:t> </w:t>
      </w:r>
      <w:r w:rsidRPr="007D7680">
        <w:rPr>
          <w:rFonts w:ascii="Times New Roman" w:eastAsia="MS Mincho" w:hAnsi="Times New Roman"/>
          <w:sz w:val="16"/>
          <w:szCs w:val="16"/>
        </w:rPr>
        <w:t>spisovně.</w:t>
      </w:r>
    </w:p>
    <w:p w14:paraId="2868B587" w14:textId="77777777" w:rsidR="000F1416" w:rsidRPr="007D7680" w:rsidRDefault="000F1416" w:rsidP="00DA03E8">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Předseda senátu povolí studentu právnické fakulty vykonávajícímu praxi na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6a), aby nahlédl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si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učinil výpisy nebo opisy, ledaže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němž právní předpisy stanoví, že jeho obsah musí zůstat utajen,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trestní spis obsahující osobní údaje předané jiným členským státem Evropské unie.</w:t>
      </w:r>
    </w:p>
    <w:p w14:paraId="5408B46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09" w:name="_Toc233193386"/>
      <w:bookmarkStart w:id="6810" w:name="_Toc221856965"/>
      <w:bookmarkStart w:id="6811" w:name="_Toc233209984"/>
      <w:bookmarkStart w:id="6812" w:name="_Toc233283803"/>
      <w:bookmarkStart w:id="6813" w:name="_Toc233286606"/>
      <w:bookmarkStart w:id="6814" w:name="_Toc233289568"/>
      <w:bookmarkStart w:id="6815" w:name="_Toc233292676"/>
      <w:bookmarkStart w:id="6816" w:name="_Toc233293345"/>
      <w:bookmarkStart w:id="6817" w:name="_Toc233199412"/>
      <w:bookmarkStart w:id="6818" w:name="_Toc233213580"/>
      <w:bookmarkStart w:id="6819" w:name="_Toc233216638"/>
      <w:bookmarkStart w:id="6820" w:name="_Toc213959993"/>
      <w:bookmarkStart w:id="6821" w:name="_Toc233301442"/>
      <w:bookmarkStart w:id="6822" w:name="_Toc233302774"/>
      <w:bookmarkStart w:id="6823" w:name="_Toc233308049"/>
      <w:bookmarkStart w:id="6824" w:name="_Toc233313621"/>
      <w:bookmarkStart w:id="6825" w:name="_Toc233315924"/>
      <w:bookmarkStart w:id="6826" w:name="_Toc233342796"/>
      <w:bookmarkStart w:id="6827" w:name="_Toc233343462"/>
      <w:bookmarkStart w:id="6828" w:name="_Toc233344819"/>
      <w:bookmarkStart w:id="6829" w:name="_Toc233355304"/>
      <w:bookmarkStart w:id="6830" w:name="_Toc233357994"/>
      <w:bookmarkStart w:id="6831" w:name="_Toc233368675"/>
      <w:bookmarkStart w:id="6832" w:name="_Toc233370805"/>
      <w:bookmarkStart w:id="6833" w:name="_Toc1650385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189</w:t>
      </w:r>
      <w:r w:rsidR="000F1416" w:rsidRPr="007D7680">
        <w:rPr>
          <w:rFonts w:ascii="Times New Roman" w:eastAsia="MS Mincho" w:hAnsi="Times New Roman"/>
          <w:b/>
          <w:color w:val="008000"/>
          <w:sz w:val="16"/>
          <w:szCs w:val="16"/>
        </w:rPr>
        <w:br/>
        <w:t>Studium spisů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vědeckých (výzkumných) důvodů</w:t>
      </w:r>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p>
    <w:p w14:paraId="6CFD2A94" w14:textId="77777777" w:rsidR="000F1416" w:rsidRPr="007D7680" w:rsidRDefault="000F1416" w:rsidP="00987199">
      <w:pPr>
        <w:pStyle w:val="Zkladntext"/>
        <w:numPr>
          <w:ilvl w:val="0"/>
          <w:numId w:val="122"/>
        </w:numPr>
        <w:rPr>
          <w:sz w:val="16"/>
          <w:szCs w:val="16"/>
        </w:rPr>
      </w:pPr>
      <w:r w:rsidRPr="007D7680">
        <w:rPr>
          <w:sz w:val="16"/>
          <w:szCs w:val="16"/>
        </w:rPr>
        <w:t>Studium spisů</w:t>
      </w:r>
      <w:r w:rsidR="00175B14" w:rsidRPr="007D7680">
        <w:rPr>
          <w:sz w:val="16"/>
          <w:szCs w:val="16"/>
        </w:rPr>
        <w:t xml:space="preserve"> (včetně pořizování opisů, výpisů, fotokopií, příp. kopií důkazních prostředků jinými technickými pomůckami </w:t>
      </w:r>
      <w:r w:rsidR="00A537B1" w:rsidRPr="007D7680">
        <w:rPr>
          <w:sz w:val="16"/>
          <w:szCs w:val="16"/>
        </w:rPr>
        <w:t>–</w:t>
      </w:r>
      <w:r w:rsidR="00175B14" w:rsidRPr="007D7680">
        <w:rPr>
          <w:sz w:val="16"/>
          <w:szCs w:val="16"/>
        </w:rPr>
        <w:t xml:space="preserve"> fotoaparátem apod.) </w:t>
      </w:r>
      <w:r w:rsidRPr="007D7680">
        <w:rPr>
          <w:sz w:val="16"/>
          <w:szCs w:val="16"/>
        </w:rPr>
        <w:t>ve věcech pravomocně rozhodnutých soudy povoluje předseda soudu, který spravuje spisovnu, kde je spis uložen, na základě písemné žádosti, která musí být potvrzena (doporučena) organizací, pro kterou nebo</w:t>
      </w:r>
      <w:r w:rsidR="009709AD" w:rsidRPr="007D7680">
        <w:rPr>
          <w:sz w:val="16"/>
          <w:szCs w:val="16"/>
        </w:rPr>
        <w:t xml:space="preserve"> v </w:t>
      </w:r>
      <w:r w:rsidRPr="007D7680">
        <w:rPr>
          <w:sz w:val="16"/>
          <w:szCs w:val="16"/>
        </w:rPr>
        <w:t>jejímž zájmu je studium prováděno.</w:t>
      </w:r>
      <w:r w:rsidR="00175B14" w:rsidRPr="007D7680">
        <w:rPr>
          <w:sz w:val="16"/>
          <w:szCs w:val="16"/>
        </w:rPr>
        <w:t xml:space="preserve"> Pořizování opisů, výpisů, fotokopií, příp. kopií důkazních prostředků jinými technickými pomůckami podléhá zpoplatnění dle zákona o soudních poplatcích pouze za situace, kdy jsou tyto opisy, výpisy či fotokopie pořizovány soudem.</w:t>
      </w:r>
    </w:p>
    <w:p w14:paraId="47577031" w14:textId="77777777" w:rsidR="000F1416" w:rsidRPr="007D7680" w:rsidRDefault="000F1416" w:rsidP="00987199">
      <w:pPr>
        <w:pStyle w:val="Zkladntext"/>
        <w:numPr>
          <w:ilvl w:val="0"/>
          <w:numId w:val="122"/>
        </w:numPr>
        <w:rPr>
          <w:sz w:val="16"/>
          <w:szCs w:val="16"/>
        </w:rPr>
      </w:pPr>
      <w:r w:rsidRPr="007D7680">
        <w:rPr>
          <w:sz w:val="16"/>
          <w:szCs w:val="16"/>
        </w:rPr>
        <w:t>Studium spisů uvedených</w:t>
      </w:r>
      <w:r w:rsidR="009709AD" w:rsidRPr="007D7680">
        <w:rPr>
          <w:sz w:val="16"/>
          <w:szCs w:val="16"/>
        </w:rPr>
        <w:t xml:space="preserve"> v </w:t>
      </w:r>
      <w:r w:rsidRPr="007D7680">
        <w:rPr>
          <w:sz w:val="16"/>
          <w:szCs w:val="16"/>
        </w:rPr>
        <w:t>odstavci 1 povoluje soukromým osobám předseda krajského (městského) soudu</w:t>
      </w:r>
      <w:r w:rsidR="009709AD" w:rsidRPr="007D7680">
        <w:rPr>
          <w:sz w:val="16"/>
          <w:szCs w:val="16"/>
        </w:rPr>
        <w:t xml:space="preserve"> v </w:t>
      </w:r>
      <w:r w:rsidRPr="007D7680">
        <w:rPr>
          <w:sz w:val="16"/>
          <w:szCs w:val="16"/>
        </w:rPr>
        <w:t>mimořádných případech</w:t>
      </w:r>
      <w:r w:rsidR="00572883" w:rsidRPr="007D7680">
        <w:rPr>
          <w:sz w:val="16"/>
          <w:szCs w:val="16"/>
        </w:rPr>
        <w:t>. V </w:t>
      </w:r>
      <w:r w:rsidRPr="007D7680">
        <w:rPr>
          <w:sz w:val="16"/>
          <w:szCs w:val="16"/>
        </w:rPr>
        <w:t>případě pochybnosti si vyžádá stanovisko Ministerstva spravedlnosti.</w:t>
      </w:r>
    </w:p>
    <w:p w14:paraId="0077EE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34" w:name="_Toc233193387"/>
      <w:bookmarkStart w:id="6835" w:name="_Toc221856966"/>
      <w:bookmarkStart w:id="6836" w:name="_Toc233209985"/>
      <w:bookmarkStart w:id="6837" w:name="_Toc233283804"/>
      <w:bookmarkStart w:id="6838" w:name="_Toc233286607"/>
      <w:bookmarkStart w:id="6839" w:name="_Toc233289569"/>
      <w:bookmarkStart w:id="6840" w:name="_Toc233292677"/>
      <w:bookmarkStart w:id="6841" w:name="_Toc233293346"/>
      <w:bookmarkStart w:id="6842" w:name="_Toc233199413"/>
      <w:bookmarkStart w:id="6843" w:name="_Toc233213581"/>
      <w:bookmarkStart w:id="6844" w:name="_Toc233216639"/>
      <w:bookmarkStart w:id="6845" w:name="_Toc213959994"/>
      <w:bookmarkStart w:id="6846" w:name="_Toc233301443"/>
      <w:bookmarkStart w:id="6847" w:name="_Toc233302775"/>
      <w:bookmarkStart w:id="6848" w:name="_Toc233308050"/>
      <w:bookmarkStart w:id="6849" w:name="_Toc233313622"/>
      <w:bookmarkStart w:id="6850" w:name="_Toc233315925"/>
      <w:bookmarkStart w:id="6851" w:name="_Toc233342797"/>
      <w:bookmarkStart w:id="6852" w:name="_Toc233343463"/>
      <w:bookmarkStart w:id="6853" w:name="_Toc233344820"/>
      <w:bookmarkStart w:id="6854" w:name="_Toc233355305"/>
      <w:bookmarkStart w:id="6855" w:name="_Toc233357995"/>
      <w:bookmarkStart w:id="6856" w:name="_Toc233368676"/>
      <w:bookmarkStart w:id="6857" w:name="_Toc233370806"/>
      <w:bookmarkStart w:id="6858" w:name="_Toc1650385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190</w:t>
      </w:r>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p>
    <w:p w14:paraId="14068C02" w14:textId="77777777" w:rsidR="00A537B1" w:rsidRPr="007D7680" w:rsidRDefault="000F1416" w:rsidP="00987199">
      <w:pPr>
        <w:pStyle w:val="Prosttext"/>
        <w:numPr>
          <w:ilvl w:val="0"/>
          <w:numId w:val="123"/>
        </w:numPr>
        <w:jc w:val="both"/>
        <w:rPr>
          <w:rFonts w:ascii="Times New Roman" w:eastAsia="MS Mincho" w:hAnsi="Times New Roman"/>
          <w:sz w:val="16"/>
          <w:szCs w:val="16"/>
        </w:rPr>
      </w:pPr>
      <w:r w:rsidRPr="007D7680">
        <w:rPr>
          <w:rFonts w:ascii="Times New Roman" w:hAnsi="Times New Roman"/>
          <w:sz w:val="16"/>
          <w:szCs w:val="16"/>
        </w:rPr>
        <w:t>Studium spisů se zásadně provádí ve vyhrazených prostorách soudu za přítomnosti vedoucího soudní kanceláře nebo jiného pověřeného zaměstnance.</w:t>
      </w:r>
    </w:p>
    <w:p w14:paraId="5A35EFD5" w14:textId="77777777" w:rsidR="000F1416" w:rsidRPr="007D7680" w:rsidRDefault="000F1416" w:rsidP="00987199">
      <w:pPr>
        <w:pStyle w:val="Prosttext"/>
        <w:numPr>
          <w:ilvl w:val="0"/>
          <w:numId w:val="123"/>
        </w:numPr>
        <w:jc w:val="both"/>
        <w:rPr>
          <w:rFonts w:ascii="Times New Roman" w:hAnsi="Times New Roman"/>
          <w:sz w:val="16"/>
          <w:szCs w:val="16"/>
        </w:rPr>
      </w:pPr>
      <w:r w:rsidRPr="007D7680">
        <w:rPr>
          <w:rFonts w:ascii="Times New Roman" w:hAnsi="Times New Roman"/>
          <w:sz w:val="16"/>
          <w:szCs w:val="16"/>
        </w:rPr>
        <w:t>Účastníci řízení, jejich právní zástupci nebo osoby jimi zplnomocněné si mohou pořizovat kopie spisu či jeho částí svými technickými prostředky (např. fotoaparát) na své náklady za předpokladu, že nedojde</w:t>
      </w:r>
      <w:r w:rsidR="00581133" w:rsidRPr="007D7680">
        <w:rPr>
          <w:rFonts w:ascii="Times New Roman" w:hAnsi="Times New Roman"/>
          <w:sz w:val="16"/>
          <w:szCs w:val="16"/>
        </w:rPr>
        <w:t xml:space="preserve"> k </w:t>
      </w:r>
      <w:r w:rsidRPr="007D7680">
        <w:rPr>
          <w:rFonts w:ascii="Times New Roman" w:hAnsi="Times New Roman"/>
          <w:sz w:val="16"/>
          <w:szCs w:val="16"/>
        </w:rPr>
        <w:t>poškození spisu.</w:t>
      </w:r>
    </w:p>
    <w:p w14:paraId="623EB22E" w14:textId="77777777" w:rsidR="000F1416" w:rsidRPr="007D7680" w:rsidRDefault="000F1416" w:rsidP="00987199">
      <w:pPr>
        <w:pStyle w:val="Prosttext"/>
        <w:numPr>
          <w:ilvl w:val="0"/>
          <w:numId w:val="123"/>
        </w:numPr>
        <w:jc w:val="both"/>
        <w:rPr>
          <w:rFonts w:ascii="Times New Roman" w:hAnsi="Times New Roman"/>
          <w:sz w:val="16"/>
          <w:szCs w:val="16"/>
        </w:rPr>
      </w:pPr>
      <w:r w:rsidRPr="007D7680">
        <w:rPr>
          <w:rFonts w:ascii="Times New Roman" w:hAnsi="Times New Roman"/>
          <w:sz w:val="16"/>
          <w:szCs w:val="16"/>
        </w:rPr>
        <w:t xml:space="preserve">Pověřený zaměstnanec pořídí záznam do spisu podle </w:t>
      </w:r>
      <w:r w:rsidR="00FE0AA5" w:rsidRPr="007D7680">
        <w:rPr>
          <w:rFonts w:ascii="Times New Roman" w:hAnsi="Times New Roman"/>
          <w:sz w:val="16"/>
          <w:szCs w:val="16"/>
        </w:rPr>
        <w:t>§ </w:t>
      </w:r>
      <w:r w:rsidRPr="007D7680">
        <w:rPr>
          <w:rFonts w:ascii="Times New Roman" w:hAnsi="Times New Roman"/>
          <w:sz w:val="16"/>
          <w:szCs w:val="16"/>
        </w:rPr>
        <w:t xml:space="preserve">188 </w:t>
      </w:r>
      <w:r w:rsidR="00FE0AA5" w:rsidRPr="007D7680">
        <w:rPr>
          <w:rFonts w:ascii="Times New Roman" w:hAnsi="Times New Roman"/>
          <w:sz w:val="16"/>
          <w:szCs w:val="16"/>
        </w:rPr>
        <w:t>odst. </w:t>
      </w:r>
      <w:r w:rsidRPr="007D7680">
        <w:rPr>
          <w:rFonts w:ascii="Times New Roman" w:hAnsi="Times New Roman"/>
          <w:sz w:val="16"/>
          <w:szCs w:val="16"/>
        </w:rPr>
        <w:t>1.</w:t>
      </w:r>
    </w:p>
    <w:p w14:paraId="1A46712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59" w:name="_Toc233193388"/>
      <w:bookmarkStart w:id="6860" w:name="_Toc221856967"/>
      <w:bookmarkStart w:id="6861" w:name="_Toc233209986"/>
      <w:bookmarkStart w:id="6862" w:name="_Toc233283805"/>
      <w:bookmarkStart w:id="6863" w:name="_Toc233286608"/>
      <w:bookmarkStart w:id="6864" w:name="_Toc233289570"/>
      <w:bookmarkStart w:id="6865" w:name="_Toc233292678"/>
      <w:bookmarkStart w:id="6866" w:name="_Toc233293347"/>
      <w:bookmarkStart w:id="6867" w:name="_Toc233199414"/>
      <w:bookmarkStart w:id="6868" w:name="_Toc233213582"/>
      <w:bookmarkStart w:id="6869" w:name="_Toc233216640"/>
      <w:bookmarkStart w:id="6870" w:name="_Toc213959995"/>
      <w:bookmarkStart w:id="6871" w:name="_Toc233301444"/>
      <w:bookmarkStart w:id="6872" w:name="_Toc233302776"/>
      <w:bookmarkStart w:id="6873" w:name="_Toc233308051"/>
      <w:bookmarkStart w:id="6874" w:name="_Toc233313623"/>
      <w:bookmarkStart w:id="6875" w:name="_Toc233315926"/>
      <w:bookmarkStart w:id="6876" w:name="_Toc233342798"/>
      <w:bookmarkStart w:id="6877" w:name="_Toc233343464"/>
      <w:bookmarkStart w:id="6878" w:name="_Toc233344821"/>
      <w:bookmarkStart w:id="6879" w:name="_Toc233355306"/>
      <w:bookmarkStart w:id="6880" w:name="_Toc233357996"/>
      <w:bookmarkStart w:id="6881" w:name="_Toc233368677"/>
      <w:bookmarkStart w:id="6882" w:name="_Toc233370807"/>
      <w:bookmarkStart w:id="6883" w:name="_Toc1650386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191</w:t>
      </w:r>
      <w:r w:rsidR="000F1416" w:rsidRPr="007D7680">
        <w:rPr>
          <w:rFonts w:ascii="Times New Roman" w:eastAsia="MS Mincho" w:hAnsi="Times New Roman"/>
          <w:b/>
          <w:color w:val="008000"/>
          <w:sz w:val="16"/>
          <w:szCs w:val="16"/>
        </w:rPr>
        <w:br/>
        <w:t>Zaslání spisů</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nahlédnutí</w:t>
      </w:r>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p>
    <w:p w14:paraId="1B704C06" w14:textId="77777777" w:rsidR="000F1416" w:rsidRPr="007D7680" w:rsidRDefault="000F1416">
      <w:pPr>
        <w:pStyle w:val="Zkladntext"/>
        <w:ind w:firstLine="357"/>
        <w:rPr>
          <w:sz w:val="16"/>
          <w:szCs w:val="16"/>
        </w:rPr>
      </w:pPr>
      <w:r w:rsidRPr="007D7680">
        <w:rPr>
          <w:sz w:val="16"/>
          <w:szCs w:val="16"/>
        </w:rPr>
        <w:t>Na odůvodněnou žádost lze se souhlasem předsedy senátu (samosoudce) zaslat spisy nebo jejich část</w:t>
      </w:r>
      <w:r w:rsidR="00581133" w:rsidRPr="007D7680">
        <w:rPr>
          <w:sz w:val="16"/>
          <w:szCs w:val="16"/>
        </w:rPr>
        <w:t xml:space="preserve"> k </w:t>
      </w:r>
      <w:r w:rsidRPr="007D7680">
        <w:rPr>
          <w:sz w:val="16"/>
          <w:szCs w:val="16"/>
        </w:rPr>
        <w:t xml:space="preserve">jinému soudu, aby tam do nich mohlo být nahlédnuto žadatelem. </w:t>
      </w:r>
      <w:r w:rsidR="00175B14" w:rsidRPr="007D7680">
        <w:rPr>
          <w:sz w:val="16"/>
          <w:szCs w:val="16"/>
        </w:rPr>
        <w:t>Doklad o</w:t>
      </w:r>
      <w:r w:rsidR="00A537B1" w:rsidRPr="007D7680">
        <w:rPr>
          <w:sz w:val="16"/>
          <w:szCs w:val="16"/>
        </w:rPr>
        <w:t> </w:t>
      </w:r>
      <w:r w:rsidR="00175B14" w:rsidRPr="007D7680">
        <w:rPr>
          <w:sz w:val="16"/>
          <w:szCs w:val="16"/>
        </w:rPr>
        <w:t>zaplacení soudního poplatku</w:t>
      </w:r>
      <w:hyperlink w:anchor="Poz22" w:history="1">
        <w:r w:rsidR="00175B14" w:rsidRPr="007D7680">
          <w:rPr>
            <w:rStyle w:val="Hypertextovodkaz"/>
            <w:sz w:val="16"/>
            <w:szCs w:val="16"/>
            <w:vertAlign w:val="superscript"/>
          </w:rPr>
          <w:t>22)</w:t>
        </w:r>
      </w:hyperlink>
      <w:r w:rsidR="00175B14" w:rsidRPr="007D7680">
        <w:rPr>
          <w:sz w:val="16"/>
          <w:szCs w:val="16"/>
        </w:rPr>
        <w:t xml:space="preserve"> se připojí k žádosti o zaslání soudního spisu jinému soudu k</w:t>
      </w:r>
      <w:r w:rsidR="00A537B1" w:rsidRPr="007D7680">
        <w:rPr>
          <w:sz w:val="16"/>
          <w:szCs w:val="16"/>
        </w:rPr>
        <w:t> </w:t>
      </w:r>
      <w:r w:rsidR="00175B14" w:rsidRPr="007D7680">
        <w:rPr>
          <w:sz w:val="16"/>
          <w:szCs w:val="16"/>
        </w:rPr>
        <w:t>nahlédnutí</w:t>
      </w:r>
      <w:r w:rsidR="00A537B1" w:rsidRPr="007D7680">
        <w:rPr>
          <w:sz w:val="16"/>
          <w:szCs w:val="16"/>
        </w:rPr>
        <w:t>.</w:t>
      </w:r>
    </w:p>
    <w:p w14:paraId="3E214E0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84" w:name="_Toc233193389"/>
      <w:bookmarkStart w:id="6885" w:name="_Toc221856968"/>
      <w:bookmarkStart w:id="6886" w:name="_Toc233209987"/>
      <w:bookmarkStart w:id="6887" w:name="_Toc233283806"/>
      <w:bookmarkStart w:id="6888" w:name="_Toc233286609"/>
      <w:bookmarkStart w:id="6889" w:name="_Toc233289571"/>
      <w:bookmarkStart w:id="6890" w:name="_Toc233292679"/>
      <w:bookmarkStart w:id="6891" w:name="_Toc233293348"/>
      <w:bookmarkStart w:id="6892" w:name="_Toc233199415"/>
      <w:bookmarkStart w:id="6893" w:name="_Toc233213583"/>
      <w:bookmarkStart w:id="6894" w:name="_Toc233216641"/>
      <w:bookmarkStart w:id="6895" w:name="_Toc213959996"/>
      <w:bookmarkStart w:id="6896" w:name="_Toc233301445"/>
      <w:bookmarkStart w:id="6897" w:name="_Toc233302777"/>
      <w:bookmarkStart w:id="6898" w:name="_Toc233308052"/>
      <w:bookmarkStart w:id="6899" w:name="_Toc233313624"/>
      <w:bookmarkStart w:id="6900" w:name="_Toc233315927"/>
      <w:bookmarkStart w:id="6901" w:name="_Toc233342799"/>
      <w:bookmarkStart w:id="6902" w:name="_Toc233343465"/>
      <w:bookmarkStart w:id="6903" w:name="_Toc233344822"/>
      <w:bookmarkStart w:id="6904" w:name="_Toc233355307"/>
      <w:bookmarkStart w:id="6905" w:name="_Toc233357997"/>
      <w:bookmarkStart w:id="6906" w:name="_Toc233368678"/>
      <w:bookmarkStart w:id="6907" w:name="_Toc233370808"/>
      <w:bookmarkStart w:id="6908" w:name="_Toc1650386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w:t>
      </w:r>
      <w:r w:rsidR="000F1416" w:rsidRPr="007D7680">
        <w:rPr>
          <w:rFonts w:ascii="Times New Roman" w:eastAsia="MS Mincho" w:hAnsi="Times New Roman"/>
          <w:b/>
          <w:color w:val="008000"/>
          <w:sz w:val="16"/>
          <w:szCs w:val="16"/>
        </w:rPr>
        <w:br/>
        <w:t>Půjčování spisů</w:t>
      </w:r>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p>
    <w:p w14:paraId="1EBA75AD"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Soudní spisy se půjčují na písemnou žádost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výjimkami uvedenými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2 soudům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justičním složkám, soudním komisařům, dále státnímu zastupitelství, orgánům policie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odůvodněných případech též jiným státním orgánům </w:t>
      </w:r>
      <w:r w:rsidR="00175B14" w:rsidRPr="007D7680">
        <w:rPr>
          <w:rFonts w:ascii="Times New Roman" w:eastAsia="MS Mincho" w:hAnsi="Times New Roman"/>
          <w:sz w:val="16"/>
          <w:szCs w:val="16"/>
        </w:rPr>
        <w:t>(např. správcům daně)</w:t>
      </w:r>
      <w:r w:rsidRPr="007D7680">
        <w:rPr>
          <w:rFonts w:ascii="Times New Roman" w:eastAsia="MS Mincho" w:hAnsi="Times New Roman"/>
          <w:sz w:val="16"/>
          <w:szCs w:val="16"/>
        </w:rPr>
        <w:t>.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pravomocně skončených věcech lze na žádost zapůjčit též České advokátní komoře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Exekutorské komoře České republiky za účelem konání advokátních, resp. exekutorských zkoušek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příslušná komora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takovém případě povinna zajistit dodržení ustanovení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ochraně osobních údajů</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změně některých zákonů</w:t>
      </w:r>
      <w:r w:rsidR="00175B14" w:rsidRPr="007D7680">
        <w:rPr>
          <w:rFonts w:ascii="Times New Roman" w:eastAsia="MS Mincho" w:hAnsi="Times New Roman"/>
          <w:sz w:val="16"/>
          <w:szCs w:val="16"/>
        </w:rPr>
        <w:t xml:space="preserve"> (dále jen „</w:t>
      </w:r>
      <w:r w:rsidR="00175B14" w:rsidRPr="007D7680">
        <w:rPr>
          <w:rFonts w:ascii="Times New Roman" w:eastAsia="MS Mincho" w:hAnsi="Times New Roman"/>
          <w:b/>
          <w:sz w:val="16"/>
          <w:szCs w:val="16"/>
        </w:rPr>
        <w:t>zákon o</w:t>
      </w:r>
      <w:r w:rsidR="005B288F" w:rsidRPr="007D7680">
        <w:rPr>
          <w:rFonts w:ascii="Times New Roman" w:eastAsia="MS Mincho" w:hAnsi="Times New Roman"/>
          <w:b/>
          <w:sz w:val="16"/>
          <w:szCs w:val="16"/>
        </w:rPr>
        <w:t> </w:t>
      </w:r>
      <w:r w:rsidR="00175B14" w:rsidRPr="007D7680">
        <w:rPr>
          <w:rFonts w:ascii="Times New Roman" w:eastAsia="MS Mincho" w:hAnsi="Times New Roman"/>
          <w:b/>
          <w:sz w:val="16"/>
          <w:szCs w:val="16"/>
        </w:rPr>
        <w:t>ochraně osobních údajů</w:t>
      </w:r>
      <w:r w:rsidR="00175B14" w:rsidRPr="007D7680">
        <w:rPr>
          <w:rFonts w:ascii="Times New Roman" w:eastAsia="MS Mincho" w:hAnsi="Times New Roman"/>
          <w:sz w:val="16"/>
          <w:szCs w:val="16"/>
        </w:rPr>
        <w:t>“)</w:t>
      </w:r>
      <w:r w:rsidRPr="007D7680">
        <w:rPr>
          <w:rFonts w:ascii="Times New Roman" w:eastAsia="MS Mincho" w:hAnsi="Times New Roman"/>
          <w:sz w:val="16"/>
          <w:szCs w:val="16"/>
        </w:rPr>
        <w:t>. Při půjčení spisu se učiní vhodná opatření, aby byla zajištěna ochrana utajovaných informací.</w:t>
      </w:r>
    </w:p>
    <w:p w14:paraId="7241243E"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mohou být půjčeny toliko soudu, jiným justičním složkám, soudním komisařům, státnímu zastupitelství, ministerstvu, Institutu pro kriminologii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 prevenci, orgánům policie; jen ve</w:t>
      </w:r>
      <w:r w:rsidR="004A3459">
        <w:rPr>
          <w:rFonts w:ascii="Times New Roman" w:eastAsia="MS Mincho" w:hAnsi="Times New Roman"/>
          <w:sz w:val="16"/>
          <w:szCs w:val="16"/>
        </w:rPr>
        <w:t> </w:t>
      </w:r>
      <w:r w:rsidRPr="007D7680">
        <w:rPr>
          <w:rFonts w:ascii="Times New Roman" w:eastAsia="MS Mincho" w:hAnsi="Times New Roman"/>
          <w:sz w:val="16"/>
          <w:szCs w:val="16"/>
        </w:rPr>
        <w:t>výjimečných, zvlášť odůvodněných případech, mohou být půjčeny též jiným orgánům (např. obecním úřadům nebo zvláštním orgánům obcí, příp.</w:t>
      </w:r>
      <w:r w:rsidR="004A3459">
        <w:rPr>
          <w:rFonts w:ascii="Times New Roman" w:eastAsia="MS Mincho" w:hAnsi="Times New Roman"/>
          <w:sz w:val="16"/>
          <w:szCs w:val="16"/>
        </w:rPr>
        <w:t> </w:t>
      </w:r>
      <w:r w:rsidRPr="007D7680">
        <w:rPr>
          <w:rFonts w:ascii="Times New Roman" w:eastAsia="MS Mincho" w:hAnsi="Times New Roman"/>
          <w:sz w:val="16"/>
          <w:szCs w:val="16"/>
        </w:rPr>
        <w:t>jiným státním orgánům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účelu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přestupku).</w:t>
      </w:r>
    </w:p>
    <w:p w14:paraId="481859C8"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Spisy jiných soudů mohou být půjčeny jen tehdy, tvoří-li přílohu zapůjčovaného spisu.</w:t>
      </w:r>
    </w:p>
    <w:p w14:paraId="69391FDA"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O</w:t>
      </w:r>
      <w:r w:rsidR="00E85C44" w:rsidRPr="007D7680">
        <w:rPr>
          <w:rFonts w:ascii="Times New Roman" w:eastAsia="MS Mincho" w:hAnsi="Times New Roman"/>
          <w:sz w:val="16"/>
          <w:szCs w:val="16"/>
        </w:rPr>
        <w:t> </w:t>
      </w:r>
      <w:r w:rsidRPr="007D7680">
        <w:rPr>
          <w:rFonts w:ascii="Times New Roman" w:eastAsia="MS Mincho" w:hAnsi="Times New Roman"/>
          <w:sz w:val="16"/>
          <w:szCs w:val="16"/>
        </w:rPr>
        <w:t>půjčení spisů,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jsou uloženy ve spisovně, rozhoduje předseda senátu (samosoudce).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spisů jiným soudům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justičním složkám, státnímu zastupitelství, orgánům policie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odůvodněných případech také jiným státním orgánům,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trestních spisů předseda soudu. Půjčené spisy se zasílají poštou vždy doporučeně.</w:t>
      </w:r>
    </w:p>
    <w:p w14:paraId="4F87D200"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spisu se zařadí do vyžádaného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tvoří jeho součást. K pokynu (referátu), na jehož podkladě bylo žádáno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se (do spisu,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byl spis vyžádán) vyznačí datum, kdy vyžádaný spis došel soudu,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žádal.</w:t>
      </w:r>
    </w:p>
    <w:p w14:paraId="289021BE"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Před půjčením spisu nebo jeho předložením vyššímu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184) přezkoumá vedoucí soudní kanceláře, zda spis je řádně uspořádán,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provedeny všechny neodkladné úkony vykonávacího řízení. Pokud takové neodkladné úkony dosud provedeny nebyly, předloží žádost předsedovi senátu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zda je možno spis zapůjčit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dalšího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procesního soudu si ponechat pouze jeho část nebo fotokopii nezbytné části.</w:t>
      </w:r>
    </w:p>
    <w:p w14:paraId="3C6B4466" w14:textId="77777777" w:rsidR="000F1416" w:rsidRPr="007D7680" w:rsidRDefault="000F1416" w:rsidP="00DA03E8">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je nutno vyhovět do pěti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naléhavých případech pak neprodleně. Nevyhovět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může vedoucí soudní kanceláře jen tehdy, pokud se spis</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nenachází. V tomto případě ve své odpovědi přesně uvede označení orgánu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spisovou značku, ke které byl spis zapůjčen. Jiné důvody odmítnutí musí být podle povahy věci podepsány příslušným předsedou senátu (samosoudcem) nebo předsedou soudu.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naléhavou nebo opakovanou žádost, spojí se</w:t>
      </w:r>
      <w:r w:rsidR="004A3459">
        <w:rPr>
          <w:rFonts w:ascii="Times New Roman" w:eastAsia="MS Mincho" w:hAnsi="Times New Roman"/>
          <w:sz w:val="16"/>
          <w:szCs w:val="16"/>
        </w:rPr>
        <w:t> </w:t>
      </w:r>
      <w:r w:rsidRPr="007D7680">
        <w:rPr>
          <w:rFonts w:ascii="Times New Roman" w:eastAsia="MS Mincho" w:hAnsi="Times New Roman"/>
          <w:sz w:val="16"/>
          <w:szCs w:val="16"/>
        </w:rPr>
        <w:t>předseda senátu (samosoudce) telefonicky nebo jiným vhodným způsobem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žadatelem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cílem dospět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dohodě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jeho části nebo fotokopií ze spisu na dobu nezbytně nutnou (např.</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důkazu). Přípisy, kterými se odmítá zapůjčení spisu, musí být expedovány nejpozději do pěti pracovních dnů od doručení žádosti,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naléhavých případech pak neprodleně.</w:t>
      </w:r>
    </w:p>
    <w:p w14:paraId="7A2BD6BE" w14:textId="77777777" w:rsidR="000F1416" w:rsidRPr="007D7680" w:rsidRDefault="00FE0AA5" w:rsidP="001A293E">
      <w:pPr>
        <w:pStyle w:val="Prosttext"/>
        <w:keepNext/>
        <w:spacing w:before="60"/>
        <w:jc w:val="center"/>
        <w:outlineLvl w:val="4"/>
        <w:rPr>
          <w:rFonts w:ascii="Times New Roman" w:eastAsia="MS Mincho" w:hAnsi="Times New Roman"/>
          <w:b/>
          <w:color w:val="008000"/>
          <w:sz w:val="16"/>
          <w:szCs w:val="16"/>
        </w:rPr>
      </w:pPr>
      <w:bookmarkStart w:id="6909" w:name="_Toc165038602"/>
      <w:bookmarkStart w:id="6910" w:name="_Toc233193390"/>
      <w:bookmarkStart w:id="6911" w:name="_Toc221856969"/>
      <w:bookmarkStart w:id="6912" w:name="_Toc233209988"/>
      <w:bookmarkStart w:id="6913" w:name="_Toc233283807"/>
      <w:bookmarkStart w:id="6914" w:name="_Toc233286610"/>
      <w:bookmarkStart w:id="6915" w:name="_Toc233289572"/>
      <w:bookmarkStart w:id="6916" w:name="_Toc233292680"/>
      <w:bookmarkStart w:id="6917" w:name="_Toc233293349"/>
      <w:bookmarkStart w:id="6918" w:name="_Toc233199416"/>
      <w:bookmarkStart w:id="6919" w:name="_Toc233213584"/>
      <w:bookmarkStart w:id="6920" w:name="_Toc233216642"/>
      <w:bookmarkStart w:id="6921" w:name="_Toc213959997"/>
      <w:bookmarkStart w:id="6922" w:name="_Toc233301446"/>
      <w:bookmarkStart w:id="6923" w:name="_Toc233302778"/>
      <w:bookmarkStart w:id="6924" w:name="_Toc233308053"/>
      <w:bookmarkStart w:id="6925" w:name="_Toc233313625"/>
      <w:bookmarkStart w:id="6926" w:name="_Toc233315928"/>
      <w:bookmarkStart w:id="6927" w:name="_Toc233342800"/>
      <w:bookmarkStart w:id="6928" w:name="_Toc233343466"/>
      <w:bookmarkStart w:id="6929" w:name="_Toc233344823"/>
      <w:bookmarkStart w:id="6930" w:name="_Toc233355308"/>
      <w:bookmarkStart w:id="6931" w:name="_Toc233357998"/>
      <w:bookmarkStart w:id="6932" w:name="_Toc233368679"/>
      <w:bookmarkStart w:id="6933" w:name="_Toc2333708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192a</w:t>
      </w:r>
      <w:bookmarkEnd w:id="6909"/>
    </w:p>
    <w:p w14:paraId="7EDA211E" w14:textId="77777777" w:rsidR="00EB1DA7" w:rsidRPr="007D7680" w:rsidRDefault="00EB1DA7" w:rsidP="00EB1DA7">
      <w:pPr>
        <w:pStyle w:val="Zkladntext"/>
        <w:ind w:firstLine="357"/>
        <w:rPr>
          <w:sz w:val="16"/>
          <w:szCs w:val="16"/>
        </w:rPr>
      </w:pPr>
      <w:r w:rsidRPr="007D7680">
        <w:rPr>
          <w:sz w:val="16"/>
          <w:szCs w:val="16"/>
        </w:rPr>
        <w:t>Zapůjčit trestní spis, který obsahuje osobní údaje předané do České republiky jiným členským státem Evropské unie nebo přidruženým státem, umožnit nahlížení do takového spisu nebo povolit jeho studium je možno pouze za podmínek uvedených v</w:t>
      </w:r>
      <w:r w:rsidR="005B288F" w:rsidRPr="007D7680">
        <w:rPr>
          <w:sz w:val="16"/>
          <w:szCs w:val="16"/>
        </w:rPr>
        <w:t> </w:t>
      </w:r>
      <w:r w:rsidR="00FE0AA5" w:rsidRPr="007D7680">
        <w:rPr>
          <w:sz w:val="16"/>
          <w:szCs w:val="16"/>
        </w:rPr>
        <w:t>§ </w:t>
      </w:r>
      <w:r w:rsidRPr="007D7680">
        <w:rPr>
          <w:sz w:val="16"/>
          <w:szCs w:val="16"/>
        </w:rPr>
        <w:t>17 ZMJS. Stejně tak je třeba dodržet i</w:t>
      </w:r>
      <w:r w:rsidR="005B288F" w:rsidRPr="007D7680">
        <w:rPr>
          <w:sz w:val="16"/>
          <w:szCs w:val="16"/>
        </w:rPr>
        <w:t> </w:t>
      </w:r>
      <w:r w:rsidRPr="007D7680">
        <w:rPr>
          <w:sz w:val="16"/>
          <w:szCs w:val="16"/>
        </w:rPr>
        <w:t>další omezení, která byla stanovena jiným členským státem Evropské unie nebo přidruženým státem při předání oso</w:t>
      </w:r>
      <w:r w:rsidR="005B288F" w:rsidRPr="007D7680">
        <w:rPr>
          <w:sz w:val="16"/>
          <w:szCs w:val="16"/>
        </w:rPr>
        <w:t>bních údajů do České republiky.</w:t>
      </w:r>
    </w:p>
    <w:p w14:paraId="113583E5"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934" w:name="_Toc1650386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192b</w:t>
      </w:r>
      <w:r w:rsidR="000F1416" w:rsidRPr="007D7680">
        <w:rPr>
          <w:rFonts w:ascii="Times New Roman" w:eastAsia="MS Mincho" w:hAnsi="Times New Roman"/>
          <w:b/>
          <w:color w:val="008000"/>
          <w:sz w:val="16"/>
          <w:szCs w:val="16"/>
        </w:rPr>
        <w:br/>
        <w:t>Odnášení spisů mimo budovu soudu</w:t>
      </w:r>
      <w:bookmarkEnd w:id="6934"/>
    </w:p>
    <w:p w14:paraId="4D11B5BE" w14:textId="77777777" w:rsidR="000F1416" w:rsidRPr="007D7680" w:rsidRDefault="000F1416" w:rsidP="001A293E">
      <w:pPr>
        <w:pStyle w:val="Zkladntext"/>
        <w:ind w:firstLine="357"/>
        <w:rPr>
          <w:sz w:val="16"/>
          <w:szCs w:val="16"/>
        </w:rPr>
      </w:pPr>
      <w:r w:rsidRPr="007D7680">
        <w:rPr>
          <w:sz w:val="16"/>
          <w:szCs w:val="16"/>
        </w:rPr>
        <w:t>Spisy je zakázáno odnášet mimo budovu soudu bez souhlasu předsedy soudu (případně jím pověřeného místopředsedy). To neplatí, je-li spisu třeba</w:t>
      </w:r>
      <w:r w:rsidR="00581133" w:rsidRPr="007D7680">
        <w:rPr>
          <w:sz w:val="16"/>
          <w:szCs w:val="16"/>
        </w:rPr>
        <w:t xml:space="preserve"> k </w:t>
      </w:r>
      <w:r w:rsidRPr="007D7680">
        <w:rPr>
          <w:sz w:val="16"/>
          <w:szCs w:val="16"/>
        </w:rPr>
        <w:t>jednání mimo budovu soudu.</w:t>
      </w:r>
    </w:p>
    <w:p w14:paraId="3B7613C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935" w:name="_Toc165038604"/>
      <w:r w:rsidRPr="007D7680">
        <w:rPr>
          <w:rFonts w:ascii="Times New Roman" w:eastAsia="MS Mincho" w:hAnsi="Times New Roman"/>
          <w:b/>
          <w:color w:val="008000"/>
          <w:sz w:val="16"/>
          <w:szCs w:val="16"/>
        </w:rPr>
        <w:t>Úschova nevyřízených spisů</w:t>
      </w:r>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5"/>
    </w:p>
    <w:p w14:paraId="3BE1F71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36" w:name="_Toc233193391"/>
      <w:bookmarkStart w:id="6937" w:name="_Toc221856970"/>
      <w:bookmarkStart w:id="6938" w:name="_Toc233209989"/>
      <w:bookmarkStart w:id="6939" w:name="_Toc233283808"/>
      <w:bookmarkStart w:id="6940" w:name="_Toc233286611"/>
      <w:bookmarkStart w:id="6941" w:name="_Toc233289573"/>
      <w:bookmarkStart w:id="6942" w:name="_Toc233292681"/>
      <w:bookmarkStart w:id="6943" w:name="_Toc233293350"/>
      <w:bookmarkStart w:id="6944" w:name="_Toc233199417"/>
      <w:bookmarkStart w:id="6945" w:name="_Toc233213585"/>
      <w:bookmarkStart w:id="6946" w:name="_Toc233216643"/>
      <w:bookmarkStart w:id="6947" w:name="_Toc213959998"/>
      <w:bookmarkStart w:id="6948" w:name="_Toc233301447"/>
      <w:bookmarkStart w:id="6949" w:name="_Toc233302779"/>
      <w:bookmarkStart w:id="6950" w:name="_Toc233308054"/>
      <w:bookmarkStart w:id="6951" w:name="_Toc233313626"/>
      <w:bookmarkStart w:id="6952" w:name="_Toc233315929"/>
      <w:bookmarkStart w:id="6953" w:name="_Toc233342801"/>
      <w:bookmarkStart w:id="6954" w:name="_Toc233343467"/>
      <w:bookmarkStart w:id="6955" w:name="_Toc233344824"/>
      <w:bookmarkStart w:id="6956" w:name="_Toc233355309"/>
      <w:bookmarkStart w:id="6957" w:name="_Toc233357999"/>
      <w:bookmarkStart w:id="6958" w:name="_Toc233368680"/>
      <w:bookmarkStart w:id="6959" w:name="_Toc233370810"/>
      <w:bookmarkStart w:id="6960" w:name="_Toc1650386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193</w:t>
      </w:r>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p>
    <w:p w14:paraId="66D0E480"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Dokud nejsou spisy vyřízeny, uschovávají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odděleně podle jednotlivých druhů agendy; přitom se uspořádají zpravidla podle rejstříkových čísel. Spisy, ve kterých jsou nařízena hlavní líčení, zasedání nebo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výslechy nebo ve kterých běží lhůty apod., se ukládají zvlášť roztříděny podle dat, kdy spisů bude třeba.</w:t>
      </w:r>
    </w:p>
    <w:p w14:paraId="76DAF6B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61" w:name="_Toc233193392"/>
      <w:bookmarkStart w:id="6962" w:name="_Toc221856971"/>
      <w:bookmarkStart w:id="6963" w:name="_Toc233209990"/>
      <w:bookmarkStart w:id="6964" w:name="_Toc233283809"/>
      <w:bookmarkStart w:id="6965" w:name="_Toc233286612"/>
      <w:bookmarkStart w:id="6966" w:name="_Toc233289574"/>
      <w:bookmarkStart w:id="6967" w:name="_Toc233292682"/>
      <w:bookmarkStart w:id="6968" w:name="_Toc233293351"/>
      <w:bookmarkStart w:id="6969" w:name="_Toc233199418"/>
      <w:bookmarkStart w:id="6970" w:name="_Toc233213586"/>
      <w:bookmarkStart w:id="6971" w:name="_Toc233216644"/>
      <w:bookmarkStart w:id="6972" w:name="_Toc213959999"/>
      <w:bookmarkStart w:id="6973" w:name="_Toc233301448"/>
      <w:bookmarkStart w:id="6974" w:name="_Toc233302780"/>
      <w:bookmarkStart w:id="6975" w:name="_Toc233308055"/>
      <w:bookmarkStart w:id="6976" w:name="_Toc233313627"/>
      <w:bookmarkStart w:id="6977" w:name="_Toc233315930"/>
      <w:bookmarkStart w:id="6978" w:name="_Toc233342802"/>
      <w:bookmarkStart w:id="6979" w:name="_Toc233343468"/>
      <w:bookmarkStart w:id="6980" w:name="_Toc233344825"/>
      <w:bookmarkStart w:id="6981" w:name="_Toc233355310"/>
      <w:bookmarkStart w:id="6982" w:name="_Toc233358000"/>
      <w:bookmarkStart w:id="6983" w:name="_Toc233368681"/>
      <w:bookmarkStart w:id="6984" w:name="_Toc233370811"/>
      <w:bookmarkStart w:id="6985" w:name="_Toc165038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194</w:t>
      </w:r>
      <w:r w:rsidR="000F1416" w:rsidRPr="007D7680">
        <w:rPr>
          <w:rFonts w:ascii="Times New Roman" w:eastAsia="MS Mincho" w:hAnsi="Times New Roman"/>
          <w:b/>
          <w:color w:val="008000"/>
          <w:sz w:val="16"/>
          <w:szCs w:val="16"/>
        </w:rPr>
        <w:br/>
        <w:t>Úschova vyřízených spisů</w:t>
      </w:r>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p>
    <w:p w14:paraId="493799C1"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Spisy ve věcech skončených, ve kterých již není třeba žádné další opatření, se odevzdají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úschově do spisovny, pokud ministerstvo neučiní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úschově jiné opatření.</w:t>
      </w:r>
    </w:p>
    <w:p w14:paraId="751261D8" w14:textId="44B82218" w:rsidR="000F1416" w:rsidRPr="00EE6D8A" w:rsidRDefault="00EE6D8A" w:rsidP="00987199">
      <w:pPr>
        <w:pStyle w:val="Prosttext"/>
        <w:numPr>
          <w:ilvl w:val="0"/>
          <w:numId w:val="124"/>
        </w:numPr>
        <w:jc w:val="both"/>
        <w:rPr>
          <w:rFonts w:ascii="Times New Roman" w:eastAsia="MS Mincho" w:hAnsi="Times New Roman"/>
          <w:b/>
          <w:color w:val="0070C0"/>
          <w:sz w:val="16"/>
          <w:szCs w:val="16"/>
        </w:rPr>
      </w:pPr>
      <w:r w:rsidRPr="00853FEF">
        <w:rPr>
          <w:rFonts w:ascii="Times New Roman" w:eastAsia="MS Mincho" w:hAnsi="Times New Roman"/>
          <w:bCs/>
          <w:sz w:val="16"/>
          <w:szCs w:val="16"/>
        </w:rPr>
        <w:t>V trestních věcech se do spisovny odevzdávají spisy včetně vyšetřovacích svazků a všech dalších spisů, které jsou podle této instrukce jejich trvalou součástí. Trvalou součástí trestních spisů jsou i spisy o</w:t>
      </w:r>
      <w:r w:rsidR="001B1D5E" w:rsidRPr="00853FEF">
        <w:rPr>
          <w:rFonts w:ascii="Times New Roman" w:eastAsia="MS Mincho" w:hAnsi="Times New Roman"/>
          <w:bCs/>
          <w:sz w:val="16"/>
          <w:szCs w:val="16"/>
        </w:rPr>
        <w:t> </w:t>
      </w:r>
      <w:r w:rsidRPr="00853FEF">
        <w:rPr>
          <w:rFonts w:ascii="Times New Roman" w:eastAsia="MS Mincho" w:hAnsi="Times New Roman"/>
          <w:bCs/>
          <w:sz w:val="16"/>
          <w:szCs w:val="16"/>
        </w:rPr>
        <w:t>rehabilitacích podle zvláštního právního</w:t>
      </w:r>
      <w:r w:rsidRPr="00853FEF">
        <w:rPr>
          <w:rFonts w:ascii="Times New Roman" w:eastAsia="MS Mincho" w:hAnsi="Times New Roman"/>
          <w:b/>
          <w:sz w:val="16"/>
          <w:szCs w:val="16"/>
        </w:rPr>
        <w:t xml:space="preserve"> </w:t>
      </w:r>
      <w:r w:rsidRPr="00853FEF">
        <w:rPr>
          <w:rFonts w:ascii="Times New Roman" w:eastAsia="MS Mincho" w:hAnsi="Times New Roman"/>
          <w:bCs/>
          <w:sz w:val="16"/>
          <w:szCs w:val="16"/>
        </w:rPr>
        <w:t>předpisu</w:t>
      </w:r>
      <w:hyperlink w:anchor="Poz84" w:history="1">
        <w:r w:rsidRPr="00853FEF">
          <w:rPr>
            <w:rStyle w:val="Hypertextovodkaz"/>
            <w:rFonts w:ascii="Times New Roman" w:eastAsia="MS Mincho" w:hAnsi="Times New Roman"/>
            <w:sz w:val="16"/>
            <w:szCs w:val="16"/>
            <w:vertAlign w:val="superscript"/>
          </w:rPr>
          <w:t>84)</w:t>
        </w:r>
      </w:hyperlink>
      <w:r w:rsidRPr="00853FEF">
        <w:rPr>
          <w:rFonts w:ascii="Times New Roman" w:eastAsia="MS Mincho" w:hAnsi="Times New Roman"/>
          <w:bCs/>
          <w:sz w:val="16"/>
          <w:szCs w:val="16"/>
        </w:rPr>
        <w:t>.</w:t>
      </w:r>
    </w:p>
    <w:p w14:paraId="5D40886A"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V každé pravomocně skončené věci musí být provedena spisová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poplatková kontrola, která se provádí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spisu na spisovnu. Při této kontrole je třeba zjistit, zda byly vyloučeny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vráceny připojené spisy, vydány účastníkům doklady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přílohy, upraveno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vyplaceno svědečné, znalečné, tlumočné, odměna notáře, vráceny zálohy nebo jejich zbytky, zaplacena, popřípadě předepsána náhrada nákladů řízení, pořádková pokuta, zda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věcech důležitých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trestních depozitech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byl 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takového rozhodnutí apod.</w:t>
      </w:r>
    </w:p>
    <w:p w14:paraId="0FBE288C"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Ve věcech obchodního rejstříku se poplatková kontrola provede po</w:t>
      </w:r>
      <w:r w:rsidR="004A3459">
        <w:rPr>
          <w:rFonts w:ascii="Times New Roman" w:eastAsia="MS Mincho" w:hAnsi="Times New Roman"/>
          <w:sz w:val="16"/>
          <w:szCs w:val="16"/>
        </w:rPr>
        <w:t> </w:t>
      </w:r>
      <w:r w:rsidRPr="007D7680">
        <w:rPr>
          <w:rFonts w:ascii="Times New Roman" w:eastAsia="MS Mincho" w:hAnsi="Times New Roman"/>
          <w:sz w:val="16"/>
          <w:szCs w:val="16"/>
        </w:rPr>
        <w:t>každém pravomocně skončeném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jednotlivém návrhu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výsledek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Stejně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opatrovnických věcech ve spisech P, provedení kontroly se vyznačí na</w:t>
      </w:r>
      <w:r w:rsidR="004A3459">
        <w:rPr>
          <w:rFonts w:ascii="Times New Roman" w:eastAsia="MS Mincho" w:hAnsi="Times New Roman"/>
          <w:sz w:val="16"/>
          <w:szCs w:val="16"/>
        </w:rPr>
        <w:t> </w:t>
      </w:r>
      <w:r w:rsidRPr="007D7680">
        <w:rPr>
          <w:rFonts w:ascii="Times New Roman" w:eastAsia="MS Mincho" w:hAnsi="Times New Roman"/>
          <w:sz w:val="16"/>
          <w:szCs w:val="16"/>
        </w:rPr>
        <w:t>vnitřní straně obalu vedle běžného čísla seznamu věcí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Nc.</w:t>
      </w:r>
    </w:p>
    <w:p w14:paraId="0D2634C4"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Poplatkovou kontrolu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likvidaci znalečného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tlumočného provádí předseda senátu (samosoudce) nebo soudní tajemník (vyšší soudní úředník)</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směrech provede spisovou kontrolu vedoucí soudní kanceláře.</w:t>
      </w:r>
    </w:p>
    <w:p w14:paraId="0DC2F5A2"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Provedení poplatkové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spisové kontroly se vyznačí na spisovém obalu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předepsaných řádcích tohoto znění: „</w:t>
      </w:r>
      <w:r w:rsidRPr="007D7680">
        <w:rPr>
          <w:rFonts w:ascii="Times New Roman" w:eastAsia="MS Mincho" w:hAnsi="Times New Roman"/>
          <w:b/>
          <w:sz w:val="16"/>
          <w:szCs w:val="16"/>
        </w:rPr>
        <w:t>Poplatkově prověřeno dne ………………</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w:t>
      </w:r>
      <w:r w:rsidRPr="007D7680">
        <w:rPr>
          <w:rFonts w:ascii="Times New Roman" w:eastAsia="MS Mincho" w:hAnsi="Times New Roman"/>
          <w:b/>
          <w:sz w:val="16"/>
          <w:szCs w:val="16"/>
        </w:rPr>
        <w:t>Spisově prověřeno dne …………………</w:t>
      </w:r>
      <w:r w:rsidRPr="007D7680">
        <w:rPr>
          <w:rFonts w:ascii="Times New Roman" w:eastAsia="MS Mincho" w:hAnsi="Times New Roman"/>
          <w:sz w:val="16"/>
          <w:szCs w:val="16"/>
        </w:rPr>
        <w:t xml:space="preserve">“. Doložku podepíší zaměstnanci, kteří provedli kontrolu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Bez této doložky nesmí být spis uložen do spisovny.</w:t>
      </w:r>
    </w:p>
    <w:p w14:paraId="0B5604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86" w:name="_Toc233193393"/>
      <w:bookmarkStart w:id="6987" w:name="_Toc221856972"/>
      <w:bookmarkStart w:id="6988" w:name="_Toc233209991"/>
      <w:bookmarkStart w:id="6989" w:name="_Toc233283810"/>
      <w:bookmarkStart w:id="6990" w:name="_Toc233286613"/>
      <w:bookmarkStart w:id="6991" w:name="_Toc233289575"/>
      <w:bookmarkStart w:id="6992" w:name="_Toc233292683"/>
      <w:bookmarkStart w:id="6993" w:name="_Toc233293352"/>
      <w:bookmarkStart w:id="6994" w:name="_Toc233199419"/>
      <w:bookmarkStart w:id="6995" w:name="_Toc233213587"/>
      <w:bookmarkStart w:id="6996" w:name="_Toc233216645"/>
      <w:bookmarkStart w:id="6997" w:name="_Toc213960000"/>
      <w:bookmarkStart w:id="6998" w:name="_Toc233301449"/>
      <w:bookmarkStart w:id="6999" w:name="_Toc233302781"/>
      <w:bookmarkStart w:id="7000" w:name="_Toc233308056"/>
      <w:bookmarkStart w:id="7001" w:name="_Toc233313628"/>
      <w:bookmarkStart w:id="7002" w:name="_Toc233315931"/>
      <w:bookmarkStart w:id="7003" w:name="_Toc233342803"/>
      <w:bookmarkStart w:id="7004" w:name="_Toc233343469"/>
      <w:bookmarkStart w:id="7005" w:name="_Toc233344826"/>
      <w:bookmarkStart w:id="7006" w:name="_Toc233355311"/>
      <w:bookmarkStart w:id="7007" w:name="_Toc233358001"/>
      <w:bookmarkStart w:id="7008" w:name="_Toc233368682"/>
      <w:bookmarkStart w:id="7009" w:name="_Toc233370812"/>
      <w:bookmarkStart w:id="7010" w:name="_Toc1650386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195</w:t>
      </w:r>
      <w:r w:rsidR="000F1416" w:rsidRPr="007D7680">
        <w:rPr>
          <w:rFonts w:ascii="Times New Roman" w:eastAsia="MS Mincho" w:hAnsi="Times New Roman"/>
          <w:b/>
          <w:color w:val="008000"/>
          <w:sz w:val="16"/>
          <w:szCs w:val="16"/>
        </w:rPr>
        <w:br/>
        <w:t>Vyznačení spisů odevzdaných do spisovny</w:t>
      </w:r>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p>
    <w:p w14:paraId="7DFEE705" w14:textId="77777777" w:rsidR="000F1416" w:rsidRPr="007D7680" w:rsidRDefault="000F1416" w:rsidP="00987199">
      <w:pPr>
        <w:pStyle w:val="Zkladntext"/>
        <w:numPr>
          <w:ilvl w:val="0"/>
          <w:numId w:val="125"/>
        </w:numPr>
        <w:rPr>
          <w:sz w:val="16"/>
          <w:szCs w:val="16"/>
        </w:rPr>
      </w:pPr>
      <w:r w:rsidRPr="007D7680">
        <w:rPr>
          <w:sz w:val="16"/>
          <w:szCs w:val="16"/>
        </w:rPr>
        <w:t>Odevzdání spisů do spisovny poznamená vedoucí soudní kanceláře</w:t>
      </w:r>
      <w:r w:rsidR="009709AD" w:rsidRPr="007D7680">
        <w:rPr>
          <w:sz w:val="16"/>
          <w:szCs w:val="16"/>
        </w:rPr>
        <w:t xml:space="preserve"> v </w:t>
      </w:r>
      <w:r w:rsidRPr="007D7680">
        <w:rPr>
          <w:sz w:val="16"/>
          <w:szCs w:val="16"/>
        </w:rPr>
        <w:t>poznámkovém sloupci příslušného rejstříku (seznamu, záznamu apod.) poznámkou „</w:t>
      </w:r>
      <w:r w:rsidRPr="007D7680">
        <w:rPr>
          <w:b/>
          <w:sz w:val="16"/>
          <w:szCs w:val="16"/>
        </w:rPr>
        <w:t>Spisovna</w:t>
      </w:r>
      <w:r w:rsidRPr="007D7680">
        <w:rPr>
          <w:sz w:val="16"/>
          <w:szCs w:val="16"/>
        </w:rPr>
        <w:t>“, učiněnou zpravidla razítkem. Tato poznámka se</w:t>
      </w:r>
      <w:r w:rsidR="004A3459">
        <w:rPr>
          <w:sz w:val="16"/>
          <w:szCs w:val="16"/>
        </w:rPr>
        <w:t> </w:t>
      </w:r>
      <w:r w:rsidRPr="007D7680">
        <w:rPr>
          <w:sz w:val="16"/>
          <w:szCs w:val="16"/>
        </w:rPr>
        <w:t>přeškrtne, jestliže se řízení ve věci obnoví nebo spis se dostane jinak znovu do oběhu.</w:t>
      </w:r>
    </w:p>
    <w:p w14:paraId="36F19A29" w14:textId="77777777" w:rsidR="000F1416" w:rsidRPr="007D7680" w:rsidRDefault="000F1416" w:rsidP="00987199">
      <w:pPr>
        <w:pStyle w:val="Zkladntext"/>
        <w:numPr>
          <w:ilvl w:val="0"/>
          <w:numId w:val="125"/>
        </w:numPr>
        <w:rPr>
          <w:sz w:val="16"/>
          <w:szCs w:val="16"/>
        </w:rPr>
      </w:pPr>
      <w:r w:rsidRPr="007D7680">
        <w:rPr>
          <w:sz w:val="16"/>
          <w:szCs w:val="16"/>
        </w:rPr>
        <w:t>Na obal spisů, které se odevzdávají do spisovny, musí být vyznačeny údaje podle skartačního řádu pro okresní, krajské</w:t>
      </w:r>
      <w:r w:rsidR="004609A0" w:rsidRPr="007D7680">
        <w:rPr>
          <w:sz w:val="16"/>
          <w:szCs w:val="16"/>
        </w:rPr>
        <w:t xml:space="preserve"> a </w:t>
      </w:r>
      <w:r w:rsidRPr="007D7680">
        <w:rPr>
          <w:sz w:val="16"/>
          <w:szCs w:val="16"/>
        </w:rPr>
        <w:t>vrchní soudy.</w:t>
      </w:r>
      <w:hyperlink w:anchor="Poz22aa" w:history="1">
        <w:r w:rsidRPr="007D7680">
          <w:rPr>
            <w:rStyle w:val="Hypertextovodkaz"/>
            <w:sz w:val="16"/>
            <w:szCs w:val="16"/>
            <w:vertAlign w:val="superscript"/>
          </w:rPr>
          <w:t>22aa)</w:t>
        </w:r>
      </w:hyperlink>
      <w:r w:rsidRPr="007D7680">
        <w:rPr>
          <w:sz w:val="16"/>
          <w:szCs w:val="16"/>
          <w:vertAlign w:val="superscript"/>
        </w:rPr>
        <w:t xml:space="preserve"> </w:t>
      </w:r>
      <w:r w:rsidRPr="007D7680">
        <w:rPr>
          <w:sz w:val="16"/>
          <w:szCs w:val="16"/>
        </w:rPr>
        <w:t>Nejsou-li tyto údaje na obalu spisu vyznačeny, zaměstnanec spisovny není povinen takový spis převzít.</w:t>
      </w:r>
    </w:p>
    <w:p w14:paraId="6DB3EDB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11" w:name="_Toc233193394"/>
      <w:bookmarkStart w:id="7012" w:name="_Toc221856973"/>
      <w:bookmarkStart w:id="7013" w:name="_Toc233209992"/>
      <w:bookmarkStart w:id="7014" w:name="_Toc233283811"/>
      <w:bookmarkStart w:id="7015" w:name="_Toc233286614"/>
      <w:bookmarkStart w:id="7016" w:name="_Toc233289576"/>
      <w:bookmarkStart w:id="7017" w:name="_Toc233292684"/>
      <w:bookmarkStart w:id="7018" w:name="_Toc233293353"/>
      <w:bookmarkStart w:id="7019" w:name="_Toc233199420"/>
      <w:bookmarkStart w:id="7020" w:name="_Toc233213588"/>
      <w:bookmarkStart w:id="7021" w:name="_Toc233216646"/>
      <w:bookmarkStart w:id="7022" w:name="_Toc213960001"/>
      <w:bookmarkStart w:id="7023" w:name="_Toc233301450"/>
      <w:bookmarkStart w:id="7024" w:name="_Toc233302782"/>
      <w:bookmarkStart w:id="7025" w:name="_Toc233308057"/>
      <w:bookmarkStart w:id="7026" w:name="_Toc233313629"/>
      <w:bookmarkStart w:id="7027" w:name="_Toc233315932"/>
      <w:bookmarkStart w:id="7028" w:name="_Toc233342804"/>
      <w:bookmarkStart w:id="7029" w:name="_Toc233343470"/>
      <w:bookmarkStart w:id="7030" w:name="_Toc233344827"/>
      <w:bookmarkStart w:id="7031" w:name="_Toc233355312"/>
      <w:bookmarkStart w:id="7032" w:name="_Toc233358002"/>
      <w:bookmarkStart w:id="7033" w:name="_Toc233368683"/>
      <w:bookmarkStart w:id="7034" w:name="_Toc233370813"/>
      <w:bookmarkStart w:id="7035" w:name="_Toc165038608"/>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196</w:t>
      </w:r>
      <w:r w:rsidR="000F1416" w:rsidRPr="007D7680">
        <w:rPr>
          <w:rFonts w:ascii="Times New Roman" w:eastAsia="MS Mincho" w:hAnsi="Times New Roman"/>
          <w:b/>
          <w:color w:val="008000"/>
          <w:sz w:val="16"/>
          <w:szCs w:val="16"/>
        </w:rPr>
        <w:br/>
        <w:t>Evidence spisů odevzdaných do spisovny</w:t>
      </w:r>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p>
    <w:p w14:paraId="2AB43325"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O</w:t>
      </w:r>
      <w:r w:rsidR="004609A0" w:rsidRPr="007D7680">
        <w:rPr>
          <w:rFonts w:ascii="Times New Roman" w:eastAsia="MS Mincho" w:hAnsi="Times New Roman"/>
          <w:sz w:val="16"/>
          <w:szCs w:val="16"/>
        </w:rPr>
        <w:t> </w:t>
      </w:r>
      <w:r w:rsidRPr="007D7680">
        <w:rPr>
          <w:rFonts w:ascii="Times New Roman" w:eastAsia="MS Mincho" w:hAnsi="Times New Roman"/>
          <w:sz w:val="16"/>
          <w:szCs w:val="16"/>
        </w:rPr>
        <w:t>spisech odevzdaných do spisovny se vede „</w:t>
      </w:r>
      <w:r w:rsidRPr="007D7680">
        <w:rPr>
          <w:rFonts w:ascii="Times New Roman" w:eastAsia="MS Mincho" w:hAnsi="Times New Roman"/>
          <w:b/>
          <w:sz w:val="16"/>
          <w:szCs w:val="16"/>
        </w:rPr>
        <w:t>Seznam spisů odevzdaných do spisovny</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seznamu, který se vyhotoví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linkovaného sešitu, se uvádí spisové značky spisů odevzdávaných do spisovny (např. 9C 1–15, 17–36 atd.). Pro každý ročník se vyhradí přiměřený prostor, aby mohly být připisovány spisy dodatečně ukládané do spisovny. Každé předání spisu do</w:t>
      </w:r>
      <w:r w:rsidR="004A3459">
        <w:rPr>
          <w:rFonts w:ascii="Times New Roman" w:eastAsia="MS Mincho" w:hAnsi="Times New Roman"/>
          <w:sz w:val="16"/>
          <w:szCs w:val="16"/>
        </w:rPr>
        <w:t> </w:t>
      </w:r>
      <w:r w:rsidRPr="007D7680">
        <w:rPr>
          <w:rFonts w:ascii="Times New Roman" w:eastAsia="MS Mincho" w:hAnsi="Times New Roman"/>
          <w:sz w:val="16"/>
          <w:szCs w:val="16"/>
        </w:rPr>
        <w:t>spisovny musí být potvrzeno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podpisem přebírajícího zaměstnance. Obdobně se postupuje při odevzdání rejstříků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ostatních evidenčních pomůcek do spisovny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p>
    <w:p w14:paraId="5E1AD1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36" w:name="_Toc233193395"/>
      <w:bookmarkStart w:id="7037" w:name="_Toc221856974"/>
      <w:bookmarkStart w:id="7038" w:name="_Toc233209993"/>
      <w:bookmarkStart w:id="7039" w:name="_Toc233283812"/>
      <w:bookmarkStart w:id="7040" w:name="_Toc233286615"/>
      <w:bookmarkStart w:id="7041" w:name="_Toc233289577"/>
      <w:bookmarkStart w:id="7042" w:name="_Toc233292685"/>
      <w:bookmarkStart w:id="7043" w:name="_Toc233293354"/>
      <w:bookmarkStart w:id="7044" w:name="_Toc233199421"/>
      <w:bookmarkStart w:id="7045" w:name="_Toc233213589"/>
      <w:bookmarkStart w:id="7046" w:name="_Toc233216647"/>
      <w:bookmarkStart w:id="7047" w:name="_Toc213960002"/>
      <w:bookmarkStart w:id="7048" w:name="_Toc233301451"/>
      <w:bookmarkStart w:id="7049" w:name="_Toc233302783"/>
      <w:bookmarkStart w:id="7050" w:name="_Toc233308058"/>
      <w:bookmarkStart w:id="7051" w:name="_Toc233313630"/>
      <w:bookmarkStart w:id="7052" w:name="_Toc233315933"/>
      <w:bookmarkStart w:id="7053" w:name="_Toc233342805"/>
      <w:bookmarkStart w:id="7054" w:name="_Toc233343471"/>
      <w:bookmarkStart w:id="7055" w:name="_Toc233344828"/>
      <w:bookmarkStart w:id="7056" w:name="_Toc233355313"/>
      <w:bookmarkStart w:id="7057" w:name="_Toc233358003"/>
      <w:bookmarkStart w:id="7058" w:name="_Toc233368684"/>
      <w:bookmarkStart w:id="7059" w:name="_Toc233370814"/>
      <w:bookmarkStart w:id="7060" w:name="_Toc1650386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197</w:t>
      </w:r>
      <w:r w:rsidR="000F1416" w:rsidRPr="007D7680">
        <w:rPr>
          <w:rFonts w:ascii="Times New Roman" w:eastAsia="MS Mincho" w:hAnsi="Times New Roman"/>
          <w:b/>
          <w:color w:val="008000"/>
          <w:sz w:val="16"/>
          <w:szCs w:val="16"/>
        </w:rPr>
        <w:br/>
        <w:t>Spisovna</w:t>
      </w:r>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p>
    <w:p w14:paraId="45D106E7" w14:textId="77777777" w:rsidR="000F1416" w:rsidRPr="007D7680" w:rsidRDefault="000F1416" w:rsidP="008F4C46">
      <w:pPr>
        <w:pStyle w:val="Zkladntext"/>
        <w:ind w:firstLine="357"/>
        <w:rPr>
          <w:sz w:val="16"/>
          <w:szCs w:val="16"/>
        </w:rPr>
      </w:pPr>
      <w:r w:rsidRPr="007D7680">
        <w:rPr>
          <w:sz w:val="16"/>
          <w:szCs w:val="16"/>
        </w:rPr>
        <w:t>Spisovna je společná pro všechna soudní oddělení</w:t>
      </w:r>
      <w:r w:rsidR="004609A0" w:rsidRPr="007D7680">
        <w:rPr>
          <w:sz w:val="16"/>
          <w:szCs w:val="16"/>
        </w:rPr>
        <w:t xml:space="preserve"> a </w:t>
      </w:r>
      <w:r w:rsidRPr="007D7680">
        <w:rPr>
          <w:sz w:val="16"/>
          <w:szCs w:val="16"/>
        </w:rPr>
        <w:t>pro soudní správu. Pro oddělení umístěná</w:t>
      </w:r>
      <w:r w:rsidR="009709AD" w:rsidRPr="007D7680">
        <w:rPr>
          <w:sz w:val="16"/>
          <w:szCs w:val="16"/>
        </w:rPr>
        <w:t xml:space="preserve"> v </w:t>
      </w:r>
      <w:r w:rsidRPr="007D7680">
        <w:rPr>
          <w:sz w:val="16"/>
          <w:szCs w:val="16"/>
        </w:rPr>
        <w:t>jiné budově lze zřídit zvláštní spisovnu.</w:t>
      </w:r>
    </w:p>
    <w:p w14:paraId="7F02A93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61" w:name="_Toc233193396"/>
      <w:bookmarkStart w:id="7062" w:name="_Toc221856975"/>
      <w:bookmarkStart w:id="7063" w:name="_Toc233209994"/>
      <w:bookmarkStart w:id="7064" w:name="_Toc233283813"/>
      <w:bookmarkStart w:id="7065" w:name="_Toc233286616"/>
      <w:bookmarkStart w:id="7066" w:name="_Toc233289578"/>
      <w:bookmarkStart w:id="7067" w:name="_Toc233292686"/>
      <w:bookmarkStart w:id="7068" w:name="_Toc233293355"/>
      <w:bookmarkStart w:id="7069" w:name="_Toc233199422"/>
      <w:bookmarkStart w:id="7070" w:name="_Toc233213590"/>
      <w:bookmarkStart w:id="7071" w:name="_Toc233216648"/>
      <w:bookmarkStart w:id="7072" w:name="_Toc213960003"/>
      <w:bookmarkStart w:id="7073" w:name="_Toc233301452"/>
      <w:bookmarkStart w:id="7074" w:name="_Toc233302784"/>
      <w:bookmarkStart w:id="7075" w:name="_Toc233308059"/>
      <w:bookmarkStart w:id="7076" w:name="_Toc233313631"/>
      <w:bookmarkStart w:id="7077" w:name="_Toc233315934"/>
      <w:bookmarkStart w:id="7078" w:name="_Toc233342806"/>
      <w:bookmarkStart w:id="7079" w:name="_Toc233343472"/>
      <w:bookmarkStart w:id="7080" w:name="_Toc233344829"/>
      <w:bookmarkStart w:id="7081" w:name="_Toc233355314"/>
      <w:bookmarkStart w:id="7082" w:name="_Toc233358004"/>
      <w:bookmarkStart w:id="7083" w:name="_Toc233368685"/>
      <w:bookmarkStart w:id="7084" w:name="_Toc233370815"/>
      <w:bookmarkStart w:id="7085" w:name="_Toc1650386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198</w:t>
      </w:r>
      <w:r w:rsidR="000F1416" w:rsidRPr="007D7680">
        <w:rPr>
          <w:rFonts w:ascii="Times New Roman" w:eastAsia="MS Mincho" w:hAnsi="Times New Roman"/>
          <w:b/>
          <w:color w:val="008000"/>
          <w:sz w:val="16"/>
          <w:szCs w:val="16"/>
        </w:rPr>
        <w:br/>
        <w:t>Uspořádání spisovny</w:t>
      </w:r>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p>
    <w:p w14:paraId="24220F34"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Ve spisovně se uschovávají spisy, rejstříky, deníky, seznamy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pomůcky odděleně podle druhů agendy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ročníků; je-li spisovna společná pro několik soudů nebo jsou-li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 uloženy</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spisy zrušených soudů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notářství, uschovávají se jejich spisy odděleně. Spisy se ukládají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číselném pořadí podle rejstříků nebo jiných pomůcek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vedených; příhrady,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jsou uloženy, se označí příslušnými nadpisy.</w:t>
      </w:r>
    </w:p>
    <w:p w14:paraId="49ADF32A"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O</w:t>
      </w:r>
      <w:r w:rsidR="004609A0" w:rsidRPr="007D7680">
        <w:rPr>
          <w:rFonts w:ascii="Times New Roman" w:eastAsia="MS Mincho" w:hAnsi="Times New Roman"/>
          <w:sz w:val="16"/>
          <w:szCs w:val="16"/>
        </w:rPr>
        <w:t> </w:t>
      </w:r>
      <w:r w:rsidRPr="007D7680">
        <w:rPr>
          <w:rFonts w:ascii="Times New Roman" w:eastAsia="MS Mincho" w:hAnsi="Times New Roman"/>
          <w:sz w:val="16"/>
          <w:szCs w:val="16"/>
        </w:rPr>
        <w:t>uložení spisového materiálu se sestaví „</w:t>
      </w:r>
      <w:r w:rsidRPr="007D7680">
        <w:rPr>
          <w:rFonts w:ascii="Times New Roman" w:eastAsia="MS Mincho" w:hAnsi="Times New Roman"/>
          <w:b/>
          <w:sz w:val="16"/>
          <w:szCs w:val="16"/>
        </w:rPr>
        <w:t>Seznam uložených spisů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evidenčních pomůcek</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seznamu se uvedou svazky spisů odděleně podle jednotlivých soudů, popřípadě zrušených státních notářství, druhů agendy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ročníků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počet jejich běžných čísel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fasciklů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místa uložení způsobem umožňuj</w:t>
      </w:r>
      <w:r w:rsidR="00755BCF" w:rsidRPr="007D7680">
        <w:rPr>
          <w:rFonts w:ascii="Times New Roman" w:eastAsia="MS Mincho" w:hAnsi="Times New Roman"/>
          <w:sz w:val="16"/>
          <w:szCs w:val="16"/>
        </w:rPr>
        <w:t xml:space="preserve">ícím rychlé vyhledávání spisů.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každého ročníku se vyznačí konečný uschovací rok. Tento seznam se uloží ve spojeném věcném správním spisu „</w:t>
      </w:r>
      <w:r w:rsidRPr="007D7680">
        <w:rPr>
          <w:rFonts w:ascii="Times New Roman" w:eastAsia="MS Mincho" w:hAnsi="Times New Roman"/>
          <w:b/>
          <w:sz w:val="16"/>
          <w:szCs w:val="16"/>
        </w:rPr>
        <w:t>Skartace</w:t>
      </w:r>
      <w:r w:rsidRPr="007D7680">
        <w:rPr>
          <w:rFonts w:ascii="Times New Roman" w:eastAsia="MS Mincho" w:hAnsi="Times New Roman"/>
          <w:sz w:val="16"/>
          <w:szCs w:val="16"/>
        </w:rPr>
        <w:t xml:space="preserve">“. Jeho opis převezme vedoucí spisovny, který seznam běžně doplňuje. </w:t>
      </w:r>
      <w:r w:rsidR="00755BCF" w:rsidRPr="007D7680">
        <w:rPr>
          <w:rFonts w:ascii="Times New Roman" w:eastAsia="MS Mincho" w:hAnsi="Times New Roman"/>
          <w:sz w:val="16"/>
          <w:szCs w:val="16"/>
        </w:rPr>
        <w:t>O</w:t>
      </w:r>
      <w:r w:rsidRPr="007D7680">
        <w:rPr>
          <w:rFonts w:ascii="Times New Roman" w:eastAsia="MS Mincho" w:hAnsi="Times New Roman"/>
          <w:sz w:val="16"/>
          <w:szCs w:val="16"/>
        </w:rPr>
        <w:t> uložených spisech se vede ve</w:t>
      </w:r>
      <w:r w:rsidR="004A3459">
        <w:rPr>
          <w:rFonts w:ascii="Times New Roman" w:eastAsia="MS Mincho" w:hAnsi="Times New Roman"/>
          <w:sz w:val="16"/>
          <w:szCs w:val="16"/>
        </w:rPr>
        <w:t> </w:t>
      </w:r>
      <w:r w:rsidRPr="007D7680">
        <w:rPr>
          <w:rFonts w:ascii="Times New Roman" w:eastAsia="MS Mincho" w:hAnsi="Times New Roman"/>
          <w:sz w:val="16"/>
          <w:szCs w:val="16"/>
        </w:rPr>
        <w:t>spisovně přehledný plán.</w:t>
      </w:r>
    </w:p>
    <w:p w14:paraId="315671B8"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Na místo spisů,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jejichž uložení učinilo ministerstvo jiné opatření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194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se vloží lístek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odkazem na toto opatření. Současně se učiní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p>
    <w:p w14:paraId="5C55630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86" w:name="_Toc233193397"/>
      <w:bookmarkStart w:id="7087" w:name="_Toc221856976"/>
      <w:bookmarkStart w:id="7088" w:name="_Toc233209995"/>
      <w:bookmarkStart w:id="7089" w:name="_Toc233283814"/>
      <w:bookmarkStart w:id="7090" w:name="_Toc233286617"/>
      <w:bookmarkStart w:id="7091" w:name="_Toc233289579"/>
      <w:bookmarkStart w:id="7092" w:name="_Toc233292687"/>
      <w:bookmarkStart w:id="7093" w:name="_Toc233293356"/>
      <w:bookmarkStart w:id="7094" w:name="_Toc233199423"/>
      <w:bookmarkStart w:id="7095" w:name="_Toc233213591"/>
      <w:bookmarkStart w:id="7096" w:name="_Toc233216649"/>
      <w:bookmarkStart w:id="7097" w:name="_Toc213960004"/>
      <w:bookmarkStart w:id="7098" w:name="_Toc233301453"/>
      <w:bookmarkStart w:id="7099" w:name="_Toc233302785"/>
      <w:bookmarkStart w:id="7100" w:name="_Toc233308060"/>
      <w:bookmarkStart w:id="7101" w:name="_Toc233313632"/>
      <w:bookmarkStart w:id="7102" w:name="_Toc233315935"/>
      <w:bookmarkStart w:id="7103" w:name="_Toc233342807"/>
      <w:bookmarkStart w:id="7104" w:name="_Toc233343473"/>
      <w:bookmarkStart w:id="7105" w:name="_Toc233344830"/>
      <w:bookmarkStart w:id="7106" w:name="_Toc233355315"/>
      <w:bookmarkStart w:id="7107" w:name="_Toc233358005"/>
      <w:bookmarkStart w:id="7108" w:name="_Toc233368686"/>
      <w:bookmarkStart w:id="7109" w:name="_Toc233370816"/>
      <w:bookmarkStart w:id="7110" w:name="_Toc1650386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199</w:t>
      </w:r>
      <w:r w:rsidR="000F1416" w:rsidRPr="007D7680">
        <w:rPr>
          <w:rFonts w:ascii="Times New Roman" w:eastAsia="MS Mincho" w:hAnsi="Times New Roman"/>
          <w:b/>
          <w:color w:val="008000"/>
          <w:sz w:val="16"/>
          <w:szCs w:val="16"/>
        </w:rPr>
        <w:br/>
        <w:t>Vydávání spisů ze spisovny</w:t>
      </w:r>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p>
    <w:p w14:paraId="52C5E74D"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Ze spisovny lze vydat spisy jen za součinnosti zaměstnance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jen na řádně vyplněný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vedoucím soudní kanceláře podepsaný dvoudílný tiskopis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46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První díly těchto tiskopisů (žádanky) tvoří lístkový seznam vydaných spisů, uspořádaný podle spisových značek, druhé díly (potvrzenky) ukládají se na místo vydaných spisů.</w:t>
      </w:r>
    </w:p>
    <w:p w14:paraId="0D475F4D"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Zaměstnanec spisovny prověří lístkový seznam nejméně jednou za</w:t>
      </w:r>
      <w:r w:rsidR="004A3459">
        <w:rPr>
          <w:rFonts w:ascii="Times New Roman" w:eastAsia="MS Mincho" w:hAnsi="Times New Roman"/>
          <w:sz w:val="16"/>
          <w:szCs w:val="16"/>
        </w:rPr>
        <w:t> </w:t>
      </w:r>
      <w:r w:rsidRPr="007D7680">
        <w:rPr>
          <w:rFonts w:ascii="Times New Roman" w:eastAsia="MS Mincho" w:hAnsi="Times New Roman"/>
          <w:sz w:val="16"/>
          <w:szCs w:val="16"/>
        </w:rPr>
        <w:t>půl roku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vyžádá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jednotlivých oddělení spisy zapůjčené před dobou delší než půl roku; na příslušné žádance lístkového seznamu vyznačí, kdy byl spis vyžádán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oddělení zpět.</w:t>
      </w:r>
    </w:p>
    <w:p w14:paraId="061FB6C9"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Při vrácení spisu se příslušná žádanka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lístkového seznamu vyřadí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 Potvrzenka se vrací příslušnému oddělení.</w:t>
      </w:r>
    </w:p>
    <w:p w14:paraId="09B3FE23"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Žádá-li vedoucí soudní kanceláře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spisů proto, že se má pokračovat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pod novou spisovou značkou, založí se žádanka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potvrzenka na místo vydaného spisu. Na žádance se vyznačí též nová spisová značka.</w:t>
      </w:r>
    </w:p>
    <w:p w14:paraId="59293245"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Při změně zaměstnance pověřeného vedením spisovny sepíše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opatření ředitel správy soudu protokol,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 celkový stav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uložení spisů. Protokol podepíše ředitel správy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dosavadní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nově pověřený zaměstnanec spisovny.</w:t>
      </w:r>
    </w:p>
    <w:p w14:paraId="1C7A6BB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11" w:name="_Toc233193398"/>
      <w:bookmarkStart w:id="7112" w:name="_Toc221856977"/>
      <w:bookmarkStart w:id="7113" w:name="_Toc233209996"/>
      <w:bookmarkStart w:id="7114" w:name="_Toc233283815"/>
      <w:bookmarkStart w:id="7115" w:name="_Toc233286618"/>
      <w:bookmarkStart w:id="7116" w:name="_Toc233289580"/>
      <w:bookmarkStart w:id="7117" w:name="_Toc233292688"/>
      <w:bookmarkStart w:id="7118" w:name="_Toc233293357"/>
      <w:bookmarkStart w:id="7119" w:name="_Toc233199424"/>
      <w:bookmarkStart w:id="7120" w:name="_Toc233213592"/>
      <w:bookmarkStart w:id="7121" w:name="_Toc233216650"/>
      <w:bookmarkStart w:id="7122" w:name="_Toc213960005"/>
      <w:bookmarkStart w:id="7123" w:name="_Toc233301454"/>
      <w:bookmarkStart w:id="7124" w:name="_Toc233302786"/>
      <w:bookmarkStart w:id="7125" w:name="_Toc233308061"/>
      <w:bookmarkStart w:id="7126" w:name="_Toc233313633"/>
      <w:bookmarkStart w:id="7127" w:name="_Toc233315936"/>
      <w:bookmarkStart w:id="7128" w:name="_Toc233342808"/>
      <w:bookmarkStart w:id="7129" w:name="_Toc233343474"/>
      <w:bookmarkStart w:id="7130" w:name="_Toc233344831"/>
      <w:bookmarkStart w:id="7131" w:name="_Toc233355316"/>
      <w:bookmarkStart w:id="7132" w:name="_Toc233358006"/>
      <w:bookmarkStart w:id="7133" w:name="_Toc233368687"/>
      <w:bookmarkStart w:id="7134" w:name="_Toc233370817"/>
      <w:bookmarkStart w:id="7135" w:name="_Toc1650386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w:t>
      </w:r>
      <w:r w:rsidR="000F1416" w:rsidRPr="007D7680">
        <w:rPr>
          <w:rFonts w:ascii="Times New Roman" w:eastAsia="MS Mincho" w:hAnsi="Times New Roman"/>
          <w:b/>
          <w:color w:val="008000"/>
          <w:sz w:val="16"/>
          <w:szCs w:val="16"/>
        </w:rPr>
        <w:br/>
        <w:t>Skartace spisů</w:t>
      </w:r>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p>
    <w:p w14:paraId="1F822AFD" w14:textId="77777777" w:rsidR="00581133"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Skartace spisů uložených ve spisovně se provádí podle skartačního řádu pro okresní, krajské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 soudy.</w:t>
      </w:r>
      <w:hyperlink w:anchor="Poz22a" w:history="1">
        <w:r w:rsidRPr="007D7680">
          <w:rPr>
            <w:rStyle w:val="Hypertextovodkaz"/>
            <w:rFonts w:ascii="Times New Roman" w:eastAsia="MS Mincho" w:hAnsi="Times New Roman"/>
            <w:sz w:val="16"/>
            <w:szCs w:val="16"/>
            <w:vertAlign w:val="superscript"/>
          </w:rPr>
          <w:t>22a)</w:t>
        </w:r>
      </w:hyperlink>
    </w:p>
    <w:p w14:paraId="5FB7DC89" w14:textId="77777777" w:rsidR="000F1416" w:rsidRPr="007D7680" w:rsidRDefault="00FE0AA5" w:rsidP="003971DD">
      <w:pPr>
        <w:pStyle w:val="Prosttext"/>
        <w:keepNext/>
        <w:spacing w:before="60"/>
        <w:jc w:val="center"/>
        <w:outlineLvl w:val="4"/>
        <w:rPr>
          <w:rFonts w:ascii="Times New Roman" w:eastAsia="MS Mincho" w:hAnsi="Times New Roman"/>
          <w:b/>
          <w:color w:val="008000"/>
          <w:sz w:val="16"/>
          <w:szCs w:val="16"/>
        </w:rPr>
      </w:pPr>
      <w:bookmarkStart w:id="7136" w:name="_Toc233193399"/>
      <w:bookmarkStart w:id="7137" w:name="_Toc221856978"/>
      <w:bookmarkStart w:id="7138" w:name="_Toc233209997"/>
      <w:bookmarkStart w:id="7139" w:name="_Toc233283816"/>
      <w:bookmarkStart w:id="7140" w:name="_Toc233286619"/>
      <w:bookmarkStart w:id="7141" w:name="_Toc233289581"/>
      <w:bookmarkStart w:id="7142" w:name="_Toc233292689"/>
      <w:bookmarkStart w:id="7143" w:name="_Toc233293358"/>
      <w:bookmarkStart w:id="7144" w:name="_Toc233199425"/>
      <w:bookmarkStart w:id="7145" w:name="_Toc233213593"/>
      <w:bookmarkStart w:id="7146" w:name="_Toc233216651"/>
      <w:bookmarkStart w:id="7147" w:name="_Toc233301455"/>
      <w:bookmarkStart w:id="7148" w:name="_Toc233302787"/>
      <w:bookmarkStart w:id="7149" w:name="_Toc233308062"/>
      <w:bookmarkStart w:id="7150" w:name="_Toc233313634"/>
      <w:bookmarkStart w:id="7151" w:name="_Toc233315937"/>
      <w:bookmarkStart w:id="7152" w:name="_Toc233342809"/>
      <w:bookmarkStart w:id="7153" w:name="_Toc233343475"/>
      <w:bookmarkStart w:id="7154" w:name="_Toc233344832"/>
      <w:bookmarkStart w:id="7155" w:name="_Toc233355317"/>
      <w:bookmarkStart w:id="7156" w:name="_Toc233358007"/>
      <w:bookmarkStart w:id="7157" w:name="_Toc233368688"/>
      <w:bookmarkStart w:id="7158" w:name="_Toc233370818"/>
      <w:bookmarkStart w:id="7159" w:name="_Toc165038613"/>
      <w:bookmarkStart w:id="7160" w:name="_Toc2139600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200a</w:t>
      </w:r>
      <w:r w:rsidR="000F1416" w:rsidRPr="007D7680">
        <w:rPr>
          <w:rFonts w:ascii="Times New Roman" w:eastAsia="MS Mincho" w:hAnsi="Times New Roman"/>
          <w:b/>
          <w:color w:val="008000"/>
          <w:sz w:val="16"/>
          <w:szCs w:val="16"/>
        </w:rPr>
        <w:br/>
        <w:t>Rekonstrukce spisu</w:t>
      </w:r>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p>
    <w:p w14:paraId="2B946F8D" w14:textId="77777777" w:rsidR="000F1416" w:rsidRPr="007D7680" w:rsidRDefault="000F1416" w:rsidP="00DA03E8">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Spisy, které byly zcela nebo zčásti zničeny nebo se ztratily, rekonstruuje, jestliže je to třeba, na návrh nebo bez návrhu podle záznamů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evidenčních pomůckách soud, který ve věci konal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prvním </w:t>
      </w:r>
      <w:r w:rsidR="00CD7050" w:rsidRPr="007D7680">
        <w:rPr>
          <w:rFonts w:ascii="Times New Roman" w:eastAsia="MS Mincho" w:hAnsi="Times New Roman"/>
          <w:sz w:val="16"/>
          <w:szCs w:val="16"/>
        </w:rPr>
        <w:t>stupni. O tom</w:t>
      </w:r>
      <w:r w:rsidRPr="007D7680">
        <w:rPr>
          <w:rFonts w:ascii="Times New Roman" w:eastAsia="MS Mincho" w:hAnsi="Times New Roman"/>
          <w:sz w:val="16"/>
          <w:szCs w:val="16"/>
        </w:rPr>
        <w:t xml:space="preserve"> pořídí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vyznačí den podání návrhu, data všech jednání, data rozhodnutí ve věci, údaj, zda, kým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kdy byl podán opravný prostředek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jeho vyřízení.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soudních poplatcích se</w:t>
      </w:r>
      <w:r w:rsidR="004A3459">
        <w:rPr>
          <w:rFonts w:ascii="Times New Roman" w:eastAsia="MS Mincho" w:hAnsi="Times New Roman"/>
          <w:sz w:val="16"/>
          <w:szCs w:val="16"/>
        </w:rPr>
        <w:t> </w:t>
      </w:r>
      <w:r w:rsidRPr="007D7680">
        <w:rPr>
          <w:rFonts w:ascii="Times New Roman" w:eastAsia="MS Mincho" w:hAnsi="Times New Roman"/>
          <w:sz w:val="16"/>
          <w:szCs w:val="16"/>
        </w:rPr>
        <w:t>nevyznačují.</w:t>
      </w:r>
    </w:p>
    <w:p w14:paraId="788850C2" w14:textId="77777777" w:rsidR="000F1416" w:rsidRPr="007D7680" w:rsidRDefault="000F1416" w:rsidP="00DA03E8">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Soud pořídí ověřené opisy stejnopisů vyhotoveného rozhodnutí nebo jiných písemností, které má sám, nebo které si vyžádá od jiného soudu nebo jiného státního orgánu. Na ověřených opisech stejnopisů připojí doložku, že opis nahrazuje zničenou nebo ztracenou listinu. Za tím účelem může uložit účastníkům, jejich zástupcům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třetím osobám, aby předložili stejnopisy podání, 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tyto listiny soud po opatření ověřeného opisu vrátí.</w:t>
      </w:r>
    </w:p>
    <w:p w14:paraId="208F08D5" w14:textId="77777777" w:rsidR="000F1416" w:rsidRPr="007D7680" w:rsidRDefault="000F1416" w:rsidP="00DA03E8">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Nestačí-li prostředky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odstavci 2, soud provede potřebná šetření, zejména za účelem osvědčení toho, jak výpovědi byly protokolovány, </w:t>
      </w:r>
      <w:r w:rsidRPr="007D7680">
        <w:rPr>
          <w:rFonts w:ascii="Times New Roman" w:eastAsia="MS Mincho" w:hAnsi="Times New Roman"/>
          <w:sz w:val="16"/>
          <w:szCs w:val="16"/>
        </w:rPr>
        <w:t>vyslechne osoby, jež byly vyslechnuty jako účastníci, svědci, znalci, popřípadě provede jiná osvědčení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výsledek těchto šetření zachytí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Protokolem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se nahrazují listiny, zejména různá podání, protokoly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Opis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se doručí známým účastníkům. Vznesou-li účastníci námitky proti znění protokolu, soud je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připojí.</w:t>
      </w:r>
    </w:p>
    <w:p w14:paraId="2A528BA7"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161" w:name="_Toc233193400"/>
      <w:bookmarkStart w:id="7162" w:name="_Toc233209998"/>
      <w:bookmarkStart w:id="7163" w:name="_Toc233283817"/>
      <w:bookmarkStart w:id="7164" w:name="_Toc233286620"/>
      <w:bookmarkStart w:id="7165" w:name="_Toc233289582"/>
      <w:bookmarkStart w:id="7166" w:name="_Toc233292690"/>
      <w:bookmarkStart w:id="7167" w:name="_Toc233293359"/>
      <w:bookmarkStart w:id="7168" w:name="_Toc233199426"/>
      <w:bookmarkStart w:id="7169" w:name="_Toc233213594"/>
      <w:bookmarkStart w:id="7170" w:name="_Toc233216652"/>
      <w:bookmarkStart w:id="7171" w:name="_Toc233313635"/>
      <w:bookmarkStart w:id="7172" w:name="_Toc233315938"/>
      <w:bookmarkStart w:id="7173" w:name="_Toc233344833"/>
      <w:bookmarkStart w:id="7174" w:name="_Toc233355318"/>
      <w:bookmarkStart w:id="7175" w:name="_Toc233358008"/>
      <w:bookmarkStart w:id="7176" w:name="_Toc233368689"/>
      <w:bookmarkStart w:id="7177" w:name="_Toc233370819"/>
      <w:bookmarkStart w:id="7178" w:name="_Toc165038614"/>
      <w:bookmarkStart w:id="7179" w:name="_Toc2218569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200b</w:t>
      </w:r>
      <w:r w:rsidR="000F1416" w:rsidRPr="007D7680">
        <w:rPr>
          <w:rFonts w:ascii="Times New Roman" w:eastAsia="MS Mincho" w:hAnsi="Times New Roman"/>
          <w:b/>
          <w:color w:val="008000"/>
          <w:sz w:val="16"/>
          <w:szCs w:val="16"/>
        </w:rPr>
        <w:br/>
        <w:t>Elektronický spis</w:t>
      </w:r>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p>
    <w:p w14:paraId="3BC448F4" w14:textId="77777777" w:rsidR="000F1416" w:rsidRPr="007D7680" w:rsidRDefault="000F1416" w:rsidP="00DA03E8">
      <w:pPr>
        <w:pStyle w:val="Prosttext"/>
        <w:numPr>
          <w:ilvl w:val="0"/>
          <w:numId w:val="231"/>
        </w:numPr>
        <w:jc w:val="both"/>
        <w:rPr>
          <w:rFonts w:ascii="Times New Roman" w:eastAsia="MS Mincho" w:hAnsi="Times New Roman"/>
          <w:sz w:val="16"/>
          <w:szCs w:val="16"/>
        </w:rPr>
      </w:pPr>
      <w:r w:rsidRPr="007D7680">
        <w:rPr>
          <w:rFonts w:ascii="Times New Roman" w:eastAsia="MS Mincho" w:hAnsi="Times New Roman"/>
          <w:sz w:val="16"/>
          <w:szCs w:val="16"/>
        </w:rPr>
        <w:t>Na vedení elektronického spisu se přiměřeně použijí předchozí ustanovení, není-li stanoveno jinak.</w:t>
      </w:r>
    </w:p>
    <w:p w14:paraId="742F96D3" w14:textId="77777777" w:rsidR="000F1416" w:rsidRPr="007D7680" w:rsidRDefault="000F1416" w:rsidP="00DA03E8">
      <w:pPr>
        <w:pStyle w:val="Prosttext"/>
        <w:numPr>
          <w:ilvl w:val="0"/>
          <w:numId w:val="231"/>
        </w:numPr>
        <w:jc w:val="both"/>
        <w:rPr>
          <w:rFonts w:ascii="Times New Roman" w:eastAsia="MS Mincho" w:hAnsi="Times New Roman"/>
          <w:sz w:val="16"/>
          <w:szCs w:val="16"/>
        </w:rPr>
      </w:pPr>
      <w:r w:rsidRPr="007D7680">
        <w:rPr>
          <w:rFonts w:ascii="Times New Roman" w:eastAsia="MS Mincho" w:hAnsi="Times New Roman"/>
          <w:sz w:val="16"/>
          <w:szCs w:val="16"/>
        </w:rPr>
        <w:t>Elektronický spis se 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soudu podle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tomuto informačnímu systému; dokumentaci schvaluje ministerstvo.</w:t>
      </w:r>
    </w:p>
    <w:p w14:paraId="60BA02DA" w14:textId="77777777" w:rsidR="000F1416" w:rsidRPr="007D7680" w:rsidRDefault="000F1416" w:rsidP="00567B37">
      <w:pPr>
        <w:pStyle w:val="Prosttext"/>
        <w:keepNext/>
        <w:spacing w:before="60"/>
        <w:jc w:val="center"/>
        <w:outlineLvl w:val="1"/>
        <w:rPr>
          <w:rFonts w:ascii="Times New Roman" w:eastAsia="MS Mincho" w:hAnsi="Times New Roman"/>
          <w:b/>
          <w:caps/>
          <w:color w:val="008000"/>
          <w:sz w:val="16"/>
          <w:szCs w:val="16"/>
        </w:rPr>
      </w:pPr>
      <w:bookmarkStart w:id="7180" w:name="_Toc165038615"/>
      <w:bookmarkStart w:id="7181" w:name="_Toc233193401"/>
      <w:bookmarkStart w:id="7182" w:name="_Toc233209999"/>
      <w:bookmarkStart w:id="7183" w:name="_Toc233283818"/>
      <w:bookmarkStart w:id="7184" w:name="_Toc233286621"/>
      <w:bookmarkStart w:id="7185" w:name="_Toc233289583"/>
      <w:bookmarkStart w:id="7186" w:name="_Toc233292691"/>
      <w:bookmarkStart w:id="7187" w:name="_Toc233293360"/>
      <w:bookmarkStart w:id="7188" w:name="_Toc233199427"/>
      <w:bookmarkStart w:id="7189" w:name="_Toc233213595"/>
      <w:bookmarkStart w:id="7190" w:name="_Toc233216653"/>
      <w:bookmarkStart w:id="7191" w:name="_Toc233301456"/>
      <w:bookmarkStart w:id="7192" w:name="_Toc233302788"/>
      <w:bookmarkStart w:id="7193" w:name="_Toc233308063"/>
      <w:bookmarkStart w:id="7194" w:name="_Toc233313636"/>
      <w:bookmarkStart w:id="7195" w:name="_Toc233315939"/>
      <w:bookmarkStart w:id="7196" w:name="_Toc233342810"/>
      <w:bookmarkStart w:id="7197" w:name="_Toc233343476"/>
      <w:bookmarkStart w:id="7198" w:name="_Toc233344834"/>
      <w:bookmarkStart w:id="7199" w:name="_Toc233355319"/>
      <w:bookmarkStart w:id="7200" w:name="_Toc233358009"/>
      <w:bookmarkStart w:id="7201" w:name="_Toc233368690"/>
      <w:bookmarkStart w:id="7202" w:name="_Toc233370820"/>
      <w:r w:rsidRPr="007D7680">
        <w:rPr>
          <w:rFonts w:ascii="Times New Roman" w:eastAsia="MS Mincho" w:hAnsi="Times New Roman"/>
          <w:b/>
          <w:caps/>
          <w:color w:val="008000"/>
          <w:sz w:val="16"/>
          <w:szCs w:val="16"/>
        </w:rPr>
        <w:t>HLAVA PRVNÍ A</w:t>
      </w:r>
      <w:r w:rsidRPr="007D7680">
        <w:rPr>
          <w:rFonts w:ascii="Times New Roman" w:eastAsia="MS Mincho" w:hAnsi="Times New Roman"/>
          <w:b/>
          <w:caps/>
          <w:color w:val="008000"/>
          <w:sz w:val="16"/>
          <w:szCs w:val="16"/>
        </w:rPr>
        <w:br/>
        <w:t>Elektronické rozkazní řízení</w:t>
      </w:r>
      <w:bookmarkEnd w:id="7180"/>
    </w:p>
    <w:p w14:paraId="5B0C5C1B"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03" w:name="_Toc1650386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200c</w:t>
      </w:r>
      <w:r w:rsidR="000F1416" w:rsidRPr="007D7680">
        <w:rPr>
          <w:rFonts w:ascii="Times New Roman" w:eastAsia="MS Mincho" w:hAnsi="Times New Roman"/>
          <w:b/>
          <w:color w:val="008000"/>
          <w:sz w:val="16"/>
          <w:szCs w:val="16"/>
        </w:rPr>
        <w:br/>
        <w:t>Obecná ustanovení</w:t>
      </w:r>
      <w:bookmarkEnd w:id="7203"/>
    </w:p>
    <w:p w14:paraId="04365BC4" w14:textId="77777777" w:rsidR="000F1416" w:rsidRPr="007D7680" w:rsidRDefault="000F1416" w:rsidP="00DA03E8">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Ustanovení této hlavy upravují provádění kancelářských prací, vedení rejstříků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 činnosti vykonávané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rozhodováním soudů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návrzích na vydání elektronického platebního rozkazu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w:t>
      </w:r>
    </w:p>
    <w:p w14:paraId="346B2D85" w14:textId="77777777" w:rsidR="000F1416" w:rsidRPr="007D7680" w:rsidRDefault="000F1416" w:rsidP="00DA03E8">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Není-li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stanoveno jinak, užijí se na elektronické rozkazní řízení ustanovení ostatních částí této instrukce obdobně.</w:t>
      </w:r>
    </w:p>
    <w:p w14:paraId="0EBE0D74" w14:textId="77777777" w:rsidR="000F1416" w:rsidRPr="007D7680" w:rsidRDefault="000F1416" w:rsidP="00DA03E8">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se zapisují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vedou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EPR. Spisy elektronického rozkazního řízení se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p>
    <w:p w14:paraId="2C16CF38" w14:textId="77777777" w:rsidR="005B288F" w:rsidRPr="007D7680" w:rsidRDefault="000F1416" w:rsidP="00DA03E8">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Rejstřík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evidenční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spisy se</w:t>
      </w:r>
      <w:r w:rsidR="004A3459">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elektronickém rozkazním řízení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všechny další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 související se provádějí výlučně prostřednictvím výpočetní techniky. Za tímto účelem soudy využívají příslušného programového vybavení (aplikace Centrálního elektronického platebního rozkazu, dále jen „</w:t>
      </w:r>
      <w:r w:rsidRPr="007D7680">
        <w:rPr>
          <w:rFonts w:ascii="Times New Roman" w:eastAsia="MS Mincho" w:hAnsi="Times New Roman"/>
          <w:b/>
          <w:sz w:val="16"/>
          <w:szCs w:val="16"/>
        </w:rPr>
        <w:t>CEPR</w:t>
      </w:r>
      <w:r w:rsidRPr="007D7680">
        <w:rPr>
          <w:rFonts w:ascii="Times New Roman" w:eastAsia="MS Mincho" w:hAnsi="Times New Roman"/>
          <w:sz w:val="16"/>
          <w:szCs w:val="16"/>
        </w:rPr>
        <w:t>“), jehož správu zajišťuje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garantuje ministerstvo. Veškeré činnosti prováděné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se řídí příslušnou programovou dokumentací</w:t>
      </w:r>
      <w:r w:rsidR="005B288F" w:rsidRPr="007D7680">
        <w:rPr>
          <w:rFonts w:ascii="Times New Roman" w:eastAsia="MS Mincho" w:hAnsi="Times New Roman"/>
          <w:sz w:val="16"/>
          <w:szCs w:val="16"/>
        </w:rPr>
        <w:t>.</w:t>
      </w:r>
    </w:p>
    <w:p w14:paraId="0218540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04" w:name="_Toc165038617"/>
      <w:bookmarkStart w:id="7205" w:name="_Toc233371290"/>
      <w:bookmarkStart w:id="7206" w:name="_Toc235369903"/>
      <w:bookmarkStart w:id="7207" w:name="_Toc2351166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200d</w:t>
      </w:r>
      <w:r w:rsidR="000F1416" w:rsidRPr="007D7680">
        <w:rPr>
          <w:rFonts w:ascii="Times New Roman" w:eastAsia="MS Mincho" w:hAnsi="Times New Roman"/>
          <w:b/>
          <w:color w:val="008000"/>
          <w:sz w:val="16"/>
          <w:szCs w:val="16"/>
        </w:rPr>
        <w:br/>
        <w:t>Elektronický rozkazní spis</w:t>
      </w:r>
      <w:bookmarkEnd w:id="7204"/>
    </w:p>
    <w:p w14:paraId="7A5CBC0D"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Elektronický rozkazní spis tvoří všechny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dokumenty</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přílohy</w:t>
      </w:r>
      <w:r w:rsidRPr="007D7680">
        <w:rPr>
          <w:rFonts w:ascii="Times New Roman" w:eastAsia="MS Mincho" w:hAnsi="Times New Roman"/>
          <w:sz w:val="16"/>
          <w:szCs w:val="16"/>
        </w:rPr>
        <w:t>“), vztahující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téže věci (podání, protokoly, záznamy, rozhodnutí ad.).</w:t>
      </w:r>
    </w:p>
    <w:p w14:paraId="52A7364F"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Při jakékoli změně rozhodnutí ve spise (např. změně jeho formátu, vyhotovení stejnopisu, připojení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apod.) soud prostřednictvím systému nově uloží takto změněné rozhodnutí do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další verzi příslušného dokumentu</w:t>
      </w:r>
      <w:bookmarkEnd w:id="7205"/>
      <w:bookmarkEnd w:id="7206"/>
      <w:bookmarkEnd w:id="7207"/>
      <w:r w:rsidRPr="007D7680">
        <w:rPr>
          <w:rFonts w:ascii="Times New Roman" w:eastAsia="MS Mincho" w:hAnsi="Times New Roman"/>
          <w:sz w:val="16"/>
          <w:szCs w:val="16"/>
        </w:rPr>
        <w:t>.</w:t>
      </w:r>
    </w:p>
    <w:p w14:paraId="73DB61B8"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elektronického spisu (autorizovaná konverze se neprovádí), kam zároveň vyznačí datum přijetí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sběrného spisu, do nějž byl originál podání založen.</w:t>
      </w:r>
    </w:p>
    <w:p w14:paraId="4240B4B3"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došlých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včetně příloh se založí do sběrného spisu, který soud za tímto účelem vede.</w:t>
      </w:r>
    </w:p>
    <w:p w14:paraId="4760FD63"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Spisová značka elektronického rozkazního spisu je tvořena označením rejstříku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 EPR 1/2012). Spisová značka se nemění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převodu věci do</w:t>
      </w:r>
      <w:r w:rsidR="004A3459">
        <w:rPr>
          <w:rFonts w:ascii="Times New Roman" w:eastAsia="MS Mincho" w:hAnsi="Times New Roman"/>
          <w:sz w:val="16"/>
          <w:szCs w:val="16"/>
        </w:rPr>
        <w:t> </w:t>
      </w:r>
      <w:r w:rsidRPr="007D7680">
        <w:rPr>
          <w:rFonts w:ascii="Times New Roman" w:eastAsia="MS Mincho" w:hAnsi="Times New Roman"/>
          <w:sz w:val="16"/>
          <w:szCs w:val="16"/>
        </w:rPr>
        <w:t>jiného rejstříku.</w:t>
      </w:r>
    </w:p>
    <w:p w14:paraId="6EE587F1"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automaticky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arabské číslice počínaje jedničkou. Dále je každému soudem vytvořenému dokumentu automaticky přidělen jeho specifický identifikátor, který je jednoznačným údajem odlišujícím předmětný dokument od dalších dokumentů. K přidělení identifikátoru dochází okamžikem vytvoření dokumentu.</w:t>
      </w:r>
    </w:p>
    <w:p w14:paraId="769D259A"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odděleným pomlčkou (např. EPR 1/2012 – 1).</w:t>
      </w:r>
    </w:p>
    <w:p w14:paraId="05B88B4C"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Jestliže se zjistí, že dokument byl vložen do nesprávného spisu, předmětný dokument se nově založí do spisu vedeného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je správně určen. V původním spise se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předmětného dokumentu vyznačí, že byl založen omylem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spisu, do nějž byl dokument nově založen.</w:t>
      </w:r>
    </w:p>
    <w:p w14:paraId="13C489F3" w14:textId="77777777" w:rsidR="000F1416" w:rsidRPr="007D7680" w:rsidRDefault="000F1416" w:rsidP="00DA03E8">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V případě, že podání či další písemnost došlá soudu bude určena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více spisovým značkám, soud takové podání či jinou písemnost založí do</w:t>
      </w:r>
      <w:r w:rsidR="004A3459">
        <w:rPr>
          <w:rFonts w:ascii="Times New Roman" w:eastAsia="MS Mincho" w:hAnsi="Times New Roman"/>
          <w:sz w:val="16"/>
          <w:szCs w:val="16"/>
        </w:rPr>
        <w:t> </w:t>
      </w:r>
      <w:r w:rsidRPr="007D7680">
        <w:rPr>
          <w:rFonts w:ascii="Times New Roman" w:eastAsia="MS Mincho" w:hAnsi="Times New Roman"/>
          <w:sz w:val="16"/>
          <w:szCs w:val="16"/>
        </w:rPr>
        <w:t>všech příslušných elektronických či listinných spisů,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způsobem odpovídajícím podobě spisu (autorizovaná konverze se neprovádí).</w:t>
      </w:r>
    </w:p>
    <w:p w14:paraId="75ECF09D"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08" w:name="_Toc1650386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200e</w:t>
      </w:r>
      <w:r w:rsidR="000F1416" w:rsidRPr="007D7680">
        <w:rPr>
          <w:rFonts w:ascii="Times New Roman" w:eastAsia="MS Mincho" w:hAnsi="Times New Roman"/>
          <w:b/>
          <w:color w:val="008000"/>
          <w:sz w:val="16"/>
          <w:szCs w:val="16"/>
        </w:rPr>
        <w:br/>
        <w:t>Sběrný spis elektronického rozkazního řízení</w:t>
      </w:r>
      <w:bookmarkEnd w:id="7208"/>
    </w:p>
    <w:p w14:paraId="1DD79FDD"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Za účelem ukládání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došlých soudu v listinné podobě v rámci elektronického rozkazního řízení, vede soud sběrné spisy. Jinými písemnostmi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rozumí veškeré další písemnosti, které soud </w:t>
      </w:r>
      <w:r w:rsidRPr="007D7680">
        <w:rPr>
          <w:rFonts w:ascii="Times New Roman" w:eastAsia="MS Mincho" w:hAnsi="Times New Roman"/>
          <w:sz w:val="16"/>
          <w:szCs w:val="16"/>
        </w:rPr>
        <w:lastRenderedPageBreak/>
        <w:t>v průběhu elektronického rozkazního řízení obdrží, případně vytvoří, včetně např. průkazů doručení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d</w:t>
      </w:r>
      <w:r w:rsidR="005B288F" w:rsidRPr="007D7680">
        <w:rPr>
          <w:rFonts w:ascii="Times New Roman" w:eastAsia="MS Mincho" w:hAnsi="Times New Roman"/>
          <w:sz w:val="16"/>
          <w:szCs w:val="16"/>
        </w:rPr>
        <w:t>oručenek.</w:t>
      </w:r>
    </w:p>
    <w:p w14:paraId="741C9941"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Soud vede pro každou z věcí elektronického rozkazního řízení sběrný spis, který založí ve chvíli, kdy je soudu doručeno první podání či jiná písemnost v listinné podobě. V případě, že soudu není doručeno žádné podání ani jiná písemnost v listinné podobě k dané věci, sběrný spis k této věci nezakládá.</w:t>
      </w:r>
    </w:p>
    <w:p w14:paraId="083046C2"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Sběrné spisy se vedou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ukládají v oddělení, které určí předseda soudu. Zde se řadí vzestu</w:t>
      </w:r>
      <w:r w:rsidR="005B288F" w:rsidRPr="007D7680">
        <w:rPr>
          <w:rFonts w:ascii="Times New Roman" w:eastAsia="MS Mincho" w:hAnsi="Times New Roman"/>
          <w:sz w:val="16"/>
          <w:szCs w:val="16"/>
        </w:rPr>
        <w:t>pně podle běžných čísel a roků.</w:t>
      </w:r>
    </w:p>
    <w:p w14:paraId="3F172292"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Sběrný spis se označí spisovou značkou spisu elektronického rozkazního řízení, k němuž náleží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označením příslušného soudu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slovy „</w:t>
      </w:r>
      <w:r w:rsidRPr="007D7680">
        <w:rPr>
          <w:rFonts w:ascii="Times New Roman" w:eastAsia="MS Mincho" w:hAnsi="Times New Roman"/>
          <w:b/>
          <w:sz w:val="16"/>
          <w:szCs w:val="16"/>
        </w:rPr>
        <w:t>SBĚRNÝ SPIS EPR</w:t>
      </w:r>
      <w:r w:rsidRPr="007D7680">
        <w:rPr>
          <w:rFonts w:ascii="Times New Roman" w:eastAsia="MS Mincho" w:hAnsi="Times New Roman"/>
          <w:sz w:val="16"/>
          <w:szCs w:val="16"/>
        </w:rPr>
        <w:t>“.</w:t>
      </w:r>
    </w:p>
    <w:p w14:paraId="75960750"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Jednotlivá podání či jiné písemnosti ve sběrných spisech se evidují číselnou řadou od jedničky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zakládají chronologicky podle data přijetí písemnosti soudem. Součástí sběrného spisu je seznam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jež jsou v něm obsaženy (spisový přehled).</w:t>
      </w:r>
    </w:p>
    <w:p w14:paraId="17A384D2"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Pokud je třeba podání či jinou písemnost ze sběrného spisu trvale či přechodně vyjmout, založí se na její místo listinný záznam s uvedením, o</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jaké podání či jinou písemnost se jedná, kdy, kým a za jakým účelem byla vyňata, datum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podpis osoby, která záznam vytvořila. V případě vrácení vyňaté písemnosti zpět se vrátí na původní místo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záznam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s ní trvale spojí. Uvedené se nevztahuje na případy převodu věci do jiného rejstříku, kde soud postupuje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w:t>
      </w:r>
    </w:p>
    <w:p w14:paraId="772B3065" w14:textId="77777777" w:rsidR="00EB1DA7" w:rsidRPr="007D7680" w:rsidRDefault="00EB1DA7" w:rsidP="00DA03E8">
      <w:pPr>
        <w:pStyle w:val="Prosttext"/>
        <w:numPr>
          <w:ilvl w:val="0"/>
          <w:numId w:val="413"/>
        </w:numPr>
        <w:jc w:val="both"/>
        <w:rPr>
          <w:rFonts w:ascii="Times New Roman" w:eastAsia="MS Mincho" w:hAnsi="Times New Roman"/>
          <w:sz w:val="16"/>
          <w:szCs w:val="16"/>
        </w:rPr>
      </w:pPr>
      <w:r w:rsidRPr="007D7680">
        <w:rPr>
          <w:rFonts w:ascii="Times New Roman" w:eastAsia="MS Mincho" w:hAnsi="Times New Roman"/>
          <w:sz w:val="16"/>
          <w:szCs w:val="16"/>
        </w:rPr>
        <w:t>Na sběrný spis se vztahuje skartační lhůta příslušného elektronického rozkazního spisu, neboť sběrný spis je jeho nedílnou součástí.</w:t>
      </w:r>
    </w:p>
    <w:p w14:paraId="4EEC972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09" w:name="_Toc1650386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200f</w:t>
      </w:r>
      <w:r w:rsidR="000F1416" w:rsidRPr="007D7680">
        <w:rPr>
          <w:rFonts w:ascii="Times New Roman" w:eastAsia="MS Mincho" w:hAnsi="Times New Roman"/>
          <w:b/>
          <w:color w:val="008000"/>
          <w:sz w:val="16"/>
          <w:szCs w:val="16"/>
        </w:rPr>
        <w:br/>
        <w:t>Postup při tvorbě dokumentů</w:t>
      </w:r>
      <w:bookmarkEnd w:id="7209"/>
    </w:p>
    <w:p w14:paraId="6570057D" w14:textId="77777777" w:rsidR="000F1416" w:rsidRPr="007D7680" w:rsidRDefault="000F1416" w:rsidP="00DA03E8">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V elektronickém rozkazním řízení vyhotovuje soud všechny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Prvotně vytvořený dokument podepsaný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29" w:history="1">
        <w:r w:rsidRPr="007D7680">
          <w:rPr>
            <w:rStyle w:val="Hypertextovodkaz"/>
            <w:rFonts w:ascii="Times New Roman" w:eastAsia="MS Mincho" w:hAnsi="Times New Roman"/>
            <w:sz w:val="16"/>
            <w:szCs w:val="16"/>
            <w:vertAlign w:val="superscript"/>
          </w:rPr>
          <w:t>29)</w:t>
        </w:r>
      </w:hyperlink>
      <w:r w:rsidRPr="007D7680">
        <w:rPr>
          <w:rFonts w:ascii="Times New Roman" w:eastAsia="MS Mincho" w:hAnsi="Times New Roman"/>
          <w:sz w:val="16"/>
          <w:szCs w:val="16"/>
        </w:rPr>
        <w:t xml:space="preserve"> je originálem.</w:t>
      </w:r>
    </w:p>
    <w:p w14:paraId="158F8772" w14:textId="77777777" w:rsidR="000F1416" w:rsidRPr="007D7680" w:rsidRDefault="000F1416" w:rsidP="00DA03E8">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Listinné stejnopisy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soudu se</w:t>
      </w:r>
      <w:r w:rsidR="004A3459">
        <w:rPr>
          <w:rFonts w:ascii="Times New Roman" w:eastAsia="MS Mincho" w:hAnsi="Times New Roman"/>
          <w:sz w:val="16"/>
          <w:szCs w:val="16"/>
        </w:rPr>
        <w:t>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doručování účastníkům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 subjektům vyhotovují za součinnosti provozovatele poštovních služeb</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0" w:history="1">
        <w:r w:rsidRPr="007D7680">
          <w:rPr>
            <w:rStyle w:val="Hypertextovodkaz"/>
            <w:rFonts w:ascii="Times New Roman" w:eastAsia="MS Mincho" w:hAnsi="Times New Roman"/>
            <w:sz w:val="16"/>
            <w:szCs w:val="16"/>
            <w:vertAlign w:val="superscript"/>
          </w:rPr>
          <w:t>30)</w:t>
        </w:r>
      </w:hyperlink>
      <w:r w:rsidRPr="007D7680">
        <w:rPr>
          <w:rFonts w:ascii="Times New Roman" w:eastAsia="MS Mincho" w:hAnsi="Times New Roman"/>
          <w:sz w:val="16"/>
          <w:szCs w:val="16"/>
        </w:rPr>
        <w:t>.</w:t>
      </w:r>
    </w:p>
    <w:p w14:paraId="3E4BDDA2"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7210" w:name="_Toc1650386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200g</w:t>
      </w:r>
      <w:r w:rsidR="000F1416" w:rsidRPr="007D7680">
        <w:rPr>
          <w:rFonts w:ascii="Times New Roman" w:eastAsia="MS Mincho" w:hAnsi="Times New Roman"/>
          <w:b/>
          <w:color w:val="008000"/>
          <w:sz w:val="16"/>
          <w:szCs w:val="16"/>
        </w:rPr>
        <w:br/>
        <w:t>Předložení věci nadřízenému soudu</w:t>
      </w:r>
      <w:bookmarkEnd w:id="7210"/>
    </w:p>
    <w:p w14:paraId="7F8252AF"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elektronického rozkazního řízení třeba věc předložit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nadřízenému soudu, po provedení úkonů soudu prvého stupně vyhotoví tento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předkládací zprávu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tuto zašle nadřízenému soudu prostřednictvím datové schránky. Zároveň soud prvého stupně odešle prostřednictvím komunikační vazby mezi informačními systémy soudů prvého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druhého stupně nadřízenému soudu data elektronického spisu. Současně bude nadřízenému soudu umožněno nahlížení do originálu elektronického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w:t>
      </w:r>
    </w:p>
    <w:p w14:paraId="45AB04AD"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Soud prvého stupně předkládá spis elektronického rozkazního řízení nadřízenému soudu vždy pouze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originální elektronické podobě, dokumenty elektronického spisu do listinné podoby nepřevádí. Na vyžádání poskytne soud prvého stupně nadřízenému soudu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w:t>
      </w:r>
      <w:r w:rsidR="00EB1DA7" w:rsidRPr="007D7680">
        <w:rPr>
          <w:rFonts w:ascii="Times New Roman" w:eastAsia="MS Mincho" w:hAnsi="Times New Roman"/>
          <w:sz w:val="16"/>
          <w:szCs w:val="16"/>
        </w:rPr>
        <w:t>ém</w:t>
      </w:r>
      <w:r w:rsidRPr="007D7680">
        <w:rPr>
          <w:rFonts w:ascii="Times New Roman" w:eastAsia="MS Mincho" w:hAnsi="Times New Roman"/>
          <w:sz w:val="16"/>
          <w:szCs w:val="16"/>
        </w:rPr>
        <w:t xml:space="preserve"> spise.</w:t>
      </w:r>
    </w:p>
    <w:p w14:paraId="4CDF397D"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Soud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podaném proti rozhodnutí vydanému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postupuje dle obecných ustanovení této instrukce týkajících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druhého stupně.</w:t>
      </w:r>
    </w:p>
    <w:p w14:paraId="2AAD45AE"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Po skončení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soud druhého stupně založí do aplikace CEPR stejnopis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opatřený uznávaným elektronickým podpisem osoby, která odpovídá za jeho správnost. Originál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listiny, které vzniknou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opravného řízení, zašle soudu prvého stupně.</w:t>
      </w:r>
    </w:p>
    <w:p w14:paraId="5456F2CF"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Soud prvého stupně všechny listiny, které dosud nejsou součástí elektronického spisu (včetně originálu rozhodnutí soudu druhého stupně),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elektronického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 od nejstarší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nejnovější. V případě, že bude mezi vrácenými listinami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soud jej ponechá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zalepené obálce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elektronického spisu bude založena fotokopie této obálky. Jako poslední dokument bude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vždy založen do elektronické podoby převedený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Všem těmto dokumentům budou systémem automaticky přidělena pořadová čísla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věta první) nezávisle na číslování listinných podob těchto dokumentů.</w:t>
      </w:r>
    </w:p>
    <w:p w14:paraId="26ADDDCC" w14:textId="77777777" w:rsidR="000F1416" w:rsidRPr="007D7680" w:rsidRDefault="000F1416" w:rsidP="00DA03E8">
      <w:pPr>
        <w:pStyle w:val="Prosttext"/>
        <w:numPr>
          <w:ilvl w:val="0"/>
          <w:numId w:val="333"/>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všechny další převzaté listiny následně založí (vhodným způsobem spojené do jednoho svazku) do</w:t>
      </w:r>
      <w:r w:rsidR="00EB1DA7"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r w:rsidR="0055318B" w:rsidRPr="007D7680">
        <w:rPr>
          <w:rFonts w:ascii="Times New Roman" w:eastAsia="MS Mincho" w:hAnsi="Times New Roman"/>
          <w:sz w:val="16"/>
          <w:szCs w:val="16"/>
        </w:rPr>
        <w:t>,</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příp. 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7722927A"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7211" w:name="_Toc1650386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200h</w:t>
      </w:r>
      <w:r w:rsidR="000F1416" w:rsidRPr="007D7680">
        <w:rPr>
          <w:rFonts w:ascii="Times New Roman" w:eastAsia="MS Mincho" w:hAnsi="Times New Roman"/>
          <w:b/>
          <w:color w:val="008000"/>
          <w:sz w:val="16"/>
          <w:szCs w:val="16"/>
        </w:rPr>
        <w:br/>
        <w:t>Postoupení věci</w:t>
      </w:r>
      <w:bookmarkEnd w:id="7211"/>
    </w:p>
    <w:p w14:paraId="045A5B71" w14:textId="77777777" w:rsidR="000F1416" w:rsidRPr="007D7680" w:rsidRDefault="000F1416" w:rsidP="00DA03E8">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postupují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po nabytí právní moci příslušného rozhodnutí, které je podkladem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postoupení věci.</w:t>
      </w:r>
    </w:p>
    <w:p w14:paraId="1972C11D" w14:textId="77777777" w:rsidR="0055318B" w:rsidRPr="007D7680" w:rsidRDefault="000F1416" w:rsidP="00DA03E8">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postoupit jinému orgánu než soudu, může soud elektronický spis postoupit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elektronického spisu. Jestliže celková velikost datové zprávy přesáhne maximální velikost datové zprávy dodávané do datové schránky, převede postupující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 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zašle příslušnému orgánu prostřednictvím provozovatele poštovních služeb.</w:t>
      </w:r>
    </w:p>
    <w:p w14:paraId="62673ED0" w14:textId="77777777" w:rsidR="005B288F" w:rsidRPr="007D7680" w:rsidRDefault="000F1416" w:rsidP="00DA03E8">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 xml:space="preserve">Zároveň se zasláním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2 (ať již prostřednictvím výpočetní techniky, datové zprávy či prostřednictvím provozovatele poštovních služeb) soud zašle příslušnému soudu, event. jinému orgánu, </w:t>
      </w:r>
      <w:r w:rsidR="005B288F" w:rsidRPr="007D7680">
        <w:rPr>
          <w:rFonts w:ascii="Times New Roman" w:eastAsia="MS Mincho" w:hAnsi="Times New Roman"/>
          <w:sz w:val="16"/>
          <w:szCs w:val="16"/>
        </w:rPr>
        <w:t>příslušný sběrný spis</w:t>
      </w:r>
      <w:r w:rsidRPr="007D7680">
        <w:rPr>
          <w:rFonts w:ascii="Times New Roman" w:eastAsia="MS Mincho" w:hAnsi="Times New Roman"/>
          <w:sz w:val="16"/>
          <w:szCs w:val="16"/>
        </w:rPr>
        <w:t xml:space="preserve">. Soud, kterému byla věc postoupena, </w:t>
      </w:r>
      <w:bookmarkStart w:id="7212" w:name="_Toc333839473"/>
      <w:r w:rsidR="0055318B" w:rsidRPr="007D7680">
        <w:rPr>
          <w:rFonts w:ascii="Times New Roman" w:eastAsia="MS Mincho" w:hAnsi="Times New Roman"/>
          <w:sz w:val="16"/>
          <w:szCs w:val="16"/>
        </w:rPr>
        <w:t xml:space="preserve">bude s tímto nakládat dle </w:t>
      </w:r>
      <w:r w:rsidR="00FE0AA5" w:rsidRPr="007D7680">
        <w:rPr>
          <w:rFonts w:ascii="Times New Roman" w:eastAsia="MS Mincho" w:hAnsi="Times New Roman"/>
          <w:sz w:val="16"/>
          <w:szCs w:val="16"/>
        </w:rPr>
        <w:t>§ </w:t>
      </w:r>
      <w:r w:rsidR="0055318B"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3.</w:t>
      </w:r>
    </w:p>
    <w:p w14:paraId="2DE1A421" w14:textId="77777777" w:rsidR="000F1416" w:rsidRPr="007D7680" w:rsidRDefault="00FE0AA5" w:rsidP="005B288F">
      <w:pPr>
        <w:pStyle w:val="Prosttext"/>
        <w:keepNext/>
        <w:spacing w:before="60"/>
        <w:jc w:val="center"/>
        <w:outlineLvl w:val="4"/>
        <w:rPr>
          <w:rFonts w:ascii="Times New Roman" w:eastAsia="MS Mincho" w:hAnsi="Times New Roman"/>
          <w:b/>
          <w:color w:val="008000"/>
          <w:sz w:val="16"/>
          <w:szCs w:val="16"/>
        </w:rPr>
      </w:pPr>
      <w:bookmarkStart w:id="7213" w:name="_Toc1650386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200i</w:t>
      </w:r>
      <w:r w:rsidR="000F1416" w:rsidRPr="007D7680">
        <w:rPr>
          <w:rFonts w:ascii="Times New Roman" w:eastAsia="MS Mincho" w:hAnsi="Times New Roman"/>
          <w:b/>
          <w:color w:val="008000"/>
          <w:sz w:val="16"/>
          <w:szCs w:val="16"/>
        </w:rPr>
        <w:br/>
        <w:t>Zapůjčení spisu</w:t>
      </w:r>
      <w:bookmarkEnd w:id="7212"/>
      <w:bookmarkEnd w:id="7213"/>
    </w:p>
    <w:p w14:paraId="4462556A" w14:textId="77777777" w:rsidR="000F1416" w:rsidRPr="007D7680" w:rsidRDefault="000F1416" w:rsidP="00DA03E8">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zapůjčují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 Na vyžádání zapůjčí soud dožadujícímu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sběrném spise.</w:t>
      </w:r>
    </w:p>
    <w:p w14:paraId="0B738BAB" w14:textId="77777777" w:rsidR="000F1416" w:rsidRPr="007D7680" w:rsidRDefault="000F1416" w:rsidP="00DA03E8">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zapůjčit jinému orgánu než soudu, může soud elektronický spis zapůjčit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elektronického spisu. Jestliže celková velikost datové zprávy přesáhne maximální velikost datové zprávy dodávané do datové schránky, převede dožádaný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w:t>
      </w:r>
      <w:r w:rsidR="004A3459">
        <w:rPr>
          <w:rFonts w:ascii="Times New Roman" w:eastAsia="MS Mincho" w:hAnsi="Times New Roman"/>
          <w:sz w:val="16"/>
          <w:szCs w:val="16"/>
        </w:rPr>
        <w:t> </w:t>
      </w:r>
      <w:r w:rsidRPr="007D7680">
        <w:rPr>
          <w:rFonts w:ascii="Times New Roman" w:eastAsia="MS Mincho" w:hAnsi="Times New Roman"/>
          <w:sz w:val="16"/>
          <w:szCs w:val="16"/>
        </w:rPr>
        <w:t>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zapůjčí dožadujícímu orgánu postupem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192 prostřednictvím provozovatele poštovních služeb. Na vyžádání zapůjčí soud dožadujícímu orgánu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w:t>
      </w:r>
      <w:r w:rsidR="004A3459">
        <w:rPr>
          <w:rFonts w:ascii="Times New Roman" w:eastAsia="MS Mincho" w:hAnsi="Times New Roman"/>
          <w:sz w:val="16"/>
          <w:szCs w:val="16"/>
        </w:rPr>
        <w:t> </w:t>
      </w:r>
      <w:r w:rsidRPr="007D7680">
        <w:rPr>
          <w:rFonts w:ascii="Times New Roman" w:eastAsia="MS Mincho" w:hAnsi="Times New Roman"/>
          <w:sz w:val="16"/>
          <w:szCs w:val="16"/>
        </w:rPr>
        <w:t>sběrném spise.</w:t>
      </w:r>
    </w:p>
    <w:p w14:paraId="6AC1CF86" w14:textId="77777777" w:rsidR="000F1416" w:rsidRPr="007D7680" w:rsidRDefault="000F1416" w:rsidP="00DA03E8">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 xml:space="preserve">Po vrácení zapůjčeného listinného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případných originálů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soud všechny listiny, které dosud nejsou součástí elektronického spisu,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příslušného elektronického spisu; převzatý svazek listin včetně spisového obalu založí do sběrného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w:t>
      </w:r>
      <w:r w:rsidR="004A3459">
        <w:rPr>
          <w:rFonts w:ascii="Times New Roman" w:eastAsia="MS Mincho" w:hAnsi="Times New Roman"/>
          <w:sz w:val="16"/>
          <w:szCs w:val="16"/>
        </w:rPr>
        <w:t> </w:t>
      </w:r>
      <w:r w:rsidRPr="007D7680">
        <w:rPr>
          <w:rFonts w:ascii="Times New Roman" w:eastAsia="MS Mincho" w:hAnsi="Times New Roman"/>
          <w:sz w:val="16"/>
          <w:szCs w:val="16"/>
        </w:rPr>
        <w:t>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28432E8F"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14" w:name="_Toc1650386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200j</w:t>
      </w:r>
      <w:r w:rsidR="000F1416" w:rsidRPr="007D7680">
        <w:rPr>
          <w:rFonts w:ascii="Times New Roman" w:eastAsia="MS Mincho" w:hAnsi="Times New Roman"/>
          <w:b/>
          <w:color w:val="008000"/>
          <w:sz w:val="16"/>
          <w:szCs w:val="16"/>
        </w:rPr>
        <w:br/>
        <w:t>Převod věci</w:t>
      </w:r>
      <w:bookmarkEnd w:id="7214"/>
    </w:p>
    <w:p w14:paraId="345DE67D" w14:textId="77777777" w:rsidR="000F1416" w:rsidRPr="007D7680" w:rsidRDefault="000F1416"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V případě, že věc nebude pravomocně skončena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(právní mocí elektronického platebního rozkazu,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řízení,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odmítnutí návrhu,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či</w:t>
      </w:r>
      <w:r w:rsidR="004A3459">
        <w:rPr>
          <w:rFonts w:ascii="Times New Roman" w:eastAsia="MS Mincho" w:hAnsi="Times New Roman"/>
          <w:sz w:val="16"/>
          <w:szCs w:val="16"/>
        </w:rPr>
        <w:t> </w:t>
      </w:r>
      <w:r w:rsidRPr="007D7680">
        <w:rPr>
          <w:rFonts w:ascii="Times New Roman" w:eastAsia="MS Mincho" w:hAnsi="Times New Roman"/>
          <w:sz w:val="16"/>
          <w:szCs w:val="16"/>
        </w:rPr>
        <w:t>přikázání věci, event. bude elektronický platební rozkaz zrušen či nebude-li vůbec vydán),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bude dále pokračováno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se věc převede novým zápisem věci do jiného rejstříku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vyznačením vzájemné souvislosti věcí. </w:t>
      </w:r>
      <w:r w:rsidR="00E53393" w:rsidRPr="007D7680">
        <w:rPr>
          <w:rFonts w:ascii="Times New Roman" w:eastAsia="MS Mincho" w:hAnsi="Times New Roman"/>
          <w:sz w:val="16"/>
          <w:szCs w:val="16"/>
        </w:rPr>
        <w:t>Jako důvod převodu bude vyznačen buď odpor podaný proti elektronickému platebnímu rozkazu, nebo usnesení o</w:t>
      </w:r>
      <w:r w:rsidR="005B288F" w:rsidRPr="007D7680">
        <w:rPr>
          <w:rFonts w:ascii="Times New Roman" w:eastAsia="MS Mincho" w:hAnsi="Times New Roman"/>
          <w:sz w:val="16"/>
          <w:szCs w:val="16"/>
        </w:rPr>
        <w:t> </w:t>
      </w:r>
      <w:r w:rsidR="00E53393" w:rsidRPr="007D7680">
        <w:rPr>
          <w:rFonts w:ascii="Times New Roman" w:eastAsia="MS Mincho" w:hAnsi="Times New Roman"/>
          <w:sz w:val="16"/>
          <w:szCs w:val="16"/>
        </w:rPr>
        <w:t>zrušení elektronického platebního rozkazu, „</w:t>
      </w:r>
      <w:r w:rsidR="00E53393" w:rsidRPr="007D7680">
        <w:rPr>
          <w:rFonts w:ascii="Times New Roman" w:eastAsia="MS Mincho" w:hAnsi="Times New Roman"/>
          <w:b/>
          <w:sz w:val="16"/>
          <w:szCs w:val="16"/>
        </w:rPr>
        <w:t>insolvence</w:t>
      </w:r>
      <w:r w:rsidR="00E53393" w:rsidRPr="007D7680">
        <w:rPr>
          <w:rFonts w:ascii="Times New Roman" w:eastAsia="MS Mincho" w:hAnsi="Times New Roman"/>
          <w:sz w:val="16"/>
          <w:szCs w:val="16"/>
        </w:rPr>
        <w:t>“, „</w:t>
      </w:r>
      <w:r w:rsidR="00E53393" w:rsidRPr="007D7680">
        <w:rPr>
          <w:rFonts w:ascii="Times New Roman" w:eastAsia="MS Mincho" w:hAnsi="Times New Roman"/>
          <w:b/>
          <w:sz w:val="16"/>
          <w:szCs w:val="16"/>
        </w:rPr>
        <w:t>dědictví</w:t>
      </w:r>
      <w:r w:rsidR="00E53393" w:rsidRPr="007D7680">
        <w:rPr>
          <w:rFonts w:ascii="Times New Roman" w:eastAsia="MS Mincho" w:hAnsi="Times New Roman"/>
          <w:sz w:val="16"/>
          <w:szCs w:val="16"/>
        </w:rPr>
        <w:t>“, event. „</w:t>
      </w:r>
      <w:r w:rsidR="00E53393" w:rsidRPr="007D7680">
        <w:rPr>
          <w:rFonts w:ascii="Times New Roman" w:eastAsia="MS Mincho" w:hAnsi="Times New Roman"/>
          <w:b/>
          <w:sz w:val="16"/>
          <w:szCs w:val="16"/>
        </w:rPr>
        <w:t>jiný důvod</w:t>
      </w:r>
      <w:r w:rsidR="00E53393" w:rsidRPr="007D7680">
        <w:rPr>
          <w:rFonts w:ascii="Times New Roman" w:eastAsia="MS Mincho" w:hAnsi="Times New Roman"/>
          <w:sz w:val="16"/>
          <w:szCs w:val="16"/>
        </w:rPr>
        <w:t xml:space="preserve">“. </w:t>
      </w:r>
      <w:r w:rsidRPr="007D7680">
        <w:rPr>
          <w:rFonts w:ascii="Times New Roman" w:eastAsia="MS Mincho" w:hAnsi="Times New Roman"/>
          <w:sz w:val="16"/>
          <w:szCs w:val="16"/>
        </w:rPr>
        <w:t>V případě „</w:t>
      </w:r>
      <w:r w:rsidRPr="007D7680">
        <w:rPr>
          <w:rFonts w:ascii="Times New Roman" w:eastAsia="MS Mincho" w:hAnsi="Times New Roman"/>
          <w:b/>
          <w:sz w:val="16"/>
          <w:szCs w:val="16"/>
        </w:rPr>
        <w:t>jiného důvodu</w:t>
      </w:r>
      <w:r w:rsidRPr="007D7680">
        <w:rPr>
          <w:rFonts w:ascii="Times New Roman" w:eastAsia="MS Mincho" w:hAnsi="Times New Roman"/>
          <w:sz w:val="16"/>
          <w:szCs w:val="16"/>
        </w:rPr>
        <w:t>“ převodu věci bude příslušným pracovníkem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založen záznam obsahující stručné odůvodnění převodu věci.</w:t>
      </w:r>
    </w:p>
    <w:p w14:paraId="11600847" w14:textId="77777777" w:rsidR="00E53393" w:rsidRPr="007D7680" w:rsidRDefault="00E53393"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Podle odstavce</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1 soud postupuje 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v případě, že ve věci bude dále pokračováno z důvodu podání mimořádného opravného prostředku.</w:t>
      </w:r>
    </w:p>
    <w:p w14:paraId="2C2A4E7B" w14:textId="77777777" w:rsidR="000F1416" w:rsidRPr="007D7680" w:rsidRDefault="000F1416"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 xml:space="preserve">Okresní soudy převádí věci dle </w:t>
      </w:r>
      <w:r w:rsidR="00581133" w:rsidRPr="007D7680">
        <w:rPr>
          <w:rFonts w:ascii="Times New Roman" w:eastAsia="MS Mincho" w:hAnsi="Times New Roman"/>
          <w:sz w:val="16"/>
          <w:szCs w:val="16"/>
        </w:rPr>
        <w:t>odst</w:t>
      </w:r>
      <w:r w:rsidR="00E53393" w:rsidRPr="007D7680">
        <w:rPr>
          <w:rFonts w:ascii="Times New Roman" w:eastAsia="MS Mincho" w:hAnsi="Times New Roman"/>
          <w:sz w:val="16"/>
          <w:szCs w:val="16"/>
        </w:rPr>
        <w:t>avce</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1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2</w:t>
      </w:r>
      <w:r w:rsidRPr="007D7680">
        <w:rPr>
          <w:rFonts w:ascii="Times New Roman" w:eastAsia="MS Mincho" w:hAnsi="Times New Roman"/>
          <w:sz w:val="16"/>
          <w:szCs w:val="16"/>
        </w:rPr>
        <w:t xml:space="preserve"> do rejstříku „</w:t>
      </w:r>
      <w:r w:rsidRPr="007D7680">
        <w:rPr>
          <w:rFonts w:ascii="Times New Roman" w:eastAsia="MS Mincho" w:hAnsi="Times New Roman"/>
          <w:b/>
          <w:sz w:val="16"/>
          <w:szCs w:val="16"/>
        </w:rPr>
        <w:t>C</w:t>
      </w:r>
      <w:r w:rsidRPr="007D7680">
        <w:rPr>
          <w:rFonts w:ascii="Times New Roman" w:eastAsia="MS Mincho" w:hAnsi="Times New Roman"/>
          <w:sz w:val="16"/>
          <w:szCs w:val="16"/>
        </w:rPr>
        <w:t>“, krajské soudy pak občanskoprávní věci do rejstříku „</w:t>
      </w:r>
      <w:r w:rsidRPr="007D7680">
        <w:rPr>
          <w:rFonts w:ascii="Times New Roman" w:eastAsia="MS Mincho" w:hAnsi="Times New Roman"/>
          <w:b/>
          <w:sz w:val="16"/>
          <w:szCs w:val="16"/>
        </w:rPr>
        <w:t>EC</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věci týkající se</w:t>
      </w:r>
      <w:r w:rsidR="004A3459">
        <w:rPr>
          <w:rFonts w:ascii="Times New Roman" w:eastAsia="MS Mincho" w:hAnsi="Times New Roman"/>
          <w:sz w:val="16"/>
          <w:szCs w:val="16"/>
        </w:rPr>
        <w:t> </w:t>
      </w:r>
      <w:r w:rsidR="00464941" w:rsidRPr="007D7680">
        <w:rPr>
          <w:rFonts w:ascii="Times New Roman" w:eastAsia="MS Mincho" w:hAnsi="Times New Roman"/>
          <w:sz w:val="16"/>
          <w:szCs w:val="16"/>
        </w:rPr>
        <w:t>vztahů mezi podnikateli vyplývajících</w:t>
      </w:r>
      <w:r w:rsidR="00581133" w:rsidRPr="007D7680">
        <w:rPr>
          <w:rFonts w:ascii="Times New Roman" w:eastAsia="MS Mincho" w:hAnsi="Times New Roman"/>
          <w:sz w:val="16"/>
          <w:szCs w:val="16"/>
        </w:rPr>
        <w:t xml:space="preserve"> z </w:t>
      </w:r>
      <w:r w:rsidR="00464941" w:rsidRPr="007D7680">
        <w:rPr>
          <w:rFonts w:ascii="Times New Roman" w:eastAsia="MS Mincho" w:hAnsi="Times New Roman"/>
          <w:sz w:val="16"/>
          <w:szCs w:val="16"/>
        </w:rPr>
        <w:t xml:space="preserve">podnikatelské činnosti </w:t>
      </w:r>
      <w:r w:rsidRPr="007D7680">
        <w:rPr>
          <w:rFonts w:ascii="Times New Roman" w:eastAsia="MS Mincho" w:hAnsi="Times New Roman"/>
          <w:sz w:val="16"/>
          <w:szCs w:val="16"/>
        </w:rPr>
        <w:t>do rejstříku „</w:t>
      </w:r>
      <w:r w:rsidRPr="007D7680">
        <w:rPr>
          <w:rFonts w:ascii="Times New Roman" w:eastAsia="MS Mincho" w:hAnsi="Times New Roman"/>
          <w:b/>
          <w:sz w:val="16"/>
          <w:szCs w:val="16"/>
        </w:rPr>
        <w:t>ECm</w:t>
      </w:r>
      <w:r w:rsidRPr="007D7680">
        <w:rPr>
          <w:rFonts w:ascii="Times New Roman" w:eastAsia="MS Mincho" w:hAnsi="Times New Roman"/>
          <w:sz w:val="16"/>
          <w:szCs w:val="16"/>
        </w:rPr>
        <w:t>“.</w:t>
      </w:r>
    </w:p>
    <w:p w14:paraId="6E11917C" w14:textId="77777777" w:rsidR="000F1416" w:rsidRPr="007D7680" w:rsidRDefault="000F1416"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případě převodu věci bude první listinou ve spise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který bude obsahovat seznam všech dokumentů, které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Dále bude následovat návrh na vydání elektronického platebního rozkazu pevně spojen</w:t>
      </w:r>
      <w:r w:rsidR="00E53393" w:rsidRPr="007D7680">
        <w:rPr>
          <w:rFonts w:ascii="Times New Roman" w:eastAsia="MS Mincho" w:hAnsi="Times New Roman"/>
          <w:sz w:val="16"/>
          <w:szCs w:val="16"/>
        </w:rPr>
        <w:t xml:space="preserve"> se</w:t>
      </w:r>
      <w:r w:rsidR="00F7280E" w:rsidRPr="007D7680">
        <w:rPr>
          <w:rFonts w:ascii="Times New Roman" w:eastAsia="MS Mincho" w:hAnsi="Times New Roman"/>
          <w:sz w:val="16"/>
          <w:szCs w:val="16"/>
        </w:rPr>
        <w:t xml:space="preserve"> </w:t>
      </w:r>
      <w:r w:rsidR="00E53393" w:rsidRPr="007D7680">
        <w:rPr>
          <w:rFonts w:ascii="Times New Roman" w:eastAsia="MS Mincho" w:hAnsi="Times New Roman"/>
          <w:sz w:val="16"/>
          <w:szCs w:val="16"/>
        </w:rPr>
        <w:t>záznamem o ověření datové zprávy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dokumentů v ní obsažených, platební rozkaz</w:t>
      </w:r>
      <w:r w:rsidR="00581133"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odpor proti němu (event.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zrušení elektronického platebního rozkazu či záznam ohledně </w:t>
      </w:r>
      <w:r w:rsidRPr="007D7680">
        <w:rPr>
          <w:rFonts w:ascii="Times New Roman" w:eastAsia="MS Mincho" w:hAnsi="Times New Roman"/>
          <w:sz w:val="16"/>
          <w:szCs w:val="16"/>
        </w:rPr>
        <w:lastRenderedPageBreak/>
        <w:t>důvodu převodu věci). Ostatní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nebudou převáděny do listinné podoby.</w:t>
      </w:r>
    </w:p>
    <w:p w14:paraId="330722DB" w14:textId="77777777" w:rsidR="00E53393" w:rsidRPr="007D7680" w:rsidRDefault="00E53393"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Při převodu věci založí soud do převedeného spisu všechny listiny, které jsou k dané věci založeny ve sběrném spise. Pokud jde o</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listiny uvedené 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odstavci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4, založí soud do převedeného spisu originál listiny vyňatý ze</w:t>
      </w:r>
      <w:r w:rsidR="004A3459">
        <w:rPr>
          <w:rFonts w:ascii="Times New Roman" w:eastAsia="MS Mincho" w:hAnsi="Times New Roman"/>
          <w:sz w:val="16"/>
          <w:szCs w:val="16"/>
        </w:rPr>
        <w:t> </w:t>
      </w:r>
      <w:r w:rsidRPr="007D7680">
        <w:rPr>
          <w:rFonts w:ascii="Times New Roman" w:eastAsia="MS Mincho" w:hAnsi="Times New Roman"/>
          <w:sz w:val="16"/>
          <w:szCs w:val="16"/>
        </w:rPr>
        <w:t>sběrného spisu. Není-li takového originálu (bylo-li předmětné podání doručeno soudu prvotně v elektronické podobě), založí soud do</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převedeného spisu listinu získanou převedením z elektronického spisu do listinné podoby (bez provedení autorizované konverze). Spisový obal sběrného spisu obsahující spisový přehled sběrného spisu se volně vloží za poslední list převedeného spisu.</w:t>
      </w:r>
    </w:p>
    <w:p w14:paraId="33D0F91C" w14:textId="77777777" w:rsidR="000F1416" w:rsidRPr="007D7680" w:rsidRDefault="000F1416" w:rsidP="00DA03E8">
      <w:pPr>
        <w:pStyle w:val="Prosttext"/>
        <w:numPr>
          <w:ilvl w:val="0"/>
          <w:numId w:val="437"/>
        </w:numPr>
        <w:jc w:val="both"/>
        <w:rPr>
          <w:rFonts w:ascii="Times New Roman" w:eastAsia="MS Mincho" w:hAnsi="Times New Roman"/>
          <w:sz w:val="16"/>
          <w:szCs w:val="16"/>
        </w:rPr>
      </w:pPr>
      <w:r w:rsidRPr="007D7680">
        <w:rPr>
          <w:rFonts w:ascii="Times New Roman" w:eastAsia="MS Mincho" w:hAnsi="Times New Roman"/>
          <w:sz w:val="16"/>
          <w:szCs w:val="16"/>
        </w:rPr>
        <w:t>Převedený spis se čísluje arabskými číslicemi od jedničky</w:t>
      </w:r>
      <w:r w:rsidR="00067812" w:rsidRPr="007D7680">
        <w:rPr>
          <w:rFonts w:ascii="Times New Roman" w:eastAsia="MS Mincho" w:hAnsi="Times New Roman"/>
          <w:sz w:val="16"/>
          <w:szCs w:val="16"/>
        </w:rPr>
        <w:t>, jednotlivé písemnosti se v něm řadí chronologicky tak, jak došly soudu nebo byly soudem vyhotoveny anebo byly svěšeny z úřední desky soudu (</w:t>
      </w:r>
      <w:r w:rsidR="00FE0AA5" w:rsidRPr="007D7680">
        <w:rPr>
          <w:rFonts w:ascii="Times New Roman" w:eastAsia="MS Mincho" w:hAnsi="Times New Roman"/>
          <w:sz w:val="16"/>
          <w:szCs w:val="16"/>
        </w:rPr>
        <w:t>§ </w:t>
      </w:r>
      <w:r w:rsidR="00067812"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00067812" w:rsidRPr="007D7680">
        <w:rPr>
          <w:rFonts w:ascii="Times New Roman" w:eastAsia="MS Mincho" w:hAnsi="Times New Roman"/>
          <w:sz w:val="16"/>
          <w:szCs w:val="16"/>
        </w:rPr>
        <w:t>1),</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je označen číslem listu 1. Dále se</w:t>
      </w:r>
      <w:r w:rsidR="004A3459">
        <w:rPr>
          <w:rFonts w:ascii="Times New Roman" w:eastAsia="MS Mincho" w:hAnsi="Times New Roman"/>
          <w:sz w:val="16"/>
          <w:szCs w:val="16"/>
        </w:rPr>
        <w:t> </w:t>
      </w:r>
      <w:r w:rsidRPr="007D7680">
        <w:rPr>
          <w:rFonts w:ascii="Times New Roman" w:eastAsia="MS Mincho" w:hAnsi="Times New Roman"/>
          <w:sz w:val="16"/>
          <w:szCs w:val="16"/>
        </w:rPr>
        <w:t>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spisu vloží spisový přehled, který bude obsahovat seznam všech listin, které tvoří převedený spis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až 3).</w:t>
      </w:r>
    </w:p>
    <w:p w14:paraId="72F180EF"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7215" w:name="_Toc1650386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200k</w:t>
      </w:r>
      <w:r w:rsidR="000F1416" w:rsidRPr="007D7680">
        <w:rPr>
          <w:rFonts w:ascii="Times New Roman" w:eastAsia="MS Mincho" w:hAnsi="Times New Roman"/>
          <w:b/>
          <w:color w:val="008000"/>
          <w:sz w:val="16"/>
          <w:szCs w:val="16"/>
        </w:rPr>
        <w:br/>
        <w:t>Nahlížení do spisu</w:t>
      </w:r>
      <w:bookmarkEnd w:id="7215"/>
    </w:p>
    <w:p w14:paraId="35EC41E4" w14:textId="77777777" w:rsidR="000F1416" w:rsidRPr="007D7680" w:rsidRDefault="000F1416" w:rsidP="00DA03E8">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Nahlížení do elektronického spisu se realizuje prostřednictvím výpočetní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prostorách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určených pod dozorem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Příslušný zaměstnanec</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vygeneruje tzv. „</w:t>
      </w:r>
      <w:r w:rsidRPr="007D7680">
        <w:rPr>
          <w:rFonts w:ascii="Times New Roman" w:eastAsia="MS Mincho" w:hAnsi="Times New Roman"/>
          <w:b/>
          <w:sz w:val="16"/>
          <w:szCs w:val="16"/>
        </w:rPr>
        <w:t>offline spis</w:t>
      </w:r>
      <w:r w:rsidRPr="007D7680">
        <w:rPr>
          <w:rFonts w:ascii="Times New Roman" w:eastAsia="MS Mincho" w:hAnsi="Times New Roman"/>
          <w:sz w:val="16"/>
          <w:szCs w:val="16"/>
        </w:rPr>
        <w:t>“, do nějž bude oprávněné osobě umožněno nahlédnout,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na</w:t>
      </w:r>
      <w:r w:rsidR="004A3459">
        <w:rPr>
          <w:rFonts w:ascii="Times New Roman" w:eastAsia="MS Mincho" w:hAnsi="Times New Roman"/>
          <w:sz w:val="16"/>
          <w:szCs w:val="16"/>
        </w:rPr>
        <w:t> </w:t>
      </w:r>
      <w:r w:rsidRPr="007D7680">
        <w:rPr>
          <w:rFonts w:ascii="Times New Roman" w:eastAsia="MS Mincho" w:hAnsi="Times New Roman"/>
          <w:sz w:val="16"/>
          <w:szCs w:val="16"/>
        </w:rPr>
        <w:t>nahlížecím PC, tabletu, event. jiném prostředku výpočetní techniky, umožňujícím nahlížení do elektronického offline spisu.</w:t>
      </w:r>
    </w:p>
    <w:p w14:paraId="43A8A56A" w14:textId="77777777" w:rsidR="000F1416" w:rsidRPr="007D7680" w:rsidRDefault="000F1416" w:rsidP="00DA03E8">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O</w:t>
      </w:r>
      <w:r w:rsidR="00123A28" w:rsidRPr="007D7680">
        <w:rPr>
          <w:rFonts w:ascii="Times New Roman" w:eastAsia="MS Mincho" w:hAnsi="Times New Roman"/>
          <w:sz w:val="16"/>
          <w:szCs w:val="16"/>
        </w:rPr>
        <w:t> </w:t>
      </w:r>
      <w:r w:rsidRPr="007D7680">
        <w:rPr>
          <w:rFonts w:ascii="Times New Roman" w:eastAsia="MS Mincho" w:hAnsi="Times New Roman"/>
          <w:sz w:val="16"/>
          <w:szCs w:val="16"/>
        </w:rPr>
        <w:t>nahlédnutí do spisu vygeneruje příslušný zaměstnanec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který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doplní potřebnými údaji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podpisy. Záznam bude obsahovat označení osoby, která do spisu nahlížela,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podpis zaměstnance, který záznam vytvořil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 osoby, která do spisu nahlížela. Po ukončení nahlížení do spisu příslušný zaměstnanec záznam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originál záznamu založí do</w:t>
      </w:r>
      <w:r w:rsidR="00067812"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p>
    <w:p w14:paraId="37DEA854" w14:textId="77777777" w:rsidR="00067812" w:rsidRPr="007D7680" w:rsidRDefault="00067812" w:rsidP="00DA03E8">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V případě nahlížení do spisu, který byl převeden z rejstříku EPR do jiného rejstříku, je třeba účastníku umožnit nahlédnutí jak do</w:t>
      </w:r>
      <w:r w:rsidR="004A3459">
        <w:rPr>
          <w:rFonts w:ascii="Times New Roman" w:eastAsia="MS Mincho" w:hAnsi="Times New Roman"/>
          <w:sz w:val="16"/>
          <w:szCs w:val="16"/>
        </w:rPr>
        <w:t> </w:t>
      </w:r>
      <w:r w:rsidRPr="007D7680">
        <w:rPr>
          <w:rFonts w:ascii="Times New Roman" w:eastAsia="MS Mincho" w:hAnsi="Times New Roman"/>
          <w:sz w:val="16"/>
          <w:szCs w:val="16"/>
        </w:rPr>
        <w:t>vygenerovaného „</w:t>
      </w:r>
      <w:r w:rsidRPr="007D7680">
        <w:rPr>
          <w:rFonts w:ascii="Times New Roman" w:eastAsia="MS Mincho" w:hAnsi="Times New Roman"/>
          <w:b/>
          <w:sz w:val="16"/>
          <w:szCs w:val="16"/>
        </w:rPr>
        <w:t>offline spisu</w:t>
      </w:r>
      <w:r w:rsidRPr="007D7680">
        <w:rPr>
          <w:rFonts w:ascii="Times New Roman" w:eastAsia="MS Mincho" w:hAnsi="Times New Roman"/>
          <w:sz w:val="16"/>
          <w:szCs w:val="16"/>
        </w:rPr>
        <w:t>“, tak zároveň do převedeného spisu v listinné podobě. Záznam o nahlížení do spisu je pak třeba jednak vygenerovat a založit do aplikace CEPR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a jednak založit 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listinného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s poznámkou, že účastníku bylo v rámci nahlížení do spisu umožněno nahlédnout i do elektronického spisu v aplikaci CEPR.</w:t>
      </w:r>
    </w:p>
    <w:p w14:paraId="73EC69AA" w14:textId="77777777" w:rsidR="00067812" w:rsidRPr="007D7680" w:rsidRDefault="00FE0AA5" w:rsidP="00F7280E">
      <w:pPr>
        <w:pStyle w:val="Prosttext"/>
        <w:keepNext/>
        <w:spacing w:before="60"/>
        <w:jc w:val="center"/>
        <w:outlineLvl w:val="4"/>
        <w:rPr>
          <w:rFonts w:ascii="Times New Roman" w:eastAsia="MS Mincho" w:hAnsi="Times New Roman"/>
          <w:b/>
          <w:color w:val="008000"/>
          <w:sz w:val="16"/>
          <w:szCs w:val="16"/>
        </w:rPr>
      </w:pPr>
      <w:bookmarkStart w:id="7216" w:name="_Toc165038625"/>
      <w:r w:rsidRPr="007D7680">
        <w:rPr>
          <w:rFonts w:ascii="Times New Roman" w:eastAsia="MS Mincho" w:hAnsi="Times New Roman"/>
          <w:b/>
          <w:color w:val="008000"/>
          <w:sz w:val="16"/>
          <w:szCs w:val="16"/>
        </w:rPr>
        <w:t>§ </w:t>
      </w:r>
      <w:r w:rsidR="00067812" w:rsidRPr="007D7680">
        <w:rPr>
          <w:rFonts w:ascii="Times New Roman" w:eastAsia="MS Mincho" w:hAnsi="Times New Roman"/>
          <w:b/>
          <w:color w:val="008000"/>
          <w:sz w:val="16"/>
          <w:szCs w:val="16"/>
        </w:rPr>
        <w:t>200l</w:t>
      </w:r>
      <w:r w:rsidR="00F7280E" w:rsidRPr="007D7680">
        <w:rPr>
          <w:rFonts w:ascii="Times New Roman" w:eastAsia="MS Mincho" w:hAnsi="Times New Roman"/>
          <w:b/>
          <w:color w:val="008000"/>
          <w:sz w:val="16"/>
          <w:szCs w:val="16"/>
        </w:rPr>
        <w:br/>
      </w:r>
      <w:r w:rsidR="00067812" w:rsidRPr="007D7680">
        <w:rPr>
          <w:rFonts w:ascii="Times New Roman" w:eastAsia="MS Mincho" w:hAnsi="Times New Roman"/>
          <w:b/>
          <w:color w:val="008000"/>
          <w:sz w:val="16"/>
          <w:szCs w:val="16"/>
        </w:rPr>
        <w:t>Opravné usnesení</w:t>
      </w:r>
      <w:bookmarkEnd w:id="7216"/>
    </w:p>
    <w:p w14:paraId="4F9EA614" w14:textId="77777777" w:rsidR="000F1416" w:rsidRPr="007D7680" w:rsidRDefault="00067812" w:rsidP="00F7280E">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V případě, že je v elektronickém rozkazním řízení vydáno opravné usnesení, které nabylo právní moci, vyznačí soud na toto rozhodnutí doložku právní moci a</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pokud jej bude následně doručovat účastníkům řízení nebo jiným subjektům, zašle jej společně s rozhodnutím, které je tímto opravováno, a na němž bude vyznačena doložka právní moci ve znění „Toto rozhodnutí nabylo právní moci dne… ve spojení s opravným usnesením ze dne</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č. j. </w:t>
      </w:r>
      <w:r w:rsidR="00F7280E" w:rsidRPr="007D7680">
        <w:rPr>
          <w:rFonts w:ascii="Times New Roman" w:eastAsia="MS Mincho" w:hAnsi="Times New Roman"/>
          <w:sz w:val="16"/>
          <w:szCs w:val="16"/>
        </w:rPr>
        <w:t>……</w:t>
      </w:r>
      <w:r w:rsidRPr="007D7680">
        <w:rPr>
          <w:rFonts w:ascii="Times New Roman" w:eastAsia="MS Mincho" w:hAnsi="Times New Roman"/>
          <w:sz w:val="16"/>
          <w:szCs w:val="16"/>
        </w:rPr>
        <w:t>“.</w:t>
      </w:r>
    </w:p>
    <w:p w14:paraId="145628E8"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7217" w:name="_Toc165038626"/>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r>
      <w:bookmarkEnd w:id="7160"/>
      <w:bookmarkEnd w:id="7179"/>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r w:rsidRPr="007D7680">
        <w:rPr>
          <w:rFonts w:ascii="Times New Roman" w:eastAsia="MS Mincho" w:hAnsi="Times New Roman"/>
          <w:b/>
          <w:caps/>
          <w:color w:val="008000"/>
          <w:sz w:val="16"/>
          <w:szCs w:val="16"/>
        </w:rPr>
        <w:t>Rejstříkové řízení</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veřejné rejstříky právnických</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 xml:space="preserve">fyzických osob </w:t>
      </w:r>
      <w:r w:rsidRPr="007D7680">
        <w:rPr>
          <w:rFonts w:ascii="Times New Roman" w:eastAsia="MS Mincho" w:hAnsi="Times New Roman"/>
          <w:b/>
          <w:caps/>
          <w:color w:val="008000"/>
          <w:sz w:val="16"/>
          <w:szCs w:val="16"/>
        </w:rPr>
        <w:t>vedenÉ rejstříkovým soudem</w:t>
      </w:r>
      <w:bookmarkEnd w:id="7217"/>
    </w:p>
    <w:p w14:paraId="486C056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18" w:name="_Toc233193402"/>
      <w:bookmarkStart w:id="7219" w:name="_Toc221856980"/>
      <w:bookmarkStart w:id="7220" w:name="_Toc233210000"/>
      <w:bookmarkStart w:id="7221" w:name="_Toc233283819"/>
      <w:bookmarkStart w:id="7222" w:name="_Toc233286622"/>
      <w:bookmarkStart w:id="7223" w:name="_Toc233289584"/>
      <w:bookmarkStart w:id="7224" w:name="_Toc233292692"/>
      <w:bookmarkStart w:id="7225" w:name="_Toc233293361"/>
      <w:bookmarkStart w:id="7226" w:name="_Toc233199428"/>
      <w:bookmarkStart w:id="7227" w:name="_Toc233213596"/>
      <w:bookmarkStart w:id="7228" w:name="_Toc233216654"/>
      <w:bookmarkStart w:id="7229" w:name="_Toc213960007"/>
      <w:bookmarkStart w:id="7230" w:name="_Toc233301457"/>
      <w:bookmarkStart w:id="7231" w:name="_Toc233302789"/>
      <w:bookmarkStart w:id="7232" w:name="_Toc233308064"/>
      <w:bookmarkStart w:id="7233" w:name="_Toc233313637"/>
      <w:bookmarkStart w:id="7234" w:name="_Toc233315940"/>
      <w:bookmarkStart w:id="7235" w:name="_Toc233342811"/>
      <w:bookmarkStart w:id="7236" w:name="_Toc233343477"/>
      <w:bookmarkStart w:id="7237" w:name="_Toc233344835"/>
      <w:bookmarkStart w:id="7238" w:name="_Toc233355320"/>
      <w:bookmarkStart w:id="7239" w:name="_Toc233358010"/>
      <w:bookmarkStart w:id="7240" w:name="_Toc233368691"/>
      <w:bookmarkStart w:id="7241" w:name="_Toc233370821"/>
      <w:bookmarkStart w:id="7242" w:name="_Toc1650386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201</w:t>
      </w:r>
      <w:r w:rsidR="000F1416" w:rsidRPr="007D7680">
        <w:rPr>
          <w:rFonts w:ascii="Times New Roman" w:eastAsia="MS Mincho" w:hAnsi="Times New Roman"/>
          <w:b/>
          <w:color w:val="008000"/>
          <w:sz w:val="16"/>
          <w:szCs w:val="16"/>
        </w:rPr>
        <w:br/>
      </w:r>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r w:rsidR="000F1416" w:rsidRPr="007D7680">
        <w:rPr>
          <w:rFonts w:ascii="Times New Roman" w:eastAsia="MS Mincho" w:hAnsi="Times New Roman"/>
          <w:b/>
          <w:color w:val="008000"/>
          <w:sz w:val="16"/>
          <w:szCs w:val="16"/>
        </w:rPr>
        <w:t>Obecná ustanovení</w:t>
      </w:r>
      <w:bookmarkEnd w:id="7242"/>
    </w:p>
    <w:p w14:paraId="73171D72" w14:textId="77777777" w:rsidR="000F1416" w:rsidRPr="007D7680" w:rsidRDefault="000F1416" w:rsidP="00987199">
      <w:pPr>
        <w:numPr>
          <w:ilvl w:val="0"/>
          <w:numId w:val="128"/>
        </w:numPr>
        <w:tabs>
          <w:tab w:val="clear" w:pos="717"/>
          <w:tab w:val="left" w:pos="709"/>
        </w:tabs>
        <w:jc w:val="both"/>
        <w:rPr>
          <w:rFonts w:eastAsia="MS Mincho"/>
          <w:sz w:val="16"/>
          <w:szCs w:val="16"/>
        </w:rPr>
      </w:pPr>
      <w:r w:rsidRPr="007D7680">
        <w:rPr>
          <w:rFonts w:eastAsia="MS Mincho"/>
          <w:sz w:val="16"/>
          <w:szCs w:val="16"/>
        </w:rPr>
        <w:t>Tato část kancelářského řádu upravuje provádění kancelářských prací, vedení rejstříků</w:t>
      </w:r>
      <w:r w:rsidR="004609A0" w:rsidRPr="007D7680">
        <w:rPr>
          <w:rFonts w:eastAsia="MS Mincho"/>
          <w:sz w:val="16"/>
          <w:szCs w:val="16"/>
        </w:rPr>
        <w:t xml:space="preserve"> a </w:t>
      </w:r>
      <w:r w:rsidR="00464941" w:rsidRPr="007D7680">
        <w:rPr>
          <w:rFonts w:eastAsia="MS Mincho"/>
          <w:sz w:val="16"/>
          <w:szCs w:val="16"/>
        </w:rPr>
        <w:t>veřejných rejstříků právnických</w:t>
      </w:r>
      <w:r w:rsidR="004609A0" w:rsidRPr="007D7680">
        <w:rPr>
          <w:rFonts w:eastAsia="MS Mincho"/>
          <w:sz w:val="16"/>
          <w:szCs w:val="16"/>
        </w:rPr>
        <w:t xml:space="preserve"> a </w:t>
      </w:r>
      <w:r w:rsidR="00464941" w:rsidRPr="007D7680">
        <w:rPr>
          <w:rFonts w:eastAsia="MS Mincho"/>
          <w:sz w:val="16"/>
          <w:szCs w:val="16"/>
        </w:rPr>
        <w:t xml:space="preserve">fyzických osob </w:t>
      </w:r>
      <w:r w:rsidRPr="007D7680">
        <w:rPr>
          <w:rFonts w:eastAsia="MS Mincho"/>
          <w:sz w:val="16"/>
          <w:szCs w:val="16"/>
        </w:rPr>
        <w:t>rejstříkovými soudy, evidenčních pomůcek</w:t>
      </w:r>
      <w:r w:rsidR="004609A0" w:rsidRPr="007D7680">
        <w:rPr>
          <w:rFonts w:eastAsia="MS Mincho"/>
          <w:sz w:val="16"/>
          <w:szCs w:val="16"/>
        </w:rPr>
        <w:t xml:space="preserve"> a </w:t>
      </w:r>
      <w:r w:rsidRPr="007D7680">
        <w:rPr>
          <w:rFonts w:eastAsia="MS Mincho"/>
          <w:sz w:val="16"/>
          <w:szCs w:val="16"/>
        </w:rPr>
        <w:t>dalších činností</w:t>
      </w:r>
      <w:r w:rsidR="00581133" w:rsidRPr="007D7680">
        <w:rPr>
          <w:rFonts w:eastAsia="MS Mincho"/>
          <w:sz w:val="16"/>
          <w:szCs w:val="16"/>
        </w:rPr>
        <w:t xml:space="preserve"> s </w:t>
      </w:r>
      <w:r w:rsidRPr="007D7680">
        <w:rPr>
          <w:rFonts w:eastAsia="MS Mincho"/>
          <w:sz w:val="16"/>
          <w:szCs w:val="16"/>
        </w:rPr>
        <w:t>tím spojených</w:t>
      </w:r>
      <w:r w:rsidR="009709AD" w:rsidRPr="007D7680">
        <w:rPr>
          <w:rFonts w:eastAsia="MS Mincho"/>
          <w:sz w:val="16"/>
          <w:szCs w:val="16"/>
        </w:rPr>
        <w:t xml:space="preserve"> v </w:t>
      </w:r>
      <w:r w:rsidRPr="007D7680">
        <w:rPr>
          <w:rFonts w:eastAsia="MS Mincho"/>
          <w:sz w:val="16"/>
          <w:szCs w:val="16"/>
        </w:rPr>
        <w:t>rejstříkovém řízení; ostatní ustanovení kancelářského řádu se užijí přiměřeně, neodporují-li ustanovením</w:t>
      </w:r>
      <w:r w:rsidR="009709AD" w:rsidRPr="007D7680">
        <w:rPr>
          <w:rFonts w:eastAsia="MS Mincho"/>
          <w:sz w:val="16"/>
          <w:szCs w:val="16"/>
        </w:rPr>
        <w:t xml:space="preserve"> v </w:t>
      </w:r>
      <w:r w:rsidRPr="007D7680">
        <w:rPr>
          <w:rFonts w:eastAsia="MS Mincho"/>
          <w:sz w:val="16"/>
          <w:szCs w:val="16"/>
        </w:rPr>
        <w:t>této části.</w:t>
      </w:r>
    </w:p>
    <w:p w14:paraId="58D19BFE" w14:textId="00CB9AC6" w:rsidR="000F1416" w:rsidRPr="007D7680" w:rsidRDefault="00464941" w:rsidP="00987199">
      <w:pPr>
        <w:numPr>
          <w:ilvl w:val="0"/>
          <w:numId w:val="128"/>
        </w:numPr>
        <w:jc w:val="both"/>
        <w:rPr>
          <w:rFonts w:eastAsia="MS Mincho"/>
          <w:sz w:val="16"/>
          <w:szCs w:val="16"/>
        </w:rPr>
      </w:pPr>
      <w:r w:rsidRPr="007D7680">
        <w:rPr>
          <w:rFonts w:eastAsia="MS Mincho"/>
          <w:sz w:val="16"/>
          <w:szCs w:val="16"/>
        </w:rPr>
        <w:t>Veřejné rejstříky právnických</w:t>
      </w:r>
      <w:r w:rsidR="004609A0" w:rsidRPr="007D7680">
        <w:rPr>
          <w:rFonts w:eastAsia="MS Mincho"/>
          <w:sz w:val="16"/>
          <w:szCs w:val="16"/>
        </w:rPr>
        <w:t xml:space="preserve"> a </w:t>
      </w:r>
      <w:r w:rsidRPr="007D7680">
        <w:rPr>
          <w:rFonts w:eastAsia="MS Mincho"/>
          <w:sz w:val="16"/>
          <w:szCs w:val="16"/>
        </w:rPr>
        <w:t xml:space="preserve">fyzických osob vedené </w:t>
      </w:r>
      <w:r w:rsidR="000F1416" w:rsidRPr="007D7680">
        <w:rPr>
          <w:rFonts w:eastAsia="MS Mincho"/>
          <w:sz w:val="16"/>
          <w:szCs w:val="16"/>
        </w:rPr>
        <w:t>rejstříkovým soudem, včetně všech navazujících evidencí, jsou vedeny výlučně prostředky výpočetní techniky</w:t>
      </w:r>
      <w:r w:rsidR="00581133" w:rsidRPr="007D7680">
        <w:rPr>
          <w:rFonts w:eastAsia="MS Mincho"/>
          <w:sz w:val="16"/>
          <w:szCs w:val="16"/>
        </w:rPr>
        <w:t xml:space="preserve"> s </w:t>
      </w:r>
      <w:r w:rsidR="000F1416" w:rsidRPr="007D7680">
        <w:rPr>
          <w:rFonts w:eastAsia="MS Mincho"/>
          <w:sz w:val="16"/>
          <w:szCs w:val="16"/>
        </w:rPr>
        <w:t xml:space="preserve">využitím aplikačního programového vybavení </w:t>
      </w:r>
      <w:bookmarkStart w:id="7243" w:name="_Hlk162268253"/>
      <w:r w:rsidR="001A2B9E" w:rsidRPr="001A2B9E">
        <w:rPr>
          <w:rFonts w:ascii="Garamond" w:eastAsia="MS Mincho" w:hAnsi="Garamond"/>
          <w:color w:val="0070C0"/>
          <w:sz w:val="16"/>
          <w:szCs w:val="16"/>
        </w:rPr>
        <w:sym w:font="Wingdings 3" w:char="F0E6"/>
      </w:r>
      <w:bookmarkEnd w:id="7243"/>
      <w:r w:rsidR="000F1416" w:rsidRPr="007D7680">
        <w:rPr>
          <w:rFonts w:eastAsia="MS Mincho"/>
          <w:sz w:val="16"/>
          <w:szCs w:val="16"/>
        </w:rPr>
        <w:t>, jehož správnost</w:t>
      </w:r>
      <w:r w:rsidR="004609A0" w:rsidRPr="007D7680">
        <w:rPr>
          <w:rFonts w:eastAsia="MS Mincho"/>
          <w:sz w:val="16"/>
          <w:szCs w:val="16"/>
        </w:rPr>
        <w:t xml:space="preserve"> a </w:t>
      </w:r>
      <w:r w:rsidR="000F1416" w:rsidRPr="007D7680">
        <w:rPr>
          <w:rFonts w:eastAsia="MS Mincho"/>
          <w:sz w:val="16"/>
          <w:szCs w:val="16"/>
        </w:rPr>
        <w:t>další údržbu garantuje ministerstvo. Provádění všech zápisů je nezbytné provádět</w:t>
      </w:r>
      <w:r w:rsidR="009709AD" w:rsidRPr="007D7680">
        <w:rPr>
          <w:rFonts w:eastAsia="MS Mincho"/>
          <w:sz w:val="16"/>
          <w:szCs w:val="16"/>
        </w:rPr>
        <w:t xml:space="preserve"> v </w:t>
      </w:r>
      <w:r w:rsidR="000F1416" w:rsidRPr="007D7680">
        <w:rPr>
          <w:rFonts w:eastAsia="MS Mincho"/>
          <w:sz w:val="16"/>
          <w:szCs w:val="16"/>
        </w:rPr>
        <w:t>souladu</w:t>
      </w:r>
      <w:r w:rsidR="00581133" w:rsidRPr="007D7680">
        <w:rPr>
          <w:rFonts w:eastAsia="MS Mincho"/>
          <w:sz w:val="16"/>
          <w:szCs w:val="16"/>
        </w:rPr>
        <w:t xml:space="preserve"> s </w:t>
      </w:r>
      <w:r w:rsidR="000F1416" w:rsidRPr="007D7680">
        <w:rPr>
          <w:rFonts w:eastAsia="MS Mincho"/>
          <w:sz w:val="16"/>
          <w:szCs w:val="16"/>
        </w:rPr>
        <w:t>dokumentací</w:t>
      </w:r>
      <w:r w:rsidR="00581133" w:rsidRPr="007D7680">
        <w:rPr>
          <w:rFonts w:eastAsia="MS Mincho"/>
          <w:sz w:val="16"/>
          <w:szCs w:val="16"/>
        </w:rPr>
        <w:t xml:space="preserve"> k </w:t>
      </w:r>
      <w:r w:rsidR="000F1416" w:rsidRPr="007D7680">
        <w:rPr>
          <w:rFonts w:eastAsia="MS Mincho"/>
          <w:sz w:val="16"/>
          <w:szCs w:val="16"/>
        </w:rPr>
        <w:t>danému programového vybavení.</w:t>
      </w:r>
    </w:p>
    <w:p w14:paraId="7C5A4998" w14:textId="28BC8CA6" w:rsidR="00464941" w:rsidRPr="00F12538" w:rsidRDefault="00FE0AA5" w:rsidP="00464941">
      <w:pPr>
        <w:pStyle w:val="Prosttext"/>
        <w:keepNext/>
        <w:spacing w:before="60"/>
        <w:jc w:val="center"/>
        <w:outlineLvl w:val="4"/>
        <w:rPr>
          <w:rFonts w:ascii="Times New Roman" w:eastAsia="MS Mincho" w:hAnsi="Times New Roman"/>
          <w:b/>
          <w:color w:val="0070C0"/>
          <w:sz w:val="16"/>
          <w:szCs w:val="16"/>
        </w:rPr>
      </w:pPr>
      <w:bookmarkStart w:id="7244" w:name="_Toc345513046"/>
      <w:bookmarkStart w:id="7245" w:name="_Toc357169071"/>
      <w:bookmarkStart w:id="7246" w:name="_Toc165038628"/>
      <w:bookmarkStart w:id="7247" w:name="_Hlk152577509"/>
      <w:r w:rsidRPr="00F12538">
        <w:rPr>
          <w:rFonts w:ascii="Times New Roman" w:eastAsia="MS Mincho" w:hAnsi="Times New Roman"/>
          <w:b/>
          <w:color w:val="0070C0"/>
          <w:sz w:val="16"/>
          <w:szCs w:val="16"/>
        </w:rPr>
        <w:t>§ </w:t>
      </w:r>
      <w:r w:rsidR="00464941" w:rsidRPr="00F12538">
        <w:rPr>
          <w:rFonts w:ascii="Times New Roman" w:eastAsia="MS Mincho" w:hAnsi="Times New Roman"/>
          <w:b/>
          <w:color w:val="0070C0"/>
          <w:sz w:val="16"/>
          <w:szCs w:val="16"/>
        </w:rPr>
        <w:t>202</w:t>
      </w:r>
      <w:r w:rsidR="00464941" w:rsidRPr="00F12538">
        <w:rPr>
          <w:rFonts w:ascii="Times New Roman" w:eastAsia="MS Mincho" w:hAnsi="Times New Roman"/>
          <w:b/>
          <w:color w:val="0070C0"/>
          <w:sz w:val="16"/>
          <w:szCs w:val="16"/>
        </w:rPr>
        <w:br/>
      </w:r>
      <w:bookmarkEnd w:id="7244"/>
      <w:bookmarkEnd w:id="7245"/>
      <w:r w:rsidR="001A2B9E" w:rsidRPr="00F12538">
        <w:rPr>
          <w:rFonts w:ascii="Times New Roman" w:eastAsia="MS Mincho" w:hAnsi="Times New Roman"/>
          <w:b/>
          <w:color w:val="0070C0"/>
          <w:sz w:val="16"/>
          <w:szCs w:val="16"/>
        </w:rPr>
        <w:t>Veřejné rejstříky právnických a fyzických osob a evidence svěřenských fondů</w:t>
      </w:r>
      <w:bookmarkEnd w:id="7246"/>
    </w:p>
    <w:p w14:paraId="2EC642C2" w14:textId="1B048925" w:rsidR="00464941" w:rsidRPr="00F12538" w:rsidRDefault="001A2B9E" w:rsidP="00DA03E8">
      <w:pPr>
        <w:numPr>
          <w:ilvl w:val="0"/>
          <w:numId w:val="287"/>
        </w:numPr>
        <w:tabs>
          <w:tab w:val="clear" w:pos="717"/>
          <w:tab w:val="left" w:pos="709"/>
        </w:tabs>
        <w:jc w:val="both"/>
        <w:rPr>
          <w:rFonts w:eastAsia="MS Mincho"/>
          <w:b/>
          <w:color w:val="0070C0"/>
          <w:sz w:val="16"/>
          <w:szCs w:val="16"/>
        </w:rPr>
      </w:pPr>
      <w:r w:rsidRPr="00F12538">
        <w:rPr>
          <w:rFonts w:eastAsia="MS Mincho"/>
          <w:b/>
          <w:color w:val="0070C0"/>
          <w:sz w:val="16"/>
          <w:szCs w:val="16"/>
        </w:rPr>
        <w:t>Rejstříkový soud vede v souladu se zvláštním právním předpisem</w:t>
      </w:r>
      <w:hyperlink w:anchor="Poz88" w:history="1">
        <w:r w:rsidRPr="00675630">
          <w:rPr>
            <w:rStyle w:val="Hypertextovodkaz"/>
            <w:rFonts w:eastAsia="MS Mincho"/>
            <w:b/>
            <w:sz w:val="16"/>
            <w:szCs w:val="16"/>
            <w:u w:val="none"/>
            <w:vertAlign w:val="superscript"/>
          </w:rPr>
          <w:t>88)</w:t>
        </w:r>
      </w:hyperlink>
      <w:r w:rsidRPr="00F12538">
        <w:rPr>
          <w:rFonts w:eastAsia="MS Mincho"/>
          <w:b/>
          <w:color w:val="0070C0"/>
          <w:sz w:val="16"/>
          <w:szCs w:val="16"/>
        </w:rPr>
        <w:t xml:space="preserve"> veřejné rejstříky právnických a fyzických osob, kterými jsou</w:t>
      </w:r>
    </w:p>
    <w:p w14:paraId="06FBCDBE" w14:textId="78B4E998" w:rsidR="00464941" w:rsidRPr="00F12538" w:rsidRDefault="001A2B9E" w:rsidP="00DA03E8">
      <w:pPr>
        <w:pStyle w:val="Zkladntext"/>
        <w:numPr>
          <w:ilvl w:val="0"/>
          <w:numId w:val="286"/>
        </w:numPr>
        <w:rPr>
          <w:b/>
          <w:color w:val="0070C0"/>
          <w:sz w:val="16"/>
          <w:szCs w:val="16"/>
        </w:rPr>
      </w:pPr>
      <w:r w:rsidRPr="00F12538">
        <w:rPr>
          <w:b/>
          <w:color w:val="0070C0"/>
          <w:sz w:val="16"/>
          <w:szCs w:val="16"/>
        </w:rPr>
        <w:t>spolkový rejstřík</w:t>
      </w:r>
      <w:r w:rsidR="00464941" w:rsidRPr="00F12538">
        <w:rPr>
          <w:b/>
          <w:color w:val="0070C0"/>
          <w:sz w:val="16"/>
          <w:szCs w:val="16"/>
        </w:rPr>
        <w:t>,</w:t>
      </w:r>
    </w:p>
    <w:p w14:paraId="0510AD85" w14:textId="55AEF415" w:rsidR="00464941" w:rsidRPr="00F12538" w:rsidRDefault="001A2B9E" w:rsidP="00DA03E8">
      <w:pPr>
        <w:pStyle w:val="Zkladntext"/>
        <w:numPr>
          <w:ilvl w:val="0"/>
          <w:numId w:val="286"/>
        </w:numPr>
        <w:rPr>
          <w:b/>
          <w:color w:val="0070C0"/>
          <w:sz w:val="16"/>
          <w:szCs w:val="16"/>
        </w:rPr>
      </w:pPr>
      <w:r w:rsidRPr="00F12538">
        <w:rPr>
          <w:b/>
          <w:color w:val="0070C0"/>
          <w:sz w:val="16"/>
          <w:szCs w:val="16"/>
        </w:rPr>
        <w:t>nadační rejstřík</w:t>
      </w:r>
      <w:r w:rsidR="00464941" w:rsidRPr="00F12538">
        <w:rPr>
          <w:b/>
          <w:color w:val="0070C0"/>
          <w:sz w:val="16"/>
          <w:szCs w:val="16"/>
        </w:rPr>
        <w:t>,</w:t>
      </w:r>
    </w:p>
    <w:p w14:paraId="6BDD8355" w14:textId="76DB9216" w:rsidR="00464941" w:rsidRPr="00F12538" w:rsidRDefault="001A2B9E" w:rsidP="00DA03E8">
      <w:pPr>
        <w:pStyle w:val="Zkladntext"/>
        <w:numPr>
          <w:ilvl w:val="0"/>
          <w:numId w:val="286"/>
        </w:numPr>
        <w:rPr>
          <w:b/>
          <w:color w:val="0070C0"/>
          <w:sz w:val="16"/>
          <w:szCs w:val="16"/>
        </w:rPr>
      </w:pPr>
      <w:r w:rsidRPr="00F12538">
        <w:rPr>
          <w:b/>
          <w:color w:val="0070C0"/>
          <w:sz w:val="16"/>
          <w:szCs w:val="16"/>
        </w:rPr>
        <w:t>rejstřík ústavů</w:t>
      </w:r>
      <w:r w:rsidR="00464941" w:rsidRPr="00F12538">
        <w:rPr>
          <w:b/>
          <w:color w:val="0070C0"/>
          <w:sz w:val="16"/>
          <w:szCs w:val="16"/>
        </w:rPr>
        <w:t>,</w:t>
      </w:r>
    </w:p>
    <w:p w14:paraId="2C0440AD" w14:textId="27BC8DB3" w:rsidR="00464941" w:rsidRPr="00F12538" w:rsidRDefault="001A2B9E" w:rsidP="00DA03E8">
      <w:pPr>
        <w:pStyle w:val="Zkladntext"/>
        <w:numPr>
          <w:ilvl w:val="0"/>
          <w:numId w:val="286"/>
        </w:numPr>
        <w:rPr>
          <w:b/>
          <w:color w:val="0070C0"/>
          <w:sz w:val="16"/>
          <w:szCs w:val="16"/>
        </w:rPr>
      </w:pPr>
      <w:r w:rsidRPr="00F12538">
        <w:rPr>
          <w:b/>
          <w:color w:val="0070C0"/>
          <w:sz w:val="16"/>
          <w:szCs w:val="16"/>
        </w:rPr>
        <w:t>rejstřík společenství vlastníků jednotek</w:t>
      </w:r>
      <w:r w:rsidR="00464941" w:rsidRPr="00F12538">
        <w:rPr>
          <w:b/>
          <w:color w:val="0070C0"/>
          <w:sz w:val="16"/>
          <w:szCs w:val="16"/>
        </w:rPr>
        <w:t>,</w:t>
      </w:r>
    </w:p>
    <w:p w14:paraId="3A31FCCC" w14:textId="73B99857" w:rsidR="00464941" w:rsidRPr="00F12538" w:rsidRDefault="001A2B9E" w:rsidP="00DA03E8">
      <w:pPr>
        <w:pStyle w:val="Zkladntext"/>
        <w:numPr>
          <w:ilvl w:val="0"/>
          <w:numId w:val="286"/>
        </w:numPr>
        <w:rPr>
          <w:b/>
          <w:color w:val="0070C0"/>
          <w:sz w:val="16"/>
          <w:szCs w:val="16"/>
        </w:rPr>
      </w:pPr>
      <w:r w:rsidRPr="00F12538">
        <w:rPr>
          <w:b/>
          <w:color w:val="0070C0"/>
          <w:sz w:val="16"/>
          <w:szCs w:val="16"/>
        </w:rPr>
        <w:t>obchodní rejstřík</w:t>
      </w:r>
      <w:r w:rsidR="00464941" w:rsidRPr="00F12538">
        <w:rPr>
          <w:b/>
          <w:color w:val="0070C0"/>
          <w:sz w:val="16"/>
          <w:szCs w:val="16"/>
        </w:rPr>
        <w:t>,</w:t>
      </w:r>
    </w:p>
    <w:p w14:paraId="2ABBF0AF" w14:textId="3CF1E710" w:rsidR="00464941" w:rsidRPr="00F12538" w:rsidRDefault="001A2B9E" w:rsidP="00DA03E8">
      <w:pPr>
        <w:pStyle w:val="Zkladntext"/>
        <w:numPr>
          <w:ilvl w:val="0"/>
          <w:numId w:val="286"/>
        </w:numPr>
        <w:rPr>
          <w:b/>
          <w:color w:val="0070C0"/>
          <w:sz w:val="16"/>
          <w:szCs w:val="16"/>
        </w:rPr>
      </w:pPr>
      <w:r w:rsidRPr="00F12538">
        <w:rPr>
          <w:b/>
          <w:color w:val="0070C0"/>
          <w:sz w:val="16"/>
          <w:szCs w:val="16"/>
        </w:rPr>
        <w:t>rejstřík obecně prospěšných společností</w:t>
      </w:r>
      <w:r w:rsidR="00464941" w:rsidRPr="00F12538">
        <w:rPr>
          <w:b/>
          <w:color w:val="0070C0"/>
          <w:sz w:val="16"/>
          <w:szCs w:val="16"/>
        </w:rPr>
        <w:t>.</w:t>
      </w:r>
    </w:p>
    <w:p w14:paraId="070D237F" w14:textId="6757D4BC" w:rsidR="00464941" w:rsidRPr="00F12538" w:rsidRDefault="001A2B9E" w:rsidP="00DA03E8">
      <w:pPr>
        <w:numPr>
          <w:ilvl w:val="0"/>
          <w:numId w:val="287"/>
        </w:numPr>
        <w:tabs>
          <w:tab w:val="clear" w:pos="717"/>
          <w:tab w:val="left" w:pos="709"/>
        </w:tabs>
        <w:jc w:val="both"/>
        <w:rPr>
          <w:rFonts w:eastAsia="MS Mincho"/>
          <w:b/>
          <w:color w:val="0070C0"/>
          <w:sz w:val="16"/>
          <w:szCs w:val="16"/>
        </w:rPr>
      </w:pPr>
      <w:r w:rsidRPr="00F12538">
        <w:rPr>
          <w:rFonts w:eastAsia="MS Mincho"/>
          <w:b/>
          <w:color w:val="0070C0"/>
          <w:sz w:val="16"/>
          <w:szCs w:val="16"/>
        </w:rPr>
        <w:t>Rejstříkový soud dále vede evidenci svěřenských fondů</w:t>
      </w:r>
      <w:r w:rsidR="00464941" w:rsidRPr="00F12538">
        <w:rPr>
          <w:rFonts w:eastAsia="MS Mincho"/>
          <w:b/>
          <w:color w:val="0070C0"/>
          <w:sz w:val="16"/>
          <w:szCs w:val="16"/>
        </w:rPr>
        <w:t>.</w:t>
      </w:r>
    </w:p>
    <w:bookmarkEnd w:id="7247"/>
    <w:p w14:paraId="1E178246" w14:textId="4D9D773B" w:rsidR="00464941" w:rsidRPr="007D7680" w:rsidRDefault="001A2B9E" w:rsidP="00DA03E8">
      <w:pPr>
        <w:numPr>
          <w:ilvl w:val="0"/>
          <w:numId w:val="287"/>
        </w:numPr>
        <w:tabs>
          <w:tab w:val="clear" w:pos="717"/>
          <w:tab w:val="left" w:pos="709"/>
        </w:tabs>
        <w:jc w:val="both"/>
        <w:rPr>
          <w:rFonts w:eastAsia="MS Mincho"/>
          <w:sz w:val="16"/>
          <w:szCs w:val="16"/>
        </w:rPr>
      </w:pPr>
      <w:r w:rsidRPr="00F12538">
        <w:rPr>
          <w:rFonts w:eastAsia="MS Mincho"/>
          <w:b/>
          <w:color w:val="0070C0"/>
          <w:sz w:val="16"/>
          <w:szCs w:val="16"/>
        </w:rPr>
        <w:t>Veřejné rejstříky právnických a fyzických osob a evidence svěřenských fondů se skládají z rejstříkových vložek, které mají shodné číslo s číslem spisu a sbírky listin</w:t>
      </w:r>
      <w:r w:rsidR="00464941" w:rsidRPr="00F12538">
        <w:rPr>
          <w:rFonts w:eastAsia="MS Mincho"/>
          <w:b/>
          <w:color w:val="0070C0"/>
          <w:sz w:val="16"/>
          <w:szCs w:val="16"/>
        </w:rPr>
        <w:t>.</w:t>
      </w:r>
    </w:p>
    <w:p w14:paraId="06ED87AF"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7248" w:name="_Toc1650386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203</w:t>
      </w:r>
      <w:r w:rsidR="000F1416" w:rsidRPr="007D7680">
        <w:rPr>
          <w:rFonts w:ascii="Times New Roman" w:eastAsia="MS Mincho" w:hAnsi="Times New Roman"/>
          <w:b/>
          <w:color w:val="008000"/>
          <w:sz w:val="16"/>
          <w:szCs w:val="16"/>
        </w:rPr>
        <w:br/>
        <w:t>Obchodní rejstřík</w:t>
      </w:r>
      <w:bookmarkEnd w:id="7248"/>
    </w:p>
    <w:p w14:paraId="617AE64A" w14:textId="77777777" w:rsidR="000F1416" w:rsidRPr="007D7680" w:rsidRDefault="00464941" w:rsidP="00DA03E8">
      <w:pPr>
        <w:numPr>
          <w:ilvl w:val="0"/>
          <w:numId w:val="288"/>
        </w:numPr>
        <w:tabs>
          <w:tab w:val="clear" w:pos="717"/>
          <w:tab w:val="left" w:pos="709"/>
        </w:tabs>
        <w:jc w:val="both"/>
        <w:rPr>
          <w:rFonts w:eastAsia="MS Mincho"/>
          <w:sz w:val="16"/>
          <w:szCs w:val="16"/>
        </w:rPr>
      </w:pPr>
      <w:r w:rsidRPr="007D7680">
        <w:rPr>
          <w:rFonts w:eastAsia="MS Mincho"/>
          <w:sz w:val="16"/>
          <w:szCs w:val="16"/>
        </w:rPr>
        <w:t>V obchodním rejstříku jsou evidovány obchodní společnosti</w:t>
      </w:r>
      <w:r w:rsidR="004609A0" w:rsidRPr="007D7680">
        <w:rPr>
          <w:rFonts w:eastAsia="MS Mincho"/>
          <w:sz w:val="16"/>
          <w:szCs w:val="16"/>
        </w:rPr>
        <w:t xml:space="preserve"> a </w:t>
      </w:r>
      <w:r w:rsidRPr="007D7680">
        <w:rPr>
          <w:rFonts w:eastAsia="MS Mincho"/>
          <w:sz w:val="16"/>
          <w:szCs w:val="16"/>
        </w:rPr>
        <w:t>družstva, evropské společnosti, příspěvkové organizace, státní podniky</w:t>
      </w:r>
      <w:r w:rsidR="004609A0" w:rsidRPr="007D7680">
        <w:rPr>
          <w:rFonts w:eastAsia="MS Mincho"/>
          <w:sz w:val="16"/>
          <w:szCs w:val="16"/>
        </w:rPr>
        <w:t xml:space="preserve"> a </w:t>
      </w:r>
      <w:r w:rsidRPr="007D7680">
        <w:rPr>
          <w:rFonts w:eastAsia="MS Mincho"/>
          <w:sz w:val="16"/>
          <w:szCs w:val="16"/>
        </w:rPr>
        <w:t>další právnické</w:t>
      </w:r>
      <w:r w:rsidR="004609A0" w:rsidRPr="007D7680">
        <w:rPr>
          <w:rFonts w:eastAsia="MS Mincho"/>
          <w:sz w:val="16"/>
          <w:szCs w:val="16"/>
        </w:rPr>
        <w:t xml:space="preserve"> a </w:t>
      </w:r>
      <w:r w:rsidRPr="007D7680">
        <w:rPr>
          <w:rFonts w:eastAsia="MS Mincho"/>
          <w:sz w:val="16"/>
          <w:szCs w:val="16"/>
        </w:rPr>
        <w:t>fyzické osoby, včetně jejich odštěpných závodů, závodů</w:t>
      </w:r>
      <w:r w:rsidR="004609A0" w:rsidRPr="007D7680">
        <w:rPr>
          <w:rFonts w:eastAsia="MS Mincho"/>
          <w:sz w:val="16"/>
          <w:szCs w:val="16"/>
        </w:rPr>
        <w:t xml:space="preserve"> a </w:t>
      </w:r>
      <w:r w:rsidRPr="007D7680">
        <w:rPr>
          <w:rFonts w:eastAsia="MS Mincho"/>
          <w:sz w:val="16"/>
          <w:szCs w:val="16"/>
        </w:rPr>
        <w:t>odštěpných závodů zahraničních osob,</w:t>
      </w:r>
      <w:r w:rsidR="00581133" w:rsidRPr="007D7680">
        <w:rPr>
          <w:rFonts w:eastAsia="MS Mincho"/>
          <w:sz w:val="16"/>
          <w:szCs w:val="16"/>
        </w:rPr>
        <w:t xml:space="preserve"> o </w:t>
      </w:r>
      <w:r w:rsidRPr="007D7680">
        <w:rPr>
          <w:rFonts w:eastAsia="MS Mincho"/>
          <w:sz w:val="16"/>
          <w:szCs w:val="16"/>
        </w:rPr>
        <w:t>kterých zákon stanoví, že</w:t>
      </w:r>
      <w:r w:rsidR="004A3459">
        <w:rPr>
          <w:rFonts w:eastAsia="MS Mincho"/>
          <w:sz w:val="16"/>
          <w:szCs w:val="16"/>
        </w:rPr>
        <w:t> </w:t>
      </w:r>
      <w:r w:rsidRPr="007D7680">
        <w:rPr>
          <w:rFonts w:eastAsia="MS Mincho"/>
          <w:sz w:val="16"/>
          <w:szCs w:val="16"/>
        </w:rPr>
        <w:t>se</w:t>
      </w:r>
      <w:r w:rsidR="004A3459">
        <w:rPr>
          <w:rFonts w:eastAsia="MS Mincho"/>
          <w:sz w:val="16"/>
          <w:szCs w:val="16"/>
        </w:rPr>
        <w:t> </w:t>
      </w:r>
      <w:r w:rsidRPr="007D7680">
        <w:rPr>
          <w:rFonts w:eastAsia="MS Mincho"/>
          <w:sz w:val="16"/>
          <w:szCs w:val="16"/>
        </w:rPr>
        <w:t>zapisují do obchodního rejstříku.</w:t>
      </w:r>
    </w:p>
    <w:p w14:paraId="42E19B0B" w14:textId="05431019" w:rsidR="000F1416" w:rsidRPr="007D7680" w:rsidRDefault="000F1416" w:rsidP="00DA03E8">
      <w:pPr>
        <w:numPr>
          <w:ilvl w:val="0"/>
          <w:numId w:val="288"/>
        </w:numPr>
        <w:tabs>
          <w:tab w:val="clear" w:pos="717"/>
          <w:tab w:val="left" w:pos="709"/>
        </w:tabs>
        <w:jc w:val="both"/>
        <w:rPr>
          <w:rFonts w:eastAsia="MS Mincho"/>
          <w:sz w:val="16"/>
          <w:szCs w:val="16"/>
        </w:rPr>
      </w:pPr>
      <w:r w:rsidRPr="007D7680">
        <w:rPr>
          <w:rFonts w:eastAsia="MS Mincho"/>
          <w:sz w:val="16"/>
          <w:szCs w:val="16"/>
        </w:rPr>
        <w:t>Obchodní rejstřík</w:t>
      </w:r>
      <w:r w:rsidR="004609A0" w:rsidRPr="007D7680">
        <w:rPr>
          <w:rFonts w:eastAsia="MS Mincho"/>
          <w:sz w:val="16"/>
          <w:szCs w:val="16"/>
        </w:rPr>
        <w:t xml:space="preserve"> </w:t>
      </w:r>
      <w:r w:rsidR="00F12538" w:rsidRPr="00F12538">
        <w:rPr>
          <w:rFonts w:eastAsia="MS Mincho"/>
          <w:b/>
          <w:bCs/>
          <w:iCs/>
          <w:color w:val="0070C0"/>
          <w:sz w:val="16"/>
          <w:szCs w:val="16"/>
        </w:rPr>
        <w:t>se člení na oddíly mající</w:t>
      </w:r>
      <w:r w:rsidRPr="007D7680">
        <w:rPr>
          <w:rFonts w:eastAsia="MS Mincho"/>
          <w:sz w:val="16"/>
          <w:szCs w:val="16"/>
        </w:rPr>
        <w:t xml:space="preserve"> tato označení:</w:t>
      </w:r>
    </w:p>
    <w:p w14:paraId="6405DFFE"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A</w:t>
      </w:r>
      <w:r w:rsidRPr="007D7680">
        <w:rPr>
          <w:sz w:val="16"/>
          <w:szCs w:val="16"/>
        </w:rPr>
        <w:tab/>
        <w:t>–</w:t>
      </w:r>
      <w:r w:rsidRPr="007D7680">
        <w:rPr>
          <w:sz w:val="16"/>
          <w:szCs w:val="16"/>
        </w:rPr>
        <w:tab/>
        <w:t>oddíl pro samostatně podnikající fyzické osoby, veřejné obchodní společnosti, komanditní společnosti, státní podniky</w:t>
      </w:r>
      <w:r w:rsidR="004609A0" w:rsidRPr="007D7680">
        <w:rPr>
          <w:sz w:val="16"/>
          <w:szCs w:val="16"/>
        </w:rPr>
        <w:t xml:space="preserve"> a </w:t>
      </w:r>
      <w:r w:rsidRPr="007D7680">
        <w:rPr>
          <w:sz w:val="16"/>
          <w:szCs w:val="16"/>
        </w:rPr>
        <w:t>jiné právnické osoby, včetně organizačních složek</w:t>
      </w:r>
      <w:r w:rsidR="004609A0" w:rsidRPr="007D7680">
        <w:rPr>
          <w:sz w:val="16"/>
          <w:szCs w:val="16"/>
        </w:rPr>
        <w:t xml:space="preserve"> a </w:t>
      </w:r>
      <w:r w:rsidRPr="007D7680">
        <w:rPr>
          <w:sz w:val="16"/>
          <w:szCs w:val="16"/>
        </w:rPr>
        <w:t>odštěpných závodů,</w:t>
      </w:r>
      <w:r w:rsidR="00581133" w:rsidRPr="007D7680">
        <w:rPr>
          <w:sz w:val="16"/>
          <w:szCs w:val="16"/>
        </w:rPr>
        <w:t xml:space="preserve"> o </w:t>
      </w:r>
      <w:r w:rsidRPr="007D7680">
        <w:rPr>
          <w:sz w:val="16"/>
          <w:szCs w:val="16"/>
        </w:rPr>
        <w:t>nichž zákon stanoví, že se zapisují do obchodního rejstříku, pokud se nezapisují do</w:t>
      </w:r>
      <w:r w:rsidR="004A3459">
        <w:rPr>
          <w:sz w:val="16"/>
          <w:szCs w:val="16"/>
        </w:rPr>
        <w:t> </w:t>
      </w:r>
      <w:r w:rsidRPr="007D7680">
        <w:rPr>
          <w:sz w:val="16"/>
          <w:szCs w:val="16"/>
        </w:rPr>
        <w:t>jiného oddílu, odštěpné závody se sídlem odlišným od sídla podniku,</w:t>
      </w:r>
    </w:p>
    <w:p w14:paraId="506EFBC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B</w:t>
      </w:r>
      <w:r w:rsidRPr="007D7680">
        <w:rPr>
          <w:sz w:val="16"/>
          <w:szCs w:val="16"/>
        </w:rPr>
        <w:tab/>
        <w:t>–</w:t>
      </w:r>
      <w:r w:rsidRPr="007D7680">
        <w:rPr>
          <w:sz w:val="16"/>
          <w:szCs w:val="16"/>
        </w:rPr>
        <w:tab/>
        <w:t>oddíl pro akciové společnosti,</w:t>
      </w:r>
    </w:p>
    <w:p w14:paraId="4CBEA9D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C</w:t>
      </w:r>
      <w:r w:rsidRPr="007D7680">
        <w:rPr>
          <w:sz w:val="16"/>
          <w:szCs w:val="16"/>
        </w:rPr>
        <w:tab/>
        <w:t>–</w:t>
      </w:r>
      <w:r w:rsidRPr="007D7680">
        <w:rPr>
          <w:sz w:val="16"/>
          <w:szCs w:val="16"/>
        </w:rPr>
        <w:tab/>
        <w:t>oddíl pro společnosti</w:t>
      </w:r>
      <w:r w:rsidR="00581133" w:rsidRPr="007D7680">
        <w:rPr>
          <w:sz w:val="16"/>
          <w:szCs w:val="16"/>
        </w:rPr>
        <w:t xml:space="preserve"> s </w:t>
      </w:r>
      <w:r w:rsidRPr="007D7680">
        <w:rPr>
          <w:sz w:val="16"/>
          <w:szCs w:val="16"/>
        </w:rPr>
        <w:t>ručením omezeným,</w:t>
      </w:r>
    </w:p>
    <w:p w14:paraId="49873437"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Dr</w:t>
      </w:r>
      <w:r w:rsidRPr="007D7680">
        <w:rPr>
          <w:sz w:val="16"/>
          <w:szCs w:val="16"/>
        </w:rPr>
        <w:tab/>
        <w:t>–</w:t>
      </w:r>
      <w:r w:rsidRPr="007D7680">
        <w:rPr>
          <w:sz w:val="16"/>
          <w:szCs w:val="16"/>
        </w:rPr>
        <w:tab/>
        <w:t>oddíl pro družstva,</w:t>
      </w:r>
    </w:p>
    <w:p w14:paraId="62EAECE8"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Pr</w:t>
      </w:r>
      <w:r w:rsidRPr="007D7680">
        <w:rPr>
          <w:sz w:val="16"/>
          <w:szCs w:val="16"/>
        </w:rPr>
        <w:tab/>
        <w:t>–</w:t>
      </w:r>
      <w:r w:rsidRPr="007D7680">
        <w:rPr>
          <w:sz w:val="16"/>
          <w:szCs w:val="16"/>
        </w:rPr>
        <w:tab/>
        <w:t>oddíl pro příspěvkové organizace,</w:t>
      </w:r>
    </w:p>
    <w:p w14:paraId="698F72B2" w14:textId="44D7B1FD" w:rsidR="000F1416" w:rsidRPr="007D7680" w:rsidRDefault="000F1416" w:rsidP="0027541B">
      <w:pPr>
        <w:tabs>
          <w:tab w:val="left" w:pos="227"/>
          <w:tab w:val="left" w:pos="360"/>
        </w:tabs>
        <w:ind w:left="360" w:hanging="360"/>
        <w:jc w:val="both"/>
        <w:rPr>
          <w:sz w:val="16"/>
          <w:szCs w:val="16"/>
        </w:rPr>
      </w:pPr>
      <w:r w:rsidRPr="007D7680">
        <w:rPr>
          <w:sz w:val="16"/>
          <w:szCs w:val="16"/>
        </w:rPr>
        <w:t>Zs</w:t>
      </w:r>
      <w:r w:rsidRPr="007D7680">
        <w:rPr>
          <w:sz w:val="16"/>
          <w:szCs w:val="16"/>
        </w:rPr>
        <w:tab/>
        <w:t>–</w:t>
      </w:r>
      <w:r w:rsidRPr="007D7680">
        <w:rPr>
          <w:sz w:val="16"/>
          <w:szCs w:val="16"/>
        </w:rPr>
        <w:tab/>
      </w:r>
      <w:r w:rsidR="000421AE" w:rsidRPr="007D7680">
        <w:rPr>
          <w:sz w:val="16"/>
          <w:szCs w:val="16"/>
        </w:rPr>
        <w:t xml:space="preserve">oddíl pro zahraniční právnické osoby se sídlem mimo Evropskou unii, podnikající na území České republiky </w:t>
      </w:r>
      <w:r w:rsidR="00F12538" w:rsidRPr="00F12538">
        <w:rPr>
          <w:color w:val="0070C0"/>
          <w:sz w:val="16"/>
          <w:szCs w:val="16"/>
        </w:rPr>
        <w:sym w:font="Wingdings 3" w:char="F0E6"/>
      </w:r>
      <w:r w:rsidRPr="007D7680">
        <w:rPr>
          <w:sz w:val="16"/>
          <w:szCs w:val="16"/>
        </w:rPr>
        <w:t>,</w:t>
      </w:r>
    </w:p>
    <w:p w14:paraId="3F2FFE84"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H</w:t>
      </w:r>
      <w:r w:rsidRPr="007D7680">
        <w:rPr>
          <w:sz w:val="16"/>
          <w:szCs w:val="16"/>
        </w:rPr>
        <w:tab/>
        <w:t>–</w:t>
      </w:r>
      <w:r w:rsidRPr="007D7680">
        <w:rPr>
          <w:sz w:val="16"/>
          <w:szCs w:val="16"/>
        </w:rPr>
        <w:tab/>
        <w:t>oddíl pro evropské společnosti, družstva</w:t>
      </w:r>
      <w:r w:rsidR="004609A0" w:rsidRPr="007D7680">
        <w:rPr>
          <w:sz w:val="16"/>
          <w:szCs w:val="16"/>
        </w:rPr>
        <w:t xml:space="preserve"> a </w:t>
      </w:r>
      <w:r w:rsidRPr="007D7680">
        <w:rPr>
          <w:sz w:val="16"/>
          <w:szCs w:val="16"/>
        </w:rPr>
        <w:t>sdružení.</w:t>
      </w:r>
    </w:p>
    <w:p w14:paraId="2F43DE5A"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49" w:name="_Toc165038630"/>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204</w:t>
      </w:r>
      <w:r w:rsidR="000421AE" w:rsidRPr="007D7680">
        <w:rPr>
          <w:rFonts w:ascii="Times New Roman" w:eastAsia="MS Mincho" w:hAnsi="Times New Roman"/>
          <w:b/>
          <w:color w:val="008000"/>
          <w:sz w:val="16"/>
          <w:szCs w:val="16"/>
        </w:rPr>
        <w:br/>
        <w:t>Spolkový rejstřík</w:t>
      </w:r>
      <w:bookmarkEnd w:id="7249"/>
    </w:p>
    <w:p w14:paraId="59B5F8B6" w14:textId="77777777" w:rsidR="000421AE" w:rsidRPr="007D7680" w:rsidRDefault="000421AE" w:rsidP="00B50E6D">
      <w:pPr>
        <w:numPr>
          <w:ilvl w:val="0"/>
          <w:numId w:val="179"/>
        </w:numPr>
        <w:jc w:val="both"/>
        <w:rPr>
          <w:sz w:val="16"/>
          <w:szCs w:val="16"/>
        </w:rPr>
      </w:pPr>
      <w:r w:rsidRPr="007D7680">
        <w:rPr>
          <w:sz w:val="16"/>
          <w:szCs w:val="16"/>
        </w:rPr>
        <w:t>Spolkový rejstřík má oddíl</w:t>
      </w:r>
      <w:r w:rsidR="00581133" w:rsidRPr="007D7680">
        <w:rPr>
          <w:sz w:val="16"/>
          <w:szCs w:val="16"/>
        </w:rPr>
        <w:t xml:space="preserve"> s </w:t>
      </w:r>
      <w:r w:rsidRPr="007D7680">
        <w:rPr>
          <w:sz w:val="16"/>
          <w:szCs w:val="16"/>
        </w:rPr>
        <w:t>označením „</w:t>
      </w:r>
      <w:r w:rsidRPr="007D7680">
        <w:rPr>
          <w:b/>
          <w:sz w:val="16"/>
          <w:szCs w:val="16"/>
        </w:rPr>
        <w:t>L</w:t>
      </w:r>
      <w:r w:rsidRPr="007D7680">
        <w:rPr>
          <w:sz w:val="16"/>
          <w:szCs w:val="16"/>
        </w:rPr>
        <w:t>“.</w:t>
      </w:r>
    </w:p>
    <w:p w14:paraId="35134C0A" w14:textId="77777777" w:rsidR="000421AE" w:rsidRPr="007D7680" w:rsidRDefault="000421AE" w:rsidP="00B50E6D">
      <w:pPr>
        <w:numPr>
          <w:ilvl w:val="0"/>
          <w:numId w:val="179"/>
        </w:numPr>
        <w:jc w:val="both"/>
        <w:rPr>
          <w:sz w:val="16"/>
          <w:szCs w:val="16"/>
        </w:rPr>
      </w:pPr>
      <w:r w:rsidRPr="007D7680">
        <w:rPr>
          <w:sz w:val="16"/>
          <w:szCs w:val="16"/>
        </w:rPr>
        <w:t>V oddílu „</w:t>
      </w:r>
      <w:r w:rsidRPr="007D7680">
        <w:rPr>
          <w:b/>
          <w:sz w:val="16"/>
          <w:szCs w:val="16"/>
        </w:rPr>
        <w:t>L</w:t>
      </w:r>
      <w:r w:rsidRPr="007D7680">
        <w:rPr>
          <w:sz w:val="16"/>
          <w:szCs w:val="16"/>
        </w:rPr>
        <w:t>“ se evidují spolky,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pobočné spolky</w:t>
      </w:r>
      <w:r w:rsidR="004609A0" w:rsidRPr="007D7680">
        <w:rPr>
          <w:sz w:val="16"/>
          <w:szCs w:val="16"/>
        </w:rPr>
        <w:t xml:space="preserve"> a </w:t>
      </w:r>
      <w:r w:rsidRPr="007D7680">
        <w:rPr>
          <w:sz w:val="16"/>
          <w:szCs w:val="16"/>
        </w:rPr>
        <w:t>pobočné organizace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další osoby,</w:t>
      </w:r>
      <w:r w:rsidR="00581133" w:rsidRPr="007D7680">
        <w:rPr>
          <w:sz w:val="16"/>
          <w:szCs w:val="16"/>
        </w:rPr>
        <w:t xml:space="preserve"> o </w:t>
      </w:r>
      <w:r w:rsidRPr="007D7680">
        <w:rPr>
          <w:sz w:val="16"/>
          <w:szCs w:val="16"/>
        </w:rPr>
        <w:t>nichž to stanoví zákon, zahraniční spolky, vyvíjející činnost na území České republiky</w:t>
      </w:r>
      <w:r w:rsidR="004609A0" w:rsidRPr="007D7680">
        <w:rPr>
          <w:sz w:val="16"/>
          <w:szCs w:val="16"/>
        </w:rPr>
        <w:t xml:space="preserve"> a </w:t>
      </w:r>
      <w:r w:rsidRPr="007D7680">
        <w:rPr>
          <w:sz w:val="16"/>
          <w:szCs w:val="16"/>
        </w:rPr>
        <w:t>pobočné spolky nebo jiné obdobné organizační jednotky zahraničních spolků vyvíjejících činnost na území České republiky.</w:t>
      </w:r>
    </w:p>
    <w:p w14:paraId="4058E104"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50" w:name="_Toc165038631"/>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205</w:t>
      </w:r>
      <w:r w:rsidR="000421AE" w:rsidRPr="007D7680">
        <w:rPr>
          <w:rFonts w:ascii="Times New Roman" w:eastAsia="MS Mincho" w:hAnsi="Times New Roman"/>
          <w:b/>
          <w:color w:val="008000"/>
          <w:sz w:val="16"/>
          <w:szCs w:val="16"/>
        </w:rPr>
        <w:br/>
        <w:t>Nadační rejstřík</w:t>
      </w:r>
      <w:bookmarkEnd w:id="7250"/>
    </w:p>
    <w:p w14:paraId="2CBD37F0" w14:textId="77777777" w:rsidR="000421AE" w:rsidRPr="007D7680" w:rsidRDefault="000421AE" w:rsidP="00DA03E8">
      <w:pPr>
        <w:numPr>
          <w:ilvl w:val="0"/>
          <w:numId w:val="358"/>
        </w:numPr>
        <w:jc w:val="both"/>
        <w:rPr>
          <w:sz w:val="16"/>
          <w:szCs w:val="16"/>
        </w:rPr>
      </w:pPr>
      <w:r w:rsidRPr="007D7680">
        <w:rPr>
          <w:sz w:val="16"/>
          <w:szCs w:val="16"/>
        </w:rPr>
        <w:t>Rejstřík nadací</w:t>
      </w:r>
      <w:r w:rsidR="004609A0" w:rsidRPr="007D7680">
        <w:rPr>
          <w:sz w:val="16"/>
          <w:szCs w:val="16"/>
        </w:rPr>
        <w:t xml:space="preserve"> a </w:t>
      </w:r>
      <w:r w:rsidRPr="007D7680">
        <w:rPr>
          <w:sz w:val="16"/>
          <w:szCs w:val="16"/>
        </w:rPr>
        <w:t>nadačních fondů (nadační rejstřík) má oddíl</w:t>
      </w:r>
      <w:r w:rsidR="00581133" w:rsidRPr="007D7680">
        <w:rPr>
          <w:sz w:val="16"/>
          <w:szCs w:val="16"/>
        </w:rPr>
        <w:t xml:space="preserve"> s </w:t>
      </w:r>
      <w:r w:rsidRPr="007D7680">
        <w:rPr>
          <w:sz w:val="16"/>
          <w:szCs w:val="16"/>
        </w:rPr>
        <w:t>označením „</w:t>
      </w:r>
      <w:r w:rsidRPr="007D7680">
        <w:rPr>
          <w:b/>
          <w:sz w:val="16"/>
          <w:szCs w:val="16"/>
        </w:rPr>
        <w:t>N</w:t>
      </w:r>
      <w:r w:rsidRPr="007D7680">
        <w:rPr>
          <w:sz w:val="16"/>
          <w:szCs w:val="16"/>
        </w:rPr>
        <w:t>“.</w:t>
      </w:r>
    </w:p>
    <w:p w14:paraId="7217B1B9" w14:textId="77777777" w:rsidR="000421AE" w:rsidRPr="007D7680" w:rsidRDefault="000421AE" w:rsidP="00DA03E8">
      <w:pPr>
        <w:numPr>
          <w:ilvl w:val="0"/>
          <w:numId w:val="358"/>
        </w:numPr>
        <w:jc w:val="both"/>
        <w:rPr>
          <w:sz w:val="16"/>
          <w:szCs w:val="16"/>
        </w:rPr>
      </w:pPr>
      <w:r w:rsidRPr="007D7680">
        <w:rPr>
          <w:sz w:val="16"/>
          <w:szCs w:val="16"/>
        </w:rPr>
        <w:t>V oddílu „</w:t>
      </w:r>
      <w:r w:rsidRPr="007D7680">
        <w:rPr>
          <w:b/>
          <w:sz w:val="16"/>
          <w:szCs w:val="16"/>
        </w:rPr>
        <w:t>N</w:t>
      </w:r>
      <w:r w:rsidRPr="007D7680">
        <w:rPr>
          <w:sz w:val="16"/>
          <w:szCs w:val="16"/>
        </w:rPr>
        <w:t>“ se evidují nadace</w:t>
      </w:r>
      <w:r w:rsidR="004609A0" w:rsidRPr="007D7680">
        <w:rPr>
          <w:sz w:val="16"/>
          <w:szCs w:val="16"/>
        </w:rPr>
        <w:t xml:space="preserve"> a </w:t>
      </w:r>
      <w:r w:rsidRPr="007D7680">
        <w:rPr>
          <w:sz w:val="16"/>
          <w:szCs w:val="16"/>
        </w:rPr>
        <w:t>nadační fondy.</w:t>
      </w:r>
    </w:p>
    <w:p w14:paraId="120A079C"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51" w:name="_Toc165038632"/>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206</w:t>
      </w:r>
      <w:r w:rsidR="000421AE" w:rsidRPr="007D7680">
        <w:rPr>
          <w:rFonts w:ascii="Times New Roman" w:eastAsia="MS Mincho" w:hAnsi="Times New Roman"/>
          <w:b/>
          <w:color w:val="008000"/>
          <w:sz w:val="16"/>
          <w:szCs w:val="16"/>
        </w:rPr>
        <w:br/>
        <w:t>Rejstřík ústavů</w:t>
      </w:r>
      <w:bookmarkEnd w:id="7251"/>
    </w:p>
    <w:p w14:paraId="25D2B9D3" w14:textId="77777777" w:rsidR="000421AE" w:rsidRPr="007D7680" w:rsidRDefault="000421AE" w:rsidP="00DA03E8">
      <w:pPr>
        <w:numPr>
          <w:ilvl w:val="0"/>
          <w:numId w:val="359"/>
        </w:numPr>
        <w:jc w:val="both"/>
        <w:rPr>
          <w:sz w:val="16"/>
          <w:szCs w:val="16"/>
        </w:rPr>
      </w:pPr>
      <w:r w:rsidRPr="007D7680">
        <w:rPr>
          <w:sz w:val="16"/>
          <w:szCs w:val="16"/>
        </w:rPr>
        <w:t>Rejstřík ústavů má oddíl</w:t>
      </w:r>
      <w:r w:rsidR="00581133" w:rsidRPr="007D7680">
        <w:rPr>
          <w:sz w:val="16"/>
          <w:szCs w:val="16"/>
        </w:rPr>
        <w:t xml:space="preserve"> s </w:t>
      </w:r>
      <w:r w:rsidRPr="007D7680">
        <w:rPr>
          <w:sz w:val="16"/>
          <w:szCs w:val="16"/>
        </w:rPr>
        <w:t>označením „</w:t>
      </w:r>
      <w:r w:rsidRPr="007D7680">
        <w:rPr>
          <w:b/>
          <w:sz w:val="16"/>
          <w:szCs w:val="16"/>
        </w:rPr>
        <w:t>U</w:t>
      </w:r>
      <w:r w:rsidRPr="007D7680">
        <w:rPr>
          <w:sz w:val="16"/>
          <w:szCs w:val="16"/>
        </w:rPr>
        <w:t>“.</w:t>
      </w:r>
    </w:p>
    <w:p w14:paraId="202F9870" w14:textId="77777777" w:rsidR="000421AE" w:rsidRPr="007D7680" w:rsidRDefault="000421AE" w:rsidP="00DA03E8">
      <w:pPr>
        <w:numPr>
          <w:ilvl w:val="0"/>
          <w:numId w:val="359"/>
        </w:numPr>
        <w:jc w:val="both"/>
        <w:rPr>
          <w:sz w:val="16"/>
          <w:szCs w:val="16"/>
        </w:rPr>
      </w:pPr>
      <w:r w:rsidRPr="007D7680">
        <w:rPr>
          <w:sz w:val="16"/>
          <w:szCs w:val="16"/>
        </w:rPr>
        <w:t>V oddílu „</w:t>
      </w:r>
      <w:r w:rsidRPr="007D7680">
        <w:rPr>
          <w:b/>
          <w:sz w:val="16"/>
          <w:szCs w:val="16"/>
        </w:rPr>
        <w:t>U</w:t>
      </w:r>
      <w:r w:rsidRPr="007D7680">
        <w:rPr>
          <w:sz w:val="16"/>
          <w:szCs w:val="16"/>
        </w:rPr>
        <w:t>“ se evidují ústavy.</w:t>
      </w:r>
    </w:p>
    <w:p w14:paraId="5CF7D0C9"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52" w:name="_Toc165038633"/>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207</w:t>
      </w:r>
      <w:r w:rsidR="000421AE" w:rsidRPr="007D7680">
        <w:rPr>
          <w:rFonts w:ascii="Times New Roman" w:eastAsia="MS Mincho" w:hAnsi="Times New Roman"/>
          <w:b/>
          <w:color w:val="008000"/>
          <w:sz w:val="16"/>
          <w:szCs w:val="16"/>
        </w:rPr>
        <w:br/>
        <w:t>Rejstřík společenství vlastníků jednotek</w:t>
      </w:r>
      <w:bookmarkEnd w:id="7252"/>
    </w:p>
    <w:p w14:paraId="2A118F87" w14:textId="77777777" w:rsidR="000421AE" w:rsidRPr="007D7680" w:rsidRDefault="000421AE" w:rsidP="00B50E6D">
      <w:pPr>
        <w:numPr>
          <w:ilvl w:val="0"/>
          <w:numId w:val="181"/>
        </w:numPr>
        <w:jc w:val="both"/>
        <w:rPr>
          <w:sz w:val="16"/>
          <w:szCs w:val="16"/>
        </w:rPr>
      </w:pPr>
      <w:r w:rsidRPr="007D7680">
        <w:rPr>
          <w:sz w:val="16"/>
          <w:szCs w:val="16"/>
        </w:rPr>
        <w:t>Rejstřík společenství vlastníků jednotek má oddíl</w:t>
      </w:r>
      <w:r w:rsidR="00581133" w:rsidRPr="007D7680">
        <w:rPr>
          <w:sz w:val="16"/>
          <w:szCs w:val="16"/>
        </w:rPr>
        <w:t xml:space="preserve"> s </w:t>
      </w:r>
      <w:r w:rsidRPr="007D7680">
        <w:rPr>
          <w:sz w:val="16"/>
          <w:szCs w:val="16"/>
        </w:rPr>
        <w:t>označením „</w:t>
      </w:r>
      <w:r w:rsidRPr="007D7680">
        <w:rPr>
          <w:b/>
          <w:sz w:val="16"/>
          <w:szCs w:val="16"/>
        </w:rPr>
        <w:t>S</w:t>
      </w:r>
      <w:r w:rsidRPr="007D7680">
        <w:rPr>
          <w:sz w:val="16"/>
          <w:szCs w:val="16"/>
        </w:rPr>
        <w:t>“.</w:t>
      </w:r>
    </w:p>
    <w:p w14:paraId="7EBC0615" w14:textId="77777777" w:rsidR="000421AE" w:rsidRPr="007D7680" w:rsidRDefault="000421AE" w:rsidP="00B50E6D">
      <w:pPr>
        <w:numPr>
          <w:ilvl w:val="0"/>
          <w:numId w:val="181"/>
        </w:numPr>
        <w:jc w:val="both"/>
        <w:rPr>
          <w:sz w:val="16"/>
          <w:szCs w:val="16"/>
        </w:rPr>
      </w:pPr>
      <w:r w:rsidRPr="007D7680">
        <w:rPr>
          <w:sz w:val="16"/>
          <w:szCs w:val="16"/>
        </w:rPr>
        <w:t>V oddílu „</w:t>
      </w:r>
      <w:r w:rsidRPr="007D7680">
        <w:rPr>
          <w:b/>
          <w:sz w:val="16"/>
          <w:szCs w:val="16"/>
        </w:rPr>
        <w:t>S</w:t>
      </w:r>
      <w:r w:rsidRPr="007D7680">
        <w:rPr>
          <w:sz w:val="16"/>
          <w:szCs w:val="16"/>
        </w:rPr>
        <w:t>“ se evidují společenství vlastníků jednotek.</w:t>
      </w:r>
    </w:p>
    <w:p w14:paraId="0E423DE1" w14:textId="77777777" w:rsidR="003926F5" w:rsidRPr="007D7680" w:rsidRDefault="00FE0AA5" w:rsidP="003926F5">
      <w:pPr>
        <w:pStyle w:val="Prosttext"/>
        <w:keepNext/>
        <w:spacing w:before="60"/>
        <w:jc w:val="center"/>
        <w:outlineLvl w:val="4"/>
        <w:rPr>
          <w:rFonts w:ascii="Times New Roman" w:eastAsia="MS Mincho" w:hAnsi="Times New Roman"/>
          <w:b/>
          <w:color w:val="008000"/>
          <w:sz w:val="16"/>
          <w:szCs w:val="16"/>
        </w:rPr>
      </w:pPr>
      <w:bookmarkStart w:id="7253" w:name="_Toc345513049"/>
      <w:bookmarkStart w:id="7254" w:name="_Toc357169074"/>
      <w:bookmarkStart w:id="7255" w:name="_Toc165038634"/>
      <w:r w:rsidRPr="007D7680">
        <w:rPr>
          <w:rFonts w:ascii="Times New Roman" w:eastAsia="MS Mincho" w:hAnsi="Times New Roman"/>
          <w:b/>
          <w:color w:val="008000"/>
          <w:sz w:val="16"/>
          <w:szCs w:val="16"/>
        </w:rPr>
        <w:t>§ </w:t>
      </w:r>
      <w:r w:rsidR="003926F5" w:rsidRPr="007D7680">
        <w:rPr>
          <w:rFonts w:ascii="Times New Roman" w:eastAsia="MS Mincho" w:hAnsi="Times New Roman"/>
          <w:b/>
          <w:color w:val="008000"/>
          <w:sz w:val="16"/>
          <w:szCs w:val="16"/>
        </w:rPr>
        <w:t>208</w:t>
      </w:r>
      <w:r w:rsidR="003926F5" w:rsidRPr="007D7680">
        <w:rPr>
          <w:rFonts w:ascii="Times New Roman" w:eastAsia="MS Mincho" w:hAnsi="Times New Roman"/>
          <w:b/>
          <w:color w:val="008000"/>
          <w:sz w:val="16"/>
          <w:szCs w:val="16"/>
        </w:rPr>
        <w:br/>
        <w:t>Rejstřík obecně prospěšných společností</w:t>
      </w:r>
      <w:bookmarkEnd w:id="7253"/>
      <w:bookmarkEnd w:id="7254"/>
      <w:bookmarkEnd w:id="7255"/>
    </w:p>
    <w:p w14:paraId="1E4CAA18" w14:textId="77777777" w:rsidR="003926F5" w:rsidRPr="007D7680" w:rsidRDefault="003926F5" w:rsidP="00B50E6D">
      <w:pPr>
        <w:pStyle w:val="Zkladntext"/>
        <w:numPr>
          <w:ilvl w:val="0"/>
          <w:numId w:val="180"/>
        </w:numPr>
        <w:rPr>
          <w:sz w:val="16"/>
          <w:szCs w:val="16"/>
        </w:rPr>
      </w:pPr>
      <w:r w:rsidRPr="007D7680">
        <w:rPr>
          <w:sz w:val="16"/>
          <w:szCs w:val="16"/>
        </w:rPr>
        <w:t>Rejstřík obecně prospěšných společností má oddíl</w:t>
      </w:r>
      <w:r w:rsidR="00581133" w:rsidRPr="007D7680">
        <w:rPr>
          <w:sz w:val="16"/>
          <w:szCs w:val="16"/>
        </w:rPr>
        <w:t xml:space="preserve"> s </w:t>
      </w:r>
      <w:r w:rsidRPr="007D7680">
        <w:rPr>
          <w:sz w:val="16"/>
          <w:szCs w:val="16"/>
        </w:rPr>
        <w:t>označením „</w:t>
      </w:r>
      <w:r w:rsidRPr="007D7680">
        <w:rPr>
          <w:b/>
          <w:sz w:val="16"/>
          <w:szCs w:val="16"/>
        </w:rPr>
        <w:t>O</w:t>
      </w:r>
      <w:r w:rsidRPr="007D7680">
        <w:rPr>
          <w:sz w:val="16"/>
          <w:szCs w:val="16"/>
        </w:rPr>
        <w:t>“.</w:t>
      </w:r>
    </w:p>
    <w:p w14:paraId="7E262DE3" w14:textId="77777777" w:rsidR="003926F5" w:rsidRPr="007D7680" w:rsidRDefault="003926F5" w:rsidP="00B50E6D">
      <w:pPr>
        <w:pStyle w:val="Zkladntext"/>
        <w:numPr>
          <w:ilvl w:val="0"/>
          <w:numId w:val="180"/>
        </w:numPr>
        <w:rPr>
          <w:sz w:val="16"/>
          <w:szCs w:val="16"/>
        </w:rPr>
      </w:pPr>
      <w:r w:rsidRPr="007D7680">
        <w:rPr>
          <w:sz w:val="16"/>
          <w:szCs w:val="16"/>
        </w:rPr>
        <w:t>V oddílu „</w:t>
      </w:r>
      <w:r w:rsidRPr="007D7680">
        <w:rPr>
          <w:b/>
          <w:sz w:val="16"/>
          <w:szCs w:val="16"/>
        </w:rPr>
        <w:t>O</w:t>
      </w:r>
      <w:r w:rsidRPr="007D7680">
        <w:rPr>
          <w:sz w:val="16"/>
          <w:szCs w:val="16"/>
        </w:rPr>
        <w:t>“ se evidují obecně prospěšné společnosti.</w:t>
      </w:r>
    </w:p>
    <w:p w14:paraId="19BB4F22" w14:textId="012D6374" w:rsidR="009D63CD" w:rsidRPr="004174B9" w:rsidRDefault="00FE0AA5" w:rsidP="00EA3ECB">
      <w:pPr>
        <w:pStyle w:val="Prosttext"/>
        <w:keepNext/>
        <w:spacing w:before="60"/>
        <w:jc w:val="center"/>
        <w:outlineLvl w:val="4"/>
        <w:rPr>
          <w:rFonts w:ascii="Times New Roman" w:eastAsia="MS Mincho" w:hAnsi="Times New Roman"/>
          <w:b/>
          <w:color w:val="0070C0"/>
          <w:sz w:val="16"/>
          <w:szCs w:val="16"/>
        </w:rPr>
      </w:pPr>
      <w:bookmarkStart w:id="7256" w:name="_Toc165038635"/>
      <w:bookmarkStart w:id="7257" w:name="_Hlk162266901"/>
      <w:r w:rsidRPr="004174B9">
        <w:rPr>
          <w:rFonts w:ascii="Times New Roman" w:eastAsia="MS Mincho" w:hAnsi="Times New Roman"/>
          <w:b/>
          <w:color w:val="0070C0"/>
          <w:sz w:val="16"/>
          <w:szCs w:val="16"/>
        </w:rPr>
        <w:t>§ </w:t>
      </w:r>
      <w:r w:rsidR="009D63CD" w:rsidRPr="004174B9">
        <w:rPr>
          <w:rFonts w:ascii="Times New Roman" w:eastAsia="MS Mincho" w:hAnsi="Times New Roman"/>
          <w:b/>
          <w:color w:val="0070C0"/>
          <w:sz w:val="16"/>
          <w:szCs w:val="16"/>
        </w:rPr>
        <w:t>208a</w:t>
      </w:r>
      <w:r w:rsidR="00EA3ECB" w:rsidRPr="004174B9">
        <w:rPr>
          <w:rFonts w:ascii="Times New Roman" w:eastAsia="MS Mincho" w:hAnsi="Times New Roman"/>
          <w:b/>
          <w:color w:val="0070C0"/>
          <w:sz w:val="16"/>
          <w:szCs w:val="16"/>
        </w:rPr>
        <w:br/>
      </w:r>
      <w:r w:rsidR="00F12538" w:rsidRPr="004174B9">
        <w:rPr>
          <w:rFonts w:ascii="Times New Roman" w:eastAsia="MS Mincho" w:hAnsi="Times New Roman"/>
          <w:b/>
          <w:iCs/>
          <w:color w:val="0070C0"/>
          <w:sz w:val="16"/>
          <w:szCs w:val="16"/>
        </w:rPr>
        <w:t>Evidence skutečných majitelů</w:t>
      </w:r>
      <w:bookmarkEnd w:id="7256"/>
    </w:p>
    <w:bookmarkEnd w:id="7257"/>
    <w:p w14:paraId="41D793F5" w14:textId="337595AC" w:rsidR="009D63CD" w:rsidRPr="004174B9" w:rsidRDefault="009D63CD" w:rsidP="00DA03E8">
      <w:pPr>
        <w:pStyle w:val="Zkladntext"/>
        <w:numPr>
          <w:ilvl w:val="0"/>
          <w:numId w:val="443"/>
        </w:numPr>
        <w:rPr>
          <w:b/>
          <w:color w:val="0070C0"/>
          <w:sz w:val="16"/>
          <w:szCs w:val="16"/>
        </w:rPr>
      </w:pPr>
      <w:r w:rsidRPr="004174B9">
        <w:rPr>
          <w:b/>
          <w:color w:val="0070C0"/>
          <w:sz w:val="16"/>
          <w:szCs w:val="16"/>
        </w:rPr>
        <w:tab/>
      </w:r>
      <w:r w:rsidR="00F12538" w:rsidRPr="004174B9">
        <w:rPr>
          <w:b/>
          <w:iCs/>
          <w:color w:val="0070C0"/>
          <w:sz w:val="16"/>
          <w:szCs w:val="16"/>
        </w:rPr>
        <w:t>Rejstříkový soud vede v souladu se zvláštním právním předpisem</w:t>
      </w:r>
      <w:hyperlink w:anchor="Poz89" w:history="1">
        <w:r w:rsidR="00F12538" w:rsidRPr="00675630">
          <w:rPr>
            <w:rStyle w:val="Hypertextovodkaz"/>
            <w:b/>
            <w:iCs/>
            <w:sz w:val="16"/>
            <w:szCs w:val="16"/>
            <w:u w:val="none"/>
            <w:vertAlign w:val="superscript"/>
          </w:rPr>
          <w:t>89)</w:t>
        </w:r>
      </w:hyperlink>
      <w:r w:rsidR="00F12538" w:rsidRPr="004174B9">
        <w:rPr>
          <w:b/>
          <w:iCs/>
          <w:color w:val="0070C0"/>
          <w:sz w:val="16"/>
          <w:szCs w:val="16"/>
        </w:rPr>
        <w:t xml:space="preserve"> evidenci skutečných majitelů</w:t>
      </w:r>
      <w:r w:rsidRPr="004174B9">
        <w:rPr>
          <w:b/>
          <w:color w:val="0070C0"/>
          <w:sz w:val="16"/>
          <w:szCs w:val="16"/>
        </w:rPr>
        <w:t xml:space="preserve">. </w:t>
      </w:r>
    </w:p>
    <w:p w14:paraId="0653F839" w14:textId="020E99C1" w:rsidR="009D63CD" w:rsidRPr="004174B9" w:rsidRDefault="009D63CD" w:rsidP="00DA03E8">
      <w:pPr>
        <w:pStyle w:val="Zkladntext"/>
        <w:numPr>
          <w:ilvl w:val="0"/>
          <w:numId w:val="443"/>
        </w:numPr>
        <w:rPr>
          <w:b/>
          <w:color w:val="0070C0"/>
          <w:sz w:val="16"/>
          <w:szCs w:val="16"/>
        </w:rPr>
      </w:pPr>
      <w:r w:rsidRPr="004174B9">
        <w:rPr>
          <w:b/>
          <w:color w:val="0070C0"/>
          <w:sz w:val="16"/>
          <w:szCs w:val="16"/>
        </w:rPr>
        <w:tab/>
      </w:r>
      <w:r w:rsidR="00F12538" w:rsidRPr="004174B9">
        <w:rPr>
          <w:b/>
          <w:iCs/>
          <w:color w:val="0070C0"/>
          <w:sz w:val="16"/>
          <w:szCs w:val="16"/>
        </w:rPr>
        <w:t>Údaje o skutečných majitelích se vedou v oddíle a pod číslem vložky subjektu, ke kterému se vztahují. Údaje o skutečných majitelích subjektů, které nejsou evidovány ve veřejných rejstřících právnických a</w:t>
      </w:r>
      <w:r w:rsidR="00644444">
        <w:rPr>
          <w:b/>
          <w:iCs/>
          <w:color w:val="0070C0"/>
          <w:sz w:val="16"/>
          <w:szCs w:val="16"/>
        </w:rPr>
        <w:t> </w:t>
      </w:r>
      <w:r w:rsidR="00F12538" w:rsidRPr="004174B9">
        <w:rPr>
          <w:b/>
          <w:iCs/>
          <w:color w:val="0070C0"/>
          <w:sz w:val="16"/>
          <w:szCs w:val="16"/>
        </w:rPr>
        <w:t>fyzických osob nebo v evidenci svěřenských fondů, se vedou v pomocném oddíle X</w:t>
      </w:r>
      <w:r w:rsidR="00EA3ECB" w:rsidRPr="004174B9">
        <w:rPr>
          <w:b/>
          <w:color w:val="0070C0"/>
          <w:sz w:val="16"/>
          <w:szCs w:val="16"/>
        </w:rPr>
        <w:t>.</w:t>
      </w:r>
    </w:p>
    <w:p w14:paraId="5E664A7E" w14:textId="028D0CAA" w:rsidR="009D63CD" w:rsidRPr="004174B9" w:rsidRDefault="009D63CD" w:rsidP="00DA03E8">
      <w:pPr>
        <w:pStyle w:val="Zkladntext"/>
        <w:numPr>
          <w:ilvl w:val="0"/>
          <w:numId w:val="443"/>
        </w:numPr>
        <w:rPr>
          <w:b/>
          <w:color w:val="0070C0"/>
          <w:sz w:val="16"/>
          <w:szCs w:val="16"/>
        </w:rPr>
      </w:pPr>
      <w:r w:rsidRPr="004174B9">
        <w:rPr>
          <w:b/>
          <w:color w:val="0070C0"/>
          <w:sz w:val="16"/>
          <w:szCs w:val="16"/>
        </w:rPr>
        <w:tab/>
      </w:r>
      <w:r w:rsidR="00F12538" w:rsidRPr="004174B9">
        <w:rPr>
          <w:b/>
          <w:iCs/>
          <w:color w:val="0070C0"/>
          <w:sz w:val="16"/>
          <w:szCs w:val="16"/>
        </w:rPr>
        <w:t>Došlá podání eviduje a označuje soud podle § 211 odst. 5</w:t>
      </w:r>
      <w:r w:rsidR="00EA3ECB" w:rsidRPr="004174B9">
        <w:rPr>
          <w:b/>
          <w:color w:val="0070C0"/>
          <w:sz w:val="16"/>
          <w:szCs w:val="16"/>
        </w:rPr>
        <w:t>.</w:t>
      </w:r>
    </w:p>
    <w:p w14:paraId="1544AEEC" w14:textId="4315C83F" w:rsidR="009D63CD" w:rsidRPr="004174B9" w:rsidRDefault="009D63CD" w:rsidP="00DA03E8">
      <w:pPr>
        <w:pStyle w:val="Zkladntext"/>
        <w:numPr>
          <w:ilvl w:val="0"/>
          <w:numId w:val="443"/>
        </w:numPr>
        <w:rPr>
          <w:b/>
          <w:color w:val="0070C0"/>
          <w:sz w:val="16"/>
          <w:szCs w:val="16"/>
        </w:rPr>
      </w:pPr>
      <w:r w:rsidRPr="004174B9">
        <w:rPr>
          <w:b/>
          <w:color w:val="0070C0"/>
          <w:sz w:val="16"/>
          <w:szCs w:val="16"/>
        </w:rPr>
        <w:tab/>
      </w:r>
      <w:r w:rsidR="00F12538" w:rsidRPr="004174B9">
        <w:rPr>
          <w:b/>
          <w:iCs/>
          <w:color w:val="0070C0"/>
          <w:sz w:val="16"/>
          <w:szCs w:val="16"/>
        </w:rPr>
        <w:t>Dokumenty doručené v souvislosti se zápisem nebo</w:t>
      </w:r>
      <w:r w:rsidR="00644444">
        <w:rPr>
          <w:b/>
          <w:iCs/>
          <w:color w:val="0070C0"/>
          <w:sz w:val="16"/>
          <w:szCs w:val="16"/>
        </w:rPr>
        <w:t> </w:t>
      </w:r>
      <w:r w:rsidR="00F12538" w:rsidRPr="004174B9">
        <w:rPr>
          <w:b/>
          <w:iCs/>
          <w:color w:val="0070C0"/>
          <w:sz w:val="16"/>
          <w:szCs w:val="16"/>
        </w:rPr>
        <w:t>automatickým průpisem do evidence skutečných majitelů uchovává soud v elektronické podobě. Dokumenty doručené v listinné podobě soud převede do elektronické podoby</w:t>
      </w:r>
      <w:hyperlink w:anchor="Poz90" w:history="1">
        <w:r w:rsidR="00F12538" w:rsidRPr="00675630">
          <w:rPr>
            <w:rStyle w:val="Hypertextovodkaz"/>
            <w:b/>
            <w:iCs/>
            <w:sz w:val="16"/>
            <w:szCs w:val="16"/>
            <w:u w:val="none"/>
            <w:vertAlign w:val="superscript"/>
          </w:rPr>
          <w:t>90)</w:t>
        </w:r>
      </w:hyperlink>
      <w:r w:rsidR="00F12538" w:rsidRPr="004174B9">
        <w:rPr>
          <w:b/>
          <w:iCs/>
          <w:color w:val="0070C0"/>
          <w:sz w:val="16"/>
          <w:szCs w:val="16"/>
        </w:rPr>
        <w:t>. Použije-li při převodu postup podle</w:t>
      </w:r>
      <w:r w:rsidR="00644444">
        <w:rPr>
          <w:b/>
          <w:iCs/>
          <w:color w:val="0070C0"/>
          <w:sz w:val="16"/>
          <w:szCs w:val="16"/>
        </w:rPr>
        <w:t> </w:t>
      </w:r>
      <w:r w:rsidR="00F12538" w:rsidRPr="004174B9">
        <w:rPr>
          <w:b/>
          <w:iCs/>
          <w:color w:val="0070C0"/>
          <w:sz w:val="16"/>
          <w:szCs w:val="16"/>
        </w:rPr>
        <w:t>zvláštního právního předpisu</w:t>
      </w:r>
      <w:hyperlink w:anchor="Poz91" w:history="1">
        <w:r w:rsidR="00F12538" w:rsidRPr="00675630">
          <w:rPr>
            <w:rStyle w:val="Hypertextovodkaz"/>
            <w:b/>
            <w:iCs/>
            <w:sz w:val="16"/>
            <w:szCs w:val="16"/>
            <w:u w:val="none"/>
            <w:vertAlign w:val="superscript"/>
          </w:rPr>
          <w:t>91)</w:t>
        </w:r>
      </w:hyperlink>
      <w:r w:rsidR="00F12538" w:rsidRPr="004174B9">
        <w:rPr>
          <w:b/>
          <w:iCs/>
          <w:color w:val="0070C0"/>
          <w:sz w:val="16"/>
          <w:szCs w:val="16"/>
        </w:rPr>
        <w:t>, následně může listinný dokument, který byl takto převeden, zničit bez výběru archiválií</w:t>
      </w:r>
      <w:hyperlink w:anchor="Poz92" w:history="1">
        <w:r w:rsidR="00F12538" w:rsidRPr="00675630">
          <w:rPr>
            <w:rStyle w:val="Hypertextovodkaz"/>
            <w:b/>
            <w:iCs/>
            <w:sz w:val="16"/>
            <w:szCs w:val="16"/>
            <w:u w:val="none"/>
            <w:vertAlign w:val="superscript"/>
          </w:rPr>
          <w:t>92)</w:t>
        </w:r>
      </w:hyperlink>
      <w:r w:rsidR="00F12538" w:rsidRPr="004174B9">
        <w:rPr>
          <w:b/>
          <w:iCs/>
          <w:color w:val="0070C0"/>
          <w:sz w:val="16"/>
          <w:szCs w:val="16"/>
        </w:rPr>
        <w:t>; v opačném případě doručené listinné dokumenty uchovává u spisu týkajícího se</w:t>
      </w:r>
      <w:r w:rsidR="00532A9C">
        <w:rPr>
          <w:b/>
          <w:iCs/>
          <w:color w:val="0070C0"/>
          <w:sz w:val="16"/>
          <w:szCs w:val="16"/>
        </w:rPr>
        <w:t> </w:t>
      </w:r>
      <w:r w:rsidR="00F12538" w:rsidRPr="004174B9">
        <w:rPr>
          <w:b/>
          <w:iCs/>
          <w:color w:val="0070C0"/>
          <w:sz w:val="16"/>
          <w:szCs w:val="16"/>
        </w:rPr>
        <w:t>subjektu, o jehož skutečného majitele se jedná</w:t>
      </w:r>
      <w:r w:rsidR="00EA3ECB" w:rsidRPr="004174B9">
        <w:rPr>
          <w:b/>
          <w:color w:val="0070C0"/>
          <w:sz w:val="16"/>
          <w:szCs w:val="16"/>
        </w:rPr>
        <w:t>.</w:t>
      </w:r>
    </w:p>
    <w:p w14:paraId="06F763D6" w14:textId="26CA9D14" w:rsidR="009D63CD" w:rsidRPr="004174B9" w:rsidRDefault="00F12538" w:rsidP="00DA03E8">
      <w:pPr>
        <w:pStyle w:val="Zkladntext"/>
        <w:numPr>
          <w:ilvl w:val="0"/>
          <w:numId w:val="443"/>
        </w:numPr>
        <w:rPr>
          <w:b/>
          <w:color w:val="0070C0"/>
          <w:sz w:val="16"/>
          <w:szCs w:val="16"/>
        </w:rPr>
      </w:pPr>
      <w:r w:rsidRPr="004174B9">
        <w:rPr>
          <w:b/>
          <w:iCs/>
          <w:color w:val="0070C0"/>
          <w:sz w:val="16"/>
          <w:szCs w:val="16"/>
        </w:rPr>
        <w:t>Obdobně podle odstavce 4 soud nakládá i se žádostmi o výpis z evidence</w:t>
      </w:r>
      <w:r w:rsidR="00EA3ECB" w:rsidRPr="004174B9">
        <w:rPr>
          <w:b/>
          <w:color w:val="0070C0"/>
          <w:sz w:val="16"/>
          <w:szCs w:val="16"/>
        </w:rPr>
        <w:t>.</w:t>
      </w:r>
    </w:p>
    <w:p w14:paraId="4E057D1C" w14:textId="25DF527B" w:rsidR="009D63CD" w:rsidRPr="00F12538" w:rsidRDefault="009D63CD" w:rsidP="00DA03E8">
      <w:pPr>
        <w:pStyle w:val="Zkladntext"/>
        <w:numPr>
          <w:ilvl w:val="0"/>
          <w:numId w:val="443"/>
        </w:numPr>
        <w:rPr>
          <w:sz w:val="16"/>
          <w:szCs w:val="16"/>
        </w:rPr>
      </w:pPr>
      <w:r w:rsidRPr="004174B9">
        <w:rPr>
          <w:b/>
          <w:color w:val="0070C0"/>
          <w:sz w:val="16"/>
          <w:szCs w:val="16"/>
        </w:rPr>
        <w:lastRenderedPageBreak/>
        <w:tab/>
      </w:r>
      <w:r w:rsidR="00F12538" w:rsidRPr="004174B9">
        <w:rPr>
          <w:b/>
          <w:iCs/>
          <w:color w:val="0070C0"/>
          <w:sz w:val="16"/>
          <w:szCs w:val="16"/>
        </w:rPr>
        <w:t>Jednotlivým dokumentům je při vložení do informačního systému přiděleno pořadové číslo dokumentu v rámci příslušného rejstříkového spisu, a to podle pravidel uvedených v § 211 odst. 6</w:t>
      </w:r>
      <w:r w:rsidRPr="004174B9">
        <w:rPr>
          <w:b/>
          <w:color w:val="0070C0"/>
          <w:sz w:val="16"/>
          <w:szCs w:val="16"/>
        </w:rPr>
        <w:t>.</w:t>
      </w:r>
    </w:p>
    <w:p w14:paraId="48ADCD45" w14:textId="3C43D85C" w:rsidR="004174B9" w:rsidRPr="004174B9" w:rsidRDefault="004174B9" w:rsidP="004174B9">
      <w:pPr>
        <w:pStyle w:val="Prosttext"/>
        <w:keepNext/>
        <w:spacing w:before="60"/>
        <w:jc w:val="center"/>
        <w:outlineLvl w:val="4"/>
        <w:rPr>
          <w:rFonts w:ascii="Times New Roman" w:eastAsia="MS Mincho" w:hAnsi="Times New Roman"/>
          <w:b/>
          <w:color w:val="0070C0"/>
          <w:sz w:val="16"/>
          <w:szCs w:val="16"/>
        </w:rPr>
      </w:pPr>
      <w:bookmarkStart w:id="7258" w:name="_Toc165038636"/>
      <w:r w:rsidRPr="004174B9">
        <w:rPr>
          <w:rFonts w:ascii="Times New Roman" w:eastAsia="MS Mincho" w:hAnsi="Times New Roman"/>
          <w:b/>
          <w:color w:val="0070C0"/>
          <w:sz w:val="16"/>
          <w:szCs w:val="16"/>
        </w:rPr>
        <w:t>§ 208</w:t>
      </w:r>
      <w:r>
        <w:rPr>
          <w:rFonts w:ascii="Times New Roman" w:eastAsia="MS Mincho" w:hAnsi="Times New Roman"/>
          <w:b/>
          <w:color w:val="0070C0"/>
          <w:sz w:val="16"/>
          <w:szCs w:val="16"/>
        </w:rPr>
        <w:t>b</w:t>
      </w:r>
      <w:r w:rsidRPr="004174B9">
        <w:rPr>
          <w:rFonts w:ascii="Times New Roman" w:eastAsia="MS Mincho" w:hAnsi="Times New Roman"/>
          <w:b/>
          <w:color w:val="0070C0"/>
          <w:sz w:val="16"/>
          <w:szCs w:val="16"/>
        </w:rPr>
        <w:br/>
      </w:r>
      <w:r w:rsidR="00675630" w:rsidRPr="00675630">
        <w:rPr>
          <w:rFonts w:ascii="Times New Roman" w:eastAsia="MS Mincho" w:hAnsi="Times New Roman"/>
          <w:b/>
          <w:bCs/>
          <w:iCs/>
          <w:color w:val="0070C0"/>
          <w:sz w:val="16"/>
          <w:szCs w:val="16"/>
        </w:rPr>
        <w:t>Postup při řešení nesrovnalostí v evidenci skutečných majitelů</w:t>
      </w:r>
      <w:bookmarkEnd w:id="7258"/>
    </w:p>
    <w:p w14:paraId="4EA8BB5D" w14:textId="6337853D" w:rsidR="004174B9" w:rsidRPr="004174B9" w:rsidRDefault="004174B9" w:rsidP="00DA03E8">
      <w:pPr>
        <w:pStyle w:val="Zkladntext"/>
        <w:numPr>
          <w:ilvl w:val="0"/>
          <w:numId w:val="468"/>
        </w:numPr>
        <w:rPr>
          <w:b/>
          <w:color w:val="0070C0"/>
          <w:sz w:val="16"/>
          <w:szCs w:val="16"/>
        </w:rPr>
      </w:pPr>
      <w:r w:rsidRPr="004174B9">
        <w:rPr>
          <w:b/>
          <w:color w:val="0070C0"/>
          <w:sz w:val="16"/>
          <w:szCs w:val="16"/>
        </w:rPr>
        <w:tab/>
      </w:r>
      <w:r w:rsidR="00675630" w:rsidRPr="00675630">
        <w:rPr>
          <w:b/>
          <w:iCs/>
          <w:color w:val="0070C0"/>
          <w:sz w:val="16"/>
          <w:szCs w:val="16"/>
        </w:rPr>
        <w:t>Oznámení o nesrovnalosti eviduje soud obdobně jako nové rejstříkové řízení ve smyslu § 211 odst. 5, v rámci nějž provádí úkony, které zvláštní právní předpis předpokládá před zahájením řízení o</w:t>
      </w:r>
      <w:r w:rsidR="00644444">
        <w:rPr>
          <w:b/>
          <w:iCs/>
          <w:color w:val="0070C0"/>
          <w:sz w:val="16"/>
          <w:szCs w:val="16"/>
        </w:rPr>
        <w:t> </w:t>
      </w:r>
      <w:r w:rsidR="00675630" w:rsidRPr="00675630">
        <w:rPr>
          <w:b/>
          <w:iCs/>
          <w:color w:val="0070C0"/>
          <w:sz w:val="16"/>
          <w:szCs w:val="16"/>
        </w:rPr>
        <w:t>nesrovnalosti</w:t>
      </w:r>
      <w:hyperlink w:anchor="Poz93" w:history="1">
        <w:r w:rsidR="00675630" w:rsidRPr="00675630">
          <w:rPr>
            <w:rStyle w:val="Hypertextovodkaz"/>
            <w:b/>
            <w:iCs/>
            <w:sz w:val="16"/>
            <w:szCs w:val="16"/>
            <w:u w:val="none"/>
            <w:vertAlign w:val="superscript"/>
          </w:rPr>
          <w:t>93)</w:t>
        </w:r>
      </w:hyperlink>
      <w:r w:rsidR="00675630" w:rsidRPr="00675630">
        <w:rPr>
          <w:b/>
          <w:iCs/>
          <w:color w:val="0070C0"/>
          <w:sz w:val="16"/>
          <w:szCs w:val="16"/>
        </w:rPr>
        <w:t>. Podle věty první postupuje soud i v případě, že vydá výzvu k odstranění nesrovnalosti bez předešlého oznámení o</w:t>
      </w:r>
      <w:r w:rsidR="00644444">
        <w:rPr>
          <w:b/>
          <w:iCs/>
          <w:color w:val="0070C0"/>
          <w:sz w:val="16"/>
          <w:szCs w:val="16"/>
        </w:rPr>
        <w:t> </w:t>
      </w:r>
      <w:r w:rsidR="00675630" w:rsidRPr="00675630">
        <w:rPr>
          <w:b/>
          <w:iCs/>
          <w:color w:val="0070C0"/>
          <w:sz w:val="16"/>
          <w:szCs w:val="16"/>
        </w:rPr>
        <w:t>nesrovnalosti</w:t>
      </w:r>
      <w:r w:rsidRPr="004174B9">
        <w:rPr>
          <w:b/>
          <w:color w:val="0070C0"/>
          <w:sz w:val="16"/>
          <w:szCs w:val="16"/>
        </w:rPr>
        <w:t xml:space="preserve">. </w:t>
      </w:r>
    </w:p>
    <w:p w14:paraId="439D8ABD" w14:textId="3EAE6E81" w:rsidR="002D00BB" w:rsidRPr="00675630" w:rsidRDefault="004174B9" w:rsidP="00DA03E8">
      <w:pPr>
        <w:pStyle w:val="Zkladntext"/>
        <w:numPr>
          <w:ilvl w:val="0"/>
          <w:numId w:val="468"/>
        </w:numPr>
        <w:rPr>
          <w:b/>
          <w:color w:val="0070C0"/>
          <w:sz w:val="16"/>
          <w:szCs w:val="16"/>
        </w:rPr>
      </w:pPr>
      <w:r w:rsidRPr="004174B9">
        <w:rPr>
          <w:b/>
          <w:color w:val="0070C0"/>
          <w:sz w:val="16"/>
          <w:szCs w:val="16"/>
        </w:rPr>
        <w:tab/>
      </w:r>
      <w:r w:rsidR="00675630" w:rsidRPr="00675630">
        <w:rPr>
          <w:b/>
          <w:iCs/>
          <w:color w:val="0070C0"/>
          <w:sz w:val="16"/>
          <w:szCs w:val="16"/>
        </w:rPr>
        <w:t>Je-li třeba ve věci zahájit řízení o nesrovnalosti</w:t>
      </w:r>
      <w:hyperlink w:anchor="Poz94" w:history="1">
        <w:r w:rsidR="00675630" w:rsidRPr="00675630">
          <w:rPr>
            <w:rStyle w:val="Hypertextovodkaz"/>
            <w:b/>
            <w:iCs/>
            <w:sz w:val="16"/>
            <w:szCs w:val="16"/>
            <w:u w:val="none"/>
            <w:vertAlign w:val="superscript"/>
          </w:rPr>
          <w:t>94)</w:t>
        </w:r>
      </w:hyperlink>
      <w:r w:rsidR="00675630" w:rsidRPr="00675630">
        <w:rPr>
          <w:b/>
          <w:iCs/>
          <w:color w:val="0070C0"/>
          <w:sz w:val="16"/>
          <w:szCs w:val="16"/>
        </w:rPr>
        <w:t>, zapíše se</w:t>
      </w:r>
      <w:r w:rsidR="00532A9C">
        <w:rPr>
          <w:b/>
          <w:iCs/>
          <w:color w:val="0070C0"/>
          <w:sz w:val="16"/>
          <w:szCs w:val="16"/>
        </w:rPr>
        <w:t> </w:t>
      </w:r>
      <w:r w:rsidR="00675630" w:rsidRPr="00675630">
        <w:rPr>
          <w:b/>
          <w:iCs/>
          <w:color w:val="0070C0"/>
          <w:sz w:val="16"/>
          <w:szCs w:val="16"/>
        </w:rPr>
        <w:t>jako nová věc do rejstříku Cm</w:t>
      </w:r>
      <w:r w:rsidRPr="004174B9">
        <w:rPr>
          <w:b/>
          <w:color w:val="0070C0"/>
          <w:sz w:val="16"/>
          <w:szCs w:val="16"/>
        </w:rPr>
        <w:t>.</w:t>
      </w:r>
    </w:p>
    <w:p w14:paraId="0DE06043" w14:textId="77777777" w:rsidR="00EA3ECB" w:rsidRPr="007D7680" w:rsidRDefault="00FE0AA5" w:rsidP="00EA3ECB">
      <w:pPr>
        <w:pStyle w:val="Prosttext"/>
        <w:keepNext/>
        <w:spacing w:before="60"/>
        <w:jc w:val="center"/>
        <w:outlineLvl w:val="4"/>
        <w:rPr>
          <w:rFonts w:ascii="Times New Roman" w:eastAsia="MS Mincho" w:hAnsi="Times New Roman"/>
          <w:b/>
          <w:color w:val="008000"/>
          <w:sz w:val="16"/>
          <w:szCs w:val="16"/>
        </w:rPr>
      </w:pPr>
      <w:bookmarkStart w:id="7259" w:name="_Toc165038637"/>
      <w:r w:rsidRPr="007D7680">
        <w:rPr>
          <w:rFonts w:ascii="Times New Roman" w:eastAsia="MS Mincho" w:hAnsi="Times New Roman"/>
          <w:b/>
          <w:color w:val="008000"/>
          <w:sz w:val="16"/>
          <w:szCs w:val="16"/>
        </w:rPr>
        <w:t>§ </w:t>
      </w:r>
      <w:r w:rsidR="00EA3ECB" w:rsidRPr="007D7680">
        <w:rPr>
          <w:rFonts w:ascii="Times New Roman" w:eastAsia="MS Mincho" w:hAnsi="Times New Roman"/>
          <w:b/>
          <w:color w:val="008000"/>
          <w:sz w:val="16"/>
          <w:szCs w:val="16"/>
        </w:rPr>
        <w:t>208c</w:t>
      </w:r>
      <w:r w:rsidR="00EA3ECB" w:rsidRPr="007D7680">
        <w:rPr>
          <w:rFonts w:ascii="Times New Roman" w:eastAsia="MS Mincho" w:hAnsi="Times New Roman"/>
          <w:b/>
          <w:color w:val="008000"/>
          <w:sz w:val="16"/>
          <w:szCs w:val="16"/>
        </w:rPr>
        <w:br/>
        <w:t>Evidence svěřenských fondů</w:t>
      </w:r>
      <w:bookmarkEnd w:id="7259"/>
    </w:p>
    <w:p w14:paraId="73D99785" w14:textId="348DCA62" w:rsidR="00EA3ECB" w:rsidRPr="007D7680" w:rsidRDefault="00675630" w:rsidP="00675630">
      <w:pPr>
        <w:pStyle w:val="Zkladntext"/>
        <w:ind w:left="357"/>
        <w:rPr>
          <w:sz w:val="16"/>
          <w:szCs w:val="16"/>
        </w:rPr>
      </w:pPr>
      <w:bookmarkStart w:id="7260" w:name="_Hlk162268304"/>
      <w:r w:rsidRPr="00675630">
        <w:rPr>
          <w:color w:val="0070C0"/>
          <w:sz w:val="16"/>
          <w:szCs w:val="16"/>
        </w:rPr>
        <w:sym w:font="Wingdings 3" w:char="F0E6"/>
      </w:r>
    </w:p>
    <w:bookmarkEnd w:id="7260"/>
    <w:p w14:paraId="7D96B775" w14:textId="77777777" w:rsidR="00EA3ECB" w:rsidRPr="007D7680" w:rsidRDefault="00EA3ECB" w:rsidP="00DA03E8">
      <w:pPr>
        <w:pStyle w:val="Zkladntext"/>
        <w:numPr>
          <w:ilvl w:val="0"/>
          <w:numId w:val="444"/>
        </w:numPr>
        <w:rPr>
          <w:sz w:val="16"/>
          <w:szCs w:val="16"/>
        </w:rPr>
      </w:pPr>
      <w:r w:rsidRPr="007D7680">
        <w:rPr>
          <w:sz w:val="16"/>
          <w:szCs w:val="16"/>
        </w:rPr>
        <w:t>Evidence svěřenských fondů je částečně veřejná.</w:t>
      </w:r>
    </w:p>
    <w:p w14:paraId="1A09044F" w14:textId="77777777" w:rsidR="00EA3ECB" w:rsidRPr="007D7680" w:rsidRDefault="00EA3ECB" w:rsidP="00DA03E8">
      <w:pPr>
        <w:pStyle w:val="Zkladntext"/>
        <w:numPr>
          <w:ilvl w:val="0"/>
          <w:numId w:val="444"/>
        </w:numPr>
        <w:rPr>
          <w:sz w:val="16"/>
          <w:szCs w:val="16"/>
        </w:rPr>
      </w:pPr>
      <w:r w:rsidRPr="007D7680">
        <w:rPr>
          <w:sz w:val="16"/>
          <w:szCs w:val="16"/>
        </w:rPr>
        <w:t>Evidence svěřenských fondů má oddíl</w:t>
      </w:r>
      <w:r w:rsidR="00FE0AA5" w:rsidRPr="007D7680">
        <w:rPr>
          <w:sz w:val="16"/>
          <w:szCs w:val="16"/>
        </w:rPr>
        <w:t xml:space="preserve"> s </w:t>
      </w:r>
      <w:r w:rsidRPr="007D7680">
        <w:rPr>
          <w:sz w:val="16"/>
          <w:szCs w:val="16"/>
        </w:rPr>
        <w:t>označením „SF“.</w:t>
      </w:r>
    </w:p>
    <w:p w14:paraId="66F70777" w14:textId="77777777" w:rsidR="00EA3ECB" w:rsidRPr="007D7680" w:rsidRDefault="00EA3ECB" w:rsidP="00DA03E8">
      <w:pPr>
        <w:pStyle w:val="Zkladntext"/>
        <w:numPr>
          <w:ilvl w:val="0"/>
          <w:numId w:val="444"/>
        </w:numPr>
        <w:rPr>
          <w:sz w:val="16"/>
          <w:szCs w:val="16"/>
        </w:rPr>
      </w:pPr>
      <w:r w:rsidRPr="007D7680">
        <w:rPr>
          <w:sz w:val="16"/>
          <w:szCs w:val="16"/>
        </w:rPr>
        <w:t>Spisová značka je tvořena označením spisu složeným</w:t>
      </w:r>
      <w:r w:rsidR="00FE0AA5" w:rsidRPr="007D7680">
        <w:rPr>
          <w:sz w:val="16"/>
          <w:szCs w:val="16"/>
        </w:rPr>
        <w:t xml:space="preserve"> z </w:t>
      </w:r>
      <w:r w:rsidRPr="007D7680">
        <w:rPr>
          <w:sz w:val="16"/>
          <w:szCs w:val="16"/>
        </w:rPr>
        <w:t>označení příslušného oddílu</w:t>
      </w:r>
      <w:r w:rsidR="00FE0AA5" w:rsidRPr="007D7680">
        <w:rPr>
          <w:sz w:val="16"/>
          <w:szCs w:val="16"/>
        </w:rPr>
        <w:t xml:space="preserve"> s </w:t>
      </w:r>
      <w:r w:rsidRPr="007D7680">
        <w:rPr>
          <w:sz w:val="16"/>
          <w:szCs w:val="16"/>
        </w:rPr>
        <w:t>uvedením pořadového čísla vložky, lomeným označením soudu, lomeným běžným číslem řízení</w:t>
      </w:r>
      <w:r w:rsidR="00FE0AA5" w:rsidRPr="007D7680">
        <w:rPr>
          <w:sz w:val="16"/>
          <w:szCs w:val="16"/>
        </w:rPr>
        <w:t xml:space="preserve"> v </w:t>
      </w:r>
      <w:r w:rsidRPr="007D7680">
        <w:rPr>
          <w:sz w:val="16"/>
          <w:szCs w:val="16"/>
        </w:rPr>
        <w:t>daném roce, lomeným letopočtem (např. SF 1/MSPH/1/2018).</w:t>
      </w:r>
    </w:p>
    <w:p w14:paraId="2DE645FC" w14:textId="77777777" w:rsidR="00EA3ECB" w:rsidRPr="007D7680" w:rsidRDefault="00EA3ECB" w:rsidP="00DA03E8">
      <w:pPr>
        <w:pStyle w:val="Zkladntext"/>
        <w:numPr>
          <w:ilvl w:val="0"/>
          <w:numId w:val="444"/>
        </w:numPr>
        <w:rPr>
          <w:sz w:val="16"/>
          <w:szCs w:val="16"/>
        </w:rPr>
      </w:pPr>
      <w:r w:rsidRPr="007D7680">
        <w:rPr>
          <w:sz w:val="16"/>
          <w:szCs w:val="16"/>
        </w:rPr>
        <w:t>Rejstříkový soud vede evidenci žádostí o výpis a vydaných výpisů</w:t>
      </w:r>
      <w:r w:rsidR="00FE0AA5" w:rsidRPr="007D7680">
        <w:rPr>
          <w:sz w:val="16"/>
          <w:szCs w:val="16"/>
        </w:rPr>
        <w:t xml:space="preserve"> z </w:t>
      </w:r>
      <w:r w:rsidRPr="007D7680">
        <w:rPr>
          <w:sz w:val="16"/>
          <w:szCs w:val="16"/>
        </w:rPr>
        <w:t>evidence svěřenských fondů.</w:t>
      </w:r>
    </w:p>
    <w:p w14:paraId="7617A1A5" w14:textId="77777777" w:rsidR="00EA3ECB" w:rsidRPr="007D7680" w:rsidRDefault="00EA3ECB" w:rsidP="00DA03E8">
      <w:pPr>
        <w:pStyle w:val="Zkladntext"/>
        <w:numPr>
          <w:ilvl w:val="0"/>
          <w:numId w:val="444"/>
        </w:numPr>
        <w:rPr>
          <w:sz w:val="16"/>
          <w:szCs w:val="16"/>
        </w:rPr>
      </w:pPr>
      <w:r w:rsidRPr="007D7680">
        <w:rPr>
          <w:sz w:val="16"/>
          <w:szCs w:val="16"/>
        </w:rPr>
        <w:t>Ostatní ustanovení této instrukce se na vedení evidence svěřenských fondů užijí přiměřeně, neodporuje-li takový postup zákonu.</w:t>
      </w:r>
    </w:p>
    <w:p w14:paraId="03A133A0"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7261" w:name="_Toc1650386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r w:rsidR="000421AE"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Sbírka listin</w:t>
      </w:r>
      <w:bookmarkEnd w:id="7261"/>
    </w:p>
    <w:p w14:paraId="5A463E31" w14:textId="13E7A6F0" w:rsidR="000F1416" w:rsidRPr="007D7680" w:rsidRDefault="000F1416" w:rsidP="00B50E6D">
      <w:pPr>
        <w:numPr>
          <w:ilvl w:val="0"/>
          <w:numId w:val="182"/>
        </w:numPr>
        <w:jc w:val="both"/>
        <w:rPr>
          <w:sz w:val="16"/>
          <w:szCs w:val="16"/>
        </w:rPr>
      </w:pPr>
      <w:r w:rsidRPr="007D7680">
        <w:rPr>
          <w:sz w:val="16"/>
          <w:szCs w:val="16"/>
        </w:rPr>
        <w:t xml:space="preserve">Obsah sbírky listin upravuje </w:t>
      </w:r>
      <w:r w:rsidR="00675630" w:rsidRPr="00675630">
        <w:rPr>
          <w:b/>
          <w:bCs/>
          <w:iCs/>
          <w:color w:val="0070C0"/>
          <w:sz w:val="16"/>
          <w:szCs w:val="16"/>
        </w:rPr>
        <w:t>zvláštní právní předpis</w:t>
      </w:r>
      <w:hyperlink w:anchor="Poz88" w:history="1">
        <w:r w:rsidR="00675630" w:rsidRPr="00675630">
          <w:rPr>
            <w:rStyle w:val="Hypertextovodkaz"/>
            <w:b/>
            <w:bCs/>
            <w:iCs/>
            <w:sz w:val="16"/>
            <w:szCs w:val="16"/>
            <w:u w:val="none"/>
            <w:vertAlign w:val="superscript"/>
          </w:rPr>
          <w:t>88)</w:t>
        </w:r>
        <w:r w:rsidRPr="00675630">
          <w:rPr>
            <w:rStyle w:val="Hypertextovodkaz"/>
            <w:sz w:val="16"/>
            <w:szCs w:val="16"/>
            <w:u w:val="none"/>
          </w:rPr>
          <w:t>.</w:t>
        </w:r>
      </w:hyperlink>
    </w:p>
    <w:p w14:paraId="53CCB910" w14:textId="2AF8DD91" w:rsidR="000F1416" w:rsidRPr="007D7680" w:rsidRDefault="000F1416" w:rsidP="00B50E6D">
      <w:pPr>
        <w:numPr>
          <w:ilvl w:val="0"/>
          <w:numId w:val="182"/>
        </w:numPr>
        <w:jc w:val="both"/>
        <w:rPr>
          <w:sz w:val="16"/>
          <w:szCs w:val="16"/>
        </w:rPr>
      </w:pPr>
      <w:r w:rsidRPr="007D7680">
        <w:rPr>
          <w:sz w:val="16"/>
          <w:szCs w:val="16"/>
        </w:rPr>
        <w:t>Listiny určené do sbírky listin jsou označeny číslem rejstříkového spisu včetně oddílu</w:t>
      </w:r>
      <w:r w:rsidR="004609A0" w:rsidRPr="007D7680">
        <w:rPr>
          <w:sz w:val="16"/>
          <w:szCs w:val="16"/>
        </w:rPr>
        <w:t xml:space="preserve"> a </w:t>
      </w:r>
      <w:r w:rsidRPr="007D7680">
        <w:rPr>
          <w:sz w:val="16"/>
          <w:szCs w:val="16"/>
        </w:rPr>
        <w:t>lomené znakem „</w:t>
      </w:r>
      <w:r w:rsidRPr="007D7680">
        <w:rPr>
          <w:b/>
          <w:sz w:val="16"/>
          <w:szCs w:val="16"/>
        </w:rPr>
        <w:t>SL</w:t>
      </w:r>
      <w:r w:rsidRPr="007D7680">
        <w:rPr>
          <w:sz w:val="16"/>
          <w:szCs w:val="16"/>
        </w:rPr>
        <w:t>“</w:t>
      </w:r>
      <w:r w:rsidR="004609A0" w:rsidRPr="007D7680">
        <w:rPr>
          <w:sz w:val="16"/>
          <w:szCs w:val="16"/>
        </w:rPr>
        <w:t xml:space="preserve"> a </w:t>
      </w:r>
      <w:r w:rsidRPr="007D7680">
        <w:rPr>
          <w:sz w:val="16"/>
          <w:szCs w:val="16"/>
        </w:rPr>
        <w:t>pořadovým číslem</w:t>
      </w:r>
      <w:r w:rsidR="00675630" w:rsidRPr="00675630">
        <w:rPr>
          <w:iCs/>
        </w:rPr>
        <w:t xml:space="preserve"> </w:t>
      </w:r>
      <w:r w:rsidR="00675630" w:rsidRPr="00675630">
        <w:rPr>
          <w:b/>
          <w:bCs/>
          <w:iCs/>
          <w:color w:val="0070C0"/>
          <w:sz w:val="16"/>
          <w:szCs w:val="16"/>
        </w:rPr>
        <w:t>listiny a dále lomené zkratkou označující soud prvního stupně podle přílohy č. 14</w:t>
      </w:r>
      <w:r w:rsidRPr="007D7680">
        <w:rPr>
          <w:sz w:val="16"/>
          <w:szCs w:val="16"/>
        </w:rPr>
        <w:t xml:space="preserve">. </w:t>
      </w:r>
      <w:r w:rsidR="00675630" w:rsidRPr="00675630">
        <w:rPr>
          <w:color w:val="0070C0"/>
          <w:sz w:val="16"/>
          <w:szCs w:val="16"/>
        </w:rPr>
        <w:sym w:font="Wingdings 3" w:char="F0E6"/>
      </w:r>
      <w:r w:rsidRPr="007D7680">
        <w:rPr>
          <w:sz w:val="16"/>
          <w:szCs w:val="16"/>
        </w:rPr>
        <w:t xml:space="preserve"> Pokyn</w:t>
      </w:r>
      <w:r w:rsidR="00581133" w:rsidRPr="007D7680">
        <w:rPr>
          <w:sz w:val="16"/>
          <w:szCs w:val="16"/>
        </w:rPr>
        <w:t xml:space="preserve"> k </w:t>
      </w:r>
      <w:r w:rsidRPr="007D7680">
        <w:rPr>
          <w:sz w:val="16"/>
          <w:szCs w:val="16"/>
        </w:rPr>
        <w:t>uložení listiny do sbírky listin učiní ve spise zaměstnanec, který</w:t>
      </w:r>
      <w:r w:rsidR="00581133" w:rsidRPr="007D7680">
        <w:rPr>
          <w:sz w:val="16"/>
          <w:szCs w:val="16"/>
        </w:rPr>
        <w:t xml:space="preserve"> o </w:t>
      </w:r>
      <w:r w:rsidRPr="007D7680">
        <w:rPr>
          <w:sz w:val="16"/>
          <w:szCs w:val="16"/>
        </w:rPr>
        <w:t>návrhu rozhodoval.</w:t>
      </w:r>
    </w:p>
    <w:p w14:paraId="5C5DD91E" w14:textId="00AB1B27" w:rsidR="00675630" w:rsidRPr="00675630" w:rsidRDefault="00675630" w:rsidP="00675630">
      <w:pPr>
        <w:ind w:left="357"/>
        <w:rPr>
          <w:sz w:val="16"/>
          <w:szCs w:val="16"/>
        </w:rPr>
      </w:pPr>
      <w:r w:rsidRPr="00675630">
        <w:rPr>
          <w:color w:val="0070C0"/>
          <w:sz w:val="16"/>
          <w:szCs w:val="16"/>
        </w:rPr>
        <w:sym w:font="Wingdings 3" w:char="F0E6"/>
      </w:r>
    </w:p>
    <w:p w14:paraId="2BBAAC90" w14:textId="64423EB8" w:rsidR="000F1416" w:rsidRPr="00675630" w:rsidRDefault="00675630" w:rsidP="00675630">
      <w:pPr>
        <w:numPr>
          <w:ilvl w:val="0"/>
          <w:numId w:val="182"/>
        </w:numPr>
        <w:jc w:val="both"/>
        <w:rPr>
          <w:b/>
          <w:bCs/>
          <w:sz w:val="16"/>
          <w:szCs w:val="16"/>
        </w:rPr>
      </w:pPr>
      <w:r w:rsidRPr="00675630">
        <w:rPr>
          <w:b/>
          <w:bCs/>
          <w:iCs/>
          <w:color w:val="0070C0"/>
          <w:sz w:val="16"/>
          <w:szCs w:val="16"/>
        </w:rPr>
        <w:t>Sbírku listin vede soud pouze v elektronické podobě. Dokumenty, které jsou soudu doručeny v listinné podobě a jsou určeny do sbírky listin, převede soud do elektronické podoby a vloží do sbírky listin; listinné dokumenty po jejich převedení do elektronické podoby vloží soud do příslušného rejstříkového spisu</w:t>
      </w:r>
      <w:r w:rsidR="00FD07FD" w:rsidRPr="00FD07FD">
        <w:rPr>
          <w:b/>
          <w:bCs/>
          <w:iCs/>
          <w:color w:val="0070C0"/>
          <w:sz w:val="16"/>
          <w:szCs w:val="16"/>
        </w:rPr>
        <w:t xml:space="preserve">, </w:t>
      </w:r>
      <w:bookmarkStart w:id="7262" w:name="_Hlk162272299"/>
      <w:r w:rsidR="00FD07FD" w:rsidRPr="00FD07FD">
        <w:rPr>
          <w:b/>
          <w:bCs/>
          <w:iCs/>
          <w:color w:val="0070C0"/>
          <w:sz w:val="16"/>
          <w:szCs w:val="16"/>
        </w:rPr>
        <w:t>kde s nimi dále nakládá podle § 211</w:t>
      </w:r>
      <w:bookmarkEnd w:id="7262"/>
      <w:r w:rsidRPr="00675630">
        <w:rPr>
          <w:b/>
          <w:bCs/>
          <w:iCs/>
          <w:color w:val="0070C0"/>
          <w:sz w:val="16"/>
          <w:szCs w:val="16"/>
        </w:rPr>
        <w:t>.</w:t>
      </w:r>
    </w:p>
    <w:p w14:paraId="337AE5A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63" w:name="_Toc233193408"/>
      <w:bookmarkStart w:id="7264" w:name="_Toc221856986"/>
      <w:bookmarkStart w:id="7265" w:name="_Toc233210006"/>
      <w:bookmarkStart w:id="7266" w:name="_Toc233283825"/>
      <w:bookmarkStart w:id="7267" w:name="_Toc233286628"/>
      <w:bookmarkStart w:id="7268" w:name="_Toc233289590"/>
      <w:bookmarkStart w:id="7269" w:name="_Toc233292698"/>
      <w:bookmarkStart w:id="7270" w:name="_Toc233293367"/>
      <w:bookmarkStart w:id="7271" w:name="_Toc233199434"/>
      <w:bookmarkStart w:id="7272" w:name="_Toc233213602"/>
      <w:bookmarkStart w:id="7273" w:name="_Toc233216660"/>
      <w:bookmarkStart w:id="7274" w:name="_Toc213960013"/>
      <w:bookmarkStart w:id="7275" w:name="_Toc233301463"/>
      <w:bookmarkStart w:id="7276" w:name="_Toc233302795"/>
      <w:bookmarkStart w:id="7277" w:name="_Toc233308070"/>
      <w:bookmarkStart w:id="7278" w:name="_Toc233313643"/>
      <w:bookmarkStart w:id="7279" w:name="_Toc233315946"/>
      <w:bookmarkStart w:id="7280" w:name="_Toc233342817"/>
      <w:bookmarkStart w:id="7281" w:name="_Toc233343483"/>
      <w:bookmarkStart w:id="7282" w:name="_Toc233344841"/>
      <w:bookmarkStart w:id="7283" w:name="_Toc233355326"/>
      <w:bookmarkStart w:id="7284" w:name="_Toc233358016"/>
      <w:bookmarkStart w:id="7285" w:name="_Toc233368697"/>
      <w:bookmarkStart w:id="7286" w:name="_Toc233370827"/>
      <w:bookmarkStart w:id="7287" w:name="_Toc1650386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421AE"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t>0</w:t>
      </w:r>
      <w:r w:rsidR="000F1416" w:rsidRPr="007D7680">
        <w:rPr>
          <w:rFonts w:ascii="Times New Roman" w:eastAsia="MS Mincho" w:hAnsi="Times New Roman"/>
          <w:b/>
          <w:color w:val="008000"/>
          <w:sz w:val="16"/>
          <w:szCs w:val="16"/>
        </w:rPr>
        <w:br/>
        <w:t>Způsob zapisování</w:t>
      </w:r>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p>
    <w:p w14:paraId="0CC9339A" w14:textId="77777777" w:rsidR="000F1416" w:rsidRPr="007D7680" w:rsidRDefault="000F1416" w:rsidP="00DA03E8">
      <w:pPr>
        <w:numPr>
          <w:ilvl w:val="0"/>
          <w:numId w:val="289"/>
        </w:numPr>
        <w:jc w:val="both"/>
        <w:rPr>
          <w:sz w:val="16"/>
          <w:szCs w:val="16"/>
        </w:rPr>
      </w:pPr>
      <w:r w:rsidRPr="007D7680">
        <w:rPr>
          <w:sz w:val="16"/>
          <w:szCs w:val="16"/>
        </w:rPr>
        <w:t>Pro každý zapisovaný subjekt se zřídí</w:t>
      </w:r>
      <w:r w:rsidR="009709AD" w:rsidRPr="007D7680">
        <w:rPr>
          <w:sz w:val="16"/>
          <w:szCs w:val="16"/>
        </w:rPr>
        <w:t xml:space="preserve"> v </w:t>
      </w:r>
      <w:r w:rsidRPr="007D7680">
        <w:rPr>
          <w:sz w:val="16"/>
          <w:szCs w:val="16"/>
        </w:rPr>
        <w:t>příslušném oddílu samostatný rejstříkový spis (</w:t>
      </w:r>
      <w:r w:rsidR="00FE0AA5" w:rsidRPr="007D7680">
        <w:rPr>
          <w:sz w:val="16"/>
          <w:szCs w:val="16"/>
        </w:rPr>
        <w:t>§ </w:t>
      </w:r>
      <w:r w:rsidRPr="007D7680">
        <w:rPr>
          <w:sz w:val="16"/>
          <w:szCs w:val="16"/>
        </w:rPr>
        <w:t>2</w:t>
      </w:r>
      <w:r w:rsidR="003926F5" w:rsidRPr="007D7680">
        <w:rPr>
          <w:sz w:val="16"/>
          <w:szCs w:val="16"/>
        </w:rPr>
        <w:t>11</w:t>
      </w:r>
      <w:r w:rsidRPr="007D7680">
        <w:rPr>
          <w:sz w:val="16"/>
          <w:szCs w:val="16"/>
        </w:rPr>
        <w:t>) označený příslušným písmenem oddílu</w:t>
      </w:r>
      <w:r w:rsidR="004609A0" w:rsidRPr="007D7680">
        <w:rPr>
          <w:sz w:val="16"/>
          <w:szCs w:val="16"/>
        </w:rPr>
        <w:t xml:space="preserve"> a </w:t>
      </w:r>
      <w:r w:rsidRPr="007D7680">
        <w:rPr>
          <w:sz w:val="16"/>
          <w:szCs w:val="16"/>
        </w:rPr>
        <w:t>běžným číslem. Odštěpný závod se zapíše do obchodního rejstříku,</w:t>
      </w:r>
      <w:r w:rsidR="009709AD" w:rsidRPr="007D7680">
        <w:rPr>
          <w:sz w:val="16"/>
          <w:szCs w:val="16"/>
        </w:rPr>
        <w:t xml:space="preserve"> v </w:t>
      </w:r>
      <w:r w:rsidRPr="007D7680">
        <w:rPr>
          <w:sz w:val="16"/>
          <w:szCs w:val="16"/>
        </w:rPr>
        <w:t>němž je podle sídla nebo bydliště podnikatel zapsán. Jestliže je odštěpný závod umístěn</w:t>
      </w:r>
      <w:r w:rsidR="009709AD" w:rsidRPr="007D7680">
        <w:rPr>
          <w:sz w:val="16"/>
          <w:szCs w:val="16"/>
        </w:rPr>
        <w:t xml:space="preserve"> v </w:t>
      </w:r>
      <w:r w:rsidRPr="007D7680">
        <w:rPr>
          <w:sz w:val="16"/>
          <w:szCs w:val="16"/>
        </w:rPr>
        <w:t>obvodu jiného rejstříkového soudu, musí být zapsán do obchodního rejstříku</w:t>
      </w:r>
      <w:r w:rsidR="002458BA" w:rsidRPr="007D7680">
        <w:rPr>
          <w:sz w:val="16"/>
          <w:szCs w:val="16"/>
        </w:rPr>
        <w:t xml:space="preserve"> i </w:t>
      </w:r>
      <w:r w:rsidR="00581133" w:rsidRPr="007D7680">
        <w:rPr>
          <w:sz w:val="16"/>
          <w:szCs w:val="16"/>
        </w:rPr>
        <w:t>u </w:t>
      </w:r>
      <w:r w:rsidRPr="007D7680">
        <w:rPr>
          <w:sz w:val="16"/>
          <w:szCs w:val="16"/>
        </w:rPr>
        <w:t>tohoto soudu. Totéž platí</w:t>
      </w:r>
      <w:r w:rsidR="00581133" w:rsidRPr="007D7680">
        <w:rPr>
          <w:sz w:val="16"/>
          <w:szCs w:val="16"/>
        </w:rPr>
        <w:t xml:space="preserve"> o </w:t>
      </w:r>
      <w:r w:rsidRPr="007D7680">
        <w:rPr>
          <w:sz w:val="16"/>
          <w:szCs w:val="16"/>
        </w:rPr>
        <w:t>jiné organizační složce.</w:t>
      </w:r>
    </w:p>
    <w:p w14:paraId="1DCD5F0F" w14:textId="53E50169" w:rsidR="000F1416" w:rsidRPr="007D7680" w:rsidRDefault="000F1416" w:rsidP="00DA03E8">
      <w:pPr>
        <w:numPr>
          <w:ilvl w:val="0"/>
          <w:numId w:val="289"/>
        </w:numPr>
        <w:tabs>
          <w:tab w:val="num" w:pos="1276"/>
        </w:tabs>
        <w:jc w:val="both"/>
        <w:rPr>
          <w:sz w:val="16"/>
          <w:szCs w:val="16"/>
        </w:rPr>
      </w:pPr>
      <w:r w:rsidRPr="007D7680">
        <w:rPr>
          <w:sz w:val="16"/>
          <w:szCs w:val="16"/>
        </w:rPr>
        <w:t xml:space="preserve">Při změně právní formy právnické osoby </w:t>
      </w:r>
      <w:r w:rsidR="00315A66" w:rsidRPr="00315A66">
        <w:rPr>
          <w:color w:val="0070C0"/>
          <w:sz w:val="16"/>
          <w:szCs w:val="16"/>
        </w:rPr>
        <w:sym w:font="Wingdings 3" w:char="F0E6"/>
      </w:r>
      <w:r w:rsidRPr="007D7680">
        <w:rPr>
          <w:sz w:val="16"/>
          <w:szCs w:val="16"/>
        </w:rPr>
        <w:t xml:space="preserve"> se do obchodního rejstříku zapíše, že změnila právní formu</w:t>
      </w:r>
      <w:r w:rsidR="004609A0" w:rsidRPr="007D7680">
        <w:rPr>
          <w:sz w:val="16"/>
          <w:szCs w:val="16"/>
        </w:rPr>
        <w:t xml:space="preserve"> a </w:t>
      </w:r>
      <w:r w:rsidRPr="007D7680">
        <w:rPr>
          <w:sz w:val="16"/>
          <w:szCs w:val="16"/>
        </w:rPr>
        <w:t>všechny zákonem požadované údaje pro danou právní formu. Zápis se provede do toho oddílu obchodního rejstříku, který je vymezen pro</w:t>
      </w:r>
      <w:r w:rsidR="004A3459">
        <w:rPr>
          <w:sz w:val="16"/>
          <w:szCs w:val="16"/>
        </w:rPr>
        <w:t> </w:t>
      </w:r>
      <w:r w:rsidRPr="007D7680">
        <w:rPr>
          <w:sz w:val="16"/>
          <w:szCs w:val="16"/>
        </w:rPr>
        <w:t>nově zřízenou právní formu.</w:t>
      </w:r>
    </w:p>
    <w:p w14:paraId="6AC47A32" w14:textId="77777777" w:rsidR="000F1416" w:rsidRPr="007D7680" w:rsidRDefault="000F1416" w:rsidP="00DA03E8">
      <w:pPr>
        <w:numPr>
          <w:ilvl w:val="0"/>
          <w:numId w:val="289"/>
        </w:numPr>
        <w:tabs>
          <w:tab w:val="num" w:pos="1276"/>
        </w:tabs>
        <w:jc w:val="both"/>
        <w:rPr>
          <w:sz w:val="16"/>
          <w:szCs w:val="16"/>
        </w:rPr>
      </w:pPr>
      <w:r w:rsidRPr="007D7680">
        <w:rPr>
          <w:sz w:val="16"/>
          <w:szCs w:val="16"/>
        </w:rPr>
        <w:t>Při změně právní formy právnické osoby</w:t>
      </w:r>
      <w:r w:rsidR="009709AD" w:rsidRPr="007D7680">
        <w:rPr>
          <w:sz w:val="16"/>
          <w:szCs w:val="16"/>
        </w:rPr>
        <w:t xml:space="preserve"> v </w:t>
      </w:r>
      <w:r w:rsidRPr="007D7680">
        <w:rPr>
          <w:sz w:val="16"/>
          <w:szCs w:val="16"/>
        </w:rPr>
        <w:t>rámci téhož oddílu obchodního rejstříku se pro zápis změny použije stávající číslo vložky.</w:t>
      </w:r>
    </w:p>
    <w:p w14:paraId="0E90AF67" w14:textId="77777777" w:rsidR="000F1416" w:rsidRPr="007D7680" w:rsidRDefault="000F1416" w:rsidP="00DA03E8">
      <w:pPr>
        <w:numPr>
          <w:ilvl w:val="0"/>
          <w:numId w:val="289"/>
        </w:numPr>
        <w:tabs>
          <w:tab w:val="num" w:pos="1276"/>
        </w:tabs>
        <w:jc w:val="both"/>
        <w:rPr>
          <w:sz w:val="16"/>
          <w:szCs w:val="16"/>
        </w:rPr>
      </w:pPr>
      <w:r w:rsidRPr="007D7680">
        <w:rPr>
          <w:sz w:val="16"/>
          <w:szCs w:val="16"/>
        </w:rPr>
        <w:t>Při změně právní formy právnické osoby, která vyžaduje zápis</w:t>
      </w:r>
      <w:r w:rsidR="009709AD" w:rsidRPr="007D7680">
        <w:rPr>
          <w:sz w:val="16"/>
          <w:szCs w:val="16"/>
        </w:rPr>
        <w:t xml:space="preserve"> v </w:t>
      </w:r>
      <w:r w:rsidRPr="007D7680">
        <w:rPr>
          <w:sz w:val="16"/>
          <w:szCs w:val="16"/>
        </w:rPr>
        <w:t>jiném oddílu než ve kterém je zapsána, se pro zápis změny použije nové číslo vložky. Pod původním číslem vložky se</w:t>
      </w:r>
      <w:r w:rsidR="009709AD" w:rsidRPr="007D7680">
        <w:rPr>
          <w:sz w:val="16"/>
          <w:szCs w:val="16"/>
        </w:rPr>
        <w:t xml:space="preserve"> v </w:t>
      </w:r>
      <w:r w:rsidRPr="007D7680">
        <w:rPr>
          <w:sz w:val="16"/>
          <w:szCs w:val="16"/>
        </w:rPr>
        <w:t>zápisech nepokračuje.</w:t>
      </w:r>
    </w:p>
    <w:p w14:paraId="5FA5B0CC" w14:textId="04040476" w:rsidR="000F1416" w:rsidRPr="007D7680" w:rsidRDefault="000F1416" w:rsidP="00DA03E8">
      <w:pPr>
        <w:numPr>
          <w:ilvl w:val="0"/>
          <w:numId w:val="289"/>
        </w:numPr>
        <w:tabs>
          <w:tab w:val="num" w:pos="1276"/>
        </w:tabs>
        <w:jc w:val="both"/>
        <w:rPr>
          <w:sz w:val="16"/>
          <w:szCs w:val="16"/>
        </w:rPr>
      </w:pPr>
      <w:r w:rsidRPr="007D7680">
        <w:rPr>
          <w:sz w:val="16"/>
          <w:szCs w:val="16"/>
        </w:rPr>
        <w:t>Jestliže rejstříkový soud rozhodne usnesením</w:t>
      </w:r>
      <w:r w:rsidR="00581133" w:rsidRPr="007D7680">
        <w:rPr>
          <w:sz w:val="16"/>
          <w:szCs w:val="16"/>
        </w:rPr>
        <w:t xml:space="preserve"> o </w:t>
      </w:r>
      <w:r w:rsidRPr="007D7680">
        <w:rPr>
          <w:sz w:val="16"/>
          <w:szCs w:val="16"/>
        </w:rPr>
        <w:t>přenesení své příslušnost na soud nově příslušný, případně po rozhodnutí nadřízeného soudu, se příslušné zápisy</w:t>
      </w:r>
      <w:r w:rsidR="004609A0" w:rsidRPr="007D7680">
        <w:rPr>
          <w:sz w:val="16"/>
          <w:szCs w:val="16"/>
        </w:rPr>
        <w:t xml:space="preserve"> a </w:t>
      </w:r>
      <w:r w:rsidRPr="007D7680">
        <w:rPr>
          <w:sz w:val="16"/>
          <w:szCs w:val="16"/>
        </w:rPr>
        <w:t>spisy (rejstříkový spis</w:t>
      </w:r>
      <w:r w:rsidR="004609A0" w:rsidRPr="007D7680">
        <w:rPr>
          <w:sz w:val="16"/>
          <w:szCs w:val="16"/>
        </w:rPr>
        <w:t xml:space="preserve"> a </w:t>
      </w:r>
      <w:r w:rsidRPr="007D7680">
        <w:rPr>
          <w:sz w:val="16"/>
          <w:szCs w:val="16"/>
        </w:rPr>
        <w:t>sbírka listin) po právní moci usnesení</w:t>
      </w:r>
      <w:r w:rsidR="00581133" w:rsidRPr="007D7680">
        <w:rPr>
          <w:sz w:val="16"/>
          <w:szCs w:val="16"/>
        </w:rPr>
        <w:t xml:space="preserve"> o </w:t>
      </w:r>
      <w:r w:rsidRPr="007D7680">
        <w:rPr>
          <w:sz w:val="16"/>
          <w:szCs w:val="16"/>
        </w:rPr>
        <w:t xml:space="preserve">přenesení místní příslušnosti převedou do obchodního rejstříku nově příslušného soudu </w:t>
      </w:r>
      <w:r w:rsidR="00315A66" w:rsidRPr="00315A66">
        <w:rPr>
          <w:color w:val="0070C0"/>
          <w:sz w:val="16"/>
          <w:szCs w:val="16"/>
        </w:rPr>
        <w:sym w:font="Wingdings 3" w:char="F0E6"/>
      </w:r>
      <w:r w:rsidR="00572883" w:rsidRPr="007D7680">
        <w:rPr>
          <w:sz w:val="16"/>
          <w:szCs w:val="16"/>
        </w:rPr>
        <w:t>. V </w:t>
      </w:r>
      <w:r w:rsidRPr="007D7680">
        <w:rPr>
          <w:sz w:val="16"/>
          <w:szCs w:val="16"/>
        </w:rPr>
        <w:t>případě, že zapsaný subjekt přesídlí zpět do obvodu původně příslušného rejstříkového soudu, rejstříková vložka se otevře</w:t>
      </w:r>
      <w:r w:rsidR="004609A0" w:rsidRPr="007D7680">
        <w:rPr>
          <w:sz w:val="16"/>
          <w:szCs w:val="16"/>
        </w:rPr>
        <w:t xml:space="preserve"> a </w:t>
      </w:r>
      <w:r w:rsidRPr="007D7680">
        <w:rPr>
          <w:sz w:val="16"/>
          <w:szCs w:val="16"/>
        </w:rPr>
        <w:t>zápisy se budou provádět pod původní spisovou značkou.</w:t>
      </w:r>
    </w:p>
    <w:p w14:paraId="727C6CA8" w14:textId="5E27EB2E" w:rsidR="000F1416" w:rsidRPr="007D7680" w:rsidRDefault="000F1416" w:rsidP="00DA03E8">
      <w:pPr>
        <w:numPr>
          <w:ilvl w:val="0"/>
          <w:numId w:val="289"/>
        </w:numPr>
        <w:jc w:val="both"/>
        <w:rPr>
          <w:sz w:val="16"/>
          <w:szCs w:val="16"/>
        </w:rPr>
      </w:pPr>
      <w:r w:rsidRPr="007D7680">
        <w:rPr>
          <w:sz w:val="16"/>
          <w:szCs w:val="16"/>
        </w:rPr>
        <w:t xml:space="preserve">Jestliže mají osoby zúčastněné na fúzi, rozdělení nebo převodu obchodního jmění </w:t>
      </w:r>
      <w:r w:rsidR="00315A66" w:rsidRPr="00315A66">
        <w:rPr>
          <w:color w:val="0070C0"/>
          <w:sz w:val="16"/>
          <w:szCs w:val="16"/>
        </w:rPr>
        <w:sym w:font="Wingdings 3" w:char="F0E6"/>
      </w:r>
      <w:r w:rsidRPr="007D7680">
        <w:rPr>
          <w:sz w:val="16"/>
          <w:szCs w:val="16"/>
        </w:rPr>
        <w:t xml:space="preserve"> sídla</w:t>
      </w:r>
      <w:r w:rsidR="009709AD" w:rsidRPr="007D7680">
        <w:rPr>
          <w:sz w:val="16"/>
          <w:szCs w:val="16"/>
        </w:rPr>
        <w:t xml:space="preserve"> v </w:t>
      </w:r>
      <w:r w:rsidRPr="007D7680">
        <w:rPr>
          <w:sz w:val="16"/>
          <w:szCs w:val="16"/>
        </w:rPr>
        <w:t>obvodech různých rejstříkových soudů, vyžádá si rejstříkový soud,</w:t>
      </w:r>
      <w:r w:rsidR="00581133" w:rsidRPr="007D7680">
        <w:rPr>
          <w:sz w:val="16"/>
          <w:szCs w:val="16"/>
        </w:rPr>
        <w:t xml:space="preserve"> u </w:t>
      </w:r>
      <w:r w:rsidRPr="007D7680">
        <w:rPr>
          <w:sz w:val="16"/>
          <w:szCs w:val="16"/>
        </w:rPr>
        <w:t>kterého byl podán návrh na zápis, od rejstříkových soudů,</w:t>
      </w:r>
      <w:r w:rsidR="009709AD" w:rsidRPr="007D7680">
        <w:rPr>
          <w:sz w:val="16"/>
          <w:szCs w:val="16"/>
        </w:rPr>
        <w:t xml:space="preserve"> v </w:t>
      </w:r>
      <w:r w:rsidRPr="007D7680">
        <w:rPr>
          <w:sz w:val="16"/>
          <w:szCs w:val="16"/>
        </w:rPr>
        <w:t>jejichž obvodech mají ostatní zúčastněné osoby sídla, rejstříkové spisy všech ostatních zúčastněných osob. Po právní moci rozhodnutí</w:t>
      </w:r>
      <w:r w:rsidR="00581133" w:rsidRPr="007D7680">
        <w:rPr>
          <w:sz w:val="16"/>
          <w:szCs w:val="16"/>
        </w:rPr>
        <w:t xml:space="preserve"> o </w:t>
      </w:r>
      <w:r w:rsidRPr="007D7680">
        <w:rPr>
          <w:sz w:val="16"/>
          <w:szCs w:val="16"/>
        </w:rPr>
        <w:t>povolení zápisu vrátí tyto spisy ostatním rejstříkovým soudům spolu</w:t>
      </w:r>
      <w:r w:rsidR="00581133" w:rsidRPr="007D7680">
        <w:rPr>
          <w:sz w:val="16"/>
          <w:szCs w:val="16"/>
        </w:rPr>
        <w:t xml:space="preserve"> s </w:t>
      </w:r>
      <w:r w:rsidRPr="007D7680">
        <w:rPr>
          <w:sz w:val="16"/>
          <w:szCs w:val="16"/>
        </w:rPr>
        <w:t>usnesením</w:t>
      </w:r>
      <w:r w:rsidR="00581133" w:rsidRPr="007D7680">
        <w:rPr>
          <w:sz w:val="16"/>
          <w:szCs w:val="16"/>
        </w:rPr>
        <w:t xml:space="preserve"> o </w:t>
      </w:r>
      <w:r w:rsidRPr="007D7680">
        <w:rPr>
          <w:sz w:val="16"/>
          <w:szCs w:val="16"/>
        </w:rPr>
        <w:t>povolení zápisu fúze, rozdělení nebo převodu obchodního jmění do obchodního rejstříku, opatřeným doložkou právní moci.</w:t>
      </w:r>
    </w:p>
    <w:p w14:paraId="2A614E1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288" w:name="_Toc233193410"/>
      <w:bookmarkStart w:id="7289" w:name="_Toc221856988"/>
      <w:bookmarkStart w:id="7290" w:name="_Toc233210008"/>
      <w:bookmarkStart w:id="7291" w:name="_Toc233283827"/>
      <w:bookmarkStart w:id="7292" w:name="_Toc233286630"/>
      <w:bookmarkStart w:id="7293" w:name="_Toc233289592"/>
      <w:bookmarkStart w:id="7294" w:name="_Toc233292700"/>
      <w:bookmarkStart w:id="7295" w:name="_Toc233293369"/>
      <w:bookmarkStart w:id="7296" w:name="_Toc233199436"/>
      <w:bookmarkStart w:id="7297" w:name="_Toc233213604"/>
      <w:bookmarkStart w:id="7298" w:name="_Toc233216662"/>
      <w:bookmarkStart w:id="7299" w:name="_Toc213960015"/>
      <w:bookmarkStart w:id="7300" w:name="_Toc233301465"/>
      <w:bookmarkStart w:id="7301" w:name="_Toc233302797"/>
      <w:bookmarkStart w:id="7302" w:name="_Toc233308072"/>
      <w:bookmarkStart w:id="7303" w:name="_Toc233313645"/>
      <w:bookmarkStart w:id="7304" w:name="_Toc233315948"/>
      <w:bookmarkStart w:id="7305" w:name="_Toc233342819"/>
      <w:bookmarkStart w:id="7306" w:name="_Toc233343485"/>
      <w:bookmarkStart w:id="7307" w:name="_Toc233344843"/>
      <w:bookmarkStart w:id="7308" w:name="_Toc233355328"/>
      <w:bookmarkStart w:id="7309" w:name="_Toc233358018"/>
      <w:bookmarkStart w:id="7310" w:name="_Toc233368699"/>
      <w:bookmarkStart w:id="7311" w:name="_Toc233370829"/>
      <w:bookmarkStart w:id="7312" w:name="_Toc1650386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r w:rsidR="003926F5"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r>
      <w:bookmarkStart w:id="7313" w:name="_Toc233193409"/>
      <w:bookmarkStart w:id="7314" w:name="_Toc221856987"/>
      <w:bookmarkStart w:id="7315" w:name="_Toc233210007"/>
      <w:bookmarkStart w:id="7316" w:name="_Toc233283826"/>
      <w:bookmarkStart w:id="7317" w:name="_Toc233286629"/>
      <w:bookmarkStart w:id="7318" w:name="_Toc233289591"/>
      <w:bookmarkStart w:id="7319" w:name="_Toc233292699"/>
      <w:bookmarkStart w:id="7320" w:name="_Toc233293368"/>
      <w:bookmarkStart w:id="7321" w:name="_Toc233199435"/>
      <w:bookmarkStart w:id="7322" w:name="_Toc233213603"/>
      <w:bookmarkStart w:id="7323" w:name="_Toc233216661"/>
      <w:bookmarkStart w:id="7324" w:name="_Toc213960014"/>
      <w:bookmarkStart w:id="7325" w:name="_Toc233301464"/>
      <w:bookmarkStart w:id="7326" w:name="_Toc233302796"/>
      <w:bookmarkStart w:id="7327" w:name="_Toc233308071"/>
      <w:bookmarkStart w:id="7328" w:name="_Toc233313644"/>
      <w:bookmarkStart w:id="7329" w:name="_Toc233315947"/>
      <w:bookmarkStart w:id="7330" w:name="_Toc233342818"/>
      <w:bookmarkStart w:id="7331" w:name="_Toc233343484"/>
      <w:bookmarkStart w:id="7332" w:name="_Toc233344842"/>
      <w:bookmarkStart w:id="7333" w:name="_Toc233355327"/>
      <w:bookmarkStart w:id="7334" w:name="_Toc233358017"/>
      <w:bookmarkStart w:id="7335" w:name="_Toc233368698"/>
      <w:bookmarkStart w:id="7336" w:name="_Toc233370828"/>
      <w:bookmarkStart w:id="7337" w:name="_Toc235116935"/>
      <w:r w:rsidR="000F1416" w:rsidRPr="007D7680">
        <w:rPr>
          <w:rFonts w:ascii="Times New Roman" w:eastAsia="MS Mincho" w:hAnsi="Times New Roman"/>
          <w:b/>
          <w:color w:val="008000"/>
          <w:sz w:val="16"/>
          <w:szCs w:val="16"/>
        </w:rPr>
        <w:t>Rejstříkové spisy</w:t>
      </w:r>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12"/>
    </w:p>
    <w:p w14:paraId="71FE635B"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Rejstříkový spis se vede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zapisovaném subjektu. Je</w:t>
      </w:r>
      <w:r w:rsidR="004A3459">
        <w:rPr>
          <w:rFonts w:ascii="Times New Roman" w:eastAsia="MS Mincho" w:hAnsi="Times New Roman"/>
          <w:sz w:val="16"/>
          <w:szCs w:val="16"/>
        </w:rPr>
        <w:t> </w:t>
      </w:r>
      <w:r w:rsidRPr="007D7680">
        <w:rPr>
          <w:rFonts w:ascii="Times New Roman" w:eastAsia="MS Mincho" w:hAnsi="Times New Roman"/>
          <w:sz w:val="16"/>
          <w:szCs w:val="16"/>
        </w:rPr>
        <w:t>tvořen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nebo elektronické </w:t>
      </w:r>
      <w:r w:rsidRPr="007D7680">
        <w:rPr>
          <w:rFonts w:ascii="Times New Roman" w:eastAsia="MS Mincho" w:hAnsi="Times New Roman"/>
          <w:sz w:val="16"/>
          <w:szCs w:val="16"/>
        </w:rPr>
        <w:t>podobě. Do tohoto spisu se zakládají všechna podání týkající se subjektu, včetně podnětů, návrhů, důkazů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příslušných rozhodnutí.</w:t>
      </w:r>
    </w:p>
    <w:p w14:paraId="47369C6F" w14:textId="21BBADBD" w:rsidR="000F1416" w:rsidRPr="00315A66" w:rsidRDefault="00315A66" w:rsidP="00987199">
      <w:pPr>
        <w:pStyle w:val="Prosttext"/>
        <w:numPr>
          <w:ilvl w:val="0"/>
          <w:numId w:val="129"/>
        </w:numPr>
        <w:jc w:val="both"/>
        <w:rPr>
          <w:rFonts w:ascii="Times New Roman" w:eastAsia="MS Mincho" w:hAnsi="Times New Roman"/>
          <w:b/>
          <w:bCs/>
          <w:sz w:val="16"/>
          <w:szCs w:val="16"/>
        </w:rPr>
      </w:pPr>
      <w:r w:rsidRPr="00315A66">
        <w:rPr>
          <w:rFonts w:ascii="Times New Roman" w:eastAsia="MS Mincho" w:hAnsi="Times New Roman"/>
          <w:b/>
          <w:bCs/>
          <w:iCs/>
          <w:color w:val="0070C0"/>
          <w:sz w:val="16"/>
          <w:szCs w:val="16"/>
        </w:rPr>
        <w:t>Dokumenty doručené v listinné podobě převede soud do</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elektronické podoby tam, kde to stanoví zákon</w:t>
      </w:r>
      <w:hyperlink w:anchor="Poz95" w:history="1">
        <w:r w:rsidRPr="00315A66">
          <w:rPr>
            <w:rStyle w:val="Hypertextovodkaz"/>
            <w:rFonts w:ascii="Times New Roman" w:eastAsia="MS Mincho" w:hAnsi="Times New Roman"/>
            <w:b/>
            <w:bCs/>
            <w:iCs/>
            <w:sz w:val="16"/>
            <w:szCs w:val="16"/>
            <w:u w:val="none"/>
            <w:vertAlign w:val="superscript"/>
          </w:rPr>
          <w:t>95)</w:t>
        </w:r>
      </w:hyperlink>
      <w:r w:rsidRPr="00315A66">
        <w:rPr>
          <w:rFonts w:ascii="Times New Roman" w:eastAsia="MS Mincho" w:hAnsi="Times New Roman"/>
          <w:b/>
          <w:bCs/>
          <w:iCs/>
          <w:color w:val="0070C0"/>
          <w:sz w:val="16"/>
          <w:szCs w:val="16"/>
        </w:rPr>
        <w:t>; použije-li při</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převodu postup podle zvláštního právního předpisu</w:t>
      </w:r>
      <w:hyperlink w:anchor="Poz91" w:history="1">
        <w:r w:rsidRPr="00315A66">
          <w:rPr>
            <w:rStyle w:val="Hypertextovodkaz"/>
            <w:rFonts w:ascii="Times New Roman" w:eastAsia="MS Mincho" w:hAnsi="Times New Roman"/>
            <w:b/>
            <w:bCs/>
            <w:iCs/>
            <w:sz w:val="16"/>
            <w:szCs w:val="16"/>
            <w:u w:val="none"/>
            <w:vertAlign w:val="superscript"/>
          </w:rPr>
          <w:t>91)</w:t>
        </w:r>
      </w:hyperlink>
      <w:r w:rsidRPr="00315A66">
        <w:rPr>
          <w:rFonts w:ascii="Times New Roman" w:eastAsia="MS Mincho" w:hAnsi="Times New Roman"/>
          <w:b/>
          <w:bCs/>
          <w:iCs/>
          <w:color w:val="0070C0"/>
          <w:sz w:val="16"/>
          <w:szCs w:val="16"/>
        </w:rPr>
        <w:t>, následně může listinný dokument, který byl takto převeden, zničit bez výběru archiválií</w:t>
      </w:r>
      <w:hyperlink w:anchor="Poz92" w:history="1">
        <w:r w:rsidRPr="00315A66">
          <w:rPr>
            <w:rStyle w:val="Hypertextovodkaz"/>
            <w:rFonts w:ascii="Times New Roman" w:eastAsia="MS Mincho" w:hAnsi="Times New Roman"/>
            <w:b/>
            <w:bCs/>
            <w:iCs/>
            <w:sz w:val="16"/>
            <w:szCs w:val="16"/>
            <w:u w:val="none"/>
            <w:vertAlign w:val="superscript"/>
          </w:rPr>
          <w:t>92)</w:t>
        </w:r>
      </w:hyperlink>
      <w:r w:rsidRPr="00315A66">
        <w:rPr>
          <w:rFonts w:ascii="Times New Roman" w:eastAsia="MS Mincho" w:hAnsi="Times New Roman"/>
          <w:b/>
          <w:bCs/>
          <w:iCs/>
          <w:color w:val="0070C0"/>
          <w:sz w:val="16"/>
          <w:szCs w:val="16"/>
        </w:rPr>
        <w:t>. Dokumenty doručené v elektronické podobě uloží soud do</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příslušného informačního systému; vytiskne je pouze v případě, že</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je</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toho třeba pro další rejstříkové řízení nebo v případě žádosti o</w:t>
      </w:r>
      <w:r w:rsidR="00644444">
        <w:rPr>
          <w:rFonts w:ascii="Times New Roman" w:eastAsia="MS Mincho" w:hAnsi="Times New Roman"/>
          <w:b/>
          <w:bCs/>
          <w:iCs/>
          <w:color w:val="0070C0"/>
          <w:sz w:val="16"/>
          <w:szCs w:val="16"/>
        </w:rPr>
        <w:t> </w:t>
      </w:r>
      <w:r w:rsidRPr="00315A66">
        <w:rPr>
          <w:rFonts w:ascii="Times New Roman" w:eastAsia="MS Mincho" w:hAnsi="Times New Roman"/>
          <w:b/>
          <w:bCs/>
          <w:iCs/>
          <w:color w:val="0070C0"/>
          <w:sz w:val="16"/>
          <w:szCs w:val="16"/>
        </w:rPr>
        <w:t>nahlížení do spisu</w:t>
      </w:r>
      <w:r w:rsidR="000F1416" w:rsidRPr="00315A66">
        <w:rPr>
          <w:rFonts w:ascii="Times New Roman" w:eastAsia="MS Mincho" w:hAnsi="Times New Roman"/>
          <w:b/>
          <w:bCs/>
          <w:color w:val="0070C0"/>
          <w:sz w:val="16"/>
          <w:szCs w:val="16"/>
        </w:rPr>
        <w:t>.</w:t>
      </w:r>
    </w:p>
    <w:p w14:paraId="151C2A44"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 xml:space="preserve">Na vnější straně spisového obalu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122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se uvede spisová značka, 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IČ (bylo-li přiděleno) zapisovaného subjektu.</w:t>
      </w:r>
    </w:p>
    <w:p w14:paraId="748E214E" w14:textId="0176DB73"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Spisová značka rejstříkového spisu je tvořena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označení příslušného oddílu </w:t>
      </w:r>
      <w:r w:rsidR="00315A66" w:rsidRPr="00315A66">
        <w:rPr>
          <w:rFonts w:ascii="Times New Roman" w:eastAsia="MS Mincho" w:hAnsi="Times New Roman"/>
          <w:b/>
          <w:bCs/>
          <w:iCs/>
          <w:color w:val="0070C0"/>
          <w:sz w:val="16"/>
          <w:szCs w:val="16"/>
        </w:rPr>
        <w:t>veřejného rejstříku</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čísla vložky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zkratky označující soud prvního stupně oddělené lomítkem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1456/KSBR). Seznam zkratek soudů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14. </w:t>
      </w:r>
      <w:bookmarkStart w:id="7338" w:name="_Hlk162269118"/>
      <w:r w:rsidR="00315A66" w:rsidRPr="00315A66">
        <w:rPr>
          <w:rFonts w:ascii="Times New Roman" w:eastAsia="MS Mincho" w:hAnsi="Times New Roman"/>
          <w:color w:val="0070C0"/>
          <w:sz w:val="16"/>
          <w:szCs w:val="16"/>
        </w:rPr>
        <w:sym w:font="Wingdings 3" w:char="F0E6"/>
      </w:r>
      <w:bookmarkEnd w:id="7338"/>
    </w:p>
    <w:p w14:paraId="0BA0ACCB" w14:textId="377E24E1"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 xml:space="preserve">Každé došlé podání zapsané do rejstříku F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17) se označí písmenem </w:t>
      </w:r>
      <w:r w:rsidR="0053206F" w:rsidRPr="007D7680">
        <w:rPr>
          <w:rFonts w:ascii="Times New Roman" w:eastAsia="MS Mincho" w:hAnsi="Times New Roman"/>
          <w:sz w:val="16"/>
          <w:szCs w:val="16"/>
        </w:rPr>
        <w:t>„</w:t>
      </w:r>
      <w:r w:rsidRPr="007D7680">
        <w:rPr>
          <w:rFonts w:ascii="Times New Roman" w:eastAsia="MS Mincho" w:hAnsi="Times New Roman"/>
          <w:b/>
          <w:sz w:val="16"/>
          <w:szCs w:val="16"/>
        </w:rPr>
        <w:t>F</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4A3459">
        <w:rPr>
          <w:rFonts w:ascii="Times New Roman" w:eastAsia="MS Mincho" w:hAnsi="Times New Roman"/>
          <w:sz w:val="16"/>
          <w:szCs w:val="16"/>
        </w:rPr>
        <w:t> </w:t>
      </w:r>
      <w:r w:rsidRPr="007D7680">
        <w:rPr>
          <w:rFonts w:ascii="Times New Roman" w:eastAsia="MS Mincho" w:hAnsi="Times New Roman"/>
          <w:sz w:val="16"/>
          <w:szCs w:val="16"/>
        </w:rPr>
        <w:t xml:space="preserve">F 1986/2012). </w:t>
      </w:r>
      <w:r w:rsidR="00CD7050" w:rsidRPr="007D7680">
        <w:rPr>
          <w:rFonts w:ascii="Times New Roman" w:eastAsia="MS Mincho" w:hAnsi="Times New Roman"/>
          <w:sz w:val="16"/>
          <w:szCs w:val="16"/>
        </w:rPr>
        <w:t>Pokud je podáním zahájeno rejstříkové řízení (návrh na</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zápis, změnu, výmaz), označí se rovněž číslem řízení, které je složeno</w:t>
      </w:r>
      <w:r w:rsidR="00581133" w:rsidRPr="007D7680">
        <w:rPr>
          <w:rFonts w:ascii="Times New Roman" w:eastAsia="MS Mincho" w:hAnsi="Times New Roman"/>
          <w:sz w:val="16"/>
          <w:szCs w:val="16"/>
        </w:rPr>
        <w:t xml:space="preserve"> z </w:t>
      </w:r>
      <w:r w:rsidR="00CD7050" w:rsidRPr="007D7680">
        <w:rPr>
          <w:rFonts w:ascii="Times New Roman" w:eastAsia="MS Mincho" w:hAnsi="Times New Roman"/>
          <w:sz w:val="16"/>
          <w:szCs w:val="16"/>
        </w:rPr>
        <w:t xml:space="preserve">písmen </w:t>
      </w:r>
      <w:r w:rsidR="0053206F" w:rsidRPr="007D7680">
        <w:rPr>
          <w:rFonts w:ascii="Times New Roman" w:eastAsia="MS Mincho" w:hAnsi="Times New Roman"/>
          <w:sz w:val="16"/>
          <w:szCs w:val="16"/>
        </w:rPr>
        <w:t>„</w:t>
      </w:r>
      <w:r w:rsidR="00CD7050" w:rsidRPr="007D7680">
        <w:rPr>
          <w:rFonts w:ascii="Times New Roman" w:eastAsia="MS Mincho" w:hAnsi="Times New Roman"/>
          <w:b/>
          <w:sz w:val="16"/>
          <w:szCs w:val="16"/>
        </w:rPr>
        <w:t>Fj</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běžného čísla rejstříku lomeného letopočtem (např.</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 xml:space="preserve">Fj 1986/2012). </w:t>
      </w:r>
      <w:r w:rsidRPr="007D7680">
        <w:rPr>
          <w:rFonts w:ascii="Times New Roman" w:eastAsia="MS Mincho" w:hAnsi="Times New Roman"/>
          <w:sz w:val="16"/>
          <w:szCs w:val="16"/>
        </w:rPr>
        <w:t xml:space="preserve">Číslo řízení je </w:t>
      </w:r>
      <w:r w:rsidR="00315A66" w:rsidRPr="00315A66">
        <w:rPr>
          <w:rFonts w:ascii="Times New Roman" w:eastAsia="MS Mincho" w:hAnsi="Times New Roman"/>
          <w:b/>
          <w:bCs/>
          <w:iCs/>
          <w:color w:val="0070C0"/>
          <w:sz w:val="16"/>
          <w:szCs w:val="16"/>
        </w:rPr>
        <w:t>totožné s běžným číslem</w:t>
      </w:r>
      <w:r w:rsidR="00315A66" w:rsidRPr="00315A66">
        <w:rPr>
          <w:rFonts w:ascii="Times New Roman" w:eastAsia="MS Mincho" w:hAnsi="Times New Roman"/>
          <w:sz w:val="16"/>
          <w:szCs w:val="16"/>
        </w:rPr>
        <w:t xml:space="preserve"> </w:t>
      </w:r>
      <w:r w:rsidRPr="007D7680">
        <w:rPr>
          <w:rFonts w:ascii="Times New Roman" w:eastAsia="MS Mincho" w:hAnsi="Times New Roman"/>
          <w:sz w:val="16"/>
          <w:szCs w:val="16"/>
        </w:rPr>
        <w:t>podání, kterým bylo zahájeno.</w:t>
      </w:r>
    </w:p>
    <w:p w14:paraId="2E119A2D" w14:textId="4B14A6ED"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arabské číslice počínaje jedničkou.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toto číslo se nikdy nemění. </w:t>
      </w:r>
      <w:r w:rsidR="00315A66" w:rsidRPr="00315A66">
        <w:rPr>
          <w:rFonts w:ascii="Times New Roman" w:eastAsia="MS Mincho" w:hAnsi="Times New Roman"/>
          <w:color w:val="0070C0"/>
          <w:sz w:val="16"/>
          <w:szCs w:val="16"/>
        </w:rPr>
        <w:sym w:font="Wingdings 3" w:char="F0E6"/>
      </w:r>
      <w:r w:rsidRPr="007D7680">
        <w:rPr>
          <w:rFonts w:ascii="Times New Roman" w:eastAsia="MS Mincho" w:hAnsi="Times New Roman"/>
          <w:sz w:val="16"/>
          <w:szCs w:val="16"/>
        </w:rPr>
        <w:t xml:space="preserve">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se musí vždy shodovat.</w:t>
      </w:r>
    </w:p>
    <w:p w14:paraId="74546D30" w14:textId="4E7B25B2"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Jednací číslo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w:t>
      </w:r>
      <w:r w:rsidR="00644444" w:rsidRPr="00644444">
        <w:rPr>
          <w:rFonts w:ascii="Times New Roman" w:hAnsi="Times New Roman"/>
          <w:iCs/>
          <w:sz w:val="24"/>
          <w:szCs w:val="24"/>
        </w:rPr>
        <w:t xml:space="preserve"> </w:t>
      </w:r>
      <w:r w:rsidR="00644444" w:rsidRPr="00644444">
        <w:rPr>
          <w:rFonts w:ascii="Times New Roman" w:eastAsia="MS Mincho" w:hAnsi="Times New Roman"/>
          <w:b/>
          <w:bCs/>
          <w:iCs/>
          <w:color w:val="0070C0"/>
          <w:sz w:val="16"/>
          <w:szCs w:val="16"/>
        </w:rPr>
        <w:t>rejstříkového</w:t>
      </w:r>
      <w:r w:rsidRPr="007D7680">
        <w:rPr>
          <w:rFonts w:ascii="Times New Roman" w:eastAsia="MS Mincho" w:hAnsi="Times New Roman"/>
          <w:sz w:val="16"/>
          <w:szCs w:val="16"/>
        </w:rPr>
        <w:t xml:space="preserve"> dokumentu, které se uvádí za číslem vložky</w:t>
      </w:r>
      <w:r w:rsidR="00644444">
        <w:rPr>
          <w:rFonts w:ascii="Times New Roman" w:eastAsia="MS Mincho" w:hAnsi="Times New Roman"/>
          <w:sz w:val="16"/>
          <w:szCs w:val="16"/>
        </w:rPr>
        <w:t xml:space="preserve"> </w:t>
      </w:r>
      <w:r w:rsidR="00644444" w:rsidRPr="00644444">
        <w:rPr>
          <w:rFonts w:ascii="Times New Roman" w:eastAsia="MS Mincho" w:hAnsi="Times New Roman"/>
          <w:b/>
          <w:bCs/>
          <w:iCs/>
          <w:color w:val="0070C0"/>
          <w:sz w:val="16"/>
          <w:szCs w:val="16"/>
        </w:rPr>
        <w:t>(např.</w:t>
      </w:r>
      <w:r w:rsidR="00644444">
        <w:rPr>
          <w:rFonts w:ascii="Times New Roman" w:eastAsia="MS Mincho" w:hAnsi="Times New Roman"/>
          <w:b/>
          <w:bCs/>
          <w:iCs/>
          <w:color w:val="0070C0"/>
          <w:sz w:val="16"/>
          <w:szCs w:val="16"/>
        </w:rPr>
        <w:t> </w:t>
      </w:r>
      <w:r w:rsidR="00644444" w:rsidRPr="00644444">
        <w:rPr>
          <w:rFonts w:ascii="Times New Roman" w:eastAsia="MS Mincho" w:hAnsi="Times New Roman"/>
          <w:b/>
          <w:bCs/>
          <w:iCs/>
          <w:color w:val="0070C0"/>
          <w:sz w:val="16"/>
          <w:szCs w:val="16"/>
        </w:rPr>
        <w:t>U 1456/RD4/KSBR)</w:t>
      </w:r>
      <w:r w:rsidRPr="007D7680">
        <w:rPr>
          <w:rFonts w:ascii="Times New Roman" w:eastAsia="MS Mincho" w:hAnsi="Times New Roman"/>
          <w:sz w:val="16"/>
          <w:szCs w:val="16"/>
        </w:rPr>
        <w:t>. Na dokument vytvořený soudem se pod spisovou značku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číslo řízení nebo číslo podání. Před zápisem subjektu do rejstříku se dokumenty vytvořené soudem označují pouze číslem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(např. Fj 1986/2012 – 2/KSBR)</w:t>
      </w:r>
    </w:p>
    <w:p w14:paraId="65EDB728"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Pro každý rejstříkový spis se vede jeden spisový přehled, do</w:t>
      </w:r>
      <w:r w:rsidR="004A3459">
        <w:rPr>
          <w:rFonts w:ascii="Times New Roman" w:eastAsia="MS Mincho" w:hAnsi="Times New Roman"/>
          <w:sz w:val="16"/>
          <w:szCs w:val="16"/>
        </w:rPr>
        <w:t> </w:t>
      </w:r>
      <w:r w:rsidRPr="007D7680">
        <w:rPr>
          <w:rFonts w:ascii="Times New Roman" w:eastAsia="MS Mincho" w:hAnsi="Times New Roman"/>
          <w:sz w:val="16"/>
          <w:szCs w:val="16"/>
        </w:rPr>
        <w:t>kterého se chronologicky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jednotné číselné řadě zapisují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Spisový přehled se vede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Po provedení výmazu subjektu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rejstříku se spisový přehled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spisového obalu.</w:t>
      </w:r>
    </w:p>
    <w:p w14:paraId="6B9868F3"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Do každého rejstříkového spisu se zakládá zvláštní obal určený pro</w:t>
      </w:r>
      <w:r w:rsidR="004A3459">
        <w:rPr>
          <w:rFonts w:ascii="Times New Roman" w:eastAsia="MS Mincho" w:hAnsi="Times New Roman"/>
          <w:sz w:val="16"/>
          <w:szCs w:val="16"/>
        </w:rPr>
        <w:t> </w:t>
      </w:r>
      <w:r w:rsidRPr="007D7680">
        <w:rPr>
          <w:rFonts w:ascii="Times New Roman" w:eastAsia="MS Mincho" w:hAnsi="Times New Roman"/>
          <w:sz w:val="16"/>
          <w:szCs w:val="16"/>
        </w:rPr>
        <w:t>zakládání stanov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zakladatelských dokumentů včetně jejich změn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122a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50FF0FF0"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Každá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výpis, opis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obchodního rejstříku je zapsána do evidence 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 vedené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sytému. Pokud výpis není možno vyhotovit (např.</w:t>
      </w:r>
      <w:r w:rsidR="004A3459">
        <w:rPr>
          <w:rFonts w:ascii="Times New Roman" w:eastAsia="MS Mincho" w:hAnsi="Times New Roman"/>
          <w:sz w:val="16"/>
          <w:szCs w:val="16"/>
        </w:rPr>
        <w:t> </w:t>
      </w:r>
      <w:r w:rsidRPr="007D7680">
        <w:rPr>
          <w:rFonts w:ascii="Times New Roman" w:eastAsia="MS Mincho" w:hAnsi="Times New Roman"/>
          <w:sz w:val="16"/>
          <w:szCs w:val="16"/>
        </w:rPr>
        <w:t>subjekt není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obchodním rejstříku), žadatel musí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uvědoměn. Ústní žádosti, kterým bylo vyhověno, se rovněž zapisují do</w:t>
      </w:r>
      <w:r w:rsidR="004A3459">
        <w:rPr>
          <w:rFonts w:ascii="Times New Roman" w:eastAsia="MS Mincho" w:hAnsi="Times New Roman"/>
          <w:sz w:val="16"/>
          <w:szCs w:val="16"/>
        </w:rPr>
        <w:t> </w:t>
      </w:r>
      <w:r w:rsidRPr="007D7680">
        <w:rPr>
          <w:rFonts w:ascii="Times New Roman" w:eastAsia="MS Mincho" w:hAnsi="Times New Roman"/>
          <w:sz w:val="16"/>
          <w:szCs w:val="16"/>
        </w:rPr>
        <w:t>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p>
    <w:p w14:paraId="6413461F" w14:textId="55C531DA" w:rsidR="000F1416" w:rsidRPr="00644444" w:rsidRDefault="00FE0AA5" w:rsidP="00217B87">
      <w:pPr>
        <w:pStyle w:val="Prosttext"/>
        <w:keepNext/>
        <w:spacing w:before="60"/>
        <w:jc w:val="center"/>
        <w:outlineLvl w:val="4"/>
        <w:rPr>
          <w:rFonts w:ascii="Times New Roman" w:eastAsia="MS Mincho" w:hAnsi="Times New Roman"/>
          <w:b/>
          <w:color w:val="0070C0"/>
          <w:sz w:val="16"/>
          <w:szCs w:val="16"/>
        </w:rPr>
      </w:pPr>
      <w:bookmarkStart w:id="7339" w:name="_Toc233193411"/>
      <w:bookmarkStart w:id="7340" w:name="_Toc221856989"/>
      <w:bookmarkStart w:id="7341" w:name="_Toc233210009"/>
      <w:bookmarkStart w:id="7342" w:name="_Toc233283828"/>
      <w:bookmarkStart w:id="7343" w:name="_Toc233286631"/>
      <w:bookmarkStart w:id="7344" w:name="_Toc233289593"/>
      <w:bookmarkStart w:id="7345" w:name="_Toc233292701"/>
      <w:bookmarkStart w:id="7346" w:name="_Toc233293370"/>
      <w:bookmarkStart w:id="7347" w:name="_Toc233199437"/>
      <w:bookmarkStart w:id="7348" w:name="_Toc233213605"/>
      <w:bookmarkStart w:id="7349" w:name="_Toc233216663"/>
      <w:bookmarkStart w:id="7350" w:name="_Toc213960016"/>
      <w:bookmarkStart w:id="7351" w:name="_Toc233301466"/>
      <w:bookmarkStart w:id="7352" w:name="_Toc233302798"/>
      <w:bookmarkStart w:id="7353" w:name="_Toc233308073"/>
      <w:bookmarkStart w:id="7354" w:name="_Toc233313646"/>
      <w:bookmarkStart w:id="7355" w:name="_Toc233315949"/>
      <w:bookmarkStart w:id="7356" w:name="_Toc233342820"/>
      <w:bookmarkStart w:id="7357" w:name="_Toc233343486"/>
      <w:bookmarkStart w:id="7358" w:name="_Toc233344844"/>
      <w:bookmarkStart w:id="7359" w:name="_Toc233355329"/>
      <w:bookmarkStart w:id="7360" w:name="_Toc233358019"/>
      <w:bookmarkStart w:id="7361" w:name="_Toc233368700"/>
      <w:bookmarkStart w:id="7362" w:name="_Toc233370830"/>
      <w:bookmarkStart w:id="7363" w:name="_Toc165038641"/>
      <w:r w:rsidRPr="00644444">
        <w:rPr>
          <w:rFonts w:ascii="Times New Roman" w:eastAsia="MS Mincho" w:hAnsi="Times New Roman"/>
          <w:b/>
          <w:color w:val="0070C0"/>
          <w:sz w:val="16"/>
          <w:szCs w:val="16"/>
        </w:rPr>
        <w:t>§ </w:t>
      </w:r>
      <w:r w:rsidR="000F1416" w:rsidRPr="00644444">
        <w:rPr>
          <w:rFonts w:ascii="Times New Roman" w:eastAsia="MS Mincho" w:hAnsi="Times New Roman"/>
          <w:b/>
          <w:color w:val="0070C0"/>
          <w:sz w:val="16"/>
          <w:szCs w:val="16"/>
        </w:rPr>
        <w:t>21</w:t>
      </w:r>
      <w:r w:rsidR="003926F5" w:rsidRPr="00644444">
        <w:rPr>
          <w:rFonts w:ascii="Times New Roman" w:eastAsia="MS Mincho" w:hAnsi="Times New Roman"/>
          <w:b/>
          <w:color w:val="0070C0"/>
          <w:sz w:val="16"/>
          <w:szCs w:val="16"/>
        </w:rPr>
        <w:t>2</w:t>
      </w:r>
      <w:r w:rsidR="000F1416" w:rsidRPr="00644444">
        <w:rPr>
          <w:rFonts w:ascii="Times New Roman" w:eastAsia="MS Mincho" w:hAnsi="Times New Roman"/>
          <w:b/>
          <w:color w:val="0070C0"/>
          <w:sz w:val="16"/>
          <w:szCs w:val="16"/>
        </w:rPr>
        <w:br/>
      </w:r>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r w:rsidR="00644444" w:rsidRPr="00644444">
        <w:rPr>
          <w:rFonts w:ascii="Times New Roman" w:eastAsia="MS Mincho" w:hAnsi="Times New Roman"/>
          <w:b/>
          <w:iCs/>
          <w:color w:val="0070C0"/>
          <w:sz w:val="16"/>
          <w:szCs w:val="16"/>
        </w:rPr>
        <w:t>Evidence zápisů prováděných notáři</w:t>
      </w:r>
      <w:bookmarkEnd w:id="7363"/>
    </w:p>
    <w:p w14:paraId="52760E98" w14:textId="4BA1AB2B" w:rsidR="000F1416" w:rsidRPr="007D7680" w:rsidRDefault="00644444">
      <w:pPr>
        <w:pStyle w:val="Prosttext"/>
        <w:ind w:firstLine="360"/>
        <w:jc w:val="both"/>
        <w:rPr>
          <w:rFonts w:ascii="Times New Roman" w:eastAsia="MS Mincho" w:hAnsi="Times New Roman"/>
          <w:sz w:val="16"/>
          <w:szCs w:val="16"/>
        </w:rPr>
      </w:pPr>
      <w:r w:rsidRPr="00644444">
        <w:rPr>
          <w:rFonts w:ascii="Times New Roman" w:eastAsia="MS Mincho" w:hAnsi="Times New Roman"/>
          <w:b/>
          <w:iCs/>
          <w:color w:val="0070C0"/>
          <w:sz w:val="16"/>
          <w:szCs w:val="16"/>
        </w:rPr>
        <w:t>Při evidenci zápisů prováděných notáři postupuje soud obdobně podle § 211</w:t>
      </w:r>
      <w:r w:rsidR="000F1416" w:rsidRPr="00644444">
        <w:rPr>
          <w:rFonts w:ascii="Times New Roman" w:eastAsia="MS Mincho" w:hAnsi="Times New Roman"/>
          <w:b/>
          <w:color w:val="0070C0"/>
          <w:sz w:val="16"/>
          <w:szCs w:val="16"/>
        </w:rPr>
        <w:t>.</w:t>
      </w:r>
    </w:p>
    <w:p w14:paraId="161AB65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64" w:name="_Toc233193412"/>
      <w:bookmarkStart w:id="7365" w:name="_Toc221856990"/>
      <w:bookmarkStart w:id="7366" w:name="_Toc233210010"/>
      <w:bookmarkStart w:id="7367" w:name="_Toc233283829"/>
      <w:bookmarkStart w:id="7368" w:name="_Toc233286632"/>
      <w:bookmarkStart w:id="7369" w:name="_Toc233289594"/>
      <w:bookmarkStart w:id="7370" w:name="_Toc233292702"/>
      <w:bookmarkStart w:id="7371" w:name="_Toc233293371"/>
      <w:bookmarkStart w:id="7372" w:name="_Toc233199438"/>
      <w:bookmarkStart w:id="7373" w:name="_Toc233213606"/>
      <w:bookmarkStart w:id="7374" w:name="_Toc233216664"/>
      <w:bookmarkStart w:id="7375" w:name="_Toc213960017"/>
      <w:bookmarkStart w:id="7376" w:name="_Toc233301467"/>
      <w:bookmarkStart w:id="7377" w:name="_Toc233302799"/>
      <w:bookmarkStart w:id="7378" w:name="_Toc233308074"/>
      <w:bookmarkStart w:id="7379" w:name="_Toc233313647"/>
      <w:bookmarkStart w:id="7380" w:name="_Toc233315950"/>
      <w:bookmarkStart w:id="7381" w:name="_Toc233342821"/>
      <w:bookmarkStart w:id="7382" w:name="_Toc233343487"/>
      <w:bookmarkStart w:id="7383" w:name="_Toc233344845"/>
      <w:bookmarkStart w:id="7384" w:name="_Toc233355330"/>
      <w:bookmarkStart w:id="7385" w:name="_Toc233358020"/>
      <w:bookmarkStart w:id="7386" w:name="_Toc233368701"/>
      <w:bookmarkStart w:id="7387" w:name="_Toc233370831"/>
      <w:bookmarkStart w:id="7388" w:name="_Toc1650386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r>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r w:rsidR="000F1416" w:rsidRPr="007D7680">
        <w:rPr>
          <w:rFonts w:ascii="Times New Roman" w:eastAsia="MS Mincho" w:hAnsi="Times New Roman"/>
          <w:b/>
          <w:color w:val="008000"/>
          <w:sz w:val="16"/>
          <w:szCs w:val="16"/>
        </w:rPr>
        <w:t>Výpisy</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rejstříků právnických osob</w:t>
      </w:r>
      <w:bookmarkEnd w:id="7388"/>
    </w:p>
    <w:p w14:paraId="19D0CD6B" w14:textId="77777777" w:rsidR="000F1416" w:rsidRPr="007D7680" w:rsidRDefault="000F1416" w:rsidP="002E5ED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obchodního rejstříku, </w:t>
      </w:r>
      <w:r w:rsidR="00013E67" w:rsidRPr="007D7680">
        <w:rPr>
          <w:rFonts w:ascii="Times New Roman" w:eastAsia="MS Mincho" w:hAnsi="Times New Roman"/>
          <w:sz w:val="16"/>
          <w:szCs w:val="16"/>
        </w:rPr>
        <w:t xml:space="preserve">spolkového rejstříku, rejstříku ústavů, </w:t>
      </w:r>
      <w:r w:rsidRPr="007D7680">
        <w:rPr>
          <w:rFonts w:ascii="Times New Roman" w:eastAsia="MS Mincho" w:hAnsi="Times New Roman"/>
          <w:sz w:val="16"/>
          <w:szCs w:val="16"/>
        </w:rPr>
        <w:t>nadačního rejstříku, rejstříku obecně prospěšných společností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rejstříku společenství vlastníků jednotek může žadateli poskytnout kterýkoli rejstříkový soud, tzn.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ten, který registraci neprovedl.</w:t>
      </w:r>
    </w:p>
    <w:p w14:paraId="7A6537BE"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389" w:name="_Toc233193413"/>
      <w:bookmarkStart w:id="7390" w:name="_Toc233210011"/>
      <w:bookmarkStart w:id="7391" w:name="_Toc233283830"/>
      <w:bookmarkStart w:id="7392" w:name="_Toc233286633"/>
      <w:bookmarkStart w:id="7393" w:name="_Toc233289595"/>
      <w:bookmarkStart w:id="7394" w:name="_Toc233292703"/>
      <w:bookmarkStart w:id="7395" w:name="_Toc233293372"/>
      <w:bookmarkStart w:id="7396" w:name="_Toc233199439"/>
      <w:bookmarkStart w:id="7397" w:name="_Toc233213607"/>
      <w:bookmarkStart w:id="7398" w:name="_Toc233216665"/>
      <w:bookmarkStart w:id="7399" w:name="_Toc233313648"/>
      <w:bookmarkStart w:id="7400" w:name="_Toc233315951"/>
      <w:bookmarkStart w:id="7401" w:name="_Toc233344846"/>
      <w:bookmarkStart w:id="7402" w:name="_Toc233355331"/>
      <w:bookmarkStart w:id="7403" w:name="_Toc233358021"/>
      <w:bookmarkStart w:id="7404" w:name="_Toc233368702"/>
      <w:bookmarkStart w:id="7405" w:name="_Toc233370832"/>
      <w:bookmarkStart w:id="7406" w:name="_Toc165038643"/>
      <w:bookmarkStart w:id="7407" w:name="_Toc221856991"/>
      <w:bookmarkStart w:id="7408" w:name="_Toc213960018"/>
      <w:bookmarkStart w:id="7409" w:name="_Toc233301468"/>
      <w:bookmarkStart w:id="7410" w:name="_Toc233302800"/>
      <w:bookmarkStart w:id="7411" w:name="_Toc233308075"/>
      <w:bookmarkStart w:id="7412" w:name="_Toc233342822"/>
      <w:bookmarkStart w:id="7413" w:name="_Toc2333434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r>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r w:rsidR="000F1416" w:rsidRPr="007D7680">
        <w:rPr>
          <w:rFonts w:ascii="Times New Roman" w:eastAsia="MS Mincho" w:hAnsi="Times New Roman"/>
          <w:b/>
          <w:color w:val="008000"/>
          <w:sz w:val="16"/>
          <w:szCs w:val="16"/>
        </w:rPr>
        <w:t>Povinnosti rejstříkového soudu při skončení insolvenčního řízení</w:t>
      </w:r>
      <w:bookmarkEnd w:id="7406"/>
    </w:p>
    <w:p w14:paraId="181864DE" w14:textId="77777777" w:rsidR="000F1416" w:rsidRPr="007D7680" w:rsidRDefault="000F1416" w:rsidP="00557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Rejstříkové soudy do 3 dnů od doručení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skončení insolvenčního řízení subjektu zapsaného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obchodním rejstříku, </w:t>
      </w:r>
      <w:r w:rsidR="00013E67" w:rsidRPr="007D7680">
        <w:rPr>
          <w:rFonts w:ascii="Times New Roman" w:eastAsia="MS Mincho" w:hAnsi="Times New Roman"/>
          <w:sz w:val="16"/>
          <w:szCs w:val="16"/>
        </w:rPr>
        <w:t xml:space="preserve">spolkovém rejstříku, rejstříku ústavů, nadačním rejstříku, rejstříku obecně prospěšných společností nebo rejstříku společenství vlastníků jednotek </w:t>
      </w:r>
      <w:r w:rsidRPr="007D7680">
        <w:rPr>
          <w:rFonts w:ascii="Times New Roman" w:eastAsia="MS Mincho" w:hAnsi="Times New Roman"/>
          <w:sz w:val="16"/>
          <w:szCs w:val="16"/>
        </w:rPr>
        <w:t>odstraní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subjekt se nachází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w:t>
      </w:r>
    </w:p>
    <w:p w14:paraId="7AE2616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414" w:name="_Toc233193414"/>
      <w:bookmarkStart w:id="7415" w:name="_Toc233210012"/>
      <w:bookmarkStart w:id="7416" w:name="_Toc233283831"/>
      <w:bookmarkStart w:id="7417" w:name="_Toc233286634"/>
      <w:bookmarkStart w:id="7418" w:name="_Toc233289596"/>
      <w:bookmarkStart w:id="7419" w:name="_Toc233292704"/>
      <w:bookmarkStart w:id="7420" w:name="_Toc233293373"/>
      <w:bookmarkStart w:id="7421" w:name="_Toc233199440"/>
      <w:bookmarkStart w:id="7422" w:name="_Toc233213608"/>
      <w:bookmarkStart w:id="7423" w:name="_Toc233216666"/>
      <w:bookmarkStart w:id="7424" w:name="_Toc233313649"/>
      <w:bookmarkStart w:id="7425" w:name="_Toc233315952"/>
      <w:bookmarkStart w:id="7426" w:name="_Toc233344847"/>
      <w:bookmarkStart w:id="7427" w:name="_Toc233355332"/>
      <w:bookmarkStart w:id="7428" w:name="_Toc233358022"/>
      <w:bookmarkStart w:id="7429" w:name="_Toc233368703"/>
      <w:bookmarkStart w:id="7430" w:name="_Toc233370833"/>
      <w:bookmarkStart w:id="7431" w:name="_Toc1650386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w:t>
      </w:r>
      <w:r w:rsidR="000F1416" w:rsidRPr="007D7680">
        <w:rPr>
          <w:rFonts w:ascii="Times New Roman" w:eastAsia="MS Mincho" w:hAnsi="Times New Roman"/>
          <w:b/>
          <w:color w:val="008000"/>
          <w:sz w:val="16"/>
          <w:szCs w:val="16"/>
        </w:rPr>
        <w:br/>
      </w:r>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r w:rsidR="00F7429D" w:rsidRPr="007D7680">
        <w:rPr>
          <w:rFonts w:ascii="Times New Roman" w:eastAsia="MS Mincho" w:hAnsi="Times New Roman"/>
          <w:b/>
          <w:color w:val="008000"/>
          <w:sz w:val="16"/>
          <w:szCs w:val="16"/>
        </w:rPr>
        <w:t>Předregistrace obchodní firmy</w:t>
      </w:r>
      <w:r w:rsidR="009709AD" w:rsidRPr="007D7680">
        <w:rPr>
          <w:rFonts w:ascii="Times New Roman" w:eastAsia="MS Mincho" w:hAnsi="Times New Roman"/>
          <w:b/>
          <w:color w:val="008000"/>
          <w:sz w:val="16"/>
          <w:szCs w:val="16"/>
        </w:rPr>
        <w:t xml:space="preserve"> v </w:t>
      </w:r>
      <w:r w:rsidR="00F7429D" w:rsidRPr="007D7680">
        <w:rPr>
          <w:rFonts w:ascii="Times New Roman" w:eastAsia="MS Mincho" w:hAnsi="Times New Roman"/>
          <w:b/>
          <w:color w:val="008000"/>
          <w:sz w:val="16"/>
          <w:szCs w:val="16"/>
        </w:rPr>
        <w:t>obchodním rejstříku</w:t>
      </w:r>
      <w:bookmarkEnd w:id="7431"/>
    </w:p>
    <w:p w14:paraId="59BF9491" w14:textId="0FEE24B2" w:rsidR="00F7429D" w:rsidRPr="00644444" w:rsidRDefault="00644444" w:rsidP="00DA03E8">
      <w:pPr>
        <w:pStyle w:val="Prosttext"/>
        <w:numPr>
          <w:ilvl w:val="0"/>
          <w:numId w:val="360"/>
        </w:numPr>
        <w:jc w:val="both"/>
        <w:rPr>
          <w:rFonts w:ascii="Times New Roman" w:eastAsia="MS Mincho" w:hAnsi="Times New Roman"/>
          <w:b/>
          <w:bCs/>
          <w:sz w:val="16"/>
          <w:szCs w:val="16"/>
        </w:rPr>
      </w:pPr>
      <w:bookmarkStart w:id="7432" w:name="_Hlk136246358"/>
      <w:bookmarkStart w:id="7433" w:name="_Toc233193415"/>
      <w:bookmarkStart w:id="7434" w:name="_Toc221856992"/>
      <w:bookmarkStart w:id="7435" w:name="_Toc233210013"/>
      <w:bookmarkStart w:id="7436" w:name="_Toc233283832"/>
      <w:bookmarkStart w:id="7437" w:name="_Toc233286635"/>
      <w:bookmarkStart w:id="7438" w:name="_Toc233289597"/>
      <w:bookmarkStart w:id="7439" w:name="_Toc233292705"/>
      <w:bookmarkStart w:id="7440" w:name="_Toc233293374"/>
      <w:bookmarkStart w:id="7441" w:name="_Toc233199441"/>
      <w:bookmarkStart w:id="7442" w:name="_Toc233213609"/>
      <w:bookmarkStart w:id="7443" w:name="_Toc233216667"/>
      <w:bookmarkStart w:id="7444" w:name="_Toc213960023"/>
      <w:bookmarkStart w:id="7445" w:name="_Toc233301469"/>
      <w:bookmarkStart w:id="7446" w:name="_Toc233302801"/>
      <w:bookmarkStart w:id="7447" w:name="_Toc233308076"/>
      <w:bookmarkStart w:id="7448" w:name="_Toc233313650"/>
      <w:bookmarkStart w:id="7449" w:name="_Toc233315953"/>
      <w:bookmarkStart w:id="7450" w:name="_Toc233342823"/>
      <w:bookmarkStart w:id="7451" w:name="_Toc233343489"/>
      <w:bookmarkStart w:id="7452" w:name="_Toc233344848"/>
      <w:bookmarkStart w:id="7453" w:name="_Toc233355333"/>
      <w:bookmarkStart w:id="7454" w:name="_Toc233358023"/>
      <w:bookmarkStart w:id="7455" w:name="_Toc233368704"/>
      <w:bookmarkStart w:id="7456" w:name="_Toc233370834"/>
      <w:r w:rsidRPr="00644444">
        <w:rPr>
          <w:rFonts w:ascii="Times New Roman" w:eastAsia="MS Mincho" w:hAnsi="Times New Roman"/>
          <w:b/>
          <w:bCs/>
          <w:iCs/>
          <w:color w:val="0070C0"/>
          <w:sz w:val="16"/>
          <w:szCs w:val="16"/>
        </w:rPr>
        <w:t>Návrh na zápis obchodní firmy řádně založené obchodní korporace do obchodního rejstříku se zaeviduje do oddílu příslušného podle právní formy, která je uvedena v návrhu</w:t>
      </w:r>
      <w:bookmarkEnd w:id="7432"/>
      <w:r w:rsidR="00F7429D" w:rsidRPr="00644444">
        <w:rPr>
          <w:rFonts w:ascii="Times New Roman" w:eastAsia="MS Mincho" w:hAnsi="Times New Roman"/>
          <w:b/>
          <w:bCs/>
          <w:color w:val="0070C0"/>
          <w:sz w:val="16"/>
          <w:szCs w:val="16"/>
        </w:rPr>
        <w:t>.</w:t>
      </w:r>
    </w:p>
    <w:p w14:paraId="25B36B19" w14:textId="77777777" w:rsidR="00F7429D" w:rsidRPr="007D7680" w:rsidRDefault="00F7429D" w:rsidP="00DA03E8">
      <w:pPr>
        <w:pStyle w:val="Prosttext"/>
        <w:numPr>
          <w:ilvl w:val="0"/>
          <w:numId w:val="360"/>
        </w:numPr>
        <w:jc w:val="both"/>
        <w:rPr>
          <w:rFonts w:ascii="Times New Roman" w:eastAsia="MS Mincho" w:hAnsi="Times New Roman"/>
          <w:sz w:val="16"/>
          <w:szCs w:val="16"/>
        </w:rPr>
      </w:pPr>
      <w:r w:rsidRPr="007D7680">
        <w:rPr>
          <w:rFonts w:ascii="Times New Roman" w:eastAsia="MS Mincho" w:hAnsi="Times New Roman"/>
          <w:sz w:val="16"/>
          <w:szCs w:val="16"/>
        </w:rPr>
        <w:t>Při evidenci návrhu se použijí ustanovení pro vedení rejstříkového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211).</w:t>
      </w:r>
    </w:p>
    <w:p w14:paraId="6F20718D" w14:textId="30F6BB65" w:rsidR="000F1416" w:rsidRPr="007D7680" w:rsidRDefault="000F1416" w:rsidP="001D7314">
      <w:pPr>
        <w:pStyle w:val="Prosttext"/>
        <w:keepNext/>
        <w:spacing w:before="60"/>
        <w:jc w:val="center"/>
        <w:outlineLvl w:val="1"/>
        <w:rPr>
          <w:rFonts w:ascii="Times New Roman" w:eastAsia="MS Mincho" w:hAnsi="Times New Roman"/>
          <w:b/>
          <w:caps/>
          <w:color w:val="008000"/>
          <w:sz w:val="16"/>
          <w:szCs w:val="16"/>
        </w:rPr>
      </w:pPr>
      <w:bookmarkStart w:id="7457" w:name="_Toc165038645"/>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r>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r w:rsidRPr="007D7680">
        <w:rPr>
          <w:rFonts w:ascii="Times New Roman" w:eastAsia="MS Mincho" w:hAnsi="Times New Roman"/>
          <w:b/>
          <w:caps/>
          <w:color w:val="008000"/>
          <w:sz w:val="16"/>
          <w:szCs w:val="16"/>
        </w:rPr>
        <w:t xml:space="preserve">Insolvenční </w:t>
      </w:r>
      <w:r w:rsidR="004C599F" w:rsidRPr="0047681F">
        <w:rPr>
          <w:rFonts w:ascii="Times New Roman" w:eastAsia="MS Mincho" w:hAnsi="Times New Roman"/>
          <w:b/>
          <w:bCs/>
          <w:caps/>
          <w:color w:val="008000"/>
          <w:sz w:val="16"/>
          <w:szCs w:val="16"/>
        </w:rPr>
        <w:t>a restrukturalizační</w:t>
      </w:r>
      <w:r w:rsidR="004C599F" w:rsidRPr="0047681F">
        <w:rPr>
          <w:rFonts w:ascii="Times New Roman" w:eastAsia="MS Mincho" w:hAnsi="Times New Roman"/>
          <w:b/>
          <w:caps/>
          <w:color w:val="008000"/>
          <w:sz w:val="16"/>
          <w:szCs w:val="16"/>
        </w:rPr>
        <w:t xml:space="preserve"> </w:t>
      </w:r>
      <w:r w:rsidRPr="007D7680">
        <w:rPr>
          <w:rFonts w:ascii="Times New Roman" w:eastAsia="MS Mincho" w:hAnsi="Times New Roman"/>
          <w:b/>
          <w:caps/>
          <w:color w:val="008000"/>
          <w:sz w:val="16"/>
          <w:szCs w:val="16"/>
        </w:rPr>
        <w:t>řízení</w:t>
      </w:r>
      <w:bookmarkEnd w:id="7457"/>
    </w:p>
    <w:p w14:paraId="4AB1156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58" w:name="_Toc233193416"/>
      <w:bookmarkStart w:id="7459" w:name="_Toc221856993"/>
      <w:bookmarkStart w:id="7460" w:name="_Toc233210014"/>
      <w:bookmarkStart w:id="7461" w:name="_Toc233283833"/>
      <w:bookmarkStart w:id="7462" w:name="_Toc233286636"/>
      <w:bookmarkStart w:id="7463" w:name="_Toc233289598"/>
      <w:bookmarkStart w:id="7464" w:name="_Toc233292706"/>
      <w:bookmarkStart w:id="7465" w:name="_Toc233293375"/>
      <w:bookmarkStart w:id="7466" w:name="_Toc233199442"/>
      <w:bookmarkStart w:id="7467" w:name="_Toc233213610"/>
      <w:bookmarkStart w:id="7468" w:name="_Toc233216668"/>
      <w:bookmarkStart w:id="7469" w:name="_Toc213960024"/>
      <w:bookmarkStart w:id="7470" w:name="_Toc233301470"/>
      <w:bookmarkStart w:id="7471" w:name="_Toc233302802"/>
      <w:bookmarkStart w:id="7472" w:name="_Toc233308077"/>
      <w:bookmarkStart w:id="7473" w:name="_Toc233313651"/>
      <w:bookmarkStart w:id="7474" w:name="_Toc233315954"/>
      <w:bookmarkStart w:id="7475" w:name="_Toc233342824"/>
      <w:bookmarkStart w:id="7476" w:name="_Toc233343490"/>
      <w:bookmarkStart w:id="7477" w:name="_Toc233344849"/>
      <w:bookmarkStart w:id="7478" w:name="_Toc233355334"/>
      <w:bookmarkStart w:id="7479" w:name="_Toc233358024"/>
      <w:bookmarkStart w:id="7480" w:name="_Toc233368705"/>
      <w:bookmarkStart w:id="7481" w:name="_Toc233370835"/>
      <w:bookmarkStart w:id="7482" w:name="_Toc1650386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215a</w:t>
      </w:r>
      <w:r w:rsidR="000F1416" w:rsidRPr="007D7680">
        <w:rPr>
          <w:rFonts w:ascii="Times New Roman" w:eastAsia="MS Mincho" w:hAnsi="Times New Roman"/>
          <w:b/>
          <w:color w:val="008000"/>
          <w:sz w:val="16"/>
          <w:szCs w:val="16"/>
        </w:rPr>
        <w:br/>
        <w:t>Obecná ustanovení</w:t>
      </w:r>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p>
    <w:p w14:paraId="068EC88B"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Tato část kancelářského řádu upravuje provádění kancelářských prací, vedení rejstříků,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činností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tím </w:t>
      </w:r>
      <w:r w:rsidRPr="007D7680">
        <w:rPr>
          <w:rFonts w:ascii="Times New Roman" w:eastAsia="MS Mincho" w:hAnsi="Times New Roman"/>
          <w:sz w:val="16"/>
          <w:szCs w:val="16"/>
        </w:rPr>
        <w:lastRenderedPageBreak/>
        <w:t>spojených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včetně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incidenčních sporech; ostatní ustanovení kancelářského řádu se užijí přiměřeně, neodporují-li ustanovením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části.</w:t>
      </w:r>
    </w:p>
    <w:p w14:paraId="2EB031D9"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vedou současně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listinné podobě. Obě podoby spisu musí být obsahově shodné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rozdílů vyplývající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podstaty obou podob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podmínek dále stanovených.</w:t>
      </w:r>
    </w:p>
    <w:p w14:paraId="387511E6"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vedou 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insolvenčního rejstříku (ISIR).</w:t>
      </w:r>
    </w:p>
    <w:p w14:paraId="7E3C63A4"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evidují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INS.</w:t>
      </w:r>
    </w:p>
    <w:p w14:paraId="6DC788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83" w:name="_Toc233193417"/>
      <w:bookmarkStart w:id="7484" w:name="_Toc221856994"/>
      <w:bookmarkStart w:id="7485" w:name="_Toc233210015"/>
      <w:bookmarkStart w:id="7486" w:name="_Toc233283834"/>
      <w:bookmarkStart w:id="7487" w:name="_Toc233286637"/>
      <w:bookmarkStart w:id="7488" w:name="_Toc233289599"/>
      <w:bookmarkStart w:id="7489" w:name="_Toc233292707"/>
      <w:bookmarkStart w:id="7490" w:name="_Toc233293376"/>
      <w:bookmarkStart w:id="7491" w:name="_Toc233199443"/>
      <w:bookmarkStart w:id="7492" w:name="_Toc233213611"/>
      <w:bookmarkStart w:id="7493" w:name="_Toc233216669"/>
      <w:bookmarkStart w:id="7494" w:name="_Toc213960025"/>
      <w:bookmarkStart w:id="7495" w:name="_Toc233301471"/>
      <w:bookmarkStart w:id="7496" w:name="_Toc233302803"/>
      <w:bookmarkStart w:id="7497" w:name="_Toc233308078"/>
      <w:bookmarkStart w:id="7498" w:name="_Toc233313652"/>
      <w:bookmarkStart w:id="7499" w:name="_Toc233315955"/>
      <w:bookmarkStart w:id="7500" w:name="_Toc233342825"/>
      <w:bookmarkStart w:id="7501" w:name="_Toc233343491"/>
      <w:bookmarkStart w:id="7502" w:name="_Toc233344850"/>
      <w:bookmarkStart w:id="7503" w:name="_Toc233355335"/>
      <w:bookmarkStart w:id="7504" w:name="_Toc233358025"/>
      <w:bookmarkStart w:id="7505" w:name="_Toc233368706"/>
      <w:bookmarkStart w:id="7506" w:name="_Toc233370836"/>
      <w:bookmarkStart w:id="7507" w:name="_Toc1650386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215b</w:t>
      </w:r>
      <w:r w:rsidR="000F1416" w:rsidRPr="007D7680">
        <w:rPr>
          <w:rFonts w:ascii="Times New Roman" w:eastAsia="MS Mincho" w:hAnsi="Times New Roman"/>
          <w:b/>
          <w:color w:val="008000"/>
          <w:sz w:val="16"/>
          <w:szCs w:val="16"/>
        </w:rPr>
        <w:br/>
        <w:t>Incidenční spory</w:t>
      </w:r>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p>
    <w:p w14:paraId="1ACDB049" w14:textId="77777777" w:rsidR="000F1416" w:rsidRPr="007D7680" w:rsidRDefault="000F1416" w:rsidP="00DA03E8">
      <w:pPr>
        <w:pStyle w:val="Prosttext"/>
        <w:numPr>
          <w:ilvl w:val="0"/>
          <w:numId w:val="261"/>
        </w:numPr>
        <w:jc w:val="both"/>
        <w:rPr>
          <w:rFonts w:ascii="Times New Roman" w:eastAsia="MS Mincho" w:hAnsi="Times New Roman"/>
          <w:sz w:val="16"/>
          <w:szCs w:val="16"/>
        </w:rPr>
      </w:pPr>
      <w:r w:rsidRPr="007D7680">
        <w:rPr>
          <w:rFonts w:ascii="Times New Roman" w:eastAsia="MS Mincho" w:hAnsi="Times New Roman"/>
          <w:sz w:val="16"/>
          <w:szCs w:val="16"/>
        </w:rPr>
        <w:t>Incidenční spory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w:t>
      </w:r>
    </w:p>
    <w:p w14:paraId="5FF0A321" w14:textId="77777777" w:rsidR="000F1416" w:rsidRPr="007D7680" w:rsidRDefault="000F1416" w:rsidP="00DA03E8">
      <w:pPr>
        <w:pStyle w:val="Prosttext"/>
        <w:numPr>
          <w:ilvl w:val="0"/>
          <w:numId w:val="261"/>
        </w:numPr>
        <w:jc w:val="both"/>
        <w:rPr>
          <w:rFonts w:ascii="Times New Roman" w:eastAsia="MS Mincho" w:hAnsi="Times New Roman"/>
          <w:sz w:val="16"/>
          <w:szCs w:val="16"/>
        </w:rPr>
      </w:pPr>
      <w:r w:rsidRPr="007D7680">
        <w:rPr>
          <w:rFonts w:ascii="Times New Roman" w:eastAsia="MS Mincho" w:hAnsi="Times New Roman"/>
          <w:sz w:val="16"/>
          <w:szCs w:val="16"/>
        </w:rPr>
        <w:t>Na spisovém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rozhodnutích soudu se uvádí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aktuální spisová značka insolvenčního řízení, ze které incidenční spor vzešel. Neplatná spisová značka insolvenčního řízení na spisovém obalu se přeškrtne. Na</w:t>
      </w:r>
      <w:r w:rsidR="004A3459">
        <w:rPr>
          <w:rFonts w:ascii="Times New Roman" w:eastAsia="MS Mincho" w:hAnsi="Times New Roman"/>
          <w:sz w:val="16"/>
          <w:szCs w:val="16"/>
        </w:rPr>
        <w:t> </w:t>
      </w:r>
      <w:r w:rsidRPr="007D7680">
        <w:rPr>
          <w:rFonts w:ascii="Times New Roman" w:eastAsia="MS Mincho" w:hAnsi="Times New Roman"/>
          <w:sz w:val="16"/>
          <w:szCs w:val="16"/>
        </w:rPr>
        <w:t>písemnostech soudu se spisová značka insolvenčního řízení uvádí pod</w:t>
      </w:r>
      <w:r w:rsidR="004A3459">
        <w:rPr>
          <w:rFonts w:ascii="Times New Roman" w:eastAsia="MS Mincho" w:hAnsi="Times New Roman"/>
          <w:sz w:val="16"/>
          <w:szCs w:val="16"/>
        </w:rPr>
        <w:t> </w:t>
      </w:r>
      <w:r w:rsidRPr="007D7680">
        <w:rPr>
          <w:rFonts w:ascii="Times New Roman" w:eastAsia="MS Mincho" w:hAnsi="Times New Roman"/>
          <w:sz w:val="16"/>
          <w:szCs w:val="16"/>
        </w:rPr>
        <w:t>spisovou značkou (číslem jednacím) incidenčního sporu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závorkách.</w:t>
      </w:r>
    </w:p>
    <w:p w14:paraId="2DAF1530" w14:textId="77777777" w:rsidR="000F1416" w:rsidRPr="007D7680" w:rsidRDefault="000F1416" w:rsidP="00DA03E8">
      <w:pPr>
        <w:pStyle w:val="Prosttext"/>
        <w:numPr>
          <w:ilvl w:val="0"/>
          <w:numId w:val="261"/>
        </w:numPr>
        <w:jc w:val="both"/>
        <w:rPr>
          <w:rFonts w:ascii="Times New Roman" w:eastAsia="MS Mincho" w:hAnsi="Times New Roman"/>
          <w:sz w:val="16"/>
          <w:szCs w:val="16"/>
        </w:rPr>
      </w:pPr>
      <w:r w:rsidRPr="007D7680">
        <w:rPr>
          <w:rFonts w:ascii="Times New Roman" w:eastAsia="MS Mincho" w:hAnsi="Times New Roman"/>
          <w:sz w:val="16"/>
          <w:szCs w:val="16"/>
        </w:rPr>
        <w:t>Pro vedení spisů incidenčních sporů, není-li dále stanoveno jinak, platí obdobně ustanovení pro vedení insolvenční spisů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spisy incidenčních sporů jsou prvotně 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insolvenčního rejstříku (ISIR) se považují za elektronickou přílohu spisu incidenčního sporu. Spis incidenčního sporu se nečlení na oddíly, nadřízenému soudu se vždy předkládá listinný spis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předkládací zprávou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nadřízený soud vede ke svým řízením sběrný spis.</w:t>
      </w:r>
    </w:p>
    <w:p w14:paraId="30CC9101" w14:textId="77777777" w:rsidR="000F1416" w:rsidRPr="007D7680" w:rsidRDefault="000F1416" w:rsidP="00DA03E8">
      <w:pPr>
        <w:pStyle w:val="Prosttext"/>
        <w:numPr>
          <w:ilvl w:val="0"/>
          <w:numId w:val="261"/>
        </w:numPr>
        <w:jc w:val="both"/>
        <w:rPr>
          <w:rFonts w:ascii="Times New Roman" w:eastAsia="MS Mincho" w:hAnsi="Times New Roman"/>
          <w:sz w:val="16"/>
          <w:szCs w:val="16"/>
        </w:rPr>
      </w:pPr>
      <w:r w:rsidRPr="007D7680">
        <w:rPr>
          <w:rFonts w:ascii="Times New Roman" w:eastAsia="MS Mincho" w:hAnsi="Times New Roman"/>
          <w:sz w:val="16"/>
          <w:szCs w:val="16"/>
        </w:rPr>
        <w:t xml:space="preserve">Spisová značka incidenčního spisu se tvoří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167;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číslo jednací nadřízeného soudu se vytváří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215j se</w:t>
      </w:r>
      <w:r w:rsidR="004A3459">
        <w:rPr>
          <w:rFonts w:ascii="Times New Roman" w:eastAsia="MS Mincho" w:hAnsi="Times New Roman"/>
          <w:sz w:val="16"/>
          <w:szCs w:val="16"/>
        </w:rPr>
        <w:t> </w:t>
      </w:r>
      <w:r w:rsidRPr="007D7680">
        <w:rPr>
          <w:rFonts w:ascii="Times New Roman" w:eastAsia="MS Mincho" w:hAnsi="Times New Roman"/>
          <w:sz w:val="16"/>
          <w:szCs w:val="16"/>
        </w:rPr>
        <w:t>samostatnou číselnou řadou běžných čísel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pro tyto věci.</w:t>
      </w:r>
    </w:p>
    <w:p w14:paraId="32E3A08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08" w:name="_Toc233193418"/>
      <w:bookmarkStart w:id="7509" w:name="_Toc221856995"/>
      <w:bookmarkStart w:id="7510" w:name="_Toc233210016"/>
      <w:bookmarkStart w:id="7511" w:name="_Toc233283835"/>
      <w:bookmarkStart w:id="7512" w:name="_Toc233286638"/>
      <w:bookmarkStart w:id="7513" w:name="_Toc233289600"/>
      <w:bookmarkStart w:id="7514" w:name="_Toc233292708"/>
      <w:bookmarkStart w:id="7515" w:name="_Toc233293377"/>
      <w:bookmarkStart w:id="7516" w:name="_Toc233199444"/>
      <w:bookmarkStart w:id="7517" w:name="_Toc233213612"/>
      <w:bookmarkStart w:id="7518" w:name="_Toc233216670"/>
      <w:bookmarkStart w:id="7519" w:name="_Toc213960026"/>
      <w:bookmarkStart w:id="7520" w:name="_Toc233301472"/>
      <w:bookmarkStart w:id="7521" w:name="_Toc233302804"/>
      <w:bookmarkStart w:id="7522" w:name="_Toc233308079"/>
      <w:bookmarkStart w:id="7523" w:name="_Toc233313653"/>
      <w:bookmarkStart w:id="7524" w:name="_Toc233315956"/>
      <w:bookmarkStart w:id="7525" w:name="_Toc233342826"/>
      <w:bookmarkStart w:id="7526" w:name="_Toc233343492"/>
      <w:bookmarkStart w:id="7527" w:name="_Toc233344851"/>
      <w:bookmarkStart w:id="7528" w:name="_Toc233355336"/>
      <w:bookmarkStart w:id="7529" w:name="_Toc233358026"/>
      <w:bookmarkStart w:id="7530" w:name="_Toc233368707"/>
      <w:bookmarkStart w:id="7531" w:name="_Toc233370837"/>
      <w:bookmarkStart w:id="7532" w:name="_Toc1650386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215c</w:t>
      </w:r>
      <w:r w:rsidR="000F1416" w:rsidRPr="007D7680">
        <w:rPr>
          <w:rFonts w:ascii="Times New Roman" w:eastAsia="MS Mincho" w:hAnsi="Times New Roman"/>
          <w:b/>
          <w:color w:val="008000"/>
          <w:sz w:val="16"/>
          <w:szCs w:val="16"/>
        </w:rPr>
        <w:br/>
        <w:t>Insolvenční spis</w:t>
      </w:r>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p>
    <w:p w14:paraId="6192AB6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 xml:space="preserve">Všechny písemnosti tvořící spis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označují jako dokumenty.</w:t>
      </w:r>
    </w:p>
    <w:p w14:paraId="52C7072E"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Insolvenční spis se člení na oddíly.</w:t>
      </w:r>
    </w:p>
    <w:p w14:paraId="386B4B59"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w:t>
      </w:r>
      <w:r w:rsidR="009B6D73" w:rsidRPr="007D7680">
        <w:rPr>
          <w:rFonts w:ascii="Times New Roman" w:eastAsia="MS Mincho" w:hAnsi="Times New Roman"/>
          <w:sz w:val="16"/>
          <w:szCs w:val="16"/>
        </w:rPr>
        <w:t> </w:t>
      </w:r>
      <w:r w:rsidR="003A0089" w:rsidRPr="007D7680">
        <w:rPr>
          <w:rFonts w:ascii="Times New Roman" w:eastAsia="MS Mincho" w:hAnsi="Times New Roman"/>
          <w:sz w:val="16"/>
          <w:szCs w:val="16"/>
        </w:rPr>
        <w:t>A</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tvoří dokumenty týkající se projednávání insolvenčního návrhu do 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136 insolvenčního zákona) nebo do</w:t>
      </w:r>
      <w:r w:rsidR="004A3459">
        <w:rPr>
          <w:rFonts w:ascii="Times New Roman" w:eastAsia="MS Mincho" w:hAnsi="Times New Roman"/>
          <w:sz w:val="16"/>
          <w:szCs w:val="16"/>
        </w:rPr>
        <w:t> </w:t>
      </w:r>
      <w:r w:rsidRPr="007D7680">
        <w:rPr>
          <w:rFonts w:ascii="Times New Roman" w:eastAsia="MS Mincho" w:hAnsi="Times New Roman"/>
          <w:sz w:val="16"/>
          <w:szCs w:val="16"/>
        </w:rPr>
        <w:t>vydání jiného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včetně případného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opakovaného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Obsahuje-li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výroky 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způsobu řešení úpadku), zařazují se dokumenty týkající se projednávání opravných prostředků do oddílu 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výrok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opravným prostředkem napaden nebyl.</w:t>
      </w:r>
    </w:p>
    <w:p w14:paraId="073674C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 B tvoří dokumenty vkládané do spisu po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není-li stanoveno, že patří do jiného oddílu.</w:t>
      </w:r>
    </w:p>
    <w:p w14:paraId="4F2B52F5"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Oddíly C se vytvářejí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jednotlivém incidenčním sporu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C (C1, C2, …). Do</w:t>
      </w:r>
      <w:r w:rsidR="004A3459">
        <w:rPr>
          <w:rFonts w:ascii="Times New Roman" w:eastAsia="MS Mincho" w:hAnsi="Times New Roman"/>
          <w:sz w:val="16"/>
          <w:szCs w:val="16"/>
        </w:rPr>
        <w:t> </w:t>
      </w:r>
      <w:r w:rsidRPr="007D7680">
        <w:rPr>
          <w:rFonts w:ascii="Times New Roman" w:eastAsia="MS Mincho" w:hAnsi="Times New Roman"/>
          <w:sz w:val="16"/>
          <w:szCs w:val="16"/>
        </w:rPr>
        <w:t>oddílů C se zakládají vybrané dokumenty týkající se incidenčního sporu, které se zveřejňují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jsou provázané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příslušeným spisem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 Žalobu, rozhodnutí, kterým incidenční řízení končí, včetně data nabytí právní moci, opravný prostředek proti tomuto rozhodnutí, rozhodnutí odvolacího či dovolacího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spojení věci ke společnému projednávání zveřejní soud prvního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oddíle C vždy.</w:t>
      </w:r>
    </w:p>
    <w:p w14:paraId="4C1A5838"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 D tvoří dokumenty pomocné procesní povahy bez přímé 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rozhodovací činností, např. záznamy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nahlížení do spisu, dotazy na stav řízení,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vyznačení doložky právní moci na rozhodnutí apod.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pochybnostech se dokument zařadí do oddílu A, je-li veden už oddíl B, zařadí se do oddílu B.</w:t>
      </w:r>
    </w:p>
    <w:p w14:paraId="29B746A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Oddíly P se vytvářejí pro každou jednotlivou přihlášku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P (P1, P2, …). Do oddílu P se</w:t>
      </w:r>
      <w:r w:rsidR="004A3459">
        <w:rPr>
          <w:rFonts w:ascii="Times New Roman" w:eastAsia="MS Mincho" w:hAnsi="Times New Roman"/>
          <w:sz w:val="16"/>
          <w:szCs w:val="16"/>
        </w:rPr>
        <w:t> </w:t>
      </w:r>
      <w:r w:rsidRPr="007D7680">
        <w:rPr>
          <w:rFonts w:ascii="Times New Roman" w:eastAsia="MS Mincho" w:hAnsi="Times New Roman"/>
          <w:sz w:val="16"/>
          <w:szCs w:val="16"/>
        </w:rPr>
        <w:t>zakládá přihláška pohledávky včetně příloh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týkající se dané přihlášky. Každá nově došlá přihláška,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doplnění či</w:t>
      </w:r>
      <w:r w:rsidR="004A3459">
        <w:rPr>
          <w:rFonts w:ascii="Times New Roman" w:eastAsia="MS Mincho" w:hAnsi="Times New Roman"/>
          <w:sz w:val="16"/>
          <w:szCs w:val="16"/>
        </w:rPr>
        <w:t> </w:t>
      </w:r>
      <w:r w:rsidRPr="007D7680">
        <w:rPr>
          <w:rFonts w:ascii="Times New Roman" w:eastAsia="MS Mincho" w:hAnsi="Times New Roman"/>
          <w:sz w:val="16"/>
          <w:szCs w:val="16"/>
        </w:rPr>
        <w:t>opravu již zapsané přihlášky, se založí do samostatného oddílu P. Postup při vedení evidence přihlášek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věřitelů se řídí metodickým pokynem vydaným ministerstvem.</w:t>
      </w:r>
    </w:p>
    <w:p w14:paraId="771EDE4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Pokud je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zasílán jinému soudu, orgánu nebo subjektu, zašle se spolu se spisovým přehledem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do kterého jsou zapsány všechny vložené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zvlášť pro</w:t>
      </w:r>
      <w:r w:rsidR="002E4607">
        <w:rPr>
          <w:rFonts w:ascii="Times New Roman" w:eastAsia="MS Mincho" w:hAnsi="Times New Roman"/>
          <w:sz w:val="16"/>
          <w:szCs w:val="16"/>
        </w:rPr>
        <w:t> </w:t>
      </w:r>
      <w:r w:rsidRPr="007D7680">
        <w:rPr>
          <w:rFonts w:ascii="Times New Roman" w:eastAsia="MS Mincho" w:hAnsi="Times New Roman"/>
          <w:sz w:val="16"/>
          <w:szCs w:val="16"/>
        </w:rPr>
        <w:t>každý oddíl.</w:t>
      </w:r>
    </w:p>
    <w:p w14:paraId="7642CAB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33" w:name="_Toc233193419"/>
      <w:bookmarkStart w:id="7534" w:name="_Toc221856996"/>
      <w:bookmarkStart w:id="7535" w:name="_Toc233210017"/>
      <w:bookmarkStart w:id="7536" w:name="_Toc233283836"/>
      <w:bookmarkStart w:id="7537" w:name="_Toc233286639"/>
      <w:bookmarkStart w:id="7538" w:name="_Toc233289601"/>
      <w:bookmarkStart w:id="7539" w:name="_Toc233292709"/>
      <w:bookmarkStart w:id="7540" w:name="_Toc233293378"/>
      <w:bookmarkStart w:id="7541" w:name="_Toc233199445"/>
      <w:bookmarkStart w:id="7542" w:name="_Toc233213613"/>
      <w:bookmarkStart w:id="7543" w:name="_Toc233216671"/>
      <w:bookmarkStart w:id="7544" w:name="_Toc213960027"/>
      <w:bookmarkStart w:id="7545" w:name="_Toc233301473"/>
      <w:bookmarkStart w:id="7546" w:name="_Toc233302805"/>
      <w:bookmarkStart w:id="7547" w:name="_Toc233308080"/>
      <w:bookmarkStart w:id="7548" w:name="_Toc233313654"/>
      <w:bookmarkStart w:id="7549" w:name="_Toc233315957"/>
      <w:bookmarkStart w:id="7550" w:name="_Toc233342827"/>
      <w:bookmarkStart w:id="7551" w:name="_Toc233343493"/>
      <w:bookmarkStart w:id="7552" w:name="_Toc233344852"/>
      <w:bookmarkStart w:id="7553" w:name="_Toc233355337"/>
      <w:bookmarkStart w:id="7554" w:name="_Toc233358027"/>
      <w:bookmarkStart w:id="7555" w:name="_Toc233368708"/>
      <w:bookmarkStart w:id="7556" w:name="_Toc233370838"/>
      <w:bookmarkStart w:id="7557" w:name="_Toc1650386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215d</w:t>
      </w:r>
      <w:r w:rsidR="000F1416" w:rsidRPr="007D7680">
        <w:rPr>
          <w:rFonts w:ascii="Times New Roman" w:eastAsia="MS Mincho" w:hAnsi="Times New Roman"/>
          <w:b/>
          <w:color w:val="008000"/>
          <w:sz w:val="16"/>
          <w:szCs w:val="16"/>
        </w:rPr>
        <w:br/>
        <w:t>Spisová značka, číslování dokumentů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jednací číslo</w:t>
      </w:r>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p>
    <w:p w14:paraId="7B67EF33" w14:textId="77777777" w:rsidR="000F1416" w:rsidRPr="007D7680" w:rsidRDefault="000F1416" w:rsidP="00DA03E8">
      <w:pPr>
        <w:pStyle w:val="Prosttext"/>
        <w:numPr>
          <w:ilvl w:val="0"/>
          <w:numId w:val="258"/>
        </w:numPr>
        <w:jc w:val="both"/>
        <w:rPr>
          <w:rFonts w:ascii="Times New Roman" w:eastAsia="MS Mincho" w:hAnsi="Times New Roman"/>
          <w:sz w:val="16"/>
          <w:szCs w:val="16"/>
        </w:rPr>
      </w:pPr>
      <w:r w:rsidRPr="007D7680">
        <w:rPr>
          <w:rFonts w:ascii="Times New Roman" w:eastAsia="MS Mincho" w:hAnsi="Times New Roman"/>
          <w:sz w:val="16"/>
          <w:szCs w:val="16"/>
        </w:rPr>
        <w:t>Spisová značka insolvenčního spisu se skládá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pevné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proměnlivé části. Pevnou část tvoří zkratka INS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rejstříku lomené letopočtem (INS 23/2008). Proměnlivou část tvoří písmenná zkratka označující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číselné označení oddělení soudu prvního stupně, které danou věc vyřizuje (KSHK 14). Proměnlivá část předchází části pevné (KSHK 14 INS 23/2008).</w:t>
      </w:r>
    </w:p>
    <w:p w14:paraId="5D506931" w14:textId="77777777" w:rsidR="000F1416" w:rsidRPr="007D7680" w:rsidRDefault="000F1416" w:rsidP="00DA03E8">
      <w:pPr>
        <w:pStyle w:val="Prosttext"/>
        <w:numPr>
          <w:ilvl w:val="0"/>
          <w:numId w:val="258"/>
        </w:numPr>
        <w:jc w:val="both"/>
        <w:rPr>
          <w:rFonts w:ascii="Times New Roman" w:eastAsia="MS Mincho" w:hAnsi="Times New Roman"/>
          <w:sz w:val="16"/>
          <w:szCs w:val="16"/>
        </w:rPr>
      </w:pPr>
      <w:r w:rsidRPr="007D7680">
        <w:rPr>
          <w:rFonts w:ascii="Times New Roman" w:eastAsia="MS Mincho" w:hAnsi="Times New Roman"/>
          <w:sz w:val="16"/>
          <w:szCs w:val="16"/>
        </w:rPr>
        <w:t>Pevná část spisové značky se nikdy nemění; proměnlivá se změní, kdykoliv dojde ke změně soudu nebo oddělení soudu prvního stupně, které věc vyřizuje.</w:t>
      </w:r>
    </w:p>
    <w:p w14:paraId="70E06BC4" w14:textId="77777777" w:rsidR="000F1416" w:rsidRPr="007D7680" w:rsidRDefault="000F1416" w:rsidP="00DA03E8">
      <w:pPr>
        <w:pStyle w:val="Prosttext"/>
        <w:numPr>
          <w:ilvl w:val="0"/>
          <w:numId w:val="258"/>
        </w:numPr>
        <w:jc w:val="both"/>
        <w:rPr>
          <w:rFonts w:ascii="Times New Roman" w:eastAsia="MS Mincho" w:hAnsi="Times New Roman"/>
          <w:sz w:val="16"/>
          <w:szCs w:val="16"/>
        </w:rPr>
      </w:pPr>
      <w:r w:rsidRPr="007D7680">
        <w:rPr>
          <w:rFonts w:ascii="Times New Roman" w:eastAsia="MS Mincho" w:hAnsi="Times New Roman"/>
          <w:sz w:val="16"/>
          <w:szCs w:val="16"/>
        </w:rPr>
        <w:t>V každém oddíle se dokumenty číslují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číselné řadě počínající jedničkou.</w:t>
      </w:r>
    </w:p>
    <w:p w14:paraId="6C933EC7" w14:textId="77777777" w:rsidR="000F1416" w:rsidRPr="007D7680" w:rsidRDefault="000F1416" w:rsidP="00DA03E8">
      <w:pPr>
        <w:pStyle w:val="Prosttext"/>
        <w:numPr>
          <w:ilvl w:val="0"/>
          <w:numId w:val="258"/>
        </w:numPr>
        <w:jc w:val="both"/>
        <w:rPr>
          <w:rFonts w:ascii="Times New Roman" w:eastAsia="MS Mincho" w:hAnsi="Times New Roman"/>
          <w:sz w:val="16"/>
          <w:szCs w:val="16"/>
        </w:rPr>
      </w:pPr>
      <w:r w:rsidRPr="007D7680">
        <w:rPr>
          <w:rFonts w:ascii="Times New Roman" w:eastAsia="MS Mincho" w:hAnsi="Times New Roman"/>
          <w:sz w:val="16"/>
          <w:szCs w:val="16"/>
        </w:rPr>
        <w:t>Jednací číslo vytvořeného dokumentu soudem prvního stupně nebo dokumentu do spisu došlého nebo vloženého je tvořeno spisovou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Oddíl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odděluje vpředu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vzadu pomlčkami (KSHK 14 INS 23/2008–B–14).</w:t>
      </w:r>
    </w:p>
    <w:p w14:paraId="67DC4CCE" w14:textId="77777777" w:rsidR="000F1416" w:rsidRPr="007D7680" w:rsidRDefault="000F1416" w:rsidP="00DA03E8">
      <w:pPr>
        <w:pStyle w:val="Prosttext"/>
        <w:numPr>
          <w:ilvl w:val="0"/>
          <w:numId w:val="258"/>
        </w:numPr>
        <w:jc w:val="both"/>
        <w:rPr>
          <w:rFonts w:ascii="Times New Roman" w:eastAsia="MS Mincho" w:hAnsi="Times New Roman"/>
          <w:sz w:val="16"/>
          <w:szCs w:val="16"/>
        </w:rPr>
      </w:pPr>
      <w:r w:rsidRPr="007D7680">
        <w:rPr>
          <w:rFonts w:ascii="Times New Roman" w:eastAsia="MS Mincho" w:hAnsi="Times New Roman"/>
          <w:sz w:val="16"/>
          <w:szCs w:val="16"/>
        </w:rPr>
        <w:t>Seznam zkratek označující soud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97B661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58" w:name="_Toc233193420"/>
      <w:bookmarkStart w:id="7559" w:name="_Toc221856997"/>
      <w:bookmarkStart w:id="7560" w:name="_Toc233210018"/>
      <w:bookmarkStart w:id="7561" w:name="_Toc233283837"/>
      <w:bookmarkStart w:id="7562" w:name="_Toc233286640"/>
      <w:bookmarkStart w:id="7563" w:name="_Toc233289602"/>
      <w:bookmarkStart w:id="7564" w:name="_Toc233292710"/>
      <w:bookmarkStart w:id="7565" w:name="_Toc233293379"/>
      <w:bookmarkStart w:id="7566" w:name="_Toc233199446"/>
      <w:bookmarkStart w:id="7567" w:name="_Toc233213614"/>
      <w:bookmarkStart w:id="7568" w:name="_Toc233216672"/>
      <w:bookmarkStart w:id="7569" w:name="_Toc213960028"/>
      <w:bookmarkStart w:id="7570" w:name="_Toc233301474"/>
      <w:bookmarkStart w:id="7571" w:name="_Toc233302806"/>
      <w:bookmarkStart w:id="7572" w:name="_Toc233308081"/>
      <w:bookmarkStart w:id="7573" w:name="_Toc233313655"/>
      <w:bookmarkStart w:id="7574" w:name="_Toc233315958"/>
      <w:bookmarkStart w:id="7575" w:name="_Toc233342828"/>
      <w:bookmarkStart w:id="7576" w:name="_Toc233343494"/>
      <w:bookmarkStart w:id="7577" w:name="_Toc233344853"/>
      <w:bookmarkStart w:id="7578" w:name="_Toc233355338"/>
      <w:bookmarkStart w:id="7579" w:name="_Toc233358028"/>
      <w:bookmarkStart w:id="7580" w:name="_Toc233368709"/>
      <w:bookmarkStart w:id="7581" w:name="_Toc233370839"/>
      <w:bookmarkStart w:id="7582" w:name="_Toc1650386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215e</w:t>
      </w:r>
      <w:r w:rsidR="000F1416" w:rsidRPr="007D7680">
        <w:rPr>
          <w:rFonts w:ascii="Times New Roman" w:eastAsia="MS Mincho" w:hAnsi="Times New Roman"/>
          <w:b/>
          <w:color w:val="008000"/>
          <w:sz w:val="16"/>
          <w:szCs w:val="16"/>
        </w:rPr>
        <w:br/>
        <w:t>Uspořádání spisu</w:t>
      </w:r>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p>
    <w:p w14:paraId="5E072484"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Spis je tvořen dokumenty.</w:t>
      </w:r>
    </w:p>
    <w:p w14:paraId="5310B857"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Dokumenty vytvářené soudem se člení na hlavní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vedlejší dokumenty. Rozhodnutí, protokoly, žádosti soudu atd. jsou hlavním dokumentem. Vedlejšími dokumenty jsou zejména doručenky, vrácené nedoručené obálky, jiné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výpisy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kontroly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referáty. Vedlejší dokumenty se vztahují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 se kterým věcně souvisí.</w:t>
      </w:r>
    </w:p>
    <w:p w14:paraId="437CBA05"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Každý dokument je označen pořadovým číslem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příslušného oddílu.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 elektronické podoby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spisu se musí vždy shodovat.</w:t>
      </w:r>
    </w:p>
    <w:p w14:paraId="22F9388C"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Zjistí-li se, že dokument byl vložen do nesprávného spisu či</w:t>
      </w:r>
      <w:r w:rsidR="002E4607">
        <w:rPr>
          <w:rFonts w:ascii="Times New Roman" w:eastAsia="MS Mincho" w:hAnsi="Times New Roman"/>
          <w:sz w:val="16"/>
          <w:szCs w:val="16"/>
        </w:rPr>
        <w:t> </w:t>
      </w:r>
      <w:r w:rsidRPr="007D7680">
        <w:rPr>
          <w:rFonts w:ascii="Times New Roman" w:eastAsia="MS Mincho" w:hAnsi="Times New Roman"/>
          <w:sz w:val="16"/>
          <w:szCs w:val="16"/>
        </w:rPr>
        <w:t>do</w:t>
      </w:r>
      <w:r w:rsidR="002E4607">
        <w:rPr>
          <w:rFonts w:ascii="Times New Roman" w:eastAsia="MS Mincho" w:hAnsi="Times New Roman"/>
          <w:sz w:val="16"/>
          <w:szCs w:val="16"/>
        </w:rPr>
        <w:t> </w:t>
      </w:r>
      <w:r w:rsidRPr="007D7680">
        <w:rPr>
          <w:rFonts w:ascii="Times New Roman" w:eastAsia="MS Mincho" w:hAnsi="Times New Roman"/>
          <w:sz w:val="16"/>
          <w:szCs w:val="16"/>
        </w:rPr>
        <w:t>nesprávného oddílu spisu, dokument se vyjme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správně. Pod</w:t>
      </w:r>
      <w:r w:rsidR="002E4607">
        <w:rPr>
          <w:rFonts w:ascii="Times New Roman" w:eastAsia="MS Mincho" w:hAnsi="Times New Roman"/>
          <w:sz w:val="16"/>
          <w:szCs w:val="16"/>
        </w:rPr>
        <w:t> </w:t>
      </w:r>
      <w:r w:rsidRPr="007D7680">
        <w:rPr>
          <w:rFonts w:ascii="Times New Roman" w:eastAsia="MS Mincho" w:hAnsi="Times New Roman"/>
          <w:sz w:val="16"/>
          <w:szCs w:val="16"/>
        </w:rPr>
        <w:t>původním číslem dokumentu se do spisu založí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vynětí původního dokumentu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kam byl nově založen.</w:t>
      </w:r>
    </w:p>
    <w:p w14:paraId="4DFB0775"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Každé podání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se označí čárovým kódem, který se umístí tak, aby nepřekrýval žádný text na dokumentu.</w:t>
      </w:r>
    </w:p>
    <w:p w14:paraId="325A00F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83" w:name="_Toc233193421"/>
      <w:bookmarkStart w:id="7584" w:name="_Toc221856998"/>
      <w:bookmarkStart w:id="7585" w:name="_Toc233210019"/>
      <w:bookmarkStart w:id="7586" w:name="_Toc233283838"/>
      <w:bookmarkStart w:id="7587" w:name="_Toc233286641"/>
      <w:bookmarkStart w:id="7588" w:name="_Toc233289603"/>
      <w:bookmarkStart w:id="7589" w:name="_Toc233292711"/>
      <w:bookmarkStart w:id="7590" w:name="_Toc233293380"/>
      <w:bookmarkStart w:id="7591" w:name="_Toc233199447"/>
      <w:bookmarkStart w:id="7592" w:name="_Toc233213615"/>
      <w:bookmarkStart w:id="7593" w:name="_Toc233216673"/>
      <w:bookmarkStart w:id="7594" w:name="_Toc213960029"/>
      <w:bookmarkStart w:id="7595" w:name="_Toc233301475"/>
      <w:bookmarkStart w:id="7596" w:name="_Toc233302807"/>
      <w:bookmarkStart w:id="7597" w:name="_Toc233308082"/>
      <w:bookmarkStart w:id="7598" w:name="_Toc233313656"/>
      <w:bookmarkStart w:id="7599" w:name="_Toc233315959"/>
      <w:bookmarkStart w:id="7600" w:name="_Toc233342829"/>
      <w:bookmarkStart w:id="7601" w:name="_Toc233343495"/>
      <w:bookmarkStart w:id="7602" w:name="_Toc233344854"/>
      <w:bookmarkStart w:id="7603" w:name="_Toc233355339"/>
      <w:bookmarkStart w:id="7604" w:name="_Toc233358029"/>
      <w:bookmarkStart w:id="7605" w:name="_Toc233368710"/>
      <w:bookmarkStart w:id="7606" w:name="_Toc233370840"/>
      <w:bookmarkStart w:id="7607" w:name="_Toc1650386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215f</w:t>
      </w:r>
      <w:r w:rsidR="000F1416" w:rsidRPr="007D7680">
        <w:rPr>
          <w:rFonts w:ascii="Times New Roman" w:eastAsia="MS Mincho" w:hAnsi="Times New Roman"/>
          <w:b/>
          <w:color w:val="008000"/>
          <w:sz w:val="16"/>
          <w:szCs w:val="16"/>
        </w:rPr>
        <w:br/>
        <w:t>Postup při tvorbě rozhodnutí</w:t>
      </w:r>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p>
    <w:p w14:paraId="41E438C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 nebo jiná písemnost při podpisu neobsahuje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čísla dokumentu.</w:t>
      </w:r>
    </w:p>
    <w:p w14:paraId="6B623E5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Jakmile je podepsán originál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vloží jeho elektronickou podobu kancelář do elektronického spisu. Tento zaměstnanec odpovídá za shodu listinného originálu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elektronickým stejnopisem.</w:t>
      </w:r>
    </w:p>
    <w:p w14:paraId="32FDB37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dále elektronický stejnopis převede do</w:t>
      </w:r>
      <w:r w:rsidR="002E4607">
        <w:rPr>
          <w:rFonts w:ascii="Times New Roman" w:eastAsia="MS Mincho" w:hAnsi="Times New Roman"/>
          <w:sz w:val="16"/>
          <w:szCs w:val="16"/>
        </w:rPr>
        <w:t> </w:t>
      </w:r>
      <w:r w:rsidRPr="007D7680">
        <w:rPr>
          <w:rFonts w:ascii="Times New Roman" w:eastAsia="MS Mincho" w:hAnsi="Times New Roman"/>
          <w:sz w:val="16"/>
          <w:szCs w:val="16"/>
        </w:rPr>
        <w:t>formátu PDF</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zveřejní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49D9E65E"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doplní na listinný originál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dokumentu, vyplní doložku zveřejnění (viz jednací řád pro insolvenční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listinný originál do příslušného oddílu listinného spisu.</w:t>
      </w:r>
    </w:p>
    <w:p w14:paraId="476788B4"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Tento postup se obdobně použije na jiné hlavní dokumenty vytvářené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zakládané do spisu (oddílu).</w:t>
      </w:r>
    </w:p>
    <w:p w14:paraId="69F4321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08" w:name="_Toc233193422"/>
      <w:bookmarkStart w:id="7609" w:name="_Toc221856999"/>
      <w:bookmarkStart w:id="7610" w:name="_Toc233210020"/>
      <w:bookmarkStart w:id="7611" w:name="_Toc233283839"/>
      <w:bookmarkStart w:id="7612" w:name="_Toc233286642"/>
      <w:bookmarkStart w:id="7613" w:name="_Toc233289604"/>
      <w:bookmarkStart w:id="7614" w:name="_Toc233292712"/>
      <w:bookmarkStart w:id="7615" w:name="_Toc233293381"/>
      <w:bookmarkStart w:id="7616" w:name="_Toc233199448"/>
      <w:bookmarkStart w:id="7617" w:name="_Toc233213616"/>
      <w:bookmarkStart w:id="7618" w:name="_Toc233216674"/>
      <w:bookmarkStart w:id="7619" w:name="_Toc213960030"/>
      <w:bookmarkStart w:id="7620" w:name="_Toc233301476"/>
      <w:bookmarkStart w:id="7621" w:name="_Toc233302808"/>
      <w:bookmarkStart w:id="7622" w:name="_Toc233308083"/>
      <w:bookmarkStart w:id="7623" w:name="_Toc233313657"/>
      <w:bookmarkStart w:id="7624" w:name="_Toc233315960"/>
      <w:bookmarkStart w:id="7625" w:name="_Toc233342830"/>
      <w:bookmarkStart w:id="7626" w:name="_Toc233343496"/>
      <w:bookmarkStart w:id="7627" w:name="_Toc233344855"/>
      <w:bookmarkStart w:id="7628" w:name="_Toc233355340"/>
      <w:bookmarkStart w:id="7629" w:name="_Toc233358030"/>
      <w:bookmarkStart w:id="7630" w:name="_Toc233368711"/>
      <w:bookmarkStart w:id="7631" w:name="_Toc233370841"/>
      <w:bookmarkStart w:id="7632" w:name="_Toc1650386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w:t>
      </w:r>
      <w:r w:rsidR="000F1416" w:rsidRPr="007D7680">
        <w:rPr>
          <w:rFonts w:ascii="Times New Roman" w:eastAsia="MS Mincho" w:hAnsi="Times New Roman"/>
          <w:b/>
          <w:color w:val="008000"/>
          <w:sz w:val="16"/>
          <w:szCs w:val="16"/>
        </w:rPr>
        <w:br/>
        <w:t>Postup při zpracování podání</w:t>
      </w:r>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p>
    <w:p w14:paraId="583267E2"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Došlá podání se vkládají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 elektronického spisu. Podání do spisu vkládá kancelář soudu prvního stupně; po předložení spisu nadřízenému soudu vkládá podání týkající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kancelář soudu nadřízeného.</w:t>
      </w:r>
    </w:p>
    <w:p w14:paraId="20C8268A"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Nelze-li opatřit elektronický obraz podání neprodleně, nahradí se</w:t>
      </w:r>
      <w:r w:rsidR="002E4607">
        <w:rPr>
          <w:rFonts w:ascii="Times New Roman" w:eastAsia="MS Mincho" w:hAnsi="Times New Roman"/>
          <w:sz w:val="16"/>
          <w:szCs w:val="16"/>
        </w:rPr>
        <w:t> </w:t>
      </w:r>
      <w:r w:rsidRPr="007D7680">
        <w:rPr>
          <w:rFonts w:ascii="Times New Roman" w:eastAsia="MS Mincho" w:hAnsi="Times New Roman"/>
          <w:sz w:val="16"/>
          <w:szCs w:val="16"/>
        </w:rPr>
        <w:t>elektronický obraz záznamem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elektronický obraz bude doplněn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časovou prodlevou.</w:t>
      </w:r>
    </w:p>
    <w:p w14:paraId="397B4304"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Před zveřejněním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posoudí pracovník insolvenčního oddělení, zda dokument došlý na soud neobsahuje údaje veřejně nepřístupné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anonymizaci provede za</w:t>
      </w:r>
      <w:r w:rsidR="002E4607">
        <w:rPr>
          <w:rFonts w:ascii="Times New Roman" w:eastAsia="MS Mincho" w:hAnsi="Times New Roman"/>
          <w:sz w:val="16"/>
          <w:szCs w:val="16"/>
        </w:rPr>
        <w:t> </w:t>
      </w:r>
      <w:r w:rsidRPr="007D7680">
        <w:rPr>
          <w:rFonts w:ascii="Times New Roman" w:eastAsia="MS Mincho" w:hAnsi="Times New Roman"/>
          <w:sz w:val="16"/>
          <w:szCs w:val="16"/>
        </w:rPr>
        <w:t>podmínek</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215ga.</w:t>
      </w:r>
    </w:p>
    <w:p w14:paraId="48C6C3D9"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Poté kancelář zveřejní elektronický obraz (v případě potřeby anonymizovaný)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0C543C0B" w14:textId="77777777" w:rsidR="000F1416" w:rsidRPr="007D7680" w:rsidRDefault="00FE0AA5" w:rsidP="001E14F0">
      <w:pPr>
        <w:pStyle w:val="Prosttext"/>
        <w:keepNext/>
        <w:spacing w:before="60"/>
        <w:jc w:val="center"/>
        <w:outlineLvl w:val="4"/>
        <w:rPr>
          <w:rFonts w:ascii="Times New Roman" w:eastAsia="MS Mincho" w:hAnsi="Times New Roman"/>
          <w:b/>
          <w:color w:val="008000"/>
          <w:sz w:val="16"/>
          <w:szCs w:val="16"/>
        </w:rPr>
      </w:pPr>
      <w:bookmarkStart w:id="7633" w:name="_Toc233193423"/>
      <w:bookmarkStart w:id="7634" w:name="_Toc233210021"/>
      <w:bookmarkStart w:id="7635" w:name="_Toc233283840"/>
      <w:bookmarkStart w:id="7636" w:name="_Toc233286643"/>
      <w:bookmarkStart w:id="7637" w:name="_Toc233289605"/>
      <w:bookmarkStart w:id="7638" w:name="_Toc233292713"/>
      <w:bookmarkStart w:id="7639" w:name="_Toc233293382"/>
      <w:bookmarkStart w:id="7640" w:name="_Toc233199449"/>
      <w:bookmarkStart w:id="7641" w:name="_Toc233213617"/>
      <w:bookmarkStart w:id="7642" w:name="_Toc233216675"/>
      <w:bookmarkStart w:id="7643" w:name="_Toc233313658"/>
      <w:bookmarkStart w:id="7644" w:name="_Toc233315961"/>
      <w:bookmarkStart w:id="7645" w:name="_Toc233344856"/>
      <w:bookmarkStart w:id="7646" w:name="_Toc233355341"/>
      <w:bookmarkStart w:id="7647" w:name="_Toc233358031"/>
      <w:bookmarkStart w:id="7648" w:name="_Toc233368712"/>
      <w:bookmarkStart w:id="7649" w:name="_Toc233370842"/>
      <w:bookmarkStart w:id="7650" w:name="_Toc165038653"/>
      <w:bookmarkStart w:id="7651" w:name="_Toc2218570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215ga</w:t>
      </w:r>
      <w:r w:rsidR="000F1416" w:rsidRPr="007D7680">
        <w:rPr>
          <w:rFonts w:ascii="Times New Roman" w:eastAsia="MS Mincho" w:hAnsi="Times New Roman"/>
          <w:b/>
          <w:color w:val="008000"/>
          <w:sz w:val="16"/>
          <w:szCs w:val="16"/>
        </w:rPr>
        <w:br/>
        <w:t>Anonymizace</w:t>
      </w:r>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p>
    <w:p w14:paraId="16902E2B" w14:textId="77777777" w:rsidR="000F1416" w:rsidRPr="007D7680" w:rsidRDefault="000F1416" w:rsidP="00DA03E8">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Anonymizace se provádí pomocí příslušného programového vybavení (Adobe Acrobat)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postupuje se tak, že anonymizované údaje se</w:t>
      </w:r>
      <w:r w:rsidR="002E4607">
        <w:rPr>
          <w:rFonts w:ascii="Times New Roman" w:eastAsia="MS Mincho" w:hAnsi="Times New Roman"/>
          <w:sz w:val="16"/>
          <w:szCs w:val="16"/>
        </w:rPr>
        <w:t> </w:t>
      </w:r>
      <w:r w:rsidRPr="007D7680">
        <w:rPr>
          <w:rFonts w:ascii="Times New Roman" w:eastAsia="MS Mincho" w:hAnsi="Times New Roman"/>
          <w:sz w:val="16"/>
          <w:szCs w:val="16"/>
        </w:rPr>
        <w:t>zcela překryjí (začerní), aby nebylo možné je přečíst.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textu jednoznačně poznatelný obsah anonymizovaného údaje, připojí se</w:t>
      </w:r>
      <w:r w:rsidR="002E4607">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anonymizovanému údaji charakter anonymizovaného údaje (např.</w:t>
      </w:r>
      <w:r w:rsidR="000B31D0">
        <w:rPr>
          <w:rFonts w:ascii="Times New Roman" w:eastAsia="MS Mincho" w:hAnsi="Times New Roman"/>
          <w:sz w:val="16"/>
          <w:szCs w:val="16"/>
        </w:rPr>
        <w:t> </w:t>
      </w:r>
      <w:r w:rsidRPr="007D7680">
        <w:rPr>
          <w:rFonts w:ascii="Times New Roman" w:eastAsia="MS Mincho" w:hAnsi="Times New Roman"/>
          <w:sz w:val="16"/>
          <w:szCs w:val="16"/>
        </w:rPr>
        <w:t>„</w:t>
      </w:r>
      <w:r w:rsidRPr="007D7680">
        <w:rPr>
          <w:rFonts w:ascii="Times New Roman" w:eastAsia="MS Mincho" w:hAnsi="Times New Roman"/>
          <w:b/>
          <w:sz w:val="16"/>
          <w:szCs w:val="16"/>
        </w:rPr>
        <w:t>datum narození</w:t>
      </w:r>
      <w:r w:rsidRPr="007D7680">
        <w:rPr>
          <w:rFonts w:ascii="Times New Roman" w:eastAsia="MS Mincho" w:hAnsi="Times New Roman"/>
          <w:sz w:val="16"/>
          <w:szCs w:val="16"/>
        </w:rPr>
        <w:t>“, „</w:t>
      </w:r>
      <w:r w:rsidRPr="007D7680">
        <w:rPr>
          <w:rFonts w:ascii="Times New Roman" w:eastAsia="MS Mincho" w:hAnsi="Times New Roman"/>
          <w:b/>
          <w:sz w:val="16"/>
          <w:szCs w:val="16"/>
        </w:rPr>
        <w:t>rodné číslo</w:t>
      </w:r>
      <w:r w:rsidRPr="007D7680">
        <w:rPr>
          <w:rFonts w:ascii="Times New Roman" w:eastAsia="MS Mincho" w:hAnsi="Times New Roman"/>
          <w:sz w:val="16"/>
          <w:szCs w:val="16"/>
        </w:rPr>
        <w:t>“, „</w:t>
      </w:r>
      <w:r w:rsidRPr="007D7680">
        <w:rPr>
          <w:rFonts w:ascii="Times New Roman" w:eastAsia="MS Mincho" w:hAnsi="Times New Roman"/>
          <w:b/>
          <w:sz w:val="16"/>
          <w:szCs w:val="16"/>
        </w:rPr>
        <w:t>adresa</w:t>
      </w:r>
      <w:r w:rsidRPr="007D7680">
        <w:rPr>
          <w:rFonts w:ascii="Times New Roman" w:eastAsia="MS Mincho" w:hAnsi="Times New Roman"/>
          <w:sz w:val="16"/>
          <w:szCs w:val="16"/>
        </w:rPr>
        <w:t>“, „</w:t>
      </w:r>
      <w:r w:rsidRPr="007D7680">
        <w:rPr>
          <w:rFonts w:ascii="Times New Roman" w:eastAsia="MS Mincho" w:hAnsi="Times New Roman"/>
          <w:b/>
          <w:sz w:val="16"/>
          <w:szCs w:val="16"/>
        </w:rPr>
        <w:t>číslo účtu</w:t>
      </w:r>
      <w:r w:rsidRPr="007D7680">
        <w:rPr>
          <w:rFonts w:ascii="Times New Roman" w:eastAsia="MS Mincho" w:hAnsi="Times New Roman"/>
          <w:sz w:val="16"/>
          <w:szCs w:val="16"/>
        </w:rPr>
        <w:t>“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formou poznámky vložené do dokumentu prostřednictvím Adobe Acrobat.</w:t>
      </w:r>
    </w:p>
    <w:p w14:paraId="3447D5A1" w14:textId="77777777" w:rsidR="000F1416" w:rsidRPr="007D7680" w:rsidRDefault="000F1416" w:rsidP="00DA03E8">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Osobní údaje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fyzické osobě, která učinila podání (např.</w:t>
      </w:r>
      <w:r w:rsidR="000B31D0">
        <w:rPr>
          <w:rFonts w:ascii="Times New Roman" w:eastAsia="MS Mincho" w:hAnsi="Times New Roman"/>
          <w:sz w:val="16"/>
          <w:szCs w:val="16"/>
        </w:rPr>
        <w:t> </w:t>
      </w:r>
      <w:r w:rsidRPr="007D7680">
        <w:rPr>
          <w:rFonts w:ascii="Times New Roman" w:eastAsia="MS Mincho" w:hAnsi="Times New Roman"/>
          <w:sz w:val="16"/>
          <w:szCs w:val="16"/>
        </w:rPr>
        <w:t>věřitel, žadatel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právní zástupci), se anonymizují, pokud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tato osoba požádá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dá pokyn vyšší soudní úředník, soudní tajemník, asistent soudce či soudce. I bez žádosti soud anonymizuje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ověřovací doložce podpisu insolvenčního návrhu, přiložené osobní doklady (občanské průkazy, pasy atd.)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lékařské zprávy.</w:t>
      </w:r>
    </w:p>
    <w:p w14:paraId="42DB4932" w14:textId="77777777" w:rsidR="000F1416" w:rsidRPr="007D7680" w:rsidRDefault="000F1416" w:rsidP="00DA03E8">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Osobní údaje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ostatních fyzických osobách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podání nebo jeho přílohách anonymizuje pracovník kanceláře vždy,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výjimkou </w:t>
      </w:r>
      <w:r w:rsidR="004D6AE2"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7193D67B" w14:textId="77777777" w:rsidR="000F1416" w:rsidRPr="007D7680" w:rsidRDefault="000F1416" w:rsidP="00DA03E8">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Osobními údaji fyzické osoby se rozumí zejména rodné číslo, datum narození, bydliště, číslo účtu, číslo občanského průkazu nebo pasu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citlivé údaje dle zvláštního právního předpisu</w:t>
      </w:r>
      <w:hyperlink w:anchor="Poz_22c" w:history="1">
        <w:r w:rsidRPr="007D7680">
          <w:rPr>
            <w:rStyle w:val="Hypertextovodkaz"/>
            <w:rFonts w:ascii="Times New Roman" w:eastAsia="MS Mincho" w:hAnsi="Times New Roman"/>
            <w:sz w:val="16"/>
            <w:szCs w:val="16"/>
            <w:vertAlign w:val="superscript"/>
          </w:rPr>
          <w:t>22c)</w:t>
        </w:r>
      </w:hyperlink>
      <w:r w:rsidRPr="007D7680">
        <w:rPr>
          <w:rFonts w:ascii="Times New Roman" w:eastAsia="MS Mincho" w:hAnsi="Times New Roman"/>
          <w:sz w:val="16"/>
          <w:szCs w:val="16"/>
        </w:rPr>
        <w:t>.</w:t>
      </w:r>
    </w:p>
    <w:p w14:paraId="4F982C49" w14:textId="77777777" w:rsidR="000F1416" w:rsidRPr="007D7680" w:rsidRDefault="000F1416" w:rsidP="00DA03E8">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Anonymizaci nepodléhají zejména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dlužníkovi.</w:t>
      </w:r>
    </w:p>
    <w:p w14:paraId="1BE7D34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52" w:name="_Toc233193424"/>
      <w:bookmarkStart w:id="7653" w:name="_Toc233210022"/>
      <w:bookmarkStart w:id="7654" w:name="_Toc233283841"/>
      <w:bookmarkStart w:id="7655" w:name="_Toc233286644"/>
      <w:bookmarkStart w:id="7656" w:name="_Toc233289606"/>
      <w:bookmarkStart w:id="7657" w:name="_Toc233292714"/>
      <w:bookmarkStart w:id="7658" w:name="_Toc233293383"/>
      <w:bookmarkStart w:id="7659" w:name="_Toc233199450"/>
      <w:bookmarkStart w:id="7660" w:name="_Toc233213618"/>
      <w:bookmarkStart w:id="7661" w:name="_Toc233216676"/>
      <w:bookmarkStart w:id="7662" w:name="_Toc213960031"/>
      <w:bookmarkStart w:id="7663" w:name="_Toc233301477"/>
      <w:bookmarkStart w:id="7664" w:name="_Toc233302809"/>
      <w:bookmarkStart w:id="7665" w:name="_Toc233308084"/>
      <w:bookmarkStart w:id="7666" w:name="_Toc233313659"/>
      <w:bookmarkStart w:id="7667" w:name="_Toc233315962"/>
      <w:bookmarkStart w:id="7668" w:name="_Toc233342831"/>
      <w:bookmarkStart w:id="7669" w:name="_Toc233343497"/>
      <w:bookmarkStart w:id="7670" w:name="_Toc233344857"/>
      <w:bookmarkStart w:id="7671" w:name="_Toc233355342"/>
      <w:bookmarkStart w:id="7672" w:name="_Toc233358032"/>
      <w:bookmarkStart w:id="7673" w:name="_Toc233368713"/>
      <w:bookmarkStart w:id="7674" w:name="_Toc233370843"/>
      <w:bookmarkStart w:id="7675" w:name="_Toc1650386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215h</w:t>
      </w:r>
      <w:r w:rsidR="000F1416" w:rsidRPr="007D7680">
        <w:rPr>
          <w:rFonts w:ascii="Times New Roman" w:eastAsia="MS Mincho" w:hAnsi="Times New Roman"/>
          <w:b/>
          <w:color w:val="008000"/>
          <w:sz w:val="16"/>
          <w:szCs w:val="16"/>
        </w:rPr>
        <w:br/>
        <w:t>Postup při doručování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vyrozumívání</w:t>
      </w:r>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p>
    <w:p w14:paraId="279FF2DA" w14:textId="77777777" w:rsidR="000F1416" w:rsidRPr="007D7680" w:rsidRDefault="000F1416" w:rsidP="003C5E6A">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Není-li technicky možné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počítačové aplikaci elektronického spisu evidovat odeslání více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odesílá se každý dokument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obálce.</w:t>
      </w:r>
    </w:p>
    <w:p w14:paraId="3E345C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76" w:name="_Toc233193425"/>
      <w:bookmarkStart w:id="7677" w:name="_Toc221857001"/>
      <w:bookmarkStart w:id="7678" w:name="_Toc233210023"/>
      <w:bookmarkStart w:id="7679" w:name="_Toc233283842"/>
      <w:bookmarkStart w:id="7680" w:name="_Toc233286645"/>
      <w:bookmarkStart w:id="7681" w:name="_Toc233289607"/>
      <w:bookmarkStart w:id="7682" w:name="_Toc233292715"/>
      <w:bookmarkStart w:id="7683" w:name="_Toc233293384"/>
      <w:bookmarkStart w:id="7684" w:name="_Toc233199451"/>
      <w:bookmarkStart w:id="7685" w:name="_Toc233213619"/>
      <w:bookmarkStart w:id="7686" w:name="_Toc233216677"/>
      <w:bookmarkStart w:id="7687" w:name="_Toc213960032"/>
      <w:bookmarkStart w:id="7688" w:name="_Toc233301478"/>
      <w:bookmarkStart w:id="7689" w:name="_Toc233302810"/>
      <w:bookmarkStart w:id="7690" w:name="_Toc233308085"/>
      <w:bookmarkStart w:id="7691" w:name="_Toc233313660"/>
      <w:bookmarkStart w:id="7692" w:name="_Toc233315963"/>
      <w:bookmarkStart w:id="7693" w:name="_Toc233342832"/>
      <w:bookmarkStart w:id="7694" w:name="_Toc233343498"/>
      <w:bookmarkStart w:id="7695" w:name="_Toc233344858"/>
      <w:bookmarkStart w:id="7696" w:name="_Toc233355343"/>
      <w:bookmarkStart w:id="7697" w:name="_Toc233358033"/>
      <w:bookmarkStart w:id="7698" w:name="_Toc233368714"/>
      <w:bookmarkStart w:id="7699" w:name="_Toc233370844"/>
      <w:bookmarkStart w:id="7700" w:name="_Toc1650386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w:t>
      </w:r>
      <w:r w:rsidR="000F1416" w:rsidRPr="007D7680">
        <w:rPr>
          <w:rFonts w:ascii="Times New Roman" w:eastAsia="MS Mincho" w:hAnsi="Times New Roman"/>
          <w:b/>
          <w:color w:val="008000"/>
          <w:sz w:val="16"/>
          <w:szCs w:val="16"/>
        </w:rPr>
        <w:br/>
        <w:t>Vedení listinného spisu</w:t>
      </w:r>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p>
    <w:p w14:paraId="79C5DE45"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Za obsahovou shodu listinného spisu se spisem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odpovídá soud prvního stupně, který vede insolvenční řízení. Po</w:t>
      </w:r>
      <w:r w:rsidR="000B31D0">
        <w:rPr>
          <w:rFonts w:ascii="Times New Roman" w:eastAsia="MS Mincho" w:hAnsi="Times New Roman"/>
          <w:sz w:val="16"/>
          <w:szCs w:val="16"/>
        </w:rPr>
        <w:t> </w:t>
      </w:r>
      <w:r w:rsidRPr="007D7680">
        <w:rPr>
          <w:rFonts w:ascii="Times New Roman" w:eastAsia="MS Mincho" w:hAnsi="Times New Roman"/>
          <w:sz w:val="16"/>
          <w:szCs w:val="16"/>
        </w:rPr>
        <w:t>vyškrtnutí dlužníka ze seznamu dlužníků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znepřístupnění 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se dokumenty zakládají pouze do listinného spisu.</w:t>
      </w:r>
    </w:p>
    <w:p w14:paraId="36ECF746"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Každý oddíl spisu, včetně spisů incidenčních sporů, se vkládá do</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samostatného spisového obalu (použije se přiměřeně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40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BD71C29" w14:textId="77777777" w:rsidR="000F1416" w:rsidRPr="007D7680" w:rsidRDefault="004609A0"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došlých podání se listiny přiložené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důkazu buď ponechají ve</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spisu či založí do přílohového obalu,</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to zejména</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počtu listin</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rozsahu spisu tak, aby bylo dosaženo přehlednosti spisu. Originály listin, které se budou po skončení řízení vracet účastníkům, se založí vždy do</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přílohového obalu.</w:t>
      </w:r>
    </w:p>
    <w:p w14:paraId="466021AB"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Na první stranu došlého dokumentu se uvede číslo dokumentu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w:t>
      </w:r>
      <w:r w:rsidR="000B31D0">
        <w:rPr>
          <w:rFonts w:ascii="Times New Roman" w:eastAsia="MS Mincho" w:hAnsi="Times New Roman"/>
          <w:sz w:val="16"/>
          <w:szCs w:val="16"/>
        </w:rPr>
        <w:t> </w:t>
      </w:r>
      <w:r w:rsidRPr="007D7680">
        <w:rPr>
          <w:rFonts w:ascii="Times New Roman" w:eastAsia="MS Mincho" w:hAnsi="Times New Roman"/>
          <w:sz w:val="16"/>
          <w:szCs w:val="16"/>
        </w:rPr>
        <w:t>lomítkem zkratka „</w:t>
      </w:r>
      <w:r w:rsidRPr="007D7680">
        <w:rPr>
          <w:rFonts w:ascii="Times New Roman" w:eastAsia="MS Mincho" w:hAnsi="Times New Roman"/>
          <w:b/>
          <w:sz w:val="16"/>
          <w:szCs w:val="16"/>
        </w:rPr>
        <w:t>celk.</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celkový počet listů tohoto dokumentu založených ve spisu. Na dalších listech dokumentu se uvede vždy číslo dokumentu lomené pořadovým číslem listu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tohoto dokumentu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elektronickém spise se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počtem listů dokumentu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celkový počet stran dokumentu.</w:t>
      </w:r>
    </w:p>
    <w:p w14:paraId="70F86F9D" w14:textId="77777777" w:rsidR="000F1416" w:rsidRPr="007D7680" w:rsidRDefault="004609A0"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dokumentů vytvořených soudem se způsobem podle odstavce 4 označují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evidují hlavní dokument, protokol</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hlasování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referát. Doručenky, vrácené nedoručené obálky</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 se zaevidují tak, že</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záznamu dle odstavce 4 se připíše „</w:t>
      </w:r>
      <w:r w:rsidR="000F1416" w:rsidRPr="007D7680">
        <w:rPr>
          <w:rFonts w:ascii="Times New Roman" w:eastAsia="MS Mincho" w:hAnsi="Times New Roman"/>
          <w:b/>
          <w:sz w:val="16"/>
          <w:szCs w:val="16"/>
        </w:rPr>
        <w:t>+dor</w:t>
      </w:r>
      <w:r w:rsidR="000F1416" w:rsidRPr="007D7680">
        <w:rPr>
          <w:rFonts w:ascii="Times New Roman" w:eastAsia="MS Mincho" w:hAnsi="Times New Roman"/>
          <w:sz w:val="16"/>
          <w:szCs w:val="16"/>
        </w:rPr>
        <w:t>“</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 xml:space="preserve">počet těchto vedlejších dokumentů (záznam 2/celk.12+dor4 tedy znamená, že dokument </w:t>
      </w:r>
      <w:r w:rsidR="00FE0AA5" w:rsidRPr="007D7680">
        <w:rPr>
          <w:rFonts w:ascii="Times New Roman" w:eastAsia="MS Mincho" w:hAnsi="Times New Roman"/>
          <w:sz w:val="16"/>
          <w:szCs w:val="16"/>
        </w:rPr>
        <w:t>č. </w:t>
      </w:r>
      <w:r w:rsidR="000F1416" w:rsidRPr="007D7680">
        <w:rPr>
          <w:rFonts w:ascii="Times New Roman" w:eastAsia="MS Mincho" w:hAnsi="Times New Roman"/>
          <w:sz w:val="16"/>
          <w:szCs w:val="16"/>
        </w:rPr>
        <w:t>2 má celkem 12 listů</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jsou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něj 4 doručenky či 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w:t>
      </w:r>
    </w:p>
    <w:p w14:paraId="05DED9B8"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V listinném spise se doručenky včetně vrácených nedoručených obálek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dokladů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přikládají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se postupuje obdobně.</w:t>
      </w:r>
    </w:p>
    <w:p w14:paraId="515308BD"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i/>
          <w:sz w:val="16"/>
          <w:szCs w:val="16"/>
        </w:rPr>
        <w:t>zrušen</w:t>
      </w:r>
    </w:p>
    <w:p w14:paraId="79830A88"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Přílohový obal se zakládá pro každý oddíl spisu zvlášť; je-li potřeba více přílohových obalů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jednoho oddílu, označují se jednotlivé svazky římskými čísly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 xml:space="preserve">každém přílohovém obalu se vede seznam příloh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337F560"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Byly-li přílohy založeny do přílohového obalu, toto se uvede na</w:t>
      </w:r>
      <w:r w:rsidR="000B31D0">
        <w:rPr>
          <w:rFonts w:ascii="Times New Roman" w:eastAsia="MS Mincho" w:hAnsi="Times New Roman"/>
          <w:sz w:val="16"/>
          <w:szCs w:val="16"/>
        </w:rPr>
        <w:t> </w:t>
      </w:r>
      <w:r w:rsidRPr="007D7680">
        <w:rPr>
          <w:rFonts w:ascii="Times New Roman" w:eastAsia="MS Mincho" w:hAnsi="Times New Roman"/>
          <w:sz w:val="16"/>
          <w:szCs w:val="16"/>
        </w:rPr>
        <w:t>první straně hlavního dokumentu pod údajem dle odstavce 4.</w:t>
      </w:r>
    </w:p>
    <w:p w14:paraId="04CD21FF" w14:textId="77777777" w:rsidR="000F1416" w:rsidRPr="007D7680" w:rsidRDefault="00FE0AA5" w:rsidP="003C5E6A">
      <w:pPr>
        <w:pStyle w:val="Prosttext"/>
        <w:keepNext/>
        <w:spacing w:before="60"/>
        <w:jc w:val="center"/>
        <w:outlineLvl w:val="4"/>
        <w:rPr>
          <w:rFonts w:ascii="Times New Roman" w:eastAsia="MS Mincho" w:hAnsi="Times New Roman"/>
          <w:b/>
          <w:color w:val="008000"/>
          <w:sz w:val="16"/>
          <w:szCs w:val="16"/>
        </w:rPr>
      </w:pPr>
      <w:bookmarkStart w:id="7701" w:name="_Toc165038656"/>
      <w:bookmarkStart w:id="7702" w:name="_Toc233193426"/>
      <w:bookmarkStart w:id="7703" w:name="_Toc221857002"/>
      <w:bookmarkStart w:id="7704" w:name="_Toc233210024"/>
      <w:bookmarkStart w:id="7705" w:name="_Toc233283843"/>
      <w:bookmarkStart w:id="7706" w:name="_Toc233286646"/>
      <w:bookmarkStart w:id="7707" w:name="_Toc233289608"/>
      <w:bookmarkStart w:id="7708" w:name="_Toc233292716"/>
      <w:bookmarkStart w:id="7709" w:name="_Toc233293385"/>
      <w:bookmarkStart w:id="7710" w:name="_Toc233199452"/>
      <w:bookmarkStart w:id="7711" w:name="_Toc233213620"/>
      <w:bookmarkStart w:id="7712" w:name="_Toc233216678"/>
      <w:bookmarkStart w:id="7713" w:name="_Toc213960033"/>
      <w:bookmarkStart w:id="7714" w:name="_Toc233301479"/>
      <w:bookmarkStart w:id="7715" w:name="_Toc233302811"/>
      <w:bookmarkStart w:id="7716" w:name="_Toc233308086"/>
      <w:bookmarkStart w:id="7717" w:name="_Toc233313661"/>
      <w:bookmarkStart w:id="7718" w:name="_Toc233315964"/>
      <w:bookmarkStart w:id="7719" w:name="_Toc233342833"/>
      <w:bookmarkStart w:id="7720" w:name="_Toc233343499"/>
      <w:bookmarkStart w:id="7721" w:name="_Toc233344859"/>
      <w:bookmarkStart w:id="7722" w:name="_Toc233355344"/>
      <w:bookmarkStart w:id="7723" w:name="_Toc233358034"/>
      <w:bookmarkStart w:id="7724" w:name="_Toc233368715"/>
      <w:bookmarkStart w:id="7725" w:name="_Toc2333708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215ia</w:t>
      </w:r>
      <w:r w:rsidR="000F1416" w:rsidRPr="007D7680">
        <w:rPr>
          <w:rFonts w:ascii="Times New Roman" w:eastAsia="MS Mincho" w:hAnsi="Times New Roman"/>
          <w:b/>
          <w:color w:val="008000"/>
          <w:sz w:val="16"/>
          <w:szCs w:val="16"/>
        </w:rPr>
        <w:br/>
      </w:r>
      <w:r w:rsidR="004D6AE2" w:rsidRPr="007D7680">
        <w:rPr>
          <w:rFonts w:ascii="Times New Roman" w:eastAsia="MS Mincho" w:hAnsi="Times New Roman"/>
          <w:b/>
          <w:color w:val="008000"/>
          <w:sz w:val="16"/>
          <w:szCs w:val="16"/>
        </w:rPr>
        <w:t>Společný návrh manželů na povolení oddlužení</w:t>
      </w:r>
      <w:bookmarkEnd w:id="7701"/>
    </w:p>
    <w:p w14:paraId="4C9DD701" w14:textId="77777777" w:rsidR="004D6AE2" w:rsidRPr="007D7680" w:rsidRDefault="004D6AE2" w:rsidP="00DA03E8">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Společný návrh na povolení oddlužení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394a insolvenčního zákona) soud zapíše pod jednu spisovou značku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 manžele vede jeden insolvenční spis.</w:t>
      </w:r>
    </w:p>
    <w:p w14:paraId="73EF7D26" w14:textId="6A8B31B5" w:rsidR="000F1416" w:rsidRPr="0047681F" w:rsidRDefault="004D6AE2" w:rsidP="00DA03E8">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Veškerá podání včetně přihlášek pohledávek se zakládají pod</w:t>
      </w:r>
      <w:r w:rsidR="000B31D0">
        <w:rPr>
          <w:rFonts w:ascii="Times New Roman" w:eastAsia="MS Mincho" w:hAnsi="Times New Roman"/>
          <w:sz w:val="16"/>
          <w:szCs w:val="16"/>
        </w:rPr>
        <w:t> </w:t>
      </w:r>
      <w:r w:rsidRPr="007D7680">
        <w:rPr>
          <w:rFonts w:ascii="Times New Roman" w:eastAsia="MS Mincho" w:hAnsi="Times New Roman"/>
          <w:sz w:val="16"/>
          <w:szCs w:val="16"/>
        </w:rPr>
        <w:t>jednu spisovou značku,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směřují pouze vůči jednomu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w:t>
      </w:r>
    </w:p>
    <w:p w14:paraId="45A10B92" w14:textId="77777777" w:rsidR="003A0089" w:rsidRPr="007D7680" w:rsidRDefault="003A0089" w:rsidP="00DA03E8">
      <w:pPr>
        <w:pStyle w:val="Prosttext"/>
        <w:numPr>
          <w:ilvl w:val="0"/>
          <w:numId w:val="328"/>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dlužníkům, kteří jsou manžely, pak se následný společný návrh manželů na povolení oddlužení zapíše ke spisové značce, která má nižší běžné číslo rejstříku. Následně se v informačním systému insolvenčního rejstříku vyznačí vzájemná souvislost spisů a</w:t>
      </w:r>
      <w:r w:rsidR="00F47791" w:rsidRPr="007D7680">
        <w:rPr>
          <w:rFonts w:ascii="Times New Roman" w:hAnsi="Times New Roman"/>
          <w:sz w:val="16"/>
          <w:szCs w:val="16"/>
        </w:rPr>
        <w:t> </w:t>
      </w:r>
      <w:r w:rsidRPr="007D7680">
        <w:rPr>
          <w:rFonts w:ascii="Times New Roman" w:hAnsi="Times New Roman"/>
          <w:sz w:val="16"/>
          <w:szCs w:val="16"/>
        </w:rPr>
        <w:t>spis se dále povede pod jednou spisovou značkou.</w:t>
      </w:r>
    </w:p>
    <w:p w14:paraId="4E45C81D" w14:textId="77777777" w:rsidR="003A0089" w:rsidRPr="007D7680" w:rsidRDefault="003A0089" w:rsidP="00DA03E8">
      <w:pPr>
        <w:pStyle w:val="Prosttext"/>
        <w:numPr>
          <w:ilvl w:val="0"/>
          <w:numId w:val="328"/>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jednomu z manželů, pak se následný společný návrh manželů na povolení oddlužení založí k již zahájenému insolvenčnímu řízení, ve kterém se vydá druhá vyhláška o</w:t>
      </w:r>
      <w:r w:rsidR="00F47791" w:rsidRPr="007D7680">
        <w:rPr>
          <w:rFonts w:ascii="Times New Roman" w:hAnsi="Times New Roman"/>
          <w:sz w:val="16"/>
          <w:szCs w:val="16"/>
        </w:rPr>
        <w:t> </w:t>
      </w:r>
      <w:r w:rsidRPr="007D7680">
        <w:rPr>
          <w:rFonts w:ascii="Times New Roman" w:hAnsi="Times New Roman"/>
          <w:sz w:val="16"/>
          <w:szCs w:val="16"/>
        </w:rPr>
        <w:t>zahájení insolvenčního řízení a řízení se dále povede pod jednou spisovou značkou.</w:t>
      </w:r>
    </w:p>
    <w:p w14:paraId="661AE5D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26" w:name="_Toc1650386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215j</w:t>
      </w:r>
      <w:r w:rsidR="000F1416"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nadřízeného soudu</w:t>
      </w:r>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p>
    <w:p w14:paraId="30F032C3"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Má-li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insolvenčního řízení rozhodovat nadřízený soud, vyhotoví soud prvního stupně předkládací zprávu, kterou elektronicky zašle nadřízenému soudu. Věc je nadřízenému soudu předložena dnem, kdy</w:t>
      </w:r>
      <w:r w:rsidR="000B31D0">
        <w:rPr>
          <w:rFonts w:ascii="Times New Roman" w:eastAsia="MS Mincho" w:hAnsi="Times New Roman"/>
          <w:sz w:val="16"/>
          <w:szCs w:val="16"/>
        </w:rPr>
        <w:t> </w:t>
      </w:r>
      <w:r w:rsidRPr="007D7680">
        <w:rPr>
          <w:rFonts w:ascii="Times New Roman" w:eastAsia="MS Mincho" w:hAnsi="Times New Roman"/>
          <w:sz w:val="16"/>
          <w:szCs w:val="16"/>
        </w:rPr>
        <w:t>nadřízený soud obdržel předkládací zprávu. Listinný spis se nepředkládá.</w:t>
      </w:r>
    </w:p>
    <w:p w14:paraId="09D82B86"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Každá předkládací zpráva obdrží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senátní značku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(dále jen „</w:t>
      </w:r>
      <w:r w:rsidRPr="007D7680">
        <w:rPr>
          <w:rFonts w:ascii="Times New Roman" w:eastAsia="MS Mincho" w:hAnsi="Times New Roman"/>
          <w:b/>
          <w:sz w:val="16"/>
          <w:szCs w:val="16"/>
        </w:rPr>
        <w:t>senátní značka</w:t>
      </w:r>
      <w:r w:rsidRPr="007D7680">
        <w:rPr>
          <w:rFonts w:ascii="Times New Roman" w:eastAsia="MS Mincho" w:hAnsi="Times New Roman"/>
          <w:sz w:val="16"/>
          <w:szCs w:val="16"/>
        </w:rPr>
        <w:t xml:space="preserve">“). Senátní značku tvoří číslo senátu nadřízeného soudu, písmenná zkratka nadřízeného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lomené letopočtem (2 VSOL 3/2008).</w:t>
      </w:r>
    </w:p>
    <w:p w14:paraId="450A6E80"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vytvořeného nadřízeným soudem je</w:t>
      </w:r>
      <w:r w:rsidR="000B31D0">
        <w:rPr>
          <w:rFonts w:ascii="Times New Roman" w:eastAsia="MS Mincho" w:hAnsi="Times New Roman"/>
          <w:sz w:val="16"/>
          <w:szCs w:val="16"/>
        </w:rPr>
        <w:t> </w:t>
      </w:r>
      <w:r w:rsidRPr="007D7680">
        <w:rPr>
          <w:rFonts w:ascii="Times New Roman" w:eastAsia="MS Mincho" w:hAnsi="Times New Roman"/>
          <w:sz w:val="16"/>
          <w:szCs w:val="16"/>
        </w:rPr>
        <w:t>tvořeno spisovou značkou, senátní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číslem </w:t>
      </w:r>
      <w:r w:rsidRPr="007D7680">
        <w:rPr>
          <w:rFonts w:ascii="Times New Roman" w:eastAsia="MS Mincho" w:hAnsi="Times New Roman"/>
          <w:sz w:val="16"/>
          <w:szCs w:val="16"/>
        </w:rPr>
        <w:t>dokumentu. Na dokument nadřízeného soudu uvede se do pravého horního rohu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 ní zbývající část čísla jednacího</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případech (např. při citaci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dokumentu)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za spisovou značkou vloží čárka (KSHK 14 INS 23/2008, 4 VSPH 14/2008–A–28).</w:t>
      </w:r>
    </w:p>
    <w:p w14:paraId="3C3DEE88"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může, považuje-li to za potřebné, požádat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předložení potřebného oddílu listinného spisu dle ust.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215l.</w:t>
      </w:r>
    </w:p>
    <w:p w14:paraId="2EF49C91"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si může založit sběrný spis, do kterého bude zakládat kopie rozhodnutí ve věcech, ve kterých rozhodoval.</w:t>
      </w:r>
    </w:p>
    <w:p w14:paraId="79273340"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po skončení svého řízení zašle všechny dokumenty soudu prvního stupně nejpozději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do listinného spisu.</w:t>
      </w:r>
    </w:p>
    <w:p w14:paraId="6FE61083"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Po dobu, kdy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soud prvního stupně vede pro dočasné uložení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patřící do toho oddílu sbírku dokumentů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pevné části spisové značky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oddílu, kterého se týká; obdobně se postupuje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nadřízeného soudu. Dokumenty uložené ve sbírce dokumentů mohou být předloženy jen nadřízenému soudu.</w:t>
      </w:r>
    </w:p>
    <w:p w14:paraId="681471F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27" w:name="_Toc233193427"/>
      <w:bookmarkStart w:id="7728" w:name="_Toc221857003"/>
      <w:bookmarkStart w:id="7729" w:name="_Toc233210025"/>
      <w:bookmarkStart w:id="7730" w:name="_Toc233283844"/>
      <w:bookmarkStart w:id="7731" w:name="_Toc233286647"/>
      <w:bookmarkStart w:id="7732" w:name="_Toc233289609"/>
      <w:bookmarkStart w:id="7733" w:name="_Toc233292717"/>
      <w:bookmarkStart w:id="7734" w:name="_Toc233293386"/>
      <w:bookmarkStart w:id="7735" w:name="_Toc233199453"/>
      <w:bookmarkStart w:id="7736" w:name="_Toc233213621"/>
      <w:bookmarkStart w:id="7737" w:name="_Toc233216679"/>
      <w:bookmarkStart w:id="7738" w:name="_Toc213960034"/>
      <w:bookmarkStart w:id="7739" w:name="_Toc233301480"/>
      <w:bookmarkStart w:id="7740" w:name="_Toc233302812"/>
      <w:bookmarkStart w:id="7741" w:name="_Toc233308087"/>
      <w:bookmarkStart w:id="7742" w:name="_Toc233313662"/>
      <w:bookmarkStart w:id="7743" w:name="_Toc233315965"/>
      <w:bookmarkStart w:id="7744" w:name="_Toc233342834"/>
      <w:bookmarkStart w:id="7745" w:name="_Toc233343500"/>
      <w:bookmarkStart w:id="7746" w:name="_Toc233344860"/>
      <w:bookmarkStart w:id="7747" w:name="_Toc233355345"/>
      <w:bookmarkStart w:id="7748" w:name="_Toc233358035"/>
      <w:bookmarkStart w:id="7749" w:name="_Toc233368716"/>
      <w:bookmarkStart w:id="7750" w:name="_Toc233370846"/>
      <w:bookmarkStart w:id="7751" w:name="_Toc1650386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215k</w:t>
      </w:r>
      <w:r w:rsidR="000F1416" w:rsidRPr="007D7680">
        <w:rPr>
          <w:rFonts w:ascii="Times New Roman" w:eastAsia="MS Mincho" w:hAnsi="Times New Roman"/>
          <w:b/>
          <w:color w:val="008000"/>
          <w:sz w:val="16"/>
          <w:szCs w:val="16"/>
        </w:rPr>
        <w:br/>
        <w:t>Předávání spisu</w:t>
      </w:r>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p>
    <w:p w14:paraId="73640A3B" w14:textId="77777777" w:rsidR="000F1416" w:rsidRPr="007D7680" w:rsidRDefault="000F1416" w:rsidP="00B50E6D">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Po nabytí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vyslovení místní nepříslušnosti nebo na základě jiného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řízení bude konat jiný soud, vedoucí kanceláře na pokyn soudce (asistenta soudce, vyššího soudního úředníka) zašle listinný spis příslušnému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současně mu zašle elektronickou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spisu.</w:t>
      </w:r>
    </w:p>
    <w:p w14:paraId="5FE977E9" w14:textId="77777777" w:rsidR="000F1416" w:rsidRPr="007D7680" w:rsidRDefault="000F1416" w:rsidP="00B50E6D">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Příslušný soud úkonem (převzetí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spisu, kterým se přidělí číselné označení soudního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zkratky přebírajícího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 převezme jeho vedení.</w:t>
      </w:r>
    </w:p>
    <w:p w14:paraId="1AAA16DD" w14:textId="77777777" w:rsidR="000F1416" w:rsidRPr="007D7680" w:rsidRDefault="00FE0AA5" w:rsidP="00530313">
      <w:pPr>
        <w:pStyle w:val="Prosttext"/>
        <w:keepNext/>
        <w:spacing w:before="60"/>
        <w:jc w:val="center"/>
        <w:outlineLvl w:val="4"/>
        <w:rPr>
          <w:rFonts w:ascii="Times New Roman" w:eastAsia="MS Mincho" w:hAnsi="Times New Roman"/>
          <w:b/>
          <w:color w:val="008000"/>
          <w:sz w:val="16"/>
          <w:szCs w:val="16"/>
        </w:rPr>
      </w:pPr>
      <w:bookmarkStart w:id="7752" w:name="_Toc233193428"/>
      <w:bookmarkStart w:id="7753" w:name="_Toc221857004"/>
      <w:bookmarkStart w:id="7754" w:name="_Toc233210026"/>
      <w:bookmarkStart w:id="7755" w:name="_Toc233283845"/>
      <w:bookmarkStart w:id="7756" w:name="_Toc233286648"/>
      <w:bookmarkStart w:id="7757" w:name="_Toc233289610"/>
      <w:bookmarkStart w:id="7758" w:name="_Toc233292718"/>
      <w:bookmarkStart w:id="7759" w:name="_Toc233293387"/>
      <w:bookmarkStart w:id="7760" w:name="_Toc233199454"/>
      <w:bookmarkStart w:id="7761" w:name="_Toc233213622"/>
      <w:bookmarkStart w:id="7762" w:name="_Toc233216680"/>
      <w:bookmarkStart w:id="7763" w:name="_Toc213960035"/>
      <w:bookmarkStart w:id="7764" w:name="_Toc233301481"/>
      <w:bookmarkStart w:id="7765" w:name="_Toc233302813"/>
      <w:bookmarkStart w:id="7766" w:name="_Toc233308088"/>
      <w:bookmarkStart w:id="7767" w:name="_Toc233313663"/>
      <w:bookmarkStart w:id="7768" w:name="_Toc233315966"/>
      <w:bookmarkStart w:id="7769" w:name="_Toc233342835"/>
      <w:bookmarkStart w:id="7770" w:name="_Toc233343501"/>
      <w:bookmarkStart w:id="7771" w:name="_Toc233344861"/>
      <w:bookmarkStart w:id="7772" w:name="_Toc233355346"/>
      <w:bookmarkStart w:id="7773" w:name="_Toc233358036"/>
      <w:bookmarkStart w:id="7774" w:name="_Toc233368717"/>
      <w:bookmarkStart w:id="7775" w:name="_Toc233370847"/>
      <w:bookmarkStart w:id="7776" w:name="_Toc1650386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215l</w:t>
      </w:r>
      <w:r w:rsidR="000F1416" w:rsidRPr="007D7680">
        <w:rPr>
          <w:rFonts w:ascii="Times New Roman" w:eastAsia="MS Mincho" w:hAnsi="Times New Roman"/>
          <w:b/>
          <w:color w:val="008000"/>
          <w:sz w:val="16"/>
          <w:szCs w:val="16"/>
        </w:rPr>
        <w:br/>
        <w:t>Zapůjčování listinného spisu</w:t>
      </w:r>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p>
    <w:p w14:paraId="0A3BE15F" w14:textId="77777777" w:rsidR="000F1416" w:rsidRPr="007D7680" w:rsidRDefault="000F1416" w:rsidP="0053031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Listinný spis nebo pouze jeho určený oddíl soud prvního stupně,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se vede insolvenční řízení, zapůjčuje jiným soudům jen na jejich písemnou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listinného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se svolením soudce; jiným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subjektům může být zapůjčen jen, je-li to zapotřebí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plnění jejich úkolů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nemohou získat informaci jinak;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215j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zapůjčené oddíly (spisy). Zapůjčený spis je nutno vrátit do 15 dnů.</w:t>
      </w:r>
    </w:p>
    <w:p w14:paraId="3641BF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77" w:name="_Toc233193429"/>
      <w:bookmarkStart w:id="7778" w:name="_Toc221857005"/>
      <w:bookmarkStart w:id="7779" w:name="_Toc233210027"/>
      <w:bookmarkStart w:id="7780" w:name="_Toc233283846"/>
      <w:bookmarkStart w:id="7781" w:name="_Toc233286649"/>
      <w:bookmarkStart w:id="7782" w:name="_Toc233289611"/>
      <w:bookmarkStart w:id="7783" w:name="_Toc233292719"/>
      <w:bookmarkStart w:id="7784" w:name="_Toc233293388"/>
      <w:bookmarkStart w:id="7785" w:name="_Toc233199455"/>
      <w:bookmarkStart w:id="7786" w:name="_Toc233213623"/>
      <w:bookmarkStart w:id="7787" w:name="_Toc233216681"/>
      <w:bookmarkStart w:id="7788" w:name="_Toc213960036"/>
      <w:bookmarkStart w:id="7789" w:name="_Toc233301482"/>
      <w:bookmarkStart w:id="7790" w:name="_Toc233302814"/>
      <w:bookmarkStart w:id="7791" w:name="_Toc233308089"/>
      <w:bookmarkStart w:id="7792" w:name="_Toc233313664"/>
      <w:bookmarkStart w:id="7793" w:name="_Toc233315967"/>
      <w:bookmarkStart w:id="7794" w:name="_Toc233342836"/>
      <w:bookmarkStart w:id="7795" w:name="_Toc233343502"/>
      <w:bookmarkStart w:id="7796" w:name="_Toc233344862"/>
      <w:bookmarkStart w:id="7797" w:name="_Toc233355347"/>
      <w:bookmarkStart w:id="7798" w:name="_Toc233358037"/>
      <w:bookmarkStart w:id="7799" w:name="_Toc233368718"/>
      <w:bookmarkStart w:id="7800" w:name="_Toc233370848"/>
      <w:bookmarkStart w:id="7801" w:name="_Toc1650386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215m</w:t>
      </w:r>
      <w:r w:rsidR="000F1416" w:rsidRPr="007D7680">
        <w:rPr>
          <w:rFonts w:ascii="Times New Roman" w:eastAsia="MS Mincho" w:hAnsi="Times New Roman"/>
          <w:b/>
          <w:color w:val="008000"/>
          <w:sz w:val="16"/>
          <w:szCs w:val="16"/>
        </w:rPr>
        <w:br/>
        <w:t>Návrhy na moratorium</w:t>
      </w:r>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p>
    <w:p w14:paraId="134DD84A" w14:textId="77777777" w:rsidR="000F1416" w:rsidRPr="007D7680" w:rsidRDefault="000F1416" w:rsidP="00B50E6D">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Návrhy na moratorium podané před zahájením řízení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125 insolvenčního zákona)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INS.</w:t>
      </w:r>
    </w:p>
    <w:p w14:paraId="2C6F420F" w14:textId="77777777" w:rsidR="000F1416" w:rsidRPr="007D7680" w:rsidRDefault="000F1416" w:rsidP="00B50E6D">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Veškeré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vytvořené dokumenty se zveřejňují jen na základě pokynu soudce.</w:t>
      </w:r>
    </w:p>
    <w:p w14:paraId="4346159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02" w:name="_Toc233193430"/>
      <w:bookmarkStart w:id="7803" w:name="_Toc221857006"/>
      <w:bookmarkStart w:id="7804" w:name="_Toc233210028"/>
      <w:bookmarkStart w:id="7805" w:name="_Toc233283847"/>
      <w:bookmarkStart w:id="7806" w:name="_Toc233286650"/>
      <w:bookmarkStart w:id="7807" w:name="_Toc233289612"/>
      <w:bookmarkStart w:id="7808" w:name="_Toc233292720"/>
      <w:bookmarkStart w:id="7809" w:name="_Toc233293389"/>
      <w:bookmarkStart w:id="7810" w:name="_Toc233199456"/>
      <w:bookmarkStart w:id="7811" w:name="_Toc233213624"/>
      <w:bookmarkStart w:id="7812" w:name="_Toc233216682"/>
      <w:bookmarkStart w:id="7813" w:name="_Toc213960037"/>
      <w:bookmarkStart w:id="7814" w:name="_Toc233301483"/>
      <w:bookmarkStart w:id="7815" w:name="_Toc233302815"/>
      <w:bookmarkStart w:id="7816" w:name="_Toc233308090"/>
      <w:bookmarkStart w:id="7817" w:name="_Toc233313665"/>
      <w:bookmarkStart w:id="7818" w:name="_Toc233315968"/>
      <w:bookmarkStart w:id="7819" w:name="_Toc233342837"/>
      <w:bookmarkStart w:id="7820" w:name="_Toc233343503"/>
      <w:bookmarkStart w:id="7821" w:name="_Toc233344863"/>
      <w:bookmarkStart w:id="7822" w:name="_Toc233355348"/>
      <w:bookmarkStart w:id="7823" w:name="_Toc233358038"/>
      <w:bookmarkStart w:id="7824" w:name="_Toc233368719"/>
      <w:bookmarkStart w:id="7825" w:name="_Toc233370849"/>
      <w:bookmarkStart w:id="7826" w:name="_Toc1650386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215n</w:t>
      </w:r>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p>
    <w:p w14:paraId="72B7EB8B" w14:textId="77777777" w:rsidR="000F1416" w:rsidRPr="007D7680" w:rsidRDefault="000F1416" w:rsidP="00924CD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Návrhy na zveřejnění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429 insolvenčního zákona se</w:t>
      </w:r>
      <w:r w:rsidR="000B31D0">
        <w:rPr>
          <w:rFonts w:ascii="Times New Roman" w:eastAsia="MS Mincho" w:hAnsi="Times New Roman"/>
          <w:sz w:val="16"/>
          <w:szCs w:val="16"/>
        </w:rPr>
        <w:t> </w:t>
      </w:r>
      <w:r w:rsidRPr="007D7680">
        <w:rPr>
          <w:rFonts w:ascii="Times New Roman" w:eastAsia="MS Mincho" w:hAnsi="Times New Roman"/>
          <w:sz w:val="16"/>
          <w:szCs w:val="16"/>
        </w:rPr>
        <w:t>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Nc ve zvláštním oddílu.</w:t>
      </w:r>
    </w:p>
    <w:p w14:paraId="14D4269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27" w:name="_Toc233193431"/>
      <w:bookmarkStart w:id="7828" w:name="_Toc221857007"/>
      <w:bookmarkStart w:id="7829" w:name="_Toc233210029"/>
      <w:bookmarkStart w:id="7830" w:name="_Toc233283848"/>
      <w:bookmarkStart w:id="7831" w:name="_Toc233286651"/>
      <w:bookmarkStart w:id="7832" w:name="_Toc233289613"/>
      <w:bookmarkStart w:id="7833" w:name="_Toc233292721"/>
      <w:bookmarkStart w:id="7834" w:name="_Toc233293390"/>
      <w:bookmarkStart w:id="7835" w:name="_Toc233199457"/>
      <w:bookmarkStart w:id="7836" w:name="_Toc233213625"/>
      <w:bookmarkStart w:id="7837" w:name="_Toc233216683"/>
      <w:bookmarkStart w:id="7838" w:name="_Toc213960038"/>
      <w:bookmarkStart w:id="7839" w:name="_Toc233301484"/>
      <w:bookmarkStart w:id="7840" w:name="_Toc233302816"/>
      <w:bookmarkStart w:id="7841" w:name="_Toc233308091"/>
      <w:bookmarkStart w:id="7842" w:name="_Toc233313666"/>
      <w:bookmarkStart w:id="7843" w:name="_Toc233315969"/>
      <w:bookmarkStart w:id="7844" w:name="_Toc233342838"/>
      <w:bookmarkStart w:id="7845" w:name="_Toc233343504"/>
      <w:bookmarkStart w:id="7846" w:name="_Toc233344864"/>
      <w:bookmarkStart w:id="7847" w:name="_Toc233355349"/>
      <w:bookmarkStart w:id="7848" w:name="_Toc233358039"/>
      <w:bookmarkStart w:id="7849" w:name="_Toc233368720"/>
      <w:bookmarkStart w:id="7850" w:name="_Toc233370850"/>
      <w:bookmarkStart w:id="7851" w:name="_Toc1650386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215o</w:t>
      </w:r>
      <w:r w:rsidR="000F1416" w:rsidRPr="007D7680">
        <w:rPr>
          <w:rFonts w:ascii="Times New Roman" w:eastAsia="MS Mincho" w:hAnsi="Times New Roman"/>
          <w:b/>
          <w:color w:val="008000"/>
          <w:sz w:val="16"/>
          <w:szCs w:val="16"/>
        </w:rPr>
        <w:br/>
        <w:t>Insolvenční správci</w:t>
      </w:r>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p>
    <w:p w14:paraId="29D92255" w14:textId="77777777" w:rsidR="004D6AE2" w:rsidRPr="007D7680" w:rsidRDefault="004D6AE2" w:rsidP="00DA03E8">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K zajištění rovnoměrného ustanovování insolvenčních správců určuje předseda insolvenčního soudu insolvenční správce ze seznamu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uspořádaného podle pořadí určeného dnem zápisu sídla nebo provozovny do</w:t>
      </w:r>
      <w:r w:rsidR="000B31D0">
        <w:rPr>
          <w:rFonts w:ascii="Times New Roman" w:eastAsia="MS Mincho" w:hAnsi="Times New Roman"/>
          <w:sz w:val="16"/>
          <w:szCs w:val="16"/>
        </w:rPr>
        <w:t> </w:t>
      </w:r>
      <w:r w:rsidRPr="007D7680">
        <w:rPr>
          <w:rFonts w:ascii="Times New Roman" w:eastAsia="MS Mincho" w:hAnsi="Times New Roman"/>
          <w:sz w:val="16"/>
          <w:szCs w:val="16"/>
        </w:rPr>
        <w:t>příslušné části seznamu insolvenčních správců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 insolvenčního zákona).</w:t>
      </w:r>
    </w:p>
    <w:p w14:paraId="0A06E88E" w14:textId="77777777" w:rsidR="004D6AE2" w:rsidRPr="007D7680" w:rsidRDefault="004D6AE2" w:rsidP="00DA03E8">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 se předkládá předsedovi insolvenčního soudu prostřednictvím příslušného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obsahuje zejména údaje identifikující dlužníka, požadovaný typ insolvenčního správce podle stavu insolvenčního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podaného návrhu na povolení oddlužení rovněž okresní soud dlužníka.</w:t>
      </w:r>
      <w:r w:rsidR="00F47791" w:rsidRPr="007D7680">
        <w:rPr>
          <w:rFonts w:ascii="Times New Roman" w:eastAsia="MS Mincho" w:hAnsi="Times New Roman"/>
          <w:sz w:val="16"/>
          <w:szCs w:val="16"/>
        </w:rPr>
        <w:t xml:space="preserve"> Ze žádosti o určení osoby insolvenčního správce musí být rovněž zřejmé, zda je dlužník osobou podle </w:t>
      </w:r>
      <w:r w:rsidR="00FE0AA5" w:rsidRPr="007D7680">
        <w:rPr>
          <w:rFonts w:ascii="Times New Roman" w:eastAsia="MS Mincho" w:hAnsi="Times New Roman"/>
          <w:sz w:val="16"/>
          <w:szCs w:val="16"/>
        </w:rPr>
        <w:t>§ </w:t>
      </w:r>
      <w:r w:rsidR="00F47791" w:rsidRPr="007D7680">
        <w:rPr>
          <w:rFonts w:ascii="Times New Roman" w:eastAsia="MS Mincho" w:hAnsi="Times New Roman"/>
          <w:sz w:val="16"/>
          <w:szCs w:val="16"/>
        </w:rPr>
        <w:t xml:space="preserve">3 </w:t>
      </w:r>
      <w:r w:rsidR="00FE0AA5" w:rsidRPr="007D7680">
        <w:rPr>
          <w:rFonts w:ascii="Times New Roman" w:eastAsia="MS Mincho" w:hAnsi="Times New Roman"/>
          <w:sz w:val="16"/>
          <w:szCs w:val="16"/>
        </w:rPr>
        <w:t>odst. </w:t>
      </w:r>
      <w:r w:rsidR="00F47791" w:rsidRPr="007D7680">
        <w:rPr>
          <w:rFonts w:ascii="Times New Roman" w:eastAsia="MS Mincho" w:hAnsi="Times New Roman"/>
          <w:sz w:val="16"/>
          <w:szCs w:val="16"/>
        </w:rPr>
        <w:t xml:space="preserve">2 zákona </w:t>
      </w:r>
      <w:r w:rsidR="00FE0AA5" w:rsidRPr="007D7680">
        <w:rPr>
          <w:rFonts w:ascii="Times New Roman" w:eastAsia="MS Mincho" w:hAnsi="Times New Roman"/>
          <w:sz w:val="16"/>
          <w:szCs w:val="16"/>
        </w:rPr>
        <w:t>č. </w:t>
      </w:r>
      <w:r w:rsidR="00F47791" w:rsidRPr="007D7680">
        <w:rPr>
          <w:rFonts w:ascii="Times New Roman" w:eastAsia="MS Mincho" w:hAnsi="Times New Roman"/>
          <w:sz w:val="16"/>
          <w:szCs w:val="16"/>
        </w:rPr>
        <w:t>312/2006</w:t>
      </w:r>
      <w:r w:rsidR="00FE0AA5" w:rsidRPr="007D7680">
        <w:rPr>
          <w:rFonts w:ascii="Times New Roman" w:eastAsia="MS Mincho" w:hAnsi="Times New Roman"/>
          <w:sz w:val="16"/>
          <w:szCs w:val="16"/>
        </w:rPr>
        <w:t> Sb.</w:t>
      </w:r>
      <w:r w:rsidR="00F47791" w:rsidRPr="007D7680">
        <w:rPr>
          <w:rFonts w:ascii="Times New Roman" w:eastAsia="MS Mincho" w:hAnsi="Times New Roman"/>
          <w:sz w:val="16"/>
          <w:szCs w:val="16"/>
        </w:rPr>
        <w:t>, o insolvenčních správcích, ve znění pozdějších předpisů, a zda je podán návrh na řešení jeho úpadku reorganizací.</w:t>
      </w:r>
    </w:p>
    <w:p w14:paraId="4614429D" w14:textId="77777777" w:rsidR="00581133" w:rsidRPr="007D7680" w:rsidRDefault="004D6AE2" w:rsidP="00DA03E8">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Předseda insolvenčního soudu určí insolvenčního správce na</w:t>
      </w:r>
      <w:r w:rsidR="000B31D0">
        <w:rPr>
          <w:rFonts w:ascii="Times New Roman" w:eastAsia="MS Mincho" w:hAnsi="Times New Roman"/>
          <w:sz w:val="16"/>
          <w:szCs w:val="16"/>
        </w:rPr>
        <w:t> </w:t>
      </w:r>
      <w:r w:rsidRPr="007D7680">
        <w:rPr>
          <w:rFonts w:ascii="Times New Roman" w:eastAsia="MS Mincho" w:hAnsi="Times New Roman"/>
          <w:sz w:val="16"/>
          <w:szCs w:val="16"/>
        </w:rPr>
        <w:t>základě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žádosti předsedovi insolvenčního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shodného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několika žádostí je rozhodné abecední pořadí jmen dlužníků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žádostech.</w:t>
      </w:r>
    </w:p>
    <w:p w14:paraId="124C4F43" w14:textId="77777777" w:rsidR="004D6AE2" w:rsidRPr="007D7680" w:rsidRDefault="004D6AE2" w:rsidP="00DA03E8">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Pokud předseda insolvenčního soudu určí insolvenčního správce mimo stanovené pořadí, odůvodní tento postup</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příslušném informačním systému.</w:t>
      </w:r>
    </w:p>
    <w:p w14:paraId="14898918" w14:textId="35D22977" w:rsidR="004D6AE2" w:rsidRDefault="004D6AE2" w:rsidP="00DA03E8">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Úkony podle odstavců 1 až 4 se provádí zásadně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w:t>
      </w:r>
    </w:p>
    <w:p w14:paraId="7BB4F5D0" w14:textId="7477C430" w:rsidR="004C599F" w:rsidRPr="00984079" w:rsidRDefault="004C599F" w:rsidP="004C599F">
      <w:pPr>
        <w:pStyle w:val="Prosttext"/>
        <w:keepNext/>
        <w:spacing w:before="60"/>
        <w:jc w:val="center"/>
        <w:outlineLvl w:val="4"/>
        <w:rPr>
          <w:rFonts w:ascii="Times New Roman" w:eastAsia="MS Mincho" w:hAnsi="Times New Roman"/>
          <w:b/>
          <w:color w:val="EE1ED5"/>
          <w:sz w:val="16"/>
          <w:szCs w:val="16"/>
        </w:rPr>
      </w:pPr>
      <w:bookmarkStart w:id="7852" w:name="_Toc165038663"/>
      <w:r w:rsidRPr="0047681F">
        <w:rPr>
          <w:rFonts w:ascii="Times New Roman" w:eastAsia="MS Mincho" w:hAnsi="Times New Roman"/>
          <w:b/>
          <w:color w:val="008000"/>
          <w:sz w:val="16"/>
          <w:szCs w:val="16"/>
        </w:rPr>
        <w:t>§ 215oa</w:t>
      </w:r>
      <w:r w:rsidRPr="00984079">
        <w:rPr>
          <w:rFonts w:ascii="Times New Roman" w:eastAsia="MS Mincho" w:hAnsi="Times New Roman"/>
          <w:b/>
          <w:color w:val="EE1ED5"/>
          <w:sz w:val="16"/>
          <w:szCs w:val="16"/>
        </w:rPr>
        <w:br/>
      </w:r>
      <w:r w:rsidRPr="0047681F">
        <w:rPr>
          <w:rFonts w:ascii="Times New Roman" w:eastAsia="MS Mincho" w:hAnsi="Times New Roman"/>
          <w:b/>
          <w:color w:val="008000"/>
          <w:sz w:val="16"/>
          <w:szCs w:val="16"/>
        </w:rPr>
        <w:t>Restrukturalizační řízení</w:t>
      </w:r>
      <w:bookmarkEnd w:id="7852"/>
    </w:p>
    <w:p w14:paraId="68471C94" w14:textId="1C919EF6" w:rsidR="004C599F" w:rsidRPr="0047681F" w:rsidRDefault="004C599F" w:rsidP="00DA03E8">
      <w:pPr>
        <w:numPr>
          <w:ilvl w:val="0"/>
          <w:numId w:val="466"/>
        </w:numPr>
        <w:jc w:val="both"/>
        <w:rPr>
          <w:rFonts w:eastAsia="MS Mincho"/>
          <w:bCs/>
          <w:sz w:val="16"/>
          <w:szCs w:val="16"/>
        </w:rPr>
      </w:pPr>
      <w:r w:rsidRPr="0047681F">
        <w:rPr>
          <w:rFonts w:eastAsia="MS Mincho"/>
          <w:bCs/>
          <w:sz w:val="16"/>
          <w:szCs w:val="16"/>
        </w:rPr>
        <w:t>Řízení o preventivní restrukturalizaci podle zvláštního zákona</w:t>
      </w:r>
      <w:hyperlink w:anchor="Poz86" w:history="1">
        <w:r w:rsidRPr="0047681F">
          <w:rPr>
            <w:rStyle w:val="Hypertextovodkaz"/>
            <w:rFonts w:eastAsia="MS Mincho"/>
            <w:bCs/>
            <w:color w:val="auto"/>
            <w:sz w:val="16"/>
            <w:szCs w:val="16"/>
            <w:vertAlign w:val="superscript"/>
          </w:rPr>
          <w:t>86)</w:t>
        </w:r>
      </w:hyperlink>
      <w:r w:rsidRPr="0047681F">
        <w:rPr>
          <w:rFonts w:eastAsia="MS Mincho"/>
          <w:bCs/>
          <w:sz w:val="16"/>
          <w:szCs w:val="16"/>
        </w:rPr>
        <w:t xml:space="preserve"> se evidují v restrukturalizačním rejstříku. Nelze-li restrukturalizační řízení evidovat podle věty první, eviduje soud</w:t>
      </w:r>
    </w:p>
    <w:p w14:paraId="0B2048E3" w14:textId="429A9975" w:rsidR="004C599F" w:rsidRPr="0047681F" w:rsidRDefault="004C599F" w:rsidP="00DA03E8">
      <w:pPr>
        <w:pStyle w:val="Zkladntext"/>
        <w:numPr>
          <w:ilvl w:val="0"/>
          <w:numId w:val="465"/>
        </w:numPr>
        <w:rPr>
          <w:bCs/>
          <w:sz w:val="16"/>
          <w:szCs w:val="16"/>
        </w:rPr>
      </w:pPr>
      <w:r w:rsidRPr="0047681F">
        <w:rPr>
          <w:bCs/>
          <w:sz w:val="16"/>
          <w:szCs w:val="16"/>
        </w:rPr>
        <w:t>restrukturalizační řízení v rejstříku C,</w:t>
      </w:r>
    </w:p>
    <w:p w14:paraId="4DB399E8" w14:textId="45923B3B" w:rsidR="004C599F" w:rsidRPr="0047681F" w:rsidRDefault="004C599F" w:rsidP="00DA03E8">
      <w:pPr>
        <w:pStyle w:val="Zkladntext"/>
        <w:numPr>
          <w:ilvl w:val="0"/>
          <w:numId w:val="465"/>
        </w:numPr>
        <w:rPr>
          <w:bCs/>
          <w:sz w:val="16"/>
          <w:szCs w:val="16"/>
        </w:rPr>
      </w:pPr>
      <w:r w:rsidRPr="0047681F">
        <w:rPr>
          <w:bCs/>
          <w:sz w:val="16"/>
          <w:szCs w:val="16"/>
        </w:rPr>
        <w:lastRenderedPageBreak/>
        <w:t>odvolání proti rozhodnutím vydaným v restrukturalizačním řízení v rejstříku Co,</w:t>
      </w:r>
    </w:p>
    <w:p w14:paraId="7E2432D1" w14:textId="40343482" w:rsidR="004C599F" w:rsidRPr="0047681F" w:rsidRDefault="00984079" w:rsidP="00DA03E8">
      <w:pPr>
        <w:pStyle w:val="Zkladntext"/>
        <w:numPr>
          <w:ilvl w:val="0"/>
          <w:numId w:val="465"/>
        </w:numPr>
        <w:rPr>
          <w:bCs/>
          <w:sz w:val="16"/>
          <w:szCs w:val="16"/>
        </w:rPr>
      </w:pPr>
      <w:r w:rsidRPr="0047681F">
        <w:rPr>
          <w:bCs/>
          <w:sz w:val="16"/>
          <w:szCs w:val="16"/>
        </w:rPr>
        <w:t>návrhy na individuální moratorium před zahájením preventivní restrukturalizace v rejstříku Nc,</w:t>
      </w:r>
    </w:p>
    <w:p w14:paraId="2DCF2729" w14:textId="22500FFB" w:rsidR="00984079" w:rsidRPr="0047681F" w:rsidRDefault="00984079" w:rsidP="00DA03E8">
      <w:pPr>
        <w:pStyle w:val="Zkladntext"/>
        <w:numPr>
          <w:ilvl w:val="0"/>
          <w:numId w:val="465"/>
        </w:numPr>
        <w:rPr>
          <w:bCs/>
          <w:sz w:val="16"/>
          <w:szCs w:val="16"/>
        </w:rPr>
      </w:pPr>
      <w:r w:rsidRPr="0047681F">
        <w:rPr>
          <w:bCs/>
          <w:sz w:val="16"/>
          <w:szCs w:val="16"/>
        </w:rPr>
        <w:t>zveřejnění rozhodnutí o zahájení insolvenčního řízení a rozhodnutí o ustanovení insolvenčního správce vydané v členském státě Evropské unie v rejstříku Nc.</w:t>
      </w:r>
    </w:p>
    <w:p w14:paraId="4DBE7E73" w14:textId="0ED2A209" w:rsidR="004C599F" w:rsidRPr="0047681F" w:rsidRDefault="00984079" w:rsidP="00DA03E8">
      <w:pPr>
        <w:numPr>
          <w:ilvl w:val="0"/>
          <w:numId w:val="466"/>
        </w:numPr>
        <w:jc w:val="both"/>
        <w:rPr>
          <w:rFonts w:eastAsia="MS Mincho"/>
          <w:bCs/>
          <w:sz w:val="16"/>
          <w:szCs w:val="16"/>
        </w:rPr>
      </w:pPr>
      <w:r w:rsidRPr="0047681F">
        <w:rPr>
          <w:rFonts w:eastAsia="MS Mincho"/>
          <w:bCs/>
          <w:sz w:val="16"/>
          <w:szCs w:val="16"/>
        </w:rPr>
        <w:t>Pro evidenci mimořádných opravných prostředků v restrukturalizačním řízení platí obdobně § 161c</w:t>
      </w:r>
      <w:r w:rsidR="004C599F" w:rsidRPr="0047681F">
        <w:rPr>
          <w:rFonts w:eastAsia="MS Mincho"/>
          <w:bCs/>
          <w:sz w:val="16"/>
          <w:szCs w:val="16"/>
        </w:rPr>
        <w:t>.</w:t>
      </w:r>
    </w:p>
    <w:p w14:paraId="419EDA15" w14:textId="54672C2C" w:rsidR="00984079" w:rsidRPr="0047681F" w:rsidRDefault="00984079" w:rsidP="00DA03E8">
      <w:pPr>
        <w:numPr>
          <w:ilvl w:val="0"/>
          <w:numId w:val="466"/>
        </w:numPr>
        <w:jc w:val="both"/>
        <w:rPr>
          <w:rFonts w:eastAsia="MS Mincho"/>
          <w:bCs/>
          <w:sz w:val="16"/>
          <w:szCs w:val="16"/>
        </w:rPr>
      </w:pPr>
      <w:r w:rsidRPr="0047681F">
        <w:rPr>
          <w:rFonts w:eastAsia="MS Mincho"/>
          <w:bCs/>
          <w:sz w:val="16"/>
          <w:szCs w:val="16"/>
        </w:rPr>
        <w:t>Jestliže jsou v souladu se zvláštním zákonem</w:t>
      </w:r>
      <w:r w:rsidRPr="0047681F">
        <w:rPr>
          <w:rFonts w:eastAsia="MS Mincho"/>
          <w:bCs/>
          <w:sz w:val="16"/>
          <w:szCs w:val="16"/>
          <w:vertAlign w:val="superscript"/>
        </w:rPr>
        <w:t xml:space="preserve"> </w:t>
      </w:r>
      <w:r w:rsidRPr="0047681F">
        <w:rPr>
          <w:rFonts w:eastAsia="MS Mincho"/>
          <w:bCs/>
          <w:sz w:val="16"/>
          <w:szCs w:val="16"/>
        </w:rPr>
        <w:t>písemnosti zveřejňovány na úřední desce soudu</w:t>
      </w:r>
      <w:hyperlink w:anchor="Poz87" w:history="1">
        <w:r w:rsidRPr="0047681F">
          <w:rPr>
            <w:rStyle w:val="Hypertextovodkaz"/>
            <w:rFonts w:eastAsia="MS Mincho"/>
            <w:bCs/>
            <w:color w:val="auto"/>
            <w:sz w:val="16"/>
            <w:szCs w:val="16"/>
            <w:vertAlign w:val="superscript"/>
          </w:rPr>
          <w:t>87)</w:t>
        </w:r>
      </w:hyperlink>
      <w:r w:rsidRPr="0047681F">
        <w:rPr>
          <w:rFonts w:eastAsia="MS Mincho"/>
          <w:bCs/>
          <w:sz w:val="16"/>
          <w:szCs w:val="16"/>
        </w:rPr>
        <w:t>, rozhodnutí o odvolání zveřejní na</w:t>
      </w:r>
      <w:r w:rsidR="00F454D1" w:rsidRPr="0047681F">
        <w:rPr>
          <w:rFonts w:eastAsia="MS Mincho"/>
          <w:bCs/>
          <w:sz w:val="16"/>
          <w:szCs w:val="16"/>
        </w:rPr>
        <w:t> </w:t>
      </w:r>
      <w:r w:rsidRPr="0047681F">
        <w:rPr>
          <w:rFonts w:eastAsia="MS Mincho"/>
          <w:bCs/>
          <w:sz w:val="16"/>
          <w:szCs w:val="16"/>
        </w:rPr>
        <w:t>své úřední desce soud, který je vydal.</w:t>
      </w:r>
    </w:p>
    <w:p w14:paraId="40C4316E" w14:textId="0A516F45" w:rsidR="004C599F" w:rsidRPr="00984079" w:rsidRDefault="00984079" w:rsidP="00DA03E8">
      <w:pPr>
        <w:numPr>
          <w:ilvl w:val="0"/>
          <w:numId w:val="466"/>
        </w:numPr>
        <w:jc w:val="both"/>
        <w:rPr>
          <w:rFonts w:eastAsia="MS Mincho"/>
          <w:sz w:val="16"/>
          <w:szCs w:val="16"/>
        </w:rPr>
      </w:pPr>
      <w:r w:rsidRPr="0047681F">
        <w:rPr>
          <w:rFonts w:eastAsia="MS Mincho"/>
          <w:bCs/>
          <w:sz w:val="16"/>
          <w:szCs w:val="16"/>
        </w:rPr>
        <w:t>Ukládají-li předpisy upravující preventivní restrukturalizaci znepřístupnění osobních údajů v restrukturalizačním rejstříku, platí</w:t>
      </w:r>
      <w:r w:rsidR="00F454D1" w:rsidRPr="0047681F">
        <w:rPr>
          <w:rFonts w:eastAsia="MS Mincho"/>
          <w:bCs/>
          <w:sz w:val="16"/>
          <w:szCs w:val="16"/>
        </w:rPr>
        <w:t> </w:t>
      </w:r>
      <w:r w:rsidRPr="0047681F">
        <w:rPr>
          <w:rFonts w:eastAsia="MS Mincho"/>
          <w:bCs/>
          <w:sz w:val="16"/>
          <w:szCs w:val="16"/>
        </w:rPr>
        <w:t>ohledně osobních údajů obdobně § 215ga odst. 4; uvedené platí rovněž v případě zveřejňování údajů týkajících se restrukturalizačního řízení na úřední desce soudu a ve sbírce listin obchodního rejstříku.</w:t>
      </w:r>
    </w:p>
    <w:p w14:paraId="7B5D29B1" w14:textId="77777777" w:rsidR="002D00BB" w:rsidRPr="007D7680" w:rsidRDefault="002D00BB" w:rsidP="002D00BB">
      <w:pPr>
        <w:pStyle w:val="Prosttext"/>
        <w:keepNext/>
        <w:spacing w:before="60"/>
        <w:jc w:val="center"/>
        <w:outlineLvl w:val="1"/>
        <w:rPr>
          <w:rFonts w:ascii="Times New Roman" w:eastAsia="MS Mincho" w:hAnsi="Times New Roman"/>
          <w:b/>
          <w:caps/>
          <w:color w:val="008000"/>
          <w:sz w:val="16"/>
          <w:szCs w:val="16"/>
        </w:rPr>
      </w:pPr>
      <w:bookmarkStart w:id="7853" w:name="_Toc165038664"/>
      <w:r w:rsidRPr="007D7680">
        <w:rPr>
          <w:rFonts w:ascii="Times New Roman" w:eastAsia="MS Mincho" w:hAnsi="Times New Roman"/>
          <w:b/>
          <w:caps/>
          <w:color w:val="008000"/>
          <w:sz w:val="16"/>
          <w:szCs w:val="16"/>
        </w:rPr>
        <w:t>HLAVA TŘETÍ A</w:t>
      </w:r>
      <w:r w:rsidRPr="007D7680">
        <w:rPr>
          <w:rFonts w:ascii="Times New Roman" w:eastAsia="MS Mincho" w:hAnsi="Times New Roman"/>
          <w:b/>
          <w:caps/>
          <w:color w:val="008000"/>
          <w:sz w:val="16"/>
          <w:szCs w:val="16"/>
        </w:rPr>
        <w:br/>
        <w:t>OPATROVNICKÉ ŘÍZENÍ</w:t>
      </w:r>
      <w:bookmarkEnd w:id="7853"/>
    </w:p>
    <w:p w14:paraId="4015728C"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854" w:name="_Toc165038665"/>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215p</w:t>
      </w:r>
      <w:r w:rsidR="002D00BB" w:rsidRPr="007D7680">
        <w:rPr>
          <w:rFonts w:ascii="Times New Roman" w:eastAsia="MS Mincho" w:hAnsi="Times New Roman"/>
          <w:b/>
          <w:color w:val="008000"/>
          <w:sz w:val="16"/>
          <w:szCs w:val="16"/>
        </w:rPr>
        <w:br/>
        <w:t>Obecná ustanovení</w:t>
      </w:r>
      <w:bookmarkEnd w:id="7854"/>
    </w:p>
    <w:p w14:paraId="11D83975" w14:textId="77777777" w:rsidR="002D00BB" w:rsidRPr="007D7680" w:rsidRDefault="002D00BB" w:rsidP="002D00BB">
      <w:pPr>
        <w:pStyle w:val="Zkladntext"/>
        <w:ind w:firstLine="357"/>
        <w:rPr>
          <w:sz w:val="16"/>
          <w:szCs w:val="16"/>
        </w:rPr>
      </w:pPr>
      <w:r w:rsidRPr="007D7680">
        <w:rPr>
          <w:sz w:val="16"/>
          <w:szCs w:val="16"/>
        </w:rPr>
        <w:tab/>
        <w:t>Ustanovení této hlavy upravují některé specifické činnosti prováděné soudy</w:t>
      </w:r>
      <w:r w:rsidR="00FE0AA5" w:rsidRPr="007D7680">
        <w:rPr>
          <w:sz w:val="16"/>
          <w:szCs w:val="16"/>
        </w:rPr>
        <w:t xml:space="preserve"> v </w:t>
      </w:r>
      <w:r w:rsidRPr="007D7680">
        <w:rPr>
          <w:sz w:val="16"/>
          <w:szCs w:val="16"/>
        </w:rPr>
        <w:t>opatrovnickém řízení.</w:t>
      </w:r>
    </w:p>
    <w:p w14:paraId="2F20F3C1"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855" w:name="_Toc165038666"/>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215q</w:t>
      </w:r>
      <w:r w:rsidR="002D00BB" w:rsidRPr="007D7680">
        <w:rPr>
          <w:rFonts w:ascii="Times New Roman" w:eastAsia="MS Mincho" w:hAnsi="Times New Roman"/>
          <w:b/>
          <w:color w:val="008000"/>
          <w:sz w:val="16"/>
          <w:szCs w:val="16"/>
        </w:rPr>
        <w:br/>
        <w:t>Přechod opatrovnictví</w:t>
      </w:r>
      <w:bookmarkEnd w:id="7855"/>
    </w:p>
    <w:p w14:paraId="1E33FA13" w14:textId="77777777" w:rsidR="002D00BB" w:rsidRPr="007D7680" w:rsidRDefault="002D00BB" w:rsidP="00DA03E8">
      <w:pPr>
        <w:pStyle w:val="Prosttext"/>
        <w:numPr>
          <w:ilvl w:val="0"/>
          <w:numId w:val="445"/>
        </w:numPr>
        <w:jc w:val="both"/>
        <w:rPr>
          <w:rFonts w:ascii="Times New Roman" w:eastAsia="MS Mincho" w:hAnsi="Times New Roman"/>
          <w:sz w:val="16"/>
          <w:szCs w:val="16"/>
        </w:rPr>
      </w:pPr>
      <w:r w:rsidRPr="007D7680">
        <w:rPr>
          <w:rFonts w:ascii="Times New Roman" w:eastAsia="MS Mincho" w:hAnsi="Times New Roman"/>
          <w:sz w:val="16"/>
          <w:szCs w:val="16"/>
        </w:rPr>
        <w:t>Pokud dojde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předpisem</w:t>
      </w:r>
      <w:hyperlink w:anchor="Poz_72" w:history="1">
        <w:r w:rsidRPr="007D7680">
          <w:rPr>
            <w:rStyle w:val="Hypertextovodkaz"/>
            <w:rFonts w:ascii="Times New Roman" w:eastAsia="MS Mincho" w:hAnsi="Times New Roman"/>
            <w:sz w:val="16"/>
            <w:szCs w:val="16"/>
            <w:vertAlign w:val="superscript"/>
          </w:rPr>
          <w:t>72)</w:t>
        </w:r>
      </w:hyperlink>
      <w:r w:rsidR="00FE0AA5" w:rsidRPr="007D7680">
        <w:rPr>
          <w:rFonts w:ascii="Times New Roman" w:eastAsia="MS Mincho" w:hAnsi="Times New Roman"/>
          <w:color w:val="00B0F0"/>
          <w:sz w:val="16"/>
          <w:szCs w:val="16"/>
        </w:rPr>
        <w:t xml:space="preserve"> </w:t>
      </w:r>
      <w:r w:rsidR="00FE0AA5" w:rsidRPr="007D7680">
        <w:rPr>
          <w:rFonts w:ascii="Times New Roman" w:eastAsia="MS Mincho" w:hAnsi="Times New Roman"/>
          <w:sz w:val="16"/>
          <w:szCs w:val="16"/>
        </w:rPr>
        <w:t>k </w:t>
      </w:r>
      <w:r w:rsidRPr="007D7680">
        <w:rPr>
          <w:rFonts w:ascii="Times New Roman" w:eastAsia="MS Mincho" w:hAnsi="Times New Roman"/>
          <w:sz w:val="16"/>
          <w:szCs w:val="16"/>
        </w:rPr>
        <w:t>přechodu opatrovnictví na nového opatrovníka, vyhotoví soud listinu opatrovníka, kterou zašle veřejnému opatrovníkovi, na nějž opatrovnictví přešlo.</w:t>
      </w:r>
    </w:p>
    <w:p w14:paraId="4B0D5EE7" w14:textId="77777777" w:rsidR="002D00BB" w:rsidRPr="007D7680" w:rsidRDefault="002D00BB" w:rsidP="00DA03E8">
      <w:pPr>
        <w:pStyle w:val="Prosttext"/>
        <w:numPr>
          <w:ilvl w:val="0"/>
          <w:numId w:val="445"/>
        </w:numPr>
        <w:jc w:val="both"/>
        <w:rPr>
          <w:rFonts w:ascii="Times New Roman" w:eastAsia="MS Mincho" w:hAnsi="Times New Roman"/>
          <w:sz w:val="16"/>
          <w:szCs w:val="16"/>
        </w:rPr>
      </w:pPr>
      <w:r w:rsidRPr="007D7680">
        <w:rPr>
          <w:rFonts w:ascii="Times New Roman" w:eastAsia="MS Mincho" w:hAnsi="Times New Roman"/>
          <w:sz w:val="16"/>
          <w:szCs w:val="16"/>
        </w:rPr>
        <w:t>Listinu opatrovníka soud vyhotoví podle vzoru, který stanoví ministerstvo.</w:t>
      </w:r>
    </w:p>
    <w:p w14:paraId="5AFEA001"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7856" w:name="_Toc233193432"/>
      <w:bookmarkStart w:id="7857" w:name="_Toc221857008"/>
      <w:bookmarkStart w:id="7858" w:name="_Toc233210030"/>
      <w:bookmarkStart w:id="7859" w:name="_Toc233283849"/>
      <w:bookmarkStart w:id="7860" w:name="_Toc233286652"/>
      <w:bookmarkStart w:id="7861" w:name="_Toc233289614"/>
      <w:bookmarkStart w:id="7862" w:name="_Toc233292722"/>
      <w:bookmarkStart w:id="7863" w:name="_Toc233293391"/>
      <w:bookmarkStart w:id="7864" w:name="_Toc233199458"/>
      <w:bookmarkStart w:id="7865" w:name="_Toc233213626"/>
      <w:bookmarkStart w:id="7866" w:name="_Toc233216684"/>
      <w:bookmarkStart w:id="7867" w:name="_Toc213960039"/>
      <w:bookmarkStart w:id="7868" w:name="_Toc233301485"/>
      <w:bookmarkStart w:id="7869" w:name="_Toc233302817"/>
      <w:bookmarkStart w:id="7870" w:name="_Toc233308092"/>
      <w:bookmarkStart w:id="7871" w:name="_Toc233313667"/>
      <w:bookmarkStart w:id="7872" w:name="_Toc233315970"/>
      <w:bookmarkStart w:id="7873" w:name="_Toc233342839"/>
      <w:bookmarkStart w:id="7874" w:name="_Toc233343505"/>
      <w:bookmarkStart w:id="7875" w:name="_Toc233344865"/>
      <w:bookmarkStart w:id="7876" w:name="_Toc233355350"/>
      <w:bookmarkStart w:id="7877" w:name="_Toc233358040"/>
      <w:bookmarkStart w:id="7878" w:name="_Toc233368721"/>
      <w:bookmarkStart w:id="7879" w:name="_Toc233370851"/>
      <w:bookmarkStart w:id="7880" w:name="_Toc165038667"/>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Řízení</w:t>
      </w:r>
      <w:r w:rsidR="00647D27" w:rsidRPr="007D7680">
        <w:rPr>
          <w:rFonts w:ascii="Times New Roman" w:eastAsia="MS Mincho" w:hAnsi="Times New Roman"/>
          <w:b/>
          <w:caps/>
          <w:color w:val="008000"/>
          <w:sz w:val="16"/>
          <w:szCs w:val="16"/>
        </w:rPr>
        <w:t xml:space="preserve"> </w:t>
      </w:r>
      <w:r w:rsidR="004D6AE2" w:rsidRPr="007D7680">
        <w:rPr>
          <w:rFonts w:ascii="Times New Roman" w:eastAsia="MS Mincho" w:hAnsi="Times New Roman"/>
          <w:b/>
          <w:caps/>
          <w:color w:val="008000"/>
          <w:sz w:val="16"/>
          <w:szCs w:val="16"/>
        </w:rPr>
        <w:t>soudu</w:t>
      </w:r>
      <w:r w:rsidR="00581133" w:rsidRPr="007D7680">
        <w:rPr>
          <w:rFonts w:ascii="Times New Roman" w:eastAsia="MS Mincho" w:hAnsi="Times New Roman"/>
          <w:b/>
          <w:caps/>
          <w:color w:val="008000"/>
          <w:sz w:val="16"/>
          <w:szCs w:val="16"/>
        </w:rPr>
        <w:t xml:space="preserve"> o </w:t>
      </w:r>
      <w:r w:rsidR="004D6AE2" w:rsidRPr="007D7680">
        <w:rPr>
          <w:rFonts w:ascii="Times New Roman" w:eastAsia="MS Mincho" w:hAnsi="Times New Roman"/>
          <w:b/>
          <w:caps/>
          <w:color w:val="008000"/>
          <w:sz w:val="16"/>
          <w:szCs w:val="16"/>
        </w:rPr>
        <w:t>pozůstalosti</w:t>
      </w:r>
      <w:r w:rsidRPr="007D7680">
        <w:rPr>
          <w:rFonts w:ascii="Times New Roman" w:eastAsia="MS Mincho" w:hAnsi="Times New Roman"/>
          <w:b/>
          <w:caps/>
          <w:color w:val="008000"/>
          <w:sz w:val="16"/>
          <w:szCs w:val="16"/>
        </w:rPr>
        <w:t>,</w:t>
      </w:r>
      <w:r w:rsidRPr="007D7680">
        <w:rPr>
          <w:rFonts w:ascii="Times New Roman" w:eastAsia="MS Mincho" w:hAnsi="Times New Roman"/>
          <w:b/>
          <w:caps/>
          <w:color w:val="008000"/>
          <w:sz w:val="16"/>
          <w:szCs w:val="16"/>
        </w:rPr>
        <w:br/>
        <w:t>o úschovách</w:t>
      </w:r>
      <w:r w:rsidR="004609A0" w:rsidRPr="007D7680">
        <w:rPr>
          <w:rFonts w:ascii="Times New Roman" w:eastAsia="MS Mincho" w:hAnsi="Times New Roman"/>
          <w:b/>
          <w:caps/>
          <w:color w:val="008000"/>
          <w:sz w:val="16"/>
          <w:szCs w:val="16"/>
        </w:rPr>
        <w:t xml:space="preserve"> a </w:t>
      </w:r>
      <w:r w:rsidR="00581133" w:rsidRPr="007D7680">
        <w:rPr>
          <w:rFonts w:ascii="Times New Roman" w:eastAsia="MS Mincho" w:hAnsi="Times New Roman"/>
          <w:b/>
          <w:caps/>
          <w:color w:val="008000"/>
          <w:sz w:val="16"/>
          <w:szCs w:val="16"/>
        </w:rPr>
        <w:t>o </w:t>
      </w:r>
      <w:r w:rsidRPr="007D7680">
        <w:rPr>
          <w:rFonts w:ascii="Times New Roman" w:eastAsia="MS Mincho" w:hAnsi="Times New Roman"/>
          <w:b/>
          <w:caps/>
          <w:color w:val="008000"/>
          <w:sz w:val="16"/>
          <w:szCs w:val="16"/>
        </w:rPr>
        <w:t>umoření listin před soudy</w:t>
      </w:r>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p>
    <w:p w14:paraId="754D2944"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881" w:name="_Toc233193433"/>
      <w:bookmarkStart w:id="7882" w:name="_Toc221857009"/>
      <w:bookmarkStart w:id="7883" w:name="_Toc233210031"/>
      <w:bookmarkStart w:id="7884" w:name="_Toc233283850"/>
      <w:bookmarkStart w:id="7885" w:name="_Toc233286653"/>
      <w:bookmarkStart w:id="7886" w:name="_Toc233289615"/>
      <w:bookmarkStart w:id="7887" w:name="_Toc233292723"/>
      <w:bookmarkStart w:id="7888" w:name="_Toc233293392"/>
      <w:bookmarkStart w:id="7889" w:name="_Toc233199459"/>
      <w:bookmarkStart w:id="7890" w:name="_Toc233213627"/>
      <w:bookmarkStart w:id="7891" w:name="_Toc233216685"/>
      <w:bookmarkStart w:id="7892" w:name="_Toc213960040"/>
      <w:bookmarkStart w:id="7893" w:name="_Toc233301486"/>
      <w:bookmarkStart w:id="7894" w:name="_Toc233302818"/>
      <w:bookmarkStart w:id="7895" w:name="_Toc233308093"/>
      <w:bookmarkStart w:id="7896" w:name="_Toc233313668"/>
      <w:bookmarkStart w:id="7897" w:name="_Toc233315971"/>
      <w:bookmarkStart w:id="7898" w:name="_Toc233342840"/>
      <w:bookmarkStart w:id="7899" w:name="_Toc233343506"/>
      <w:bookmarkStart w:id="7900" w:name="_Toc233344866"/>
      <w:bookmarkStart w:id="7901" w:name="_Toc233355351"/>
      <w:bookmarkStart w:id="7902" w:name="_Toc233358041"/>
      <w:bookmarkStart w:id="7903" w:name="_Toc233368722"/>
      <w:bookmarkStart w:id="7904" w:name="_Toc233370852"/>
      <w:bookmarkStart w:id="7905" w:name="_Toc165038668"/>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r w:rsidR="004D6AE2" w:rsidRPr="007D7680">
        <w:rPr>
          <w:rFonts w:ascii="Times New Roman" w:eastAsia="MS Mincho" w:hAnsi="Times New Roman"/>
          <w:b/>
          <w:color w:val="008000"/>
          <w:sz w:val="16"/>
          <w:szCs w:val="16"/>
        </w:rPr>
        <w:t>pozůstalosti</w:t>
      </w:r>
      <w:bookmarkEnd w:id="7905"/>
    </w:p>
    <w:p w14:paraId="2C350CE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906" w:name="_Toc213960041"/>
      <w:bookmarkStart w:id="7907" w:name="_Toc233301487"/>
      <w:bookmarkStart w:id="7908" w:name="_Toc233302819"/>
      <w:bookmarkStart w:id="7909" w:name="_Toc233308094"/>
      <w:bookmarkStart w:id="7910" w:name="_Toc233342841"/>
      <w:bookmarkStart w:id="7911" w:name="_Toc233343507"/>
      <w:bookmarkStart w:id="7912" w:name="_Toc233210032"/>
      <w:bookmarkStart w:id="7913" w:name="_Toc233283851"/>
      <w:bookmarkStart w:id="7914" w:name="_Toc233193434"/>
      <w:bookmarkStart w:id="7915" w:name="_Toc233289616"/>
      <w:bookmarkStart w:id="7916" w:name="_Toc233286654"/>
      <w:bookmarkStart w:id="7917" w:name="_Toc233344867"/>
      <w:bookmarkStart w:id="7918" w:name="_Toc233292724"/>
      <w:bookmarkStart w:id="7919" w:name="_Toc233293393"/>
      <w:bookmarkStart w:id="7920" w:name="_Toc233199460"/>
      <w:bookmarkStart w:id="7921" w:name="_Toc233213628"/>
      <w:bookmarkStart w:id="7922" w:name="_Toc233216686"/>
      <w:bookmarkStart w:id="7923" w:name="_Toc233313669"/>
      <w:bookmarkStart w:id="7924" w:name="_Toc233315972"/>
      <w:bookmarkStart w:id="7925" w:name="_Toc233355352"/>
      <w:bookmarkStart w:id="7926" w:name="_Toc233371550"/>
      <w:bookmarkStart w:id="7927" w:name="_Toc345513078"/>
      <w:bookmarkStart w:id="7928" w:name="_Toc372728737"/>
      <w:bookmarkStart w:id="7929" w:name="_Toc165038669"/>
      <w:bookmarkStart w:id="7930" w:name="_Toc221857010"/>
      <w:bookmarkStart w:id="7931" w:name="_Toc233193439"/>
      <w:bookmarkStart w:id="7932" w:name="_Toc221857015"/>
      <w:bookmarkStart w:id="7933" w:name="_Toc233210037"/>
      <w:bookmarkStart w:id="7934" w:name="_Toc233283856"/>
      <w:bookmarkStart w:id="7935" w:name="_Toc233286659"/>
      <w:bookmarkStart w:id="7936" w:name="_Toc233289621"/>
      <w:bookmarkStart w:id="7937" w:name="_Toc233292729"/>
      <w:bookmarkStart w:id="7938" w:name="_Toc233293398"/>
      <w:bookmarkStart w:id="7939" w:name="_Toc233199465"/>
      <w:bookmarkStart w:id="7940" w:name="_Toc233213633"/>
      <w:bookmarkStart w:id="7941" w:name="_Toc233216691"/>
      <w:bookmarkStart w:id="7942" w:name="_Toc213960046"/>
      <w:bookmarkStart w:id="7943" w:name="_Toc233301492"/>
      <w:bookmarkStart w:id="7944" w:name="_Toc233302824"/>
      <w:bookmarkStart w:id="7945" w:name="_Toc233308099"/>
      <w:bookmarkStart w:id="7946" w:name="_Toc233313674"/>
      <w:bookmarkStart w:id="7947" w:name="_Toc233315977"/>
      <w:bookmarkStart w:id="7948" w:name="_Toc233342846"/>
      <w:bookmarkStart w:id="7949" w:name="_Toc233343512"/>
      <w:bookmarkStart w:id="7950" w:name="_Toc233344872"/>
      <w:bookmarkStart w:id="7951" w:name="_Toc233355357"/>
      <w:bookmarkStart w:id="7952" w:name="_Toc233358047"/>
      <w:bookmarkStart w:id="7953" w:name="_Toc233368728"/>
      <w:bookmarkStart w:id="7954" w:name="_Toc233370858"/>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216</w:t>
      </w:r>
      <w:bookmarkEnd w:id="7906"/>
      <w:bookmarkEnd w:id="7907"/>
      <w:bookmarkEnd w:id="7908"/>
      <w:bookmarkEnd w:id="7909"/>
      <w:bookmarkEnd w:id="7910"/>
      <w:bookmarkEnd w:id="7911"/>
      <w:r w:rsidR="00A329DF" w:rsidRPr="007D7680">
        <w:rPr>
          <w:rFonts w:ascii="Times New Roman" w:eastAsia="MS Mincho" w:hAnsi="Times New Roman"/>
          <w:b/>
          <w:color w:val="008000"/>
          <w:sz w:val="16"/>
          <w:szCs w:val="16"/>
        </w:rPr>
        <w:br/>
      </w:r>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r w:rsidR="00A329DF" w:rsidRPr="007D7680">
        <w:rPr>
          <w:rFonts w:ascii="Times New Roman" w:eastAsia="MS Mincho" w:hAnsi="Times New Roman"/>
          <w:b/>
          <w:color w:val="008000"/>
          <w:sz w:val="16"/>
          <w:szCs w:val="16"/>
        </w:rPr>
        <w:t>Evidenční pomůcky</w:t>
      </w:r>
      <w:bookmarkEnd w:id="7929"/>
    </w:p>
    <w:p w14:paraId="0A3D468D" w14:textId="77777777" w:rsidR="00A329DF" w:rsidRPr="007D7680" w:rsidRDefault="00A329DF" w:rsidP="00DA03E8">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Pozůstalostní soud</w:t>
      </w:r>
      <w:hyperlink w:anchor="Poz_51" w:history="1">
        <w:r w:rsidRPr="007D7680">
          <w:rPr>
            <w:rStyle w:val="Hypertextovodkaz"/>
            <w:rFonts w:ascii="Times New Roman" w:eastAsia="MS Mincho" w:hAnsi="Times New Roman"/>
            <w:sz w:val="16"/>
            <w:szCs w:val="16"/>
            <w:vertAlign w:val="superscript"/>
          </w:rPr>
          <w:t>51)</w:t>
        </w:r>
      </w:hyperlink>
      <w:r w:rsidRPr="007D7680">
        <w:rPr>
          <w:rFonts w:ascii="Times New Roman" w:eastAsia="MS Mincho" w:hAnsi="Times New Roman"/>
          <w:sz w:val="16"/>
          <w:szCs w:val="16"/>
        </w:rPr>
        <w:t xml:space="preserv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 Do</w:t>
      </w:r>
      <w:r w:rsidR="001C31D4">
        <w:rPr>
          <w:rFonts w:ascii="Times New Roman" w:eastAsia="MS Mincho" w:hAnsi="Times New Roman"/>
          <w:sz w:val="16"/>
          <w:szCs w:val="16"/>
        </w:rPr>
        <w:t> </w:t>
      </w:r>
      <w:r w:rsidRPr="007D7680">
        <w:rPr>
          <w:rFonts w:ascii="Times New Roman" w:eastAsia="MS Mincho" w:hAnsi="Times New Roman"/>
          <w:sz w:val="16"/>
          <w:szCs w:val="16"/>
        </w:rPr>
        <w:t>rejstříku D soud zapisuje došlé věci, vydaná rozhodnutí, podané opravné prostředky, rozhodnutí nadřízeného soudu, pohyb spisu, pravomocné ukončení věci, poznámky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údaje potřebné ke správné evidenci věcí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statistických údajů dle příslušných právních předpisů, metodických pokynů ministerstva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uživatelských příruček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vedení rejstříků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informačních systémech soudů.</w:t>
      </w:r>
    </w:p>
    <w:p w14:paraId="6BC84505" w14:textId="77777777" w:rsidR="00A329DF" w:rsidRPr="007D7680" w:rsidRDefault="00A329DF" w:rsidP="00DA03E8">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V rejstříku D pozůstalostní soud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dodatečné projednání pozůstalosti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majetku, který se objevil až po právní moci rozhodnutí, jímž bylo původní řízení skončeno. Věc</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pozůstalostního soudu obživne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h)].</w:t>
      </w:r>
    </w:p>
    <w:p w14:paraId="7D0CBAB0" w14:textId="77777777" w:rsidR="00A329DF" w:rsidRPr="007D7680" w:rsidRDefault="00A329DF" w:rsidP="00DA03E8">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Pozůstalostní soud dále vede pro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seznam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seznam spisů D odeslaných soudnímu komisaři. Úschovy, které soud přijal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zapisuje do knihy úschov; úschovy, které přijal soudní komisař, se evidují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soudního komisaře.</w:t>
      </w:r>
    </w:p>
    <w:p w14:paraId="6C62E51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955" w:name="_Toc233193435"/>
      <w:bookmarkStart w:id="7956" w:name="_Toc221857011"/>
      <w:bookmarkStart w:id="7957" w:name="_Toc233210033"/>
      <w:bookmarkStart w:id="7958" w:name="_Toc233283852"/>
      <w:bookmarkStart w:id="7959" w:name="_Toc233286655"/>
      <w:bookmarkStart w:id="7960" w:name="_Toc233289617"/>
      <w:bookmarkStart w:id="7961" w:name="_Toc233292725"/>
      <w:bookmarkStart w:id="7962" w:name="_Toc233293394"/>
      <w:bookmarkStart w:id="7963" w:name="_Toc233199461"/>
      <w:bookmarkStart w:id="7964" w:name="_Toc233213629"/>
      <w:bookmarkStart w:id="7965" w:name="_Toc233216687"/>
      <w:bookmarkStart w:id="7966" w:name="_Toc213960042"/>
      <w:bookmarkStart w:id="7967" w:name="_Toc233301488"/>
      <w:bookmarkStart w:id="7968" w:name="_Toc233302820"/>
      <w:bookmarkStart w:id="7969" w:name="_Toc233308095"/>
      <w:bookmarkStart w:id="7970" w:name="_Toc233313670"/>
      <w:bookmarkStart w:id="7971" w:name="_Toc233315973"/>
      <w:bookmarkStart w:id="7972" w:name="_Toc233342842"/>
      <w:bookmarkStart w:id="7973" w:name="_Toc233343508"/>
      <w:bookmarkStart w:id="7974" w:name="_Toc233344868"/>
      <w:bookmarkStart w:id="7975" w:name="_Toc233355353"/>
      <w:bookmarkStart w:id="7976" w:name="_Toc233358043"/>
      <w:bookmarkStart w:id="7977" w:name="_Toc233368724"/>
      <w:bookmarkStart w:id="7978" w:name="_Toc233370854"/>
      <w:bookmarkStart w:id="7979" w:name="_Toc165038670"/>
      <w:bookmarkStart w:id="7980" w:name="_Toc221857012"/>
      <w:bookmarkStart w:id="7981" w:name="_Toc233210034"/>
      <w:bookmarkStart w:id="7982" w:name="_Toc233283853"/>
      <w:bookmarkStart w:id="7983" w:name="_Toc233193436"/>
      <w:bookmarkStart w:id="7984" w:name="_Toc233289618"/>
      <w:bookmarkStart w:id="7985" w:name="_Toc233286656"/>
      <w:bookmarkStart w:id="7986" w:name="_Toc213960043"/>
      <w:bookmarkStart w:id="7987" w:name="_Toc233301489"/>
      <w:bookmarkStart w:id="7988" w:name="_Toc233302821"/>
      <w:bookmarkStart w:id="7989" w:name="_Toc233308096"/>
      <w:bookmarkStart w:id="7990" w:name="_Toc233342843"/>
      <w:bookmarkStart w:id="7991" w:name="_Toc233343509"/>
      <w:bookmarkStart w:id="7992" w:name="_Toc233344869"/>
      <w:bookmarkStart w:id="7993" w:name="_Toc233292726"/>
      <w:bookmarkStart w:id="7994" w:name="_Toc233293395"/>
      <w:bookmarkStart w:id="7995" w:name="_Toc233199462"/>
      <w:bookmarkStart w:id="7996" w:name="_Toc233213630"/>
      <w:bookmarkStart w:id="7997" w:name="_Toc233216688"/>
      <w:bookmarkStart w:id="7998" w:name="_Toc233313671"/>
      <w:bookmarkStart w:id="7999" w:name="_Toc233315974"/>
      <w:bookmarkStart w:id="8000" w:name="_Toc233355354"/>
      <w:bookmarkStart w:id="8001" w:name="_Toc233371552"/>
      <w:bookmarkStart w:id="8002" w:name="_Toc345513080"/>
      <w:bookmarkStart w:id="8003" w:name="_Toc372728739"/>
      <w:bookmarkEnd w:id="7930"/>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217</w:t>
      </w:r>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r w:rsidR="00A329DF" w:rsidRPr="007D7680">
        <w:rPr>
          <w:rFonts w:ascii="Times New Roman" w:eastAsia="MS Mincho" w:hAnsi="Times New Roman"/>
          <w:b/>
          <w:color w:val="008000"/>
          <w:sz w:val="16"/>
          <w:szCs w:val="16"/>
        </w:rPr>
        <w:br/>
        <w:t>Výtisky sdělení</w:t>
      </w:r>
      <w:r w:rsidR="00581133" w:rsidRPr="007D7680">
        <w:rPr>
          <w:rFonts w:ascii="Times New Roman" w:eastAsia="MS Mincho" w:hAnsi="Times New Roman"/>
          <w:b/>
          <w:color w:val="008000"/>
          <w:sz w:val="16"/>
          <w:szCs w:val="16"/>
        </w:rPr>
        <w:t xml:space="preserve"> o </w:t>
      </w:r>
      <w:r w:rsidR="00A329DF" w:rsidRPr="007D7680">
        <w:rPr>
          <w:rFonts w:ascii="Times New Roman" w:eastAsia="MS Mincho" w:hAnsi="Times New Roman"/>
          <w:b/>
          <w:color w:val="008000"/>
          <w:sz w:val="16"/>
          <w:szCs w:val="16"/>
        </w:rPr>
        <w:t>výsledcích šetření</w:t>
      </w:r>
      <w:r w:rsidR="009709AD" w:rsidRPr="007D7680">
        <w:rPr>
          <w:rFonts w:ascii="Times New Roman" w:eastAsia="MS Mincho" w:hAnsi="Times New Roman"/>
          <w:b/>
          <w:color w:val="008000"/>
          <w:sz w:val="16"/>
          <w:szCs w:val="16"/>
        </w:rPr>
        <w:t xml:space="preserve"> v </w:t>
      </w:r>
      <w:r w:rsidR="00A329DF" w:rsidRPr="007D7680">
        <w:rPr>
          <w:rFonts w:ascii="Times New Roman" w:eastAsia="MS Mincho" w:hAnsi="Times New Roman"/>
          <w:b/>
          <w:color w:val="008000"/>
          <w:sz w:val="16"/>
          <w:szCs w:val="16"/>
        </w:rPr>
        <w:t>evidencích</w:t>
      </w:r>
      <w:r w:rsidR="00F76E7D" w:rsidRPr="007D7680">
        <w:rPr>
          <w:rFonts w:ascii="Times New Roman" w:eastAsia="MS Mincho" w:hAnsi="Times New Roman"/>
          <w:b/>
          <w:color w:val="008000"/>
          <w:sz w:val="16"/>
          <w:szCs w:val="16"/>
        </w:rPr>
        <w:br/>
      </w:r>
      <w:r w:rsidR="00A329DF" w:rsidRPr="007D7680">
        <w:rPr>
          <w:rFonts w:ascii="Times New Roman" w:eastAsia="MS Mincho" w:hAnsi="Times New Roman"/>
          <w:b/>
          <w:color w:val="008000"/>
          <w:sz w:val="16"/>
          <w:szCs w:val="16"/>
        </w:rPr>
        <w:t>vedených notářskou komorou</w:t>
      </w:r>
      <w:bookmarkEnd w:id="7979"/>
    </w:p>
    <w:p w14:paraId="28FBF754" w14:textId="77777777" w:rsidR="00A329DF" w:rsidRPr="007D7680" w:rsidRDefault="00A329DF" w:rsidP="00DA03E8">
      <w:pPr>
        <w:pStyle w:val="Prosttext"/>
        <w:numPr>
          <w:ilvl w:val="0"/>
          <w:numId w:val="234"/>
        </w:numPr>
        <w:jc w:val="both"/>
        <w:rPr>
          <w:rFonts w:ascii="Times New Roman" w:eastAsia="MS Mincho" w:hAnsi="Times New Roman"/>
          <w:sz w:val="16"/>
          <w:szCs w:val="16"/>
        </w:rPr>
      </w:pPr>
      <w:r w:rsidRPr="007D7680">
        <w:rPr>
          <w:rFonts w:ascii="Times New Roman" w:eastAsia="MS Mincho" w:hAnsi="Times New Roman"/>
          <w:sz w:val="16"/>
          <w:szCs w:val="16"/>
        </w:rPr>
        <w:t>Výtisky sdělení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výsledcích šetření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evidencích vedených Notářskou komorou České republiky (dále jen „</w:t>
      </w:r>
      <w:r w:rsidRPr="007D7680">
        <w:rPr>
          <w:rFonts w:ascii="Times New Roman" w:eastAsia="MS Mincho" w:hAnsi="Times New Roman"/>
          <w:b/>
          <w:sz w:val="16"/>
          <w:szCs w:val="16"/>
        </w:rPr>
        <w:t>Komora</w:t>
      </w:r>
      <w:r w:rsidRPr="007D7680">
        <w:rPr>
          <w:rFonts w:ascii="Times New Roman" w:eastAsia="MS Mincho" w:hAnsi="Times New Roman"/>
          <w:sz w:val="16"/>
          <w:szCs w:val="16"/>
        </w:rPr>
        <w:t>“) podle příslušného právního předpisu</w:t>
      </w:r>
      <w:hyperlink w:anchor="Poz_52" w:history="1">
        <w:r w:rsidRPr="007D7680">
          <w:rPr>
            <w:rStyle w:val="Hypertextovodkaz"/>
            <w:rFonts w:ascii="Times New Roman" w:eastAsia="MS Mincho" w:hAnsi="Times New Roman"/>
            <w:sz w:val="16"/>
            <w:szCs w:val="16"/>
            <w:vertAlign w:val="superscript"/>
          </w:rPr>
          <w:t>52)</w:t>
        </w:r>
      </w:hyperlink>
      <w:r w:rsidRPr="007D7680">
        <w:rPr>
          <w:rFonts w:ascii="Times New Roman" w:eastAsia="MS Mincho" w:hAnsi="Times New Roman"/>
          <w:sz w:val="16"/>
          <w:szCs w:val="16"/>
        </w:rPr>
        <w:t xml:space="preserve"> se založí do spisu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(dále jen „</w:t>
      </w:r>
      <w:r w:rsidRPr="007D7680">
        <w:rPr>
          <w:rFonts w:ascii="Times New Roman" w:eastAsia="MS Mincho" w:hAnsi="Times New Roman"/>
          <w:b/>
          <w:sz w:val="16"/>
          <w:szCs w:val="16"/>
        </w:rPr>
        <w:t>pozůstalostní spis</w:t>
      </w:r>
      <w:r w:rsidRPr="007D7680">
        <w:rPr>
          <w:rFonts w:ascii="Times New Roman" w:eastAsia="MS Mincho" w:hAnsi="Times New Roman"/>
          <w:sz w:val="16"/>
          <w:szCs w:val="16"/>
        </w:rPr>
        <w:t>“), uvede se datum tohoto vyhledávání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výtisk sdělení podepíše osoba, která vyhledávání provedla.</w:t>
      </w:r>
    </w:p>
    <w:p w14:paraId="654C261C" w14:textId="77777777" w:rsidR="00A329DF" w:rsidRPr="007D7680" w:rsidRDefault="00A329DF" w:rsidP="00DA03E8">
      <w:pPr>
        <w:pStyle w:val="Prosttext"/>
        <w:numPr>
          <w:ilvl w:val="0"/>
          <w:numId w:val="234"/>
        </w:numPr>
        <w:jc w:val="both"/>
        <w:rPr>
          <w:rFonts w:ascii="Times New Roman" w:eastAsia="MS Mincho" w:hAnsi="Times New Roman"/>
          <w:sz w:val="16"/>
          <w:szCs w:val="16"/>
        </w:rPr>
      </w:pPr>
      <w:r w:rsidRPr="007D7680">
        <w:rPr>
          <w:rFonts w:ascii="Times New Roman" w:eastAsia="MS Mincho" w:hAnsi="Times New Roman"/>
          <w:sz w:val="16"/>
          <w:szCs w:val="16"/>
        </w:rPr>
        <w:t>Obdobně dle odstavce 1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zjišťování skutečností významných pro řízení dle příslušného procesního předpisu.</w:t>
      </w:r>
    </w:p>
    <w:p w14:paraId="355EDCC9"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04" w:name="_Toc233358044"/>
      <w:bookmarkStart w:id="8005" w:name="_Toc233368725"/>
      <w:bookmarkStart w:id="8006" w:name="_Toc233370855"/>
      <w:bookmarkStart w:id="8007" w:name="_Toc165038671"/>
      <w:bookmarkStart w:id="8008" w:name="_Toc221857013"/>
      <w:bookmarkStart w:id="8009" w:name="_Toc233210035"/>
      <w:bookmarkStart w:id="8010" w:name="_Toc233283854"/>
      <w:bookmarkStart w:id="8011" w:name="_Toc233193437"/>
      <w:bookmarkStart w:id="8012" w:name="_Toc233289619"/>
      <w:bookmarkStart w:id="8013" w:name="_Toc233286657"/>
      <w:bookmarkStart w:id="8014" w:name="_Toc213960044"/>
      <w:bookmarkStart w:id="8015" w:name="_Toc233301490"/>
      <w:bookmarkStart w:id="8016" w:name="_Toc233302822"/>
      <w:bookmarkStart w:id="8017" w:name="_Toc233308097"/>
      <w:bookmarkStart w:id="8018" w:name="_Toc233342844"/>
      <w:bookmarkStart w:id="8019" w:name="_Toc233343510"/>
      <w:bookmarkStart w:id="8020" w:name="_Toc233344870"/>
      <w:bookmarkStart w:id="8021" w:name="_Toc233292727"/>
      <w:bookmarkStart w:id="8022" w:name="_Toc233293396"/>
      <w:bookmarkStart w:id="8023" w:name="_Toc233199463"/>
      <w:bookmarkStart w:id="8024" w:name="_Toc233213631"/>
      <w:bookmarkStart w:id="8025" w:name="_Toc233216689"/>
      <w:bookmarkStart w:id="8026" w:name="_Toc233313672"/>
      <w:bookmarkStart w:id="8027" w:name="_Toc233315975"/>
      <w:bookmarkStart w:id="8028" w:name="_Toc233355355"/>
      <w:bookmarkStart w:id="8029" w:name="_Toc233371553"/>
      <w:bookmarkStart w:id="8030" w:name="_Toc345513081"/>
      <w:bookmarkStart w:id="8031" w:name="_Toc372728740"/>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218</w:t>
      </w:r>
      <w:bookmarkEnd w:id="8004"/>
      <w:bookmarkEnd w:id="8005"/>
      <w:bookmarkEnd w:id="8006"/>
      <w:r w:rsidR="00A329DF" w:rsidRPr="007D7680">
        <w:rPr>
          <w:rFonts w:ascii="Times New Roman" w:eastAsia="MS Mincho" w:hAnsi="Times New Roman"/>
          <w:b/>
          <w:color w:val="008000"/>
          <w:sz w:val="16"/>
          <w:szCs w:val="16"/>
        </w:rPr>
        <w:br/>
        <w:t>Závěti</w:t>
      </w:r>
      <w:r w:rsidR="004609A0" w:rsidRPr="007D7680">
        <w:rPr>
          <w:rFonts w:ascii="Times New Roman" w:eastAsia="MS Mincho" w:hAnsi="Times New Roman"/>
          <w:b/>
          <w:color w:val="008000"/>
          <w:sz w:val="16"/>
          <w:szCs w:val="16"/>
        </w:rPr>
        <w:t xml:space="preserve"> a </w:t>
      </w:r>
      <w:r w:rsidR="00A329DF" w:rsidRPr="007D7680">
        <w:rPr>
          <w:rFonts w:ascii="Times New Roman" w:eastAsia="MS Mincho" w:hAnsi="Times New Roman"/>
          <w:b/>
          <w:color w:val="008000"/>
          <w:sz w:val="16"/>
          <w:szCs w:val="16"/>
        </w:rPr>
        <w:t>jiné listiny vztahující se</w:t>
      </w:r>
      <w:r w:rsidR="00581133" w:rsidRPr="007D7680">
        <w:rPr>
          <w:rFonts w:ascii="Times New Roman" w:eastAsia="MS Mincho" w:hAnsi="Times New Roman"/>
          <w:b/>
          <w:color w:val="008000"/>
          <w:sz w:val="16"/>
          <w:szCs w:val="16"/>
        </w:rPr>
        <w:t xml:space="preserve"> k </w:t>
      </w:r>
      <w:r w:rsidR="00A329DF" w:rsidRPr="007D7680">
        <w:rPr>
          <w:rFonts w:ascii="Times New Roman" w:eastAsia="MS Mincho" w:hAnsi="Times New Roman"/>
          <w:b/>
          <w:color w:val="008000"/>
          <w:sz w:val="16"/>
          <w:szCs w:val="16"/>
        </w:rPr>
        <w:t>pozůstalosti</w:t>
      </w:r>
      <w:bookmarkEnd w:id="8007"/>
    </w:p>
    <w:p w14:paraId="1348D1FB" w14:textId="77777777" w:rsidR="00A329DF" w:rsidRPr="007D7680" w:rsidRDefault="00A329DF" w:rsidP="00DA03E8">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pořízení pro případ smrti, prohlášení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vydědění, smlouvě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zřeknutí se dědického práva nebo zrušení těchto právních jednání (dále jen „</w:t>
      </w:r>
      <w:r w:rsidRPr="007D7680">
        <w:rPr>
          <w:rFonts w:ascii="Times New Roman" w:eastAsia="MS Mincho" w:hAnsi="Times New Roman"/>
          <w:b/>
          <w:sz w:val="16"/>
          <w:szCs w:val="16"/>
        </w:rPr>
        <w:t>závěť</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(dále jen „</w:t>
      </w:r>
      <w:r w:rsidRPr="007D7680">
        <w:rPr>
          <w:rFonts w:ascii="Times New Roman" w:eastAsia="MS Mincho" w:hAnsi="Times New Roman"/>
          <w:b/>
          <w:sz w:val="16"/>
          <w:szCs w:val="16"/>
        </w:rPr>
        <w:t>prohlášená závěť</w:t>
      </w:r>
      <w:r w:rsidRPr="007D7680">
        <w:rPr>
          <w:rFonts w:ascii="Times New Roman" w:eastAsia="MS Mincho" w:hAnsi="Times New Roman"/>
          <w:sz w:val="16"/>
          <w:szCs w:val="16"/>
        </w:rPr>
        <w:t>“),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závěti. Záznam vyhotoví notář nebo soud,</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je závěť uložena, nebo soudní komisař, který závěť zjistí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p>
    <w:p w14:paraId="6BAC3E2E" w14:textId="77777777" w:rsidR="00A329DF" w:rsidRPr="007D7680" w:rsidRDefault="00A329DF" w:rsidP="00DA03E8">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povolání vykonavatele závěti či povolání správce pozůstalosti,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ustanovení správce pozůstalosti nebo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souhlasu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ustanovením do funkce správce pozůstalosti (dále jen „</w:t>
      </w:r>
      <w:r w:rsidRPr="007D7680">
        <w:rPr>
          <w:rFonts w:ascii="Times New Roman" w:eastAsia="MS Mincho" w:hAnsi="Times New Roman"/>
          <w:b/>
          <w:sz w:val="16"/>
          <w:szCs w:val="16"/>
        </w:rPr>
        <w:t>listina</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správě pozůstalosti</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pozůstalosti zjištěn,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správě pozůstalosti.</w:t>
      </w:r>
    </w:p>
    <w:p w14:paraId="49DA6D29" w14:textId="77777777" w:rsidR="00A329DF" w:rsidRPr="007D7680" w:rsidRDefault="00A329DF" w:rsidP="00DA03E8">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smlouvě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manželském majetkovém režimu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příkazech, podmínkách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jiných právních jednáních, která mohou mít význam pro nabytí pozůstalosti (dále jen „</w:t>
      </w:r>
      <w:r w:rsidRPr="007D7680">
        <w:rPr>
          <w:rFonts w:ascii="Times New Roman" w:eastAsia="MS Mincho" w:hAnsi="Times New Roman"/>
          <w:b/>
          <w:sz w:val="16"/>
          <w:szCs w:val="16"/>
        </w:rPr>
        <w:t>listina významná pro nabytí pozůstalosti</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listiny významné pro nabytí pozůstalosti.</w:t>
      </w:r>
    </w:p>
    <w:p w14:paraId="5B9AA0E0" w14:textId="77777777" w:rsidR="00A329DF" w:rsidRPr="007D7680" w:rsidRDefault="00A329DF" w:rsidP="00DA03E8">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Záznam podle odstavců 1 až 3 podepíše osoba, která jej vyhotovila. Záznam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originálu listiny připojí neoddělitelným způsobem, tj. spoj se</w:t>
      </w:r>
      <w:r w:rsidR="001C31D4">
        <w:rPr>
          <w:rFonts w:ascii="Times New Roman" w:eastAsia="MS Mincho" w:hAnsi="Times New Roman"/>
          <w:sz w:val="16"/>
          <w:szCs w:val="16"/>
        </w:rPr>
        <w:t> </w:t>
      </w:r>
      <w:r w:rsidRPr="007D7680">
        <w:rPr>
          <w:rFonts w:ascii="Times New Roman" w:eastAsia="MS Mincho" w:hAnsi="Times New Roman"/>
          <w:sz w:val="16"/>
          <w:szCs w:val="16"/>
        </w:rPr>
        <w:t>překryje uzávěrou. Uzávěra se vyhotoví samolepícím štítkem, který nesmí překrývat text záznamu ani listiny. Otisk úředního razítka se umístí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obou stran současně přes samolepící štítek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záznam či originál listiny.</w:t>
      </w:r>
    </w:p>
    <w:p w14:paraId="561A8931" w14:textId="77777777" w:rsidR="00A329DF" w:rsidRPr="007D7680" w:rsidRDefault="00A329DF" w:rsidP="00DA03E8">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Do sbírky prohlášených závětí se listiny zakládají chronologicky podle běžných čísel seznamu prohlášených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ukládají se do tuhých desek po 50 listinách do kovové skříně soudu.</w:t>
      </w:r>
    </w:p>
    <w:p w14:paraId="530DF225"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32" w:name="_Toc165038672"/>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219</w:t>
      </w:r>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r w:rsidR="00A329DF" w:rsidRPr="007D7680">
        <w:rPr>
          <w:rFonts w:ascii="Times New Roman" w:eastAsia="MS Mincho" w:hAnsi="Times New Roman"/>
          <w:b/>
          <w:color w:val="008000"/>
          <w:sz w:val="16"/>
          <w:szCs w:val="16"/>
        </w:rPr>
        <w:br/>
        <w:t>Závěra pozůstalosti</w:t>
      </w:r>
      <w:r w:rsidR="004609A0" w:rsidRPr="007D7680">
        <w:rPr>
          <w:rFonts w:ascii="Times New Roman" w:eastAsia="MS Mincho" w:hAnsi="Times New Roman"/>
          <w:b/>
          <w:color w:val="008000"/>
          <w:sz w:val="16"/>
          <w:szCs w:val="16"/>
        </w:rPr>
        <w:t xml:space="preserve"> a </w:t>
      </w:r>
      <w:r w:rsidR="00A329DF" w:rsidRPr="007D7680">
        <w:rPr>
          <w:rFonts w:ascii="Times New Roman" w:eastAsia="MS Mincho" w:hAnsi="Times New Roman"/>
          <w:b/>
          <w:color w:val="008000"/>
          <w:sz w:val="16"/>
          <w:szCs w:val="16"/>
        </w:rPr>
        <w:t>zákaz výplaty</w:t>
      </w:r>
      <w:bookmarkEnd w:id="8032"/>
    </w:p>
    <w:p w14:paraId="590F4B02" w14:textId="77777777" w:rsidR="00A329DF" w:rsidRPr="007D7680" w:rsidRDefault="00A329DF" w:rsidP="00DA03E8">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závěry pozůstalosti</w:t>
      </w:r>
      <w:hyperlink w:anchor="Poz_53" w:history="1">
        <w:r w:rsidRPr="007D7680">
          <w:rPr>
            <w:rStyle w:val="Hypertextovodkaz"/>
            <w:rFonts w:ascii="Times New Roman" w:eastAsia="MS Mincho" w:hAnsi="Times New Roman"/>
            <w:sz w:val="16"/>
            <w:szCs w:val="16"/>
            <w:vertAlign w:val="superscript"/>
          </w:rPr>
          <w:t>53)</w:t>
        </w:r>
      </w:hyperlink>
      <w:r w:rsidRPr="007D7680">
        <w:rPr>
          <w:rFonts w:ascii="Times New Roman" w:eastAsia="MS Mincho" w:hAnsi="Times New Roman"/>
          <w:sz w:val="16"/>
          <w:szCs w:val="16"/>
        </w:rPr>
        <w:t>, provedou se</w:t>
      </w:r>
      <w:r w:rsidR="001C31D4">
        <w:rPr>
          <w:rFonts w:ascii="Times New Roman" w:eastAsia="MS Mincho" w:hAnsi="Times New Roman"/>
          <w:sz w:val="16"/>
          <w:szCs w:val="16"/>
        </w:rPr>
        <w:t> </w:t>
      </w:r>
      <w:r w:rsidRPr="007D7680">
        <w:rPr>
          <w:rFonts w:ascii="Times New Roman" w:eastAsia="MS Mincho" w:hAnsi="Times New Roman"/>
          <w:sz w:val="16"/>
          <w:szCs w:val="16"/>
        </w:rPr>
        <w:t>neprodleně úkony potřebné ke zjištění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zajištění majetku; movité věci se</w:t>
      </w:r>
      <w:r w:rsidR="001C31D4">
        <w:rPr>
          <w:rFonts w:ascii="Times New Roman" w:eastAsia="MS Mincho" w:hAnsi="Times New Roman"/>
          <w:sz w:val="16"/>
          <w:szCs w:val="16"/>
        </w:rPr>
        <w:t> </w:t>
      </w:r>
      <w:r w:rsidRPr="007D7680">
        <w:rPr>
          <w:rFonts w:ascii="Times New Roman" w:eastAsia="MS Mincho" w:hAnsi="Times New Roman"/>
          <w:sz w:val="16"/>
          <w:szCs w:val="16"/>
        </w:rPr>
        <w:t>uloží do úschovy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vhodného schovatele.</w:t>
      </w:r>
    </w:p>
    <w:p w14:paraId="3ABD7633" w14:textId="77777777" w:rsidR="00A329DF" w:rsidRPr="007D7680" w:rsidRDefault="00A329DF" w:rsidP="00DA03E8">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výplaty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účtu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vkladní knížky, nebo tento zákaz zrušil, usnesení se bezodkladně zašle příslušné bance, případně zmocněnci zůstavitele.</w:t>
      </w:r>
    </w:p>
    <w:p w14:paraId="116C60A4"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33" w:name="_Toc233193438"/>
      <w:bookmarkStart w:id="8034" w:name="_Toc233210036"/>
      <w:bookmarkStart w:id="8035" w:name="_Toc233283855"/>
      <w:bookmarkStart w:id="8036" w:name="_Toc233286658"/>
      <w:bookmarkStart w:id="8037" w:name="_Toc233289620"/>
      <w:bookmarkStart w:id="8038" w:name="_Toc233292728"/>
      <w:bookmarkStart w:id="8039" w:name="_Toc233293397"/>
      <w:bookmarkStart w:id="8040" w:name="_Toc233199464"/>
      <w:bookmarkStart w:id="8041" w:name="_Toc233213632"/>
      <w:bookmarkStart w:id="8042" w:name="_Toc233216690"/>
      <w:bookmarkStart w:id="8043" w:name="_Toc233313673"/>
      <w:bookmarkStart w:id="8044" w:name="_Toc233315976"/>
      <w:bookmarkStart w:id="8045" w:name="_Toc233344871"/>
      <w:bookmarkStart w:id="8046" w:name="_Toc233355356"/>
      <w:bookmarkStart w:id="8047" w:name="_Toc233358046"/>
      <w:bookmarkStart w:id="8048" w:name="_Toc233368727"/>
      <w:bookmarkStart w:id="8049" w:name="_Toc233370857"/>
      <w:bookmarkStart w:id="8050" w:name="_Toc165038673"/>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220</w:t>
      </w:r>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p>
    <w:p w14:paraId="05C42C74" w14:textId="77777777" w:rsidR="00A329DF" w:rsidRPr="007D7680" w:rsidRDefault="00A329DF" w:rsidP="00DA03E8">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Zaměstnanec soudu určený rozvrhem práce nebo pověřený předsedou soudu uloží soudním komisařem předanou závěť do sbírky prohlášených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 zápis do seznamu prohlášených závětí. Na</w:t>
      </w:r>
      <w:r w:rsidR="001C31D4">
        <w:rPr>
          <w:rFonts w:ascii="Times New Roman" w:eastAsia="MS Mincho" w:hAnsi="Times New Roman"/>
          <w:sz w:val="16"/>
          <w:szCs w:val="16"/>
        </w:rPr>
        <w:t> </w:t>
      </w:r>
      <w:r w:rsidRPr="007D7680">
        <w:rPr>
          <w:rFonts w:ascii="Times New Roman" w:eastAsia="MS Mincho" w:hAnsi="Times New Roman"/>
          <w:sz w:val="16"/>
          <w:szCs w:val="16"/>
        </w:rPr>
        <w:t xml:space="preserve">záznamu vyhotoveném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vyznačí běžné číslo seznamu prohlášených závětí.</w:t>
      </w:r>
    </w:p>
    <w:p w14:paraId="51EA0C72" w14:textId="77777777" w:rsidR="00A329DF" w:rsidRPr="007D7680" w:rsidRDefault="00A329DF" w:rsidP="00DA03E8">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Do Sbírky prohlášených závětí se listiny zakládají chronologicky podle běžných čísel seznamu prohlášených závětí. Ukládají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pevných deskách po padesáti listinách do kovové skříně soudu.</w:t>
      </w:r>
    </w:p>
    <w:p w14:paraId="1AEC54FF" w14:textId="77777777" w:rsidR="00A329DF" w:rsidRPr="007D7680" w:rsidRDefault="00A329DF" w:rsidP="00DA03E8">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Závěť, uložená ve sbírce prohlášených závětí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která se</w:t>
      </w:r>
      <w:r w:rsidR="001C31D4">
        <w:rPr>
          <w:rFonts w:ascii="Times New Roman" w:eastAsia="MS Mincho" w:hAnsi="Times New Roman"/>
          <w:sz w:val="16"/>
          <w:szCs w:val="16"/>
        </w:rPr>
        <w:t> </w:t>
      </w:r>
      <w:r w:rsidRPr="007D7680">
        <w:rPr>
          <w:rFonts w:ascii="Times New Roman" w:eastAsia="MS Mincho" w:hAnsi="Times New Roman"/>
          <w:sz w:val="16"/>
          <w:szCs w:val="16"/>
        </w:rPr>
        <w:t>zapůjčuje jinému soudu nebo znalci, se doručí buď prostřednictvím soudního doručovatele, případně osobně, nebo se předá jako cenné psaní či cenný balík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přepravě provozovateli poštovních služeb. Příjemce závěti její převzetí stvrdí svým podpisem na dokladu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w:t>
      </w:r>
    </w:p>
    <w:p w14:paraId="77857D78"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051" w:name="_Toc165038674"/>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soudu</w:t>
      </w:r>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8051"/>
    </w:p>
    <w:p w14:paraId="572B65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52" w:name="_Toc233193440"/>
      <w:bookmarkStart w:id="8053" w:name="_Toc221857016"/>
      <w:bookmarkStart w:id="8054" w:name="_Toc233210038"/>
      <w:bookmarkStart w:id="8055" w:name="_Toc233283857"/>
      <w:bookmarkStart w:id="8056" w:name="_Toc233286660"/>
      <w:bookmarkStart w:id="8057" w:name="_Toc233289622"/>
      <w:bookmarkStart w:id="8058" w:name="_Toc233292730"/>
      <w:bookmarkStart w:id="8059" w:name="_Toc233293399"/>
      <w:bookmarkStart w:id="8060" w:name="_Toc233199466"/>
      <w:bookmarkStart w:id="8061" w:name="_Toc233213634"/>
      <w:bookmarkStart w:id="8062" w:name="_Toc233216692"/>
      <w:bookmarkStart w:id="8063" w:name="_Toc213960047"/>
      <w:bookmarkStart w:id="8064" w:name="_Toc233301493"/>
      <w:bookmarkStart w:id="8065" w:name="_Toc233302825"/>
      <w:bookmarkStart w:id="8066" w:name="_Toc233308100"/>
      <w:bookmarkStart w:id="8067" w:name="_Toc233313675"/>
      <w:bookmarkStart w:id="8068" w:name="_Toc233315978"/>
      <w:bookmarkStart w:id="8069" w:name="_Toc233342847"/>
      <w:bookmarkStart w:id="8070" w:name="_Toc233343513"/>
      <w:bookmarkStart w:id="8071" w:name="_Toc233344873"/>
      <w:bookmarkStart w:id="8072" w:name="_Toc233355358"/>
      <w:bookmarkStart w:id="8073" w:name="_Toc233358048"/>
      <w:bookmarkStart w:id="8074" w:name="_Toc233368729"/>
      <w:bookmarkStart w:id="8075" w:name="_Toc233370859"/>
      <w:bookmarkStart w:id="8076" w:name="_Toc1650386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221</w:t>
      </w:r>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r w:rsidR="00760F6D" w:rsidRPr="007D7680">
        <w:rPr>
          <w:rFonts w:ascii="Times New Roman" w:eastAsia="MS Mincho" w:hAnsi="Times New Roman"/>
          <w:b/>
          <w:color w:val="008000"/>
          <w:sz w:val="16"/>
          <w:szCs w:val="16"/>
        </w:rPr>
        <w:br/>
        <w:t>Druhy úschov</w:t>
      </w:r>
      <w:bookmarkEnd w:id="8076"/>
    </w:p>
    <w:p w14:paraId="36E9364E" w14:textId="77777777" w:rsidR="00581133" w:rsidRPr="007D7680" w:rsidRDefault="004609A0" w:rsidP="00DA03E8">
      <w:pPr>
        <w:pStyle w:val="Zkladntext"/>
        <w:numPr>
          <w:ilvl w:val="0"/>
          <w:numId w:val="363"/>
        </w:numPr>
        <w:rPr>
          <w:sz w:val="16"/>
          <w:szCs w:val="16"/>
        </w:rPr>
      </w:pPr>
      <w:r w:rsidRPr="007D7680">
        <w:rPr>
          <w:sz w:val="16"/>
          <w:szCs w:val="16"/>
        </w:rPr>
        <w:t>U </w:t>
      </w:r>
      <w:r w:rsidR="00A329DF" w:rsidRPr="007D7680">
        <w:rPr>
          <w:sz w:val="16"/>
          <w:szCs w:val="16"/>
        </w:rPr>
        <w:t>soudu se evidují:</w:t>
      </w:r>
    </w:p>
    <w:p w14:paraId="2BD5239B" w14:textId="77777777" w:rsidR="00A329DF" w:rsidRPr="007D7680" w:rsidRDefault="00A329DF" w:rsidP="00DA03E8">
      <w:pPr>
        <w:pStyle w:val="Zkladntext"/>
        <w:numPr>
          <w:ilvl w:val="0"/>
          <w:numId w:val="364"/>
        </w:numPr>
        <w:rPr>
          <w:sz w:val="16"/>
          <w:szCs w:val="16"/>
        </w:rPr>
      </w:pPr>
      <w:r w:rsidRPr="007D7680">
        <w:rPr>
          <w:sz w:val="16"/>
          <w:szCs w:val="16"/>
        </w:rPr>
        <w:t>pozůstalostní úschovy přijímané pozůstalostním soudem</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2AC3BFE9" w14:textId="77777777" w:rsidR="00A329DF" w:rsidRPr="007D7680" w:rsidRDefault="00A329DF" w:rsidP="00DA03E8">
      <w:pPr>
        <w:pStyle w:val="Zkladntext"/>
        <w:numPr>
          <w:ilvl w:val="0"/>
          <w:numId w:val="364"/>
        </w:numPr>
        <w:rPr>
          <w:sz w:val="16"/>
          <w:szCs w:val="16"/>
        </w:rPr>
      </w:pPr>
      <w:r w:rsidRPr="007D7680">
        <w:rPr>
          <w:sz w:val="16"/>
          <w:szCs w:val="16"/>
        </w:rPr>
        <w:t>soluční úschovy evidované na základě návrhu zapisovaného do rejstříku Sd,</w:t>
      </w:r>
    </w:p>
    <w:p w14:paraId="32A615E0" w14:textId="77777777" w:rsidR="00A329DF" w:rsidRPr="007D7680" w:rsidRDefault="00A329DF" w:rsidP="00DA03E8">
      <w:pPr>
        <w:pStyle w:val="Zkladntext"/>
        <w:numPr>
          <w:ilvl w:val="0"/>
          <w:numId w:val="364"/>
        </w:numPr>
        <w:rPr>
          <w:sz w:val="16"/>
          <w:szCs w:val="16"/>
        </w:rPr>
      </w:pPr>
      <w:r w:rsidRPr="007D7680">
        <w:rPr>
          <w:sz w:val="16"/>
          <w:szCs w:val="16"/>
        </w:rPr>
        <w:t>povinné úschovy evidované krajskými soudy, vzniklé</w:t>
      </w:r>
    </w:p>
    <w:p w14:paraId="28A2101D" w14:textId="77777777" w:rsidR="00A329DF" w:rsidRPr="007D7680" w:rsidRDefault="00A329DF" w:rsidP="00DA03E8">
      <w:pPr>
        <w:pStyle w:val="Zkladntext"/>
        <w:numPr>
          <w:ilvl w:val="0"/>
          <w:numId w:val="365"/>
        </w:numPr>
        <w:rPr>
          <w:sz w:val="16"/>
          <w:szCs w:val="16"/>
        </w:rPr>
      </w:pPr>
      <w:r w:rsidRPr="007D7680">
        <w:rPr>
          <w:sz w:val="16"/>
          <w:szCs w:val="16"/>
        </w:rPr>
        <w:t>v insolvenčním řízení,</w:t>
      </w:r>
    </w:p>
    <w:p w14:paraId="6C50E4ED" w14:textId="77777777" w:rsidR="00A329DF" w:rsidRPr="007D7680" w:rsidRDefault="00A329DF" w:rsidP="00DA03E8">
      <w:pPr>
        <w:pStyle w:val="Zkladntext"/>
        <w:numPr>
          <w:ilvl w:val="0"/>
          <w:numId w:val="365"/>
        </w:numPr>
        <w:rPr>
          <w:sz w:val="16"/>
          <w:szCs w:val="16"/>
        </w:rPr>
      </w:pPr>
      <w:r w:rsidRPr="007D7680">
        <w:rPr>
          <w:sz w:val="16"/>
          <w:szCs w:val="16"/>
        </w:rPr>
        <w:t xml:space="preserve">na základě rozhodnutí soudu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 zákon</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 xml:space="preserve">obchodních korporacích), případně podle zákona </w:t>
      </w:r>
      <w:r w:rsidR="00FE0AA5" w:rsidRPr="007D7680">
        <w:rPr>
          <w:sz w:val="16"/>
          <w:szCs w:val="16"/>
        </w:rPr>
        <w:t>č. </w:t>
      </w:r>
      <w:r w:rsidRPr="007D7680">
        <w:rPr>
          <w:sz w:val="16"/>
          <w:szCs w:val="16"/>
        </w:rPr>
        <w:t>125/2008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 ve </w:t>
      </w:r>
      <w:r w:rsidR="00760F6D" w:rsidRPr="007D7680">
        <w:rPr>
          <w:sz w:val="16"/>
          <w:szCs w:val="16"/>
        </w:rPr>
        <w:t>znění pozdějších předpisů,</w:t>
      </w:r>
    </w:p>
    <w:p w14:paraId="766B415E" w14:textId="77777777" w:rsidR="00A329DF" w:rsidRPr="007D7680" w:rsidRDefault="00A329DF" w:rsidP="00DA03E8">
      <w:pPr>
        <w:pStyle w:val="Zkladntext"/>
        <w:numPr>
          <w:ilvl w:val="0"/>
          <w:numId w:val="364"/>
        </w:numPr>
        <w:rPr>
          <w:sz w:val="16"/>
          <w:szCs w:val="16"/>
        </w:rPr>
      </w:pPr>
      <w:r w:rsidRPr="007D7680">
        <w:rPr>
          <w:sz w:val="16"/>
          <w:szCs w:val="16"/>
        </w:rPr>
        <w:t>ostatní úschovy přijímané soudem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soudním řízením nebo vzniklé</w:t>
      </w:r>
      <w:r w:rsidR="00581133" w:rsidRPr="007D7680">
        <w:rPr>
          <w:sz w:val="16"/>
          <w:szCs w:val="16"/>
        </w:rPr>
        <w:t xml:space="preserve"> z </w:t>
      </w:r>
      <w:r w:rsidRPr="007D7680">
        <w:rPr>
          <w:sz w:val="16"/>
          <w:szCs w:val="16"/>
        </w:rPr>
        <w:t>jiné činnosti soudu nebo přijaté</w:t>
      </w:r>
      <w:r w:rsidR="009709AD" w:rsidRPr="007D7680">
        <w:rPr>
          <w:sz w:val="16"/>
          <w:szCs w:val="16"/>
        </w:rPr>
        <w:t xml:space="preserve"> v </w:t>
      </w:r>
      <w:r w:rsidRPr="007D7680">
        <w:rPr>
          <w:sz w:val="16"/>
          <w:szCs w:val="16"/>
        </w:rPr>
        <w:t>případech stanovených jinými právními předpisy.</w:t>
      </w:r>
    </w:p>
    <w:p w14:paraId="0BB7BB4C" w14:textId="77777777" w:rsidR="000F1416" w:rsidRPr="007D7680" w:rsidRDefault="00A329DF" w:rsidP="00DA03E8">
      <w:pPr>
        <w:pStyle w:val="Zkladntext"/>
        <w:numPr>
          <w:ilvl w:val="0"/>
          <w:numId w:val="363"/>
        </w:numPr>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se zakládají do spisu týkajícího se úschovy (jsou jeho součástí).</w:t>
      </w:r>
    </w:p>
    <w:p w14:paraId="229907B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77" w:name="_Toc233193441"/>
      <w:bookmarkStart w:id="8078" w:name="_Toc221857017"/>
      <w:bookmarkStart w:id="8079" w:name="_Toc233210039"/>
      <w:bookmarkStart w:id="8080" w:name="_Toc233283858"/>
      <w:bookmarkStart w:id="8081" w:name="_Toc233286661"/>
      <w:bookmarkStart w:id="8082" w:name="_Toc233289623"/>
      <w:bookmarkStart w:id="8083" w:name="_Toc233292731"/>
      <w:bookmarkStart w:id="8084" w:name="_Toc233293400"/>
      <w:bookmarkStart w:id="8085" w:name="_Toc233199467"/>
      <w:bookmarkStart w:id="8086" w:name="_Toc233213635"/>
      <w:bookmarkStart w:id="8087" w:name="_Toc233216693"/>
      <w:bookmarkStart w:id="8088" w:name="_Toc213960048"/>
      <w:bookmarkStart w:id="8089" w:name="_Toc233301494"/>
      <w:bookmarkStart w:id="8090" w:name="_Toc233302826"/>
      <w:bookmarkStart w:id="8091" w:name="_Toc233308101"/>
      <w:bookmarkStart w:id="8092" w:name="_Toc233313676"/>
      <w:bookmarkStart w:id="8093" w:name="_Toc233315979"/>
      <w:bookmarkStart w:id="8094" w:name="_Toc233342848"/>
      <w:bookmarkStart w:id="8095" w:name="_Toc233343514"/>
      <w:bookmarkStart w:id="8096" w:name="_Toc233344874"/>
      <w:bookmarkStart w:id="8097" w:name="_Toc233355359"/>
      <w:bookmarkStart w:id="8098" w:name="_Toc233358049"/>
      <w:bookmarkStart w:id="8099" w:name="_Toc233368730"/>
      <w:bookmarkStart w:id="8100" w:name="_Toc233370860"/>
      <w:bookmarkStart w:id="8101" w:name="_Toc1650386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222</w:t>
      </w:r>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p>
    <w:p w14:paraId="63CA88D1"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Předměty ukládané do kovové skříně soudu se při zápisu do knihy úschov popíší podle písemného pokynu soudce tak, aby byla vyloučena jejich záměna. Před uložením do kovové skříně se vloží do pevného obalu (obálky) opatřeného zajišťovacími páskami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kulatým úředním razítkem, podpisem soudce, popř. zaměstnanec pověřeného vedením knihy úschov. Zaměstnanec takto podepsaný odpovídá za obsah obalu. Zaměstnanec pověřený vedením knihy úschov jinak odpovídá za neporušenost obalu.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úschovu na</w:t>
      </w:r>
      <w:r w:rsidR="001C31D4">
        <w:rPr>
          <w:rFonts w:ascii="Times New Roman" w:eastAsia="MS Mincho" w:hAnsi="Times New Roman"/>
          <w:sz w:val="16"/>
          <w:szCs w:val="16"/>
        </w:rPr>
        <w:t> </w:t>
      </w:r>
      <w:r w:rsidRPr="007D7680">
        <w:rPr>
          <w:rFonts w:ascii="Times New Roman" w:eastAsia="MS Mincho" w:hAnsi="Times New Roman"/>
          <w:sz w:val="16"/>
          <w:szCs w:val="16"/>
        </w:rPr>
        <w:t>návrh, podepíše se na obal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složitel. Na obalu se vyznačí položka knihy úschov, věc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spisová značka.</w:t>
      </w:r>
    </w:p>
    <w:p w14:paraId="6BEFABBD" w14:textId="77777777" w:rsidR="00F47791" w:rsidRPr="007D7680" w:rsidRDefault="00F47791"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Za účelem snadnější kontroly úschov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224) mohou být předměty úschovy namísto obálky dle odstavce 1 vkládány do bezpečnostních sáčků transparentních. Odstavec 1 se pak použije přiměřeně na podepisování sáčků a zodpovědnost za jejich obsah a neporušenost.</w:t>
      </w:r>
    </w:p>
    <w:p w14:paraId="649C6E7D"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Na písemný pokyn podle odstavce potvrdí zaměstnanec pověřený vedením knihy úschov převzetí úschovy doložkou „</w:t>
      </w:r>
      <w:r w:rsidRPr="007D7680">
        <w:rPr>
          <w:rFonts w:ascii="Times New Roman" w:eastAsia="MS Mincho" w:hAnsi="Times New Roman"/>
          <w:b/>
          <w:sz w:val="16"/>
          <w:szCs w:val="16"/>
        </w:rPr>
        <w:t>převzal</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převzetí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připojením svého podpisu.</w:t>
      </w:r>
    </w:p>
    <w:p w14:paraId="6047A2ED"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Předmět úschovy vydá zaměstnanec pověřený vedením knihy úschov na podkladě poukazu soudce. Na písemný pokyn zaměstnanec pověřený vedením knihy úschovy vyznačí vydání úschovy doložku „</w:t>
      </w:r>
      <w:r w:rsidRPr="007D7680">
        <w:rPr>
          <w:rFonts w:ascii="Times New Roman" w:eastAsia="MS Mincho" w:hAnsi="Times New Roman"/>
          <w:b/>
          <w:sz w:val="16"/>
          <w:szCs w:val="16"/>
        </w:rPr>
        <w:t>vydal</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vydání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připojením svého podpisu.</w:t>
      </w:r>
    </w:p>
    <w:p w14:paraId="37423F0E"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Příjemce potvrdí převzetí předmětu úschovy svým podpisem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svého bydliště,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druhu průkazu totožnosti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 rubrice knihy úschov. Při vedení evidence soudních úschov pomocí výpočetní techniky příjemce potvrdí převzetí předmětu úschovy na kopii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úschovy, která se zakládá do spisu.</w:t>
      </w:r>
    </w:p>
    <w:p w14:paraId="0379D794"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Na žádost oprávněného lze na jeho nebezpečí zaslat předmět úschovy na určenou adresu poštou.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odesílané zásilky se</w:t>
      </w:r>
      <w:r w:rsidR="001C31D4">
        <w:rPr>
          <w:rFonts w:ascii="Times New Roman" w:eastAsia="MS Mincho" w:hAnsi="Times New Roman"/>
          <w:sz w:val="16"/>
          <w:szCs w:val="16"/>
        </w:rPr>
        <w:t> </w:t>
      </w:r>
      <w:r w:rsidRPr="007D7680">
        <w:rPr>
          <w:rFonts w:ascii="Times New Roman" w:eastAsia="MS Mincho" w:hAnsi="Times New Roman"/>
          <w:sz w:val="16"/>
          <w:szCs w:val="16"/>
        </w:rPr>
        <w:t>pevně spojí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písemným 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vydání úschovy jako doklad nahrazující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w:t>
      </w:r>
    </w:p>
    <w:p w14:paraId="744FF3E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02" w:name="_Toc233193442"/>
      <w:bookmarkStart w:id="8103" w:name="_Toc221857018"/>
      <w:bookmarkStart w:id="8104" w:name="_Toc233210040"/>
      <w:bookmarkStart w:id="8105" w:name="_Toc233283859"/>
      <w:bookmarkStart w:id="8106" w:name="_Toc233286662"/>
      <w:bookmarkStart w:id="8107" w:name="_Toc233289624"/>
      <w:bookmarkStart w:id="8108" w:name="_Toc233292732"/>
      <w:bookmarkStart w:id="8109" w:name="_Toc233293401"/>
      <w:bookmarkStart w:id="8110" w:name="_Toc233199468"/>
      <w:bookmarkStart w:id="8111" w:name="_Toc233213636"/>
      <w:bookmarkStart w:id="8112" w:name="_Toc233216694"/>
      <w:bookmarkStart w:id="8113" w:name="_Toc213960049"/>
      <w:bookmarkStart w:id="8114" w:name="_Toc233301495"/>
      <w:bookmarkStart w:id="8115" w:name="_Toc233302827"/>
      <w:bookmarkStart w:id="8116" w:name="_Toc233308102"/>
      <w:bookmarkStart w:id="8117" w:name="_Toc233313677"/>
      <w:bookmarkStart w:id="8118" w:name="_Toc233315980"/>
      <w:bookmarkStart w:id="8119" w:name="_Toc233342849"/>
      <w:bookmarkStart w:id="8120" w:name="_Toc233343515"/>
      <w:bookmarkStart w:id="8121" w:name="_Toc233344875"/>
      <w:bookmarkStart w:id="8122" w:name="_Toc233355360"/>
      <w:bookmarkStart w:id="8123" w:name="_Toc233358050"/>
      <w:bookmarkStart w:id="8124" w:name="_Toc233368731"/>
      <w:bookmarkStart w:id="8125" w:name="_Toc233370861"/>
      <w:bookmarkStart w:id="8126" w:name="_Toc1650386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223</w:t>
      </w:r>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p>
    <w:p w14:paraId="3A4D968D" w14:textId="77777777" w:rsidR="000F1416" w:rsidRPr="007D7680" w:rsidRDefault="000F1416">
      <w:pPr>
        <w:pStyle w:val="Zkladntext"/>
        <w:ind w:firstLine="357"/>
        <w:rPr>
          <w:sz w:val="16"/>
          <w:szCs w:val="16"/>
        </w:rPr>
      </w:pPr>
      <w:r w:rsidRPr="007D7680">
        <w:rPr>
          <w:sz w:val="16"/>
          <w:szCs w:val="16"/>
        </w:rPr>
        <w:t>Přístup do kovové skříně soudu má pouze rozvrhem práce soudu určený soudce</w:t>
      </w:r>
      <w:r w:rsidR="004609A0" w:rsidRPr="007D7680">
        <w:rPr>
          <w:sz w:val="16"/>
          <w:szCs w:val="16"/>
        </w:rPr>
        <w:t xml:space="preserve"> a </w:t>
      </w:r>
      <w:r w:rsidRPr="007D7680">
        <w:rPr>
          <w:sz w:val="16"/>
          <w:szCs w:val="16"/>
        </w:rPr>
        <w:t>zaměstnanec pověřený vedením knihy úschov. Tito zaměstnanci odpovídají za evidenci</w:t>
      </w:r>
      <w:r w:rsidR="004609A0" w:rsidRPr="007D7680">
        <w:rPr>
          <w:sz w:val="16"/>
          <w:szCs w:val="16"/>
        </w:rPr>
        <w:t xml:space="preserve"> a </w:t>
      </w:r>
      <w:r w:rsidRPr="007D7680">
        <w:rPr>
          <w:sz w:val="16"/>
          <w:szCs w:val="16"/>
        </w:rPr>
        <w:t>za nakládání</w:t>
      </w:r>
      <w:r w:rsidR="00581133" w:rsidRPr="007D7680">
        <w:rPr>
          <w:sz w:val="16"/>
          <w:szCs w:val="16"/>
        </w:rPr>
        <w:t xml:space="preserve"> s </w:t>
      </w:r>
      <w:r w:rsidRPr="007D7680">
        <w:rPr>
          <w:sz w:val="16"/>
          <w:szCs w:val="16"/>
        </w:rPr>
        <w:t>úschovami</w:t>
      </w:r>
      <w:r w:rsidR="009709AD" w:rsidRPr="007D7680">
        <w:rPr>
          <w:sz w:val="16"/>
          <w:szCs w:val="16"/>
        </w:rPr>
        <w:t xml:space="preserve"> v </w:t>
      </w:r>
      <w:r w:rsidRPr="007D7680">
        <w:rPr>
          <w:sz w:val="16"/>
          <w:szCs w:val="16"/>
        </w:rPr>
        <w:t>kovové skříni soudu.</w:t>
      </w:r>
    </w:p>
    <w:p w14:paraId="4D9575C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27" w:name="_Toc233193443"/>
      <w:bookmarkStart w:id="8128" w:name="_Toc221857019"/>
      <w:bookmarkStart w:id="8129" w:name="_Toc233210041"/>
      <w:bookmarkStart w:id="8130" w:name="_Toc233283860"/>
      <w:bookmarkStart w:id="8131" w:name="_Toc233286663"/>
      <w:bookmarkStart w:id="8132" w:name="_Toc233289625"/>
      <w:bookmarkStart w:id="8133" w:name="_Toc233292733"/>
      <w:bookmarkStart w:id="8134" w:name="_Toc233293402"/>
      <w:bookmarkStart w:id="8135" w:name="_Toc233199469"/>
      <w:bookmarkStart w:id="8136" w:name="_Toc233213637"/>
      <w:bookmarkStart w:id="8137" w:name="_Toc233216695"/>
      <w:bookmarkStart w:id="8138" w:name="_Toc213960050"/>
      <w:bookmarkStart w:id="8139" w:name="_Toc233301496"/>
      <w:bookmarkStart w:id="8140" w:name="_Toc233302828"/>
      <w:bookmarkStart w:id="8141" w:name="_Toc233308103"/>
      <w:bookmarkStart w:id="8142" w:name="_Toc233313678"/>
      <w:bookmarkStart w:id="8143" w:name="_Toc233315981"/>
      <w:bookmarkStart w:id="8144" w:name="_Toc233342850"/>
      <w:bookmarkStart w:id="8145" w:name="_Toc233343516"/>
      <w:bookmarkStart w:id="8146" w:name="_Toc233344876"/>
      <w:bookmarkStart w:id="8147" w:name="_Toc233355361"/>
      <w:bookmarkStart w:id="8148" w:name="_Toc233358051"/>
      <w:bookmarkStart w:id="8149" w:name="_Toc233368732"/>
      <w:bookmarkStart w:id="8150" w:name="_Toc233370862"/>
      <w:bookmarkStart w:id="8151" w:name="_Toc1650386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224</w:t>
      </w:r>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p>
    <w:p w14:paraId="79D3B22C"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soudu, nebo jím písemně pověřený zaměstnanec,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zaměstnance, který má podle rozvrhu práce přístup do kovové skříně, provede nejméně jednou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kalendářním pololetí kontrolu úschov uložených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kovové skříni soudu porovnáním skutečného stavu se záznamy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údaji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spisech. Tato kontrola musí být provedena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změně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osobě soudce nebo zaměstnance soudu uvedených</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222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 založí do správního spisu.</w:t>
      </w:r>
    </w:p>
    <w:p w14:paraId="4967373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52" w:name="_Toc233193444"/>
      <w:bookmarkStart w:id="8153" w:name="_Toc221857020"/>
      <w:bookmarkStart w:id="8154" w:name="_Toc233210042"/>
      <w:bookmarkStart w:id="8155" w:name="_Toc233283861"/>
      <w:bookmarkStart w:id="8156" w:name="_Toc233286664"/>
      <w:bookmarkStart w:id="8157" w:name="_Toc233289626"/>
      <w:bookmarkStart w:id="8158" w:name="_Toc233292734"/>
      <w:bookmarkStart w:id="8159" w:name="_Toc233293403"/>
      <w:bookmarkStart w:id="8160" w:name="_Toc233199470"/>
      <w:bookmarkStart w:id="8161" w:name="_Toc233213638"/>
      <w:bookmarkStart w:id="8162" w:name="_Toc233216696"/>
      <w:bookmarkStart w:id="8163" w:name="_Toc213960051"/>
      <w:bookmarkStart w:id="8164" w:name="_Toc233301497"/>
      <w:bookmarkStart w:id="8165" w:name="_Toc233302829"/>
      <w:bookmarkStart w:id="8166" w:name="_Toc233308104"/>
      <w:bookmarkStart w:id="8167" w:name="_Toc233313679"/>
      <w:bookmarkStart w:id="8168" w:name="_Toc233315982"/>
      <w:bookmarkStart w:id="8169" w:name="_Toc233342851"/>
      <w:bookmarkStart w:id="8170" w:name="_Toc233343517"/>
      <w:bookmarkStart w:id="8171" w:name="_Toc233344877"/>
      <w:bookmarkStart w:id="8172" w:name="_Toc233355362"/>
      <w:bookmarkStart w:id="8173" w:name="_Toc233358052"/>
      <w:bookmarkStart w:id="8174" w:name="_Toc233368733"/>
      <w:bookmarkStart w:id="8175" w:name="_Toc233370863"/>
      <w:bookmarkStart w:id="8176" w:name="_Toc1650386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225</w:t>
      </w:r>
      <w:r w:rsidR="000F1416" w:rsidRPr="007D7680">
        <w:rPr>
          <w:rFonts w:ascii="Times New Roman" w:eastAsia="MS Mincho" w:hAnsi="Times New Roman"/>
          <w:b/>
          <w:color w:val="008000"/>
          <w:sz w:val="16"/>
          <w:szCs w:val="16"/>
        </w:rPr>
        <w:br/>
      </w:r>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r w:rsidR="00760F6D"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00760F6D" w:rsidRPr="007D7680">
        <w:rPr>
          <w:rFonts w:ascii="Times New Roman" w:eastAsia="MS Mincho" w:hAnsi="Times New Roman"/>
          <w:b/>
          <w:color w:val="008000"/>
          <w:sz w:val="16"/>
          <w:szCs w:val="16"/>
        </w:rPr>
        <w:t>banky</w:t>
      </w:r>
      <w:bookmarkEnd w:id="8176"/>
    </w:p>
    <w:p w14:paraId="17BF5012" w14:textId="77777777" w:rsidR="00760F6D" w:rsidRPr="007D7680" w:rsidRDefault="00760F6D" w:rsidP="00987199">
      <w:pPr>
        <w:pStyle w:val="Zkladntext"/>
        <w:numPr>
          <w:ilvl w:val="0"/>
          <w:numId w:val="131"/>
        </w:numPr>
        <w:rPr>
          <w:sz w:val="16"/>
          <w:szCs w:val="16"/>
        </w:rPr>
      </w:pPr>
      <w:r w:rsidRPr="007D7680">
        <w:rPr>
          <w:sz w:val="16"/>
          <w:szCs w:val="16"/>
        </w:rPr>
        <w:t>Peníze se ukládají na bankovní účet soudu. Peněžní prostředky</w:t>
      </w:r>
      <w:r w:rsidR="009709AD" w:rsidRPr="007D7680">
        <w:rPr>
          <w:sz w:val="16"/>
          <w:szCs w:val="16"/>
        </w:rPr>
        <w:t xml:space="preserve"> v </w:t>
      </w:r>
      <w:r w:rsidRPr="007D7680">
        <w:rPr>
          <w:sz w:val="16"/>
          <w:szCs w:val="16"/>
        </w:rPr>
        <w:t>cizí měně se ukládají na devizový účet soudu. Na účtu soudu banka uvede spisovou značku soudu, pod kterou byly peněžní prostředky složeny.</w:t>
      </w:r>
    </w:p>
    <w:p w14:paraId="216F7066" w14:textId="77777777" w:rsidR="000F1416" w:rsidRPr="007D7680" w:rsidRDefault="00760F6D" w:rsidP="00987199">
      <w:pPr>
        <w:pStyle w:val="Zkladntext"/>
        <w:numPr>
          <w:ilvl w:val="0"/>
          <w:numId w:val="131"/>
        </w:numPr>
        <w:rPr>
          <w:sz w:val="16"/>
          <w:szCs w:val="16"/>
        </w:rPr>
      </w:pPr>
      <w:r w:rsidRPr="007D7680">
        <w:rPr>
          <w:sz w:val="16"/>
          <w:szCs w:val="16"/>
        </w:rPr>
        <w:t>Jiné movité věci, je-li to vhodné, se ukládají do úschovy</w:t>
      </w:r>
      <w:r w:rsidR="00581133" w:rsidRPr="007D7680">
        <w:rPr>
          <w:sz w:val="16"/>
          <w:szCs w:val="16"/>
        </w:rPr>
        <w:t xml:space="preserve"> u </w:t>
      </w:r>
      <w:r w:rsidRPr="007D7680">
        <w:rPr>
          <w:sz w:val="16"/>
          <w:szCs w:val="16"/>
        </w:rPr>
        <w:t>banky (resp. do bezpečnostních schránek</w:t>
      </w:r>
      <w:r w:rsidR="00581133" w:rsidRPr="007D7680">
        <w:rPr>
          <w:sz w:val="16"/>
          <w:szCs w:val="16"/>
        </w:rPr>
        <w:t xml:space="preserve"> u </w:t>
      </w:r>
      <w:r w:rsidRPr="007D7680">
        <w:rPr>
          <w:sz w:val="16"/>
          <w:szCs w:val="16"/>
        </w:rPr>
        <w:t>banky)</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B37B2D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77" w:name="_Toc233193445"/>
      <w:bookmarkStart w:id="8178" w:name="_Toc221857021"/>
      <w:bookmarkStart w:id="8179" w:name="_Toc233210043"/>
      <w:bookmarkStart w:id="8180" w:name="_Toc233283862"/>
      <w:bookmarkStart w:id="8181" w:name="_Toc233286665"/>
      <w:bookmarkStart w:id="8182" w:name="_Toc233289627"/>
      <w:bookmarkStart w:id="8183" w:name="_Toc233292735"/>
      <w:bookmarkStart w:id="8184" w:name="_Toc233293404"/>
      <w:bookmarkStart w:id="8185" w:name="_Toc233199471"/>
      <w:bookmarkStart w:id="8186" w:name="_Toc233213639"/>
      <w:bookmarkStart w:id="8187" w:name="_Toc233216697"/>
      <w:bookmarkStart w:id="8188" w:name="_Toc213960052"/>
      <w:bookmarkStart w:id="8189" w:name="_Toc233301498"/>
      <w:bookmarkStart w:id="8190" w:name="_Toc233302830"/>
      <w:bookmarkStart w:id="8191" w:name="_Toc233308105"/>
      <w:bookmarkStart w:id="8192" w:name="_Toc233313680"/>
      <w:bookmarkStart w:id="8193" w:name="_Toc233315983"/>
      <w:bookmarkStart w:id="8194" w:name="_Toc233342852"/>
      <w:bookmarkStart w:id="8195" w:name="_Toc233343518"/>
      <w:bookmarkStart w:id="8196" w:name="_Toc233344878"/>
      <w:bookmarkStart w:id="8197" w:name="_Toc233355363"/>
      <w:bookmarkStart w:id="8198" w:name="_Toc233358053"/>
      <w:bookmarkStart w:id="8199" w:name="_Toc233368734"/>
      <w:bookmarkStart w:id="8200" w:name="_Toc233370864"/>
      <w:bookmarkStart w:id="8201" w:name="_Toc1650386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226</w:t>
      </w:r>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p>
    <w:p w14:paraId="32D42437" w14:textId="77777777" w:rsidR="000F1416" w:rsidRPr="007D7680" w:rsidRDefault="000F1416">
      <w:pPr>
        <w:pStyle w:val="Zkladntext"/>
        <w:ind w:firstLine="357"/>
        <w:rPr>
          <w:sz w:val="16"/>
          <w:szCs w:val="16"/>
        </w:rPr>
      </w:pPr>
      <w:r w:rsidRPr="007D7680">
        <w:rPr>
          <w:sz w:val="16"/>
          <w:szCs w:val="16"/>
        </w:rPr>
        <w:t>Poukaz, kterým se nařizuje výplata peněz nebo vydání jiných movitých věcí</w:t>
      </w:r>
      <w:r w:rsidR="00647D27" w:rsidRPr="007D7680">
        <w:rPr>
          <w:sz w:val="16"/>
          <w:szCs w:val="16"/>
        </w:rPr>
        <w:t xml:space="preserve"> </w:t>
      </w:r>
      <w:r w:rsidR="00760F6D" w:rsidRPr="007D7680">
        <w:rPr>
          <w:sz w:val="16"/>
          <w:szCs w:val="16"/>
        </w:rPr>
        <w:t>bankou</w:t>
      </w:r>
      <w:r w:rsidRPr="007D7680">
        <w:rPr>
          <w:sz w:val="16"/>
          <w:szCs w:val="16"/>
        </w:rPr>
        <w:t>, se zasílá dvojmo; druhé vyhotovení se spolu se záznamem</w:t>
      </w:r>
      <w:r w:rsidR="00581133" w:rsidRPr="007D7680">
        <w:rPr>
          <w:sz w:val="16"/>
          <w:szCs w:val="16"/>
        </w:rPr>
        <w:t xml:space="preserve"> o </w:t>
      </w:r>
      <w:r w:rsidRPr="007D7680">
        <w:rPr>
          <w:sz w:val="16"/>
          <w:szCs w:val="16"/>
        </w:rPr>
        <w:t>provedení poukazu slouží jako doklad pro soud.</w:t>
      </w:r>
    </w:p>
    <w:p w14:paraId="0F7E2A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02" w:name="_Toc233193446"/>
      <w:bookmarkStart w:id="8203" w:name="_Toc221857022"/>
      <w:bookmarkStart w:id="8204" w:name="_Toc233210044"/>
      <w:bookmarkStart w:id="8205" w:name="_Toc233283863"/>
      <w:bookmarkStart w:id="8206" w:name="_Toc233286666"/>
      <w:bookmarkStart w:id="8207" w:name="_Toc233289628"/>
      <w:bookmarkStart w:id="8208" w:name="_Toc233292736"/>
      <w:bookmarkStart w:id="8209" w:name="_Toc233293405"/>
      <w:bookmarkStart w:id="8210" w:name="_Toc233199472"/>
      <w:bookmarkStart w:id="8211" w:name="_Toc233213640"/>
      <w:bookmarkStart w:id="8212" w:name="_Toc233216698"/>
      <w:bookmarkStart w:id="8213" w:name="_Toc213960053"/>
      <w:bookmarkStart w:id="8214" w:name="_Toc233301499"/>
      <w:bookmarkStart w:id="8215" w:name="_Toc233302831"/>
      <w:bookmarkStart w:id="8216" w:name="_Toc233308106"/>
      <w:bookmarkStart w:id="8217" w:name="_Toc233313681"/>
      <w:bookmarkStart w:id="8218" w:name="_Toc233315984"/>
      <w:bookmarkStart w:id="8219" w:name="_Toc233342853"/>
      <w:bookmarkStart w:id="8220" w:name="_Toc233343519"/>
      <w:bookmarkStart w:id="8221" w:name="_Toc233344879"/>
      <w:bookmarkStart w:id="8222" w:name="_Toc233355364"/>
      <w:bookmarkStart w:id="8223" w:name="_Toc233358054"/>
      <w:bookmarkStart w:id="8224" w:name="_Toc233368735"/>
      <w:bookmarkStart w:id="8225" w:name="_Toc233370865"/>
      <w:bookmarkStart w:id="8226" w:name="_Toc1650386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227</w:t>
      </w:r>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p>
    <w:p w14:paraId="76302B49" w14:textId="77777777" w:rsidR="000F1416" w:rsidRPr="007D7680" w:rsidRDefault="000F1416">
      <w:pPr>
        <w:pStyle w:val="Zkladntext"/>
        <w:ind w:firstLine="357"/>
        <w:rPr>
          <w:sz w:val="16"/>
          <w:szCs w:val="16"/>
        </w:rPr>
      </w:pPr>
      <w:r w:rsidRPr="007D7680">
        <w:rPr>
          <w:sz w:val="16"/>
          <w:szCs w:val="16"/>
        </w:rPr>
        <w:t xml:space="preserve">Předseda soudu předkládá </w:t>
      </w:r>
      <w:r w:rsidR="00760F6D" w:rsidRPr="007D7680">
        <w:rPr>
          <w:sz w:val="16"/>
          <w:szCs w:val="16"/>
        </w:rPr>
        <w:t xml:space="preserve">bance </w:t>
      </w:r>
      <w:r w:rsidRPr="007D7680">
        <w:rPr>
          <w:sz w:val="16"/>
          <w:szCs w:val="16"/>
        </w:rPr>
        <w:t>vzory podpisů zaměstnanců soudu, oprávněných podepisovat poukazy</w:t>
      </w:r>
      <w:r w:rsidR="004609A0" w:rsidRPr="007D7680">
        <w:rPr>
          <w:sz w:val="16"/>
          <w:szCs w:val="16"/>
        </w:rPr>
        <w:t xml:space="preserve"> a </w:t>
      </w:r>
      <w:r w:rsidRPr="007D7680">
        <w:rPr>
          <w:sz w:val="16"/>
          <w:szCs w:val="16"/>
        </w:rPr>
        <w:t>vyrozumí jej také</w:t>
      </w:r>
      <w:r w:rsidR="00581133" w:rsidRPr="007D7680">
        <w:rPr>
          <w:sz w:val="16"/>
          <w:szCs w:val="16"/>
        </w:rPr>
        <w:t xml:space="preserve"> o </w:t>
      </w:r>
      <w:r w:rsidRPr="007D7680">
        <w:rPr>
          <w:sz w:val="16"/>
          <w:szCs w:val="16"/>
        </w:rPr>
        <w:t>každé změně</w:t>
      </w:r>
      <w:r w:rsidR="009709AD" w:rsidRPr="007D7680">
        <w:rPr>
          <w:sz w:val="16"/>
          <w:szCs w:val="16"/>
        </w:rPr>
        <w:t xml:space="preserve"> v </w:t>
      </w:r>
      <w:r w:rsidRPr="007D7680">
        <w:rPr>
          <w:sz w:val="16"/>
          <w:szCs w:val="16"/>
        </w:rPr>
        <w:t>osobách oprávněných zaměstnanců.</w:t>
      </w:r>
    </w:p>
    <w:p w14:paraId="30F98CBA" w14:textId="77777777" w:rsidR="000F1416" w:rsidRPr="007D7680" w:rsidRDefault="00FE0AA5" w:rsidP="00A50105">
      <w:pPr>
        <w:pStyle w:val="Prosttext"/>
        <w:keepNext/>
        <w:spacing w:before="60"/>
        <w:jc w:val="center"/>
        <w:outlineLvl w:val="4"/>
        <w:rPr>
          <w:rFonts w:ascii="Times New Roman" w:hAnsi="Times New Roman"/>
          <w:i/>
          <w:iCs/>
          <w:sz w:val="16"/>
          <w:szCs w:val="16"/>
        </w:rPr>
      </w:pPr>
      <w:bookmarkStart w:id="8227" w:name="_Toc233193447"/>
      <w:bookmarkStart w:id="8228" w:name="_Toc221857023"/>
      <w:bookmarkStart w:id="8229" w:name="_Toc233210045"/>
      <w:bookmarkStart w:id="8230" w:name="_Toc233283864"/>
      <w:bookmarkStart w:id="8231" w:name="_Toc233286667"/>
      <w:bookmarkStart w:id="8232" w:name="_Toc233289629"/>
      <w:bookmarkStart w:id="8233" w:name="_Toc233292737"/>
      <w:bookmarkStart w:id="8234" w:name="_Toc233293406"/>
      <w:bookmarkStart w:id="8235" w:name="_Toc233199473"/>
      <w:bookmarkStart w:id="8236" w:name="_Toc233213641"/>
      <w:bookmarkStart w:id="8237" w:name="_Toc233216699"/>
      <w:bookmarkStart w:id="8238" w:name="_Toc213960054"/>
      <w:bookmarkStart w:id="8239" w:name="_Toc233301500"/>
      <w:bookmarkStart w:id="8240" w:name="_Toc233302832"/>
      <w:bookmarkStart w:id="8241" w:name="_Toc233308107"/>
      <w:bookmarkStart w:id="8242" w:name="_Toc233313682"/>
      <w:bookmarkStart w:id="8243" w:name="_Toc233315985"/>
      <w:bookmarkStart w:id="8244" w:name="_Toc233342854"/>
      <w:bookmarkStart w:id="8245" w:name="_Toc233343520"/>
      <w:bookmarkStart w:id="8246" w:name="_Toc233344880"/>
      <w:bookmarkStart w:id="8247" w:name="_Toc233355365"/>
      <w:bookmarkStart w:id="8248" w:name="_Toc233358055"/>
      <w:bookmarkStart w:id="8249" w:name="_Toc233368736"/>
      <w:bookmarkStart w:id="8250" w:name="_Toc233370866"/>
      <w:bookmarkStart w:id="8251" w:name="_Toc1650386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228</w:t>
      </w:r>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r w:rsidR="000F1416" w:rsidRPr="007D7680">
        <w:rPr>
          <w:rFonts w:ascii="Times New Roman" w:eastAsia="MS Mincho" w:hAnsi="Times New Roman"/>
          <w:b/>
          <w:color w:val="008000"/>
          <w:sz w:val="16"/>
          <w:szCs w:val="16"/>
        </w:rPr>
        <w:br/>
      </w:r>
      <w:r w:rsidR="000F1416" w:rsidRPr="007D7680">
        <w:rPr>
          <w:rFonts w:ascii="Times New Roman" w:hAnsi="Times New Roman"/>
          <w:i/>
          <w:iCs/>
          <w:sz w:val="16"/>
          <w:szCs w:val="16"/>
        </w:rPr>
        <w:t>zrušen</w:t>
      </w:r>
      <w:bookmarkEnd w:id="8251"/>
    </w:p>
    <w:p w14:paraId="7098832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52" w:name="_Toc233193448"/>
      <w:bookmarkStart w:id="8253" w:name="_Toc221857024"/>
      <w:bookmarkStart w:id="8254" w:name="_Toc233210046"/>
      <w:bookmarkStart w:id="8255" w:name="_Toc233283865"/>
      <w:bookmarkStart w:id="8256" w:name="_Toc233286668"/>
      <w:bookmarkStart w:id="8257" w:name="_Toc233289630"/>
      <w:bookmarkStart w:id="8258" w:name="_Toc233292738"/>
      <w:bookmarkStart w:id="8259" w:name="_Toc233293407"/>
      <w:bookmarkStart w:id="8260" w:name="_Toc233199474"/>
      <w:bookmarkStart w:id="8261" w:name="_Toc233213642"/>
      <w:bookmarkStart w:id="8262" w:name="_Toc233216700"/>
      <w:bookmarkStart w:id="8263" w:name="_Toc213960055"/>
      <w:bookmarkStart w:id="8264" w:name="_Toc233301501"/>
      <w:bookmarkStart w:id="8265" w:name="_Toc233302833"/>
      <w:bookmarkStart w:id="8266" w:name="_Toc233308108"/>
      <w:bookmarkStart w:id="8267" w:name="_Toc233313683"/>
      <w:bookmarkStart w:id="8268" w:name="_Toc233315986"/>
      <w:bookmarkStart w:id="8269" w:name="_Toc233342855"/>
      <w:bookmarkStart w:id="8270" w:name="_Toc233343521"/>
      <w:bookmarkStart w:id="8271" w:name="_Toc233344881"/>
      <w:bookmarkStart w:id="8272" w:name="_Toc233355366"/>
      <w:bookmarkStart w:id="8273" w:name="_Toc233358056"/>
      <w:bookmarkStart w:id="8274" w:name="_Toc233368737"/>
      <w:bookmarkStart w:id="8275" w:name="_Toc233370867"/>
      <w:bookmarkStart w:id="8276" w:name="_Toc1650386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229</w:t>
      </w:r>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p>
    <w:p w14:paraId="25EB4E60" w14:textId="77777777" w:rsidR="00581133" w:rsidRPr="007D7680" w:rsidRDefault="00760F6D" w:rsidP="00987199">
      <w:pPr>
        <w:pStyle w:val="Zkladntext"/>
        <w:numPr>
          <w:ilvl w:val="0"/>
          <w:numId w:val="132"/>
        </w:numPr>
        <w:rPr>
          <w:sz w:val="16"/>
          <w:szCs w:val="16"/>
        </w:rPr>
      </w:pPr>
      <w:r w:rsidRPr="007D7680">
        <w:rPr>
          <w:sz w:val="16"/>
          <w:szCs w:val="16"/>
        </w:rPr>
        <w:t>Evidence soudních úschov se vede pomocí výpočetní techniky.</w:t>
      </w:r>
    </w:p>
    <w:p w14:paraId="4F2A7425" w14:textId="77777777" w:rsidR="000F1416" w:rsidRPr="007D7680" w:rsidRDefault="00760F6D" w:rsidP="00987199">
      <w:pPr>
        <w:pStyle w:val="Zkladntext"/>
        <w:numPr>
          <w:ilvl w:val="0"/>
          <w:numId w:val="132"/>
        </w:numPr>
        <w:rPr>
          <w:sz w:val="16"/>
          <w:szCs w:val="16"/>
        </w:rPr>
      </w:pPr>
      <w:r w:rsidRPr="007D7680">
        <w:rPr>
          <w:sz w:val="16"/>
          <w:szCs w:val="16"/>
        </w:rPr>
        <w:t>Podle výpisu</w:t>
      </w:r>
      <w:r w:rsidR="00581133" w:rsidRPr="007D7680">
        <w:rPr>
          <w:sz w:val="16"/>
          <w:szCs w:val="16"/>
        </w:rPr>
        <w:t xml:space="preserve"> z </w:t>
      </w:r>
      <w:r w:rsidRPr="007D7680">
        <w:rPr>
          <w:sz w:val="16"/>
          <w:szCs w:val="16"/>
        </w:rPr>
        <w:t>účtu nebo jiných dokladů od kanceláře účetní soudu zaúčtuje došlou platbu (úschovu), vyhotoví záznam</w:t>
      </w:r>
      <w:r w:rsidR="00581133" w:rsidRPr="007D7680">
        <w:rPr>
          <w:sz w:val="16"/>
          <w:szCs w:val="16"/>
        </w:rPr>
        <w:t xml:space="preserve"> o </w:t>
      </w:r>
      <w:r w:rsidRPr="007D7680">
        <w:rPr>
          <w:sz w:val="16"/>
          <w:szCs w:val="16"/>
        </w:rPr>
        <w:t>složení finančních prostředků na účet soudu</w:t>
      </w:r>
      <w:r w:rsidR="004609A0" w:rsidRPr="007D7680">
        <w:rPr>
          <w:sz w:val="16"/>
          <w:szCs w:val="16"/>
        </w:rPr>
        <w:t xml:space="preserve"> a </w:t>
      </w:r>
      <w:r w:rsidRPr="007D7680">
        <w:rPr>
          <w:sz w:val="16"/>
          <w:szCs w:val="16"/>
        </w:rPr>
        <w:t>kopii záznamu předá bezodkladně zaměstnanci soudu pověřenému vedením knihy úschov. Tento zaměstnanec vyznačí</w:t>
      </w:r>
      <w:r w:rsidR="009709AD" w:rsidRPr="007D7680">
        <w:rPr>
          <w:sz w:val="16"/>
          <w:szCs w:val="16"/>
        </w:rPr>
        <w:t xml:space="preserve"> v </w:t>
      </w:r>
      <w:r w:rsidRPr="007D7680">
        <w:rPr>
          <w:sz w:val="16"/>
          <w:szCs w:val="16"/>
        </w:rPr>
        <w:t>příslušném informačním systému údaje</w:t>
      </w:r>
      <w:r w:rsidR="00581133" w:rsidRPr="007D7680">
        <w:rPr>
          <w:sz w:val="16"/>
          <w:szCs w:val="16"/>
        </w:rPr>
        <w:t xml:space="preserve"> o </w:t>
      </w:r>
      <w:r w:rsidRPr="007D7680">
        <w:rPr>
          <w:sz w:val="16"/>
          <w:szCs w:val="16"/>
        </w:rPr>
        <w:t>platbě, tj. na jaký účet</w:t>
      </w:r>
      <w:r w:rsidR="004609A0" w:rsidRPr="007D7680">
        <w:rPr>
          <w:sz w:val="16"/>
          <w:szCs w:val="16"/>
        </w:rPr>
        <w:t xml:space="preserve"> a </w:t>
      </w:r>
      <w:r w:rsidRPr="007D7680">
        <w:rPr>
          <w:sz w:val="16"/>
          <w:szCs w:val="16"/>
        </w:rPr>
        <w:t>pod jakým číslem dokladu byla platba zaúčtována, vyznačí na záznamu</w:t>
      </w:r>
      <w:r w:rsidR="00581133" w:rsidRPr="007D7680">
        <w:rPr>
          <w:sz w:val="16"/>
          <w:szCs w:val="16"/>
        </w:rPr>
        <w:t xml:space="preserve"> o </w:t>
      </w:r>
      <w:r w:rsidRPr="007D7680">
        <w:rPr>
          <w:sz w:val="16"/>
          <w:szCs w:val="16"/>
        </w:rPr>
        <w:t>složení příslušnou položku knihy úschov</w:t>
      </w:r>
      <w:r w:rsidR="004609A0" w:rsidRPr="007D7680">
        <w:rPr>
          <w:sz w:val="16"/>
          <w:szCs w:val="16"/>
        </w:rPr>
        <w:t xml:space="preserve"> a </w:t>
      </w:r>
      <w:r w:rsidRPr="007D7680">
        <w:rPr>
          <w:sz w:val="16"/>
          <w:szCs w:val="16"/>
        </w:rPr>
        <w:t>založí jej do spisu.</w:t>
      </w:r>
    </w:p>
    <w:p w14:paraId="2AB67CE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77" w:name="_Toc233193449"/>
      <w:bookmarkStart w:id="8278" w:name="_Toc221857025"/>
      <w:bookmarkStart w:id="8279" w:name="_Toc233210047"/>
      <w:bookmarkStart w:id="8280" w:name="_Toc233283866"/>
      <w:bookmarkStart w:id="8281" w:name="_Toc233286669"/>
      <w:bookmarkStart w:id="8282" w:name="_Toc233289631"/>
      <w:bookmarkStart w:id="8283" w:name="_Toc233292739"/>
      <w:bookmarkStart w:id="8284" w:name="_Toc233293408"/>
      <w:bookmarkStart w:id="8285" w:name="_Toc233199475"/>
      <w:bookmarkStart w:id="8286" w:name="_Toc233213643"/>
      <w:bookmarkStart w:id="8287" w:name="_Toc233216701"/>
      <w:bookmarkStart w:id="8288" w:name="_Toc213960056"/>
      <w:bookmarkStart w:id="8289" w:name="_Toc233301502"/>
      <w:bookmarkStart w:id="8290" w:name="_Toc233302834"/>
      <w:bookmarkStart w:id="8291" w:name="_Toc233308109"/>
      <w:bookmarkStart w:id="8292" w:name="_Toc233313684"/>
      <w:bookmarkStart w:id="8293" w:name="_Toc233315987"/>
      <w:bookmarkStart w:id="8294" w:name="_Toc233342856"/>
      <w:bookmarkStart w:id="8295" w:name="_Toc233343522"/>
      <w:bookmarkStart w:id="8296" w:name="_Toc233344882"/>
      <w:bookmarkStart w:id="8297" w:name="_Toc233355367"/>
      <w:bookmarkStart w:id="8298" w:name="_Toc233358057"/>
      <w:bookmarkStart w:id="8299" w:name="_Toc233368738"/>
      <w:bookmarkStart w:id="8300" w:name="_Toc233370868"/>
      <w:bookmarkStart w:id="8301" w:name="_Toc1650386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230</w:t>
      </w:r>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r w:rsidR="00760F6D" w:rsidRPr="007D7680">
        <w:rPr>
          <w:rFonts w:ascii="Times New Roman" w:eastAsia="MS Mincho" w:hAnsi="Times New Roman"/>
          <w:b/>
          <w:color w:val="008000"/>
          <w:sz w:val="16"/>
          <w:szCs w:val="16"/>
        </w:rPr>
        <w:br/>
      </w:r>
      <w:r w:rsidR="00760F6D" w:rsidRPr="007D7680">
        <w:rPr>
          <w:rFonts w:ascii="Times New Roman" w:hAnsi="Times New Roman"/>
          <w:i/>
          <w:iCs/>
          <w:sz w:val="16"/>
          <w:szCs w:val="16"/>
        </w:rPr>
        <w:t>zrušen</w:t>
      </w:r>
      <w:bookmarkEnd w:id="8301"/>
    </w:p>
    <w:p w14:paraId="35E3162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02" w:name="_Toc233193450"/>
      <w:bookmarkStart w:id="8303" w:name="_Toc221857026"/>
      <w:bookmarkStart w:id="8304" w:name="_Toc233210048"/>
      <w:bookmarkStart w:id="8305" w:name="_Toc233283867"/>
      <w:bookmarkStart w:id="8306" w:name="_Toc233286670"/>
      <w:bookmarkStart w:id="8307" w:name="_Toc233289632"/>
      <w:bookmarkStart w:id="8308" w:name="_Toc233292740"/>
      <w:bookmarkStart w:id="8309" w:name="_Toc233293409"/>
      <w:bookmarkStart w:id="8310" w:name="_Toc233199476"/>
      <w:bookmarkStart w:id="8311" w:name="_Toc233213644"/>
      <w:bookmarkStart w:id="8312" w:name="_Toc233216702"/>
      <w:bookmarkStart w:id="8313" w:name="_Toc213960057"/>
      <w:bookmarkStart w:id="8314" w:name="_Toc233301503"/>
      <w:bookmarkStart w:id="8315" w:name="_Toc233302835"/>
      <w:bookmarkStart w:id="8316" w:name="_Toc233308110"/>
      <w:bookmarkStart w:id="8317" w:name="_Toc233313685"/>
      <w:bookmarkStart w:id="8318" w:name="_Toc233315988"/>
      <w:bookmarkStart w:id="8319" w:name="_Toc233342857"/>
      <w:bookmarkStart w:id="8320" w:name="_Toc233343523"/>
      <w:bookmarkStart w:id="8321" w:name="_Toc233344883"/>
      <w:bookmarkStart w:id="8322" w:name="_Toc233355368"/>
      <w:bookmarkStart w:id="8323" w:name="_Toc233358058"/>
      <w:bookmarkStart w:id="8324" w:name="_Toc233368739"/>
      <w:bookmarkStart w:id="8325" w:name="_Toc233370869"/>
      <w:bookmarkStart w:id="8326" w:name="_Toc1650386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231</w:t>
      </w:r>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p>
    <w:p w14:paraId="63D63E72" w14:textId="77777777" w:rsidR="000F1416" w:rsidRPr="007D7680" w:rsidRDefault="000F1416">
      <w:pPr>
        <w:pStyle w:val="Zkladntext"/>
        <w:ind w:firstLine="357"/>
        <w:rPr>
          <w:sz w:val="16"/>
          <w:szCs w:val="16"/>
        </w:rPr>
      </w:pPr>
      <w:r w:rsidRPr="007D7680">
        <w:rPr>
          <w:sz w:val="16"/>
          <w:szCs w:val="16"/>
        </w:rPr>
        <w:t>Předseda soudu, nebo jím písemně pověřený zaměstnanec provede podle potřeby, nejméně však jednou</w:t>
      </w:r>
      <w:r w:rsidR="009709AD" w:rsidRPr="007D7680">
        <w:rPr>
          <w:sz w:val="16"/>
          <w:szCs w:val="16"/>
        </w:rPr>
        <w:t xml:space="preserve"> v </w:t>
      </w:r>
      <w:r w:rsidRPr="007D7680">
        <w:rPr>
          <w:sz w:val="16"/>
          <w:szCs w:val="16"/>
        </w:rPr>
        <w:t>kalendářním roce, kontrolu úschov na</w:t>
      </w:r>
      <w:r w:rsidR="008339C1">
        <w:rPr>
          <w:sz w:val="16"/>
          <w:szCs w:val="16"/>
        </w:rPr>
        <w:t> </w:t>
      </w:r>
      <w:r w:rsidRPr="007D7680">
        <w:rPr>
          <w:sz w:val="16"/>
          <w:szCs w:val="16"/>
        </w:rPr>
        <w:t>běžných účtech, jakož</w:t>
      </w:r>
      <w:r w:rsidR="002458BA" w:rsidRPr="007D7680">
        <w:rPr>
          <w:sz w:val="16"/>
          <w:szCs w:val="16"/>
        </w:rPr>
        <w:t xml:space="preserve"> i </w:t>
      </w:r>
      <w:r w:rsidRPr="007D7680">
        <w:rPr>
          <w:sz w:val="16"/>
          <w:szCs w:val="16"/>
        </w:rPr>
        <w:t>depozitních účtech</w:t>
      </w:r>
      <w:r w:rsidR="00581133" w:rsidRPr="007D7680">
        <w:rPr>
          <w:sz w:val="16"/>
          <w:szCs w:val="16"/>
        </w:rPr>
        <w:t xml:space="preserve"> u </w:t>
      </w:r>
      <w:r w:rsidRPr="007D7680">
        <w:rPr>
          <w:sz w:val="16"/>
          <w:szCs w:val="16"/>
        </w:rPr>
        <w:t>peněžního ústavu porovnáním záznamů</w:t>
      </w:r>
      <w:r w:rsidR="009709AD" w:rsidRPr="007D7680">
        <w:rPr>
          <w:sz w:val="16"/>
          <w:szCs w:val="16"/>
        </w:rPr>
        <w:t xml:space="preserve"> v </w:t>
      </w:r>
      <w:r w:rsidRPr="007D7680">
        <w:rPr>
          <w:sz w:val="16"/>
          <w:szCs w:val="16"/>
        </w:rPr>
        <w:t>knize úschov se soupiskou úschov dodanou peněžním ústavem účetnímu soudu</w:t>
      </w:r>
      <w:r w:rsidR="004609A0" w:rsidRPr="007D7680">
        <w:rPr>
          <w:sz w:val="16"/>
          <w:szCs w:val="16"/>
        </w:rPr>
        <w:t xml:space="preserve"> a </w:t>
      </w:r>
      <w:r w:rsidR="00581133" w:rsidRPr="007D7680">
        <w:rPr>
          <w:sz w:val="16"/>
          <w:szCs w:val="16"/>
        </w:rPr>
        <w:t>s </w:t>
      </w:r>
      <w:r w:rsidRPr="007D7680">
        <w:rPr>
          <w:sz w:val="16"/>
          <w:szCs w:val="16"/>
        </w:rPr>
        <w:t>údaji</w:t>
      </w:r>
      <w:r w:rsidR="009709AD" w:rsidRPr="007D7680">
        <w:rPr>
          <w:sz w:val="16"/>
          <w:szCs w:val="16"/>
        </w:rPr>
        <w:t xml:space="preserve"> v </w:t>
      </w:r>
      <w:r w:rsidRPr="007D7680">
        <w:rPr>
          <w:sz w:val="16"/>
          <w:szCs w:val="16"/>
        </w:rPr>
        <w:t>příslušných rejstřících</w:t>
      </w:r>
      <w:r w:rsidR="004609A0" w:rsidRPr="007D7680">
        <w:rPr>
          <w:sz w:val="16"/>
          <w:szCs w:val="16"/>
        </w:rPr>
        <w:t xml:space="preserve"> a </w:t>
      </w:r>
      <w:r w:rsidRPr="007D7680">
        <w:rPr>
          <w:sz w:val="16"/>
          <w:szCs w:val="16"/>
        </w:rPr>
        <w:t>spisech vedených</w:t>
      </w:r>
      <w:r w:rsidR="00581133" w:rsidRPr="007D7680">
        <w:rPr>
          <w:sz w:val="16"/>
          <w:szCs w:val="16"/>
        </w:rPr>
        <w:t xml:space="preserve"> o </w:t>
      </w:r>
      <w:r w:rsidRPr="007D7680">
        <w:rPr>
          <w:sz w:val="16"/>
          <w:szCs w:val="16"/>
        </w:rPr>
        <w:t xml:space="preserve">vyřizovaných věcech. </w:t>
      </w:r>
      <w:r w:rsidRPr="007D7680">
        <w:rPr>
          <w:color w:val="000000"/>
          <w:sz w:val="16"/>
          <w:szCs w:val="16"/>
        </w:rPr>
        <w:t>Záznam</w:t>
      </w:r>
      <w:r w:rsidR="00581133" w:rsidRPr="007D7680">
        <w:rPr>
          <w:color w:val="000000"/>
          <w:sz w:val="16"/>
          <w:szCs w:val="16"/>
        </w:rPr>
        <w:t xml:space="preserve"> o </w:t>
      </w:r>
      <w:r w:rsidRPr="007D7680">
        <w:rPr>
          <w:color w:val="000000"/>
          <w:sz w:val="16"/>
          <w:szCs w:val="16"/>
        </w:rPr>
        <w:t>provedené</w:t>
      </w:r>
      <w:r w:rsidRPr="007D7680">
        <w:rPr>
          <w:sz w:val="16"/>
          <w:szCs w:val="16"/>
        </w:rPr>
        <w:t xml:space="preserve"> kontrole se založí do správního spisu.</w:t>
      </w:r>
    </w:p>
    <w:p w14:paraId="2D26788D"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327" w:name="_Toc233193451"/>
      <w:bookmarkStart w:id="8328" w:name="_Toc221857027"/>
      <w:bookmarkStart w:id="8329" w:name="_Toc233210049"/>
      <w:bookmarkStart w:id="8330" w:name="_Toc233283868"/>
      <w:bookmarkStart w:id="8331" w:name="_Toc233286671"/>
      <w:bookmarkStart w:id="8332" w:name="_Toc233289633"/>
      <w:bookmarkStart w:id="8333" w:name="_Toc233292741"/>
      <w:bookmarkStart w:id="8334" w:name="_Toc233293410"/>
      <w:bookmarkStart w:id="8335" w:name="_Toc233199477"/>
      <w:bookmarkStart w:id="8336" w:name="_Toc233213645"/>
      <w:bookmarkStart w:id="8337" w:name="_Toc233216703"/>
      <w:bookmarkStart w:id="8338" w:name="_Toc213960058"/>
      <w:bookmarkStart w:id="8339" w:name="_Toc233301504"/>
      <w:bookmarkStart w:id="8340" w:name="_Toc233302836"/>
      <w:bookmarkStart w:id="8341" w:name="_Toc233308111"/>
      <w:bookmarkStart w:id="8342" w:name="_Toc233313686"/>
      <w:bookmarkStart w:id="8343" w:name="_Toc233315989"/>
      <w:bookmarkStart w:id="8344" w:name="_Toc233342858"/>
      <w:bookmarkStart w:id="8345" w:name="_Toc233343524"/>
      <w:bookmarkStart w:id="8346" w:name="_Toc233344884"/>
      <w:bookmarkStart w:id="8347" w:name="_Toc233355369"/>
      <w:bookmarkStart w:id="8348" w:name="_Toc233358059"/>
      <w:bookmarkStart w:id="8349" w:name="_Toc233368740"/>
      <w:bookmarkStart w:id="8350" w:name="_Toc233370870"/>
      <w:bookmarkStart w:id="8351" w:name="_Toc165038686"/>
      <w:r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schovatele</w:t>
      </w:r>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p>
    <w:p w14:paraId="37EB8A98"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352" w:name="_Toc233193452"/>
      <w:bookmarkStart w:id="8353" w:name="_Toc221857028"/>
      <w:bookmarkStart w:id="8354" w:name="_Toc233210050"/>
      <w:bookmarkStart w:id="8355" w:name="_Toc233283869"/>
      <w:bookmarkStart w:id="8356" w:name="_Toc233286672"/>
      <w:bookmarkStart w:id="8357" w:name="_Toc233289634"/>
      <w:bookmarkStart w:id="8358" w:name="_Toc233292742"/>
      <w:bookmarkStart w:id="8359" w:name="_Toc233293411"/>
      <w:bookmarkStart w:id="8360" w:name="_Toc233199478"/>
      <w:bookmarkStart w:id="8361" w:name="_Toc233213646"/>
      <w:bookmarkStart w:id="8362" w:name="_Toc233216704"/>
      <w:bookmarkStart w:id="8363" w:name="_Toc213960059"/>
      <w:bookmarkStart w:id="8364" w:name="_Toc233301505"/>
      <w:bookmarkStart w:id="8365" w:name="_Toc233302837"/>
      <w:bookmarkStart w:id="8366" w:name="_Toc233308112"/>
      <w:bookmarkStart w:id="8367" w:name="_Toc233313687"/>
      <w:bookmarkStart w:id="8368" w:name="_Toc233315990"/>
      <w:bookmarkStart w:id="8369" w:name="_Toc233342859"/>
      <w:bookmarkStart w:id="8370" w:name="_Toc233343525"/>
      <w:bookmarkStart w:id="8371" w:name="_Toc233344885"/>
      <w:bookmarkStart w:id="8372" w:name="_Toc233355370"/>
      <w:bookmarkStart w:id="8373" w:name="_Toc233358060"/>
      <w:bookmarkStart w:id="8374" w:name="_Toc233368741"/>
      <w:bookmarkStart w:id="8375" w:name="_Toc233370871"/>
      <w:bookmarkStart w:id="8376" w:name="_Toc1650386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232</w:t>
      </w:r>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p>
    <w:p w14:paraId="6230CD19" w14:textId="77777777" w:rsidR="000F1416" w:rsidRPr="007D7680" w:rsidRDefault="000F1416" w:rsidP="00987199">
      <w:pPr>
        <w:pStyle w:val="Zkladntext"/>
        <w:numPr>
          <w:ilvl w:val="0"/>
          <w:numId w:val="133"/>
        </w:numPr>
        <w:rPr>
          <w:sz w:val="16"/>
          <w:szCs w:val="16"/>
        </w:rPr>
      </w:pPr>
      <w:r w:rsidRPr="007D7680">
        <w:rPr>
          <w:sz w:val="16"/>
          <w:szCs w:val="16"/>
        </w:rPr>
        <w:t>Věci, které se nehodí</w:t>
      </w:r>
      <w:r w:rsidR="00581133" w:rsidRPr="007D7680">
        <w:rPr>
          <w:sz w:val="16"/>
          <w:szCs w:val="16"/>
        </w:rPr>
        <w:t xml:space="preserve"> k </w:t>
      </w:r>
      <w:r w:rsidRPr="007D7680">
        <w:rPr>
          <w:sz w:val="16"/>
          <w:szCs w:val="16"/>
        </w:rPr>
        <w:t>úschově</w:t>
      </w:r>
      <w:r w:rsidR="009709AD" w:rsidRPr="007D7680">
        <w:rPr>
          <w:sz w:val="16"/>
          <w:szCs w:val="16"/>
        </w:rPr>
        <w:t xml:space="preserve"> v </w:t>
      </w:r>
      <w:r w:rsidRPr="007D7680">
        <w:rPr>
          <w:sz w:val="16"/>
          <w:szCs w:val="16"/>
        </w:rPr>
        <w:t>kovové skříni ani</w:t>
      </w:r>
      <w:r w:rsidR="00581133" w:rsidRPr="007D7680">
        <w:rPr>
          <w:sz w:val="16"/>
          <w:szCs w:val="16"/>
        </w:rPr>
        <w:t xml:space="preserve"> k </w:t>
      </w:r>
      <w:r w:rsidRPr="007D7680">
        <w:rPr>
          <w:sz w:val="16"/>
          <w:szCs w:val="16"/>
        </w:rPr>
        <w:t>úschově</w:t>
      </w:r>
      <w:r w:rsidR="00581133" w:rsidRPr="007D7680">
        <w:rPr>
          <w:sz w:val="16"/>
          <w:szCs w:val="16"/>
        </w:rPr>
        <w:t xml:space="preserve"> u </w:t>
      </w:r>
      <w:r w:rsidR="00760F6D" w:rsidRPr="007D7680">
        <w:rPr>
          <w:sz w:val="16"/>
          <w:szCs w:val="16"/>
        </w:rPr>
        <w:t>banky</w:t>
      </w:r>
      <w:r w:rsidRPr="007D7680">
        <w:rPr>
          <w:sz w:val="16"/>
          <w:szCs w:val="16"/>
        </w:rPr>
        <w:t>, se uloží</w:t>
      </w:r>
      <w:r w:rsidR="00581133" w:rsidRPr="007D7680">
        <w:rPr>
          <w:sz w:val="16"/>
          <w:szCs w:val="16"/>
        </w:rPr>
        <w:t xml:space="preserve"> u </w:t>
      </w:r>
      <w:r w:rsidRPr="007D7680">
        <w:rPr>
          <w:sz w:val="16"/>
          <w:szCs w:val="16"/>
        </w:rPr>
        <w:t>schovatele. Na podkladě zprávy schovatele</w:t>
      </w:r>
      <w:r w:rsidR="00581133" w:rsidRPr="007D7680">
        <w:rPr>
          <w:sz w:val="16"/>
          <w:szCs w:val="16"/>
        </w:rPr>
        <w:t xml:space="preserve"> o </w:t>
      </w:r>
      <w:r w:rsidRPr="007D7680">
        <w:rPr>
          <w:sz w:val="16"/>
          <w:szCs w:val="16"/>
        </w:rPr>
        <w:t>převzetí předmětu úschovy se vyznačí zřízení úschovy</w:t>
      </w:r>
      <w:r w:rsidR="009709AD" w:rsidRPr="007D7680">
        <w:rPr>
          <w:sz w:val="16"/>
          <w:szCs w:val="16"/>
        </w:rPr>
        <w:t xml:space="preserve"> v </w:t>
      </w:r>
      <w:r w:rsidRPr="007D7680">
        <w:rPr>
          <w:sz w:val="16"/>
          <w:szCs w:val="16"/>
        </w:rPr>
        <w:t>příslušném sloupci knihy úschov</w:t>
      </w:r>
      <w:r w:rsidR="004609A0" w:rsidRPr="007D7680">
        <w:rPr>
          <w:sz w:val="16"/>
          <w:szCs w:val="16"/>
        </w:rPr>
        <w:t xml:space="preserve"> a </w:t>
      </w:r>
      <w:r w:rsidRPr="007D7680">
        <w:rPr>
          <w:sz w:val="16"/>
          <w:szCs w:val="16"/>
        </w:rPr>
        <w:t>zprávu schovatele</w:t>
      </w:r>
      <w:r w:rsidR="00581133" w:rsidRPr="007D7680">
        <w:rPr>
          <w:sz w:val="16"/>
          <w:szCs w:val="16"/>
        </w:rPr>
        <w:t xml:space="preserve"> o </w:t>
      </w:r>
      <w:r w:rsidRPr="007D7680">
        <w:rPr>
          <w:sz w:val="16"/>
          <w:szCs w:val="16"/>
        </w:rPr>
        <w:t>převzetí předmětu úschovy zařadí zaměstnanec pověřený vedením knihy úschov do spisu. Na zprávě uvede číslo položky knihy úschov</w:t>
      </w:r>
      <w:r w:rsidR="004609A0" w:rsidRPr="007D7680">
        <w:rPr>
          <w:sz w:val="16"/>
          <w:szCs w:val="16"/>
        </w:rPr>
        <w:t xml:space="preserve"> a </w:t>
      </w:r>
      <w:r w:rsidRPr="007D7680">
        <w:rPr>
          <w:sz w:val="16"/>
          <w:szCs w:val="16"/>
        </w:rPr>
        <w:t>číslo záznamu</w:t>
      </w:r>
      <w:r w:rsidR="00581133" w:rsidRPr="007D7680">
        <w:rPr>
          <w:sz w:val="16"/>
          <w:szCs w:val="16"/>
        </w:rPr>
        <w:t xml:space="preserve"> o </w:t>
      </w:r>
      <w:r w:rsidRPr="007D7680">
        <w:rPr>
          <w:sz w:val="16"/>
          <w:szCs w:val="16"/>
        </w:rPr>
        <w:t>složení zálohy na náklady úschovy. Ve spisu</w:t>
      </w:r>
      <w:r w:rsidR="00581133" w:rsidRPr="007D7680">
        <w:rPr>
          <w:sz w:val="16"/>
          <w:szCs w:val="16"/>
        </w:rPr>
        <w:t xml:space="preserve"> o </w:t>
      </w:r>
      <w:r w:rsidRPr="007D7680">
        <w:rPr>
          <w:sz w:val="16"/>
          <w:szCs w:val="16"/>
        </w:rPr>
        <w:t>úschově se vyznačí datum, kdy byl předmět úschovy přijat schovatelem.</w:t>
      </w:r>
    </w:p>
    <w:p w14:paraId="053916CC" w14:textId="77777777" w:rsidR="000F1416" w:rsidRPr="007D7680" w:rsidRDefault="000F1416" w:rsidP="00987199">
      <w:pPr>
        <w:pStyle w:val="Zkladntext"/>
        <w:numPr>
          <w:ilvl w:val="0"/>
          <w:numId w:val="133"/>
        </w:numPr>
        <w:rPr>
          <w:sz w:val="16"/>
          <w:szCs w:val="16"/>
        </w:rPr>
      </w:pPr>
      <w:r w:rsidRPr="007D7680">
        <w:rPr>
          <w:sz w:val="16"/>
          <w:szCs w:val="16"/>
        </w:rPr>
        <w:t>Po právní moci rozhodnutí</w:t>
      </w:r>
      <w:r w:rsidR="00581133" w:rsidRPr="007D7680">
        <w:rPr>
          <w:sz w:val="16"/>
          <w:szCs w:val="16"/>
        </w:rPr>
        <w:t xml:space="preserve"> o </w:t>
      </w:r>
      <w:r w:rsidRPr="007D7680">
        <w:rPr>
          <w:sz w:val="16"/>
          <w:szCs w:val="16"/>
        </w:rPr>
        <w:t>přiznání náhrady nákladů spojených</w:t>
      </w:r>
      <w:r w:rsidR="00581133" w:rsidRPr="007D7680">
        <w:rPr>
          <w:sz w:val="16"/>
          <w:szCs w:val="16"/>
        </w:rPr>
        <w:t xml:space="preserve"> s </w:t>
      </w:r>
      <w:r w:rsidRPr="007D7680">
        <w:rPr>
          <w:sz w:val="16"/>
          <w:szCs w:val="16"/>
        </w:rPr>
        <w:t>úschovou</w:t>
      </w:r>
      <w:r w:rsidR="00581133" w:rsidRPr="007D7680">
        <w:rPr>
          <w:sz w:val="16"/>
          <w:szCs w:val="16"/>
        </w:rPr>
        <w:t xml:space="preserve"> u </w:t>
      </w:r>
      <w:r w:rsidRPr="007D7680">
        <w:rPr>
          <w:sz w:val="16"/>
          <w:szCs w:val="16"/>
        </w:rPr>
        <w:t>schovatele se poukazem uloží účetnímu soudu uhradit schovateli přiznané náklady ze zálohy vybrané od složitele, popřípadě</w:t>
      </w:r>
      <w:r w:rsidR="00581133" w:rsidRPr="007D7680">
        <w:rPr>
          <w:sz w:val="16"/>
          <w:szCs w:val="16"/>
        </w:rPr>
        <w:t xml:space="preserve"> z </w:t>
      </w:r>
      <w:r w:rsidRPr="007D7680">
        <w:rPr>
          <w:sz w:val="16"/>
          <w:szCs w:val="16"/>
        </w:rPr>
        <w:t>rozpočtových prostředků soudu.</w:t>
      </w:r>
    </w:p>
    <w:p w14:paraId="7A2C33F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77" w:name="_Toc233193453"/>
      <w:bookmarkStart w:id="8378" w:name="_Toc221857029"/>
      <w:bookmarkStart w:id="8379" w:name="_Toc233210051"/>
      <w:bookmarkStart w:id="8380" w:name="_Toc233283870"/>
      <w:bookmarkStart w:id="8381" w:name="_Toc233286673"/>
      <w:bookmarkStart w:id="8382" w:name="_Toc233289635"/>
      <w:bookmarkStart w:id="8383" w:name="_Toc233292743"/>
      <w:bookmarkStart w:id="8384" w:name="_Toc233293412"/>
      <w:bookmarkStart w:id="8385" w:name="_Toc233199479"/>
      <w:bookmarkStart w:id="8386" w:name="_Toc233213647"/>
      <w:bookmarkStart w:id="8387" w:name="_Toc233216705"/>
      <w:bookmarkStart w:id="8388" w:name="_Toc213960060"/>
      <w:bookmarkStart w:id="8389" w:name="_Toc233301506"/>
      <w:bookmarkStart w:id="8390" w:name="_Toc233302838"/>
      <w:bookmarkStart w:id="8391" w:name="_Toc233308113"/>
      <w:bookmarkStart w:id="8392" w:name="_Toc233313688"/>
      <w:bookmarkStart w:id="8393" w:name="_Toc233315991"/>
      <w:bookmarkStart w:id="8394" w:name="_Toc233342860"/>
      <w:bookmarkStart w:id="8395" w:name="_Toc233343526"/>
      <w:bookmarkStart w:id="8396" w:name="_Toc233344886"/>
      <w:bookmarkStart w:id="8397" w:name="_Toc233355371"/>
      <w:bookmarkStart w:id="8398" w:name="_Toc233358061"/>
      <w:bookmarkStart w:id="8399" w:name="_Toc233368742"/>
      <w:bookmarkStart w:id="8400" w:name="_Toc233370872"/>
      <w:bookmarkStart w:id="8401" w:name="_Toc1650386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233</w:t>
      </w:r>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p>
    <w:p w14:paraId="0CD3BE11" w14:textId="77777777" w:rsidR="000F1416" w:rsidRPr="007D7680" w:rsidRDefault="000F1416">
      <w:pPr>
        <w:pStyle w:val="Zkladntext"/>
        <w:ind w:firstLine="357"/>
        <w:rPr>
          <w:sz w:val="16"/>
          <w:szCs w:val="16"/>
        </w:rPr>
      </w:pPr>
      <w:r w:rsidRPr="007D7680">
        <w:rPr>
          <w:sz w:val="16"/>
          <w:szCs w:val="16"/>
        </w:rPr>
        <w:t>Kontrolu úschov</w:t>
      </w:r>
      <w:r w:rsidR="00581133" w:rsidRPr="007D7680">
        <w:rPr>
          <w:sz w:val="16"/>
          <w:szCs w:val="16"/>
        </w:rPr>
        <w:t xml:space="preserve"> u </w:t>
      </w:r>
      <w:r w:rsidRPr="007D7680">
        <w:rPr>
          <w:sz w:val="16"/>
          <w:szCs w:val="16"/>
        </w:rPr>
        <w:t>schovatele provede předseda soudu nebo jím písemně pověřený zaměstnanec soudu podle potřeby, nejméně však jednou</w:t>
      </w:r>
      <w:r w:rsidR="009709AD" w:rsidRPr="007D7680">
        <w:rPr>
          <w:sz w:val="16"/>
          <w:szCs w:val="16"/>
        </w:rPr>
        <w:t xml:space="preserve"> v </w:t>
      </w:r>
      <w:r w:rsidRPr="007D7680">
        <w:rPr>
          <w:sz w:val="16"/>
          <w:szCs w:val="16"/>
        </w:rPr>
        <w:t>kalendářním roce, porovnáním záznamů</w:t>
      </w:r>
      <w:r w:rsidR="009709AD" w:rsidRPr="007D7680">
        <w:rPr>
          <w:sz w:val="16"/>
          <w:szCs w:val="16"/>
        </w:rPr>
        <w:t xml:space="preserve"> v </w:t>
      </w:r>
      <w:r w:rsidRPr="007D7680">
        <w:rPr>
          <w:sz w:val="16"/>
          <w:szCs w:val="16"/>
        </w:rPr>
        <w:t>knize úschov</w:t>
      </w:r>
      <w:r w:rsidR="00581133" w:rsidRPr="007D7680">
        <w:rPr>
          <w:sz w:val="16"/>
          <w:szCs w:val="16"/>
        </w:rPr>
        <w:t xml:space="preserve"> s </w:t>
      </w:r>
      <w:r w:rsidRPr="007D7680">
        <w:rPr>
          <w:sz w:val="16"/>
          <w:szCs w:val="16"/>
        </w:rPr>
        <w:t>údaji</w:t>
      </w:r>
      <w:r w:rsidR="009709AD" w:rsidRPr="007D7680">
        <w:rPr>
          <w:sz w:val="16"/>
          <w:szCs w:val="16"/>
        </w:rPr>
        <w:t xml:space="preserve"> v </w:t>
      </w:r>
      <w:r w:rsidRPr="007D7680">
        <w:rPr>
          <w:sz w:val="16"/>
          <w:szCs w:val="16"/>
        </w:rPr>
        <w:t>příslušných rejstřících</w:t>
      </w:r>
      <w:r w:rsidR="004609A0" w:rsidRPr="007D7680">
        <w:rPr>
          <w:sz w:val="16"/>
          <w:szCs w:val="16"/>
        </w:rPr>
        <w:t xml:space="preserve"> a </w:t>
      </w:r>
      <w:r w:rsidRPr="007D7680">
        <w:rPr>
          <w:sz w:val="16"/>
          <w:szCs w:val="16"/>
        </w:rPr>
        <w:t>spisech vedených</w:t>
      </w:r>
      <w:r w:rsidR="00581133" w:rsidRPr="007D7680">
        <w:rPr>
          <w:sz w:val="16"/>
          <w:szCs w:val="16"/>
        </w:rPr>
        <w:t xml:space="preserve"> o </w:t>
      </w:r>
      <w:r w:rsidRPr="007D7680">
        <w:rPr>
          <w:sz w:val="16"/>
          <w:szCs w:val="16"/>
        </w:rPr>
        <w:t xml:space="preserve">vyřizovaných věcech. </w:t>
      </w:r>
      <w:r w:rsidRPr="007D7680">
        <w:rPr>
          <w:color w:val="000000"/>
          <w:sz w:val="16"/>
          <w:szCs w:val="16"/>
        </w:rPr>
        <w:t>Záznam</w:t>
      </w:r>
      <w:r w:rsidR="00581133" w:rsidRPr="007D7680">
        <w:rPr>
          <w:color w:val="000000"/>
          <w:sz w:val="16"/>
          <w:szCs w:val="16"/>
        </w:rPr>
        <w:t xml:space="preserve"> o </w:t>
      </w:r>
      <w:r w:rsidRPr="007D7680">
        <w:rPr>
          <w:color w:val="000000"/>
          <w:sz w:val="16"/>
          <w:szCs w:val="16"/>
        </w:rPr>
        <w:t>provedené</w:t>
      </w:r>
      <w:r w:rsidRPr="007D7680">
        <w:rPr>
          <w:sz w:val="16"/>
          <w:szCs w:val="16"/>
        </w:rPr>
        <w:t xml:space="preserve"> kontrole se založí do správního spisu.</w:t>
      </w:r>
    </w:p>
    <w:p w14:paraId="322F528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402" w:name="_Toc233193454"/>
      <w:bookmarkStart w:id="8403" w:name="_Toc221857030"/>
      <w:bookmarkStart w:id="8404" w:name="_Toc233210052"/>
      <w:bookmarkStart w:id="8405" w:name="_Toc233283871"/>
      <w:bookmarkStart w:id="8406" w:name="_Toc233286674"/>
      <w:bookmarkStart w:id="8407" w:name="_Toc233289636"/>
      <w:bookmarkStart w:id="8408" w:name="_Toc233292744"/>
      <w:bookmarkStart w:id="8409" w:name="_Toc233293413"/>
      <w:bookmarkStart w:id="8410" w:name="_Toc233199480"/>
      <w:bookmarkStart w:id="8411" w:name="_Toc233213648"/>
      <w:bookmarkStart w:id="8412" w:name="_Toc233216706"/>
      <w:bookmarkStart w:id="8413" w:name="_Toc213960061"/>
      <w:bookmarkStart w:id="8414" w:name="_Toc233301507"/>
      <w:bookmarkStart w:id="8415" w:name="_Toc233302839"/>
      <w:bookmarkStart w:id="8416" w:name="_Toc233308114"/>
      <w:bookmarkStart w:id="8417" w:name="_Toc233313689"/>
      <w:bookmarkStart w:id="8418" w:name="_Toc233315992"/>
      <w:bookmarkStart w:id="8419" w:name="_Toc233342861"/>
      <w:bookmarkStart w:id="8420" w:name="_Toc233343527"/>
      <w:bookmarkStart w:id="8421" w:name="_Toc233344887"/>
      <w:bookmarkStart w:id="8422" w:name="_Toc233355372"/>
      <w:bookmarkStart w:id="8423" w:name="_Toc233358062"/>
      <w:bookmarkStart w:id="8424" w:name="_Toc233368743"/>
      <w:bookmarkStart w:id="8425" w:name="_Toc233370873"/>
      <w:bookmarkStart w:id="8426" w:name="_Toc165038689"/>
      <w:r w:rsidRPr="007D7680">
        <w:rPr>
          <w:rFonts w:ascii="Times New Roman" w:eastAsia="MS Mincho" w:hAnsi="Times New Roman"/>
          <w:b/>
          <w:color w:val="008000"/>
          <w:sz w:val="16"/>
          <w:szCs w:val="16"/>
        </w:rPr>
        <w:t>Úschova klíčů</w:t>
      </w:r>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p>
    <w:p w14:paraId="5C7E5318" w14:textId="77777777" w:rsidR="00760F6D" w:rsidRPr="007D7680" w:rsidRDefault="00FE0AA5" w:rsidP="00760F6D">
      <w:pPr>
        <w:pStyle w:val="Prosttext"/>
        <w:keepNext/>
        <w:spacing w:before="60"/>
        <w:jc w:val="center"/>
        <w:outlineLvl w:val="4"/>
        <w:rPr>
          <w:rFonts w:ascii="Times New Roman" w:eastAsia="MS Mincho" w:hAnsi="Times New Roman"/>
          <w:b/>
          <w:color w:val="008000"/>
          <w:sz w:val="16"/>
          <w:szCs w:val="16"/>
        </w:rPr>
      </w:pPr>
      <w:bookmarkStart w:id="8427" w:name="_Toc213960062"/>
      <w:bookmarkStart w:id="8428" w:name="_Toc221857031"/>
      <w:bookmarkStart w:id="8429" w:name="_Toc233301508"/>
      <w:bookmarkStart w:id="8430" w:name="_Toc233302840"/>
      <w:bookmarkStart w:id="8431" w:name="_Toc233210053"/>
      <w:bookmarkStart w:id="8432" w:name="_Toc233283872"/>
      <w:bookmarkStart w:id="8433" w:name="_Toc233193455"/>
      <w:bookmarkStart w:id="8434" w:name="_Toc233289637"/>
      <w:bookmarkStart w:id="8435" w:name="_Toc233286675"/>
      <w:bookmarkStart w:id="8436" w:name="_Toc233308115"/>
      <w:bookmarkStart w:id="8437" w:name="_Toc233342862"/>
      <w:bookmarkStart w:id="8438" w:name="_Toc233343528"/>
      <w:bookmarkStart w:id="8439" w:name="_Toc233344888"/>
      <w:bookmarkStart w:id="8440" w:name="_Toc233292745"/>
      <w:bookmarkStart w:id="8441" w:name="_Toc233293414"/>
      <w:bookmarkStart w:id="8442" w:name="_Toc233199481"/>
      <w:bookmarkStart w:id="8443" w:name="_Toc233213649"/>
      <w:bookmarkStart w:id="8444" w:name="_Toc233216707"/>
      <w:bookmarkStart w:id="8445" w:name="_Toc233313690"/>
      <w:bookmarkStart w:id="8446" w:name="_Toc233315993"/>
      <w:bookmarkStart w:id="8447" w:name="_Toc233355373"/>
      <w:bookmarkStart w:id="8448" w:name="_Toc233371571"/>
      <w:bookmarkStart w:id="8449" w:name="_Toc345513099"/>
      <w:bookmarkStart w:id="8450" w:name="_Toc372728758"/>
      <w:bookmarkStart w:id="8451" w:name="_Toc165038690"/>
      <w:bookmarkStart w:id="8452" w:name="_Toc233193456"/>
      <w:bookmarkStart w:id="8453" w:name="_Toc221857032"/>
      <w:bookmarkStart w:id="8454" w:name="_Toc233210054"/>
      <w:bookmarkStart w:id="8455" w:name="_Toc233283873"/>
      <w:bookmarkStart w:id="8456" w:name="_Toc233286676"/>
      <w:bookmarkStart w:id="8457" w:name="_Toc233289638"/>
      <w:bookmarkStart w:id="8458" w:name="_Toc233292746"/>
      <w:bookmarkStart w:id="8459" w:name="_Toc233293415"/>
      <w:bookmarkStart w:id="8460" w:name="_Toc233199482"/>
      <w:bookmarkStart w:id="8461" w:name="_Toc233213650"/>
      <w:bookmarkStart w:id="8462" w:name="_Toc233216708"/>
      <w:bookmarkStart w:id="8463" w:name="_Toc213960063"/>
      <w:bookmarkStart w:id="8464" w:name="_Toc233301509"/>
      <w:bookmarkStart w:id="8465" w:name="_Toc233302841"/>
      <w:bookmarkStart w:id="8466" w:name="_Toc233308116"/>
      <w:bookmarkStart w:id="8467" w:name="_Toc233313691"/>
      <w:bookmarkStart w:id="8468" w:name="_Toc233315994"/>
      <w:bookmarkStart w:id="8469" w:name="_Toc233342863"/>
      <w:bookmarkStart w:id="8470" w:name="_Toc233343529"/>
      <w:bookmarkStart w:id="8471" w:name="_Toc233344889"/>
      <w:bookmarkStart w:id="8472" w:name="_Toc233355374"/>
      <w:bookmarkStart w:id="8473" w:name="_Toc233358064"/>
      <w:bookmarkStart w:id="8474" w:name="_Toc233368745"/>
      <w:bookmarkStart w:id="8475" w:name="_Toc233370875"/>
      <w:r w:rsidRPr="007D7680">
        <w:rPr>
          <w:rFonts w:ascii="Times New Roman" w:eastAsia="MS Mincho" w:hAnsi="Times New Roman"/>
          <w:b/>
          <w:color w:val="008000"/>
          <w:sz w:val="16"/>
          <w:szCs w:val="16"/>
        </w:rPr>
        <w:t>§ </w:t>
      </w:r>
      <w:r w:rsidR="00760F6D" w:rsidRPr="007D7680">
        <w:rPr>
          <w:rFonts w:ascii="Times New Roman" w:eastAsia="MS Mincho" w:hAnsi="Times New Roman"/>
          <w:b/>
          <w:color w:val="008000"/>
          <w:sz w:val="16"/>
          <w:szCs w:val="16"/>
        </w:rPr>
        <w:t>234</w:t>
      </w:r>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r w:rsidR="00760F6D" w:rsidRPr="007D7680">
        <w:rPr>
          <w:rFonts w:ascii="Times New Roman" w:eastAsia="MS Mincho" w:hAnsi="Times New Roman"/>
          <w:b/>
          <w:color w:val="008000"/>
          <w:sz w:val="16"/>
          <w:szCs w:val="16"/>
        </w:rPr>
        <w:br/>
        <w:t>Úschova klíčů</w:t>
      </w:r>
      <w:bookmarkEnd w:id="8451"/>
    </w:p>
    <w:p w14:paraId="7546AD30" w14:textId="77777777" w:rsidR="00760F6D" w:rsidRPr="007D7680" w:rsidRDefault="00760F6D" w:rsidP="00987199">
      <w:pPr>
        <w:pStyle w:val="Zkladntext"/>
        <w:numPr>
          <w:ilvl w:val="0"/>
          <w:numId w:val="134"/>
        </w:numPr>
        <w:rPr>
          <w:sz w:val="16"/>
          <w:szCs w:val="16"/>
        </w:rPr>
      </w:pPr>
      <w:r w:rsidRPr="007D7680">
        <w:rPr>
          <w:sz w:val="16"/>
          <w:szCs w:val="16"/>
        </w:rPr>
        <w:t>Klíče od bytů, jiných místností nebo prostor, převzaté při zajištění pozůstalosti</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 výkonu rozhodnutí ve věcech ochrany proti domácímu násilí nebo převzaté od policejního orgánu po</w:t>
      </w:r>
      <w:r w:rsidR="008339C1">
        <w:rPr>
          <w:sz w:val="16"/>
          <w:szCs w:val="16"/>
        </w:rPr>
        <w:t> </w:t>
      </w:r>
      <w:r w:rsidRPr="007D7680">
        <w:rPr>
          <w:sz w:val="16"/>
          <w:szCs w:val="16"/>
        </w:rPr>
        <w:t>provedeném vykázání</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vydání předběžného opatření ve věcech ochrany proti domácímu násilí, se uchovávají</w:t>
      </w:r>
      <w:r w:rsidR="009709AD" w:rsidRPr="007D7680">
        <w:rPr>
          <w:sz w:val="16"/>
          <w:szCs w:val="16"/>
        </w:rPr>
        <w:t xml:space="preserve"> v </w:t>
      </w:r>
      <w:r w:rsidRPr="007D7680">
        <w:rPr>
          <w:sz w:val="16"/>
          <w:szCs w:val="16"/>
        </w:rPr>
        <w:t>kovové skříni soudu. Tato skutečnost se zaznamená</w:t>
      </w:r>
      <w:r w:rsidR="00581133" w:rsidRPr="007D7680">
        <w:rPr>
          <w:sz w:val="16"/>
          <w:szCs w:val="16"/>
        </w:rPr>
        <w:t xml:space="preserve"> k </w:t>
      </w:r>
      <w:r w:rsidRPr="007D7680">
        <w:rPr>
          <w:sz w:val="16"/>
          <w:szCs w:val="16"/>
        </w:rPr>
        <w:t>příslušné položce</w:t>
      </w:r>
      <w:r w:rsidR="009709AD" w:rsidRPr="007D7680">
        <w:rPr>
          <w:sz w:val="16"/>
          <w:szCs w:val="16"/>
        </w:rPr>
        <w:t xml:space="preserve"> v </w:t>
      </w:r>
      <w:r w:rsidRPr="007D7680">
        <w:rPr>
          <w:sz w:val="16"/>
          <w:szCs w:val="16"/>
        </w:rPr>
        <w:t>knize úschov vedené</w:t>
      </w:r>
      <w:r w:rsidR="009709AD" w:rsidRPr="007D7680">
        <w:rPr>
          <w:sz w:val="16"/>
          <w:szCs w:val="16"/>
        </w:rPr>
        <w:t xml:space="preserve"> v </w:t>
      </w:r>
      <w:r w:rsidRPr="007D7680">
        <w:rPr>
          <w:sz w:val="16"/>
          <w:szCs w:val="16"/>
        </w:rPr>
        <w:t>informačním systému.</w:t>
      </w:r>
    </w:p>
    <w:p w14:paraId="336EF2BD" w14:textId="77777777" w:rsidR="00760F6D" w:rsidRPr="007D7680" w:rsidRDefault="00760F6D" w:rsidP="00987199">
      <w:pPr>
        <w:pStyle w:val="Zkladntext"/>
        <w:numPr>
          <w:ilvl w:val="0"/>
          <w:numId w:val="134"/>
        </w:numPr>
        <w:rPr>
          <w:sz w:val="16"/>
          <w:szCs w:val="16"/>
        </w:rPr>
      </w:pPr>
      <w:r w:rsidRPr="007D7680">
        <w:rPr>
          <w:sz w:val="16"/>
          <w:szCs w:val="16"/>
        </w:rPr>
        <w:t>Klíče od bytů, jiných místností nebo prostor se</w:t>
      </w:r>
      <w:r w:rsidR="009709AD" w:rsidRPr="007D7680">
        <w:rPr>
          <w:sz w:val="16"/>
          <w:szCs w:val="16"/>
        </w:rPr>
        <w:t xml:space="preserve"> v </w:t>
      </w:r>
      <w:r w:rsidRPr="007D7680">
        <w:rPr>
          <w:sz w:val="16"/>
          <w:szCs w:val="16"/>
        </w:rPr>
        <w:t>kovové skříni uchovávají</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263108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476" w:name="_Toc165038691"/>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umoření listin</w:t>
      </w:r>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p>
    <w:p w14:paraId="6D7D088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77" w:name="_Toc233193457"/>
      <w:bookmarkStart w:id="8478" w:name="_Toc221857033"/>
      <w:bookmarkStart w:id="8479" w:name="_Toc233210055"/>
      <w:bookmarkStart w:id="8480" w:name="_Toc233283874"/>
      <w:bookmarkStart w:id="8481" w:name="_Toc233286677"/>
      <w:bookmarkStart w:id="8482" w:name="_Toc233289639"/>
      <w:bookmarkStart w:id="8483" w:name="_Toc233292747"/>
      <w:bookmarkStart w:id="8484" w:name="_Toc233293416"/>
      <w:bookmarkStart w:id="8485" w:name="_Toc233199483"/>
      <w:bookmarkStart w:id="8486" w:name="_Toc233213651"/>
      <w:bookmarkStart w:id="8487" w:name="_Toc233216709"/>
      <w:bookmarkStart w:id="8488" w:name="_Toc213960064"/>
      <w:bookmarkStart w:id="8489" w:name="_Toc233301510"/>
      <w:bookmarkStart w:id="8490" w:name="_Toc233302842"/>
      <w:bookmarkStart w:id="8491" w:name="_Toc233308117"/>
      <w:bookmarkStart w:id="8492" w:name="_Toc233313692"/>
      <w:bookmarkStart w:id="8493" w:name="_Toc233315995"/>
      <w:bookmarkStart w:id="8494" w:name="_Toc233342864"/>
      <w:bookmarkStart w:id="8495" w:name="_Toc233343530"/>
      <w:bookmarkStart w:id="8496" w:name="_Toc233344890"/>
      <w:bookmarkStart w:id="8497" w:name="_Toc233355375"/>
      <w:bookmarkStart w:id="8498" w:name="_Toc233358065"/>
      <w:bookmarkStart w:id="8499" w:name="_Toc233368746"/>
      <w:bookmarkStart w:id="8500" w:name="_Toc233370876"/>
      <w:bookmarkStart w:id="8501" w:name="_Toc1650386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w:t>
      </w:r>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p>
    <w:p w14:paraId="70BCA01E" w14:textId="77777777" w:rsidR="000F1416" w:rsidRPr="007D7680" w:rsidRDefault="000F1416">
      <w:pPr>
        <w:pStyle w:val="Zkladntext"/>
        <w:ind w:firstLine="357"/>
        <w:rPr>
          <w:sz w:val="16"/>
          <w:szCs w:val="16"/>
        </w:rPr>
      </w:pPr>
      <w:r w:rsidRPr="007D7680">
        <w:rPr>
          <w:sz w:val="16"/>
          <w:szCs w:val="16"/>
        </w:rPr>
        <w:t xml:space="preserve">Usnesení podle </w:t>
      </w:r>
      <w:r w:rsidR="00FE0AA5" w:rsidRPr="007D7680">
        <w:rPr>
          <w:sz w:val="16"/>
          <w:szCs w:val="16"/>
        </w:rPr>
        <w:t>§ </w:t>
      </w:r>
      <w:r w:rsidRPr="007D7680">
        <w:rPr>
          <w:sz w:val="16"/>
          <w:szCs w:val="16"/>
        </w:rPr>
        <w:t xml:space="preserve">185m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musí být vyvěšeno na úřední desce soudu</w:t>
      </w:r>
      <w:r w:rsidR="009709AD" w:rsidRPr="007D7680">
        <w:rPr>
          <w:sz w:val="16"/>
          <w:szCs w:val="16"/>
        </w:rPr>
        <w:t xml:space="preserve"> v </w:t>
      </w:r>
      <w:r w:rsidRPr="007D7680">
        <w:rPr>
          <w:sz w:val="16"/>
          <w:szCs w:val="16"/>
        </w:rPr>
        <w:t>týž den, kdy bylo vydáno.</w:t>
      </w:r>
    </w:p>
    <w:p w14:paraId="0F579BF5" w14:textId="77777777" w:rsidR="000F1416" w:rsidRPr="007D7680" w:rsidRDefault="000F1416" w:rsidP="00DE0375">
      <w:pPr>
        <w:pStyle w:val="Prosttext"/>
        <w:keepNext/>
        <w:spacing w:before="60"/>
        <w:jc w:val="center"/>
        <w:outlineLvl w:val="1"/>
        <w:rPr>
          <w:rFonts w:ascii="Times New Roman" w:eastAsia="MS Mincho" w:hAnsi="Times New Roman"/>
          <w:b/>
          <w:caps/>
          <w:color w:val="008000"/>
          <w:sz w:val="16"/>
          <w:szCs w:val="16"/>
        </w:rPr>
      </w:pPr>
      <w:bookmarkStart w:id="8502" w:name="_Toc233193458"/>
      <w:bookmarkStart w:id="8503" w:name="_Toc233210056"/>
      <w:bookmarkStart w:id="8504" w:name="_Toc233283875"/>
      <w:bookmarkStart w:id="8505" w:name="_Toc233286678"/>
      <w:bookmarkStart w:id="8506" w:name="_Toc233289640"/>
      <w:bookmarkStart w:id="8507" w:name="_Toc233292748"/>
      <w:bookmarkStart w:id="8508" w:name="_Toc233293417"/>
      <w:bookmarkStart w:id="8509" w:name="_Toc233199484"/>
      <w:bookmarkStart w:id="8510" w:name="_Toc233213652"/>
      <w:bookmarkStart w:id="8511" w:name="_Toc233216710"/>
      <w:bookmarkStart w:id="8512" w:name="_Toc233313693"/>
      <w:bookmarkStart w:id="8513" w:name="_Toc233315996"/>
      <w:bookmarkStart w:id="8514" w:name="_Toc233344891"/>
      <w:bookmarkStart w:id="8515" w:name="_Toc233355376"/>
      <w:bookmarkStart w:id="8516" w:name="_Toc233358066"/>
      <w:bookmarkStart w:id="8517" w:name="_Toc233368747"/>
      <w:bookmarkStart w:id="8518" w:name="_Toc233370877"/>
      <w:bookmarkStart w:id="8519" w:name="_Toc165038693"/>
      <w:bookmarkStart w:id="8520" w:name="_Toc221857034"/>
      <w:r w:rsidRPr="007D7680">
        <w:rPr>
          <w:rFonts w:ascii="Times New Roman" w:eastAsia="MS Mincho" w:hAnsi="Times New Roman"/>
          <w:b/>
          <w:caps/>
          <w:color w:val="008000"/>
          <w:sz w:val="16"/>
          <w:szCs w:val="16"/>
        </w:rPr>
        <w:t>HLAVA ČTVRTÁ A</w:t>
      </w:r>
      <w:r w:rsidRPr="007D7680">
        <w:rPr>
          <w:rFonts w:ascii="Times New Roman" w:eastAsia="MS Mincho" w:hAnsi="Times New Roman"/>
          <w:b/>
          <w:caps/>
          <w:color w:val="008000"/>
          <w:sz w:val="16"/>
          <w:szCs w:val="16"/>
        </w:rPr>
        <w:br/>
        <w:t>Řízení</w:t>
      </w:r>
      <w:r w:rsidR="00581133" w:rsidRPr="007D7680">
        <w:rPr>
          <w:rFonts w:ascii="Times New Roman" w:eastAsia="MS Mincho" w:hAnsi="Times New Roman"/>
          <w:b/>
          <w:caps/>
          <w:color w:val="008000"/>
          <w:sz w:val="16"/>
          <w:szCs w:val="16"/>
        </w:rPr>
        <w:t xml:space="preserve"> o </w:t>
      </w:r>
      <w:r w:rsidRPr="007D7680">
        <w:rPr>
          <w:rFonts w:ascii="Times New Roman" w:eastAsia="MS Mincho" w:hAnsi="Times New Roman"/>
          <w:b/>
          <w:caps/>
          <w:color w:val="008000"/>
          <w:sz w:val="16"/>
          <w:szCs w:val="16"/>
        </w:rPr>
        <w:t>návrhu na určení lhůty</w:t>
      </w:r>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p>
    <w:p w14:paraId="2F06BFA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521" w:name="_Toc233193459"/>
      <w:bookmarkStart w:id="8522" w:name="_Toc233210057"/>
      <w:bookmarkStart w:id="8523" w:name="_Toc233283876"/>
      <w:bookmarkStart w:id="8524" w:name="_Toc233286679"/>
      <w:bookmarkStart w:id="8525" w:name="_Toc233289641"/>
      <w:bookmarkStart w:id="8526" w:name="_Toc233292749"/>
      <w:bookmarkStart w:id="8527" w:name="_Toc233293418"/>
      <w:bookmarkStart w:id="8528" w:name="_Toc233199485"/>
      <w:bookmarkStart w:id="8529" w:name="_Toc233213653"/>
      <w:bookmarkStart w:id="8530" w:name="_Toc233216711"/>
      <w:bookmarkStart w:id="8531" w:name="_Toc233313694"/>
      <w:bookmarkStart w:id="8532" w:name="_Toc233315997"/>
      <w:bookmarkStart w:id="8533" w:name="_Toc233344892"/>
      <w:bookmarkStart w:id="8534" w:name="_Toc233355377"/>
      <w:bookmarkStart w:id="8535" w:name="_Toc233358067"/>
      <w:bookmarkStart w:id="8536" w:name="_Toc233368748"/>
      <w:bookmarkStart w:id="8537" w:name="_Toc233370878"/>
      <w:bookmarkStart w:id="8538" w:name="_Toc1650386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235a</w:t>
      </w:r>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p>
    <w:p w14:paraId="30F22AC1" w14:textId="77777777" w:rsidR="000F1416" w:rsidRPr="007D7680" w:rsidRDefault="000F1416" w:rsidP="00DA03E8">
      <w:pPr>
        <w:pStyle w:val="Zkladntext"/>
        <w:numPr>
          <w:ilvl w:val="0"/>
          <w:numId w:val="237"/>
        </w:numPr>
        <w:rPr>
          <w:sz w:val="16"/>
          <w:szCs w:val="16"/>
        </w:rPr>
      </w:pPr>
      <w:r w:rsidRPr="007D7680">
        <w:rPr>
          <w:sz w:val="16"/>
          <w:szCs w:val="16"/>
        </w:rPr>
        <w:t>Je-li podán návrh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xml:space="preserve"> (dále také jen „</w:t>
      </w:r>
      <w:r w:rsidRPr="007D7680">
        <w:rPr>
          <w:b/>
          <w:sz w:val="16"/>
          <w:szCs w:val="16"/>
        </w:rPr>
        <w:t>návrh na určení lhůty</w:t>
      </w:r>
      <w:r w:rsidRPr="007D7680">
        <w:rPr>
          <w:sz w:val="16"/>
          <w:szCs w:val="16"/>
        </w:rPr>
        <w:t>“), je</w:t>
      </w:r>
      <w:r w:rsidR="008339C1">
        <w:rPr>
          <w:sz w:val="16"/>
          <w:szCs w:val="16"/>
        </w:rPr>
        <w:t> </w:t>
      </w:r>
      <w:r w:rsidRPr="007D7680">
        <w:rPr>
          <w:sz w:val="16"/>
          <w:szCs w:val="16"/>
        </w:rPr>
        <w:t>třeba bezpodmínečně dodržet lhůty stanovené</w:t>
      </w:r>
      <w:r w:rsidR="009709AD" w:rsidRPr="007D7680">
        <w:rPr>
          <w:sz w:val="16"/>
          <w:szCs w:val="16"/>
        </w:rPr>
        <w:t xml:space="preserve"> v </w:t>
      </w:r>
      <w:r w:rsidRPr="007D7680">
        <w:rPr>
          <w:sz w:val="16"/>
          <w:szCs w:val="16"/>
        </w:rPr>
        <w:t>odstavcích 3</w:t>
      </w:r>
      <w:r w:rsidR="004609A0" w:rsidRPr="007D7680">
        <w:rPr>
          <w:sz w:val="16"/>
          <w:szCs w:val="16"/>
        </w:rPr>
        <w:t xml:space="preserve"> a </w:t>
      </w:r>
      <w:r w:rsidRPr="007D7680">
        <w:rPr>
          <w:sz w:val="16"/>
          <w:szCs w:val="16"/>
        </w:rPr>
        <w:t>6 uvedeného ustanovení. Soud navrhovatele informuje do 5 pracovních dnů od podání návrhu</w:t>
      </w:r>
      <w:r w:rsidR="002458BA" w:rsidRPr="007D7680">
        <w:rPr>
          <w:sz w:val="16"/>
          <w:szCs w:val="16"/>
        </w:rPr>
        <w:t xml:space="preserve"> i </w:t>
      </w:r>
      <w:r w:rsidR="00581133" w:rsidRPr="007D7680">
        <w:rPr>
          <w:sz w:val="16"/>
          <w:szCs w:val="16"/>
        </w:rPr>
        <w:t>o </w:t>
      </w:r>
      <w:r w:rsidRPr="007D7680">
        <w:rPr>
          <w:sz w:val="16"/>
          <w:szCs w:val="16"/>
        </w:rPr>
        <w:t>tom, že hodlá provést navrhovaný procesní úkon</w:t>
      </w:r>
      <w:r w:rsidR="004609A0" w:rsidRPr="007D7680">
        <w:rPr>
          <w:sz w:val="16"/>
          <w:szCs w:val="16"/>
        </w:rPr>
        <w:t xml:space="preserve"> a </w:t>
      </w:r>
      <w:r w:rsidR="00581133" w:rsidRPr="007D7680">
        <w:rPr>
          <w:sz w:val="16"/>
          <w:szCs w:val="16"/>
        </w:rPr>
        <w:t>z </w:t>
      </w:r>
      <w:r w:rsidRPr="007D7680">
        <w:rPr>
          <w:sz w:val="16"/>
          <w:szCs w:val="16"/>
        </w:rPr>
        <w:t>tohoto důvodu nebude spis předkládat soudu příslušnému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Současně</w:t>
      </w:r>
      <w:r w:rsidR="00581133" w:rsidRPr="007D7680">
        <w:rPr>
          <w:sz w:val="16"/>
          <w:szCs w:val="16"/>
        </w:rPr>
        <w:t xml:space="preserve"> s </w:t>
      </w:r>
      <w:r w:rsidRPr="007D7680">
        <w:rPr>
          <w:sz w:val="16"/>
          <w:szCs w:val="16"/>
        </w:rPr>
        <w:t>provedením navrhovaného procesního úkonu navrhovatele soud informuje</w:t>
      </w:r>
      <w:r w:rsidR="002458BA" w:rsidRPr="007D7680">
        <w:rPr>
          <w:sz w:val="16"/>
          <w:szCs w:val="16"/>
        </w:rPr>
        <w:t xml:space="preserve"> i </w:t>
      </w:r>
      <w:r w:rsidR="00581133" w:rsidRPr="007D7680">
        <w:rPr>
          <w:sz w:val="16"/>
          <w:szCs w:val="16"/>
        </w:rPr>
        <w:t>o </w:t>
      </w:r>
      <w:r w:rsidRPr="007D7680">
        <w:rPr>
          <w:sz w:val="16"/>
          <w:szCs w:val="16"/>
        </w:rPr>
        <w:t>tom, že tento úkon byl proveden; to neplatí, pokud</w:t>
      </w:r>
      <w:r w:rsidR="00581133" w:rsidRPr="007D7680">
        <w:rPr>
          <w:sz w:val="16"/>
          <w:szCs w:val="16"/>
        </w:rPr>
        <w:t xml:space="preserve"> s </w:t>
      </w:r>
      <w:r w:rsidRPr="007D7680">
        <w:rPr>
          <w:sz w:val="16"/>
          <w:szCs w:val="16"/>
        </w:rPr>
        <w:t>provedením úkonu je</w:t>
      </w:r>
      <w:r w:rsidR="008339C1">
        <w:rPr>
          <w:sz w:val="16"/>
          <w:szCs w:val="16"/>
        </w:rPr>
        <w:t> </w:t>
      </w:r>
      <w:r w:rsidRPr="007D7680">
        <w:rPr>
          <w:sz w:val="16"/>
          <w:szCs w:val="16"/>
        </w:rPr>
        <w:t>spojeno jeho doručení navrhovateli. Není-li ve lhůtě 3 dnů po obeznámení</w:t>
      </w:r>
      <w:r w:rsidR="00581133" w:rsidRPr="007D7680">
        <w:rPr>
          <w:sz w:val="16"/>
          <w:szCs w:val="16"/>
        </w:rPr>
        <w:t xml:space="preserve"> o </w:t>
      </w:r>
      <w:r w:rsidRPr="007D7680">
        <w:rPr>
          <w:sz w:val="16"/>
          <w:szCs w:val="16"/>
        </w:rPr>
        <w:t>provedení úkonu navrhovatelem prohlášeno, že na návrhu trvá, soud pokračuje dále</w:t>
      </w:r>
      <w:r w:rsidR="009709AD" w:rsidRPr="007D7680">
        <w:rPr>
          <w:sz w:val="16"/>
          <w:szCs w:val="16"/>
        </w:rPr>
        <w:t xml:space="preserve"> v </w:t>
      </w:r>
      <w:r w:rsidRPr="007D7680">
        <w:rPr>
          <w:sz w:val="16"/>
          <w:szCs w:val="16"/>
        </w:rPr>
        <w:t>řízení. Je-li prohlášení navrhovatelem učiněno po uplynutí lhůty 3 dnů, soud</w:t>
      </w:r>
      <w:r w:rsidR="00581133" w:rsidRPr="007D7680">
        <w:rPr>
          <w:sz w:val="16"/>
          <w:szCs w:val="16"/>
        </w:rPr>
        <w:t xml:space="preserve"> o </w:t>
      </w:r>
      <w:r w:rsidRPr="007D7680">
        <w:rPr>
          <w:sz w:val="16"/>
          <w:szCs w:val="16"/>
        </w:rPr>
        <w:t>této skutečnosti navrhovatele vyrozumí</w:t>
      </w:r>
      <w:r w:rsidR="004609A0" w:rsidRPr="007D7680">
        <w:rPr>
          <w:sz w:val="16"/>
          <w:szCs w:val="16"/>
        </w:rPr>
        <w:t xml:space="preserve"> a </w:t>
      </w:r>
      <w:r w:rsidRPr="007D7680">
        <w:rPr>
          <w:sz w:val="16"/>
          <w:szCs w:val="16"/>
        </w:rPr>
        <w:t>poučí jej, že si může podat nový návrh; původní návrh soudu příslušnému</w:t>
      </w:r>
      <w:r w:rsidR="00581133" w:rsidRPr="007D7680">
        <w:rPr>
          <w:sz w:val="16"/>
          <w:szCs w:val="16"/>
        </w:rPr>
        <w:t xml:space="preserve"> o </w:t>
      </w:r>
      <w:r w:rsidRPr="007D7680">
        <w:rPr>
          <w:sz w:val="16"/>
          <w:szCs w:val="16"/>
        </w:rPr>
        <w:t>návrhu rozhodnout nepředkládá. Je-li navrhovatelem učiněno včasné prohlášení, soud ve lhůtě 5 pracovních dnů od učinění prohlášení procesní spis předloží příslušnému soudu</w:t>
      </w:r>
      <w:r w:rsidR="00581133" w:rsidRPr="007D7680">
        <w:rPr>
          <w:sz w:val="16"/>
          <w:szCs w:val="16"/>
        </w:rPr>
        <w:t xml:space="preserve"> k </w:t>
      </w:r>
      <w:r w:rsidRPr="007D7680">
        <w:rPr>
          <w:sz w:val="16"/>
          <w:szCs w:val="16"/>
        </w:rPr>
        <w:t>rozhodnutí.</w:t>
      </w:r>
    </w:p>
    <w:p w14:paraId="555EE87B" w14:textId="77777777" w:rsidR="000F1416" w:rsidRPr="007D7680" w:rsidRDefault="000F1416" w:rsidP="00DA03E8">
      <w:pPr>
        <w:pStyle w:val="Zkladntext"/>
        <w:numPr>
          <w:ilvl w:val="0"/>
          <w:numId w:val="237"/>
        </w:numPr>
        <w:rPr>
          <w:sz w:val="16"/>
          <w:szCs w:val="16"/>
        </w:rPr>
      </w:pPr>
      <w:r w:rsidRPr="007D7680">
        <w:rPr>
          <w:sz w:val="16"/>
          <w:szCs w:val="16"/>
        </w:rPr>
        <w:t>Soud,</w:t>
      </w:r>
      <w:r w:rsidR="00581133" w:rsidRPr="007D7680">
        <w:rPr>
          <w:sz w:val="16"/>
          <w:szCs w:val="16"/>
        </w:rPr>
        <w:t xml:space="preserve"> u </w:t>
      </w:r>
      <w:r w:rsidRPr="007D7680">
        <w:rPr>
          <w:sz w:val="16"/>
          <w:szCs w:val="16"/>
        </w:rPr>
        <w:t>něhož navrhovatel podal návrh na určení lhůty, jej zapíše do evidence návrhů na určení lhůty (</w:t>
      </w:r>
      <w:r w:rsidR="00FE0AA5" w:rsidRPr="007D7680">
        <w:rPr>
          <w:sz w:val="16"/>
          <w:szCs w:val="16"/>
        </w:rPr>
        <w:t>§ </w:t>
      </w:r>
      <w:r w:rsidRPr="007D7680">
        <w:rPr>
          <w:sz w:val="16"/>
          <w:szCs w:val="16"/>
        </w:rPr>
        <w:t>235b), založí do procesního spisu,</w:t>
      </w:r>
      <w:r w:rsidR="004609A0" w:rsidRPr="007D7680">
        <w:rPr>
          <w:sz w:val="16"/>
          <w:szCs w:val="16"/>
        </w:rPr>
        <w:t xml:space="preserve"> a </w:t>
      </w:r>
      <w:r w:rsidRPr="007D7680">
        <w:rPr>
          <w:sz w:val="16"/>
          <w:szCs w:val="16"/>
        </w:rPr>
        <w:t>jeho příchod vyznačí</w:t>
      </w:r>
      <w:r w:rsidR="00581133" w:rsidRPr="007D7680">
        <w:rPr>
          <w:sz w:val="16"/>
          <w:szCs w:val="16"/>
        </w:rPr>
        <w:t xml:space="preserve"> s </w:t>
      </w:r>
      <w:r w:rsidRPr="007D7680">
        <w:rPr>
          <w:sz w:val="16"/>
          <w:szCs w:val="16"/>
        </w:rPr>
        <w:t>poznámkovém sloupci této věci</w:t>
      </w:r>
      <w:r w:rsidR="009709AD" w:rsidRPr="007D7680">
        <w:rPr>
          <w:sz w:val="16"/>
          <w:szCs w:val="16"/>
        </w:rPr>
        <w:t xml:space="preserve"> v </w:t>
      </w:r>
      <w:r w:rsidRPr="007D7680">
        <w:rPr>
          <w:sz w:val="16"/>
          <w:szCs w:val="16"/>
        </w:rPr>
        <w:t>příslušném rejstříku. Stejným způsobem založí do spisu</w:t>
      </w:r>
      <w:r w:rsidR="004609A0" w:rsidRPr="007D7680">
        <w:rPr>
          <w:sz w:val="16"/>
          <w:szCs w:val="16"/>
        </w:rPr>
        <w:t xml:space="preserve"> a </w:t>
      </w:r>
      <w:r w:rsidRPr="007D7680">
        <w:rPr>
          <w:sz w:val="16"/>
          <w:szCs w:val="16"/>
        </w:rPr>
        <w:t>vyznačí</w:t>
      </w:r>
      <w:r w:rsidR="009709AD" w:rsidRPr="007D7680">
        <w:rPr>
          <w:sz w:val="16"/>
          <w:szCs w:val="16"/>
        </w:rPr>
        <w:t xml:space="preserve"> v </w:t>
      </w:r>
      <w:r w:rsidRPr="007D7680">
        <w:rPr>
          <w:sz w:val="16"/>
          <w:szCs w:val="16"/>
        </w:rPr>
        <w:t>rejstříku</w:t>
      </w:r>
      <w:r w:rsidR="002458BA" w:rsidRPr="007D7680">
        <w:rPr>
          <w:sz w:val="16"/>
          <w:szCs w:val="16"/>
        </w:rPr>
        <w:t xml:space="preserve"> i </w:t>
      </w:r>
      <w:r w:rsidRPr="007D7680">
        <w:rPr>
          <w:sz w:val="16"/>
          <w:szCs w:val="16"/>
        </w:rPr>
        <w:t>prohlášení navrhovatele</w:t>
      </w:r>
      <w:r w:rsidR="00581133" w:rsidRPr="007D7680">
        <w:rPr>
          <w:sz w:val="16"/>
          <w:szCs w:val="16"/>
        </w:rPr>
        <w:t xml:space="preserve"> o </w:t>
      </w:r>
      <w:r w:rsidRPr="007D7680">
        <w:rPr>
          <w:sz w:val="16"/>
          <w:szCs w:val="16"/>
        </w:rPr>
        <w:t>tom, že</w:t>
      </w:r>
      <w:r w:rsidR="002458BA" w:rsidRPr="007D7680">
        <w:rPr>
          <w:sz w:val="16"/>
          <w:szCs w:val="16"/>
        </w:rPr>
        <w:t xml:space="preserve"> i </w:t>
      </w:r>
      <w:r w:rsidRPr="007D7680">
        <w:rPr>
          <w:sz w:val="16"/>
          <w:szCs w:val="16"/>
        </w:rPr>
        <w:t>po provedení požadovaného procesního úkonu trvá na návrhu. Není-li procesní spis</w:t>
      </w:r>
      <w:r w:rsidR="00581133" w:rsidRPr="007D7680">
        <w:rPr>
          <w:sz w:val="16"/>
          <w:szCs w:val="16"/>
        </w:rPr>
        <w:t xml:space="preserve"> u </w:t>
      </w:r>
      <w:r w:rsidRPr="007D7680">
        <w:rPr>
          <w:sz w:val="16"/>
          <w:szCs w:val="16"/>
        </w:rPr>
        <w:t>soudu</w:t>
      </w:r>
      <w:r w:rsidR="00581133" w:rsidRPr="007D7680">
        <w:rPr>
          <w:sz w:val="16"/>
          <w:szCs w:val="16"/>
        </w:rPr>
        <w:t xml:space="preserve"> k </w:t>
      </w:r>
      <w:r w:rsidRPr="007D7680">
        <w:rPr>
          <w:sz w:val="16"/>
          <w:szCs w:val="16"/>
        </w:rPr>
        <w:t>dispozici, je nutno jej bezodkladně vyžádat; to platí</w:t>
      </w:r>
      <w:r w:rsidR="002458BA" w:rsidRPr="007D7680">
        <w:rPr>
          <w:sz w:val="16"/>
          <w:szCs w:val="16"/>
        </w:rPr>
        <w:t xml:space="preserve"> i </w:t>
      </w:r>
      <w:r w:rsidRPr="007D7680">
        <w:rPr>
          <w:sz w:val="16"/>
          <w:szCs w:val="16"/>
        </w:rPr>
        <w:t>pro případ, že</w:t>
      </w:r>
      <w:r w:rsidR="009709AD" w:rsidRPr="007D7680">
        <w:rPr>
          <w:sz w:val="16"/>
          <w:szCs w:val="16"/>
        </w:rPr>
        <w:t xml:space="preserve"> v </w:t>
      </w:r>
      <w:r w:rsidRPr="007D7680">
        <w:rPr>
          <w:sz w:val="16"/>
          <w:szCs w:val="16"/>
        </w:rPr>
        <w:t>době podání návrhu je spis</w:t>
      </w:r>
      <w:r w:rsidR="00581133" w:rsidRPr="007D7680">
        <w:rPr>
          <w:sz w:val="16"/>
          <w:szCs w:val="16"/>
        </w:rPr>
        <w:t xml:space="preserve"> u </w:t>
      </w:r>
      <w:r w:rsidRPr="007D7680">
        <w:rPr>
          <w:sz w:val="16"/>
          <w:szCs w:val="16"/>
        </w:rPr>
        <w:t>soudu, který je příslušný</w:t>
      </w:r>
      <w:r w:rsidR="00581133" w:rsidRPr="007D7680">
        <w:rPr>
          <w:sz w:val="16"/>
          <w:szCs w:val="16"/>
        </w:rPr>
        <w:t xml:space="preserve"> o </w:t>
      </w:r>
      <w:r w:rsidRPr="007D7680">
        <w:rPr>
          <w:sz w:val="16"/>
          <w:szCs w:val="16"/>
        </w:rPr>
        <w:t>návrhu rozhodnout. Soudu příslušnému</w:t>
      </w:r>
      <w:r w:rsidR="00581133" w:rsidRPr="007D7680">
        <w:rPr>
          <w:sz w:val="16"/>
          <w:szCs w:val="16"/>
        </w:rPr>
        <w:t xml:space="preserve"> o </w:t>
      </w:r>
      <w:r w:rsidRPr="007D7680">
        <w:rPr>
          <w:sz w:val="16"/>
          <w:szCs w:val="16"/>
        </w:rPr>
        <w:t>návrhu rozhodnout se</w:t>
      </w:r>
      <w:r w:rsidR="008339C1">
        <w:rPr>
          <w:sz w:val="16"/>
          <w:szCs w:val="16"/>
        </w:rPr>
        <w:t> </w:t>
      </w:r>
      <w:r w:rsidRPr="007D7680">
        <w:rPr>
          <w:sz w:val="16"/>
          <w:szCs w:val="16"/>
        </w:rPr>
        <w:t>postupuje procesní spis</w:t>
      </w:r>
      <w:r w:rsidR="00581133" w:rsidRPr="007D7680">
        <w:rPr>
          <w:sz w:val="16"/>
          <w:szCs w:val="16"/>
        </w:rPr>
        <w:t xml:space="preserve"> s </w:t>
      </w:r>
      <w:r w:rsidRPr="007D7680">
        <w:rPr>
          <w:sz w:val="16"/>
          <w:szCs w:val="16"/>
        </w:rPr>
        <w:t>vyjádřením příslušného soudce</w:t>
      </w:r>
      <w:r w:rsidR="00581133" w:rsidRPr="007D7680">
        <w:rPr>
          <w:sz w:val="16"/>
          <w:szCs w:val="16"/>
        </w:rPr>
        <w:t xml:space="preserve"> k </w:t>
      </w:r>
      <w:r w:rsidRPr="007D7680">
        <w:rPr>
          <w:sz w:val="16"/>
          <w:szCs w:val="16"/>
        </w:rPr>
        <w:t>důvodnosti návrhu, případně</w:t>
      </w:r>
      <w:r w:rsidR="00581133" w:rsidRPr="007D7680">
        <w:rPr>
          <w:sz w:val="16"/>
          <w:szCs w:val="16"/>
        </w:rPr>
        <w:t xml:space="preserve"> k </w:t>
      </w:r>
      <w:r w:rsidRPr="007D7680">
        <w:rPr>
          <w:sz w:val="16"/>
          <w:szCs w:val="16"/>
        </w:rPr>
        <w:t>tomu, proč nebyl proveden navrhovatelem požadovaný procesní úkon. Po vrácení spisu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podaném návrhu procesní soud toto rozhodnutí bezodkladně doručí navrhovateli. Byla-li rozhodnutím</w:t>
      </w:r>
      <w:r w:rsidR="00581133" w:rsidRPr="007D7680">
        <w:rPr>
          <w:sz w:val="16"/>
          <w:szCs w:val="16"/>
        </w:rPr>
        <w:t xml:space="preserve"> o </w:t>
      </w:r>
      <w:r w:rsidRPr="007D7680">
        <w:rPr>
          <w:sz w:val="16"/>
          <w:szCs w:val="16"/>
        </w:rPr>
        <w:t>návrhu určena lhůta</w:t>
      </w:r>
      <w:r w:rsidR="00581133" w:rsidRPr="007D7680">
        <w:rPr>
          <w:sz w:val="16"/>
          <w:szCs w:val="16"/>
        </w:rPr>
        <w:t xml:space="preserve"> k </w:t>
      </w:r>
      <w:r w:rsidRPr="007D7680">
        <w:rPr>
          <w:sz w:val="16"/>
          <w:szCs w:val="16"/>
        </w:rPr>
        <w:t>provedení procesního úkonu, vedoucí kanceláře vyznačí tuto lhůtu do poznámkového sloupce příslušného rejstříku, dále uvede datum vydání</w:t>
      </w:r>
      <w:r w:rsidR="004609A0" w:rsidRPr="007D7680">
        <w:rPr>
          <w:sz w:val="16"/>
          <w:szCs w:val="16"/>
        </w:rPr>
        <w:t xml:space="preserve"> a </w:t>
      </w:r>
      <w:r w:rsidRPr="007D7680">
        <w:rPr>
          <w:sz w:val="16"/>
          <w:szCs w:val="16"/>
        </w:rPr>
        <w:t>spisovou značku rozhodnutí</w:t>
      </w:r>
      <w:r w:rsidR="00581133" w:rsidRPr="007D7680">
        <w:rPr>
          <w:sz w:val="16"/>
          <w:szCs w:val="16"/>
        </w:rPr>
        <w:t xml:space="preserve"> o </w:t>
      </w:r>
      <w:r w:rsidRPr="007D7680">
        <w:rPr>
          <w:sz w:val="16"/>
          <w:szCs w:val="16"/>
        </w:rPr>
        <w:t>určení lhůty. Poté neprodleně předloží procesní spis předsedovi senátu (samosoudci), který věc vyřizuje.</w:t>
      </w:r>
    </w:p>
    <w:p w14:paraId="3509A3A1" w14:textId="77777777" w:rsidR="000F1416" w:rsidRPr="007D7680" w:rsidRDefault="000F1416" w:rsidP="00DA03E8">
      <w:pPr>
        <w:pStyle w:val="Zkladntext"/>
        <w:numPr>
          <w:ilvl w:val="0"/>
          <w:numId w:val="237"/>
        </w:numPr>
        <w:rPr>
          <w:sz w:val="16"/>
          <w:szCs w:val="16"/>
        </w:rPr>
      </w:pPr>
      <w:r w:rsidRPr="007D7680">
        <w:rPr>
          <w:sz w:val="16"/>
          <w:szCs w:val="16"/>
        </w:rPr>
        <w:t>Soud, jemuž byl předložen spis</w:t>
      </w:r>
      <w:r w:rsidR="00581133" w:rsidRPr="007D7680">
        <w:rPr>
          <w:sz w:val="16"/>
          <w:szCs w:val="16"/>
        </w:rPr>
        <w:t xml:space="preserve"> s </w:t>
      </w:r>
      <w:r w:rsidRPr="007D7680">
        <w:rPr>
          <w:sz w:val="16"/>
          <w:szCs w:val="16"/>
        </w:rPr>
        <w:t>návrhem na určení lhůty, eviduje řízení</w:t>
      </w:r>
      <w:r w:rsidR="009709AD" w:rsidRPr="007D7680">
        <w:rPr>
          <w:sz w:val="16"/>
          <w:szCs w:val="16"/>
        </w:rPr>
        <w:t xml:space="preserve"> v </w:t>
      </w:r>
      <w:r w:rsidRPr="007D7680">
        <w:rPr>
          <w:sz w:val="16"/>
          <w:szCs w:val="16"/>
        </w:rPr>
        <w:t xml:space="preserve">rejstříku UL. Nemá-li návrh náležitosti podle </w:t>
      </w:r>
      <w:r w:rsidR="00FE0AA5" w:rsidRPr="007D7680">
        <w:rPr>
          <w:sz w:val="16"/>
          <w:szCs w:val="16"/>
        </w:rPr>
        <w:t>§ </w:t>
      </w:r>
      <w:r w:rsidRPr="007D7680">
        <w:rPr>
          <w:sz w:val="16"/>
          <w:szCs w:val="16"/>
        </w:rPr>
        <w:t xml:space="preserve">174a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příslušný soud navrhovatele bezodkladně vyzve</w:t>
      </w:r>
      <w:r w:rsidR="00581133" w:rsidRPr="007D7680">
        <w:rPr>
          <w:sz w:val="16"/>
          <w:szCs w:val="16"/>
        </w:rPr>
        <w:t xml:space="preserve"> k </w:t>
      </w:r>
      <w:r w:rsidRPr="007D7680">
        <w:rPr>
          <w:sz w:val="16"/>
          <w:szCs w:val="16"/>
        </w:rPr>
        <w:t>doplnění nebo opravě návrhu</w:t>
      </w:r>
      <w:r w:rsidR="004609A0" w:rsidRPr="007D7680">
        <w:rPr>
          <w:sz w:val="16"/>
          <w:szCs w:val="16"/>
        </w:rPr>
        <w:t xml:space="preserve"> a </w:t>
      </w:r>
      <w:r w:rsidRPr="007D7680">
        <w:rPr>
          <w:sz w:val="16"/>
          <w:szCs w:val="16"/>
        </w:rPr>
        <w:t>poučí jej</w:t>
      </w:r>
      <w:r w:rsidR="00581133" w:rsidRPr="007D7680">
        <w:rPr>
          <w:sz w:val="16"/>
          <w:szCs w:val="16"/>
        </w:rPr>
        <w:t xml:space="preserve"> o </w:t>
      </w:r>
      <w:r w:rsidRPr="007D7680">
        <w:rPr>
          <w:sz w:val="16"/>
          <w:szCs w:val="16"/>
        </w:rPr>
        <w:t xml:space="preserve">možných důsledcích nevyhovění podle </w:t>
      </w:r>
      <w:r w:rsidR="00FE0AA5" w:rsidRPr="007D7680">
        <w:rPr>
          <w:sz w:val="16"/>
          <w:szCs w:val="16"/>
        </w:rPr>
        <w:t>§ </w:t>
      </w:r>
      <w:r w:rsidRPr="007D7680">
        <w:rPr>
          <w:sz w:val="16"/>
          <w:szCs w:val="16"/>
        </w:rPr>
        <w:t xml:space="preserve">174a </w:t>
      </w:r>
      <w:r w:rsidR="00FE0AA5" w:rsidRPr="007D7680">
        <w:rPr>
          <w:sz w:val="16"/>
          <w:szCs w:val="16"/>
        </w:rPr>
        <w:t>odst. </w:t>
      </w:r>
      <w:r w:rsidRPr="007D7680">
        <w:rPr>
          <w:sz w:val="16"/>
          <w:szCs w:val="16"/>
        </w:rPr>
        <w:t xml:space="preserve">6, věta druhá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xml:space="preserve"> Rozhodne-li příslušný soud</w:t>
      </w:r>
      <w:r w:rsidR="00581133" w:rsidRPr="007D7680">
        <w:rPr>
          <w:sz w:val="16"/>
          <w:szCs w:val="16"/>
        </w:rPr>
        <w:t xml:space="preserve"> o </w:t>
      </w:r>
      <w:r w:rsidRPr="007D7680">
        <w:rPr>
          <w:sz w:val="16"/>
          <w:szCs w:val="16"/>
        </w:rPr>
        <w:t>tomto návrhu, neprodleně rozhodnutí vyhotoví</w:t>
      </w:r>
      <w:r w:rsidR="004609A0" w:rsidRPr="007D7680">
        <w:rPr>
          <w:sz w:val="16"/>
          <w:szCs w:val="16"/>
        </w:rPr>
        <w:t xml:space="preserve"> a </w:t>
      </w:r>
      <w:r w:rsidRPr="007D7680">
        <w:rPr>
          <w:sz w:val="16"/>
          <w:szCs w:val="16"/>
        </w:rPr>
        <w:t>spolu</w:t>
      </w:r>
      <w:r w:rsidR="00581133" w:rsidRPr="007D7680">
        <w:rPr>
          <w:sz w:val="16"/>
          <w:szCs w:val="16"/>
        </w:rPr>
        <w:t xml:space="preserve"> s </w:t>
      </w:r>
      <w:r w:rsidRPr="007D7680">
        <w:rPr>
          <w:sz w:val="16"/>
          <w:szCs w:val="16"/>
        </w:rPr>
        <w:t>procesním spisem zašle procesnímu soudu. Do spisu UL zakládá kopii návrhu, případnou výzvu</w:t>
      </w:r>
      <w:r w:rsidR="00581133" w:rsidRPr="007D7680">
        <w:rPr>
          <w:sz w:val="16"/>
          <w:szCs w:val="16"/>
        </w:rPr>
        <w:t xml:space="preserve"> k </w:t>
      </w:r>
      <w:r w:rsidRPr="007D7680">
        <w:rPr>
          <w:sz w:val="16"/>
          <w:szCs w:val="16"/>
        </w:rPr>
        <w:t>doplnění nebo opravě návrhu</w:t>
      </w:r>
      <w:r w:rsidR="004609A0" w:rsidRPr="007D7680">
        <w:rPr>
          <w:sz w:val="16"/>
          <w:szCs w:val="16"/>
        </w:rPr>
        <w:t xml:space="preserve"> a </w:t>
      </w:r>
      <w:r w:rsidRPr="007D7680">
        <w:rPr>
          <w:sz w:val="16"/>
          <w:szCs w:val="16"/>
        </w:rPr>
        <w:t>odpověď navrhovatele na tuto výzvu, hlasovací protokol, stejnopis svého rozhodnutí</w:t>
      </w:r>
      <w:r w:rsidR="004609A0" w:rsidRPr="007D7680">
        <w:rPr>
          <w:sz w:val="16"/>
          <w:szCs w:val="16"/>
        </w:rPr>
        <w:t xml:space="preserve"> a </w:t>
      </w:r>
      <w:r w:rsidRPr="007D7680">
        <w:rPr>
          <w:sz w:val="16"/>
          <w:szCs w:val="16"/>
        </w:rPr>
        <w:t>doklad</w:t>
      </w:r>
      <w:r w:rsidR="00581133" w:rsidRPr="007D7680">
        <w:rPr>
          <w:sz w:val="16"/>
          <w:szCs w:val="16"/>
        </w:rPr>
        <w:t xml:space="preserve"> o </w:t>
      </w:r>
      <w:r w:rsidRPr="007D7680">
        <w:rPr>
          <w:sz w:val="16"/>
          <w:szCs w:val="16"/>
        </w:rPr>
        <w:t>tom, že originál rozhodnutí doručil procesnímu soudu.</w:t>
      </w:r>
    </w:p>
    <w:p w14:paraId="4DD7355F"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539" w:name="_Toc233193460"/>
      <w:bookmarkStart w:id="8540" w:name="_Toc233210058"/>
      <w:bookmarkStart w:id="8541" w:name="_Toc233283877"/>
      <w:bookmarkStart w:id="8542" w:name="_Toc233286680"/>
      <w:bookmarkStart w:id="8543" w:name="_Toc233289642"/>
      <w:bookmarkStart w:id="8544" w:name="_Toc233292750"/>
      <w:bookmarkStart w:id="8545" w:name="_Toc233293419"/>
      <w:bookmarkStart w:id="8546" w:name="_Toc233199486"/>
      <w:bookmarkStart w:id="8547" w:name="_Toc233213654"/>
      <w:bookmarkStart w:id="8548" w:name="_Toc233216712"/>
      <w:bookmarkStart w:id="8549" w:name="_Toc233313695"/>
      <w:bookmarkStart w:id="8550" w:name="_Toc233315998"/>
      <w:bookmarkStart w:id="8551" w:name="_Toc233344893"/>
      <w:bookmarkStart w:id="8552" w:name="_Toc233355378"/>
      <w:bookmarkStart w:id="8553" w:name="_Toc233358068"/>
      <w:bookmarkStart w:id="8554" w:name="_Toc233368749"/>
      <w:bookmarkStart w:id="8555" w:name="_Toc233370879"/>
      <w:bookmarkStart w:id="8556" w:name="_Toc16503869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235b</w:t>
      </w:r>
      <w:r w:rsidR="000F1416" w:rsidRPr="007D7680">
        <w:rPr>
          <w:rFonts w:ascii="Times New Roman" w:eastAsia="MS Mincho" w:hAnsi="Times New Roman"/>
          <w:b/>
          <w:color w:val="008000"/>
          <w:sz w:val="16"/>
          <w:szCs w:val="16"/>
        </w:rPr>
        <w:br/>
        <w:t>Evidence návrhů na určení lhůty</w:t>
      </w:r>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p>
    <w:p w14:paraId="54276E34" w14:textId="77777777" w:rsidR="000F1416" w:rsidRPr="007D7680" w:rsidRDefault="000F1416" w:rsidP="00DA03E8">
      <w:pPr>
        <w:pStyle w:val="Zkladntext"/>
        <w:numPr>
          <w:ilvl w:val="0"/>
          <w:numId w:val="238"/>
        </w:numPr>
        <w:rPr>
          <w:sz w:val="16"/>
          <w:szCs w:val="16"/>
        </w:rPr>
      </w:pPr>
      <w:r w:rsidRPr="007D7680">
        <w:rPr>
          <w:sz w:val="16"/>
          <w:szCs w:val="16"/>
        </w:rPr>
        <w:t>Evidence návrhů na určení lhůty se vede</w:t>
      </w:r>
      <w:r w:rsidR="00581133" w:rsidRPr="007D7680">
        <w:rPr>
          <w:sz w:val="16"/>
          <w:szCs w:val="16"/>
        </w:rPr>
        <w:t xml:space="preserve"> u </w:t>
      </w:r>
      <w:r w:rsidRPr="007D7680">
        <w:rPr>
          <w:sz w:val="16"/>
          <w:szCs w:val="16"/>
        </w:rPr>
        <w:t>soudu,</w:t>
      </w:r>
      <w:r w:rsidR="00581133" w:rsidRPr="007D7680">
        <w:rPr>
          <w:sz w:val="16"/>
          <w:szCs w:val="16"/>
        </w:rPr>
        <w:t xml:space="preserve"> u </w:t>
      </w:r>
      <w:r w:rsidRPr="007D7680">
        <w:rPr>
          <w:sz w:val="16"/>
          <w:szCs w:val="16"/>
        </w:rPr>
        <w:t>něhož byl podán návrh na určení lhůty</w:t>
      </w:r>
      <w:r w:rsidR="004609A0" w:rsidRPr="007D7680">
        <w:rPr>
          <w:sz w:val="16"/>
          <w:szCs w:val="16"/>
        </w:rPr>
        <w:t xml:space="preserve"> a </w:t>
      </w:r>
      <w:r w:rsidRPr="007D7680">
        <w:rPr>
          <w:sz w:val="16"/>
          <w:szCs w:val="16"/>
        </w:rPr>
        <w:t>pouze pro ty případy, kdy návrh se týká řízení vedeného</w:t>
      </w:r>
      <w:r w:rsidR="00581133" w:rsidRPr="007D7680">
        <w:rPr>
          <w:sz w:val="16"/>
          <w:szCs w:val="16"/>
        </w:rPr>
        <w:t xml:space="preserve"> u </w:t>
      </w:r>
      <w:r w:rsidRPr="007D7680">
        <w:rPr>
          <w:sz w:val="16"/>
          <w:szCs w:val="16"/>
        </w:rPr>
        <w:t>tohoto soudu.</w:t>
      </w:r>
    </w:p>
    <w:p w14:paraId="07BBA1ED" w14:textId="77777777" w:rsidR="000F1416" w:rsidRPr="007D7680" w:rsidRDefault="000F1416" w:rsidP="00DA03E8">
      <w:pPr>
        <w:pStyle w:val="Zkladntext"/>
        <w:numPr>
          <w:ilvl w:val="0"/>
          <w:numId w:val="238"/>
        </w:numPr>
        <w:rPr>
          <w:sz w:val="16"/>
          <w:szCs w:val="16"/>
        </w:rPr>
      </w:pPr>
      <w:r w:rsidRPr="007D7680">
        <w:rPr>
          <w:sz w:val="16"/>
          <w:szCs w:val="16"/>
        </w:rPr>
        <w:t>Evidence návrhů na určení lhůty slouží předsedovi (místopředsedovi) soudu</w:t>
      </w:r>
      <w:r w:rsidR="00581133" w:rsidRPr="007D7680">
        <w:rPr>
          <w:sz w:val="16"/>
          <w:szCs w:val="16"/>
        </w:rPr>
        <w:t xml:space="preserve"> k </w:t>
      </w:r>
      <w:r w:rsidRPr="007D7680">
        <w:rPr>
          <w:sz w:val="16"/>
          <w:szCs w:val="16"/>
        </w:rPr>
        <w:t>přehledu těchto podaných návrhů</w:t>
      </w:r>
      <w:r w:rsidR="004609A0" w:rsidRPr="007D7680">
        <w:rPr>
          <w:sz w:val="16"/>
          <w:szCs w:val="16"/>
        </w:rPr>
        <w:t xml:space="preserve"> a </w:t>
      </w:r>
      <w:r w:rsidRPr="007D7680">
        <w:rPr>
          <w:sz w:val="16"/>
          <w:szCs w:val="16"/>
        </w:rPr>
        <w:t>ke kontrole dodržování lhůt uložených</w:t>
      </w:r>
      <w:r w:rsidR="00581133" w:rsidRPr="007D7680">
        <w:rPr>
          <w:sz w:val="16"/>
          <w:szCs w:val="16"/>
        </w:rPr>
        <w:t xml:space="preserve"> k </w:t>
      </w:r>
      <w:r w:rsidRPr="007D7680">
        <w:rPr>
          <w:sz w:val="16"/>
          <w:szCs w:val="16"/>
        </w:rPr>
        <w:t xml:space="preserve">provedení procesního úkonu příslušným soudem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p>
    <w:p w14:paraId="443FBD31" w14:textId="77777777" w:rsidR="000F1416" w:rsidRPr="007D7680" w:rsidRDefault="000F1416" w:rsidP="00DA03E8">
      <w:pPr>
        <w:pStyle w:val="Zkladntext"/>
        <w:numPr>
          <w:ilvl w:val="0"/>
          <w:numId w:val="238"/>
        </w:numPr>
        <w:rPr>
          <w:sz w:val="16"/>
          <w:szCs w:val="16"/>
        </w:rPr>
      </w:pPr>
      <w:r w:rsidRPr="007D7680">
        <w:rPr>
          <w:sz w:val="16"/>
          <w:szCs w:val="16"/>
        </w:rPr>
        <w:t>Vrácený procesní spis ve věcech rozhodování</w:t>
      </w:r>
      <w:r w:rsidR="00581133" w:rsidRPr="007D7680">
        <w:rPr>
          <w:sz w:val="16"/>
          <w:szCs w:val="16"/>
        </w:rPr>
        <w:t xml:space="preserve"> o </w:t>
      </w:r>
      <w:r w:rsidRPr="007D7680">
        <w:rPr>
          <w:sz w:val="16"/>
          <w:szCs w:val="16"/>
        </w:rPr>
        <w:t>návrzích na určení lhůty se nejprve předloží správě soudu</w:t>
      </w:r>
      <w:r w:rsidR="00581133" w:rsidRPr="007D7680">
        <w:rPr>
          <w:sz w:val="16"/>
          <w:szCs w:val="16"/>
        </w:rPr>
        <w:t xml:space="preserve"> k </w:t>
      </w:r>
      <w:r w:rsidRPr="007D7680">
        <w:rPr>
          <w:sz w:val="16"/>
          <w:szCs w:val="16"/>
        </w:rPr>
        <w:t>informaci předsedovi nebo pověřenému místopředsedovi soudu</w:t>
      </w:r>
      <w:r w:rsidR="004609A0" w:rsidRPr="007D7680">
        <w:rPr>
          <w:sz w:val="16"/>
          <w:szCs w:val="16"/>
        </w:rPr>
        <w:t xml:space="preserve"> a </w:t>
      </w:r>
      <w:r w:rsidR="00581133" w:rsidRPr="007D7680">
        <w:rPr>
          <w:sz w:val="16"/>
          <w:szCs w:val="16"/>
        </w:rPr>
        <w:t>k </w:t>
      </w:r>
      <w:r w:rsidRPr="007D7680">
        <w:rPr>
          <w:sz w:val="16"/>
          <w:szCs w:val="16"/>
        </w:rPr>
        <w:t>provedení záznamu</w:t>
      </w:r>
      <w:r w:rsidR="00581133" w:rsidRPr="007D7680">
        <w:rPr>
          <w:sz w:val="16"/>
          <w:szCs w:val="16"/>
        </w:rPr>
        <w:t xml:space="preserve"> o </w:t>
      </w:r>
      <w:r w:rsidRPr="007D7680">
        <w:rPr>
          <w:sz w:val="16"/>
          <w:szCs w:val="16"/>
        </w:rPr>
        <w:t>doručení rozhodnutí nadřízeného soudu do správního deníku (heslo Rozhodnutí</w:t>
      </w:r>
      <w:r w:rsidR="00581133" w:rsidRPr="007D7680">
        <w:rPr>
          <w:sz w:val="16"/>
          <w:szCs w:val="16"/>
        </w:rPr>
        <w:t xml:space="preserve"> o </w:t>
      </w:r>
      <w:r w:rsidRPr="007D7680">
        <w:rPr>
          <w:sz w:val="16"/>
          <w:szCs w:val="16"/>
        </w:rPr>
        <w:t>určení lhůty</w:t>
      </w:r>
      <w:r w:rsidR="00581133" w:rsidRPr="007D7680">
        <w:rPr>
          <w:sz w:val="16"/>
          <w:szCs w:val="16"/>
        </w:rPr>
        <w:t xml:space="preserve"> k </w:t>
      </w:r>
      <w:r w:rsidRPr="007D7680">
        <w:rPr>
          <w:sz w:val="16"/>
          <w:szCs w:val="16"/>
        </w:rPr>
        <w:t xml:space="preserve">procesnímu úkonu soudu) včetně vyznačení </w:t>
      </w:r>
      <w:r w:rsidR="00FE0AA5" w:rsidRPr="007D7680">
        <w:rPr>
          <w:sz w:val="16"/>
          <w:szCs w:val="16"/>
        </w:rPr>
        <w:t>č. j. </w:t>
      </w:r>
      <w:r w:rsidRPr="007D7680">
        <w:rPr>
          <w:sz w:val="16"/>
          <w:szCs w:val="16"/>
        </w:rPr>
        <w:t>na originálu rozhodnutí zakládaného do procesního spisu, pod kterým byl ve správním deníku zapsán příchod tohoto rozhodnutí,</w:t>
      </w:r>
      <w:r w:rsidR="004609A0" w:rsidRPr="007D7680">
        <w:rPr>
          <w:sz w:val="16"/>
          <w:szCs w:val="16"/>
        </w:rPr>
        <w:t xml:space="preserve"> a </w:t>
      </w:r>
      <w:r w:rsidRPr="007D7680">
        <w:rPr>
          <w:sz w:val="16"/>
          <w:szCs w:val="16"/>
        </w:rPr>
        <w:t>obratem jej předloží příslušnému soudnímu oddělení prostřednictvím vedoucí kanceláře</w:t>
      </w:r>
      <w:r w:rsidR="00581133" w:rsidRPr="007D7680">
        <w:rPr>
          <w:sz w:val="16"/>
          <w:szCs w:val="16"/>
        </w:rPr>
        <w:t xml:space="preserve"> k </w:t>
      </w:r>
      <w:r w:rsidRPr="007D7680">
        <w:rPr>
          <w:sz w:val="16"/>
          <w:szCs w:val="16"/>
        </w:rPr>
        <w:t xml:space="preserve">dalšímu postupu (např. </w:t>
      </w:r>
      <w:r w:rsidR="00FE0AA5" w:rsidRPr="007D7680">
        <w:rPr>
          <w:sz w:val="16"/>
          <w:szCs w:val="16"/>
        </w:rPr>
        <w:t>§ </w:t>
      </w:r>
      <w:r w:rsidRPr="007D7680">
        <w:rPr>
          <w:sz w:val="16"/>
          <w:szCs w:val="16"/>
        </w:rPr>
        <w:t xml:space="preserve">235a </w:t>
      </w:r>
      <w:r w:rsidR="00FE0AA5" w:rsidRPr="007D7680">
        <w:rPr>
          <w:sz w:val="16"/>
          <w:szCs w:val="16"/>
        </w:rPr>
        <w:t>odst. </w:t>
      </w:r>
      <w:r w:rsidRPr="007D7680">
        <w:rPr>
          <w:sz w:val="16"/>
          <w:szCs w:val="16"/>
        </w:rPr>
        <w:t>2 věta šestá). Po vrácení doručenky nebo opatření jiného dokladu</w:t>
      </w:r>
      <w:r w:rsidR="00581133" w:rsidRPr="007D7680">
        <w:rPr>
          <w:sz w:val="16"/>
          <w:szCs w:val="16"/>
        </w:rPr>
        <w:t xml:space="preserve"> o </w:t>
      </w:r>
      <w:r w:rsidRPr="007D7680">
        <w:rPr>
          <w:sz w:val="16"/>
          <w:szCs w:val="16"/>
        </w:rPr>
        <w:t>doručení se na originál rozhodnutí vyznačí právní moc. Tyto úkony se provádí</w:t>
      </w:r>
      <w:r w:rsidR="00581133" w:rsidRPr="007D7680">
        <w:rPr>
          <w:sz w:val="16"/>
          <w:szCs w:val="16"/>
        </w:rPr>
        <w:t xml:space="preserve"> s </w:t>
      </w:r>
      <w:r w:rsidRPr="007D7680">
        <w:rPr>
          <w:sz w:val="16"/>
          <w:szCs w:val="16"/>
        </w:rPr>
        <w:t>nejvyšším urychlením. Souběžně se příslušný předseda senátu (samosoudce) příp. pověřený asistent soudce nebo vyšší soudní úředník postará</w:t>
      </w:r>
      <w:r w:rsidR="00581133" w:rsidRPr="007D7680">
        <w:rPr>
          <w:sz w:val="16"/>
          <w:szCs w:val="16"/>
        </w:rPr>
        <w:t xml:space="preserve"> o </w:t>
      </w:r>
      <w:r w:rsidRPr="007D7680">
        <w:rPr>
          <w:sz w:val="16"/>
          <w:szCs w:val="16"/>
        </w:rPr>
        <w:t>event. vyplacení náhrady nákladů řízení navrhovateli.</w:t>
      </w:r>
    </w:p>
    <w:p w14:paraId="5C49CE33"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8557" w:name="_Toc233193461"/>
      <w:bookmarkStart w:id="8558" w:name="_Toc233210059"/>
      <w:bookmarkStart w:id="8559" w:name="_Toc233283878"/>
      <w:bookmarkStart w:id="8560" w:name="_Toc233286681"/>
      <w:bookmarkStart w:id="8561" w:name="_Toc233289643"/>
      <w:bookmarkStart w:id="8562" w:name="_Toc233292751"/>
      <w:bookmarkStart w:id="8563" w:name="_Toc233293420"/>
      <w:bookmarkStart w:id="8564" w:name="_Toc233199487"/>
      <w:bookmarkStart w:id="8565" w:name="_Toc233213655"/>
      <w:bookmarkStart w:id="8566" w:name="_Toc233216713"/>
      <w:bookmarkStart w:id="8567" w:name="_Toc213960065"/>
      <w:bookmarkStart w:id="8568" w:name="_Toc233301511"/>
      <w:bookmarkStart w:id="8569" w:name="_Toc233302843"/>
      <w:bookmarkStart w:id="8570" w:name="_Toc233308118"/>
      <w:bookmarkStart w:id="8571" w:name="_Toc233313696"/>
      <w:bookmarkStart w:id="8572" w:name="_Toc233315999"/>
      <w:bookmarkStart w:id="8573" w:name="_Toc233342865"/>
      <w:bookmarkStart w:id="8574" w:name="_Toc233343531"/>
      <w:bookmarkStart w:id="8575" w:name="_Toc233344894"/>
      <w:bookmarkStart w:id="8576" w:name="_Toc233355379"/>
      <w:bookmarkStart w:id="8577" w:name="_Toc233358069"/>
      <w:bookmarkStart w:id="8578" w:name="_Toc233368750"/>
      <w:bookmarkStart w:id="8579" w:name="_Toc233370880"/>
      <w:bookmarkStart w:id="8580" w:name="_Toc165038696"/>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Správní agenda soudů</w:t>
      </w:r>
      <w:bookmarkEnd w:id="8520"/>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p>
    <w:p w14:paraId="16786CB9"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581" w:name="_Toc233193462"/>
      <w:bookmarkStart w:id="8582" w:name="_Toc221857035"/>
      <w:bookmarkStart w:id="8583" w:name="_Toc233210060"/>
      <w:bookmarkStart w:id="8584" w:name="_Toc233283879"/>
      <w:bookmarkStart w:id="8585" w:name="_Toc233286682"/>
      <w:bookmarkStart w:id="8586" w:name="_Toc233289644"/>
      <w:bookmarkStart w:id="8587" w:name="_Toc233292752"/>
      <w:bookmarkStart w:id="8588" w:name="_Toc233293421"/>
      <w:bookmarkStart w:id="8589" w:name="_Toc233199488"/>
      <w:bookmarkStart w:id="8590" w:name="_Toc233213656"/>
      <w:bookmarkStart w:id="8591" w:name="_Toc233216714"/>
      <w:bookmarkStart w:id="8592" w:name="_Toc213960066"/>
      <w:bookmarkStart w:id="8593" w:name="_Toc233301512"/>
      <w:bookmarkStart w:id="8594" w:name="_Toc233302844"/>
      <w:bookmarkStart w:id="8595" w:name="_Toc233308119"/>
      <w:bookmarkStart w:id="8596" w:name="_Toc233313697"/>
      <w:bookmarkStart w:id="8597" w:name="_Toc233316000"/>
      <w:bookmarkStart w:id="8598" w:name="_Toc233342866"/>
      <w:bookmarkStart w:id="8599" w:name="_Toc233343532"/>
      <w:bookmarkStart w:id="8600" w:name="_Toc233344895"/>
      <w:bookmarkStart w:id="8601" w:name="_Toc233355380"/>
      <w:bookmarkStart w:id="8602" w:name="_Toc233358070"/>
      <w:bookmarkStart w:id="8603" w:name="_Toc233368751"/>
      <w:bookmarkStart w:id="8604" w:name="_Toc233370881"/>
      <w:bookmarkStart w:id="8605" w:name="_Toc165038697"/>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Administrativní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kancelářské práce</w:t>
      </w:r>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p>
    <w:p w14:paraId="24EFA1C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06" w:name="_Toc233193463"/>
      <w:bookmarkStart w:id="8607" w:name="_Toc221857036"/>
      <w:bookmarkStart w:id="8608" w:name="_Toc233210061"/>
      <w:bookmarkStart w:id="8609" w:name="_Toc233283880"/>
      <w:bookmarkStart w:id="8610" w:name="_Toc233286683"/>
      <w:bookmarkStart w:id="8611" w:name="_Toc233289645"/>
      <w:bookmarkStart w:id="8612" w:name="_Toc233292753"/>
      <w:bookmarkStart w:id="8613" w:name="_Toc233293422"/>
      <w:bookmarkStart w:id="8614" w:name="_Toc233199489"/>
      <w:bookmarkStart w:id="8615" w:name="_Toc233213657"/>
      <w:bookmarkStart w:id="8616" w:name="_Toc233216715"/>
      <w:bookmarkStart w:id="8617" w:name="_Toc213960067"/>
      <w:bookmarkStart w:id="8618" w:name="_Toc233301513"/>
      <w:bookmarkStart w:id="8619" w:name="_Toc233302845"/>
      <w:bookmarkStart w:id="8620" w:name="_Toc233308120"/>
      <w:bookmarkStart w:id="8621" w:name="_Toc233313698"/>
      <w:bookmarkStart w:id="8622" w:name="_Toc233316001"/>
      <w:bookmarkStart w:id="8623" w:name="_Toc233342867"/>
      <w:bookmarkStart w:id="8624" w:name="_Toc233343533"/>
      <w:bookmarkStart w:id="8625" w:name="_Toc233344896"/>
      <w:bookmarkStart w:id="8626" w:name="_Toc233355381"/>
      <w:bookmarkStart w:id="8627" w:name="_Toc233358071"/>
      <w:bookmarkStart w:id="8628" w:name="_Toc233368752"/>
      <w:bookmarkStart w:id="8629" w:name="_Toc233370882"/>
      <w:bookmarkStart w:id="8630" w:name="_Toc1650386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236</w:t>
      </w:r>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p>
    <w:p w14:paraId="181E9F26" w14:textId="77777777" w:rsidR="000F1416" w:rsidRPr="007D7680" w:rsidRDefault="000F1416">
      <w:pPr>
        <w:pStyle w:val="Zkladntext"/>
        <w:ind w:firstLine="357"/>
        <w:rPr>
          <w:sz w:val="16"/>
          <w:szCs w:val="16"/>
        </w:rPr>
      </w:pPr>
      <w:r w:rsidRPr="007D7680">
        <w:rPr>
          <w:sz w:val="16"/>
          <w:szCs w:val="16"/>
        </w:rPr>
        <w:t>Organizaci hospodářsko-finanční, účetní</w:t>
      </w:r>
      <w:r w:rsidR="004609A0" w:rsidRPr="007D7680">
        <w:rPr>
          <w:sz w:val="16"/>
          <w:szCs w:val="16"/>
        </w:rPr>
        <w:t xml:space="preserve"> a </w:t>
      </w:r>
      <w:r w:rsidRPr="007D7680">
        <w:rPr>
          <w:sz w:val="16"/>
          <w:szCs w:val="16"/>
        </w:rPr>
        <w:t>pokladní služby</w:t>
      </w:r>
      <w:r w:rsidR="004609A0" w:rsidRPr="007D7680">
        <w:rPr>
          <w:sz w:val="16"/>
          <w:szCs w:val="16"/>
        </w:rPr>
        <w:t xml:space="preserve"> a </w:t>
      </w:r>
      <w:r w:rsidRPr="007D7680">
        <w:rPr>
          <w:sz w:val="16"/>
          <w:szCs w:val="16"/>
        </w:rPr>
        <w:t>práva</w:t>
      </w:r>
      <w:r w:rsidR="004609A0" w:rsidRPr="007D7680">
        <w:rPr>
          <w:sz w:val="16"/>
          <w:szCs w:val="16"/>
        </w:rPr>
        <w:t xml:space="preserve"> a </w:t>
      </w:r>
      <w:r w:rsidRPr="007D7680">
        <w:rPr>
          <w:sz w:val="16"/>
          <w:szCs w:val="16"/>
        </w:rPr>
        <w:t>povinnosti</w:t>
      </w:r>
      <w:r w:rsidR="002458BA" w:rsidRPr="007D7680">
        <w:rPr>
          <w:sz w:val="16"/>
          <w:szCs w:val="16"/>
        </w:rPr>
        <w:t xml:space="preserve"> i </w:t>
      </w:r>
      <w:r w:rsidRPr="007D7680">
        <w:rPr>
          <w:sz w:val="16"/>
          <w:szCs w:val="16"/>
        </w:rPr>
        <w:t>odpovědnost hospodářských</w:t>
      </w:r>
      <w:r w:rsidR="004609A0" w:rsidRPr="007D7680">
        <w:rPr>
          <w:sz w:val="16"/>
          <w:szCs w:val="16"/>
        </w:rPr>
        <w:t xml:space="preserve"> a </w:t>
      </w:r>
      <w:r w:rsidRPr="007D7680">
        <w:rPr>
          <w:sz w:val="16"/>
          <w:szCs w:val="16"/>
        </w:rPr>
        <w:t>účetních zaměstnanců správy soudů upravují zvláštní předpisy.</w:t>
      </w:r>
    </w:p>
    <w:p w14:paraId="69CC23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31" w:name="_Toc233193464"/>
      <w:bookmarkStart w:id="8632" w:name="_Toc221857037"/>
      <w:bookmarkStart w:id="8633" w:name="_Toc233210062"/>
      <w:bookmarkStart w:id="8634" w:name="_Toc233283881"/>
      <w:bookmarkStart w:id="8635" w:name="_Toc233286684"/>
      <w:bookmarkStart w:id="8636" w:name="_Toc233289646"/>
      <w:bookmarkStart w:id="8637" w:name="_Toc233292754"/>
      <w:bookmarkStart w:id="8638" w:name="_Toc233293423"/>
      <w:bookmarkStart w:id="8639" w:name="_Toc233199490"/>
      <w:bookmarkStart w:id="8640" w:name="_Toc233213658"/>
      <w:bookmarkStart w:id="8641" w:name="_Toc233216716"/>
      <w:bookmarkStart w:id="8642" w:name="_Toc213960068"/>
      <w:bookmarkStart w:id="8643" w:name="_Toc233301514"/>
      <w:bookmarkStart w:id="8644" w:name="_Toc233302846"/>
      <w:bookmarkStart w:id="8645" w:name="_Toc233308121"/>
      <w:bookmarkStart w:id="8646" w:name="_Toc233313699"/>
      <w:bookmarkStart w:id="8647" w:name="_Toc233316002"/>
      <w:bookmarkStart w:id="8648" w:name="_Toc233342868"/>
      <w:bookmarkStart w:id="8649" w:name="_Toc233343534"/>
      <w:bookmarkStart w:id="8650" w:name="_Toc233344897"/>
      <w:bookmarkStart w:id="8651" w:name="_Toc233355382"/>
      <w:bookmarkStart w:id="8652" w:name="_Toc233358072"/>
      <w:bookmarkStart w:id="8653" w:name="_Toc233368753"/>
      <w:bookmarkStart w:id="8654" w:name="_Toc233370883"/>
      <w:bookmarkStart w:id="8655" w:name="_Toc1650386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237</w:t>
      </w:r>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p>
    <w:p w14:paraId="57746C5D" w14:textId="77777777" w:rsidR="000F1416" w:rsidRPr="007D7680" w:rsidRDefault="000F1416">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164 až 199 platí přiměřeně</w:t>
      </w:r>
      <w:r w:rsidR="002458BA" w:rsidRPr="007D7680">
        <w:rPr>
          <w:sz w:val="16"/>
          <w:szCs w:val="16"/>
        </w:rPr>
        <w:t xml:space="preserve"> i </w:t>
      </w:r>
      <w:r w:rsidRPr="007D7680">
        <w:rPr>
          <w:sz w:val="16"/>
          <w:szCs w:val="16"/>
        </w:rPr>
        <w:t>pro správní agendu soudů</w:t>
      </w:r>
      <w:r w:rsidR="00581133" w:rsidRPr="007D7680">
        <w:rPr>
          <w:sz w:val="16"/>
          <w:szCs w:val="16"/>
        </w:rPr>
        <w:t xml:space="preserve"> s </w:t>
      </w:r>
      <w:r w:rsidRPr="007D7680">
        <w:rPr>
          <w:sz w:val="16"/>
          <w:szCs w:val="16"/>
        </w:rPr>
        <w:t>odchylkami uvedenými dále.</w:t>
      </w:r>
    </w:p>
    <w:p w14:paraId="286E08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56" w:name="_Toc233193465"/>
      <w:bookmarkStart w:id="8657" w:name="_Toc221857038"/>
      <w:bookmarkStart w:id="8658" w:name="_Toc233210063"/>
      <w:bookmarkStart w:id="8659" w:name="_Toc233283882"/>
      <w:bookmarkStart w:id="8660" w:name="_Toc233286685"/>
      <w:bookmarkStart w:id="8661" w:name="_Toc233289647"/>
      <w:bookmarkStart w:id="8662" w:name="_Toc233292755"/>
      <w:bookmarkStart w:id="8663" w:name="_Toc233293424"/>
      <w:bookmarkStart w:id="8664" w:name="_Toc233199491"/>
      <w:bookmarkStart w:id="8665" w:name="_Toc233213659"/>
      <w:bookmarkStart w:id="8666" w:name="_Toc233216717"/>
      <w:bookmarkStart w:id="8667" w:name="_Toc213960069"/>
      <w:bookmarkStart w:id="8668" w:name="_Toc233301515"/>
      <w:bookmarkStart w:id="8669" w:name="_Toc233302847"/>
      <w:bookmarkStart w:id="8670" w:name="_Toc233308122"/>
      <w:bookmarkStart w:id="8671" w:name="_Toc233313700"/>
      <w:bookmarkStart w:id="8672" w:name="_Toc233316003"/>
      <w:bookmarkStart w:id="8673" w:name="_Toc233342869"/>
      <w:bookmarkStart w:id="8674" w:name="_Toc233343535"/>
      <w:bookmarkStart w:id="8675" w:name="_Toc233344898"/>
      <w:bookmarkStart w:id="8676" w:name="_Toc233355383"/>
      <w:bookmarkStart w:id="8677" w:name="_Toc233358073"/>
      <w:bookmarkStart w:id="8678" w:name="_Toc233368754"/>
      <w:bookmarkStart w:id="8679" w:name="_Toc233370884"/>
      <w:bookmarkStart w:id="8680" w:name="_Toc1650387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238</w:t>
      </w:r>
      <w:r w:rsidR="000F1416" w:rsidRPr="007D7680">
        <w:rPr>
          <w:rFonts w:ascii="Times New Roman" w:eastAsia="MS Mincho" w:hAnsi="Times New Roman"/>
          <w:b/>
          <w:color w:val="008000"/>
          <w:sz w:val="16"/>
          <w:szCs w:val="16"/>
        </w:rPr>
        <w:br/>
        <w:t>Správní agenda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evidenční pomůcky</w:t>
      </w:r>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p>
    <w:p w14:paraId="204D97A0"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správní agendu se vedou tyto pomůcky:</w:t>
      </w:r>
    </w:p>
    <w:p w14:paraId="5BBEA320"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 xml:space="preserve">správní deník (Spr)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B84DFD6"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rejstřík St – pro stížnosti na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soudce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násl.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6/2002</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38BED14"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rejstřík Si – pro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poskytnutí informace podle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včetně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vylustrování věcí vedených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osobě nebo na osobu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F47791" w:rsidRPr="007D7680">
        <w:rPr>
          <w:rFonts w:ascii="Times New Roman" w:eastAsia="MS Mincho" w:hAnsi="Times New Roman"/>
          <w:sz w:val="16"/>
          <w:szCs w:val="16"/>
        </w:rPr>
        <w:t xml:space="preserve"> podle tohoto zákona</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zapracování povinně zveřejňovaných informací na úřední desku soudu podle </w:t>
      </w:r>
      <w:r w:rsidR="00FE0AA5" w:rsidRPr="007D7680">
        <w:rPr>
          <w:rFonts w:ascii="Times New Roman" w:eastAsia="MS Mincho" w:hAnsi="Times New Roman"/>
          <w:sz w:val="16"/>
          <w:szCs w:val="16"/>
        </w:rPr>
        <w:t>§ </w:t>
      </w:r>
      <w:r w:rsidR="00760F6D" w:rsidRPr="007D7680">
        <w:rPr>
          <w:rFonts w:ascii="Times New Roman" w:eastAsia="MS Mincho" w:hAnsi="Times New Roman"/>
          <w:sz w:val="16"/>
          <w:szCs w:val="16"/>
        </w:rPr>
        <w:t>3a</w:t>
      </w:r>
      <w:r w:rsidRPr="007D7680">
        <w:rPr>
          <w:rFonts w:ascii="Times New Roman" w:eastAsia="MS Mincho" w:hAnsi="Times New Roman"/>
          <w:sz w:val="16"/>
          <w:szCs w:val="16"/>
        </w:rPr>
        <w:t xml:space="preserve">, včetně vypracování výroční zprávy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w:t>
      </w:r>
    </w:p>
    <w:p w14:paraId="5A131E63"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seznam jmenný, vyžaduje-li to rozsah agendy.</w:t>
      </w:r>
    </w:p>
    <w:p w14:paraId="2A819B33"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agendu předsedy vrchního soudu se vedou rejstříky:</w:t>
      </w:r>
    </w:p>
    <w:p w14:paraId="492BC832"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 – pro věci správní povahy (včetně agendy právní pomoci), jejíž rozsah vyplývá ze seznamu hesel, který je obsažen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w:t>
      </w:r>
    </w:p>
    <w:p w14:paraId="2FAC09BF"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Sp – pro zapisování agendy připomínkového řízení připravovaným návrhům zákonů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právních předpisů,</w:t>
      </w:r>
    </w:p>
    <w:p w14:paraId="75FEA738"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Sú – pro agendu týkající se návrhu na zrušení zákona nebo jeho části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ústavních stížností.</w:t>
      </w:r>
    </w:p>
    <w:p w14:paraId="45621072"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Kromě pomůcek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okresních soudů tyto další evidenční pomůcky:</w:t>
      </w:r>
    </w:p>
    <w:p w14:paraId="5E1DBE0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kniha rozvrhů práce,</w:t>
      </w:r>
    </w:p>
    <w:p w14:paraId="3610F45B"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lhůtník občasných výkazů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zpráv,</w:t>
      </w:r>
    </w:p>
    <w:p w14:paraId="437B15A9"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seznam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tlumočníků,</w:t>
      </w:r>
    </w:p>
    <w:p w14:paraId="63FABCA0"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kalendář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28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nebo diář,</w:t>
      </w:r>
    </w:p>
    <w:p w14:paraId="252323D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oprávnění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502391A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stvrzenek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platbách,</w:t>
      </w:r>
    </w:p>
    <w:p w14:paraId="7F98831E"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procesních (generálních) plných mocí,</w:t>
      </w:r>
    </w:p>
    <w:p w14:paraId="18EB1DF9"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osvědčení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registraci plátce daně</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přidané hodnoty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255a,</w:t>
      </w:r>
    </w:p>
    <w:p w14:paraId="0EE9878B"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vzorů otisku podpisového razítka advokáta,</w:t>
      </w:r>
    </w:p>
    <w:p w14:paraId="300187CF"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úředních razítek soudu,</w:t>
      </w:r>
    </w:p>
    <w:p w14:paraId="45C3DF66"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kvalifikovaných certifikátů,</w:t>
      </w:r>
    </w:p>
    <w:p w14:paraId="065E25AC"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postoupení pohledávky právnických osob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255c,</w:t>
      </w:r>
    </w:p>
    <w:p w14:paraId="64D7F440"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všeobecných obchodních podmínek obchodních společností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255d,</w:t>
      </w:r>
    </w:p>
    <w:p w14:paraId="4BC22101" w14:textId="77777777" w:rsidR="000F1416" w:rsidRPr="007D7680" w:rsidRDefault="009C1143"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stejnopisů příslušných částí rozvrhů stanovujících, který notář bude pověřen provedením úkonů jako soudní komisař, vydaných předsedou krajského soudu.</w:t>
      </w:r>
    </w:p>
    <w:p w14:paraId="7178F076"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Krajské soudy vedou mimo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3 písmen a) až m), dále knihu slibů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tlumočníků, knihu rozvrhů </w:t>
      </w:r>
      <w:r w:rsidRPr="007D7680">
        <w:rPr>
          <w:rFonts w:ascii="Times New Roman" w:eastAsia="MS Mincho" w:hAnsi="Times New Roman"/>
          <w:sz w:val="16"/>
          <w:szCs w:val="16"/>
        </w:rPr>
        <w:t>pověřování notářů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9C1143" w:rsidRPr="007D7680">
        <w:rPr>
          <w:rFonts w:ascii="Times New Roman" w:eastAsia="MS Mincho" w:hAnsi="Times New Roman"/>
          <w:sz w:val="16"/>
          <w:szCs w:val="16"/>
        </w:rPr>
        <w:t>pozůstalosti</w:t>
      </w:r>
      <w:r w:rsidRPr="007D7680">
        <w:rPr>
          <w:rFonts w:ascii="Times New Roman" w:eastAsia="MS Mincho" w:hAnsi="Times New Roman"/>
          <w:sz w:val="16"/>
          <w:szCs w:val="16"/>
        </w:rPr>
        <w:t>, evidenci praxe studentů právnické fakulty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seznam správců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vyhl.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476/1991</w:t>
      </w:r>
      <w:r w:rsidR="00FE0AA5" w:rsidRPr="007D7680">
        <w:rPr>
          <w:rFonts w:ascii="Times New Roman" w:eastAsia="MS Mincho" w:hAnsi="Times New Roman"/>
          <w:sz w:val="16"/>
          <w:szCs w:val="16"/>
        </w:rPr>
        <w:t> Sb.</w:t>
      </w:r>
    </w:p>
    <w:p w14:paraId="47ADDB8C"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Kromě toho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krajských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okresních soudů pomůcky prvotní evidence na vzorech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způsobem stanoveným zvláštními předpisy.</w:t>
      </w:r>
    </w:p>
    <w:p w14:paraId="73CC6D49"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Vrchní soudy vedou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3 písmen a), b), d) až k), evidenci praxe studentů právnické fakulty.</w:t>
      </w:r>
    </w:p>
    <w:p w14:paraId="04898B26"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Do jmenného seznamu se zapisují jména (označení podatelů), ať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osoby nebo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organizace, avšak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 správních věcech,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kterých není utvořen spojený věcný spis.</w:t>
      </w:r>
    </w:p>
    <w:p w14:paraId="2BABED93"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evidenci agendy bezpečnosti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krizového řízení platí zvláštní předpisy.</w:t>
      </w:r>
    </w:p>
    <w:p w14:paraId="7DC5DFC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81" w:name="_Toc233193466"/>
      <w:bookmarkStart w:id="8682" w:name="_Toc221857039"/>
      <w:bookmarkStart w:id="8683" w:name="_Toc233210064"/>
      <w:bookmarkStart w:id="8684" w:name="_Toc233283883"/>
      <w:bookmarkStart w:id="8685" w:name="_Toc233286686"/>
      <w:bookmarkStart w:id="8686" w:name="_Toc233289648"/>
      <w:bookmarkStart w:id="8687" w:name="_Toc233292756"/>
      <w:bookmarkStart w:id="8688" w:name="_Toc233293425"/>
      <w:bookmarkStart w:id="8689" w:name="_Toc233199492"/>
      <w:bookmarkStart w:id="8690" w:name="_Toc233213660"/>
      <w:bookmarkStart w:id="8691" w:name="_Toc233216718"/>
      <w:bookmarkStart w:id="8692" w:name="_Toc213960070"/>
      <w:bookmarkStart w:id="8693" w:name="_Toc233301516"/>
      <w:bookmarkStart w:id="8694" w:name="_Toc233302848"/>
      <w:bookmarkStart w:id="8695" w:name="_Toc233308123"/>
      <w:bookmarkStart w:id="8696" w:name="_Toc233313701"/>
      <w:bookmarkStart w:id="8697" w:name="_Toc233316004"/>
      <w:bookmarkStart w:id="8698" w:name="_Toc233342870"/>
      <w:bookmarkStart w:id="8699" w:name="_Toc233343536"/>
      <w:bookmarkStart w:id="8700" w:name="_Toc233344899"/>
      <w:bookmarkStart w:id="8701" w:name="_Toc233355384"/>
      <w:bookmarkStart w:id="8702" w:name="_Toc233358074"/>
      <w:bookmarkStart w:id="8703" w:name="_Toc233368755"/>
      <w:bookmarkStart w:id="8704" w:name="_Toc233370885"/>
      <w:bookmarkStart w:id="8705" w:name="_Toc1650387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239</w:t>
      </w:r>
      <w:r w:rsidR="000F1416" w:rsidRPr="007D7680">
        <w:rPr>
          <w:rFonts w:ascii="Times New Roman" w:eastAsia="MS Mincho" w:hAnsi="Times New Roman"/>
          <w:b/>
          <w:color w:val="008000"/>
          <w:sz w:val="16"/>
          <w:szCs w:val="16"/>
        </w:rPr>
        <w:br/>
        <w:t>Tvoření, evidence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ukládání správních spisů</w:t>
      </w:r>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p>
    <w:p w14:paraId="2B273BD9" w14:textId="77777777" w:rsidR="000F1416" w:rsidRPr="007D7680" w:rsidRDefault="000F1416" w:rsidP="00987199">
      <w:pPr>
        <w:pStyle w:val="Zkladntext"/>
        <w:numPr>
          <w:ilvl w:val="0"/>
          <w:numId w:val="138"/>
        </w:numPr>
        <w:rPr>
          <w:sz w:val="16"/>
          <w:szCs w:val="16"/>
        </w:rPr>
      </w:pPr>
      <w:r w:rsidRPr="007D7680">
        <w:rPr>
          <w:sz w:val="16"/>
          <w:szCs w:val="16"/>
        </w:rPr>
        <w:t>Pokud se dále nestanoví jinak, zapíše pověřený zaměstnanec došlé písemnosti do správního deníku,</w:t>
      </w:r>
      <w:r w:rsidR="004609A0" w:rsidRPr="007D7680">
        <w:rPr>
          <w:sz w:val="16"/>
          <w:szCs w:val="16"/>
        </w:rPr>
        <w:t xml:space="preserve"> a </w:t>
      </w:r>
      <w:r w:rsidRPr="007D7680">
        <w:rPr>
          <w:sz w:val="16"/>
          <w:szCs w:val="16"/>
        </w:rPr>
        <w:t>to běžně za sebou. Každá písemnost se</w:t>
      </w:r>
      <w:r w:rsidR="008339C1">
        <w:rPr>
          <w:sz w:val="16"/>
          <w:szCs w:val="16"/>
        </w:rPr>
        <w:t> </w:t>
      </w:r>
      <w:r w:rsidRPr="007D7680">
        <w:rPr>
          <w:sz w:val="16"/>
          <w:szCs w:val="16"/>
        </w:rPr>
        <w:t>zapíše vždy pod novým číslem,</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tehdy, týká-li se věci, která byla již ve</w:t>
      </w:r>
      <w:r w:rsidR="008339C1">
        <w:rPr>
          <w:sz w:val="16"/>
          <w:szCs w:val="16"/>
        </w:rPr>
        <w:t> </w:t>
      </w:r>
      <w:r w:rsidRPr="007D7680">
        <w:rPr>
          <w:sz w:val="16"/>
          <w:szCs w:val="16"/>
        </w:rPr>
        <w:t>správním deníku zapsána.</w:t>
      </w:r>
    </w:p>
    <w:p w14:paraId="1B2FCA3A" w14:textId="77777777" w:rsidR="000F1416" w:rsidRPr="007D7680" w:rsidRDefault="000F1416" w:rsidP="00987199">
      <w:pPr>
        <w:pStyle w:val="Zkladntext"/>
        <w:numPr>
          <w:ilvl w:val="0"/>
          <w:numId w:val="138"/>
        </w:numPr>
        <w:rPr>
          <w:sz w:val="16"/>
          <w:szCs w:val="16"/>
        </w:rPr>
      </w:pPr>
      <w:r w:rsidRPr="007D7680">
        <w:rPr>
          <w:sz w:val="16"/>
          <w:szCs w:val="16"/>
        </w:rPr>
        <w:t>Jednací číslo písemnosti se skládá</w:t>
      </w:r>
      <w:r w:rsidR="00581133" w:rsidRPr="007D7680">
        <w:rPr>
          <w:sz w:val="16"/>
          <w:szCs w:val="16"/>
        </w:rPr>
        <w:t xml:space="preserve"> z </w:t>
      </w:r>
      <w:r w:rsidRPr="007D7680">
        <w:rPr>
          <w:sz w:val="16"/>
          <w:szCs w:val="16"/>
        </w:rPr>
        <w:t>označení</w:t>
      </w:r>
      <w:r w:rsidR="004609A0" w:rsidRPr="007D7680">
        <w:rPr>
          <w:sz w:val="16"/>
          <w:szCs w:val="16"/>
        </w:rPr>
        <w:t xml:space="preserve"> a </w:t>
      </w:r>
      <w:r w:rsidRPr="007D7680">
        <w:rPr>
          <w:sz w:val="16"/>
          <w:szCs w:val="16"/>
        </w:rPr>
        <w:t>běžného čísla správního deníku lomeného letopočtem (např. Spr 171/2001). Jednací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pravém horním rohu písemnosti</w:t>
      </w:r>
      <w:r w:rsidR="004609A0" w:rsidRPr="007D7680">
        <w:rPr>
          <w:sz w:val="16"/>
          <w:szCs w:val="16"/>
        </w:rPr>
        <w:t xml:space="preserve"> a </w:t>
      </w:r>
      <w:r w:rsidRPr="007D7680">
        <w:rPr>
          <w:sz w:val="16"/>
          <w:szCs w:val="16"/>
        </w:rPr>
        <w:t>uvede se</w:t>
      </w:r>
      <w:r w:rsidR="002458BA" w:rsidRPr="007D7680">
        <w:rPr>
          <w:sz w:val="16"/>
          <w:szCs w:val="16"/>
        </w:rPr>
        <w:t xml:space="preserve"> i </w:t>
      </w:r>
      <w:r w:rsidRPr="007D7680">
        <w:rPr>
          <w:sz w:val="16"/>
          <w:szCs w:val="16"/>
        </w:rPr>
        <w:t>na všech jejích přílohách.</w:t>
      </w:r>
    </w:p>
    <w:p w14:paraId="136DD71C" w14:textId="77777777" w:rsidR="000F1416" w:rsidRPr="007D7680" w:rsidRDefault="000F1416" w:rsidP="00987199">
      <w:pPr>
        <w:pStyle w:val="Zkladntext"/>
        <w:numPr>
          <w:ilvl w:val="0"/>
          <w:numId w:val="138"/>
        </w:numPr>
        <w:rPr>
          <w:sz w:val="16"/>
          <w:szCs w:val="16"/>
        </w:rPr>
      </w:pPr>
      <w:r w:rsidRPr="007D7680">
        <w:rPr>
          <w:sz w:val="16"/>
          <w:szCs w:val="16"/>
        </w:rPr>
        <w:t>Všechny písemnosti, které se týkají téže věci, nebo téhož zaměstnance, opatří se jednacím číslem</w:t>
      </w:r>
      <w:r w:rsidR="004609A0" w:rsidRPr="007D7680">
        <w:rPr>
          <w:sz w:val="16"/>
          <w:szCs w:val="16"/>
        </w:rPr>
        <w:t xml:space="preserve"> a </w:t>
      </w:r>
      <w:r w:rsidRPr="007D7680">
        <w:rPr>
          <w:sz w:val="16"/>
          <w:szCs w:val="16"/>
        </w:rPr>
        <w:t>vloží se do spisového obalu spojeného věcného spisu, popřípadě spisu osobního.</w:t>
      </w:r>
    </w:p>
    <w:p w14:paraId="77E1FD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06" w:name="_Toc233193467"/>
      <w:bookmarkStart w:id="8707" w:name="_Toc221857040"/>
      <w:bookmarkStart w:id="8708" w:name="_Toc233210065"/>
      <w:bookmarkStart w:id="8709" w:name="_Toc233283884"/>
      <w:bookmarkStart w:id="8710" w:name="_Toc233286687"/>
      <w:bookmarkStart w:id="8711" w:name="_Toc233289649"/>
      <w:bookmarkStart w:id="8712" w:name="_Toc233292757"/>
      <w:bookmarkStart w:id="8713" w:name="_Toc233293426"/>
      <w:bookmarkStart w:id="8714" w:name="_Toc233199493"/>
      <w:bookmarkStart w:id="8715" w:name="_Toc233213661"/>
      <w:bookmarkStart w:id="8716" w:name="_Toc233216719"/>
      <w:bookmarkStart w:id="8717" w:name="_Toc213960071"/>
      <w:bookmarkStart w:id="8718" w:name="_Toc233301517"/>
      <w:bookmarkStart w:id="8719" w:name="_Toc233302849"/>
      <w:bookmarkStart w:id="8720" w:name="_Toc233308124"/>
      <w:bookmarkStart w:id="8721" w:name="_Toc233313702"/>
      <w:bookmarkStart w:id="8722" w:name="_Toc233316005"/>
      <w:bookmarkStart w:id="8723" w:name="_Toc233342871"/>
      <w:bookmarkStart w:id="8724" w:name="_Toc233343537"/>
      <w:bookmarkStart w:id="8725" w:name="_Toc233344900"/>
      <w:bookmarkStart w:id="8726" w:name="_Toc233355385"/>
      <w:bookmarkStart w:id="8727" w:name="_Toc233358075"/>
      <w:bookmarkStart w:id="8728" w:name="_Toc233368756"/>
      <w:bookmarkStart w:id="8729" w:name="_Toc233370886"/>
      <w:bookmarkStart w:id="8730" w:name="_Toc1650387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240</w:t>
      </w:r>
      <w:r w:rsidR="000F1416" w:rsidRPr="007D7680">
        <w:rPr>
          <w:rFonts w:ascii="Times New Roman" w:eastAsia="MS Mincho" w:hAnsi="Times New Roman"/>
          <w:b/>
          <w:color w:val="008000"/>
          <w:sz w:val="16"/>
          <w:szCs w:val="16"/>
        </w:rPr>
        <w:br/>
        <w:t>Tvoření spojených věcných spisů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osobních spisů</w:t>
      </w:r>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p>
    <w:p w14:paraId="33D836A2" w14:textId="77777777" w:rsidR="000F1416" w:rsidRPr="007D7680" w:rsidRDefault="000F1416">
      <w:pPr>
        <w:pStyle w:val="Zkladntext"/>
        <w:ind w:firstLine="357"/>
        <w:rPr>
          <w:sz w:val="16"/>
          <w:szCs w:val="16"/>
        </w:rPr>
      </w:pPr>
      <w:r w:rsidRPr="007D7680">
        <w:rPr>
          <w:sz w:val="16"/>
          <w:szCs w:val="16"/>
        </w:rPr>
        <w:t>Spojený věcný spis</w:t>
      </w:r>
      <w:r w:rsidR="004609A0" w:rsidRPr="007D7680">
        <w:rPr>
          <w:sz w:val="16"/>
          <w:szCs w:val="16"/>
        </w:rPr>
        <w:t xml:space="preserve"> a </w:t>
      </w:r>
      <w:r w:rsidRPr="007D7680">
        <w:rPr>
          <w:sz w:val="16"/>
          <w:szCs w:val="16"/>
        </w:rPr>
        <w:t>spis osobní se tvoří podle jednacího čísla první došlé písemnosti. Toto jednací číslo je vedoucím číslem spisu</w:t>
      </w:r>
      <w:r w:rsidR="004609A0" w:rsidRPr="007D7680">
        <w:rPr>
          <w:sz w:val="16"/>
          <w:szCs w:val="16"/>
        </w:rPr>
        <w:t xml:space="preserve"> a </w:t>
      </w:r>
      <w:r w:rsidRPr="007D7680">
        <w:rPr>
          <w:sz w:val="16"/>
          <w:szCs w:val="16"/>
        </w:rPr>
        <w:t>vede se</w:t>
      </w:r>
      <w:r w:rsidR="008339C1">
        <w:rPr>
          <w:sz w:val="16"/>
          <w:szCs w:val="16"/>
        </w:rPr>
        <w:t> </w:t>
      </w:r>
      <w:r w:rsidRPr="007D7680">
        <w:rPr>
          <w:sz w:val="16"/>
          <w:szCs w:val="16"/>
        </w:rPr>
        <w:t>pod</w:t>
      </w:r>
      <w:r w:rsidR="008339C1">
        <w:rPr>
          <w:sz w:val="16"/>
          <w:szCs w:val="16"/>
        </w:rPr>
        <w:t> </w:t>
      </w:r>
      <w:r w:rsidRPr="007D7680">
        <w:rPr>
          <w:sz w:val="16"/>
          <w:szCs w:val="16"/>
        </w:rPr>
        <w:t>ním celý spis až do úplného skončení. Spojené věcné spisy se tvoří podle hesel, která jsou uvedena</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w:t>
      </w:r>
    </w:p>
    <w:p w14:paraId="08B4B9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31" w:name="_Toc233193468"/>
      <w:bookmarkStart w:id="8732" w:name="_Toc221857041"/>
      <w:bookmarkStart w:id="8733" w:name="_Toc233210066"/>
      <w:bookmarkStart w:id="8734" w:name="_Toc233283885"/>
      <w:bookmarkStart w:id="8735" w:name="_Toc233286688"/>
      <w:bookmarkStart w:id="8736" w:name="_Toc233289650"/>
      <w:bookmarkStart w:id="8737" w:name="_Toc233292758"/>
      <w:bookmarkStart w:id="8738" w:name="_Toc233293427"/>
      <w:bookmarkStart w:id="8739" w:name="_Toc233199494"/>
      <w:bookmarkStart w:id="8740" w:name="_Toc233213662"/>
      <w:bookmarkStart w:id="8741" w:name="_Toc233216720"/>
      <w:bookmarkStart w:id="8742" w:name="_Toc213960072"/>
      <w:bookmarkStart w:id="8743" w:name="_Toc233301518"/>
      <w:bookmarkStart w:id="8744" w:name="_Toc233302850"/>
      <w:bookmarkStart w:id="8745" w:name="_Toc233308125"/>
      <w:bookmarkStart w:id="8746" w:name="_Toc233313703"/>
      <w:bookmarkStart w:id="8747" w:name="_Toc233316006"/>
      <w:bookmarkStart w:id="8748" w:name="_Toc233342872"/>
      <w:bookmarkStart w:id="8749" w:name="_Toc233343538"/>
      <w:bookmarkStart w:id="8750" w:name="_Toc233344901"/>
      <w:bookmarkStart w:id="8751" w:name="_Toc233355386"/>
      <w:bookmarkStart w:id="8752" w:name="_Toc233358076"/>
      <w:bookmarkStart w:id="8753" w:name="_Toc233368757"/>
      <w:bookmarkStart w:id="8754" w:name="_Toc233370887"/>
      <w:bookmarkStart w:id="8755" w:name="_Toc1650387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241</w:t>
      </w:r>
      <w:r w:rsidR="000F1416" w:rsidRPr="007D7680">
        <w:rPr>
          <w:rFonts w:ascii="Times New Roman" w:eastAsia="MS Mincho" w:hAnsi="Times New Roman"/>
          <w:b/>
          <w:color w:val="008000"/>
          <w:sz w:val="16"/>
          <w:szCs w:val="16"/>
        </w:rPr>
        <w:br/>
        <w:t>Spojené věcné spisy</w:t>
      </w:r>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p>
    <w:p w14:paraId="18356749" w14:textId="77777777" w:rsidR="000F1416" w:rsidRPr="007D7680" w:rsidRDefault="000F1416" w:rsidP="00987199">
      <w:pPr>
        <w:pStyle w:val="Zkladntext"/>
        <w:numPr>
          <w:ilvl w:val="0"/>
          <w:numId w:val="139"/>
        </w:numPr>
        <w:rPr>
          <w:sz w:val="16"/>
          <w:szCs w:val="16"/>
        </w:rPr>
      </w:pPr>
      <w:r w:rsidRPr="007D7680">
        <w:rPr>
          <w:sz w:val="16"/>
          <w:szCs w:val="16"/>
        </w:rPr>
        <w:t>Zasílá-li se kterékoli justiční složce nějaká písemnost, která se má založit do spojeného věcného spisu, vyznačí se vždy na první stránce takové písemnosti pod adresou příslušné heslo. Přitom nesmí být</w:t>
      </w:r>
      <w:r w:rsidR="009709AD" w:rsidRPr="007D7680">
        <w:rPr>
          <w:sz w:val="16"/>
          <w:szCs w:val="16"/>
        </w:rPr>
        <w:t xml:space="preserve"> v </w:t>
      </w:r>
      <w:r w:rsidRPr="007D7680">
        <w:rPr>
          <w:sz w:val="16"/>
          <w:szCs w:val="16"/>
        </w:rPr>
        <w:t>jedné písemnosti spojovány věci, které podle svého obsahu patří do různých spojených věcných spisů. Pod heslem se uvede bližší označení věci. Pět řádků pod posledním řádkem textu se uvádí zasílané přílohy</w:t>
      </w:r>
      <w:r w:rsidR="00581133" w:rsidRPr="007D7680">
        <w:rPr>
          <w:sz w:val="16"/>
          <w:szCs w:val="16"/>
        </w:rPr>
        <w:t xml:space="preserve"> s </w:t>
      </w:r>
      <w:r w:rsidRPr="007D7680">
        <w:rPr>
          <w:sz w:val="16"/>
          <w:szCs w:val="16"/>
        </w:rPr>
        <w:t>označením Příloha.</w:t>
      </w:r>
    </w:p>
    <w:p w14:paraId="53C82AB8" w14:textId="77777777" w:rsidR="000F1416" w:rsidRPr="007D7680" w:rsidRDefault="000F1416" w:rsidP="00987199">
      <w:pPr>
        <w:pStyle w:val="Zkladntext"/>
        <w:numPr>
          <w:ilvl w:val="0"/>
          <w:numId w:val="139"/>
        </w:numPr>
        <w:rPr>
          <w:sz w:val="16"/>
          <w:szCs w:val="16"/>
        </w:rPr>
      </w:pPr>
      <w:r w:rsidRPr="007D7680">
        <w:rPr>
          <w:sz w:val="16"/>
          <w:szCs w:val="16"/>
        </w:rPr>
        <w:t xml:space="preserve">Na vnější straně spisového obalu (vzor </w:t>
      </w:r>
      <w:r w:rsidR="00FE0AA5" w:rsidRPr="007D7680">
        <w:rPr>
          <w:sz w:val="16"/>
          <w:szCs w:val="16"/>
        </w:rPr>
        <w:t>č. </w:t>
      </w:r>
      <w:r w:rsidRPr="007D7680">
        <w:rPr>
          <w:sz w:val="16"/>
          <w:szCs w:val="16"/>
        </w:rPr>
        <w:t xml:space="preserve">74 </w:t>
      </w:r>
      <w:r w:rsidR="00B32F66" w:rsidRPr="007D7680">
        <w:rPr>
          <w:sz w:val="16"/>
          <w:szCs w:val="16"/>
        </w:rPr>
        <w:t>v. k. ř.</w:t>
      </w:r>
      <w:r w:rsidRPr="007D7680">
        <w:rPr>
          <w:sz w:val="16"/>
          <w:szCs w:val="16"/>
        </w:rPr>
        <w:t>) se vyznačí heslo, popřípadě bližší označení věci,</w:t>
      </w:r>
      <w:r w:rsidR="004609A0" w:rsidRPr="007D7680">
        <w:rPr>
          <w:sz w:val="16"/>
          <w:szCs w:val="16"/>
        </w:rPr>
        <w:t xml:space="preserve"> a </w:t>
      </w:r>
      <w:r w:rsidRPr="007D7680">
        <w:rPr>
          <w:sz w:val="16"/>
          <w:szCs w:val="16"/>
        </w:rPr>
        <w:t>vedoucí číslo spisu. Na vnitřní straně spisového obalu se jednotlivé vložené písemnosti vedou</w:t>
      </w:r>
      <w:r w:rsidR="009709AD" w:rsidRPr="007D7680">
        <w:rPr>
          <w:sz w:val="16"/>
          <w:szCs w:val="16"/>
        </w:rPr>
        <w:t xml:space="preserve"> v </w:t>
      </w:r>
      <w:r w:rsidRPr="007D7680">
        <w:rPr>
          <w:sz w:val="16"/>
          <w:szCs w:val="16"/>
        </w:rPr>
        <w:t>evidenci uvedením roku, kdy písemnost došla anebo vznikla,</w:t>
      </w:r>
      <w:r w:rsidR="004609A0" w:rsidRPr="007D7680">
        <w:rPr>
          <w:sz w:val="16"/>
          <w:szCs w:val="16"/>
        </w:rPr>
        <w:t xml:space="preserve"> a </w:t>
      </w:r>
      <w:r w:rsidRPr="007D7680">
        <w:rPr>
          <w:sz w:val="16"/>
          <w:szCs w:val="16"/>
        </w:rPr>
        <w:t>dále čísla, pod kterým věc byla zapsána ve správním deníku</w:t>
      </w:r>
      <w:r w:rsidR="004609A0" w:rsidRPr="007D7680">
        <w:rPr>
          <w:sz w:val="16"/>
          <w:szCs w:val="16"/>
        </w:rPr>
        <w:t xml:space="preserve"> a </w:t>
      </w:r>
      <w:r w:rsidRPr="007D7680">
        <w:rPr>
          <w:sz w:val="16"/>
          <w:szCs w:val="16"/>
        </w:rPr>
        <w:t>číslo listu.</w:t>
      </w:r>
    </w:p>
    <w:p w14:paraId="411BAE75" w14:textId="77777777" w:rsidR="000F1416" w:rsidRPr="007D7680" w:rsidRDefault="000F1416" w:rsidP="00987199">
      <w:pPr>
        <w:pStyle w:val="Zkladntext"/>
        <w:numPr>
          <w:ilvl w:val="0"/>
          <w:numId w:val="139"/>
        </w:numPr>
        <w:rPr>
          <w:sz w:val="16"/>
          <w:szCs w:val="16"/>
        </w:rPr>
      </w:pPr>
      <w:r w:rsidRPr="007D7680">
        <w:rPr>
          <w:sz w:val="16"/>
          <w:szCs w:val="16"/>
        </w:rPr>
        <w:t>Spojený věcný spis se vede podle potřeby, maximálně po dobu pěti let, pokud se jeho objem nezvětší tak, že je třeba založit nový spis. Zakládá-li se nový spis, uvede se na spisovém obalu nového spisu jeho nové vedoucí číslo. Tímto vedoucím číslem je číslo vyřízení první písemnosti založené do</w:t>
      </w:r>
      <w:r w:rsidR="008339C1">
        <w:rPr>
          <w:sz w:val="16"/>
          <w:szCs w:val="16"/>
        </w:rPr>
        <w:t> </w:t>
      </w:r>
      <w:r w:rsidRPr="007D7680">
        <w:rPr>
          <w:sz w:val="16"/>
          <w:szCs w:val="16"/>
        </w:rPr>
        <w:t>nového spisu. Kromě toho se na obalu</w:t>
      </w:r>
      <w:r w:rsidR="009709AD" w:rsidRPr="007D7680">
        <w:rPr>
          <w:sz w:val="16"/>
          <w:szCs w:val="16"/>
        </w:rPr>
        <w:t xml:space="preserve"> v </w:t>
      </w:r>
      <w:r w:rsidRPr="007D7680">
        <w:rPr>
          <w:sz w:val="16"/>
          <w:szCs w:val="16"/>
        </w:rPr>
        <w:t>závorce uvede vedoucí číslo předcházejícího spisu (původní vedoucí číslo). Původní vedoucí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závorce též</w:t>
      </w:r>
      <w:r w:rsidR="009709AD" w:rsidRPr="007D7680">
        <w:rPr>
          <w:sz w:val="16"/>
          <w:szCs w:val="16"/>
        </w:rPr>
        <w:t xml:space="preserve"> v </w:t>
      </w:r>
      <w:r w:rsidRPr="007D7680">
        <w:rPr>
          <w:sz w:val="16"/>
          <w:szCs w:val="16"/>
        </w:rPr>
        <w:t>poznámkovém sloupci správního deníku,</w:t>
      </w:r>
      <w:r w:rsidR="004609A0" w:rsidRPr="007D7680">
        <w:rPr>
          <w:sz w:val="16"/>
          <w:szCs w:val="16"/>
        </w:rPr>
        <w:t xml:space="preserve"> a </w:t>
      </w:r>
      <w:r w:rsidRPr="007D7680">
        <w:rPr>
          <w:sz w:val="16"/>
          <w:szCs w:val="16"/>
        </w:rPr>
        <w:t>to</w:t>
      </w:r>
      <w:r w:rsidR="008339C1">
        <w:rPr>
          <w:sz w:val="16"/>
          <w:szCs w:val="16"/>
        </w:rPr>
        <w:t> </w:t>
      </w:r>
      <w:r w:rsidR="00581133" w:rsidRPr="007D7680">
        <w:rPr>
          <w:sz w:val="16"/>
          <w:szCs w:val="16"/>
        </w:rPr>
        <w:t>u </w:t>
      </w:r>
      <w:r w:rsidRPr="007D7680">
        <w:rPr>
          <w:sz w:val="16"/>
          <w:szCs w:val="16"/>
        </w:rPr>
        <w:t>čísla první písemnosti založené do nového spisu.</w:t>
      </w:r>
    </w:p>
    <w:p w14:paraId="5E00A1A2" w14:textId="77777777" w:rsidR="000F1416" w:rsidRPr="007D7680" w:rsidRDefault="000F1416" w:rsidP="00987199">
      <w:pPr>
        <w:pStyle w:val="Zkladntext"/>
        <w:numPr>
          <w:ilvl w:val="0"/>
          <w:numId w:val="139"/>
        </w:numPr>
        <w:rPr>
          <w:sz w:val="16"/>
          <w:szCs w:val="16"/>
        </w:rPr>
      </w:pPr>
      <w:r w:rsidRPr="007D7680">
        <w:rPr>
          <w:sz w:val="16"/>
          <w:szCs w:val="16"/>
        </w:rPr>
        <w:t>Spojené věcné spisy se</w:t>
      </w:r>
      <w:r w:rsidR="009709AD" w:rsidRPr="007D7680">
        <w:rPr>
          <w:sz w:val="16"/>
          <w:szCs w:val="16"/>
        </w:rPr>
        <w:t xml:space="preserve"> v </w:t>
      </w:r>
      <w:r w:rsidRPr="007D7680">
        <w:rPr>
          <w:sz w:val="16"/>
          <w:szCs w:val="16"/>
        </w:rPr>
        <w:t>kanceláři správy soudu ukládají abecedně podle hesel.</w:t>
      </w:r>
    </w:p>
    <w:p w14:paraId="5945A99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56" w:name="_Toc233193469"/>
      <w:bookmarkStart w:id="8757" w:name="_Toc221857042"/>
      <w:bookmarkStart w:id="8758" w:name="_Toc233210067"/>
      <w:bookmarkStart w:id="8759" w:name="_Toc233283886"/>
      <w:bookmarkStart w:id="8760" w:name="_Toc233286689"/>
      <w:bookmarkStart w:id="8761" w:name="_Toc233289651"/>
      <w:bookmarkStart w:id="8762" w:name="_Toc233292759"/>
      <w:bookmarkStart w:id="8763" w:name="_Toc233293428"/>
      <w:bookmarkStart w:id="8764" w:name="_Toc233199495"/>
      <w:bookmarkStart w:id="8765" w:name="_Toc233213663"/>
      <w:bookmarkStart w:id="8766" w:name="_Toc233216721"/>
      <w:bookmarkStart w:id="8767" w:name="_Toc213960073"/>
      <w:bookmarkStart w:id="8768" w:name="_Toc233301519"/>
      <w:bookmarkStart w:id="8769" w:name="_Toc233302851"/>
      <w:bookmarkStart w:id="8770" w:name="_Toc233308126"/>
      <w:bookmarkStart w:id="8771" w:name="_Toc233313704"/>
      <w:bookmarkStart w:id="8772" w:name="_Toc233316007"/>
      <w:bookmarkStart w:id="8773" w:name="_Toc233342873"/>
      <w:bookmarkStart w:id="8774" w:name="_Toc233343539"/>
      <w:bookmarkStart w:id="8775" w:name="_Toc233344902"/>
      <w:bookmarkStart w:id="8776" w:name="_Toc233355387"/>
      <w:bookmarkStart w:id="8777" w:name="_Toc233358077"/>
      <w:bookmarkStart w:id="8778" w:name="_Toc233368758"/>
      <w:bookmarkStart w:id="8779" w:name="_Toc233370888"/>
      <w:bookmarkStart w:id="8780" w:name="_Toc1650387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242</w:t>
      </w:r>
      <w:r w:rsidR="000F1416" w:rsidRPr="007D7680">
        <w:rPr>
          <w:rFonts w:ascii="Times New Roman" w:eastAsia="MS Mincho" w:hAnsi="Times New Roman"/>
          <w:b/>
          <w:color w:val="008000"/>
          <w:sz w:val="16"/>
          <w:szCs w:val="16"/>
        </w:rPr>
        <w:br/>
        <w:t>Osobní spisy</w:t>
      </w:r>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p>
    <w:p w14:paraId="60886C68" w14:textId="77777777" w:rsidR="000F1416" w:rsidRPr="007D7680" w:rsidRDefault="000F1416" w:rsidP="00987199">
      <w:pPr>
        <w:pStyle w:val="Zkladntext"/>
        <w:numPr>
          <w:ilvl w:val="0"/>
          <w:numId w:val="140"/>
        </w:numPr>
        <w:rPr>
          <w:sz w:val="16"/>
          <w:szCs w:val="16"/>
        </w:rPr>
      </w:pPr>
      <w:r w:rsidRPr="007D7680">
        <w:rPr>
          <w:sz w:val="16"/>
          <w:szCs w:val="16"/>
        </w:rPr>
        <w:t xml:space="preserve">Osobní spisy se označí </w:t>
      </w:r>
      <w:r w:rsidR="009C1143" w:rsidRPr="007D7680">
        <w:rPr>
          <w:sz w:val="16"/>
          <w:szCs w:val="16"/>
        </w:rPr>
        <w:t xml:space="preserve">osobním </w:t>
      </w:r>
      <w:r w:rsidRPr="007D7680">
        <w:rPr>
          <w:sz w:val="16"/>
          <w:szCs w:val="16"/>
        </w:rPr>
        <w:t>jménem</w:t>
      </w:r>
      <w:r w:rsidR="004609A0" w:rsidRPr="007D7680">
        <w:rPr>
          <w:sz w:val="16"/>
          <w:szCs w:val="16"/>
        </w:rPr>
        <w:t xml:space="preserve"> a </w:t>
      </w:r>
      <w:r w:rsidRPr="007D7680">
        <w:rPr>
          <w:sz w:val="16"/>
          <w:szCs w:val="16"/>
        </w:rPr>
        <w:t xml:space="preserve">příjmením zaměstnance, jehož se týkají. Na vnější straně spisového obalu (vzor </w:t>
      </w:r>
      <w:r w:rsidR="00FE0AA5" w:rsidRPr="007D7680">
        <w:rPr>
          <w:sz w:val="16"/>
          <w:szCs w:val="16"/>
        </w:rPr>
        <w:t>č. </w:t>
      </w:r>
      <w:r w:rsidRPr="007D7680">
        <w:rPr>
          <w:sz w:val="16"/>
          <w:szCs w:val="16"/>
        </w:rPr>
        <w:t xml:space="preserve">75 </w:t>
      </w:r>
      <w:r w:rsidR="00B32F66" w:rsidRPr="007D7680">
        <w:rPr>
          <w:sz w:val="16"/>
          <w:szCs w:val="16"/>
        </w:rPr>
        <w:t>v. k. ř.</w:t>
      </w:r>
      <w:r w:rsidRPr="007D7680">
        <w:rPr>
          <w:sz w:val="16"/>
          <w:szCs w:val="16"/>
        </w:rPr>
        <w:t xml:space="preserve">) se vyznačí </w:t>
      </w:r>
      <w:r w:rsidR="009C1143" w:rsidRPr="007D7680">
        <w:rPr>
          <w:sz w:val="16"/>
          <w:szCs w:val="16"/>
        </w:rPr>
        <w:t xml:space="preserve">osobní </w:t>
      </w:r>
      <w:r w:rsidRPr="007D7680">
        <w:rPr>
          <w:sz w:val="16"/>
          <w:szCs w:val="16"/>
        </w:rPr>
        <w:t>jméno</w:t>
      </w:r>
      <w:r w:rsidR="004609A0" w:rsidRPr="007D7680">
        <w:rPr>
          <w:sz w:val="16"/>
          <w:szCs w:val="16"/>
        </w:rPr>
        <w:t xml:space="preserve"> a </w:t>
      </w:r>
      <w:r w:rsidRPr="007D7680">
        <w:rPr>
          <w:sz w:val="16"/>
          <w:szCs w:val="16"/>
        </w:rPr>
        <w:t>příjmení zaměstnance</w:t>
      </w:r>
      <w:r w:rsidR="004609A0" w:rsidRPr="007D7680">
        <w:rPr>
          <w:sz w:val="16"/>
          <w:szCs w:val="16"/>
        </w:rPr>
        <w:t xml:space="preserve"> a </w:t>
      </w:r>
      <w:r w:rsidRPr="007D7680">
        <w:rPr>
          <w:sz w:val="16"/>
          <w:szCs w:val="16"/>
        </w:rPr>
        <w:t>vedoucí číslo spisu.</w:t>
      </w:r>
    </w:p>
    <w:p w14:paraId="6CB3CE76" w14:textId="77777777" w:rsidR="000F1416" w:rsidRPr="007D7680" w:rsidRDefault="000F1416" w:rsidP="00987199">
      <w:pPr>
        <w:pStyle w:val="Zkladntext"/>
        <w:numPr>
          <w:ilvl w:val="0"/>
          <w:numId w:val="140"/>
        </w:numPr>
        <w:rPr>
          <w:sz w:val="16"/>
          <w:szCs w:val="16"/>
        </w:rPr>
      </w:pPr>
      <w:r w:rsidRPr="007D7680">
        <w:rPr>
          <w:sz w:val="16"/>
          <w:szCs w:val="16"/>
        </w:rPr>
        <w:t>Vedoucím číslem spisu je jednací číslo první došlé písemnosti; pod</w:t>
      </w:r>
      <w:r w:rsidR="008339C1">
        <w:rPr>
          <w:sz w:val="16"/>
          <w:szCs w:val="16"/>
        </w:rPr>
        <w:t> </w:t>
      </w:r>
      <w:r w:rsidRPr="007D7680">
        <w:rPr>
          <w:sz w:val="16"/>
          <w:szCs w:val="16"/>
        </w:rPr>
        <w:t>ním se spis vede do úplného skončení.</w:t>
      </w:r>
    </w:p>
    <w:p w14:paraId="4904684C" w14:textId="77777777" w:rsidR="000F1416" w:rsidRPr="007D7680" w:rsidRDefault="000F1416" w:rsidP="00987199">
      <w:pPr>
        <w:pStyle w:val="Zkladntext"/>
        <w:numPr>
          <w:ilvl w:val="0"/>
          <w:numId w:val="140"/>
        </w:numPr>
        <w:rPr>
          <w:sz w:val="16"/>
          <w:szCs w:val="16"/>
        </w:rPr>
      </w:pPr>
      <w:r w:rsidRPr="007D7680">
        <w:rPr>
          <w:sz w:val="16"/>
          <w:szCs w:val="16"/>
        </w:rPr>
        <w:t>Osobní spis se skládá ze dvou částí založených ve zvláštních obalech: části všeobecné</w:t>
      </w:r>
      <w:r w:rsidR="004609A0" w:rsidRPr="007D7680">
        <w:rPr>
          <w:sz w:val="16"/>
          <w:szCs w:val="16"/>
        </w:rPr>
        <w:t xml:space="preserve"> a </w:t>
      </w:r>
      <w:r w:rsidRPr="007D7680">
        <w:rPr>
          <w:sz w:val="16"/>
          <w:szCs w:val="16"/>
        </w:rPr>
        <w:t>části označené „</w:t>
      </w:r>
      <w:r w:rsidRPr="007D7680">
        <w:rPr>
          <w:b/>
          <w:sz w:val="16"/>
          <w:szCs w:val="16"/>
        </w:rPr>
        <w:t>Nemoci</w:t>
      </w:r>
      <w:r w:rsidRPr="007D7680">
        <w:rPr>
          <w:sz w:val="16"/>
          <w:szCs w:val="16"/>
        </w:rPr>
        <w:t>“.</w:t>
      </w:r>
    </w:p>
    <w:p w14:paraId="492206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81" w:name="_Toc233193470"/>
      <w:bookmarkStart w:id="8782" w:name="_Toc221857043"/>
      <w:bookmarkStart w:id="8783" w:name="_Toc233210068"/>
      <w:bookmarkStart w:id="8784" w:name="_Toc233283887"/>
      <w:bookmarkStart w:id="8785" w:name="_Toc233286690"/>
      <w:bookmarkStart w:id="8786" w:name="_Toc233289652"/>
      <w:bookmarkStart w:id="8787" w:name="_Toc233292760"/>
      <w:bookmarkStart w:id="8788" w:name="_Toc233293429"/>
      <w:bookmarkStart w:id="8789" w:name="_Toc233199496"/>
      <w:bookmarkStart w:id="8790" w:name="_Toc233213664"/>
      <w:bookmarkStart w:id="8791" w:name="_Toc233216722"/>
      <w:bookmarkStart w:id="8792" w:name="_Toc213960074"/>
      <w:bookmarkStart w:id="8793" w:name="_Toc233301520"/>
      <w:bookmarkStart w:id="8794" w:name="_Toc233302852"/>
      <w:bookmarkStart w:id="8795" w:name="_Toc233308127"/>
      <w:bookmarkStart w:id="8796" w:name="_Toc233313705"/>
      <w:bookmarkStart w:id="8797" w:name="_Toc233316008"/>
      <w:bookmarkStart w:id="8798" w:name="_Toc233342874"/>
      <w:bookmarkStart w:id="8799" w:name="_Toc233343540"/>
      <w:bookmarkStart w:id="8800" w:name="_Toc233344903"/>
      <w:bookmarkStart w:id="8801" w:name="_Toc233355388"/>
      <w:bookmarkStart w:id="8802" w:name="_Toc233358078"/>
      <w:bookmarkStart w:id="8803" w:name="_Toc233368759"/>
      <w:bookmarkStart w:id="8804" w:name="_Toc233370889"/>
      <w:bookmarkStart w:id="8805" w:name="_Toc1650387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243</w:t>
      </w:r>
      <w:r w:rsidR="000F1416" w:rsidRPr="007D7680">
        <w:rPr>
          <w:rFonts w:ascii="Times New Roman" w:eastAsia="MS Mincho" w:hAnsi="Times New Roman"/>
          <w:b/>
          <w:color w:val="008000"/>
          <w:sz w:val="16"/>
          <w:szCs w:val="16"/>
        </w:rPr>
        <w:br/>
        <w:t>Sběrné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souhrnné spisy</w:t>
      </w:r>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p>
    <w:p w14:paraId="39715BDD" w14:textId="77777777" w:rsidR="000F1416" w:rsidRPr="007D7680" w:rsidRDefault="000F1416" w:rsidP="00987199">
      <w:pPr>
        <w:pStyle w:val="Zkladntext"/>
        <w:numPr>
          <w:ilvl w:val="0"/>
          <w:numId w:val="141"/>
        </w:numPr>
        <w:rPr>
          <w:sz w:val="16"/>
          <w:szCs w:val="16"/>
        </w:rPr>
      </w:pPr>
      <w:r w:rsidRPr="007D7680">
        <w:rPr>
          <w:sz w:val="16"/>
          <w:szCs w:val="16"/>
        </w:rPr>
        <w:t>Z písemností stejného obsahu, které se týkají téže věci</w:t>
      </w:r>
      <w:r w:rsidR="004609A0" w:rsidRPr="007D7680">
        <w:rPr>
          <w:sz w:val="16"/>
          <w:szCs w:val="16"/>
        </w:rPr>
        <w:t xml:space="preserve"> a </w:t>
      </w:r>
      <w:r w:rsidRPr="007D7680">
        <w:rPr>
          <w:sz w:val="16"/>
          <w:szCs w:val="16"/>
        </w:rPr>
        <w:t>mají se</w:t>
      </w:r>
      <w:r w:rsidR="008339C1">
        <w:rPr>
          <w:sz w:val="16"/>
          <w:szCs w:val="16"/>
        </w:rPr>
        <w:t> </w:t>
      </w:r>
      <w:r w:rsidRPr="007D7680">
        <w:rPr>
          <w:sz w:val="16"/>
          <w:szCs w:val="16"/>
        </w:rPr>
        <w:t>společně vyřídit (např. hromadné výkazy, zprávy apod.), se utvoří sběrné nebo souhrnné spisy. Do správního deníku se</w:t>
      </w:r>
      <w:r w:rsidR="009709AD" w:rsidRPr="007D7680">
        <w:rPr>
          <w:sz w:val="16"/>
          <w:szCs w:val="16"/>
        </w:rPr>
        <w:t xml:space="preserve"> v </w:t>
      </w:r>
      <w:r w:rsidRPr="007D7680">
        <w:rPr>
          <w:sz w:val="16"/>
          <w:szCs w:val="16"/>
        </w:rPr>
        <w:t>takovém případě zapíše jen první ve věci došlá písemnost</w:t>
      </w:r>
      <w:r w:rsidR="004609A0" w:rsidRPr="007D7680">
        <w:rPr>
          <w:sz w:val="16"/>
          <w:szCs w:val="16"/>
        </w:rPr>
        <w:t xml:space="preserve"> a </w:t>
      </w:r>
      <w:r w:rsidRPr="007D7680">
        <w:rPr>
          <w:sz w:val="16"/>
          <w:szCs w:val="16"/>
        </w:rPr>
        <w:t>všechny další se</w:t>
      </w:r>
      <w:r w:rsidR="00581133" w:rsidRPr="007D7680">
        <w:rPr>
          <w:sz w:val="16"/>
          <w:szCs w:val="16"/>
        </w:rPr>
        <w:t xml:space="preserve"> k </w:t>
      </w:r>
      <w:r w:rsidRPr="007D7680">
        <w:rPr>
          <w:sz w:val="16"/>
          <w:szCs w:val="16"/>
        </w:rPr>
        <w:t>ní pouze připojí.</w:t>
      </w:r>
    </w:p>
    <w:p w14:paraId="4CDE00FB" w14:textId="77777777" w:rsidR="000F1416" w:rsidRPr="007D7680" w:rsidRDefault="000F1416" w:rsidP="00987199">
      <w:pPr>
        <w:pStyle w:val="Zkladntext"/>
        <w:numPr>
          <w:ilvl w:val="0"/>
          <w:numId w:val="141"/>
        </w:numPr>
        <w:rPr>
          <w:sz w:val="16"/>
          <w:szCs w:val="16"/>
        </w:rPr>
      </w:pPr>
      <w:r w:rsidRPr="007D7680">
        <w:rPr>
          <w:sz w:val="16"/>
          <w:szCs w:val="16"/>
        </w:rPr>
        <w:t>Sběrné nebo souhrnné spisy se vkládají zpravidla jen do obalu</w:t>
      </w:r>
      <w:r w:rsidR="00581133" w:rsidRPr="007D7680">
        <w:rPr>
          <w:sz w:val="16"/>
          <w:szCs w:val="16"/>
        </w:rPr>
        <w:t xml:space="preserve"> z </w:t>
      </w:r>
      <w:r w:rsidRPr="007D7680">
        <w:rPr>
          <w:sz w:val="16"/>
          <w:szCs w:val="16"/>
        </w:rPr>
        <w:t>měkkého papíru</w:t>
      </w:r>
      <w:r w:rsidR="004609A0" w:rsidRPr="007D7680">
        <w:rPr>
          <w:sz w:val="16"/>
          <w:szCs w:val="16"/>
        </w:rPr>
        <w:t xml:space="preserve"> a </w:t>
      </w:r>
      <w:r w:rsidRPr="007D7680">
        <w:rPr>
          <w:sz w:val="16"/>
          <w:szCs w:val="16"/>
        </w:rPr>
        <w:t>ukládají se podle čísel, pokud nejsou součástí spojeného věcného spisu. Na přední straně obalu se uvede jednací číslo první ve věci došlé písemnosti.</w:t>
      </w:r>
    </w:p>
    <w:p w14:paraId="7BD872E6" w14:textId="77777777" w:rsidR="000F1416" w:rsidRPr="007D7680" w:rsidRDefault="00FE0AA5" w:rsidP="001609FB">
      <w:pPr>
        <w:pStyle w:val="Prosttext"/>
        <w:keepNext/>
        <w:spacing w:before="60"/>
        <w:jc w:val="center"/>
        <w:outlineLvl w:val="4"/>
        <w:rPr>
          <w:rFonts w:ascii="Times New Roman" w:eastAsia="MS Mincho" w:hAnsi="Times New Roman"/>
          <w:b/>
          <w:color w:val="008000"/>
          <w:sz w:val="16"/>
          <w:szCs w:val="16"/>
        </w:rPr>
      </w:pPr>
      <w:bookmarkStart w:id="8806" w:name="_Toc165038706"/>
      <w:bookmarkStart w:id="8807" w:name="_Toc233193471"/>
      <w:bookmarkStart w:id="8808" w:name="_Toc221857044"/>
      <w:bookmarkStart w:id="8809" w:name="_Toc233210069"/>
      <w:bookmarkStart w:id="8810" w:name="_Toc233283888"/>
      <w:bookmarkStart w:id="8811" w:name="_Toc233286691"/>
      <w:bookmarkStart w:id="8812" w:name="_Toc233289653"/>
      <w:bookmarkStart w:id="8813" w:name="_Toc233292761"/>
      <w:bookmarkStart w:id="8814" w:name="_Toc233293430"/>
      <w:bookmarkStart w:id="8815" w:name="_Toc233199497"/>
      <w:bookmarkStart w:id="8816" w:name="_Toc233213665"/>
      <w:bookmarkStart w:id="8817" w:name="_Toc233216723"/>
      <w:bookmarkStart w:id="8818" w:name="_Toc213960075"/>
      <w:bookmarkStart w:id="8819" w:name="_Toc233301521"/>
      <w:bookmarkStart w:id="8820" w:name="_Toc233302853"/>
      <w:bookmarkStart w:id="8821" w:name="_Toc233308128"/>
      <w:bookmarkStart w:id="8822" w:name="_Toc233313706"/>
      <w:bookmarkStart w:id="8823" w:name="_Toc233316009"/>
      <w:bookmarkStart w:id="8824" w:name="_Toc233342875"/>
      <w:bookmarkStart w:id="8825" w:name="_Toc233343541"/>
      <w:bookmarkStart w:id="8826" w:name="_Toc233344904"/>
      <w:bookmarkStart w:id="8827" w:name="_Toc233355389"/>
      <w:bookmarkStart w:id="8828" w:name="_Toc233358079"/>
      <w:bookmarkStart w:id="8829" w:name="_Toc233368760"/>
      <w:bookmarkStart w:id="8830" w:name="_Toc2333708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w:t>
      </w:r>
      <w:r w:rsidR="000F1416" w:rsidRPr="007D7680">
        <w:rPr>
          <w:rFonts w:ascii="Times New Roman" w:eastAsia="MS Mincho" w:hAnsi="Times New Roman"/>
          <w:b/>
          <w:color w:val="008000"/>
          <w:sz w:val="16"/>
          <w:szCs w:val="16"/>
        </w:rPr>
        <w:br/>
        <w:t>Podání menší důležitosti</w:t>
      </w:r>
      <w:bookmarkEnd w:id="8806"/>
    </w:p>
    <w:p w14:paraId="39BCD9F7" w14:textId="77777777" w:rsidR="000F1416" w:rsidRPr="007D7680" w:rsidRDefault="000F1416" w:rsidP="00987199">
      <w:pPr>
        <w:pStyle w:val="Zkladntext"/>
        <w:numPr>
          <w:ilvl w:val="0"/>
          <w:numId w:val="142"/>
        </w:numPr>
        <w:rPr>
          <w:sz w:val="16"/>
          <w:szCs w:val="16"/>
        </w:rPr>
      </w:pPr>
      <w:r w:rsidRPr="007D7680">
        <w:rPr>
          <w:sz w:val="16"/>
          <w:szCs w:val="16"/>
        </w:rPr>
        <w:t>Písemnosti, ze kterých není možno utvořit spojený věcný spis podle hesla, osobní spis, ani sběrný spis, se vkládají jen do obalu</w:t>
      </w:r>
      <w:r w:rsidR="00581133" w:rsidRPr="007D7680">
        <w:rPr>
          <w:sz w:val="16"/>
          <w:szCs w:val="16"/>
        </w:rPr>
        <w:t xml:space="preserve"> z </w:t>
      </w:r>
      <w:r w:rsidRPr="007D7680">
        <w:rPr>
          <w:sz w:val="16"/>
          <w:szCs w:val="16"/>
        </w:rPr>
        <w:t xml:space="preserve">měkkého </w:t>
      </w:r>
      <w:r w:rsidRPr="007D7680">
        <w:rPr>
          <w:sz w:val="16"/>
          <w:szCs w:val="16"/>
        </w:rPr>
        <w:lastRenderedPageBreak/>
        <w:t>papíru podle čísel deníku</w:t>
      </w:r>
      <w:r w:rsidR="004609A0" w:rsidRPr="007D7680">
        <w:rPr>
          <w:sz w:val="16"/>
          <w:szCs w:val="16"/>
        </w:rPr>
        <w:t xml:space="preserve"> a </w:t>
      </w:r>
      <w:r w:rsidRPr="007D7680">
        <w:rPr>
          <w:sz w:val="16"/>
          <w:szCs w:val="16"/>
        </w:rPr>
        <w:t>ukládají se do společného věcného spisu pod</w:t>
      </w:r>
      <w:r w:rsidR="008339C1">
        <w:rPr>
          <w:sz w:val="16"/>
          <w:szCs w:val="16"/>
        </w:rPr>
        <w:t> </w:t>
      </w:r>
      <w:r w:rsidRPr="007D7680">
        <w:rPr>
          <w:sz w:val="16"/>
          <w:szCs w:val="16"/>
        </w:rPr>
        <w:t>heslem „</w:t>
      </w:r>
      <w:r w:rsidRPr="007D7680">
        <w:rPr>
          <w:b/>
          <w:sz w:val="16"/>
          <w:szCs w:val="16"/>
        </w:rPr>
        <w:t>Různé</w:t>
      </w:r>
      <w:r w:rsidRPr="007D7680">
        <w:rPr>
          <w:sz w:val="16"/>
          <w:szCs w:val="16"/>
        </w:rPr>
        <w:t>“.</w:t>
      </w:r>
    </w:p>
    <w:p w14:paraId="1D02AEAD" w14:textId="77777777" w:rsidR="000F1416" w:rsidRPr="007D7680" w:rsidRDefault="000F1416" w:rsidP="00987199">
      <w:pPr>
        <w:pStyle w:val="Zkladntext"/>
        <w:numPr>
          <w:ilvl w:val="0"/>
          <w:numId w:val="142"/>
        </w:numPr>
        <w:rPr>
          <w:sz w:val="16"/>
          <w:szCs w:val="16"/>
        </w:rPr>
      </w:pPr>
      <w:r w:rsidRPr="007D7680">
        <w:rPr>
          <w:sz w:val="16"/>
          <w:szCs w:val="16"/>
        </w:rPr>
        <w:t>Podání menší důležitosti (např. zcela jednoduchá</w:t>
      </w:r>
      <w:r w:rsidR="004609A0" w:rsidRPr="007D7680">
        <w:rPr>
          <w:sz w:val="16"/>
          <w:szCs w:val="16"/>
        </w:rPr>
        <w:t xml:space="preserve"> a </w:t>
      </w:r>
      <w:r w:rsidRPr="007D7680">
        <w:rPr>
          <w:sz w:val="16"/>
          <w:szCs w:val="16"/>
        </w:rPr>
        <w:t>nezávažná oznámení), tiskopisy</w:t>
      </w:r>
      <w:r w:rsidR="004609A0" w:rsidRPr="007D7680">
        <w:rPr>
          <w:sz w:val="16"/>
          <w:szCs w:val="16"/>
        </w:rPr>
        <w:t xml:space="preserve"> a </w:t>
      </w:r>
      <w:r w:rsidRPr="007D7680">
        <w:rPr>
          <w:sz w:val="16"/>
          <w:szCs w:val="16"/>
        </w:rPr>
        <w:t>formuláře</w:t>
      </w:r>
      <w:r w:rsidR="00581133" w:rsidRPr="007D7680">
        <w:rPr>
          <w:sz w:val="16"/>
          <w:szCs w:val="16"/>
        </w:rPr>
        <w:t xml:space="preserve"> s </w:t>
      </w:r>
      <w:r w:rsidRPr="007D7680">
        <w:rPr>
          <w:sz w:val="16"/>
          <w:szCs w:val="16"/>
        </w:rPr>
        <w:t>výjimkou formulářů přísně zúčtovatelných apod. se nezapisují ani do správního deníku.</w:t>
      </w:r>
    </w:p>
    <w:p w14:paraId="0AF3E370" w14:textId="77777777" w:rsidR="000F1416" w:rsidRPr="007D7680" w:rsidRDefault="000F1416" w:rsidP="00987199">
      <w:pPr>
        <w:pStyle w:val="Zkladntext"/>
        <w:numPr>
          <w:ilvl w:val="0"/>
          <w:numId w:val="142"/>
        </w:numPr>
        <w:rPr>
          <w:sz w:val="16"/>
          <w:szCs w:val="16"/>
        </w:rPr>
      </w:pPr>
      <w:r w:rsidRPr="007D7680">
        <w:rPr>
          <w:sz w:val="16"/>
          <w:szCs w:val="16"/>
        </w:rPr>
        <w:t>Okruh nezapisovaných písemností určí předseda soudu podle zvláštních podmínek pracoviště. Nezapisované písemnosti se pouze připojí</w:t>
      </w:r>
      <w:r w:rsidR="00581133" w:rsidRPr="007D7680">
        <w:rPr>
          <w:sz w:val="16"/>
          <w:szCs w:val="16"/>
        </w:rPr>
        <w:t xml:space="preserve"> k </w:t>
      </w:r>
      <w:r w:rsidRPr="007D7680">
        <w:rPr>
          <w:sz w:val="16"/>
          <w:szCs w:val="16"/>
        </w:rPr>
        <w:t>předcházejícím spisům</w:t>
      </w:r>
      <w:r w:rsidR="004609A0" w:rsidRPr="007D7680">
        <w:rPr>
          <w:sz w:val="16"/>
          <w:szCs w:val="16"/>
        </w:rPr>
        <w:t xml:space="preserve"> a </w:t>
      </w:r>
      <w:r w:rsidRPr="007D7680">
        <w:rPr>
          <w:sz w:val="16"/>
          <w:szCs w:val="16"/>
        </w:rPr>
        <w:t>není-li jich, ukládají se ve zvláštním obalu</w:t>
      </w:r>
      <w:r w:rsidR="009709AD" w:rsidRPr="007D7680">
        <w:rPr>
          <w:sz w:val="16"/>
          <w:szCs w:val="16"/>
        </w:rPr>
        <w:t xml:space="preserve"> v </w:t>
      </w:r>
      <w:r w:rsidRPr="007D7680">
        <w:rPr>
          <w:sz w:val="16"/>
          <w:szCs w:val="16"/>
        </w:rPr>
        <w:t>časovém pořadí</w:t>
      </w:r>
      <w:r w:rsidR="004609A0" w:rsidRPr="007D7680">
        <w:rPr>
          <w:sz w:val="16"/>
          <w:szCs w:val="16"/>
        </w:rPr>
        <w:t xml:space="preserve"> a </w:t>
      </w:r>
      <w:r w:rsidRPr="007D7680">
        <w:rPr>
          <w:sz w:val="16"/>
          <w:szCs w:val="16"/>
        </w:rPr>
        <w:t>po uplynutí běžného roku se zničí.</w:t>
      </w:r>
    </w:p>
    <w:p w14:paraId="4969093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31" w:name="_Toc1650387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244a</w:t>
      </w:r>
      <w:r w:rsidR="000F1416" w:rsidRPr="007D7680">
        <w:rPr>
          <w:rFonts w:ascii="Times New Roman" w:eastAsia="MS Mincho" w:hAnsi="Times New Roman"/>
          <w:b/>
          <w:color w:val="008000"/>
          <w:sz w:val="16"/>
          <w:szCs w:val="16"/>
        </w:rPr>
        <w:br/>
      </w:r>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r w:rsidR="000F1416" w:rsidRPr="007D7680">
        <w:rPr>
          <w:rFonts w:ascii="Times New Roman" w:eastAsia="MS Mincho" w:hAnsi="Times New Roman"/>
          <w:b/>
          <w:color w:val="008000"/>
          <w:sz w:val="16"/>
          <w:szCs w:val="16"/>
        </w:rPr>
        <w:t>Žádosti</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vylustrování věcí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osobě nebo na osobu</w:t>
      </w:r>
      <w:bookmarkEnd w:id="8831"/>
    </w:p>
    <w:p w14:paraId="5D927DE8" w14:textId="77777777" w:rsidR="000F1416" w:rsidRPr="007D7680" w:rsidRDefault="007547B1" w:rsidP="00DA03E8">
      <w:pPr>
        <w:pStyle w:val="Zkladntext"/>
        <w:numPr>
          <w:ilvl w:val="0"/>
          <w:numId w:val="296"/>
        </w:numPr>
        <w:rPr>
          <w:sz w:val="16"/>
          <w:szCs w:val="16"/>
        </w:rPr>
      </w:pPr>
      <w:r w:rsidRPr="007D7680">
        <w:rPr>
          <w:sz w:val="16"/>
          <w:szCs w:val="16"/>
        </w:rPr>
        <w:t>Žádosti o vylustrování věcí vedených k osobě nebo na osobu u soudu podle zákona o svobodném přístupu k informacím se zapisují do</w:t>
      </w:r>
      <w:r w:rsidR="008339C1">
        <w:rPr>
          <w:sz w:val="16"/>
          <w:szCs w:val="16"/>
        </w:rPr>
        <w:t> </w:t>
      </w:r>
      <w:r w:rsidRPr="007D7680">
        <w:rPr>
          <w:sz w:val="16"/>
          <w:szCs w:val="16"/>
        </w:rPr>
        <w:t>rejstříku Si.</w:t>
      </w:r>
    </w:p>
    <w:p w14:paraId="57F516B4" w14:textId="77777777" w:rsidR="000F1416" w:rsidRPr="007D7680" w:rsidRDefault="000F1416" w:rsidP="00DA03E8">
      <w:pPr>
        <w:pStyle w:val="Zkladntext"/>
        <w:numPr>
          <w:ilvl w:val="0"/>
          <w:numId w:val="296"/>
        </w:numPr>
        <w:rPr>
          <w:sz w:val="16"/>
          <w:szCs w:val="16"/>
        </w:rPr>
      </w:pPr>
      <w:r w:rsidRPr="007D7680">
        <w:rPr>
          <w:sz w:val="16"/>
          <w:szCs w:val="16"/>
        </w:rPr>
        <w:t>Vyřízení žádosti</w:t>
      </w:r>
      <w:r w:rsidR="004609A0" w:rsidRPr="007D7680">
        <w:rPr>
          <w:sz w:val="16"/>
          <w:szCs w:val="16"/>
        </w:rPr>
        <w:t xml:space="preserve"> a </w:t>
      </w:r>
      <w:r w:rsidRPr="007D7680">
        <w:rPr>
          <w:sz w:val="16"/>
          <w:szCs w:val="16"/>
        </w:rPr>
        <w:t>kopie vylustrovaných věcí se připojí</w:t>
      </w:r>
      <w:r w:rsidR="00581133" w:rsidRPr="007D7680">
        <w:rPr>
          <w:sz w:val="16"/>
          <w:szCs w:val="16"/>
        </w:rPr>
        <w:t xml:space="preserve"> k </w:t>
      </w:r>
      <w:r w:rsidRPr="007D7680">
        <w:rPr>
          <w:sz w:val="16"/>
          <w:szCs w:val="16"/>
        </w:rPr>
        <w:t>došlé žádosti, příp. další písemnosti související</w:t>
      </w:r>
      <w:r w:rsidR="00581133" w:rsidRPr="007D7680">
        <w:rPr>
          <w:sz w:val="16"/>
          <w:szCs w:val="16"/>
        </w:rPr>
        <w:t xml:space="preserve"> s </w:t>
      </w:r>
      <w:r w:rsidRPr="007D7680">
        <w:rPr>
          <w:sz w:val="16"/>
          <w:szCs w:val="16"/>
        </w:rPr>
        <w:t>vyřízením žádosti. Pro každou žádost se může vést samostatný spis, nebo se vede na každý rok jeden sběrný spis.</w:t>
      </w:r>
    </w:p>
    <w:p w14:paraId="7074E708" w14:textId="77777777" w:rsidR="000F1416" w:rsidRPr="007D7680" w:rsidRDefault="000F1416" w:rsidP="00DA03E8">
      <w:pPr>
        <w:pStyle w:val="Zkladntext"/>
        <w:numPr>
          <w:ilvl w:val="0"/>
          <w:numId w:val="296"/>
        </w:numPr>
        <w:rPr>
          <w:sz w:val="16"/>
          <w:szCs w:val="16"/>
        </w:rPr>
      </w:pPr>
      <w:r w:rsidRPr="007D7680">
        <w:rPr>
          <w:sz w:val="16"/>
          <w:szCs w:val="16"/>
        </w:rPr>
        <w:t>Předseda soudu může stanovit, že tyto žádosti vyřizuje informační oddělení nebo zápisové oddělení (vyšší podatelna), příp. jiný pověřený zaměstnanec soudu.</w:t>
      </w:r>
    </w:p>
    <w:p w14:paraId="4FD010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32" w:name="_Toc233193472"/>
      <w:bookmarkStart w:id="8833" w:name="_Toc221857045"/>
      <w:bookmarkStart w:id="8834" w:name="_Toc233210070"/>
      <w:bookmarkStart w:id="8835" w:name="_Toc233283889"/>
      <w:bookmarkStart w:id="8836" w:name="_Toc233286692"/>
      <w:bookmarkStart w:id="8837" w:name="_Toc233289654"/>
      <w:bookmarkStart w:id="8838" w:name="_Toc233292762"/>
      <w:bookmarkStart w:id="8839" w:name="_Toc233293431"/>
      <w:bookmarkStart w:id="8840" w:name="_Toc233199498"/>
      <w:bookmarkStart w:id="8841" w:name="_Toc233213666"/>
      <w:bookmarkStart w:id="8842" w:name="_Toc233216724"/>
      <w:bookmarkStart w:id="8843" w:name="_Toc213960076"/>
      <w:bookmarkStart w:id="8844" w:name="_Toc233301522"/>
      <w:bookmarkStart w:id="8845" w:name="_Toc233302854"/>
      <w:bookmarkStart w:id="8846" w:name="_Toc233308129"/>
      <w:bookmarkStart w:id="8847" w:name="_Toc233313707"/>
      <w:bookmarkStart w:id="8848" w:name="_Toc233316010"/>
      <w:bookmarkStart w:id="8849" w:name="_Toc233342876"/>
      <w:bookmarkStart w:id="8850" w:name="_Toc233343542"/>
      <w:bookmarkStart w:id="8851" w:name="_Toc233344905"/>
      <w:bookmarkStart w:id="8852" w:name="_Toc233355390"/>
      <w:bookmarkStart w:id="8853" w:name="_Toc233358080"/>
      <w:bookmarkStart w:id="8854" w:name="_Toc233368761"/>
      <w:bookmarkStart w:id="8855" w:name="_Toc233370891"/>
      <w:bookmarkStart w:id="8856" w:name="_Toc1650387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245</w:t>
      </w:r>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p>
    <w:p w14:paraId="7C14C174" w14:textId="77777777" w:rsidR="000F1416" w:rsidRPr="007D7680" w:rsidRDefault="000F1416" w:rsidP="00987199">
      <w:pPr>
        <w:pStyle w:val="Zkladntext"/>
        <w:numPr>
          <w:ilvl w:val="0"/>
          <w:numId w:val="143"/>
        </w:numPr>
        <w:rPr>
          <w:sz w:val="16"/>
          <w:szCs w:val="16"/>
        </w:rPr>
      </w:pPr>
      <w:r w:rsidRPr="007D7680">
        <w:rPr>
          <w:sz w:val="16"/>
          <w:szCs w:val="16"/>
        </w:rPr>
        <w:t>Správní spisy se ukládají pod uzávěrou.</w:t>
      </w:r>
    </w:p>
    <w:p w14:paraId="434E74A1" w14:textId="77777777" w:rsidR="000F1416" w:rsidRPr="007D7680" w:rsidRDefault="000F1416" w:rsidP="00987199">
      <w:pPr>
        <w:pStyle w:val="Zkladntext"/>
        <w:numPr>
          <w:ilvl w:val="0"/>
          <w:numId w:val="143"/>
        </w:numPr>
        <w:rPr>
          <w:sz w:val="16"/>
          <w:szCs w:val="16"/>
        </w:rPr>
      </w:pPr>
      <w:r w:rsidRPr="007D7680">
        <w:rPr>
          <w:sz w:val="16"/>
          <w:szCs w:val="16"/>
        </w:rPr>
        <w:t>O</w:t>
      </w:r>
      <w:r w:rsidR="00B32F66" w:rsidRPr="007D7680">
        <w:rPr>
          <w:sz w:val="16"/>
          <w:szCs w:val="16"/>
        </w:rPr>
        <w:t> </w:t>
      </w:r>
      <w:r w:rsidRPr="007D7680">
        <w:rPr>
          <w:sz w:val="16"/>
          <w:szCs w:val="16"/>
        </w:rPr>
        <w:t>tvoření</w:t>
      </w:r>
      <w:r w:rsidR="004609A0" w:rsidRPr="007D7680">
        <w:rPr>
          <w:sz w:val="16"/>
          <w:szCs w:val="16"/>
        </w:rPr>
        <w:t xml:space="preserve"> a </w:t>
      </w:r>
      <w:r w:rsidRPr="007D7680">
        <w:rPr>
          <w:sz w:val="16"/>
          <w:szCs w:val="16"/>
        </w:rPr>
        <w:t>evidenci spisů</w:t>
      </w:r>
      <w:r w:rsidR="00581133" w:rsidRPr="007D7680">
        <w:rPr>
          <w:sz w:val="16"/>
          <w:szCs w:val="16"/>
        </w:rPr>
        <w:t xml:space="preserve"> o </w:t>
      </w:r>
      <w:r w:rsidRPr="007D7680">
        <w:rPr>
          <w:sz w:val="16"/>
          <w:szCs w:val="16"/>
        </w:rPr>
        <w:t>stížnostech platí zvláštní předpisy</w:t>
      </w:r>
      <w:hyperlink w:anchor="Poz20" w:history="1">
        <w:r w:rsidRPr="007D7680">
          <w:rPr>
            <w:rStyle w:val="Hypertextovodkaz"/>
            <w:sz w:val="16"/>
            <w:szCs w:val="16"/>
            <w:vertAlign w:val="superscript"/>
          </w:rPr>
          <w:t>23)</w:t>
        </w:r>
      </w:hyperlink>
      <w:r w:rsidRPr="007D7680">
        <w:rPr>
          <w:sz w:val="16"/>
          <w:szCs w:val="16"/>
        </w:rPr>
        <w:t>.</w:t>
      </w:r>
    </w:p>
    <w:p w14:paraId="33DD1723" w14:textId="77777777" w:rsidR="007547B1" w:rsidRPr="007D7680" w:rsidRDefault="007547B1" w:rsidP="00987199">
      <w:pPr>
        <w:pStyle w:val="Zkladntext"/>
        <w:numPr>
          <w:ilvl w:val="0"/>
          <w:numId w:val="143"/>
        </w:numPr>
        <w:rPr>
          <w:sz w:val="16"/>
          <w:szCs w:val="16"/>
        </w:rPr>
      </w:pPr>
      <w:r w:rsidRPr="007D7680">
        <w:rPr>
          <w:sz w:val="16"/>
          <w:szCs w:val="16"/>
        </w:rPr>
        <w:t xml:space="preserve">Na nahlížení do spisů správní agendy soudů se přiměřeně užijí příslušná ustanovení zákona </w:t>
      </w:r>
      <w:r w:rsidR="00FE0AA5" w:rsidRPr="007D7680">
        <w:rPr>
          <w:sz w:val="16"/>
          <w:szCs w:val="16"/>
        </w:rPr>
        <w:t>č. </w:t>
      </w:r>
      <w:r w:rsidRPr="007D7680">
        <w:rPr>
          <w:sz w:val="16"/>
          <w:szCs w:val="16"/>
        </w:rPr>
        <w:t>500/2004</w:t>
      </w:r>
      <w:r w:rsidR="00FE0AA5" w:rsidRPr="007D7680">
        <w:rPr>
          <w:sz w:val="16"/>
          <w:szCs w:val="16"/>
        </w:rPr>
        <w:t> Sb.</w:t>
      </w:r>
      <w:r w:rsidRPr="007D7680">
        <w:rPr>
          <w:sz w:val="16"/>
          <w:szCs w:val="16"/>
        </w:rPr>
        <w:t>, správní řád, ve znění pozdějších předpisů. Přitom je třeba respektovat zejména ustanovení zákona o ochraně osobních údajů.</w:t>
      </w:r>
    </w:p>
    <w:p w14:paraId="43CD5A9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857" w:name="_Toc233193473"/>
      <w:bookmarkStart w:id="8858" w:name="_Toc221857046"/>
      <w:bookmarkStart w:id="8859" w:name="_Toc233210071"/>
      <w:bookmarkStart w:id="8860" w:name="_Toc233283890"/>
      <w:bookmarkStart w:id="8861" w:name="_Toc233286693"/>
      <w:bookmarkStart w:id="8862" w:name="_Toc233289655"/>
      <w:bookmarkStart w:id="8863" w:name="_Toc233292763"/>
      <w:bookmarkStart w:id="8864" w:name="_Toc233293432"/>
      <w:bookmarkStart w:id="8865" w:name="_Toc233199499"/>
      <w:bookmarkStart w:id="8866" w:name="_Toc233213667"/>
      <w:bookmarkStart w:id="8867" w:name="_Toc233216725"/>
      <w:bookmarkStart w:id="8868" w:name="_Toc213960077"/>
      <w:bookmarkStart w:id="8869" w:name="_Toc233301523"/>
      <w:bookmarkStart w:id="8870" w:name="_Toc233302855"/>
      <w:bookmarkStart w:id="8871" w:name="_Toc233308130"/>
      <w:bookmarkStart w:id="8872" w:name="_Toc233313708"/>
      <w:bookmarkStart w:id="8873" w:name="_Toc233316011"/>
      <w:bookmarkStart w:id="8874" w:name="_Toc233342877"/>
      <w:bookmarkStart w:id="8875" w:name="_Toc233343543"/>
      <w:bookmarkStart w:id="8876" w:name="_Toc233344906"/>
      <w:bookmarkStart w:id="8877" w:name="_Toc233355391"/>
      <w:bookmarkStart w:id="8878" w:name="_Toc233358081"/>
      <w:bookmarkStart w:id="8879" w:name="_Toc233368762"/>
      <w:bookmarkStart w:id="8880" w:name="_Toc233370892"/>
      <w:bookmarkStart w:id="8881" w:name="_Toc165038709"/>
      <w:r w:rsidRPr="007D7680">
        <w:rPr>
          <w:rFonts w:ascii="Times New Roman" w:eastAsia="MS Mincho" w:hAnsi="Times New Roman"/>
          <w:b/>
          <w:color w:val="008000"/>
          <w:sz w:val="16"/>
          <w:szCs w:val="16"/>
        </w:rPr>
        <w:t>Úprava písemností</w:t>
      </w:r>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p>
    <w:p w14:paraId="3819AB5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882" w:name="_Toc233193474"/>
      <w:bookmarkStart w:id="8883" w:name="_Toc221857047"/>
      <w:bookmarkStart w:id="8884" w:name="_Toc233210072"/>
      <w:bookmarkStart w:id="8885" w:name="_Toc233283891"/>
      <w:bookmarkStart w:id="8886" w:name="_Toc233286694"/>
      <w:bookmarkStart w:id="8887" w:name="_Toc233289656"/>
      <w:bookmarkStart w:id="8888" w:name="_Toc233292764"/>
      <w:bookmarkStart w:id="8889" w:name="_Toc233293433"/>
      <w:bookmarkStart w:id="8890" w:name="_Toc233199500"/>
      <w:bookmarkStart w:id="8891" w:name="_Toc233213668"/>
      <w:bookmarkStart w:id="8892" w:name="_Toc233216726"/>
      <w:bookmarkStart w:id="8893" w:name="_Toc213960078"/>
      <w:bookmarkStart w:id="8894" w:name="_Toc233301524"/>
      <w:bookmarkStart w:id="8895" w:name="_Toc233302856"/>
      <w:bookmarkStart w:id="8896" w:name="_Toc233308131"/>
      <w:bookmarkStart w:id="8897" w:name="_Toc233313709"/>
      <w:bookmarkStart w:id="8898" w:name="_Toc233316012"/>
      <w:bookmarkStart w:id="8899" w:name="_Toc233342878"/>
      <w:bookmarkStart w:id="8900" w:name="_Toc233343544"/>
      <w:bookmarkStart w:id="8901" w:name="_Toc233344907"/>
      <w:bookmarkStart w:id="8902" w:name="_Toc233355392"/>
      <w:bookmarkStart w:id="8903" w:name="_Toc233358082"/>
      <w:bookmarkStart w:id="8904" w:name="_Toc233368763"/>
      <w:bookmarkStart w:id="8905" w:name="_Toc233370893"/>
      <w:bookmarkStart w:id="8906" w:name="_Toc1650387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246</w:t>
      </w:r>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p>
    <w:p w14:paraId="4BCE5FC6" w14:textId="77777777" w:rsidR="000F1416" w:rsidRPr="007D7680" w:rsidRDefault="000F1416">
      <w:pPr>
        <w:pStyle w:val="Zkladntext"/>
        <w:ind w:firstLine="357"/>
        <w:rPr>
          <w:sz w:val="16"/>
          <w:szCs w:val="16"/>
        </w:rPr>
      </w:pPr>
      <w:r w:rsidRPr="007D7680">
        <w:rPr>
          <w:sz w:val="16"/>
          <w:szCs w:val="16"/>
        </w:rPr>
        <w:t>Písemnosti určené nadřízenému orgánu podepíše vlastnoručně zaměstnanec, který návrh vyřízení schválil. V kterých dalších případech mají být písemnosti vlastnoručně podepsány, určí předseda soudu</w:t>
      </w:r>
      <w:r w:rsidR="00572883" w:rsidRPr="007D7680">
        <w:rPr>
          <w:sz w:val="16"/>
          <w:szCs w:val="16"/>
        </w:rPr>
        <w:t>. V </w:t>
      </w:r>
      <w:r w:rsidRPr="007D7680">
        <w:rPr>
          <w:sz w:val="16"/>
          <w:szCs w:val="16"/>
        </w:rPr>
        <w:t xml:space="preserve">ostatních písemnostech se uvede </w:t>
      </w:r>
      <w:r w:rsidR="009C114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funkce zaměstnance, který návrh schválil, na místě určeném pro podpis tiskopisu psacím strojem se</w:t>
      </w:r>
      <w:r w:rsidR="008339C1">
        <w:rPr>
          <w:sz w:val="16"/>
          <w:szCs w:val="16"/>
        </w:rPr>
        <w:t> </w:t>
      </w:r>
      <w:r w:rsidRPr="007D7680">
        <w:rPr>
          <w:sz w:val="16"/>
          <w:szCs w:val="16"/>
        </w:rPr>
        <w:t>zkratkou „</w:t>
      </w:r>
      <w:r w:rsidRPr="007D7680">
        <w:rPr>
          <w:b/>
          <w:sz w:val="16"/>
          <w:szCs w:val="16"/>
        </w:rPr>
        <w:t>v. r.</w:t>
      </w:r>
      <w:r w:rsidRPr="007D7680">
        <w:rPr>
          <w:sz w:val="16"/>
          <w:szCs w:val="16"/>
        </w:rPr>
        <w:t>“, přičemž se připojí doložka „</w:t>
      </w:r>
      <w:r w:rsidRPr="007D7680">
        <w:rPr>
          <w:b/>
          <w:sz w:val="16"/>
          <w:szCs w:val="16"/>
        </w:rPr>
        <w:t>Za správnost vyhotovení</w:t>
      </w:r>
      <w:r w:rsidRPr="007D7680">
        <w:rPr>
          <w:sz w:val="16"/>
          <w:szCs w:val="16"/>
        </w:rPr>
        <w:t>“, kterou podepíše zaměstnanec správy soudu</w:t>
      </w:r>
      <w:r w:rsidR="00581133" w:rsidRPr="007D7680">
        <w:rPr>
          <w:sz w:val="16"/>
          <w:szCs w:val="16"/>
        </w:rPr>
        <w:t xml:space="preserve"> k </w:t>
      </w:r>
      <w:r w:rsidRPr="007D7680">
        <w:rPr>
          <w:sz w:val="16"/>
          <w:szCs w:val="16"/>
        </w:rPr>
        <w:t>tomu zmocněný předsedou soudu.</w:t>
      </w:r>
    </w:p>
    <w:p w14:paraId="473D19D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07" w:name="_Toc233193475"/>
      <w:bookmarkStart w:id="8908" w:name="_Toc221857048"/>
      <w:bookmarkStart w:id="8909" w:name="_Toc233210073"/>
      <w:bookmarkStart w:id="8910" w:name="_Toc233283892"/>
      <w:bookmarkStart w:id="8911" w:name="_Toc233286695"/>
      <w:bookmarkStart w:id="8912" w:name="_Toc233289657"/>
      <w:bookmarkStart w:id="8913" w:name="_Toc233292765"/>
      <w:bookmarkStart w:id="8914" w:name="_Toc233293434"/>
      <w:bookmarkStart w:id="8915" w:name="_Toc233199501"/>
      <w:bookmarkStart w:id="8916" w:name="_Toc233213669"/>
      <w:bookmarkStart w:id="8917" w:name="_Toc233216727"/>
      <w:bookmarkStart w:id="8918" w:name="_Toc213960079"/>
      <w:bookmarkStart w:id="8919" w:name="_Toc233301525"/>
      <w:bookmarkStart w:id="8920" w:name="_Toc233302857"/>
      <w:bookmarkStart w:id="8921" w:name="_Toc233308132"/>
      <w:bookmarkStart w:id="8922" w:name="_Toc233313710"/>
      <w:bookmarkStart w:id="8923" w:name="_Toc233316013"/>
      <w:bookmarkStart w:id="8924" w:name="_Toc233342879"/>
      <w:bookmarkStart w:id="8925" w:name="_Toc233343545"/>
      <w:bookmarkStart w:id="8926" w:name="_Toc233344908"/>
      <w:bookmarkStart w:id="8927" w:name="_Toc233355393"/>
      <w:bookmarkStart w:id="8928" w:name="_Toc233358083"/>
      <w:bookmarkStart w:id="8929" w:name="_Toc233368764"/>
      <w:bookmarkStart w:id="8930" w:name="_Toc233370894"/>
      <w:bookmarkStart w:id="8931" w:name="_Toc1650387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247</w:t>
      </w:r>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p>
    <w:p w14:paraId="0E15A1C1" w14:textId="77777777" w:rsidR="000F1416" w:rsidRPr="007D7680" w:rsidRDefault="000F1416">
      <w:pPr>
        <w:pStyle w:val="Zkladntext"/>
        <w:ind w:firstLine="357"/>
        <w:rPr>
          <w:sz w:val="16"/>
          <w:szCs w:val="16"/>
        </w:rPr>
      </w:pPr>
      <w:r w:rsidRPr="007D7680">
        <w:rPr>
          <w:sz w:val="16"/>
          <w:szCs w:val="16"/>
        </w:rPr>
        <w:t>Způsob podepisování písemností</w:t>
      </w:r>
      <w:r w:rsidR="004609A0" w:rsidRPr="007D7680">
        <w:rPr>
          <w:sz w:val="16"/>
          <w:szCs w:val="16"/>
        </w:rPr>
        <w:t xml:space="preserve"> a </w:t>
      </w:r>
      <w:r w:rsidRPr="007D7680">
        <w:rPr>
          <w:sz w:val="16"/>
          <w:szCs w:val="16"/>
        </w:rPr>
        <w:t>rozpočtových</w:t>
      </w:r>
      <w:r w:rsidR="002458BA" w:rsidRPr="007D7680">
        <w:rPr>
          <w:sz w:val="16"/>
          <w:szCs w:val="16"/>
        </w:rPr>
        <w:t xml:space="preserve"> i </w:t>
      </w:r>
      <w:r w:rsidRPr="007D7680">
        <w:rPr>
          <w:sz w:val="16"/>
          <w:szCs w:val="16"/>
        </w:rPr>
        <w:t>statistických výkazů</w:t>
      </w:r>
      <w:r w:rsidR="004609A0" w:rsidRPr="007D7680">
        <w:rPr>
          <w:sz w:val="16"/>
          <w:szCs w:val="16"/>
        </w:rPr>
        <w:t xml:space="preserve"> a </w:t>
      </w:r>
      <w:r w:rsidRPr="007D7680">
        <w:rPr>
          <w:sz w:val="16"/>
          <w:szCs w:val="16"/>
        </w:rPr>
        <w:t>doklad účetní</w:t>
      </w:r>
      <w:r w:rsidR="004609A0" w:rsidRPr="007D7680">
        <w:rPr>
          <w:sz w:val="16"/>
          <w:szCs w:val="16"/>
        </w:rPr>
        <w:t xml:space="preserve"> a </w:t>
      </w:r>
      <w:r w:rsidRPr="007D7680">
        <w:rPr>
          <w:sz w:val="16"/>
          <w:szCs w:val="16"/>
        </w:rPr>
        <w:t>peněžní povahy (šeky, nařízení</w:t>
      </w:r>
      <w:r w:rsidR="00581133" w:rsidRPr="007D7680">
        <w:rPr>
          <w:sz w:val="16"/>
          <w:szCs w:val="16"/>
        </w:rPr>
        <w:t xml:space="preserve"> k </w:t>
      </w:r>
      <w:r w:rsidRPr="007D7680">
        <w:rPr>
          <w:sz w:val="16"/>
          <w:szCs w:val="16"/>
        </w:rPr>
        <w:t>výplatě částek</w:t>
      </w:r>
      <w:r w:rsidR="004609A0" w:rsidRPr="007D7680">
        <w:rPr>
          <w:sz w:val="16"/>
          <w:szCs w:val="16"/>
        </w:rPr>
        <w:t xml:space="preserve"> a </w:t>
      </w:r>
      <w:r w:rsidRPr="007D7680">
        <w:rPr>
          <w:sz w:val="16"/>
          <w:szCs w:val="16"/>
        </w:rPr>
        <w:t>ostatní peněžní doklady, ověření</w:t>
      </w:r>
      <w:r w:rsidR="004609A0" w:rsidRPr="007D7680">
        <w:rPr>
          <w:sz w:val="16"/>
          <w:szCs w:val="16"/>
        </w:rPr>
        <w:t xml:space="preserve"> a </w:t>
      </w:r>
      <w:r w:rsidRPr="007D7680">
        <w:rPr>
          <w:sz w:val="16"/>
          <w:szCs w:val="16"/>
        </w:rPr>
        <w:t>jiné) upravují zvláštní předpisy.</w:t>
      </w:r>
    </w:p>
    <w:p w14:paraId="6EEB2F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32" w:name="_Toc233193476"/>
      <w:bookmarkStart w:id="8933" w:name="_Toc221857049"/>
      <w:bookmarkStart w:id="8934" w:name="_Toc233210074"/>
      <w:bookmarkStart w:id="8935" w:name="_Toc233283893"/>
      <w:bookmarkStart w:id="8936" w:name="_Toc233286696"/>
      <w:bookmarkStart w:id="8937" w:name="_Toc233289658"/>
      <w:bookmarkStart w:id="8938" w:name="_Toc233292766"/>
      <w:bookmarkStart w:id="8939" w:name="_Toc233293435"/>
      <w:bookmarkStart w:id="8940" w:name="_Toc233199502"/>
      <w:bookmarkStart w:id="8941" w:name="_Toc233213670"/>
      <w:bookmarkStart w:id="8942" w:name="_Toc233216728"/>
      <w:bookmarkStart w:id="8943" w:name="_Toc213960080"/>
      <w:bookmarkStart w:id="8944" w:name="_Toc233301526"/>
      <w:bookmarkStart w:id="8945" w:name="_Toc233302858"/>
      <w:bookmarkStart w:id="8946" w:name="_Toc233308133"/>
      <w:bookmarkStart w:id="8947" w:name="_Toc233313711"/>
      <w:bookmarkStart w:id="8948" w:name="_Toc233316014"/>
      <w:bookmarkStart w:id="8949" w:name="_Toc233342880"/>
      <w:bookmarkStart w:id="8950" w:name="_Toc233343546"/>
      <w:bookmarkStart w:id="8951" w:name="_Toc233344909"/>
      <w:bookmarkStart w:id="8952" w:name="_Toc233355394"/>
      <w:bookmarkStart w:id="8953" w:name="_Toc233358084"/>
      <w:bookmarkStart w:id="8954" w:name="_Toc233368765"/>
      <w:bookmarkStart w:id="8955" w:name="_Toc233370895"/>
      <w:bookmarkStart w:id="8956" w:name="_Toc1650387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248</w:t>
      </w:r>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r w:rsidR="000F1416" w:rsidRPr="007D7680">
        <w:rPr>
          <w:rFonts w:ascii="Times New Roman" w:eastAsia="MS Mincho" w:hAnsi="Times New Roman"/>
          <w:b/>
          <w:color w:val="008000"/>
          <w:sz w:val="16"/>
          <w:szCs w:val="16"/>
        </w:rPr>
        <w:br/>
        <w:t>Úřední razítka soudu</w:t>
      </w:r>
      <w:bookmarkEnd w:id="8956"/>
    </w:p>
    <w:p w14:paraId="4F8EBDAE" w14:textId="77777777" w:rsidR="000F1416" w:rsidRPr="007D7680" w:rsidRDefault="000F1416" w:rsidP="00987199">
      <w:pPr>
        <w:pStyle w:val="Zkladntext"/>
        <w:numPr>
          <w:ilvl w:val="0"/>
          <w:numId w:val="145"/>
        </w:numPr>
        <w:rPr>
          <w:sz w:val="16"/>
          <w:szCs w:val="16"/>
        </w:rPr>
      </w:pPr>
      <w:r w:rsidRPr="007D7680">
        <w:rPr>
          <w:sz w:val="16"/>
          <w:szCs w:val="16"/>
        </w:rPr>
        <w:t>Úředními razítky soudu jsou razítka obsahující úplné označení soudu,</w:t>
      </w:r>
      <w:r w:rsidR="004609A0" w:rsidRPr="007D7680">
        <w:rPr>
          <w:sz w:val="16"/>
          <w:szCs w:val="16"/>
        </w:rPr>
        <w:t xml:space="preserve"> a </w:t>
      </w:r>
      <w:r w:rsidRPr="007D7680">
        <w:rPr>
          <w:sz w:val="16"/>
          <w:szCs w:val="16"/>
        </w:rPr>
        <w:t>to</w:t>
      </w:r>
    </w:p>
    <w:p w14:paraId="320F8AA9" w14:textId="77777777" w:rsidR="000F1416" w:rsidRPr="007D7680" w:rsidRDefault="000F1416" w:rsidP="00DA03E8">
      <w:pPr>
        <w:pStyle w:val="Prosttext"/>
        <w:numPr>
          <w:ilvl w:val="0"/>
          <w:numId w:val="312"/>
        </w:numPr>
        <w:jc w:val="both"/>
        <w:rPr>
          <w:rFonts w:ascii="Times New Roman" w:eastAsia="MS Mincho" w:hAnsi="Times New Roman"/>
          <w:sz w:val="16"/>
          <w:szCs w:val="16"/>
        </w:rPr>
      </w:pPr>
      <w:r w:rsidRPr="007D7680">
        <w:rPr>
          <w:rFonts w:ascii="Times New Roman" w:eastAsia="MS Mincho" w:hAnsi="Times New Roman"/>
          <w:sz w:val="16"/>
          <w:szCs w:val="16"/>
        </w:rPr>
        <w:t>podací razítko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135),</w:t>
      </w:r>
    </w:p>
    <w:p w14:paraId="1947560E" w14:textId="77777777" w:rsidR="000F1416" w:rsidRPr="007D7680" w:rsidRDefault="000F1416" w:rsidP="00DA03E8">
      <w:pPr>
        <w:pStyle w:val="Prosttext"/>
        <w:numPr>
          <w:ilvl w:val="0"/>
          <w:numId w:val="312"/>
        </w:numPr>
        <w:jc w:val="both"/>
        <w:rPr>
          <w:rFonts w:ascii="Times New Roman" w:eastAsia="MS Mincho" w:hAnsi="Times New Roman"/>
          <w:sz w:val="16"/>
          <w:szCs w:val="16"/>
        </w:rPr>
      </w:pPr>
      <w:r w:rsidRPr="007D7680">
        <w:rPr>
          <w:rFonts w:ascii="Times New Roman" w:eastAsia="MS Mincho" w:hAnsi="Times New Roman"/>
          <w:sz w:val="16"/>
          <w:szCs w:val="16"/>
        </w:rPr>
        <w:t>podlouhlé (adresní) razítko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170),</w:t>
      </w:r>
    </w:p>
    <w:p w14:paraId="60BD16B3" w14:textId="77777777" w:rsidR="000F1416" w:rsidRPr="007D7680" w:rsidRDefault="000F1416" w:rsidP="00DA03E8">
      <w:pPr>
        <w:pStyle w:val="Prosttext"/>
        <w:numPr>
          <w:ilvl w:val="0"/>
          <w:numId w:val="312"/>
        </w:numPr>
        <w:jc w:val="both"/>
        <w:rPr>
          <w:rFonts w:ascii="Times New Roman" w:eastAsia="MS Mincho" w:hAnsi="Times New Roman"/>
          <w:sz w:val="16"/>
          <w:szCs w:val="16"/>
        </w:rPr>
      </w:pPr>
      <w:r w:rsidRPr="007D7680">
        <w:rPr>
          <w:rFonts w:ascii="Times New Roman" w:eastAsia="MS Mincho" w:hAnsi="Times New Roman"/>
          <w:sz w:val="16"/>
          <w:szCs w:val="16"/>
        </w:rPr>
        <w:t>razítka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w:t>
      </w:r>
    </w:p>
    <w:p w14:paraId="511CB308" w14:textId="77777777" w:rsidR="000F1416" w:rsidRPr="007D7680" w:rsidRDefault="000F1416" w:rsidP="00DA03E8">
      <w:pPr>
        <w:pStyle w:val="Zkladntext"/>
        <w:numPr>
          <w:ilvl w:val="0"/>
          <w:numId w:val="313"/>
        </w:numPr>
        <w:ind w:hanging="169"/>
        <w:rPr>
          <w:sz w:val="16"/>
          <w:szCs w:val="16"/>
        </w:rPr>
      </w:pPr>
      <w:r w:rsidRPr="007D7680">
        <w:rPr>
          <w:sz w:val="16"/>
          <w:szCs w:val="16"/>
        </w:rPr>
        <w:t>malé</w:t>
      </w:r>
      <w:r w:rsidR="00581133" w:rsidRPr="007D7680">
        <w:rPr>
          <w:sz w:val="16"/>
          <w:szCs w:val="16"/>
        </w:rPr>
        <w:t xml:space="preserve"> o </w:t>
      </w:r>
      <w:r w:rsidRPr="007D7680">
        <w:rPr>
          <w:sz w:val="16"/>
          <w:szCs w:val="16"/>
        </w:rPr>
        <w:t>průměru 20 mm nebo 25 mm,</w:t>
      </w:r>
    </w:p>
    <w:p w14:paraId="550D2A39" w14:textId="77777777" w:rsidR="000F1416" w:rsidRPr="007D7680" w:rsidRDefault="000F1416" w:rsidP="00DA03E8">
      <w:pPr>
        <w:pStyle w:val="Zkladntext"/>
        <w:numPr>
          <w:ilvl w:val="0"/>
          <w:numId w:val="313"/>
        </w:numPr>
        <w:ind w:hanging="169"/>
        <w:rPr>
          <w:sz w:val="16"/>
          <w:szCs w:val="16"/>
        </w:rPr>
      </w:pPr>
      <w:r w:rsidRPr="007D7680">
        <w:rPr>
          <w:sz w:val="16"/>
          <w:szCs w:val="16"/>
        </w:rPr>
        <w:t>velké</w:t>
      </w:r>
      <w:r w:rsidR="00581133" w:rsidRPr="007D7680">
        <w:rPr>
          <w:sz w:val="16"/>
          <w:szCs w:val="16"/>
        </w:rPr>
        <w:t xml:space="preserve"> o </w:t>
      </w:r>
      <w:r w:rsidRPr="007D7680">
        <w:rPr>
          <w:sz w:val="16"/>
          <w:szCs w:val="16"/>
        </w:rPr>
        <w:t>průměru 36 mm;</w:t>
      </w:r>
    </w:p>
    <w:p w14:paraId="7519B142" w14:textId="77777777" w:rsidR="000F1416" w:rsidRPr="007D7680" w:rsidRDefault="000F1416" w:rsidP="00DA03E8">
      <w:pPr>
        <w:pStyle w:val="Prosttext"/>
        <w:numPr>
          <w:ilvl w:val="0"/>
          <w:numId w:val="312"/>
        </w:numPr>
        <w:jc w:val="both"/>
        <w:rPr>
          <w:rFonts w:ascii="Times New Roman" w:eastAsia="MS Mincho" w:hAnsi="Times New Roman"/>
          <w:sz w:val="16"/>
          <w:szCs w:val="16"/>
        </w:rPr>
      </w:pPr>
      <w:r w:rsidRPr="007D7680">
        <w:rPr>
          <w:rFonts w:ascii="Times New Roman" w:eastAsia="MS Mincho" w:hAnsi="Times New Roman"/>
          <w:sz w:val="16"/>
          <w:szCs w:val="16"/>
        </w:rPr>
        <w:t>razítka pro vyznačení doložky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jejichž součástí je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w:t>
      </w:r>
    </w:p>
    <w:p w14:paraId="75B22809" w14:textId="77777777" w:rsidR="000F1416" w:rsidRPr="007D7680" w:rsidRDefault="000F1416" w:rsidP="00987199">
      <w:pPr>
        <w:pStyle w:val="Zkladntext"/>
        <w:numPr>
          <w:ilvl w:val="0"/>
          <w:numId w:val="145"/>
        </w:numPr>
        <w:rPr>
          <w:sz w:val="16"/>
          <w:szCs w:val="16"/>
        </w:rPr>
      </w:pPr>
      <w:r w:rsidRPr="007D7680">
        <w:rPr>
          <w:sz w:val="16"/>
          <w:szCs w:val="16"/>
        </w:rPr>
        <w:t>Jednotlivá úřední razítka kulatého tvaru se při zhotovení označí arabskými číslicemi počínaje</w:t>
      </w:r>
      <w:r w:rsidR="0053206F" w:rsidRPr="007D7680">
        <w:rPr>
          <w:sz w:val="16"/>
          <w:szCs w:val="16"/>
        </w:rPr>
        <w:t xml:space="preserve"> jednotkou</w:t>
      </w:r>
      <w:r w:rsidRPr="007D7680">
        <w:rPr>
          <w:sz w:val="16"/>
          <w:szCs w:val="16"/>
        </w:rPr>
        <w:t>,</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jedné souvislé číselné řadě nebo pro každou velikost</w:t>
      </w:r>
      <w:r w:rsidR="009709AD" w:rsidRPr="007D7680">
        <w:rPr>
          <w:sz w:val="16"/>
          <w:szCs w:val="16"/>
        </w:rPr>
        <w:t xml:space="preserve"> v </w:t>
      </w:r>
      <w:r w:rsidRPr="007D7680">
        <w:rPr>
          <w:sz w:val="16"/>
          <w:szCs w:val="16"/>
        </w:rPr>
        <w:t>samostatné řadě. Razítka pro vyznačování doložky právní moci</w:t>
      </w:r>
      <w:r w:rsidR="004609A0" w:rsidRPr="007D7680">
        <w:rPr>
          <w:sz w:val="16"/>
          <w:szCs w:val="16"/>
        </w:rPr>
        <w:t xml:space="preserve"> a </w:t>
      </w:r>
      <w:r w:rsidRPr="007D7680">
        <w:rPr>
          <w:sz w:val="16"/>
          <w:szCs w:val="16"/>
        </w:rPr>
        <w:t>vykonatelnosti, která obsahují úřední razítko</w:t>
      </w:r>
      <w:r w:rsidR="00581133" w:rsidRPr="007D7680">
        <w:rPr>
          <w:sz w:val="16"/>
          <w:szCs w:val="16"/>
        </w:rPr>
        <w:t xml:space="preserve"> s </w:t>
      </w:r>
      <w:r w:rsidRPr="007D7680">
        <w:rPr>
          <w:sz w:val="16"/>
          <w:szCs w:val="16"/>
        </w:rPr>
        <w:t>malým státním znakem, mohou být vedena</w:t>
      </w:r>
      <w:r w:rsidR="009709AD" w:rsidRPr="007D7680">
        <w:rPr>
          <w:sz w:val="16"/>
          <w:szCs w:val="16"/>
        </w:rPr>
        <w:t xml:space="preserve"> v </w:t>
      </w:r>
      <w:r w:rsidRPr="007D7680">
        <w:rPr>
          <w:sz w:val="16"/>
          <w:szCs w:val="16"/>
        </w:rPr>
        <w:t>samostatné číselné řadě, event.</w:t>
      </w:r>
      <w:r w:rsidR="009709AD" w:rsidRPr="007D7680">
        <w:rPr>
          <w:sz w:val="16"/>
          <w:szCs w:val="16"/>
        </w:rPr>
        <w:t xml:space="preserve"> v </w:t>
      </w:r>
      <w:r w:rsidRPr="007D7680">
        <w:rPr>
          <w:sz w:val="16"/>
          <w:szCs w:val="16"/>
        </w:rPr>
        <w:t>jedné číselné řadě</w:t>
      </w:r>
      <w:r w:rsidR="00581133" w:rsidRPr="007D7680">
        <w:rPr>
          <w:sz w:val="16"/>
          <w:szCs w:val="16"/>
        </w:rPr>
        <w:t xml:space="preserve"> s </w:t>
      </w:r>
      <w:r w:rsidRPr="007D7680">
        <w:rPr>
          <w:sz w:val="16"/>
          <w:szCs w:val="16"/>
        </w:rPr>
        <w:t>razítky dle věty první.</w:t>
      </w:r>
    </w:p>
    <w:p w14:paraId="4EB6D33C" w14:textId="77777777" w:rsidR="000F1416" w:rsidRPr="007D7680" w:rsidRDefault="000F1416" w:rsidP="00987199">
      <w:pPr>
        <w:pStyle w:val="Zkladntext"/>
        <w:numPr>
          <w:ilvl w:val="0"/>
          <w:numId w:val="145"/>
        </w:numPr>
        <w:rPr>
          <w:sz w:val="16"/>
          <w:szCs w:val="16"/>
        </w:rPr>
      </w:pPr>
      <w:r w:rsidRPr="007D7680">
        <w:rPr>
          <w:sz w:val="16"/>
          <w:szCs w:val="16"/>
        </w:rPr>
        <w:t>Otiskem velkého úředního razítka se opatřují opisy rozhodnutí soudu</w:t>
      </w:r>
      <w:r w:rsidR="004609A0" w:rsidRPr="007D7680">
        <w:rPr>
          <w:sz w:val="16"/>
          <w:szCs w:val="16"/>
        </w:rPr>
        <w:t xml:space="preserve"> a </w:t>
      </w:r>
      <w:r w:rsidRPr="007D7680">
        <w:rPr>
          <w:sz w:val="16"/>
          <w:szCs w:val="16"/>
        </w:rPr>
        <w:t>jiné soudní písemnosti při výkonu soudnictví. Velké úřední razítko lze použít</w:t>
      </w:r>
      <w:r w:rsidR="002458BA" w:rsidRPr="007D7680">
        <w:rPr>
          <w:sz w:val="16"/>
          <w:szCs w:val="16"/>
        </w:rPr>
        <w:t xml:space="preserve"> i </w:t>
      </w:r>
      <w:r w:rsidR="009709AD" w:rsidRPr="007D7680">
        <w:rPr>
          <w:sz w:val="16"/>
          <w:szCs w:val="16"/>
        </w:rPr>
        <w:t>v </w:t>
      </w:r>
      <w:r w:rsidRPr="007D7680">
        <w:rPr>
          <w:sz w:val="16"/>
          <w:szCs w:val="16"/>
        </w:rPr>
        <w:t>případech, kdy se užívá malé úřední razítko (odstavec 4).</w:t>
      </w:r>
    </w:p>
    <w:p w14:paraId="56D28946" w14:textId="77777777" w:rsidR="000F1416" w:rsidRPr="007D7680" w:rsidRDefault="000F1416" w:rsidP="00987199">
      <w:pPr>
        <w:pStyle w:val="Zkladntext"/>
        <w:numPr>
          <w:ilvl w:val="0"/>
          <w:numId w:val="145"/>
        </w:numPr>
        <w:rPr>
          <w:sz w:val="16"/>
          <w:szCs w:val="16"/>
        </w:rPr>
      </w:pPr>
      <w:r w:rsidRPr="007D7680">
        <w:rPr>
          <w:sz w:val="16"/>
          <w:szCs w:val="16"/>
        </w:rPr>
        <w:t>Otiskem malého úředního razítka se opatří</w:t>
      </w:r>
    </w:p>
    <w:p w14:paraId="65E93285"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všechna úřední potvrzení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ověření, včetně vyznačování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 rozhodnutí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provedení opravy na</w:t>
      </w:r>
      <w:r w:rsidR="008339C1">
        <w:rPr>
          <w:rFonts w:ascii="Times New Roman" w:eastAsia="MS Mincho" w:hAnsi="Times New Roman"/>
          <w:sz w:val="16"/>
          <w:szCs w:val="16"/>
        </w:rPr>
        <w:t> </w:t>
      </w:r>
      <w:r w:rsidRPr="007D7680">
        <w:rPr>
          <w:rFonts w:ascii="Times New Roman" w:eastAsia="MS Mincho" w:hAnsi="Times New Roman"/>
          <w:sz w:val="16"/>
          <w:szCs w:val="16"/>
        </w:rPr>
        <w:t>stejnopisu rozhodnutí,</w:t>
      </w:r>
    </w:p>
    <w:p w14:paraId="3E440E54"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listiny určené do ciziny,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 písemnosti při výkonu soudnictví,</w:t>
      </w:r>
    </w:p>
    <w:p w14:paraId="53E68993"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stvrzovací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schvalovací doložky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převodu práva hospodaření nebo prodeji hmotného investičního majetku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prostředků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materiálových zásob,</w:t>
      </w:r>
    </w:p>
    <w:p w14:paraId="4E38BD2B"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zmocnění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zastupování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řízení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správními orgány,</w:t>
      </w:r>
    </w:p>
    <w:p w14:paraId="71BE029E"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výkazy statisticko-operativní evidence,</w:t>
      </w:r>
    </w:p>
    <w:p w14:paraId="21776C19"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podklady pro vypracování návrhu plánu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rozpočtu,</w:t>
      </w:r>
    </w:p>
    <w:p w14:paraId="7D7AC8EE"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zápisy,</w:t>
      </w:r>
    </w:p>
    <w:p w14:paraId="6A7B4819"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dispozice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penězi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platební poukazy pro účtárnu, kterými se</w:t>
      </w:r>
      <w:r w:rsidR="008339C1">
        <w:rPr>
          <w:rFonts w:ascii="Times New Roman" w:eastAsia="MS Mincho" w:hAnsi="Times New Roman"/>
          <w:sz w:val="16"/>
          <w:szCs w:val="16"/>
        </w:rPr>
        <w:t> </w:t>
      </w:r>
      <w:r w:rsidRPr="007D7680">
        <w:rPr>
          <w:rFonts w:ascii="Times New Roman" w:eastAsia="MS Mincho" w:hAnsi="Times New Roman"/>
          <w:sz w:val="16"/>
          <w:szCs w:val="16"/>
        </w:rPr>
        <w:t>nařizuje výplata peněz soudu na běžných účtech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České národní banky,</w:t>
      </w:r>
    </w:p>
    <w:p w14:paraId="1689C7D1" w14:textId="77777777" w:rsidR="000F1416" w:rsidRPr="007D7680" w:rsidRDefault="000F1416" w:rsidP="00DA03E8">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platební poukazy, kterými se nařizuje výplata peněz nebo vydání jiných hodnot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příkazů</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disponování soudní úschovou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trestním depozitem.</w:t>
      </w:r>
    </w:p>
    <w:p w14:paraId="3EC36382" w14:textId="77777777" w:rsidR="000F1416" w:rsidRPr="007D7680" w:rsidRDefault="000F1416" w:rsidP="00987199">
      <w:pPr>
        <w:pStyle w:val="Zkladntext"/>
        <w:numPr>
          <w:ilvl w:val="0"/>
          <w:numId w:val="145"/>
        </w:numPr>
        <w:rPr>
          <w:sz w:val="16"/>
          <w:szCs w:val="16"/>
        </w:rPr>
      </w:pPr>
      <w:r w:rsidRPr="007D7680">
        <w:rPr>
          <w:sz w:val="16"/>
          <w:szCs w:val="16"/>
        </w:rPr>
        <w:t>Ztrátu kulatého úředního razítka soud neprodleně oznámí Ministerstvu vnitra. V oznámení soud uvede</w:t>
      </w:r>
      <w:r w:rsidR="002458BA" w:rsidRPr="007D7680">
        <w:rPr>
          <w:sz w:val="16"/>
          <w:szCs w:val="16"/>
        </w:rPr>
        <w:t xml:space="preserve"> i </w:t>
      </w:r>
      <w:r w:rsidRPr="007D7680">
        <w:rPr>
          <w:sz w:val="16"/>
          <w:szCs w:val="16"/>
        </w:rPr>
        <w:t>datum, od kdy je razítko postrádáno.</w:t>
      </w:r>
    </w:p>
    <w:p w14:paraId="68CD501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57" w:name="_Toc233193477"/>
      <w:bookmarkStart w:id="8958" w:name="_Toc221857050"/>
      <w:bookmarkStart w:id="8959" w:name="_Toc233210075"/>
      <w:bookmarkStart w:id="8960" w:name="_Toc233283894"/>
      <w:bookmarkStart w:id="8961" w:name="_Toc233286697"/>
      <w:bookmarkStart w:id="8962" w:name="_Toc233289659"/>
      <w:bookmarkStart w:id="8963" w:name="_Toc233292767"/>
      <w:bookmarkStart w:id="8964" w:name="_Toc233293436"/>
      <w:bookmarkStart w:id="8965" w:name="_Toc233199503"/>
      <w:bookmarkStart w:id="8966" w:name="_Toc233213671"/>
      <w:bookmarkStart w:id="8967" w:name="_Toc233216729"/>
      <w:bookmarkStart w:id="8968" w:name="_Toc213960081"/>
      <w:bookmarkStart w:id="8969" w:name="_Toc233301527"/>
      <w:bookmarkStart w:id="8970" w:name="_Toc233302859"/>
      <w:bookmarkStart w:id="8971" w:name="_Toc233308134"/>
      <w:bookmarkStart w:id="8972" w:name="_Toc233313712"/>
      <w:bookmarkStart w:id="8973" w:name="_Toc233316015"/>
      <w:bookmarkStart w:id="8974" w:name="_Toc233342881"/>
      <w:bookmarkStart w:id="8975" w:name="_Toc233343547"/>
      <w:bookmarkStart w:id="8976" w:name="_Toc233344910"/>
      <w:bookmarkStart w:id="8977" w:name="_Toc233355395"/>
      <w:bookmarkStart w:id="8978" w:name="_Toc233358085"/>
      <w:bookmarkStart w:id="8979" w:name="_Toc233368766"/>
      <w:bookmarkStart w:id="8980" w:name="_Toc233370896"/>
      <w:bookmarkStart w:id="8981" w:name="_Toc1650387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249</w:t>
      </w:r>
      <w:r w:rsidR="000F1416" w:rsidRPr="007D7680">
        <w:rPr>
          <w:rFonts w:ascii="Times New Roman" w:eastAsia="MS Mincho" w:hAnsi="Times New Roman"/>
          <w:b/>
          <w:color w:val="008000"/>
          <w:sz w:val="16"/>
          <w:szCs w:val="16"/>
        </w:rPr>
        <w:br/>
        <w:t>Úschova skončených spisů</w:t>
      </w:r>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p>
    <w:p w14:paraId="278732DE" w14:textId="77777777" w:rsidR="000F1416" w:rsidRPr="007D7680" w:rsidRDefault="000F1416" w:rsidP="00987199">
      <w:pPr>
        <w:pStyle w:val="Zkladntext"/>
        <w:numPr>
          <w:ilvl w:val="0"/>
          <w:numId w:val="144"/>
        </w:numPr>
        <w:rPr>
          <w:sz w:val="16"/>
          <w:szCs w:val="16"/>
        </w:rPr>
      </w:pPr>
      <w:r w:rsidRPr="007D7680">
        <w:rPr>
          <w:sz w:val="16"/>
          <w:szCs w:val="16"/>
        </w:rPr>
        <w:t>Skončené správní spisy, ve kterých už není třeba žádné další opatření, se uloží do spisovny. Na obalu spojených věcných spisů nebo osobních spisů, které se ukládají do spisovny, se trvale vyznačí rok odevzdání do spisovny</w:t>
      </w:r>
      <w:r w:rsidR="004609A0" w:rsidRPr="007D7680">
        <w:rPr>
          <w:sz w:val="16"/>
          <w:szCs w:val="16"/>
        </w:rPr>
        <w:t xml:space="preserve"> a </w:t>
      </w:r>
      <w:r w:rsidRPr="007D7680">
        <w:rPr>
          <w:sz w:val="16"/>
          <w:szCs w:val="16"/>
        </w:rPr>
        <w:t>dále skartační znak podle skartačních směrnic; lze</w:t>
      </w:r>
      <w:r w:rsidR="00581133" w:rsidRPr="007D7680">
        <w:rPr>
          <w:sz w:val="16"/>
          <w:szCs w:val="16"/>
        </w:rPr>
        <w:t xml:space="preserve"> k </w:t>
      </w:r>
      <w:r w:rsidRPr="007D7680">
        <w:rPr>
          <w:sz w:val="16"/>
          <w:szCs w:val="16"/>
        </w:rPr>
        <w:t>tomu užít</w:t>
      </w:r>
      <w:r w:rsidR="002458BA" w:rsidRPr="007D7680">
        <w:rPr>
          <w:sz w:val="16"/>
          <w:szCs w:val="16"/>
        </w:rPr>
        <w:t xml:space="preserve"> i </w:t>
      </w:r>
      <w:r w:rsidRPr="007D7680">
        <w:rPr>
          <w:sz w:val="16"/>
          <w:szCs w:val="16"/>
        </w:rPr>
        <w:t>razítka. Spojené věcné spisy se ukládají podle hesel; osobní spisy se ukládají odděleně podle abecedy.</w:t>
      </w:r>
    </w:p>
    <w:p w14:paraId="08B72952" w14:textId="77777777" w:rsidR="000F1416" w:rsidRPr="007D7680" w:rsidRDefault="000F1416" w:rsidP="00987199">
      <w:pPr>
        <w:pStyle w:val="Zkladntext"/>
        <w:numPr>
          <w:ilvl w:val="0"/>
          <w:numId w:val="144"/>
        </w:numPr>
        <w:rPr>
          <w:sz w:val="16"/>
          <w:szCs w:val="16"/>
        </w:rPr>
      </w:pPr>
      <w:r w:rsidRPr="007D7680">
        <w:rPr>
          <w:sz w:val="16"/>
          <w:szCs w:val="16"/>
        </w:rPr>
        <w:t>Pro ukládání</w:t>
      </w:r>
      <w:r w:rsidR="004609A0" w:rsidRPr="007D7680">
        <w:rPr>
          <w:sz w:val="16"/>
          <w:szCs w:val="16"/>
        </w:rPr>
        <w:t xml:space="preserve"> a </w:t>
      </w:r>
      <w:r w:rsidRPr="007D7680">
        <w:rPr>
          <w:sz w:val="16"/>
          <w:szCs w:val="16"/>
        </w:rPr>
        <w:t>úschovu účetních písemností odděleně od jiných písemností platí zvláštní předpisy</w:t>
      </w:r>
      <w:r w:rsidR="00581133" w:rsidRPr="007D7680">
        <w:rPr>
          <w:sz w:val="16"/>
          <w:szCs w:val="16"/>
        </w:rPr>
        <w:t xml:space="preserve"> o </w:t>
      </w:r>
      <w:r w:rsidRPr="007D7680">
        <w:rPr>
          <w:sz w:val="16"/>
          <w:szCs w:val="16"/>
        </w:rPr>
        <w:t>účetnictví.</w:t>
      </w:r>
    </w:p>
    <w:p w14:paraId="75B8EAE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982" w:name="_Toc233193478"/>
      <w:bookmarkStart w:id="8983" w:name="_Toc221857051"/>
      <w:bookmarkStart w:id="8984" w:name="_Toc233210076"/>
      <w:bookmarkStart w:id="8985" w:name="_Toc233283895"/>
      <w:bookmarkStart w:id="8986" w:name="_Toc233286698"/>
      <w:bookmarkStart w:id="8987" w:name="_Toc233289660"/>
      <w:bookmarkStart w:id="8988" w:name="_Toc233292768"/>
      <w:bookmarkStart w:id="8989" w:name="_Toc233293437"/>
      <w:bookmarkStart w:id="8990" w:name="_Toc233199504"/>
      <w:bookmarkStart w:id="8991" w:name="_Toc233213672"/>
      <w:bookmarkStart w:id="8992" w:name="_Toc233216730"/>
      <w:bookmarkStart w:id="8993" w:name="_Toc213960082"/>
      <w:bookmarkStart w:id="8994" w:name="_Toc233301528"/>
      <w:bookmarkStart w:id="8995" w:name="_Toc233302860"/>
      <w:bookmarkStart w:id="8996" w:name="_Toc233308135"/>
      <w:bookmarkStart w:id="8997" w:name="_Toc233313713"/>
      <w:bookmarkStart w:id="8998" w:name="_Toc233316016"/>
      <w:bookmarkStart w:id="8999" w:name="_Toc233342882"/>
      <w:bookmarkStart w:id="9000" w:name="_Toc233343548"/>
      <w:bookmarkStart w:id="9001" w:name="_Toc233344911"/>
      <w:bookmarkStart w:id="9002" w:name="_Toc233355396"/>
      <w:bookmarkStart w:id="9003" w:name="_Toc233358086"/>
      <w:bookmarkStart w:id="9004" w:name="_Toc233368767"/>
      <w:bookmarkStart w:id="9005" w:name="_Toc233370897"/>
      <w:bookmarkStart w:id="9006" w:name="_Toc165038714"/>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Evidenční pomůcky</w:t>
      </w:r>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p>
    <w:p w14:paraId="5217AD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07" w:name="_Toc233193479"/>
      <w:bookmarkStart w:id="9008" w:name="_Toc221857052"/>
      <w:bookmarkStart w:id="9009" w:name="_Toc233210077"/>
      <w:bookmarkStart w:id="9010" w:name="_Toc233283896"/>
      <w:bookmarkStart w:id="9011" w:name="_Toc233286699"/>
      <w:bookmarkStart w:id="9012" w:name="_Toc233289661"/>
      <w:bookmarkStart w:id="9013" w:name="_Toc233292769"/>
      <w:bookmarkStart w:id="9014" w:name="_Toc233293438"/>
      <w:bookmarkStart w:id="9015" w:name="_Toc233199505"/>
      <w:bookmarkStart w:id="9016" w:name="_Toc233213673"/>
      <w:bookmarkStart w:id="9017" w:name="_Toc233216731"/>
      <w:bookmarkStart w:id="9018" w:name="_Toc213960083"/>
      <w:bookmarkStart w:id="9019" w:name="_Toc233301529"/>
      <w:bookmarkStart w:id="9020" w:name="_Toc233302861"/>
      <w:bookmarkStart w:id="9021" w:name="_Toc233308136"/>
      <w:bookmarkStart w:id="9022" w:name="_Toc233313714"/>
      <w:bookmarkStart w:id="9023" w:name="_Toc233316017"/>
      <w:bookmarkStart w:id="9024" w:name="_Toc233342883"/>
      <w:bookmarkStart w:id="9025" w:name="_Toc233343549"/>
      <w:bookmarkStart w:id="9026" w:name="_Toc233344912"/>
      <w:bookmarkStart w:id="9027" w:name="_Toc233355397"/>
      <w:bookmarkStart w:id="9028" w:name="_Toc233358087"/>
      <w:bookmarkStart w:id="9029" w:name="_Toc233368768"/>
      <w:bookmarkStart w:id="9030" w:name="_Toc233370898"/>
      <w:bookmarkStart w:id="9031" w:name="_Toc1650387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w:t>
      </w:r>
      <w:r w:rsidR="000F1416" w:rsidRPr="007D7680">
        <w:rPr>
          <w:rFonts w:ascii="Times New Roman" w:eastAsia="MS Mincho" w:hAnsi="Times New Roman"/>
          <w:b/>
          <w:color w:val="008000"/>
          <w:sz w:val="16"/>
          <w:szCs w:val="16"/>
        </w:rPr>
        <w:br/>
        <w:t>Kniha rozvrhů práce</w:t>
      </w:r>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p>
    <w:p w14:paraId="7167F9C3" w14:textId="77777777" w:rsidR="000F1416" w:rsidRPr="007D7680" w:rsidRDefault="000F1416">
      <w:pPr>
        <w:pStyle w:val="Zkladntext"/>
        <w:ind w:firstLine="357"/>
        <w:rPr>
          <w:sz w:val="16"/>
          <w:szCs w:val="16"/>
        </w:rPr>
      </w:pPr>
      <w:r w:rsidRPr="007D7680">
        <w:rPr>
          <w:sz w:val="16"/>
          <w:szCs w:val="16"/>
        </w:rPr>
        <w:t>Kniha rozvrhů práce se vede na více let (nejméně na 10 let) tak, že</w:t>
      </w:r>
      <w:r w:rsidR="008339C1">
        <w:rPr>
          <w:sz w:val="16"/>
          <w:szCs w:val="16"/>
        </w:rPr>
        <w:t> </w:t>
      </w:r>
      <w:r w:rsidRPr="007D7680">
        <w:rPr>
          <w:sz w:val="16"/>
          <w:szCs w:val="16"/>
        </w:rPr>
        <w:t>se</w:t>
      </w:r>
      <w:r w:rsidR="008339C1">
        <w:rPr>
          <w:sz w:val="16"/>
          <w:szCs w:val="16"/>
        </w:rPr>
        <w:t> </w:t>
      </w:r>
      <w:r w:rsidRPr="007D7680">
        <w:rPr>
          <w:sz w:val="16"/>
          <w:szCs w:val="16"/>
        </w:rPr>
        <w:t>opis rozvrhu práce založí do desek</w:t>
      </w:r>
      <w:r w:rsidR="00581133" w:rsidRPr="007D7680">
        <w:rPr>
          <w:sz w:val="16"/>
          <w:szCs w:val="16"/>
        </w:rPr>
        <w:t xml:space="preserve"> z </w:t>
      </w:r>
      <w:r w:rsidRPr="007D7680">
        <w:rPr>
          <w:sz w:val="16"/>
          <w:szCs w:val="16"/>
        </w:rPr>
        <w:t>tuhého papíru</w:t>
      </w:r>
      <w:r w:rsidR="004609A0" w:rsidRPr="007D7680">
        <w:rPr>
          <w:sz w:val="16"/>
          <w:szCs w:val="16"/>
        </w:rPr>
        <w:t xml:space="preserve"> a </w:t>
      </w:r>
      <w:r w:rsidRPr="007D7680">
        <w:rPr>
          <w:sz w:val="16"/>
          <w:szCs w:val="16"/>
        </w:rPr>
        <w:t>další rozvrhy práce se</w:t>
      </w:r>
      <w:r w:rsidR="00581133" w:rsidRPr="007D7680">
        <w:rPr>
          <w:sz w:val="16"/>
          <w:szCs w:val="16"/>
        </w:rPr>
        <w:t xml:space="preserve"> k </w:t>
      </w:r>
      <w:r w:rsidRPr="007D7680">
        <w:rPr>
          <w:sz w:val="16"/>
          <w:szCs w:val="16"/>
        </w:rPr>
        <w:t>němu připojují. Menší změny, vzniklé</w:t>
      </w:r>
      <w:r w:rsidR="009709AD" w:rsidRPr="007D7680">
        <w:rPr>
          <w:sz w:val="16"/>
          <w:szCs w:val="16"/>
        </w:rPr>
        <w:t xml:space="preserve"> v </w:t>
      </w:r>
      <w:r w:rsidRPr="007D7680">
        <w:rPr>
          <w:sz w:val="16"/>
          <w:szCs w:val="16"/>
        </w:rPr>
        <w:t>rozvrhu práce během roku, se</w:t>
      </w:r>
      <w:r w:rsidR="008339C1">
        <w:rPr>
          <w:sz w:val="16"/>
          <w:szCs w:val="16"/>
        </w:rPr>
        <w:t> </w:t>
      </w:r>
      <w:r w:rsidRPr="007D7680">
        <w:rPr>
          <w:sz w:val="16"/>
          <w:szCs w:val="16"/>
        </w:rPr>
        <w:t>vyznačí červeně. Větší změny se nevyznačují, ale opis opatření, kterým byla změna provedena, se připojují</w:t>
      </w:r>
      <w:r w:rsidR="00581133" w:rsidRPr="007D7680">
        <w:rPr>
          <w:sz w:val="16"/>
          <w:szCs w:val="16"/>
        </w:rPr>
        <w:t xml:space="preserve"> k </w:t>
      </w:r>
      <w:r w:rsidRPr="007D7680">
        <w:rPr>
          <w:sz w:val="16"/>
          <w:szCs w:val="16"/>
        </w:rPr>
        <w:t>rozvrhu, na který se změna vztahuje.</w:t>
      </w:r>
    </w:p>
    <w:p w14:paraId="3CE5AE1E"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9032" w:name="_Toc233193480"/>
      <w:bookmarkStart w:id="9033" w:name="_Toc233210078"/>
      <w:bookmarkStart w:id="9034" w:name="_Toc233283897"/>
      <w:bookmarkStart w:id="9035" w:name="_Toc233286700"/>
      <w:bookmarkStart w:id="9036" w:name="_Toc233289662"/>
      <w:bookmarkStart w:id="9037" w:name="_Toc233292770"/>
      <w:bookmarkStart w:id="9038" w:name="_Toc233293439"/>
      <w:bookmarkStart w:id="9039" w:name="_Toc233199506"/>
      <w:bookmarkStart w:id="9040" w:name="_Toc233213674"/>
      <w:bookmarkStart w:id="9041" w:name="_Toc233216732"/>
      <w:bookmarkStart w:id="9042" w:name="_Toc233313715"/>
      <w:bookmarkStart w:id="9043" w:name="_Toc233316018"/>
      <w:bookmarkStart w:id="9044" w:name="_Toc233344913"/>
      <w:bookmarkStart w:id="9045" w:name="_Toc233355398"/>
      <w:bookmarkStart w:id="9046" w:name="_Toc233358088"/>
      <w:bookmarkStart w:id="9047" w:name="_Toc233368769"/>
      <w:bookmarkStart w:id="9048" w:name="_Toc233370899"/>
      <w:bookmarkStart w:id="9049" w:name="_Toc165038716"/>
      <w:bookmarkStart w:id="9050" w:name="_Toc2218570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250a</w:t>
      </w:r>
      <w:r w:rsidR="000F1416" w:rsidRPr="007D7680">
        <w:rPr>
          <w:rFonts w:ascii="Times New Roman" w:eastAsia="MS Mincho" w:hAnsi="Times New Roman"/>
          <w:b/>
          <w:color w:val="008000"/>
          <w:sz w:val="16"/>
          <w:szCs w:val="16"/>
        </w:rPr>
        <w:br/>
      </w:r>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r w:rsidR="009C1143" w:rsidRPr="007D7680">
        <w:rPr>
          <w:rFonts w:ascii="Times New Roman" w:eastAsia="MS Mincho" w:hAnsi="Times New Roman"/>
          <w:b/>
          <w:color w:val="008000"/>
          <w:sz w:val="16"/>
          <w:szCs w:val="16"/>
        </w:rPr>
        <w:t>Kniha rozvrhů pověřování notářů úkony</w:t>
      </w:r>
      <w:r w:rsidR="009709AD" w:rsidRPr="007D7680">
        <w:rPr>
          <w:rFonts w:ascii="Times New Roman" w:eastAsia="MS Mincho" w:hAnsi="Times New Roman"/>
          <w:b/>
          <w:color w:val="008000"/>
          <w:sz w:val="16"/>
          <w:szCs w:val="16"/>
        </w:rPr>
        <w:t xml:space="preserve"> v </w:t>
      </w:r>
      <w:r w:rsidR="009C1143"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9C1143" w:rsidRPr="007D7680">
        <w:rPr>
          <w:rFonts w:ascii="Times New Roman" w:eastAsia="MS Mincho" w:hAnsi="Times New Roman"/>
          <w:b/>
          <w:color w:val="008000"/>
          <w:sz w:val="16"/>
          <w:szCs w:val="16"/>
        </w:rPr>
        <w:t>pozůstalosti</w:t>
      </w:r>
      <w:r w:rsidR="004609A0" w:rsidRPr="007D7680">
        <w:rPr>
          <w:rFonts w:ascii="Times New Roman" w:eastAsia="MS Mincho" w:hAnsi="Times New Roman"/>
          <w:b/>
          <w:color w:val="008000"/>
          <w:sz w:val="16"/>
          <w:szCs w:val="16"/>
        </w:rPr>
        <w:t xml:space="preserve"> a </w:t>
      </w:r>
      <w:r w:rsidR="009C1143" w:rsidRPr="007D7680">
        <w:rPr>
          <w:rFonts w:ascii="Times New Roman" w:eastAsia="MS Mincho" w:hAnsi="Times New Roman"/>
          <w:b/>
          <w:color w:val="008000"/>
          <w:sz w:val="16"/>
          <w:szCs w:val="16"/>
        </w:rPr>
        <w:t>evidence stejnopisů částí rozvrhů stanovujících, který notář bude pověřen provedením úkonů jako soudní komisař</w:t>
      </w:r>
      <w:bookmarkEnd w:id="9049"/>
    </w:p>
    <w:p w14:paraId="52558D8A" w14:textId="77777777" w:rsidR="000F1416" w:rsidRPr="007D7680" w:rsidRDefault="009C1143" w:rsidP="00DE0375">
      <w:pPr>
        <w:pStyle w:val="Zkladntext"/>
        <w:ind w:firstLine="357"/>
        <w:rPr>
          <w:sz w:val="16"/>
          <w:szCs w:val="16"/>
        </w:rPr>
      </w:pPr>
      <w:r w:rsidRPr="007D7680">
        <w:rPr>
          <w:sz w:val="16"/>
          <w:szCs w:val="16"/>
        </w:rPr>
        <w:t>Kniha rozvrhů pověřování notářů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w:t>
      </w:r>
      <w:r w:rsidR="004609A0" w:rsidRPr="007D7680">
        <w:rPr>
          <w:sz w:val="16"/>
          <w:szCs w:val="16"/>
        </w:rPr>
        <w:t xml:space="preserve"> a </w:t>
      </w:r>
      <w:r w:rsidRPr="007D7680">
        <w:rPr>
          <w:sz w:val="16"/>
          <w:szCs w:val="16"/>
        </w:rPr>
        <w:t>evidence stejnopisů příslušných částí rozvrhů stanovujících, který notář bude pověřen provedením úkonů jako soudní komisař, vydaných předsedou krajského soudu, se vede obdobně jako kniha rozvrhů práce.</w:t>
      </w:r>
    </w:p>
    <w:p w14:paraId="3723BC6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51" w:name="_Toc233193481"/>
      <w:bookmarkStart w:id="9052" w:name="_Toc233210079"/>
      <w:bookmarkStart w:id="9053" w:name="_Toc233283898"/>
      <w:bookmarkStart w:id="9054" w:name="_Toc233286701"/>
      <w:bookmarkStart w:id="9055" w:name="_Toc233289663"/>
      <w:bookmarkStart w:id="9056" w:name="_Toc233292771"/>
      <w:bookmarkStart w:id="9057" w:name="_Toc233293440"/>
      <w:bookmarkStart w:id="9058" w:name="_Toc233199507"/>
      <w:bookmarkStart w:id="9059" w:name="_Toc233213675"/>
      <w:bookmarkStart w:id="9060" w:name="_Toc233216733"/>
      <w:bookmarkStart w:id="9061" w:name="_Toc213960084"/>
      <w:bookmarkStart w:id="9062" w:name="_Toc233301530"/>
      <w:bookmarkStart w:id="9063" w:name="_Toc233302862"/>
      <w:bookmarkStart w:id="9064" w:name="_Toc233308137"/>
      <w:bookmarkStart w:id="9065" w:name="_Toc233313716"/>
      <w:bookmarkStart w:id="9066" w:name="_Toc233316019"/>
      <w:bookmarkStart w:id="9067" w:name="_Toc233342884"/>
      <w:bookmarkStart w:id="9068" w:name="_Toc233343550"/>
      <w:bookmarkStart w:id="9069" w:name="_Toc233344914"/>
      <w:bookmarkStart w:id="9070" w:name="_Toc233355399"/>
      <w:bookmarkStart w:id="9071" w:name="_Toc233358089"/>
      <w:bookmarkStart w:id="9072" w:name="_Toc233368770"/>
      <w:bookmarkStart w:id="9073" w:name="_Toc233370900"/>
      <w:bookmarkStart w:id="9074" w:name="_Toc1650387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251</w:t>
      </w:r>
      <w:r w:rsidR="000F1416" w:rsidRPr="007D7680">
        <w:rPr>
          <w:rFonts w:ascii="Times New Roman" w:eastAsia="MS Mincho" w:hAnsi="Times New Roman"/>
          <w:b/>
          <w:color w:val="008000"/>
          <w:sz w:val="16"/>
          <w:szCs w:val="16"/>
        </w:rPr>
        <w:br/>
        <w:t>Lhůtník občasných výkazů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zpráv</w:t>
      </w:r>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p>
    <w:p w14:paraId="70FF8A04" w14:textId="77777777" w:rsidR="000F1416" w:rsidRPr="007D7680" w:rsidRDefault="000F1416" w:rsidP="00987199">
      <w:pPr>
        <w:pStyle w:val="Zkladntext"/>
        <w:numPr>
          <w:ilvl w:val="0"/>
          <w:numId w:val="146"/>
        </w:numPr>
        <w:rPr>
          <w:sz w:val="16"/>
          <w:szCs w:val="16"/>
        </w:rPr>
      </w:pPr>
      <w:r w:rsidRPr="007D7680">
        <w:rPr>
          <w:sz w:val="16"/>
          <w:szCs w:val="16"/>
        </w:rPr>
        <w:t>Lhůtník občasných výkazů</w:t>
      </w:r>
      <w:r w:rsidR="004609A0" w:rsidRPr="007D7680">
        <w:rPr>
          <w:sz w:val="16"/>
          <w:szCs w:val="16"/>
        </w:rPr>
        <w:t xml:space="preserve"> a </w:t>
      </w:r>
      <w:r w:rsidRPr="007D7680">
        <w:rPr>
          <w:sz w:val="16"/>
          <w:szCs w:val="16"/>
        </w:rPr>
        <w:t>zpráv je určen</w:t>
      </w:r>
      <w:r w:rsidR="00581133" w:rsidRPr="007D7680">
        <w:rPr>
          <w:sz w:val="16"/>
          <w:szCs w:val="16"/>
        </w:rPr>
        <w:t xml:space="preserve"> k </w:t>
      </w:r>
      <w:r w:rsidRPr="007D7680">
        <w:rPr>
          <w:sz w:val="16"/>
          <w:szCs w:val="16"/>
        </w:rPr>
        <w:t>evidenci pravidelně se opakujících lhůt stanovených pro podávání výkazů</w:t>
      </w:r>
      <w:r w:rsidR="004609A0" w:rsidRPr="007D7680">
        <w:rPr>
          <w:sz w:val="16"/>
          <w:szCs w:val="16"/>
        </w:rPr>
        <w:t xml:space="preserve"> a </w:t>
      </w:r>
      <w:r w:rsidRPr="007D7680">
        <w:rPr>
          <w:sz w:val="16"/>
          <w:szCs w:val="16"/>
        </w:rPr>
        <w:t>zpráv, seznamů, účtů při vedení finančního hospodářství apod.</w:t>
      </w:r>
    </w:p>
    <w:p w14:paraId="165EAA0D" w14:textId="77777777" w:rsidR="000F1416" w:rsidRPr="007D7680" w:rsidRDefault="000F1416" w:rsidP="00987199">
      <w:pPr>
        <w:pStyle w:val="Zkladntext"/>
        <w:numPr>
          <w:ilvl w:val="0"/>
          <w:numId w:val="146"/>
        </w:numPr>
        <w:rPr>
          <w:sz w:val="16"/>
          <w:szCs w:val="16"/>
        </w:rPr>
      </w:pPr>
      <w:r w:rsidRPr="007D7680">
        <w:rPr>
          <w:sz w:val="16"/>
          <w:szCs w:val="16"/>
        </w:rPr>
        <w:t>Lhůtník se vede ve formě sešitu opatřeného obalem</w:t>
      </w:r>
      <w:r w:rsidR="00581133" w:rsidRPr="007D7680">
        <w:rPr>
          <w:sz w:val="16"/>
          <w:szCs w:val="16"/>
        </w:rPr>
        <w:t xml:space="preserve"> z </w:t>
      </w:r>
      <w:r w:rsidRPr="007D7680">
        <w:rPr>
          <w:sz w:val="16"/>
          <w:szCs w:val="16"/>
        </w:rPr>
        <w:t>tuhého papíru. Je rozdělen na pět oddílů pro zprávy</w:t>
      </w:r>
      <w:r w:rsidR="004609A0" w:rsidRPr="007D7680">
        <w:rPr>
          <w:sz w:val="16"/>
          <w:szCs w:val="16"/>
        </w:rPr>
        <w:t xml:space="preserve"> a </w:t>
      </w:r>
      <w:r w:rsidRPr="007D7680">
        <w:rPr>
          <w:sz w:val="16"/>
          <w:szCs w:val="16"/>
        </w:rPr>
        <w:t>výkazy kratší než měsíční, čtvrtletní, pololetní</w:t>
      </w:r>
      <w:r w:rsidR="004609A0" w:rsidRPr="007D7680">
        <w:rPr>
          <w:sz w:val="16"/>
          <w:szCs w:val="16"/>
        </w:rPr>
        <w:t xml:space="preserve"> a </w:t>
      </w:r>
      <w:r w:rsidRPr="007D7680">
        <w:rPr>
          <w:sz w:val="16"/>
          <w:szCs w:val="16"/>
        </w:rPr>
        <w:t>roční. Každý oddíl je na prvním listu opatřen příslušným nadpisem.</w:t>
      </w:r>
    </w:p>
    <w:p w14:paraId="48AE6C1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75" w:name="_Toc233193482"/>
      <w:bookmarkStart w:id="9076" w:name="_Toc221857054"/>
      <w:bookmarkStart w:id="9077" w:name="_Toc233210080"/>
      <w:bookmarkStart w:id="9078" w:name="_Toc233283899"/>
      <w:bookmarkStart w:id="9079" w:name="_Toc233286702"/>
      <w:bookmarkStart w:id="9080" w:name="_Toc233289664"/>
      <w:bookmarkStart w:id="9081" w:name="_Toc233292772"/>
      <w:bookmarkStart w:id="9082" w:name="_Toc233293441"/>
      <w:bookmarkStart w:id="9083" w:name="_Toc233199508"/>
      <w:bookmarkStart w:id="9084" w:name="_Toc233213676"/>
      <w:bookmarkStart w:id="9085" w:name="_Toc233216734"/>
      <w:bookmarkStart w:id="9086" w:name="_Toc213960085"/>
      <w:bookmarkStart w:id="9087" w:name="_Toc233301531"/>
      <w:bookmarkStart w:id="9088" w:name="_Toc233302863"/>
      <w:bookmarkStart w:id="9089" w:name="_Toc233308138"/>
      <w:bookmarkStart w:id="9090" w:name="_Toc233313717"/>
      <w:bookmarkStart w:id="9091" w:name="_Toc233316020"/>
      <w:bookmarkStart w:id="9092" w:name="_Toc233342885"/>
      <w:bookmarkStart w:id="9093" w:name="_Toc233343551"/>
      <w:bookmarkStart w:id="9094" w:name="_Toc233344915"/>
      <w:bookmarkStart w:id="9095" w:name="_Toc233355400"/>
      <w:bookmarkStart w:id="9096" w:name="_Toc233358090"/>
      <w:bookmarkStart w:id="9097" w:name="_Toc233368771"/>
      <w:bookmarkStart w:id="9098" w:name="_Toc233370901"/>
      <w:bookmarkStart w:id="9099" w:name="_Toc1650387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252</w:t>
      </w:r>
      <w:r w:rsidR="000F1416" w:rsidRPr="007D7680">
        <w:rPr>
          <w:rFonts w:ascii="Times New Roman" w:eastAsia="MS Mincho" w:hAnsi="Times New Roman"/>
          <w:b/>
          <w:color w:val="008000"/>
          <w:sz w:val="16"/>
          <w:szCs w:val="16"/>
        </w:rPr>
        <w:br/>
        <w:t>Seznam znalců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tlumočníků</w:t>
      </w:r>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p>
    <w:p w14:paraId="6675B779" w14:textId="77777777" w:rsidR="000F1416" w:rsidRPr="007D7680" w:rsidRDefault="000F1416">
      <w:pPr>
        <w:pStyle w:val="Zkladntext"/>
        <w:ind w:firstLine="357"/>
        <w:rPr>
          <w:sz w:val="16"/>
          <w:szCs w:val="16"/>
        </w:rPr>
      </w:pPr>
      <w:r w:rsidRPr="007D7680">
        <w:rPr>
          <w:sz w:val="16"/>
          <w:szCs w:val="16"/>
        </w:rPr>
        <w:t>Seznam znalců</w:t>
      </w:r>
      <w:r w:rsidR="004609A0" w:rsidRPr="007D7680">
        <w:rPr>
          <w:sz w:val="16"/>
          <w:szCs w:val="16"/>
        </w:rPr>
        <w:t xml:space="preserve"> a </w:t>
      </w:r>
      <w:r w:rsidRPr="007D7680">
        <w:rPr>
          <w:sz w:val="16"/>
          <w:szCs w:val="16"/>
        </w:rPr>
        <w:t>tlumočníků</w:t>
      </w:r>
      <w:r w:rsidR="004609A0" w:rsidRPr="007D7680">
        <w:rPr>
          <w:sz w:val="16"/>
          <w:szCs w:val="16"/>
        </w:rPr>
        <w:t xml:space="preserve"> a </w:t>
      </w:r>
      <w:r w:rsidRPr="007D7680">
        <w:rPr>
          <w:sz w:val="16"/>
          <w:szCs w:val="16"/>
        </w:rPr>
        <w:t>kniha slibů znalců</w:t>
      </w:r>
      <w:r w:rsidR="004609A0" w:rsidRPr="007D7680">
        <w:rPr>
          <w:sz w:val="16"/>
          <w:szCs w:val="16"/>
        </w:rPr>
        <w:t xml:space="preserve"> a </w:t>
      </w:r>
      <w:r w:rsidRPr="007D7680">
        <w:rPr>
          <w:sz w:val="16"/>
          <w:szCs w:val="16"/>
        </w:rPr>
        <w:t>tlumočníků</w:t>
      </w:r>
      <w:r w:rsidR="00581133" w:rsidRPr="007D7680">
        <w:rPr>
          <w:sz w:val="16"/>
          <w:szCs w:val="16"/>
        </w:rPr>
        <w:t xml:space="preserve"> u </w:t>
      </w:r>
      <w:r w:rsidRPr="007D7680">
        <w:rPr>
          <w:sz w:val="16"/>
          <w:szCs w:val="16"/>
        </w:rPr>
        <w:t>krajských soudů</w:t>
      </w:r>
      <w:r w:rsidR="004609A0" w:rsidRPr="007D7680">
        <w:rPr>
          <w:sz w:val="16"/>
          <w:szCs w:val="16"/>
        </w:rPr>
        <w:t xml:space="preserve"> a </w:t>
      </w:r>
      <w:r w:rsidRPr="007D7680">
        <w:rPr>
          <w:sz w:val="16"/>
          <w:szCs w:val="16"/>
        </w:rPr>
        <w:t>seznam znalců</w:t>
      </w:r>
      <w:r w:rsidR="004609A0" w:rsidRPr="007D7680">
        <w:rPr>
          <w:sz w:val="16"/>
          <w:szCs w:val="16"/>
        </w:rPr>
        <w:t xml:space="preserve"> a </w:t>
      </w:r>
      <w:r w:rsidRPr="007D7680">
        <w:rPr>
          <w:sz w:val="16"/>
          <w:szCs w:val="16"/>
        </w:rPr>
        <w:t>tlumočníků</w:t>
      </w:r>
      <w:r w:rsidR="00581133" w:rsidRPr="007D7680">
        <w:rPr>
          <w:sz w:val="16"/>
          <w:szCs w:val="16"/>
        </w:rPr>
        <w:t xml:space="preserve"> u </w:t>
      </w:r>
      <w:r w:rsidRPr="007D7680">
        <w:rPr>
          <w:sz w:val="16"/>
          <w:szCs w:val="16"/>
        </w:rPr>
        <w:t>okresních soudů se vedou podle zvláštních předpisů.</w:t>
      </w:r>
    </w:p>
    <w:p w14:paraId="4D0C863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00" w:name="_Toc233193483"/>
      <w:bookmarkStart w:id="9101" w:name="_Toc221857055"/>
      <w:bookmarkStart w:id="9102" w:name="_Toc233210081"/>
      <w:bookmarkStart w:id="9103" w:name="_Toc233283900"/>
      <w:bookmarkStart w:id="9104" w:name="_Toc233286703"/>
      <w:bookmarkStart w:id="9105" w:name="_Toc233289665"/>
      <w:bookmarkStart w:id="9106" w:name="_Toc233292773"/>
      <w:bookmarkStart w:id="9107" w:name="_Toc233293442"/>
      <w:bookmarkStart w:id="9108" w:name="_Toc233199509"/>
      <w:bookmarkStart w:id="9109" w:name="_Toc233213677"/>
      <w:bookmarkStart w:id="9110" w:name="_Toc233216735"/>
      <w:bookmarkStart w:id="9111" w:name="_Toc213960086"/>
      <w:bookmarkStart w:id="9112" w:name="_Toc233301532"/>
      <w:bookmarkStart w:id="9113" w:name="_Toc233302864"/>
      <w:bookmarkStart w:id="9114" w:name="_Toc233308139"/>
      <w:bookmarkStart w:id="9115" w:name="_Toc233313718"/>
      <w:bookmarkStart w:id="9116" w:name="_Toc233316021"/>
      <w:bookmarkStart w:id="9117" w:name="_Toc233342886"/>
      <w:bookmarkStart w:id="9118" w:name="_Toc233343552"/>
      <w:bookmarkStart w:id="9119" w:name="_Toc233344916"/>
      <w:bookmarkStart w:id="9120" w:name="_Toc233355401"/>
      <w:bookmarkStart w:id="9121" w:name="_Toc233358091"/>
      <w:bookmarkStart w:id="9122" w:name="_Toc233368772"/>
      <w:bookmarkStart w:id="9123" w:name="_Toc233370902"/>
      <w:bookmarkStart w:id="9124" w:name="_Toc1650387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253</w:t>
      </w:r>
      <w:r w:rsidR="000F1416" w:rsidRPr="007D7680">
        <w:rPr>
          <w:rFonts w:ascii="Times New Roman" w:eastAsia="MS Mincho" w:hAnsi="Times New Roman"/>
          <w:b/>
          <w:color w:val="008000"/>
          <w:sz w:val="16"/>
          <w:szCs w:val="16"/>
        </w:rPr>
        <w:br/>
        <w:t>Kalendář (diář)</w:t>
      </w:r>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p>
    <w:p w14:paraId="74866723" w14:textId="77777777" w:rsidR="000F1416" w:rsidRPr="007D7680" w:rsidRDefault="000F1416">
      <w:pPr>
        <w:pStyle w:val="Zkladntext"/>
        <w:ind w:firstLine="357"/>
        <w:rPr>
          <w:sz w:val="16"/>
          <w:szCs w:val="16"/>
        </w:rPr>
      </w:pPr>
      <w:r w:rsidRPr="007D7680">
        <w:rPr>
          <w:sz w:val="16"/>
          <w:szCs w:val="16"/>
        </w:rPr>
        <w:t xml:space="preserve">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 anebo diář je určen pro záznamy lhůt</w:t>
      </w:r>
      <w:r w:rsidR="004609A0" w:rsidRPr="007D7680">
        <w:rPr>
          <w:sz w:val="16"/>
          <w:szCs w:val="16"/>
        </w:rPr>
        <w:t xml:space="preserve"> a </w:t>
      </w:r>
      <w:r w:rsidRPr="007D7680">
        <w:rPr>
          <w:sz w:val="16"/>
          <w:szCs w:val="16"/>
        </w:rPr>
        <w:t>plánovaných jednání (porad), které nejsou vedeny</w:t>
      </w:r>
      <w:r w:rsidR="009709AD" w:rsidRPr="007D7680">
        <w:rPr>
          <w:sz w:val="16"/>
          <w:szCs w:val="16"/>
        </w:rPr>
        <w:t xml:space="preserve"> v </w:t>
      </w:r>
      <w:r w:rsidRPr="007D7680">
        <w:rPr>
          <w:sz w:val="16"/>
          <w:szCs w:val="16"/>
        </w:rPr>
        <w:t xml:space="preserve">patrnosti podle </w:t>
      </w:r>
      <w:r w:rsidR="00FE0AA5" w:rsidRPr="007D7680">
        <w:rPr>
          <w:sz w:val="16"/>
          <w:szCs w:val="16"/>
        </w:rPr>
        <w:t>§ </w:t>
      </w:r>
      <w:r w:rsidRPr="007D7680">
        <w:rPr>
          <w:sz w:val="16"/>
          <w:szCs w:val="16"/>
        </w:rPr>
        <w:t>251 ve</w:t>
      </w:r>
      <w:r w:rsidR="008339C1">
        <w:rPr>
          <w:sz w:val="16"/>
          <w:szCs w:val="16"/>
        </w:rPr>
        <w:t> </w:t>
      </w:r>
      <w:r w:rsidRPr="007D7680">
        <w:rPr>
          <w:sz w:val="16"/>
          <w:szCs w:val="16"/>
        </w:rPr>
        <w:t>lhůtníku občanských výkazů</w:t>
      </w:r>
      <w:r w:rsidR="004609A0" w:rsidRPr="007D7680">
        <w:rPr>
          <w:sz w:val="16"/>
          <w:szCs w:val="16"/>
        </w:rPr>
        <w:t xml:space="preserve"> a </w:t>
      </w:r>
      <w:r w:rsidRPr="007D7680">
        <w:rPr>
          <w:sz w:val="16"/>
          <w:szCs w:val="16"/>
        </w:rPr>
        <w:t>zpráv.</w:t>
      </w:r>
    </w:p>
    <w:p w14:paraId="632FA48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25" w:name="_Toc233193484"/>
      <w:bookmarkStart w:id="9126" w:name="_Toc221857056"/>
      <w:bookmarkStart w:id="9127" w:name="_Toc233210082"/>
      <w:bookmarkStart w:id="9128" w:name="_Toc233283901"/>
      <w:bookmarkStart w:id="9129" w:name="_Toc233286704"/>
      <w:bookmarkStart w:id="9130" w:name="_Toc233289666"/>
      <w:bookmarkStart w:id="9131" w:name="_Toc233292774"/>
      <w:bookmarkStart w:id="9132" w:name="_Toc233293443"/>
      <w:bookmarkStart w:id="9133" w:name="_Toc233199510"/>
      <w:bookmarkStart w:id="9134" w:name="_Toc233213678"/>
      <w:bookmarkStart w:id="9135" w:name="_Toc233216736"/>
      <w:bookmarkStart w:id="9136" w:name="_Toc213960087"/>
      <w:bookmarkStart w:id="9137" w:name="_Toc233301533"/>
      <w:bookmarkStart w:id="9138" w:name="_Toc233302865"/>
      <w:bookmarkStart w:id="9139" w:name="_Toc233308140"/>
      <w:bookmarkStart w:id="9140" w:name="_Toc233313719"/>
      <w:bookmarkStart w:id="9141" w:name="_Toc233316022"/>
      <w:bookmarkStart w:id="9142" w:name="_Toc233342887"/>
      <w:bookmarkStart w:id="9143" w:name="_Toc233343553"/>
      <w:bookmarkStart w:id="9144" w:name="_Toc233344917"/>
      <w:bookmarkStart w:id="9145" w:name="_Toc233355402"/>
      <w:bookmarkStart w:id="9146" w:name="_Toc233358092"/>
      <w:bookmarkStart w:id="9147" w:name="_Toc233368773"/>
      <w:bookmarkStart w:id="9148" w:name="_Toc233370903"/>
      <w:bookmarkStart w:id="9149" w:name="_Toc1650387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w:t>
      </w:r>
      <w:r w:rsidR="000F1416" w:rsidRPr="007D7680">
        <w:rPr>
          <w:rFonts w:ascii="Times New Roman" w:eastAsia="MS Mincho" w:hAnsi="Times New Roman"/>
          <w:b/>
          <w:color w:val="008000"/>
          <w:sz w:val="16"/>
          <w:szCs w:val="16"/>
        </w:rPr>
        <w:br/>
        <w:t>Evidence stvrzenek</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platbách</w:t>
      </w:r>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p>
    <w:p w14:paraId="35C7776E" w14:textId="77777777" w:rsidR="000F1416" w:rsidRPr="007D7680" w:rsidRDefault="000F1416">
      <w:pPr>
        <w:pStyle w:val="Zkladntext"/>
        <w:ind w:firstLine="357"/>
        <w:rPr>
          <w:sz w:val="16"/>
          <w:szCs w:val="16"/>
        </w:rPr>
      </w:pPr>
      <w:r w:rsidRPr="007D7680">
        <w:rPr>
          <w:sz w:val="16"/>
          <w:szCs w:val="16"/>
        </w:rPr>
        <w:t>Výdej sešitů stvrzenek</w:t>
      </w:r>
      <w:r w:rsidR="00581133" w:rsidRPr="007D7680">
        <w:rPr>
          <w:sz w:val="16"/>
          <w:szCs w:val="16"/>
        </w:rPr>
        <w:t xml:space="preserve"> o </w:t>
      </w:r>
      <w:r w:rsidRPr="007D7680">
        <w:rPr>
          <w:sz w:val="16"/>
          <w:szCs w:val="16"/>
        </w:rPr>
        <w:t>platbách</w:t>
      </w:r>
      <w:r w:rsidR="00581133" w:rsidRPr="007D7680">
        <w:rPr>
          <w:sz w:val="16"/>
          <w:szCs w:val="16"/>
        </w:rPr>
        <w:t xml:space="preserve"> s </w:t>
      </w:r>
      <w:r w:rsidRPr="007D7680">
        <w:rPr>
          <w:sz w:val="16"/>
          <w:szCs w:val="16"/>
        </w:rPr>
        <w:t>vyznačením čísla</w:t>
      </w:r>
      <w:r w:rsidR="004609A0" w:rsidRPr="007D7680">
        <w:rPr>
          <w:sz w:val="16"/>
          <w:szCs w:val="16"/>
        </w:rPr>
        <w:t xml:space="preserve"> a </w:t>
      </w:r>
      <w:r w:rsidRPr="007D7680">
        <w:rPr>
          <w:sz w:val="16"/>
          <w:szCs w:val="16"/>
        </w:rPr>
        <w:t xml:space="preserve">série vydaného kvitančního sešitu (vzor </w:t>
      </w:r>
      <w:r w:rsidR="00FE0AA5" w:rsidRPr="007D7680">
        <w:rPr>
          <w:sz w:val="16"/>
          <w:szCs w:val="16"/>
        </w:rPr>
        <w:t>č. </w:t>
      </w:r>
      <w:r w:rsidRPr="007D7680">
        <w:rPr>
          <w:sz w:val="16"/>
          <w:szCs w:val="16"/>
        </w:rPr>
        <w:t xml:space="preserve">58 </w:t>
      </w:r>
      <w:r w:rsidR="00B32F66" w:rsidRPr="007D7680">
        <w:rPr>
          <w:sz w:val="16"/>
          <w:szCs w:val="16"/>
        </w:rPr>
        <w:t>v. k. ř.</w:t>
      </w:r>
      <w:r w:rsidRPr="007D7680">
        <w:rPr>
          <w:sz w:val="16"/>
          <w:szCs w:val="16"/>
        </w:rPr>
        <w:t>), jejich úschovu, vydávání dalších kvitančních sešitů, vede správa soudu. Uschovávají se</w:t>
      </w:r>
      <w:r w:rsidR="009709AD" w:rsidRPr="007D7680">
        <w:rPr>
          <w:sz w:val="16"/>
          <w:szCs w:val="16"/>
        </w:rPr>
        <w:t xml:space="preserve"> v </w:t>
      </w:r>
      <w:r w:rsidRPr="007D7680">
        <w:rPr>
          <w:sz w:val="16"/>
          <w:szCs w:val="16"/>
        </w:rPr>
        <w:t>ohnivzdorné skříni nebo</w:t>
      </w:r>
      <w:r w:rsidR="009709AD" w:rsidRPr="007D7680">
        <w:rPr>
          <w:sz w:val="16"/>
          <w:szCs w:val="16"/>
        </w:rPr>
        <w:t xml:space="preserve"> v </w:t>
      </w:r>
      <w:r w:rsidR="00CD7050" w:rsidRPr="007D7680">
        <w:rPr>
          <w:sz w:val="16"/>
          <w:szCs w:val="16"/>
        </w:rPr>
        <w:t>pokladně. O tiskopisech</w:t>
      </w:r>
      <w:r w:rsidRPr="007D7680">
        <w:rPr>
          <w:sz w:val="16"/>
          <w:szCs w:val="16"/>
        </w:rPr>
        <w:t xml:space="preserve"> se vede evidence</w:t>
      </w:r>
      <w:r w:rsidR="009709AD" w:rsidRPr="007D7680">
        <w:rPr>
          <w:sz w:val="16"/>
          <w:szCs w:val="16"/>
        </w:rPr>
        <w:t xml:space="preserve"> v </w:t>
      </w:r>
      <w:r w:rsidRPr="007D7680">
        <w:rPr>
          <w:sz w:val="16"/>
          <w:szCs w:val="16"/>
        </w:rPr>
        <w:t>sešitu, kde se vychází ze</w:t>
      </w:r>
      <w:r w:rsidR="008339C1">
        <w:rPr>
          <w:sz w:val="16"/>
          <w:szCs w:val="16"/>
        </w:rPr>
        <w:t> </w:t>
      </w:r>
      <w:r w:rsidRPr="007D7680">
        <w:rPr>
          <w:sz w:val="16"/>
          <w:szCs w:val="16"/>
        </w:rPr>
        <w:t>stavu zjištěného inventarizací</w:t>
      </w:r>
      <w:r w:rsidR="00581133" w:rsidRPr="007D7680">
        <w:rPr>
          <w:sz w:val="16"/>
          <w:szCs w:val="16"/>
        </w:rPr>
        <w:t xml:space="preserve"> k </w:t>
      </w:r>
      <w:r w:rsidRPr="007D7680">
        <w:rPr>
          <w:sz w:val="16"/>
          <w:szCs w:val="16"/>
        </w:rPr>
        <w:t>31. prosinci předchozího roku.</w:t>
      </w:r>
    </w:p>
    <w:p w14:paraId="403D8D2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50" w:name="_Toc233193485"/>
      <w:bookmarkStart w:id="9151" w:name="_Toc221857057"/>
      <w:bookmarkStart w:id="9152" w:name="_Toc233210083"/>
      <w:bookmarkStart w:id="9153" w:name="_Toc233283902"/>
      <w:bookmarkStart w:id="9154" w:name="_Toc233286705"/>
      <w:bookmarkStart w:id="9155" w:name="_Toc233289667"/>
      <w:bookmarkStart w:id="9156" w:name="_Toc233292775"/>
      <w:bookmarkStart w:id="9157" w:name="_Toc233293444"/>
      <w:bookmarkStart w:id="9158" w:name="_Toc233199511"/>
      <w:bookmarkStart w:id="9159" w:name="_Toc233213679"/>
      <w:bookmarkStart w:id="9160" w:name="_Toc233216737"/>
      <w:bookmarkStart w:id="9161" w:name="_Toc213960088"/>
      <w:bookmarkStart w:id="9162" w:name="_Toc233301534"/>
      <w:bookmarkStart w:id="9163" w:name="_Toc233302866"/>
      <w:bookmarkStart w:id="9164" w:name="_Toc233308141"/>
      <w:bookmarkStart w:id="9165" w:name="_Toc233313720"/>
      <w:bookmarkStart w:id="9166" w:name="_Toc233316023"/>
      <w:bookmarkStart w:id="9167" w:name="_Toc233342888"/>
      <w:bookmarkStart w:id="9168" w:name="_Toc233343554"/>
      <w:bookmarkStart w:id="9169" w:name="_Toc233344918"/>
      <w:bookmarkStart w:id="9170" w:name="_Toc233355403"/>
      <w:bookmarkStart w:id="9171" w:name="_Toc233358093"/>
      <w:bookmarkStart w:id="9172" w:name="_Toc233368774"/>
      <w:bookmarkStart w:id="9173" w:name="_Toc233370904"/>
      <w:bookmarkStart w:id="9174" w:name="_Toc1650387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254a</w:t>
      </w:r>
      <w:r w:rsidR="000F1416" w:rsidRPr="007D7680">
        <w:rPr>
          <w:rFonts w:ascii="Times New Roman" w:eastAsia="MS Mincho" w:hAnsi="Times New Roman"/>
          <w:b/>
          <w:color w:val="008000"/>
          <w:sz w:val="16"/>
          <w:szCs w:val="16"/>
        </w:rPr>
        <w:br/>
        <w:t>Evidence praxe studentů právnické fakulty</w:t>
      </w:r>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p>
    <w:p w14:paraId="145C007C" w14:textId="77777777" w:rsidR="000F1416" w:rsidRPr="007D7680" w:rsidRDefault="000F1416">
      <w:pPr>
        <w:pStyle w:val="Zkladntext"/>
        <w:ind w:firstLine="357"/>
        <w:rPr>
          <w:sz w:val="16"/>
          <w:szCs w:val="16"/>
        </w:rPr>
      </w:pPr>
      <w:r w:rsidRPr="007D7680">
        <w:rPr>
          <w:sz w:val="16"/>
          <w:szCs w:val="16"/>
        </w:rPr>
        <w:t>Evidenci praxe studentů právnické fakulty vede krajský</w:t>
      </w:r>
      <w:r w:rsidR="004609A0" w:rsidRPr="007D7680">
        <w:rPr>
          <w:sz w:val="16"/>
          <w:szCs w:val="16"/>
        </w:rPr>
        <w:t xml:space="preserve"> a </w:t>
      </w:r>
      <w:r w:rsidRPr="007D7680">
        <w:rPr>
          <w:sz w:val="16"/>
          <w:szCs w:val="16"/>
        </w:rPr>
        <w:t xml:space="preserve">vrchní soud formou zvláštního jmenného seznamu, kde se vedle </w:t>
      </w:r>
      <w:r w:rsidR="009C1143"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studenta, uvede</w:t>
      </w:r>
      <w:r w:rsidR="002458BA" w:rsidRPr="007D7680">
        <w:rPr>
          <w:sz w:val="16"/>
          <w:szCs w:val="16"/>
        </w:rPr>
        <w:t xml:space="preserve"> i </w:t>
      </w:r>
      <w:r w:rsidRPr="007D7680">
        <w:rPr>
          <w:sz w:val="16"/>
          <w:szCs w:val="16"/>
        </w:rPr>
        <w:t>období, ve kterém byla praxe vykonána</w:t>
      </w:r>
      <w:r w:rsidR="004609A0" w:rsidRPr="007D7680">
        <w:rPr>
          <w:sz w:val="16"/>
          <w:szCs w:val="16"/>
        </w:rPr>
        <w:t xml:space="preserve"> a </w:t>
      </w:r>
      <w:r w:rsidR="00581133" w:rsidRPr="007D7680">
        <w:rPr>
          <w:sz w:val="16"/>
          <w:szCs w:val="16"/>
        </w:rPr>
        <w:t>u </w:t>
      </w:r>
      <w:r w:rsidRPr="007D7680">
        <w:rPr>
          <w:sz w:val="16"/>
          <w:szCs w:val="16"/>
        </w:rPr>
        <w:t>kterého soudu,</w:t>
      </w:r>
      <w:r w:rsidR="004609A0" w:rsidRPr="007D7680">
        <w:rPr>
          <w:sz w:val="16"/>
          <w:szCs w:val="16"/>
        </w:rPr>
        <w:t xml:space="preserve"> a </w:t>
      </w:r>
      <w:r w:rsidRPr="007D7680">
        <w:rPr>
          <w:sz w:val="16"/>
          <w:szCs w:val="16"/>
        </w:rPr>
        <w:t>dále jednací číslo, pod kterým je ve správním deníku založeno hodnocení průběhu praxe studenta</w:t>
      </w:r>
      <w:r w:rsidR="004609A0" w:rsidRPr="007D7680">
        <w:rPr>
          <w:sz w:val="16"/>
          <w:szCs w:val="16"/>
        </w:rPr>
        <w:t xml:space="preserve"> a </w:t>
      </w:r>
      <w:r w:rsidRPr="007D7680">
        <w:rPr>
          <w:sz w:val="16"/>
          <w:szCs w:val="16"/>
        </w:rPr>
        <w:t>prohlášení studenta</w:t>
      </w:r>
      <w:r w:rsidR="00581133" w:rsidRPr="007D7680">
        <w:rPr>
          <w:sz w:val="16"/>
          <w:szCs w:val="16"/>
        </w:rPr>
        <w:t xml:space="preserve"> o </w:t>
      </w:r>
      <w:r w:rsidRPr="007D7680">
        <w:rPr>
          <w:sz w:val="16"/>
          <w:szCs w:val="16"/>
        </w:rPr>
        <w:t>povinnosti mlčenlivosti.</w:t>
      </w:r>
    </w:p>
    <w:p w14:paraId="288B5231"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9175" w:name="_Toc165038722"/>
      <w:bookmarkStart w:id="9176" w:name="_Toc233193486"/>
      <w:bookmarkStart w:id="9177" w:name="_Toc221857058"/>
      <w:bookmarkStart w:id="9178" w:name="_Toc233210084"/>
      <w:bookmarkStart w:id="9179" w:name="_Toc233283903"/>
      <w:bookmarkStart w:id="9180" w:name="_Toc233286706"/>
      <w:bookmarkStart w:id="9181" w:name="_Toc233289668"/>
      <w:bookmarkStart w:id="9182" w:name="_Toc233292776"/>
      <w:bookmarkStart w:id="9183" w:name="_Toc233293445"/>
      <w:bookmarkStart w:id="9184" w:name="_Toc233199512"/>
      <w:bookmarkStart w:id="9185" w:name="_Toc233213680"/>
      <w:bookmarkStart w:id="9186" w:name="_Toc233216738"/>
      <w:bookmarkStart w:id="9187" w:name="_Toc213960089"/>
      <w:bookmarkStart w:id="9188" w:name="_Toc233301535"/>
      <w:bookmarkStart w:id="9189" w:name="_Toc233302867"/>
      <w:bookmarkStart w:id="9190" w:name="_Toc233308142"/>
      <w:bookmarkStart w:id="9191" w:name="_Toc233313721"/>
      <w:bookmarkStart w:id="9192" w:name="_Toc233316024"/>
      <w:bookmarkStart w:id="9193" w:name="_Toc233342889"/>
      <w:bookmarkStart w:id="9194" w:name="_Toc233343555"/>
      <w:bookmarkStart w:id="9195" w:name="_Toc233344919"/>
      <w:bookmarkStart w:id="9196" w:name="_Toc233355404"/>
      <w:bookmarkStart w:id="9197" w:name="_Toc233358094"/>
      <w:bookmarkStart w:id="9198" w:name="_Toc233368775"/>
      <w:bookmarkStart w:id="9199" w:name="_Toc2333709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254b</w:t>
      </w:r>
      <w:r w:rsidR="000F1416" w:rsidRPr="007D7680">
        <w:rPr>
          <w:rFonts w:ascii="Times New Roman" w:eastAsia="MS Mincho" w:hAnsi="Times New Roman"/>
          <w:b/>
          <w:color w:val="008000"/>
          <w:sz w:val="16"/>
          <w:szCs w:val="16"/>
        </w:rPr>
        <w:br/>
        <w:t>Evidence úředních razítek soudu</w:t>
      </w:r>
      <w:bookmarkEnd w:id="9175"/>
    </w:p>
    <w:p w14:paraId="03DCDDAC" w14:textId="77777777" w:rsidR="000F1416" w:rsidRPr="007D7680" w:rsidRDefault="000F1416" w:rsidP="004115C8">
      <w:pPr>
        <w:pStyle w:val="Zkladntext"/>
        <w:ind w:firstLine="357"/>
        <w:rPr>
          <w:sz w:val="16"/>
          <w:szCs w:val="16"/>
        </w:rPr>
      </w:pPr>
      <w:r w:rsidRPr="007D7680">
        <w:rPr>
          <w:sz w:val="16"/>
          <w:szCs w:val="16"/>
        </w:rPr>
        <w:t>Evidence úředních razítek soudu se vede formou zvláštního jmenného seznamu, který obsahuje otisk razítka,</w:t>
      </w:r>
      <w:r w:rsidR="009C1143" w:rsidRPr="007D7680">
        <w:rPr>
          <w:sz w:val="16"/>
          <w:szCs w:val="16"/>
        </w:rPr>
        <w:t xml:space="preserve"> osobní</w:t>
      </w:r>
      <w:r w:rsidRPr="007D7680">
        <w:rPr>
          <w:sz w:val="16"/>
          <w:szCs w:val="16"/>
        </w:rPr>
        <w:t xml:space="preserve"> jméno, příjmení, funkci</w:t>
      </w:r>
      <w:r w:rsidR="004609A0" w:rsidRPr="007D7680">
        <w:rPr>
          <w:sz w:val="16"/>
          <w:szCs w:val="16"/>
        </w:rPr>
        <w:t xml:space="preserve"> a </w:t>
      </w:r>
      <w:r w:rsidRPr="007D7680">
        <w:rPr>
          <w:sz w:val="16"/>
          <w:szCs w:val="16"/>
        </w:rPr>
        <w:t>podpis zaměstnance (soudce), který razítko převzal, datum převzetí, vrácení</w:t>
      </w:r>
      <w:r w:rsidR="004609A0" w:rsidRPr="007D7680">
        <w:rPr>
          <w:sz w:val="16"/>
          <w:szCs w:val="16"/>
        </w:rPr>
        <w:t xml:space="preserve"> a </w:t>
      </w:r>
      <w:r w:rsidRPr="007D7680">
        <w:rPr>
          <w:sz w:val="16"/>
          <w:szCs w:val="16"/>
        </w:rPr>
        <w:t>vyřazení razítka</w:t>
      </w:r>
      <w:r w:rsidR="00581133" w:rsidRPr="007D7680">
        <w:rPr>
          <w:sz w:val="16"/>
          <w:szCs w:val="16"/>
        </w:rPr>
        <w:t xml:space="preserve"> z </w:t>
      </w:r>
      <w:r w:rsidRPr="007D7680">
        <w:rPr>
          <w:sz w:val="16"/>
          <w:szCs w:val="16"/>
        </w:rPr>
        <w:t>evidence.</w:t>
      </w:r>
    </w:p>
    <w:p w14:paraId="4B30C7FB"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9200" w:name="_Toc16503872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254c</w:t>
      </w:r>
      <w:r w:rsidR="000F1416" w:rsidRPr="007D7680">
        <w:rPr>
          <w:rFonts w:ascii="Times New Roman" w:eastAsia="MS Mincho" w:hAnsi="Times New Roman"/>
          <w:b/>
          <w:color w:val="008000"/>
          <w:sz w:val="16"/>
          <w:szCs w:val="16"/>
        </w:rPr>
        <w:br/>
        <w:t>Evidence kvalifikovaných certifikátů</w:t>
      </w:r>
      <w:bookmarkEnd w:id="9200"/>
    </w:p>
    <w:p w14:paraId="2974C060" w14:textId="77777777" w:rsidR="000F1416" w:rsidRPr="007D7680" w:rsidRDefault="000F1416" w:rsidP="00DA03E8">
      <w:pPr>
        <w:pStyle w:val="Zkladntext"/>
        <w:numPr>
          <w:ilvl w:val="0"/>
          <w:numId w:val="297"/>
        </w:numPr>
        <w:rPr>
          <w:sz w:val="16"/>
          <w:szCs w:val="16"/>
        </w:rPr>
      </w:pPr>
      <w:r w:rsidRPr="007D7680">
        <w:rPr>
          <w:sz w:val="16"/>
          <w:szCs w:val="16"/>
        </w:rPr>
        <w:t>V evidenci kvalifikovaných certifikátů se vedou kvalifikované certifikáty vydané akreditovanými poskytovateli certifikačních služeb, jejichž držitelem jsou zaměstnanci soudu nebo soudci (podepisující osoba). Dále se</w:t>
      </w:r>
      <w:r w:rsidR="008339C1">
        <w:rPr>
          <w:sz w:val="16"/>
          <w:szCs w:val="16"/>
        </w:rPr>
        <w:t> </w:t>
      </w:r>
      <w:r w:rsidR="009709AD" w:rsidRPr="007D7680">
        <w:rPr>
          <w:sz w:val="16"/>
          <w:szCs w:val="16"/>
        </w:rPr>
        <w:t>v </w:t>
      </w:r>
      <w:r w:rsidRPr="007D7680">
        <w:rPr>
          <w:sz w:val="16"/>
          <w:szCs w:val="16"/>
        </w:rPr>
        <w:t>této evidenci vedou kvalifikované systémové certifikáty vydané akreditovaným poskytovatelem certifikačních služeb, jichž držitelem je soud</w:t>
      </w:r>
      <w:r w:rsidR="004609A0" w:rsidRPr="007D7680">
        <w:rPr>
          <w:sz w:val="16"/>
          <w:szCs w:val="16"/>
        </w:rPr>
        <w:t xml:space="preserve"> a </w:t>
      </w:r>
      <w:r w:rsidRPr="007D7680">
        <w:rPr>
          <w:sz w:val="16"/>
          <w:szCs w:val="16"/>
        </w:rPr>
        <w:t>které se užívají jako elektronické značky soudu.</w:t>
      </w:r>
    </w:p>
    <w:p w14:paraId="7F04F4B1" w14:textId="77777777" w:rsidR="000F1416" w:rsidRPr="007D7680" w:rsidRDefault="000F1416" w:rsidP="00DA03E8">
      <w:pPr>
        <w:pStyle w:val="Zkladntext"/>
        <w:numPr>
          <w:ilvl w:val="0"/>
          <w:numId w:val="297"/>
        </w:numPr>
        <w:rPr>
          <w:sz w:val="16"/>
          <w:szCs w:val="16"/>
        </w:rPr>
      </w:pPr>
      <w:r w:rsidRPr="007D7680">
        <w:rPr>
          <w:sz w:val="16"/>
          <w:szCs w:val="16"/>
        </w:rPr>
        <w:t>Evidence obsahuje</w:t>
      </w:r>
    </w:p>
    <w:p w14:paraId="7C2C37FD" w14:textId="77777777" w:rsidR="000F1416" w:rsidRPr="007D7680" w:rsidRDefault="000F1416" w:rsidP="00DA03E8">
      <w:pPr>
        <w:pStyle w:val="Zkladntext"/>
        <w:numPr>
          <w:ilvl w:val="0"/>
          <w:numId w:val="298"/>
        </w:numPr>
        <w:rPr>
          <w:sz w:val="16"/>
          <w:szCs w:val="16"/>
        </w:rPr>
      </w:pPr>
      <w:r w:rsidRPr="007D7680">
        <w:rPr>
          <w:sz w:val="16"/>
          <w:szCs w:val="16"/>
        </w:rPr>
        <w:t>číslo certifikátu,</w:t>
      </w:r>
    </w:p>
    <w:p w14:paraId="476CD155" w14:textId="77777777" w:rsidR="000F1416" w:rsidRPr="007D7680" w:rsidRDefault="000F1416" w:rsidP="00DA03E8">
      <w:pPr>
        <w:pStyle w:val="Zkladntext"/>
        <w:numPr>
          <w:ilvl w:val="0"/>
          <w:numId w:val="298"/>
        </w:numPr>
        <w:rPr>
          <w:sz w:val="16"/>
          <w:szCs w:val="16"/>
        </w:rPr>
      </w:pPr>
      <w:r w:rsidRPr="007D7680">
        <w:rPr>
          <w:sz w:val="16"/>
          <w:szCs w:val="16"/>
        </w:rPr>
        <w:t>údaj, zda se jedná</w:t>
      </w:r>
      <w:r w:rsidR="00581133" w:rsidRPr="007D7680">
        <w:rPr>
          <w:sz w:val="16"/>
          <w:szCs w:val="16"/>
        </w:rPr>
        <w:t xml:space="preserve"> o </w:t>
      </w:r>
      <w:r w:rsidRPr="007D7680">
        <w:rPr>
          <w:sz w:val="16"/>
          <w:szCs w:val="16"/>
        </w:rPr>
        <w:t>kvalifikovaný certifikát nebo kvalifikovaný systémový certifikát,</w:t>
      </w:r>
    </w:p>
    <w:p w14:paraId="34A77D6D" w14:textId="77777777" w:rsidR="000F1416" w:rsidRPr="007D7680" w:rsidRDefault="000F1416" w:rsidP="00DA03E8">
      <w:pPr>
        <w:pStyle w:val="Zkladntext"/>
        <w:numPr>
          <w:ilvl w:val="0"/>
          <w:numId w:val="298"/>
        </w:numPr>
        <w:rPr>
          <w:sz w:val="16"/>
          <w:szCs w:val="16"/>
        </w:rPr>
      </w:pPr>
      <w:r w:rsidRPr="007D7680">
        <w:rPr>
          <w:sz w:val="16"/>
          <w:szCs w:val="16"/>
        </w:rPr>
        <w:t>počátek</w:t>
      </w:r>
      <w:r w:rsidR="004609A0" w:rsidRPr="007D7680">
        <w:rPr>
          <w:sz w:val="16"/>
          <w:szCs w:val="16"/>
        </w:rPr>
        <w:t xml:space="preserve"> a </w:t>
      </w:r>
      <w:r w:rsidRPr="007D7680">
        <w:rPr>
          <w:sz w:val="16"/>
          <w:szCs w:val="16"/>
        </w:rPr>
        <w:t>konec platnosti certifikátu,</w:t>
      </w:r>
    </w:p>
    <w:p w14:paraId="18838662" w14:textId="77777777" w:rsidR="000F1416" w:rsidRPr="007D7680" w:rsidRDefault="000F1416" w:rsidP="00DA03E8">
      <w:pPr>
        <w:pStyle w:val="Zkladntext"/>
        <w:numPr>
          <w:ilvl w:val="0"/>
          <w:numId w:val="298"/>
        </w:numPr>
        <w:rPr>
          <w:sz w:val="16"/>
          <w:szCs w:val="16"/>
        </w:rPr>
      </w:pPr>
      <w:r w:rsidRPr="007D7680">
        <w:rPr>
          <w:sz w:val="16"/>
          <w:szCs w:val="16"/>
        </w:rPr>
        <w:t>heslo pro zneplatnění certifikátu,</w:t>
      </w:r>
    </w:p>
    <w:p w14:paraId="08C71188" w14:textId="77777777" w:rsidR="000F1416" w:rsidRPr="007D7680" w:rsidRDefault="000F1416" w:rsidP="00DA03E8">
      <w:pPr>
        <w:pStyle w:val="Zkladntext"/>
        <w:numPr>
          <w:ilvl w:val="0"/>
          <w:numId w:val="298"/>
        </w:numPr>
        <w:rPr>
          <w:sz w:val="16"/>
          <w:szCs w:val="16"/>
        </w:rPr>
      </w:pPr>
      <w:r w:rsidRPr="007D7680">
        <w:rPr>
          <w:sz w:val="16"/>
          <w:szCs w:val="16"/>
        </w:rPr>
        <w:t>datum</w:t>
      </w:r>
      <w:r w:rsidR="004609A0" w:rsidRPr="007D7680">
        <w:rPr>
          <w:sz w:val="16"/>
          <w:szCs w:val="16"/>
        </w:rPr>
        <w:t xml:space="preserve"> a </w:t>
      </w:r>
      <w:r w:rsidRPr="007D7680">
        <w:rPr>
          <w:sz w:val="16"/>
          <w:szCs w:val="16"/>
        </w:rPr>
        <w:t>důvod zneplatnění certifikátu,</w:t>
      </w:r>
    </w:p>
    <w:p w14:paraId="57F83D29" w14:textId="77777777" w:rsidR="000F1416" w:rsidRPr="007D7680" w:rsidRDefault="000F1416" w:rsidP="00DA03E8">
      <w:pPr>
        <w:pStyle w:val="Zkladntext"/>
        <w:numPr>
          <w:ilvl w:val="0"/>
          <w:numId w:val="298"/>
        </w:numPr>
        <w:rPr>
          <w:sz w:val="16"/>
          <w:szCs w:val="16"/>
        </w:rPr>
      </w:pPr>
      <w:r w:rsidRPr="007D7680">
        <w:rPr>
          <w:sz w:val="16"/>
          <w:szCs w:val="16"/>
        </w:rPr>
        <w:t>údaje</w:t>
      </w:r>
      <w:r w:rsidR="00581133" w:rsidRPr="007D7680">
        <w:rPr>
          <w:sz w:val="16"/>
          <w:szCs w:val="16"/>
        </w:rPr>
        <w:t xml:space="preserve"> o </w:t>
      </w:r>
      <w:r w:rsidRPr="007D7680">
        <w:rPr>
          <w:sz w:val="16"/>
          <w:szCs w:val="16"/>
        </w:rPr>
        <w:t>kvalifikovaném poskytovateli certifikačních služeb,</w:t>
      </w:r>
    </w:p>
    <w:p w14:paraId="694F34EB" w14:textId="77777777" w:rsidR="000F1416" w:rsidRPr="007D7680" w:rsidRDefault="000F1416" w:rsidP="00DA03E8">
      <w:pPr>
        <w:pStyle w:val="Zkladntext"/>
        <w:numPr>
          <w:ilvl w:val="0"/>
          <w:numId w:val="298"/>
        </w:numPr>
        <w:rPr>
          <w:sz w:val="16"/>
          <w:szCs w:val="16"/>
        </w:rPr>
      </w:pPr>
      <w:r w:rsidRPr="007D7680">
        <w:rPr>
          <w:sz w:val="16"/>
          <w:szCs w:val="16"/>
        </w:rPr>
        <w:t>identifikaci zaměstnance nebo soudce uvedeného jako podepisující osobu</w:t>
      </w:r>
      <w:r w:rsidR="009709AD" w:rsidRPr="007D7680">
        <w:rPr>
          <w:sz w:val="16"/>
          <w:szCs w:val="16"/>
        </w:rPr>
        <w:t xml:space="preserve"> v </w:t>
      </w:r>
      <w:r w:rsidRPr="007D7680">
        <w:rPr>
          <w:sz w:val="16"/>
          <w:szCs w:val="16"/>
        </w:rPr>
        <w:t>kvalifikovaném certifikátu.</w:t>
      </w:r>
    </w:p>
    <w:p w14:paraId="1EAE123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01" w:name="_Toc1650387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w:t>
      </w:r>
      <w:r w:rsidR="000F1416" w:rsidRPr="007D7680">
        <w:rPr>
          <w:rFonts w:ascii="Times New Roman" w:eastAsia="MS Mincho" w:hAnsi="Times New Roman"/>
          <w:b/>
          <w:color w:val="008000"/>
          <w:sz w:val="16"/>
          <w:szCs w:val="16"/>
        </w:rPr>
        <w:br/>
        <w:t>Evidence oprávnění jednat za právnickou osobu</w:t>
      </w:r>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1"/>
    </w:p>
    <w:p w14:paraId="16FD583E" w14:textId="77777777" w:rsidR="000F1416" w:rsidRPr="007D7680" w:rsidRDefault="000F1416" w:rsidP="00DA03E8">
      <w:pPr>
        <w:pStyle w:val="Zkladntext"/>
        <w:numPr>
          <w:ilvl w:val="0"/>
          <w:numId w:val="322"/>
        </w:numPr>
        <w:rPr>
          <w:sz w:val="16"/>
          <w:szCs w:val="16"/>
        </w:rPr>
      </w:pPr>
      <w:r w:rsidRPr="007D7680">
        <w:rPr>
          <w:sz w:val="16"/>
          <w:szCs w:val="16"/>
        </w:rPr>
        <w:t xml:space="preserve">Evidence oprávnění jednat za právnickou osobu udělených podle </w:t>
      </w:r>
      <w:r w:rsidR="00FE0AA5" w:rsidRPr="007D7680">
        <w:rPr>
          <w:sz w:val="16"/>
          <w:szCs w:val="16"/>
        </w:rPr>
        <w:t>§ </w:t>
      </w:r>
      <w:r w:rsidRPr="007D7680">
        <w:rPr>
          <w:sz w:val="16"/>
          <w:szCs w:val="16"/>
        </w:rPr>
        <w:t xml:space="preserve">21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oprávněného zaměstnance právnické osoby uvede označení právnické osoby, která jej pověřila, dále jednací číslo, pod kterým je ve správním deníku udělené oprávnění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případy změny rozsahu uděleného pověření nebo jeho zánik.</w:t>
      </w:r>
    </w:p>
    <w:p w14:paraId="102F05F6" w14:textId="77777777" w:rsidR="000F1416" w:rsidRPr="007D7680" w:rsidRDefault="000F1416" w:rsidP="00DA03E8">
      <w:pPr>
        <w:pStyle w:val="Zkladntext"/>
        <w:numPr>
          <w:ilvl w:val="0"/>
          <w:numId w:val="322"/>
        </w:numPr>
        <w:rPr>
          <w:sz w:val="16"/>
          <w:szCs w:val="16"/>
        </w:rPr>
      </w:pPr>
      <w:r w:rsidRPr="007D7680">
        <w:rPr>
          <w:sz w:val="16"/>
          <w:szCs w:val="16"/>
        </w:rPr>
        <w:t>Tato evidence</w:t>
      </w:r>
      <w:r w:rsidR="004609A0" w:rsidRPr="007D7680">
        <w:rPr>
          <w:sz w:val="16"/>
          <w:szCs w:val="16"/>
        </w:rPr>
        <w:t xml:space="preserve"> a </w:t>
      </w:r>
      <w:r w:rsidRPr="007D7680">
        <w:rPr>
          <w:sz w:val="16"/>
          <w:szCs w:val="16"/>
        </w:rPr>
        <w:t>postup podle odstavce 1 se použije</w:t>
      </w:r>
      <w:r w:rsidR="002458BA" w:rsidRPr="007D7680">
        <w:rPr>
          <w:sz w:val="16"/>
          <w:szCs w:val="16"/>
        </w:rPr>
        <w:t xml:space="preserve"> i </w:t>
      </w:r>
      <w:r w:rsidR="009709AD" w:rsidRPr="007D7680">
        <w:rPr>
          <w:sz w:val="16"/>
          <w:szCs w:val="16"/>
        </w:rPr>
        <w:t>v </w:t>
      </w:r>
      <w:r w:rsidRPr="007D7680">
        <w:rPr>
          <w:sz w:val="16"/>
          <w:szCs w:val="16"/>
        </w:rPr>
        <w:t>případech, kdy za stát jedná na základě pověření vedoucího organizační složky (generálního ředitele Úřadu pro zastupování státu ve věcech majetkových) zaměstnanec působící</w:t>
      </w:r>
      <w:r w:rsidR="00581133" w:rsidRPr="007D7680">
        <w:rPr>
          <w:sz w:val="16"/>
          <w:szCs w:val="16"/>
        </w:rPr>
        <w:t xml:space="preserve"> u </w:t>
      </w:r>
      <w:r w:rsidRPr="007D7680">
        <w:rPr>
          <w:sz w:val="16"/>
          <w:szCs w:val="16"/>
        </w:rPr>
        <w:t>této nebo jiné organizační složky státu (Úřadu pro</w:t>
      </w:r>
      <w:r w:rsidR="008339C1">
        <w:rPr>
          <w:sz w:val="16"/>
          <w:szCs w:val="16"/>
        </w:rPr>
        <w:t> </w:t>
      </w:r>
      <w:r w:rsidRPr="007D7680">
        <w:rPr>
          <w:sz w:val="16"/>
          <w:szCs w:val="16"/>
        </w:rPr>
        <w:t xml:space="preserve">zastupování státu ve věcech majetkových) podle </w:t>
      </w:r>
      <w:r w:rsidR="00FE0AA5" w:rsidRPr="007D7680">
        <w:rPr>
          <w:sz w:val="16"/>
          <w:szCs w:val="16"/>
        </w:rPr>
        <w:t>§ </w:t>
      </w:r>
      <w:r w:rsidRPr="007D7680">
        <w:rPr>
          <w:sz w:val="16"/>
          <w:szCs w:val="16"/>
        </w:rPr>
        <w:t xml:space="preserve">21a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 xml:space="preserve">3 </w:t>
      </w:r>
      <w:r w:rsidR="00581133" w:rsidRPr="007D7680">
        <w:rPr>
          <w:sz w:val="16"/>
          <w:szCs w:val="16"/>
        </w:rPr>
        <w:t>o. s. ř.</w:t>
      </w:r>
    </w:p>
    <w:p w14:paraId="770474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02" w:name="_Toc233193487"/>
      <w:bookmarkStart w:id="9203" w:name="_Toc221857059"/>
      <w:bookmarkStart w:id="9204" w:name="_Toc233210085"/>
      <w:bookmarkStart w:id="9205" w:name="_Toc233283904"/>
      <w:bookmarkStart w:id="9206" w:name="_Toc233286707"/>
      <w:bookmarkStart w:id="9207" w:name="_Toc233289669"/>
      <w:bookmarkStart w:id="9208" w:name="_Toc233292777"/>
      <w:bookmarkStart w:id="9209" w:name="_Toc233293446"/>
      <w:bookmarkStart w:id="9210" w:name="_Toc233199513"/>
      <w:bookmarkStart w:id="9211" w:name="_Toc233213681"/>
      <w:bookmarkStart w:id="9212" w:name="_Toc233216739"/>
      <w:bookmarkStart w:id="9213" w:name="_Toc213960090"/>
      <w:bookmarkStart w:id="9214" w:name="_Toc233301536"/>
      <w:bookmarkStart w:id="9215" w:name="_Toc233302868"/>
      <w:bookmarkStart w:id="9216" w:name="_Toc233308143"/>
      <w:bookmarkStart w:id="9217" w:name="_Toc233313722"/>
      <w:bookmarkStart w:id="9218" w:name="_Toc233316025"/>
      <w:bookmarkStart w:id="9219" w:name="_Toc233342890"/>
      <w:bookmarkStart w:id="9220" w:name="_Toc233343556"/>
      <w:bookmarkStart w:id="9221" w:name="_Toc233344920"/>
      <w:bookmarkStart w:id="9222" w:name="_Toc233355405"/>
      <w:bookmarkStart w:id="9223" w:name="_Toc233358095"/>
      <w:bookmarkStart w:id="9224" w:name="_Toc233368776"/>
      <w:bookmarkStart w:id="9225" w:name="_Toc233370906"/>
      <w:bookmarkStart w:id="9226" w:name="_Toc1650387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w:t>
      </w:r>
      <w:r w:rsidR="000F1416" w:rsidRPr="007D7680">
        <w:rPr>
          <w:rFonts w:ascii="Times New Roman" w:eastAsia="MS Mincho" w:hAnsi="Times New Roman"/>
          <w:b/>
          <w:color w:val="008000"/>
          <w:sz w:val="16"/>
          <w:szCs w:val="16"/>
        </w:rPr>
        <w:br/>
        <w:t>Evidence osvědčení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registraci plátce daně</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přidané hodnoty</w:t>
      </w:r>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p>
    <w:p w14:paraId="00E7CD97" w14:textId="77777777" w:rsidR="000F1416" w:rsidRPr="007D7680" w:rsidRDefault="000F1416">
      <w:pPr>
        <w:pStyle w:val="Zkladntext"/>
        <w:ind w:firstLine="357"/>
        <w:rPr>
          <w:sz w:val="16"/>
          <w:szCs w:val="16"/>
        </w:rPr>
      </w:pPr>
      <w:r w:rsidRPr="007D7680">
        <w:rPr>
          <w:sz w:val="16"/>
          <w:szCs w:val="16"/>
        </w:rPr>
        <w:t>Evidence osvědčení</w:t>
      </w:r>
      <w:r w:rsidR="00581133" w:rsidRPr="007D7680">
        <w:rPr>
          <w:sz w:val="16"/>
          <w:szCs w:val="16"/>
        </w:rPr>
        <w:t xml:space="preserve"> o </w:t>
      </w:r>
      <w:r w:rsidRPr="007D7680">
        <w:rPr>
          <w:sz w:val="16"/>
          <w:szCs w:val="16"/>
        </w:rPr>
        <w:t>tom, že advokát nebo veřejná obchodní společnost zřízená</w:t>
      </w:r>
      <w:r w:rsidR="00581133" w:rsidRPr="007D7680">
        <w:rPr>
          <w:sz w:val="16"/>
          <w:szCs w:val="16"/>
        </w:rPr>
        <w:t xml:space="preserve"> k </w:t>
      </w:r>
      <w:r w:rsidRPr="007D7680">
        <w:rPr>
          <w:sz w:val="16"/>
          <w:szCs w:val="16"/>
        </w:rPr>
        <w:t>výkonu advokacie</w:t>
      </w:r>
      <w:hyperlink w:anchor="Poz24" w:history="1">
        <w:r w:rsidRPr="007D7680">
          <w:rPr>
            <w:rStyle w:val="Hypertextovodkaz"/>
            <w:sz w:val="16"/>
            <w:szCs w:val="16"/>
            <w:vertAlign w:val="superscript"/>
          </w:rPr>
          <w:t>24)</w:t>
        </w:r>
      </w:hyperlink>
      <w:r w:rsidRPr="007D7680">
        <w:rPr>
          <w:sz w:val="16"/>
          <w:szCs w:val="16"/>
        </w:rPr>
        <w:t>, notář, soudní exekutor, patentový zástupce nebo společnost patentových zástupců</w:t>
      </w:r>
      <w:hyperlink w:anchor="Poz25" w:history="1">
        <w:r w:rsidRPr="007D7680">
          <w:rPr>
            <w:rStyle w:val="Hypertextovodkaz"/>
            <w:sz w:val="16"/>
            <w:szCs w:val="16"/>
            <w:vertAlign w:val="superscript"/>
          </w:rPr>
          <w:t>25)</w:t>
        </w:r>
      </w:hyperlink>
      <w:r w:rsidRPr="007D7680">
        <w:rPr>
          <w:sz w:val="16"/>
          <w:szCs w:val="16"/>
        </w:rPr>
        <w:t>, jsou registrováni</w:t>
      </w:r>
      <w:r w:rsidR="00581133" w:rsidRPr="007D7680">
        <w:rPr>
          <w:sz w:val="16"/>
          <w:szCs w:val="16"/>
        </w:rPr>
        <w:t xml:space="preserve"> u </w:t>
      </w:r>
      <w:r w:rsidRPr="007D7680">
        <w:rPr>
          <w:sz w:val="16"/>
          <w:szCs w:val="16"/>
        </w:rPr>
        <w:t>příslušného správce daně jako plátci daně</w:t>
      </w:r>
      <w:r w:rsidR="00581133" w:rsidRPr="007D7680">
        <w:rPr>
          <w:sz w:val="16"/>
          <w:szCs w:val="16"/>
        </w:rPr>
        <w:t xml:space="preserve"> z </w:t>
      </w:r>
      <w:r w:rsidRPr="007D7680">
        <w:rPr>
          <w:sz w:val="16"/>
          <w:szCs w:val="16"/>
        </w:rPr>
        <w:t xml:space="preserve">přidané hodnoty,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plátce nebo obchodní firmy plátce,</w:t>
      </w:r>
      <w:r w:rsidR="004609A0" w:rsidRPr="007D7680">
        <w:rPr>
          <w:sz w:val="16"/>
          <w:szCs w:val="16"/>
        </w:rPr>
        <w:t xml:space="preserve"> a </w:t>
      </w:r>
      <w:r w:rsidRPr="007D7680">
        <w:rPr>
          <w:sz w:val="16"/>
          <w:szCs w:val="16"/>
        </w:rPr>
        <w:t>daňového identifikačního čísla přiděleného plátci správcem daně, uvede též jednací číslo, pod kterým je ve správním deníku osvědčení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změny skutečností uvedených</w:t>
      </w:r>
      <w:r w:rsidR="009709AD" w:rsidRPr="007D7680">
        <w:rPr>
          <w:sz w:val="16"/>
          <w:szCs w:val="16"/>
        </w:rPr>
        <w:t xml:space="preserve"> v </w:t>
      </w:r>
      <w:r w:rsidRPr="007D7680">
        <w:rPr>
          <w:sz w:val="16"/>
          <w:szCs w:val="16"/>
        </w:rPr>
        <w:t>osvědčení nebo jeho zánik.</w:t>
      </w:r>
    </w:p>
    <w:p w14:paraId="57C6C4F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9227" w:name="_Toc233193488"/>
      <w:bookmarkStart w:id="9228" w:name="_Toc233210086"/>
      <w:bookmarkStart w:id="9229" w:name="_Toc233283905"/>
      <w:bookmarkStart w:id="9230" w:name="_Toc233286708"/>
      <w:bookmarkStart w:id="9231" w:name="_Toc233289670"/>
      <w:bookmarkStart w:id="9232" w:name="_Toc233292778"/>
      <w:bookmarkStart w:id="9233" w:name="_Toc233293447"/>
      <w:bookmarkStart w:id="9234" w:name="_Toc233199514"/>
      <w:bookmarkStart w:id="9235" w:name="_Toc233213682"/>
      <w:bookmarkStart w:id="9236" w:name="_Toc233216740"/>
      <w:bookmarkStart w:id="9237" w:name="_Toc233313723"/>
      <w:bookmarkStart w:id="9238" w:name="_Toc233316026"/>
      <w:bookmarkStart w:id="9239" w:name="_Toc233344921"/>
      <w:bookmarkStart w:id="9240" w:name="_Toc233355406"/>
      <w:bookmarkStart w:id="9241" w:name="_Toc233358096"/>
      <w:bookmarkStart w:id="9242" w:name="_Toc233368777"/>
      <w:bookmarkStart w:id="9243" w:name="_Toc233370907"/>
      <w:bookmarkStart w:id="9244" w:name="_Toc165038726"/>
      <w:bookmarkStart w:id="9245" w:name="_Toc221857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255aa</w:t>
      </w:r>
      <w:r w:rsidR="000F1416" w:rsidRPr="007D7680">
        <w:rPr>
          <w:rFonts w:ascii="Times New Roman" w:eastAsia="MS Mincho" w:hAnsi="Times New Roman"/>
          <w:b/>
          <w:color w:val="008000"/>
          <w:sz w:val="16"/>
          <w:szCs w:val="16"/>
        </w:rPr>
        <w:br/>
        <w:t>Evidence procesních (generálních) plných mocí</w:t>
      </w:r>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p>
    <w:p w14:paraId="7F7E1608" w14:textId="77777777" w:rsidR="000F1416" w:rsidRPr="007D7680" w:rsidRDefault="000F1416" w:rsidP="00DE0375">
      <w:pPr>
        <w:pStyle w:val="Zkladntext"/>
        <w:ind w:firstLine="357"/>
        <w:rPr>
          <w:sz w:val="16"/>
          <w:szCs w:val="16"/>
        </w:rPr>
      </w:pPr>
      <w:r w:rsidRPr="007D7680">
        <w:rPr>
          <w:sz w:val="16"/>
          <w:szCs w:val="16"/>
        </w:rPr>
        <w:t>Evidence procesních (generálních) plných mocí</w:t>
      </w:r>
      <w:hyperlink w:anchor="Poz_23a" w:history="1">
        <w:r w:rsidRPr="007D7680">
          <w:rPr>
            <w:rStyle w:val="Hypertextovodkaz"/>
            <w:sz w:val="16"/>
            <w:szCs w:val="16"/>
            <w:vertAlign w:val="superscript"/>
          </w:rPr>
          <w:t>23a)</w:t>
        </w:r>
      </w:hyperlink>
      <w:r w:rsidRPr="007D7680">
        <w:rPr>
          <w:sz w:val="16"/>
          <w:szCs w:val="16"/>
        </w:rPr>
        <w:t xml:space="preserve"> udělených účastníkem řízení advokátovi, notáři nebo osobě, která vykonává specializované právní poradenství podle zvláštního právního předpisu, se vede formou zvláštního jmenného seznamu, </w:t>
      </w:r>
      <w:r w:rsidR="001A5185" w:rsidRPr="007D7680">
        <w:rPr>
          <w:sz w:val="16"/>
          <w:szCs w:val="16"/>
        </w:rPr>
        <w:t>kde se vedle osobního jména</w:t>
      </w:r>
      <w:r w:rsidR="004609A0" w:rsidRPr="007D7680">
        <w:rPr>
          <w:sz w:val="16"/>
          <w:szCs w:val="16"/>
        </w:rPr>
        <w:t xml:space="preserve"> a </w:t>
      </w:r>
      <w:r w:rsidR="001A5185" w:rsidRPr="007D7680">
        <w:rPr>
          <w:sz w:val="16"/>
          <w:szCs w:val="16"/>
        </w:rPr>
        <w:t>příjmení zástupce účastníka uvede osobní jméno</w:t>
      </w:r>
      <w:r w:rsidR="004609A0" w:rsidRPr="007D7680">
        <w:rPr>
          <w:sz w:val="16"/>
          <w:szCs w:val="16"/>
        </w:rPr>
        <w:t xml:space="preserve"> a </w:t>
      </w:r>
      <w:r w:rsidR="001A5185" w:rsidRPr="007D7680">
        <w:rPr>
          <w:sz w:val="16"/>
          <w:szCs w:val="16"/>
        </w:rPr>
        <w:t xml:space="preserve">příjmení </w:t>
      </w:r>
      <w:r w:rsidRPr="007D7680">
        <w:rPr>
          <w:sz w:val="16"/>
          <w:szCs w:val="16"/>
        </w:rPr>
        <w:t>nebo obchodní firma anebo název právnické osoby účastníka, který jej pověřil, dále jednací číslo, pod kterým je ve správním deníku udělená procesní (generální) plná moc</w:t>
      </w:r>
      <w:r w:rsidR="00581133" w:rsidRPr="007D7680">
        <w:rPr>
          <w:sz w:val="16"/>
          <w:szCs w:val="16"/>
        </w:rPr>
        <w:t xml:space="preserve"> u </w:t>
      </w:r>
      <w:r w:rsidRPr="007D7680">
        <w:rPr>
          <w:sz w:val="16"/>
          <w:szCs w:val="16"/>
        </w:rPr>
        <w:t>soudu založena. Uvedou se zde</w:t>
      </w:r>
      <w:r w:rsidR="002458BA" w:rsidRPr="007D7680">
        <w:rPr>
          <w:sz w:val="16"/>
          <w:szCs w:val="16"/>
        </w:rPr>
        <w:t xml:space="preserve"> i </w:t>
      </w:r>
      <w:r w:rsidRPr="007D7680">
        <w:rPr>
          <w:sz w:val="16"/>
          <w:szCs w:val="16"/>
        </w:rPr>
        <w:t>případy změny rozsahu uděleného pověření nebo jeho zánik.</w:t>
      </w:r>
    </w:p>
    <w:p w14:paraId="23203D5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46" w:name="_Toc233193489"/>
      <w:bookmarkStart w:id="9247" w:name="_Toc233210087"/>
      <w:bookmarkStart w:id="9248" w:name="_Toc233283906"/>
      <w:bookmarkStart w:id="9249" w:name="_Toc233286709"/>
      <w:bookmarkStart w:id="9250" w:name="_Toc233289671"/>
      <w:bookmarkStart w:id="9251" w:name="_Toc233292779"/>
      <w:bookmarkStart w:id="9252" w:name="_Toc233293448"/>
      <w:bookmarkStart w:id="9253" w:name="_Toc233199515"/>
      <w:bookmarkStart w:id="9254" w:name="_Toc233213683"/>
      <w:bookmarkStart w:id="9255" w:name="_Toc233216741"/>
      <w:bookmarkStart w:id="9256" w:name="_Toc213960091"/>
      <w:bookmarkStart w:id="9257" w:name="_Toc233301537"/>
      <w:bookmarkStart w:id="9258" w:name="_Toc233302869"/>
      <w:bookmarkStart w:id="9259" w:name="_Toc233308144"/>
      <w:bookmarkStart w:id="9260" w:name="_Toc233313724"/>
      <w:bookmarkStart w:id="9261" w:name="_Toc233316027"/>
      <w:bookmarkStart w:id="9262" w:name="_Toc233342891"/>
      <w:bookmarkStart w:id="9263" w:name="_Toc233343557"/>
      <w:bookmarkStart w:id="9264" w:name="_Toc233344922"/>
      <w:bookmarkStart w:id="9265" w:name="_Toc233355407"/>
      <w:bookmarkStart w:id="9266" w:name="_Toc233358097"/>
      <w:bookmarkStart w:id="9267" w:name="_Toc233368778"/>
      <w:bookmarkStart w:id="9268" w:name="_Toc233370908"/>
      <w:bookmarkStart w:id="9269" w:name="_Toc1650387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255b</w:t>
      </w:r>
      <w:r w:rsidR="000F1416" w:rsidRPr="007D7680">
        <w:rPr>
          <w:rFonts w:ascii="Times New Roman" w:eastAsia="MS Mincho" w:hAnsi="Times New Roman"/>
          <w:b/>
          <w:color w:val="008000"/>
          <w:sz w:val="16"/>
          <w:szCs w:val="16"/>
        </w:rPr>
        <w:br/>
        <w:t>Evidence vzorů otisku podpisového razítka</w:t>
      </w:r>
      <w:r w:rsidR="000F1416" w:rsidRPr="007D7680">
        <w:rPr>
          <w:rFonts w:ascii="Times New Roman" w:eastAsia="MS Mincho" w:hAnsi="Times New Roman"/>
          <w:b/>
          <w:color w:val="008000"/>
          <w:sz w:val="16"/>
          <w:szCs w:val="16"/>
        </w:rPr>
        <w:br/>
        <w:t xml:space="preserve">advokáta podle </w:t>
      </w:r>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 xml:space="preserve">42 </w:t>
      </w:r>
      <w:r w:rsidRPr="007D7680">
        <w:rPr>
          <w:rFonts w:ascii="Times New Roman" w:eastAsia="MS Mincho" w:hAnsi="Times New Roman"/>
          <w:b/>
          <w:color w:val="008000"/>
          <w:sz w:val="16"/>
          <w:szCs w:val="16"/>
        </w:rPr>
        <w:t>odst. </w:t>
      </w:r>
      <w:r w:rsidR="000F1416" w:rsidRPr="007D7680">
        <w:rPr>
          <w:rFonts w:ascii="Times New Roman" w:eastAsia="MS Mincho" w:hAnsi="Times New Roman"/>
          <w:b/>
          <w:color w:val="008000"/>
          <w:sz w:val="16"/>
          <w:szCs w:val="16"/>
        </w:rPr>
        <w:t xml:space="preserve">4 </w:t>
      </w:r>
      <w:r w:rsidR="00581133" w:rsidRPr="007D7680">
        <w:rPr>
          <w:rFonts w:ascii="Times New Roman" w:eastAsia="MS Mincho" w:hAnsi="Times New Roman"/>
          <w:b/>
          <w:color w:val="008000"/>
          <w:sz w:val="16"/>
          <w:szCs w:val="16"/>
        </w:rPr>
        <w:t>o. s. ř.</w:t>
      </w:r>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p>
    <w:p w14:paraId="26DD5BEA" w14:textId="77777777" w:rsidR="000F1416" w:rsidRPr="007D7680" w:rsidRDefault="000F1416">
      <w:pPr>
        <w:pStyle w:val="Zkladntext"/>
        <w:ind w:firstLine="357"/>
        <w:rPr>
          <w:sz w:val="16"/>
          <w:szCs w:val="16"/>
        </w:rPr>
      </w:pPr>
      <w:r w:rsidRPr="007D7680">
        <w:rPr>
          <w:sz w:val="16"/>
          <w:szCs w:val="16"/>
        </w:rPr>
        <w:t xml:space="preserve">Evidence vzorů otisku podpisových razítek advokátů podle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 xml:space="preserve"> se vede formou zvláštního jmenného seznamu, kde se vedle </w:t>
      </w:r>
      <w:r w:rsidR="001A5185"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advokáta, identifikačního</w:t>
      </w:r>
      <w:r w:rsidR="004609A0" w:rsidRPr="007D7680">
        <w:rPr>
          <w:sz w:val="16"/>
          <w:szCs w:val="16"/>
        </w:rPr>
        <w:t xml:space="preserve"> a </w:t>
      </w:r>
      <w:r w:rsidRPr="007D7680">
        <w:rPr>
          <w:sz w:val="16"/>
          <w:szCs w:val="16"/>
        </w:rPr>
        <w:t>registračního čísla advokáta uvede též jednací číslo, pod kterým je ve správním deníku vzor</w:t>
      </w:r>
      <w:r w:rsidR="00581133" w:rsidRPr="007D7680">
        <w:rPr>
          <w:sz w:val="16"/>
          <w:szCs w:val="16"/>
        </w:rPr>
        <w:t xml:space="preserve"> u </w:t>
      </w:r>
      <w:r w:rsidRPr="007D7680">
        <w:rPr>
          <w:sz w:val="16"/>
          <w:szCs w:val="16"/>
        </w:rPr>
        <w:t>soudu založen.</w:t>
      </w:r>
    </w:p>
    <w:p w14:paraId="151BF3C8" w14:textId="77777777"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9270" w:name="_Toc233193490"/>
      <w:bookmarkStart w:id="9271" w:name="_Toc221857061"/>
      <w:bookmarkStart w:id="9272" w:name="_Toc233210088"/>
      <w:bookmarkStart w:id="9273" w:name="_Toc233283907"/>
      <w:bookmarkStart w:id="9274" w:name="_Toc233286710"/>
      <w:bookmarkStart w:id="9275" w:name="_Toc233289672"/>
      <w:bookmarkStart w:id="9276" w:name="_Toc233292780"/>
      <w:bookmarkStart w:id="9277" w:name="_Toc233293449"/>
      <w:bookmarkStart w:id="9278" w:name="_Toc233199516"/>
      <w:bookmarkStart w:id="9279" w:name="_Toc233213684"/>
      <w:bookmarkStart w:id="9280" w:name="_Toc233216742"/>
      <w:bookmarkStart w:id="9281" w:name="_Toc213960092"/>
      <w:bookmarkStart w:id="9282" w:name="_Toc233301538"/>
      <w:bookmarkStart w:id="9283" w:name="_Toc233302870"/>
      <w:bookmarkStart w:id="9284" w:name="_Toc233308145"/>
      <w:bookmarkStart w:id="9285" w:name="_Toc233313725"/>
      <w:bookmarkStart w:id="9286" w:name="_Toc233316028"/>
      <w:bookmarkStart w:id="9287" w:name="_Toc233342892"/>
      <w:bookmarkStart w:id="9288" w:name="_Toc233343558"/>
      <w:bookmarkStart w:id="9289" w:name="_Toc233344923"/>
      <w:bookmarkStart w:id="9290" w:name="_Toc233355408"/>
      <w:bookmarkStart w:id="9291" w:name="_Toc233358098"/>
      <w:bookmarkStart w:id="9292" w:name="_Toc233368779"/>
      <w:bookmarkStart w:id="9293" w:name="_Toc233370909"/>
      <w:bookmarkStart w:id="9294" w:name="_Toc1650387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255c</w:t>
      </w:r>
      <w:r w:rsidR="000F1416" w:rsidRPr="007D7680">
        <w:rPr>
          <w:rFonts w:ascii="Times New Roman" w:eastAsia="MS Mincho" w:hAnsi="Times New Roman"/>
          <w:b/>
          <w:color w:val="008000"/>
          <w:sz w:val="16"/>
          <w:szCs w:val="16"/>
        </w:rPr>
        <w:br/>
        <w:t>Evidence smluv</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postoupení pohledávky</w:t>
      </w:r>
      <w:r w:rsidR="000F1416" w:rsidRPr="007D7680">
        <w:rPr>
          <w:rFonts w:ascii="Times New Roman" w:eastAsia="MS Mincho" w:hAnsi="Times New Roman"/>
          <w:b/>
          <w:color w:val="008000"/>
          <w:sz w:val="16"/>
          <w:szCs w:val="16"/>
        </w:rPr>
        <w:br/>
        <w:t>právnických osob</w:t>
      </w:r>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p>
    <w:p w14:paraId="6C63F5FA" w14:textId="77777777" w:rsidR="000F1416" w:rsidRPr="007D7680" w:rsidRDefault="000F1416" w:rsidP="00871F40">
      <w:pPr>
        <w:pStyle w:val="Zkladntext"/>
        <w:ind w:firstLine="357"/>
        <w:rPr>
          <w:sz w:val="16"/>
          <w:szCs w:val="16"/>
        </w:rPr>
      </w:pPr>
      <w:r w:rsidRPr="007D7680">
        <w:rPr>
          <w:sz w:val="16"/>
          <w:szCs w:val="16"/>
        </w:rPr>
        <w:t>Evidence smluv</w:t>
      </w:r>
      <w:r w:rsidR="00581133" w:rsidRPr="007D7680">
        <w:rPr>
          <w:sz w:val="16"/>
          <w:szCs w:val="16"/>
        </w:rPr>
        <w:t xml:space="preserve"> o </w:t>
      </w:r>
      <w:r w:rsidRPr="007D7680">
        <w:rPr>
          <w:sz w:val="16"/>
          <w:szCs w:val="16"/>
        </w:rPr>
        <w:t>postoupení pohledávky právnických osob se vede formou zvláštního jmenného seznamu, kde se vedle obchodního jména účastníků smlouvy uvedou jejich IČ, datum</w:t>
      </w:r>
      <w:r w:rsidR="004609A0" w:rsidRPr="007D7680">
        <w:rPr>
          <w:sz w:val="16"/>
          <w:szCs w:val="16"/>
        </w:rPr>
        <w:t xml:space="preserve"> a </w:t>
      </w:r>
      <w:r w:rsidRPr="007D7680">
        <w:rPr>
          <w:sz w:val="16"/>
          <w:szCs w:val="16"/>
        </w:rPr>
        <w:t>čísla smluv, pod kterými byla uzavřena, dále jednací číslo, pod kterým je ve správním deníku smlouva</w:t>
      </w:r>
      <w:r w:rsidR="00581133" w:rsidRPr="007D7680">
        <w:rPr>
          <w:sz w:val="16"/>
          <w:szCs w:val="16"/>
        </w:rPr>
        <w:t xml:space="preserve"> o </w:t>
      </w:r>
      <w:r w:rsidRPr="007D7680">
        <w:rPr>
          <w:sz w:val="16"/>
          <w:szCs w:val="16"/>
        </w:rPr>
        <w:t>postoupení pohledávky založena. Uvedou se zde</w:t>
      </w:r>
      <w:r w:rsidR="002458BA" w:rsidRPr="007D7680">
        <w:rPr>
          <w:sz w:val="16"/>
          <w:szCs w:val="16"/>
        </w:rPr>
        <w:t xml:space="preserve"> i </w:t>
      </w:r>
      <w:r w:rsidRPr="007D7680">
        <w:rPr>
          <w:sz w:val="16"/>
          <w:szCs w:val="16"/>
        </w:rPr>
        <w:t>změny smlouvy</w:t>
      </w:r>
      <w:r w:rsidR="00581133" w:rsidRPr="007D7680">
        <w:rPr>
          <w:sz w:val="16"/>
          <w:szCs w:val="16"/>
        </w:rPr>
        <w:t xml:space="preserve"> o </w:t>
      </w:r>
      <w:r w:rsidRPr="007D7680">
        <w:rPr>
          <w:sz w:val="16"/>
          <w:szCs w:val="16"/>
        </w:rPr>
        <w:t>postoupení pohledávky.</w:t>
      </w:r>
    </w:p>
    <w:p w14:paraId="51E06C1C" w14:textId="77777777"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9295" w:name="_Toc233193491"/>
      <w:bookmarkStart w:id="9296" w:name="_Toc221857062"/>
      <w:bookmarkStart w:id="9297" w:name="_Toc233210089"/>
      <w:bookmarkStart w:id="9298" w:name="_Toc233283908"/>
      <w:bookmarkStart w:id="9299" w:name="_Toc233286711"/>
      <w:bookmarkStart w:id="9300" w:name="_Toc233289673"/>
      <w:bookmarkStart w:id="9301" w:name="_Toc233292781"/>
      <w:bookmarkStart w:id="9302" w:name="_Toc233293450"/>
      <w:bookmarkStart w:id="9303" w:name="_Toc233199517"/>
      <w:bookmarkStart w:id="9304" w:name="_Toc233213685"/>
      <w:bookmarkStart w:id="9305" w:name="_Toc233216743"/>
      <w:bookmarkStart w:id="9306" w:name="_Toc213960093"/>
      <w:bookmarkStart w:id="9307" w:name="_Toc233301539"/>
      <w:bookmarkStart w:id="9308" w:name="_Toc233302871"/>
      <w:bookmarkStart w:id="9309" w:name="_Toc233308146"/>
      <w:bookmarkStart w:id="9310" w:name="_Toc233313726"/>
      <w:bookmarkStart w:id="9311" w:name="_Toc233316029"/>
      <w:bookmarkStart w:id="9312" w:name="_Toc233342893"/>
      <w:bookmarkStart w:id="9313" w:name="_Toc233343559"/>
      <w:bookmarkStart w:id="9314" w:name="_Toc233344924"/>
      <w:bookmarkStart w:id="9315" w:name="_Toc233355409"/>
      <w:bookmarkStart w:id="9316" w:name="_Toc233358099"/>
      <w:bookmarkStart w:id="9317" w:name="_Toc233368780"/>
      <w:bookmarkStart w:id="9318" w:name="_Toc233370910"/>
      <w:bookmarkStart w:id="9319" w:name="_Toc1650387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255d</w:t>
      </w:r>
      <w:r w:rsidR="000F1416" w:rsidRPr="007D7680">
        <w:rPr>
          <w:rFonts w:ascii="Times New Roman" w:eastAsia="MS Mincho" w:hAnsi="Times New Roman"/>
          <w:b/>
          <w:color w:val="008000"/>
          <w:sz w:val="16"/>
          <w:szCs w:val="16"/>
        </w:rPr>
        <w:br/>
        <w:t>Evidence všeobecných obchodních podmínek</w:t>
      </w:r>
      <w:r w:rsidR="000F1416" w:rsidRPr="007D7680">
        <w:rPr>
          <w:rFonts w:ascii="Times New Roman" w:eastAsia="MS Mincho" w:hAnsi="Times New Roman"/>
          <w:b/>
          <w:color w:val="008000"/>
          <w:sz w:val="16"/>
          <w:szCs w:val="16"/>
        </w:rPr>
        <w:br/>
        <w:t>obchodních společností</w:t>
      </w:r>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p>
    <w:p w14:paraId="29A0446B" w14:textId="77777777" w:rsidR="000F1416" w:rsidRPr="007D7680" w:rsidRDefault="000F1416" w:rsidP="00871F40">
      <w:pPr>
        <w:pStyle w:val="Zkladntext"/>
        <w:ind w:firstLine="357"/>
        <w:rPr>
          <w:sz w:val="16"/>
          <w:szCs w:val="16"/>
        </w:rPr>
      </w:pPr>
      <w:r w:rsidRPr="007D7680">
        <w:rPr>
          <w:sz w:val="16"/>
          <w:szCs w:val="16"/>
        </w:rPr>
        <w:t>Evidence všeobecných obchodních podmínek obchodních společností se</w:t>
      </w:r>
      <w:r w:rsidR="008339C1">
        <w:rPr>
          <w:sz w:val="16"/>
          <w:szCs w:val="16"/>
        </w:rPr>
        <w:t> </w:t>
      </w:r>
      <w:r w:rsidRPr="007D7680">
        <w:rPr>
          <w:sz w:val="16"/>
          <w:szCs w:val="16"/>
        </w:rPr>
        <w:t>vede formou zvláštního jmenného seznamu, kde se vedle obchodního jména obchodní společnosti uvede její IČ, datum</w:t>
      </w:r>
      <w:r w:rsidR="004609A0" w:rsidRPr="007D7680">
        <w:rPr>
          <w:sz w:val="16"/>
          <w:szCs w:val="16"/>
        </w:rPr>
        <w:t xml:space="preserve"> a </w:t>
      </w:r>
      <w:r w:rsidRPr="007D7680">
        <w:rPr>
          <w:sz w:val="16"/>
          <w:szCs w:val="16"/>
        </w:rPr>
        <w:t xml:space="preserve">číslo všeobecných obchodních podmínek, dále jednací číslo, pod kterým jsou ve správním deníku </w:t>
      </w:r>
      <w:r w:rsidRPr="007D7680">
        <w:rPr>
          <w:sz w:val="16"/>
          <w:szCs w:val="16"/>
        </w:rPr>
        <w:t>všeobecné obchodní podmínky založeny. Uvedou se zde</w:t>
      </w:r>
      <w:r w:rsidR="002458BA" w:rsidRPr="007D7680">
        <w:rPr>
          <w:sz w:val="16"/>
          <w:szCs w:val="16"/>
        </w:rPr>
        <w:t xml:space="preserve"> i </w:t>
      </w:r>
      <w:r w:rsidRPr="007D7680">
        <w:rPr>
          <w:sz w:val="16"/>
          <w:szCs w:val="16"/>
        </w:rPr>
        <w:t>změny všeobecných obchodních podmínek.</w:t>
      </w:r>
    </w:p>
    <w:p w14:paraId="046D72F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320" w:name="_Toc233193492"/>
      <w:bookmarkStart w:id="9321" w:name="_Toc221857063"/>
      <w:bookmarkStart w:id="9322" w:name="_Toc233210090"/>
      <w:bookmarkStart w:id="9323" w:name="_Toc233283909"/>
      <w:bookmarkStart w:id="9324" w:name="_Toc233286712"/>
      <w:bookmarkStart w:id="9325" w:name="_Toc233289674"/>
      <w:bookmarkStart w:id="9326" w:name="_Toc233292782"/>
      <w:bookmarkStart w:id="9327" w:name="_Toc233293451"/>
      <w:bookmarkStart w:id="9328" w:name="_Toc233199518"/>
      <w:bookmarkStart w:id="9329" w:name="_Toc233213686"/>
      <w:bookmarkStart w:id="9330" w:name="_Toc233216744"/>
      <w:bookmarkStart w:id="9331" w:name="_Toc213960094"/>
      <w:bookmarkStart w:id="9332" w:name="_Toc233301540"/>
      <w:bookmarkStart w:id="9333" w:name="_Toc233302872"/>
      <w:bookmarkStart w:id="9334" w:name="_Toc233308147"/>
      <w:bookmarkStart w:id="9335" w:name="_Toc233313727"/>
      <w:bookmarkStart w:id="9336" w:name="_Toc233316030"/>
      <w:bookmarkStart w:id="9337" w:name="_Toc233342894"/>
      <w:bookmarkStart w:id="9338" w:name="_Toc233343560"/>
      <w:bookmarkStart w:id="9339" w:name="_Toc233344925"/>
      <w:bookmarkStart w:id="9340" w:name="_Toc233355410"/>
      <w:bookmarkStart w:id="9341" w:name="_Toc233358100"/>
      <w:bookmarkStart w:id="9342" w:name="_Toc233368781"/>
      <w:bookmarkStart w:id="9343" w:name="_Toc233370911"/>
      <w:bookmarkStart w:id="9344" w:name="_Toc1650387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256</w:t>
      </w:r>
      <w:r w:rsidR="000F1416" w:rsidRPr="007D7680">
        <w:rPr>
          <w:rFonts w:ascii="Times New Roman" w:eastAsia="MS Mincho" w:hAnsi="Times New Roman"/>
          <w:b/>
          <w:color w:val="008000"/>
          <w:sz w:val="16"/>
          <w:szCs w:val="16"/>
        </w:rPr>
        <w:br/>
        <w:t>Dokumentace</w:t>
      </w:r>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p>
    <w:p w14:paraId="75E07379" w14:textId="77777777" w:rsidR="000F1416" w:rsidRPr="007D7680" w:rsidRDefault="000F1416" w:rsidP="00987199">
      <w:pPr>
        <w:pStyle w:val="Zkladntextodsazen"/>
        <w:numPr>
          <w:ilvl w:val="0"/>
          <w:numId w:val="147"/>
        </w:numPr>
        <w:rPr>
          <w:b w:val="0"/>
          <w:sz w:val="16"/>
          <w:szCs w:val="16"/>
        </w:rPr>
      </w:pPr>
      <w:r w:rsidRPr="007D7680">
        <w:rPr>
          <w:b w:val="0"/>
          <w:sz w:val="16"/>
          <w:szCs w:val="16"/>
        </w:rPr>
        <w:t>Správa soudu dbá</w:t>
      </w:r>
      <w:r w:rsidR="00581133" w:rsidRPr="007D7680">
        <w:rPr>
          <w:b w:val="0"/>
          <w:sz w:val="16"/>
          <w:szCs w:val="16"/>
        </w:rPr>
        <w:t xml:space="preserve"> o </w:t>
      </w:r>
      <w:r w:rsidRPr="007D7680">
        <w:rPr>
          <w:b w:val="0"/>
          <w:sz w:val="16"/>
          <w:szCs w:val="16"/>
        </w:rPr>
        <w:t>to, aby</w:t>
      </w:r>
      <w:r w:rsidR="00581133" w:rsidRPr="007D7680">
        <w:rPr>
          <w:b w:val="0"/>
          <w:sz w:val="16"/>
          <w:szCs w:val="16"/>
        </w:rPr>
        <w:t xml:space="preserve"> u </w:t>
      </w:r>
      <w:r w:rsidRPr="007D7680">
        <w:rPr>
          <w:b w:val="0"/>
          <w:sz w:val="16"/>
          <w:szCs w:val="16"/>
        </w:rPr>
        <w:t>soudu byl náležitý přehled:</w:t>
      </w:r>
    </w:p>
    <w:p w14:paraId="3EBAF1ED" w14:textId="77777777" w:rsidR="000F1416" w:rsidRPr="007D7680" w:rsidRDefault="000F1416" w:rsidP="00987199">
      <w:pPr>
        <w:pStyle w:val="Zkladntext"/>
        <w:numPr>
          <w:ilvl w:val="0"/>
          <w:numId w:val="148"/>
        </w:numPr>
        <w:rPr>
          <w:sz w:val="16"/>
          <w:szCs w:val="16"/>
        </w:rPr>
      </w:pPr>
      <w:r w:rsidRPr="007D7680">
        <w:rPr>
          <w:sz w:val="16"/>
          <w:szCs w:val="16"/>
        </w:rPr>
        <w:t>o předpisech uveřejňovaných (registrovaných) ve Sbírce zákonů</w:t>
      </w:r>
      <w:r w:rsidR="004609A0" w:rsidRPr="007D7680">
        <w:rPr>
          <w:sz w:val="16"/>
          <w:szCs w:val="16"/>
        </w:rPr>
        <w:t xml:space="preserve"> a </w:t>
      </w:r>
      <w:r w:rsidR="009709AD" w:rsidRPr="007D7680">
        <w:rPr>
          <w:sz w:val="16"/>
          <w:szCs w:val="16"/>
        </w:rPr>
        <w:t>v </w:t>
      </w:r>
      <w:r w:rsidRPr="007D7680">
        <w:rPr>
          <w:sz w:val="16"/>
          <w:szCs w:val="16"/>
        </w:rPr>
        <w:t>Ústředním věstníku ČR,</w:t>
      </w:r>
    </w:p>
    <w:p w14:paraId="24DFEC70" w14:textId="77777777" w:rsidR="000F1416" w:rsidRPr="007D7680" w:rsidRDefault="000F1416" w:rsidP="00987199">
      <w:pPr>
        <w:pStyle w:val="Zkladntext"/>
        <w:numPr>
          <w:ilvl w:val="0"/>
          <w:numId w:val="148"/>
        </w:numPr>
        <w:rPr>
          <w:sz w:val="16"/>
          <w:szCs w:val="16"/>
        </w:rPr>
      </w:pPr>
      <w:r w:rsidRPr="007D7680">
        <w:rPr>
          <w:sz w:val="16"/>
          <w:szCs w:val="16"/>
        </w:rPr>
        <w:t>o instrukcích</w:t>
      </w:r>
      <w:r w:rsidR="004609A0" w:rsidRPr="007D7680">
        <w:rPr>
          <w:sz w:val="16"/>
          <w:szCs w:val="16"/>
        </w:rPr>
        <w:t xml:space="preserve"> a </w:t>
      </w:r>
      <w:r w:rsidRPr="007D7680">
        <w:rPr>
          <w:sz w:val="16"/>
          <w:szCs w:val="16"/>
        </w:rPr>
        <w:t>jiných vnitřních předpisech</w:t>
      </w:r>
      <w:r w:rsidR="009709AD" w:rsidRPr="007D7680">
        <w:rPr>
          <w:sz w:val="16"/>
          <w:szCs w:val="16"/>
        </w:rPr>
        <w:t xml:space="preserve"> v </w:t>
      </w:r>
      <w:r w:rsidRPr="007D7680">
        <w:rPr>
          <w:sz w:val="16"/>
          <w:szCs w:val="16"/>
        </w:rPr>
        <w:t>působnosti ministerstva,</w:t>
      </w:r>
    </w:p>
    <w:p w14:paraId="3D7E4846" w14:textId="77777777" w:rsidR="000F1416" w:rsidRPr="007D7680" w:rsidRDefault="000F1416" w:rsidP="00987199">
      <w:pPr>
        <w:pStyle w:val="Zkladntext"/>
        <w:numPr>
          <w:ilvl w:val="0"/>
          <w:numId w:val="148"/>
        </w:numPr>
        <w:rPr>
          <w:sz w:val="16"/>
          <w:szCs w:val="16"/>
        </w:rPr>
      </w:pPr>
      <w:r w:rsidRPr="007D7680">
        <w:rPr>
          <w:sz w:val="16"/>
          <w:szCs w:val="16"/>
        </w:rPr>
        <w:t>o uveřejňovaných soudních rozhodnutích.</w:t>
      </w:r>
    </w:p>
    <w:p w14:paraId="30A77920" w14:textId="77777777" w:rsidR="000F1416" w:rsidRPr="007D7680" w:rsidRDefault="000F1416" w:rsidP="00987199">
      <w:pPr>
        <w:pStyle w:val="Zkladntext"/>
        <w:numPr>
          <w:ilvl w:val="0"/>
          <w:numId w:val="147"/>
        </w:numPr>
        <w:rPr>
          <w:sz w:val="16"/>
          <w:szCs w:val="16"/>
        </w:rPr>
      </w:pPr>
      <w:r w:rsidRPr="007D7680">
        <w:rPr>
          <w:sz w:val="16"/>
          <w:szCs w:val="16"/>
        </w:rPr>
        <w:t>Alespoň</w:t>
      </w:r>
      <w:r w:rsidR="009709AD" w:rsidRPr="007D7680">
        <w:rPr>
          <w:sz w:val="16"/>
          <w:szCs w:val="16"/>
        </w:rPr>
        <w:t xml:space="preserve"> v </w:t>
      </w:r>
      <w:r w:rsidRPr="007D7680">
        <w:rPr>
          <w:sz w:val="16"/>
          <w:szCs w:val="16"/>
        </w:rPr>
        <w:t>jednom výtisku Sbírky zákonů</w:t>
      </w:r>
      <w:r w:rsidR="004609A0" w:rsidRPr="007D7680">
        <w:rPr>
          <w:sz w:val="16"/>
          <w:szCs w:val="16"/>
        </w:rPr>
        <w:t xml:space="preserve"> a </w:t>
      </w:r>
      <w:r w:rsidRPr="007D7680">
        <w:rPr>
          <w:sz w:val="16"/>
          <w:szCs w:val="16"/>
        </w:rPr>
        <w:t>Ústředního věstníku ČR vyznačuje zaměstnanec pověřený evidencí platných předpisů všechny změny publikovaných</w:t>
      </w:r>
      <w:r w:rsidR="004609A0" w:rsidRPr="007D7680">
        <w:rPr>
          <w:sz w:val="16"/>
          <w:szCs w:val="16"/>
        </w:rPr>
        <w:t xml:space="preserve"> a </w:t>
      </w:r>
      <w:r w:rsidRPr="007D7680">
        <w:rPr>
          <w:sz w:val="16"/>
          <w:szCs w:val="16"/>
        </w:rPr>
        <w:t>registrovaných předpisů.</w:t>
      </w:r>
    </w:p>
    <w:p w14:paraId="23DE9658" w14:textId="77777777" w:rsidR="000F1416" w:rsidRPr="007D7680" w:rsidRDefault="000F1416" w:rsidP="00987199">
      <w:pPr>
        <w:pStyle w:val="Zkladntext"/>
        <w:numPr>
          <w:ilvl w:val="0"/>
          <w:numId w:val="147"/>
        </w:numPr>
        <w:rPr>
          <w:sz w:val="16"/>
          <w:szCs w:val="16"/>
        </w:rPr>
      </w:pPr>
      <w:r w:rsidRPr="007D7680">
        <w:rPr>
          <w:sz w:val="16"/>
          <w:szCs w:val="16"/>
        </w:rPr>
        <w:t>Obdobně se vede podle odstavce 2 přehled platných instrukcí</w:t>
      </w:r>
      <w:r w:rsidR="004609A0" w:rsidRPr="007D7680">
        <w:rPr>
          <w:sz w:val="16"/>
          <w:szCs w:val="16"/>
        </w:rPr>
        <w:t xml:space="preserve"> a </w:t>
      </w:r>
      <w:r w:rsidRPr="007D7680">
        <w:rPr>
          <w:sz w:val="16"/>
          <w:szCs w:val="16"/>
        </w:rPr>
        <w:t>jiných vnitřních předpisů.</w:t>
      </w:r>
    </w:p>
    <w:p w14:paraId="2D3A8004" w14:textId="77777777" w:rsidR="000F1416" w:rsidRPr="007D7680" w:rsidRDefault="000F1416" w:rsidP="00987199">
      <w:pPr>
        <w:pStyle w:val="Zkladntext"/>
        <w:numPr>
          <w:ilvl w:val="0"/>
          <w:numId w:val="147"/>
        </w:numPr>
        <w:rPr>
          <w:sz w:val="16"/>
          <w:szCs w:val="16"/>
        </w:rPr>
      </w:pPr>
      <w:r w:rsidRPr="007D7680">
        <w:rPr>
          <w:sz w:val="16"/>
          <w:szCs w:val="16"/>
        </w:rPr>
        <w:t>Evidence soudních rozhodnutí se vede podle metodického pokynu Nejvyššího soudu ČR.</w:t>
      </w:r>
    </w:p>
    <w:p w14:paraId="384DEF5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345" w:name="_Toc233193493"/>
      <w:bookmarkStart w:id="9346" w:name="_Toc221857064"/>
      <w:bookmarkStart w:id="9347" w:name="_Toc233210091"/>
      <w:bookmarkStart w:id="9348" w:name="_Toc233283910"/>
      <w:bookmarkStart w:id="9349" w:name="_Toc233286713"/>
      <w:bookmarkStart w:id="9350" w:name="_Toc233289675"/>
      <w:bookmarkStart w:id="9351" w:name="_Toc233292783"/>
      <w:bookmarkStart w:id="9352" w:name="_Toc233293452"/>
      <w:bookmarkStart w:id="9353" w:name="_Toc233199519"/>
      <w:bookmarkStart w:id="9354" w:name="_Toc233213687"/>
      <w:bookmarkStart w:id="9355" w:name="_Toc233216745"/>
      <w:bookmarkStart w:id="9356" w:name="_Toc213960095"/>
      <w:bookmarkStart w:id="9357" w:name="_Toc233301541"/>
      <w:bookmarkStart w:id="9358" w:name="_Toc233302873"/>
      <w:bookmarkStart w:id="9359" w:name="_Toc233308148"/>
      <w:bookmarkStart w:id="9360" w:name="_Toc233313728"/>
      <w:bookmarkStart w:id="9361" w:name="_Toc233316031"/>
      <w:bookmarkStart w:id="9362" w:name="_Toc233342895"/>
      <w:bookmarkStart w:id="9363" w:name="_Toc233343561"/>
      <w:bookmarkStart w:id="9364" w:name="_Toc233344926"/>
      <w:bookmarkStart w:id="9365" w:name="_Toc233355411"/>
      <w:bookmarkStart w:id="9366" w:name="_Toc233358101"/>
      <w:bookmarkStart w:id="9367" w:name="_Toc233368782"/>
      <w:bookmarkStart w:id="9368" w:name="_Toc233370912"/>
      <w:bookmarkStart w:id="9369" w:name="_Toc1650387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257</w:t>
      </w:r>
      <w:r w:rsidR="000F1416" w:rsidRPr="007D7680">
        <w:rPr>
          <w:rFonts w:ascii="Times New Roman" w:eastAsia="MS Mincho" w:hAnsi="Times New Roman"/>
          <w:b/>
          <w:color w:val="008000"/>
          <w:sz w:val="16"/>
          <w:szCs w:val="16"/>
        </w:rPr>
        <w:br/>
        <w:t>Evidence předpisů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sdělení</w:t>
      </w:r>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p>
    <w:p w14:paraId="20E2FCC6" w14:textId="77777777" w:rsidR="000F1416" w:rsidRPr="007D7680" w:rsidRDefault="000F1416">
      <w:pPr>
        <w:pStyle w:val="Zkladntext"/>
        <w:ind w:firstLine="357"/>
        <w:rPr>
          <w:sz w:val="16"/>
          <w:szCs w:val="16"/>
        </w:rPr>
      </w:pPr>
      <w:r w:rsidRPr="007D7680">
        <w:rPr>
          <w:sz w:val="16"/>
          <w:szCs w:val="16"/>
        </w:rPr>
        <w:t>Evidenci předpisů</w:t>
      </w:r>
      <w:r w:rsidR="004609A0" w:rsidRPr="007D7680">
        <w:rPr>
          <w:sz w:val="16"/>
          <w:szCs w:val="16"/>
        </w:rPr>
        <w:t xml:space="preserve"> a </w:t>
      </w:r>
      <w:r w:rsidRPr="007D7680">
        <w:rPr>
          <w:sz w:val="16"/>
          <w:szCs w:val="16"/>
        </w:rPr>
        <w:t>sdělení vede správa soudu</w:t>
      </w:r>
      <w:r w:rsidR="004609A0" w:rsidRPr="007D7680">
        <w:rPr>
          <w:sz w:val="16"/>
          <w:szCs w:val="16"/>
        </w:rPr>
        <w:t xml:space="preserve"> a </w:t>
      </w:r>
      <w:r w:rsidRPr="007D7680">
        <w:rPr>
          <w:sz w:val="16"/>
          <w:szCs w:val="16"/>
        </w:rPr>
        <w:t>předseda soudu dbá, aby se všichni zaměstnanci soudu</w:t>
      </w:r>
      <w:r w:rsidR="00581133" w:rsidRPr="007D7680">
        <w:rPr>
          <w:sz w:val="16"/>
          <w:szCs w:val="16"/>
        </w:rPr>
        <w:t xml:space="preserve"> s </w:t>
      </w:r>
      <w:r w:rsidRPr="007D7680">
        <w:rPr>
          <w:sz w:val="16"/>
          <w:szCs w:val="16"/>
        </w:rPr>
        <w:t>nimi seznámili.</w:t>
      </w:r>
    </w:p>
    <w:p w14:paraId="3F08058E"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370" w:name="_Toc233193494"/>
      <w:bookmarkStart w:id="9371" w:name="_Toc233210092"/>
      <w:bookmarkStart w:id="9372" w:name="_Toc233283911"/>
      <w:bookmarkStart w:id="9373" w:name="_Toc233286714"/>
      <w:bookmarkStart w:id="9374" w:name="_Toc233289676"/>
      <w:bookmarkStart w:id="9375" w:name="_Toc233292784"/>
      <w:bookmarkStart w:id="9376" w:name="_Toc233293453"/>
      <w:bookmarkStart w:id="9377" w:name="_Toc233199520"/>
      <w:bookmarkStart w:id="9378" w:name="_Toc233213688"/>
      <w:bookmarkStart w:id="9379" w:name="_Toc233216746"/>
      <w:bookmarkStart w:id="9380" w:name="_Toc213960096"/>
      <w:bookmarkStart w:id="9381" w:name="_Toc233301542"/>
      <w:bookmarkStart w:id="9382" w:name="_Toc233302874"/>
      <w:bookmarkStart w:id="9383" w:name="_Toc233308149"/>
      <w:bookmarkStart w:id="9384" w:name="_Toc233313729"/>
      <w:bookmarkStart w:id="9385" w:name="_Toc233316032"/>
      <w:bookmarkStart w:id="9386" w:name="_Toc233342896"/>
      <w:bookmarkStart w:id="9387" w:name="_Toc233343562"/>
      <w:bookmarkStart w:id="9388" w:name="_Toc233344927"/>
      <w:bookmarkStart w:id="9389" w:name="_Toc233355412"/>
      <w:bookmarkStart w:id="9390" w:name="_Toc233358102"/>
      <w:bookmarkStart w:id="9391" w:name="_Toc233368783"/>
      <w:bookmarkStart w:id="9392" w:name="_Toc233370913"/>
      <w:bookmarkStart w:id="9393" w:name="_Toc165038732"/>
      <w:bookmarkStart w:id="9394" w:name="_Toc221857065"/>
      <w:r w:rsidRPr="007D7680">
        <w:rPr>
          <w:rFonts w:ascii="Times New Roman" w:eastAsia="MS Mincho" w:hAnsi="Times New Roman"/>
          <w:b/>
          <w:caps/>
          <w:color w:val="008000"/>
          <w:sz w:val="16"/>
          <w:szCs w:val="16"/>
        </w:rPr>
        <w:t>ČÁST ČTVRTÁ</w:t>
      </w:r>
      <w:r w:rsidRPr="007D7680">
        <w:rPr>
          <w:rFonts w:ascii="Times New Roman" w:eastAsia="MS Mincho" w:hAnsi="Times New Roman"/>
          <w:b/>
          <w:caps/>
          <w:color w:val="008000"/>
          <w:sz w:val="16"/>
          <w:szCs w:val="16"/>
        </w:rPr>
        <w:br/>
      </w:r>
      <w:bookmarkEnd w:id="9370"/>
      <w:r w:rsidRPr="007D7680">
        <w:rPr>
          <w:rFonts w:ascii="Times New Roman" w:eastAsia="MS Mincho" w:hAnsi="Times New Roman"/>
          <w:b/>
          <w:caps/>
          <w:color w:val="008000"/>
          <w:sz w:val="16"/>
          <w:szCs w:val="16"/>
        </w:rPr>
        <w:t>Činnost soudních komisařů</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řízení</w:t>
      </w:r>
      <w:r w:rsidR="00581133" w:rsidRPr="007D7680">
        <w:rPr>
          <w:rFonts w:ascii="Times New Roman" w:eastAsia="MS Mincho" w:hAnsi="Times New Roman"/>
          <w:b/>
          <w:caps/>
          <w:color w:val="008000"/>
          <w:sz w:val="16"/>
          <w:szCs w:val="16"/>
        </w:rPr>
        <w:t xml:space="preserve"> o </w:t>
      </w:r>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r w:rsidR="001A5185" w:rsidRPr="007D7680">
        <w:rPr>
          <w:rFonts w:ascii="Times New Roman" w:eastAsia="MS Mincho" w:hAnsi="Times New Roman"/>
          <w:b/>
          <w:caps/>
          <w:color w:val="008000"/>
          <w:sz w:val="16"/>
          <w:szCs w:val="16"/>
        </w:rPr>
        <w:t>pozůstalosti</w:t>
      </w:r>
      <w:bookmarkEnd w:id="9393"/>
    </w:p>
    <w:p w14:paraId="31C9F952"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395" w:name="_Toc233193495"/>
      <w:bookmarkStart w:id="9396" w:name="_Toc221857066"/>
      <w:bookmarkStart w:id="9397" w:name="_Toc233210093"/>
      <w:bookmarkStart w:id="9398" w:name="_Toc233283912"/>
      <w:bookmarkStart w:id="9399" w:name="_Toc233286715"/>
      <w:bookmarkStart w:id="9400" w:name="_Toc233289677"/>
      <w:bookmarkStart w:id="9401" w:name="_Toc233292785"/>
      <w:bookmarkStart w:id="9402" w:name="_Toc233293454"/>
      <w:bookmarkStart w:id="9403" w:name="_Toc233199521"/>
      <w:bookmarkStart w:id="9404" w:name="_Toc233213689"/>
      <w:bookmarkStart w:id="9405" w:name="_Toc233216747"/>
      <w:bookmarkStart w:id="9406" w:name="_Toc213960097"/>
      <w:bookmarkStart w:id="9407" w:name="_Toc233301543"/>
      <w:bookmarkStart w:id="9408" w:name="_Toc233302875"/>
      <w:bookmarkStart w:id="9409" w:name="_Toc233308150"/>
      <w:bookmarkStart w:id="9410" w:name="_Toc233313730"/>
      <w:bookmarkStart w:id="9411" w:name="_Toc233316033"/>
      <w:bookmarkStart w:id="9412" w:name="_Toc233342897"/>
      <w:bookmarkStart w:id="9413" w:name="_Toc233343563"/>
      <w:bookmarkStart w:id="9414" w:name="_Toc233344928"/>
      <w:bookmarkStart w:id="9415" w:name="_Toc233355413"/>
      <w:bookmarkStart w:id="9416" w:name="_Toc233358103"/>
      <w:bookmarkStart w:id="9417" w:name="_Toc233368784"/>
      <w:bookmarkStart w:id="9418" w:name="_Toc233370914"/>
      <w:bookmarkStart w:id="9419" w:name="_Toc165038733"/>
      <w:bookmarkEnd w:id="9394"/>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p>
    <w:p w14:paraId="2C6E855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20" w:name="_Toc233193496"/>
      <w:bookmarkStart w:id="9421" w:name="_Toc233210094"/>
      <w:bookmarkStart w:id="9422" w:name="_Toc233283913"/>
      <w:bookmarkStart w:id="9423" w:name="_Toc233286716"/>
      <w:bookmarkStart w:id="9424" w:name="_Toc233289678"/>
      <w:bookmarkStart w:id="9425" w:name="_Toc233292786"/>
      <w:bookmarkStart w:id="9426" w:name="_Toc233293455"/>
      <w:bookmarkStart w:id="9427" w:name="_Toc233199522"/>
      <w:bookmarkStart w:id="9428" w:name="_Toc233213690"/>
      <w:bookmarkStart w:id="9429" w:name="_Toc233216748"/>
      <w:bookmarkStart w:id="9430" w:name="_Toc233313731"/>
      <w:bookmarkStart w:id="9431" w:name="_Toc233316034"/>
      <w:bookmarkStart w:id="9432" w:name="_Toc233344929"/>
      <w:bookmarkStart w:id="9433" w:name="_Toc233355414"/>
      <w:bookmarkStart w:id="9434" w:name="_Toc233358104"/>
      <w:bookmarkStart w:id="9435" w:name="_Toc233368785"/>
      <w:bookmarkStart w:id="9436" w:name="_Toc233370915"/>
      <w:bookmarkStart w:id="9437" w:name="_Toc165038734"/>
      <w:bookmarkStart w:id="9438" w:name="_Toc213960098"/>
      <w:bookmarkStart w:id="9439" w:name="_Toc233301544"/>
      <w:bookmarkStart w:id="9440" w:name="_Toc233302876"/>
      <w:bookmarkStart w:id="9441" w:name="_Toc233308151"/>
      <w:bookmarkStart w:id="9442" w:name="_Toc233342898"/>
      <w:bookmarkStart w:id="9443" w:name="_Toc233343564"/>
      <w:bookmarkStart w:id="9444" w:name="_Toc2218570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258</w:t>
      </w:r>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p>
    <w:p w14:paraId="26FF6B66" w14:textId="77777777" w:rsidR="000F1416" w:rsidRPr="007D7680" w:rsidRDefault="000F1416" w:rsidP="00B832A6">
      <w:pPr>
        <w:pStyle w:val="Zkladntext"/>
        <w:ind w:firstLine="357"/>
        <w:rPr>
          <w:sz w:val="16"/>
          <w:szCs w:val="16"/>
        </w:rPr>
      </w:pPr>
      <w:r w:rsidRPr="007D7680">
        <w:rPr>
          <w:sz w:val="16"/>
          <w:szCs w:val="16"/>
        </w:rPr>
        <w:t xml:space="preserve">Pro řízení </w:t>
      </w:r>
      <w:bookmarkEnd w:id="9438"/>
      <w:bookmarkEnd w:id="9439"/>
      <w:bookmarkEnd w:id="9440"/>
      <w:bookmarkEnd w:id="9441"/>
      <w:bookmarkEnd w:id="9442"/>
      <w:bookmarkEnd w:id="9443"/>
      <w:r w:rsidRPr="007D7680">
        <w:rPr>
          <w:sz w:val="16"/>
          <w:szCs w:val="16"/>
        </w:rPr>
        <w:t>vedené soudním komisařem platí přiměřeně ustanovení tohoto předpisu.</w:t>
      </w:r>
    </w:p>
    <w:p w14:paraId="2FC7F263"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45" w:name="_Toc233193497"/>
      <w:bookmarkStart w:id="9446" w:name="_Toc233210095"/>
      <w:bookmarkStart w:id="9447" w:name="_Toc233283914"/>
      <w:bookmarkStart w:id="9448" w:name="_Toc233286717"/>
      <w:bookmarkStart w:id="9449" w:name="_Toc233289679"/>
      <w:bookmarkStart w:id="9450" w:name="_Toc233292787"/>
      <w:bookmarkStart w:id="9451" w:name="_Toc233293456"/>
      <w:bookmarkStart w:id="9452" w:name="_Toc233199523"/>
      <w:bookmarkStart w:id="9453" w:name="_Toc233213691"/>
      <w:bookmarkStart w:id="9454" w:name="_Toc233216749"/>
      <w:bookmarkStart w:id="9455" w:name="_Toc233313732"/>
      <w:bookmarkStart w:id="9456" w:name="_Toc233316035"/>
      <w:bookmarkStart w:id="9457" w:name="_Toc233344930"/>
      <w:bookmarkStart w:id="9458" w:name="_Toc233355415"/>
      <w:bookmarkStart w:id="9459" w:name="_Toc233358105"/>
      <w:bookmarkStart w:id="9460" w:name="_Toc233368786"/>
      <w:bookmarkStart w:id="9461" w:name="_Toc233370916"/>
      <w:bookmarkStart w:id="9462" w:name="_Toc1650387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259</w:t>
      </w:r>
      <w:r w:rsidR="000F1416" w:rsidRPr="007D7680">
        <w:rPr>
          <w:rFonts w:ascii="Times New Roman" w:eastAsia="MS Mincho" w:hAnsi="Times New Roman"/>
          <w:b/>
          <w:color w:val="008000"/>
          <w:sz w:val="16"/>
          <w:szCs w:val="16"/>
        </w:rPr>
        <w:br/>
        <w:t>Předání písemností</w:t>
      </w:r>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p>
    <w:p w14:paraId="24AA7AA3" w14:textId="77777777" w:rsidR="000F1416" w:rsidRPr="007D7680" w:rsidRDefault="000F1416" w:rsidP="00DA03E8">
      <w:pPr>
        <w:pStyle w:val="Zkladntext"/>
        <w:numPr>
          <w:ilvl w:val="0"/>
          <w:numId w:val="239"/>
        </w:numPr>
        <w:rPr>
          <w:sz w:val="16"/>
          <w:szCs w:val="16"/>
        </w:rPr>
      </w:pPr>
      <w:r w:rsidRPr="007D7680">
        <w:rPr>
          <w:sz w:val="16"/>
          <w:szCs w:val="16"/>
        </w:rPr>
        <w:t>Je-li soudnímu komisaři doručena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E63072" w:rsidRPr="007D7680">
        <w:rPr>
          <w:sz w:val="16"/>
          <w:szCs w:val="16"/>
        </w:rPr>
        <w:t>pozůstalosti</w:t>
      </w:r>
      <w:r w:rsidRPr="007D7680">
        <w:rPr>
          <w:sz w:val="16"/>
          <w:szCs w:val="16"/>
        </w:rPr>
        <w:t xml:space="preserve"> písemnost, jejíž posouzení patří do pravomoci soudu, předá ji, případně</w:t>
      </w:r>
      <w:r w:rsidR="00581133" w:rsidRPr="007D7680">
        <w:rPr>
          <w:sz w:val="16"/>
          <w:szCs w:val="16"/>
        </w:rPr>
        <w:t xml:space="preserve"> s </w:t>
      </w:r>
      <w:r w:rsidRPr="007D7680">
        <w:rPr>
          <w:sz w:val="16"/>
          <w:szCs w:val="16"/>
        </w:rPr>
        <w:t xml:space="preserve">celým spisem, bezodkladně </w:t>
      </w:r>
      <w:r w:rsidR="00E63072" w:rsidRPr="007D7680">
        <w:rPr>
          <w:sz w:val="16"/>
          <w:szCs w:val="16"/>
        </w:rPr>
        <w:t xml:space="preserve">pozůstalostnímu </w:t>
      </w:r>
      <w:r w:rsidRPr="007D7680">
        <w:rPr>
          <w:sz w:val="16"/>
          <w:szCs w:val="16"/>
        </w:rPr>
        <w:t>soudu.</w:t>
      </w:r>
    </w:p>
    <w:p w14:paraId="3B2F7B4F" w14:textId="77777777" w:rsidR="000F1416" w:rsidRPr="007D7680" w:rsidRDefault="000F1416" w:rsidP="00DA03E8">
      <w:pPr>
        <w:pStyle w:val="Zkladntext"/>
        <w:numPr>
          <w:ilvl w:val="0"/>
          <w:numId w:val="239"/>
        </w:numPr>
        <w:rPr>
          <w:sz w:val="16"/>
          <w:szCs w:val="16"/>
        </w:rPr>
      </w:pPr>
      <w:r w:rsidRPr="007D7680">
        <w:rPr>
          <w:sz w:val="16"/>
          <w:szCs w:val="16"/>
        </w:rPr>
        <w:t>Soudní komisař předá soudu současně se spisem návrh usnesení, které vydává soud,</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w:t>
      </w:r>
    </w:p>
    <w:p w14:paraId="279A531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63" w:name="_Toc233193498"/>
      <w:bookmarkStart w:id="9464" w:name="_Toc233210096"/>
      <w:bookmarkStart w:id="9465" w:name="_Toc233283915"/>
      <w:bookmarkStart w:id="9466" w:name="_Toc233286718"/>
      <w:bookmarkStart w:id="9467" w:name="_Toc233289680"/>
      <w:bookmarkStart w:id="9468" w:name="_Toc233292788"/>
      <w:bookmarkStart w:id="9469" w:name="_Toc233293457"/>
      <w:bookmarkStart w:id="9470" w:name="_Toc233199524"/>
      <w:bookmarkStart w:id="9471" w:name="_Toc233213692"/>
      <w:bookmarkStart w:id="9472" w:name="_Toc233216750"/>
      <w:bookmarkStart w:id="9473" w:name="_Toc233313733"/>
      <w:bookmarkStart w:id="9474" w:name="_Toc233316036"/>
      <w:bookmarkStart w:id="9475" w:name="_Toc233344931"/>
      <w:bookmarkStart w:id="9476" w:name="_Toc233355416"/>
      <w:bookmarkStart w:id="9477" w:name="_Toc233358106"/>
      <w:bookmarkStart w:id="9478" w:name="_Toc233368787"/>
      <w:bookmarkStart w:id="9479" w:name="_Toc233370917"/>
      <w:bookmarkStart w:id="9480" w:name="_Toc1650387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260</w:t>
      </w:r>
      <w:r w:rsidR="000F1416" w:rsidRPr="007D7680">
        <w:rPr>
          <w:rFonts w:ascii="Times New Roman" w:eastAsia="MS Mincho" w:hAnsi="Times New Roman"/>
          <w:b/>
          <w:color w:val="008000"/>
          <w:sz w:val="16"/>
          <w:szCs w:val="16"/>
        </w:rPr>
        <w:br/>
        <w:t>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soudnímu komisaři</w:t>
      </w:r>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p>
    <w:p w14:paraId="6672D845" w14:textId="77777777" w:rsidR="000F1416" w:rsidRPr="007D7680" w:rsidRDefault="000F1416" w:rsidP="00B832A6">
      <w:pPr>
        <w:pStyle w:val="Zkladntext"/>
        <w:ind w:firstLine="357"/>
        <w:rPr>
          <w:sz w:val="16"/>
          <w:szCs w:val="16"/>
        </w:rPr>
      </w:pPr>
      <w:r w:rsidRPr="007D7680">
        <w:rPr>
          <w:sz w:val="16"/>
          <w:szCs w:val="16"/>
        </w:rPr>
        <w:t>Předvedení obviněného</w:t>
      </w:r>
      <w:r w:rsidR="00581133" w:rsidRPr="007D7680">
        <w:rPr>
          <w:sz w:val="16"/>
          <w:szCs w:val="16"/>
        </w:rPr>
        <w:t xml:space="preserve"> z </w:t>
      </w:r>
      <w:r w:rsidRPr="007D7680">
        <w:rPr>
          <w:sz w:val="16"/>
          <w:szCs w:val="16"/>
        </w:rPr>
        <w:t>vazby nebo odsouzeného</w:t>
      </w:r>
      <w:r w:rsidR="00581133" w:rsidRPr="007D7680">
        <w:rPr>
          <w:sz w:val="16"/>
          <w:szCs w:val="16"/>
        </w:rPr>
        <w:t xml:space="preserve"> z </w:t>
      </w:r>
      <w:r w:rsidRPr="007D7680">
        <w:rPr>
          <w:sz w:val="16"/>
          <w:szCs w:val="16"/>
        </w:rPr>
        <w:t>výkonu trestu odnětí svobody anebo osoby, které byla uložena zabezpečovací detence,</w:t>
      </w:r>
      <w:r w:rsidR="00581133" w:rsidRPr="007D7680">
        <w:rPr>
          <w:sz w:val="16"/>
          <w:szCs w:val="16"/>
        </w:rPr>
        <w:t xml:space="preserve"> z </w:t>
      </w:r>
      <w:r w:rsidRPr="007D7680">
        <w:rPr>
          <w:sz w:val="16"/>
          <w:szCs w:val="16"/>
        </w:rPr>
        <w:t>výkonu zabezpečovací detence</w:t>
      </w:r>
      <w:r w:rsidR="00581133" w:rsidRPr="007D7680">
        <w:rPr>
          <w:sz w:val="16"/>
          <w:szCs w:val="16"/>
        </w:rPr>
        <w:t xml:space="preserve"> k </w:t>
      </w:r>
      <w:r w:rsidRPr="007D7680">
        <w:rPr>
          <w:sz w:val="16"/>
          <w:szCs w:val="16"/>
        </w:rPr>
        <w:t>soudnímu komisaři lze uskutečnit za</w:t>
      </w:r>
      <w:r w:rsidR="008339C1">
        <w:rPr>
          <w:sz w:val="16"/>
          <w:szCs w:val="16"/>
        </w:rPr>
        <w:t> </w:t>
      </w:r>
      <w:r w:rsidRPr="007D7680">
        <w:rPr>
          <w:sz w:val="16"/>
          <w:szCs w:val="16"/>
        </w:rPr>
        <w:t>podmínek stanovených</w:t>
      </w:r>
      <w:r w:rsidR="009709AD" w:rsidRPr="007D7680">
        <w:rPr>
          <w:sz w:val="16"/>
          <w:szCs w:val="16"/>
        </w:rPr>
        <w:t xml:space="preserve"> v </w:t>
      </w:r>
      <w:r w:rsidR="00FE0AA5" w:rsidRPr="007D7680">
        <w:rPr>
          <w:sz w:val="16"/>
          <w:szCs w:val="16"/>
        </w:rPr>
        <w:t>§ </w:t>
      </w:r>
      <w:r w:rsidRPr="007D7680">
        <w:rPr>
          <w:sz w:val="16"/>
          <w:szCs w:val="16"/>
        </w:rPr>
        <w:t>94 tak, že tyto osoby budou předvedeny do budovy soudu. Pro tento účel umožní soud provést soudnímu komisaři potřebná jednání</w:t>
      </w:r>
      <w:r w:rsidR="009709AD" w:rsidRPr="007D7680">
        <w:rPr>
          <w:sz w:val="16"/>
          <w:szCs w:val="16"/>
        </w:rPr>
        <w:t xml:space="preserve"> v </w:t>
      </w:r>
      <w:r w:rsidRPr="007D7680">
        <w:rPr>
          <w:sz w:val="16"/>
          <w:szCs w:val="16"/>
        </w:rPr>
        <w:t>budově soudu.</w:t>
      </w:r>
    </w:p>
    <w:p w14:paraId="5EDFC86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81" w:name="_Toc233313734"/>
      <w:bookmarkStart w:id="9482" w:name="_Toc233344932"/>
      <w:bookmarkStart w:id="9483" w:name="_Toc221857070"/>
      <w:bookmarkStart w:id="9484" w:name="_Toc213960101"/>
      <w:bookmarkStart w:id="9485" w:name="_Toc233301547"/>
      <w:bookmarkStart w:id="9486" w:name="_Toc233302879"/>
      <w:bookmarkStart w:id="9487" w:name="_Toc233308154"/>
      <w:bookmarkStart w:id="9488" w:name="_Toc233342901"/>
      <w:bookmarkStart w:id="9489" w:name="_Toc233343567"/>
      <w:bookmarkStart w:id="9490" w:name="_Toc233193499"/>
      <w:bookmarkStart w:id="9491" w:name="_Toc233210097"/>
      <w:bookmarkStart w:id="9492" w:name="_Toc233283916"/>
      <w:bookmarkStart w:id="9493" w:name="_Toc233286719"/>
      <w:bookmarkStart w:id="9494" w:name="_Toc233289681"/>
      <w:bookmarkStart w:id="9495" w:name="_Toc233292789"/>
      <w:bookmarkStart w:id="9496" w:name="_Toc233293458"/>
      <w:bookmarkStart w:id="9497" w:name="_Toc233199525"/>
      <w:bookmarkStart w:id="9498" w:name="_Toc233213693"/>
      <w:bookmarkStart w:id="9499" w:name="_Toc233216751"/>
      <w:bookmarkStart w:id="9500" w:name="_Toc233316037"/>
      <w:bookmarkStart w:id="9501" w:name="_Toc233355417"/>
      <w:bookmarkStart w:id="9502" w:name="_Toc233358107"/>
      <w:bookmarkStart w:id="9503" w:name="_Toc233368788"/>
      <w:bookmarkStart w:id="9504" w:name="_Toc233370918"/>
      <w:bookmarkStart w:id="9505" w:name="_Toc165038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261</w:t>
      </w:r>
      <w:bookmarkEnd w:id="9481"/>
      <w:bookmarkEnd w:id="9482"/>
      <w:r w:rsidR="000F1416" w:rsidRPr="007D7680">
        <w:rPr>
          <w:rFonts w:ascii="Times New Roman" w:eastAsia="MS Mincho" w:hAnsi="Times New Roman"/>
          <w:b/>
          <w:color w:val="008000"/>
          <w:sz w:val="16"/>
          <w:szCs w:val="16"/>
        </w:rPr>
        <w:br/>
      </w:r>
      <w:bookmarkStart w:id="9506" w:name="_Toc221857072"/>
      <w:bookmarkStart w:id="9507" w:name="_Toc213960103"/>
      <w:bookmarkStart w:id="9508" w:name="_Toc233301549"/>
      <w:bookmarkStart w:id="9509" w:name="_Toc233302881"/>
      <w:bookmarkStart w:id="9510" w:name="_Toc233308156"/>
      <w:bookmarkStart w:id="9511" w:name="_Toc233313735"/>
      <w:bookmarkStart w:id="9512" w:name="_Toc233342903"/>
      <w:bookmarkStart w:id="9513" w:name="_Toc233343569"/>
      <w:bookmarkStart w:id="9514" w:name="_Toc233344933"/>
      <w:bookmarkEnd w:id="9483"/>
      <w:bookmarkEnd w:id="9484"/>
      <w:bookmarkEnd w:id="9485"/>
      <w:bookmarkEnd w:id="9486"/>
      <w:bookmarkEnd w:id="9487"/>
      <w:bookmarkEnd w:id="9488"/>
      <w:bookmarkEnd w:id="9489"/>
      <w:r w:rsidR="000F1416" w:rsidRPr="007D7680">
        <w:rPr>
          <w:rFonts w:ascii="Times New Roman" w:eastAsia="MS Mincho" w:hAnsi="Times New Roman"/>
          <w:b/>
          <w:color w:val="008000"/>
          <w:sz w:val="16"/>
          <w:szCs w:val="16"/>
        </w:rPr>
        <w:t>Dožádání</w:t>
      </w:r>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6"/>
      <w:bookmarkEnd w:id="9507"/>
      <w:bookmarkEnd w:id="9508"/>
      <w:bookmarkEnd w:id="9509"/>
      <w:bookmarkEnd w:id="9510"/>
      <w:bookmarkEnd w:id="9511"/>
      <w:bookmarkEnd w:id="9512"/>
      <w:bookmarkEnd w:id="9513"/>
      <w:bookmarkEnd w:id="9514"/>
      <w:bookmarkEnd w:id="9505"/>
    </w:p>
    <w:p w14:paraId="4A16E7A3" w14:textId="77777777" w:rsidR="000F1416" w:rsidRPr="007D7680" w:rsidRDefault="000F1416" w:rsidP="00DA03E8">
      <w:pPr>
        <w:pStyle w:val="Zkladntext"/>
        <w:numPr>
          <w:ilvl w:val="0"/>
          <w:numId w:val="240"/>
        </w:numPr>
        <w:rPr>
          <w:sz w:val="16"/>
          <w:szCs w:val="16"/>
        </w:rPr>
      </w:pPr>
      <w:r w:rsidRPr="007D7680">
        <w:rPr>
          <w:sz w:val="16"/>
          <w:szCs w:val="16"/>
        </w:rPr>
        <w:t>Je-li to</w:t>
      </w:r>
      <w:r w:rsidR="00581133" w:rsidRPr="007D7680">
        <w:rPr>
          <w:sz w:val="16"/>
          <w:szCs w:val="16"/>
        </w:rPr>
        <w:t xml:space="preserve"> z </w:t>
      </w:r>
      <w:r w:rsidRPr="007D7680">
        <w:rPr>
          <w:sz w:val="16"/>
          <w:szCs w:val="16"/>
        </w:rPr>
        <w:t>hlediska vedení řízení účelné, může soudní komisař požádat</w:t>
      </w:r>
      <w:r w:rsidR="00581133" w:rsidRPr="007D7680">
        <w:rPr>
          <w:sz w:val="16"/>
          <w:szCs w:val="16"/>
        </w:rPr>
        <w:t xml:space="preserve"> o </w:t>
      </w:r>
      <w:r w:rsidRPr="007D7680">
        <w:rPr>
          <w:sz w:val="16"/>
          <w:szCs w:val="16"/>
        </w:rPr>
        <w:t>provedení jednotlivých úkonů</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E63072" w:rsidRPr="007D7680">
        <w:rPr>
          <w:sz w:val="16"/>
          <w:szCs w:val="16"/>
        </w:rPr>
        <w:t xml:space="preserve">pozůstalosti </w:t>
      </w:r>
      <w:r w:rsidRPr="007D7680">
        <w:rPr>
          <w:sz w:val="16"/>
          <w:szCs w:val="16"/>
        </w:rPr>
        <w:t>jiný než</w:t>
      </w:r>
      <w:r w:rsidR="008339C1">
        <w:rPr>
          <w:sz w:val="16"/>
          <w:szCs w:val="16"/>
        </w:rPr>
        <w:t> </w:t>
      </w:r>
      <w:r w:rsidR="00E63072" w:rsidRPr="007D7680">
        <w:rPr>
          <w:sz w:val="16"/>
          <w:szCs w:val="16"/>
        </w:rPr>
        <w:t xml:space="preserve">pozůstalostní </w:t>
      </w:r>
      <w:r w:rsidRPr="007D7680">
        <w:rPr>
          <w:sz w:val="16"/>
          <w:szCs w:val="16"/>
        </w:rPr>
        <w:t>soud</w:t>
      </w:r>
      <w:r w:rsidR="00572883" w:rsidRPr="007D7680">
        <w:rPr>
          <w:sz w:val="16"/>
          <w:szCs w:val="16"/>
        </w:rPr>
        <w:t>. V </w:t>
      </w:r>
      <w:r w:rsidRPr="007D7680">
        <w:rPr>
          <w:sz w:val="16"/>
          <w:szCs w:val="16"/>
        </w:rPr>
        <w:t>žádosti se uvede, co se po tomto soudu žádá, zejména koho má soud předvolat</w:t>
      </w:r>
      <w:r w:rsidR="004609A0" w:rsidRPr="007D7680">
        <w:rPr>
          <w:sz w:val="16"/>
          <w:szCs w:val="16"/>
        </w:rPr>
        <w:t xml:space="preserve"> a </w:t>
      </w:r>
      <w:r w:rsidRPr="007D7680">
        <w:rPr>
          <w:sz w:val="16"/>
          <w:szCs w:val="16"/>
        </w:rPr>
        <w:t>co má být předmětem výslechu. K žádosti se zpravidla připojí celý spis. Po vyřízení věci soud vrátí spis</w:t>
      </w:r>
      <w:r w:rsidR="00581133" w:rsidRPr="007D7680">
        <w:rPr>
          <w:sz w:val="16"/>
          <w:szCs w:val="16"/>
        </w:rPr>
        <w:t xml:space="preserve"> s </w:t>
      </w:r>
      <w:r w:rsidRPr="007D7680">
        <w:rPr>
          <w:sz w:val="16"/>
          <w:szCs w:val="16"/>
        </w:rPr>
        <w:t>vyřízením dožádání soudnímu komisaři, který mu spis zaslal. V dalším platí ustanovení tohoto předpisu pro dožádání.</w:t>
      </w:r>
    </w:p>
    <w:p w14:paraId="6BC12D1B" w14:textId="77777777" w:rsidR="000F1416" w:rsidRPr="007D7680" w:rsidRDefault="000F1416" w:rsidP="00DA03E8">
      <w:pPr>
        <w:pStyle w:val="Zkladntext"/>
        <w:numPr>
          <w:ilvl w:val="0"/>
          <w:numId w:val="240"/>
        </w:numPr>
        <w:rPr>
          <w:sz w:val="16"/>
          <w:szCs w:val="16"/>
        </w:rPr>
      </w:pPr>
      <w:r w:rsidRPr="007D7680">
        <w:rPr>
          <w:sz w:val="16"/>
          <w:szCs w:val="16"/>
        </w:rPr>
        <w:t>Jde-li</w:t>
      </w:r>
      <w:r w:rsidR="00581133" w:rsidRPr="007D7680">
        <w:rPr>
          <w:sz w:val="16"/>
          <w:szCs w:val="16"/>
        </w:rPr>
        <w:t xml:space="preserve"> o </w:t>
      </w:r>
      <w:r w:rsidRPr="007D7680">
        <w:rPr>
          <w:sz w:val="16"/>
          <w:szCs w:val="16"/>
        </w:rPr>
        <w:t>dožádání do ciziny, požádá vždy</w:t>
      </w:r>
      <w:r w:rsidR="00581133" w:rsidRPr="007D7680">
        <w:rPr>
          <w:sz w:val="16"/>
          <w:szCs w:val="16"/>
        </w:rPr>
        <w:t xml:space="preserve"> o </w:t>
      </w:r>
      <w:r w:rsidRPr="007D7680">
        <w:rPr>
          <w:sz w:val="16"/>
          <w:szCs w:val="16"/>
        </w:rPr>
        <w:t>provedení dožádání dědický soud.</w:t>
      </w:r>
    </w:p>
    <w:p w14:paraId="6CEC5D4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15" w:name="_Toc233193500"/>
      <w:bookmarkStart w:id="9516" w:name="_Toc233210098"/>
      <w:bookmarkStart w:id="9517" w:name="_Toc233283917"/>
      <w:bookmarkStart w:id="9518" w:name="_Toc233286720"/>
      <w:bookmarkStart w:id="9519" w:name="_Toc233289682"/>
      <w:bookmarkStart w:id="9520" w:name="_Toc233292790"/>
      <w:bookmarkStart w:id="9521" w:name="_Toc233293459"/>
      <w:bookmarkStart w:id="9522" w:name="_Toc233199526"/>
      <w:bookmarkStart w:id="9523" w:name="_Toc233213694"/>
      <w:bookmarkStart w:id="9524" w:name="_Toc233216752"/>
      <w:bookmarkStart w:id="9525" w:name="_Toc233313736"/>
      <w:bookmarkStart w:id="9526" w:name="_Toc233316038"/>
      <w:bookmarkStart w:id="9527" w:name="_Toc233344934"/>
      <w:bookmarkStart w:id="9528" w:name="_Toc233355418"/>
      <w:bookmarkStart w:id="9529" w:name="_Toc233358108"/>
      <w:bookmarkStart w:id="9530" w:name="_Toc233368789"/>
      <w:bookmarkStart w:id="9531" w:name="_Toc233370919"/>
      <w:bookmarkStart w:id="9532" w:name="_Toc1650387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262</w:t>
      </w:r>
      <w:r w:rsidR="000F1416" w:rsidRPr="007D7680">
        <w:rPr>
          <w:rFonts w:ascii="Times New Roman" w:eastAsia="MS Mincho" w:hAnsi="Times New Roman"/>
          <w:b/>
          <w:color w:val="008000"/>
          <w:sz w:val="16"/>
          <w:szCs w:val="16"/>
        </w:rPr>
        <w:br/>
        <w:t>Postup při podání odvolání, dovolání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žalob</w:t>
      </w:r>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p>
    <w:p w14:paraId="42C3E315" w14:textId="77777777" w:rsidR="000F1416" w:rsidRPr="007D7680" w:rsidRDefault="000F1416" w:rsidP="00DA03E8">
      <w:pPr>
        <w:pStyle w:val="Zkladntext"/>
        <w:numPr>
          <w:ilvl w:val="0"/>
          <w:numId w:val="241"/>
        </w:numPr>
        <w:rPr>
          <w:sz w:val="16"/>
          <w:szCs w:val="16"/>
        </w:rPr>
      </w:pPr>
      <w:r w:rsidRPr="007D7680">
        <w:rPr>
          <w:sz w:val="16"/>
          <w:szCs w:val="16"/>
        </w:rPr>
        <w:t xml:space="preserve">Soudní komisař předá spis </w:t>
      </w:r>
      <w:r w:rsidR="00E63072" w:rsidRPr="007D7680">
        <w:rPr>
          <w:sz w:val="16"/>
          <w:szCs w:val="16"/>
        </w:rPr>
        <w:t>pozůstalostnímu</w:t>
      </w:r>
      <w:r w:rsidRPr="007D7680">
        <w:rPr>
          <w:sz w:val="16"/>
          <w:szCs w:val="16"/>
        </w:rPr>
        <w:t xml:space="preserve"> soudu po uplynutí lhůty</w:t>
      </w:r>
      <w:r w:rsidR="00581133" w:rsidRPr="007D7680">
        <w:rPr>
          <w:sz w:val="16"/>
          <w:szCs w:val="16"/>
        </w:rPr>
        <w:t xml:space="preserve"> k </w:t>
      </w:r>
      <w:r w:rsidRPr="007D7680">
        <w:rPr>
          <w:sz w:val="16"/>
          <w:szCs w:val="16"/>
        </w:rPr>
        <w:t>podání odvolání všem účastníkům</w:t>
      </w:r>
      <w:r w:rsidR="004609A0" w:rsidRPr="007D7680">
        <w:rPr>
          <w:sz w:val="16"/>
          <w:szCs w:val="16"/>
        </w:rPr>
        <w:t xml:space="preserve"> a </w:t>
      </w:r>
      <w:r w:rsidRPr="007D7680">
        <w:rPr>
          <w:sz w:val="16"/>
          <w:szCs w:val="16"/>
        </w:rPr>
        <w:t>provedení potřebných úkonů (např. výzva</w:t>
      </w:r>
      <w:r w:rsidR="00581133" w:rsidRPr="007D7680">
        <w:rPr>
          <w:sz w:val="16"/>
          <w:szCs w:val="16"/>
        </w:rPr>
        <w:t xml:space="preserve"> k </w:t>
      </w:r>
      <w:r w:rsidRPr="007D7680">
        <w:rPr>
          <w:sz w:val="16"/>
          <w:szCs w:val="16"/>
        </w:rPr>
        <w:t>zaplacení soudního poplatku za odvolání kolky). Je-li soudnímu komisaři doručena žaloba na obnovu řízení, žaloba pro zmatečnost nebo dovolání, předá soudní komisař tato podání nejpozději nejbližší následující pracovní den po doručení soudu</w:t>
      </w:r>
      <w:r w:rsidR="004609A0" w:rsidRPr="007D7680">
        <w:rPr>
          <w:sz w:val="16"/>
          <w:szCs w:val="16"/>
        </w:rPr>
        <w:t xml:space="preserve"> a </w:t>
      </w:r>
      <w:r w:rsidRPr="007D7680">
        <w:rPr>
          <w:sz w:val="16"/>
          <w:szCs w:val="16"/>
        </w:rPr>
        <w:t>současně předá</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 odvoláním napadené usnesení.</w:t>
      </w:r>
    </w:p>
    <w:p w14:paraId="6FEB7890" w14:textId="77777777" w:rsidR="000F1416" w:rsidRPr="007D7680" w:rsidRDefault="000F1416" w:rsidP="00DA03E8">
      <w:pPr>
        <w:pStyle w:val="Zkladntext"/>
        <w:numPr>
          <w:ilvl w:val="0"/>
          <w:numId w:val="241"/>
        </w:numPr>
        <w:rPr>
          <w:sz w:val="16"/>
          <w:szCs w:val="16"/>
        </w:rPr>
      </w:pPr>
      <w:r w:rsidRPr="007D7680">
        <w:rPr>
          <w:sz w:val="16"/>
          <w:szCs w:val="16"/>
        </w:rPr>
        <w:t>Je-li proti usnesení vydanému soudním komisařem podáno odvolání</w:t>
      </w:r>
      <w:r w:rsidR="00581133" w:rsidRPr="007D7680">
        <w:rPr>
          <w:sz w:val="16"/>
          <w:szCs w:val="16"/>
        </w:rPr>
        <w:t xml:space="preserve"> u </w:t>
      </w:r>
      <w:r w:rsidRPr="007D7680">
        <w:rPr>
          <w:sz w:val="16"/>
          <w:szCs w:val="16"/>
        </w:rPr>
        <w:t xml:space="preserve">soudu, předá je soud nejpozději následující pracovní den soudnímu komisaři. Má-li spis </w:t>
      </w:r>
      <w:r w:rsidR="00E63072" w:rsidRPr="007D7680">
        <w:rPr>
          <w:sz w:val="16"/>
          <w:szCs w:val="16"/>
        </w:rPr>
        <w:t>pozůstalostní</w:t>
      </w:r>
      <w:r w:rsidRPr="007D7680">
        <w:rPr>
          <w:sz w:val="16"/>
          <w:szCs w:val="16"/>
        </w:rPr>
        <w:t xml:space="preserve"> soud, předá spis</w:t>
      </w:r>
      <w:r w:rsidR="00581133" w:rsidRPr="007D7680">
        <w:rPr>
          <w:sz w:val="16"/>
          <w:szCs w:val="16"/>
        </w:rPr>
        <w:t xml:space="preserve"> s </w:t>
      </w:r>
      <w:r w:rsidRPr="007D7680">
        <w:rPr>
          <w:sz w:val="16"/>
          <w:szCs w:val="16"/>
        </w:rPr>
        <w:t>odvoláním soudnímu komisaři.</w:t>
      </w:r>
    </w:p>
    <w:p w14:paraId="377D27A5" w14:textId="77777777" w:rsidR="000F1416" w:rsidRPr="007D7680" w:rsidRDefault="000F1416" w:rsidP="00DA03E8">
      <w:pPr>
        <w:pStyle w:val="Zkladntext"/>
        <w:numPr>
          <w:ilvl w:val="0"/>
          <w:numId w:val="241"/>
        </w:numPr>
        <w:rPr>
          <w:sz w:val="16"/>
          <w:szCs w:val="16"/>
        </w:rPr>
      </w:pPr>
      <w:r w:rsidRPr="007D7680">
        <w:rPr>
          <w:sz w:val="16"/>
          <w:szCs w:val="16"/>
        </w:rPr>
        <w:t>Je-li podána soudu žaloba na obnovu řízení, žaloba pro zmatečnost nebo dovolání</w:t>
      </w:r>
      <w:r w:rsidR="004609A0" w:rsidRPr="007D7680">
        <w:rPr>
          <w:sz w:val="16"/>
          <w:szCs w:val="16"/>
        </w:rPr>
        <w:t xml:space="preserve"> a </w:t>
      </w:r>
      <w:r w:rsidRPr="007D7680">
        <w:rPr>
          <w:sz w:val="16"/>
          <w:szCs w:val="16"/>
        </w:rPr>
        <w:t>spis se nachází</w:t>
      </w:r>
      <w:r w:rsidR="00581133" w:rsidRPr="007D7680">
        <w:rPr>
          <w:sz w:val="16"/>
          <w:szCs w:val="16"/>
        </w:rPr>
        <w:t xml:space="preserve"> u </w:t>
      </w:r>
      <w:r w:rsidRPr="007D7680">
        <w:rPr>
          <w:sz w:val="16"/>
          <w:szCs w:val="16"/>
        </w:rPr>
        <w:t>soudního komisaře, soud si vyžádá od</w:t>
      </w:r>
      <w:r w:rsidR="008339C1">
        <w:rPr>
          <w:sz w:val="16"/>
          <w:szCs w:val="16"/>
        </w:rPr>
        <w:t> </w:t>
      </w:r>
      <w:r w:rsidRPr="007D7680">
        <w:rPr>
          <w:sz w:val="16"/>
          <w:szCs w:val="16"/>
        </w:rPr>
        <w:t>soudního komisaře příslušný spis.</w:t>
      </w:r>
    </w:p>
    <w:p w14:paraId="5766BE2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33" w:name="_Toc233193501"/>
      <w:bookmarkStart w:id="9534" w:name="_Toc233210099"/>
      <w:bookmarkStart w:id="9535" w:name="_Toc233283918"/>
      <w:bookmarkStart w:id="9536" w:name="_Toc233286721"/>
      <w:bookmarkStart w:id="9537" w:name="_Toc233289683"/>
      <w:bookmarkStart w:id="9538" w:name="_Toc233292791"/>
      <w:bookmarkStart w:id="9539" w:name="_Toc233293460"/>
      <w:bookmarkStart w:id="9540" w:name="_Toc233199527"/>
      <w:bookmarkStart w:id="9541" w:name="_Toc233213695"/>
      <w:bookmarkStart w:id="9542" w:name="_Toc233216753"/>
      <w:bookmarkStart w:id="9543" w:name="_Toc233313737"/>
      <w:bookmarkStart w:id="9544" w:name="_Toc233316039"/>
      <w:bookmarkStart w:id="9545" w:name="_Toc233344935"/>
      <w:bookmarkStart w:id="9546" w:name="_Toc233355419"/>
      <w:bookmarkStart w:id="9547" w:name="_Toc233358109"/>
      <w:bookmarkStart w:id="9548" w:name="_Toc233368790"/>
      <w:bookmarkStart w:id="9549" w:name="_Toc233370920"/>
      <w:bookmarkStart w:id="9550" w:name="_Toc1650387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263</w:t>
      </w:r>
      <w:r w:rsidR="000F1416" w:rsidRPr="007D7680">
        <w:rPr>
          <w:rFonts w:ascii="Times New Roman" w:eastAsia="MS Mincho" w:hAnsi="Times New Roman"/>
          <w:b/>
          <w:color w:val="008000"/>
          <w:sz w:val="16"/>
          <w:szCs w:val="16"/>
        </w:rPr>
        <w:br/>
        <w:t>Součinnost soudu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soudního komisaře</w:t>
      </w:r>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p>
    <w:p w14:paraId="1B9AD15E" w14:textId="77777777" w:rsidR="000F1416" w:rsidRPr="007D7680" w:rsidRDefault="000F1416" w:rsidP="00DA03E8">
      <w:pPr>
        <w:pStyle w:val="Zkladntext"/>
        <w:numPr>
          <w:ilvl w:val="0"/>
          <w:numId w:val="242"/>
        </w:numPr>
        <w:rPr>
          <w:sz w:val="16"/>
          <w:szCs w:val="16"/>
        </w:rPr>
      </w:pPr>
      <w:r w:rsidRPr="007D7680">
        <w:rPr>
          <w:sz w:val="16"/>
          <w:szCs w:val="16"/>
        </w:rPr>
        <w:t>Soudní komisař si nejméně jednou za 15 dnů převezme od</w:t>
      </w:r>
      <w:r w:rsidR="008339C1">
        <w:rPr>
          <w:sz w:val="16"/>
          <w:szCs w:val="16"/>
        </w:rPr>
        <w:t> </w:t>
      </w:r>
      <w:r w:rsidR="00E63072" w:rsidRPr="007D7680">
        <w:rPr>
          <w:sz w:val="16"/>
          <w:szCs w:val="16"/>
        </w:rPr>
        <w:t>pozůstalostního</w:t>
      </w:r>
      <w:r w:rsidRPr="007D7680">
        <w:rPr>
          <w:sz w:val="16"/>
          <w:szCs w:val="16"/>
        </w:rPr>
        <w:t xml:space="preserve"> soudu spisy, ve kterých byl pověřen</w:t>
      </w:r>
      <w:r w:rsidR="00581133" w:rsidRPr="007D7680">
        <w:rPr>
          <w:sz w:val="16"/>
          <w:szCs w:val="16"/>
        </w:rPr>
        <w:t xml:space="preserve"> k </w:t>
      </w:r>
      <w:r w:rsidRPr="007D7680">
        <w:rPr>
          <w:sz w:val="16"/>
          <w:szCs w:val="16"/>
        </w:rPr>
        <w:t>provedení úkonů</w:t>
      </w:r>
      <w:r w:rsidR="009709AD" w:rsidRPr="007D7680">
        <w:rPr>
          <w:sz w:val="16"/>
          <w:szCs w:val="16"/>
        </w:rPr>
        <w:t xml:space="preserve"> v </w:t>
      </w:r>
      <w:r w:rsidR="00E63072" w:rsidRPr="007D7680">
        <w:rPr>
          <w:sz w:val="16"/>
          <w:szCs w:val="16"/>
        </w:rPr>
        <w:t>řízení</w:t>
      </w:r>
      <w:r w:rsidR="00581133" w:rsidRPr="007D7680">
        <w:rPr>
          <w:sz w:val="16"/>
          <w:szCs w:val="16"/>
        </w:rPr>
        <w:t xml:space="preserve"> o </w:t>
      </w:r>
      <w:r w:rsidR="00E63072" w:rsidRPr="007D7680">
        <w:rPr>
          <w:sz w:val="16"/>
          <w:szCs w:val="16"/>
        </w:rPr>
        <w:t>pozůstalosti</w:t>
      </w:r>
      <w:r w:rsidRPr="007D7680">
        <w:rPr>
          <w:sz w:val="16"/>
          <w:szCs w:val="16"/>
        </w:rPr>
        <w:t>.</w:t>
      </w:r>
    </w:p>
    <w:p w14:paraId="1D5EB0C8" w14:textId="77777777" w:rsidR="000F1416" w:rsidRPr="007D7680" w:rsidRDefault="000F1416" w:rsidP="00DA03E8">
      <w:pPr>
        <w:pStyle w:val="Zkladntext"/>
        <w:numPr>
          <w:ilvl w:val="0"/>
          <w:numId w:val="242"/>
        </w:numPr>
        <w:rPr>
          <w:sz w:val="16"/>
          <w:szCs w:val="16"/>
        </w:rPr>
      </w:pPr>
      <w:r w:rsidRPr="007D7680">
        <w:rPr>
          <w:sz w:val="16"/>
          <w:szCs w:val="16"/>
        </w:rPr>
        <w:lastRenderedPageBreak/>
        <w:t xml:space="preserve">Na žádost soudního komisaře může předseda </w:t>
      </w:r>
      <w:r w:rsidR="00E63072" w:rsidRPr="007D7680">
        <w:rPr>
          <w:sz w:val="16"/>
          <w:szCs w:val="16"/>
        </w:rPr>
        <w:t>pozůstalostního</w:t>
      </w:r>
      <w:r w:rsidRPr="007D7680">
        <w:rPr>
          <w:sz w:val="16"/>
          <w:szCs w:val="16"/>
        </w:rPr>
        <w:t xml:space="preserve"> soudu umožnit jednání nebo výslech před soudním komisařem</w:t>
      </w:r>
      <w:r w:rsidR="009709AD" w:rsidRPr="007D7680">
        <w:rPr>
          <w:sz w:val="16"/>
          <w:szCs w:val="16"/>
        </w:rPr>
        <w:t xml:space="preserve"> v </w:t>
      </w:r>
      <w:r w:rsidRPr="007D7680">
        <w:rPr>
          <w:sz w:val="16"/>
          <w:szCs w:val="16"/>
        </w:rPr>
        <w:t xml:space="preserve">rámci </w:t>
      </w:r>
      <w:r w:rsidR="004309DF" w:rsidRPr="007D7680">
        <w:rPr>
          <w:sz w:val="16"/>
          <w:szCs w:val="16"/>
        </w:rPr>
        <w:t>řízení</w:t>
      </w:r>
      <w:r w:rsidR="00581133" w:rsidRPr="007D7680">
        <w:rPr>
          <w:sz w:val="16"/>
          <w:szCs w:val="16"/>
        </w:rPr>
        <w:t xml:space="preserve"> o </w:t>
      </w:r>
      <w:r w:rsidR="004309DF" w:rsidRPr="007D7680">
        <w:rPr>
          <w:sz w:val="16"/>
          <w:szCs w:val="16"/>
        </w:rPr>
        <w:t>pozůstalosti</w:t>
      </w:r>
      <w:r w:rsidR="009709AD" w:rsidRPr="007D7680">
        <w:rPr>
          <w:sz w:val="16"/>
          <w:szCs w:val="16"/>
        </w:rPr>
        <w:t xml:space="preserve"> v </w:t>
      </w:r>
      <w:r w:rsidRPr="007D7680">
        <w:rPr>
          <w:sz w:val="16"/>
          <w:szCs w:val="16"/>
        </w:rPr>
        <w:t>budově soudu.</w:t>
      </w:r>
    </w:p>
    <w:p w14:paraId="54B0B3E2" w14:textId="77777777" w:rsidR="000F1416" w:rsidRPr="007D7680" w:rsidRDefault="000F1416" w:rsidP="00DA03E8">
      <w:pPr>
        <w:pStyle w:val="Zkladntext"/>
        <w:numPr>
          <w:ilvl w:val="0"/>
          <w:numId w:val="242"/>
        </w:numPr>
        <w:rPr>
          <w:sz w:val="16"/>
          <w:szCs w:val="16"/>
        </w:rPr>
      </w:pPr>
      <w:r w:rsidRPr="007D7680">
        <w:rPr>
          <w:sz w:val="16"/>
          <w:szCs w:val="16"/>
        </w:rPr>
        <w:t xml:space="preserve">Je-li do </w:t>
      </w:r>
      <w:r w:rsidR="004309DF" w:rsidRPr="007D7680">
        <w:rPr>
          <w:sz w:val="16"/>
          <w:szCs w:val="16"/>
        </w:rPr>
        <w:t xml:space="preserve">pozůstalostního </w:t>
      </w:r>
      <w:r w:rsidRPr="007D7680">
        <w:rPr>
          <w:sz w:val="16"/>
          <w:szCs w:val="16"/>
        </w:rPr>
        <w:t xml:space="preserve">spisu po vyřízení věci soudním komisařem doručena písemnost, na jejímž základě je třeba provést další opatření, předá </w:t>
      </w:r>
      <w:r w:rsidR="004309DF" w:rsidRPr="007D7680">
        <w:rPr>
          <w:sz w:val="16"/>
          <w:szCs w:val="16"/>
        </w:rPr>
        <w:t xml:space="preserve">pozůstalostní </w:t>
      </w:r>
      <w:r w:rsidRPr="007D7680">
        <w:rPr>
          <w:sz w:val="16"/>
          <w:szCs w:val="16"/>
        </w:rPr>
        <w:t>soud spis</w:t>
      </w:r>
      <w:r w:rsidR="00581133" w:rsidRPr="007D7680">
        <w:rPr>
          <w:sz w:val="16"/>
          <w:szCs w:val="16"/>
        </w:rPr>
        <w:t xml:space="preserve"> k </w:t>
      </w:r>
      <w:r w:rsidRPr="007D7680">
        <w:rPr>
          <w:sz w:val="16"/>
          <w:szCs w:val="16"/>
        </w:rPr>
        <w:t>vyřízení notáři, který byl původně ustanoven</w:t>
      </w:r>
      <w:r w:rsidR="00581133" w:rsidRPr="007D7680">
        <w:rPr>
          <w:sz w:val="16"/>
          <w:szCs w:val="16"/>
        </w:rPr>
        <w:t xml:space="preserve"> k </w:t>
      </w:r>
      <w:r w:rsidRPr="007D7680">
        <w:rPr>
          <w:sz w:val="16"/>
          <w:szCs w:val="16"/>
        </w:rPr>
        <w:t>provedení úkonů</w:t>
      </w:r>
      <w:r w:rsidR="004609A0" w:rsidRPr="007D7680">
        <w:rPr>
          <w:sz w:val="16"/>
          <w:szCs w:val="16"/>
        </w:rPr>
        <w:t xml:space="preserve"> a </w:t>
      </w:r>
      <w:r w:rsidRPr="007D7680">
        <w:rPr>
          <w:sz w:val="16"/>
          <w:szCs w:val="16"/>
        </w:rPr>
        <w:t>není-li to možné, jinému příslušnému notáři.</w:t>
      </w:r>
    </w:p>
    <w:p w14:paraId="19F1CD08" w14:textId="77777777" w:rsidR="000F1416" w:rsidRPr="007D7680" w:rsidRDefault="000F1416" w:rsidP="00DA03E8">
      <w:pPr>
        <w:pStyle w:val="Zkladntext"/>
        <w:numPr>
          <w:ilvl w:val="0"/>
          <w:numId w:val="242"/>
        </w:numPr>
        <w:rPr>
          <w:sz w:val="16"/>
          <w:szCs w:val="16"/>
        </w:rPr>
      </w:pPr>
      <w:r w:rsidRPr="007D7680">
        <w:rPr>
          <w:sz w:val="16"/>
          <w:szCs w:val="16"/>
        </w:rPr>
        <w:t>Předává-li soudní komisař spis soudu</w:t>
      </w:r>
      <w:r w:rsidR="00581133" w:rsidRPr="007D7680">
        <w:rPr>
          <w:sz w:val="16"/>
          <w:szCs w:val="16"/>
        </w:rPr>
        <w:t xml:space="preserve"> k </w:t>
      </w:r>
      <w:r w:rsidRPr="007D7680">
        <w:rPr>
          <w:sz w:val="16"/>
          <w:szCs w:val="16"/>
        </w:rPr>
        <w:t>provedení úkonu, který patří do pravomoci soudu, včetně rozhodování</w:t>
      </w:r>
      <w:r w:rsidR="00581133" w:rsidRPr="007D7680">
        <w:rPr>
          <w:sz w:val="16"/>
          <w:szCs w:val="16"/>
        </w:rPr>
        <w:t xml:space="preserve"> o </w:t>
      </w:r>
      <w:r w:rsidRPr="007D7680">
        <w:rPr>
          <w:sz w:val="16"/>
          <w:szCs w:val="16"/>
        </w:rPr>
        <w:t xml:space="preserve">odvolání, nebo </w:t>
      </w:r>
      <w:r w:rsidR="004309DF" w:rsidRPr="007D7680">
        <w:rPr>
          <w:sz w:val="16"/>
          <w:szCs w:val="16"/>
        </w:rPr>
        <w:t xml:space="preserve">pozůstalostnímu </w:t>
      </w:r>
      <w:r w:rsidRPr="007D7680">
        <w:rPr>
          <w:sz w:val="16"/>
          <w:szCs w:val="16"/>
        </w:rPr>
        <w:t xml:space="preserve">soudu sděluje pravomocné vyřízení věci (vrací </w:t>
      </w:r>
      <w:r w:rsidR="004309DF" w:rsidRPr="007D7680">
        <w:rPr>
          <w:sz w:val="16"/>
          <w:szCs w:val="16"/>
        </w:rPr>
        <w:t xml:space="preserve">pozůstalostní </w:t>
      </w:r>
      <w:r w:rsidRPr="007D7680">
        <w:rPr>
          <w:sz w:val="16"/>
          <w:szCs w:val="16"/>
        </w:rPr>
        <w:t>spis po pravomocném skončení věci</w:t>
      </w:r>
      <w:r w:rsidR="00581133" w:rsidRPr="007D7680">
        <w:rPr>
          <w:sz w:val="16"/>
          <w:szCs w:val="16"/>
        </w:rPr>
        <w:t xml:space="preserve"> k </w:t>
      </w:r>
      <w:r w:rsidRPr="007D7680">
        <w:rPr>
          <w:sz w:val="16"/>
          <w:szCs w:val="16"/>
        </w:rPr>
        <w:t>archivaci), předá elektronickou cestou (prostřednictvím webové aplikace,</w:t>
      </w:r>
      <w:r w:rsidR="004609A0" w:rsidRPr="007D7680">
        <w:rPr>
          <w:sz w:val="16"/>
          <w:szCs w:val="16"/>
        </w:rPr>
        <w:t xml:space="preserve"> a </w:t>
      </w:r>
      <w:r w:rsidRPr="007D7680">
        <w:rPr>
          <w:sz w:val="16"/>
          <w:szCs w:val="16"/>
        </w:rPr>
        <w:t>není-li toto možné, pak prostřednictvím datové schránky) vyplněný příslušný elektronický formulář;</w:t>
      </w:r>
      <w:r w:rsidR="00581133" w:rsidRPr="007D7680">
        <w:rPr>
          <w:sz w:val="16"/>
          <w:szCs w:val="16"/>
        </w:rPr>
        <w:t xml:space="preserve"> k </w:t>
      </w:r>
      <w:r w:rsidRPr="007D7680">
        <w:rPr>
          <w:sz w:val="16"/>
          <w:szCs w:val="16"/>
        </w:rPr>
        <w:t>elektronickému formuláři do přílohy vždy připojí konečné rozhodnutí</w:t>
      </w:r>
      <w:r w:rsidR="009709AD" w:rsidRPr="007D7680">
        <w:rPr>
          <w:sz w:val="16"/>
          <w:szCs w:val="16"/>
        </w:rPr>
        <w:t xml:space="preserve"> v </w:t>
      </w:r>
      <w:r w:rsidRPr="007D7680">
        <w:rPr>
          <w:sz w:val="16"/>
          <w:szCs w:val="16"/>
        </w:rPr>
        <w:t>elektronické podobě vyhotovené</w:t>
      </w:r>
      <w:r w:rsidR="009709AD" w:rsidRPr="007D7680">
        <w:rPr>
          <w:sz w:val="16"/>
          <w:szCs w:val="16"/>
        </w:rPr>
        <w:t xml:space="preserve"> v </w:t>
      </w:r>
      <w:r w:rsidRPr="007D7680">
        <w:rPr>
          <w:sz w:val="16"/>
          <w:szCs w:val="16"/>
        </w:rPr>
        <w:t>textovém editoru (ve formátu doc, rtf)</w:t>
      </w:r>
      <w:r w:rsidR="004609A0" w:rsidRPr="007D7680">
        <w:rPr>
          <w:sz w:val="16"/>
          <w:szCs w:val="16"/>
        </w:rPr>
        <w:t xml:space="preserve"> a </w:t>
      </w:r>
      <w:r w:rsidRPr="007D7680">
        <w:rPr>
          <w:sz w:val="16"/>
          <w:szCs w:val="16"/>
        </w:rPr>
        <w:t xml:space="preserve">dokumenty podle </w:t>
      </w:r>
      <w:r w:rsidR="00FE0AA5" w:rsidRPr="007D7680">
        <w:rPr>
          <w:sz w:val="16"/>
          <w:szCs w:val="16"/>
        </w:rPr>
        <w:t>§ </w:t>
      </w:r>
      <w:r w:rsidRPr="007D7680">
        <w:rPr>
          <w:sz w:val="16"/>
          <w:szCs w:val="16"/>
        </w:rPr>
        <w:t xml:space="preserve">259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262 </w:t>
      </w:r>
      <w:r w:rsidR="00FE0AA5" w:rsidRPr="007D7680">
        <w:rPr>
          <w:sz w:val="16"/>
          <w:szCs w:val="16"/>
        </w:rPr>
        <w:t>odst. </w:t>
      </w:r>
      <w:r w:rsidRPr="007D7680">
        <w:rPr>
          <w:sz w:val="16"/>
          <w:szCs w:val="16"/>
        </w:rPr>
        <w:t>1, příp.</w:t>
      </w:r>
      <w:r w:rsidR="002458BA" w:rsidRPr="007D7680">
        <w:rPr>
          <w:sz w:val="16"/>
          <w:szCs w:val="16"/>
        </w:rPr>
        <w:t xml:space="preserve"> i </w:t>
      </w:r>
      <w:r w:rsidRPr="007D7680">
        <w:rPr>
          <w:sz w:val="16"/>
          <w:szCs w:val="16"/>
        </w:rPr>
        <w:t>jiné elektronické dokumenty, je-li to potřeba. Vzory elektronických formulářů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21.</w:t>
      </w:r>
    </w:p>
    <w:p w14:paraId="6C535CE8" w14:textId="77777777" w:rsidR="000F1416" w:rsidRPr="007D7680" w:rsidRDefault="000F1416" w:rsidP="00DA03E8">
      <w:pPr>
        <w:pStyle w:val="Zkladntext"/>
        <w:numPr>
          <w:ilvl w:val="0"/>
          <w:numId w:val="242"/>
        </w:numPr>
        <w:rPr>
          <w:sz w:val="16"/>
          <w:szCs w:val="16"/>
        </w:rPr>
      </w:pPr>
      <w:r w:rsidRPr="007D7680">
        <w:rPr>
          <w:sz w:val="16"/>
          <w:szCs w:val="16"/>
        </w:rPr>
        <w:t>Platební poukazy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4309DF" w:rsidRPr="007D7680">
        <w:rPr>
          <w:sz w:val="16"/>
          <w:szCs w:val="16"/>
        </w:rPr>
        <w:t xml:space="preserve">pozůstalosti </w:t>
      </w:r>
      <w:r w:rsidRPr="007D7680">
        <w:rPr>
          <w:sz w:val="16"/>
          <w:szCs w:val="16"/>
        </w:rPr>
        <w:t>vyhotovuje soud na</w:t>
      </w:r>
      <w:r w:rsidR="008339C1">
        <w:rPr>
          <w:sz w:val="16"/>
          <w:szCs w:val="16"/>
        </w:rPr>
        <w:t> </w:t>
      </w:r>
      <w:r w:rsidRPr="007D7680">
        <w:rPr>
          <w:sz w:val="16"/>
          <w:szCs w:val="16"/>
        </w:rPr>
        <w:t>základě žádosti soudního komisaře, která je soudu předána společně se</w:t>
      </w:r>
      <w:r w:rsidR="008339C1">
        <w:rPr>
          <w:sz w:val="16"/>
          <w:szCs w:val="16"/>
        </w:rPr>
        <w:t> </w:t>
      </w:r>
      <w:r w:rsidRPr="007D7680">
        <w:rPr>
          <w:sz w:val="16"/>
          <w:szCs w:val="16"/>
        </w:rPr>
        <w:t>spisem.</w:t>
      </w:r>
    </w:p>
    <w:p w14:paraId="5520288A"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551" w:name="_Toc233193502"/>
      <w:bookmarkStart w:id="9552" w:name="_Toc233210100"/>
      <w:bookmarkStart w:id="9553" w:name="_Toc233283919"/>
      <w:bookmarkStart w:id="9554" w:name="_Toc233286722"/>
      <w:bookmarkStart w:id="9555" w:name="_Toc233289684"/>
      <w:bookmarkStart w:id="9556" w:name="_Toc233292792"/>
      <w:bookmarkStart w:id="9557" w:name="_Toc233293461"/>
      <w:bookmarkStart w:id="9558" w:name="_Toc233199528"/>
      <w:bookmarkStart w:id="9559" w:name="_Toc233213696"/>
      <w:bookmarkStart w:id="9560" w:name="_Toc233216754"/>
      <w:bookmarkStart w:id="9561" w:name="_Toc233313738"/>
      <w:bookmarkStart w:id="9562" w:name="_Toc233316040"/>
      <w:bookmarkStart w:id="9563" w:name="_Toc233344936"/>
      <w:bookmarkStart w:id="9564" w:name="_Toc233355420"/>
      <w:bookmarkStart w:id="9565" w:name="_Toc233358110"/>
      <w:bookmarkStart w:id="9566" w:name="_Toc233368791"/>
      <w:bookmarkStart w:id="9567" w:name="_Toc233370921"/>
      <w:bookmarkStart w:id="9568" w:name="_Toc165038740"/>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r w:rsidR="004309DF" w:rsidRPr="007D7680">
        <w:rPr>
          <w:rFonts w:ascii="Times New Roman" w:eastAsia="MS Mincho" w:hAnsi="Times New Roman"/>
          <w:b/>
          <w:color w:val="008000"/>
          <w:sz w:val="16"/>
          <w:szCs w:val="16"/>
        </w:rPr>
        <w:t>pozůstalosti</w:t>
      </w:r>
      <w:bookmarkEnd w:id="9568"/>
    </w:p>
    <w:p w14:paraId="4DC0248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69" w:name="_Toc233193503"/>
      <w:bookmarkStart w:id="9570" w:name="_Toc233210101"/>
      <w:bookmarkStart w:id="9571" w:name="_Toc233283920"/>
      <w:bookmarkStart w:id="9572" w:name="_Toc233286723"/>
      <w:bookmarkStart w:id="9573" w:name="_Toc233289685"/>
      <w:bookmarkStart w:id="9574" w:name="_Toc233292793"/>
      <w:bookmarkStart w:id="9575" w:name="_Toc233293462"/>
      <w:bookmarkStart w:id="9576" w:name="_Toc233199529"/>
      <w:bookmarkStart w:id="9577" w:name="_Toc233213697"/>
      <w:bookmarkStart w:id="9578" w:name="_Toc233216755"/>
      <w:bookmarkStart w:id="9579" w:name="_Toc233313739"/>
      <w:bookmarkStart w:id="9580" w:name="_Toc233316041"/>
      <w:bookmarkStart w:id="9581" w:name="_Toc233344937"/>
      <w:bookmarkStart w:id="9582" w:name="_Toc233355421"/>
      <w:bookmarkStart w:id="9583" w:name="_Toc233358111"/>
      <w:bookmarkStart w:id="9584" w:name="_Toc233368792"/>
      <w:bookmarkStart w:id="9585" w:name="_Toc233370922"/>
      <w:bookmarkStart w:id="9586" w:name="_Toc1650387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264</w:t>
      </w:r>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p>
    <w:p w14:paraId="5F4531B1" w14:textId="77777777" w:rsidR="000F1416" w:rsidRPr="007D7680" w:rsidRDefault="000F1416" w:rsidP="00DA03E8">
      <w:pPr>
        <w:pStyle w:val="Zkladntext"/>
        <w:numPr>
          <w:ilvl w:val="0"/>
          <w:numId w:val="243"/>
        </w:numPr>
        <w:rPr>
          <w:sz w:val="16"/>
          <w:szCs w:val="16"/>
        </w:rPr>
      </w:pPr>
      <w:r w:rsidRPr="007D7680">
        <w:rPr>
          <w:sz w:val="16"/>
          <w:szCs w:val="16"/>
        </w:rPr>
        <w:t>Věci nebo peníze (dále jen „</w:t>
      </w:r>
      <w:r w:rsidRPr="007D7680">
        <w:rPr>
          <w:b/>
          <w:sz w:val="16"/>
          <w:szCs w:val="16"/>
        </w:rPr>
        <w:t>předmět úschovy</w:t>
      </w:r>
      <w:r w:rsidRPr="007D7680">
        <w:rPr>
          <w:sz w:val="16"/>
          <w:szCs w:val="16"/>
        </w:rPr>
        <w:t>“) přijaté soudním komisařem do úschovy</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4309DF" w:rsidRPr="007D7680">
        <w:rPr>
          <w:sz w:val="16"/>
          <w:szCs w:val="16"/>
        </w:rPr>
        <w:t>pozůstalosti</w:t>
      </w:r>
      <w:r w:rsidR="004609A0" w:rsidRPr="007D7680">
        <w:rPr>
          <w:sz w:val="16"/>
          <w:szCs w:val="16"/>
        </w:rPr>
        <w:t xml:space="preserve"> a </w:t>
      </w:r>
      <w:r w:rsidRPr="007D7680">
        <w:rPr>
          <w:sz w:val="16"/>
          <w:szCs w:val="16"/>
        </w:rPr>
        <w:t>uložené do</w:t>
      </w:r>
      <w:r w:rsidR="008339C1">
        <w:rPr>
          <w:sz w:val="16"/>
          <w:szCs w:val="16"/>
        </w:rPr>
        <w:t> </w:t>
      </w:r>
      <w:r w:rsidRPr="007D7680">
        <w:rPr>
          <w:sz w:val="16"/>
          <w:szCs w:val="16"/>
        </w:rPr>
        <w:t>kovové skříně (trezoru)</w:t>
      </w:r>
      <w:r w:rsidR="009709AD" w:rsidRPr="007D7680">
        <w:rPr>
          <w:sz w:val="16"/>
          <w:szCs w:val="16"/>
        </w:rPr>
        <w:t xml:space="preserve"> v </w:t>
      </w:r>
      <w:r w:rsidRPr="007D7680">
        <w:rPr>
          <w:sz w:val="16"/>
          <w:szCs w:val="16"/>
        </w:rPr>
        <w:t>jeho kanceláři nebo</w:t>
      </w:r>
      <w:r w:rsidR="009709AD" w:rsidRPr="007D7680">
        <w:rPr>
          <w:sz w:val="16"/>
          <w:szCs w:val="16"/>
        </w:rPr>
        <w:t xml:space="preserve"> v </w:t>
      </w:r>
      <w:r w:rsidRPr="007D7680">
        <w:rPr>
          <w:sz w:val="16"/>
          <w:szCs w:val="16"/>
        </w:rPr>
        <w:t>jeho bezpečnostní schránce</w:t>
      </w:r>
      <w:r w:rsidR="00581133" w:rsidRPr="007D7680">
        <w:rPr>
          <w:sz w:val="16"/>
          <w:szCs w:val="16"/>
        </w:rPr>
        <w:t xml:space="preserve"> u </w:t>
      </w:r>
      <w:r w:rsidRPr="007D7680">
        <w:rPr>
          <w:sz w:val="16"/>
          <w:szCs w:val="16"/>
        </w:rPr>
        <w:t xml:space="preserve">banky se zapíší do knihy úschov soudního komisaře (vzor </w:t>
      </w:r>
      <w:r w:rsidR="00FE0AA5" w:rsidRPr="007D7680">
        <w:rPr>
          <w:sz w:val="16"/>
          <w:szCs w:val="16"/>
        </w:rPr>
        <w:t>č. </w:t>
      </w:r>
      <w:r w:rsidRPr="007D7680">
        <w:rPr>
          <w:sz w:val="16"/>
          <w:szCs w:val="16"/>
        </w:rPr>
        <w:t>4 d. ř.). Předmět úschovy se vloží do pevného obalu zajištěného lepícími páskami, které se</w:t>
      </w:r>
      <w:r w:rsidR="008339C1">
        <w:rPr>
          <w:sz w:val="16"/>
          <w:szCs w:val="16"/>
        </w:rPr>
        <w:t> </w:t>
      </w:r>
      <w:r w:rsidRPr="007D7680">
        <w:rPr>
          <w:sz w:val="16"/>
          <w:szCs w:val="16"/>
        </w:rPr>
        <w:t>překryjí otiskem úředního razítka notáře. Na obal se napíše spisová značka věci D</w:t>
      </w:r>
      <w:r w:rsidR="002458BA" w:rsidRPr="007D7680">
        <w:rPr>
          <w:sz w:val="16"/>
          <w:szCs w:val="16"/>
        </w:rPr>
        <w:t xml:space="preserve"> i </w:t>
      </w:r>
      <w:r w:rsidRPr="007D7680">
        <w:rPr>
          <w:sz w:val="16"/>
          <w:szCs w:val="16"/>
        </w:rPr>
        <w:t>Nd, označení věci</w:t>
      </w:r>
      <w:r w:rsidR="004609A0" w:rsidRPr="007D7680">
        <w:rPr>
          <w:sz w:val="16"/>
          <w:szCs w:val="16"/>
        </w:rPr>
        <w:t xml:space="preserve"> a </w:t>
      </w:r>
      <w:r w:rsidRPr="007D7680">
        <w:rPr>
          <w:sz w:val="16"/>
          <w:szCs w:val="16"/>
        </w:rPr>
        <w:t>běžné číslo knihy úschov soudního komisaře.</w:t>
      </w:r>
    </w:p>
    <w:p w14:paraId="7C90426B" w14:textId="77777777" w:rsidR="000F1416" w:rsidRPr="007D7680" w:rsidRDefault="000F1416" w:rsidP="00DA03E8">
      <w:pPr>
        <w:pStyle w:val="Zkladntext"/>
        <w:numPr>
          <w:ilvl w:val="0"/>
          <w:numId w:val="243"/>
        </w:numPr>
        <w:rPr>
          <w:sz w:val="16"/>
          <w:szCs w:val="16"/>
        </w:rPr>
      </w:pPr>
      <w:r w:rsidRPr="007D7680">
        <w:rPr>
          <w:sz w:val="16"/>
          <w:szCs w:val="16"/>
        </w:rPr>
        <w:t>Záznam</w:t>
      </w:r>
      <w:r w:rsidR="00581133" w:rsidRPr="007D7680">
        <w:rPr>
          <w:sz w:val="16"/>
          <w:szCs w:val="16"/>
        </w:rPr>
        <w:t xml:space="preserve"> o </w:t>
      </w:r>
      <w:r w:rsidRPr="007D7680">
        <w:rPr>
          <w:sz w:val="16"/>
          <w:szCs w:val="16"/>
        </w:rPr>
        <w:t xml:space="preserve">postupu podle odstavce 1 se založí do </w:t>
      </w:r>
      <w:r w:rsidR="004309DF" w:rsidRPr="007D7680">
        <w:rPr>
          <w:sz w:val="16"/>
          <w:szCs w:val="16"/>
        </w:rPr>
        <w:t>pozůstalostního</w:t>
      </w:r>
      <w:r w:rsidRPr="007D7680">
        <w:rPr>
          <w:sz w:val="16"/>
          <w:szCs w:val="16"/>
        </w:rPr>
        <w:t xml:space="preserve"> spisu.</w:t>
      </w:r>
    </w:p>
    <w:p w14:paraId="4550EB0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87" w:name="_Toc233193504"/>
      <w:bookmarkStart w:id="9588" w:name="_Toc221857075"/>
      <w:bookmarkStart w:id="9589" w:name="_Toc233210102"/>
      <w:bookmarkStart w:id="9590" w:name="_Toc233283921"/>
      <w:bookmarkStart w:id="9591" w:name="_Toc233286724"/>
      <w:bookmarkStart w:id="9592" w:name="_Toc233289686"/>
      <w:bookmarkStart w:id="9593" w:name="_Toc233292794"/>
      <w:bookmarkStart w:id="9594" w:name="_Toc233293463"/>
      <w:bookmarkStart w:id="9595" w:name="_Toc233199530"/>
      <w:bookmarkStart w:id="9596" w:name="_Toc233213698"/>
      <w:bookmarkStart w:id="9597" w:name="_Toc233216756"/>
      <w:bookmarkStart w:id="9598" w:name="_Toc213960106"/>
      <w:bookmarkStart w:id="9599" w:name="_Toc233301552"/>
      <w:bookmarkStart w:id="9600" w:name="_Toc233302884"/>
      <w:bookmarkStart w:id="9601" w:name="_Toc233308159"/>
      <w:bookmarkStart w:id="9602" w:name="_Toc233313740"/>
      <w:bookmarkStart w:id="9603" w:name="_Toc233316042"/>
      <w:bookmarkStart w:id="9604" w:name="_Toc233342906"/>
      <w:bookmarkStart w:id="9605" w:name="_Toc233343572"/>
      <w:bookmarkStart w:id="9606" w:name="_Toc233344938"/>
      <w:bookmarkStart w:id="9607" w:name="_Toc233355422"/>
      <w:bookmarkStart w:id="9608" w:name="_Toc233358112"/>
      <w:bookmarkStart w:id="9609" w:name="_Toc233368793"/>
      <w:bookmarkStart w:id="9610" w:name="_Toc233370923"/>
      <w:bookmarkStart w:id="9611" w:name="_Toc165038742"/>
      <w:bookmarkEnd w:id="94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265</w:t>
      </w:r>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p>
    <w:p w14:paraId="4C550B3D" w14:textId="77777777" w:rsidR="000F1416" w:rsidRPr="007D7680" w:rsidRDefault="004309DF" w:rsidP="00B832A6">
      <w:pPr>
        <w:pStyle w:val="Zkladntext"/>
        <w:ind w:firstLine="357"/>
        <w:rPr>
          <w:sz w:val="16"/>
          <w:szCs w:val="16"/>
        </w:rPr>
      </w:pPr>
      <w:r w:rsidRPr="007D7680">
        <w:rPr>
          <w:sz w:val="16"/>
          <w:szCs w:val="16"/>
        </w:rPr>
        <w:t xml:space="preserve">Po zrušení pověření nebo vyloučení pověřeného soudního komisaře </w:t>
      </w:r>
      <w:r w:rsidR="000F1416" w:rsidRPr="007D7680">
        <w:rPr>
          <w:sz w:val="16"/>
          <w:szCs w:val="16"/>
        </w:rPr>
        <w:t>předá tento soudní komisař předmět úschovy</w:t>
      </w:r>
      <w:r w:rsidR="009709AD" w:rsidRPr="007D7680">
        <w:rPr>
          <w:sz w:val="16"/>
          <w:szCs w:val="16"/>
        </w:rPr>
        <w:t xml:space="preserve"> v </w:t>
      </w:r>
      <w:r w:rsidR="000F1416" w:rsidRPr="007D7680">
        <w:rPr>
          <w:sz w:val="16"/>
          <w:szCs w:val="16"/>
        </w:rPr>
        <w:t xml:space="preserve">dané věci soudnímu komisaři, který byl ve věci nově pověřen. </w:t>
      </w:r>
      <w:r w:rsidR="00755BCF" w:rsidRPr="007D7680">
        <w:rPr>
          <w:sz w:val="16"/>
          <w:szCs w:val="16"/>
        </w:rPr>
        <w:t>O</w:t>
      </w:r>
      <w:r w:rsidR="000F1416" w:rsidRPr="007D7680">
        <w:rPr>
          <w:sz w:val="16"/>
          <w:szCs w:val="16"/>
        </w:rPr>
        <w:t> předání předmětu se vyhotoví záznam, který oba podepíší, jedno vyhotovení záznamu se založí do spisu.</w:t>
      </w:r>
    </w:p>
    <w:p w14:paraId="759CF6A1"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12" w:name="_Toc233193505"/>
      <w:bookmarkStart w:id="9613" w:name="_Toc233210103"/>
      <w:bookmarkStart w:id="9614" w:name="_Toc233283922"/>
      <w:bookmarkStart w:id="9615" w:name="_Toc233286725"/>
      <w:bookmarkStart w:id="9616" w:name="_Toc233289687"/>
      <w:bookmarkStart w:id="9617" w:name="_Toc233292795"/>
      <w:bookmarkStart w:id="9618" w:name="_Toc233293464"/>
      <w:bookmarkStart w:id="9619" w:name="_Toc233199531"/>
      <w:bookmarkStart w:id="9620" w:name="_Toc233213699"/>
      <w:bookmarkStart w:id="9621" w:name="_Toc233216757"/>
      <w:bookmarkStart w:id="9622" w:name="_Toc233313741"/>
      <w:bookmarkStart w:id="9623" w:name="_Toc233316043"/>
      <w:bookmarkStart w:id="9624" w:name="_Toc233344939"/>
      <w:bookmarkStart w:id="9625" w:name="_Toc233355423"/>
      <w:bookmarkStart w:id="9626" w:name="_Toc233358113"/>
      <w:bookmarkStart w:id="9627" w:name="_Toc233368794"/>
      <w:bookmarkStart w:id="9628" w:name="_Toc233370924"/>
      <w:bookmarkStart w:id="9629" w:name="_Toc1650387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266</w:t>
      </w:r>
      <w:r w:rsidR="000F1416" w:rsidRPr="007D7680">
        <w:rPr>
          <w:rFonts w:ascii="Times New Roman" w:eastAsia="MS Mincho" w:hAnsi="Times New Roman"/>
          <w:b/>
          <w:color w:val="008000"/>
          <w:sz w:val="16"/>
          <w:szCs w:val="16"/>
        </w:rPr>
        <w:br/>
        <w:t>Úschova</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schovatele</w:t>
      </w:r>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p>
    <w:p w14:paraId="21AE65AB" w14:textId="77777777" w:rsidR="000F1416" w:rsidRPr="007D7680" w:rsidRDefault="000F1416" w:rsidP="00B832A6">
      <w:pPr>
        <w:pStyle w:val="Zkladntext"/>
        <w:ind w:firstLine="357"/>
        <w:rPr>
          <w:sz w:val="16"/>
          <w:szCs w:val="16"/>
        </w:rPr>
      </w:pPr>
      <w:r w:rsidRPr="007D7680">
        <w:rPr>
          <w:sz w:val="16"/>
          <w:szCs w:val="16"/>
        </w:rPr>
        <w:t>Na základě dokladu od schovatele potvrzujícího převzetí předmětu úschovy se provede zápis</w:t>
      </w:r>
      <w:r w:rsidR="009709AD" w:rsidRPr="007D7680">
        <w:rPr>
          <w:sz w:val="16"/>
          <w:szCs w:val="16"/>
        </w:rPr>
        <w:t xml:space="preserve"> v </w:t>
      </w:r>
      <w:r w:rsidRPr="007D7680">
        <w:rPr>
          <w:sz w:val="16"/>
          <w:szCs w:val="16"/>
        </w:rPr>
        <w:t>knize úschov soudního komisaře. Tato zpráva se</w:t>
      </w:r>
      <w:r w:rsidR="008339C1">
        <w:rPr>
          <w:sz w:val="16"/>
          <w:szCs w:val="16"/>
        </w:rPr>
        <w:t> </w:t>
      </w:r>
      <w:r w:rsidRPr="007D7680">
        <w:rPr>
          <w:sz w:val="16"/>
          <w:szCs w:val="16"/>
        </w:rPr>
        <w:t>založí do příslušného spisu.</w:t>
      </w:r>
    </w:p>
    <w:p w14:paraId="3A7F093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30" w:name="_Toc233193506"/>
      <w:bookmarkStart w:id="9631" w:name="_Toc233210104"/>
      <w:bookmarkStart w:id="9632" w:name="_Toc233283923"/>
      <w:bookmarkStart w:id="9633" w:name="_Toc233286726"/>
      <w:bookmarkStart w:id="9634" w:name="_Toc233289688"/>
      <w:bookmarkStart w:id="9635" w:name="_Toc233292796"/>
      <w:bookmarkStart w:id="9636" w:name="_Toc233293465"/>
      <w:bookmarkStart w:id="9637" w:name="_Toc233199532"/>
      <w:bookmarkStart w:id="9638" w:name="_Toc233213700"/>
      <w:bookmarkStart w:id="9639" w:name="_Toc233216758"/>
      <w:bookmarkStart w:id="9640" w:name="_Toc233313742"/>
      <w:bookmarkStart w:id="9641" w:name="_Toc233316044"/>
      <w:bookmarkStart w:id="9642" w:name="_Toc233344940"/>
      <w:bookmarkStart w:id="9643" w:name="_Toc233355424"/>
      <w:bookmarkStart w:id="9644" w:name="_Toc233358114"/>
      <w:bookmarkStart w:id="9645" w:name="_Toc233368795"/>
      <w:bookmarkStart w:id="9646" w:name="_Toc233370925"/>
      <w:bookmarkStart w:id="9647" w:name="_Toc1650387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267</w:t>
      </w:r>
      <w:r w:rsidR="000F1416" w:rsidRPr="007D7680">
        <w:rPr>
          <w:rFonts w:ascii="Times New Roman" w:eastAsia="MS Mincho" w:hAnsi="Times New Roman"/>
          <w:b/>
          <w:color w:val="008000"/>
          <w:sz w:val="16"/>
          <w:szCs w:val="16"/>
        </w:rPr>
        <w:br/>
        <w:t>Kontroly</w:t>
      </w:r>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p>
    <w:p w14:paraId="36926B3D" w14:textId="77777777" w:rsidR="000F1416" w:rsidRPr="007D7680" w:rsidRDefault="000F1416" w:rsidP="00DA03E8">
      <w:pPr>
        <w:pStyle w:val="Zkladntext"/>
        <w:numPr>
          <w:ilvl w:val="0"/>
          <w:numId w:val="244"/>
        </w:numPr>
        <w:rPr>
          <w:sz w:val="16"/>
          <w:szCs w:val="16"/>
        </w:rPr>
      </w:pPr>
      <w:r w:rsidRPr="007D7680">
        <w:rPr>
          <w:sz w:val="16"/>
          <w:szCs w:val="16"/>
        </w:rPr>
        <w:t>Předseda okresního soudu pověří pracovníka soudu, aby provedl jednou</w:t>
      </w:r>
      <w:r w:rsidR="009709AD" w:rsidRPr="007D7680">
        <w:rPr>
          <w:sz w:val="16"/>
          <w:szCs w:val="16"/>
        </w:rPr>
        <w:t xml:space="preserve"> v </w:t>
      </w:r>
      <w:r w:rsidRPr="007D7680">
        <w:rPr>
          <w:sz w:val="16"/>
          <w:szCs w:val="16"/>
        </w:rPr>
        <w:t>roce</w:t>
      </w:r>
      <w:r w:rsidR="00581133" w:rsidRPr="007D7680">
        <w:rPr>
          <w:sz w:val="16"/>
          <w:szCs w:val="16"/>
        </w:rPr>
        <w:t xml:space="preserve"> u </w:t>
      </w:r>
      <w:r w:rsidRPr="007D7680">
        <w:rPr>
          <w:sz w:val="16"/>
          <w:szCs w:val="16"/>
        </w:rPr>
        <w:t>notářů</w:t>
      </w:r>
      <w:r w:rsidR="009709AD" w:rsidRPr="007D7680">
        <w:rPr>
          <w:sz w:val="16"/>
          <w:szCs w:val="16"/>
        </w:rPr>
        <w:t xml:space="preserve"> v </w:t>
      </w:r>
      <w:r w:rsidRPr="007D7680">
        <w:rPr>
          <w:sz w:val="16"/>
          <w:szCs w:val="16"/>
        </w:rPr>
        <w:t>obvodu působnosti okresního soudu kontrolu úschov uložených</w:t>
      </w:r>
      <w:r w:rsidR="009709AD" w:rsidRPr="007D7680">
        <w:rPr>
          <w:sz w:val="16"/>
          <w:szCs w:val="16"/>
        </w:rPr>
        <w:t xml:space="preserve"> v </w:t>
      </w:r>
      <w:r w:rsidRPr="007D7680">
        <w:rPr>
          <w:sz w:val="16"/>
          <w:szCs w:val="16"/>
        </w:rPr>
        <w:t>kovové skříni nebo</w:t>
      </w:r>
      <w:r w:rsidR="009709AD" w:rsidRPr="007D7680">
        <w:rPr>
          <w:sz w:val="16"/>
          <w:szCs w:val="16"/>
        </w:rPr>
        <w:t xml:space="preserve"> v </w:t>
      </w:r>
      <w:r w:rsidRPr="007D7680">
        <w:rPr>
          <w:sz w:val="16"/>
          <w:szCs w:val="16"/>
        </w:rPr>
        <w:t>bezpečnostní schránce notáře</w:t>
      </w:r>
      <w:r w:rsidR="00581133" w:rsidRPr="007D7680">
        <w:rPr>
          <w:sz w:val="16"/>
          <w:szCs w:val="16"/>
        </w:rPr>
        <w:t xml:space="preserve"> u </w:t>
      </w:r>
      <w:r w:rsidR="004309DF" w:rsidRPr="007D7680">
        <w:rPr>
          <w:sz w:val="16"/>
          <w:szCs w:val="16"/>
        </w:rPr>
        <w:t xml:space="preserve">banky </w:t>
      </w:r>
      <w:r w:rsidRPr="007D7680">
        <w:rPr>
          <w:sz w:val="16"/>
          <w:szCs w:val="16"/>
        </w:rPr>
        <w:t>porovnáním zápisů</w:t>
      </w:r>
      <w:r w:rsidR="009709AD" w:rsidRPr="007D7680">
        <w:rPr>
          <w:sz w:val="16"/>
          <w:szCs w:val="16"/>
        </w:rPr>
        <w:t xml:space="preserve"> v </w:t>
      </w:r>
      <w:r w:rsidRPr="007D7680">
        <w:rPr>
          <w:sz w:val="16"/>
          <w:szCs w:val="16"/>
        </w:rPr>
        <w:t>knize úschov soudního komisaře se skutečným stavem předmětů úschov</w:t>
      </w:r>
      <w:r w:rsidR="00572883" w:rsidRPr="007D7680">
        <w:rPr>
          <w:sz w:val="16"/>
          <w:szCs w:val="16"/>
        </w:rPr>
        <w:t>. V </w:t>
      </w:r>
      <w:r w:rsidRPr="007D7680">
        <w:rPr>
          <w:sz w:val="16"/>
          <w:szCs w:val="16"/>
        </w:rPr>
        <w:t>případě potřeby se kontrola provede</w:t>
      </w:r>
      <w:r w:rsidR="002458BA" w:rsidRPr="007D7680">
        <w:rPr>
          <w:sz w:val="16"/>
          <w:szCs w:val="16"/>
        </w:rPr>
        <w:t xml:space="preserve"> i </w:t>
      </w:r>
      <w:r w:rsidR="00581133" w:rsidRPr="007D7680">
        <w:rPr>
          <w:sz w:val="16"/>
          <w:szCs w:val="16"/>
        </w:rPr>
        <w:t>u </w:t>
      </w:r>
      <w:r w:rsidRPr="007D7680">
        <w:rPr>
          <w:sz w:val="16"/>
          <w:szCs w:val="16"/>
        </w:rPr>
        <w:t>schovatele.</w:t>
      </w:r>
    </w:p>
    <w:p w14:paraId="2A28C33A" w14:textId="77777777" w:rsidR="000F1416" w:rsidRPr="007D7680" w:rsidRDefault="000F1416" w:rsidP="00DA03E8">
      <w:pPr>
        <w:pStyle w:val="Zkladntext"/>
        <w:numPr>
          <w:ilvl w:val="0"/>
          <w:numId w:val="244"/>
        </w:numPr>
        <w:rPr>
          <w:sz w:val="16"/>
          <w:szCs w:val="16"/>
        </w:rPr>
      </w:pPr>
      <w:r w:rsidRPr="007D7680">
        <w:rPr>
          <w:sz w:val="16"/>
          <w:szCs w:val="16"/>
        </w:rPr>
        <w:t>Kontrola podle odstavce 1 se provede</w:t>
      </w:r>
      <w:r w:rsidR="002458BA" w:rsidRPr="007D7680">
        <w:rPr>
          <w:sz w:val="16"/>
          <w:szCs w:val="16"/>
        </w:rPr>
        <w:t xml:space="preserve"> i </w:t>
      </w:r>
      <w:r w:rsidRPr="007D7680">
        <w:rPr>
          <w:sz w:val="16"/>
          <w:szCs w:val="16"/>
        </w:rPr>
        <w:t>při ukončení činnosti notáře.</w:t>
      </w:r>
    </w:p>
    <w:p w14:paraId="78D64728"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648" w:name="_Toc233193507"/>
      <w:bookmarkStart w:id="9649" w:name="_Toc233210105"/>
      <w:bookmarkStart w:id="9650" w:name="_Toc221857092"/>
      <w:bookmarkStart w:id="9651" w:name="_Toc233283924"/>
      <w:bookmarkStart w:id="9652" w:name="_Toc233286727"/>
      <w:bookmarkStart w:id="9653" w:name="_Toc233289689"/>
      <w:bookmarkStart w:id="9654" w:name="_Toc233292797"/>
      <w:bookmarkStart w:id="9655" w:name="_Toc233293466"/>
      <w:bookmarkStart w:id="9656" w:name="_Toc233199533"/>
      <w:bookmarkStart w:id="9657" w:name="_Toc233213701"/>
      <w:bookmarkStart w:id="9658" w:name="_Toc233216759"/>
      <w:bookmarkStart w:id="9659" w:name="_Toc213960123"/>
      <w:bookmarkStart w:id="9660" w:name="_Toc233301569"/>
      <w:bookmarkStart w:id="9661" w:name="_Toc233302901"/>
      <w:bookmarkStart w:id="9662" w:name="_Toc233308176"/>
      <w:bookmarkStart w:id="9663" w:name="_Toc233313743"/>
      <w:bookmarkStart w:id="9664" w:name="_Toc233316045"/>
      <w:bookmarkStart w:id="9665" w:name="_Toc233342923"/>
      <w:bookmarkStart w:id="9666" w:name="_Toc233343589"/>
      <w:bookmarkStart w:id="9667" w:name="_Toc233344941"/>
      <w:bookmarkStart w:id="9668" w:name="_Toc233355425"/>
      <w:bookmarkStart w:id="9669" w:name="_Toc233358115"/>
      <w:bookmarkStart w:id="9670" w:name="_Toc233368796"/>
      <w:bookmarkStart w:id="9671" w:name="_Toc233370926"/>
      <w:bookmarkStart w:id="9672" w:name="_Toc165038745"/>
      <w:r w:rsidRPr="007D7680">
        <w:rPr>
          <w:rFonts w:ascii="Times New Roman" w:eastAsia="MS Mincho" w:hAnsi="Times New Roman"/>
          <w:b/>
          <w:caps/>
          <w:color w:val="008000"/>
          <w:sz w:val="16"/>
          <w:szCs w:val="16"/>
        </w:rPr>
        <w:t>ČÁST PÁTÁ</w:t>
      </w:r>
      <w:r w:rsidRPr="007D7680">
        <w:rPr>
          <w:rFonts w:ascii="Times New Roman" w:eastAsia="MS Mincho" w:hAnsi="Times New Roman"/>
          <w:b/>
          <w:caps/>
          <w:color w:val="008000"/>
          <w:sz w:val="16"/>
          <w:szCs w:val="16"/>
        </w:rPr>
        <w:br/>
      </w:r>
      <w:bookmarkEnd w:id="9648"/>
      <w:r w:rsidRPr="007D7680">
        <w:rPr>
          <w:rFonts w:ascii="Times New Roman" w:eastAsia="MS Mincho" w:hAnsi="Times New Roman"/>
          <w:b/>
          <w:caps/>
          <w:color w:val="008000"/>
          <w:sz w:val="16"/>
          <w:szCs w:val="16"/>
        </w:rP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soudního komisaře</w:t>
      </w:r>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p>
    <w:p w14:paraId="4F74C77C"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673" w:name="_Toc233193508"/>
      <w:bookmarkStart w:id="9674" w:name="_Toc221857093"/>
      <w:bookmarkStart w:id="9675" w:name="_Toc233210106"/>
      <w:bookmarkStart w:id="9676" w:name="_Toc233283925"/>
      <w:bookmarkStart w:id="9677" w:name="_Toc233286728"/>
      <w:bookmarkStart w:id="9678" w:name="_Toc233289690"/>
      <w:bookmarkStart w:id="9679" w:name="_Toc233292798"/>
      <w:bookmarkStart w:id="9680" w:name="_Toc233293467"/>
      <w:bookmarkStart w:id="9681" w:name="_Toc233199534"/>
      <w:bookmarkStart w:id="9682" w:name="_Toc233213702"/>
      <w:bookmarkStart w:id="9683" w:name="_Toc233216760"/>
      <w:bookmarkStart w:id="9684" w:name="_Toc213960124"/>
      <w:bookmarkStart w:id="9685" w:name="_Toc233301570"/>
      <w:bookmarkStart w:id="9686" w:name="_Toc233302902"/>
      <w:bookmarkStart w:id="9687" w:name="_Toc233308177"/>
      <w:bookmarkStart w:id="9688" w:name="_Toc233313744"/>
      <w:bookmarkStart w:id="9689" w:name="_Toc233316046"/>
      <w:bookmarkStart w:id="9690" w:name="_Toc233342924"/>
      <w:bookmarkStart w:id="9691" w:name="_Toc233343590"/>
      <w:bookmarkStart w:id="9692" w:name="_Toc233344942"/>
      <w:bookmarkStart w:id="9693" w:name="_Toc233355426"/>
      <w:bookmarkStart w:id="9694" w:name="_Toc233358116"/>
      <w:bookmarkStart w:id="9695" w:name="_Toc233368797"/>
      <w:bookmarkStart w:id="9696" w:name="_Toc233370927"/>
      <w:bookmarkStart w:id="9697" w:name="_Toc165038746"/>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p>
    <w:p w14:paraId="4E15C6E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98" w:name="_Toc233193509"/>
      <w:bookmarkStart w:id="9699" w:name="_Toc233210107"/>
      <w:bookmarkStart w:id="9700" w:name="_Toc233283926"/>
      <w:bookmarkStart w:id="9701" w:name="_Toc233286729"/>
      <w:bookmarkStart w:id="9702" w:name="_Toc233289691"/>
      <w:bookmarkStart w:id="9703" w:name="_Toc233292799"/>
      <w:bookmarkStart w:id="9704" w:name="_Toc233293468"/>
      <w:bookmarkStart w:id="9705" w:name="_Toc233199535"/>
      <w:bookmarkStart w:id="9706" w:name="_Toc233213703"/>
      <w:bookmarkStart w:id="9707" w:name="_Toc233216761"/>
      <w:bookmarkStart w:id="9708" w:name="_Toc233313745"/>
      <w:bookmarkStart w:id="9709" w:name="_Toc233316047"/>
      <w:bookmarkStart w:id="9710" w:name="_Toc233344943"/>
      <w:bookmarkStart w:id="9711" w:name="_Toc233355427"/>
      <w:bookmarkStart w:id="9712" w:name="_Toc233358117"/>
      <w:bookmarkStart w:id="9713" w:name="_Toc233368798"/>
      <w:bookmarkStart w:id="9714" w:name="_Toc233370928"/>
      <w:bookmarkStart w:id="9715" w:name="_Toc165038747"/>
      <w:bookmarkStart w:id="9716" w:name="_Toc2218570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268</w:t>
      </w:r>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p>
    <w:p w14:paraId="347D34A3" w14:textId="77777777" w:rsidR="000F1416" w:rsidRPr="007D7680" w:rsidRDefault="000F1416" w:rsidP="00DA03E8">
      <w:pPr>
        <w:pStyle w:val="Zkladntext"/>
        <w:numPr>
          <w:ilvl w:val="0"/>
          <w:numId w:val="245"/>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soudního komisaře (dále jen „</w:t>
      </w:r>
      <w:r w:rsidRPr="007D7680">
        <w:rPr>
          <w:b/>
          <w:sz w:val="16"/>
          <w:szCs w:val="16"/>
        </w:rPr>
        <w:t>rejstříky</w:t>
      </w:r>
      <w:r w:rsidRPr="007D7680">
        <w:rPr>
          <w:sz w:val="16"/>
          <w:szCs w:val="16"/>
        </w:rPr>
        <w:t>“) vede soudní komisař tak, aby obsahovaly zápisy osvědčující skutečný stav vyřizování věcí</w:t>
      </w:r>
      <w:r w:rsidR="004609A0" w:rsidRPr="007D7680">
        <w:rPr>
          <w:sz w:val="16"/>
          <w:szCs w:val="16"/>
        </w:rPr>
        <w:t xml:space="preserve"> a </w:t>
      </w:r>
      <w:r w:rsidRPr="007D7680">
        <w:rPr>
          <w:sz w:val="16"/>
          <w:szCs w:val="16"/>
        </w:rPr>
        <w:t>bylo podle nich možno zjistit místo uložení spisu.</w:t>
      </w:r>
    </w:p>
    <w:p w14:paraId="42591014" w14:textId="77777777" w:rsidR="000F1416" w:rsidRPr="007D7680" w:rsidRDefault="000F1416" w:rsidP="00DA03E8">
      <w:pPr>
        <w:pStyle w:val="Zkladntext"/>
        <w:numPr>
          <w:ilvl w:val="0"/>
          <w:numId w:val="245"/>
        </w:numPr>
        <w:rPr>
          <w:sz w:val="16"/>
          <w:szCs w:val="16"/>
        </w:rPr>
      </w:pPr>
      <w:r w:rsidRPr="007D7680">
        <w:rPr>
          <w:sz w:val="16"/>
          <w:szCs w:val="16"/>
        </w:rPr>
        <w:t>Rejstříky jsou určeny jen pro vnitřní potřebu soudního komisaře</w:t>
      </w:r>
      <w:r w:rsidR="004609A0" w:rsidRPr="007D7680">
        <w:rPr>
          <w:sz w:val="16"/>
          <w:szCs w:val="16"/>
        </w:rPr>
        <w:t xml:space="preserve"> a </w:t>
      </w:r>
      <w:r w:rsidRPr="007D7680">
        <w:rPr>
          <w:sz w:val="16"/>
          <w:szCs w:val="16"/>
        </w:rPr>
        <w:t>nahlížet do nich může</w:t>
      </w:r>
      <w:r w:rsidR="002458BA" w:rsidRPr="007D7680">
        <w:rPr>
          <w:sz w:val="16"/>
          <w:szCs w:val="16"/>
        </w:rPr>
        <w:t xml:space="preserve"> i </w:t>
      </w:r>
      <w:r w:rsidRPr="007D7680">
        <w:rPr>
          <w:sz w:val="16"/>
          <w:szCs w:val="16"/>
        </w:rPr>
        <w:t>soud.</w:t>
      </w:r>
    </w:p>
    <w:p w14:paraId="6DCAB85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17" w:name="_Toc233193510"/>
      <w:bookmarkStart w:id="9718" w:name="_Toc233210108"/>
      <w:bookmarkStart w:id="9719" w:name="_Toc233283927"/>
      <w:bookmarkStart w:id="9720" w:name="_Toc233286730"/>
      <w:bookmarkStart w:id="9721" w:name="_Toc233289692"/>
      <w:bookmarkStart w:id="9722" w:name="_Toc233292800"/>
      <w:bookmarkStart w:id="9723" w:name="_Toc233293469"/>
      <w:bookmarkStart w:id="9724" w:name="_Toc233199536"/>
      <w:bookmarkStart w:id="9725" w:name="_Toc233213704"/>
      <w:bookmarkStart w:id="9726" w:name="_Toc233216762"/>
      <w:bookmarkStart w:id="9727" w:name="_Toc233313746"/>
      <w:bookmarkStart w:id="9728" w:name="_Toc233316048"/>
      <w:bookmarkStart w:id="9729" w:name="_Toc233344944"/>
      <w:bookmarkStart w:id="9730" w:name="_Toc233355428"/>
      <w:bookmarkStart w:id="9731" w:name="_Toc233358118"/>
      <w:bookmarkStart w:id="9732" w:name="_Toc233368799"/>
      <w:bookmarkStart w:id="9733" w:name="_Toc233370929"/>
      <w:bookmarkStart w:id="9734" w:name="_Toc1650387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269</w:t>
      </w:r>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p>
    <w:p w14:paraId="150DC83B" w14:textId="77777777" w:rsidR="000F1416" w:rsidRPr="007D7680" w:rsidRDefault="000F1416" w:rsidP="00DA03E8">
      <w:pPr>
        <w:pStyle w:val="Zkladntext"/>
        <w:numPr>
          <w:ilvl w:val="0"/>
          <w:numId w:val="246"/>
        </w:numPr>
        <w:rPr>
          <w:sz w:val="16"/>
          <w:szCs w:val="16"/>
        </w:rPr>
      </w:pPr>
      <w:r w:rsidRPr="007D7680">
        <w:rPr>
          <w:sz w:val="16"/>
          <w:szCs w:val="16"/>
        </w:rPr>
        <w:t>Rejstříky se zakládají</w:t>
      </w:r>
      <w:r w:rsidR="004609A0" w:rsidRPr="007D7680">
        <w:rPr>
          <w:sz w:val="16"/>
          <w:szCs w:val="16"/>
        </w:rPr>
        <w:t xml:space="preserve"> a </w:t>
      </w:r>
      <w:r w:rsidRPr="007D7680">
        <w:rPr>
          <w:sz w:val="16"/>
          <w:szCs w:val="16"/>
        </w:rPr>
        <w:t xml:space="preserve">vedou zvlášť pro každý kalendářní rok. Soudní komisař vede rejstřík Nd (vzor </w:t>
      </w:r>
      <w:r w:rsidR="00FE0AA5" w:rsidRPr="007D7680">
        <w:rPr>
          <w:sz w:val="16"/>
          <w:szCs w:val="16"/>
        </w:rPr>
        <w:t>č. </w:t>
      </w:r>
      <w:r w:rsidRPr="007D7680">
        <w:rPr>
          <w:sz w:val="16"/>
          <w:szCs w:val="16"/>
        </w:rPr>
        <w:t>1 d. ř.)</w:t>
      </w:r>
      <w:r w:rsidR="004609A0" w:rsidRPr="007D7680">
        <w:rPr>
          <w:sz w:val="16"/>
          <w:szCs w:val="16"/>
        </w:rPr>
        <w:t xml:space="preserve"> a </w:t>
      </w:r>
      <w:r w:rsidRPr="007D7680">
        <w:rPr>
          <w:sz w:val="16"/>
          <w:szCs w:val="16"/>
        </w:rPr>
        <w:t xml:space="preserve">knihu úschov soudního komisaře (vzor </w:t>
      </w:r>
      <w:r w:rsidR="00FE0AA5" w:rsidRPr="007D7680">
        <w:rPr>
          <w:sz w:val="16"/>
          <w:szCs w:val="16"/>
        </w:rPr>
        <w:t>č. </w:t>
      </w:r>
      <w:r w:rsidRPr="007D7680">
        <w:rPr>
          <w:sz w:val="16"/>
          <w:szCs w:val="16"/>
        </w:rPr>
        <w:t>2 d. ř.)</w:t>
      </w:r>
    </w:p>
    <w:p w14:paraId="4CC739F4" w14:textId="77777777" w:rsidR="000F1416" w:rsidRPr="007D7680" w:rsidRDefault="000F1416" w:rsidP="00DA03E8">
      <w:pPr>
        <w:pStyle w:val="Zkladntext"/>
        <w:numPr>
          <w:ilvl w:val="0"/>
          <w:numId w:val="246"/>
        </w:numPr>
        <w:rPr>
          <w:sz w:val="16"/>
          <w:szCs w:val="16"/>
        </w:rPr>
      </w:pPr>
      <w:r w:rsidRPr="007D7680">
        <w:rPr>
          <w:sz w:val="16"/>
          <w:szCs w:val="16"/>
        </w:rPr>
        <w:t xml:space="preserve">Na první straně rejstříků se uvede </w:t>
      </w:r>
      <w:r w:rsidR="00197327" w:rsidRPr="007D7680">
        <w:rPr>
          <w:sz w:val="16"/>
          <w:szCs w:val="16"/>
        </w:rPr>
        <w:t xml:space="preserve">osobní </w:t>
      </w:r>
      <w:r w:rsidRPr="007D7680">
        <w:rPr>
          <w:sz w:val="16"/>
          <w:szCs w:val="16"/>
        </w:rPr>
        <w:t>jméno, příjmení, případně akademický titul notáře, adresa jeho sídla, název</w:t>
      </w:r>
      <w:r w:rsidR="004609A0" w:rsidRPr="007D7680">
        <w:rPr>
          <w:sz w:val="16"/>
          <w:szCs w:val="16"/>
        </w:rPr>
        <w:t xml:space="preserve"> a </w:t>
      </w:r>
      <w:r w:rsidRPr="007D7680">
        <w:rPr>
          <w:sz w:val="16"/>
          <w:szCs w:val="16"/>
        </w:rPr>
        <w:t>značka rejstříku</w:t>
      </w:r>
      <w:r w:rsidR="004609A0" w:rsidRPr="007D7680">
        <w:rPr>
          <w:sz w:val="16"/>
          <w:szCs w:val="16"/>
        </w:rPr>
        <w:t xml:space="preserve"> a </w:t>
      </w:r>
      <w:r w:rsidRPr="007D7680">
        <w:rPr>
          <w:sz w:val="16"/>
          <w:szCs w:val="16"/>
        </w:rPr>
        <w:t>číselné označení roku, pro který je rejstřík založen.</w:t>
      </w:r>
    </w:p>
    <w:p w14:paraId="12071A2A" w14:textId="77777777" w:rsidR="000F1416" w:rsidRPr="007D7680" w:rsidRDefault="000F1416" w:rsidP="00DA03E8">
      <w:pPr>
        <w:pStyle w:val="Zkladntext"/>
        <w:numPr>
          <w:ilvl w:val="0"/>
          <w:numId w:val="246"/>
        </w:numPr>
        <w:rPr>
          <w:sz w:val="16"/>
          <w:szCs w:val="16"/>
        </w:rPr>
      </w:pPr>
      <w:r w:rsidRPr="007D7680">
        <w:rPr>
          <w:sz w:val="16"/>
          <w:szCs w:val="16"/>
        </w:rPr>
        <w:t>Rejstříky lze vést</w:t>
      </w:r>
      <w:r w:rsidR="002458BA" w:rsidRPr="007D7680">
        <w:rPr>
          <w:sz w:val="16"/>
          <w:szCs w:val="16"/>
        </w:rPr>
        <w:t xml:space="preserve"> i </w:t>
      </w:r>
      <w:r w:rsidRPr="007D7680">
        <w:rPr>
          <w:sz w:val="16"/>
          <w:szCs w:val="16"/>
        </w:rPr>
        <w:t>počítačové databázi</w:t>
      </w:r>
      <w:r w:rsidR="009709AD" w:rsidRPr="007D7680">
        <w:rPr>
          <w:sz w:val="16"/>
          <w:szCs w:val="16"/>
        </w:rPr>
        <w:t xml:space="preserve"> v </w:t>
      </w:r>
      <w:r w:rsidRPr="007D7680">
        <w:rPr>
          <w:sz w:val="16"/>
          <w:szCs w:val="16"/>
        </w:rPr>
        <w:t>podobě odpovídající tomuto předpisu. Data však musí být zálohována</w:t>
      </w:r>
      <w:r w:rsidR="004609A0" w:rsidRPr="007D7680">
        <w:rPr>
          <w:sz w:val="16"/>
          <w:szCs w:val="16"/>
        </w:rPr>
        <w:t xml:space="preserve"> a </w:t>
      </w:r>
      <w:r w:rsidRPr="007D7680">
        <w:rPr>
          <w:sz w:val="16"/>
          <w:szCs w:val="16"/>
        </w:rPr>
        <w:t>vždy do 31. ledna roku musí být tyto rejstříky vytisknuty. Do dvou měsíců po provedení posledního zápisu</w:t>
      </w:r>
      <w:r w:rsidR="009709AD" w:rsidRPr="007D7680">
        <w:rPr>
          <w:sz w:val="16"/>
          <w:szCs w:val="16"/>
        </w:rPr>
        <w:t xml:space="preserve"> v </w:t>
      </w:r>
      <w:r w:rsidRPr="007D7680">
        <w:rPr>
          <w:sz w:val="16"/>
          <w:szCs w:val="16"/>
        </w:rPr>
        <w:t>rejstříku soudní komisař rejstřík vytiskne</w:t>
      </w:r>
      <w:r w:rsidR="004609A0" w:rsidRPr="007D7680">
        <w:rPr>
          <w:sz w:val="16"/>
          <w:szCs w:val="16"/>
        </w:rPr>
        <w:t xml:space="preserve"> a </w:t>
      </w:r>
      <w:r w:rsidRPr="007D7680">
        <w:rPr>
          <w:sz w:val="16"/>
          <w:szCs w:val="16"/>
        </w:rPr>
        <w:t>zajistí jeho svázání do</w:t>
      </w:r>
      <w:r w:rsidR="008339C1">
        <w:rPr>
          <w:sz w:val="16"/>
          <w:szCs w:val="16"/>
        </w:rPr>
        <w:t> </w:t>
      </w:r>
      <w:r w:rsidRPr="007D7680">
        <w:rPr>
          <w:sz w:val="16"/>
          <w:szCs w:val="16"/>
        </w:rPr>
        <w:t>knižní vazby.</w:t>
      </w:r>
    </w:p>
    <w:p w14:paraId="35836C8A" w14:textId="77777777" w:rsidR="000F1416" w:rsidRPr="007D7680" w:rsidRDefault="000F1416" w:rsidP="00DA03E8">
      <w:pPr>
        <w:pStyle w:val="Zkladntext"/>
        <w:numPr>
          <w:ilvl w:val="0"/>
          <w:numId w:val="246"/>
        </w:numPr>
        <w:rPr>
          <w:sz w:val="16"/>
          <w:szCs w:val="16"/>
        </w:rPr>
      </w:pPr>
      <w:r w:rsidRPr="007D7680">
        <w:rPr>
          <w:sz w:val="16"/>
          <w:szCs w:val="16"/>
        </w:rPr>
        <w:t>Na vedení rejstříků se jinak použijí ustanovení tohoto předpisu závazná pro soudy.</w:t>
      </w:r>
    </w:p>
    <w:p w14:paraId="0DE7B537"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735" w:name="_Toc233193511"/>
      <w:bookmarkStart w:id="9736" w:name="_Toc221857100"/>
      <w:bookmarkStart w:id="9737" w:name="_Toc233210109"/>
      <w:bookmarkStart w:id="9738" w:name="_Toc233283928"/>
      <w:bookmarkStart w:id="9739" w:name="_Toc233286731"/>
      <w:bookmarkStart w:id="9740" w:name="_Toc233289693"/>
      <w:bookmarkStart w:id="9741" w:name="_Toc233292801"/>
      <w:bookmarkStart w:id="9742" w:name="_Toc233293470"/>
      <w:bookmarkStart w:id="9743" w:name="_Toc233199537"/>
      <w:bookmarkStart w:id="9744" w:name="_Toc233213705"/>
      <w:bookmarkStart w:id="9745" w:name="_Toc233216763"/>
      <w:bookmarkStart w:id="9746" w:name="_Toc213960131"/>
      <w:bookmarkStart w:id="9747" w:name="_Toc233301577"/>
      <w:bookmarkStart w:id="9748" w:name="_Toc233302909"/>
      <w:bookmarkStart w:id="9749" w:name="_Toc233308184"/>
      <w:bookmarkStart w:id="9750" w:name="_Toc233313747"/>
      <w:bookmarkStart w:id="9751" w:name="_Toc233316049"/>
      <w:bookmarkStart w:id="9752" w:name="_Toc233342931"/>
      <w:bookmarkStart w:id="9753" w:name="_Toc233343597"/>
      <w:bookmarkStart w:id="9754" w:name="_Toc233344945"/>
      <w:bookmarkStart w:id="9755" w:name="_Toc233355429"/>
      <w:bookmarkStart w:id="9756" w:name="_Toc233358119"/>
      <w:bookmarkStart w:id="9757" w:name="_Toc233368800"/>
      <w:bookmarkStart w:id="9758" w:name="_Toc233370930"/>
      <w:bookmarkStart w:id="9759" w:name="_Toc165038749"/>
      <w:bookmarkEnd w:id="9716"/>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p>
    <w:p w14:paraId="0D1FB29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60" w:name="_Toc233193512"/>
      <w:bookmarkStart w:id="9761" w:name="_Toc233210110"/>
      <w:bookmarkStart w:id="9762" w:name="_Toc233283929"/>
      <w:bookmarkStart w:id="9763" w:name="_Toc233286732"/>
      <w:bookmarkStart w:id="9764" w:name="_Toc233289694"/>
      <w:bookmarkStart w:id="9765" w:name="_Toc233292802"/>
      <w:bookmarkStart w:id="9766" w:name="_Toc233293471"/>
      <w:bookmarkStart w:id="9767" w:name="_Toc233199538"/>
      <w:bookmarkStart w:id="9768" w:name="_Toc233213706"/>
      <w:bookmarkStart w:id="9769" w:name="_Toc233216764"/>
      <w:bookmarkStart w:id="9770" w:name="_Toc233313748"/>
      <w:bookmarkStart w:id="9771" w:name="_Toc233316050"/>
      <w:bookmarkStart w:id="9772" w:name="_Toc233344946"/>
      <w:bookmarkStart w:id="9773" w:name="_Toc233355430"/>
      <w:bookmarkStart w:id="9774" w:name="_Toc233358120"/>
      <w:bookmarkStart w:id="9775" w:name="_Toc233368801"/>
      <w:bookmarkStart w:id="9776" w:name="_Toc233370931"/>
      <w:bookmarkStart w:id="9777" w:name="_Toc165038750"/>
      <w:bookmarkStart w:id="9778" w:name="_Toc2218571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270</w:t>
      </w:r>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p>
    <w:p w14:paraId="1413C3EC" w14:textId="77777777" w:rsidR="000F1416" w:rsidRPr="007D7680" w:rsidRDefault="000F1416" w:rsidP="00DA03E8">
      <w:pPr>
        <w:pStyle w:val="Zkladntext"/>
        <w:numPr>
          <w:ilvl w:val="0"/>
          <w:numId w:val="247"/>
        </w:numPr>
        <w:rPr>
          <w:sz w:val="16"/>
          <w:szCs w:val="16"/>
        </w:rPr>
      </w:pPr>
      <w:r w:rsidRPr="007D7680">
        <w:rPr>
          <w:sz w:val="16"/>
          <w:szCs w:val="16"/>
        </w:rPr>
        <w:t>Soudní komisař zakládá do soudního spisu D chronologicky všechny písemnosti vztahující se</w:t>
      </w:r>
      <w:r w:rsidR="00581133" w:rsidRPr="007D7680">
        <w:rPr>
          <w:sz w:val="16"/>
          <w:szCs w:val="16"/>
        </w:rPr>
        <w:t xml:space="preserve"> k </w:t>
      </w:r>
      <w:r w:rsidRPr="007D7680">
        <w:rPr>
          <w:sz w:val="16"/>
          <w:szCs w:val="16"/>
        </w:rPr>
        <w:t>vyřizování této věci. Soudní komisař pokračuje</w:t>
      </w:r>
      <w:r w:rsidR="009709AD" w:rsidRPr="007D7680">
        <w:rPr>
          <w:sz w:val="16"/>
          <w:szCs w:val="16"/>
        </w:rPr>
        <w:t xml:space="preserve"> v </w:t>
      </w:r>
      <w:r w:rsidRPr="007D7680">
        <w:rPr>
          <w:sz w:val="16"/>
          <w:szCs w:val="16"/>
        </w:rPr>
        <w:t>číslování listů spisu započatém soudem.</w:t>
      </w:r>
    </w:p>
    <w:p w14:paraId="554FDF84" w14:textId="77777777" w:rsidR="000F1416" w:rsidRPr="007D7680" w:rsidRDefault="000F1416" w:rsidP="00DA03E8">
      <w:pPr>
        <w:pStyle w:val="Zkladntext"/>
        <w:numPr>
          <w:ilvl w:val="0"/>
          <w:numId w:val="247"/>
        </w:numPr>
        <w:rPr>
          <w:sz w:val="16"/>
          <w:szCs w:val="16"/>
        </w:rPr>
      </w:pPr>
      <w:r w:rsidRPr="007D7680">
        <w:rPr>
          <w:sz w:val="16"/>
          <w:szCs w:val="16"/>
        </w:rPr>
        <w:t>Všechny písemnosti zařazené do spisu</w:t>
      </w:r>
      <w:r w:rsidR="00581133" w:rsidRPr="007D7680">
        <w:rPr>
          <w:sz w:val="16"/>
          <w:szCs w:val="16"/>
        </w:rPr>
        <w:t xml:space="preserve"> s </w:t>
      </w:r>
      <w:r w:rsidRPr="007D7680">
        <w:rPr>
          <w:sz w:val="16"/>
          <w:szCs w:val="16"/>
        </w:rPr>
        <w:t>výjimkou příloh se</w:t>
      </w:r>
      <w:r w:rsidR="008339C1">
        <w:rPr>
          <w:sz w:val="16"/>
          <w:szCs w:val="16"/>
        </w:rPr>
        <w:t> </w:t>
      </w:r>
      <w:r w:rsidRPr="007D7680">
        <w:rPr>
          <w:sz w:val="16"/>
          <w:szCs w:val="16"/>
        </w:rPr>
        <w:t>postupně pevně spojují.</w:t>
      </w:r>
    </w:p>
    <w:p w14:paraId="743EC04A" w14:textId="77777777" w:rsidR="000F1416" w:rsidRPr="007D7680" w:rsidRDefault="000F1416" w:rsidP="00DA03E8">
      <w:pPr>
        <w:pStyle w:val="Zkladntext"/>
        <w:numPr>
          <w:ilvl w:val="0"/>
          <w:numId w:val="247"/>
        </w:numPr>
        <w:rPr>
          <w:sz w:val="16"/>
          <w:szCs w:val="16"/>
        </w:rPr>
      </w:pPr>
      <w:r w:rsidRPr="007D7680">
        <w:rPr>
          <w:sz w:val="16"/>
          <w:szCs w:val="16"/>
        </w:rPr>
        <w:t>Není-li dále stanoveno jinak, použijí se pro tvoření</w:t>
      </w:r>
      <w:r w:rsidR="004609A0" w:rsidRPr="007D7680">
        <w:rPr>
          <w:sz w:val="16"/>
          <w:szCs w:val="16"/>
        </w:rPr>
        <w:t xml:space="preserve"> a </w:t>
      </w:r>
      <w:r w:rsidRPr="007D7680">
        <w:rPr>
          <w:sz w:val="16"/>
          <w:szCs w:val="16"/>
        </w:rPr>
        <w:t>oběh spisů soudního komisaře ustanovení tohoto předpisu závazná pro soudy.</w:t>
      </w:r>
    </w:p>
    <w:p w14:paraId="2663C1F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79" w:name="_Toc233193513"/>
      <w:bookmarkStart w:id="9780" w:name="_Toc233210111"/>
      <w:bookmarkStart w:id="9781" w:name="_Toc221857102"/>
      <w:bookmarkStart w:id="9782" w:name="_Toc233283930"/>
      <w:bookmarkStart w:id="9783" w:name="_Toc233286733"/>
      <w:bookmarkStart w:id="9784" w:name="_Toc233289695"/>
      <w:bookmarkStart w:id="9785" w:name="_Toc233292803"/>
      <w:bookmarkStart w:id="9786" w:name="_Toc233293472"/>
      <w:bookmarkStart w:id="9787" w:name="_Toc233199539"/>
      <w:bookmarkStart w:id="9788" w:name="_Toc233213707"/>
      <w:bookmarkStart w:id="9789" w:name="_Toc233216765"/>
      <w:bookmarkStart w:id="9790" w:name="_Toc213960133"/>
      <w:bookmarkStart w:id="9791" w:name="_Toc233301579"/>
      <w:bookmarkStart w:id="9792" w:name="_Toc233302911"/>
      <w:bookmarkStart w:id="9793" w:name="_Toc233308186"/>
      <w:bookmarkStart w:id="9794" w:name="_Toc233313749"/>
      <w:bookmarkStart w:id="9795" w:name="_Toc233316051"/>
      <w:bookmarkStart w:id="9796" w:name="_Toc233342933"/>
      <w:bookmarkStart w:id="9797" w:name="_Toc233343599"/>
      <w:bookmarkStart w:id="9798" w:name="_Toc233344947"/>
      <w:bookmarkStart w:id="9799" w:name="_Toc233355431"/>
      <w:bookmarkStart w:id="9800" w:name="_Toc233358121"/>
      <w:bookmarkStart w:id="9801" w:name="_Toc233368802"/>
      <w:bookmarkStart w:id="9802" w:name="_Toc233370932"/>
      <w:bookmarkStart w:id="9803" w:name="_Toc1650387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271</w:t>
      </w:r>
      <w:r w:rsidR="000F1416" w:rsidRPr="007D7680">
        <w:rPr>
          <w:rFonts w:ascii="Times New Roman" w:eastAsia="MS Mincho" w:hAnsi="Times New Roman"/>
          <w:b/>
          <w:color w:val="008000"/>
          <w:sz w:val="16"/>
          <w:szCs w:val="16"/>
        </w:rPr>
        <w:br/>
        <w:t>Spisová značka</w:t>
      </w:r>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p>
    <w:p w14:paraId="5C149D35" w14:textId="77777777" w:rsidR="000F1416" w:rsidRPr="007D7680" w:rsidRDefault="000F1416" w:rsidP="00B832A6">
      <w:pPr>
        <w:pStyle w:val="Zkladntext"/>
        <w:ind w:firstLine="357"/>
        <w:rPr>
          <w:sz w:val="16"/>
          <w:szCs w:val="16"/>
        </w:rPr>
      </w:pPr>
      <w:r w:rsidRPr="007D7680">
        <w:rPr>
          <w:sz w:val="16"/>
          <w:szCs w:val="16"/>
        </w:rPr>
        <w:t>Spis předaný soudem soudnímu komisaři se</w:t>
      </w:r>
      <w:r w:rsidR="002458BA" w:rsidRPr="007D7680">
        <w:rPr>
          <w:sz w:val="16"/>
          <w:szCs w:val="16"/>
        </w:rPr>
        <w:t xml:space="preserve"> i </w:t>
      </w:r>
      <w:r w:rsidR="009709AD" w:rsidRPr="007D7680">
        <w:rPr>
          <w:sz w:val="16"/>
          <w:szCs w:val="16"/>
        </w:rPr>
        <w:t>v </w:t>
      </w:r>
      <w:r w:rsidRPr="007D7680">
        <w:rPr>
          <w:sz w:val="16"/>
          <w:szCs w:val="16"/>
        </w:rPr>
        <w:t>průběhu řízení</w:t>
      </w:r>
      <w:r w:rsidR="00581133" w:rsidRPr="007D7680">
        <w:rPr>
          <w:sz w:val="16"/>
          <w:szCs w:val="16"/>
        </w:rPr>
        <w:t xml:space="preserve"> u </w:t>
      </w:r>
      <w:r w:rsidRPr="007D7680">
        <w:rPr>
          <w:sz w:val="16"/>
          <w:szCs w:val="16"/>
        </w:rPr>
        <w:t>soudního komisaře vyřizuje pod spisovou značkou rejstříku D. Spisová značka rejstříku Nd se vyznačí na spisový obal.</w:t>
      </w:r>
    </w:p>
    <w:p w14:paraId="1DDFE5D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04" w:name="_Toc233193514"/>
      <w:bookmarkStart w:id="9805" w:name="_Toc233210112"/>
      <w:bookmarkStart w:id="9806" w:name="_Toc233283931"/>
      <w:bookmarkStart w:id="9807" w:name="_Toc233286734"/>
      <w:bookmarkStart w:id="9808" w:name="_Toc233289696"/>
      <w:bookmarkStart w:id="9809" w:name="_Toc233292804"/>
      <w:bookmarkStart w:id="9810" w:name="_Toc233293473"/>
      <w:bookmarkStart w:id="9811" w:name="_Toc233199540"/>
      <w:bookmarkStart w:id="9812" w:name="_Toc233213708"/>
      <w:bookmarkStart w:id="9813" w:name="_Toc233216766"/>
      <w:bookmarkStart w:id="9814" w:name="_Toc233313750"/>
      <w:bookmarkStart w:id="9815" w:name="_Toc233316052"/>
      <w:bookmarkStart w:id="9816" w:name="_Toc233344948"/>
      <w:bookmarkStart w:id="9817" w:name="_Toc233355432"/>
      <w:bookmarkStart w:id="9818" w:name="_Toc233358122"/>
      <w:bookmarkStart w:id="9819" w:name="_Toc233368803"/>
      <w:bookmarkStart w:id="9820" w:name="_Toc233370933"/>
      <w:bookmarkStart w:id="9821" w:name="_Toc1650387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272</w:t>
      </w:r>
      <w:r w:rsidR="000F1416" w:rsidRPr="007D7680">
        <w:rPr>
          <w:rFonts w:ascii="Times New Roman" w:eastAsia="MS Mincho" w:hAnsi="Times New Roman"/>
          <w:b/>
          <w:color w:val="008000"/>
          <w:sz w:val="16"/>
          <w:szCs w:val="16"/>
        </w:rPr>
        <w:br/>
        <w:t>Pokyny kanceláři soudního komisaře</w:t>
      </w:r>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p>
    <w:p w14:paraId="3181AFBE" w14:textId="77777777" w:rsidR="000F1416" w:rsidRPr="007D7680" w:rsidRDefault="000F1416" w:rsidP="00B832A6">
      <w:pPr>
        <w:pStyle w:val="Zkladntext"/>
        <w:ind w:firstLine="357"/>
        <w:rPr>
          <w:sz w:val="16"/>
          <w:szCs w:val="16"/>
        </w:rPr>
      </w:pPr>
      <w:r w:rsidRPr="007D7680">
        <w:rPr>
          <w:sz w:val="16"/>
          <w:szCs w:val="16"/>
        </w:rPr>
        <w:t>Pokud soudní komisař neprovádí potřebné úkony ve spisu osobně, dává</w:t>
      </w:r>
      <w:r w:rsidR="009709AD" w:rsidRPr="007D7680">
        <w:rPr>
          <w:sz w:val="16"/>
          <w:szCs w:val="16"/>
        </w:rPr>
        <w:t xml:space="preserve"> v </w:t>
      </w:r>
      <w:r w:rsidRPr="007D7680">
        <w:rPr>
          <w:sz w:val="16"/>
          <w:szCs w:val="16"/>
        </w:rPr>
        <w:t>něm písemné pokyny (referáty) svým pracovníkům. Referáty musí být čitelné, přehledné</w:t>
      </w:r>
      <w:r w:rsidR="004609A0" w:rsidRPr="007D7680">
        <w:rPr>
          <w:sz w:val="16"/>
          <w:szCs w:val="16"/>
        </w:rPr>
        <w:t xml:space="preserve"> a </w:t>
      </w:r>
      <w:r w:rsidRPr="007D7680">
        <w:rPr>
          <w:sz w:val="16"/>
          <w:szCs w:val="16"/>
        </w:rPr>
        <w:t>srozumitelné</w:t>
      </w:r>
      <w:r w:rsidR="00572883" w:rsidRPr="007D7680">
        <w:rPr>
          <w:sz w:val="16"/>
          <w:szCs w:val="16"/>
        </w:rPr>
        <w:t>. V </w:t>
      </w:r>
      <w:r w:rsidRPr="007D7680">
        <w:rPr>
          <w:sz w:val="16"/>
          <w:szCs w:val="16"/>
        </w:rPr>
        <w:t>referátu je třeba uvést zvolený způsob doručování písemností, případně určit lhůtu, po jejímž uplynutí mu má být spis předložen. Referát se opatří datem</w:t>
      </w:r>
      <w:r w:rsidR="004609A0" w:rsidRPr="007D7680">
        <w:rPr>
          <w:sz w:val="16"/>
          <w:szCs w:val="16"/>
        </w:rPr>
        <w:t xml:space="preserve"> a </w:t>
      </w:r>
      <w:r w:rsidRPr="007D7680">
        <w:rPr>
          <w:sz w:val="16"/>
          <w:szCs w:val="16"/>
        </w:rPr>
        <w:t>podpisem.</w:t>
      </w:r>
    </w:p>
    <w:p w14:paraId="573FD3C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22" w:name="_Toc233193515"/>
      <w:bookmarkStart w:id="9823" w:name="_Toc233210113"/>
      <w:bookmarkStart w:id="9824" w:name="_Toc233283932"/>
      <w:bookmarkStart w:id="9825" w:name="_Toc233286735"/>
      <w:bookmarkStart w:id="9826" w:name="_Toc233289697"/>
      <w:bookmarkStart w:id="9827" w:name="_Toc233292805"/>
      <w:bookmarkStart w:id="9828" w:name="_Toc233293474"/>
      <w:bookmarkStart w:id="9829" w:name="_Toc233199541"/>
      <w:bookmarkStart w:id="9830" w:name="_Toc233213709"/>
      <w:bookmarkStart w:id="9831" w:name="_Toc233216767"/>
      <w:bookmarkStart w:id="9832" w:name="_Toc233313751"/>
      <w:bookmarkStart w:id="9833" w:name="_Toc233316053"/>
      <w:bookmarkStart w:id="9834" w:name="_Toc233344949"/>
      <w:bookmarkStart w:id="9835" w:name="_Toc233355433"/>
      <w:bookmarkStart w:id="9836" w:name="_Toc233358123"/>
      <w:bookmarkStart w:id="9837" w:name="_Toc233368804"/>
      <w:bookmarkStart w:id="9838" w:name="_Toc233370934"/>
      <w:bookmarkStart w:id="9839" w:name="_Toc1650387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273</w:t>
      </w:r>
      <w:r w:rsidR="000F1416" w:rsidRPr="007D7680">
        <w:rPr>
          <w:rFonts w:ascii="Times New Roman" w:eastAsia="MS Mincho" w:hAnsi="Times New Roman"/>
          <w:b/>
          <w:color w:val="008000"/>
          <w:sz w:val="16"/>
          <w:szCs w:val="16"/>
        </w:rPr>
        <w:br/>
        <w:t>Provedení referátu</w:t>
      </w:r>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p>
    <w:p w14:paraId="46AD6020" w14:textId="77777777" w:rsidR="000F1416" w:rsidRPr="007D7680" w:rsidRDefault="000F1416" w:rsidP="00B832A6">
      <w:pPr>
        <w:pStyle w:val="Zkladntext"/>
        <w:ind w:firstLine="357"/>
        <w:rPr>
          <w:sz w:val="16"/>
          <w:szCs w:val="16"/>
        </w:rPr>
      </w:pPr>
      <w:r w:rsidRPr="007D7680">
        <w:rPr>
          <w:sz w:val="16"/>
          <w:szCs w:val="16"/>
        </w:rPr>
        <w:t>Referáty soudního komisaře provádějí jeho pracovníci ve stanovené lhůtě. Příslušný pracovník</w:t>
      </w:r>
      <w:r w:rsidR="00581133" w:rsidRPr="007D7680">
        <w:rPr>
          <w:sz w:val="16"/>
          <w:szCs w:val="16"/>
        </w:rPr>
        <w:t xml:space="preserve"> u </w:t>
      </w:r>
      <w:r w:rsidRPr="007D7680">
        <w:rPr>
          <w:sz w:val="16"/>
          <w:szCs w:val="16"/>
        </w:rPr>
        <w:t>referátu vyznačí datum, kdy spis převzal</w:t>
      </w:r>
      <w:r w:rsidR="004609A0" w:rsidRPr="007D7680">
        <w:rPr>
          <w:sz w:val="16"/>
          <w:szCs w:val="16"/>
        </w:rPr>
        <w:t xml:space="preserve"> a </w:t>
      </w:r>
      <w:r w:rsidRPr="007D7680">
        <w:rPr>
          <w:sz w:val="16"/>
          <w:szCs w:val="16"/>
        </w:rPr>
        <w:t>datum, kdy referát provedl,</w:t>
      </w:r>
      <w:r w:rsidR="004609A0" w:rsidRPr="007D7680">
        <w:rPr>
          <w:sz w:val="16"/>
          <w:szCs w:val="16"/>
        </w:rPr>
        <w:t xml:space="preserve"> a </w:t>
      </w:r>
      <w:r w:rsidR="00581133" w:rsidRPr="007D7680">
        <w:rPr>
          <w:sz w:val="16"/>
          <w:szCs w:val="16"/>
        </w:rPr>
        <w:t>k </w:t>
      </w:r>
      <w:r w:rsidRPr="007D7680">
        <w:rPr>
          <w:sz w:val="16"/>
          <w:szCs w:val="16"/>
        </w:rPr>
        <w:t>tomuto záznamu se podepíše.</w:t>
      </w:r>
    </w:p>
    <w:p w14:paraId="044D80B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40" w:name="_Toc233193516"/>
      <w:bookmarkStart w:id="9841" w:name="_Toc233210114"/>
      <w:bookmarkStart w:id="9842" w:name="_Toc233283933"/>
      <w:bookmarkStart w:id="9843" w:name="_Toc233286736"/>
      <w:bookmarkStart w:id="9844" w:name="_Toc233289698"/>
      <w:bookmarkStart w:id="9845" w:name="_Toc233292806"/>
      <w:bookmarkStart w:id="9846" w:name="_Toc233293475"/>
      <w:bookmarkStart w:id="9847" w:name="_Toc233199542"/>
      <w:bookmarkStart w:id="9848" w:name="_Toc233213710"/>
      <w:bookmarkStart w:id="9849" w:name="_Toc233216768"/>
      <w:bookmarkStart w:id="9850" w:name="_Toc233316054"/>
      <w:bookmarkStart w:id="9851" w:name="_Toc233355434"/>
      <w:bookmarkStart w:id="9852" w:name="_Toc233358124"/>
      <w:bookmarkStart w:id="9853" w:name="_Toc233368805"/>
      <w:bookmarkStart w:id="9854" w:name="_Toc233370935"/>
      <w:bookmarkStart w:id="9855" w:name="_Toc165038754"/>
      <w:r w:rsidRPr="007D7680">
        <w:rPr>
          <w:rFonts w:ascii="Times New Roman" w:eastAsia="MS Mincho" w:hAnsi="Times New Roman"/>
          <w:b/>
          <w:color w:val="008000"/>
          <w:sz w:val="16"/>
          <w:szCs w:val="16"/>
        </w:rPr>
        <w:t>§ </w:t>
      </w:r>
      <w:bookmarkStart w:id="9856" w:name="_Toc221857108"/>
      <w:bookmarkStart w:id="9857" w:name="_Toc213960139"/>
      <w:bookmarkStart w:id="9858" w:name="_Toc233301585"/>
      <w:bookmarkStart w:id="9859" w:name="_Toc233302917"/>
      <w:bookmarkStart w:id="9860" w:name="_Toc233308192"/>
      <w:bookmarkStart w:id="9861" w:name="_Toc233313753"/>
      <w:bookmarkStart w:id="9862" w:name="_Toc233342939"/>
      <w:bookmarkStart w:id="9863" w:name="_Toc233343605"/>
      <w:bookmarkStart w:id="9864" w:name="_Toc233344951"/>
      <w:r w:rsidR="000F1416" w:rsidRPr="007D7680">
        <w:rPr>
          <w:rFonts w:ascii="Times New Roman" w:eastAsia="MS Mincho" w:hAnsi="Times New Roman"/>
          <w:b/>
          <w:color w:val="008000"/>
          <w:sz w:val="16"/>
          <w:szCs w:val="16"/>
        </w:rPr>
        <w:t>274</w:t>
      </w:r>
      <w:r w:rsidR="000F1416" w:rsidRPr="007D7680">
        <w:rPr>
          <w:rFonts w:ascii="Times New Roman" w:eastAsia="MS Mincho" w:hAnsi="Times New Roman"/>
          <w:b/>
          <w:color w:val="008000"/>
          <w:sz w:val="16"/>
          <w:szCs w:val="16"/>
        </w:rPr>
        <w:br/>
        <w:t>Nahlížení do spisů</w:t>
      </w:r>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6"/>
      <w:bookmarkEnd w:id="9857"/>
      <w:bookmarkEnd w:id="9858"/>
      <w:bookmarkEnd w:id="9859"/>
      <w:bookmarkEnd w:id="9860"/>
      <w:bookmarkEnd w:id="9861"/>
      <w:bookmarkEnd w:id="9862"/>
      <w:bookmarkEnd w:id="9863"/>
      <w:bookmarkEnd w:id="9864"/>
      <w:bookmarkEnd w:id="9855"/>
    </w:p>
    <w:p w14:paraId="2C50E00D" w14:textId="77777777" w:rsidR="000F1416" w:rsidRPr="007D7680" w:rsidRDefault="000F1416" w:rsidP="00B832A6">
      <w:pPr>
        <w:pStyle w:val="Zkladntext"/>
        <w:ind w:firstLine="357"/>
        <w:rPr>
          <w:sz w:val="16"/>
          <w:szCs w:val="16"/>
        </w:rPr>
      </w:pPr>
      <w:r w:rsidRPr="007D7680">
        <w:rPr>
          <w:sz w:val="16"/>
          <w:szCs w:val="16"/>
        </w:rPr>
        <w:t xml:space="preserve">Nahlížet do </w:t>
      </w:r>
      <w:r w:rsidR="00197327" w:rsidRPr="007D7680">
        <w:rPr>
          <w:sz w:val="16"/>
          <w:szCs w:val="16"/>
        </w:rPr>
        <w:t xml:space="preserve">pozůstalostního </w:t>
      </w:r>
      <w:r w:rsidRPr="007D7680">
        <w:rPr>
          <w:sz w:val="16"/>
          <w:szCs w:val="16"/>
        </w:rPr>
        <w:t>spisu</w:t>
      </w:r>
      <w:r w:rsidR="004609A0" w:rsidRPr="007D7680">
        <w:rPr>
          <w:sz w:val="16"/>
          <w:szCs w:val="16"/>
        </w:rPr>
        <w:t xml:space="preserve"> a </w:t>
      </w:r>
      <w:r w:rsidRPr="007D7680">
        <w:rPr>
          <w:sz w:val="16"/>
          <w:szCs w:val="16"/>
        </w:rPr>
        <w:t>činit si</w:t>
      </w:r>
      <w:r w:rsidR="00581133" w:rsidRPr="007D7680">
        <w:rPr>
          <w:sz w:val="16"/>
          <w:szCs w:val="16"/>
        </w:rPr>
        <w:t xml:space="preserve"> z </w:t>
      </w:r>
      <w:r w:rsidRPr="007D7680">
        <w:rPr>
          <w:sz w:val="16"/>
          <w:szCs w:val="16"/>
        </w:rPr>
        <w:t>něho výpisy nebo opisy je</w:t>
      </w:r>
      <w:r w:rsidR="008339C1">
        <w:rPr>
          <w:sz w:val="16"/>
          <w:szCs w:val="16"/>
        </w:rPr>
        <w:t> </w:t>
      </w:r>
      <w:r w:rsidRPr="007D7680">
        <w:rPr>
          <w:sz w:val="16"/>
          <w:szCs w:val="16"/>
        </w:rPr>
        <w:t>možno</w:t>
      </w:r>
      <w:r w:rsidR="00581133" w:rsidRPr="007D7680">
        <w:rPr>
          <w:sz w:val="16"/>
          <w:szCs w:val="16"/>
        </w:rPr>
        <w:t xml:space="preserve"> u </w:t>
      </w:r>
      <w:r w:rsidRPr="007D7680">
        <w:rPr>
          <w:sz w:val="16"/>
          <w:szCs w:val="16"/>
        </w:rPr>
        <w:t>soudního komisaře</w:t>
      </w:r>
      <w:r w:rsidR="009709AD" w:rsidRPr="007D7680">
        <w:rPr>
          <w:sz w:val="16"/>
          <w:szCs w:val="16"/>
        </w:rPr>
        <w:t xml:space="preserve"> v </w:t>
      </w:r>
      <w:r w:rsidRPr="007D7680">
        <w:rPr>
          <w:sz w:val="16"/>
          <w:szCs w:val="16"/>
        </w:rPr>
        <w:t xml:space="preserve">prostorách jeho kanceláře pod jeho dohledem nebo pod dohledem jeho </w:t>
      </w:r>
      <w:r w:rsidR="00CD7050" w:rsidRPr="007D7680">
        <w:rPr>
          <w:sz w:val="16"/>
          <w:szCs w:val="16"/>
        </w:rPr>
        <w:t>pracovníka. O nahlédnutí</w:t>
      </w:r>
      <w:r w:rsidRPr="007D7680">
        <w:rPr>
          <w:sz w:val="16"/>
          <w:szCs w:val="16"/>
        </w:rPr>
        <w:t xml:space="preserve"> do spisu se pořídí záznam, který se založí do spisu,</w:t>
      </w:r>
      <w:r w:rsidR="009709AD" w:rsidRPr="007D7680">
        <w:rPr>
          <w:sz w:val="16"/>
          <w:szCs w:val="16"/>
        </w:rPr>
        <w:t xml:space="preserve"> v </w:t>
      </w:r>
      <w:r w:rsidRPr="007D7680">
        <w:rPr>
          <w:sz w:val="16"/>
          <w:szCs w:val="16"/>
        </w:rPr>
        <w:t>němž se uvede, kdo do spisu nahlédl</w:t>
      </w:r>
      <w:r w:rsidR="004609A0" w:rsidRPr="007D7680">
        <w:rPr>
          <w:sz w:val="16"/>
          <w:szCs w:val="16"/>
        </w:rPr>
        <w:t xml:space="preserve"> a </w:t>
      </w:r>
      <w:r w:rsidR="009709AD" w:rsidRPr="007D7680">
        <w:rPr>
          <w:sz w:val="16"/>
          <w:szCs w:val="16"/>
        </w:rPr>
        <w:t>v </w:t>
      </w:r>
      <w:r w:rsidRPr="007D7680">
        <w:rPr>
          <w:sz w:val="16"/>
          <w:szCs w:val="16"/>
        </w:rPr>
        <w:t>jaké době. Záznam podepíše osoba, která do spisu nahlédla</w:t>
      </w:r>
      <w:r w:rsidR="004609A0" w:rsidRPr="007D7680">
        <w:rPr>
          <w:sz w:val="16"/>
          <w:szCs w:val="16"/>
        </w:rPr>
        <w:t xml:space="preserve"> a </w:t>
      </w:r>
      <w:r w:rsidRPr="007D7680">
        <w:rPr>
          <w:sz w:val="16"/>
          <w:szCs w:val="16"/>
        </w:rPr>
        <w:t>osoba, která byla nahlížení do spisu přítomna.</w:t>
      </w:r>
    </w:p>
    <w:p w14:paraId="35B02332"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65" w:name="_Toc233193517"/>
      <w:bookmarkStart w:id="9866" w:name="_Toc233210115"/>
      <w:bookmarkStart w:id="9867" w:name="_Toc233283934"/>
      <w:bookmarkStart w:id="9868" w:name="_Toc233286737"/>
      <w:bookmarkStart w:id="9869" w:name="_Toc233289699"/>
      <w:bookmarkStart w:id="9870" w:name="_Toc233292807"/>
      <w:bookmarkStart w:id="9871" w:name="_Toc233293476"/>
      <w:bookmarkStart w:id="9872" w:name="_Toc233199543"/>
      <w:bookmarkStart w:id="9873" w:name="_Toc233213711"/>
      <w:bookmarkStart w:id="9874" w:name="_Toc233216769"/>
      <w:bookmarkStart w:id="9875" w:name="_Toc233313754"/>
      <w:bookmarkStart w:id="9876" w:name="_Toc233316055"/>
      <w:bookmarkStart w:id="9877" w:name="_Toc233344952"/>
      <w:bookmarkStart w:id="9878" w:name="_Toc233355435"/>
      <w:bookmarkStart w:id="9879" w:name="_Toc233358125"/>
      <w:bookmarkStart w:id="9880" w:name="_Toc233368806"/>
      <w:bookmarkStart w:id="9881" w:name="_Toc233370936"/>
      <w:bookmarkStart w:id="9882" w:name="_Toc165038755"/>
      <w:bookmarkStart w:id="9883" w:name="_Toc221857109"/>
      <w:bookmarkStart w:id="9884" w:name="_Toc213960140"/>
      <w:bookmarkStart w:id="9885" w:name="_Toc233301586"/>
      <w:bookmarkStart w:id="9886" w:name="_Toc233302918"/>
      <w:bookmarkStart w:id="9887" w:name="_Toc233308193"/>
      <w:bookmarkStart w:id="9888" w:name="_Toc233342940"/>
      <w:bookmarkStart w:id="9889" w:name="_Toc233343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275</w:t>
      </w:r>
      <w:r w:rsidR="000F1416" w:rsidRPr="007D7680">
        <w:rPr>
          <w:rFonts w:ascii="Times New Roman" w:eastAsia="MS Mincho" w:hAnsi="Times New Roman"/>
          <w:b/>
          <w:color w:val="008000"/>
          <w:sz w:val="16"/>
          <w:szCs w:val="16"/>
        </w:rPr>
        <w:br/>
        <w:t>Zapůjčování spisů</w:t>
      </w:r>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p>
    <w:p w14:paraId="41431226" w14:textId="77777777" w:rsidR="000F1416" w:rsidRPr="007D7680" w:rsidRDefault="000F1416" w:rsidP="00B832A6">
      <w:pPr>
        <w:pStyle w:val="Zkladntext"/>
        <w:ind w:firstLine="357"/>
        <w:rPr>
          <w:sz w:val="16"/>
          <w:szCs w:val="16"/>
        </w:rPr>
      </w:pPr>
      <w:r w:rsidRPr="007D7680">
        <w:rPr>
          <w:sz w:val="16"/>
          <w:szCs w:val="16"/>
        </w:rPr>
        <w:t>Soudní komisař na žádost zapůjčí spis D soudu nebo jinému soudnímu komisaři. Spis musí být vrácen soudnímu komisaři</w:t>
      </w:r>
      <w:r w:rsidR="009709AD" w:rsidRPr="007D7680">
        <w:rPr>
          <w:sz w:val="16"/>
          <w:szCs w:val="16"/>
        </w:rPr>
        <w:t xml:space="preserve"> v </w:t>
      </w:r>
      <w:r w:rsidRPr="007D7680">
        <w:rPr>
          <w:sz w:val="16"/>
          <w:szCs w:val="16"/>
        </w:rPr>
        <w:t>nejkratší možné lhůtě.</w:t>
      </w:r>
    </w:p>
    <w:p w14:paraId="451C259A" w14:textId="77777777" w:rsidR="000F1416" w:rsidRPr="007D7680" w:rsidRDefault="00FE0AA5" w:rsidP="00B832A6">
      <w:pPr>
        <w:pStyle w:val="Prosttext"/>
        <w:keepNext/>
        <w:spacing w:before="60"/>
        <w:jc w:val="center"/>
        <w:outlineLvl w:val="4"/>
        <w:rPr>
          <w:rFonts w:ascii="Times New Roman" w:eastAsia="MS Mincho" w:hAnsi="Times New Roman"/>
          <w:i/>
          <w:iCs/>
          <w:sz w:val="16"/>
          <w:szCs w:val="16"/>
        </w:rPr>
      </w:pPr>
      <w:bookmarkStart w:id="9890" w:name="_Toc233193518"/>
      <w:bookmarkStart w:id="9891" w:name="_Toc233210116"/>
      <w:bookmarkStart w:id="9892" w:name="_Toc233283935"/>
      <w:bookmarkStart w:id="9893" w:name="_Toc233286738"/>
      <w:bookmarkStart w:id="9894" w:name="_Toc233289700"/>
      <w:bookmarkStart w:id="9895" w:name="_Toc233292808"/>
      <w:bookmarkStart w:id="9896" w:name="_Toc233293477"/>
      <w:bookmarkStart w:id="9897" w:name="_Toc233199544"/>
      <w:bookmarkStart w:id="9898" w:name="_Toc233213712"/>
      <w:bookmarkStart w:id="9899" w:name="_Toc233216770"/>
      <w:bookmarkStart w:id="9900" w:name="_Toc233313755"/>
      <w:bookmarkStart w:id="9901" w:name="_Toc233316056"/>
      <w:bookmarkStart w:id="9902" w:name="_Toc233344953"/>
      <w:bookmarkStart w:id="9903" w:name="_Toc233355436"/>
      <w:bookmarkStart w:id="9904" w:name="_Toc233358126"/>
      <w:bookmarkStart w:id="9905" w:name="_Toc233368807"/>
      <w:bookmarkStart w:id="9906" w:name="_Toc233370937"/>
      <w:bookmarkStart w:id="9907" w:name="_Toc1650387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276 až 292</w:t>
      </w:r>
      <w:r w:rsidR="000F1416" w:rsidRPr="007D7680">
        <w:rPr>
          <w:rFonts w:ascii="Times New Roman" w:eastAsia="MS Mincho" w:hAnsi="Times New Roman"/>
          <w:b/>
          <w:color w:val="008000"/>
          <w:sz w:val="16"/>
          <w:szCs w:val="16"/>
        </w:rPr>
        <w:br/>
      </w:r>
      <w:bookmarkEnd w:id="9883"/>
      <w:bookmarkEnd w:id="9884"/>
      <w:bookmarkEnd w:id="9885"/>
      <w:bookmarkEnd w:id="9886"/>
      <w:bookmarkEnd w:id="9887"/>
      <w:bookmarkEnd w:id="9888"/>
      <w:bookmarkEnd w:id="9889"/>
      <w:r w:rsidR="000F1416" w:rsidRPr="007D7680">
        <w:rPr>
          <w:rFonts w:ascii="Times New Roman" w:eastAsia="MS Mincho" w:hAnsi="Times New Roman"/>
          <w:i/>
          <w:iCs/>
          <w:sz w:val="16"/>
          <w:szCs w:val="16"/>
        </w:rPr>
        <w:t>zrušeny</w:t>
      </w:r>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p>
    <w:p w14:paraId="63DB7111"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908" w:name="_Toc233193519"/>
      <w:bookmarkStart w:id="9909" w:name="_Toc221857110"/>
      <w:bookmarkStart w:id="9910" w:name="_Toc233210117"/>
      <w:bookmarkStart w:id="9911" w:name="_Toc233283936"/>
      <w:bookmarkStart w:id="9912" w:name="_Toc233286739"/>
      <w:bookmarkStart w:id="9913" w:name="_Toc233289701"/>
      <w:bookmarkStart w:id="9914" w:name="_Toc233292809"/>
      <w:bookmarkStart w:id="9915" w:name="_Toc233293478"/>
      <w:bookmarkStart w:id="9916" w:name="_Toc233199545"/>
      <w:bookmarkStart w:id="9917" w:name="_Toc233213713"/>
      <w:bookmarkStart w:id="9918" w:name="_Toc233216771"/>
      <w:bookmarkStart w:id="9919" w:name="_Toc213960141"/>
      <w:bookmarkStart w:id="9920" w:name="_Toc233301587"/>
      <w:bookmarkStart w:id="9921" w:name="_Toc233302919"/>
      <w:bookmarkStart w:id="9922" w:name="_Toc233308194"/>
      <w:bookmarkStart w:id="9923" w:name="_Toc233313756"/>
      <w:bookmarkStart w:id="9924" w:name="_Toc233316057"/>
      <w:bookmarkStart w:id="9925" w:name="_Toc233342941"/>
      <w:bookmarkStart w:id="9926" w:name="_Toc233343607"/>
      <w:bookmarkStart w:id="9927" w:name="_Toc233344954"/>
      <w:bookmarkStart w:id="9928" w:name="_Toc233355437"/>
      <w:bookmarkStart w:id="9929" w:name="_Toc233358127"/>
      <w:bookmarkStart w:id="9930" w:name="_Toc233368808"/>
      <w:bookmarkStart w:id="9931" w:name="_Toc233370938"/>
      <w:bookmarkStart w:id="9932" w:name="_Toc165038757"/>
      <w:bookmarkEnd w:id="9778"/>
      <w:r w:rsidRPr="007D7680">
        <w:rPr>
          <w:rFonts w:ascii="Times New Roman" w:eastAsia="MS Mincho" w:hAnsi="Times New Roman"/>
          <w:b/>
          <w:caps/>
          <w:color w:val="008000"/>
          <w:sz w:val="16"/>
          <w:szCs w:val="16"/>
        </w:rPr>
        <w:t>ČÁST ŠESTÁ</w:t>
      </w:r>
      <w:r w:rsidRPr="007D7680">
        <w:rPr>
          <w:rFonts w:ascii="Times New Roman" w:eastAsia="MS Mincho" w:hAnsi="Times New Roman"/>
          <w:b/>
          <w:caps/>
          <w:color w:val="008000"/>
          <w:sz w:val="16"/>
          <w:szCs w:val="16"/>
        </w:rPr>
        <w:br/>
        <w:t>Ustanovení přechodná</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závěrečná</w:t>
      </w:r>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p>
    <w:p w14:paraId="748D772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33" w:name="_Toc233193520"/>
      <w:bookmarkStart w:id="9934" w:name="_Toc221857111"/>
      <w:bookmarkStart w:id="9935" w:name="_Toc233210118"/>
      <w:bookmarkStart w:id="9936" w:name="_Toc233283937"/>
      <w:bookmarkStart w:id="9937" w:name="_Toc233286740"/>
      <w:bookmarkStart w:id="9938" w:name="_Toc233289702"/>
      <w:bookmarkStart w:id="9939" w:name="_Toc233292810"/>
      <w:bookmarkStart w:id="9940" w:name="_Toc233293479"/>
      <w:bookmarkStart w:id="9941" w:name="_Toc233199546"/>
      <w:bookmarkStart w:id="9942" w:name="_Toc233213714"/>
      <w:bookmarkStart w:id="9943" w:name="_Toc233216772"/>
      <w:bookmarkStart w:id="9944" w:name="_Toc213960142"/>
      <w:bookmarkStart w:id="9945" w:name="_Toc233301588"/>
      <w:bookmarkStart w:id="9946" w:name="_Toc233302920"/>
      <w:bookmarkStart w:id="9947" w:name="_Toc233308195"/>
      <w:bookmarkStart w:id="9948" w:name="_Toc233313757"/>
      <w:bookmarkStart w:id="9949" w:name="_Toc233316058"/>
      <w:bookmarkStart w:id="9950" w:name="_Toc233342942"/>
      <w:bookmarkStart w:id="9951" w:name="_Toc233343608"/>
      <w:bookmarkStart w:id="9952" w:name="_Toc233344955"/>
      <w:bookmarkStart w:id="9953" w:name="_Toc233355438"/>
      <w:bookmarkStart w:id="9954" w:name="_Toc233358128"/>
      <w:bookmarkStart w:id="9955" w:name="_Toc233368809"/>
      <w:bookmarkStart w:id="9956" w:name="_Toc233370939"/>
      <w:bookmarkStart w:id="9957" w:name="_Toc1650387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293</w:t>
      </w:r>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p>
    <w:p w14:paraId="72204B02" w14:textId="77777777" w:rsidR="000F1416" w:rsidRPr="007D7680" w:rsidRDefault="000F1416" w:rsidP="00987199">
      <w:pPr>
        <w:pStyle w:val="Zkladntext"/>
        <w:numPr>
          <w:ilvl w:val="0"/>
          <w:numId w:val="149"/>
        </w:numPr>
        <w:rPr>
          <w:sz w:val="16"/>
          <w:szCs w:val="16"/>
        </w:rPr>
      </w:pPr>
      <w:r w:rsidRPr="007D7680">
        <w:rPr>
          <w:sz w:val="16"/>
          <w:szCs w:val="16"/>
        </w:rPr>
        <w:t>Úpravu evidenčních pomůcek, jakož</w:t>
      </w:r>
      <w:r w:rsidR="002458BA" w:rsidRPr="007D7680">
        <w:rPr>
          <w:sz w:val="16"/>
          <w:szCs w:val="16"/>
        </w:rPr>
        <w:t xml:space="preserve"> i </w:t>
      </w:r>
      <w:r w:rsidRPr="007D7680">
        <w:rPr>
          <w:sz w:val="16"/>
          <w:szCs w:val="16"/>
        </w:rPr>
        <w:t>návody</w:t>
      </w:r>
      <w:r w:rsidR="00581133" w:rsidRPr="007D7680">
        <w:rPr>
          <w:sz w:val="16"/>
          <w:szCs w:val="16"/>
        </w:rPr>
        <w:t xml:space="preserve"> k </w:t>
      </w:r>
      <w:r w:rsidRPr="007D7680">
        <w:rPr>
          <w:sz w:val="16"/>
          <w:szCs w:val="16"/>
        </w:rPr>
        <w:t xml:space="preserve">jejich vedení obsahuje příloha </w:t>
      </w:r>
      <w:r w:rsidR="00FE0AA5" w:rsidRPr="007D7680">
        <w:rPr>
          <w:sz w:val="16"/>
          <w:szCs w:val="16"/>
        </w:rPr>
        <w:t>č. </w:t>
      </w:r>
      <w:r w:rsidRPr="007D7680">
        <w:rPr>
          <w:sz w:val="16"/>
          <w:szCs w:val="16"/>
        </w:rPr>
        <w:t>1.</w:t>
      </w:r>
    </w:p>
    <w:p w14:paraId="5BEA8F13" w14:textId="77777777" w:rsidR="000F1416" w:rsidRPr="007D7680" w:rsidRDefault="000F1416" w:rsidP="00987199">
      <w:pPr>
        <w:pStyle w:val="Zkladntext"/>
        <w:numPr>
          <w:ilvl w:val="0"/>
          <w:numId w:val="149"/>
        </w:numPr>
        <w:rPr>
          <w:sz w:val="16"/>
          <w:szCs w:val="16"/>
        </w:rPr>
      </w:pPr>
      <w:r w:rsidRPr="007D7680">
        <w:rPr>
          <w:sz w:val="16"/>
          <w:szCs w:val="16"/>
        </w:rPr>
        <w:t>Je-li</w:t>
      </w:r>
      <w:r w:rsidR="009709AD" w:rsidRPr="007D7680">
        <w:rPr>
          <w:sz w:val="16"/>
          <w:szCs w:val="16"/>
        </w:rPr>
        <w:t xml:space="preserve"> v </w:t>
      </w:r>
      <w:r w:rsidRPr="007D7680">
        <w:rPr>
          <w:sz w:val="16"/>
          <w:szCs w:val="16"/>
        </w:rPr>
        <w:t>této instrukci užíván pojem „</w:t>
      </w:r>
      <w:r w:rsidRPr="007D7680">
        <w:rPr>
          <w:b/>
          <w:sz w:val="16"/>
          <w:szCs w:val="16"/>
        </w:rPr>
        <w:t>policejní orgán</w:t>
      </w:r>
      <w:r w:rsidRPr="007D7680">
        <w:rPr>
          <w:sz w:val="16"/>
          <w:szCs w:val="16"/>
        </w:rPr>
        <w:t>“, rozumí se</w:t>
      </w:r>
      <w:r w:rsidR="008339C1">
        <w:rPr>
          <w:sz w:val="16"/>
          <w:szCs w:val="16"/>
        </w:rPr>
        <w:t> </w:t>
      </w:r>
      <w:r w:rsidRPr="007D7680">
        <w:rPr>
          <w:sz w:val="16"/>
          <w:szCs w:val="16"/>
        </w:rPr>
        <w:t>jím útvar Policie České republiky</w:t>
      </w:r>
      <w:r w:rsidR="004609A0" w:rsidRPr="007D7680">
        <w:rPr>
          <w:sz w:val="16"/>
          <w:szCs w:val="16"/>
        </w:rPr>
        <w:t xml:space="preserve"> a </w:t>
      </w:r>
      <w:r w:rsidRPr="007D7680">
        <w:rPr>
          <w:sz w:val="16"/>
          <w:szCs w:val="16"/>
        </w:rPr>
        <w:t>jiný vyšetřující orgán, který konal ve</w:t>
      </w:r>
      <w:r w:rsidR="008339C1">
        <w:rPr>
          <w:sz w:val="16"/>
          <w:szCs w:val="16"/>
        </w:rPr>
        <w:t> </w:t>
      </w:r>
      <w:r w:rsidRPr="007D7680">
        <w:rPr>
          <w:sz w:val="16"/>
          <w:szCs w:val="16"/>
        </w:rPr>
        <w:t>věci přípravné řízení; vyšetřujícím orgánem se podle povahy věci rozumí</w:t>
      </w:r>
      <w:r w:rsidR="002458BA" w:rsidRPr="007D7680">
        <w:rPr>
          <w:sz w:val="16"/>
          <w:szCs w:val="16"/>
        </w:rPr>
        <w:t xml:space="preserve"> i </w:t>
      </w:r>
      <w:r w:rsidRPr="007D7680">
        <w:rPr>
          <w:sz w:val="16"/>
          <w:szCs w:val="16"/>
        </w:rPr>
        <w:t>státní zástupce, pokud vedl ve věci vyšetřování.</w:t>
      </w:r>
    </w:p>
    <w:p w14:paraId="507FB5C6" w14:textId="77777777" w:rsidR="000F1416" w:rsidRPr="007D7680" w:rsidRDefault="000F1416" w:rsidP="00987199">
      <w:pPr>
        <w:pStyle w:val="Zkladntext"/>
        <w:numPr>
          <w:ilvl w:val="0"/>
          <w:numId w:val="149"/>
        </w:numPr>
        <w:rPr>
          <w:sz w:val="16"/>
          <w:szCs w:val="16"/>
        </w:rPr>
      </w:pPr>
      <w:r w:rsidRPr="007D7680">
        <w:rPr>
          <w:sz w:val="16"/>
          <w:szCs w:val="16"/>
        </w:rPr>
        <w:t>Okresními soudy se rozumějí</w:t>
      </w:r>
      <w:r w:rsidR="002458BA" w:rsidRPr="007D7680">
        <w:rPr>
          <w:sz w:val="16"/>
          <w:szCs w:val="16"/>
        </w:rPr>
        <w:t xml:space="preserve"> i </w:t>
      </w:r>
      <w:r w:rsidRPr="007D7680">
        <w:rPr>
          <w:sz w:val="16"/>
          <w:szCs w:val="16"/>
        </w:rPr>
        <w:t>obvodní soudy</w:t>
      </w:r>
      <w:r w:rsidR="009709AD" w:rsidRPr="007D7680">
        <w:rPr>
          <w:sz w:val="16"/>
          <w:szCs w:val="16"/>
        </w:rPr>
        <w:t xml:space="preserve"> v </w:t>
      </w:r>
      <w:r w:rsidRPr="007D7680">
        <w:rPr>
          <w:sz w:val="16"/>
          <w:szCs w:val="16"/>
        </w:rPr>
        <w:t>Praze</w:t>
      </w:r>
      <w:r w:rsidR="004609A0" w:rsidRPr="007D7680">
        <w:rPr>
          <w:sz w:val="16"/>
          <w:szCs w:val="16"/>
        </w:rPr>
        <w:t xml:space="preserve"> a </w:t>
      </w:r>
      <w:r w:rsidRPr="007D7680">
        <w:rPr>
          <w:sz w:val="16"/>
          <w:szCs w:val="16"/>
        </w:rPr>
        <w:t>Městský soud</w:t>
      </w:r>
      <w:r w:rsidR="009709AD" w:rsidRPr="007D7680">
        <w:rPr>
          <w:sz w:val="16"/>
          <w:szCs w:val="16"/>
        </w:rPr>
        <w:t xml:space="preserve"> v </w:t>
      </w:r>
      <w:r w:rsidRPr="007D7680">
        <w:rPr>
          <w:sz w:val="16"/>
          <w:szCs w:val="16"/>
        </w:rPr>
        <w:t>Brně; krajským soudem se rozumí</w:t>
      </w:r>
      <w:r w:rsidR="002458BA" w:rsidRPr="007D7680">
        <w:rPr>
          <w:sz w:val="16"/>
          <w:szCs w:val="16"/>
        </w:rPr>
        <w:t xml:space="preserve"> i </w:t>
      </w:r>
      <w:r w:rsidRPr="007D7680">
        <w:rPr>
          <w:sz w:val="16"/>
          <w:szCs w:val="16"/>
        </w:rPr>
        <w:t>Městský soud</w:t>
      </w:r>
      <w:r w:rsidR="009709AD" w:rsidRPr="007D7680">
        <w:rPr>
          <w:sz w:val="16"/>
          <w:szCs w:val="16"/>
        </w:rPr>
        <w:t xml:space="preserve"> v </w:t>
      </w:r>
      <w:r w:rsidRPr="007D7680">
        <w:rPr>
          <w:sz w:val="16"/>
          <w:szCs w:val="16"/>
        </w:rPr>
        <w:t>Praze.</w:t>
      </w:r>
    </w:p>
    <w:p w14:paraId="4E6D6005" w14:textId="77777777" w:rsidR="000F1416" w:rsidRPr="007D7680" w:rsidRDefault="000F1416" w:rsidP="00987199">
      <w:pPr>
        <w:pStyle w:val="Zkladntext"/>
        <w:numPr>
          <w:ilvl w:val="0"/>
          <w:numId w:val="149"/>
        </w:numPr>
        <w:rPr>
          <w:sz w:val="16"/>
          <w:szCs w:val="16"/>
        </w:rPr>
      </w:pPr>
      <w:r w:rsidRPr="007D7680">
        <w:rPr>
          <w:sz w:val="16"/>
          <w:szCs w:val="16"/>
        </w:rPr>
        <w:t>Rejstříkovým soudem se rozumí krajský soud, který vede obchodní rejstřík, nadační rejstřík, rejstřík obecně prospěšných společností</w:t>
      </w:r>
      <w:r w:rsidR="004609A0" w:rsidRPr="007D7680">
        <w:rPr>
          <w:sz w:val="16"/>
          <w:szCs w:val="16"/>
        </w:rPr>
        <w:t xml:space="preserve"> a </w:t>
      </w:r>
      <w:r w:rsidRPr="007D7680">
        <w:rPr>
          <w:sz w:val="16"/>
          <w:szCs w:val="16"/>
        </w:rPr>
        <w:t>rejstřík společenství vlastníků jednotek</w:t>
      </w:r>
      <w:r w:rsidR="004609A0" w:rsidRPr="007D7680">
        <w:rPr>
          <w:sz w:val="16"/>
          <w:szCs w:val="16"/>
        </w:rPr>
        <w:t xml:space="preserve"> a </w:t>
      </w:r>
      <w:r w:rsidRPr="007D7680">
        <w:rPr>
          <w:sz w:val="16"/>
          <w:szCs w:val="16"/>
        </w:rPr>
        <w:t>koná řízení</w:t>
      </w:r>
      <w:r w:rsidR="009709AD" w:rsidRPr="007D7680">
        <w:rPr>
          <w:sz w:val="16"/>
          <w:szCs w:val="16"/>
        </w:rPr>
        <w:t xml:space="preserve"> v </w:t>
      </w:r>
      <w:r w:rsidRPr="007D7680">
        <w:rPr>
          <w:sz w:val="16"/>
          <w:szCs w:val="16"/>
        </w:rPr>
        <w:t>těchto věcech.</w:t>
      </w:r>
    </w:p>
    <w:p w14:paraId="550979A8" w14:textId="77777777" w:rsidR="000F1416" w:rsidRPr="007D7680" w:rsidRDefault="000F1416" w:rsidP="00987199">
      <w:pPr>
        <w:pStyle w:val="Zkladntext"/>
        <w:numPr>
          <w:ilvl w:val="0"/>
          <w:numId w:val="149"/>
        </w:numPr>
        <w:rPr>
          <w:sz w:val="16"/>
          <w:szCs w:val="16"/>
        </w:rPr>
      </w:pPr>
      <w:r w:rsidRPr="007D7680">
        <w:rPr>
          <w:sz w:val="16"/>
          <w:szCs w:val="16"/>
        </w:rPr>
        <w:t>Insolvenčním soudem se rozumí krajský soud,</w:t>
      </w:r>
      <w:r w:rsidR="00581133" w:rsidRPr="007D7680">
        <w:rPr>
          <w:sz w:val="16"/>
          <w:szCs w:val="16"/>
        </w:rPr>
        <w:t xml:space="preserve"> u </w:t>
      </w:r>
      <w:r w:rsidRPr="007D7680">
        <w:rPr>
          <w:sz w:val="16"/>
          <w:szCs w:val="16"/>
        </w:rPr>
        <w:t>něhož probíhá insolvenční řízení.</w:t>
      </w:r>
    </w:p>
    <w:p w14:paraId="678CF3B3" w14:textId="77777777" w:rsidR="000F1416" w:rsidRPr="007D7680" w:rsidRDefault="000F1416" w:rsidP="00987199">
      <w:pPr>
        <w:pStyle w:val="Zkladntext"/>
        <w:numPr>
          <w:ilvl w:val="0"/>
          <w:numId w:val="149"/>
        </w:numPr>
        <w:rPr>
          <w:sz w:val="16"/>
          <w:szCs w:val="16"/>
        </w:rPr>
      </w:pPr>
      <w:r w:rsidRPr="007D7680">
        <w:rPr>
          <w:sz w:val="16"/>
          <w:szCs w:val="16"/>
        </w:rPr>
        <w:t>Exekučním soudem se rozumí okresní soud, který nařídil exekuci</w:t>
      </w:r>
      <w:r w:rsidR="004609A0" w:rsidRPr="007D7680">
        <w:rPr>
          <w:sz w:val="16"/>
          <w:szCs w:val="16"/>
        </w:rPr>
        <w:t xml:space="preserve"> a </w:t>
      </w:r>
      <w:r w:rsidRPr="007D7680">
        <w:rPr>
          <w:sz w:val="16"/>
          <w:szCs w:val="16"/>
        </w:rPr>
        <w:t>pověřil exekutora provedením exekuce.</w:t>
      </w:r>
    </w:p>
    <w:p w14:paraId="256E19C8" w14:textId="77777777" w:rsidR="000F1416" w:rsidRPr="007D7680" w:rsidRDefault="00197327" w:rsidP="00987199">
      <w:pPr>
        <w:pStyle w:val="Zkladntext"/>
        <w:numPr>
          <w:ilvl w:val="0"/>
          <w:numId w:val="149"/>
        </w:numPr>
        <w:rPr>
          <w:sz w:val="16"/>
          <w:szCs w:val="16"/>
        </w:rPr>
      </w:pPr>
      <w:r w:rsidRPr="007D7680">
        <w:rPr>
          <w:sz w:val="16"/>
          <w:szCs w:val="16"/>
        </w:rPr>
        <w:t>Pozůstalostním soudem se rozumí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0BDFDBE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58" w:name="_Toc233193521"/>
      <w:bookmarkStart w:id="9959" w:name="_Toc221857112"/>
      <w:bookmarkStart w:id="9960" w:name="_Toc233210119"/>
      <w:bookmarkStart w:id="9961" w:name="_Toc233283938"/>
      <w:bookmarkStart w:id="9962" w:name="_Toc233286741"/>
      <w:bookmarkStart w:id="9963" w:name="_Toc233289703"/>
      <w:bookmarkStart w:id="9964" w:name="_Toc233292811"/>
      <w:bookmarkStart w:id="9965" w:name="_Toc233293480"/>
      <w:bookmarkStart w:id="9966" w:name="_Toc233199547"/>
      <w:bookmarkStart w:id="9967" w:name="_Toc233213715"/>
      <w:bookmarkStart w:id="9968" w:name="_Toc233216773"/>
      <w:bookmarkStart w:id="9969" w:name="_Toc213960143"/>
      <w:bookmarkStart w:id="9970" w:name="_Toc233301589"/>
      <w:bookmarkStart w:id="9971" w:name="_Toc233302921"/>
      <w:bookmarkStart w:id="9972" w:name="_Toc233308196"/>
      <w:bookmarkStart w:id="9973" w:name="_Toc233313758"/>
      <w:bookmarkStart w:id="9974" w:name="_Toc233316059"/>
      <w:bookmarkStart w:id="9975" w:name="_Toc233342943"/>
      <w:bookmarkStart w:id="9976" w:name="_Toc233343609"/>
      <w:bookmarkStart w:id="9977" w:name="_Toc233344956"/>
      <w:bookmarkStart w:id="9978" w:name="_Toc233355439"/>
      <w:bookmarkStart w:id="9979" w:name="_Toc233358129"/>
      <w:bookmarkStart w:id="9980" w:name="_Toc233368810"/>
      <w:bookmarkStart w:id="9981" w:name="_Toc233370940"/>
      <w:bookmarkStart w:id="9982" w:name="_Toc1650387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294</w:t>
      </w:r>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p>
    <w:p w14:paraId="260338DB" w14:textId="77777777" w:rsidR="000F1416" w:rsidRPr="007D7680" w:rsidRDefault="000F1416">
      <w:pPr>
        <w:pStyle w:val="Zkladntext"/>
        <w:ind w:firstLine="357"/>
        <w:rPr>
          <w:sz w:val="16"/>
          <w:szCs w:val="16"/>
        </w:rPr>
      </w:pPr>
      <w:r w:rsidRPr="007D7680">
        <w:rPr>
          <w:sz w:val="16"/>
          <w:szCs w:val="16"/>
        </w:rPr>
        <w:t>Seznam vzorů evidenčních pomůcek</w:t>
      </w:r>
      <w:r w:rsidR="004609A0" w:rsidRPr="007D7680">
        <w:rPr>
          <w:sz w:val="16"/>
          <w:szCs w:val="16"/>
        </w:rPr>
        <w:t xml:space="preserve"> a </w:t>
      </w:r>
      <w:r w:rsidRPr="007D7680">
        <w:rPr>
          <w:sz w:val="16"/>
          <w:szCs w:val="16"/>
        </w:rPr>
        <w:t>rejstříků užívaných soudy</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občanském soudním řízení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Tyto vzory upravuje ministerstvo.</w:t>
      </w:r>
    </w:p>
    <w:p w14:paraId="64A8F58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83" w:name="_Toc233193522"/>
      <w:bookmarkStart w:id="9984" w:name="_Toc221857113"/>
      <w:bookmarkStart w:id="9985" w:name="_Toc233210120"/>
      <w:bookmarkStart w:id="9986" w:name="_Toc233283939"/>
      <w:bookmarkStart w:id="9987" w:name="_Toc233286742"/>
      <w:bookmarkStart w:id="9988" w:name="_Toc233289704"/>
      <w:bookmarkStart w:id="9989" w:name="_Toc233292812"/>
      <w:bookmarkStart w:id="9990" w:name="_Toc233293481"/>
      <w:bookmarkStart w:id="9991" w:name="_Toc233199548"/>
      <w:bookmarkStart w:id="9992" w:name="_Toc233213716"/>
      <w:bookmarkStart w:id="9993" w:name="_Toc233216774"/>
      <w:bookmarkStart w:id="9994" w:name="_Toc213960144"/>
      <w:bookmarkStart w:id="9995" w:name="_Toc233301590"/>
      <w:bookmarkStart w:id="9996" w:name="_Toc233302922"/>
      <w:bookmarkStart w:id="9997" w:name="_Toc233308197"/>
      <w:bookmarkStart w:id="9998" w:name="_Toc233313759"/>
      <w:bookmarkStart w:id="9999" w:name="_Toc233316060"/>
      <w:bookmarkStart w:id="10000" w:name="_Toc233342944"/>
      <w:bookmarkStart w:id="10001" w:name="_Toc233343610"/>
      <w:bookmarkStart w:id="10002" w:name="_Toc233344957"/>
      <w:bookmarkStart w:id="10003" w:name="_Toc233355440"/>
      <w:bookmarkStart w:id="10004" w:name="_Toc233358130"/>
      <w:bookmarkStart w:id="10005" w:name="_Toc233368811"/>
      <w:bookmarkStart w:id="10006" w:name="_Toc233370941"/>
      <w:bookmarkStart w:id="10007" w:name="_Toc1650387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295</w:t>
      </w:r>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p>
    <w:p w14:paraId="40E069A7" w14:textId="77777777" w:rsidR="000F1416" w:rsidRPr="007D7680" w:rsidRDefault="000F1416">
      <w:pPr>
        <w:pStyle w:val="Zkladntext"/>
        <w:ind w:firstLine="357"/>
        <w:rPr>
          <w:sz w:val="16"/>
          <w:szCs w:val="16"/>
        </w:rPr>
      </w:pPr>
      <w:r w:rsidRPr="007D7680">
        <w:rPr>
          <w:sz w:val="16"/>
          <w:szCs w:val="16"/>
        </w:rPr>
        <w:t>Evidenci, přenášení, přepravu, zapůjčování, ukládání, jinou manipulaci</w:t>
      </w:r>
      <w:r w:rsidR="004609A0" w:rsidRPr="007D7680">
        <w:rPr>
          <w:sz w:val="16"/>
          <w:szCs w:val="16"/>
        </w:rPr>
        <w:t xml:space="preserve"> a </w:t>
      </w:r>
      <w:r w:rsidRPr="007D7680">
        <w:rPr>
          <w:sz w:val="16"/>
          <w:szCs w:val="16"/>
        </w:rPr>
        <w:t>skartaci utajovaných spisů včetně jejich označování upravují zvláštní předpisy.</w:t>
      </w:r>
    </w:p>
    <w:p w14:paraId="7C4200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08" w:name="_Toc233193523"/>
      <w:bookmarkStart w:id="10009" w:name="_Toc221857114"/>
      <w:bookmarkStart w:id="10010" w:name="_Toc233210121"/>
      <w:bookmarkStart w:id="10011" w:name="_Toc233283940"/>
      <w:bookmarkStart w:id="10012" w:name="_Toc233286743"/>
      <w:bookmarkStart w:id="10013" w:name="_Toc233289705"/>
      <w:bookmarkStart w:id="10014" w:name="_Toc233292813"/>
      <w:bookmarkStart w:id="10015" w:name="_Toc233293482"/>
      <w:bookmarkStart w:id="10016" w:name="_Toc233199549"/>
      <w:bookmarkStart w:id="10017" w:name="_Toc233213717"/>
      <w:bookmarkStart w:id="10018" w:name="_Toc233216775"/>
      <w:bookmarkStart w:id="10019" w:name="_Toc213960145"/>
      <w:bookmarkStart w:id="10020" w:name="_Toc233301591"/>
      <w:bookmarkStart w:id="10021" w:name="_Toc233302923"/>
      <w:bookmarkStart w:id="10022" w:name="_Toc233308198"/>
      <w:bookmarkStart w:id="10023" w:name="_Toc233313760"/>
      <w:bookmarkStart w:id="10024" w:name="_Toc233316061"/>
      <w:bookmarkStart w:id="10025" w:name="_Toc233342945"/>
      <w:bookmarkStart w:id="10026" w:name="_Toc233343611"/>
      <w:bookmarkStart w:id="10027" w:name="_Toc233344958"/>
      <w:bookmarkStart w:id="10028" w:name="_Toc233355441"/>
      <w:bookmarkStart w:id="10029" w:name="_Toc233358131"/>
      <w:bookmarkStart w:id="10030" w:name="_Toc233368812"/>
      <w:bookmarkStart w:id="10031" w:name="_Toc233370942"/>
      <w:bookmarkStart w:id="10032" w:name="_Toc1650387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296</w:t>
      </w:r>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p>
    <w:p w14:paraId="0B0E0716" w14:textId="77777777" w:rsidR="000F1416" w:rsidRPr="007D7680" w:rsidRDefault="000F1416" w:rsidP="00987199">
      <w:pPr>
        <w:pStyle w:val="Zkladntext"/>
        <w:numPr>
          <w:ilvl w:val="0"/>
          <w:numId w:val="150"/>
        </w:numPr>
        <w:rPr>
          <w:sz w:val="16"/>
          <w:szCs w:val="16"/>
        </w:rPr>
      </w:pPr>
      <w:r w:rsidRPr="007D7680">
        <w:rPr>
          <w:sz w:val="16"/>
          <w:szCs w:val="16"/>
        </w:rPr>
        <w:t>Pravomocně neskončené spisy bývalé státní arbitráže</w:t>
      </w:r>
      <w:r w:rsidR="00581133" w:rsidRPr="007D7680">
        <w:rPr>
          <w:sz w:val="16"/>
          <w:szCs w:val="16"/>
        </w:rPr>
        <w:t xml:space="preserve"> k </w:t>
      </w:r>
      <w:r w:rsidRPr="007D7680">
        <w:rPr>
          <w:sz w:val="16"/>
          <w:szCs w:val="16"/>
        </w:rPr>
        <w:t>31. 12. 1991, převzaté krajským soudem, budou</w:t>
      </w:r>
      <w:r w:rsidR="00581133" w:rsidRPr="007D7680">
        <w:rPr>
          <w:sz w:val="16"/>
          <w:szCs w:val="16"/>
        </w:rPr>
        <w:t xml:space="preserve"> u </w:t>
      </w:r>
      <w:r w:rsidRPr="007D7680">
        <w:rPr>
          <w:sz w:val="16"/>
          <w:szCs w:val="16"/>
        </w:rPr>
        <w:t>tohoto soudu</w:t>
      </w:r>
      <w:r w:rsidR="002458BA" w:rsidRPr="007D7680">
        <w:rPr>
          <w:sz w:val="16"/>
          <w:szCs w:val="16"/>
        </w:rPr>
        <w:t xml:space="preserve"> i </w:t>
      </w:r>
      <w:r w:rsidRPr="007D7680">
        <w:rPr>
          <w:sz w:val="16"/>
          <w:szCs w:val="16"/>
        </w:rPr>
        <w:t>nadále vedeny pod spisovou značkou, pod níž byly zapsány</w:t>
      </w:r>
      <w:r w:rsidR="009709AD" w:rsidRPr="007D7680">
        <w:rPr>
          <w:sz w:val="16"/>
          <w:szCs w:val="16"/>
        </w:rPr>
        <w:t xml:space="preserve"> v </w:t>
      </w:r>
      <w:r w:rsidRPr="007D7680">
        <w:rPr>
          <w:sz w:val="16"/>
          <w:szCs w:val="16"/>
        </w:rPr>
        <w:t xml:space="preserve">podacím deníku arbitrážních žádostí (čl. 8 spisového řádu arbitrážních orgánů ČSR, </w:t>
      </w:r>
      <w:r w:rsidR="00FE0AA5" w:rsidRPr="007D7680">
        <w:rPr>
          <w:sz w:val="16"/>
          <w:szCs w:val="16"/>
        </w:rPr>
        <w:t>č. j. </w:t>
      </w:r>
      <w:r w:rsidRPr="007D7680">
        <w:rPr>
          <w:sz w:val="16"/>
          <w:szCs w:val="16"/>
        </w:rPr>
        <w:t>sekr.</w:t>
      </w:r>
      <w:r w:rsidR="00B90951">
        <w:rPr>
          <w:sz w:val="16"/>
          <w:szCs w:val="16"/>
        </w:rPr>
        <w:t> </w:t>
      </w:r>
      <w:r w:rsidR="00FE0AA5" w:rsidRPr="007D7680">
        <w:rPr>
          <w:sz w:val="16"/>
          <w:szCs w:val="16"/>
        </w:rPr>
        <w:t>č. </w:t>
      </w:r>
      <w:r w:rsidRPr="007D7680">
        <w:rPr>
          <w:sz w:val="16"/>
          <w:szCs w:val="16"/>
        </w:rPr>
        <w:t>593/14.1/87/VI),</w:t>
      </w:r>
      <w:r w:rsidR="009709AD" w:rsidRPr="007D7680">
        <w:rPr>
          <w:sz w:val="16"/>
          <w:szCs w:val="16"/>
        </w:rPr>
        <w:t xml:space="preserve"> v </w:t>
      </w:r>
      <w:r w:rsidRPr="007D7680">
        <w:rPr>
          <w:sz w:val="16"/>
          <w:szCs w:val="16"/>
        </w:rPr>
        <w:t xml:space="preserve">němž se povede též jejich evidence </w:t>
      </w:r>
      <w:r w:rsidRPr="007D7680">
        <w:rPr>
          <w:sz w:val="16"/>
          <w:szCs w:val="16"/>
        </w:rPr>
        <w:lastRenderedPageBreak/>
        <w:t>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w:t>
      </w:r>
      <w:r w:rsidR="00572883" w:rsidRPr="007D7680">
        <w:rPr>
          <w:sz w:val="16"/>
          <w:szCs w:val="16"/>
        </w:rPr>
        <w:t>. V </w:t>
      </w:r>
      <w:r w:rsidRPr="007D7680">
        <w:rPr>
          <w:sz w:val="16"/>
          <w:szCs w:val="16"/>
        </w:rPr>
        <w:t>případě, že</w:t>
      </w:r>
      <w:r w:rsidR="009709AD" w:rsidRPr="007D7680">
        <w:rPr>
          <w:sz w:val="16"/>
          <w:szCs w:val="16"/>
        </w:rPr>
        <w:t xml:space="preserve"> v </w:t>
      </w:r>
      <w:r w:rsidRPr="007D7680">
        <w:rPr>
          <w:sz w:val="16"/>
          <w:szCs w:val="16"/>
        </w:rPr>
        <w:t>těchto spisech dojde ke</w:t>
      </w:r>
      <w:r w:rsidR="00B90951">
        <w:rPr>
          <w:sz w:val="16"/>
          <w:szCs w:val="16"/>
        </w:rPr>
        <w:t> </w:t>
      </w:r>
      <w:r w:rsidRPr="007D7680">
        <w:rPr>
          <w:sz w:val="16"/>
          <w:szCs w:val="16"/>
        </w:rPr>
        <w:t>zrušení rozhodnutí, zapíše se po vrácení spisu krajskému soudu věc do</w:t>
      </w:r>
      <w:r w:rsidR="00B90951">
        <w:rPr>
          <w:sz w:val="16"/>
          <w:szCs w:val="16"/>
        </w:rPr>
        <w:t> </w:t>
      </w:r>
      <w:r w:rsidRPr="007D7680">
        <w:rPr>
          <w:sz w:val="16"/>
          <w:szCs w:val="16"/>
        </w:rPr>
        <w:t>rejstříku Cm</w:t>
      </w:r>
      <w:r w:rsidR="00581133" w:rsidRPr="007D7680">
        <w:rPr>
          <w:sz w:val="16"/>
          <w:szCs w:val="16"/>
        </w:rPr>
        <w:t xml:space="preserve"> s </w:t>
      </w:r>
      <w:r w:rsidRPr="007D7680">
        <w:rPr>
          <w:sz w:val="16"/>
          <w:szCs w:val="16"/>
        </w:rPr>
        <w:t>datem, kdy spis soudu po vrácení věci došel; při zápisu se</w:t>
      </w:r>
      <w:r w:rsidR="00B90951">
        <w:rPr>
          <w:sz w:val="16"/>
          <w:szCs w:val="16"/>
        </w:rPr>
        <w:t> </w:t>
      </w:r>
      <w:r w:rsidRPr="007D7680">
        <w:rPr>
          <w:sz w:val="16"/>
          <w:szCs w:val="16"/>
        </w:rPr>
        <w:t>postupuje obdobně jako</w:t>
      </w:r>
      <w:r w:rsidR="009709AD" w:rsidRPr="007D7680">
        <w:rPr>
          <w:sz w:val="16"/>
          <w:szCs w:val="16"/>
        </w:rPr>
        <w:t xml:space="preserve"> v </w:t>
      </w:r>
      <w:r w:rsidRPr="007D7680">
        <w:rPr>
          <w:sz w:val="16"/>
          <w:szCs w:val="16"/>
        </w:rPr>
        <w:t>případech věcí postoupených</w:t>
      </w:r>
      <w:r w:rsidR="00572883" w:rsidRPr="007D7680">
        <w:rPr>
          <w:sz w:val="16"/>
          <w:szCs w:val="16"/>
        </w:rPr>
        <w:t>. V </w:t>
      </w:r>
      <w:r w:rsidRPr="007D7680">
        <w:rPr>
          <w:sz w:val="16"/>
          <w:szCs w:val="16"/>
        </w:rPr>
        <w:t>poznámkovém sloupci se uvede spisová značka státní arbitráže. Věc se současně trvale vyznačí</w:t>
      </w:r>
      <w:r w:rsidR="00581133" w:rsidRPr="007D7680">
        <w:rPr>
          <w:sz w:val="16"/>
          <w:szCs w:val="16"/>
        </w:rPr>
        <w:t xml:space="preserve"> u </w:t>
      </w:r>
      <w:r w:rsidRPr="007D7680">
        <w:rPr>
          <w:sz w:val="16"/>
          <w:szCs w:val="16"/>
        </w:rPr>
        <w:t>příslušné položky podacího deníku arbitrážní žádosti uvedením spisové značky rejstříku Cm. Obdobně se postupuje</w:t>
      </w:r>
      <w:r w:rsidR="009709AD" w:rsidRPr="007D7680">
        <w:rPr>
          <w:sz w:val="16"/>
          <w:szCs w:val="16"/>
        </w:rPr>
        <w:t xml:space="preserve"> v </w:t>
      </w:r>
      <w:r w:rsidRPr="007D7680">
        <w:rPr>
          <w:sz w:val="16"/>
          <w:szCs w:val="16"/>
        </w:rPr>
        <w:t>případech zrušení platebního rozkazu.</w:t>
      </w:r>
    </w:p>
    <w:p w14:paraId="34327BC8" w14:textId="77777777" w:rsidR="000F1416" w:rsidRPr="007D7680" w:rsidRDefault="000F1416" w:rsidP="00987199">
      <w:pPr>
        <w:pStyle w:val="Zkladntext"/>
        <w:numPr>
          <w:ilvl w:val="0"/>
          <w:numId w:val="150"/>
        </w:numPr>
        <w:rPr>
          <w:sz w:val="16"/>
          <w:szCs w:val="16"/>
        </w:rPr>
      </w:pPr>
      <w:r w:rsidRPr="007D7680">
        <w:rPr>
          <w:sz w:val="16"/>
          <w:szCs w:val="16"/>
        </w:rPr>
        <w:t>Věci uvedené</w:t>
      </w:r>
      <w:r w:rsidR="009709AD" w:rsidRPr="007D7680">
        <w:rPr>
          <w:sz w:val="16"/>
          <w:szCs w:val="16"/>
        </w:rPr>
        <w:t xml:space="preserve"> v </w:t>
      </w:r>
      <w:r w:rsidR="00FE0AA5" w:rsidRPr="007D7680">
        <w:rPr>
          <w:sz w:val="16"/>
          <w:szCs w:val="16"/>
        </w:rPr>
        <w:t>§ </w:t>
      </w:r>
      <w:r w:rsidRPr="007D7680">
        <w:rPr>
          <w:sz w:val="16"/>
          <w:szCs w:val="16"/>
        </w:rPr>
        <w:t xml:space="preserve">236 </w:t>
      </w:r>
      <w:r w:rsidR="00581133" w:rsidRPr="007D7680">
        <w:rPr>
          <w:sz w:val="16"/>
          <w:szCs w:val="16"/>
        </w:rPr>
        <w:t>o. s. ř.</w:t>
      </w:r>
      <w:r w:rsidRPr="007D7680">
        <w:rPr>
          <w:sz w:val="16"/>
          <w:szCs w:val="16"/>
        </w:rPr>
        <w:t>, pokud nebyly skončeny soudem do</w:t>
      </w:r>
      <w:r w:rsidR="00B90951">
        <w:rPr>
          <w:sz w:val="16"/>
          <w:szCs w:val="16"/>
        </w:rPr>
        <w:t> </w:t>
      </w:r>
      <w:r w:rsidRPr="007D7680">
        <w:rPr>
          <w:sz w:val="16"/>
          <w:szCs w:val="16"/>
        </w:rPr>
        <w:t>31. 12. 1994, se</w:t>
      </w:r>
      <w:r w:rsidR="00581133" w:rsidRPr="007D7680">
        <w:rPr>
          <w:sz w:val="16"/>
          <w:szCs w:val="16"/>
        </w:rPr>
        <w:t xml:space="preserve"> k </w:t>
      </w:r>
      <w:r w:rsidRPr="007D7680">
        <w:rPr>
          <w:sz w:val="16"/>
          <w:szCs w:val="16"/>
        </w:rPr>
        <w:t>1. 1. 1995 převedou do rejstříku Cm. Tato skutečnost se</w:t>
      </w:r>
      <w:r w:rsidR="00B90951">
        <w:rPr>
          <w:sz w:val="16"/>
          <w:szCs w:val="16"/>
        </w:rPr>
        <w:t> </w:t>
      </w:r>
      <w:r w:rsidRPr="007D7680">
        <w:rPr>
          <w:sz w:val="16"/>
          <w:szCs w:val="16"/>
        </w:rPr>
        <w:t>trvale vyznačí</w:t>
      </w:r>
      <w:r w:rsidR="00581133" w:rsidRPr="007D7680">
        <w:rPr>
          <w:sz w:val="16"/>
          <w:szCs w:val="16"/>
        </w:rPr>
        <w:t xml:space="preserve"> u </w:t>
      </w:r>
      <w:r w:rsidRPr="007D7680">
        <w:rPr>
          <w:sz w:val="16"/>
          <w:szCs w:val="16"/>
        </w:rPr>
        <w:t>příslušné položky podacího rejstříku arbitrážní žádosti uvedením spisové značky rejstříku Cm.</w:t>
      </w:r>
    </w:p>
    <w:p w14:paraId="0FC388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33" w:name="_Toc233193524"/>
      <w:bookmarkStart w:id="10034" w:name="_Toc221857115"/>
      <w:bookmarkStart w:id="10035" w:name="_Toc233210122"/>
      <w:bookmarkStart w:id="10036" w:name="_Toc233283941"/>
      <w:bookmarkStart w:id="10037" w:name="_Toc233286744"/>
      <w:bookmarkStart w:id="10038" w:name="_Toc233289706"/>
      <w:bookmarkStart w:id="10039" w:name="_Toc233292814"/>
      <w:bookmarkStart w:id="10040" w:name="_Toc233293483"/>
      <w:bookmarkStart w:id="10041" w:name="_Toc233199550"/>
      <w:bookmarkStart w:id="10042" w:name="_Toc233213718"/>
      <w:bookmarkStart w:id="10043" w:name="_Toc233216776"/>
      <w:bookmarkStart w:id="10044" w:name="_Toc213960146"/>
      <w:bookmarkStart w:id="10045" w:name="_Toc233301592"/>
      <w:bookmarkStart w:id="10046" w:name="_Toc233302924"/>
      <w:bookmarkStart w:id="10047" w:name="_Toc233308199"/>
      <w:bookmarkStart w:id="10048" w:name="_Toc233313761"/>
      <w:bookmarkStart w:id="10049" w:name="_Toc233316062"/>
      <w:bookmarkStart w:id="10050" w:name="_Toc233342946"/>
      <w:bookmarkStart w:id="10051" w:name="_Toc233343612"/>
      <w:bookmarkStart w:id="10052" w:name="_Toc233344959"/>
      <w:bookmarkStart w:id="10053" w:name="_Toc233355442"/>
      <w:bookmarkStart w:id="10054" w:name="_Toc233358132"/>
      <w:bookmarkStart w:id="10055" w:name="_Toc233368813"/>
      <w:bookmarkStart w:id="10056" w:name="_Toc233370943"/>
      <w:bookmarkStart w:id="10057" w:name="_Toc1650387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297</w:t>
      </w:r>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p>
    <w:p w14:paraId="5B5CCA85" w14:textId="77777777" w:rsidR="000F1416" w:rsidRPr="007D7680" w:rsidRDefault="000F1416" w:rsidP="00987199">
      <w:pPr>
        <w:pStyle w:val="Zkladntext"/>
        <w:numPr>
          <w:ilvl w:val="0"/>
          <w:numId w:val="151"/>
        </w:numPr>
        <w:rPr>
          <w:sz w:val="16"/>
          <w:szCs w:val="16"/>
        </w:rPr>
      </w:pPr>
      <w:r w:rsidRPr="007D7680">
        <w:rPr>
          <w:sz w:val="16"/>
          <w:szCs w:val="16"/>
        </w:rPr>
        <w:t>Pravomocně neskončené věci státních notářství agend rejstříků D, Nsn a, Nsn b, Knú</w:t>
      </w:r>
      <w:r w:rsidR="004609A0" w:rsidRPr="007D7680">
        <w:rPr>
          <w:sz w:val="16"/>
          <w:szCs w:val="16"/>
        </w:rPr>
        <w:t xml:space="preserve"> a </w:t>
      </w:r>
      <w:r w:rsidRPr="007D7680">
        <w:rPr>
          <w:sz w:val="16"/>
          <w:szCs w:val="16"/>
        </w:rPr>
        <w:t>seznamu klíčů</w:t>
      </w:r>
      <w:r w:rsidR="004609A0" w:rsidRPr="007D7680">
        <w:rPr>
          <w:sz w:val="16"/>
          <w:szCs w:val="16"/>
        </w:rPr>
        <w:t xml:space="preserve"> a </w:t>
      </w:r>
      <w:r w:rsidR="00581133" w:rsidRPr="007D7680">
        <w:rPr>
          <w:sz w:val="16"/>
          <w:szCs w:val="16"/>
        </w:rPr>
        <w:t>k </w:t>
      </w:r>
      <w:r w:rsidRPr="007D7680">
        <w:rPr>
          <w:sz w:val="16"/>
          <w:szCs w:val="16"/>
        </w:rPr>
        <w:t>1. 1. 1993 převzaté okresními soudy</w:t>
      </w:r>
      <w:hyperlink w:anchor="Poz22" w:history="1">
        <w:r w:rsidRPr="007D7680">
          <w:rPr>
            <w:rStyle w:val="Hypertextovodkaz"/>
            <w:sz w:val="16"/>
            <w:szCs w:val="16"/>
            <w:vertAlign w:val="superscript"/>
          </w:rPr>
          <w:t>28)</w:t>
        </w:r>
      </w:hyperlink>
      <w:r w:rsidRPr="007D7680">
        <w:rPr>
          <w:sz w:val="16"/>
          <w:szCs w:val="16"/>
        </w:rPr>
        <w:t>, se</w:t>
      </w:r>
      <w:r w:rsidR="00581133" w:rsidRPr="007D7680">
        <w:rPr>
          <w:sz w:val="16"/>
          <w:szCs w:val="16"/>
        </w:rPr>
        <w:t xml:space="preserve"> u </w:t>
      </w:r>
      <w:r w:rsidRPr="007D7680">
        <w:rPr>
          <w:sz w:val="16"/>
          <w:szCs w:val="16"/>
        </w:rPr>
        <w:t>těchto soudů</w:t>
      </w:r>
      <w:r w:rsidR="002458BA" w:rsidRPr="007D7680">
        <w:rPr>
          <w:sz w:val="16"/>
          <w:szCs w:val="16"/>
        </w:rPr>
        <w:t xml:space="preserve"> i </w:t>
      </w:r>
      <w:r w:rsidRPr="007D7680">
        <w:rPr>
          <w:sz w:val="16"/>
          <w:szCs w:val="16"/>
        </w:rPr>
        <w:t>nadále vedou pod spisovými značkami</w:t>
      </w:r>
      <w:r w:rsidR="004609A0" w:rsidRPr="007D7680">
        <w:rPr>
          <w:sz w:val="16"/>
          <w:szCs w:val="16"/>
        </w:rPr>
        <w:t xml:space="preserve"> a </w:t>
      </w:r>
      <w:r w:rsidR="009709AD" w:rsidRPr="007D7680">
        <w:rPr>
          <w:sz w:val="16"/>
          <w:szCs w:val="16"/>
        </w:rPr>
        <w:t>v </w:t>
      </w:r>
      <w:r w:rsidRPr="007D7680">
        <w:rPr>
          <w:sz w:val="16"/>
          <w:szCs w:val="16"/>
        </w:rPr>
        <w:t>těch evidenčních pomůckách, jak byly vedeny</w:t>
      </w:r>
      <w:r w:rsidR="00581133" w:rsidRPr="007D7680">
        <w:rPr>
          <w:sz w:val="16"/>
          <w:szCs w:val="16"/>
        </w:rPr>
        <w:t xml:space="preserve"> u </w:t>
      </w:r>
      <w:r w:rsidRPr="007D7680">
        <w:rPr>
          <w:sz w:val="16"/>
          <w:szCs w:val="16"/>
        </w:rPr>
        <w:t>státního notářství,</w:t>
      </w:r>
      <w:r w:rsidR="004609A0" w:rsidRPr="007D7680">
        <w:rPr>
          <w:sz w:val="16"/>
          <w:szCs w:val="16"/>
        </w:rPr>
        <w:t xml:space="preserve"> a </w:t>
      </w:r>
      <w:r w:rsidRPr="007D7680">
        <w:rPr>
          <w:sz w:val="16"/>
          <w:szCs w:val="16"/>
        </w:rPr>
        <w:t>to</w:t>
      </w:r>
      <w:r w:rsidR="00B90951">
        <w:rPr>
          <w:sz w:val="16"/>
          <w:szCs w:val="16"/>
        </w:rPr>
        <w:t> </w:t>
      </w:r>
      <w:r w:rsidRPr="007D7680">
        <w:rPr>
          <w:sz w:val="16"/>
          <w:szCs w:val="16"/>
        </w:rPr>
        <w:t>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 Obdobně se postupuje</w:t>
      </w:r>
      <w:r w:rsidR="00581133" w:rsidRPr="007D7680">
        <w:rPr>
          <w:sz w:val="16"/>
          <w:szCs w:val="16"/>
        </w:rPr>
        <w:t xml:space="preserve"> u </w:t>
      </w:r>
      <w:r w:rsidRPr="007D7680">
        <w:rPr>
          <w:sz w:val="16"/>
          <w:szCs w:val="16"/>
        </w:rPr>
        <w:t>seznamu odeslaných spisů.</w:t>
      </w:r>
    </w:p>
    <w:p w14:paraId="11D24834" w14:textId="77777777" w:rsidR="000F1416" w:rsidRPr="007D7680" w:rsidRDefault="000F1416" w:rsidP="00987199">
      <w:pPr>
        <w:pStyle w:val="Zkladntext"/>
        <w:numPr>
          <w:ilvl w:val="0"/>
          <w:numId w:val="151"/>
        </w:numPr>
        <w:rPr>
          <w:sz w:val="16"/>
          <w:szCs w:val="16"/>
        </w:rPr>
      </w:pPr>
      <w:r w:rsidRPr="007D7680">
        <w:rPr>
          <w:sz w:val="16"/>
          <w:szCs w:val="16"/>
        </w:rPr>
        <w:t>Při vedení rejstříků státních notářství podle odstavce 1 se postupuje podle návodů vztahujících se</w:t>
      </w:r>
      <w:r w:rsidR="00581133" w:rsidRPr="007D7680">
        <w:rPr>
          <w:sz w:val="16"/>
          <w:szCs w:val="16"/>
        </w:rPr>
        <w:t xml:space="preserve"> k </w:t>
      </w:r>
      <w:r w:rsidRPr="007D7680">
        <w:rPr>
          <w:sz w:val="16"/>
          <w:szCs w:val="16"/>
        </w:rPr>
        <w:t>odpovídajícím rejstříkům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neobsahuje-li původní rejstřík sloupec pro zapsání údaje, vyznačí se tento údaj</w:t>
      </w:r>
      <w:r w:rsidR="009709AD" w:rsidRPr="007D7680">
        <w:rPr>
          <w:sz w:val="16"/>
          <w:szCs w:val="16"/>
        </w:rPr>
        <w:t xml:space="preserve"> v </w:t>
      </w:r>
      <w:r w:rsidRPr="007D7680">
        <w:rPr>
          <w:sz w:val="16"/>
          <w:szCs w:val="16"/>
        </w:rPr>
        <w:t>poznámkovém sloupci.</w:t>
      </w:r>
    </w:p>
    <w:p w14:paraId="4B28BE58" w14:textId="77777777" w:rsidR="000F1416" w:rsidRPr="007D7680" w:rsidRDefault="000F1416" w:rsidP="00987199">
      <w:pPr>
        <w:pStyle w:val="Zkladntext"/>
        <w:numPr>
          <w:ilvl w:val="0"/>
          <w:numId w:val="151"/>
        </w:numPr>
        <w:rPr>
          <w:sz w:val="16"/>
          <w:szCs w:val="16"/>
        </w:rPr>
      </w:pPr>
      <w:r w:rsidRPr="007D7680">
        <w:rPr>
          <w:sz w:val="16"/>
          <w:szCs w:val="16"/>
        </w:rPr>
        <w:t>Věci uvedené</w:t>
      </w:r>
      <w:r w:rsidR="009709AD" w:rsidRPr="007D7680">
        <w:rPr>
          <w:sz w:val="16"/>
          <w:szCs w:val="16"/>
        </w:rPr>
        <w:t xml:space="preserve"> v </w:t>
      </w:r>
      <w:r w:rsidRPr="007D7680">
        <w:rPr>
          <w:sz w:val="16"/>
          <w:szCs w:val="16"/>
        </w:rPr>
        <w:t xml:space="preserve">prvním odstavci se převádějí pod původní spisovou značkou dle </w:t>
      </w:r>
      <w:r w:rsidR="00FE0AA5" w:rsidRPr="007D7680">
        <w:rPr>
          <w:sz w:val="16"/>
          <w:szCs w:val="16"/>
        </w:rPr>
        <w:t>§ </w:t>
      </w:r>
      <w:r w:rsidRPr="007D7680">
        <w:rPr>
          <w:sz w:val="16"/>
          <w:szCs w:val="16"/>
        </w:rPr>
        <w:t xml:space="preserve">167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r w:rsidR="00581133" w:rsidRPr="007D7680">
        <w:rPr>
          <w:sz w:val="16"/>
          <w:szCs w:val="16"/>
        </w:rPr>
        <w:t xml:space="preserve"> z </w:t>
      </w:r>
      <w:r w:rsidRPr="007D7680">
        <w:rPr>
          <w:sz w:val="16"/>
          <w:szCs w:val="16"/>
        </w:rPr>
        <w:t>rejstříků státních notářství do rejstříků soudů takto:</w:t>
      </w:r>
    </w:p>
    <w:p w14:paraId="751B0C6F" w14:textId="77777777" w:rsidR="000F1416" w:rsidRPr="007D7680" w:rsidRDefault="000F1416" w:rsidP="00987199">
      <w:pPr>
        <w:pStyle w:val="Zkladntext"/>
        <w:numPr>
          <w:ilvl w:val="0"/>
          <w:numId w:val="155"/>
        </w:numPr>
        <w:rPr>
          <w:sz w:val="16"/>
          <w:szCs w:val="16"/>
        </w:rPr>
      </w:pPr>
      <w:r w:rsidRPr="007D7680">
        <w:rPr>
          <w:sz w:val="16"/>
          <w:szCs w:val="16"/>
        </w:rPr>
        <w:t>věci rejstříku D do rejstříku D,</w:t>
      </w:r>
    </w:p>
    <w:p w14:paraId="29B8EFB1" w14:textId="77777777" w:rsidR="000F1416" w:rsidRPr="007D7680" w:rsidRDefault="000F1416" w:rsidP="00987199">
      <w:pPr>
        <w:pStyle w:val="Zkladntext"/>
        <w:numPr>
          <w:ilvl w:val="0"/>
          <w:numId w:val="155"/>
        </w:numPr>
        <w:rPr>
          <w:sz w:val="16"/>
          <w:szCs w:val="16"/>
        </w:rPr>
      </w:pPr>
      <w:r w:rsidRPr="007D7680">
        <w:rPr>
          <w:sz w:val="16"/>
          <w:szCs w:val="16"/>
        </w:rPr>
        <w:t>věci rejstříku Nsn</w:t>
      </w:r>
      <w:r w:rsidR="004609A0" w:rsidRPr="007D7680">
        <w:rPr>
          <w:sz w:val="16"/>
          <w:szCs w:val="16"/>
        </w:rPr>
        <w:t xml:space="preserve"> a </w:t>
      </w:r>
      <w:r w:rsidRPr="007D7680">
        <w:rPr>
          <w:sz w:val="16"/>
          <w:szCs w:val="16"/>
        </w:rPr>
        <w:t>do rejstříku Sd,</w:t>
      </w:r>
    </w:p>
    <w:p w14:paraId="36D02C66" w14:textId="77777777" w:rsidR="000F1416" w:rsidRPr="007D7680" w:rsidRDefault="000F1416" w:rsidP="00987199">
      <w:pPr>
        <w:pStyle w:val="Zkladntext"/>
        <w:numPr>
          <w:ilvl w:val="0"/>
          <w:numId w:val="155"/>
        </w:numPr>
        <w:rPr>
          <w:sz w:val="16"/>
          <w:szCs w:val="16"/>
        </w:rPr>
      </w:pPr>
      <w:r w:rsidRPr="007D7680">
        <w:rPr>
          <w:sz w:val="16"/>
          <w:szCs w:val="16"/>
        </w:rPr>
        <w:t>věci rejstříku Nsn b do rejstříku U,</w:t>
      </w:r>
    </w:p>
    <w:p w14:paraId="6B440963"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knize úschov do knihy úschov,</w:t>
      </w:r>
    </w:p>
    <w:p w14:paraId="2C290DFB"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klíčů do knihy úschov,</w:t>
      </w:r>
    </w:p>
    <w:p w14:paraId="3E0A2921"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odeslaných spisů do seznamu odeslaných spisů.</w:t>
      </w:r>
    </w:p>
    <w:p w14:paraId="26D8B3C0" w14:textId="77777777" w:rsidR="000F1416" w:rsidRPr="007D7680" w:rsidRDefault="000F1416" w:rsidP="00987199">
      <w:pPr>
        <w:pStyle w:val="Zkladntext"/>
        <w:numPr>
          <w:ilvl w:val="0"/>
          <w:numId w:val="151"/>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státního notářství, tento rejstřík uzavře příslušný soud.</w:t>
      </w:r>
    </w:p>
    <w:p w14:paraId="6274A1A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58" w:name="_Toc233193525"/>
      <w:bookmarkStart w:id="10059" w:name="_Toc221857116"/>
      <w:bookmarkStart w:id="10060" w:name="_Toc233210123"/>
      <w:bookmarkStart w:id="10061" w:name="_Toc233283942"/>
      <w:bookmarkStart w:id="10062" w:name="_Toc233286745"/>
      <w:bookmarkStart w:id="10063" w:name="_Toc233289707"/>
      <w:bookmarkStart w:id="10064" w:name="_Toc233292815"/>
      <w:bookmarkStart w:id="10065" w:name="_Toc233293484"/>
      <w:bookmarkStart w:id="10066" w:name="_Toc233199551"/>
      <w:bookmarkStart w:id="10067" w:name="_Toc233213719"/>
      <w:bookmarkStart w:id="10068" w:name="_Toc233216777"/>
      <w:bookmarkStart w:id="10069" w:name="_Toc213960147"/>
      <w:bookmarkStart w:id="10070" w:name="_Toc233301593"/>
      <w:bookmarkStart w:id="10071" w:name="_Toc233302925"/>
      <w:bookmarkStart w:id="10072" w:name="_Toc233308200"/>
      <w:bookmarkStart w:id="10073" w:name="_Toc233313762"/>
      <w:bookmarkStart w:id="10074" w:name="_Toc233316063"/>
      <w:bookmarkStart w:id="10075" w:name="_Toc233342947"/>
      <w:bookmarkStart w:id="10076" w:name="_Toc233343613"/>
      <w:bookmarkStart w:id="10077" w:name="_Toc233344960"/>
      <w:bookmarkStart w:id="10078" w:name="_Toc233355443"/>
      <w:bookmarkStart w:id="10079" w:name="_Toc233358133"/>
      <w:bookmarkStart w:id="10080" w:name="_Toc233368814"/>
      <w:bookmarkStart w:id="10081" w:name="_Toc233370944"/>
      <w:bookmarkStart w:id="10082" w:name="_Toc1650387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298</w:t>
      </w:r>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p>
    <w:p w14:paraId="2F6A0910" w14:textId="77777777" w:rsidR="000F1416" w:rsidRPr="007D7680" w:rsidRDefault="000F1416" w:rsidP="00987199">
      <w:pPr>
        <w:pStyle w:val="Zkladntext"/>
        <w:numPr>
          <w:ilvl w:val="0"/>
          <w:numId w:val="152"/>
        </w:numPr>
        <w:rPr>
          <w:sz w:val="16"/>
          <w:szCs w:val="16"/>
        </w:rPr>
      </w:pPr>
      <w:r w:rsidRPr="007D7680">
        <w:rPr>
          <w:sz w:val="16"/>
          <w:szCs w:val="16"/>
        </w:rPr>
        <w:t>Seznamy závětí</w:t>
      </w:r>
      <w:r w:rsidR="004609A0" w:rsidRPr="007D7680">
        <w:rPr>
          <w:sz w:val="16"/>
          <w:szCs w:val="16"/>
        </w:rPr>
        <w:t xml:space="preserve"> a </w:t>
      </w:r>
      <w:r w:rsidRPr="007D7680">
        <w:rPr>
          <w:sz w:val="16"/>
          <w:szCs w:val="16"/>
        </w:rPr>
        <w:t>jmenné rejstříky pořizovatelů (kartotéka pro</w:t>
      </w:r>
      <w:r w:rsidR="00B90951">
        <w:rPr>
          <w:sz w:val="16"/>
          <w:szCs w:val="16"/>
        </w:rPr>
        <w:t> </w:t>
      </w:r>
      <w:r w:rsidRPr="007D7680">
        <w:rPr>
          <w:sz w:val="16"/>
          <w:szCs w:val="16"/>
        </w:rPr>
        <w:t>závěti živé</w:t>
      </w:r>
      <w:r w:rsidR="002458BA" w:rsidRPr="007D7680">
        <w:rPr>
          <w:sz w:val="16"/>
          <w:szCs w:val="16"/>
        </w:rPr>
        <w:t xml:space="preserve"> i </w:t>
      </w:r>
      <w:r w:rsidRPr="007D7680">
        <w:rPr>
          <w:sz w:val="16"/>
          <w:szCs w:val="16"/>
        </w:rPr>
        <w:t>neživé), vedené do 31. 12. 1992</w:t>
      </w:r>
      <w:r w:rsidR="004609A0" w:rsidRPr="007D7680">
        <w:rPr>
          <w:sz w:val="16"/>
          <w:szCs w:val="16"/>
        </w:rPr>
        <w:t xml:space="preserve"> a </w:t>
      </w:r>
      <w:r w:rsidRPr="007D7680">
        <w:rPr>
          <w:sz w:val="16"/>
          <w:szCs w:val="16"/>
        </w:rPr>
        <w:t>převzaté soudy, zůstanou nadále zachovány, přičemž kartotéka bude</w:t>
      </w:r>
      <w:r w:rsidR="00581133" w:rsidRPr="007D7680">
        <w:rPr>
          <w:sz w:val="16"/>
          <w:szCs w:val="16"/>
        </w:rPr>
        <w:t xml:space="preserve"> u </w:t>
      </w:r>
      <w:r w:rsidRPr="007D7680">
        <w:rPr>
          <w:sz w:val="16"/>
          <w:szCs w:val="16"/>
        </w:rPr>
        <w:t>soudu</w:t>
      </w:r>
      <w:r w:rsidR="002458BA" w:rsidRPr="007D7680">
        <w:rPr>
          <w:sz w:val="16"/>
          <w:szCs w:val="16"/>
        </w:rPr>
        <w:t xml:space="preserve"> i </w:t>
      </w:r>
      <w:r w:rsidRPr="007D7680">
        <w:rPr>
          <w:sz w:val="16"/>
          <w:szCs w:val="16"/>
        </w:rPr>
        <w:t>nadále doplňována.</w:t>
      </w:r>
    </w:p>
    <w:p w14:paraId="11EA87A7" w14:textId="77777777" w:rsidR="000F1416" w:rsidRPr="007D7680" w:rsidRDefault="000F1416" w:rsidP="00987199">
      <w:pPr>
        <w:pStyle w:val="Zkladntext"/>
        <w:numPr>
          <w:ilvl w:val="0"/>
          <w:numId w:val="152"/>
        </w:numPr>
        <w:rPr>
          <w:sz w:val="16"/>
          <w:szCs w:val="16"/>
        </w:rPr>
      </w:pPr>
      <w:r w:rsidRPr="007D7680">
        <w:rPr>
          <w:sz w:val="16"/>
          <w:szCs w:val="16"/>
        </w:rPr>
        <w:t>Při vedení evidence podle odstavce 1 se dále</w:t>
      </w:r>
      <w:r w:rsidR="00581133" w:rsidRPr="007D7680">
        <w:rPr>
          <w:sz w:val="16"/>
          <w:szCs w:val="16"/>
        </w:rPr>
        <w:t xml:space="preserve"> u </w:t>
      </w:r>
      <w:r w:rsidRPr="007D7680">
        <w:rPr>
          <w:sz w:val="16"/>
          <w:szCs w:val="16"/>
        </w:rPr>
        <w:t>soudu postupuje podle návodů vztahujících se</w:t>
      </w:r>
      <w:r w:rsidR="00581133" w:rsidRPr="007D7680">
        <w:rPr>
          <w:sz w:val="16"/>
          <w:szCs w:val="16"/>
        </w:rPr>
        <w:t xml:space="preserve"> k </w:t>
      </w:r>
      <w:r w:rsidRPr="007D7680">
        <w:rPr>
          <w:sz w:val="16"/>
          <w:szCs w:val="16"/>
        </w:rPr>
        <w:t>seznamu závětí</w:t>
      </w:r>
      <w:r w:rsidR="00581133" w:rsidRPr="007D7680">
        <w:rPr>
          <w:sz w:val="16"/>
          <w:szCs w:val="16"/>
        </w:rPr>
        <w:t xml:space="preserve"> k </w:t>
      </w:r>
      <w:r w:rsidRPr="007D7680">
        <w:rPr>
          <w:sz w:val="16"/>
          <w:szCs w:val="16"/>
        </w:rPr>
        <w:t>jmennému seznamu pořizovatelů závětí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neobsahují-li původní seznamy sloupec pro zapsání údaje, vyznačí se tento údaj</w:t>
      </w:r>
      <w:r w:rsidR="009709AD" w:rsidRPr="007D7680">
        <w:rPr>
          <w:sz w:val="16"/>
          <w:szCs w:val="16"/>
        </w:rPr>
        <w:t xml:space="preserve"> v </w:t>
      </w:r>
      <w:r w:rsidRPr="007D7680">
        <w:rPr>
          <w:sz w:val="16"/>
          <w:szCs w:val="16"/>
        </w:rPr>
        <w:t>poznámkovém sloupci.</w:t>
      </w:r>
    </w:p>
    <w:p w14:paraId="6D62C72A" w14:textId="77777777" w:rsidR="000F1416" w:rsidRPr="007D7680" w:rsidRDefault="000F1416" w:rsidP="00987199">
      <w:pPr>
        <w:pStyle w:val="Zkladntext"/>
        <w:numPr>
          <w:ilvl w:val="0"/>
          <w:numId w:val="152"/>
        </w:numPr>
        <w:rPr>
          <w:sz w:val="16"/>
          <w:szCs w:val="16"/>
        </w:rPr>
      </w:pPr>
      <w:r w:rsidRPr="007D7680">
        <w:rPr>
          <w:sz w:val="16"/>
          <w:szCs w:val="16"/>
        </w:rPr>
        <w:t>Sbírka závětí neživých (prohlášených) založená státním notářstvím zůstane zachována</w:t>
      </w:r>
      <w:r w:rsidR="004609A0" w:rsidRPr="007D7680">
        <w:rPr>
          <w:sz w:val="16"/>
          <w:szCs w:val="16"/>
        </w:rPr>
        <w:t xml:space="preserve"> a </w:t>
      </w:r>
      <w:r w:rsidRPr="007D7680">
        <w:rPr>
          <w:sz w:val="16"/>
          <w:szCs w:val="16"/>
        </w:rPr>
        <w:t>soud ji bude</w:t>
      </w:r>
      <w:r w:rsidR="002458BA" w:rsidRPr="007D7680">
        <w:rPr>
          <w:sz w:val="16"/>
          <w:szCs w:val="16"/>
        </w:rPr>
        <w:t xml:space="preserve"> i </w:t>
      </w:r>
      <w:r w:rsidRPr="007D7680">
        <w:rPr>
          <w:sz w:val="16"/>
          <w:szCs w:val="16"/>
        </w:rPr>
        <w:t xml:space="preserve">nadále doplňovat podle </w:t>
      </w:r>
      <w:r w:rsidR="00FE0AA5" w:rsidRPr="007D7680">
        <w:rPr>
          <w:sz w:val="16"/>
          <w:szCs w:val="16"/>
        </w:rPr>
        <w:t>§ </w:t>
      </w:r>
      <w:r w:rsidRPr="007D7680">
        <w:rPr>
          <w:sz w:val="16"/>
          <w:szCs w:val="16"/>
        </w:rPr>
        <w:t>218.</w:t>
      </w:r>
    </w:p>
    <w:p w14:paraId="017F8A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83" w:name="_Toc233193526"/>
      <w:bookmarkStart w:id="10084" w:name="_Toc221857117"/>
      <w:bookmarkStart w:id="10085" w:name="_Toc233210124"/>
      <w:bookmarkStart w:id="10086" w:name="_Toc233283943"/>
      <w:bookmarkStart w:id="10087" w:name="_Toc233286746"/>
      <w:bookmarkStart w:id="10088" w:name="_Toc233289708"/>
      <w:bookmarkStart w:id="10089" w:name="_Toc233292816"/>
      <w:bookmarkStart w:id="10090" w:name="_Toc233293485"/>
      <w:bookmarkStart w:id="10091" w:name="_Toc233199552"/>
      <w:bookmarkStart w:id="10092" w:name="_Toc233213720"/>
      <w:bookmarkStart w:id="10093" w:name="_Toc233216778"/>
      <w:bookmarkStart w:id="10094" w:name="_Toc213960148"/>
      <w:bookmarkStart w:id="10095" w:name="_Toc233301594"/>
      <w:bookmarkStart w:id="10096" w:name="_Toc233302926"/>
      <w:bookmarkStart w:id="10097" w:name="_Toc233308201"/>
      <w:bookmarkStart w:id="10098" w:name="_Toc233313763"/>
      <w:bookmarkStart w:id="10099" w:name="_Toc233316064"/>
      <w:bookmarkStart w:id="10100" w:name="_Toc233342948"/>
      <w:bookmarkStart w:id="10101" w:name="_Toc233343614"/>
      <w:bookmarkStart w:id="10102" w:name="_Toc233344961"/>
      <w:bookmarkStart w:id="10103" w:name="_Toc233355444"/>
      <w:bookmarkStart w:id="10104" w:name="_Toc233358134"/>
      <w:bookmarkStart w:id="10105" w:name="_Toc233368815"/>
      <w:bookmarkStart w:id="10106" w:name="_Toc233370945"/>
      <w:bookmarkStart w:id="10107" w:name="_Toc165038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299</w:t>
      </w:r>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bookmarkEnd w:id="10105"/>
      <w:bookmarkEnd w:id="10106"/>
      <w:bookmarkEnd w:id="10107"/>
    </w:p>
    <w:p w14:paraId="14F5D30D" w14:textId="77777777" w:rsidR="000F1416" w:rsidRPr="007D7680" w:rsidRDefault="000F1416" w:rsidP="00987199">
      <w:pPr>
        <w:pStyle w:val="Zkladntext"/>
        <w:numPr>
          <w:ilvl w:val="0"/>
          <w:numId w:val="153"/>
        </w:numPr>
        <w:rPr>
          <w:sz w:val="16"/>
          <w:szCs w:val="16"/>
        </w:rPr>
      </w:pPr>
      <w:r w:rsidRPr="007D7680">
        <w:rPr>
          <w:sz w:val="16"/>
          <w:szCs w:val="16"/>
        </w:rPr>
        <w:t>Sbírka notářských zápisů převzatá soudem od státního notářství se</w:t>
      </w:r>
      <w:r w:rsidR="00B90951">
        <w:rPr>
          <w:sz w:val="16"/>
          <w:szCs w:val="16"/>
        </w:rPr>
        <w:t> </w:t>
      </w:r>
      <w:r w:rsidRPr="007D7680">
        <w:rPr>
          <w:sz w:val="16"/>
          <w:szCs w:val="16"/>
        </w:rPr>
        <w:t>ukládá pod uzávěrou</w:t>
      </w:r>
      <w:r w:rsidR="009709AD" w:rsidRPr="007D7680">
        <w:rPr>
          <w:sz w:val="16"/>
          <w:szCs w:val="16"/>
        </w:rPr>
        <w:t xml:space="preserve"> v </w:t>
      </w:r>
      <w:r w:rsidRPr="007D7680">
        <w:rPr>
          <w:sz w:val="16"/>
          <w:szCs w:val="16"/>
        </w:rPr>
        <w:t>kovové skříni soudu.</w:t>
      </w:r>
    </w:p>
    <w:p w14:paraId="35AE52AC" w14:textId="77777777" w:rsidR="000F1416" w:rsidRPr="007D7680" w:rsidRDefault="000F1416" w:rsidP="00987199">
      <w:pPr>
        <w:pStyle w:val="Zkladntext"/>
        <w:numPr>
          <w:ilvl w:val="0"/>
          <w:numId w:val="153"/>
        </w:numPr>
        <w:rPr>
          <w:sz w:val="16"/>
          <w:szCs w:val="16"/>
        </w:rPr>
      </w:pPr>
      <w:r w:rsidRPr="007D7680">
        <w:rPr>
          <w:sz w:val="16"/>
          <w:szCs w:val="16"/>
        </w:rPr>
        <w:t>Soud umožní nahlédnout do notářského zápisu</w:t>
      </w:r>
      <w:r w:rsidR="00581133" w:rsidRPr="007D7680">
        <w:rPr>
          <w:sz w:val="16"/>
          <w:szCs w:val="16"/>
        </w:rPr>
        <w:t xml:space="preserve"> o </w:t>
      </w:r>
      <w:r w:rsidRPr="007D7680">
        <w:rPr>
          <w:sz w:val="16"/>
          <w:szCs w:val="16"/>
        </w:rPr>
        <w:t>závěti tomu,</w:t>
      </w:r>
      <w:r w:rsidR="00581133" w:rsidRPr="007D7680">
        <w:rPr>
          <w:sz w:val="16"/>
          <w:szCs w:val="16"/>
        </w:rPr>
        <w:t xml:space="preserve"> s </w:t>
      </w:r>
      <w:r w:rsidRPr="007D7680">
        <w:rPr>
          <w:sz w:val="16"/>
          <w:szCs w:val="16"/>
        </w:rPr>
        <w:t>nímž byl notářský zápis sepsán.</w:t>
      </w:r>
    </w:p>
    <w:p w14:paraId="7BA65142" w14:textId="77777777" w:rsidR="000F1416" w:rsidRPr="007D7680" w:rsidRDefault="000F1416" w:rsidP="00987199">
      <w:pPr>
        <w:pStyle w:val="Zkladntext"/>
        <w:numPr>
          <w:ilvl w:val="0"/>
          <w:numId w:val="153"/>
        </w:numPr>
        <w:rPr>
          <w:sz w:val="16"/>
          <w:szCs w:val="16"/>
        </w:rPr>
      </w:pPr>
      <w:r w:rsidRPr="007D7680">
        <w:rPr>
          <w:sz w:val="16"/>
          <w:szCs w:val="16"/>
        </w:rPr>
        <w:t>Notářský zápis</w:t>
      </w:r>
      <w:r w:rsidR="00581133" w:rsidRPr="007D7680">
        <w:rPr>
          <w:sz w:val="16"/>
          <w:szCs w:val="16"/>
        </w:rPr>
        <w:t xml:space="preserve"> o </w:t>
      </w:r>
      <w:r w:rsidRPr="007D7680">
        <w:rPr>
          <w:sz w:val="16"/>
          <w:szCs w:val="16"/>
        </w:rPr>
        <w:t>závěti nesmí být za života pořizovatele ani vydán ani zapůjčen. Po smrti pořizovatele může být po zjištění stavu</w:t>
      </w:r>
      <w:r w:rsidR="004609A0" w:rsidRPr="007D7680">
        <w:rPr>
          <w:sz w:val="16"/>
          <w:szCs w:val="16"/>
        </w:rPr>
        <w:t xml:space="preserve"> a </w:t>
      </w:r>
      <w:r w:rsidRPr="007D7680">
        <w:rPr>
          <w:sz w:val="16"/>
          <w:szCs w:val="16"/>
        </w:rPr>
        <w:t>obsahu tohoto projevu vůle zapůjčen soudu,</w:t>
      </w:r>
      <w:r w:rsidR="00581133" w:rsidRPr="007D7680">
        <w:rPr>
          <w:sz w:val="16"/>
          <w:szCs w:val="16"/>
        </w:rPr>
        <w:t xml:space="preserve"> u </w:t>
      </w:r>
      <w:r w:rsidRPr="007D7680">
        <w:rPr>
          <w:sz w:val="16"/>
          <w:szCs w:val="16"/>
        </w:rPr>
        <w:t>něhož se vede řízení</w:t>
      </w:r>
      <w:r w:rsidR="00581133" w:rsidRPr="007D7680">
        <w:rPr>
          <w:sz w:val="16"/>
          <w:szCs w:val="16"/>
        </w:rPr>
        <w:t xml:space="preserve"> o </w:t>
      </w:r>
      <w:r w:rsidRPr="007D7680">
        <w:rPr>
          <w:sz w:val="16"/>
          <w:szCs w:val="16"/>
        </w:rPr>
        <w:t>sporných skutečnostech týkajících se tohoto projevu vůle, popřípadě orgánům činným</w:t>
      </w:r>
      <w:r w:rsidR="009709AD" w:rsidRPr="007D7680">
        <w:rPr>
          <w:sz w:val="16"/>
          <w:szCs w:val="16"/>
        </w:rPr>
        <w:t xml:space="preserve"> v </w:t>
      </w:r>
      <w:r w:rsidRPr="007D7680">
        <w:rPr>
          <w:sz w:val="16"/>
          <w:szCs w:val="16"/>
        </w:rPr>
        <w:t>trestním řízení, je-li to třeba pro účely tohoto řízení. Namísto zapůjčeného notářského zápisu se založí jeho ověřený opis. Na tomto opisu se uvede komu,</w:t>
      </w:r>
      <w:r w:rsidR="00581133" w:rsidRPr="007D7680">
        <w:rPr>
          <w:sz w:val="16"/>
          <w:szCs w:val="16"/>
        </w:rPr>
        <w:t xml:space="preserve"> k </w:t>
      </w:r>
      <w:r w:rsidRPr="007D7680">
        <w:rPr>
          <w:sz w:val="16"/>
          <w:szCs w:val="16"/>
        </w:rPr>
        <w:t>jaké spisové značce, kdy</w:t>
      </w:r>
      <w:r w:rsidR="004609A0" w:rsidRPr="007D7680">
        <w:rPr>
          <w:sz w:val="16"/>
          <w:szCs w:val="16"/>
        </w:rPr>
        <w:t xml:space="preserve"> a </w:t>
      </w:r>
      <w:r w:rsidRPr="007D7680">
        <w:rPr>
          <w:sz w:val="16"/>
          <w:szCs w:val="16"/>
        </w:rPr>
        <w:t>pod jakou spisovou značkou byl notářský zápis zapůjčen. Po vrácení notářského zápisu soudu se jeho ověřený opis ze sbírky notářských zápisů nevyřazuje.</w:t>
      </w:r>
    </w:p>
    <w:p w14:paraId="36883F1F" w14:textId="77777777" w:rsidR="000F1416" w:rsidRPr="007D7680" w:rsidRDefault="000F1416" w:rsidP="00987199">
      <w:pPr>
        <w:pStyle w:val="Zkladntext"/>
        <w:numPr>
          <w:ilvl w:val="0"/>
          <w:numId w:val="153"/>
        </w:numPr>
        <w:rPr>
          <w:sz w:val="16"/>
          <w:szCs w:val="16"/>
        </w:rPr>
      </w:pPr>
      <w:r w:rsidRPr="007D7680">
        <w:rPr>
          <w:sz w:val="16"/>
          <w:szCs w:val="16"/>
        </w:rPr>
        <w:t>Podle odstavce 3 se obdobně postupuje</w:t>
      </w:r>
      <w:r w:rsidR="009709AD" w:rsidRPr="007D7680">
        <w:rPr>
          <w:sz w:val="16"/>
          <w:szCs w:val="16"/>
        </w:rPr>
        <w:t xml:space="preserve"> v </w:t>
      </w:r>
      <w:r w:rsidRPr="007D7680">
        <w:rPr>
          <w:sz w:val="16"/>
          <w:szCs w:val="16"/>
        </w:rPr>
        <w:t>případech, jde-li</w:t>
      </w:r>
      <w:r w:rsidR="00581133" w:rsidRPr="007D7680">
        <w:rPr>
          <w:sz w:val="16"/>
          <w:szCs w:val="16"/>
        </w:rPr>
        <w:t xml:space="preserve"> o </w:t>
      </w:r>
      <w:r w:rsidRPr="007D7680">
        <w:rPr>
          <w:sz w:val="16"/>
          <w:szCs w:val="16"/>
        </w:rPr>
        <w:t>zapůjčení notářského zápisu jiného obsahu.</w:t>
      </w:r>
    </w:p>
    <w:p w14:paraId="23EA62B4" w14:textId="77777777" w:rsidR="000F1416" w:rsidRPr="007D7680" w:rsidRDefault="000F1416" w:rsidP="00987199">
      <w:pPr>
        <w:pStyle w:val="Zkladntext"/>
        <w:numPr>
          <w:ilvl w:val="0"/>
          <w:numId w:val="153"/>
        </w:numPr>
        <w:rPr>
          <w:sz w:val="16"/>
          <w:szCs w:val="16"/>
        </w:rPr>
      </w:pPr>
      <w:r w:rsidRPr="007D7680">
        <w:rPr>
          <w:sz w:val="16"/>
          <w:szCs w:val="16"/>
        </w:rPr>
        <w:t xml:space="preserve">Soud umožňuje určenému notáři postupovat podle </w:t>
      </w:r>
      <w:r w:rsidR="00FE0AA5" w:rsidRPr="007D7680">
        <w:rPr>
          <w:sz w:val="16"/>
          <w:szCs w:val="16"/>
        </w:rPr>
        <w:t>§ </w:t>
      </w:r>
      <w:r w:rsidRPr="007D7680">
        <w:rPr>
          <w:sz w:val="16"/>
          <w:szCs w:val="16"/>
        </w:rPr>
        <w:t>13 zák.</w:t>
      </w:r>
      <w:r w:rsidR="00B90951">
        <w:rPr>
          <w:sz w:val="16"/>
          <w:szCs w:val="16"/>
        </w:rPr>
        <w:t>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notářích</w:t>
      </w:r>
      <w:r w:rsidR="004609A0" w:rsidRPr="007D7680">
        <w:rPr>
          <w:sz w:val="16"/>
          <w:szCs w:val="16"/>
        </w:rPr>
        <w:t xml:space="preserve"> a </w:t>
      </w:r>
      <w:r w:rsidRPr="007D7680">
        <w:rPr>
          <w:sz w:val="16"/>
          <w:szCs w:val="16"/>
        </w:rPr>
        <w:t>jejich činnosti (notářského řádu).</w:t>
      </w:r>
    </w:p>
    <w:p w14:paraId="71D9501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08" w:name="_Toc233193527"/>
      <w:bookmarkStart w:id="10109" w:name="_Toc221857118"/>
      <w:bookmarkStart w:id="10110" w:name="_Toc233210125"/>
      <w:bookmarkStart w:id="10111" w:name="_Toc233283944"/>
      <w:bookmarkStart w:id="10112" w:name="_Toc233286747"/>
      <w:bookmarkStart w:id="10113" w:name="_Toc233289709"/>
      <w:bookmarkStart w:id="10114" w:name="_Toc233292817"/>
      <w:bookmarkStart w:id="10115" w:name="_Toc233293486"/>
      <w:bookmarkStart w:id="10116" w:name="_Toc233199553"/>
      <w:bookmarkStart w:id="10117" w:name="_Toc233213721"/>
      <w:bookmarkStart w:id="10118" w:name="_Toc233216779"/>
      <w:bookmarkStart w:id="10119" w:name="_Toc213960149"/>
      <w:bookmarkStart w:id="10120" w:name="_Toc233301595"/>
      <w:bookmarkStart w:id="10121" w:name="_Toc233302927"/>
      <w:bookmarkStart w:id="10122" w:name="_Toc233308202"/>
      <w:bookmarkStart w:id="10123" w:name="_Toc233313764"/>
      <w:bookmarkStart w:id="10124" w:name="_Toc233316065"/>
      <w:bookmarkStart w:id="10125" w:name="_Toc233342949"/>
      <w:bookmarkStart w:id="10126" w:name="_Toc233343615"/>
      <w:bookmarkStart w:id="10127" w:name="_Toc233344962"/>
      <w:bookmarkStart w:id="10128" w:name="_Toc233355445"/>
      <w:bookmarkStart w:id="10129" w:name="_Toc233358135"/>
      <w:bookmarkStart w:id="10130" w:name="_Toc233368816"/>
      <w:bookmarkStart w:id="10131" w:name="_Toc233370946"/>
      <w:bookmarkStart w:id="10132" w:name="_Toc1650387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300</w:t>
      </w:r>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p>
    <w:p w14:paraId="38E2146A" w14:textId="77777777" w:rsidR="000F1416" w:rsidRPr="007D7680" w:rsidRDefault="000F1416" w:rsidP="00987199">
      <w:pPr>
        <w:pStyle w:val="Zkladntext"/>
        <w:numPr>
          <w:ilvl w:val="0"/>
          <w:numId w:val="154"/>
        </w:numPr>
        <w:rPr>
          <w:sz w:val="16"/>
          <w:szCs w:val="16"/>
        </w:rPr>
      </w:pPr>
      <w:r w:rsidRPr="007D7680">
        <w:rPr>
          <w:sz w:val="16"/>
          <w:szCs w:val="16"/>
        </w:rPr>
        <w:t>Trestní věci bývalých vojenských soudů převzaté okresními</w:t>
      </w:r>
      <w:r w:rsidR="004609A0" w:rsidRPr="007D7680">
        <w:rPr>
          <w:sz w:val="16"/>
          <w:szCs w:val="16"/>
        </w:rPr>
        <w:t xml:space="preserve"> a </w:t>
      </w:r>
      <w:r w:rsidRPr="007D7680">
        <w:rPr>
          <w:sz w:val="16"/>
          <w:szCs w:val="16"/>
        </w:rPr>
        <w:t>krajskými soudy se</w:t>
      </w:r>
      <w:r w:rsidR="002458BA" w:rsidRPr="007D7680">
        <w:rPr>
          <w:sz w:val="16"/>
          <w:szCs w:val="16"/>
        </w:rPr>
        <w:t xml:space="preserve"> i </w:t>
      </w:r>
      <w:r w:rsidRPr="007D7680">
        <w:rPr>
          <w:sz w:val="16"/>
          <w:szCs w:val="16"/>
        </w:rPr>
        <w:t>nadále vedou pod původními spisovými značkami</w:t>
      </w:r>
      <w:r w:rsidR="004609A0" w:rsidRPr="007D7680">
        <w:rPr>
          <w:sz w:val="16"/>
          <w:szCs w:val="16"/>
        </w:rPr>
        <w:t xml:space="preserve"> a </w:t>
      </w:r>
      <w:r w:rsidR="009709AD" w:rsidRPr="007D7680">
        <w:rPr>
          <w:sz w:val="16"/>
          <w:szCs w:val="16"/>
        </w:rPr>
        <w:t>v </w:t>
      </w:r>
      <w:r w:rsidRPr="007D7680">
        <w:rPr>
          <w:sz w:val="16"/>
          <w:szCs w:val="16"/>
        </w:rPr>
        <w:t>původních rejstřících. Pokud však</w:t>
      </w:r>
      <w:r w:rsidR="00581133" w:rsidRPr="007D7680">
        <w:rPr>
          <w:sz w:val="16"/>
          <w:szCs w:val="16"/>
        </w:rPr>
        <w:t xml:space="preserve"> k </w:t>
      </w:r>
      <w:r w:rsidRPr="007D7680">
        <w:rPr>
          <w:sz w:val="16"/>
          <w:szCs w:val="16"/>
        </w:rPr>
        <w:t>31. 12. 1993 nebyla věc pravomocně rozhodnuta, lze</w:t>
      </w:r>
      <w:r w:rsidR="00581133" w:rsidRPr="007D7680">
        <w:rPr>
          <w:sz w:val="16"/>
          <w:szCs w:val="16"/>
        </w:rPr>
        <w:t xml:space="preserve"> k </w:t>
      </w:r>
      <w:r w:rsidRPr="007D7680">
        <w:rPr>
          <w:sz w:val="16"/>
          <w:szCs w:val="16"/>
        </w:rPr>
        <w:t>zabránění duplicity doplnit spisovou značku</w:t>
      </w:r>
      <w:r w:rsidR="00581133" w:rsidRPr="007D7680">
        <w:rPr>
          <w:sz w:val="16"/>
          <w:szCs w:val="16"/>
        </w:rPr>
        <w:t xml:space="preserve"> u </w:t>
      </w:r>
      <w:r w:rsidRPr="007D7680">
        <w:rPr>
          <w:sz w:val="16"/>
          <w:szCs w:val="16"/>
        </w:rPr>
        <w:t>věcí bývalých vojenských soudů</w:t>
      </w:r>
      <w:r w:rsidR="00581133" w:rsidRPr="007D7680">
        <w:rPr>
          <w:sz w:val="16"/>
          <w:szCs w:val="16"/>
        </w:rPr>
        <w:t xml:space="preserve"> o </w:t>
      </w:r>
      <w:r w:rsidRPr="007D7680">
        <w:rPr>
          <w:sz w:val="16"/>
          <w:szCs w:val="16"/>
        </w:rPr>
        <w:t>písmeno „</w:t>
      </w:r>
      <w:r w:rsidRPr="007D7680">
        <w:rPr>
          <w:b/>
          <w:sz w:val="16"/>
          <w:szCs w:val="16"/>
        </w:rPr>
        <w:t>V</w:t>
      </w:r>
      <w:r w:rsidRPr="007D7680">
        <w:rPr>
          <w:sz w:val="16"/>
          <w:szCs w:val="16"/>
        </w:rPr>
        <w:t>“ (např. 2T 27/93–V).</w:t>
      </w:r>
    </w:p>
    <w:p w14:paraId="5435F7CE" w14:textId="77777777" w:rsidR="000F1416" w:rsidRPr="007D7680" w:rsidRDefault="000F1416" w:rsidP="00987199">
      <w:pPr>
        <w:pStyle w:val="Zkladntext"/>
        <w:numPr>
          <w:ilvl w:val="0"/>
          <w:numId w:val="154"/>
        </w:numPr>
        <w:rPr>
          <w:sz w:val="16"/>
          <w:szCs w:val="16"/>
        </w:rPr>
      </w:pPr>
      <w:r w:rsidRPr="007D7680">
        <w:rPr>
          <w:sz w:val="16"/>
          <w:szCs w:val="16"/>
        </w:rPr>
        <w:t>Na věci uvedené</w:t>
      </w:r>
      <w:r w:rsidR="009709AD" w:rsidRPr="007D7680">
        <w:rPr>
          <w:sz w:val="16"/>
          <w:szCs w:val="16"/>
        </w:rPr>
        <w:t xml:space="preserve"> v </w:t>
      </w:r>
      <w:r w:rsidRPr="007D7680">
        <w:rPr>
          <w:sz w:val="16"/>
          <w:szCs w:val="16"/>
        </w:rPr>
        <w:t xml:space="preserve">prvním odstavci se vztahuje rejstříkový převod 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p>
    <w:p w14:paraId="357076BF" w14:textId="77777777" w:rsidR="000F1416" w:rsidRPr="007D7680" w:rsidRDefault="000F1416" w:rsidP="00987199">
      <w:pPr>
        <w:pStyle w:val="Zkladntext"/>
        <w:numPr>
          <w:ilvl w:val="0"/>
          <w:numId w:val="154"/>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bývalého vojenského soudu, tento rejstřík uzavře příslušný soud, pokud nebyl rejstřík již uzavřen bývalým vojenským soudem.</w:t>
      </w:r>
    </w:p>
    <w:p w14:paraId="3688603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33" w:name="_Toc233193528"/>
      <w:bookmarkStart w:id="10134" w:name="_Toc221857119"/>
      <w:bookmarkStart w:id="10135" w:name="_Toc233210126"/>
      <w:bookmarkStart w:id="10136" w:name="_Toc233283945"/>
      <w:bookmarkStart w:id="10137" w:name="_Toc233286748"/>
      <w:bookmarkStart w:id="10138" w:name="_Toc233289710"/>
      <w:bookmarkStart w:id="10139" w:name="_Toc233292818"/>
      <w:bookmarkStart w:id="10140" w:name="_Toc233293487"/>
      <w:bookmarkStart w:id="10141" w:name="_Toc233199554"/>
      <w:bookmarkStart w:id="10142" w:name="_Toc233213722"/>
      <w:bookmarkStart w:id="10143" w:name="_Toc233216780"/>
      <w:bookmarkStart w:id="10144" w:name="_Toc213960150"/>
      <w:bookmarkStart w:id="10145" w:name="_Toc233301596"/>
      <w:bookmarkStart w:id="10146" w:name="_Toc233302928"/>
      <w:bookmarkStart w:id="10147" w:name="_Toc233308203"/>
      <w:bookmarkStart w:id="10148" w:name="_Toc233313765"/>
      <w:bookmarkStart w:id="10149" w:name="_Toc233316066"/>
      <w:bookmarkStart w:id="10150" w:name="_Toc233342950"/>
      <w:bookmarkStart w:id="10151" w:name="_Toc233343616"/>
      <w:bookmarkStart w:id="10152" w:name="_Toc233344963"/>
      <w:bookmarkStart w:id="10153" w:name="_Toc233355446"/>
      <w:bookmarkStart w:id="10154" w:name="_Toc233358136"/>
      <w:bookmarkStart w:id="10155" w:name="_Toc233368817"/>
      <w:bookmarkStart w:id="10156" w:name="_Toc233370947"/>
      <w:bookmarkStart w:id="10157" w:name="_Toc1650387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301</w:t>
      </w:r>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p>
    <w:p w14:paraId="28E00E3A" w14:textId="77777777" w:rsidR="000F1416" w:rsidRPr="007D7680" w:rsidRDefault="000F1416">
      <w:pPr>
        <w:pStyle w:val="Zkladntext"/>
        <w:ind w:firstLine="357"/>
        <w:rPr>
          <w:sz w:val="16"/>
          <w:szCs w:val="16"/>
        </w:rPr>
      </w:pPr>
      <w:r w:rsidRPr="007D7680">
        <w:rPr>
          <w:sz w:val="16"/>
          <w:szCs w:val="16"/>
        </w:rPr>
        <w:t>Pravomocně neskončené spisy</w:t>
      </w:r>
      <w:r w:rsidR="00581133" w:rsidRPr="007D7680">
        <w:rPr>
          <w:sz w:val="16"/>
          <w:szCs w:val="16"/>
        </w:rPr>
        <w:t xml:space="preserve"> k </w:t>
      </w:r>
      <w:r w:rsidRPr="007D7680">
        <w:rPr>
          <w:sz w:val="16"/>
          <w:szCs w:val="16"/>
        </w:rPr>
        <w:t xml:space="preserve">1. 10. 1995 ve věcech podle </w:t>
      </w:r>
      <w:r w:rsidR="00FE0AA5" w:rsidRPr="007D7680">
        <w:rPr>
          <w:sz w:val="16"/>
          <w:szCs w:val="16"/>
        </w:rPr>
        <w:t>§ </w:t>
      </w:r>
      <w:r w:rsidRPr="007D7680">
        <w:rPr>
          <w:sz w:val="16"/>
          <w:szCs w:val="16"/>
        </w:rPr>
        <w:t xml:space="preserve">46 zákona </w:t>
      </w:r>
      <w:r w:rsidR="00FE0AA5" w:rsidRPr="007D7680">
        <w:rPr>
          <w:sz w:val="16"/>
          <w:szCs w:val="16"/>
        </w:rPr>
        <w:t>č. </w:t>
      </w:r>
      <w:r w:rsidRPr="007D7680">
        <w:rPr>
          <w:sz w:val="16"/>
          <w:szCs w:val="16"/>
        </w:rPr>
        <w:t>94/1963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 xml:space="preserve">rodině, ve znění pozdějších předpisů, se vedou </w:t>
      </w:r>
      <w:r w:rsidRPr="007D7680">
        <w:rPr>
          <w:sz w:val="16"/>
          <w:szCs w:val="16"/>
        </w:rPr>
        <w:t>dosavadním způsobem pod původní spisovou značkou; vydané předběžné opatření se vyznačí</w:t>
      </w:r>
      <w:r w:rsidR="009709AD" w:rsidRPr="007D7680">
        <w:rPr>
          <w:sz w:val="16"/>
          <w:szCs w:val="16"/>
        </w:rPr>
        <w:t xml:space="preserve"> v </w:t>
      </w:r>
      <w:r w:rsidRPr="007D7680">
        <w:rPr>
          <w:sz w:val="16"/>
          <w:szCs w:val="16"/>
        </w:rPr>
        <w:t>poznámkovém sloupci.</w:t>
      </w:r>
    </w:p>
    <w:p w14:paraId="368E7E4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58" w:name="_Toc233193529"/>
      <w:bookmarkStart w:id="10159" w:name="_Toc221857120"/>
      <w:bookmarkStart w:id="10160" w:name="_Toc233210127"/>
      <w:bookmarkStart w:id="10161" w:name="_Toc233283946"/>
      <w:bookmarkStart w:id="10162" w:name="_Toc233286749"/>
      <w:bookmarkStart w:id="10163" w:name="_Toc233289711"/>
      <w:bookmarkStart w:id="10164" w:name="_Toc233292819"/>
      <w:bookmarkStart w:id="10165" w:name="_Toc233293488"/>
      <w:bookmarkStart w:id="10166" w:name="_Toc233199555"/>
      <w:bookmarkStart w:id="10167" w:name="_Toc233213723"/>
      <w:bookmarkStart w:id="10168" w:name="_Toc233216781"/>
      <w:bookmarkStart w:id="10169" w:name="_Toc213960151"/>
      <w:bookmarkStart w:id="10170" w:name="_Toc233301597"/>
      <w:bookmarkStart w:id="10171" w:name="_Toc233302929"/>
      <w:bookmarkStart w:id="10172" w:name="_Toc233308204"/>
      <w:bookmarkStart w:id="10173" w:name="_Toc233313766"/>
      <w:bookmarkStart w:id="10174" w:name="_Toc233316067"/>
      <w:bookmarkStart w:id="10175" w:name="_Toc233342951"/>
      <w:bookmarkStart w:id="10176" w:name="_Toc233343617"/>
      <w:bookmarkStart w:id="10177" w:name="_Toc233344964"/>
      <w:bookmarkStart w:id="10178" w:name="_Toc233355447"/>
      <w:bookmarkStart w:id="10179" w:name="_Toc233358137"/>
      <w:bookmarkStart w:id="10180" w:name="_Toc233368818"/>
      <w:bookmarkStart w:id="10181" w:name="_Toc233370948"/>
      <w:bookmarkStart w:id="10182" w:name="_Toc1650387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302</w:t>
      </w:r>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p>
    <w:p w14:paraId="138FD811" w14:textId="77777777" w:rsidR="000F1416" w:rsidRPr="007D7680" w:rsidRDefault="000F1416">
      <w:pPr>
        <w:pStyle w:val="Zkladntext"/>
        <w:ind w:firstLine="357"/>
        <w:rPr>
          <w:sz w:val="16"/>
          <w:szCs w:val="16"/>
        </w:rPr>
      </w:pPr>
      <w:r w:rsidRPr="007D7680">
        <w:rPr>
          <w:sz w:val="16"/>
          <w:szCs w:val="16"/>
        </w:rPr>
        <w:t xml:space="preserve">Zrušuje se Instrukce Ministerstva spravedlnosti České republiky ze dne 23. března 1998 </w:t>
      </w:r>
      <w:r w:rsidR="00FE0AA5" w:rsidRPr="007D7680">
        <w:rPr>
          <w:sz w:val="16"/>
          <w:szCs w:val="16"/>
        </w:rPr>
        <w:t>č. j. </w:t>
      </w:r>
      <w:r w:rsidRPr="007D7680">
        <w:rPr>
          <w:sz w:val="16"/>
          <w:szCs w:val="16"/>
        </w:rPr>
        <w:t>1100/98–OOD, ve znění pozdějších změn</w:t>
      </w:r>
      <w:r w:rsidR="004609A0" w:rsidRPr="007D7680">
        <w:rPr>
          <w:sz w:val="16"/>
          <w:szCs w:val="16"/>
        </w:rPr>
        <w:t xml:space="preserve"> a </w:t>
      </w:r>
      <w:r w:rsidRPr="007D7680">
        <w:rPr>
          <w:sz w:val="16"/>
          <w:szCs w:val="16"/>
        </w:rPr>
        <w:t>doplnění, kterou se vydává vnitřní</w:t>
      </w:r>
      <w:r w:rsidR="004609A0" w:rsidRPr="007D7680">
        <w:rPr>
          <w:sz w:val="16"/>
          <w:szCs w:val="16"/>
        </w:rPr>
        <w:t xml:space="preserve"> a </w:t>
      </w:r>
      <w:r w:rsidRPr="007D7680">
        <w:rPr>
          <w:sz w:val="16"/>
          <w:szCs w:val="16"/>
        </w:rPr>
        <w:t>kancelářský řád pro okresní, krajské soudy</w:t>
      </w:r>
      <w:r w:rsidR="004609A0" w:rsidRPr="007D7680">
        <w:rPr>
          <w:sz w:val="16"/>
          <w:szCs w:val="16"/>
        </w:rPr>
        <w:t xml:space="preserve"> a </w:t>
      </w:r>
      <w:r w:rsidRPr="007D7680">
        <w:rPr>
          <w:sz w:val="16"/>
          <w:szCs w:val="16"/>
        </w:rPr>
        <w:t xml:space="preserve">vrchní soudy. Zároveň se zrušuje Instrukce Ministerstva spravedlnosti České republiky ze dne 16. prosince 1998 </w:t>
      </w:r>
      <w:r w:rsidR="00FE0AA5" w:rsidRPr="007D7680">
        <w:rPr>
          <w:sz w:val="16"/>
          <w:szCs w:val="16"/>
        </w:rPr>
        <w:t>č. j. </w:t>
      </w:r>
      <w:r w:rsidRPr="007D7680">
        <w:rPr>
          <w:sz w:val="16"/>
          <w:szCs w:val="16"/>
        </w:rPr>
        <w:t>1340/98–OOD</w:t>
      </w:r>
      <w:r w:rsidR="00581133" w:rsidRPr="007D7680">
        <w:rPr>
          <w:sz w:val="16"/>
          <w:szCs w:val="16"/>
        </w:rPr>
        <w:t xml:space="preserve"> o </w:t>
      </w:r>
      <w:r w:rsidRPr="007D7680">
        <w:rPr>
          <w:sz w:val="16"/>
          <w:szCs w:val="16"/>
        </w:rPr>
        <w:t>postupu soudců krajských soudů při rozhodování</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použití operativně pátracích prostředků</w:t>
      </w:r>
      <w:r w:rsidR="004609A0" w:rsidRPr="007D7680">
        <w:rPr>
          <w:sz w:val="16"/>
          <w:szCs w:val="16"/>
        </w:rPr>
        <w:t xml:space="preserve"> a </w:t>
      </w:r>
      <w:r w:rsidRPr="007D7680">
        <w:rPr>
          <w:sz w:val="16"/>
          <w:szCs w:val="16"/>
        </w:rPr>
        <w:t>operativní techniky</w:t>
      </w:r>
      <w:r w:rsidR="004609A0" w:rsidRPr="007D7680">
        <w:rPr>
          <w:sz w:val="16"/>
          <w:szCs w:val="16"/>
        </w:rPr>
        <w:t xml:space="preserve"> a </w:t>
      </w:r>
      <w:r w:rsidR="00581133" w:rsidRPr="007D7680">
        <w:rPr>
          <w:sz w:val="16"/>
          <w:szCs w:val="16"/>
        </w:rPr>
        <w:t>o </w:t>
      </w:r>
      <w:r w:rsidRPr="007D7680">
        <w:rPr>
          <w:sz w:val="16"/>
          <w:szCs w:val="16"/>
        </w:rPr>
        <w:t>postupu krajských státních zástupců při</w:t>
      </w:r>
      <w:r w:rsidR="00B90951">
        <w:rPr>
          <w:sz w:val="16"/>
          <w:szCs w:val="16"/>
        </w:rPr>
        <w:t> </w:t>
      </w:r>
      <w:r w:rsidRPr="007D7680">
        <w:rPr>
          <w:sz w:val="16"/>
          <w:szCs w:val="16"/>
        </w:rPr>
        <w:t>přijímání</w:t>
      </w:r>
      <w:r w:rsidR="004609A0" w:rsidRPr="007D7680">
        <w:rPr>
          <w:sz w:val="16"/>
          <w:szCs w:val="16"/>
        </w:rPr>
        <w:t xml:space="preserve"> a </w:t>
      </w:r>
      <w:r w:rsidRPr="007D7680">
        <w:rPr>
          <w:sz w:val="16"/>
          <w:szCs w:val="16"/>
        </w:rPr>
        <w:t>evidování informací</w:t>
      </w:r>
      <w:r w:rsidR="00581133" w:rsidRPr="007D7680">
        <w:rPr>
          <w:sz w:val="16"/>
          <w:szCs w:val="16"/>
        </w:rPr>
        <w:t xml:space="preserve"> o </w:t>
      </w:r>
      <w:r w:rsidRPr="007D7680">
        <w:rPr>
          <w:sz w:val="16"/>
          <w:szCs w:val="16"/>
        </w:rPr>
        <w:t>těchto rozhodnutích.</w:t>
      </w:r>
    </w:p>
    <w:p w14:paraId="1060CF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83" w:name="_Toc233193530"/>
      <w:bookmarkStart w:id="10184" w:name="_Toc221857121"/>
      <w:bookmarkStart w:id="10185" w:name="_Toc233210128"/>
      <w:bookmarkStart w:id="10186" w:name="_Toc233283947"/>
      <w:bookmarkStart w:id="10187" w:name="_Toc233286750"/>
      <w:bookmarkStart w:id="10188" w:name="_Toc233289712"/>
      <w:bookmarkStart w:id="10189" w:name="_Toc233292820"/>
      <w:bookmarkStart w:id="10190" w:name="_Toc233293489"/>
      <w:bookmarkStart w:id="10191" w:name="_Toc233199556"/>
      <w:bookmarkStart w:id="10192" w:name="_Toc233213724"/>
      <w:bookmarkStart w:id="10193" w:name="_Toc233216782"/>
      <w:bookmarkStart w:id="10194" w:name="_Toc213960152"/>
      <w:bookmarkStart w:id="10195" w:name="_Toc233301598"/>
      <w:bookmarkStart w:id="10196" w:name="_Toc233302930"/>
      <w:bookmarkStart w:id="10197" w:name="_Toc233308205"/>
      <w:bookmarkStart w:id="10198" w:name="_Toc233313767"/>
      <w:bookmarkStart w:id="10199" w:name="_Toc233316068"/>
      <w:bookmarkStart w:id="10200" w:name="_Toc233342952"/>
      <w:bookmarkStart w:id="10201" w:name="_Toc233343618"/>
      <w:bookmarkStart w:id="10202" w:name="_Toc233344965"/>
      <w:bookmarkStart w:id="10203" w:name="_Toc233355448"/>
      <w:bookmarkStart w:id="10204" w:name="_Toc233358138"/>
      <w:bookmarkStart w:id="10205" w:name="_Toc233368819"/>
      <w:bookmarkStart w:id="10206" w:name="_Toc233370949"/>
      <w:bookmarkStart w:id="10207" w:name="_Toc1650387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303</w:t>
      </w:r>
      <w:r w:rsidR="000F1416" w:rsidRPr="007D7680">
        <w:rPr>
          <w:rFonts w:ascii="Times New Roman" w:eastAsia="MS Mincho" w:hAnsi="Times New Roman"/>
          <w:b/>
          <w:color w:val="008000"/>
          <w:sz w:val="16"/>
          <w:szCs w:val="16"/>
        </w:rPr>
        <w:br/>
        <w:t>Účinnost</w:t>
      </w:r>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p>
    <w:p w14:paraId="6CFEAA78" w14:textId="77777777" w:rsidR="000F1416" w:rsidRPr="007D7680" w:rsidRDefault="000F1416">
      <w:pPr>
        <w:pStyle w:val="Zkladntext"/>
        <w:ind w:firstLine="357"/>
        <w:rPr>
          <w:sz w:val="16"/>
          <w:szCs w:val="16"/>
        </w:rPr>
      </w:pPr>
      <w:r w:rsidRPr="007D7680">
        <w:rPr>
          <w:sz w:val="16"/>
          <w:szCs w:val="16"/>
        </w:rPr>
        <w:t>Tato instrukce nabývá účinnosti dnem 1. ledna 2002</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1, který nabývá účinnosti dnem 1. dubna 2002.</w:t>
      </w:r>
    </w:p>
    <w:p w14:paraId="00DEBF73" w14:textId="77777777" w:rsidR="000F1416" w:rsidRPr="007D7680" w:rsidRDefault="000F1416" w:rsidP="00DA1913">
      <w:pPr>
        <w:pStyle w:val="Prosttext"/>
        <w:keepNext/>
        <w:spacing w:before="60"/>
        <w:jc w:val="center"/>
        <w:outlineLvl w:val="0"/>
        <w:rPr>
          <w:rFonts w:ascii="Times New Roman" w:eastAsia="MS Mincho" w:hAnsi="Times New Roman"/>
          <w:b/>
          <w:color w:val="008000"/>
          <w:sz w:val="16"/>
          <w:szCs w:val="16"/>
        </w:rPr>
      </w:pPr>
      <w:bookmarkStart w:id="10208" w:name="_Toc233193531"/>
      <w:bookmarkStart w:id="10209" w:name="_Toc221857122"/>
      <w:bookmarkStart w:id="10210" w:name="_Toc233210129"/>
      <w:bookmarkStart w:id="10211" w:name="_Toc233283948"/>
      <w:bookmarkStart w:id="10212" w:name="_Toc233286751"/>
      <w:bookmarkStart w:id="10213" w:name="_Toc233289713"/>
      <w:bookmarkStart w:id="10214" w:name="_Toc233292821"/>
      <w:bookmarkStart w:id="10215" w:name="_Toc233293490"/>
      <w:bookmarkStart w:id="10216" w:name="_Toc233199557"/>
      <w:bookmarkStart w:id="10217" w:name="_Toc233213725"/>
      <w:bookmarkStart w:id="10218" w:name="_Toc233216783"/>
      <w:bookmarkStart w:id="10219" w:name="_Toc203904256"/>
      <w:bookmarkStart w:id="10220" w:name="_Toc213960153"/>
      <w:bookmarkStart w:id="10221" w:name="_Toc233301599"/>
      <w:bookmarkStart w:id="10222" w:name="_Toc233302931"/>
      <w:bookmarkStart w:id="10223" w:name="_Toc233308206"/>
      <w:bookmarkStart w:id="10224" w:name="_Toc233313768"/>
      <w:bookmarkStart w:id="10225" w:name="_Toc233316069"/>
      <w:bookmarkStart w:id="10226" w:name="_Toc233342953"/>
      <w:bookmarkStart w:id="10227" w:name="_Toc233343619"/>
      <w:bookmarkStart w:id="10228" w:name="_Toc233344966"/>
      <w:bookmarkStart w:id="10229" w:name="_Toc233355449"/>
      <w:bookmarkStart w:id="10230" w:name="_Toc233358139"/>
      <w:bookmarkStart w:id="10231" w:name="_Toc233368820"/>
      <w:bookmarkStart w:id="10232" w:name="_Toc233370950"/>
      <w:bookmarkStart w:id="10233" w:name="_Toc165038769"/>
      <w:r w:rsidRPr="007D7680">
        <w:rPr>
          <w:rFonts w:ascii="Times New Roman" w:eastAsia="MS Mincho" w:hAnsi="Times New Roman"/>
          <w:b/>
          <w:color w:val="008000"/>
          <w:sz w:val="16"/>
          <w:szCs w:val="16"/>
        </w:rPr>
        <w:t>Vybraná ustanovení novel:</w:t>
      </w:r>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p>
    <w:p w14:paraId="7C634A0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34" w:name="_Toc165038770"/>
      <w:bookmarkStart w:id="10235" w:name="_Toc233193532"/>
      <w:bookmarkStart w:id="10236" w:name="_Toc221857123"/>
      <w:bookmarkStart w:id="10237" w:name="_Toc233210130"/>
      <w:bookmarkStart w:id="10238" w:name="_Toc233283949"/>
      <w:bookmarkStart w:id="10239" w:name="_Toc233286752"/>
      <w:bookmarkStart w:id="10240" w:name="_Toc233289714"/>
      <w:bookmarkStart w:id="10241" w:name="_Toc233292822"/>
      <w:bookmarkStart w:id="10242" w:name="_Toc233293491"/>
      <w:bookmarkStart w:id="10243" w:name="_Toc233199558"/>
      <w:bookmarkStart w:id="10244" w:name="_Toc233213726"/>
      <w:bookmarkStart w:id="10245" w:name="_Toc233216784"/>
      <w:bookmarkStart w:id="10246" w:name="_Toc203904257"/>
      <w:bookmarkStart w:id="10247" w:name="_Toc213960154"/>
      <w:bookmarkStart w:id="10248" w:name="_Toc233301600"/>
      <w:bookmarkStart w:id="10249" w:name="_Toc233302932"/>
      <w:bookmarkStart w:id="10250" w:name="_Toc233308207"/>
      <w:bookmarkStart w:id="10251" w:name="_Toc233313769"/>
      <w:bookmarkStart w:id="10252" w:name="_Toc233316070"/>
      <w:bookmarkStart w:id="10253" w:name="_Toc233342954"/>
      <w:bookmarkStart w:id="10254" w:name="_Toc233343620"/>
      <w:bookmarkStart w:id="10255" w:name="_Toc233344967"/>
      <w:bookmarkStart w:id="10256" w:name="_Toc233355450"/>
      <w:bookmarkStart w:id="10257" w:name="_Toc233358140"/>
      <w:bookmarkStart w:id="10258" w:name="_Toc233368821"/>
      <w:bookmarkStart w:id="10259" w:name="_Toc233370951"/>
      <w:r w:rsidRPr="007D7680">
        <w:rPr>
          <w:rFonts w:ascii="Times New Roman" w:eastAsia="MS Mincho" w:hAnsi="Times New Roman"/>
          <w:b/>
          <w:color w:val="008000"/>
          <w:sz w:val="16"/>
          <w:szCs w:val="16"/>
        </w:rPr>
        <w:t xml:space="preserve">Instrukce ze dne 10. července 2008,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120/2008–OD–ST</w:t>
      </w:r>
      <w:bookmarkEnd w:id="10234"/>
    </w:p>
    <w:p w14:paraId="081B2784" w14:textId="77777777" w:rsidR="000F1416" w:rsidRPr="007D7680" w:rsidRDefault="000F1416" w:rsidP="00DA1913">
      <w:pPr>
        <w:pStyle w:val="Prosttext"/>
        <w:keepNext/>
        <w:spacing w:before="60"/>
        <w:jc w:val="center"/>
        <w:outlineLvl w:val="4"/>
        <w:rPr>
          <w:rFonts w:ascii="Times New Roman" w:eastAsia="MS Mincho" w:hAnsi="Times New Roman"/>
          <w:b/>
          <w:color w:val="008000"/>
          <w:sz w:val="16"/>
          <w:szCs w:val="16"/>
        </w:rPr>
      </w:pPr>
      <w:bookmarkStart w:id="10260" w:name="_Toc165038771"/>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p>
    <w:p w14:paraId="14C7AA7A" w14:textId="77777777" w:rsidR="00581133" w:rsidRPr="007D7680" w:rsidRDefault="000F1416" w:rsidP="00B50E6D">
      <w:pPr>
        <w:pStyle w:val="zkrcenzptenadresa0"/>
        <w:numPr>
          <w:ilvl w:val="0"/>
          <w:numId w:val="204"/>
        </w:numPr>
        <w:tabs>
          <w:tab w:val="clear" w:pos="1233"/>
          <w:tab w:val="num" w:pos="360"/>
        </w:tabs>
        <w:ind w:left="360"/>
        <w:jc w:val="both"/>
        <w:rPr>
          <w:sz w:val="16"/>
          <w:szCs w:val="16"/>
        </w:rPr>
      </w:pPr>
      <w:r w:rsidRPr="007D7680">
        <w:rPr>
          <w:i/>
          <w:sz w:val="16"/>
          <w:szCs w:val="16"/>
        </w:rPr>
        <w:t>zrušen</w:t>
      </w:r>
    </w:p>
    <w:p w14:paraId="4AE3D4A6" w14:textId="77777777" w:rsidR="000F1416" w:rsidRPr="007D7680" w:rsidRDefault="000F1416" w:rsidP="00B50E6D">
      <w:pPr>
        <w:pStyle w:val="zkrcenzptenadresa0"/>
        <w:numPr>
          <w:ilvl w:val="0"/>
          <w:numId w:val="204"/>
        </w:numPr>
        <w:tabs>
          <w:tab w:val="clear" w:pos="1233"/>
          <w:tab w:val="num" w:pos="360"/>
        </w:tabs>
        <w:ind w:left="360"/>
        <w:jc w:val="both"/>
        <w:rPr>
          <w:sz w:val="16"/>
          <w:szCs w:val="16"/>
        </w:rPr>
      </w:pPr>
      <w:bookmarkStart w:id="10261" w:name="_Ref201743201"/>
      <w:r w:rsidRPr="007D7680">
        <w:rPr>
          <w:sz w:val="16"/>
          <w:szCs w:val="16"/>
        </w:rPr>
        <w:t>Soud do konce roku 2009 všechny nosiče dat uložené mimo spis</w:t>
      </w:r>
      <w:bookmarkEnd w:id="10261"/>
      <w:r w:rsidRPr="007D7680">
        <w:rPr>
          <w:sz w:val="16"/>
          <w:szCs w:val="16"/>
        </w:rPr>
        <w:t xml:space="preserve"> založí do spisu, případně převede do paměti počítače (informačního systému) jako dokumenty ke spisové značce podle </w:t>
      </w:r>
      <w:r w:rsidR="00FE0AA5" w:rsidRPr="007D7680">
        <w:rPr>
          <w:sz w:val="16"/>
          <w:szCs w:val="16"/>
        </w:rPr>
        <w:t>§ </w:t>
      </w:r>
      <w:r w:rsidRPr="007D7680">
        <w:rPr>
          <w:sz w:val="16"/>
          <w:szCs w:val="16"/>
        </w:rPr>
        <w:t xml:space="preserve">44 </w:t>
      </w:r>
      <w:r w:rsidR="00FE0AA5" w:rsidRPr="007D7680">
        <w:rPr>
          <w:sz w:val="16"/>
          <w:szCs w:val="16"/>
        </w:rPr>
        <w:t>odst. </w:t>
      </w:r>
      <w:r w:rsidRPr="007D7680">
        <w:rPr>
          <w:sz w:val="16"/>
          <w:szCs w:val="16"/>
        </w:rPr>
        <w:t>5 ve znění této instrukce</w:t>
      </w:r>
      <w:r w:rsidR="00572883" w:rsidRPr="007D7680">
        <w:rPr>
          <w:sz w:val="16"/>
          <w:szCs w:val="16"/>
        </w:rPr>
        <w:t>. V </w:t>
      </w:r>
      <w:r w:rsidRPr="007D7680">
        <w:rPr>
          <w:sz w:val="16"/>
          <w:szCs w:val="16"/>
        </w:rPr>
        <w:t xml:space="preserve">evidenci uchovávaných zvukových záznamů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 do sloupce 4 vyznačí „</w:t>
      </w:r>
      <w:r w:rsidRPr="007D7680">
        <w:rPr>
          <w:b/>
          <w:sz w:val="16"/>
          <w:szCs w:val="16"/>
        </w:rPr>
        <w:t>založeno do spisu</w:t>
      </w:r>
      <w:r w:rsidRPr="007D7680">
        <w:rPr>
          <w:sz w:val="16"/>
          <w:szCs w:val="16"/>
        </w:rPr>
        <w:t>“</w:t>
      </w:r>
      <w:r w:rsidR="004609A0" w:rsidRPr="007D7680">
        <w:rPr>
          <w:sz w:val="16"/>
          <w:szCs w:val="16"/>
        </w:rPr>
        <w:t xml:space="preserve"> a </w:t>
      </w:r>
      <w:r w:rsidRPr="007D7680">
        <w:rPr>
          <w:sz w:val="16"/>
          <w:szCs w:val="16"/>
        </w:rPr>
        <w:t>záznam odškrtne (</w:t>
      </w:r>
      <w:r w:rsidR="00FE0AA5" w:rsidRPr="007D7680">
        <w:rPr>
          <w:sz w:val="16"/>
          <w:szCs w:val="16"/>
        </w:rPr>
        <w:t>§ </w:t>
      </w:r>
      <w:r w:rsidRPr="007D7680">
        <w:rPr>
          <w:sz w:val="16"/>
          <w:szCs w:val="16"/>
        </w:rPr>
        <w:t>157).</w:t>
      </w:r>
    </w:p>
    <w:p w14:paraId="2161C55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62" w:name="_Toc165038772"/>
      <w:bookmarkStart w:id="10263" w:name="_Toc233193533"/>
      <w:bookmarkStart w:id="10264" w:name="_Toc221857124"/>
      <w:bookmarkStart w:id="10265" w:name="_Toc233210131"/>
      <w:bookmarkStart w:id="10266" w:name="_Toc233283950"/>
      <w:bookmarkStart w:id="10267" w:name="_Toc233286753"/>
      <w:bookmarkStart w:id="10268" w:name="_Toc233289715"/>
      <w:bookmarkStart w:id="10269" w:name="_Toc233292823"/>
      <w:bookmarkStart w:id="10270" w:name="_Toc233293492"/>
      <w:bookmarkStart w:id="10271" w:name="_Toc233199559"/>
      <w:bookmarkStart w:id="10272" w:name="_Toc233213727"/>
      <w:bookmarkStart w:id="10273" w:name="_Toc233216785"/>
      <w:bookmarkStart w:id="10274" w:name="_Toc233301601"/>
      <w:bookmarkStart w:id="10275" w:name="_Toc233302933"/>
      <w:bookmarkStart w:id="10276" w:name="_Toc233308208"/>
      <w:bookmarkStart w:id="10277" w:name="_Toc233313770"/>
      <w:bookmarkStart w:id="10278" w:name="_Toc233316071"/>
      <w:bookmarkStart w:id="10279" w:name="_Toc233342955"/>
      <w:bookmarkStart w:id="10280" w:name="_Toc233343621"/>
      <w:bookmarkStart w:id="10281" w:name="_Toc233344968"/>
      <w:bookmarkStart w:id="10282" w:name="_Toc233355451"/>
      <w:bookmarkStart w:id="10283" w:name="_Toc233358141"/>
      <w:bookmarkStart w:id="10284" w:name="_Toc233368822"/>
      <w:bookmarkStart w:id="10285" w:name="_Toc233370952"/>
      <w:r w:rsidRPr="007D7680">
        <w:rPr>
          <w:rFonts w:ascii="Times New Roman" w:eastAsia="MS Mincho" w:hAnsi="Times New Roman"/>
          <w:b/>
          <w:color w:val="008000"/>
          <w:sz w:val="16"/>
          <w:szCs w:val="16"/>
        </w:rPr>
        <w:t xml:space="preserve">Instrukce ze dne 9. ledna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152/2008–OD–ST</w:t>
      </w:r>
      <w:bookmarkEnd w:id="10262"/>
    </w:p>
    <w:p w14:paraId="3EDC56B3" w14:textId="77777777" w:rsidR="000F1416" w:rsidRPr="007D7680" w:rsidRDefault="000F1416" w:rsidP="00614897">
      <w:pPr>
        <w:pStyle w:val="Prosttext"/>
        <w:keepNext/>
        <w:spacing w:before="60"/>
        <w:jc w:val="center"/>
        <w:outlineLvl w:val="4"/>
        <w:rPr>
          <w:rFonts w:ascii="Times New Roman" w:eastAsia="MS Mincho" w:hAnsi="Times New Roman"/>
          <w:b/>
          <w:color w:val="008000"/>
          <w:sz w:val="16"/>
          <w:szCs w:val="16"/>
        </w:rPr>
      </w:pPr>
      <w:bookmarkStart w:id="10286" w:name="_Toc165038773"/>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p>
    <w:p w14:paraId="25F6DE6E"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Rejstříky</w:t>
      </w:r>
      <w:r w:rsidR="00B32F66" w:rsidRPr="007D7680">
        <w:rPr>
          <w:sz w:val="16"/>
          <w:szCs w:val="16"/>
        </w:rPr>
        <w:t> </w:t>
      </w:r>
      <w:r w:rsidRPr="007D7680">
        <w:rPr>
          <w:sz w:val="16"/>
          <w:szCs w:val="16"/>
        </w:rPr>
        <w:t>Ro, ERo</w:t>
      </w:r>
      <w:r w:rsidR="004609A0" w:rsidRPr="007D7680">
        <w:rPr>
          <w:sz w:val="16"/>
          <w:szCs w:val="16"/>
        </w:rPr>
        <w:t xml:space="preserve"> a </w:t>
      </w:r>
      <w:r w:rsidRPr="007D7680">
        <w:rPr>
          <w:sz w:val="16"/>
          <w:szCs w:val="16"/>
        </w:rPr>
        <w:t>Sm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podle dosavadních předpisů až</w:t>
      </w:r>
      <w:r w:rsidR="00B90951">
        <w:rPr>
          <w:sz w:val="16"/>
          <w:szCs w:val="16"/>
        </w:rPr>
        <w:t> </w:t>
      </w:r>
      <w:r w:rsidRPr="007D7680">
        <w:rPr>
          <w:sz w:val="16"/>
          <w:szCs w:val="16"/>
        </w:rPr>
        <w:t>do odškrtnutí poslední věci; byl-li včas, řádně</w:t>
      </w:r>
      <w:r w:rsidR="004609A0" w:rsidRPr="007D7680">
        <w:rPr>
          <w:sz w:val="16"/>
          <w:szCs w:val="16"/>
        </w:rPr>
        <w:t xml:space="preserve"> a </w:t>
      </w:r>
      <w:r w:rsidRPr="007D7680">
        <w:rPr>
          <w:sz w:val="16"/>
          <w:szCs w:val="16"/>
        </w:rPr>
        <w:t>oprávněnou osobou podán odpor, který nebyl odmítnut, resp. podány námitky, které nebyly odmítnuty, nebo byl (elektronický) platební rozkaz nebo směnečný (šekový) platební rozkaz zrušen, provede se převod do příslušných rejstříků podle dosavadních předpisů. Návrhy na vydání (elektronického) platebního rozkazu nebo směnečného (šekového) platebního rozkazu včetně postoupených</w:t>
      </w:r>
      <w:r w:rsidR="004609A0" w:rsidRPr="007D7680">
        <w:rPr>
          <w:sz w:val="16"/>
          <w:szCs w:val="16"/>
        </w:rPr>
        <w:t xml:space="preserve"> a </w:t>
      </w:r>
      <w:r w:rsidRPr="007D7680">
        <w:rPr>
          <w:sz w:val="16"/>
          <w:szCs w:val="16"/>
        </w:rPr>
        <w:t>příkazných</w:t>
      </w:r>
      <w:r w:rsidR="00581133" w:rsidRPr="007D7680">
        <w:rPr>
          <w:sz w:val="16"/>
          <w:szCs w:val="16"/>
        </w:rPr>
        <w:t xml:space="preserve"> k </w:t>
      </w:r>
      <w:r w:rsidRPr="007D7680">
        <w:rPr>
          <w:sz w:val="16"/>
          <w:szCs w:val="16"/>
        </w:rPr>
        <w:t>vyřízení jinému soudu</w:t>
      </w:r>
      <w:r w:rsidR="004609A0" w:rsidRPr="007D7680">
        <w:rPr>
          <w:sz w:val="16"/>
          <w:szCs w:val="16"/>
        </w:rPr>
        <w:t xml:space="preserve"> a </w:t>
      </w:r>
      <w:r w:rsidRPr="007D7680">
        <w:rPr>
          <w:sz w:val="16"/>
          <w:szCs w:val="16"/>
        </w:rPr>
        <w:t xml:space="preserve">došlé po 31. prosinci 2008, soud zapíše do příslušných rejstříků podle ustanovení přílohy </w:t>
      </w:r>
      <w:r w:rsidR="00FE0AA5" w:rsidRPr="007D7680">
        <w:rPr>
          <w:sz w:val="16"/>
          <w:szCs w:val="16"/>
        </w:rPr>
        <w:t>č. </w:t>
      </w:r>
      <w:r w:rsidRPr="007D7680">
        <w:rPr>
          <w:sz w:val="16"/>
          <w:szCs w:val="16"/>
        </w:rPr>
        <w:t>1 ve znění této instrukce; přijde-li takový návrh soudu před 1. lednem 2009, postupuje se podle dosavadních předpisů (zapíše do rejstříku Ro, ERo nebo Sm ročníku 2008).</w:t>
      </w:r>
    </w:p>
    <w:p w14:paraId="0ABFEDCB"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Rejstříky K</w:t>
      </w:r>
      <w:r w:rsidR="004609A0" w:rsidRPr="007D7680">
        <w:rPr>
          <w:sz w:val="16"/>
          <w:szCs w:val="16"/>
        </w:rPr>
        <w:t xml:space="preserve"> a </w:t>
      </w:r>
      <w:r w:rsidRPr="007D7680">
        <w:rPr>
          <w:sz w:val="16"/>
          <w:szCs w:val="16"/>
        </w:rPr>
        <w:t>Kv krajské soudy (konkursní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 podle dosavadních předpisů; rejstřík lze založit jen</w:t>
      </w:r>
      <w:r w:rsidR="00581133" w:rsidRPr="007D7680">
        <w:rPr>
          <w:sz w:val="16"/>
          <w:szCs w:val="16"/>
        </w:rPr>
        <w:t xml:space="preserve"> z </w:t>
      </w:r>
      <w:r w:rsidRPr="007D7680">
        <w:rPr>
          <w:sz w:val="16"/>
          <w:szCs w:val="16"/>
        </w:rPr>
        <w:t>důvodu, kdy věc byla postoupena nebo přikázána</w:t>
      </w:r>
      <w:r w:rsidR="00581133" w:rsidRPr="007D7680">
        <w:rPr>
          <w:sz w:val="16"/>
          <w:szCs w:val="16"/>
        </w:rPr>
        <w:t xml:space="preserve"> k </w:t>
      </w:r>
      <w:r w:rsidRPr="007D7680">
        <w:rPr>
          <w:sz w:val="16"/>
          <w:szCs w:val="16"/>
        </w:rPr>
        <w:t>vyřízení jinému soudu po 31. prosinci 2008</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takto zapsané se</w:t>
      </w:r>
      <w:r w:rsidR="00B90951">
        <w:rPr>
          <w:sz w:val="16"/>
          <w:szCs w:val="16"/>
        </w:rPr>
        <w:t> </w:t>
      </w:r>
      <w:r w:rsidRPr="007D7680">
        <w:rPr>
          <w:sz w:val="16"/>
          <w:szCs w:val="16"/>
        </w:rPr>
        <w:t>povedou podle dosavadních předpisů.</w:t>
      </w:r>
    </w:p>
    <w:p w14:paraId="00123155"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Rejstřík Ko vrchní soudy budou zakládat</w:t>
      </w:r>
      <w:r w:rsidR="004609A0" w:rsidRPr="007D7680">
        <w:rPr>
          <w:sz w:val="16"/>
          <w:szCs w:val="16"/>
        </w:rPr>
        <w:t xml:space="preserve"> a </w:t>
      </w:r>
      <w:r w:rsidRPr="007D7680">
        <w:rPr>
          <w:sz w:val="16"/>
          <w:szCs w:val="16"/>
        </w:rPr>
        <w:t>vést do té doby, do které jim budou chodit</w:t>
      </w:r>
      <w:r w:rsidR="004609A0" w:rsidRPr="007D7680">
        <w:rPr>
          <w:sz w:val="16"/>
          <w:szCs w:val="16"/>
        </w:rPr>
        <w:t xml:space="preserve"> a </w:t>
      </w:r>
      <w:r w:rsidRPr="007D7680">
        <w:rPr>
          <w:sz w:val="16"/>
          <w:szCs w:val="16"/>
        </w:rPr>
        <w:t>vyřizovat věci</w:t>
      </w:r>
      <w:r w:rsidR="00581133" w:rsidRPr="007D7680">
        <w:rPr>
          <w:sz w:val="16"/>
          <w:szCs w:val="16"/>
        </w:rPr>
        <w:t xml:space="preserve"> s </w:t>
      </w:r>
      <w:r w:rsidRPr="007D7680">
        <w:rPr>
          <w:sz w:val="16"/>
          <w:szCs w:val="16"/>
        </w:rPr>
        <w:t>odvoláními zapsaných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54FB4047"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Rejstřík Ds vrchní soudy od roku 2009 nezakládají</w:t>
      </w:r>
      <w:r w:rsidR="004609A0" w:rsidRPr="007D7680">
        <w:rPr>
          <w:sz w:val="16"/>
          <w:szCs w:val="16"/>
        </w:rPr>
        <w:t xml:space="preserve"> a </w:t>
      </w:r>
      <w:r w:rsidRPr="007D7680">
        <w:rPr>
          <w:sz w:val="16"/>
          <w:szCs w:val="16"/>
        </w:rPr>
        <w:t>věci došlé před 1. říjnem 2008</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tomto rejstříku se povedou podle dosavadních předpisů až do odškrtnutí poslední věci; návrhy došlé po</w:t>
      </w:r>
      <w:r w:rsidR="00B90951">
        <w:rPr>
          <w:sz w:val="16"/>
          <w:szCs w:val="16"/>
        </w:rPr>
        <w:t> </w:t>
      </w:r>
      <w:r w:rsidRPr="007D7680">
        <w:rPr>
          <w:sz w:val="16"/>
          <w:szCs w:val="16"/>
        </w:rPr>
        <w:t>30. září 2008 se na základě pokynu předsedy kárného senátu předloží Nejvyššímu správnímu soudu</w:t>
      </w:r>
      <w:r w:rsidR="00581133" w:rsidRPr="007D7680">
        <w:rPr>
          <w:sz w:val="16"/>
          <w:szCs w:val="16"/>
        </w:rPr>
        <w:t xml:space="preserve"> k </w:t>
      </w:r>
      <w:r w:rsidRPr="007D7680">
        <w:rPr>
          <w:sz w:val="16"/>
          <w:szCs w:val="16"/>
        </w:rPr>
        <w:t>vyřízení; předložení věci Nejvyššímu správnímu soudu se vyznačí do trvalé poznámky</w:t>
      </w:r>
      <w:r w:rsidR="004609A0" w:rsidRPr="007D7680">
        <w:rPr>
          <w:sz w:val="16"/>
          <w:szCs w:val="16"/>
        </w:rPr>
        <w:t xml:space="preserve"> a </w:t>
      </w:r>
      <w:r w:rsidRPr="007D7680">
        <w:rPr>
          <w:sz w:val="16"/>
          <w:szCs w:val="16"/>
        </w:rPr>
        <w:t>věc se odškrtne.</w:t>
      </w:r>
    </w:p>
    <w:p w14:paraId="45DDB8B0"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potvrzení evropského exekučního titulu podle </w:t>
      </w:r>
      <w:r w:rsidR="00FE0AA5" w:rsidRPr="007D7680">
        <w:rPr>
          <w:sz w:val="16"/>
          <w:szCs w:val="16"/>
        </w:rPr>
        <w:t>§ </w:t>
      </w:r>
      <w:r w:rsidRPr="007D7680">
        <w:rPr>
          <w:sz w:val="16"/>
          <w:szCs w:val="16"/>
        </w:rPr>
        <w:t xml:space="preserve">200ua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rejstříku C se povedou</w:t>
      </w:r>
      <w:r w:rsidR="009709AD" w:rsidRPr="007D7680">
        <w:rPr>
          <w:sz w:val="16"/>
          <w:szCs w:val="16"/>
        </w:rPr>
        <w:t xml:space="preserve"> v </w:t>
      </w:r>
      <w:r w:rsidRPr="007D7680">
        <w:rPr>
          <w:sz w:val="16"/>
          <w:szCs w:val="16"/>
        </w:rPr>
        <w:t>tomto rejstříku podle dosavadních předpisů až do odškrtnutí poslední této věci.</w:t>
      </w:r>
    </w:p>
    <w:p w14:paraId="660317B2"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soudním prodeji zástavy podle </w:t>
      </w:r>
      <w:r w:rsidR="00FE0AA5" w:rsidRPr="007D7680">
        <w:rPr>
          <w:sz w:val="16"/>
          <w:szCs w:val="16"/>
        </w:rPr>
        <w:t>§ </w:t>
      </w:r>
      <w:r w:rsidRPr="007D7680">
        <w:rPr>
          <w:sz w:val="16"/>
          <w:szCs w:val="16"/>
        </w:rPr>
        <w:t>200y</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příslušném oddílu rejstříku Nc se</w:t>
      </w:r>
      <w:r w:rsidR="00B90951">
        <w:rPr>
          <w:sz w:val="16"/>
          <w:szCs w:val="16"/>
        </w:rPr>
        <w:t> </w:t>
      </w:r>
      <w:r w:rsidRPr="007D7680">
        <w:rPr>
          <w:sz w:val="16"/>
          <w:szCs w:val="16"/>
        </w:rPr>
        <w:t>povedou</w:t>
      </w:r>
      <w:r w:rsidR="009709AD" w:rsidRPr="007D7680">
        <w:rPr>
          <w:sz w:val="16"/>
          <w:szCs w:val="16"/>
        </w:rPr>
        <w:t xml:space="preserve"> v </w:t>
      </w:r>
      <w:r w:rsidRPr="007D7680">
        <w:rPr>
          <w:sz w:val="16"/>
          <w:szCs w:val="16"/>
        </w:rPr>
        <w:t>tomto oddílu rejstříku podle dosavadních předpisů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w:t>
      </w:r>
    </w:p>
    <w:p w14:paraId="1FB0E6C0"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Řízení</w:t>
      </w:r>
      <w:r w:rsidR="00581133" w:rsidRPr="007D7680">
        <w:rPr>
          <w:sz w:val="16"/>
          <w:szCs w:val="16"/>
        </w:rPr>
        <w:t xml:space="preserve"> o </w:t>
      </w:r>
      <w:r w:rsidRPr="007D7680">
        <w:rPr>
          <w:sz w:val="16"/>
          <w:szCs w:val="16"/>
        </w:rPr>
        <w:t>navrácení nezletilého dítěte zahájená před 1. říjnem 2008</w:t>
      </w:r>
      <w:r w:rsidR="00581133" w:rsidRPr="007D7680">
        <w:rPr>
          <w:sz w:val="16"/>
          <w:szCs w:val="16"/>
        </w:rPr>
        <w:t xml:space="preserve"> u </w:t>
      </w:r>
      <w:r w:rsidRPr="007D7680">
        <w:rPr>
          <w:sz w:val="16"/>
          <w:szCs w:val="16"/>
        </w:rPr>
        <w:t>jiného soudu než</w:t>
      </w:r>
      <w:r w:rsidR="00581133" w:rsidRPr="007D7680">
        <w:rPr>
          <w:sz w:val="16"/>
          <w:szCs w:val="16"/>
        </w:rPr>
        <w:t xml:space="preserve"> u </w:t>
      </w:r>
      <w:r w:rsidRPr="007D7680">
        <w:rPr>
          <w:sz w:val="16"/>
          <w:szCs w:val="16"/>
        </w:rPr>
        <w:t>Městského soudu</w:t>
      </w:r>
      <w:r w:rsidR="009709AD" w:rsidRPr="007D7680">
        <w:rPr>
          <w:sz w:val="16"/>
          <w:szCs w:val="16"/>
        </w:rPr>
        <w:t xml:space="preserve"> v </w:t>
      </w:r>
      <w:r w:rsidRPr="007D7680">
        <w:rPr>
          <w:sz w:val="16"/>
          <w:szCs w:val="16"/>
        </w:rPr>
        <w:t>Brně, postoupí je (rozhodnutí místní nepříslušnosti</w:t>
      </w:r>
      <w:r w:rsidR="004609A0" w:rsidRPr="007D7680">
        <w:rPr>
          <w:sz w:val="16"/>
          <w:szCs w:val="16"/>
        </w:rPr>
        <w:t xml:space="preserve"> a </w:t>
      </w:r>
      <w:r w:rsidRPr="007D7680">
        <w:rPr>
          <w:sz w:val="16"/>
          <w:szCs w:val="16"/>
        </w:rPr>
        <w:t>pokyn předsedy senátu) neodkladně Městskému soudu</w:t>
      </w:r>
      <w:r w:rsidR="009709AD" w:rsidRPr="007D7680">
        <w:rPr>
          <w:sz w:val="16"/>
          <w:szCs w:val="16"/>
        </w:rPr>
        <w:t xml:space="preserve"> v </w:t>
      </w:r>
      <w:r w:rsidRPr="007D7680">
        <w:rPr>
          <w:sz w:val="16"/>
          <w:szCs w:val="16"/>
        </w:rPr>
        <w:t>Brně [</w:t>
      </w:r>
      <w:r w:rsidR="00FE0AA5" w:rsidRPr="007D7680">
        <w:rPr>
          <w:sz w:val="16"/>
          <w:szCs w:val="16"/>
        </w:rPr>
        <w:t>§ </w:t>
      </w:r>
      <w:r w:rsidRPr="007D7680">
        <w:rPr>
          <w:sz w:val="16"/>
          <w:szCs w:val="16"/>
        </w:rPr>
        <w:t xml:space="preserve">88 </w:t>
      </w:r>
      <w:r w:rsidR="00FE0AA5" w:rsidRPr="007D7680">
        <w:rPr>
          <w:sz w:val="16"/>
          <w:szCs w:val="16"/>
        </w:rPr>
        <w:t>písm. </w:t>
      </w:r>
      <w:r w:rsidRPr="007D7680">
        <w:rPr>
          <w:sz w:val="16"/>
          <w:szCs w:val="16"/>
        </w:rPr>
        <w:t xml:space="preserve">p) </w:t>
      </w:r>
      <w:r w:rsidR="00581133" w:rsidRPr="007D7680">
        <w:rPr>
          <w:sz w:val="16"/>
          <w:szCs w:val="16"/>
        </w:rPr>
        <w:t>o. s. ř.</w:t>
      </w:r>
      <w:r w:rsidRPr="007D7680">
        <w:rPr>
          <w:sz w:val="16"/>
          <w:szCs w:val="16"/>
        </w:rPr>
        <w:t xml:space="preserve"> ve znění zákona </w:t>
      </w:r>
      <w:r w:rsidR="00FE0AA5" w:rsidRPr="007D7680">
        <w:rPr>
          <w:sz w:val="16"/>
          <w:szCs w:val="16"/>
        </w:rPr>
        <w:t>č. </w:t>
      </w:r>
      <w:r w:rsidRPr="007D7680">
        <w:rPr>
          <w:sz w:val="16"/>
          <w:szCs w:val="16"/>
        </w:rPr>
        <w:t>295/2008</w:t>
      </w:r>
      <w:r w:rsidR="00FE0AA5" w:rsidRPr="007D7680">
        <w:rPr>
          <w:sz w:val="16"/>
          <w:szCs w:val="16"/>
        </w:rPr>
        <w:t> Sb.</w:t>
      </w:r>
      <w:r w:rsidRPr="007D7680">
        <w:rPr>
          <w:sz w:val="16"/>
          <w:szCs w:val="16"/>
        </w:rPr>
        <w:t>]; počátek pro běh lhůty 3 dnů (</w:t>
      </w:r>
      <w:r w:rsidR="00FE0AA5" w:rsidRPr="007D7680">
        <w:rPr>
          <w:sz w:val="16"/>
          <w:szCs w:val="16"/>
        </w:rPr>
        <w:t>§ </w:t>
      </w:r>
      <w:r w:rsidRPr="007D7680">
        <w:rPr>
          <w:sz w:val="16"/>
          <w:szCs w:val="16"/>
        </w:rPr>
        <w:t xml:space="preserve">193d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6 týdnů (</w:t>
      </w:r>
      <w:r w:rsidR="00FE0AA5" w:rsidRPr="007D7680">
        <w:rPr>
          <w:sz w:val="16"/>
          <w:szCs w:val="16"/>
        </w:rPr>
        <w:t>§ </w:t>
      </w:r>
      <w:r w:rsidRPr="007D7680">
        <w:rPr>
          <w:sz w:val="16"/>
          <w:szCs w:val="16"/>
        </w:rPr>
        <w:t xml:space="preserve">193e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se považuje den, kdy byla věc doručena Městskému soudu</w:t>
      </w:r>
      <w:r w:rsidR="009709AD" w:rsidRPr="007D7680">
        <w:rPr>
          <w:sz w:val="16"/>
          <w:szCs w:val="16"/>
        </w:rPr>
        <w:t xml:space="preserve"> v </w:t>
      </w:r>
      <w:r w:rsidRPr="007D7680">
        <w:rPr>
          <w:sz w:val="16"/>
          <w:szCs w:val="16"/>
        </w:rPr>
        <w:t>Brně.</w:t>
      </w:r>
    </w:p>
    <w:p w14:paraId="60911A7B"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 xml:space="preserve">Ustanovení </w:t>
      </w:r>
      <w:r w:rsidR="00FE0AA5" w:rsidRPr="007D7680">
        <w:rPr>
          <w:sz w:val="16"/>
          <w:szCs w:val="16"/>
        </w:rPr>
        <w:t>§ </w:t>
      </w:r>
      <w:r w:rsidRPr="007D7680">
        <w:rPr>
          <w:sz w:val="16"/>
          <w:szCs w:val="16"/>
        </w:rPr>
        <w:t>161a ve znění této instrukce</w:t>
      </w:r>
      <w:r w:rsidR="004609A0" w:rsidRPr="007D7680">
        <w:rPr>
          <w:sz w:val="16"/>
          <w:szCs w:val="16"/>
        </w:rPr>
        <w:t xml:space="preserve"> a </w:t>
      </w:r>
      <w:r w:rsidR="00FE0AA5" w:rsidRPr="007D7680">
        <w:rPr>
          <w:sz w:val="16"/>
          <w:szCs w:val="16"/>
        </w:rPr>
        <w:t>§ </w:t>
      </w:r>
      <w:r w:rsidRPr="007D7680">
        <w:rPr>
          <w:sz w:val="16"/>
          <w:szCs w:val="16"/>
        </w:rPr>
        <w:t>161b se použije po</w:t>
      </w:r>
      <w:r w:rsidR="00B90951">
        <w:rPr>
          <w:sz w:val="16"/>
          <w:szCs w:val="16"/>
        </w:rPr>
        <w:t> </w:t>
      </w:r>
      <w:r w:rsidRPr="007D7680">
        <w:rPr>
          <w:sz w:val="16"/>
          <w:szCs w:val="16"/>
        </w:rPr>
        <w:t>31. prosinci 2008 pro všechny agendy</w:t>
      </w:r>
      <w:r w:rsidR="00581133" w:rsidRPr="007D7680">
        <w:rPr>
          <w:sz w:val="16"/>
          <w:szCs w:val="16"/>
        </w:rPr>
        <w:t xml:space="preserve"> s </w:t>
      </w:r>
      <w:r w:rsidRPr="007D7680">
        <w:rPr>
          <w:sz w:val="16"/>
          <w:szCs w:val="16"/>
        </w:rPr>
        <w:t xml:space="preserve">výjimkou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pro 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rejstřících Ro, ERo</w:t>
      </w:r>
      <w:r w:rsidR="004609A0" w:rsidRPr="007D7680">
        <w:rPr>
          <w:sz w:val="16"/>
          <w:szCs w:val="16"/>
        </w:rPr>
        <w:t xml:space="preserve"> a </w:t>
      </w:r>
      <w:r w:rsidRPr="007D7680">
        <w:rPr>
          <w:sz w:val="16"/>
          <w:szCs w:val="16"/>
        </w:rPr>
        <w:t>Sm.</w:t>
      </w:r>
    </w:p>
    <w:p w14:paraId="39B1CC82"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lastRenderedPageBreak/>
        <w:t>Návrhy na obnovu řízení</w:t>
      </w:r>
      <w:r w:rsidR="009709AD" w:rsidRPr="007D7680">
        <w:rPr>
          <w:sz w:val="16"/>
          <w:szCs w:val="16"/>
        </w:rPr>
        <w:t xml:space="preserve"> v </w:t>
      </w:r>
      <w:r w:rsidRPr="007D7680">
        <w:rPr>
          <w:sz w:val="16"/>
          <w:szCs w:val="16"/>
        </w:rPr>
        <w:t>trestních věcech došlých soudu před</w:t>
      </w:r>
      <w:r w:rsidR="00B90951">
        <w:rPr>
          <w:sz w:val="16"/>
          <w:szCs w:val="16"/>
        </w:rPr>
        <w:t> </w:t>
      </w:r>
      <w:r w:rsidRPr="007D7680">
        <w:rPr>
          <w:sz w:val="16"/>
          <w:szCs w:val="16"/>
        </w:rPr>
        <w:t>1. lednem 2009,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 xml:space="preserve">příslušném oddílu rejstříku Nt resp. Ntm, se povedou podle dosavadních předpisů až do odškrtnutí poslední věci; byla-li povolena obnova řízení, postupuje se podle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w:t>
      </w:r>
      <w:r w:rsidR="004609A0" w:rsidRPr="007D7680">
        <w:rPr>
          <w:sz w:val="16"/>
          <w:szCs w:val="16"/>
        </w:rPr>
        <w:t xml:space="preserve"> a </w:t>
      </w:r>
      <w:r w:rsidR="00FE0AA5" w:rsidRPr="007D7680">
        <w:rPr>
          <w:sz w:val="16"/>
          <w:szCs w:val="16"/>
        </w:rPr>
        <w:t>odst. </w:t>
      </w:r>
      <w:r w:rsidRPr="007D7680">
        <w:rPr>
          <w:sz w:val="16"/>
          <w:szCs w:val="16"/>
        </w:rPr>
        <w:t>6.</w:t>
      </w:r>
    </w:p>
    <w:p w14:paraId="74FF594F"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V případě, že obživnou pravomocně skončené či odškrtnuté věci, které byly vedeny výlučně</w:t>
      </w:r>
      <w:r w:rsidR="009709AD" w:rsidRPr="007D7680">
        <w:rPr>
          <w:sz w:val="16"/>
          <w:szCs w:val="16"/>
        </w:rPr>
        <w:t xml:space="preserve"> v </w:t>
      </w:r>
      <w:r w:rsidRPr="007D7680">
        <w:rPr>
          <w:sz w:val="16"/>
          <w:szCs w:val="16"/>
        </w:rPr>
        <w:t>papírových rejstřících, zapíší se do příslušného elektronického rejstříku pod novou spisovou značku</w:t>
      </w:r>
      <w:r w:rsidR="004609A0" w:rsidRPr="007D7680">
        <w:rPr>
          <w:sz w:val="16"/>
          <w:szCs w:val="16"/>
        </w:rPr>
        <w:t xml:space="preserve"> a </w:t>
      </w:r>
      <w:r w:rsidRPr="007D7680">
        <w:rPr>
          <w:sz w:val="16"/>
          <w:szCs w:val="16"/>
        </w:rPr>
        <w:t>vyznačí se</w:t>
      </w:r>
      <w:r w:rsidR="00B90951">
        <w:rPr>
          <w:sz w:val="16"/>
          <w:szCs w:val="16"/>
        </w:rPr>
        <w:t> </w:t>
      </w:r>
      <w:r w:rsidRPr="007D7680">
        <w:rPr>
          <w:sz w:val="16"/>
          <w:szCs w:val="16"/>
        </w:rPr>
        <w:t>souvislost</w:t>
      </w:r>
      <w:r w:rsidR="00581133" w:rsidRPr="007D7680">
        <w:rPr>
          <w:sz w:val="16"/>
          <w:szCs w:val="16"/>
        </w:rPr>
        <w:t xml:space="preserve"> s </w:t>
      </w:r>
      <w:r w:rsidRPr="007D7680">
        <w:rPr>
          <w:sz w:val="16"/>
          <w:szCs w:val="16"/>
        </w:rPr>
        <w:t>původním řízením</w:t>
      </w:r>
      <w:r w:rsidR="004609A0" w:rsidRPr="007D7680">
        <w:rPr>
          <w:sz w:val="16"/>
          <w:szCs w:val="16"/>
        </w:rPr>
        <w:t xml:space="preserve"> a </w:t>
      </w:r>
      <w:r w:rsidRPr="007D7680">
        <w:rPr>
          <w:sz w:val="16"/>
          <w:szCs w:val="16"/>
        </w:rPr>
        <w:t>důvod zápisu (obnova řízení, kasační stížnost, žaloba pro zmatečnost).</w:t>
      </w:r>
    </w:p>
    <w:p w14:paraId="031233D9" w14:textId="77777777" w:rsidR="000F1416" w:rsidRPr="007D7680" w:rsidRDefault="000F1416" w:rsidP="00DA03E8">
      <w:pPr>
        <w:pStyle w:val="zkrcenzptenadresa0"/>
        <w:numPr>
          <w:ilvl w:val="0"/>
          <w:numId w:val="216"/>
        </w:numPr>
        <w:tabs>
          <w:tab w:val="clear" w:pos="1233"/>
          <w:tab w:val="num" w:pos="360"/>
        </w:tabs>
        <w:ind w:left="360"/>
        <w:jc w:val="both"/>
        <w:rPr>
          <w:sz w:val="16"/>
          <w:szCs w:val="16"/>
        </w:rPr>
      </w:pPr>
      <w:r w:rsidRPr="007D7680">
        <w:rPr>
          <w:sz w:val="16"/>
          <w:szCs w:val="16"/>
        </w:rPr>
        <w:t>Knihy poštovních zásilek založené</w:t>
      </w:r>
      <w:r w:rsidR="004609A0" w:rsidRPr="007D7680">
        <w:rPr>
          <w:sz w:val="16"/>
          <w:szCs w:val="16"/>
        </w:rPr>
        <w:t xml:space="preserve"> a </w:t>
      </w:r>
      <w:r w:rsidRPr="007D7680">
        <w:rPr>
          <w:sz w:val="16"/>
          <w:szCs w:val="16"/>
        </w:rPr>
        <w:t>vedené podle dosavadních předpisů se považují za seznamy odeslaných poštovních zásilek ve znění této instrukce.</w:t>
      </w:r>
    </w:p>
    <w:p w14:paraId="6C5BC0F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87" w:name="_Toc165038774"/>
      <w:bookmarkStart w:id="10288" w:name="_Toc233193534"/>
      <w:bookmarkStart w:id="10289" w:name="_Toc233210132"/>
      <w:bookmarkStart w:id="10290" w:name="_Toc233283951"/>
      <w:bookmarkStart w:id="10291" w:name="_Toc233286754"/>
      <w:bookmarkStart w:id="10292" w:name="_Toc233289716"/>
      <w:bookmarkStart w:id="10293" w:name="_Toc233292824"/>
      <w:bookmarkStart w:id="10294" w:name="_Toc233293493"/>
      <w:bookmarkStart w:id="10295" w:name="_Toc233199560"/>
      <w:bookmarkStart w:id="10296" w:name="_Toc233213728"/>
      <w:bookmarkStart w:id="10297" w:name="_Toc233216786"/>
      <w:bookmarkStart w:id="10298" w:name="_Toc233313771"/>
      <w:bookmarkStart w:id="10299" w:name="_Toc233316072"/>
      <w:bookmarkStart w:id="10300" w:name="_Toc233344969"/>
      <w:bookmarkStart w:id="10301" w:name="_Toc233355452"/>
      <w:bookmarkStart w:id="10302" w:name="_Toc233358142"/>
      <w:bookmarkStart w:id="10303" w:name="_Toc233368823"/>
      <w:bookmarkStart w:id="10304" w:name="_Toc233370953"/>
      <w:r w:rsidRPr="007D7680">
        <w:rPr>
          <w:rFonts w:ascii="Times New Roman" w:eastAsia="MS Mincho" w:hAnsi="Times New Roman"/>
          <w:b/>
          <w:color w:val="008000"/>
          <w:sz w:val="16"/>
          <w:szCs w:val="16"/>
        </w:rPr>
        <w:t xml:space="preserve">Instrukce ze dne 22. června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50/2009–OD–ST</w:t>
      </w:r>
      <w:bookmarkEnd w:id="10287"/>
    </w:p>
    <w:p w14:paraId="17064888" w14:textId="77777777" w:rsidR="000F1416" w:rsidRPr="007D7680" w:rsidRDefault="000F1416" w:rsidP="00EC3F43">
      <w:pPr>
        <w:pStyle w:val="Prosttext"/>
        <w:keepNext/>
        <w:spacing w:before="60"/>
        <w:jc w:val="center"/>
        <w:outlineLvl w:val="4"/>
        <w:rPr>
          <w:rFonts w:ascii="Times New Roman" w:eastAsia="MS Mincho" w:hAnsi="Times New Roman"/>
          <w:b/>
          <w:color w:val="008000"/>
          <w:sz w:val="16"/>
          <w:szCs w:val="16"/>
        </w:rPr>
      </w:pPr>
      <w:bookmarkStart w:id="10305" w:name="_Toc165038775"/>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p>
    <w:p w14:paraId="67194592"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Není-li dále stanoveno jinak, použije se vnitřní</w:t>
      </w:r>
      <w:r w:rsidR="004609A0" w:rsidRPr="007D7680">
        <w:rPr>
          <w:sz w:val="16"/>
          <w:szCs w:val="16"/>
        </w:rPr>
        <w:t xml:space="preserve"> a </w:t>
      </w:r>
      <w:r w:rsidRPr="007D7680">
        <w:rPr>
          <w:sz w:val="16"/>
          <w:szCs w:val="16"/>
        </w:rPr>
        <w:t>kancelářský řád pro</w:t>
      </w:r>
      <w:r w:rsidR="00B90951">
        <w:rPr>
          <w:sz w:val="16"/>
          <w:szCs w:val="16"/>
        </w:rPr>
        <w:t> </w:t>
      </w:r>
      <w:r w:rsidRPr="007D7680">
        <w:rPr>
          <w:sz w:val="16"/>
          <w:szCs w:val="16"/>
        </w:rPr>
        <w:t>okresní, krajské</w:t>
      </w:r>
      <w:r w:rsidR="004609A0" w:rsidRPr="007D7680">
        <w:rPr>
          <w:sz w:val="16"/>
          <w:szCs w:val="16"/>
        </w:rPr>
        <w:t xml:space="preserve"> a </w:t>
      </w:r>
      <w:r w:rsidRPr="007D7680">
        <w:rPr>
          <w:sz w:val="16"/>
          <w:szCs w:val="16"/>
        </w:rPr>
        <w:t>vrchní soudy, ve znění této instrukce,</w:t>
      </w:r>
      <w:r w:rsidR="002458BA" w:rsidRPr="007D7680">
        <w:rPr>
          <w:sz w:val="16"/>
          <w:szCs w:val="16"/>
        </w:rPr>
        <w:t xml:space="preserve"> i </w:t>
      </w:r>
      <w:r w:rsidRPr="007D7680">
        <w:rPr>
          <w:sz w:val="16"/>
          <w:szCs w:val="16"/>
        </w:rPr>
        <w:t>pro vedení věcí neodškrtnutých (nezaložených do spisovny) přede dnem nabytí účinnosti této instrukce.</w:t>
      </w:r>
    </w:p>
    <w:p w14:paraId="4F8EECC5"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Nová ustanovení pro řízení</w:t>
      </w:r>
      <w:r w:rsidR="00581133" w:rsidRPr="007D7680">
        <w:rPr>
          <w:sz w:val="16"/>
          <w:szCs w:val="16"/>
        </w:rPr>
        <w:t xml:space="preserve"> o </w:t>
      </w:r>
      <w:r w:rsidRPr="007D7680">
        <w:rPr>
          <w:sz w:val="16"/>
          <w:szCs w:val="16"/>
        </w:rPr>
        <w:t>návrhu na určení lhůty (</w:t>
      </w:r>
      <w:r w:rsidR="00FE0AA5" w:rsidRPr="007D7680">
        <w:rPr>
          <w:sz w:val="16"/>
          <w:szCs w:val="16"/>
        </w:rPr>
        <w:t>§ </w:t>
      </w:r>
      <w:r w:rsidRPr="007D7680">
        <w:rPr>
          <w:sz w:val="16"/>
          <w:szCs w:val="16"/>
        </w:rPr>
        <w:t>235a)</w:t>
      </w:r>
      <w:r w:rsidR="004609A0" w:rsidRPr="007D7680">
        <w:rPr>
          <w:sz w:val="16"/>
          <w:szCs w:val="16"/>
        </w:rPr>
        <w:t xml:space="preserve"> a </w:t>
      </w:r>
      <w:r w:rsidRPr="007D7680">
        <w:rPr>
          <w:sz w:val="16"/>
          <w:szCs w:val="16"/>
        </w:rPr>
        <w:t>evidenci těchto návrhů (</w:t>
      </w:r>
      <w:r w:rsidR="00FE0AA5" w:rsidRPr="007D7680">
        <w:rPr>
          <w:sz w:val="16"/>
          <w:szCs w:val="16"/>
        </w:rPr>
        <w:t>§ </w:t>
      </w:r>
      <w:r w:rsidRPr="007D7680">
        <w:rPr>
          <w:sz w:val="16"/>
          <w:szCs w:val="16"/>
        </w:rPr>
        <w:t>235b) se použije</w:t>
      </w:r>
      <w:r w:rsidR="002458BA" w:rsidRPr="007D7680">
        <w:rPr>
          <w:sz w:val="16"/>
          <w:szCs w:val="16"/>
        </w:rPr>
        <w:t xml:space="preserve"> i </w:t>
      </w:r>
      <w:r w:rsidRPr="007D7680">
        <w:rPr>
          <w:sz w:val="16"/>
          <w:szCs w:val="16"/>
        </w:rPr>
        <w:t>pro řízení zahájená před 1. červencem 2009, pokud řízení nadále běží</w:t>
      </w:r>
      <w:r w:rsidR="002458BA" w:rsidRPr="007D7680">
        <w:rPr>
          <w:sz w:val="16"/>
          <w:szCs w:val="16"/>
        </w:rPr>
        <w:t xml:space="preserve"> i </w:t>
      </w:r>
      <w:r w:rsidRPr="007D7680">
        <w:rPr>
          <w:sz w:val="16"/>
          <w:szCs w:val="16"/>
        </w:rPr>
        <w:t>po 30. červnu 2009,</w:t>
      </w:r>
      <w:r w:rsidR="004609A0" w:rsidRPr="007D7680">
        <w:rPr>
          <w:sz w:val="16"/>
          <w:szCs w:val="16"/>
        </w:rPr>
        <w:t xml:space="preserve"> a </w:t>
      </w:r>
      <w:r w:rsidRPr="007D7680">
        <w:rPr>
          <w:sz w:val="16"/>
          <w:szCs w:val="16"/>
        </w:rPr>
        <w:t>dále pravomocně skončená řízení před 1. červencem 2009,</w:t>
      </w:r>
      <w:r w:rsidR="00581133" w:rsidRPr="007D7680">
        <w:rPr>
          <w:sz w:val="16"/>
          <w:szCs w:val="16"/>
        </w:rPr>
        <w:t xml:space="preserve"> u </w:t>
      </w:r>
      <w:r w:rsidRPr="007D7680">
        <w:rPr>
          <w:sz w:val="16"/>
          <w:szCs w:val="16"/>
        </w:rPr>
        <w:t>nichž rozhodnutím byla určena lhůta</w:t>
      </w:r>
      <w:r w:rsidR="00581133" w:rsidRPr="007D7680">
        <w:rPr>
          <w:sz w:val="16"/>
          <w:szCs w:val="16"/>
        </w:rPr>
        <w:t xml:space="preserve"> k </w:t>
      </w:r>
      <w:r w:rsidRPr="007D7680">
        <w:rPr>
          <w:sz w:val="16"/>
          <w:szCs w:val="16"/>
        </w:rPr>
        <w:t>provedení procesního úkonu</w:t>
      </w:r>
      <w:r w:rsidR="004609A0" w:rsidRPr="007D7680">
        <w:rPr>
          <w:sz w:val="16"/>
          <w:szCs w:val="16"/>
        </w:rPr>
        <w:t xml:space="preserve"> a </w:t>
      </w:r>
      <w:r w:rsidRPr="007D7680">
        <w:rPr>
          <w:sz w:val="16"/>
          <w:szCs w:val="16"/>
        </w:rPr>
        <w:t>tato lhůta běží</w:t>
      </w:r>
      <w:r w:rsidR="002458BA" w:rsidRPr="007D7680">
        <w:rPr>
          <w:sz w:val="16"/>
          <w:szCs w:val="16"/>
        </w:rPr>
        <w:t xml:space="preserve"> i </w:t>
      </w:r>
      <w:r w:rsidRPr="007D7680">
        <w:rPr>
          <w:sz w:val="16"/>
          <w:szCs w:val="16"/>
        </w:rPr>
        <w:t>po 30. červnu 2009.</w:t>
      </w:r>
    </w:p>
    <w:p w14:paraId="391E2FA3"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Jestliže příslušný soud</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na určení lhůty své rozhodnutí předal</w:t>
      </w:r>
      <w:r w:rsidR="00581133" w:rsidRPr="007D7680">
        <w:rPr>
          <w:sz w:val="16"/>
          <w:szCs w:val="16"/>
        </w:rPr>
        <w:t xml:space="preserve"> k </w:t>
      </w:r>
      <w:r w:rsidRPr="007D7680">
        <w:rPr>
          <w:sz w:val="16"/>
          <w:szCs w:val="16"/>
        </w:rPr>
        <w:t>doručení navrhovateli</w:t>
      </w:r>
      <w:r w:rsidR="004609A0" w:rsidRPr="007D7680">
        <w:rPr>
          <w:sz w:val="16"/>
          <w:szCs w:val="16"/>
        </w:rPr>
        <w:t xml:space="preserve"> a </w:t>
      </w:r>
      <w:r w:rsidRPr="007D7680">
        <w:rPr>
          <w:sz w:val="16"/>
          <w:szCs w:val="16"/>
        </w:rPr>
        <w:t>soudu, vůči kterému byl návrh podán, před 1. červencem 2009, po vrácení doručenky od</w:t>
      </w:r>
      <w:r w:rsidR="00B90951">
        <w:rPr>
          <w:sz w:val="16"/>
          <w:szCs w:val="16"/>
        </w:rPr>
        <w:t> </w:t>
      </w:r>
      <w:r w:rsidRPr="007D7680">
        <w:rPr>
          <w:sz w:val="16"/>
          <w:szCs w:val="16"/>
        </w:rPr>
        <w:t>navrhovatele neprodleně zašle procesní spis, případně</w:t>
      </w:r>
      <w:r w:rsidR="002458BA" w:rsidRPr="007D7680">
        <w:rPr>
          <w:sz w:val="16"/>
          <w:szCs w:val="16"/>
        </w:rPr>
        <w:t xml:space="preserve"> i </w:t>
      </w:r>
      <w:r w:rsidRPr="007D7680">
        <w:rPr>
          <w:sz w:val="16"/>
          <w:szCs w:val="16"/>
        </w:rPr>
        <w:t>správní spis</w:t>
      </w:r>
      <w:r w:rsidR="00581133" w:rsidRPr="007D7680">
        <w:rPr>
          <w:sz w:val="16"/>
          <w:szCs w:val="16"/>
        </w:rPr>
        <w:t xml:space="preserve"> o </w:t>
      </w:r>
      <w:r w:rsidRPr="007D7680">
        <w:rPr>
          <w:sz w:val="16"/>
          <w:szCs w:val="16"/>
        </w:rPr>
        <w:t>vyřízení stížnosti na průtahy řízení, procesnímu soudu.</w:t>
      </w:r>
      <w:bookmarkStart w:id="10306" w:name="_Ref224721471"/>
    </w:p>
    <w:p w14:paraId="56165389" w14:textId="77777777" w:rsidR="00581133" w:rsidRPr="007D7680" w:rsidRDefault="000F1416" w:rsidP="00DA03E8">
      <w:pPr>
        <w:pStyle w:val="Zkladntext"/>
        <w:numPr>
          <w:ilvl w:val="0"/>
          <w:numId w:val="253"/>
        </w:numPr>
        <w:tabs>
          <w:tab w:val="clear" w:pos="1233"/>
          <w:tab w:val="num" w:pos="357"/>
        </w:tabs>
        <w:ind w:left="357" w:hanging="357"/>
        <w:rPr>
          <w:sz w:val="16"/>
          <w:szCs w:val="16"/>
        </w:rPr>
      </w:pPr>
      <w:bookmarkStart w:id="10307" w:name="_Ref228552251"/>
      <w:bookmarkEnd w:id="10306"/>
      <w:r w:rsidRPr="007D7680">
        <w:rPr>
          <w:i/>
          <w:sz w:val="16"/>
          <w:szCs w:val="16"/>
        </w:rPr>
        <w:t>zrušen</w:t>
      </w:r>
    </w:p>
    <w:bookmarkEnd w:id="10307"/>
    <w:p w14:paraId="318F8803" w14:textId="77777777" w:rsidR="00581133" w:rsidRPr="007D7680" w:rsidRDefault="000F1416" w:rsidP="00DA03E8">
      <w:pPr>
        <w:pStyle w:val="Zkladntext"/>
        <w:numPr>
          <w:ilvl w:val="0"/>
          <w:numId w:val="253"/>
        </w:numPr>
        <w:tabs>
          <w:tab w:val="clear" w:pos="1233"/>
          <w:tab w:val="num" w:pos="357"/>
        </w:tabs>
        <w:ind w:left="357" w:hanging="357"/>
        <w:rPr>
          <w:sz w:val="16"/>
          <w:szCs w:val="16"/>
        </w:rPr>
      </w:pPr>
      <w:r w:rsidRPr="007D7680">
        <w:rPr>
          <w:i/>
          <w:sz w:val="16"/>
          <w:szCs w:val="16"/>
        </w:rPr>
        <w:t>zrušen</w:t>
      </w:r>
    </w:p>
    <w:p w14:paraId="6A619B60"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řízeních</w:t>
      </w:r>
      <w:r w:rsidR="00581133" w:rsidRPr="007D7680">
        <w:rPr>
          <w:sz w:val="16"/>
          <w:szCs w:val="16"/>
        </w:rPr>
        <w:t xml:space="preserve"> o </w:t>
      </w:r>
      <w:r w:rsidRPr="007D7680">
        <w:rPr>
          <w:sz w:val="16"/>
          <w:szCs w:val="16"/>
        </w:rPr>
        <w:t>evropském platebním rozkazu zahájeného</w:t>
      </w:r>
      <w:r w:rsidR="004609A0" w:rsidRPr="007D7680">
        <w:rPr>
          <w:sz w:val="16"/>
          <w:szCs w:val="16"/>
        </w:rPr>
        <w:t xml:space="preserve"> a </w:t>
      </w:r>
      <w:r w:rsidRPr="007D7680">
        <w:rPr>
          <w:sz w:val="16"/>
          <w:szCs w:val="16"/>
        </w:rPr>
        <w:t>pravomocně neskončeného přede dnem účinností této novely soud vyznačí „</w:t>
      </w:r>
      <w:r w:rsidRPr="007D7680">
        <w:rPr>
          <w:b/>
          <w:sz w:val="16"/>
          <w:szCs w:val="16"/>
        </w:rPr>
        <w:t>EvRo</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 ve znění této instrukce; podá-li žalovaný návrh na přezkum evropského platebního rozkazu</w:t>
      </w:r>
      <w:r w:rsidR="00581133" w:rsidRPr="007D7680">
        <w:rPr>
          <w:sz w:val="16"/>
          <w:szCs w:val="16"/>
        </w:rPr>
        <w:t xml:space="preserve"> u </w:t>
      </w:r>
      <w:r w:rsidRPr="007D7680">
        <w:rPr>
          <w:sz w:val="16"/>
          <w:szCs w:val="16"/>
        </w:rPr>
        <w:t>věci pravomocně skončené přede dnem účinnosti této instrukce, soud vyznačí na obal tohoto spisu rovněž „</w:t>
      </w:r>
      <w:r w:rsidRPr="007D7680">
        <w:rPr>
          <w:b/>
          <w:sz w:val="16"/>
          <w:szCs w:val="16"/>
        </w:rPr>
        <w:t>EvRo</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 návrh na vydání evropského platebního rozkazu (rozkazní spisy), vyznačí, že jde</w:t>
      </w:r>
      <w:r w:rsidR="00581133" w:rsidRPr="007D7680">
        <w:rPr>
          <w:sz w:val="16"/>
          <w:szCs w:val="16"/>
        </w:rPr>
        <w:t xml:space="preserve"> o </w:t>
      </w:r>
      <w:r w:rsidRPr="007D7680">
        <w:rPr>
          <w:sz w:val="16"/>
          <w:szCs w:val="16"/>
        </w:rPr>
        <w:t>návrh vydání evropského platebního rozkazu.</w:t>
      </w:r>
    </w:p>
    <w:p w14:paraId="3D92AC3C"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evropském řízení</w:t>
      </w:r>
      <w:r w:rsidR="00581133" w:rsidRPr="007D7680">
        <w:rPr>
          <w:sz w:val="16"/>
          <w:szCs w:val="16"/>
        </w:rPr>
        <w:t xml:space="preserve"> o </w:t>
      </w:r>
      <w:r w:rsidRPr="007D7680">
        <w:rPr>
          <w:sz w:val="16"/>
          <w:szCs w:val="16"/>
        </w:rPr>
        <w:t>drobných nárocích zahájeného</w:t>
      </w:r>
      <w:r w:rsidR="004609A0" w:rsidRPr="007D7680">
        <w:rPr>
          <w:sz w:val="16"/>
          <w:szCs w:val="16"/>
        </w:rPr>
        <w:t xml:space="preserve"> a </w:t>
      </w:r>
      <w:r w:rsidRPr="007D7680">
        <w:rPr>
          <w:sz w:val="16"/>
          <w:szCs w:val="16"/>
        </w:rPr>
        <w:t>pravomocně neskončeného přede dnem účinnosti této novely soud vyznačí „</w:t>
      </w:r>
      <w:r w:rsidRPr="007D7680">
        <w:rPr>
          <w:b/>
          <w:sz w:val="16"/>
          <w:szCs w:val="16"/>
        </w:rPr>
        <w:t>EvDN</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182a; podá-li žalovaný návrh na přezkum rozhodnutí vydaného</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w:t>
      </w:r>
      <w:r w:rsidR="00581133" w:rsidRPr="007D7680">
        <w:rPr>
          <w:sz w:val="16"/>
          <w:szCs w:val="16"/>
        </w:rPr>
        <w:t xml:space="preserve"> u </w:t>
      </w:r>
      <w:r w:rsidRPr="007D7680">
        <w:rPr>
          <w:sz w:val="16"/>
          <w:szCs w:val="16"/>
        </w:rPr>
        <w:t>věcí pravomocně skončených přede dnem účinnosti této instrukce, soud vyznačí na obal tohoto spisu rovněž „</w:t>
      </w:r>
      <w:r w:rsidRPr="007D7680">
        <w:rPr>
          <w:b/>
          <w:sz w:val="16"/>
          <w:szCs w:val="16"/>
        </w:rPr>
        <w:t>EvDN</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 (spis</w:t>
      </w:r>
      <w:r w:rsidR="00581133" w:rsidRPr="007D7680">
        <w:rPr>
          <w:sz w:val="16"/>
          <w:szCs w:val="16"/>
        </w:rPr>
        <w:t xml:space="preserve"> o </w:t>
      </w:r>
      <w:r w:rsidRPr="007D7680">
        <w:rPr>
          <w:rFonts w:eastAsia="Times New Roman"/>
          <w:sz w:val="16"/>
          <w:szCs w:val="16"/>
        </w:rPr>
        <w:t>řízení</w:t>
      </w:r>
      <w:r w:rsidR="00581133" w:rsidRPr="007D7680">
        <w:rPr>
          <w:rFonts w:eastAsia="Times New Roman"/>
          <w:sz w:val="16"/>
          <w:szCs w:val="16"/>
        </w:rPr>
        <w:t xml:space="preserve"> o </w:t>
      </w:r>
      <w:r w:rsidRPr="007D7680">
        <w:rPr>
          <w:rFonts w:eastAsia="Times New Roman"/>
          <w:sz w:val="16"/>
          <w:szCs w:val="16"/>
        </w:rPr>
        <w:t>drobných nárocích), vyznačí, že jde</w:t>
      </w:r>
      <w:r w:rsidR="00581133" w:rsidRPr="007D7680">
        <w:rPr>
          <w:rFonts w:eastAsia="Times New Roman"/>
          <w:sz w:val="16"/>
          <w:szCs w:val="16"/>
        </w:rPr>
        <w:t xml:space="preserve"> o </w:t>
      </w:r>
      <w:r w:rsidRPr="007D7680">
        <w:rPr>
          <w:rFonts w:eastAsia="Times New Roman"/>
          <w:sz w:val="16"/>
          <w:szCs w:val="16"/>
        </w:rPr>
        <w:t>evropské řízení</w:t>
      </w:r>
      <w:r w:rsidR="00581133" w:rsidRPr="007D7680">
        <w:rPr>
          <w:rFonts w:eastAsia="Times New Roman"/>
          <w:sz w:val="16"/>
          <w:szCs w:val="16"/>
        </w:rPr>
        <w:t xml:space="preserve"> o </w:t>
      </w:r>
      <w:r w:rsidRPr="007D7680">
        <w:rPr>
          <w:rFonts w:eastAsia="Times New Roman"/>
          <w:sz w:val="16"/>
          <w:szCs w:val="16"/>
        </w:rPr>
        <w:t>drobných nárocích.</w:t>
      </w:r>
    </w:p>
    <w:p w14:paraId="3EE64506"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Jestliže soudní komisař předložil soudu dědický spis</w:t>
      </w:r>
      <w:r w:rsidR="00581133" w:rsidRPr="007D7680">
        <w:rPr>
          <w:sz w:val="16"/>
          <w:szCs w:val="16"/>
        </w:rPr>
        <w:t xml:space="preserve"> s </w:t>
      </w:r>
      <w:r w:rsidRPr="007D7680">
        <w:rPr>
          <w:sz w:val="16"/>
          <w:szCs w:val="16"/>
        </w:rPr>
        <w:t>návrhem na</w:t>
      </w:r>
      <w:r w:rsidR="00B90951">
        <w:rPr>
          <w:sz w:val="16"/>
          <w:szCs w:val="16"/>
        </w:rPr>
        <w:t> </w:t>
      </w:r>
      <w:r w:rsidRPr="007D7680">
        <w:rPr>
          <w:sz w:val="16"/>
          <w:szCs w:val="16"/>
        </w:rPr>
        <w:t xml:space="preserve">usnesení soudu podle </w:t>
      </w:r>
      <w:r w:rsidR="00FE0AA5" w:rsidRPr="007D7680">
        <w:rPr>
          <w:sz w:val="16"/>
          <w:szCs w:val="16"/>
        </w:rPr>
        <w:t>§ </w:t>
      </w:r>
      <w:r w:rsidRPr="007D7680">
        <w:rPr>
          <w:sz w:val="16"/>
          <w:szCs w:val="16"/>
        </w:rPr>
        <w:t xml:space="preserve">175zd </w:t>
      </w:r>
      <w:r w:rsidR="00581133" w:rsidRPr="007D7680">
        <w:rPr>
          <w:sz w:val="16"/>
          <w:szCs w:val="16"/>
        </w:rPr>
        <w:t>o. s. ř.</w:t>
      </w:r>
      <w:r w:rsidRPr="007D7680">
        <w:rPr>
          <w:sz w:val="16"/>
          <w:szCs w:val="16"/>
        </w:rPr>
        <w:t xml:space="preserve"> ve znění účinného před 1. červencem 2009</w:t>
      </w:r>
      <w:r w:rsidR="004609A0" w:rsidRPr="007D7680">
        <w:rPr>
          <w:sz w:val="16"/>
          <w:szCs w:val="16"/>
        </w:rPr>
        <w:t xml:space="preserve"> a </w:t>
      </w:r>
      <w:r w:rsidRPr="007D7680">
        <w:rPr>
          <w:sz w:val="16"/>
          <w:szCs w:val="16"/>
        </w:rPr>
        <w:t>soud do konce 30. června 2009 nevydá navrhované usnesení, vrátí věc soudnímu komisaři</w:t>
      </w:r>
      <w:r w:rsidR="00581133" w:rsidRPr="007D7680">
        <w:rPr>
          <w:sz w:val="16"/>
          <w:szCs w:val="16"/>
        </w:rPr>
        <w:t xml:space="preserve"> k </w:t>
      </w:r>
      <w:r w:rsidRPr="007D7680">
        <w:rPr>
          <w:sz w:val="16"/>
          <w:szCs w:val="16"/>
        </w:rPr>
        <w:t>vydání usnesení; to neplatí, jde-li</w:t>
      </w:r>
      <w:r w:rsidR="00581133" w:rsidRPr="007D7680">
        <w:rPr>
          <w:sz w:val="16"/>
          <w:szCs w:val="16"/>
        </w:rPr>
        <w:t xml:space="preserve"> o </w:t>
      </w:r>
      <w:r w:rsidRPr="007D7680">
        <w:rPr>
          <w:sz w:val="16"/>
          <w:szCs w:val="16"/>
        </w:rPr>
        <w:t xml:space="preserve">vydání usnesení podle </w:t>
      </w:r>
      <w:r w:rsidR="00FE0AA5" w:rsidRPr="007D7680">
        <w:rPr>
          <w:sz w:val="16"/>
          <w:szCs w:val="16"/>
        </w:rPr>
        <w:t>§ </w:t>
      </w:r>
      <w:r w:rsidRPr="007D7680">
        <w:rPr>
          <w:sz w:val="16"/>
          <w:szCs w:val="16"/>
        </w:rPr>
        <w:t xml:space="preserve">175f </w:t>
      </w:r>
      <w:r w:rsidR="00FE0AA5" w:rsidRPr="007D7680">
        <w:rPr>
          <w:sz w:val="16"/>
          <w:szCs w:val="16"/>
        </w:rPr>
        <w:t>odst. </w:t>
      </w:r>
      <w:r w:rsidRPr="007D7680">
        <w:rPr>
          <w:sz w:val="16"/>
          <w:szCs w:val="16"/>
        </w:rPr>
        <w:t>2 věty za středníkem nebo usnesení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dědictví (</w:t>
      </w:r>
      <w:r w:rsidR="00FE0AA5" w:rsidRPr="007D7680">
        <w:rPr>
          <w:sz w:val="16"/>
          <w:szCs w:val="16"/>
        </w:rPr>
        <w:t>§ </w:t>
      </w:r>
      <w:r w:rsidRPr="007D7680">
        <w:rPr>
          <w:sz w:val="16"/>
          <w:szCs w:val="16"/>
        </w:rPr>
        <w:t xml:space="preserve">175w </w:t>
      </w:r>
      <w:r w:rsidR="00581133" w:rsidRPr="007D7680">
        <w:rPr>
          <w:sz w:val="16"/>
          <w:szCs w:val="16"/>
        </w:rPr>
        <w:t>o. s. ř.</w:t>
      </w:r>
      <w:r w:rsidRPr="007D7680">
        <w:rPr>
          <w:sz w:val="16"/>
          <w:szCs w:val="16"/>
        </w:rPr>
        <w:t>).</w:t>
      </w:r>
    </w:p>
    <w:p w14:paraId="22F2DF1B"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Do nového rejstříku Nd se od 1. července 2009 zapisují věci, ve kterých byl soudní komisař pověřen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převzaté od</w:t>
      </w:r>
      <w:r w:rsidR="00B90951">
        <w:rPr>
          <w:sz w:val="16"/>
          <w:szCs w:val="16"/>
        </w:rPr>
        <w:t> </w:t>
      </w:r>
      <w:r w:rsidRPr="007D7680">
        <w:rPr>
          <w:sz w:val="16"/>
          <w:szCs w:val="16"/>
        </w:rPr>
        <w:t>soudu nebo doručené soudními komisaři po 30. červnu 2009. Věci pravomocně neskončené zapsané</w:t>
      </w:r>
      <w:r w:rsidR="009709AD" w:rsidRPr="007D7680">
        <w:rPr>
          <w:sz w:val="16"/>
          <w:szCs w:val="16"/>
        </w:rPr>
        <w:t xml:space="preserve"> v </w:t>
      </w:r>
      <w:r w:rsidRPr="007D7680">
        <w:rPr>
          <w:sz w:val="16"/>
          <w:szCs w:val="16"/>
        </w:rPr>
        <w:t>dosavadním rejstříku Nd se</w:t>
      </w:r>
      <w:r w:rsidR="009709AD" w:rsidRPr="007D7680">
        <w:rPr>
          <w:sz w:val="16"/>
          <w:szCs w:val="16"/>
        </w:rPr>
        <w:t xml:space="preserve"> v </w:t>
      </w:r>
      <w:r w:rsidRPr="007D7680">
        <w:rPr>
          <w:sz w:val="16"/>
          <w:szCs w:val="16"/>
        </w:rPr>
        <w:t>tomto rejstříku povedou až do jejich pravomocného skončení, nejdéle však do</w:t>
      </w:r>
      <w:r w:rsidR="00B90951">
        <w:rPr>
          <w:sz w:val="16"/>
          <w:szCs w:val="16"/>
        </w:rPr>
        <w:t> </w:t>
      </w:r>
      <w:r w:rsidRPr="007D7680">
        <w:rPr>
          <w:sz w:val="16"/>
          <w:szCs w:val="16"/>
        </w:rPr>
        <w:t>31. prosince 2009. Právní moc konečného usnesení se vyznačí do</w:t>
      </w:r>
      <w:r w:rsidR="00B90951">
        <w:rPr>
          <w:sz w:val="16"/>
          <w:szCs w:val="16"/>
        </w:rPr>
        <w:t> </w:t>
      </w:r>
      <w:r w:rsidRPr="007D7680">
        <w:rPr>
          <w:sz w:val="16"/>
          <w:szCs w:val="16"/>
        </w:rPr>
        <w:t>sloupce 6. Věci pravomocně neskončené do 31. prosinci 2009 zapsané</w:t>
      </w:r>
      <w:r w:rsidR="009709AD" w:rsidRPr="007D7680">
        <w:rPr>
          <w:sz w:val="16"/>
          <w:szCs w:val="16"/>
        </w:rPr>
        <w:t xml:space="preserve"> v </w:t>
      </w:r>
      <w:r w:rsidRPr="007D7680">
        <w:rPr>
          <w:sz w:val="16"/>
          <w:szCs w:val="16"/>
        </w:rPr>
        <w:t>dosavadním rejstříku Nd se přenesou celým zápisem do</w:t>
      </w:r>
      <w:r w:rsidR="00B90951">
        <w:rPr>
          <w:sz w:val="16"/>
          <w:szCs w:val="16"/>
        </w:rPr>
        <w:t> </w:t>
      </w:r>
      <w:r w:rsidRPr="007D7680">
        <w:rPr>
          <w:sz w:val="16"/>
          <w:szCs w:val="16"/>
        </w:rPr>
        <w:t>rejstříku Nd pro rok 2010 před věcmi, které napadnou</w:t>
      </w:r>
      <w:r w:rsidR="009709AD" w:rsidRPr="007D7680">
        <w:rPr>
          <w:sz w:val="16"/>
          <w:szCs w:val="16"/>
        </w:rPr>
        <w:t xml:space="preserve"> v </w:t>
      </w:r>
      <w:r w:rsidRPr="007D7680">
        <w:rPr>
          <w:sz w:val="16"/>
          <w:szCs w:val="16"/>
        </w:rPr>
        <w:t>roce 2010.</w:t>
      </w:r>
      <w:bookmarkStart w:id="10308" w:name="_Ref229387473"/>
    </w:p>
    <w:bookmarkEnd w:id="10308"/>
    <w:p w14:paraId="5A65E62C"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Rejstříky Ca</w:t>
      </w:r>
      <w:r w:rsidR="004609A0" w:rsidRPr="007D7680">
        <w:rPr>
          <w:sz w:val="16"/>
          <w:szCs w:val="16"/>
        </w:rPr>
        <w:t xml:space="preserve"> a </w:t>
      </w:r>
      <w:r w:rsidRPr="007D7680">
        <w:rPr>
          <w:sz w:val="16"/>
          <w:szCs w:val="16"/>
        </w:rPr>
        <w:t>Cad krajské soudy od roku 2010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2010 se povedou až do odškrtnutí poslední věci podle dosavadních předpisů; jestliže</w:t>
      </w:r>
      <w:r w:rsidR="00581133" w:rsidRPr="007D7680">
        <w:rPr>
          <w:sz w:val="16"/>
          <w:szCs w:val="16"/>
        </w:rPr>
        <w:t xml:space="preserve"> z </w:t>
      </w:r>
      <w:r w:rsidRPr="007D7680">
        <w:rPr>
          <w:sz w:val="16"/>
          <w:szCs w:val="16"/>
        </w:rPr>
        <w:t xml:space="preserve">důvodu mimořádných opravných prostředku (např. kasační stížnost) se má konat nové řízení (věc by jinak obživla podle </w:t>
      </w:r>
      <w:r w:rsidR="00FE0AA5" w:rsidRPr="007D7680">
        <w:rPr>
          <w:sz w:val="16"/>
          <w:szCs w:val="16"/>
        </w:rPr>
        <w:t>§ </w:t>
      </w:r>
      <w:r w:rsidRPr="007D7680">
        <w:rPr>
          <w:sz w:val="16"/>
          <w:szCs w:val="16"/>
        </w:rPr>
        <w:t>161a), věc se zapíše pod novou spisovou značku do</w:t>
      </w:r>
      <w:r w:rsidR="00B90951">
        <w:rPr>
          <w:sz w:val="16"/>
          <w:szCs w:val="16"/>
        </w:rPr>
        <w:t> </w:t>
      </w:r>
      <w:r w:rsidRPr="007D7680">
        <w:rPr>
          <w:sz w:val="16"/>
          <w:szCs w:val="16"/>
        </w:rPr>
        <w:t>příslušného rejstříku správního soudnictví.</w:t>
      </w:r>
      <w:bookmarkStart w:id="10309" w:name="_Ref229387483"/>
    </w:p>
    <w:p w14:paraId="123C1E3F"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Incidenční spory vzešlé</w:t>
      </w:r>
      <w:r w:rsidR="00581133" w:rsidRPr="007D7680">
        <w:rPr>
          <w:sz w:val="16"/>
          <w:szCs w:val="16"/>
        </w:rPr>
        <w:t xml:space="preserve"> z </w:t>
      </w:r>
      <w:r w:rsidRPr="007D7680">
        <w:rPr>
          <w:sz w:val="16"/>
          <w:szCs w:val="16"/>
        </w:rPr>
        <w:t>insolvenčního řízení přede dnem 1. ledna 2010</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rejstříku Cm se povedou až do odškrtnutí poslední věci podle dosavadních předpisů;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ICm.</w:t>
      </w:r>
      <w:bookmarkEnd w:id="10309"/>
    </w:p>
    <w:p w14:paraId="27611ED2"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Odškrtnuté tresty (trestní opatření) přede dnem 1. července 2009 podle dosavadních předpisů se považují za odškrtnuté tresty (trestní opatření) ve znění této instrukce; věc se však odškrtne, není-li už odškrtnuta, až</w:t>
      </w:r>
      <w:r w:rsidR="00B90951">
        <w:rPr>
          <w:sz w:val="16"/>
          <w:szCs w:val="16"/>
        </w:rPr>
        <w:t> </w:t>
      </w:r>
      <w:r w:rsidRPr="007D7680">
        <w:rPr>
          <w:sz w:val="16"/>
          <w:szCs w:val="16"/>
        </w:rPr>
        <w:t>poté, kdy by došlo odškrtnutí trestů (trestních opatření) ve znění této instrukce.</w:t>
      </w:r>
    </w:p>
    <w:p w14:paraId="53E82026" w14:textId="77777777" w:rsidR="000F1416" w:rsidRPr="007D7680" w:rsidRDefault="000F1416" w:rsidP="00DA03E8">
      <w:pPr>
        <w:pStyle w:val="Zkladntext"/>
        <w:numPr>
          <w:ilvl w:val="0"/>
          <w:numId w:val="253"/>
        </w:numPr>
        <w:tabs>
          <w:tab w:val="clear" w:pos="1233"/>
          <w:tab w:val="num" w:pos="357"/>
        </w:tabs>
        <w:ind w:left="357" w:hanging="357"/>
        <w:rPr>
          <w:sz w:val="16"/>
          <w:szCs w:val="16"/>
        </w:rPr>
      </w:pPr>
      <w:r w:rsidRPr="007D7680">
        <w:rPr>
          <w:sz w:val="16"/>
          <w:szCs w:val="16"/>
        </w:rPr>
        <w:t>V rejstříku</w:t>
      </w:r>
      <w:r w:rsidR="00581133" w:rsidRPr="007D7680">
        <w:rPr>
          <w:sz w:val="16"/>
          <w:szCs w:val="16"/>
        </w:rPr>
        <w:t xml:space="preserve"> u </w:t>
      </w:r>
      <w:r w:rsidRPr="007D7680">
        <w:rPr>
          <w:sz w:val="16"/>
          <w:szCs w:val="16"/>
        </w:rPr>
        <w:t>trestních věcí lze místo role</w:t>
      </w:r>
      <w:r w:rsidR="009709AD" w:rsidRPr="007D7680">
        <w:rPr>
          <w:sz w:val="16"/>
          <w:szCs w:val="16"/>
        </w:rPr>
        <w:t xml:space="preserve"> v </w:t>
      </w:r>
      <w:r w:rsidRPr="007D7680">
        <w:rPr>
          <w:sz w:val="16"/>
          <w:szCs w:val="16"/>
        </w:rPr>
        <w:t>řízení „</w:t>
      </w:r>
      <w:r w:rsidRPr="007D7680">
        <w:rPr>
          <w:b/>
          <w:sz w:val="16"/>
          <w:szCs w:val="16"/>
        </w:rPr>
        <w:t>OBŽALOVANÝ</w:t>
      </w:r>
      <w:r w:rsidRPr="007D7680">
        <w:rPr>
          <w:sz w:val="16"/>
          <w:szCs w:val="16"/>
        </w:rPr>
        <w:t>“ používat hodnotu „</w:t>
      </w:r>
      <w:r w:rsidRPr="007D7680">
        <w:rPr>
          <w:b/>
          <w:sz w:val="16"/>
          <w:szCs w:val="16"/>
        </w:rPr>
        <w:t>OBŽAL.</w:t>
      </w:r>
      <w:r w:rsidRPr="007D7680">
        <w:rPr>
          <w:sz w:val="16"/>
          <w:szCs w:val="16"/>
        </w:rPr>
        <w:t>“.</w:t>
      </w:r>
    </w:p>
    <w:p w14:paraId="0B26450C"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10" w:name="_Toc165038776"/>
      <w:r w:rsidRPr="007D7680">
        <w:rPr>
          <w:rFonts w:ascii="Times New Roman" w:eastAsia="MS Mincho" w:hAnsi="Times New Roman"/>
          <w:b/>
          <w:color w:val="008000"/>
          <w:sz w:val="16"/>
          <w:szCs w:val="16"/>
        </w:rPr>
        <w:t xml:space="preserve">Instrukce ze dne 22. prosince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152/2009–OD–ST</w:t>
      </w:r>
      <w:bookmarkEnd w:id="10310"/>
    </w:p>
    <w:p w14:paraId="56339EC5" w14:textId="77777777" w:rsidR="000F1416" w:rsidRPr="007D7680" w:rsidRDefault="000F1416" w:rsidP="00E35571">
      <w:pPr>
        <w:pStyle w:val="Prosttext"/>
        <w:keepNext/>
        <w:spacing w:before="60"/>
        <w:jc w:val="center"/>
        <w:outlineLvl w:val="4"/>
        <w:rPr>
          <w:rFonts w:ascii="Times New Roman" w:eastAsia="MS Mincho" w:hAnsi="Times New Roman"/>
          <w:b/>
          <w:color w:val="008000"/>
          <w:sz w:val="16"/>
          <w:szCs w:val="16"/>
        </w:rPr>
      </w:pPr>
      <w:bookmarkStart w:id="10311" w:name="_Toc165038777"/>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11"/>
    </w:p>
    <w:p w14:paraId="155EDB5D" w14:textId="77777777" w:rsidR="000F1416" w:rsidRPr="007D7680" w:rsidRDefault="000F1416" w:rsidP="00DA03E8">
      <w:pPr>
        <w:pStyle w:val="Zkladntext"/>
        <w:numPr>
          <w:ilvl w:val="0"/>
          <w:numId w:val="290"/>
        </w:numPr>
        <w:tabs>
          <w:tab w:val="clear" w:pos="1233"/>
          <w:tab w:val="num" w:pos="357"/>
        </w:tabs>
        <w:ind w:left="357" w:hanging="357"/>
        <w:rPr>
          <w:sz w:val="16"/>
          <w:szCs w:val="16"/>
        </w:rPr>
      </w:pP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dosavadních rejstřících před 1. lednem 2010, které se od 1. ledna 2010 zapisují do jiného rejstříku nebo oddílu rejstříku, se povedou</w:t>
      </w:r>
      <w:r w:rsidR="009709AD" w:rsidRPr="007D7680">
        <w:rPr>
          <w:sz w:val="16"/>
          <w:szCs w:val="16"/>
        </w:rPr>
        <w:t xml:space="preserve"> v </w:t>
      </w:r>
      <w:r w:rsidRPr="007D7680">
        <w:rPr>
          <w:sz w:val="16"/>
          <w:szCs w:val="16"/>
        </w:rPr>
        <w:t>dosavadním rejstříku (oddílu rejstříku) podle dosavadních předpisů až do odškrtnutí poslední věci;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nebo oddílu rejstříku, do</w:t>
      </w:r>
      <w:r w:rsidR="00B90951">
        <w:rPr>
          <w:sz w:val="16"/>
          <w:szCs w:val="16"/>
        </w:rPr>
        <w:t> </w:t>
      </w:r>
      <w:r w:rsidRPr="007D7680">
        <w:rPr>
          <w:sz w:val="16"/>
          <w:szCs w:val="16"/>
        </w:rPr>
        <w:t>kterého se věc zapisuje</w:t>
      </w:r>
      <w:r w:rsidR="009709AD" w:rsidRPr="007D7680">
        <w:rPr>
          <w:sz w:val="16"/>
          <w:szCs w:val="16"/>
        </w:rPr>
        <w:t xml:space="preserve"> v </w:t>
      </w:r>
      <w:r w:rsidRPr="007D7680">
        <w:rPr>
          <w:sz w:val="16"/>
          <w:szCs w:val="16"/>
        </w:rPr>
        <w:t>době provedení zápisu.</w:t>
      </w:r>
    </w:p>
    <w:p w14:paraId="7312328F" w14:textId="77777777" w:rsidR="00581133" w:rsidRPr="007D7680" w:rsidRDefault="000F1416" w:rsidP="00DA03E8">
      <w:pPr>
        <w:pStyle w:val="Zkladntext"/>
        <w:numPr>
          <w:ilvl w:val="0"/>
          <w:numId w:val="290"/>
        </w:numPr>
        <w:tabs>
          <w:tab w:val="clear" w:pos="1233"/>
          <w:tab w:val="num" w:pos="357"/>
        </w:tabs>
        <w:ind w:left="357" w:hanging="357"/>
        <w:rPr>
          <w:sz w:val="16"/>
          <w:szCs w:val="16"/>
        </w:rPr>
      </w:pPr>
      <w:r w:rsidRPr="007D7680">
        <w:rPr>
          <w:i/>
          <w:sz w:val="16"/>
          <w:szCs w:val="16"/>
        </w:rPr>
        <w:t>zrušen</w:t>
      </w:r>
    </w:p>
    <w:p w14:paraId="1C2A857F" w14:textId="77777777" w:rsidR="000F1416" w:rsidRPr="007D7680" w:rsidRDefault="000F1416" w:rsidP="00DA03E8">
      <w:pPr>
        <w:pStyle w:val="Zkladntext"/>
        <w:numPr>
          <w:ilvl w:val="0"/>
          <w:numId w:val="290"/>
        </w:numPr>
        <w:tabs>
          <w:tab w:val="clear" w:pos="1233"/>
          <w:tab w:val="num" w:pos="357"/>
        </w:tabs>
        <w:ind w:left="357" w:hanging="357"/>
        <w:rPr>
          <w:sz w:val="16"/>
          <w:szCs w:val="16"/>
        </w:rPr>
      </w:pPr>
      <w:r w:rsidRPr="007D7680">
        <w:rPr>
          <w:sz w:val="16"/>
          <w:szCs w:val="16"/>
        </w:rPr>
        <w:t>Incidenční spory</w:t>
      </w:r>
      <w:r w:rsidR="004609A0" w:rsidRPr="007D7680">
        <w:rPr>
          <w:sz w:val="16"/>
          <w:szCs w:val="16"/>
        </w:rPr>
        <w:t xml:space="preserve"> a </w:t>
      </w:r>
      <w:r w:rsidRPr="007D7680">
        <w:rPr>
          <w:sz w:val="16"/>
          <w:szCs w:val="16"/>
        </w:rPr>
        <w:t>návrhy na vydání evropského platebního rozkazu lze zapisovat nejpozději do 31. března 2010 do rejstříku, do kterého se tyto věci zapisovaly podle dosavadních předpisů.</w:t>
      </w:r>
    </w:p>
    <w:p w14:paraId="2650223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12" w:name="_Toc165038778"/>
      <w:r w:rsidRPr="007D7680">
        <w:rPr>
          <w:rFonts w:ascii="Times New Roman" w:eastAsia="MS Mincho" w:hAnsi="Times New Roman"/>
          <w:b/>
          <w:color w:val="008000"/>
          <w:sz w:val="16"/>
          <w:szCs w:val="16"/>
        </w:rPr>
        <w:t xml:space="preserve">Instrukce ze dne 20. prosince 2010,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181/2010–OD–ST</w:t>
      </w:r>
      <w:bookmarkEnd w:id="10312"/>
    </w:p>
    <w:p w14:paraId="6B3C8F75" w14:textId="77777777" w:rsidR="000F1416" w:rsidRPr="007D7680" w:rsidRDefault="000F1416" w:rsidP="00321FA6">
      <w:pPr>
        <w:pStyle w:val="Prosttext"/>
        <w:keepNext/>
        <w:spacing w:before="60"/>
        <w:jc w:val="center"/>
        <w:outlineLvl w:val="4"/>
        <w:rPr>
          <w:rFonts w:ascii="Times New Roman" w:eastAsia="MS Mincho" w:hAnsi="Times New Roman"/>
          <w:b/>
          <w:color w:val="008000"/>
          <w:sz w:val="16"/>
          <w:szCs w:val="16"/>
        </w:rPr>
      </w:pPr>
      <w:bookmarkStart w:id="10313" w:name="_Toc165038779"/>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13"/>
    </w:p>
    <w:p w14:paraId="0D587DA8" w14:textId="77777777" w:rsidR="000F1416" w:rsidRPr="007D7680" w:rsidRDefault="000F1416" w:rsidP="00E35571">
      <w:pPr>
        <w:pStyle w:val="Zkladntext"/>
        <w:ind w:firstLine="357"/>
        <w:rPr>
          <w:sz w:val="16"/>
          <w:szCs w:val="16"/>
        </w:rPr>
      </w:pPr>
      <w:r w:rsidRPr="007D7680">
        <w:rPr>
          <w:sz w:val="16"/>
          <w:szCs w:val="16"/>
        </w:rPr>
        <w:t>Krajské</w:t>
      </w:r>
      <w:r w:rsidR="004609A0" w:rsidRPr="007D7680">
        <w:rPr>
          <w:sz w:val="16"/>
          <w:szCs w:val="16"/>
        </w:rPr>
        <w:t xml:space="preserve"> a </w:t>
      </w:r>
      <w:r w:rsidRPr="007D7680">
        <w:rPr>
          <w:sz w:val="16"/>
          <w:szCs w:val="16"/>
        </w:rPr>
        <w:t>okresní soudy zavedou rejstřík Si nejpozději od 1. ledna 2012; do doby zavedení rejstříku Si se tyto věci zapisují do správního deníku (Spr).</w:t>
      </w:r>
    </w:p>
    <w:p w14:paraId="16D95D2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14" w:name="_Toc165038780"/>
      <w:r w:rsidRPr="007D7680">
        <w:rPr>
          <w:rFonts w:ascii="Times New Roman" w:eastAsia="MS Mincho" w:hAnsi="Times New Roman"/>
          <w:b/>
          <w:color w:val="008000"/>
          <w:sz w:val="16"/>
          <w:szCs w:val="16"/>
        </w:rPr>
        <w:t xml:space="preserve">Instrukce ze dne 8. září 2011,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121/2010–OD–ST</w:t>
      </w:r>
      <w:bookmarkEnd w:id="10314"/>
    </w:p>
    <w:p w14:paraId="2BD6F004"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10315" w:name="_Toc165038781"/>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15"/>
    </w:p>
    <w:p w14:paraId="6FC29D4C" w14:textId="77777777" w:rsidR="000F1416" w:rsidRPr="007D7680" w:rsidRDefault="000F1416" w:rsidP="00DA03E8">
      <w:pPr>
        <w:pStyle w:val="Zkladntext"/>
        <w:numPr>
          <w:ilvl w:val="0"/>
          <w:numId w:val="316"/>
        </w:numPr>
        <w:tabs>
          <w:tab w:val="clear" w:pos="1233"/>
          <w:tab w:val="num" w:pos="360"/>
        </w:tabs>
        <w:ind w:left="360"/>
        <w:rPr>
          <w:sz w:val="16"/>
          <w:szCs w:val="16"/>
        </w:rPr>
      </w:pPr>
      <w:r w:rsidRPr="007D7680">
        <w:rPr>
          <w:bCs/>
          <w:sz w:val="16"/>
          <w:szCs w:val="16"/>
        </w:rPr>
        <w:t>Razítka pro vyznačení doložek právní moci</w:t>
      </w:r>
      <w:r w:rsidR="004609A0" w:rsidRPr="007D7680">
        <w:rPr>
          <w:bCs/>
          <w:sz w:val="16"/>
          <w:szCs w:val="16"/>
        </w:rPr>
        <w:t xml:space="preserve"> a </w:t>
      </w:r>
      <w:r w:rsidRPr="007D7680">
        <w:rPr>
          <w:bCs/>
          <w:sz w:val="16"/>
          <w:szCs w:val="16"/>
        </w:rPr>
        <w:t xml:space="preserve">vykonatelnosti, které neodpovídají ustanovení </w:t>
      </w:r>
      <w:r w:rsidR="00FE0AA5" w:rsidRPr="007D7680">
        <w:rPr>
          <w:bCs/>
          <w:sz w:val="16"/>
          <w:szCs w:val="16"/>
        </w:rPr>
        <w:t>§ </w:t>
      </w:r>
      <w:r w:rsidRPr="007D7680">
        <w:rPr>
          <w:bCs/>
          <w:sz w:val="16"/>
          <w:szCs w:val="16"/>
        </w:rPr>
        <w:t>18</w:t>
      </w:r>
      <w:r w:rsidR="004609A0" w:rsidRPr="007D7680">
        <w:rPr>
          <w:bCs/>
          <w:sz w:val="16"/>
          <w:szCs w:val="16"/>
        </w:rPr>
        <w:t xml:space="preserve"> a </w:t>
      </w:r>
      <w:r w:rsidR="00FE0AA5" w:rsidRPr="007D7680">
        <w:rPr>
          <w:bCs/>
          <w:sz w:val="16"/>
          <w:szCs w:val="16"/>
        </w:rPr>
        <w:t>§ </w:t>
      </w:r>
      <w:r w:rsidRPr="007D7680">
        <w:rPr>
          <w:bCs/>
          <w:sz w:val="16"/>
          <w:szCs w:val="16"/>
        </w:rPr>
        <w:t>19 ve znění této instrukce,</w:t>
      </w:r>
      <w:r w:rsidR="004609A0" w:rsidRPr="007D7680">
        <w:rPr>
          <w:bCs/>
          <w:sz w:val="16"/>
          <w:szCs w:val="16"/>
        </w:rPr>
        <w:t xml:space="preserve"> a </w:t>
      </w:r>
      <w:r w:rsidRPr="007D7680">
        <w:rPr>
          <w:bCs/>
          <w:sz w:val="16"/>
          <w:szCs w:val="16"/>
        </w:rPr>
        <w:t>dosavadní osmihranné úřední razítko může soud používat</w:t>
      </w:r>
      <w:r w:rsidR="004609A0" w:rsidRPr="007D7680">
        <w:rPr>
          <w:bCs/>
          <w:sz w:val="16"/>
          <w:szCs w:val="16"/>
        </w:rPr>
        <w:t xml:space="preserve"> a </w:t>
      </w:r>
      <w:r w:rsidRPr="007D7680">
        <w:rPr>
          <w:bCs/>
          <w:sz w:val="16"/>
          <w:szCs w:val="16"/>
        </w:rPr>
        <w:t>postupovat podle dosavadních předpisů nejdéle do konce roku 2011.</w:t>
      </w:r>
    </w:p>
    <w:p w14:paraId="18195044" w14:textId="77777777" w:rsidR="000F1416" w:rsidRPr="007D7680" w:rsidRDefault="000F1416" w:rsidP="00DA03E8">
      <w:pPr>
        <w:pStyle w:val="zkrcenzptenadresa0"/>
        <w:numPr>
          <w:ilvl w:val="0"/>
          <w:numId w:val="316"/>
        </w:numPr>
        <w:tabs>
          <w:tab w:val="clear" w:pos="1233"/>
          <w:tab w:val="num" w:pos="360"/>
          <w:tab w:val="num" w:pos="709"/>
          <w:tab w:val="num" w:pos="840"/>
        </w:tabs>
        <w:spacing w:after="60"/>
        <w:ind w:left="360"/>
        <w:jc w:val="both"/>
        <w:rPr>
          <w:bCs/>
          <w:sz w:val="16"/>
          <w:szCs w:val="16"/>
        </w:rPr>
      </w:pPr>
      <w:r w:rsidRPr="007D7680">
        <w:rPr>
          <w:bCs/>
          <w:sz w:val="16"/>
          <w:szCs w:val="16"/>
        </w:rPr>
        <w:t>Povinnost soudu informovat dožadující soudu</w:t>
      </w:r>
      <w:r w:rsidR="00581133" w:rsidRPr="007D7680">
        <w:rPr>
          <w:bCs/>
          <w:sz w:val="16"/>
          <w:szCs w:val="16"/>
        </w:rPr>
        <w:t xml:space="preserve"> o </w:t>
      </w:r>
      <w:r w:rsidRPr="007D7680">
        <w:rPr>
          <w:bCs/>
          <w:sz w:val="16"/>
          <w:szCs w:val="16"/>
        </w:rPr>
        <w:t xml:space="preserve">nemožnosti vyřídit dožádání do jednoho měsíce podle </w:t>
      </w:r>
      <w:r w:rsidR="00FE0AA5" w:rsidRPr="007D7680">
        <w:rPr>
          <w:bCs/>
          <w:sz w:val="16"/>
          <w:szCs w:val="16"/>
        </w:rPr>
        <w:t>§ </w:t>
      </w:r>
      <w:r w:rsidRPr="007D7680">
        <w:rPr>
          <w:bCs/>
          <w:sz w:val="16"/>
          <w:szCs w:val="16"/>
        </w:rPr>
        <w:t>25a ve znění této instrukce, se</w:t>
      </w:r>
      <w:r w:rsidR="00B90951">
        <w:rPr>
          <w:bCs/>
          <w:sz w:val="16"/>
          <w:szCs w:val="16"/>
        </w:rPr>
        <w:t> </w:t>
      </w:r>
      <w:r w:rsidRPr="007D7680">
        <w:rPr>
          <w:bCs/>
          <w:sz w:val="16"/>
          <w:szCs w:val="16"/>
        </w:rPr>
        <w:t>uplatní nejdříve pro dožádání došlé po 31. prosinci 2011; tímto není vyloučena obdobná povinnost při vyřizování dožádání ve styku</w:t>
      </w:r>
      <w:r w:rsidR="00581133" w:rsidRPr="007D7680">
        <w:rPr>
          <w:bCs/>
          <w:sz w:val="16"/>
          <w:szCs w:val="16"/>
        </w:rPr>
        <w:t xml:space="preserve"> s </w:t>
      </w:r>
      <w:r w:rsidRPr="007D7680">
        <w:rPr>
          <w:bCs/>
          <w:sz w:val="16"/>
          <w:szCs w:val="16"/>
        </w:rPr>
        <w:t>cizinou.</w:t>
      </w:r>
    </w:p>
    <w:p w14:paraId="1E290AA9" w14:textId="77777777" w:rsidR="000F1416" w:rsidRPr="007D7680" w:rsidRDefault="000F1416" w:rsidP="00DA03E8">
      <w:pPr>
        <w:pStyle w:val="Zkladntext"/>
        <w:numPr>
          <w:ilvl w:val="0"/>
          <w:numId w:val="316"/>
        </w:numPr>
        <w:tabs>
          <w:tab w:val="clear" w:pos="1233"/>
          <w:tab w:val="num" w:pos="360"/>
        </w:tabs>
        <w:ind w:left="360"/>
        <w:rPr>
          <w:bCs/>
          <w:sz w:val="16"/>
          <w:szCs w:val="16"/>
        </w:rPr>
      </w:pPr>
      <w:r w:rsidRPr="007D7680">
        <w:rPr>
          <w:bCs/>
          <w:sz w:val="16"/>
          <w:szCs w:val="16"/>
        </w:rPr>
        <w:t>Návrh na prohlášení rozhodnutí soudu nebo jiné veřejné listiny orgánu členského státu Evropské unie jako exekučního titulu pro výkon</w:t>
      </w:r>
      <w:r w:rsidR="009709AD" w:rsidRPr="007D7680">
        <w:rPr>
          <w:bCs/>
          <w:sz w:val="16"/>
          <w:szCs w:val="16"/>
        </w:rPr>
        <w:t xml:space="preserve"> v </w:t>
      </w:r>
      <w:r w:rsidRPr="007D7680">
        <w:rPr>
          <w:bCs/>
          <w:sz w:val="16"/>
          <w:szCs w:val="16"/>
        </w:rPr>
        <w:t xml:space="preserve">České republice podle nařízení Rady </w:t>
      </w:r>
      <w:r w:rsidR="00FE0AA5" w:rsidRPr="007D7680">
        <w:rPr>
          <w:bCs/>
          <w:sz w:val="16"/>
          <w:szCs w:val="16"/>
        </w:rPr>
        <w:t>č. </w:t>
      </w:r>
      <w:r w:rsidRPr="007D7680">
        <w:rPr>
          <w:bCs/>
          <w:sz w:val="16"/>
          <w:szCs w:val="16"/>
        </w:rPr>
        <w:t>44/2001</w:t>
      </w:r>
      <w:r w:rsidR="00581133" w:rsidRPr="007D7680">
        <w:rPr>
          <w:bCs/>
          <w:sz w:val="16"/>
          <w:szCs w:val="16"/>
        </w:rPr>
        <w:t xml:space="preserve"> o </w:t>
      </w:r>
      <w:r w:rsidRPr="007D7680">
        <w:rPr>
          <w:bCs/>
          <w:sz w:val="16"/>
          <w:szCs w:val="16"/>
        </w:rPr>
        <w:t>příslušnosti</w:t>
      </w:r>
      <w:r w:rsidR="004609A0" w:rsidRPr="007D7680">
        <w:rPr>
          <w:bCs/>
          <w:sz w:val="16"/>
          <w:szCs w:val="16"/>
        </w:rPr>
        <w:t xml:space="preserve"> a </w:t>
      </w:r>
      <w:r w:rsidRPr="007D7680">
        <w:rPr>
          <w:bCs/>
          <w:sz w:val="16"/>
          <w:szCs w:val="16"/>
        </w:rPr>
        <w:t>uznávání</w:t>
      </w:r>
      <w:r w:rsidR="004609A0" w:rsidRPr="007D7680">
        <w:rPr>
          <w:bCs/>
          <w:sz w:val="16"/>
          <w:szCs w:val="16"/>
        </w:rPr>
        <w:t xml:space="preserve"> a </w:t>
      </w:r>
      <w:r w:rsidRPr="007D7680">
        <w:rPr>
          <w:bCs/>
          <w:sz w:val="16"/>
          <w:szCs w:val="16"/>
        </w:rPr>
        <w:t>výkonu soudních rozhodnutí</w:t>
      </w:r>
      <w:r w:rsidR="009709AD" w:rsidRPr="007D7680">
        <w:rPr>
          <w:bCs/>
          <w:sz w:val="16"/>
          <w:szCs w:val="16"/>
        </w:rPr>
        <w:t xml:space="preserve"> v </w:t>
      </w:r>
      <w:r w:rsidRPr="007D7680">
        <w:rPr>
          <w:bCs/>
          <w:sz w:val="16"/>
          <w:szCs w:val="16"/>
        </w:rPr>
        <w:t>občanských</w:t>
      </w:r>
      <w:r w:rsidR="004609A0" w:rsidRPr="007D7680">
        <w:rPr>
          <w:bCs/>
          <w:sz w:val="16"/>
          <w:szCs w:val="16"/>
        </w:rPr>
        <w:t xml:space="preserve"> a </w:t>
      </w:r>
      <w:r w:rsidRPr="007D7680">
        <w:rPr>
          <w:bCs/>
          <w:sz w:val="16"/>
          <w:szCs w:val="16"/>
        </w:rPr>
        <w:t>obchodních věcech okresní soudy do konce roku 2011 zapisují</w:t>
      </w:r>
      <w:r w:rsidR="004609A0" w:rsidRPr="007D7680">
        <w:rPr>
          <w:bCs/>
          <w:sz w:val="16"/>
          <w:szCs w:val="16"/>
        </w:rPr>
        <w:t xml:space="preserve"> a </w:t>
      </w:r>
      <w:r w:rsidRPr="007D7680">
        <w:rPr>
          <w:bCs/>
          <w:sz w:val="16"/>
          <w:szCs w:val="16"/>
        </w:rPr>
        <w:t>vedou</w:t>
      </w:r>
      <w:r w:rsidR="009709AD" w:rsidRPr="007D7680">
        <w:rPr>
          <w:bCs/>
          <w:sz w:val="16"/>
          <w:szCs w:val="16"/>
        </w:rPr>
        <w:t xml:space="preserve"> v </w:t>
      </w:r>
      <w:r w:rsidRPr="007D7680">
        <w:rPr>
          <w:bCs/>
          <w:sz w:val="16"/>
          <w:szCs w:val="16"/>
        </w:rPr>
        <w:t>samostatném oddílu rejstříku Nc,</w:t>
      </w:r>
      <w:r w:rsidR="004609A0" w:rsidRPr="007D7680">
        <w:rPr>
          <w:bCs/>
          <w:sz w:val="16"/>
          <w:szCs w:val="16"/>
        </w:rPr>
        <w:t xml:space="preserve"> a </w:t>
      </w:r>
      <w:r w:rsidRPr="007D7680">
        <w:rPr>
          <w:bCs/>
          <w:sz w:val="16"/>
          <w:szCs w:val="16"/>
        </w:rPr>
        <w:t>to do jejich pravomocného vyřízení.</w:t>
      </w:r>
    </w:p>
    <w:p w14:paraId="278AB396" w14:textId="77777777" w:rsidR="000F1416" w:rsidRPr="007D7680" w:rsidRDefault="000F1416" w:rsidP="00DA03E8">
      <w:pPr>
        <w:pStyle w:val="Zkladntext"/>
        <w:numPr>
          <w:ilvl w:val="0"/>
          <w:numId w:val="316"/>
        </w:numPr>
        <w:tabs>
          <w:tab w:val="clear" w:pos="1233"/>
          <w:tab w:val="num" w:pos="360"/>
        </w:tabs>
        <w:ind w:left="360"/>
        <w:rPr>
          <w:bCs/>
          <w:sz w:val="16"/>
          <w:szCs w:val="16"/>
        </w:rPr>
      </w:pPr>
      <w:r w:rsidRPr="007D7680">
        <w:rPr>
          <w:bCs/>
          <w:sz w:val="16"/>
          <w:szCs w:val="16"/>
        </w:rPr>
        <w:t xml:space="preserve">Ustanovení </w:t>
      </w:r>
      <w:r w:rsidR="00FE0AA5" w:rsidRPr="007D7680">
        <w:rPr>
          <w:bCs/>
          <w:sz w:val="16"/>
          <w:szCs w:val="16"/>
        </w:rPr>
        <w:t>§ </w:t>
      </w:r>
      <w:r w:rsidRPr="007D7680">
        <w:rPr>
          <w:bCs/>
          <w:sz w:val="16"/>
          <w:szCs w:val="16"/>
        </w:rPr>
        <w:t>209 ve znění této instrukce ohledně vedení rejstříkového spisu</w:t>
      </w:r>
      <w:r w:rsidR="004609A0" w:rsidRPr="007D7680">
        <w:rPr>
          <w:bCs/>
          <w:sz w:val="16"/>
          <w:szCs w:val="16"/>
        </w:rPr>
        <w:t xml:space="preserve"> a </w:t>
      </w:r>
      <w:r w:rsidRPr="007D7680">
        <w:rPr>
          <w:bCs/>
          <w:sz w:val="16"/>
          <w:szCs w:val="16"/>
        </w:rPr>
        <w:t>vytváření sloh se použije pro nově zapisované subjekty po</w:t>
      </w:r>
      <w:r w:rsidR="00B90951">
        <w:rPr>
          <w:bCs/>
          <w:sz w:val="16"/>
          <w:szCs w:val="16"/>
        </w:rPr>
        <w:t> </w:t>
      </w:r>
      <w:r w:rsidRPr="007D7680">
        <w:rPr>
          <w:bCs/>
          <w:sz w:val="16"/>
          <w:szCs w:val="16"/>
        </w:rPr>
        <w:t>31. prosinci 2011. Pro stávající neodškrtnutý subjekt zapsaný</w:t>
      </w:r>
      <w:r w:rsidR="009709AD" w:rsidRPr="007D7680">
        <w:rPr>
          <w:bCs/>
          <w:sz w:val="16"/>
          <w:szCs w:val="16"/>
        </w:rPr>
        <w:t xml:space="preserve"> v </w:t>
      </w:r>
      <w:r w:rsidRPr="007D7680">
        <w:rPr>
          <w:bCs/>
          <w:sz w:val="16"/>
          <w:szCs w:val="16"/>
        </w:rPr>
        <w:t>rejstříkové vložce se vytvoří první sloha při zápisu prvním případu tohoto subjektu do rejstříku F</w:t>
      </w:r>
      <w:r w:rsidR="009709AD" w:rsidRPr="007D7680">
        <w:rPr>
          <w:bCs/>
          <w:sz w:val="16"/>
          <w:szCs w:val="16"/>
        </w:rPr>
        <w:t xml:space="preserve"> v </w:t>
      </w:r>
      <w:r w:rsidRPr="007D7680">
        <w:rPr>
          <w:bCs/>
          <w:sz w:val="16"/>
          <w:szCs w:val="16"/>
        </w:rPr>
        <w:t>roce 2012, jinak se postupuje podle dosavadních předpisů. Slohu</w:t>
      </w:r>
      <w:r w:rsidR="00581133" w:rsidRPr="007D7680">
        <w:rPr>
          <w:bCs/>
          <w:sz w:val="16"/>
          <w:szCs w:val="16"/>
        </w:rPr>
        <w:t xml:space="preserve"> s </w:t>
      </w:r>
      <w:r w:rsidRPr="007D7680">
        <w:rPr>
          <w:bCs/>
          <w:sz w:val="16"/>
          <w:szCs w:val="16"/>
        </w:rPr>
        <w:t>označením „</w:t>
      </w:r>
      <w:r w:rsidRPr="007D7680">
        <w:rPr>
          <w:b/>
          <w:sz w:val="16"/>
          <w:szCs w:val="16"/>
        </w:rPr>
        <w:t>Ostatní podání</w:t>
      </w:r>
      <w:r w:rsidRPr="007D7680">
        <w:rPr>
          <w:bCs/>
          <w:sz w:val="16"/>
          <w:szCs w:val="16"/>
        </w:rPr>
        <w:t>“</w:t>
      </w:r>
      <w:r w:rsidR="00581133" w:rsidRPr="007D7680">
        <w:rPr>
          <w:bCs/>
          <w:sz w:val="16"/>
          <w:szCs w:val="16"/>
        </w:rPr>
        <w:t xml:space="preserve"> u </w:t>
      </w:r>
      <w:r w:rsidRPr="007D7680">
        <w:rPr>
          <w:bCs/>
          <w:sz w:val="16"/>
          <w:szCs w:val="16"/>
        </w:rPr>
        <w:t>neodškrtnutých subjektů zapsaných</w:t>
      </w:r>
      <w:r w:rsidR="009709AD" w:rsidRPr="007D7680">
        <w:rPr>
          <w:bCs/>
          <w:sz w:val="16"/>
          <w:szCs w:val="16"/>
        </w:rPr>
        <w:t xml:space="preserve"> v </w:t>
      </w:r>
      <w:r w:rsidRPr="007D7680">
        <w:rPr>
          <w:bCs/>
          <w:sz w:val="16"/>
          <w:szCs w:val="16"/>
        </w:rPr>
        <w:t>rejstříkové vložce soud založí</w:t>
      </w:r>
      <w:r w:rsidR="004609A0" w:rsidRPr="007D7680">
        <w:rPr>
          <w:bCs/>
          <w:sz w:val="16"/>
          <w:szCs w:val="16"/>
        </w:rPr>
        <w:t xml:space="preserve"> a </w:t>
      </w:r>
      <w:r w:rsidRPr="007D7680">
        <w:rPr>
          <w:bCs/>
          <w:sz w:val="16"/>
          <w:szCs w:val="16"/>
        </w:rPr>
        <w:t xml:space="preserve">dále postupuje podle </w:t>
      </w:r>
      <w:r w:rsidR="00FE0AA5" w:rsidRPr="007D7680">
        <w:rPr>
          <w:bCs/>
          <w:sz w:val="16"/>
          <w:szCs w:val="16"/>
        </w:rPr>
        <w:t>§ </w:t>
      </w:r>
      <w:r w:rsidRPr="007D7680">
        <w:rPr>
          <w:bCs/>
          <w:sz w:val="16"/>
          <w:szCs w:val="16"/>
        </w:rPr>
        <w:t>209 ve znění této instrukce od dne, kdy vznikne důvod pro její založení zápisem podání do rejstříku F od 1. ledna 2012; nevylučuje se založit slohu „</w:t>
      </w:r>
      <w:r w:rsidRPr="007D7680">
        <w:rPr>
          <w:b/>
          <w:sz w:val="16"/>
          <w:szCs w:val="16"/>
        </w:rPr>
        <w:t>Ostatní podání</w:t>
      </w:r>
      <w:r w:rsidRPr="007D7680">
        <w:rPr>
          <w:bCs/>
          <w:sz w:val="16"/>
          <w:szCs w:val="16"/>
        </w:rPr>
        <w:t>“ pro všechny neodškrtnuté subjekty zapsané</w:t>
      </w:r>
      <w:r w:rsidR="009709AD" w:rsidRPr="007D7680">
        <w:rPr>
          <w:bCs/>
          <w:sz w:val="16"/>
          <w:szCs w:val="16"/>
        </w:rPr>
        <w:t xml:space="preserve"> v </w:t>
      </w:r>
      <w:r w:rsidRPr="007D7680">
        <w:rPr>
          <w:bCs/>
          <w:sz w:val="16"/>
          <w:szCs w:val="16"/>
        </w:rPr>
        <w:t>rejstříkové vložce po 31. prosinci 2011</w:t>
      </w:r>
      <w:r w:rsidR="004609A0" w:rsidRPr="007D7680">
        <w:rPr>
          <w:bCs/>
          <w:sz w:val="16"/>
          <w:szCs w:val="16"/>
        </w:rPr>
        <w:t xml:space="preserve"> a </w:t>
      </w:r>
      <w:r w:rsidRPr="007D7680">
        <w:rPr>
          <w:bCs/>
          <w:sz w:val="16"/>
          <w:szCs w:val="16"/>
        </w:rPr>
        <w:t>důvod pro založení nebyl dán.</w:t>
      </w:r>
    </w:p>
    <w:p w14:paraId="0F185231" w14:textId="77777777" w:rsidR="000F1416" w:rsidRPr="007D7680" w:rsidRDefault="000F1416" w:rsidP="00DA03E8">
      <w:pPr>
        <w:pStyle w:val="Zkladntext"/>
        <w:numPr>
          <w:ilvl w:val="0"/>
          <w:numId w:val="316"/>
        </w:numPr>
        <w:tabs>
          <w:tab w:val="clear" w:pos="1233"/>
          <w:tab w:val="num" w:pos="360"/>
        </w:tabs>
        <w:ind w:left="360"/>
        <w:rPr>
          <w:bCs/>
          <w:sz w:val="16"/>
          <w:szCs w:val="16"/>
        </w:rPr>
      </w:pPr>
      <w:r w:rsidRPr="007D7680">
        <w:rPr>
          <w:bCs/>
          <w:sz w:val="16"/>
          <w:szCs w:val="16"/>
        </w:rPr>
        <w:t>Návrhy České republiky pro vydání rozhodnutí, kterým se zajistí splnění povinnosti vyplývající</w:t>
      </w:r>
      <w:r w:rsidR="00581133" w:rsidRPr="007D7680">
        <w:rPr>
          <w:bCs/>
          <w:sz w:val="16"/>
          <w:szCs w:val="16"/>
        </w:rPr>
        <w:t xml:space="preserve"> z </w:t>
      </w:r>
      <w:r w:rsidRPr="007D7680">
        <w:rPr>
          <w:bCs/>
          <w:sz w:val="16"/>
          <w:szCs w:val="16"/>
        </w:rPr>
        <w:t>předběžného opatření Evropského soudu pro</w:t>
      </w:r>
      <w:r w:rsidR="00B90951">
        <w:rPr>
          <w:bCs/>
          <w:sz w:val="16"/>
          <w:szCs w:val="16"/>
        </w:rPr>
        <w:t> </w:t>
      </w:r>
      <w:r w:rsidRPr="007D7680">
        <w:rPr>
          <w:bCs/>
          <w:sz w:val="16"/>
          <w:szCs w:val="16"/>
        </w:rPr>
        <w:t xml:space="preserve">lidská práva podle </w:t>
      </w:r>
      <w:r w:rsidR="00FE0AA5" w:rsidRPr="007D7680">
        <w:rPr>
          <w:bCs/>
          <w:sz w:val="16"/>
          <w:szCs w:val="16"/>
        </w:rPr>
        <w:t>§ </w:t>
      </w:r>
      <w:r w:rsidRPr="007D7680">
        <w:rPr>
          <w:bCs/>
          <w:sz w:val="16"/>
          <w:szCs w:val="16"/>
        </w:rPr>
        <w:t xml:space="preserve">200v </w:t>
      </w:r>
      <w:r w:rsidR="00581133" w:rsidRPr="007D7680">
        <w:rPr>
          <w:bCs/>
          <w:sz w:val="16"/>
          <w:szCs w:val="16"/>
        </w:rPr>
        <w:t>o. s. ř.</w:t>
      </w:r>
      <w:r w:rsidRPr="007D7680">
        <w:rPr>
          <w:bCs/>
          <w:sz w:val="16"/>
          <w:szCs w:val="16"/>
        </w:rPr>
        <w:t xml:space="preserve"> se do konce roku 2011 zapisují do</w:t>
      </w:r>
      <w:r w:rsidR="00B90951">
        <w:rPr>
          <w:bCs/>
          <w:sz w:val="16"/>
          <w:szCs w:val="16"/>
        </w:rPr>
        <w:t> </w:t>
      </w:r>
      <w:r w:rsidRPr="007D7680">
        <w:rPr>
          <w:bCs/>
          <w:sz w:val="16"/>
          <w:szCs w:val="16"/>
        </w:rPr>
        <w:t>zvláštního oddílu rejstříku Nc.</w:t>
      </w:r>
    </w:p>
    <w:p w14:paraId="3315ED54" w14:textId="77777777" w:rsidR="000F1416" w:rsidRPr="007D7680" w:rsidRDefault="000F1416" w:rsidP="00DA03E8">
      <w:pPr>
        <w:pStyle w:val="Zkladntext"/>
        <w:numPr>
          <w:ilvl w:val="0"/>
          <w:numId w:val="316"/>
        </w:numPr>
        <w:tabs>
          <w:tab w:val="clear" w:pos="1233"/>
          <w:tab w:val="num" w:pos="360"/>
        </w:tabs>
        <w:ind w:left="360"/>
        <w:rPr>
          <w:bCs/>
          <w:sz w:val="16"/>
          <w:szCs w:val="16"/>
        </w:rPr>
      </w:pPr>
      <w:r w:rsidRPr="007D7680">
        <w:rPr>
          <w:bCs/>
          <w:sz w:val="16"/>
          <w:szCs w:val="16"/>
        </w:rPr>
        <w:t>Do doby schválení</w:t>
      </w:r>
      <w:r w:rsidR="004609A0" w:rsidRPr="007D7680">
        <w:rPr>
          <w:bCs/>
          <w:sz w:val="16"/>
          <w:szCs w:val="16"/>
        </w:rPr>
        <w:t xml:space="preserve"> a </w:t>
      </w:r>
      <w:r w:rsidRPr="007D7680">
        <w:rPr>
          <w:bCs/>
          <w:sz w:val="16"/>
          <w:szCs w:val="16"/>
        </w:rPr>
        <w:t>vydání sdělení</w:t>
      </w:r>
      <w:r w:rsidR="00581133" w:rsidRPr="007D7680">
        <w:rPr>
          <w:bCs/>
          <w:sz w:val="16"/>
          <w:szCs w:val="16"/>
        </w:rPr>
        <w:t xml:space="preserve"> o </w:t>
      </w:r>
      <w:r w:rsidRPr="007D7680">
        <w:rPr>
          <w:bCs/>
          <w:sz w:val="16"/>
          <w:szCs w:val="16"/>
        </w:rPr>
        <w:t>obsahu nebo způsobu naplnění číselníku soudem [</w:t>
      </w:r>
      <w:r w:rsidR="00FE0AA5" w:rsidRPr="007D7680">
        <w:rPr>
          <w:bCs/>
          <w:sz w:val="16"/>
          <w:szCs w:val="16"/>
        </w:rPr>
        <w:t>§ </w:t>
      </w:r>
      <w:r w:rsidRPr="007D7680">
        <w:rPr>
          <w:bCs/>
          <w:sz w:val="16"/>
          <w:szCs w:val="16"/>
        </w:rPr>
        <w:t xml:space="preserve">162 </w:t>
      </w:r>
      <w:r w:rsidR="00FE0AA5" w:rsidRPr="007D7680">
        <w:rPr>
          <w:bCs/>
          <w:sz w:val="16"/>
          <w:szCs w:val="16"/>
        </w:rPr>
        <w:t>odst. </w:t>
      </w:r>
      <w:r w:rsidRPr="007D7680">
        <w:rPr>
          <w:bCs/>
          <w:sz w:val="16"/>
          <w:szCs w:val="16"/>
        </w:rPr>
        <w:t xml:space="preserve">3 </w:t>
      </w:r>
      <w:r w:rsidR="00FE0AA5" w:rsidRPr="007D7680">
        <w:rPr>
          <w:bCs/>
          <w:sz w:val="16"/>
          <w:szCs w:val="16"/>
        </w:rPr>
        <w:t>písm. </w:t>
      </w:r>
      <w:r w:rsidRPr="007D7680">
        <w:rPr>
          <w:bCs/>
          <w:sz w:val="16"/>
          <w:szCs w:val="16"/>
        </w:rPr>
        <w:t>c)] platí obsah číselníku uvedený</w:t>
      </w:r>
      <w:r w:rsidR="009709AD" w:rsidRPr="007D7680">
        <w:rPr>
          <w:bCs/>
          <w:sz w:val="16"/>
          <w:szCs w:val="16"/>
        </w:rPr>
        <w:t xml:space="preserve"> v </w:t>
      </w:r>
      <w:r w:rsidRPr="007D7680">
        <w:rPr>
          <w:bCs/>
          <w:sz w:val="16"/>
          <w:szCs w:val="16"/>
        </w:rPr>
        <w:t xml:space="preserve">dosavadních přílohách </w:t>
      </w:r>
      <w:r w:rsidR="00FE0AA5" w:rsidRPr="007D7680">
        <w:rPr>
          <w:bCs/>
          <w:sz w:val="16"/>
          <w:szCs w:val="16"/>
        </w:rPr>
        <w:t>č. </w:t>
      </w:r>
      <w:r w:rsidRPr="007D7680">
        <w:rPr>
          <w:bCs/>
          <w:sz w:val="16"/>
          <w:szCs w:val="16"/>
        </w:rPr>
        <w:t>1, 16</w:t>
      </w:r>
      <w:r w:rsidR="004609A0" w:rsidRPr="007D7680">
        <w:rPr>
          <w:bCs/>
          <w:sz w:val="16"/>
          <w:szCs w:val="16"/>
        </w:rPr>
        <w:t xml:space="preserve"> a </w:t>
      </w:r>
      <w:r w:rsidRPr="007D7680">
        <w:rPr>
          <w:bCs/>
          <w:sz w:val="16"/>
          <w:szCs w:val="16"/>
        </w:rPr>
        <w:t>18.</w:t>
      </w:r>
    </w:p>
    <w:p w14:paraId="6B3E8CF3"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10316" w:name="_Toc165038782"/>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exekutorskému archivu</w:t>
      </w:r>
      <w:bookmarkEnd w:id="10316"/>
    </w:p>
    <w:p w14:paraId="59B23386" w14:textId="77777777" w:rsidR="000F1416" w:rsidRPr="007D7680" w:rsidRDefault="000F1416" w:rsidP="00DA03E8">
      <w:pPr>
        <w:pStyle w:val="Zkladntext"/>
        <w:numPr>
          <w:ilvl w:val="0"/>
          <w:numId w:val="310"/>
        </w:numPr>
        <w:ind w:left="0" w:firstLine="360"/>
        <w:rPr>
          <w:sz w:val="16"/>
          <w:szCs w:val="16"/>
        </w:rPr>
      </w:pPr>
      <w:r w:rsidRPr="007D7680">
        <w:rPr>
          <w:sz w:val="16"/>
          <w:szCs w:val="16"/>
        </w:rPr>
        <w:t>Jestliže</w:t>
      </w:r>
      <w:r w:rsidR="009709AD" w:rsidRPr="007D7680">
        <w:rPr>
          <w:sz w:val="16"/>
          <w:szCs w:val="16"/>
        </w:rPr>
        <w:t xml:space="preserve"> v </w:t>
      </w:r>
      <w:r w:rsidRPr="007D7680">
        <w:rPr>
          <w:sz w:val="16"/>
          <w:szCs w:val="16"/>
        </w:rPr>
        <w:t>obvodu okresního soudu zanikne exekutorský úřad exekutora nebo byl exekutor přeložen do obvodu jiného soudu, soud povede exekutorský archiv (</w:t>
      </w:r>
      <w:r w:rsidR="00FE0AA5" w:rsidRPr="007D7680">
        <w:rPr>
          <w:sz w:val="16"/>
          <w:szCs w:val="16"/>
        </w:rPr>
        <w:t>§ </w:t>
      </w:r>
      <w:r w:rsidRPr="007D7680">
        <w:rPr>
          <w:sz w:val="16"/>
          <w:szCs w:val="16"/>
        </w:rPr>
        <w:t>103</w:t>
      </w:r>
      <w:r w:rsidR="004609A0" w:rsidRPr="007D7680">
        <w:rPr>
          <w:sz w:val="16"/>
          <w:szCs w:val="16"/>
        </w:rPr>
        <w:t xml:space="preserve"> a </w:t>
      </w:r>
      <w:r w:rsidR="00FE0AA5" w:rsidRPr="007D7680">
        <w:rPr>
          <w:sz w:val="16"/>
          <w:szCs w:val="16"/>
        </w:rPr>
        <w:t>§ </w:t>
      </w:r>
      <w:r w:rsidRPr="007D7680">
        <w:rPr>
          <w:sz w:val="16"/>
          <w:szCs w:val="16"/>
        </w:rPr>
        <w:t>104 e. ř.) tohoto exekutorského úřadu do doby než exekutorský archiv převezme Exekutorská komora České republiky.</w:t>
      </w:r>
    </w:p>
    <w:p w14:paraId="246F6F3A" w14:textId="77777777" w:rsidR="000F1416" w:rsidRPr="007D7680" w:rsidRDefault="000F1416" w:rsidP="00DA03E8">
      <w:pPr>
        <w:pStyle w:val="Zkladntext"/>
        <w:numPr>
          <w:ilvl w:val="0"/>
          <w:numId w:val="310"/>
        </w:numPr>
        <w:ind w:left="0" w:firstLine="360"/>
        <w:rPr>
          <w:sz w:val="16"/>
          <w:szCs w:val="16"/>
        </w:rPr>
      </w:pPr>
      <w:r w:rsidRPr="007D7680">
        <w:rPr>
          <w:sz w:val="16"/>
          <w:szCs w:val="16"/>
        </w:rPr>
        <w:t>V exekutorském archivu se vedou skončené spisy, registry (rejstříky</w:t>
      </w:r>
      <w:r w:rsidR="004609A0" w:rsidRPr="007D7680">
        <w:rPr>
          <w:sz w:val="16"/>
          <w:szCs w:val="16"/>
        </w:rPr>
        <w:t xml:space="preserve"> a </w:t>
      </w:r>
      <w:r w:rsidRPr="007D7680">
        <w:rPr>
          <w:sz w:val="16"/>
          <w:szCs w:val="16"/>
        </w:rPr>
        <w:t>jiné evidenční pomůcky pro vedení exekučních spisů) skončených spisů, razítka, průkazy</w:t>
      </w:r>
      <w:r w:rsidR="004609A0" w:rsidRPr="007D7680">
        <w:rPr>
          <w:sz w:val="16"/>
          <w:szCs w:val="16"/>
        </w:rPr>
        <w:t xml:space="preserve"> a </w:t>
      </w:r>
      <w:r w:rsidRPr="007D7680">
        <w:rPr>
          <w:sz w:val="16"/>
          <w:szCs w:val="16"/>
        </w:rPr>
        <w:t>pečetidla exekutora. O převzetí se sepíše zápis, jehož součástí musí být úplný seznam předávaných spisů. Soud vytvoří věcný spis (</w:t>
      </w:r>
      <w:r w:rsidR="00FE0AA5" w:rsidRPr="007D7680">
        <w:rPr>
          <w:sz w:val="16"/>
          <w:szCs w:val="16"/>
        </w:rPr>
        <w:t>§ </w:t>
      </w:r>
      <w:r w:rsidRPr="007D7680">
        <w:rPr>
          <w:sz w:val="16"/>
          <w:szCs w:val="16"/>
        </w:rPr>
        <w:t>240</w:t>
      </w:r>
      <w:r w:rsidR="004609A0" w:rsidRPr="007D7680">
        <w:rPr>
          <w:sz w:val="16"/>
          <w:szCs w:val="16"/>
        </w:rPr>
        <w:t xml:space="preserve"> a </w:t>
      </w:r>
      <w:r w:rsidRPr="007D7680">
        <w:rPr>
          <w:sz w:val="16"/>
          <w:szCs w:val="16"/>
        </w:rPr>
        <w:t>241)</w:t>
      </w:r>
      <w:r w:rsidR="00581133" w:rsidRPr="007D7680">
        <w:rPr>
          <w:sz w:val="16"/>
          <w:szCs w:val="16"/>
        </w:rPr>
        <w:t xml:space="preserve"> s </w:t>
      </w:r>
      <w:r w:rsidRPr="007D7680">
        <w:rPr>
          <w:sz w:val="16"/>
          <w:szCs w:val="16"/>
        </w:rPr>
        <w:t>označením exekutorského úřadu</w:t>
      </w:r>
      <w:r w:rsidR="004609A0" w:rsidRPr="007D7680">
        <w:rPr>
          <w:sz w:val="16"/>
          <w:szCs w:val="16"/>
        </w:rPr>
        <w:t xml:space="preserve"> a </w:t>
      </w:r>
      <w:r w:rsidRPr="007D7680">
        <w:rPr>
          <w:sz w:val="16"/>
          <w:szCs w:val="16"/>
        </w:rPr>
        <w:t>jménem</w:t>
      </w:r>
      <w:r w:rsidR="004609A0" w:rsidRPr="007D7680">
        <w:rPr>
          <w:sz w:val="16"/>
          <w:szCs w:val="16"/>
        </w:rPr>
        <w:t xml:space="preserve"> a </w:t>
      </w:r>
      <w:r w:rsidRPr="007D7680">
        <w:rPr>
          <w:sz w:val="16"/>
          <w:szCs w:val="16"/>
        </w:rPr>
        <w:t xml:space="preserve">příjmením </w:t>
      </w:r>
      <w:r w:rsidRPr="007D7680">
        <w:rPr>
          <w:sz w:val="16"/>
          <w:szCs w:val="16"/>
        </w:rPr>
        <w:lastRenderedPageBreak/>
        <w:t>exekutora, ve kterém nesmí chybět zápis</w:t>
      </w:r>
      <w:r w:rsidR="00581133" w:rsidRPr="007D7680">
        <w:rPr>
          <w:sz w:val="16"/>
          <w:szCs w:val="16"/>
        </w:rPr>
        <w:t xml:space="preserve"> o </w:t>
      </w:r>
      <w:r w:rsidRPr="007D7680">
        <w:rPr>
          <w:sz w:val="16"/>
          <w:szCs w:val="16"/>
        </w:rPr>
        <w:t>převzetí. Zápis se sepíše</w:t>
      </w:r>
      <w:r w:rsidR="002458BA" w:rsidRPr="007D7680">
        <w:rPr>
          <w:sz w:val="16"/>
          <w:szCs w:val="16"/>
        </w:rPr>
        <w:t xml:space="preserve"> i </w:t>
      </w:r>
      <w:r w:rsidR="009709AD" w:rsidRPr="007D7680">
        <w:rPr>
          <w:sz w:val="16"/>
          <w:szCs w:val="16"/>
        </w:rPr>
        <w:t>v </w:t>
      </w:r>
      <w:r w:rsidRPr="007D7680">
        <w:rPr>
          <w:sz w:val="16"/>
          <w:szCs w:val="16"/>
        </w:rPr>
        <w:t>případě převzetí exekutorského archivu Exekutorskou komorou České republiky.</w:t>
      </w:r>
    </w:p>
    <w:p w14:paraId="620ACBDA" w14:textId="77777777" w:rsidR="000F1416" w:rsidRPr="007D7680" w:rsidRDefault="000F1416" w:rsidP="00DA03E8">
      <w:pPr>
        <w:pStyle w:val="Zkladntext"/>
        <w:numPr>
          <w:ilvl w:val="0"/>
          <w:numId w:val="310"/>
        </w:numPr>
        <w:ind w:left="0" w:firstLine="360"/>
        <w:rPr>
          <w:sz w:val="16"/>
          <w:szCs w:val="16"/>
        </w:rPr>
      </w:pPr>
      <w:r w:rsidRPr="007D7680">
        <w:rPr>
          <w:sz w:val="16"/>
          <w:szCs w:val="16"/>
        </w:rPr>
        <w:t>Pro vedení</w:t>
      </w:r>
      <w:r w:rsidR="004609A0" w:rsidRPr="007D7680">
        <w:rPr>
          <w:sz w:val="16"/>
          <w:szCs w:val="16"/>
        </w:rPr>
        <w:t xml:space="preserve"> a </w:t>
      </w:r>
      <w:r w:rsidRPr="007D7680">
        <w:rPr>
          <w:sz w:val="16"/>
          <w:szCs w:val="16"/>
        </w:rPr>
        <w:t>manipulaci spisů exekutorského archivu se přiměřeně použijí ustanovení upravující vedení</w:t>
      </w:r>
      <w:r w:rsidR="004609A0" w:rsidRPr="007D7680">
        <w:rPr>
          <w:sz w:val="16"/>
          <w:szCs w:val="16"/>
        </w:rPr>
        <w:t xml:space="preserve"> a </w:t>
      </w:r>
      <w:r w:rsidRPr="007D7680">
        <w:rPr>
          <w:sz w:val="16"/>
          <w:szCs w:val="16"/>
        </w:rPr>
        <w:t>manipulaci ustanovení e. ř. Ve</w:t>
      </w:r>
      <w:r w:rsidR="00B90951">
        <w:rPr>
          <w:sz w:val="16"/>
          <w:szCs w:val="16"/>
        </w:rPr>
        <w:t> </w:t>
      </w:r>
      <w:r w:rsidRPr="007D7680">
        <w:rPr>
          <w:sz w:val="16"/>
          <w:szCs w:val="16"/>
        </w:rPr>
        <w:t>spisovně soudu se spisy exekutorského archivu vedou odděleně od spisů soudních. Pohyb spisů exekutorského archivu, zejména žádosti</w:t>
      </w:r>
      <w:r w:rsidR="00581133" w:rsidRPr="007D7680">
        <w:rPr>
          <w:sz w:val="16"/>
          <w:szCs w:val="16"/>
        </w:rPr>
        <w:t xml:space="preserve"> o </w:t>
      </w:r>
      <w:r w:rsidRPr="007D7680">
        <w:rPr>
          <w:sz w:val="16"/>
          <w:szCs w:val="16"/>
        </w:rPr>
        <w:t>nahlížení, zapůjčení</w:t>
      </w:r>
      <w:r w:rsidR="004609A0" w:rsidRPr="007D7680">
        <w:rPr>
          <w:sz w:val="16"/>
          <w:szCs w:val="16"/>
        </w:rPr>
        <w:t xml:space="preserve"> a </w:t>
      </w:r>
      <w:r w:rsidRPr="007D7680">
        <w:rPr>
          <w:sz w:val="16"/>
          <w:szCs w:val="16"/>
        </w:rPr>
        <w:t>jejich vyřízení musí být založeny</w:t>
      </w:r>
      <w:r w:rsidR="009709AD" w:rsidRPr="007D7680">
        <w:rPr>
          <w:sz w:val="16"/>
          <w:szCs w:val="16"/>
        </w:rPr>
        <w:t xml:space="preserve"> v </w:t>
      </w:r>
      <w:r w:rsidRPr="007D7680">
        <w:rPr>
          <w:sz w:val="16"/>
          <w:szCs w:val="16"/>
        </w:rPr>
        <w:t>příslušném věcném spise (odstavec 2).</w:t>
      </w:r>
    </w:p>
    <w:p w14:paraId="533B447C" w14:textId="77777777" w:rsidR="000F1416" w:rsidRPr="007D7680" w:rsidRDefault="000F1416" w:rsidP="004175C0">
      <w:pPr>
        <w:pStyle w:val="Prosttext"/>
        <w:keepNext/>
        <w:spacing w:before="60"/>
        <w:jc w:val="center"/>
        <w:outlineLvl w:val="3"/>
        <w:rPr>
          <w:rFonts w:ascii="Times New Roman" w:eastAsia="MS Mincho" w:hAnsi="Times New Roman"/>
          <w:b/>
          <w:color w:val="008000"/>
          <w:sz w:val="16"/>
          <w:szCs w:val="16"/>
        </w:rPr>
      </w:pPr>
      <w:bookmarkStart w:id="10317" w:name="_Toc165038783"/>
      <w:r w:rsidRPr="007D7680">
        <w:rPr>
          <w:rFonts w:ascii="Times New Roman" w:eastAsia="MS Mincho" w:hAnsi="Times New Roman"/>
          <w:b/>
          <w:color w:val="008000"/>
          <w:sz w:val="16"/>
          <w:szCs w:val="16"/>
        </w:rPr>
        <w:t xml:space="preserve">Instrukce ze dne 1. března 2012,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54/2012–OD–ST</w:t>
      </w:r>
      <w:bookmarkEnd w:id="10317"/>
    </w:p>
    <w:p w14:paraId="23BF1E2B" w14:textId="77777777" w:rsidR="000F1416" w:rsidRPr="007D7680" w:rsidRDefault="000F1416" w:rsidP="00F015A7">
      <w:pPr>
        <w:pStyle w:val="Prosttext"/>
        <w:keepNext/>
        <w:spacing w:before="60"/>
        <w:jc w:val="center"/>
        <w:outlineLvl w:val="4"/>
        <w:rPr>
          <w:rFonts w:ascii="Times New Roman" w:eastAsia="MS Mincho" w:hAnsi="Times New Roman"/>
          <w:b/>
          <w:color w:val="008000"/>
          <w:sz w:val="16"/>
          <w:szCs w:val="16"/>
        </w:rPr>
      </w:pPr>
      <w:bookmarkStart w:id="10318" w:name="_Toc165038784"/>
      <w:r w:rsidRPr="007D7680">
        <w:rPr>
          <w:rFonts w:ascii="Times New Roman" w:eastAsia="MS Mincho" w:hAnsi="Times New Roman"/>
          <w:b/>
          <w:color w:val="008000"/>
          <w:sz w:val="16"/>
          <w:szCs w:val="16"/>
        </w:rPr>
        <w:t>Čl. IV</w:t>
      </w:r>
      <w:r w:rsidRPr="007D7680">
        <w:rPr>
          <w:rFonts w:ascii="Times New Roman" w:eastAsia="MS Mincho" w:hAnsi="Times New Roman"/>
          <w:b/>
          <w:color w:val="008000"/>
          <w:sz w:val="16"/>
          <w:szCs w:val="16"/>
        </w:rPr>
        <w:br/>
        <w:t>Přechodná ustanovení</w:t>
      </w:r>
      <w:bookmarkEnd w:id="10318"/>
    </w:p>
    <w:p w14:paraId="75F51848" w14:textId="77777777" w:rsidR="000F1416" w:rsidRPr="007D7680" w:rsidRDefault="000F1416" w:rsidP="004175C0">
      <w:pPr>
        <w:pStyle w:val="Zkladntext"/>
        <w:tabs>
          <w:tab w:val="num" w:pos="360"/>
        </w:tabs>
        <w:ind w:firstLine="357"/>
        <w:rPr>
          <w:sz w:val="16"/>
          <w:szCs w:val="16"/>
        </w:rPr>
      </w:pPr>
      <w:r w:rsidRPr="007D7680">
        <w:rPr>
          <w:sz w:val="16"/>
          <w:szCs w:val="16"/>
        </w:rPr>
        <w:t>Rejstříková řízení, včetně všech navazujících evidencí, zahájená</w:t>
      </w:r>
      <w:r w:rsidR="004609A0" w:rsidRPr="007D7680">
        <w:rPr>
          <w:sz w:val="16"/>
          <w:szCs w:val="16"/>
        </w:rPr>
        <w:t xml:space="preserve"> a </w:t>
      </w:r>
      <w:r w:rsidRPr="007D7680">
        <w:rPr>
          <w:sz w:val="16"/>
          <w:szCs w:val="16"/>
        </w:rPr>
        <w:t>vedená</w:t>
      </w:r>
      <w:r w:rsidR="009709AD" w:rsidRPr="007D7680">
        <w:rPr>
          <w:sz w:val="16"/>
          <w:szCs w:val="16"/>
        </w:rPr>
        <w:t xml:space="preserve"> v </w:t>
      </w:r>
      <w:r w:rsidRPr="007D7680">
        <w:rPr>
          <w:sz w:val="16"/>
          <w:szCs w:val="16"/>
        </w:rPr>
        <w:t>informačním systému ISOR, se nadále povedou</w:t>
      </w:r>
      <w:r w:rsidR="009709AD" w:rsidRPr="007D7680">
        <w:rPr>
          <w:sz w:val="16"/>
          <w:szCs w:val="16"/>
        </w:rPr>
        <w:t xml:space="preserve"> v </w:t>
      </w:r>
      <w:r w:rsidRPr="007D7680">
        <w:rPr>
          <w:sz w:val="16"/>
          <w:szCs w:val="16"/>
        </w:rPr>
        <w:t xml:space="preserve">tomto systému podle ustanovení </w:t>
      </w:r>
      <w:r w:rsidR="00FE0AA5" w:rsidRPr="007D7680">
        <w:rPr>
          <w:sz w:val="16"/>
          <w:szCs w:val="16"/>
        </w:rPr>
        <w:t>§ </w:t>
      </w:r>
      <w:r w:rsidRPr="007D7680">
        <w:rPr>
          <w:sz w:val="16"/>
          <w:szCs w:val="16"/>
        </w:rPr>
        <w:t>209 účinného do 29. 2. 2012.</w:t>
      </w:r>
    </w:p>
    <w:p w14:paraId="56B178FE" w14:textId="77777777" w:rsidR="000F1416" w:rsidRPr="007D7680" w:rsidRDefault="000F1416" w:rsidP="004175C0">
      <w:pPr>
        <w:pStyle w:val="Zkladntext"/>
        <w:tabs>
          <w:tab w:val="num" w:pos="360"/>
        </w:tabs>
        <w:ind w:firstLine="357"/>
        <w:rPr>
          <w:sz w:val="16"/>
          <w:szCs w:val="16"/>
        </w:rPr>
      </w:pPr>
      <w:r w:rsidRPr="007D7680">
        <w:rPr>
          <w:sz w:val="16"/>
          <w:szCs w:val="16"/>
        </w:rPr>
        <w:t>Harmonogram přechodu rejstříkových soudů na informační systém ISROR určí ministerstvo.</w:t>
      </w:r>
    </w:p>
    <w:p w14:paraId="717B8568" w14:textId="77777777" w:rsidR="00EB6484" w:rsidRPr="007D7680" w:rsidRDefault="00EB6484" w:rsidP="00EB6484">
      <w:pPr>
        <w:pStyle w:val="Prosttext"/>
        <w:keepNext/>
        <w:spacing w:before="60"/>
        <w:jc w:val="center"/>
        <w:outlineLvl w:val="3"/>
        <w:rPr>
          <w:rFonts w:ascii="Times New Roman" w:eastAsia="MS Mincho" w:hAnsi="Times New Roman"/>
          <w:b/>
          <w:color w:val="008000"/>
          <w:sz w:val="16"/>
          <w:szCs w:val="16"/>
        </w:rPr>
      </w:pPr>
      <w:bookmarkStart w:id="10319" w:name="_Toc165038785"/>
      <w:bookmarkStart w:id="10320" w:name="_Hlk96346852"/>
      <w:bookmarkStart w:id="10321" w:name="_Hlk96346853"/>
      <w:r w:rsidRPr="007D7680">
        <w:rPr>
          <w:rFonts w:ascii="Times New Roman" w:eastAsia="MS Mincho" w:hAnsi="Times New Roman"/>
          <w:b/>
          <w:color w:val="008000"/>
          <w:sz w:val="16"/>
          <w:szCs w:val="16"/>
        </w:rPr>
        <w:t xml:space="preserve">Instrukce ze dne 8. června 2015,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52/2014–OD–</w:t>
      </w:r>
      <w:r w:rsidR="007F10D2" w:rsidRPr="007D7680">
        <w:rPr>
          <w:rFonts w:ascii="Times New Roman" w:eastAsia="MS Mincho" w:hAnsi="Times New Roman"/>
          <w:b/>
          <w:color w:val="008000"/>
          <w:sz w:val="16"/>
          <w:szCs w:val="16"/>
        </w:rPr>
        <w:t>ME</w:t>
      </w:r>
      <w:r w:rsidRPr="007D7680">
        <w:rPr>
          <w:rFonts w:ascii="Times New Roman" w:eastAsia="MS Mincho" w:hAnsi="Times New Roman"/>
          <w:b/>
          <w:color w:val="008000"/>
          <w:sz w:val="16"/>
          <w:szCs w:val="16"/>
        </w:rPr>
        <w:t>T</w:t>
      </w:r>
      <w:bookmarkEnd w:id="10319"/>
    </w:p>
    <w:p w14:paraId="2AB9DE85" w14:textId="77777777" w:rsidR="00EB6484" w:rsidRPr="007D7680" w:rsidRDefault="00EB6484" w:rsidP="00F015A7">
      <w:pPr>
        <w:pStyle w:val="Prosttext"/>
        <w:keepNext/>
        <w:spacing w:before="60"/>
        <w:jc w:val="center"/>
        <w:outlineLvl w:val="4"/>
        <w:rPr>
          <w:rFonts w:ascii="Times New Roman" w:eastAsia="MS Mincho" w:hAnsi="Times New Roman"/>
          <w:b/>
          <w:color w:val="008000"/>
          <w:sz w:val="16"/>
          <w:szCs w:val="16"/>
        </w:rPr>
      </w:pPr>
      <w:bookmarkStart w:id="10322" w:name="_Toc165038786"/>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w:t>
      </w:r>
      <w:bookmarkEnd w:id="10320"/>
      <w:r w:rsidRPr="007D7680">
        <w:rPr>
          <w:rFonts w:ascii="Times New Roman" w:eastAsia="MS Mincho" w:hAnsi="Times New Roman"/>
          <w:b/>
          <w:color w:val="008000"/>
          <w:sz w:val="16"/>
          <w:szCs w:val="16"/>
        </w:rPr>
        <w:t>í</w:t>
      </w:r>
      <w:bookmarkEnd w:id="10322"/>
    </w:p>
    <w:bookmarkEnd w:id="10321"/>
    <w:p w14:paraId="379A51FC" w14:textId="77777777" w:rsidR="00EB6484" w:rsidRPr="007D7680" w:rsidRDefault="00EB6484" w:rsidP="00DA03E8">
      <w:pPr>
        <w:pStyle w:val="Zkladntext"/>
        <w:numPr>
          <w:ilvl w:val="0"/>
          <w:numId w:val="415"/>
        </w:numPr>
        <w:tabs>
          <w:tab w:val="clear" w:pos="1233"/>
          <w:tab w:val="num" w:pos="567"/>
        </w:tabs>
        <w:ind w:left="0" w:firstLine="357"/>
        <w:rPr>
          <w:sz w:val="16"/>
          <w:szCs w:val="16"/>
        </w:rPr>
      </w:pPr>
      <w:r w:rsidRPr="007D7680">
        <w:rPr>
          <w:sz w:val="16"/>
          <w:szCs w:val="16"/>
        </w:rPr>
        <w:t xml:space="preserve">V případě, že soudu po 1. 1. 2015 dojde podání či jiná písemnost v listinné podobě do věci elektronického rozkazního řízení, v níž dosud není založen sběrný spis dle </w:t>
      </w:r>
      <w:r w:rsidR="00FE0AA5" w:rsidRPr="007D7680">
        <w:rPr>
          <w:sz w:val="16"/>
          <w:szCs w:val="16"/>
        </w:rPr>
        <w:t>§ </w:t>
      </w:r>
      <w:r w:rsidRPr="007D7680">
        <w:rPr>
          <w:sz w:val="16"/>
          <w:szCs w:val="16"/>
        </w:rPr>
        <w:t>200e, soud takový sběrný spis založí a vloží do něj kromě tohoto podání či písemnosti i všechny další podání či jiné písemnosti, náležející k dané věci, které jsou uloženy ve sběrných spisech vedených podle této instrukce účinné před 1. 1. 2015.</w:t>
      </w:r>
    </w:p>
    <w:p w14:paraId="3647F6D5" w14:textId="77777777" w:rsidR="00EB6484" w:rsidRPr="007D7680" w:rsidRDefault="00EB6484" w:rsidP="00DA03E8">
      <w:pPr>
        <w:pStyle w:val="Zkladntext"/>
        <w:numPr>
          <w:ilvl w:val="0"/>
          <w:numId w:val="415"/>
        </w:numPr>
        <w:tabs>
          <w:tab w:val="clear" w:pos="1233"/>
          <w:tab w:val="num" w:pos="567"/>
        </w:tabs>
        <w:ind w:left="0" w:firstLine="357"/>
        <w:rPr>
          <w:sz w:val="16"/>
          <w:szCs w:val="16"/>
        </w:rPr>
      </w:pPr>
      <w:r w:rsidRPr="007D7680">
        <w:rPr>
          <w:sz w:val="16"/>
          <w:szCs w:val="16"/>
        </w:rPr>
        <w:t xml:space="preserve">Podání a jiné písemnosti došlé soudu v listinné podobě, které jsou založeny ve sběrných spisech elektronického rozkazního řízení vedených podle této instrukce účinné před 1. 1. 2015, se z těchto spisů vyjmou a založí se do nově vytvořených sběrných spisů podle </w:t>
      </w:r>
      <w:r w:rsidR="00FE0AA5" w:rsidRPr="007D7680">
        <w:rPr>
          <w:sz w:val="16"/>
          <w:szCs w:val="16"/>
        </w:rPr>
        <w:t>§ </w:t>
      </w:r>
      <w:r w:rsidRPr="007D7680">
        <w:rPr>
          <w:sz w:val="16"/>
          <w:szCs w:val="16"/>
        </w:rPr>
        <w:t>200e, a to nejpozději ve lhůtě dvou let ode dne nabytí účinnosti této instrukce.</w:t>
      </w:r>
    </w:p>
    <w:p w14:paraId="658ECE3F" w14:textId="1ECBF54B" w:rsidR="004364E1" w:rsidRPr="004364E1" w:rsidRDefault="00EB6484" w:rsidP="00DA03E8">
      <w:pPr>
        <w:pStyle w:val="Zkladntext"/>
        <w:numPr>
          <w:ilvl w:val="0"/>
          <w:numId w:val="415"/>
        </w:numPr>
        <w:tabs>
          <w:tab w:val="clear" w:pos="1233"/>
          <w:tab w:val="num" w:pos="567"/>
        </w:tabs>
        <w:ind w:left="0" w:firstLine="357"/>
        <w:rPr>
          <w:sz w:val="16"/>
          <w:szCs w:val="16"/>
        </w:rPr>
      </w:pPr>
      <w:r w:rsidRPr="007D7680">
        <w:rPr>
          <w:sz w:val="16"/>
          <w:szCs w:val="16"/>
        </w:rPr>
        <w:t xml:space="preserve">U věcí výkonu rozhodnutí, které byly soudem předány soudním exekutorům dle čl. II. zákona </w:t>
      </w:r>
      <w:r w:rsidR="00FE0AA5" w:rsidRPr="007D7680">
        <w:rPr>
          <w:sz w:val="16"/>
          <w:szCs w:val="16"/>
        </w:rPr>
        <w:t>č. </w:t>
      </w:r>
      <w:r w:rsidRPr="007D7680">
        <w:rPr>
          <w:sz w:val="16"/>
          <w:szCs w:val="16"/>
        </w:rPr>
        <w:t>396/2012</w:t>
      </w:r>
      <w:r w:rsidR="00FE0AA5" w:rsidRPr="007D7680">
        <w:rPr>
          <w:sz w:val="16"/>
          <w:szCs w:val="16"/>
        </w:rPr>
        <w:t> Sb.</w:t>
      </w:r>
      <w:r w:rsidRPr="007D7680">
        <w:rPr>
          <w:sz w:val="16"/>
          <w:szCs w:val="16"/>
        </w:rPr>
        <w:t xml:space="preserve">, kterým se mění zákon </w:t>
      </w:r>
      <w:r w:rsidR="00FE0AA5" w:rsidRPr="007D7680">
        <w:rPr>
          <w:sz w:val="16"/>
          <w:szCs w:val="16"/>
        </w:rPr>
        <w:t>č. </w:t>
      </w:r>
      <w:r w:rsidRPr="007D7680">
        <w:rPr>
          <w:sz w:val="16"/>
          <w:szCs w:val="16"/>
        </w:rPr>
        <w:t>99/1963</w:t>
      </w:r>
      <w:r w:rsidR="00FE0AA5" w:rsidRPr="007D7680">
        <w:rPr>
          <w:sz w:val="16"/>
          <w:szCs w:val="16"/>
        </w:rPr>
        <w:t> Sb.</w:t>
      </w:r>
      <w:r w:rsidRPr="007D7680">
        <w:rPr>
          <w:sz w:val="16"/>
          <w:szCs w:val="16"/>
        </w:rPr>
        <w:t xml:space="preserve">, občanský soudní řád, ve znění pozdějších předpisů, a další související zákony, v případě následného předložení věci soudu k rozhodnutí o návrhu na odklad exekuce, o návrhu na zastavení exekuce, o námitkách proti nákladům exekuce, o námitkách podjatosti exekutora a návrhu na změnu exekutora, soud postupuje dle ust.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c).</w:t>
      </w:r>
    </w:p>
    <w:p w14:paraId="406E3AB9" w14:textId="3C172898" w:rsidR="004364E1" w:rsidRPr="00853FEF" w:rsidRDefault="004364E1" w:rsidP="004364E1">
      <w:pPr>
        <w:pStyle w:val="Prosttext"/>
        <w:keepNext/>
        <w:spacing w:before="60"/>
        <w:jc w:val="center"/>
        <w:outlineLvl w:val="3"/>
        <w:rPr>
          <w:rFonts w:ascii="Times New Roman" w:eastAsia="MS Mincho" w:hAnsi="Times New Roman"/>
          <w:b/>
          <w:color w:val="008000"/>
          <w:sz w:val="16"/>
          <w:szCs w:val="16"/>
        </w:rPr>
      </w:pPr>
      <w:bookmarkStart w:id="10323" w:name="_Toc165038787"/>
      <w:r w:rsidRPr="00853FEF">
        <w:rPr>
          <w:rFonts w:ascii="Times New Roman" w:eastAsia="MS Mincho" w:hAnsi="Times New Roman"/>
          <w:b/>
          <w:color w:val="008000"/>
          <w:sz w:val="16"/>
          <w:szCs w:val="16"/>
        </w:rPr>
        <w:t xml:space="preserve">Instrukce ze dne </w:t>
      </w:r>
      <w:r w:rsidR="00EF2822" w:rsidRPr="00853FEF">
        <w:rPr>
          <w:rFonts w:ascii="Times New Roman" w:eastAsia="MS Mincho" w:hAnsi="Times New Roman"/>
          <w:b/>
          <w:color w:val="008000"/>
          <w:sz w:val="16"/>
          <w:szCs w:val="16"/>
        </w:rPr>
        <w:t>9</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 xml:space="preserve"> února</w:t>
      </w:r>
      <w:r w:rsidRPr="00853FEF">
        <w:rPr>
          <w:rFonts w:ascii="Times New Roman" w:eastAsia="MS Mincho" w:hAnsi="Times New Roman"/>
          <w:b/>
          <w:color w:val="008000"/>
          <w:sz w:val="16"/>
          <w:szCs w:val="16"/>
        </w:rPr>
        <w:t xml:space="preserve"> 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 č. j. </w:t>
      </w:r>
      <w:r w:rsidR="00EF2822" w:rsidRPr="00853FEF">
        <w:rPr>
          <w:rFonts w:ascii="Times New Roman" w:eastAsia="MS Mincho" w:hAnsi="Times New Roman"/>
          <w:b/>
          <w:color w:val="008000"/>
          <w:sz w:val="16"/>
          <w:szCs w:val="16"/>
        </w:rPr>
        <w:t>1</w:t>
      </w:r>
      <w:r w:rsidRPr="00853FEF">
        <w:rPr>
          <w:rFonts w:ascii="Times New Roman" w:eastAsia="MS Mincho" w:hAnsi="Times New Roman"/>
          <w:b/>
          <w:color w:val="008000"/>
          <w:sz w:val="16"/>
          <w:szCs w:val="16"/>
        </w:rPr>
        <w:t>/20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OSKJ</w:t>
      </w:r>
      <w:r w:rsidRPr="00853FEF">
        <w:rPr>
          <w:rFonts w:ascii="Times New Roman" w:eastAsia="MS Mincho" w:hAnsi="Times New Roman"/>
          <w:b/>
          <w:color w:val="008000"/>
          <w:sz w:val="16"/>
          <w:szCs w:val="16"/>
        </w:rPr>
        <w:t>–MET</w:t>
      </w:r>
      <w:bookmarkEnd w:id="10323"/>
    </w:p>
    <w:p w14:paraId="11ABCBC0" w14:textId="01686BCC" w:rsidR="004364E1" w:rsidRPr="00EF2822" w:rsidRDefault="004364E1" w:rsidP="004364E1">
      <w:pPr>
        <w:pStyle w:val="Prosttext"/>
        <w:keepNext/>
        <w:spacing w:before="60"/>
        <w:jc w:val="center"/>
        <w:outlineLvl w:val="4"/>
        <w:rPr>
          <w:rFonts w:ascii="Times New Roman" w:eastAsia="MS Mincho" w:hAnsi="Times New Roman"/>
          <w:b/>
          <w:color w:val="0070C0"/>
          <w:sz w:val="16"/>
          <w:szCs w:val="16"/>
        </w:rPr>
      </w:pPr>
      <w:bookmarkStart w:id="10324" w:name="_Toc165038788"/>
      <w:r w:rsidRPr="00853FEF">
        <w:rPr>
          <w:rFonts w:ascii="Times New Roman" w:eastAsia="MS Mincho" w:hAnsi="Times New Roman"/>
          <w:b/>
          <w:color w:val="008000"/>
          <w:sz w:val="16"/>
          <w:szCs w:val="16"/>
        </w:rPr>
        <w:t>Čl. II</w:t>
      </w:r>
      <w:r w:rsidRPr="00853FEF">
        <w:rPr>
          <w:rFonts w:ascii="Times New Roman" w:eastAsia="MS Mincho" w:hAnsi="Times New Roman"/>
          <w:b/>
          <w:color w:val="008000"/>
          <w:sz w:val="16"/>
          <w:szCs w:val="16"/>
        </w:rPr>
        <w:br/>
        <w:t>Přechodn</w:t>
      </w:r>
      <w:r w:rsidR="00EF2822" w:rsidRPr="00853FEF">
        <w:rPr>
          <w:rFonts w:ascii="Times New Roman" w:eastAsia="MS Mincho" w:hAnsi="Times New Roman"/>
          <w:b/>
          <w:color w:val="008000"/>
          <w:sz w:val="16"/>
          <w:szCs w:val="16"/>
        </w:rPr>
        <w:t>é</w:t>
      </w:r>
      <w:r w:rsidRPr="00853FEF">
        <w:rPr>
          <w:rFonts w:ascii="Times New Roman" w:eastAsia="MS Mincho" w:hAnsi="Times New Roman"/>
          <w:b/>
          <w:color w:val="008000"/>
          <w:sz w:val="16"/>
          <w:szCs w:val="16"/>
        </w:rPr>
        <w:t xml:space="preserve"> ustanovení</w:t>
      </w:r>
      <w:bookmarkEnd w:id="10324"/>
    </w:p>
    <w:p w14:paraId="149A4BFA" w14:textId="67815C78" w:rsidR="000F1416" w:rsidRPr="00644444" w:rsidRDefault="00EF2822" w:rsidP="00644444">
      <w:pPr>
        <w:pStyle w:val="Zkladntext"/>
        <w:spacing w:before="120" w:after="120"/>
        <w:ind w:firstLine="357"/>
        <w:rPr>
          <w:bCs/>
          <w:sz w:val="16"/>
          <w:szCs w:val="16"/>
        </w:rPr>
      </w:pPr>
      <w:bookmarkStart w:id="10325" w:name="_Hlk86845189"/>
      <w:r w:rsidRPr="00853FEF">
        <w:rPr>
          <w:bCs/>
          <w:sz w:val="16"/>
          <w:szCs w:val="16"/>
        </w:rPr>
        <w:t xml:space="preserve">Na evidenci návrhů na povolení obnovy trestního řízení podaných přede dnem 1. 1. 2022 se použijí dosavadní předpisy. </w:t>
      </w:r>
      <w:bookmarkEnd w:id="10325"/>
    </w:p>
    <w:p w14:paraId="3FBDC614" w14:textId="23B66500" w:rsidR="00713E80" w:rsidRPr="0047681F" w:rsidRDefault="00713E80" w:rsidP="00713E80">
      <w:pPr>
        <w:pStyle w:val="Prosttext"/>
        <w:keepNext/>
        <w:spacing w:before="60"/>
        <w:jc w:val="center"/>
        <w:outlineLvl w:val="3"/>
        <w:rPr>
          <w:rFonts w:ascii="Times New Roman" w:eastAsia="MS Mincho" w:hAnsi="Times New Roman"/>
          <w:b/>
          <w:color w:val="008000"/>
          <w:sz w:val="16"/>
          <w:szCs w:val="16"/>
        </w:rPr>
      </w:pPr>
      <w:bookmarkStart w:id="10326" w:name="_Toc165038789"/>
      <w:r w:rsidRPr="0047681F">
        <w:rPr>
          <w:rFonts w:ascii="Times New Roman" w:eastAsia="MS Mincho" w:hAnsi="Times New Roman"/>
          <w:b/>
          <w:color w:val="008000"/>
          <w:sz w:val="16"/>
          <w:szCs w:val="16"/>
        </w:rPr>
        <w:t xml:space="preserve">Instrukce ze dne </w:t>
      </w:r>
      <w:r w:rsidR="00D80F80" w:rsidRPr="0047681F">
        <w:rPr>
          <w:rFonts w:ascii="Times New Roman" w:eastAsia="MS Mincho" w:hAnsi="Times New Roman"/>
          <w:b/>
          <w:color w:val="008000"/>
          <w:sz w:val="16"/>
          <w:szCs w:val="16"/>
        </w:rPr>
        <w:t>7. prosince 2023</w:t>
      </w:r>
      <w:r w:rsidRPr="0047681F">
        <w:rPr>
          <w:rFonts w:ascii="Times New Roman" w:eastAsia="MS Mincho" w:hAnsi="Times New Roman"/>
          <w:b/>
          <w:color w:val="008000"/>
          <w:sz w:val="16"/>
          <w:szCs w:val="16"/>
        </w:rPr>
        <w:t>, č. j. 50/2023–OSKJ–MET</w:t>
      </w:r>
      <w:bookmarkEnd w:id="10326"/>
    </w:p>
    <w:p w14:paraId="6E64B558" w14:textId="77777777" w:rsidR="00713E80" w:rsidRPr="00EF2822" w:rsidRDefault="00713E80" w:rsidP="00713E80">
      <w:pPr>
        <w:pStyle w:val="Prosttext"/>
        <w:keepNext/>
        <w:spacing w:before="60"/>
        <w:jc w:val="center"/>
        <w:outlineLvl w:val="4"/>
        <w:rPr>
          <w:rFonts w:ascii="Times New Roman" w:eastAsia="MS Mincho" w:hAnsi="Times New Roman"/>
          <w:b/>
          <w:color w:val="0070C0"/>
          <w:sz w:val="16"/>
          <w:szCs w:val="16"/>
        </w:rPr>
      </w:pPr>
      <w:bookmarkStart w:id="10327" w:name="_Toc165038790"/>
      <w:r w:rsidRPr="0047681F">
        <w:rPr>
          <w:rFonts w:ascii="Times New Roman" w:eastAsia="MS Mincho" w:hAnsi="Times New Roman"/>
          <w:b/>
          <w:color w:val="008000"/>
          <w:sz w:val="16"/>
          <w:szCs w:val="16"/>
        </w:rPr>
        <w:t>Čl. II</w:t>
      </w:r>
      <w:r w:rsidRPr="0047681F">
        <w:rPr>
          <w:rFonts w:ascii="Times New Roman" w:eastAsia="MS Mincho" w:hAnsi="Times New Roman"/>
          <w:b/>
          <w:color w:val="008000"/>
          <w:sz w:val="16"/>
          <w:szCs w:val="16"/>
        </w:rPr>
        <w:br/>
        <w:t>Přechodné ustanovení</w:t>
      </w:r>
      <w:bookmarkEnd w:id="10327"/>
    </w:p>
    <w:p w14:paraId="288DE722" w14:textId="78DF9B98" w:rsidR="00713E80" w:rsidRPr="0047681F" w:rsidRDefault="00713E80" w:rsidP="00713E80">
      <w:pPr>
        <w:pStyle w:val="Zkladntext"/>
        <w:spacing w:before="120" w:after="120"/>
        <w:ind w:firstLine="357"/>
        <w:rPr>
          <w:sz w:val="16"/>
          <w:szCs w:val="16"/>
        </w:rPr>
      </w:pPr>
      <w:r w:rsidRPr="0047681F">
        <w:rPr>
          <w:sz w:val="16"/>
          <w:szCs w:val="16"/>
        </w:rPr>
        <w:t xml:space="preserve">U spisů, v nichž </w:t>
      </w:r>
      <w:r w:rsidRPr="0047681F">
        <w:rPr>
          <w:iCs/>
          <w:sz w:val="16"/>
          <w:szCs w:val="16"/>
        </w:rPr>
        <w:t>bylo rozhodnuto o spojení věcí ke společnému řízení před 1. 1. 2024, postupuje soud podle dosavadních předpisů.</w:t>
      </w:r>
      <w:r w:rsidRPr="0047681F">
        <w:rPr>
          <w:sz w:val="16"/>
          <w:szCs w:val="16"/>
        </w:rPr>
        <w:t xml:space="preserve"> </w:t>
      </w:r>
    </w:p>
    <w:p w14:paraId="38967D0C" w14:textId="42DD412B" w:rsidR="00713E80" w:rsidRDefault="00713E80" w:rsidP="00713E80">
      <w:pPr>
        <w:pStyle w:val="Zkladntext"/>
        <w:spacing w:before="120" w:after="120"/>
        <w:rPr>
          <w:sz w:val="16"/>
          <w:szCs w:val="16"/>
        </w:rPr>
      </w:pPr>
      <w:r w:rsidRPr="007D7680">
        <w:rPr>
          <w:sz w:val="16"/>
          <w:szCs w:val="16"/>
        </w:rPr>
        <w:t xml:space="preserve">(Instrukce č. j. 423/2002–Org nabyla účinnosti 1. ledna 2003, instrukce č. j. 409/2003–Org nabyla účinnosti 1. ledna 2004, instrukce č. j. 192/2004–Org nabyla účinnosti 1. července 2004 a instrukce č. j. 515/2004–Org nabyla účinnosti 1. ledna 2005, instrukce č. j. 81/2002–Mo–J/142 nabyla účinnosti dnem 1. března 2005, instrukce č. j. 268/2006–Org nabyla účinnosti dnem 23. srpna 2006, instrukce č. j. 458/2006–Org nabyla účinnosti dnem 1. ledna </w:t>
      </w:r>
      <w:r w:rsidRPr="007D7680">
        <w:rPr>
          <w:sz w:val="16"/>
          <w:szCs w:val="16"/>
        </w:rPr>
        <w:t>2007, instrukce č. j. 66/2004–MO–J/55 nabyla účinnosti dnem 1. září 2007, instrukce č. j. 122/2007–ODS–ST nabyla účinnosti dnem 1. ledna 2008, s výjimkou čl. II bodu 8, který nabyl účinnosti dnem 1. července 2008, instrukce č. j. 120/2008–OD–ST nabyla účinnosti dnem 10. července 2008, s výjimkou čl. I bodů 7, 14, 16, 21 a 22, čl. II bodu 2 a čl. III bodu 2, které nabyly účinnosti dnem 1. ledna 2009, instrukce č. j. 152/2008–OD–ST nabyla účinnosti dnem 9. ledna 2009, s výjimkou čl. I bodu 103, který nabývá účinnosti dnem, kdy zahájí činnost Ústav pro výkon zabezpečovací detence v Opavě, a čl. I bodu 104, který nabývá účinnost dnem, kdy zahájí činnost Ústav pro výkon zabezpečovací detence ve Vidnavě, instrukce č. j. 50/2009–OD–ST nabyla účinnosti dnem 1. července 2009, s výjimkou čl. I bodů 15, 97, 98 a 104, které nabyly účinnosti dnem 1. září 2009, a čl. I bodů 31, 32, 53 až 58, 63, 77, 78, 81, 82, 96, 100, 102 a 103, čl. II bodů 4, 5, 10 a 11 a čl. III bodu 2, které nabyly účinnosti dnem 1. ledna 2010, instrukce č. j. 152/2009–OD–ST nabyla účinnosti dnem 1. ledna 2010,</w:t>
      </w:r>
      <w:r>
        <w:rPr>
          <w:sz w:val="16"/>
          <w:szCs w:val="16"/>
        </w:rPr>
        <w:t xml:space="preserve"> </w:t>
      </w:r>
      <w:r w:rsidRPr="007D7680">
        <w:rPr>
          <w:sz w:val="16"/>
          <w:szCs w:val="16"/>
        </w:rPr>
        <w:t>instrukce č. j. 81/2010–OD–ST nabyla účinnosti dnem 1. května 2010, s výjimkou č. I bodů 1 a 2, které nabyly účinnosti dnem 1. července 2010, instrukce č. j. 181/2001–OD–ST nabyla účinnosti dnem 1. ledna 2011, instrukce č. j. 121/2011–OD–ST nabyla účinnosti dnem 23. září 2011, s výjimkou čl. I. bodů 10, 36, 37, 42, 43 a 48, které nabyly účinnosti dnem 1. ledna 2012, instrukce č. j. 181/2011–OD–ST nabyla účinnosti dnem 1. ledna 2012, s výjimkou čl. I. bodů 8, 9 a 23, které nabyly účinnosti dnem 27. dubna 2012, instrukce č. j. 54/2012–OD–ST nabyla účinnosti dnem 1. března 2012</w:t>
      </w:r>
      <w:r w:rsidRPr="007D7680">
        <w:rPr>
          <w:bCs/>
          <w:sz w:val="16"/>
          <w:szCs w:val="16"/>
        </w:rPr>
        <w:t xml:space="preserve">, </w:t>
      </w:r>
      <w:r w:rsidRPr="007D7680">
        <w:rPr>
          <w:sz w:val="16"/>
          <w:szCs w:val="16"/>
        </w:rPr>
        <w:t>instrukce č. j. 90/2012–OD–ST nabyla účinnosti dnem 1. září 2012, s výjimkou čl. I. bodů 6 a 22, které nabyly účinnosti dnem 1. dubna 2013, instrukce č. j. 140/2012–OD–ST nabyla účinnosti dnem 1. ledna 2013, instrukce č. j. 133/2012–OD–ST nabyla účinnosti dnem 1. července 2013, instrukce Ministerstva spravedlnosti ze dne 13. listopadu 2013, č. j. 50/2013–OD–MET nabyla účinnosti dnem 1. ledna 2014, výjimkou čl. I. bodu 344, 345 a 346, které nabyly účinnosti dnem 1. ledna 2015, instrukce Ministerstva spravedlnosti ze dne 8. června 2015, č. j. 52/2014–OD–MET nabyla účinnosti dnem 23. června 2015, instrukce č. 4/2017 Ministerstva spravedlnosti ze dne 23. října 2017, č. j. 12/2017–OJD–ORG/36 nabyla účinnosti dnem 1. ledna 2018, instrukce Ministerstva spravedlnosti č. 4/2018 ze dne 12. března 2018, č. j. 2/2017–OOJ–MET nabyla účinnosti dnem 27. března 2018, s výjimkou čl. I, bodu 20, který nabyl účinnosti dnem 27. září 2018</w:t>
      </w:r>
      <w:r w:rsidRPr="00BF2BEF">
        <w:rPr>
          <w:bCs/>
          <w:sz w:val="16"/>
          <w:szCs w:val="16"/>
        </w:rPr>
        <w:t>, instrukce Ministerstva spravedlnosti ze dne 23.</w:t>
      </w:r>
      <w:r>
        <w:rPr>
          <w:bCs/>
          <w:sz w:val="16"/>
          <w:szCs w:val="16"/>
        </w:rPr>
        <w:t> února</w:t>
      </w:r>
      <w:r w:rsidRPr="00BF2BEF">
        <w:rPr>
          <w:bCs/>
          <w:sz w:val="16"/>
          <w:szCs w:val="16"/>
        </w:rPr>
        <w:t xml:space="preserve"> 2021, č. j. 1/2021-ODKA-MET nabyla účinnosti dnem 1. 3. 2021</w:t>
      </w:r>
      <w:r w:rsidRPr="00853FEF">
        <w:rPr>
          <w:sz w:val="16"/>
          <w:szCs w:val="16"/>
        </w:rPr>
        <w:t>, instrukce Ministerstva spravedlnosti ze dne 9. února 2022, č. j. 1/2022-OSKJ-MET nabyla účinnosti dnem 1. 3. 2022</w:t>
      </w:r>
      <w:r w:rsidRPr="0047681F">
        <w:rPr>
          <w:sz w:val="16"/>
          <w:szCs w:val="16"/>
        </w:rPr>
        <w:t>,</w:t>
      </w:r>
      <w:r w:rsidRPr="00713E80">
        <w:rPr>
          <w:b/>
          <w:bCs/>
          <w:color w:val="0070C0"/>
          <w:sz w:val="16"/>
          <w:szCs w:val="16"/>
        </w:rPr>
        <w:t xml:space="preserve"> </w:t>
      </w:r>
      <w:r w:rsidRPr="0047681F">
        <w:rPr>
          <w:sz w:val="16"/>
          <w:szCs w:val="16"/>
        </w:rPr>
        <w:t>instrukce Ministerstva spravedlnosti ze dne</w:t>
      </w:r>
      <w:r w:rsidR="00D80F80" w:rsidRPr="0047681F">
        <w:rPr>
          <w:sz w:val="16"/>
          <w:szCs w:val="16"/>
        </w:rPr>
        <w:t xml:space="preserve"> 7. prosince 2023</w:t>
      </w:r>
      <w:r w:rsidRPr="0047681F">
        <w:rPr>
          <w:sz w:val="16"/>
          <w:szCs w:val="16"/>
        </w:rPr>
        <w:t>, č. j. 50/2023-OSKJ-MET nabyla účinnosti dnem 1. 1. 2024,</w:t>
      </w:r>
      <w:r w:rsidRPr="0047681F">
        <w:rPr>
          <w:rFonts w:eastAsia="Times New Roman"/>
        </w:rPr>
        <w:t xml:space="preserve"> </w:t>
      </w:r>
      <w:r w:rsidRPr="0047681F">
        <w:rPr>
          <w:sz w:val="16"/>
          <w:szCs w:val="16"/>
        </w:rPr>
        <w:t xml:space="preserve">s výjimkou bodů </w:t>
      </w:r>
      <w:r w:rsidR="00D80F80" w:rsidRPr="0047681F">
        <w:rPr>
          <w:sz w:val="16"/>
          <w:szCs w:val="16"/>
        </w:rPr>
        <w:t>5, 7 a 8</w:t>
      </w:r>
      <w:r w:rsidRPr="0047681F">
        <w:rPr>
          <w:sz w:val="16"/>
          <w:szCs w:val="16"/>
        </w:rPr>
        <w:t>, které nabývají účinnosti dnem</w:t>
      </w:r>
      <w:r w:rsidR="00D80F80" w:rsidRPr="0047681F">
        <w:rPr>
          <w:sz w:val="16"/>
          <w:szCs w:val="16"/>
        </w:rPr>
        <w:t xml:space="preserve"> 8. 12. 2023</w:t>
      </w:r>
      <w:r w:rsidR="00644444">
        <w:rPr>
          <w:sz w:val="16"/>
          <w:szCs w:val="16"/>
        </w:rPr>
        <w:t xml:space="preserve">, </w:t>
      </w:r>
      <w:r w:rsidR="00644444" w:rsidRPr="00644444">
        <w:rPr>
          <w:b/>
          <w:bCs/>
          <w:color w:val="0070C0"/>
          <w:sz w:val="16"/>
          <w:szCs w:val="16"/>
        </w:rPr>
        <w:t xml:space="preserve">instrukce Ministerstva spravedlnosti ze dne </w:t>
      </w:r>
      <w:r w:rsidR="00DA03E8">
        <w:rPr>
          <w:b/>
          <w:bCs/>
          <w:color w:val="0070C0"/>
          <w:sz w:val="16"/>
          <w:szCs w:val="16"/>
        </w:rPr>
        <w:t>23. dubna 2024</w:t>
      </w:r>
      <w:r w:rsidR="00644444" w:rsidRPr="00644444">
        <w:rPr>
          <w:b/>
          <w:bCs/>
          <w:color w:val="0070C0"/>
          <w:sz w:val="16"/>
          <w:szCs w:val="16"/>
        </w:rPr>
        <w:t xml:space="preserve">, č. j. </w:t>
      </w:r>
      <w:r w:rsidR="002D3A31">
        <w:rPr>
          <w:b/>
          <w:bCs/>
          <w:color w:val="0070C0"/>
          <w:sz w:val="16"/>
          <w:szCs w:val="16"/>
        </w:rPr>
        <w:t>36</w:t>
      </w:r>
      <w:r w:rsidR="00644444" w:rsidRPr="00644444">
        <w:rPr>
          <w:b/>
          <w:bCs/>
          <w:color w:val="0070C0"/>
          <w:sz w:val="16"/>
          <w:szCs w:val="16"/>
        </w:rPr>
        <w:t>/2024-OSKJ-MET nab</w:t>
      </w:r>
      <w:r w:rsidR="00DA03E8">
        <w:rPr>
          <w:b/>
          <w:bCs/>
          <w:color w:val="0070C0"/>
          <w:sz w:val="16"/>
          <w:szCs w:val="16"/>
        </w:rPr>
        <w:t>ývá</w:t>
      </w:r>
      <w:r w:rsidR="00644444" w:rsidRPr="00644444">
        <w:rPr>
          <w:b/>
          <w:bCs/>
          <w:color w:val="0070C0"/>
          <w:sz w:val="16"/>
          <w:szCs w:val="16"/>
        </w:rPr>
        <w:t xml:space="preserve"> účinnosti dnem 1. 6. 2024</w:t>
      </w:r>
      <w:r>
        <w:rPr>
          <w:sz w:val="16"/>
          <w:szCs w:val="16"/>
        </w:rPr>
        <w:t>.)</w:t>
      </w:r>
    </w:p>
    <w:p w14:paraId="3752A03B" w14:textId="073CA910" w:rsidR="00713E80" w:rsidRDefault="00713E80" w:rsidP="00713E80">
      <w:pPr>
        <w:pStyle w:val="Zkladntext"/>
        <w:spacing w:before="120" w:after="120"/>
        <w:rPr>
          <w:sz w:val="16"/>
          <w:szCs w:val="16"/>
        </w:rPr>
      </w:pPr>
    </w:p>
    <w:p w14:paraId="3D2E7B97" w14:textId="73023BBE" w:rsidR="00713E80" w:rsidRDefault="00713E80" w:rsidP="00713E80">
      <w:pPr>
        <w:pStyle w:val="Zkladntext"/>
        <w:spacing w:before="120" w:after="120"/>
        <w:rPr>
          <w:sz w:val="16"/>
          <w:szCs w:val="16"/>
        </w:rPr>
      </w:pPr>
    </w:p>
    <w:p w14:paraId="37BAE5D4" w14:textId="16CB7823" w:rsidR="00713E80" w:rsidRDefault="00713E80" w:rsidP="00713E80">
      <w:pPr>
        <w:pStyle w:val="Zkladntext"/>
        <w:spacing w:before="120" w:after="120"/>
        <w:rPr>
          <w:sz w:val="16"/>
          <w:szCs w:val="16"/>
        </w:rPr>
      </w:pPr>
    </w:p>
    <w:p w14:paraId="16CCA072" w14:textId="1A0E42C8" w:rsidR="00713E80" w:rsidRDefault="00713E80" w:rsidP="00713E80">
      <w:pPr>
        <w:pStyle w:val="Zkladntext"/>
        <w:spacing w:before="120" w:after="120"/>
        <w:rPr>
          <w:sz w:val="16"/>
          <w:szCs w:val="16"/>
        </w:rPr>
      </w:pPr>
    </w:p>
    <w:p w14:paraId="3024B44B" w14:textId="5E0C4096" w:rsidR="00713E80" w:rsidRDefault="00713E80" w:rsidP="00713E80">
      <w:pPr>
        <w:pStyle w:val="Zkladntext"/>
        <w:spacing w:before="120" w:after="120"/>
        <w:rPr>
          <w:sz w:val="16"/>
          <w:szCs w:val="16"/>
        </w:rPr>
      </w:pPr>
    </w:p>
    <w:p w14:paraId="716F5ADB" w14:textId="66EAD63E" w:rsidR="00713E80" w:rsidRDefault="00713E80" w:rsidP="00713E80">
      <w:pPr>
        <w:pStyle w:val="Zkladntext"/>
        <w:spacing w:before="120" w:after="120"/>
        <w:rPr>
          <w:sz w:val="16"/>
          <w:szCs w:val="16"/>
        </w:rPr>
      </w:pPr>
    </w:p>
    <w:p w14:paraId="5A29EE80" w14:textId="56C91043" w:rsidR="00713E80" w:rsidRDefault="00713E80" w:rsidP="00713E80">
      <w:pPr>
        <w:pStyle w:val="Zkladntext"/>
        <w:spacing w:before="120" w:after="120"/>
        <w:rPr>
          <w:sz w:val="16"/>
          <w:szCs w:val="16"/>
        </w:rPr>
      </w:pPr>
    </w:p>
    <w:p w14:paraId="7A81D166" w14:textId="3FA5DF94" w:rsidR="00713E80" w:rsidRDefault="00713E80" w:rsidP="00713E80">
      <w:pPr>
        <w:pStyle w:val="Zkladntext"/>
        <w:spacing w:before="120" w:after="120"/>
        <w:rPr>
          <w:sz w:val="16"/>
          <w:szCs w:val="16"/>
        </w:rPr>
      </w:pPr>
    </w:p>
    <w:p w14:paraId="541CB785" w14:textId="6CB950F1" w:rsidR="00713E80" w:rsidRDefault="00713E80" w:rsidP="00713E80">
      <w:pPr>
        <w:pStyle w:val="Zkladntext"/>
        <w:spacing w:before="120" w:after="120"/>
        <w:rPr>
          <w:sz w:val="16"/>
          <w:szCs w:val="16"/>
        </w:rPr>
      </w:pPr>
    </w:p>
    <w:p w14:paraId="047E029E" w14:textId="79AA4808" w:rsidR="00713E80" w:rsidRPr="007D7680" w:rsidRDefault="00713E80" w:rsidP="00D80F80">
      <w:pPr>
        <w:pStyle w:val="Zkladntext"/>
        <w:spacing w:before="120" w:after="120"/>
        <w:rPr>
          <w:sz w:val="16"/>
          <w:szCs w:val="16"/>
        </w:rPr>
        <w:sectPr w:rsidR="00713E80" w:rsidRPr="007D7680" w:rsidSect="000F599D">
          <w:footnotePr>
            <w:numFmt w:val="chicago"/>
            <w:numRestart w:val="eachPage"/>
          </w:footnotePr>
          <w:type w:val="continuous"/>
          <w:pgSz w:w="11906" w:h="16838" w:code="9"/>
          <w:pgMar w:top="1134" w:right="709" w:bottom="1134" w:left="709" w:header="879" w:footer="879" w:gutter="284"/>
          <w:cols w:num="2" w:space="288"/>
          <w:vAlign w:val="both"/>
          <w:docGrid w:linePitch="360"/>
        </w:sectPr>
      </w:pPr>
    </w:p>
    <w:p w14:paraId="71372237" w14:textId="77777777" w:rsidR="000F1416" w:rsidRPr="007D7680" w:rsidRDefault="004C7A48">
      <w:pPr>
        <w:pStyle w:val="Prosttext"/>
        <w:spacing w:before="240" w:after="240"/>
        <w:jc w:val="center"/>
        <w:rPr>
          <w:rFonts w:ascii="Times New Roman" w:eastAsia="MS Mincho" w:hAnsi="Times New Roman"/>
          <w:sz w:val="16"/>
          <w:szCs w:val="16"/>
        </w:rPr>
      </w:pPr>
      <w:r w:rsidRPr="007D7680">
        <w:rPr>
          <w:rFonts w:ascii="Times New Roman" w:eastAsia="MS Mincho" w:hAnsi="Times New Roman"/>
          <w:b/>
          <w:sz w:val="16"/>
          <w:szCs w:val="16"/>
        </w:rPr>
        <w:t xml:space="preserve">Ministerstvo </w:t>
      </w:r>
      <w:r w:rsidR="000F1416" w:rsidRPr="007D7680">
        <w:rPr>
          <w:rFonts w:ascii="Times New Roman" w:eastAsia="MS Mincho" w:hAnsi="Times New Roman"/>
          <w:b/>
          <w:sz w:val="16"/>
          <w:szCs w:val="16"/>
        </w:rPr>
        <w:t>spravedlnosti</w:t>
      </w:r>
      <w:r w:rsidR="000F1416" w:rsidRPr="007D7680">
        <w:rPr>
          <w:rFonts w:ascii="Times New Roman" w:eastAsia="MS Mincho" w:hAnsi="Times New Roman"/>
          <w:sz w:val="16"/>
          <w:szCs w:val="16"/>
        </w:rPr>
        <w:br/>
      </w:r>
    </w:p>
    <w:p w14:paraId="6B28885F" w14:textId="77777777" w:rsidR="000F1416" w:rsidRPr="007D7680" w:rsidRDefault="000F1416">
      <w:pPr>
        <w:pStyle w:val="Prosttext"/>
        <w:spacing w:before="480" w:after="100"/>
        <w:jc w:val="center"/>
        <w:outlineLvl w:val="0"/>
        <w:rPr>
          <w:rFonts w:ascii="Times New Roman" w:eastAsia="MS Mincho" w:hAnsi="Times New Roman"/>
          <w:b/>
          <w:spacing w:val="20"/>
          <w:sz w:val="16"/>
          <w:szCs w:val="16"/>
        </w:rPr>
      </w:pPr>
      <w:r w:rsidRPr="007D7680">
        <w:rPr>
          <w:rFonts w:ascii="Times New Roman" w:eastAsia="MS Mincho" w:hAnsi="Times New Roman"/>
          <w:sz w:val="16"/>
          <w:szCs w:val="16"/>
        </w:rPr>
        <w:br w:type="page"/>
      </w:r>
      <w:bookmarkStart w:id="10328" w:name="_Toc233193535"/>
      <w:bookmarkStart w:id="10329" w:name="_Toc221857125"/>
      <w:bookmarkStart w:id="10330" w:name="_Toc233210133"/>
      <w:bookmarkStart w:id="10331" w:name="_Toc233283952"/>
      <w:bookmarkStart w:id="10332" w:name="_Toc233286755"/>
      <w:bookmarkStart w:id="10333" w:name="_Toc233289717"/>
      <w:bookmarkStart w:id="10334" w:name="_Toc233292825"/>
      <w:bookmarkStart w:id="10335" w:name="_Toc233293494"/>
      <w:bookmarkStart w:id="10336" w:name="_Toc233199561"/>
      <w:bookmarkStart w:id="10337" w:name="_Toc233213729"/>
      <w:bookmarkStart w:id="10338" w:name="_Toc233216787"/>
      <w:bookmarkStart w:id="10339" w:name="_Toc213960155"/>
      <w:bookmarkStart w:id="10340" w:name="_Toc233301602"/>
      <w:bookmarkStart w:id="10341" w:name="_Toc233302934"/>
      <w:bookmarkStart w:id="10342" w:name="_Toc233308209"/>
      <w:bookmarkStart w:id="10343" w:name="_Toc233313772"/>
      <w:bookmarkStart w:id="10344" w:name="_Toc233316073"/>
      <w:bookmarkStart w:id="10345" w:name="_Toc233342956"/>
      <w:bookmarkStart w:id="10346" w:name="_Toc233343622"/>
      <w:bookmarkStart w:id="10347" w:name="_Toc233344970"/>
      <w:bookmarkStart w:id="10348" w:name="_Toc233355453"/>
      <w:bookmarkStart w:id="10349" w:name="_Toc233358143"/>
      <w:bookmarkStart w:id="10350" w:name="_Toc233368824"/>
      <w:bookmarkStart w:id="10351" w:name="_Toc233370954"/>
      <w:bookmarkStart w:id="10352" w:name="_Toc165038791"/>
      <w:r w:rsidRPr="007D7680">
        <w:rPr>
          <w:rFonts w:ascii="Times New Roman" w:eastAsia="MS Mincho" w:hAnsi="Times New Roman"/>
          <w:b/>
          <w:spacing w:val="20"/>
          <w:sz w:val="16"/>
          <w:szCs w:val="16"/>
        </w:rPr>
        <w:lastRenderedPageBreak/>
        <w:t>Poznámky</w:t>
      </w:r>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p>
    <w:tbl>
      <w:tblPr>
        <w:tblW w:w="0" w:type="auto"/>
        <w:tblInd w:w="70" w:type="dxa"/>
        <w:tblLayout w:type="fixed"/>
        <w:tblCellMar>
          <w:left w:w="70" w:type="dxa"/>
          <w:right w:w="70" w:type="dxa"/>
        </w:tblCellMar>
        <w:tblLook w:val="0000" w:firstRow="0" w:lastRow="0" w:firstColumn="0" w:lastColumn="0" w:noHBand="0" w:noVBand="0"/>
      </w:tblPr>
      <w:tblGrid>
        <w:gridCol w:w="360"/>
        <w:gridCol w:w="9900"/>
      </w:tblGrid>
      <w:tr w:rsidR="007547B1" w:rsidRPr="007D7680" w14:paraId="0FB6B19C" w14:textId="77777777">
        <w:tc>
          <w:tcPr>
            <w:tcW w:w="360" w:type="dxa"/>
          </w:tcPr>
          <w:p w14:paraId="0D04900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w:t>
            </w:r>
            <w:bookmarkStart w:id="10353" w:name="Poz1"/>
            <w:bookmarkEnd w:id="10353"/>
          </w:p>
        </w:tc>
        <w:tc>
          <w:tcPr>
            <w:tcW w:w="9900" w:type="dxa"/>
          </w:tcPr>
          <w:p w14:paraId="031675ED"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20. 6.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20/2002–SM, kterou se upravuje postup při evidenci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zařazování rozhodnutí okresních, krajských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vrchních soudů do systému elektronické evidence soudní judikatury.</w:t>
            </w:r>
          </w:p>
        </w:tc>
      </w:tr>
      <w:tr w:rsidR="007547B1" w:rsidRPr="007D7680" w14:paraId="3AD403FD" w14:textId="77777777">
        <w:tc>
          <w:tcPr>
            <w:tcW w:w="360" w:type="dxa"/>
          </w:tcPr>
          <w:p w14:paraId="6EC85D1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w:t>
            </w:r>
            <w:bookmarkStart w:id="10354" w:name="Poz2"/>
            <w:bookmarkEnd w:id="10354"/>
          </w:p>
        </w:tc>
        <w:tc>
          <w:tcPr>
            <w:tcW w:w="9900" w:type="dxa"/>
          </w:tcPr>
          <w:p w14:paraId="17A89E77"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227/2000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elektronickém podpisu</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dalších zákonů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elektronickém podpisu).</w:t>
            </w:r>
          </w:p>
        </w:tc>
      </w:tr>
      <w:tr w:rsidR="007547B1" w:rsidRPr="007D7680" w14:paraId="6FF6D035" w14:textId="77777777">
        <w:tc>
          <w:tcPr>
            <w:tcW w:w="360" w:type="dxa"/>
          </w:tcPr>
          <w:p w14:paraId="72A9C2B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w:t>
            </w:r>
            <w:bookmarkStart w:id="10355" w:name="Poz3"/>
            <w:bookmarkEnd w:id="10355"/>
          </w:p>
        </w:tc>
        <w:tc>
          <w:tcPr>
            <w:tcW w:w="9900" w:type="dxa"/>
          </w:tcPr>
          <w:p w14:paraId="759F12E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Smlouva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fungování Evropské unie.</w:t>
            </w:r>
          </w:p>
          <w:p w14:paraId="72A646C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Nařízení 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1/2003.</w:t>
            </w:r>
          </w:p>
        </w:tc>
      </w:tr>
      <w:tr w:rsidR="007547B1" w:rsidRPr="007D7680" w14:paraId="2916E4C0" w14:textId="77777777">
        <w:tc>
          <w:tcPr>
            <w:tcW w:w="360" w:type="dxa"/>
          </w:tcPr>
          <w:p w14:paraId="6A9E61D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w:t>
            </w:r>
            <w:bookmarkStart w:id="10356" w:name="Poz23"/>
            <w:bookmarkEnd w:id="10356"/>
          </w:p>
        </w:tc>
        <w:tc>
          <w:tcPr>
            <w:tcW w:w="9900" w:type="dxa"/>
          </w:tcPr>
          <w:p w14:paraId="591C2DD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267 Smlouvy</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fungování Evropské unie, čl. 150 Smlouvy</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založení Evropského společenství atomové energie.</w:t>
            </w:r>
          </w:p>
        </w:tc>
      </w:tr>
      <w:tr w:rsidR="007547B1" w:rsidRPr="007D7680" w14:paraId="59C04752" w14:textId="77777777">
        <w:tc>
          <w:tcPr>
            <w:tcW w:w="360" w:type="dxa"/>
          </w:tcPr>
          <w:p w14:paraId="6E525F3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4a)</w:t>
            </w:r>
            <w:bookmarkStart w:id="10357" w:name="Poz_4a"/>
            <w:bookmarkEnd w:id="10357"/>
          </w:p>
        </w:tc>
        <w:tc>
          <w:tcPr>
            <w:tcW w:w="9900" w:type="dxa"/>
          </w:tcPr>
          <w:p w14:paraId="691B5CB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tc>
      </w:tr>
      <w:tr w:rsidR="007547B1" w:rsidRPr="007D7680" w14:paraId="0E2765A8" w14:textId="77777777">
        <w:tc>
          <w:tcPr>
            <w:tcW w:w="360" w:type="dxa"/>
          </w:tcPr>
          <w:p w14:paraId="407CFE23" w14:textId="77777777" w:rsidR="000F1416" w:rsidRPr="007D7680" w:rsidRDefault="000F1416" w:rsidP="00A2129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4c)</w:t>
            </w:r>
            <w:bookmarkStart w:id="10358" w:name="Poz_4c"/>
            <w:bookmarkEnd w:id="10358"/>
          </w:p>
        </w:tc>
        <w:tc>
          <w:tcPr>
            <w:tcW w:w="9900" w:type="dxa"/>
          </w:tcPr>
          <w:p w14:paraId="162E6D64" w14:textId="77777777" w:rsidR="000F1416" w:rsidRPr="007D7680" w:rsidRDefault="007C178B" w:rsidP="00311A81">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w:t>
            </w:r>
            <w:r w:rsidR="00D940B9" w:rsidRPr="007D7680">
              <w:rPr>
                <w:rFonts w:ascii="Times New Roman" w:eastAsia="MS Mincho" w:hAnsi="Times New Roman"/>
                <w:sz w:val="12"/>
                <w:szCs w:val="12"/>
              </w:rPr>
              <w:t>z</w:t>
            </w:r>
            <w:r w:rsidRPr="007D7680">
              <w:rPr>
                <w:rFonts w:ascii="Times New Roman" w:eastAsia="MS Mincho" w:hAnsi="Times New Roman"/>
                <w:sz w:val="12"/>
                <w:szCs w:val="12"/>
              </w:rPr>
              <w:t xml:space="preserve">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91/2012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mezinárodním právu soukromém</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104/2013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mezinárodní justiční spolupráci ve věcech trestních</w:t>
            </w:r>
            <w:r w:rsidR="00D940B9" w:rsidRPr="007D7680">
              <w:rPr>
                <w:rFonts w:ascii="Times New Roman" w:eastAsia="MS Mincho" w:hAnsi="Times New Roman"/>
                <w:sz w:val="12"/>
                <w:szCs w:val="12"/>
              </w:rPr>
              <w:t xml:space="preserve">, </w:t>
            </w:r>
            <w:r w:rsidR="00D940B9" w:rsidRPr="007D7680">
              <w:rPr>
                <w:rFonts w:ascii="Times New Roman" w:hAnsi="Times New Roman"/>
                <w:sz w:val="12"/>
                <w:szCs w:val="12"/>
              </w:rPr>
              <w:t xml:space="preserve">dále pak </w:t>
            </w:r>
            <w:hyperlink r:id="rId19" w:tgtFrame="_self" w:tooltip="Instrukce_final_30_04_2014.docx (soubor)" w:history="1">
              <w:r w:rsidR="00D940B9" w:rsidRPr="007D7680">
                <w:rPr>
                  <w:rStyle w:val="Hypertextovodkaz"/>
                  <w:rFonts w:ascii="Times New Roman" w:hAnsi="Times New Roman"/>
                  <w:color w:val="auto"/>
                  <w:sz w:val="12"/>
                  <w:szCs w:val="12"/>
                  <w:u w:val="none"/>
                </w:rPr>
                <w:t xml:space="preserve">Instrukce </w:t>
              </w:r>
            </w:hyperlink>
            <w:r w:rsidR="00D940B9" w:rsidRPr="007D7680">
              <w:rPr>
                <w:rFonts w:ascii="Times New Roman" w:hAnsi="Times New Roman"/>
                <w:sz w:val="12"/>
                <w:szCs w:val="12"/>
              </w:rPr>
              <w:t>Ministerstva spravedlnosti ze dne 30.</w:t>
            </w:r>
            <w:r w:rsidR="00A21296" w:rsidRPr="007D7680">
              <w:rPr>
                <w:rFonts w:ascii="Times New Roman" w:hAnsi="Times New Roman"/>
                <w:sz w:val="12"/>
                <w:szCs w:val="12"/>
              </w:rPr>
              <w:t> </w:t>
            </w:r>
            <w:r w:rsidR="00D940B9" w:rsidRPr="007D7680">
              <w:rPr>
                <w:rFonts w:ascii="Times New Roman" w:hAnsi="Times New Roman"/>
                <w:sz w:val="12"/>
                <w:szCs w:val="12"/>
              </w:rPr>
              <w:t xml:space="preserve">dubna 2014, </w:t>
            </w:r>
            <w:r w:rsidR="00FE0AA5" w:rsidRPr="007D7680">
              <w:rPr>
                <w:rFonts w:ascii="Times New Roman" w:hAnsi="Times New Roman"/>
                <w:sz w:val="12"/>
                <w:szCs w:val="12"/>
              </w:rPr>
              <w:t>č. j. </w:t>
            </w:r>
            <w:r w:rsidR="00D940B9" w:rsidRPr="007D7680">
              <w:rPr>
                <w:rFonts w:ascii="Times New Roman" w:hAnsi="Times New Roman"/>
                <w:sz w:val="12"/>
                <w:szCs w:val="12"/>
              </w:rPr>
              <w:t>42/2013</w:t>
            </w:r>
            <w:r w:rsidR="00311A81" w:rsidRPr="007D7680">
              <w:rPr>
                <w:rFonts w:ascii="Times New Roman" w:hAnsi="Times New Roman"/>
                <w:sz w:val="12"/>
                <w:szCs w:val="12"/>
              </w:rPr>
              <w:t>–</w:t>
            </w:r>
            <w:r w:rsidR="00D940B9" w:rsidRPr="007D7680">
              <w:rPr>
                <w:rFonts w:ascii="Times New Roman" w:hAnsi="Times New Roman"/>
                <w:sz w:val="12"/>
                <w:szCs w:val="12"/>
              </w:rPr>
              <w:t>MOT</w:t>
            </w:r>
            <w:r w:rsidR="00311A81" w:rsidRPr="007D7680">
              <w:rPr>
                <w:rFonts w:ascii="Times New Roman" w:hAnsi="Times New Roman"/>
                <w:sz w:val="12"/>
                <w:szCs w:val="12"/>
              </w:rPr>
              <w:t>–</w:t>
            </w:r>
            <w:r w:rsidR="00D940B9" w:rsidRPr="007D7680">
              <w:rPr>
                <w:rFonts w:ascii="Times New Roman" w:hAnsi="Times New Roman"/>
                <w:sz w:val="12"/>
                <w:szCs w:val="12"/>
              </w:rPr>
              <w:t>J/60, o</w:t>
            </w:r>
            <w:r w:rsidR="00A21296" w:rsidRPr="007D7680">
              <w:rPr>
                <w:rFonts w:ascii="Times New Roman" w:hAnsi="Times New Roman"/>
                <w:sz w:val="12"/>
                <w:szCs w:val="12"/>
              </w:rPr>
              <w:t> </w:t>
            </w:r>
            <w:r w:rsidR="00D940B9" w:rsidRPr="007D7680">
              <w:rPr>
                <w:rFonts w:ascii="Times New Roman" w:hAnsi="Times New Roman"/>
                <w:sz w:val="12"/>
                <w:szCs w:val="12"/>
              </w:rPr>
              <w:t xml:space="preserve">postupu soudů ve styku se členskými státy Evropské unie ve věcech trestních, </w:t>
            </w:r>
            <w:hyperlink r:id="rId20" w:tgtFrame="_self" w:tooltip="Instrukce 37-2013-MOT-J.65.pdf" w:history="1">
              <w:r w:rsidR="00D940B9" w:rsidRPr="007D7680">
                <w:rPr>
                  <w:rStyle w:val="Hypertextovodkaz"/>
                  <w:rFonts w:ascii="Times New Roman" w:hAnsi="Times New Roman"/>
                  <w:bCs/>
                  <w:color w:val="auto"/>
                  <w:sz w:val="12"/>
                  <w:szCs w:val="12"/>
                  <w:u w:val="none"/>
                </w:rPr>
                <w:t>Instrukce Ministerstva spravedlnosti ze dne 9.</w:t>
              </w:r>
              <w:r w:rsidR="00A21296" w:rsidRPr="007D7680">
                <w:rPr>
                  <w:rStyle w:val="Hypertextovodkaz"/>
                  <w:rFonts w:ascii="Times New Roman" w:hAnsi="Times New Roman"/>
                  <w:bCs/>
                  <w:color w:val="auto"/>
                  <w:sz w:val="12"/>
                  <w:szCs w:val="12"/>
                  <w:u w:val="none"/>
                </w:rPr>
                <w:t> </w:t>
              </w:r>
              <w:r w:rsidR="00D940B9" w:rsidRPr="007D7680">
                <w:rPr>
                  <w:rStyle w:val="Hypertextovodkaz"/>
                  <w:rFonts w:ascii="Times New Roman" w:hAnsi="Times New Roman"/>
                  <w:bCs/>
                  <w:color w:val="auto"/>
                  <w:sz w:val="12"/>
                  <w:szCs w:val="12"/>
                  <w:u w:val="none"/>
                </w:rPr>
                <w:t xml:space="preserve">dubna 2014, </w:t>
              </w:r>
              <w:r w:rsidR="00FE0AA5" w:rsidRPr="007D7680">
                <w:rPr>
                  <w:rStyle w:val="Hypertextovodkaz"/>
                  <w:rFonts w:ascii="Times New Roman" w:hAnsi="Times New Roman"/>
                  <w:bCs/>
                  <w:color w:val="auto"/>
                  <w:sz w:val="12"/>
                  <w:szCs w:val="12"/>
                  <w:u w:val="none"/>
                </w:rPr>
                <w:t>č. j. </w:t>
              </w:r>
              <w:r w:rsidR="00D940B9" w:rsidRPr="007D7680">
                <w:rPr>
                  <w:rStyle w:val="Hypertextovodkaz"/>
                  <w:rFonts w:ascii="Times New Roman" w:hAnsi="Times New Roman"/>
                  <w:bCs/>
                  <w:color w:val="auto"/>
                  <w:sz w:val="12"/>
                  <w:szCs w:val="12"/>
                  <w:u w:val="none"/>
                </w:rPr>
                <w:t>37/2013</w:t>
              </w:r>
              <w:r w:rsidR="00311A81" w:rsidRPr="007D7680">
                <w:rPr>
                  <w:rStyle w:val="Hypertextovodkaz"/>
                  <w:rFonts w:ascii="Times New Roman" w:hAnsi="Times New Roman"/>
                  <w:bCs/>
                  <w:color w:val="auto"/>
                  <w:sz w:val="12"/>
                  <w:szCs w:val="12"/>
                  <w:u w:val="none"/>
                </w:rPr>
                <w:t>–</w:t>
              </w:r>
              <w:r w:rsidR="00D940B9" w:rsidRPr="007D7680">
                <w:rPr>
                  <w:rStyle w:val="Hypertextovodkaz"/>
                  <w:rFonts w:ascii="Times New Roman" w:hAnsi="Times New Roman"/>
                  <w:bCs/>
                  <w:color w:val="auto"/>
                  <w:sz w:val="12"/>
                  <w:szCs w:val="12"/>
                  <w:u w:val="none"/>
                </w:rPr>
                <w:t>MOT</w:t>
              </w:r>
              <w:r w:rsidR="00311A81" w:rsidRPr="007D7680">
                <w:rPr>
                  <w:rStyle w:val="Hypertextovodkaz"/>
                  <w:rFonts w:ascii="Times New Roman" w:hAnsi="Times New Roman"/>
                  <w:bCs/>
                  <w:color w:val="auto"/>
                  <w:sz w:val="12"/>
                  <w:szCs w:val="12"/>
                  <w:u w:val="none"/>
                </w:rPr>
                <w:t>–</w:t>
              </w:r>
              <w:r w:rsidR="00D940B9" w:rsidRPr="007D7680">
                <w:rPr>
                  <w:rStyle w:val="Hypertextovodkaz"/>
                  <w:rFonts w:ascii="Times New Roman" w:hAnsi="Times New Roman"/>
                  <w:bCs/>
                  <w:color w:val="auto"/>
                  <w:sz w:val="12"/>
                  <w:szCs w:val="12"/>
                  <w:u w:val="none"/>
                </w:rPr>
                <w:t>J/65</w:t>
              </w:r>
            </w:hyperlink>
            <w:r w:rsidR="00D940B9" w:rsidRPr="007D7680">
              <w:rPr>
                <w:rFonts w:ascii="Times New Roman" w:hAnsi="Times New Roman"/>
                <w:sz w:val="12"/>
                <w:szCs w:val="12"/>
              </w:rPr>
              <w:t>, o</w:t>
            </w:r>
            <w:r w:rsidR="00A21296" w:rsidRPr="007D7680">
              <w:rPr>
                <w:rFonts w:ascii="Times New Roman" w:hAnsi="Times New Roman"/>
                <w:sz w:val="12"/>
                <w:szCs w:val="12"/>
              </w:rPr>
              <w:t> </w:t>
            </w:r>
            <w:r w:rsidR="00D940B9" w:rsidRPr="007D7680">
              <w:rPr>
                <w:rFonts w:ascii="Times New Roman" w:hAnsi="Times New Roman"/>
                <w:sz w:val="12"/>
                <w:szCs w:val="12"/>
              </w:rPr>
              <w:t>postupu soudů ve styku s cizinou ve věcech trestních a</w:t>
            </w:r>
            <w:r w:rsidR="00A21296" w:rsidRPr="007D7680">
              <w:rPr>
                <w:rFonts w:ascii="Times New Roman" w:hAnsi="Times New Roman"/>
                <w:sz w:val="12"/>
                <w:szCs w:val="12"/>
              </w:rPr>
              <w:t> </w:t>
            </w:r>
            <w:r w:rsidR="00D940B9" w:rsidRPr="007D7680">
              <w:rPr>
                <w:rFonts w:ascii="Times New Roman" w:hAnsi="Times New Roman"/>
                <w:sz w:val="12"/>
                <w:szCs w:val="12"/>
              </w:rPr>
              <w:t>Instrukce Ministerstva spravedlnosti ze dne 11.</w:t>
            </w:r>
            <w:r w:rsidR="00A21296" w:rsidRPr="007D7680">
              <w:rPr>
                <w:rFonts w:ascii="Times New Roman" w:hAnsi="Times New Roman"/>
                <w:sz w:val="12"/>
                <w:szCs w:val="12"/>
              </w:rPr>
              <w:t> </w:t>
            </w:r>
            <w:r w:rsidR="00D940B9" w:rsidRPr="007D7680">
              <w:rPr>
                <w:rFonts w:ascii="Times New Roman" w:hAnsi="Times New Roman"/>
                <w:sz w:val="12"/>
                <w:szCs w:val="12"/>
              </w:rPr>
              <w:t xml:space="preserve">června 2010, </w:t>
            </w:r>
            <w:r w:rsidR="00FE0AA5" w:rsidRPr="007D7680">
              <w:rPr>
                <w:rFonts w:ascii="Times New Roman" w:hAnsi="Times New Roman"/>
                <w:sz w:val="12"/>
                <w:szCs w:val="12"/>
              </w:rPr>
              <w:t>č. j. </w:t>
            </w:r>
            <w:r w:rsidR="00D940B9" w:rsidRPr="007D7680">
              <w:rPr>
                <w:rFonts w:ascii="Times New Roman" w:hAnsi="Times New Roman"/>
                <w:sz w:val="12"/>
                <w:szCs w:val="12"/>
              </w:rPr>
              <w:t>59/2010</w:t>
            </w:r>
            <w:r w:rsidR="00311A81" w:rsidRPr="007D7680">
              <w:rPr>
                <w:rFonts w:ascii="Times New Roman" w:hAnsi="Times New Roman"/>
                <w:sz w:val="12"/>
                <w:szCs w:val="12"/>
              </w:rPr>
              <w:t>–</w:t>
            </w:r>
            <w:r w:rsidR="00D940B9" w:rsidRPr="007D7680">
              <w:rPr>
                <w:rFonts w:ascii="Times New Roman" w:hAnsi="Times New Roman"/>
                <w:sz w:val="12"/>
                <w:szCs w:val="12"/>
              </w:rPr>
              <w:t>MOC</w:t>
            </w:r>
            <w:r w:rsidR="00311A81" w:rsidRPr="007D7680">
              <w:rPr>
                <w:rFonts w:ascii="Times New Roman" w:hAnsi="Times New Roman"/>
                <w:sz w:val="12"/>
                <w:szCs w:val="12"/>
              </w:rPr>
              <w:t>–</w:t>
            </w:r>
            <w:r w:rsidR="00D940B9" w:rsidRPr="007D7680">
              <w:rPr>
                <w:rFonts w:ascii="Times New Roman" w:hAnsi="Times New Roman"/>
                <w:sz w:val="12"/>
                <w:szCs w:val="12"/>
              </w:rPr>
              <w:t>J, kterou se upravuje postup justičních orgánů ve styku s cizinou ve věcech občanskoprávních a obchodněprávních.</w:t>
            </w:r>
          </w:p>
        </w:tc>
      </w:tr>
      <w:tr w:rsidR="007547B1" w:rsidRPr="007D7680" w14:paraId="6D6135B0" w14:textId="77777777">
        <w:tc>
          <w:tcPr>
            <w:tcW w:w="360" w:type="dxa"/>
          </w:tcPr>
          <w:p w14:paraId="187386B8"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4d)</w:t>
            </w:r>
            <w:bookmarkStart w:id="10359" w:name="Poz_4d"/>
            <w:bookmarkEnd w:id="10359"/>
          </w:p>
        </w:tc>
        <w:tc>
          <w:tcPr>
            <w:tcW w:w="9900" w:type="dxa"/>
          </w:tcPr>
          <w:p w14:paraId="23040C8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50f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5 </w:t>
            </w:r>
            <w:r w:rsidR="00581133" w:rsidRPr="007D7680">
              <w:rPr>
                <w:rFonts w:ascii="Times New Roman" w:eastAsia="MS Mincho" w:hAnsi="Times New Roman"/>
                <w:sz w:val="12"/>
                <w:szCs w:val="12"/>
              </w:rPr>
              <w:t>o. s. ř.</w:t>
            </w:r>
          </w:p>
        </w:tc>
      </w:tr>
      <w:tr w:rsidR="007547B1" w:rsidRPr="007D7680" w14:paraId="0E0B7FD5" w14:textId="77777777">
        <w:tc>
          <w:tcPr>
            <w:tcW w:w="360" w:type="dxa"/>
          </w:tcPr>
          <w:p w14:paraId="455585F1"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4e)</w:t>
            </w:r>
            <w:bookmarkStart w:id="10360" w:name="Poz_4e"/>
            <w:bookmarkEnd w:id="10360"/>
          </w:p>
        </w:tc>
        <w:tc>
          <w:tcPr>
            <w:tcW w:w="9900" w:type="dxa"/>
          </w:tcPr>
          <w:p w14:paraId="7D0042B1" w14:textId="77777777" w:rsidR="000F1416" w:rsidRPr="007D7680" w:rsidRDefault="0057205F" w:rsidP="00311A81">
            <w:pPr>
              <w:jc w:val="both"/>
              <w:rPr>
                <w:rFonts w:eastAsia="MS Mincho"/>
                <w:sz w:val="12"/>
                <w:szCs w:val="12"/>
              </w:rPr>
            </w:pPr>
            <w:hyperlink r:id="rId21" w:tgtFrame="_self" w:tooltip="Instrukce o doručování č.j. 145/2011-OD-ST (Čeština, Obsah)" w:history="1">
              <w:r w:rsidR="00D940B9" w:rsidRPr="007D7680">
                <w:rPr>
                  <w:rStyle w:val="Hypertextovodkaz"/>
                  <w:color w:val="auto"/>
                  <w:sz w:val="12"/>
                  <w:szCs w:val="12"/>
                  <w:u w:val="none"/>
                </w:rPr>
                <w:t xml:space="preserve">Instrukce Ministerstva spravedlnosti ze dne 27. září 2011, </w:t>
              </w:r>
              <w:r w:rsidR="00FE0AA5" w:rsidRPr="007D7680">
                <w:rPr>
                  <w:rStyle w:val="Hypertextovodkaz"/>
                  <w:color w:val="auto"/>
                  <w:sz w:val="12"/>
                  <w:szCs w:val="12"/>
                  <w:u w:val="none"/>
                </w:rPr>
                <w:t>č. j. </w:t>
              </w:r>
              <w:r w:rsidR="00D940B9" w:rsidRPr="007D7680">
                <w:rPr>
                  <w:rStyle w:val="Hypertextovodkaz"/>
                  <w:color w:val="auto"/>
                  <w:sz w:val="12"/>
                  <w:szCs w:val="12"/>
                  <w:u w:val="none"/>
                </w:rPr>
                <w:t>145/2011</w:t>
              </w:r>
              <w:r w:rsidR="00311A81" w:rsidRPr="007D7680">
                <w:rPr>
                  <w:rStyle w:val="Hypertextovodkaz"/>
                  <w:color w:val="auto"/>
                  <w:sz w:val="12"/>
                  <w:szCs w:val="12"/>
                  <w:u w:val="none"/>
                </w:rPr>
                <w:t>–</w:t>
              </w:r>
              <w:r w:rsidR="00D940B9" w:rsidRPr="007D7680">
                <w:rPr>
                  <w:rStyle w:val="Hypertextovodkaz"/>
                  <w:color w:val="auto"/>
                  <w:sz w:val="12"/>
                  <w:szCs w:val="12"/>
                  <w:u w:val="none"/>
                </w:rPr>
                <w:t>OD</w:t>
              </w:r>
              <w:r w:rsidR="00311A81" w:rsidRPr="007D7680">
                <w:rPr>
                  <w:rStyle w:val="Hypertextovodkaz"/>
                  <w:color w:val="auto"/>
                  <w:sz w:val="12"/>
                  <w:szCs w:val="12"/>
                  <w:u w:val="none"/>
                </w:rPr>
                <w:t>–</w:t>
              </w:r>
              <w:r w:rsidR="00D940B9" w:rsidRPr="007D7680">
                <w:rPr>
                  <w:rStyle w:val="Hypertextovodkaz"/>
                  <w:color w:val="auto"/>
                  <w:sz w:val="12"/>
                  <w:szCs w:val="12"/>
                  <w:u w:val="none"/>
                </w:rPr>
                <w:t>ST</w:t>
              </w:r>
            </w:hyperlink>
            <w:r w:rsidR="00D940B9" w:rsidRPr="007D7680">
              <w:rPr>
                <w:sz w:val="12"/>
                <w:szCs w:val="12"/>
              </w:rPr>
              <w:t>, kterou se vydávají vzory obálek pro doručování písemností soudů a státních zastupitelství, potvrzení o</w:t>
            </w:r>
            <w:r w:rsidR="00A21296" w:rsidRPr="007D7680">
              <w:rPr>
                <w:sz w:val="12"/>
                <w:szCs w:val="12"/>
              </w:rPr>
              <w:t> </w:t>
            </w:r>
            <w:r w:rsidR="00D940B9" w:rsidRPr="007D7680">
              <w:rPr>
                <w:sz w:val="12"/>
                <w:szCs w:val="12"/>
              </w:rPr>
              <w:t>přijetí, vzory výzvy a</w:t>
            </w:r>
            <w:r w:rsidR="00A21296" w:rsidRPr="007D7680">
              <w:rPr>
                <w:sz w:val="12"/>
                <w:szCs w:val="12"/>
              </w:rPr>
              <w:t> </w:t>
            </w:r>
            <w:r w:rsidR="00D940B9" w:rsidRPr="007D7680">
              <w:rPr>
                <w:sz w:val="12"/>
                <w:szCs w:val="12"/>
              </w:rPr>
              <w:t>sdělení pro vyvěšení na úřední desce soudu a</w:t>
            </w:r>
            <w:r w:rsidR="00A21296" w:rsidRPr="007D7680">
              <w:rPr>
                <w:sz w:val="12"/>
                <w:szCs w:val="12"/>
              </w:rPr>
              <w:t> </w:t>
            </w:r>
            <w:r w:rsidR="00D940B9" w:rsidRPr="007D7680">
              <w:rPr>
                <w:sz w:val="12"/>
                <w:szCs w:val="12"/>
              </w:rPr>
              <w:t>státních zastupitelství.</w:t>
            </w:r>
          </w:p>
        </w:tc>
      </w:tr>
      <w:tr w:rsidR="007547B1" w:rsidRPr="007D7680" w14:paraId="4DFC8813" w14:textId="77777777">
        <w:tc>
          <w:tcPr>
            <w:tcW w:w="360" w:type="dxa"/>
          </w:tcPr>
          <w:p w14:paraId="6A33C7D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4f)</w:t>
            </w:r>
            <w:bookmarkStart w:id="10361" w:name="Poz_4f"/>
            <w:bookmarkEnd w:id="10361"/>
          </w:p>
        </w:tc>
        <w:tc>
          <w:tcPr>
            <w:tcW w:w="9900" w:type="dxa"/>
          </w:tcPr>
          <w:p w14:paraId="5F86B5E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29/2000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poštovních službách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poštovních službách), ve znění pozdějších předpisů.</w:t>
            </w:r>
          </w:p>
        </w:tc>
      </w:tr>
      <w:tr w:rsidR="007547B1" w:rsidRPr="007D7680" w14:paraId="49A8D2DC" w14:textId="77777777">
        <w:tc>
          <w:tcPr>
            <w:tcW w:w="360" w:type="dxa"/>
          </w:tcPr>
          <w:p w14:paraId="6BFD2D1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4h)</w:t>
            </w:r>
            <w:bookmarkStart w:id="10362" w:name="Poz_4h"/>
            <w:bookmarkEnd w:id="10362"/>
          </w:p>
        </w:tc>
        <w:tc>
          <w:tcPr>
            <w:tcW w:w="9900" w:type="dxa"/>
          </w:tcPr>
          <w:p w14:paraId="6AB7FD02"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21b j. ř.</w:t>
            </w:r>
          </w:p>
          <w:p w14:paraId="2F72295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8. ledna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13/2002–OI–SP,</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používání elektronického podpisu</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spravedlnosti.</w:t>
            </w:r>
          </w:p>
        </w:tc>
      </w:tr>
      <w:tr w:rsidR="007547B1" w:rsidRPr="007D7680" w14:paraId="7B77C202" w14:textId="77777777">
        <w:tc>
          <w:tcPr>
            <w:tcW w:w="360" w:type="dxa"/>
          </w:tcPr>
          <w:p w14:paraId="6CAE1D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4i)</w:t>
            </w:r>
            <w:bookmarkStart w:id="10363" w:name="Poz_4i"/>
            <w:bookmarkEnd w:id="10363"/>
          </w:p>
        </w:tc>
        <w:tc>
          <w:tcPr>
            <w:tcW w:w="9900" w:type="dxa"/>
          </w:tcPr>
          <w:p w14:paraId="6E9F972E"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22 až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DF2DA9C" w14:textId="77777777">
        <w:tc>
          <w:tcPr>
            <w:tcW w:w="360" w:type="dxa"/>
          </w:tcPr>
          <w:p w14:paraId="3C5AC222"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4j)</w:t>
            </w:r>
            <w:bookmarkStart w:id="10364" w:name="Poz_4j"/>
            <w:bookmarkEnd w:id="10364"/>
          </w:p>
        </w:tc>
        <w:tc>
          <w:tcPr>
            <w:tcW w:w="9900" w:type="dxa"/>
          </w:tcPr>
          <w:p w14:paraId="00D6727D"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40 </w:t>
            </w:r>
            <w:r w:rsidR="00581133" w:rsidRPr="007D7680">
              <w:rPr>
                <w:rFonts w:ascii="Times New Roman" w:eastAsia="MS Mincho" w:hAnsi="Times New Roman"/>
                <w:sz w:val="12"/>
                <w:szCs w:val="12"/>
              </w:rPr>
              <w:t>o. s. ř.</w:t>
            </w:r>
          </w:p>
        </w:tc>
      </w:tr>
      <w:tr w:rsidR="007547B1" w:rsidRPr="007D7680" w14:paraId="3F4357C8" w14:textId="77777777">
        <w:tc>
          <w:tcPr>
            <w:tcW w:w="360" w:type="dxa"/>
          </w:tcPr>
          <w:p w14:paraId="28B96B2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4k)</w:t>
            </w:r>
            <w:bookmarkStart w:id="10365" w:name="Poz_4k"/>
            <w:bookmarkEnd w:id="10365"/>
          </w:p>
        </w:tc>
        <w:tc>
          <w:tcPr>
            <w:tcW w:w="9900" w:type="dxa"/>
          </w:tcPr>
          <w:p w14:paraId="6C50FD0D"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50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273/2008</w:t>
            </w:r>
            <w:r w:rsidRPr="007D7680">
              <w:rPr>
                <w:rFonts w:ascii="Times New Roman" w:eastAsia="MS Mincho" w:hAnsi="Times New Roman"/>
                <w:sz w:val="12"/>
                <w:szCs w:val="12"/>
              </w:rPr>
              <w:t> Sb.</w:t>
            </w:r>
          </w:p>
          <w:p w14:paraId="7A08D0E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1E16F4D6" w14:textId="77777777">
        <w:tc>
          <w:tcPr>
            <w:tcW w:w="360" w:type="dxa"/>
          </w:tcPr>
          <w:p w14:paraId="158B65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4l)</w:t>
            </w:r>
            <w:bookmarkStart w:id="10366" w:name="Poz_4l"/>
            <w:bookmarkEnd w:id="10366"/>
          </w:p>
        </w:tc>
        <w:tc>
          <w:tcPr>
            <w:tcW w:w="9900" w:type="dxa"/>
          </w:tcPr>
          <w:p w14:paraId="1FB2814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bCs/>
                <w:sz w:val="12"/>
                <w:szCs w:val="12"/>
              </w:rPr>
              <w:t>§ </w:t>
            </w:r>
            <w:r w:rsidR="000F1416" w:rsidRPr="007D7680">
              <w:rPr>
                <w:rFonts w:ascii="Times New Roman" w:eastAsia="MS Mincho" w:hAnsi="Times New Roman"/>
                <w:bCs/>
                <w:sz w:val="12"/>
                <w:szCs w:val="12"/>
              </w:rPr>
              <w:t xml:space="preserve">3 </w:t>
            </w:r>
            <w:r w:rsidRPr="007D7680">
              <w:rPr>
                <w:rFonts w:ascii="Times New Roman" w:eastAsia="MS Mincho" w:hAnsi="Times New Roman"/>
                <w:bCs/>
                <w:sz w:val="12"/>
                <w:szCs w:val="12"/>
              </w:rPr>
              <w:t>odst. </w:t>
            </w:r>
            <w:r w:rsidR="000F1416" w:rsidRPr="007D7680">
              <w:rPr>
                <w:rFonts w:ascii="Times New Roman" w:eastAsia="MS Mincho" w:hAnsi="Times New Roman"/>
                <w:bCs/>
                <w:sz w:val="12"/>
                <w:szCs w:val="12"/>
              </w:rPr>
              <w:t xml:space="preserve">2 </w:t>
            </w:r>
            <w:r w:rsidR="000F1416" w:rsidRPr="007D7680">
              <w:rPr>
                <w:rFonts w:ascii="Times New Roman" w:eastAsia="MS Mincho" w:hAnsi="Times New Roman"/>
                <w:sz w:val="12"/>
                <w:szCs w:val="12"/>
              </w:rPr>
              <w:t xml:space="preserve">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137/2001</w:t>
            </w:r>
            <w:r w:rsidRPr="007D7680">
              <w:rPr>
                <w:rFonts w:ascii="Times New Roman" w:eastAsia="MS Mincho" w:hAnsi="Times New Roman"/>
                <w:sz w:val="12"/>
                <w:szCs w:val="12"/>
              </w:rPr>
              <w:t> Sb.</w:t>
            </w:r>
          </w:p>
        </w:tc>
      </w:tr>
      <w:tr w:rsidR="007547B1" w:rsidRPr="007D7680" w14:paraId="4D51B838" w14:textId="77777777">
        <w:tc>
          <w:tcPr>
            <w:tcW w:w="360" w:type="dxa"/>
          </w:tcPr>
          <w:p w14:paraId="71BB805E" w14:textId="77777777" w:rsidR="000F1416" w:rsidRPr="00853FEF" w:rsidRDefault="000F1416">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4m)</w:t>
            </w:r>
            <w:bookmarkStart w:id="10367" w:name="Poz_4m"/>
            <w:bookmarkEnd w:id="10367"/>
          </w:p>
        </w:tc>
        <w:tc>
          <w:tcPr>
            <w:tcW w:w="9900" w:type="dxa"/>
          </w:tcPr>
          <w:p w14:paraId="326E5222" w14:textId="69297766" w:rsidR="000F1416" w:rsidRPr="00853FEF" w:rsidRDefault="00854C9E" w:rsidP="00930C06">
            <w:pPr>
              <w:pStyle w:val="Prosttext"/>
              <w:jc w:val="both"/>
              <w:rPr>
                <w:rFonts w:ascii="Times New Roman" w:eastAsia="MS Mincho" w:hAnsi="Times New Roman"/>
                <w:i/>
                <w:iCs/>
                <w:color w:val="0070C0"/>
                <w:sz w:val="12"/>
                <w:szCs w:val="12"/>
              </w:rPr>
            </w:pPr>
            <w:r w:rsidRPr="00853FEF">
              <w:rPr>
                <w:rFonts w:ascii="Times New Roman" w:eastAsia="MS Mincho" w:hAnsi="Times New Roman"/>
                <w:i/>
                <w:iCs/>
                <w:sz w:val="12"/>
                <w:szCs w:val="12"/>
              </w:rPr>
              <w:t>zrušena</w:t>
            </w:r>
          </w:p>
        </w:tc>
      </w:tr>
      <w:tr w:rsidR="007547B1" w:rsidRPr="007D7680" w14:paraId="6D6295CF" w14:textId="77777777">
        <w:tc>
          <w:tcPr>
            <w:tcW w:w="360" w:type="dxa"/>
          </w:tcPr>
          <w:p w14:paraId="53151C53"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w:t>
            </w:r>
            <w:bookmarkStart w:id="10368" w:name="Poz4"/>
            <w:bookmarkEnd w:id="10368"/>
          </w:p>
        </w:tc>
        <w:tc>
          <w:tcPr>
            <w:tcW w:w="9900" w:type="dxa"/>
          </w:tcPr>
          <w:p w14:paraId="6BEC9024"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55, 55a, 55b</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 xml:space="preserve">58 </w:t>
            </w:r>
            <w:r w:rsidR="00581133" w:rsidRPr="007D7680">
              <w:rPr>
                <w:rFonts w:ascii="Times New Roman" w:eastAsia="MS Mincho" w:hAnsi="Times New Roman"/>
                <w:sz w:val="12"/>
                <w:szCs w:val="12"/>
              </w:rPr>
              <w:t>tr. ř.</w:t>
            </w:r>
          </w:p>
        </w:tc>
      </w:tr>
      <w:tr w:rsidR="007547B1" w:rsidRPr="007D7680" w14:paraId="6628BAAE" w14:textId="77777777">
        <w:tc>
          <w:tcPr>
            <w:tcW w:w="360" w:type="dxa"/>
          </w:tcPr>
          <w:p w14:paraId="7A1A1337"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5a)</w:t>
            </w:r>
            <w:bookmarkStart w:id="10369" w:name="Poz_5a"/>
            <w:bookmarkEnd w:id="10369"/>
          </w:p>
        </w:tc>
        <w:tc>
          <w:tcPr>
            <w:tcW w:w="9900" w:type="dxa"/>
          </w:tcPr>
          <w:p w14:paraId="55603045"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20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216/1994</w:t>
            </w:r>
            <w:r w:rsidRPr="007D7680">
              <w:rPr>
                <w:rFonts w:ascii="Times New Roman" w:eastAsia="MS Mincho" w:hAnsi="Times New Roman"/>
                <w:sz w:val="12"/>
                <w:szCs w:val="12"/>
              </w:rPr>
              <w:t> Sb.</w:t>
            </w:r>
          </w:p>
        </w:tc>
      </w:tr>
      <w:tr w:rsidR="007547B1" w:rsidRPr="007D7680" w14:paraId="195E6B0B" w14:textId="77777777">
        <w:tc>
          <w:tcPr>
            <w:tcW w:w="360" w:type="dxa"/>
          </w:tcPr>
          <w:p w14:paraId="438E8977"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5b)</w:t>
            </w:r>
            <w:bookmarkStart w:id="10370" w:name="Poz_5b"/>
            <w:bookmarkEnd w:id="10370"/>
          </w:p>
        </w:tc>
        <w:tc>
          <w:tcPr>
            <w:tcW w:w="9900" w:type="dxa"/>
          </w:tcPr>
          <w:p w14:paraId="4E3C756B"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33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6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p>
          <w:p w14:paraId="007165E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118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3 e. ř.</w:t>
            </w:r>
          </w:p>
        </w:tc>
      </w:tr>
      <w:tr w:rsidR="007547B1" w:rsidRPr="007D7680" w14:paraId="3FB6922C" w14:textId="77777777">
        <w:tc>
          <w:tcPr>
            <w:tcW w:w="360" w:type="dxa"/>
          </w:tcPr>
          <w:p w14:paraId="563D339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w:t>
            </w:r>
            <w:bookmarkStart w:id="10371" w:name="Poz5"/>
            <w:bookmarkEnd w:id="10371"/>
          </w:p>
        </w:tc>
        <w:tc>
          <w:tcPr>
            <w:tcW w:w="9900" w:type="dxa"/>
          </w:tcPr>
          <w:p w14:paraId="04F17F8A"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412/2005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utajovaných informací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bezpečnostní způsobilosti, ve znění pozdějších předpisů.</w:t>
            </w:r>
          </w:p>
        </w:tc>
      </w:tr>
      <w:tr w:rsidR="007547B1" w:rsidRPr="007D7680" w14:paraId="1DE0675A" w14:textId="77777777">
        <w:tc>
          <w:tcPr>
            <w:tcW w:w="360" w:type="dxa"/>
          </w:tcPr>
          <w:p w14:paraId="5A126EEF"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8)</w:t>
            </w:r>
            <w:bookmarkStart w:id="10372" w:name="Poz7"/>
            <w:bookmarkEnd w:id="10372"/>
          </w:p>
        </w:tc>
        <w:tc>
          <w:tcPr>
            <w:tcW w:w="9900" w:type="dxa"/>
          </w:tcPr>
          <w:p w14:paraId="1036B592"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95 zákoníku práce.</w:t>
            </w:r>
          </w:p>
        </w:tc>
      </w:tr>
      <w:tr w:rsidR="007547B1" w:rsidRPr="007D7680" w14:paraId="42EA7549" w14:textId="77777777">
        <w:tc>
          <w:tcPr>
            <w:tcW w:w="360" w:type="dxa"/>
          </w:tcPr>
          <w:p w14:paraId="44E99BD8" w14:textId="77777777" w:rsidR="000F1416" w:rsidRPr="00853FEF" w:rsidRDefault="000F1416">
            <w:pPr>
              <w:pStyle w:val="Prosttext"/>
              <w:jc w:val="right"/>
              <w:rPr>
                <w:rFonts w:ascii="Times New Roman" w:eastAsia="MS Mincho" w:hAnsi="Times New Roman"/>
                <w:color w:val="0070C0"/>
                <w:sz w:val="12"/>
                <w:szCs w:val="12"/>
                <w:vertAlign w:val="superscript"/>
              </w:rPr>
            </w:pPr>
            <w:r w:rsidRPr="00853FEF">
              <w:rPr>
                <w:rFonts w:ascii="Times New Roman" w:eastAsia="MS Mincho" w:hAnsi="Times New Roman"/>
                <w:sz w:val="12"/>
                <w:szCs w:val="12"/>
                <w:vertAlign w:val="superscript"/>
              </w:rPr>
              <w:t>8a)</w:t>
            </w:r>
            <w:bookmarkStart w:id="10373" w:name="Poz8a"/>
            <w:bookmarkEnd w:id="10373"/>
          </w:p>
        </w:tc>
        <w:tc>
          <w:tcPr>
            <w:tcW w:w="9900" w:type="dxa"/>
          </w:tcPr>
          <w:p w14:paraId="6B1C976F" w14:textId="2955FF9D" w:rsidR="000F1416" w:rsidRPr="00853FEF" w:rsidRDefault="00F11CAC" w:rsidP="00930C06">
            <w:pPr>
              <w:pStyle w:val="Prosttext"/>
              <w:jc w:val="both"/>
              <w:rPr>
                <w:rFonts w:ascii="Times New Roman" w:eastAsia="MS Mincho" w:hAnsi="Times New Roman"/>
                <w:color w:val="0070C0"/>
                <w:sz w:val="12"/>
                <w:szCs w:val="12"/>
              </w:rPr>
            </w:pPr>
            <w:r w:rsidRPr="00853FEF">
              <w:rPr>
                <w:rFonts w:ascii="Times New Roman" w:eastAsia="MS Mincho" w:hAnsi="Times New Roman"/>
                <w:i/>
                <w:iCs/>
                <w:sz w:val="12"/>
                <w:szCs w:val="12"/>
              </w:rPr>
              <w:t>zrušena</w:t>
            </w:r>
          </w:p>
        </w:tc>
      </w:tr>
      <w:tr w:rsidR="007547B1" w:rsidRPr="007D7680" w14:paraId="24941AD3" w14:textId="77777777">
        <w:tc>
          <w:tcPr>
            <w:tcW w:w="360" w:type="dxa"/>
          </w:tcPr>
          <w:p w14:paraId="37A2440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9)</w:t>
            </w:r>
            <w:bookmarkStart w:id="10374" w:name="Poz8"/>
            <w:bookmarkEnd w:id="10374"/>
          </w:p>
        </w:tc>
        <w:tc>
          <w:tcPr>
            <w:tcW w:w="9900" w:type="dxa"/>
          </w:tcPr>
          <w:p w14:paraId="671826C4"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55b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7 </w:t>
            </w:r>
            <w:r w:rsidR="00581133" w:rsidRPr="007D7680">
              <w:rPr>
                <w:rFonts w:ascii="Times New Roman" w:eastAsia="MS Mincho" w:hAnsi="Times New Roman"/>
                <w:sz w:val="12"/>
                <w:szCs w:val="12"/>
              </w:rPr>
              <w:t>tr. ř.</w:t>
            </w:r>
          </w:p>
        </w:tc>
      </w:tr>
      <w:tr w:rsidR="007547B1" w:rsidRPr="007D7680" w14:paraId="6B55AC58" w14:textId="77777777">
        <w:tc>
          <w:tcPr>
            <w:tcW w:w="360" w:type="dxa"/>
          </w:tcPr>
          <w:p w14:paraId="60D5E08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10)</w:t>
            </w:r>
            <w:bookmarkStart w:id="10375" w:name="Poz9"/>
            <w:bookmarkEnd w:id="10375"/>
          </w:p>
        </w:tc>
        <w:tc>
          <w:tcPr>
            <w:tcW w:w="9900" w:type="dxa"/>
          </w:tcPr>
          <w:p w14:paraId="081366A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Sdělení FMZV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553/1992</w:t>
            </w:r>
            <w:r w:rsidR="00FE0AA5" w:rsidRPr="007D7680">
              <w:rPr>
                <w:rFonts w:ascii="Times New Roman" w:eastAsia="MS Mincho" w:hAnsi="Times New Roman"/>
                <w:sz w:val="12"/>
                <w:szCs w:val="12"/>
              </w:rPr>
              <w:t> Sb.</w:t>
            </w:r>
          </w:p>
        </w:tc>
      </w:tr>
      <w:tr w:rsidR="007547B1" w:rsidRPr="007D7680" w14:paraId="5E20B0F7" w14:textId="77777777">
        <w:tc>
          <w:tcPr>
            <w:tcW w:w="360" w:type="dxa"/>
          </w:tcPr>
          <w:p w14:paraId="50C19518" w14:textId="77777777" w:rsidR="000F1416" w:rsidRPr="007D7680" w:rsidRDefault="000F1416">
            <w:pPr>
              <w:pStyle w:val="Prosttext"/>
              <w:jc w:val="right"/>
              <w:rPr>
                <w:rFonts w:ascii="Times New Roman" w:eastAsia="MS Mincho" w:hAnsi="Times New Roman"/>
                <w:sz w:val="12"/>
                <w:szCs w:val="12"/>
                <w:vertAlign w:val="superscript"/>
              </w:rPr>
            </w:pPr>
            <w:bookmarkStart w:id="10376" w:name="Poz11"/>
            <w:r w:rsidRPr="007D7680">
              <w:rPr>
                <w:rFonts w:ascii="Times New Roman" w:eastAsia="MS Mincho" w:hAnsi="Times New Roman"/>
                <w:sz w:val="12"/>
                <w:szCs w:val="12"/>
                <w:vertAlign w:val="superscript"/>
              </w:rPr>
              <w:t>11)</w:t>
            </w:r>
            <w:bookmarkStart w:id="10377" w:name="Poz10"/>
            <w:bookmarkEnd w:id="10377"/>
            <w:bookmarkEnd w:id="10376"/>
          </w:p>
        </w:tc>
        <w:tc>
          <w:tcPr>
            <w:tcW w:w="9900" w:type="dxa"/>
          </w:tcPr>
          <w:p w14:paraId="2D818D9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279/2003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výkonu zajištění majetku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věcí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 řízení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789901EC" w14:textId="77777777">
        <w:tc>
          <w:tcPr>
            <w:tcW w:w="360" w:type="dxa"/>
          </w:tcPr>
          <w:p w14:paraId="2731E3E6" w14:textId="77777777" w:rsidR="000F1416" w:rsidRPr="007D7680" w:rsidRDefault="000F1416">
            <w:pPr>
              <w:pStyle w:val="Prosttext"/>
              <w:jc w:val="right"/>
              <w:rPr>
                <w:rFonts w:ascii="Times New Roman" w:eastAsia="MS Mincho" w:hAnsi="Times New Roman"/>
                <w:sz w:val="12"/>
                <w:szCs w:val="12"/>
                <w:vertAlign w:val="superscript"/>
              </w:rPr>
            </w:pPr>
            <w:bookmarkStart w:id="10378" w:name="Poz12"/>
            <w:r w:rsidRPr="007D7680">
              <w:rPr>
                <w:rFonts w:ascii="Times New Roman" w:eastAsia="MS Mincho" w:hAnsi="Times New Roman"/>
                <w:sz w:val="12"/>
                <w:szCs w:val="12"/>
                <w:vertAlign w:val="superscript"/>
              </w:rPr>
              <w:t>12)</w:t>
            </w:r>
            <w:bookmarkEnd w:id="10378"/>
          </w:p>
        </w:tc>
        <w:tc>
          <w:tcPr>
            <w:tcW w:w="9900" w:type="dxa"/>
          </w:tcPr>
          <w:p w14:paraId="4000C52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2470D" w:rsidRPr="007D7680">
              <w:rPr>
                <w:rFonts w:ascii="Times New Roman" w:eastAsia="MS Mincho" w:hAnsi="Times New Roman"/>
                <w:sz w:val="12"/>
                <w:szCs w:val="12"/>
              </w:rPr>
              <w:t xml:space="preserve">11 zákona </w:t>
            </w:r>
            <w:r w:rsidRPr="007D7680">
              <w:rPr>
                <w:rFonts w:ascii="Times New Roman" w:eastAsia="MS Mincho" w:hAnsi="Times New Roman"/>
                <w:sz w:val="12"/>
                <w:szCs w:val="12"/>
              </w:rPr>
              <w:t>č. </w:t>
            </w:r>
            <w:r w:rsidR="0002470D" w:rsidRPr="007D7680">
              <w:rPr>
                <w:rFonts w:ascii="Times New Roman" w:eastAsia="MS Mincho" w:hAnsi="Times New Roman"/>
                <w:sz w:val="12"/>
                <w:szCs w:val="12"/>
              </w:rPr>
              <w:t>219/2000</w:t>
            </w:r>
            <w:r w:rsidRPr="007D7680">
              <w:rPr>
                <w:rFonts w:ascii="Times New Roman" w:eastAsia="MS Mincho" w:hAnsi="Times New Roman"/>
                <w:sz w:val="12"/>
                <w:szCs w:val="12"/>
              </w:rPr>
              <w:t> Sb.</w:t>
            </w:r>
            <w:r w:rsidR="0002470D" w:rsidRPr="007D7680">
              <w:rPr>
                <w:rFonts w:ascii="Times New Roman" w:eastAsia="MS Mincho" w:hAnsi="Times New Roman"/>
                <w:sz w:val="12"/>
                <w:szCs w:val="12"/>
              </w:rPr>
              <w:t>, o majetku České republiky a jejím vystupování</w:t>
            </w:r>
            <w:r w:rsidRPr="007D7680">
              <w:rPr>
                <w:rFonts w:ascii="Times New Roman" w:eastAsia="MS Mincho" w:hAnsi="Times New Roman"/>
                <w:sz w:val="12"/>
                <w:szCs w:val="12"/>
              </w:rPr>
              <w:t xml:space="preserve"> v </w:t>
            </w:r>
            <w:r w:rsidR="0002470D" w:rsidRPr="007D7680">
              <w:rPr>
                <w:rFonts w:ascii="Times New Roman" w:eastAsia="MS Mincho" w:hAnsi="Times New Roman"/>
                <w:sz w:val="12"/>
                <w:szCs w:val="12"/>
              </w:rPr>
              <w:t>právních vztazích, ve znění pozdějších předpisů.</w:t>
            </w:r>
          </w:p>
        </w:tc>
      </w:tr>
      <w:tr w:rsidR="007547B1" w:rsidRPr="007D7680" w14:paraId="4BBA1F07" w14:textId="77777777">
        <w:tc>
          <w:tcPr>
            <w:tcW w:w="360" w:type="dxa"/>
          </w:tcPr>
          <w:p w14:paraId="20EBABE1"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w:t>
            </w:r>
          </w:p>
        </w:tc>
        <w:tc>
          <w:tcPr>
            <w:tcW w:w="9900" w:type="dxa"/>
          </w:tcPr>
          <w:p w14:paraId="0C2D950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312/1995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xml:space="preserve">, kterou se stanoví paušální částka nákladů trestního řízení, ve znění vyhlášky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432/2002</w:t>
            </w:r>
            <w:r w:rsidR="00FE0AA5" w:rsidRPr="007D7680">
              <w:rPr>
                <w:rFonts w:ascii="Times New Roman" w:eastAsia="MS Mincho" w:hAnsi="Times New Roman"/>
                <w:sz w:val="12"/>
                <w:szCs w:val="12"/>
              </w:rPr>
              <w:t> Sb.</w:t>
            </w:r>
          </w:p>
        </w:tc>
      </w:tr>
      <w:tr w:rsidR="007547B1" w:rsidRPr="007D7680" w14:paraId="28F76BBD" w14:textId="77777777">
        <w:tc>
          <w:tcPr>
            <w:tcW w:w="360" w:type="dxa"/>
          </w:tcPr>
          <w:p w14:paraId="3E453D5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13a)</w:t>
            </w:r>
            <w:bookmarkStart w:id="10379" w:name="Poz_13a"/>
            <w:bookmarkEnd w:id="10379"/>
          </w:p>
        </w:tc>
        <w:tc>
          <w:tcPr>
            <w:tcW w:w="9900" w:type="dxa"/>
          </w:tcPr>
          <w:p w14:paraId="014E03E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0C5DFE09" w14:textId="77777777">
        <w:tc>
          <w:tcPr>
            <w:tcW w:w="360" w:type="dxa"/>
          </w:tcPr>
          <w:p w14:paraId="36ECF07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13b)</w:t>
            </w:r>
            <w:bookmarkStart w:id="10380" w:name="Poz_13b"/>
            <w:bookmarkEnd w:id="10380"/>
          </w:p>
        </w:tc>
        <w:tc>
          <w:tcPr>
            <w:tcW w:w="9900" w:type="dxa"/>
          </w:tcPr>
          <w:p w14:paraId="3AD1595C" w14:textId="77777777" w:rsidR="000F1416" w:rsidRPr="007D7680" w:rsidRDefault="00665B3F"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325/1999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 azylu, ve znění pozdějších předpisů</w:t>
            </w:r>
            <w:r w:rsidR="000F1416" w:rsidRPr="007D7680">
              <w:rPr>
                <w:rFonts w:ascii="Times New Roman" w:eastAsia="MS Mincho" w:hAnsi="Times New Roman"/>
                <w:sz w:val="12"/>
                <w:szCs w:val="12"/>
              </w:rPr>
              <w:t>.</w:t>
            </w:r>
          </w:p>
        </w:tc>
      </w:tr>
      <w:tr w:rsidR="007547B1" w:rsidRPr="007D7680" w14:paraId="3F248C86" w14:textId="77777777">
        <w:tc>
          <w:tcPr>
            <w:tcW w:w="360" w:type="dxa"/>
          </w:tcPr>
          <w:p w14:paraId="0CE74A0F"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13c)</w:t>
            </w:r>
            <w:bookmarkStart w:id="10381" w:name="Poz_13c"/>
            <w:bookmarkEnd w:id="10381"/>
          </w:p>
        </w:tc>
        <w:tc>
          <w:tcPr>
            <w:tcW w:w="9900" w:type="dxa"/>
          </w:tcPr>
          <w:p w14:paraId="2010CA10"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16d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269/1994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 xml:space="preserve">Rejstříku trestů, ve znění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357/2011</w:t>
            </w:r>
            <w:r w:rsidRPr="007D7680">
              <w:rPr>
                <w:rFonts w:ascii="Times New Roman" w:eastAsia="MS Mincho" w:hAnsi="Times New Roman"/>
                <w:sz w:val="12"/>
                <w:szCs w:val="12"/>
              </w:rPr>
              <w:t> Sb.</w:t>
            </w:r>
          </w:p>
        </w:tc>
      </w:tr>
      <w:tr w:rsidR="007547B1" w:rsidRPr="007D7680" w14:paraId="1EC382C2" w14:textId="77777777">
        <w:tc>
          <w:tcPr>
            <w:tcW w:w="360" w:type="dxa"/>
          </w:tcPr>
          <w:p w14:paraId="782FB9CE"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13d)</w:t>
            </w:r>
            <w:bookmarkStart w:id="10382" w:name="Poz_13d"/>
            <w:bookmarkEnd w:id="10382"/>
          </w:p>
        </w:tc>
        <w:tc>
          <w:tcPr>
            <w:tcW w:w="9900" w:type="dxa"/>
          </w:tcPr>
          <w:p w14:paraId="59F81ED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35b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120/2001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soudních exekutorech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exekuční činnosti (exekuční řád).</w:t>
            </w:r>
          </w:p>
        </w:tc>
      </w:tr>
      <w:tr w:rsidR="007547B1" w:rsidRPr="007D7680" w14:paraId="17F22634" w14:textId="77777777">
        <w:tc>
          <w:tcPr>
            <w:tcW w:w="360" w:type="dxa"/>
          </w:tcPr>
          <w:p w14:paraId="4D7C1ADA"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10383" w:name="Poz14"/>
            <w:r w:rsidRPr="007D7680">
              <w:rPr>
                <w:rFonts w:ascii="Times New Roman" w:eastAsia="MS Mincho" w:hAnsi="Times New Roman"/>
                <w:sz w:val="12"/>
                <w:szCs w:val="12"/>
                <w:vertAlign w:val="superscript"/>
              </w:rPr>
              <w:t>14)</w:t>
            </w:r>
            <w:bookmarkEnd w:id="10383"/>
          </w:p>
        </w:tc>
        <w:tc>
          <w:tcPr>
            <w:tcW w:w="9900" w:type="dxa"/>
          </w:tcPr>
          <w:p w14:paraId="2D1EF6E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499/2004</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archivnictví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spisové službě</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1C5EED4F" w14:textId="77777777">
        <w:tc>
          <w:tcPr>
            <w:tcW w:w="360" w:type="dxa"/>
          </w:tcPr>
          <w:p w14:paraId="3FB0542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w:t>
            </w:r>
            <w:bookmarkStart w:id="10384" w:name="Poz_5"/>
            <w:bookmarkEnd w:id="10384"/>
          </w:p>
        </w:tc>
        <w:tc>
          <w:tcPr>
            <w:tcW w:w="9900" w:type="dxa"/>
          </w:tcPr>
          <w:p w14:paraId="6A99765E"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 vyhlášky Ministerstva vnitra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B16DE4C" w14:textId="77777777">
        <w:tc>
          <w:tcPr>
            <w:tcW w:w="360" w:type="dxa"/>
          </w:tcPr>
          <w:p w14:paraId="00C2BE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17a)</w:t>
            </w:r>
            <w:bookmarkStart w:id="10385" w:name="Poz_17a"/>
            <w:bookmarkEnd w:id="10385"/>
          </w:p>
        </w:tc>
        <w:tc>
          <w:tcPr>
            <w:tcW w:w="9900" w:type="dxa"/>
          </w:tcPr>
          <w:p w14:paraId="4A13F7D1"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7538CF" w:rsidRPr="007D7680">
              <w:rPr>
                <w:rFonts w:ascii="Times New Roman" w:eastAsia="MS Mincho" w:hAnsi="Times New Roman"/>
                <w:sz w:val="12"/>
                <w:szCs w:val="12"/>
              </w:rPr>
              <w:t xml:space="preserve">64 Instrukce Ministerstva spravedlnosti ze dne 11. června 2010, </w:t>
            </w:r>
            <w:r w:rsidRPr="007D7680">
              <w:rPr>
                <w:rFonts w:ascii="Times New Roman" w:eastAsia="MS Mincho" w:hAnsi="Times New Roman"/>
                <w:sz w:val="12"/>
                <w:szCs w:val="12"/>
              </w:rPr>
              <w:t>č. j. </w:t>
            </w:r>
            <w:r w:rsidR="007538CF" w:rsidRPr="007D7680">
              <w:rPr>
                <w:rFonts w:ascii="Times New Roman" w:eastAsia="MS Mincho" w:hAnsi="Times New Roman"/>
                <w:sz w:val="12"/>
                <w:szCs w:val="12"/>
              </w:rPr>
              <w:t>59/2010–MOC–J, kterou se upravuje postup justičních orgánů ve styku s cizinou ve věcech občanskoprávních a obchodněprávních.</w:t>
            </w:r>
          </w:p>
        </w:tc>
      </w:tr>
      <w:tr w:rsidR="007547B1" w:rsidRPr="007D7680" w14:paraId="78E07F86" w14:textId="77777777">
        <w:tc>
          <w:tcPr>
            <w:tcW w:w="360" w:type="dxa"/>
          </w:tcPr>
          <w:p w14:paraId="375AF8F4"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10386" w:name="Poz18"/>
            <w:r w:rsidRPr="007D7680">
              <w:rPr>
                <w:rFonts w:ascii="Times New Roman" w:eastAsia="MS Mincho" w:hAnsi="Times New Roman"/>
                <w:sz w:val="12"/>
                <w:szCs w:val="12"/>
                <w:vertAlign w:val="superscript"/>
              </w:rPr>
              <w:t>18)</w:t>
            </w:r>
            <w:bookmarkStart w:id="10387" w:name="Poz_18"/>
            <w:bookmarkEnd w:id="10387"/>
            <w:bookmarkEnd w:id="10386"/>
          </w:p>
        </w:tc>
        <w:tc>
          <w:tcPr>
            <w:tcW w:w="9900" w:type="dxa"/>
          </w:tcPr>
          <w:p w14:paraId="380D7F7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26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5E9C8B3A" w14:textId="77777777">
        <w:tc>
          <w:tcPr>
            <w:tcW w:w="360" w:type="dxa"/>
          </w:tcPr>
          <w:p w14:paraId="578942D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18a)</w:t>
            </w:r>
            <w:bookmarkStart w:id="10388" w:name="Poz_18a"/>
            <w:bookmarkEnd w:id="10388"/>
          </w:p>
        </w:tc>
        <w:tc>
          <w:tcPr>
            <w:tcW w:w="9900" w:type="dxa"/>
          </w:tcPr>
          <w:p w14:paraId="47D557F7"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49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4 </w:t>
            </w:r>
            <w:r w:rsidR="00581133" w:rsidRPr="007D7680">
              <w:rPr>
                <w:rFonts w:ascii="Times New Roman" w:eastAsia="MS Mincho" w:hAnsi="Times New Roman"/>
                <w:sz w:val="12"/>
                <w:szCs w:val="12"/>
              </w:rPr>
              <w:t>o. s. ř.</w:t>
            </w:r>
            <w:r w:rsidR="000F1416" w:rsidRPr="007D7680">
              <w:rPr>
                <w:rFonts w:ascii="Times New Roman" w:eastAsia="MS Mincho" w:hAnsi="Times New Roman"/>
                <w:sz w:val="12"/>
                <w:szCs w:val="12"/>
              </w:rPr>
              <w:t xml:space="preserve">, ve znění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7/2009</w:t>
            </w:r>
            <w:r w:rsidRPr="007D7680">
              <w:rPr>
                <w:rFonts w:ascii="Times New Roman" w:eastAsia="MS Mincho" w:hAnsi="Times New Roman"/>
                <w:sz w:val="12"/>
                <w:szCs w:val="12"/>
              </w:rPr>
              <w:t> Sb.</w:t>
            </w:r>
          </w:p>
        </w:tc>
      </w:tr>
      <w:tr w:rsidR="007547B1" w:rsidRPr="007D7680" w14:paraId="5AFDA8F0" w14:textId="77777777">
        <w:tc>
          <w:tcPr>
            <w:tcW w:w="360" w:type="dxa"/>
          </w:tcPr>
          <w:p w14:paraId="36960A8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18b)</w:t>
            </w:r>
            <w:bookmarkStart w:id="10389" w:name="Poz_18b"/>
            <w:bookmarkEnd w:id="10389"/>
          </w:p>
        </w:tc>
        <w:tc>
          <w:tcPr>
            <w:tcW w:w="9900" w:type="dxa"/>
          </w:tcPr>
          <w:p w14:paraId="351E0048"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17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E1A54F7" w14:textId="77777777">
        <w:tc>
          <w:tcPr>
            <w:tcW w:w="360" w:type="dxa"/>
          </w:tcPr>
          <w:p w14:paraId="5046F6C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20a)</w:t>
            </w:r>
            <w:bookmarkStart w:id="10390" w:name="Poz_20a"/>
            <w:bookmarkEnd w:id="10390"/>
          </w:p>
        </w:tc>
        <w:tc>
          <w:tcPr>
            <w:tcW w:w="9900" w:type="dxa"/>
          </w:tcPr>
          <w:p w14:paraId="4D75DFD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20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1896/2006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46ABC658" w14:textId="77777777">
        <w:tc>
          <w:tcPr>
            <w:tcW w:w="360" w:type="dxa"/>
          </w:tcPr>
          <w:p w14:paraId="133A513D"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20b)</w:t>
            </w:r>
            <w:bookmarkStart w:id="10391" w:name="Poz_20b"/>
            <w:bookmarkEnd w:id="10391"/>
          </w:p>
        </w:tc>
        <w:tc>
          <w:tcPr>
            <w:tcW w:w="9900" w:type="dxa"/>
          </w:tcPr>
          <w:p w14:paraId="3F4B4BE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18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861/2007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6368791" w14:textId="77777777">
        <w:tc>
          <w:tcPr>
            <w:tcW w:w="360" w:type="dxa"/>
          </w:tcPr>
          <w:p w14:paraId="46E4E740"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20c)</w:t>
            </w:r>
            <w:bookmarkStart w:id="10392" w:name="Poz20c"/>
            <w:bookmarkEnd w:id="10392"/>
          </w:p>
        </w:tc>
        <w:tc>
          <w:tcPr>
            <w:tcW w:w="9900" w:type="dxa"/>
          </w:tcPr>
          <w:p w14:paraId="56884E7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17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1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1896/2006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13288954" w14:textId="77777777">
        <w:tc>
          <w:tcPr>
            <w:tcW w:w="360" w:type="dxa"/>
          </w:tcPr>
          <w:p w14:paraId="34FB8DD5"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w:t>
            </w:r>
            <w:bookmarkStart w:id="10393" w:name="Poz_7"/>
            <w:bookmarkEnd w:id="10393"/>
          </w:p>
        </w:tc>
        <w:tc>
          <w:tcPr>
            <w:tcW w:w="9900" w:type="dxa"/>
          </w:tcPr>
          <w:p w14:paraId="317CFB2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Vyhláška NBÚ č.529/2005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administrativní bezpečnosti</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registrech utajovaných informací.</w:t>
            </w:r>
          </w:p>
          <w:p w14:paraId="22BBA15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4. června 2007,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200/2007-OBKŘ,</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zajišťování ochrany utajovaných informací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Ministerstva spravedlnosti.</w:t>
            </w:r>
          </w:p>
        </w:tc>
      </w:tr>
      <w:tr w:rsidR="007547B1" w:rsidRPr="007D7680" w14:paraId="6273B7AF" w14:textId="77777777">
        <w:tc>
          <w:tcPr>
            <w:tcW w:w="360" w:type="dxa"/>
          </w:tcPr>
          <w:p w14:paraId="15291A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21a)</w:t>
            </w:r>
            <w:bookmarkStart w:id="10394" w:name="Poz21a"/>
            <w:bookmarkEnd w:id="10394"/>
          </w:p>
        </w:tc>
        <w:tc>
          <w:tcPr>
            <w:tcW w:w="9900" w:type="dxa"/>
          </w:tcPr>
          <w:p w14:paraId="64E5E44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26. dubna 1999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 xml:space="preserve">75/99-OI , kterou se na základě ustanovení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150 Instrukce Ministerstva spravedlnosti ze dne 23. 3. 1998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1100/98 vydává Ukládací řád počítačových údajů.</w:t>
            </w:r>
          </w:p>
        </w:tc>
      </w:tr>
      <w:tr w:rsidR="007547B1" w:rsidRPr="007D7680" w14:paraId="46BD17EF" w14:textId="77777777">
        <w:tc>
          <w:tcPr>
            <w:tcW w:w="360" w:type="dxa"/>
          </w:tcPr>
          <w:p w14:paraId="0C5A9563"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21b)</w:t>
            </w:r>
            <w:bookmarkStart w:id="10395" w:name="Poz_21b"/>
            <w:bookmarkEnd w:id="10395"/>
          </w:p>
        </w:tc>
        <w:tc>
          <w:tcPr>
            <w:tcW w:w="9900" w:type="dxa"/>
          </w:tcPr>
          <w:p w14:paraId="0A219E2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1. května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95/2002–SOBŘ,</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zabezpečení utajovaných skutečností zapracovávaných informačními systémy</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Ministerstva spravedlnosti.</w:t>
            </w:r>
          </w:p>
        </w:tc>
      </w:tr>
      <w:tr w:rsidR="007547B1" w:rsidRPr="007D7680" w14:paraId="50F9F370" w14:textId="77777777">
        <w:tc>
          <w:tcPr>
            <w:tcW w:w="360" w:type="dxa"/>
          </w:tcPr>
          <w:p w14:paraId="5F4BF6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21c)</w:t>
            </w:r>
            <w:bookmarkStart w:id="10396" w:name="Poz_21c"/>
            <w:bookmarkEnd w:id="10396"/>
          </w:p>
        </w:tc>
        <w:tc>
          <w:tcPr>
            <w:tcW w:w="9900" w:type="dxa"/>
          </w:tcPr>
          <w:p w14:paraId="003D768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861/2007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FE92775" w14:textId="77777777">
        <w:tc>
          <w:tcPr>
            <w:tcW w:w="360" w:type="dxa"/>
          </w:tcPr>
          <w:p w14:paraId="1FFCDEF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21e)</w:t>
            </w:r>
            <w:bookmarkStart w:id="10397" w:name="Poz_21e"/>
            <w:bookmarkEnd w:id="10397"/>
          </w:p>
        </w:tc>
        <w:tc>
          <w:tcPr>
            <w:tcW w:w="9900" w:type="dxa"/>
          </w:tcPr>
          <w:p w14:paraId="4302725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Trestní zákoník, trestní řád,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soudnictví ve věcech mládeže</w:t>
            </w:r>
            <w:r w:rsidR="004609A0" w:rsidRPr="007D7680">
              <w:rPr>
                <w:rFonts w:ascii="Times New Roman" w:eastAsia="MS Mincho" w:hAnsi="Times New Roman"/>
                <w:sz w:val="12"/>
                <w:szCs w:val="12"/>
              </w:rPr>
              <w:t xml:space="preserve"> a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12i zákona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státním zastupitelství.</w:t>
            </w:r>
          </w:p>
        </w:tc>
      </w:tr>
      <w:tr w:rsidR="007547B1" w:rsidRPr="007D7680" w14:paraId="4F0FF806" w14:textId="77777777">
        <w:tc>
          <w:tcPr>
            <w:tcW w:w="360" w:type="dxa"/>
          </w:tcPr>
          <w:p w14:paraId="3E9B81A8" w14:textId="119858B9"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21f)</w:t>
            </w:r>
            <w:bookmarkStart w:id="10398" w:name="Poz_21f"/>
            <w:bookmarkEnd w:id="10398"/>
          </w:p>
        </w:tc>
        <w:tc>
          <w:tcPr>
            <w:tcW w:w="9900" w:type="dxa"/>
          </w:tcPr>
          <w:p w14:paraId="6EC9CED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Pr="007D7680">
              <w:rPr>
                <w:rFonts w:ascii="Times New Roman" w:eastAsia="MS Mincho" w:hAnsi="Times New Roman"/>
                <w:bCs/>
                <w:sz w:val="12"/>
                <w:szCs w:val="12"/>
              </w:rPr>
              <w:t xml:space="preserve">ze dne 31. prosince 2008, </w:t>
            </w:r>
            <w:r w:rsidR="00FE0AA5" w:rsidRPr="007D7680">
              <w:rPr>
                <w:rFonts w:ascii="Times New Roman" w:eastAsia="MS Mincho" w:hAnsi="Times New Roman"/>
                <w:bCs/>
                <w:sz w:val="12"/>
                <w:szCs w:val="12"/>
              </w:rPr>
              <w:t>č. j. </w:t>
            </w:r>
            <w:r w:rsidRPr="007D7680">
              <w:rPr>
                <w:rFonts w:ascii="Times New Roman" w:eastAsia="MS Mincho" w:hAnsi="Times New Roman"/>
                <w:bCs/>
                <w:sz w:val="12"/>
                <w:szCs w:val="12"/>
              </w:rPr>
              <w:t>13/2008–OI–SP, kterou se upravuje postup soudů při vkládání údajů do Centrální evidence stíhaných osob</w:t>
            </w:r>
            <w:r w:rsidR="004609A0" w:rsidRPr="007D7680">
              <w:rPr>
                <w:rFonts w:ascii="Times New Roman" w:eastAsia="MS Mincho" w:hAnsi="Times New Roman"/>
                <w:bCs/>
                <w:sz w:val="12"/>
                <w:szCs w:val="12"/>
              </w:rPr>
              <w:t xml:space="preserve"> a </w:t>
            </w:r>
            <w:r w:rsidRPr="007D7680">
              <w:rPr>
                <w:rFonts w:ascii="Times New Roman" w:eastAsia="MS Mincho" w:hAnsi="Times New Roman"/>
                <w:bCs/>
                <w:sz w:val="12"/>
                <w:szCs w:val="12"/>
              </w:rPr>
              <w:t>při využívání údajů</w:t>
            </w:r>
            <w:r w:rsidR="00581133" w:rsidRPr="007D7680">
              <w:rPr>
                <w:rFonts w:ascii="Times New Roman" w:eastAsia="MS Mincho" w:hAnsi="Times New Roman"/>
                <w:bCs/>
                <w:sz w:val="12"/>
                <w:szCs w:val="12"/>
              </w:rPr>
              <w:t xml:space="preserve"> z </w:t>
            </w:r>
            <w:r w:rsidRPr="007D7680">
              <w:rPr>
                <w:rFonts w:ascii="Times New Roman" w:eastAsia="MS Mincho" w:hAnsi="Times New Roman"/>
                <w:bCs/>
                <w:sz w:val="12"/>
                <w:szCs w:val="12"/>
              </w:rPr>
              <w:t>této evidence, ve znění pozdějších předpisů.</w:t>
            </w:r>
          </w:p>
        </w:tc>
      </w:tr>
      <w:tr w:rsidR="007547B1" w:rsidRPr="007D7680" w14:paraId="0A6464FE" w14:textId="77777777">
        <w:tc>
          <w:tcPr>
            <w:tcW w:w="360" w:type="dxa"/>
          </w:tcPr>
          <w:p w14:paraId="32AADEC3"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21g)</w:t>
            </w:r>
            <w:bookmarkStart w:id="10399" w:name="Poz_21g"/>
            <w:bookmarkEnd w:id="10399"/>
          </w:p>
        </w:tc>
        <w:tc>
          <w:tcPr>
            <w:tcW w:w="9900" w:type="dxa"/>
          </w:tcPr>
          <w:p w14:paraId="6030BDD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269/1994</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Rejstříku trestů, ve znění pozdějších předpisů.</w:t>
            </w:r>
          </w:p>
          <w:p w14:paraId="48F013F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313 </w:t>
            </w:r>
            <w:r w:rsidR="00581133" w:rsidRPr="007D7680">
              <w:rPr>
                <w:rFonts w:ascii="Times New Roman" w:eastAsia="MS Mincho" w:hAnsi="Times New Roman"/>
                <w:sz w:val="12"/>
                <w:szCs w:val="12"/>
              </w:rPr>
              <w:t>tr. ř.</w:t>
            </w:r>
          </w:p>
          <w:p w14:paraId="3D3A8DF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77 zákona</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soudnictví ve věcech mládeže.</w:t>
            </w:r>
          </w:p>
        </w:tc>
      </w:tr>
      <w:tr w:rsidR="007547B1" w:rsidRPr="007D7680" w14:paraId="3726A160" w14:textId="77777777">
        <w:tc>
          <w:tcPr>
            <w:tcW w:w="360" w:type="dxa"/>
          </w:tcPr>
          <w:p w14:paraId="4883233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21h)</w:t>
            </w:r>
            <w:bookmarkStart w:id="10400" w:name="Poz_21h"/>
            <w:bookmarkEnd w:id="10400"/>
          </w:p>
        </w:tc>
        <w:tc>
          <w:tcPr>
            <w:tcW w:w="9900" w:type="dxa"/>
          </w:tcPr>
          <w:p w14:paraId="69EABEA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Rámcové rozhodnutí Rady 2009/315/SVV ze dne 26. února 2009</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organizaci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obsahu výměny informací</w:t>
            </w:r>
            <w:r w:rsidR="00581133" w:rsidRPr="007D7680">
              <w:rPr>
                <w:rFonts w:ascii="Times New Roman" w:eastAsia="MS Mincho" w:hAnsi="Times New Roman"/>
                <w:sz w:val="12"/>
                <w:szCs w:val="12"/>
              </w:rPr>
              <w:t xml:space="preserve"> z </w:t>
            </w:r>
            <w:r w:rsidRPr="007D7680">
              <w:rPr>
                <w:rFonts w:ascii="Times New Roman" w:eastAsia="MS Mincho" w:hAnsi="Times New Roman"/>
                <w:sz w:val="12"/>
                <w:szCs w:val="12"/>
              </w:rPr>
              <w:t>rejstříku trestů mezi členskými státy.</w:t>
            </w:r>
          </w:p>
          <w:p w14:paraId="6DA03BE5"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16f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26/1994</w:t>
            </w:r>
            <w:r w:rsidRPr="007D7680">
              <w:rPr>
                <w:rFonts w:ascii="Times New Roman" w:eastAsia="MS Mincho" w:hAnsi="Times New Roman"/>
                <w:sz w:val="12"/>
                <w:szCs w:val="12"/>
              </w:rPr>
              <w:t> Sb.</w:t>
            </w:r>
          </w:p>
        </w:tc>
      </w:tr>
      <w:tr w:rsidR="007547B1" w:rsidRPr="007D7680" w14:paraId="18599B85" w14:textId="77777777">
        <w:tc>
          <w:tcPr>
            <w:tcW w:w="360" w:type="dxa"/>
          </w:tcPr>
          <w:p w14:paraId="6009A9FA"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w:t>
            </w:r>
          </w:p>
        </w:tc>
        <w:tc>
          <w:tcPr>
            <w:tcW w:w="9900" w:type="dxa"/>
          </w:tcPr>
          <w:p w14:paraId="6DCACE4F" w14:textId="77777777" w:rsidR="000F1416" w:rsidRPr="007D7680" w:rsidRDefault="00A537B1" w:rsidP="00464941">
            <w:pPr>
              <w:pStyle w:val="Prosttext"/>
              <w:jc w:val="both"/>
              <w:rPr>
                <w:rFonts w:ascii="Times New Roman" w:eastAsia="MS Mincho" w:hAnsi="Times New Roman"/>
                <w:sz w:val="12"/>
                <w:szCs w:val="12"/>
              </w:rPr>
            </w:pPr>
            <w:r w:rsidRPr="007D7680">
              <w:rPr>
                <w:rFonts w:ascii="Times New Roman" w:eastAsia="MS Mincho" w:hAnsi="Times New Roman"/>
                <w:sz w:val="12"/>
                <w:szCs w:val="12"/>
              </w:rPr>
              <w:t>Položka 35 přílohy „Sazebník poplatků“ zákona o soudních poplatcích.</w:t>
            </w:r>
          </w:p>
        </w:tc>
      </w:tr>
      <w:tr w:rsidR="007547B1" w:rsidRPr="007D7680" w14:paraId="2684CEF6" w14:textId="77777777">
        <w:tc>
          <w:tcPr>
            <w:tcW w:w="360" w:type="dxa"/>
          </w:tcPr>
          <w:p w14:paraId="40B009AB"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22a)</w:t>
            </w:r>
            <w:bookmarkStart w:id="10401" w:name="Poz22a"/>
            <w:bookmarkEnd w:id="10401"/>
          </w:p>
        </w:tc>
        <w:tc>
          <w:tcPr>
            <w:tcW w:w="9900" w:type="dxa"/>
          </w:tcPr>
          <w:p w14:paraId="3C6FC27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19. prosince 2008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94/2007–OIS–ST, kterou se vydává skartační řád pro okresní, krajské</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 soudy.</w:t>
            </w:r>
          </w:p>
        </w:tc>
      </w:tr>
      <w:tr w:rsidR="007547B1" w:rsidRPr="007D7680" w14:paraId="0EABB9E1" w14:textId="77777777">
        <w:tc>
          <w:tcPr>
            <w:tcW w:w="360" w:type="dxa"/>
          </w:tcPr>
          <w:p w14:paraId="50048AE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22aa)</w:t>
            </w:r>
            <w:bookmarkStart w:id="10402" w:name="Poz22aa"/>
            <w:bookmarkEnd w:id="10402"/>
          </w:p>
        </w:tc>
        <w:tc>
          <w:tcPr>
            <w:tcW w:w="9900" w:type="dxa"/>
          </w:tcPr>
          <w:p w14:paraId="5950DFEF"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6 Instrukce Ministerstva spravedlnosti ze dne 19. prosince 2008, </w:t>
            </w:r>
            <w:r w:rsidRPr="007D7680">
              <w:rPr>
                <w:rFonts w:ascii="Times New Roman" w:eastAsia="MS Mincho" w:hAnsi="Times New Roman"/>
                <w:sz w:val="12"/>
                <w:szCs w:val="12"/>
              </w:rPr>
              <w:t>č. j. </w:t>
            </w:r>
            <w:r w:rsidR="000F1416" w:rsidRPr="007D7680">
              <w:rPr>
                <w:rFonts w:ascii="Times New Roman" w:eastAsia="MS Mincho" w:hAnsi="Times New Roman"/>
                <w:sz w:val="12"/>
                <w:szCs w:val="12"/>
              </w:rPr>
              <w:t>94/2007–OIS–ST, kterou se vydává skartační řád pro okresní, krajské</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vrchní soudy.</w:t>
            </w:r>
          </w:p>
        </w:tc>
      </w:tr>
      <w:tr w:rsidR="007547B1" w:rsidRPr="007D7680" w14:paraId="73E980F8" w14:textId="77777777">
        <w:tc>
          <w:tcPr>
            <w:tcW w:w="360" w:type="dxa"/>
          </w:tcPr>
          <w:p w14:paraId="6D06AF5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22b)</w:t>
            </w:r>
            <w:bookmarkStart w:id="10403" w:name="Poz_22b"/>
            <w:bookmarkEnd w:id="10403"/>
          </w:p>
        </w:tc>
        <w:tc>
          <w:tcPr>
            <w:tcW w:w="9900" w:type="dxa"/>
          </w:tcPr>
          <w:p w14:paraId="3481D588"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422 insolvenčního zákona.</w:t>
            </w:r>
          </w:p>
        </w:tc>
      </w:tr>
      <w:tr w:rsidR="007547B1" w:rsidRPr="007D7680" w14:paraId="273F36C4" w14:textId="77777777">
        <w:tc>
          <w:tcPr>
            <w:tcW w:w="360" w:type="dxa"/>
          </w:tcPr>
          <w:p w14:paraId="60059DA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22c)</w:t>
            </w:r>
            <w:bookmarkStart w:id="10404" w:name="Poz_22c"/>
            <w:bookmarkEnd w:id="10404"/>
          </w:p>
        </w:tc>
        <w:tc>
          <w:tcPr>
            <w:tcW w:w="9900" w:type="dxa"/>
          </w:tcPr>
          <w:p w14:paraId="527D2D49"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 </w:t>
            </w:r>
            <w:r w:rsidRPr="007D7680">
              <w:rPr>
                <w:rFonts w:ascii="Times New Roman" w:eastAsia="MS Mincho" w:hAnsi="Times New Roman"/>
                <w:sz w:val="12"/>
                <w:szCs w:val="12"/>
              </w:rPr>
              <w:t>písm. </w:t>
            </w:r>
            <w:r w:rsidR="000F1416" w:rsidRPr="007D7680">
              <w:rPr>
                <w:rFonts w:ascii="Times New Roman" w:eastAsia="MS Mincho" w:hAnsi="Times New Roman"/>
                <w:sz w:val="12"/>
                <w:szCs w:val="12"/>
              </w:rPr>
              <w:t xml:space="preserve">b) zákona </w:t>
            </w:r>
            <w:r w:rsidR="00F47791" w:rsidRPr="007D7680">
              <w:rPr>
                <w:rFonts w:ascii="Times New Roman" w:eastAsia="MS Mincho" w:hAnsi="Times New Roman"/>
                <w:sz w:val="12"/>
                <w:szCs w:val="12"/>
              </w:rPr>
              <w:t>o ochraně osobních údajů</w:t>
            </w:r>
            <w:r w:rsidR="000F1416" w:rsidRPr="007D7680">
              <w:rPr>
                <w:rFonts w:ascii="Times New Roman" w:eastAsia="MS Mincho" w:hAnsi="Times New Roman"/>
                <w:sz w:val="12"/>
                <w:szCs w:val="12"/>
              </w:rPr>
              <w:t>.</w:t>
            </w:r>
          </w:p>
        </w:tc>
      </w:tr>
      <w:tr w:rsidR="007547B1" w:rsidRPr="007D7680" w14:paraId="3911F0EA" w14:textId="77777777">
        <w:tc>
          <w:tcPr>
            <w:tcW w:w="360" w:type="dxa"/>
          </w:tcPr>
          <w:p w14:paraId="3F24D09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w:t>
            </w:r>
            <w:bookmarkStart w:id="10405" w:name="Poz20"/>
            <w:bookmarkEnd w:id="10405"/>
          </w:p>
        </w:tc>
        <w:tc>
          <w:tcPr>
            <w:tcW w:w="9900" w:type="dxa"/>
          </w:tcPr>
          <w:p w14:paraId="02635DC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106/2001–OSM</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vyřizování stížností na postup soudů, ve znění pozdějších instrukcí.</w:t>
            </w:r>
          </w:p>
        </w:tc>
      </w:tr>
      <w:tr w:rsidR="007547B1" w:rsidRPr="007D7680" w14:paraId="05F51C89" w14:textId="77777777">
        <w:tc>
          <w:tcPr>
            <w:tcW w:w="360" w:type="dxa"/>
          </w:tcPr>
          <w:p w14:paraId="005415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23a)</w:t>
            </w:r>
            <w:bookmarkStart w:id="10406" w:name="Poz_23a"/>
            <w:bookmarkEnd w:id="10406"/>
          </w:p>
        </w:tc>
        <w:tc>
          <w:tcPr>
            <w:tcW w:w="9900" w:type="dxa"/>
          </w:tcPr>
          <w:p w14:paraId="34C508F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25a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25b </w:t>
            </w:r>
            <w:r w:rsidR="00581133" w:rsidRPr="007D7680">
              <w:rPr>
                <w:rFonts w:ascii="Times New Roman" w:eastAsia="MS Mincho" w:hAnsi="Times New Roman"/>
                <w:sz w:val="12"/>
                <w:szCs w:val="12"/>
              </w:rPr>
              <w:t>o. s. ř.</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35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2 </w:t>
            </w:r>
            <w:r w:rsidR="00581133" w:rsidRPr="007D7680">
              <w:rPr>
                <w:rFonts w:ascii="Times New Roman" w:eastAsia="MS Mincho" w:hAnsi="Times New Roman"/>
                <w:sz w:val="12"/>
                <w:szCs w:val="12"/>
              </w:rPr>
              <w:t>s. ř. s.</w:t>
            </w:r>
          </w:p>
        </w:tc>
      </w:tr>
      <w:tr w:rsidR="007547B1" w:rsidRPr="007D7680" w14:paraId="49F6C905" w14:textId="77777777">
        <w:tc>
          <w:tcPr>
            <w:tcW w:w="360" w:type="dxa"/>
          </w:tcPr>
          <w:p w14:paraId="275475DC"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24)</w:t>
            </w:r>
            <w:bookmarkStart w:id="10407" w:name="Poz24"/>
            <w:bookmarkEnd w:id="10407"/>
          </w:p>
        </w:tc>
        <w:tc>
          <w:tcPr>
            <w:tcW w:w="9900" w:type="dxa"/>
          </w:tcPr>
          <w:p w14:paraId="6E3A345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15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advokacii, ve znění pozdějších předpisů.</w:t>
            </w:r>
          </w:p>
        </w:tc>
      </w:tr>
      <w:tr w:rsidR="007547B1" w:rsidRPr="007D7680" w14:paraId="1408C516" w14:textId="77777777">
        <w:tc>
          <w:tcPr>
            <w:tcW w:w="360" w:type="dxa"/>
          </w:tcPr>
          <w:p w14:paraId="1B8A8F5F"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25)</w:t>
            </w:r>
            <w:bookmarkStart w:id="10408" w:name="Poz25"/>
            <w:bookmarkEnd w:id="10408"/>
          </w:p>
        </w:tc>
        <w:tc>
          <w:tcPr>
            <w:tcW w:w="9900" w:type="dxa"/>
          </w:tcPr>
          <w:p w14:paraId="2DAAFF1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22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417/2004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patentových zástupcích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0F1416" w:rsidRPr="007D7680">
              <w:rPr>
                <w:rFonts w:ascii="Times New Roman" w:eastAsia="MS Mincho" w:hAnsi="Times New Roman"/>
                <w:sz w:val="12"/>
                <w:szCs w:val="12"/>
              </w:rPr>
              <w:t>změně zákona</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opatřeních na ochranu průmyslového vlastnictví.</w:t>
            </w:r>
          </w:p>
        </w:tc>
      </w:tr>
      <w:tr w:rsidR="007547B1" w:rsidRPr="007D7680" w14:paraId="75E6E59E" w14:textId="77777777">
        <w:tc>
          <w:tcPr>
            <w:tcW w:w="360" w:type="dxa"/>
          </w:tcPr>
          <w:p w14:paraId="2F7DAB8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28)</w:t>
            </w:r>
            <w:bookmarkStart w:id="10409" w:name="Poz22"/>
            <w:bookmarkEnd w:id="10409"/>
          </w:p>
        </w:tc>
        <w:tc>
          <w:tcPr>
            <w:tcW w:w="9900" w:type="dxa"/>
          </w:tcPr>
          <w:p w14:paraId="0329CE95"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 dalším přechod agend státních notářství na soudy upravuje instrukce Ministerstva spravedlnosti České republiky ze dne 26. 10. 1992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1242/92–OOD.</w:t>
            </w:r>
          </w:p>
        </w:tc>
      </w:tr>
      <w:tr w:rsidR="007547B1" w:rsidRPr="007D7680" w14:paraId="51839828" w14:textId="77777777">
        <w:tc>
          <w:tcPr>
            <w:tcW w:w="360" w:type="dxa"/>
          </w:tcPr>
          <w:p w14:paraId="3603E72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29)</w:t>
            </w:r>
            <w:bookmarkStart w:id="10410" w:name="Poz_29"/>
            <w:bookmarkEnd w:id="10410"/>
          </w:p>
        </w:tc>
        <w:tc>
          <w:tcPr>
            <w:tcW w:w="9900" w:type="dxa"/>
          </w:tcPr>
          <w:p w14:paraId="4EC753E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p w14:paraId="4FE9A59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37/1992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16F2B32C" w14:textId="77777777">
        <w:tc>
          <w:tcPr>
            <w:tcW w:w="360" w:type="dxa"/>
          </w:tcPr>
          <w:p w14:paraId="407116BD"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30)</w:t>
            </w:r>
            <w:bookmarkStart w:id="10411" w:name="Poz_30"/>
            <w:bookmarkEnd w:id="10411"/>
          </w:p>
        </w:tc>
        <w:tc>
          <w:tcPr>
            <w:tcW w:w="9900" w:type="dxa"/>
          </w:tcPr>
          <w:p w14:paraId="4D82333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vyhláška Ministerstva spravedlnosti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37/1992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57941800" w14:textId="77777777">
        <w:tc>
          <w:tcPr>
            <w:tcW w:w="360" w:type="dxa"/>
          </w:tcPr>
          <w:p w14:paraId="77D066B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31)</w:t>
            </w:r>
            <w:bookmarkStart w:id="10412" w:name="Poz_31"/>
            <w:bookmarkEnd w:id="10412"/>
          </w:p>
        </w:tc>
        <w:tc>
          <w:tcPr>
            <w:tcW w:w="9900" w:type="dxa"/>
          </w:tcPr>
          <w:p w14:paraId="110067A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10 MB – viz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5 vyhlášky Ministerstva vnitra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194/2009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stanovení podrobností užívání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provozování informačního systému datových schránek.</w:t>
            </w:r>
          </w:p>
        </w:tc>
      </w:tr>
      <w:tr w:rsidR="007547B1" w:rsidRPr="007D7680" w14:paraId="23D584FD" w14:textId="77777777">
        <w:tc>
          <w:tcPr>
            <w:tcW w:w="360" w:type="dxa"/>
          </w:tcPr>
          <w:p w14:paraId="67699EA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32)</w:t>
            </w:r>
            <w:bookmarkStart w:id="10413" w:name="Poz_32"/>
            <w:bookmarkEnd w:id="10413"/>
          </w:p>
        </w:tc>
        <w:tc>
          <w:tcPr>
            <w:tcW w:w="9900" w:type="dxa"/>
          </w:tcPr>
          <w:p w14:paraId="59F840A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321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3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141/1961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trestním řízení soudním (trestní řád)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34A28E0D" w14:textId="77777777">
        <w:tc>
          <w:tcPr>
            <w:tcW w:w="360" w:type="dxa"/>
          </w:tcPr>
          <w:p w14:paraId="515B9F7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33)</w:t>
            </w:r>
            <w:bookmarkStart w:id="10414" w:name="Poz_33"/>
            <w:bookmarkEnd w:id="10414"/>
          </w:p>
        </w:tc>
        <w:tc>
          <w:tcPr>
            <w:tcW w:w="9900" w:type="dxa"/>
          </w:tcPr>
          <w:p w14:paraId="4301BC53" w14:textId="77777777" w:rsidR="000F1416" w:rsidRPr="007D7680" w:rsidRDefault="000F1416"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94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4 </w:t>
            </w:r>
            <w:r w:rsidR="00FE0AA5" w:rsidRPr="007D7680">
              <w:rPr>
                <w:rFonts w:ascii="Times New Roman" w:eastAsia="MS Mincho" w:hAnsi="Times New Roman"/>
                <w:sz w:val="12"/>
                <w:szCs w:val="12"/>
              </w:rPr>
              <w:t>písm. </w:t>
            </w:r>
            <w:r w:rsidRPr="007D7680">
              <w:rPr>
                <w:rFonts w:ascii="Times New Roman" w:eastAsia="MS Mincho" w:hAnsi="Times New Roman"/>
                <w:sz w:val="12"/>
                <w:szCs w:val="12"/>
              </w:rPr>
              <w:t xml:space="preserve">a)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40/2009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trestní zákoník, blíže viz zejm. Stanovisko trestního kolegia Nejvyššího soudu ČR ze dne 1. 12.</w:t>
            </w:r>
            <w:r w:rsidR="00635A24" w:rsidRPr="007D7680">
              <w:rPr>
                <w:rFonts w:ascii="Times New Roman" w:eastAsia="MS Mincho" w:hAnsi="Times New Roman"/>
                <w:sz w:val="12"/>
                <w:szCs w:val="12"/>
              </w:rPr>
              <w:t> </w:t>
            </w:r>
            <w:r w:rsidRPr="007D7680">
              <w:rPr>
                <w:rFonts w:ascii="Times New Roman" w:eastAsia="MS Mincho" w:hAnsi="Times New Roman"/>
                <w:sz w:val="12"/>
                <w:szCs w:val="12"/>
              </w:rPr>
              <w:t>2011, sp. zn. Tpjn 301/2011</w:t>
            </w:r>
          </w:p>
        </w:tc>
      </w:tr>
      <w:tr w:rsidR="007547B1" w:rsidRPr="007D7680" w14:paraId="0D496412" w14:textId="77777777">
        <w:tc>
          <w:tcPr>
            <w:tcW w:w="360" w:type="dxa"/>
          </w:tcPr>
          <w:p w14:paraId="5B3050A7"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34)</w:t>
            </w:r>
            <w:bookmarkStart w:id="10415" w:name="Poz_34"/>
            <w:bookmarkEnd w:id="10415"/>
          </w:p>
        </w:tc>
        <w:tc>
          <w:tcPr>
            <w:tcW w:w="9900" w:type="dxa"/>
          </w:tcPr>
          <w:p w14:paraId="6792FEE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412/2005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utajovaných informací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bezpečnostní způsobilosti,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související předpisy.</w:t>
            </w:r>
          </w:p>
        </w:tc>
      </w:tr>
      <w:tr w:rsidR="007547B1" w:rsidRPr="007D7680" w14:paraId="47F07DAD" w14:textId="77777777">
        <w:tc>
          <w:tcPr>
            <w:tcW w:w="360" w:type="dxa"/>
          </w:tcPr>
          <w:p w14:paraId="5390C7F3"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35)</w:t>
            </w:r>
            <w:bookmarkStart w:id="10416" w:name="Poz_35"/>
            <w:bookmarkEnd w:id="10416"/>
          </w:p>
        </w:tc>
        <w:tc>
          <w:tcPr>
            <w:tcW w:w="9900" w:type="dxa"/>
          </w:tcPr>
          <w:p w14:paraId="7453A51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15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4 vyhlášky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E3E2158" w14:textId="77777777">
        <w:tc>
          <w:tcPr>
            <w:tcW w:w="360" w:type="dxa"/>
          </w:tcPr>
          <w:p w14:paraId="70124377"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36)</w:t>
            </w:r>
            <w:bookmarkStart w:id="10417" w:name="Poz_36"/>
            <w:bookmarkEnd w:id="10417"/>
          </w:p>
        </w:tc>
        <w:tc>
          <w:tcPr>
            <w:tcW w:w="9900" w:type="dxa"/>
          </w:tcPr>
          <w:p w14:paraId="07B3227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6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101/2000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osobních údajů</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42EABA64" w14:textId="77777777">
        <w:tc>
          <w:tcPr>
            <w:tcW w:w="360" w:type="dxa"/>
          </w:tcPr>
          <w:p w14:paraId="30921F50" w14:textId="77777777" w:rsidR="00383CA9" w:rsidRPr="006537CC" w:rsidRDefault="00383CA9" w:rsidP="0086034F">
            <w:pPr>
              <w:pStyle w:val="Prosttext"/>
              <w:jc w:val="right"/>
              <w:rPr>
                <w:rFonts w:ascii="Times New Roman" w:eastAsia="MS Mincho" w:hAnsi="Times New Roman"/>
                <w:sz w:val="12"/>
                <w:szCs w:val="12"/>
                <w:vertAlign w:val="superscript"/>
              </w:rPr>
            </w:pPr>
            <w:bookmarkStart w:id="10418" w:name="Poz37"/>
            <w:r w:rsidRPr="006537CC">
              <w:rPr>
                <w:rFonts w:ascii="Times New Roman" w:eastAsia="MS Mincho" w:hAnsi="Times New Roman"/>
                <w:sz w:val="12"/>
                <w:szCs w:val="12"/>
                <w:vertAlign w:val="superscript"/>
              </w:rPr>
              <w:t>37)</w:t>
            </w:r>
            <w:bookmarkEnd w:id="10418"/>
          </w:p>
        </w:tc>
        <w:tc>
          <w:tcPr>
            <w:tcW w:w="9900" w:type="dxa"/>
          </w:tcPr>
          <w:p w14:paraId="70C7FABB" w14:textId="019694A3" w:rsidR="00383CA9" w:rsidRPr="006537CC" w:rsidRDefault="006537CC" w:rsidP="00930C06">
            <w:pPr>
              <w:pStyle w:val="Prosttext"/>
              <w:jc w:val="both"/>
              <w:rPr>
                <w:rFonts w:ascii="Times New Roman" w:eastAsia="MS Mincho" w:hAnsi="Times New Roman"/>
                <w:sz w:val="12"/>
                <w:szCs w:val="12"/>
              </w:rPr>
            </w:pPr>
            <w:r w:rsidRPr="006537CC">
              <w:rPr>
                <w:rFonts w:ascii="Times New Roman" w:eastAsia="MS Mincho" w:hAnsi="Times New Roman"/>
                <w:sz w:val="12"/>
                <w:szCs w:val="12"/>
              </w:rPr>
              <w:t>Zejména § 6 zákona č. 101/2000 Sb., o ochraně osobních údajů a o změně některých zákonů, ve znění pozdějších předpisů.</w:t>
            </w:r>
          </w:p>
        </w:tc>
      </w:tr>
      <w:tr w:rsidR="007547B1" w:rsidRPr="007D7680" w14:paraId="25AC3F92" w14:textId="77777777">
        <w:tc>
          <w:tcPr>
            <w:tcW w:w="360" w:type="dxa"/>
          </w:tcPr>
          <w:p w14:paraId="41FD5BE1" w14:textId="77777777" w:rsidR="00383CA9" w:rsidRPr="006537CC" w:rsidRDefault="00383CA9"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38)</w:t>
            </w:r>
            <w:bookmarkStart w:id="10419" w:name="Poz_38"/>
            <w:bookmarkEnd w:id="10419"/>
          </w:p>
        </w:tc>
        <w:tc>
          <w:tcPr>
            <w:tcW w:w="9900" w:type="dxa"/>
          </w:tcPr>
          <w:p w14:paraId="2FBAA081" w14:textId="4D27978B" w:rsidR="00AD47A8" w:rsidRPr="006537CC" w:rsidRDefault="006537CC" w:rsidP="00930C06">
            <w:pPr>
              <w:pStyle w:val="Prosttext"/>
              <w:jc w:val="both"/>
              <w:rPr>
                <w:rFonts w:ascii="Times New Roman" w:eastAsia="MS Mincho" w:hAnsi="Times New Roman"/>
                <w:sz w:val="12"/>
                <w:szCs w:val="12"/>
              </w:rPr>
            </w:pPr>
            <w:r w:rsidRPr="006537CC">
              <w:rPr>
                <w:rFonts w:ascii="Times New Roman" w:eastAsia="MS Mincho" w:hAnsi="Times New Roman"/>
                <w:sz w:val="12"/>
                <w:szCs w:val="12"/>
              </w:rPr>
              <w:t>Zákon č. 106/1999 Sb., o svobodném přístupu k informacím, ve znění pozdějších předpisů.</w:t>
            </w:r>
          </w:p>
        </w:tc>
      </w:tr>
      <w:tr w:rsidR="007547B1" w:rsidRPr="007D7680" w14:paraId="642C1C28" w14:textId="77777777">
        <w:tc>
          <w:tcPr>
            <w:tcW w:w="360" w:type="dxa"/>
          </w:tcPr>
          <w:p w14:paraId="5C0F7B2F" w14:textId="77777777" w:rsidR="00383CA9" w:rsidRPr="006537CC" w:rsidRDefault="00383CA9"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39)</w:t>
            </w:r>
            <w:bookmarkStart w:id="10420" w:name="Poz_39"/>
            <w:bookmarkEnd w:id="10420"/>
          </w:p>
        </w:tc>
        <w:tc>
          <w:tcPr>
            <w:tcW w:w="9900" w:type="dxa"/>
          </w:tcPr>
          <w:p w14:paraId="58F5AE49" w14:textId="79DB5386" w:rsidR="00383CA9" w:rsidRPr="006537CC" w:rsidRDefault="006537CC" w:rsidP="00635A24">
            <w:pPr>
              <w:pStyle w:val="Prosttext"/>
              <w:jc w:val="both"/>
              <w:rPr>
                <w:rFonts w:ascii="Times New Roman" w:eastAsia="MS Mincho" w:hAnsi="Times New Roman"/>
                <w:sz w:val="12"/>
                <w:szCs w:val="12"/>
              </w:rPr>
            </w:pPr>
            <w:r w:rsidRPr="006537CC">
              <w:rPr>
                <w:rFonts w:ascii="Times New Roman" w:eastAsia="MS Mincho" w:hAnsi="Times New Roman"/>
                <w:sz w:val="12"/>
                <w:szCs w:val="12"/>
              </w:rPr>
              <w:t>§ 419 odst. 4 zákona č. 182/2006 Sb., o úpadku a způsobech jeho řešení (insolvenční zákon), ve znění pozdějších předpisů.</w:t>
            </w:r>
          </w:p>
        </w:tc>
      </w:tr>
      <w:tr w:rsidR="007547B1" w:rsidRPr="007D7680" w14:paraId="0EBD58A0" w14:textId="77777777">
        <w:tc>
          <w:tcPr>
            <w:tcW w:w="360" w:type="dxa"/>
          </w:tcPr>
          <w:p w14:paraId="0B410B1E" w14:textId="77777777" w:rsidR="00383CA9" w:rsidRPr="006537CC" w:rsidRDefault="00383CA9"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40)</w:t>
            </w:r>
            <w:bookmarkStart w:id="10421" w:name="Poz_40"/>
            <w:bookmarkEnd w:id="10421"/>
          </w:p>
        </w:tc>
        <w:tc>
          <w:tcPr>
            <w:tcW w:w="9900" w:type="dxa"/>
          </w:tcPr>
          <w:p w14:paraId="5954368B" w14:textId="393F10D2" w:rsidR="00383CA9" w:rsidRPr="006537CC" w:rsidRDefault="006537CC" w:rsidP="00635A24">
            <w:pPr>
              <w:pStyle w:val="Prosttext"/>
              <w:jc w:val="both"/>
              <w:rPr>
                <w:rFonts w:ascii="Times New Roman" w:eastAsia="MS Mincho" w:hAnsi="Times New Roman"/>
                <w:sz w:val="12"/>
                <w:szCs w:val="12"/>
              </w:rPr>
            </w:pPr>
            <w:r w:rsidRPr="006537CC">
              <w:rPr>
                <w:rFonts w:ascii="Times New Roman" w:eastAsia="MS Mincho" w:hAnsi="Times New Roman"/>
                <w:sz w:val="12"/>
                <w:szCs w:val="12"/>
              </w:rPr>
              <w:t>§ 8 vyhlášky Ministerstva spravedlnosti ČR č. 37/1992 Sb., o jednacím řádu pro okresní a krajské soudy, ve znění pozdějších předpisů.</w:t>
            </w:r>
          </w:p>
        </w:tc>
      </w:tr>
      <w:tr w:rsidR="007547B1" w:rsidRPr="007D7680" w14:paraId="13484A89" w14:textId="77777777">
        <w:tc>
          <w:tcPr>
            <w:tcW w:w="360" w:type="dxa"/>
          </w:tcPr>
          <w:p w14:paraId="10FDBBB5" w14:textId="77777777" w:rsidR="00F62D58" w:rsidRPr="006537CC" w:rsidRDefault="00F62D58"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41)</w:t>
            </w:r>
            <w:bookmarkStart w:id="10422" w:name="Poz_41"/>
            <w:bookmarkEnd w:id="10422"/>
          </w:p>
        </w:tc>
        <w:tc>
          <w:tcPr>
            <w:tcW w:w="9900" w:type="dxa"/>
          </w:tcPr>
          <w:p w14:paraId="7116D077" w14:textId="00C90B36" w:rsidR="00F62D58" w:rsidRPr="006537CC" w:rsidRDefault="006537CC" w:rsidP="00635A24">
            <w:pPr>
              <w:pStyle w:val="Prosttext"/>
              <w:jc w:val="both"/>
              <w:rPr>
                <w:rFonts w:ascii="Times New Roman" w:eastAsia="MS Mincho" w:hAnsi="Times New Roman"/>
                <w:sz w:val="12"/>
                <w:szCs w:val="12"/>
              </w:rPr>
            </w:pPr>
            <w:r w:rsidRPr="006537CC">
              <w:rPr>
                <w:rFonts w:ascii="Times New Roman" w:eastAsia="MS Mincho" w:hAnsi="Times New Roman"/>
                <w:sz w:val="12"/>
                <w:szCs w:val="12"/>
              </w:rPr>
              <w:t>§ 8 písm. b) zákona č. 120/2001 Sb., o soudních exekutorech a exekuční činnosti (exekuční řád) a o změně dalších zákonů, ve znění pozdějších předpisů</w:t>
            </w:r>
          </w:p>
        </w:tc>
      </w:tr>
      <w:tr w:rsidR="007547B1" w:rsidRPr="007D7680" w14:paraId="744E75F9" w14:textId="77777777">
        <w:tc>
          <w:tcPr>
            <w:tcW w:w="360" w:type="dxa"/>
          </w:tcPr>
          <w:p w14:paraId="5760336C"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42)</w:t>
            </w:r>
            <w:bookmarkStart w:id="10423" w:name="Poz_42"/>
            <w:bookmarkEnd w:id="10423"/>
          </w:p>
        </w:tc>
        <w:tc>
          <w:tcPr>
            <w:tcW w:w="9900" w:type="dxa"/>
          </w:tcPr>
          <w:p w14:paraId="20A1A548" w14:textId="77777777" w:rsidR="005568F3"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3 </w:t>
            </w:r>
            <w:r w:rsidRPr="007D7680">
              <w:rPr>
                <w:rFonts w:ascii="Times New Roman" w:eastAsia="MS Mincho" w:hAnsi="Times New Roman"/>
                <w:sz w:val="12"/>
                <w:szCs w:val="12"/>
              </w:rPr>
              <w:t>odst. </w:t>
            </w:r>
            <w:r w:rsidR="005568F3" w:rsidRPr="007D7680">
              <w:rPr>
                <w:rFonts w:ascii="Times New Roman" w:eastAsia="MS Mincho" w:hAnsi="Times New Roman"/>
                <w:sz w:val="12"/>
                <w:szCs w:val="12"/>
              </w:rPr>
              <w:t>3</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6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6CE0A8A2" w14:textId="77777777">
        <w:tc>
          <w:tcPr>
            <w:tcW w:w="360" w:type="dxa"/>
          </w:tcPr>
          <w:p w14:paraId="0110C1DB"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43)</w:t>
            </w:r>
            <w:bookmarkStart w:id="10424" w:name="Poz_43"/>
            <w:bookmarkEnd w:id="10424"/>
          </w:p>
        </w:tc>
        <w:tc>
          <w:tcPr>
            <w:tcW w:w="9900" w:type="dxa"/>
          </w:tcPr>
          <w:p w14:paraId="7AE98D5A" w14:textId="77777777" w:rsidR="005568F3"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7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47D9983D" w14:textId="77777777">
        <w:tc>
          <w:tcPr>
            <w:tcW w:w="360" w:type="dxa"/>
          </w:tcPr>
          <w:p w14:paraId="01B24CA9" w14:textId="77777777" w:rsidR="00A343E3" w:rsidRPr="007D7680" w:rsidRDefault="00A343E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44)</w:t>
            </w:r>
            <w:bookmarkStart w:id="10425" w:name="Poz_44"/>
            <w:bookmarkEnd w:id="10425"/>
          </w:p>
        </w:tc>
        <w:tc>
          <w:tcPr>
            <w:tcW w:w="9900" w:type="dxa"/>
          </w:tcPr>
          <w:p w14:paraId="3033A1F9" w14:textId="77777777" w:rsidR="00A343E3" w:rsidRPr="007D7680" w:rsidRDefault="00A343E3"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549/1991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soudních poplatcích, ve znění pozdějších předpisů.</w:t>
            </w:r>
          </w:p>
        </w:tc>
      </w:tr>
      <w:tr w:rsidR="007547B1" w:rsidRPr="007D7680" w14:paraId="634AE3C3" w14:textId="77777777">
        <w:tc>
          <w:tcPr>
            <w:tcW w:w="360" w:type="dxa"/>
          </w:tcPr>
          <w:p w14:paraId="01B23148"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45)</w:t>
            </w:r>
            <w:bookmarkStart w:id="10426" w:name="Poz_45"/>
            <w:bookmarkEnd w:id="10426"/>
          </w:p>
        </w:tc>
        <w:tc>
          <w:tcPr>
            <w:tcW w:w="9900" w:type="dxa"/>
          </w:tcPr>
          <w:p w14:paraId="2C1957D2" w14:textId="77777777" w:rsidR="00662D22" w:rsidRPr="007D7680" w:rsidRDefault="00FE0AA5" w:rsidP="00662D2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62D22" w:rsidRPr="007D7680">
              <w:rPr>
                <w:rFonts w:ascii="Times New Roman" w:eastAsia="MS Mincho" w:hAnsi="Times New Roman"/>
                <w:sz w:val="12"/>
                <w:szCs w:val="12"/>
              </w:rPr>
              <w:t>88b</w:t>
            </w:r>
            <w:r w:rsidR="004609A0" w:rsidRPr="007D7680">
              <w:rPr>
                <w:rFonts w:ascii="Times New Roman" w:eastAsia="MS Mincho" w:hAnsi="Times New Roman"/>
                <w:sz w:val="12"/>
                <w:szCs w:val="12"/>
              </w:rPr>
              <w:t xml:space="preserve"> a </w:t>
            </w:r>
            <w:r w:rsidR="00662D22" w:rsidRPr="007D7680">
              <w:rPr>
                <w:rFonts w:ascii="Times New Roman" w:eastAsia="MS Mincho" w:hAnsi="Times New Roman"/>
                <w:sz w:val="12"/>
                <w:szCs w:val="12"/>
              </w:rPr>
              <w:t xml:space="preserve">násl. </w:t>
            </w:r>
            <w:r w:rsidR="00581133" w:rsidRPr="007D7680">
              <w:rPr>
                <w:rFonts w:ascii="Times New Roman" w:eastAsia="MS Mincho" w:hAnsi="Times New Roman"/>
                <w:sz w:val="12"/>
                <w:szCs w:val="12"/>
              </w:rPr>
              <w:t>tr. ř.</w:t>
            </w:r>
          </w:p>
        </w:tc>
      </w:tr>
      <w:tr w:rsidR="005B288F" w:rsidRPr="007D7680" w14:paraId="70467854" w14:textId="77777777">
        <w:tc>
          <w:tcPr>
            <w:tcW w:w="360" w:type="dxa"/>
          </w:tcPr>
          <w:p w14:paraId="4B10A3D4"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47)</w:t>
            </w:r>
            <w:bookmarkStart w:id="10427" w:name="Poz_47"/>
            <w:bookmarkEnd w:id="10427"/>
          </w:p>
        </w:tc>
        <w:tc>
          <w:tcPr>
            <w:tcW w:w="9900" w:type="dxa"/>
          </w:tcPr>
          <w:p w14:paraId="5869DCBF" w14:textId="77777777" w:rsidR="00662D22"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62D22" w:rsidRPr="007D7680">
              <w:rPr>
                <w:rFonts w:ascii="Times New Roman" w:eastAsia="MS Mincho" w:hAnsi="Times New Roman"/>
                <w:sz w:val="12"/>
                <w:szCs w:val="12"/>
              </w:rPr>
              <w:t>35 j.</w:t>
            </w:r>
            <w:r w:rsidR="00635A24" w:rsidRPr="007D7680">
              <w:rPr>
                <w:rFonts w:ascii="Times New Roman" w:eastAsia="MS Mincho" w:hAnsi="Times New Roman"/>
                <w:sz w:val="12"/>
                <w:szCs w:val="12"/>
              </w:rPr>
              <w:t> </w:t>
            </w:r>
            <w:r w:rsidR="00662D22" w:rsidRPr="007D7680">
              <w:rPr>
                <w:rFonts w:ascii="Times New Roman" w:eastAsia="MS Mincho" w:hAnsi="Times New Roman"/>
                <w:sz w:val="12"/>
                <w:szCs w:val="12"/>
              </w:rPr>
              <w:t>ř.</w:t>
            </w:r>
          </w:p>
        </w:tc>
      </w:tr>
      <w:tr w:rsidR="005B288F" w:rsidRPr="007D7680" w14:paraId="7677494E" w14:textId="77777777">
        <w:tc>
          <w:tcPr>
            <w:tcW w:w="360" w:type="dxa"/>
          </w:tcPr>
          <w:p w14:paraId="5A8332C3"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48)</w:t>
            </w:r>
            <w:bookmarkStart w:id="10428" w:name="Poz_48"/>
            <w:bookmarkEnd w:id="10428"/>
          </w:p>
        </w:tc>
        <w:tc>
          <w:tcPr>
            <w:tcW w:w="9900" w:type="dxa"/>
          </w:tcPr>
          <w:p w14:paraId="763F539B" w14:textId="77777777" w:rsidR="00635A24"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35A24" w:rsidRPr="007D7680">
              <w:rPr>
                <w:rFonts w:ascii="Times New Roman" w:eastAsia="MS Mincho" w:hAnsi="Times New Roman"/>
                <w:sz w:val="12"/>
                <w:szCs w:val="12"/>
              </w:rPr>
              <w:t xml:space="preserve">50f </w:t>
            </w:r>
            <w:r w:rsidRPr="007D7680">
              <w:rPr>
                <w:rFonts w:ascii="Times New Roman" w:eastAsia="MS Mincho" w:hAnsi="Times New Roman"/>
                <w:sz w:val="12"/>
                <w:szCs w:val="12"/>
              </w:rPr>
              <w:t>odst. </w:t>
            </w:r>
            <w:r w:rsidR="00635A24" w:rsidRPr="007D7680">
              <w:rPr>
                <w:rFonts w:ascii="Times New Roman" w:eastAsia="MS Mincho" w:hAnsi="Times New Roman"/>
                <w:sz w:val="12"/>
                <w:szCs w:val="12"/>
              </w:rPr>
              <w:t xml:space="preserve">3 </w:t>
            </w:r>
            <w:r w:rsidR="00581133" w:rsidRPr="007D7680">
              <w:rPr>
                <w:rFonts w:ascii="Times New Roman" w:eastAsia="MS Mincho" w:hAnsi="Times New Roman"/>
                <w:sz w:val="12"/>
                <w:szCs w:val="12"/>
              </w:rPr>
              <w:t>o. s. ř.</w:t>
            </w:r>
          </w:p>
        </w:tc>
      </w:tr>
      <w:tr w:rsidR="005B288F" w:rsidRPr="007D7680" w14:paraId="44632989" w14:textId="77777777">
        <w:tc>
          <w:tcPr>
            <w:tcW w:w="360" w:type="dxa"/>
          </w:tcPr>
          <w:p w14:paraId="59443A08"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49)</w:t>
            </w:r>
            <w:bookmarkStart w:id="10429" w:name="Poz_49"/>
            <w:bookmarkEnd w:id="10429"/>
          </w:p>
        </w:tc>
        <w:tc>
          <w:tcPr>
            <w:tcW w:w="9900" w:type="dxa"/>
          </w:tcPr>
          <w:p w14:paraId="2973391F" w14:textId="77777777" w:rsidR="00635A24"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35A24" w:rsidRPr="007D7680">
              <w:rPr>
                <w:rFonts w:ascii="Times New Roman" w:eastAsia="MS Mincho" w:hAnsi="Times New Roman"/>
                <w:sz w:val="12"/>
                <w:szCs w:val="12"/>
              </w:rPr>
              <w:t>49 j. ř.</w:t>
            </w:r>
          </w:p>
        </w:tc>
      </w:tr>
      <w:tr w:rsidR="005B288F" w:rsidRPr="007D7680" w14:paraId="05376386" w14:textId="77777777">
        <w:tc>
          <w:tcPr>
            <w:tcW w:w="360" w:type="dxa"/>
          </w:tcPr>
          <w:p w14:paraId="2B3D4D5B" w14:textId="77777777" w:rsidR="007119F9" w:rsidRPr="007D7680" w:rsidRDefault="007119F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50)</w:t>
            </w:r>
            <w:bookmarkStart w:id="10430" w:name="Poz_50"/>
            <w:bookmarkEnd w:id="10430"/>
          </w:p>
        </w:tc>
        <w:tc>
          <w:tcPr>
            <w:tcW w:w="9900" w:type="dxa"/>
          </w:tcPr>
          <w:p w14:paraId="69CD54B4" w14:textId="77777777" w:rsidR="007119F9" w:rsidRPr="007D7680" w:rsidRDefault="00FE0AA5" w:rsidP="007119F9">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7119F9" w:rsidRPr="007D7680">
              <w:rPr>
                <w:rFonts w:ascii="Times New Roman" w:eastAsia="MS Mincho" w:hAnsi="Times New Roman"/>
                <w:sz w:val="12"/>
                <w:szCs w:val="12"/>
              </w:rPr>
              <w:t xml:space="preserve">42 </w:t>
            </w:r>
            <w:r w:rsidRPr="007D7680">
              <w:rPr>
                <w:rFonts w:ascii="Times New Roman" w:eastAsia="MS Mincho" w:hAnsi="Times New Roman"/>
                <w:sz w:val="12"/>
                <w:szCs w:val="12"/>
              </w:rPr>
              <w:t>odst. </w:t>
            </w:r>
            <w:r w:rsidR="007119F9" w:rsidRPr="007D7680">
              <w:rPr>
                <w:rFonts w:ascii="Times New Roman" w:eastAsia="MS Mincho" w:hAnsi="Times New Roman"/>
                <w:sz w:val="12"/>
                <w:szCs w:val="12"/>
              </w:rPr>
              <w:t xml:space="preserve">3 </w:t>
            </w:r>
            <w:r w:rsidR="00581133" w:rsidRPr="007D7680">
              <w:rPr>
                <w:rFonts w:ascii="Times New Roman" w:eastAsia="MS Mincho" w:hAnsi="Times New Roman"/>
                <w:sz w:val="12"/>
                <w:szCs w:val="12"/>
              </w:rPr>
              <w:t>o. s. ř.</w:t>
            </w:r>
          </w:p>
        </w:tc>
      </w:tr>
      <w:tr w:rsidR="005B288F" w:rsidRPr="007D7680" w14:paraId="72EC6901" w14:textId="77777777">
        <w:tc>
          <w:tcPr>
            <w:tcW w:w="360" w:type="dxa"/>
          </w:tcPr>
          <w:p w14:paraId="38F1AEE6"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51)</w:t>
            </w:r>
            <w:bookmarkStart w:id="10431" w:name="Poz_51"/>
            <w:bookmarkEnd w:id="10431"/>
          </w:p>
        </w:tc>
        <w:tc>
          <w:tcPr>
            <w:tcW w:w="9900" w:type="dxa"/>
          </w:tcPr>
          <w:p w14:paraId="2ACF6F45" w14:textId="77777777" w:rsidR="004D6AE2" w:rsidRPr="007D7680" w:rsidRDefault="00FE0AA5" w:rsidP="004D6AE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4D6AE2" w:rsidRPr="007D7680">
              <w:rPr>
                <w:rFonts w:ascii="Times New Roman" w:eastAsia="MS Mincho" w:hAnsi="Times New Roman"/>
                <w:sz w:val="12"/>
                <w:szCs w:val="12"/>
              </w:rPr>
              <w:t xml:space="preserve">74 </w:t>
            </w:r>
            <w:r w:rsidRPr="007D7680">
              <w:rPr>
                <w:rFonts w:ascii="Times New Roman" w:eastAsia="MS Mincho" w:hAnsi="Times New Roman"/>
                <w:sz w:val="12"/>
                <w:szCs w:val="12"/>
              </w:rPr>
              <w:t>odst. </w:t>
            </w:r>
            <w:r w:rsidR="004D6AE2" w:rsidRPr="007D7680">
              <w:rPr>
                <w:rFonts w:ascii="Times New Roman" w:eastAsia="MS Mincho" w:hAnsi="Times New Roman"/>
                <w:sz w:val="12"/>
                <w:szCs w:val="12"/>
              </w:rPr>
              <w:t>1 j. ř.</w:t>
            </w:r>
          </w:p>
        </w:tc>
      </w:tr>
      <w:tr w:rsidR="005B288F" w:rsidRPr="007D7680" w14:paraId="540F7648" w14:textId="77777777">
        <w:tc>
          <w:tcPr>
            <w:tcW w:w="360" w:type="dxa"/>
          </w:tcPr>
          <w:p w14:paraId="72853B61"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52)</w:t>
            </w:r>
            <w:bookmarkStart w:id="10432" w:name="Poz_52"/>
            <w:bookmarkEnd w:id="10432"/>
          </w:p>
        </w:tc>
        <w:tc>
          <w:tcPr>
            <w:tcW w:w="9900" w:type="dxa"/>
          </w:tcPr>
          <w:p w14:paraId="7C43E75B" w14:textId="77777777" w:rsidR="004D6AE2" w:rsidRPr="007D7680" w:rsidRDefault="00FE0AA5" w:rsidP="004D6AE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4D6AE2" w:rsidRPr="007D7680">
              <w:rPr>
                <w:rFonts w:ascii="Times New Roman" w:eastAsia="MS Mincho" w:hAnsi="Times New Roman"/>
                <w:sz w:val="12"/>
                <w:szCs w:val="12"/>
              </w:rPr>
              <w:t>75 j. ř.</w:t>
            </w:r>
          </w:p>
        </w:tc>
      </w:tr>
      <w:tr w:rsidR="005B288F" w:rsidRPr="007D7680" w14:paraId="55BA8410" w14:textId="77777777">
        <w:tc>
          <w:tcPr>
            <w:tcW w:w="360" w:type="dxa"/>
          </w:tcPr>
          <w:p w14:paraId="70399B78" w14:textId="77777777" w:rsidR="00A329DF" w:rsidRPr="007D7680" w:rsidRDefault="00A329D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53)</w:t>
            </w:r>
            <w:bookmarkStart w:id="10433" w:name="Poz_53"/>
            <w:bookmarkEnd w:id="10433"/>
          </w:p>
        </w:tc>
        <w:tc>
          <w:tcPr>
            <w:tcW w:w="9900" w:type="dxa"/>
          </w:tcPr>
          <w:p w14:paraId="6D0E3956" w14:textId="77777777" w:rsidR="00A329DF" w:rsidRPr="007D7680" w:rsidRDefault="00FE0AA5" w:rsidP="00A329D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A329DF" w:rsidRPr="007D7680">
              <w:rPr>
                <w:rFonts w:ascii="Times New Roman" w:eastAsia="MS Mincho" w:hAnsi="Times New Roman"/>
                <w:sz w:val="12"/>
                <w:szCs w:val="12"/>
              </w:rPr>
              <w:t xml:space="preserve">149 zákona </w:t>
            </w:r>
            <w:r w:rsidRPr="007D7680">
              <w:rPr>
                <w:rFonts w:ascii="Times New Roman" w:eastAsia="MS Mincho" w:hAnsi="Times New Roman"/>
                <w:sz w:val="12"/>
                <w:szCs w:val="12"/>
              </w:rPr>
              <w:t>č. </w:t>
            </w:r>
            <w:r w:rsidR="00A329DF" w:rsidRPr="007D7680">
              <w:rPr>
                <w:rFonts w:ascii="Times New Roman" w:eastAsia="MS Mincho" w:hAnsi="Times New Roman"/>
                <w:sz w:val="12"/>
                <w:szCs w:val="12"/>
              </w:rPr>
              <w:t>292/2013</w:t>
            </w:r>
            <w:r w:rsidRPr="007D7680">
              <w:rPr>
                <w:rFonts w:ascii="Times New Roman" w:eastAsia="MS Mincho" w:hAnsi="Times New Roman"/>
                <w:sz w:val="12"/>
                <w:szCs w:val="12"/>
              </w:rPr>
              <w:t> Sb.</w:t>
            </w:r>
            <w:r w:rsidR="00A329DF"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A329DF" w:rsidRPr="007D7680">
              <w:rPr>
                <w:rFonts w:ascii="Times New Roman" w:eastAsia="MS Mincho" w:hAnsi="Times New Roman"/>
                <w:sz w:val="12"/>
                <w:szCs w:val="12"/>
              </w:rPr>
              <w:t xml:space="preserve">zvláštních řízeních soudních, </w:t>
            </w:r>
            <w:r w:rsidRPr="007D7680">
              <w:rPr>
                <w:rFonts w:ascii="Times New Roman" w:eastAsia="MS Mincho" w:hAnsi="Times New Roman"/>
                <w:sz w:val="12"/>
                <w:szCs w:val="12"/>
              </w:rPr>
              <w:t>§ </w:t>
            </w:r>
            <w:r w:rsidR="00A329DF" w:rsidRPr="007D7680">
              <w:rPr>
                <w:rFonts w:ascii="Times New Roman" w:eastAsia="MS Mincho" w:hAnsi="Times New Roman"/>
                <w:sz w:val="12"/>
                <w:szCs w:val="12"/>
              </w:rPr>
              <w:t>83</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A329DF" w:rsidRPr="007D7680">
              <w:rPr>
                <w:rFonts w:ascii="Times New Roman" w:eastAsia="MS Mincho" w:hAnsi="Times New Roman"/>
                <w:sz w:val="12"/>
                <w:szCs w:val="12"/>
              </w:rPr>
              <w:t>85 j. ř.</w:t>
            </w:r>
          </w:p>
        </w:tc>
      </w:tr>
      <w:tr w:rsidR="005B288F" w:rsidRPr="007D7680" w14:paraId="351278B7" w14:textId="77777777">
        <w:tc>
          <w:tcPr>
            <w:tcW w:w="360" w:type="dxa"/>
          </w:tcPr>
          <w:p w14:paraId="6F694256" w14:textId="77777777" w:rsidR="000871D7" w:rsidRPr="007D7680" w:rsidRDefault="000871D7"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54)</w:t>
            </w:r>
            <w:bookmarkStart w:id="10434" w:name="Poz_54"/>
            <w:bookmarkEnd w:id="10434"/>
          </w:p>
        </w:tc>
        <w:tc>
          <w:tcPr>
            <w:tcW w:w="9900" w:type="dxa"/>
          </w:tcPr>
          <w:p w14:paraId="3422C5FE" w14:textId="77777777" w:rsidR="00331A12" w:rsidRPr="007D7680" w:rsidRDefault="000871D7" w:rsidP="00AA47F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104/2013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w:t>
            </w:r>
            <w:r w:rsidR="00A21296" w:rsidRPr="007D7680">
              <w:rPr>
                <w:rFonts w:ascii="Times New Roman" w:eastAsia="MS Mincho" w:hAnsi="Times New Roman"/>
                <w:sz w:val="12"/>
                <w:szCs w:val="12"/>
              </w:rPr>
              <w:t> </w:t>
            </w:r>
            <w:r w:rsidRPr="007D7680">
              <w:rPr>
                <w:rFonts w:ascii="Times New Roman" w:eastAsia="MS Mincho" w:hAnsi="Times New Roman"/>
                <w:sz w:val="12"/>
                <w:szCs w:val="12"/>
              </w:rPr>
              <w:t>mezinárodní justiční spolupráci ve věcech trestních.</w:t>
            </w:r>
          </w:p>
        </w:tc>
      </w:tr>
      <w:tr w:rsidR="005B288F" w:rsidRPr="007D7680" w14:paraId="3B1544AE" w14:textId="77777777">
        <w:tc>
          <w:tcPr>
            <w:tcW w:w="360" w:type="dxa"/>
          </w:tcPr>
          <w:p w14:paraId="20ADDD59"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55)</w:t>
            </w:r>
            <w:bookmarkStart w:id="10435" w:name="Poz_55"/>
            <w:bookmarkEnd w:id="10435"/>
          </w:p>
        </w:tc>
        <w:tc>
          <w:tcPr>
            <w:tcW w:w="9900" w:type="dxa"/>
          </w:tcPr>
          <w:p w14:paraId="49116324" w14:textId="77777777" w:rsidR="004E7866" w:rsidRPr="007D7680" w:rsidRDefault="00FE0AA5" w:rsidP="00AA47FF">
            <w:pPr>
              <w:pStyle w:val="Prosttext"/>
              <w:jc w:val="both"/>
              <w:rPr>
                <w:rFonts w:ascii="Times New Roman" w:eastAsia="MS Mincho" w:hAnsi="Times New Roman"/>
                <w:sz w:val="12"/>
                <w:szCs w:val="12"/>
              </w:rPr>
            </w:pPr>
            <w:r w:rsidRPr="007D7680">
              <w:rPr>
                <w:rFonts w:ascii="Times New Roman" w:hAnsi="Times New Roman"/>
                <w:sz w:val="12"/>
                <w:szCs w:val="12"/>
              </w:rPr>
              <w:t>§ </w:t>
            </w:r>
            <w:r w:rsidR="004E7866" w:rsidRPr="007D7680">
              <w:rPr>
                <w:rFonts w:ascii="Times New Roman" w:hAnsi="Times New Roman"/>
                <w:sz w:val="12"/>
                <w:szCs w:val="12"/>
              </w:rPr>
              <w:t xml:space="preserve">35d </w:t>
            </w:r>
            <w:r w:rsidRPr="007D7680">
              <w:rPr>
                <w:rFonts w:ascii="Times New Roman" w:hAnsi="Times New Roman"/>
                <w:sz w:val="12"/>
                <w:szCs w:val="12"/>
              </w:rPr>
              <w:t>odst. </w:t>
            </w:r>
            <w:r w:rsidR="004E7866" w:rsidRPr="007D7680">
              <w:rPr>
                <w:rFonts w:ascii="Times New Roman" w:hAnsi="Times New Roman"/>
                <w:sz w:val="12"/>
                <w:szCs w:val="12"/>
              </w:rPr>
              <w:t xml:space="preserve">2 zákona </w:t>
            </w:r>
            <w:r w:rsidRPr="007D7680">
              <w:rPr>
                <w:rFonts w:ascii="Times New Roman" w:hAnsi="Times New Roman"/>
                <w:sz w:val="12"/>
                <w:szCs w:val="12"/>
              </w:rPr>
              <w:t>č. </w:t>
            </w:r>
            <w:r w:rsidR="004E7866" w:rsidRPr="007D7680">
              <w:rPr>
                <w:rFonts w:ascii="Times New Roman" w:hAnsi="Times New Roman"/>
                <w:sz w:val="12"/>
                <w:szCs w:val="12"/>
              </w:rPr>
              <w:t>358/1992</w:t>
            </w:r>
            <w:r w:rsidRPr="007D7680">
              <w:rPr>
                <w:rFonts w:ascii="Times New Roman" w:hAnsi="Times New Roman"/>
                <w:sz w:val="12"/>
                <w:szCs w:val="12"/>
              </w:rPr>
              <w:t> Sb.</w:t>
            </w:r>
            <w:r w:rsidR="004E7866" w:rsidRPr="007D7680">
              <w:rPr>
                <w:rFonts w:ascii="Times New Roman" w:hAnsi="Times New Roman"/>
                <w:sz w:val="12"/>
                <w:szCs w:val="12"/>
              </w:rPr>
              <w:t>, o</w:t>
            </w:r>
            <w:r w:rsidR="00A21296" w:rsidRPr="007D7680">
              <w:rPr>
                <w:rFonts w:ascii="Times New Roman" w:hAnsi="Times New Roman"/>
                <w:sz w:val="12"/>
                <w:szCs w:val="12"/>
              </w:rPr>
              <w:t> </w:t>
            </w:r>
            <w:r w:rsidR="004E7866" w:rsidRPr="007D7680">
              <w:rPr>
                <w:rFonts w:ascii="Times New Roman" w:hAnsi="Times New Roman"/>
                <w:sz w:val="12"/>
                <w:szCs w:val="12"/>
              </w:rPr>
              <w:t>notářích a jejich činnosti (notářský řád), ve znění pozdějších předpisů.</w:t>
            </w:r>
          </w:p>
        </w:tc>
      </w:tr>
      <w:tr w:rsidR="005B288F" w:rsidRPr="007D7680" w14:paraId="0E219923" w14:textId="77777777">
        <w:tc>
          <w:tcPr>
            <w:tcW w:w="360" w:type="dxa"/>
          </w:tcPr>
          <w:p w14:paraId="39F89091"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56)</w:t>
            </w:r>
            <w:bookmarkStart w:id="10436" w:name="Poz_56"/>
            <w:bookmarkEnd w:id="10436"/>
          </w:p>
        </w:tc>
        <w:tc>
          <w:tcPr>
            <w:tcW w:w="9900" w:type="dxa"/>
          </w:tcPr>
          <w:p w14:paraId="0FCEDDD9" w14:textId="77777777" w:rsidR="004E7866" w:rsidRPr="007D7680" w:rsidRDefault="00FE0AA5" w:rsidP="00AA47FF">
            <w:pPr>
              <w:jc w:val="both"/>
              <w:rPr>
                <w:sz w:val="12"/>
                <w:szCs w:val="12"/>
              </w:rPr>
            </w:pPr>
            <w:r w:rsidRPr="007D7680">
              <w:rPr>
                <w:sz w:val="12"/>
                <w:szCs w:val="12"/>
              </w:rPr>
              <w:t>§ </w:t>
            </w:r>
            <w:r w:rsidR="004E7866" w:rsidRPr="007D7680">
              <w:rPr>
                <w:sz w:val="12"/>
                <w:szCs w:val="12"/>
              </w:rPr>
              <w:t>63 tr.</w:t>
            </w:r>
            <w:r w:rsidR="00A21296" w:rsidRPr="007D7680">
              <w:rPr>
                <w:sz w:val="12"/>
                <w:szCs w:val="12"/>
              </w:rPr>
              <w:t> </w:t>
            </w:r>
            <w:r w:rsidR="004E7866" w:rsidRPr="007D7680">
              <w:rPr>
                <w:sz w:val="12"/>
                <w:szCs w:val="12"/>
              </w:rPr>
              <w:t>ř</w:t>
            </w:r>
            <w:r w:rsidR="00A21296" w:rsidRPr="007D7680">
              <w:rPr>
                <w:sz w:val="12"/>
                <w:szCs w:val="12"/>
              </w:rPr>
              <w:t>.</w:t>
            </w:r>
            <w:r w:rsidR="004E7866" w:rsidRPr="007D7680">
              <w:rPr>
                <w:sz w:val="12"/>
                <w:szCs w:val="12"/>
              </w:rPr>
              <w:t xml:space="preserve">, </w:t>
            </w:r>
            <w:r w:rsidRPr="007D7680">
              <w:rPr>
                <w:sz w:val="12"/>
                <w:szCs w:val="12"/>
              </w:rPr>
              <w:t>§ </w:t>
            </w:r>
            <w:r w:rsidR="004E7866" w:rsidRPr="007D7680">
              <w:rPr>
                <w:sz w:val="12"/>
                <w:szCs w:val="12"/>
              </w:rPr>
              <w:t>51 o.</w:t>
            </w:r>
            <w:r w:rsidR="00A21296" w:rsidRPr="007D7680">
              <w:rPr>
                <w:sz w:val="12"/>
                <w:szCs w:val="12"/>
              </w:rPr>
              <w:t> </w:t>
            </w:r>
            <w:r w:rsidR="004E7866" w:rsidRPr="007D7680">
              <w:rPr>
                <w:sz w:val="12"/>
                <w:szCs w:val="12"/>
              </w:rPr>
              <w:t>s.</w:t>
            </w:r>
            <w:r w:rsidR="00A21296" w:rsidRPr="007D7680">
              <w:rPr>
                <w:sz w:val="12"/>
                <w:szCs w:val="12"/>
              </w:rPr>
              <w:t> </w:t>
            </w:r>
            <w:r w:rsidR="004E7866" w:rsidRPr="007D7680">
              <w:rPr>
                <w:sz w:val="12"/>
                <w:szCs w:val="12"/>
              </w:rPr>
              <w:t>ř.</w:t>
            </w:r>
          </w:p>
        </w:tc>
      </w:tr>
      <w:tr w:rsidR="005B288F" w:rsidRPr="007D7680" w14:paraId="2AC31AA0" w14:textId="77777777">
        <w:tc>
          <w:tcPr>
            <w:tcW w:w="360" w:type="dxa"/>
          </w:tcPr>
          <w:p w14:paraId="39FC9C3F"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57)</w:t>
            </w:r>
            <w:bookmarkStart w:id="10437" w:name="Poz_57"/>
            <w:bookmarkEnd w:id="10437"/>
          </w:p>
        </w:tc>
        <w:tc>
          <w:tcPr>
            <w:tcW w:w="9900" w:type="dxa"/>
          </w:tcPr>
          <w:p w14:paraId="2B02F022" w14:textId="77777777" w:rsidR="00E74490" w:rsidRPr="007D7680" w:rsidRDefault="00E74490" w:rsidP="00AA47FF">
            <w:pPr>
              <w:jc w:val="both"/>
              <w:rPr>
                <w:sz w:val="12"/>
                <w:szCs w:val="12"/>
              </w:rPr>
            </w:pPr>
            <w:r w:rsidRPr="007D7680">
              <w:rPr>
                <w:sz w:val="12"/>
                <w:szCs w:val="12"/>
              </w:rPr>
              <w:t xml:space="preserve">Zákon </w:t>
            </w:r>
            <w:r w:rsidR="00FE0AA5" w:rsidRPr="007D7680">
              <w:rPr>
                <w:sz w:val="12"/>
                <w:szCs w:val="12"/>
              </w:rPr>
              <w:t>č. </w:t>
            </w:r>
            <w:r w:rsidRPr="007D7680">
              <w:rPr>
                <w:sz w:val="12"/>
                <w:szCs w:val="12"/>
              </w:rPr>
              <w:t>45/2013</w:t>
            </w:r>
            <w:r w:rsidR="00FE0AA5" w:rsidRPr="007D7680">
              <w:rPr>
                <w:sz w:val="12"/>
                <w:szCs w:val="12"/>
              </w:rPr>
              <w:t> Sb.</w:t>
            </w:r>
            <w:r w:rsidRPr="007D7680">
              <w:rPr>
                <w:sz w:val="12"/>
                <w:szCs w:val="12"/>
              </w:rPr>
              <w:t>, o obětech trestných činů a o změně některých zákonů (zákon o obětech trestných činů).</w:t>
            </w:r>
          </w:p>
        </w:tc>
      </w:tr>
      <w:tr w:rsidR="005B288F" w:rsidRPr="007D7680" w14:paraId="4BFA8A14" w14:textId="77777777">
        <w:tc>
          <w:tcPr>
            <w:tcW w:w="360" w:type="dxa"/>
          </w:tcPr>
          <w:p w14:paraId="19E1308A"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58)</w:t>
            </w:r>
            <w:bookmarkStart w:id="10438" w:name="Poz_58"/>
            <w:bookmarkEnd w:id="10438"/>
          </w:p>
        </w:tc>
        <w:tc>
          <w:tcPr>
            <w:tcW w:w="9900" w:type="dxa"/>
          </w:tcPr>
          <w:p w14:paraId="6F0FCB63" w14:textId="77777777" w:rsidR="00E74490" w:rsidRPr="007D7680" w:rsidRDefault="00FE0AA5" w:rsidP="00AA47FF">
            <w:pPr>
              <w:jc w:val="both"/>
              <w:rPr>
                <w:sz w:val="12"/>
                <w:szCs w:val="12"/>
              </w:rPr>
            </w:pPr>
            <w:r w:rsidRPr="007D7680">
              <w:rPr>
                <w:sz w:val="12"/>
                <w:szCs w:val="12"/>
              </w:rPr>
              <w:t>§ </w:t>
            </w:r>
            <w:r w:rsidR="00E74490" w:rsidRPr="007D7680">
              <w:rPr>
                <w:sz w:val="12"/>
                <w:szCs w:val="12"/>
              </w:rPr>
              <w:t xml:space="preserve">55 </w:t>
            </w:r>
            <w:r w:rsidRPr="007D7680">
              <w:rPr>
                <w:sz w:val="12"/>
                <w:szCs w:val="12"/>
              </w:rPr>
              <w:t>odst. </w:t>
            </w:r>
            <w:r w:rsidR="00E74490" w:rsidRPr="007D7680">
              <w:rPr>
                <w:sz w:val="12"/>
                <w:szCs w:val="12"/>
              </w:rPr>
              <w:t xml:space="preserve">1 </w:t>
            </w:r>
            <w:r w:rsidRPr="007D7680">
              <w:rPr>
                <w:sz w:val="12"/>
                <w:szCs w:val="12"/>
              </w:rPr>
              <w:t>písm. </w:t>
            </w:r>
            <w:r w:rsidR="00E74490" w:rsidRPr="007D7680">
              <w:rPr>
                <w:sz w:val="12"/>
                <w:szCs w:val="12"/>
              </w:rPr>
              <w:t xml:space="preserve">c) zákona </w:t>
            </w:r>
            <w:r w:rsidRPr="007D7680">
              <w:rPr>
                <w:sz w:val="12"/>
                <w:szCs w:val="12"/>
              </w:rPr>
              <w:t>č. </w:t>
            </w:r>
            <w:r w:rsidR="00E74490" w:rsidRPr="007D7680">
              <w:rPr>
                <w:sz w:val="12"/>
                <w:szCs w:val="12"/>
              </w:rPr>
              <w:t>141/1961</w:t>
            </w:r>
            <w:r w:rsidRPr="007D7680">
              <w:rPr>
                <w:sz w:val="12"/>
                <w:szCs w:val="12"/>
              </w:rPr>
              <w:t> Sb.</w:t>
            </w:r>
            <w:r w:rsidR="00E74490" w:rsidRPr="007D7680">
              <w:rPr>
                <w:sz w:val="12"/>
                <w:szCs w:val="12"/>
              </w:rPr>
              <w:t>, o trestním řízení soudním (trestní řád) ve znění pozdějších předpisů.</w:t>
            </w:r>
          </w:p>
        </w:tc>
      </w:tr>
      <w:tr w:rsidR="005B288F" w:rsidRPr="007D7680" w14:paraId="1334C953" w14:textId="77777777">
        <w:tc>
          <w:tcPr>
            <w:tcW w:w="360" w:type="dxa"/>
          </w:tcPr>
          <w:p w14:paraId="658FF782"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59)</w:t>
            </w:r>
            <w:bookmarkStart w:id="10439" w:name="Poz_59"/>
            <w:bookmarkEnd w:id="10439"/>
          </w:p>
        </w:tc>
        <w:tc>
          <w:tcPr>
            <w:tcW w:w="9900" w:type="dxa"/>
          </w:tcPr>
          <w:p w14:paraId="5F1712B0" w14:textId="77777777" w:rsidR="004E7866" w:rsidRPr="007D7680" w:rsidRDefault="00FE0AA5" w:rsidP="00AA47FF">
            <w:pPr>
              <w:jc w:val="both"/>
              <w:rPr>
                <w:sz w:val="12"/>
                <w:szCs w:val="12"/>
              </w:rPr>
            </w:pPr>
            <w:r w:rsidRPr="007D7680">
              <w:rPr>
                <w:sz w:val="12"/>
                <w:szCs w:val="12"/>
              </w:rPr>
              <w:t>§ </w:t>
            </w:r>
            <w:r w:rsidR="00B91063" w:rsidRPr="007D7680">
              <w:rPr>
                <w:sz w:val="12"/>
                <w:szCs w:val="12"/>
              </w:rPr>
              <w:t xml:space="preserve">9 </w:t>
            </w:r>
            <w:r w:rsidRPr="007D7680">
              <w:rPr>
                <w:sz w:val="12"/>
                <w:szCs w:val="12"/>
              </w:rPr>
              <w:t>odst. </w:t>
            </w:r>
            <w:r w:rsidR="00B91063" w:rsidRPr="007D7680">
              <w:rPr>
                <w:sz w:val="12"/>
                <w:szCs w:val="12"/>
              </w:rPr>
              <w:t xml:space="preserve">6 zákona </w:t>
            </w:r>
            <w:r w:rsidRPr="007D7680">
              <w:rPr>
                <w:sz w:val="12"/>
                <w:szCs w:val="12"/>
              </w:rPr>
              <w:t>č. </w:t>
            </w:r>
            <w:r w:rsidR="00B91063" w:rsidRPr="007D7680">
              <w:rPr>
                <w:sz w:val="12"/>
                <w:szCs w:val="12"/>
              </w:rPr>
              <w:t>111/1994</w:t>
            </w:r>
            <w:r w:rsidRPr="007D7680">
              <w:rPr>
                <w:sz w:val="12"/>
                <w:szCs w:val="12"/>
              </w:rPr>
              <w:t> Sb.</w:t>
            </w:r>
            <w:r w:rsidR="00B91063" w:rsidRPr="007D7680">
              <w:rPr>
                <w:sz w:val="12"/>
                <w:szCs w:val="12"/>
              </w:rPr>
              <w:t>, o silniční dopravě, ve znění pozdějších předpisů.</w:t>
            </w:r>
          </w:p>
        </w:tc>
      </w:tr>
      <w:tr w:rsidR="005B288F" w:rsidRPr="007D7680" w14:paraId="143CB592" w14:textId="77777777">
        <w:tc>
          <w:tcPr>
            <w:tcW w:w="360" w:type="dxa"/>
          </w:tcPr>
          <w:p w14:paraId="6B1C3164"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lastRenderedPageBreak/>
              <w:t>60)</w:t>
            </w:r>
            <w:bookmarkStart w:id="10440" w:name="Poz_60"/>
            <w:bookmarkEnd w:id="10440"/>
          </w:p>
        </w:tc>
        <w:tc>
          <w:tcPr>
            <w:tcW w:w="9900" w:type="dxa"/>
          </w:tcPr>
          <w:p w14:paraId="339FCB08" w14:textId="77777777" w:rsidR="004E7866" w:rsidRPr="007D7680" w:rsidRDefault="00FE0AA5" w:rsidP="00AA47FF">
            <w:pPr>
              <w:jc w:val="both"/>
              <w:rPr>
                <w:sz w:val="12"/>
                <w:szCs w:val="12"/>
              </w:rPr>
            </w:pPr>
            <w:r w:rsidRPr="007D7680">
              <w:rPr>
                <w:sz w:val="12"/>
                <w:szCs w:val="12"/>
              </w:rPr>
              <w:t>§ </w:t>
            </w:r>
            <w:r w:rsidR="004E7866" w:rsidRPr="007D7680">
              <w:rPr>
                <w:sz w:val="12"/>
                <w:szCs w:val="12"/>
              </w:rPr>
              <w:t xml:space="preserve">158 zákona </w:t>
            </w:r>
            <w:r w:rsidRPr="007D7680">
              <w:rPr>
                <w:sz w:val="12"/>
                <w:szCs w:val="12"/>
              </w:rPr>
              <w:t>č. </w:t>
            </w:r>
            <w:r w:rsidR="004E7866" w:rsidRPr="007D7680">
              <w:rPr>
                <w:sz w:val="12"/>
                <w:szCs w:val="12"/>
              </w:rPr>
              <w:t>326/1999</w:t>
            </w:r>
            <w:r w:rsidRPr="007D7680">
              <w:rPr>
                <w:sz w:val="12"/>
                <w:szCs w:val="12"/>
              </w:rPr>
              <w:t> Sb.</w:t>
            </w:r>
            <w:r w:rsidR="004E7866" w:rsidRPr="007D7680">
              <w:rPr>
                <w:sz w:val="12"/>
                <w:szCs w:val="12"/>
              </w:rPr>
              <w:t>, o</w:t>
            </w:r>
            <w:r w:rsidR="00A21296" w:rsidRPr="007D7680">
              <w:rPr>
                <w:sz w:val="12"/>
                <w:szCs w:val="12"/>
              </w:rPr>
              <w:t> </w:t>
            </w:r>
            <w:r w:rsidR="004E7866" w:rsidRPr="007D7680">
              <w:rPr>
                <w:sz w:val="12"/>
                <w:szCs w:val="12"/>
              </w:rPr>
              <w:t>pobytu cizinců na území České republiky a</w:t>
            </w:r>
            <w:r w:rsidR="00A21296" w:rsidRPr="007D7680">
              <w:rPr>
                <w:sz w:val="12"/>
                <w:szCs w:val="12"/>
              </w:rPr>
              <w:t> </w:t>
            </w:r>
            <w:r w:rsidR="004E7866" w:rsidRPr="007D7680">
              <w:rPr>
                <w:sz w:val="12"/>
                <w:szCs w:val="12"/>
              </w:rPr>
              <w:t>o</w:t>
            </w:r>
            <w:r w:rsidR="00A21296" w:rsidRPr="007D7680">
              <w:rPr>
                <w:sz w:val="12"/>
                <w:szCs w:val="12"/>
              </w:rPr>
              <w:t> </w:t>
            </w:r>
            <w:r w:rsidR="004E7866" w:rsidRPr="007D7680">
              <w:rPr>
                <w:sz w:val="12"/>
                <w:szCs w:val="12"/>
              </w:rPr>
              <w:t>změně některých zákonů, ve znění pozdějších předpisů.</w:t>
            </w:r>
          </w:p>
        </w:tc>
      </w:tr>
      <w:tr w:rsidR="005B288F" w:rsidRPr="007D7680" w14:paraId="4CBAB263" w14:textId="77777777">
        <w:tc>
          <w:tcPr>
            <w:tcW w:w="360" w:type="dxa"/>
          </w:tcPr>
          <w:p w14:paraId="780E5656"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61)</w:t>
            </w:r>
            <w:bookmarkStart w:id="10441" w:name="Poz_61"/>
            <w:bookmarkEnd w:id="10441"/>
          </w:p>
        </w:tc>
        <w:tc>
          <w:tcPr>
            <w:tcW w:w="9900" w:type="dxa"/>
          </w:tcPr>
          <w:p w14:paraId="59131934" w14:textId="77777777" w:rsidR="00832A5D" w:rsidRPr="007D7680" w:rsidRDefault="00FE0AA5" w:rsidP="00AA47FF">
            <w:pPr>
              <w:jc w:val="both"/>
              <w:rPr>
                <w:sz w:val="12"/>
                <w:szCs w:val="12"/>
              </w:rPr>
            </w:pPr>
            <w:r w:rsidRPr="007D7680">
              <w:rPr>
                <w:sz w:val="12"/>
                <w:szCs w:val="12"/>
              </w:rPr>
              <w:t>§ </w:t>
            </w:r>
            <w:r w:rsidR="00832A5D" w:rsidRPr="007D7680">
              <w:rPr>
                <w:sz w:val="12"/>
                <w:szCs w:val="12"/>
              </w:rPr>
              <w:t xml:space="preserve">78 an tr. ř., event. zákon </w:t>
            </w:r>
            <w:r w:rsidRPr="007D7680">
              <w:rPr>
                <w:sz w:val="12"/>
                <w:szCs w:val="12"/>
              </w:rPr>
              <w:t>č. </w:t>
            </w:r>
            <w:r w:rsidR="00832A5D" w:rsidRPr="007D7680">
              <w:rPr>
                <w:sz w:val="12"/>
                <w:szCs w:val="12"/>
              </w:rPr>
              <w:t>279/2003</w:t>
            </w:r>
            <w:r w:rsidRPr="007D7680">
              <w:rPr>
                <w:sz w:val="12"/>
                <w:szCs w:val="12"/>
              </w:rPr>
              <w:t> Sb.</w:t>
            </w:r>
            <w:r w:rsidR="00832A5D" w:rsidRPr="007D7680">
              <w:rPr>
                <w:sz w:val="12"/>
                <w:szCs w:val="12"/>
              </w:rPr>
              <w:t>, o výkonu zajištění majetku a věcí v trestním řízení a o změně některých zákonů, ve znění pozdějších předpisů.</w:t>
            </w:r>
          </w:p>
        </w:tc>
      </w:tr>
      <w:tr w:rsidR="005B288F" w:rsidRPr="007D7680" w14:paraId="4CD74062" w14:textId="77777777">
        <w:tc>
          <w:tcPr>
            <w:tcW w:w="360" w:type="dxa"/>
          </w:tcPr>
          <w:p w14:paraId="315A5948"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62)</w:t>
            </w:r>
            <w:bookmarkStart w:id="10442" w:name="Poz_62"/>
            <w:bookmarkEnd w:id="10442"/>
          </w:p>
        </w:tc>
        <w:tc>
          <w:tcPr>
            <w:tcW w:w="9900" w:type="dxa"/>
          </w:tcPr>
          <w:p w14:paraId="721FE669" w14:textId="77777777" w:rsidR="00832A5D" w:rsidRPr="007D7680" w:rsidRDefault="00832A5D"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81 </w:t>
            </w:r>
            <w:r w:rsidR="00FE0AA5" w:rsidRPr="007D7680">
              <w:rPr>
                <w:sz w:val="12"/>
                <w:szCs w:val="12"/>
              </w:rPr>
              <w:t>odst. </w:t>
            </w:r>
            <w:r w:rsidRPr="007D7680">
              <w:rPr>
                <w:sz w:val="12"/>
                <w:szCs w:val="12"/>
              </w:rPr>
              <w:t>3 tr. ř.</w:t>
            </w:r>
          </w:p>
        </w:tc>
      </w:tr>
      <w:tr w:rsidR="005B288F" w:rsidRPr="007D7680" w14:paraId="21B9604E" w14:textId="77777777">
        <w:tc>
          <w:tcPr>
            <w:tcW w:w="360" w:type="dxa"/>
          </w:tcPr>
          <w:p w14:paraId="78CDBB5A" w14:textId="77777777" w:rsidR="00D8424F" w:rsidRPr="00853FEF" w:rsidRDefault="00D8424F" w:rsidP="00A329DF">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63)</w:t>
            </w:r>
            <w:bookmarkStart w:id="10443" w:name="Poz_63"/>
            <w:bookmarkEnd w:id="10443"/>
          </w:p>
        </w:tc>
        <w:tc>
          <w:tcPr>
            <w:tcW w:w="9900" w:type="dxa"/>
          </w:tcPr>
          <w:p w14:paraId="07995E0A" w14:textId="1351B42D" w:rsidR="00D8424F" w:rsidRPr="00853FEF" w:rsidRDefault="00FB51DA" w:rsidP="00AA47FF">
            <w:pPr>
              <w:jc w:val="both"/>
              <w:rPr>
                <w:bCs/>
                <w:sz w:val="12"/>
                <w:szCs w:val="12"/>
              </w:rPr>
            </w:pPr>
            <w:r w:rsidRPr="00853FEF">
              <w:rPr>
                <w:bCs/>
                <w:sz w:val="12"/>
                <w:szCs w:val="12"/>
              </w:rPr>
              <w:t>§ 65 odst. 1 § 82 odst. 3 zákona č. 273/2008 Sb., o Policii České republiky, ve znění pozdějších předpisů.</w:t>
            </w:r>
          </w:p>
        </w:tc>
      </w:tr>
      <w:tr w:rsidR="005B288F" w:rsidRPr="007D7680" w14:paraId="4B1BEC9D" w14:textId="77777777">
        <w:tc>
          <w:tcPr>
            <w:tcW w:w="360" w:type="dxa"/>
          </w:tcPr>
          <w:p w14:paraId="5FB04C6D"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64)</w:t>
            </w:r>
            <w:bookmarkStart w:id="10444" w:name="Poz_64"/>
            <w:bookmarkEnd w:id="10444"/>
          </w:p>
        </w:tc>
        <w:tc>
          <w:tcPr>
            <w:tcW w:w="9900" w:type="dxa"/>
          </w:tcPr>
          <w:p w14:paraId="0970E55E" w14:textId="77777777" w:rsidR="00AA47FF" w:rsidRPr="007D7680" w:rsidRDefault="00AA47FF" w:rsidP="00AA47FF">
            <w:pPr>
              <w:jc w:val="both"/>
              <w:rPr>
                <w:sz w:val="12"/>
                <w:szCs w:val="12"/>
              </w:rPr>
            </w:pPr>
            <w:r w:rsidRPr="007D7680">
              <w:rPr>
                <w:sz w:val="12"/>
                <w:szCs w:val="12"/>
              </w:rPr>
              <w:t xml:space="preserve">Zákon </w:t>
            </w:r>
            <w:r w:rsidR="00FE0AA5" w:rsidRPr="007D7680">
              <w:rPr>
                <w:sz w:val="12"/>
                <w:szCs w:val="12"/>
              </w:rPr>
              <w:t>č. </w:t>
            </w:r>
            <w:r w:rsidRPr="007D7680">
              <w:rPr>
                <w:sz w:val="12"/>
                <w:szCs w:val="12"/>
              </w:rPr>
              <w:t>235/2004</w:t>
            </w:r>
            <w:r w:rsidR="00FE0AA5" w:rsidRPr="007D7680">
              <w:rPr>
                <w:sz w:val="12"/>
                <w:szCs w:val="12"/>
              </w:rPr>
              <w:t> Sb.</w:t>
            </w:r>
            <w:r w:rsidRPr="007D7680">
              <w:rPr>
                <w:sz w:val="12"/>
                <w:szCs w:val="12"/>
              </w:rPr>
              <w:t>, o dani z přidané hodnoty, ve znění pozdějších předpisů; blíže viz např. Stanovisko občanskoprávního a obchodního kolegia Nejvyššího soudu ČR k zajišťování a odvádění daně z přidané hodnoty soudem při prodeji obchodního majetku povinného v dražbě, prováděné v rámci výkonu rozhodnutí prodejem movitých věcí a nemovitostí ze dne 11. 6. 2008, sp. zn. Cpjn 6/2007.</w:t>
            </w:r>
          </w:p>
        </w:tc>
      </w:tr>
      <w:tr w:rsidR="005B288F" w:rsidRPr="007D7680" w14:paraId="52A78ACF" w14:textId="77777777">
        <w:tc>
          <w:tcPr>
            <w:tcW w:w="360" w:type="dxa"/>
          </w:tcPr>
          <w:p w14:paraId="095115FC"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65)</w:t>
            </w:r>
            <w:bookmarkStart w:id="10445" w:name="Poz_65"/>
            <w:bookmarkEnd w:id="10445"/>
          </w:p>
        </w:tc>
        <w:tc>
          <w:tcPr>
            <w:tcW w:w="9900" w:type="dxa"/>
          </w:tcPr>
          <w:p w14:paraId="06C51AF3" w14:textId="77777777"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r w:rsidRPr="007D7680">
              <w:rPr>
                <w:sz w:val="12"/>
                <w:szCs w:val="12"/>
              </w:rPr>
              <w:t>650/2012 ze dne 4. července 2012, o příslušnosti, rozhodném právu, uznávání a výkonu rozhodnutí a přijímání a výkonu veřejných listin v dědických věcech a o vytvoření evropského dědického osvědčení.</w:t>
            </w:r>
          </w:p>
        </w:tc>
      </w:tr>
      <w:tr w:rsidR="005B288F" w:rsidRPr="007D7680" w14:paraId="0A2824FE" w14:textId="77777777">
        <w:tc>
          <w:tcPr>
            <w:tcW w:w="360" w:type="dxa"/>
          </w:tcPr>
          <w:p w14:paraId="0084F953"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66)</w:t>
            </w:r>
            <w:bookmarkStart w:id="10446" w:name="Poz_66"/>
            <w:bookmarkEnd w:id="10446"/>
          </w:p>
        </w:tc>
        <w:tc>
          <w:tcPr>
            <w:tcW w:w="9900" w:type="dxa"/>
          </w:tcPr>
          <w:p w14:paraId="085D9BA1" w14:textId="77777777"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r w:rsidRPr="007D7680">
              <w:rPr>
                <w:sz w:val="12"/>
                <w:szCs w:val="12"/>
              </w:rPr>
              <w:t>606/2013 ze dne 12. června 2013, o vzájemném uznávání ochranných opatření v občanských věcech.</w:t>
            </w:r>
          </w:p>
        </w:tc>
      </w:tr>
      <w:tr w:rsidR="005B288F" w:rsidRPr="007D7680" w14:paraId="21B66026" w14:textId="77777777">
        <w:tc>
          <w:tcPr>
            <w:tcW w:w="360" w:type="dxa"/>
          </w:tcPr>
          <w:p w14:paraId="411FD76A" w14:textId="77777777" w:rsidR="00A537B1" w:rsidRPr="007D7680" w:rsidRDefault="00A537B1"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67)</w:t>
            </w:r>
            <w:bookmarkStart w:id="10447" w:name="Poz_67"/>
            <w:bookmarkEnd w:id="10447"/>
          </w:p>
          <w:p w14:paraId="7D97C300" w14:textId="77777777" w:rsidR="004E0CC3" w:rsidRPr="007D7680" w:rsidRDefault="004E0CC3"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68)</w:t>
            </w:r>
            <w:bookmarkStart w:id="10448" w:name="Poz_68"/>
            <w:bookmarkEnd w:id="10448"/>
          </w:p>
          <w:p w14:paraId="4220D614" w14:textId="77777777" w:rsidR="000F4220" w:rsidRPr="007D7680" w:rsidRDefault="000F4220"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69)</w:t>
            </w:r>
            <w:bookmarkStart w:id="10449" w:name="Poz_69"/>
            <w:bookmarkEnd w:id="10449"/>
          </w:p>
          <w:p w14:paraId="00C19982" w14:textId="77777777" w:rsidR="00296922" w:rsidRPr="007D7680" w:rsidRDefault="00296922"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70)</w:t>
            </w:r>
            <w:bookmarkStart w:id="10450" w:name="Poz_70"/>
            <w:bookmarkEnd w:id="10450"/>
          </w:p>
          <w:p w14:paraId="1E2AB458" w14:textId="77777777" w:rsidR="00B21798" w:rsidRPr="008E0247" w:rsidRDefault="00B21798" w:rsidP="004E0CC3">
            <w:pPr>
              <w:pStyle w:val="Prosttext"/>
              <w:jc w:val="right"/>
              <w:rPr>
                <w:rFonts w:ascii="Times New Roman" w:eastAsia="MS Mincho" w:hAnsi="Times New Roman"/>
                <w:b/>
                <w:bCs/>
                <w:sz w:val="12"/>
                <w:szCs w:val="12"/>
                <w:vertAlign w:val="superscript"/>
              </w:rPr>
            </w:pPr>
            <w:r w:rsidRPr="008E0247">
              <w:rPr>
                <w:rFonts w:ascii="Times New Roman" w:eastAsia="MS Mincho" w:hAnsi="Times New Roman"/>
                <w:b/>
                <w:bCs/>
                <w:color w:val="4F81BD" w:themeColor="accent1"/>
                <w:sz w:val="12"/>
                <w:szCs w:val="12"/>
                <w:vertAlign w:val="superscript"/>
              </w:rPr>
              <w:t>71)</w:t>
            </w:r>
            <w:bookmarkStart w:id="10451" w:name="Poz_71"/>
            <w:bookmarkEnd w:id="10451"/>
          </w:p>
        </w:tc>
        <w:tc>
          <w:tcPr>
            <w:tcW w:w="9900" w:type="dxa"/>
          </w:tcPr>
          <w:p w14:paraId="67555C93" w14:textId="77777777" w:rsidR="00A537B1" w:rsidRPr="007D7680" w:rsidRDefault="00FE0AA5" w:rsidP="00AA47FF">
            <w:pPr>
              <w:jc w:val="both"/>
              <w:rPr>
                <w:sz w:val="12"/>
                <w:szCs w:val="12"/>
              </w:rPr>
            </w:pPr>
            <w:r w:rsidRPr="007D7680">
              <w:rPr>
                <w:sz w:val="12"/>
                <w:szCs w:val="12"/>
              </w:rPr>
              <w:t>§ </w:t>
            </w:r>
            <w:r w:rsidR="00A537B1" w:rsidRPr="007D7680">
              <w:rPr>
                <w:sz w:val="12"/>
                <w:szCs w:val="12"/>
              </w:rPr>
              <w:t xml:space="preserve">65 </w:t>
            </w:r>
            <w:r w:rsidRPr="007D7680">
              <w:rPr>
                <w:sz w:val="12"/>
                <w:szCs w:val="12"/>
              </w:rPr>
              <w:t>odst. </w:t>
            </w:r>
            <w:r w:rsidR="00A537B1" w:rsidRPr="007D7680">
              <w:rPr>
                <w:sz w:val="12"/>
                <w:szCs w:val="12"/>
              </w:rPr>
              <w:t>6 tr. ř.</w:t>
            </w:r>
          </w:p>
          <w:p w14:paraId="50CD591E" w14:textId="77777777" w:rsidR="004E0CC3" w:rsidRPr="007D7680" w:rsidRDefault="004E0CC3"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34 </w:t>
            </w:r>
            <w:r w:rsidR="00FE0AA5" w:rsidRPr="007D7680">
              <w:rPr>
                <w:sz w:val="12"/>
                <w:szCs w:val="12"/>
              </w:rPr>
              <w:t>odst. </w:t>
            </w:r>
            <w:r w:rsidRPr="007D7680">
              <w:rPr>
                <w:sz w:val="12"/>
                <w:szCs w:val="12"/>
              </w:rPr>
              <w:t xml:space="preserve">2 zákona </w:t>
            </w:r>
            <w:r w:rsidR="00FE0AA5" w:rsidRPr="007D7680">
              <w:rPr>
                <w:sz w:val="12"/>
                <w:szCs w:val="12"/>
              </w:rPr>
              <w:t>č. </w:t>
            </w:r>
            <w:r w:rsidRPr="007D7680">
              <w:rPr>
                <w:sz w:val="12"/>
                <w:szCs w:val="12"/>
              </w:rPr>
              <w:t>234/2014</w:t>
            </w:r>
            <w:r w:rsidR="00FE0AA5" w:rsidRPr="007D7680">
              <w:rPr>
                <w:sz w:val="12"/>
                <w:szCs w:val="12"/>
              </w:rPr>
              <w:t> Sb.</w:t>
            </w:r>
            <w:r w:rsidRPr="007D7680">
              <w:rPr>
                <w:sz w:val="12"/>
                <w:szCs w:val="12"/>
              </w:rPr>
              <w:t>, o státní službě, ve znění pozdějších předpisů.</w:t>
            </w:r>
          </w:p>
          <w:p w14:paraId="70E0B0A8" w14:textId="77777777" w:rsidR="004E0CC3" w:rsidRPr="007D7680" w:rsidRDefault="000F4220"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52a tr. ř. a </w:t>
            </w:r>
            <w:r w:rsidR="00FE0AA5" w:rsidRPr="007D7680">
              <w:rPr>
                <w:sz w:val="12"/>
                <w:szCs w:val="12"/>
              </w:rPr>
              <w:t>§ </w:t>
            </w:r>
            <w:r w:rsidRPr="007D7680">
              <w:rPr>
                <w:sz w:val="12"/>
                <w:szCs w:val="12"/>
              </w:rPr>
              <w:t>122 o. s. ř.</w:t>
            </w:r>
          </w:p>
          <w:p w14:paraId="76E61849" w14:textId="77777777" w:rsidR="004E0CC3" w:rsidRPr="007D7680" w:rsidRDefault="00296922"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16 zákona </w:t>
            </w:r>
            <w:r w:rsidR="00FE0AA5" w:rsidRPr="007D7680">
              <w:rPr>
                <w:sz w:val="12"/>
                <w:szCs w:val="12"/>
              </w:rPr>
              <w:t>č. </w:t>
            </w:r>
            <w:r w:rsidRPr="007D7680">
              <w:rPr>
                <w:sz w:val="12"/>
                <w:szCs w:val="12"/>
              </w:rPr>
              <w:t>186/2016</w:t>
            </w:r>
            <w:r w:rsidR="00FE0AA5" w:rsidRPr="007D7680">
              <w:rPr>
                <w:sz w:val="12"/>
                <w:szCs w:val="12"/>
              </w:rPr>
              <w:t> Sb.</w:t>
            </w:r>
            <w:r w:rsidRPr="007D7680">
              <w:rPr>
                <w:sz w:val="12"/>
                <w:szCs w:val="12"/>
              </w:rPr>
              <w:t>, o hazardních hrách, ve znění pozdějších předpisů.</w:t>
            </w:r>
          </w:p>
          <w:p w14:paraId="743EA114" w14:textId="345871F2" w:rsidR="00B21798" w:rsidRPr="008E0247" w:rsidRDefault="008E0247" w:rsidP="00AA47FF">
            <w:pPr>
              <w:jc w:val="both"/>
              <w:rPr>
                <w:b/>
                <w:bCs/>
                <w:i/>
                <w:iCs/>
                <w:sz w:val="12"/>
                <w:szCs w:val="12"/>
              </w:rPr>
            </w:pPr>
            <w:r w:rsidRPr="008E0247">
              <w:rPr>
                <w:b/>
                <w:bCs/>
                <w:i/>
                <w:iCs/>
                <w:color w:val="4F81BD" w:themeColor="accent1"/>
                <w:sz w:val="12"/>
                <w:szCs w:val="12"/>
              </w:rPr>
              <w:t>zrušena</w:t>
            </w:r>
          </w:p>
        </w:tc>
      </w:tr>
      <w:tr w:rsidR="002D00BB" w:rsidRPr="007D7680" w14:paraId="567B6730" w14:textId="77777777">
        <w:tc>
          <w:tcPr>
            <w:tcW w:w="360" w:type="dxa"/>
          </w:tcPr>
          <w:p w14:paraId="6C934A39" w14:textId="77777777" w:rsidR="002D00BB" w:rsidRPr="007D7680" w:rsidRDefault="002D00BB"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72)</w:t>
            </w:r>
            <w:bookmarkStart w:id="10452" w:name="Poz_72"/>
            <w:bookmarkEnd w:id="10452"/>
          </w:p>
        </w:tc>
        <w:tc>
          <w:tcPr>
            <w:tcW w:w="9900" w:type="dxa"/>
          </w:tcPr>
          <w:p w14:paraId="6993644A" w14:textId="77777777" w:rsidR="007527D3" w:rsidRPr="007D7680" w:rsidRDefault="00FE0AA5" w:rsidP="00AA47FF">
            <w:pPr>
              <w:jc w:val="both"/>
              <w:rPr>
                <w:sz w:val="12"/>
                <w:szCs w:val="12"/>
              </w:rPr>
            </w:pPr>
            <w:r w:rsidRPr="007D7680">
              <w:rPr>
                <w:sz w:val="12"/>
                <w:szCs w:val="12"/>
              </w:rPr>
              <w:t>§ </w:t>
            </w:r>
            <w:r w:rsidR="002D00BB" w:rsidRPr="007D7680">
              <w:rPr>
                <w:sz w:val="12"/>
                <w:szCs w:val="12"/>
              </w:rPr>
              <w:t xml:space="preserve">468 zákona </w:t>
            </w:r>
            <w:r w:rsidRPr="007D7680">
              <w:rPr>
                <w:sz w:val="12"/>
                <w:szCs w:val="12"/>
              </w:rPr>
              <w:t>č. </w:t>
            </w:r>
            <w:r w:rsidR="002D00BB" w:rsidRPr="007D7680">
              <w:rPr>
                <w:sz w:val="12"/>
                <w:szCs w:val="12"/>
              </w:rPr>
              <w:t>89/2012</w:t>
            </w:r>
            <w:r w:rsidRPr="007D7680">
              <w:rPr>
                <w:sz w:val="12"/>
                <w:szCs w:val="12"/>
              </w:rPr>
              <w:t> Sb.</w:t>
            </w:r>
            <w:r w:rsidR="002D00BB" w:rsidRPr="007D7680">
              <w:rPr>
                <w:sz w:val="12"/>
                <w:szCs w:val="12"/>
              </w:rPr>
              <w:t>, občanský zákoník, ve znění pozdějších předpisů.</w:t>
            </w:r>
          </w:p>
        </w:tc>
      </w:tr>
      <w:tr w:rsidR="00E72707" w:rsidRPr="00E72707" w14:paraId="0840D67A" w14:textId="77777777">
        <w:tc>
          <w:tcPr>
            <w:tcW w:w="360" w:type="dxa"/>
          </w:tcPr>
          <w:p w14:paraId="57328363" w14:textId="77777777" w:rsidR="00285025" w:rsidRPr="00E72707" w:rsidRDefault="00285025" w:rsidP="00A329DF">
            <w:pPr>
              <w:pStyle w:val="Prosttext"/>
              <w:jc w:val="right"/>
              <w:rPr>
                <w:rFonts w:ascii="Times New Roman" w:eastAsia="MS Mincho" w:hAnsi="Times New Roman"/>
                <w:b/>
                <w:color w:val="0070C0"/>
                <w:sz w:val="12"/>
                <w:szCs w:val="12"/>
                <w:vertAlign w:val="superscript"/>
              </w:rPr>
            </w:pPr>
            <w:bookmarkStart w:id="10453" w:name="Poz73" w:colFirst="0" w:colLast="0"/>
            <w:r w:rsidRPr="00D4473D">
              <w:rPr>
                <w:rFonts w:ascii="Times New Roman" w:eastAsia="MS Mincho" w:hAnsi="Times New Roman"/>
                <w:bCs/>
                <w:sz w:val="12"/>
                <w:szCs w:val="12"/>
                <w:vertAlign w:val="superscript"/>
              </w:rPr>
              <w:t>73)</w:t>
            </w:r>
          </w:p>
        </w:tc>
        <w:tc>
          <w:tcPr>
            <w:tcW w:w="9900" w:type="dxa"/>
          </w:tcPr>
          <w:p w14:paraId="47E75CD5" w14:textId="77777777" w:rsidR="00285025" w:rsidRPr="00D4473D" w:rsidRDefault="00285025" w:rsidP="00285025">
            <w:pPr>
              <w:jc w:val="both"/>
              <w:rPr>
                <w:bCs/>
                <w:sz w:val="12"/>
                <w:szCs w:val="12"/>
              </w:rPr>
            </w:pPr>
            <w:r w:rsidRPr="00D4473D">
              <w:rPr>
                <w:bCs/>
                <w:sz w:val="12"/>
                <w:szCs w:val="12"/>
              </w:rPr>
              <w:t>§ 82 ZSVM</w:t>
            </w:r>
          </w:p>
          <w:p w14:paraId="11E1387D" w14:textId="4AD357B9" w:rsidR="00804941" w:rsidRPr="00804941" w:rsidRDefault="00285025" w:rsidP="00285025">
            <w:pPr>
              <w:jc w:val="both"/>
              <w:rPr>
                <w:bCs/>
                <w:sz w:val="12"/>
                <w:szCs w:val="12"/>
              </w:rPr>
            </w:pPr>
            <w:r w:rsidRPr="00D4473D">
              <w:rPr>
                <w:bCs/>
                <w:sz w:val="12"/>
                <w:szCs w:val="12"/>
              </w:rPr>
              <w:t>§ 44 j. ř.</w:t>
            </w:r>
          </w:p>
        </w:tc>
      </w:tr>
      <w:tr w:rsidR="00804941" w:rsidRPr="00804941" w14:paraId="2C034DF1" w14:textId="77777777">
        <w:tc>
          <w:tcPr>
            <w:tcW w:w="360" w:type="dxa"/>
          </w:tcPr>
          <w:p w14:paraId="0523EBB1" w14:textId="2A0DE9C6" w:rsidR="00804941" w:rsidRPr="00853FEF" w:rsidRDefault="00804941" w:rsidP="00A329DF">
            <w:pPr>
              <w:pStyle w:val="Prosttext"/>
              <w:jc w:val="right"/>
              <w:rPr>
                <w:rFonts w:ascii="Times New Roman" w:eastAsia="MS Mincho" w:hAnsi="Times New Roman"/>
                <w:bCs/>
                <w:sz w:val="12"/>
                <w:szCs w:val="12"/>
                <w:vertAlign w:val="superscript"/>
              </w:rPr>
            </w:pPr>
            <w:bookmarkStart w:id="10454" w:name="Poz74" w:colFirst="0" w:colLast="1"/>
            <w:r w:rsidRPr="00853FEF">
              <w:rPr>
                <w:rFonts w:ascii="Times New Roman" w:eastAsia="MS Mincho" w:hAnsi="Times New Roman"/>
                <w:bCs/>
                <w:sz w:val="12"/>
                <w:szCs w:val="12"/>
                <w:vertAlign w:val="superscript"/>
              </w:rPr>
              <w:t>74)</w:t>
            </w:r>
          </w:p>
        </w:tc>
        <w:tc>
          <w:tcPr>
            <w:tcW w:w="9900" w:type="dxa"/>
          </w:tcPr>
          <w:p w14:paraId="4E158E5C" w14:textId="183240D3" w:rsidR="00804941" w:rsidRPr="00853FEF" w:rsidRDefault="00804941" w:rsidP="00285025">
            <w:pPr>
              <w:jc w:val="both"/>
              <w:rPr>
                <w:bCs/>
                <w:sz w:val="12"/>
                <w:szCs w:val="12"/>
              </w:rPr>
            </w:pPr>
            <w:r w:rsidRPr="00853FEF">
              <w:rPr>
                <w:bCs/>
                <w:sz w:val="12"/>
                <w:szCs w:val="12"/>
              </w:rPr>
              <w:t>§ 88 odst. 8 a 9 a § 88a odst. 2 a 3 tr. ř.</w:t>
            </w:r>
          </w:p>
        </w:tc>
      </w:tr>
      <w:tr w:rsidR="00804941" w:rsidRPr="00804941" w14:paraId="67E94A8E" w14:textId="77777777">
        <w:tc>
          <w:tcPr>
            <w:tcW w:w="360" w:type="dxa"/>
          </w:tcPr>
          <w:p w14:paraId="27631125" w14:textId="21979B28" w:rsidR="00804941" w:rsidRPr="00853FEF" w:rsidRDefault="00804941" w:rsidP="00A329DF">
            <w:pPr>
              <w:pStyle w:val="Prosttext"/>
              <w:jc w:val="right"/>
              <w:rPr>
                <w:rFonts w:ascii="Times New Roman" w:eastAsia="MS Mincho" w:hAnsi="Times New Roman"/>
                <w:bCs/>
                <w:sz w:val="12"/>
                <w:szCs w:val="12"/>
                <w:vertAlign w:val="superscript"/>
              </w:rPr>
            </w:pPr>
            <w:bookmarkStart w:id="10455" w:name="Poz75" w:colFirst="0" w:colLast="0"/>
            <w:r w:rsidRPr="00853FEF">
              <w:rPr>
                <w:rFonts w:ascii="Times New Roman" w:eastAsia="MS Mincho" w:hAnsi="Times New Roman"/>
                <w:bCs/>
                <w:sz w:val="12"/>
                <w:szCs w:val="12"/>
                <w:vertAlign w:val="superscript"/>
              </w:rPr>
              <w:t>75)</w:t>
            </w:r>
          </w:p>
        </w:tc>
        <w:tc>
          <w:tcPr>
            <w:tcW w:w="9900" w:type="dxa"/>
          </w:tcPr>
          <w:p w14:paraId="1E957D01" w14:textId="338144EB" w:rsidR="00804941" w:rsidRPr="00853FEF" w:rsidRDefault="00804941" w:rsidP="00285025">
            <w:pPr>
              <w:jc w:val="both"/>
              <w:rPr>
                <w:bCs/>
                <w:sz w:val="12"/>
                <w:szCs w:val="12"/>
              </w:rPr>
            </w:pPr>
            <w:r w:rsidRPr="00853FEF">
              <w:rPr>
                <w:bCs/>
                <w:sz w:val="12"/>
                <w:szCs w:val="12"/>
              </w:rPr>
              <w:t>Sdělení Ministerstva spravedlnosti č. 1/2017 ze dne 29. 12. 2017, č. j. 12/2017-OJD-ORG/43, o vydání vzorů „tr. ř., o. s. ř., z. ř. s., k. ř., d. ř.“, doporučených pro použití v trestním a v občanském soudním řízení, ve znění pozdějších předpisů.</w:t>
            </w:r>
          </w:p>
        </w:tc>
      </w:tr>
      <w:tr w:rsidR="009178C7" w:rsidRPr="00804941" w14:paraId="3376EBCA" w14:textId="77777777">
        <w:tc>
          <w:tcPr>
            <w:tcW w:w="360" w:type="dxa"/>
          </w:tcPr>
          <w:p w14:paraId="4F74B0DF" w14:textId="68DC10D5" w:rsidR="009178C7" w:rsidRPr="00853FEF" w:rsidRDefault="009178C7" w:rsidP="00A329DF">
            <w:pPr>
              <w:pStyle w:val="Prosttext"/>
              <w:jc w:val="right"/>
              <w:rPr>
                <w:rFonts w:ascii="Times New Roman" w:eastAsia="MS Mincho" w:hAnsi="Times New Roman"/>
                <w:bCs/>
                <w:sz w:val="12"/>
                <w:szCs w:val="12"/>
                <w:vertAlign w:val="superscript"/>
              </w:rPr>
            </w:pPr>
            <w:bookmarkStart w:id="10456" w:name="Poz76"/>
            <w:r w:rsidRPr="00853FEF">
              <w:rPr>
                <w:rFonts w:ascii="Times New Roman" w:eastAsia="MS Mincho" w:hAnsi="Times New Roman"/>
                <w:bCs/>
                <w:sz w:val="12"/>
                <w:szCs w:val="12"/>
                <w:vertAlign w:val="superscript"/>
              </w:rPr>
              <w:t>76)</w:t>
            </w:r>
            <w:bookmarkEnd w:id="10456"/>
          </w:p>
        </w:tc>
        <w:tc>
          <w:tcPr>
            <w:tcW w:w="9900" w:type="dxa"/>
          </w:tcPr>
          <w:p w14:paraId="4AB24110" w14:textId="228C7235" w:rsidR="009178C7" w:rsidRPr="00853FEF" w:rsidRDefault="009178C7" w:rsidP="00285025">
            <w:pPr>
              <w:jc w:val="both"/>
              <w:rPr>
                <w:bCs/>
                <w:sz w:val="12"/>
                <w:szCs w:val="12"/>
              </w:rPr>
            </w:pPr>
            <w:r w:rsidRPr="00853FEF">
              <w:rPr>
                <w:bCs/>
                <w:sz w:val="12"/>
                <w:szCs w:val="12"/>
              </w:rPr>
              <w:t>Instrukce Ministerstva spravedlnosti ze dne 19. 12. 2012, č. j. 4/2012-INV-M, o vymáhání pohledávek, ve znění pozdějších předpisů.</w:t>
            </w:r>
          </w:p>
        </w:tc>
      </w:tr>
      <w:tr w:rsidR="009178C7" w:rsidRPr="00804941" w14:paraId="6328FB2E" w14:textId="77777777">
        <w:tc>
          <w:tcPr>
            <w:tcW w:w="360" w:type="dxa"/>
          </w:tcPr>
          <w:p w14:paraId="0C2494A1" w14:textId="7BC6EEBB" w:rsidR="009178C7" w:rsidRPr="00853FEF" w:rsidRDefault="009178C7" w:rsidP="00A329DF">
            <w:pPr>
              <w:pStyle w:val="Prosttext"/>
              <w:jc w:val="right"/>
              <w:rPr>
                <w:rFonts w:ascii="Times New Roman" w:eastAsia="MS Mincho" w:hAnsi="Times New Roman"/>
                <w:bCs/>
                <w:sz w:val="12"/>
                <w:szCs w:val="12"/>
                <w:vertAlign w:val="superscript"/>
              </w:rPr>
            </w:pPr>
            <w:bookmarkStart w:id="10457" w:name="Poz77"/>
            <w:r w:rsidRPr="00853FEF">
              <w:rPr>
                <w:rFonts w:ascii="Times New Roman" w:eastAsia="MS Mincho" w:hAnsi="Times New Roman"/>
                <w:bCs/>
                <w:sz w:val="12"/>
                <w:szCs w:val="12"/>
                <w:vertAlign w:val="superscript"/>
              </w:rPr>
              <w:t>77)</w:t>
            </w:r>
            <w:bookmarkEnd w:id="10457"/>
          </w:p>
        </w:tc>
        <w:tc>
          <w:tcPr>
            <w:tcW w:w="9900" w:type="dxa"/>
          </w:tcPr>
          <w:p w14:paraId="72668C80" w14:textId="08BBB93A" w:rsidR="009178C7" w:rsidRPr="00853FEF" w:rsidRDefault="009178C7" w:rsidP="00285025">
            <w:pPr>
              <w:jc w:val="both"/>
              <w:rPr>
                <w:bCs/>
                <w:sz w:val="12"/>
                <w:szCs w:val="12"/>
              </w:rPr>
            </w:pPr>
            <w:r w:rsidRPr="00853FEF">
              <w:rPr>
                <w:bCs/>
                <w:sz w:val="12"/>
                <w:szCs w:val="12"/>
              </w:rPr>
              <w:t>Zákon č. 59/2017 Sb., o použití peněžních prostředků z majetkových trestních sankcí uložených v trestním řízení a o změně některých zákonů, ve znění pozdějších předpisů.</w:t>
            </w:r>
          </w:p>
        </w:tc>
      </w:tr>
      <w:tr w:rsidR="00FB51DA" w:rsidRPr="00804941" w14:paraId="7FFC037F" w14:textId="77777777">
        <w:tc>
          <w:tcPr>
            <w:tcW w:w="360" w:type="dxa"/>
          </w:tcPr>
          <w:p w14:paraId="27C2A628" w14:textId="308C6844" w:rsidR="00FB51DA" w:rsidRPr="00853FEF" w:rsidRDefault="00FB51DA" w:rsidP="00A329DF">
            <w:pPr>
              <w:pStyle w:val="Prosttext"/>
              <w:jc w:val="right"/>
              <w:rPr>
                <w:rFonts w:ascii="Times New Roman" w:eastAsia="MS Mincho" w:hAnsi="Times New Roman"/>
                <w:bCs/>
                <w:sz w:val="12"/>
                <w:szCs w:val="12"/>
                <w:vertAlign w:val="superscript"/>
              </w:rPr>
            </w:pPr>
            <w:bookmarkStart w:id="10458" w:name="Poz78"/>
            <w:r w:rsidRPr="00853FEF">
              <w:rPr>
                <w:rFonts w:ascii="Times New Roman" w:eastAsia="MS Mincho" w:hAnsi="Times New Roman"/>
                <w:bCs/>
                <w:sz w:val="12"/>
                <w:szCs w:val="12"/>
                <w:vertAlign w:val="superscript"/>
              </w:rPr>
              <w:t>78)</w:t>
            </w:r>
            <w:bookmarkEnd w:id="10458"/>
          </w:p>
        </w:tc>
        <w:tc>
          <w:tcPr>
            <w:tcW w:w="9900" w:type="dxa"/>
          </w:tcPr>
          <w:p w14:paraId="716D0F97" w14:textId="08B43E39" w:rsidR="00FB51DA" w:rsidRPr="00853FEF" w:rsidRDefault="00FB51DA" w:rsidP="00285025">
            <w:pPr>
              <w:jc w:val="both"/>
              <w:rPr>
                <w:bCs/>
                <w:sz w:val="12"/>
                <w:szCs w:val="12"/>
              </w:rPr>
            </w:pPr>
            <w:r w:rsidRPr="00853FEF">
              <w:rPr>
                <w:bCs/>
                <w:sz w:val="12"/>
                <w:szCs w:val="12"/>
              </w:rPr>
              <w:t>§ 351 odst. 1 tr. ř.</w:t>
            </w:r>
          </w:p>
        </w:tc>
      </w:tr>
      <w:tr w:rsidR="00FB51DA" w:rsidRPr="00804941" w14:paraId="59D61F49" w14:textId="77777777">
        <w:tc>
          <w:tcPr>
            <w:tcW w:w="360" w:type="dxa"/>
          </w:tcPr>
          <w:p w14:paraId="197D0B85" w14:textId="543B6D06" w:rsidR="00FB51DA" w:rsidRPr="00853FEF" w:rsidRDefault="00FB51DA" w:rsidP="00A329DF">
            <w:pPr>
              <w:pStyle w:val="Prosttext"/>
              <w:jc w:val="right"/>
              <w:rPr>
                <w:rFonts w:ascii="Times New Roman" w:eastAsia="MS Mincho" w:hAnsi="Times New Roman"/>
                <w:bCs/>
                <w:sz w:val="12"/>
                <w:szCs w:val="12"/>
                <w:vertAlign w:val="superscript"/>
              </w:rPr>
            </w:pPr>
            <w:bookmarkStart w:id="10459" w:name="Poz79"/>
            <w:r w:rsidRPr="00853FEF">
              <w:rPr>
                <w:rFonts w:ascii="Times New Roman" w:eastAsia="MS Mincho" w:hAnsi="Times New Roman"/>
                <w:bCs/>
                <w:sz w:val="12"/>
                <w:szCs w:val="12"/>
                <w:vertAlign w:val="superscript"/>
              </w:rPr>
              <w:t>79)</w:t>
            </w:r>
            <w:bookmarkEnd w:id="10459"/>
          </w:p>
        </w:tc>
        <w:tc>
          <w:tcPr>
            <w:tcW w:w="9900" w:type="dxa"/>
          </w:tcPr>
          <w:p w14:paraId="6D2FB23F" w14:textId="1D9A9DFE" w:rsidR="00FB51DA" w:rsidRPr="00853FEF" w:rsidRDefault="00FB51DA" w:rsidP="00285025">
            <w:pPr>
              <w:jc w:val="both"/>
              <w:rPr>
                <w:bCs/>
                <w:sz w:val="12"/>
                <w:szCs w:val="12"/>
              </w:rPr>
            </w:pPr>
            <w:r w:rsidRPr="00853FEF">
              <w:rPr>
                <w:bCs/>
                <w:sz w:val="12"/>
                <w:szCs w:val="12"/>
              </w:rPr>
              <w:t>§ 41 a § 42 j. ř.</w:t>
            </w:r>
          </w:p>
        </w:tc>
      </w:tr>
      <w:tr w:rsidR="007875D9" w:rsidRPr="00804941" w14:paraId="5F810032" w14:textId="77777777">
        <w:tc>
          <w:tcPr>
            <w:tcW w:w="360" w:type="dxa"/>
          </w:tcPr>
          <w:p w14:paraId="00FB7F10" w14:textId="765A8D4C" w:rsidR="007875D9" w:rsidRPr="00853FEF" w:rsidRDefault="007875D9" w:rsidP="00A329DF">
            <w:pPr>
              <w:pStyle w:val="Prosttext"/>
              <w:jc w:val="right"/>
              <w:rPr>
                <w:rFonts w:ascii="Times New Roman" w:eastAsia="MS Mincho" w:hAnsi="Times New Roman"/>
                <w:bCs/>
                <w:sz w:val="12"/>
                <w:szCs w:val="12"/>
                <w:vertAlign w:val="superscript"/>
              </w:rPr>
            </w:pPr>
            <w:bookmarkStart w:id="10460" w:name="Poz80"/>
            <w:r w:rsidRPr="00853FEF">
              <w:rPr>
                <w:rFonts w:ascii="Times New Roman" w:eastAsia="MS Mincho" w:hAnsi="Times New Roman"/>
                <w:bCs/>
                <w:sz w:val="12"/>
                <w:szCs w:val="12"/>
                <w:vertAlign w:val="superscript"/>
              </w:rPr>
              <w:t xml:space="preserve">80) </w:t>
            </w:r>
            <w:bookmarkEnd w:id="10460"/>
          </w:p>
        </w:tc>
        <w:tc>
          <w:tcPr>
            <w:tcW w:w="9900" w:type="dxa"/>
          </w:tcPr>
          <w:p w14:paraId="4B46358B" w14:textId="28E16BED" w:rsidR="007875D9" w:rsidRPr="00853FEF" w:rsidRDefault="007875D9" w:rsidP="00285025">
            <w:pPr>
              <w:jc w:val="both"/>
              <w:rPr>
                <w:bCs/>
                <w:sz w:val="12"/>
                <w:szCs w:val="12"/>
              </w:rPr>
            </w:pPr>
            <w:r w:rsidRPr="00853FEF">
              <w:rPr>
                <w:bCs/>
                <w:sz w:val="12"/>
                <w:szCs w:val="12"/>
              </w:rPr>
              <w:t>§ 354 odst. 1, 5 tr. ř.</w:t>
            </w:r>
          </w:p>
        </w:tc>
      </w:tr>
      <w:tr w:rsidR="009D2D4D" w:rsidRPr="00804941" w14:paraId="498A1CBB" w14:textId="77777777">
        <w:tc>
          <w:tcPr>
            <w:tcW w:w="360" w:type="dxa"/>
          </w:tcPr>
          <w:p w14:paraId="7D1ED317" w14:textId="3276495F" w:rsidR="009D2D4D" w:rsidRPr="00853FEF" w:rsidRDefault="009D2D4D" w:rsidP="00A329DF">
            <w:pPr>
              <w:pStyle w:val="Prosttext"/>
              <w:jc w:val="right"/>
              <w:rPr>
                <w:rFonts w:ascii="Times New Roman" w:eastAsia="MS Mincho" w:hAnsi="Times New Roman"/>
                <w:bCs/>
                <w:sz w:val="12"/>
                <w:szCs w:val="12"/>
                <w:vertAlign w:val="superscript"/>
              </w:rPr>
            </w:pPr>
            <w:bookmarkStart w:id="10461" w:name="Poz81"/>
            <w:r w:rsidRPr="00853FEF">
              <w:rPr>
                <w:rFonts w:ascii="Times New Roman" w:eastAsia="MS Mincho" w:hAnsi="Times New Roman"/>
                <w:bCs/>
                <w:sz w:val="12"/>
                <w:szCs w:val="12"/>
                <w:vertAlign w:val="superscript"/>
              </w:rPr>
              <w:t>81)</w:t>
            </w:r>
            <w:bookmarkEnd w:id="10461"/>
          </w:p>
        </w:tc>
        <w:tc>
          <w:tcPr>
            <w:tcW w:w="9900" w:type="dxa"/>
          </w:tcPr>
          <w:p w14:paraId="22950268" w14:textId="39A99E7E" w:rsidR="009D2D4D" w:rsidRPr="00853FEF" w:rsidRDefault="009D2D4D" w:rsidP="00285025">
            <w:pPr>
              <w:jc w:val="both"/>
              <w:rPr>
                <w:bCs/>
                <w:sz w:val="12"/>
                <w:szCs w:val="12"/>
              </w:rPr>
            </w:pPr>
            <w:r w:rsidRPr="00853FEF">
              <w:rPr>
                <w:bCs/>
                <w:sz w:val="12"/>
                <w:szCs w:val="12"/>
              </w:rPr>
              <w:t>§ 154a tr. ř.</w:t>
            </w:r>
          </w:p>
        </w:tc>
      </w:tr>
      <w:tr w:rsidR="00EB546D" w:rsidRPr="00804941" w14:paraId="68895B5F" w14:textId="77777777">
        <w:tc>
          <w:tcPr>
            <w:tcW w:w="360" w:type="dxa"/>
          </w:tcPr>
          <w:p w14:paraId="3B375EB5" w14:textId="20AB30DE" w:rsidR="00EB546D" w:rsidRPr="00853FEF" w:rsidRDefault="00EB546D" w:rsidP="00A329DF">
            <w:pPr>
              <w:pStyle w:val="Prosttext"/>
              <w:jc w:val="right"/>
              <w:rPr>
                <w:rFonts w:ascii="Times New Roman" w:eastAsia="MS Mincho" w:hAnsi="Times New Roman"/>
                <w:bCs/>
                <w:sz w:val="12"/>
                <w:szCs w:val="12"/>
                <w:vertAlign w:val="superscript"/>
              </w:rPr>
            </w:pPr>
            <w:bookmarkStart w:id="10462" w:name="Poz82"/>
            <w:r w:rsidRPr="00853FEF">
              <w:rPr>
                <w:rFonts w:ascii="Times New Roman" w:eastAsia="MS Mincho" w:hAnsi="Times New Roman"/>
                <w:bCs/>
                <w:sz w:val="12"/>
                <w:szCs w:val="12"/>
                <w:vertAlign w:val="superscript"/>
              </w:rPr>
              <w:t>82)</w:t>
            </w:r>
            <w:bookmarkEnd w:id="10462"/>
          </w:p>
        </w:tc>
        <w:tc>
          <w:tcPr>
            <w:tcW w:w="9900" w:type="dxa"/>
          </w:tcPr>
          <w:p w14:paraId="56391FE4" w14:textId="5B7C020D" w:rsidR="00EB546D" w:rsidRPr="00853FEF" w:rsidRDefault="00EB546D" w:rsidP="00285025">
            <w:pPr>
              <w:jc w:val="both"/>
              <w:rPr>
                <w:bCs/>
                <w:sz w:val="12"/>
                <w:szCs w:val="12"/>
              </w:rPr>
            </w:pPr>
            <w:r w:rsidRPr="00853FEF">
              <w:rPr>
                <w:bCs/>
                <w:sz w:val="12"/>
                <w:szCs w:val="12"/>
              </w:rPr>
              <w:t>§ 361a tr. ř.</w:t>
            </w:r>
          </w:p>
        </w:tc>
      </w:tr>
      <w:tr w:rsidR="0004088F" w:rsidRPr="00804941" w14:paraId="36984C5E" w14:textId="77777777">
        <w:tc>
          <w:tcPr>
            <w:tcW w:w="360" w:type="dxa"/>
          </w:tcPr>
          <w:p w14:paraId="44F6BA7D" w14:textId="2631D546" w:rsidR="0004088F" w:rsidRPr="00853FEF" w:rsidRDefault="0004088F" w:rsidP="00A329DF">
            <w:pPr>
              <w:pStyle w:val="Prosttext"/>
              <w:jc w:val="right"/>
              <w:rPr>
                <w:rFonts w:ascii="Times New Roman" w:eastAsia="MS Mincho" w:hAnsi="Times New Roman"/>
                <w:bCs/>
                <w:sz w:val="12"/>
                <w:szCs w:val="12"/>
                <w:vertAlign w:val="superscript"/>
              </w:rPr>
            </w:pPr>
            <w:bookmarkStart w:id="10463" w:name="Poz83"/>
            <w:r w:rsidRPr="00853FEF">
              <w:rPr>
                <w:rFonts w:ascii="Times New Roman" w:eastAsia="MS Mincho" w:hAnsi="Times New Roman"/>
                <w:bCs/>
                <w:sz w:val="12"/>
                <w:szCs w:val="12"/>
                <w:vertAlign w:val="superscript"/>
              </w:rPr>
              <w:t>83)</w:t>
            </w:r>
            <w:bookmarkEnd w:id="10463"/>
          </w:p>
        </w:tc>
        <w:tc>
          <w:tcPr>
            <w:tcW w:w="9900" w:type="dxa"/>
          </w:tcPr>
          <w:p w14:paraId="485D1916" w14:textId="7C48D60F" w:rsidR="0004088F" w:rsidRPr="00853FEF" w:rsidRDefault="0004088F" w:rsidP="00285025">
            <w:pPr>
              <w:jc w:val="both"/>
              <w:rPr>
                <w:bCs/>
                <w:sz w:val="12"/>
                <w:szCs w:val="12"/>
              </w:rPr>
            </w:pPr>
            <w:r w:rsidRPr="00853FEF">
              <w:rPr>
                <w:bCs/>
                <w:sz w:val="12"/>
                <w:szCs w:val="12"/>
              </w:rPr>
              <w:t>§ 43a odst. 3 zákona č. 120/2001 Sb., o soudních exekutorech a exekuční činnosti (exekuční řád) a o změně dalších zákonů, ve znění pozdějších předpisů.</w:t>
            </w:r>
          </w:p>
        </w:tc>
      </w:tr>
      <w:tr w:rsidR="00EE6D8A" w:rsidRPr="00804941" w14:paraId="780A49E1" w14:textId="77777777">
        <w:tc>
          <w:tcPr>
            <w:tcW w:w="360" w:type="dxa"/>
          </w:tcPr>
          <w:p w14:paraId="402D1139" w14:textId="5CAFCE41" w:rsidR="00EE6D8A" w:rsidRPr="00853FEF" w:rsidRDefault="00EE6D8A" w:rsidP="00A329DF">
            <w:pPr>
              <w:pStyle w:val="Prosttext"/>
              <w:jc w:val="right"/>
              <w:rPr>
                <w:rFonts w:ascii="Times New Roman" w:eastAsia="MS Mincho" w:hAnsi="Times New Roman"/>
                <w:bCs/>
                <w:sz w:val="12"/>
                <w:szCs w:val="12"/>
                <w:vertAlign w:val="superscript"/>
              </w:rPr>
            </w:pPr>
            <w:bookmarkStart w:id="10464" w:name="Poz84"/>
            <w:r w:rsidRPr="00853FEF">
              <w:rPr>
                <w:rFonts w:ascii="Times New Roman" w:eastAsia="MS Mincho" w:hAnsi="Times New Roman"/>
                <w:bCs/>
                <w:sz w:val="12"/>
                <w:szCs w:val="12"/>
                <w:vertAlign w:val="superscript"/>
              </w:rPr>
              <w:t>84)</w:t>
            </w:r>
            <w:bookmarkEnd w:id="10464"/>
          </w:p>
        </w:tc>
        <w:tc>
          <w:tcPr>
            <w:tcW w:w="9900" w:type="dxa"/>
          </w:tcPr>
          <w:p w14:paraId="1BFA9A9D" w14:textId="37BD36E5" w:rsidR="006F2432" w:rsidRPr="00853FEF" w:rsidRDefault="00EE6D8A" w:rsidP="00285025">
            <w:pPr>
              <w:jc w:val="both"/>
              <w:rPr>
                <w:bCs/>
                <w:sz w:val="12"/>
                <w:szCs w:val="12"/>
              </w:rPr>
            </w:pPr>
            <w:r w:rsidRPr="00853FEF">
              <w:rPr>
                <w:bCs/>
                <w:sz w:val="12"/>
                <w:szCs w:val="12"/>
              </w:rPr>
              <w:t>§ 6 zákona č. 198/1993 Sb., o protiprávnosti komunistického režimu a o odporu proti němu, ve znění pozdějších předpisů.</w:t>
            </w:r>
          </w:p>
        </w:tc>
      </w:tr>
      <w:tr w:rsidR="006F2432" w:rsidRPr="00804941" w14:paraId="7202B310" w14:textId="77777777">
        <w:tc>
          <w:tcPr>
            <w:tcW w:w="360" w:type="dxa"/>
          </w:tcPr>
          <w:p w14:paraId="5F9C423F" w14:textId="32BF9178" w:rsidR="006F2432" w:rsidRPr="0047681F" w:rsidRDefault="006F2432" w:rsidP="00A329DF">
            <w:pPr>
              <w:pStyle w:val="Prosttext"/>
              <w:jc w:val="right"/>
              <w:rPr>
                <w:rFonts w:ascii="Times New Roman" w:eastAsia="MS Mincho" w:hAnsi="Times New Roman"/>
                <w:bCs/>
                <w:color w:val="4F81BD" w:themeColor="accent1"/>
                <w:sz w:val="12"/>
                <w:szCs w:val="12"/>
                <w:vertAlign w:val="superscript"/>
              </w:rPr>
            </w:pPr>
            <w:bookmarkStart w:id="10465" w:name="Poz85"/>
            <w:r w:rsidRPr="0047681F">
              <w:rPr>
                <w:rFonts w:ascii="Times New Roman" w:eastAsia="MS Mincho" w:hAnsi="Times New Roman"/>
                <w:bCs/>
                <w:sz w:val="12"/>
                <w:szCs w:val="12"/>
                <w:vertAlign w:val="superscript"/>
              </w:rPr>
              <w:t>85)</w:t>
            </w:r>
            <w:bookmarkEnd w:id="10465"/>
          </w:p>
        </w:tc>
        <w:tc>
          <w:tcPr>
            <w:tcW w:w="9900" w:type="dxa"/>
          </w:tcPr>
          <w:p w14:paraId="08A661CD" w14:textId="7D49CEDC" w:rsidR="006F2432" w:rsidRPr="0047681F" w:rsidRDefault="006F2432" w:rsidP="00285025">
            <w:pPr>
              <w:jc w:val="both"/>
              <w:rPr>
                <w:bCs/>
                <w:sz w:val="12"/>
                <w:szCs w:val="12"/>
              </w:rPr>
            </w:pPr>
            <w:r w:rsidRPr="0047681F">
              <w:rPr>
                <w:bCs/>
                <w:sz w:val="12"/>
                <w:szCs w:val="12"/>
              </w:rPr>
              <w:t>§ 97 a § 98 o. s. ř.</w:t>
            </w:r>
          </w:p>
        </w:tc>
      </w:tr>
      <w:tr w:rsidR="00984079" w:rsidRPr="00804941" w14:paraId="77E99FE3" w14:textId="77777777">
        <w:tc>
          <w:tcPr>
            <w:tcW w:w="360" w:type="dxa"/>
          </w:tcPr>
          <w:p w14:paraId="33AC4CA3" w14:textId="6E5193E9"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466" w:name="Poz86"/>
            <w:r w:rsidRPr="0047681F">
              <w:rPr>
                <w:rFonts w:ascii="Times New Roman" w:eastAsia="MS Mincho" w:hAnsi="Times New Roman"/>
                <w:bCs/>
                <w:sz w:val="12"/>
                <w:szCs w:val="12"/>
                <w:vertAlign w:val="superscript"/>
              </w:rPr>
              <w:t>86)</w:t>
            </w:r>
            <w:bookmarkEnd w:id="10466"/>
          </w:p>
        </w:tc>
        <w:tc>
          <w:tcPr>
            <w:tcW w:w="9900" w:type="dxa"/>
          </w:tcPr>
          <w:p w14:paraId="7404D198" w14:textId="232DB69F" w:rsidR="00984079" w:rsidRPr="0047681F" w:rsidRDefault="00984079" w:rsidP="00285025">
            <w:pPr>
              <w:jc w:val="both"/>
              <w:rPr>
                <w:bCs/>
                <w:sz w:val="12"/>
                <w:szCs w:val="12"/>
              </w:rPr>
            </w:pPr>
            <w:r w:rsidRPr="0047681F">
              <w:rPr>
                <w:bCs/>
                <w:sz w:val="12"/>
                <w:szCs w:val="12"/>
              </w:rPr>
              <w:t>Zákon č. 284/2023 Sb., o preventivní restrukturalizaci.</w:t>
            </w:r>
          </w:p>
        </w:tc>
      </w:tr>
      <w:tr w:rsidR="00984079" w:rsidRPr="00804941" w14:paraId="43343701" w14:textId="77777777">
        <w:tc>
          <w:tcPr>
            <w:tcW w:w="360" w:type="dxa"/>
          </w:tcPr>
          <w:p w14:paraId="262F2745" w14:textId="495C8531"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467" w:name="Poz87"/>
            <w:r w:rsidRPr="0047681F">
              <w:rPr>
                <w:rFonts w:ascii="Times New Roman" w:eastAsia="MS Mincho" w:hAnsi="Times New Roman"/>
                <w:bCs/>
                <w:sz w:val="12"/>
                <w:szCs w:val="12"/>
                <w:vertAlign w:val="superscript"/>
              </w:rPr>
              <w:t>87)</w:t>
            </w:r>
            <w:bookmarkEnd w:id="10467"/>
          </w:p>
        </w:tc>
        <w:tc>
          <w:tcPr>
            <w:tcW w:w="9900" w:type="dxa"/>
          </w:tcPr>
          <w:p w14:paraId="7A023EE8" w14:textId="4A5947CE" w:rsidR="00984079" w:rsidRPr="0047681F" w:rsidRDefault="00984079" w:rsidP="00285025">
            <w:pPr>
              <w:jc w:val="both"/>
              <w:rPr>
                <w:bCs/>
                <w:sz w:val="12"/>
                <w:szCs w:val="12"/>
              </w:rPr>
            </w:pPr>
            <w:r w:rsidRPr="0047681F">
              <w:rPr>
                <w:bCs/>
                <w:sz w:val="12"/>
                <w:szCs w:val="12"/>
              </w:rPr>
              <w:t>§ 114 odst. 3 zákona č. 284/2023 Sb., o preventivní restrukturalizaci.</w:t>
            </w:r>
          </w:p>
        </w:tc>
      </w:tr>
      <w:tr w:rsidR="00F12538" w:rsidRPr="00804941" w14:paraId="4FFEE75C" w14:textId="77777777">
        <w:tc>
          <w:tcPr>
            <w:tcW w:w="360" w:type="dxa"/>
          </w:tcPr>
          <w:p w14:paraId="1CBF4E9B" w14:textId="4A6AD70C" w:rsidR="00F12538" w:rsidRPr="00F12538" w:rsidRDefault="00F12538" w:rsidP="00A329DF">
            <w:pPr>
              <w:pStyle w:val="Prosttext"/>
              <w:jc w:val="right"/>
              <w:rPr>
                <w:rFonts w:ascii="Times New Roman" w:eastAsia="MS Mincho" w:hAnsi="Times New Roman"/>
                <w:b/>
                <w:color w:val="0070C0"/>
                <w:sz w:val="12"/>
                <w:szCs w:val="12"/>
                <w:vertAlign w:val="superscript"/>
              </w:rPr>
            </w:pPr>
            <w:bookmarkStart w:id="10468" w:name="Poz88"/>
            <w:r w:rsidRPr="00F12538">
              <w:rPr>
                <w:rFonts w:ascii="Times New Roman" w:eastAsia="MS Mincho" w:hAnsi="Times New Roman"/>
                <w:b/>
                <w:color w:val="0070C0"/>
                <w:sz w:val="12"/>
                <w:szCs w:val="12"/>
                <w:vertAlign w:val="superscript"/>
              </w:rPr>
              <w:t>88)</w:t>
            </w:r>
            <w:bookmarkEnd w:id="10468"/>
          </w:p>
        </w:tc>
        <w:tc>
          <w:tcPr>
            <w:tcW w:w="9900" w:type="dxa"/>
          </w:tcPr>
          <w:p w14:paraId="72375683" w14:textId="195B7A7C" w:rsidR="00F12538" w:rsidRPr="00F12538" w:rsidRDefault="00F12538" w:rsidP="00285025">
            <w:pPr>
              <w:jc w:val="both"/>
              <w:rPr>
                <w:b/>
                <w:color w:val="0070C0"/>
                <w:sz w:val="12"/>
                <w:szCs w:val="12"/>
              </w:rPr>
            </w:pPr>
            <w:r w:rsidRPr="00F12538">
              <w:rPr>
                <w:b/>
                <w:iCs/>
                <w:color w:val="0070C0"/>
                <w:sz w:val="12"/>
                <w:szCs w:val="12"/>
              </w:rPr>
              <w:t>Zákon č. 304/2013 Sb., o veřejných rejstřících právnických a fyzických osob a o evidenci svěřenských fondů, ve znění pozdějších předpisů.</w:t>
            </w:r>
          </w:p>
        </w:tc>
      </w:tr>
      <w:tr w:rsidR="004174B9" w:rsidRPr="00804941" w14:paraId="5A582AC3" w14:textId="77777777">
        <w:tc>
          <w:tcPr>
            <w:tcW w:w="360" w:type="dxa"/>
          </w:tcPr>
          <w:p w14:paraId="27C23A1C" w14:textId="3C5C0426" w:rsidR="004174B9" w:rsidRPr="00F12538" w:rsidRDefault="004174B9" w:rsidP="00A329DF">
            <w:pPr>
              <w:pStyle w:val="Prosttext"/>
              <w:jc w:val="right"/>
              <w:rPr>
                <w:rFonts w:ascii="Times New Roman" w:eastAsia="MS Mincho" w:hAnsi="Times New Roman"/>
                <w:b/>
                <w:color w:val="0070C0"/>
                <w:sz w:val="12"/>
                <w:szCs w:val="12"/>
                <w:vertAlign w:val="superscript"/>
              </w:rPr>
            </w:pPr>
            <w:bookmarkStart w:id="10469" w:name="Poz89"/>
            <w:r>
              <w:rPr>
                <w:rFonts w:ascii="Times New Roman" w:eastAsia="MS Mincho" w:hAnsi="Times New Roman"/>
                <w:b/>
                <w:color w:val="0070C0"/>
                <w:sz w:val="12"/>
                <w:szCs w:val="12"/>
                <w:vertAlign w:val="superscript"/>
              </w:rPr>
              <w:t>89)</w:t>
            </w:r>
            <w:bookmarkEnd w:id="10469"/>
          </w:p>
        </w:tc>
        <w:tc>
          <w:tcPr>
            <w:tcW w:w="9900" w:type="dxa"/>
          </w:tcPr>
          <w:p w14:paraId="613C1E02" w14:textId="586E410B" w:rsidR="004174B9" w:rsidRPr="004174B9" w:rsidRDefault="004174B9" w:rsidP="00285025">
            <w:pPr>
              <w:jc w:val="both"/>
              <w:rPr>
                <w:b/>
                <w:iCs/>
                <w:color w:val="0070C0"/>
                <w:sz w:val="12"/>
                <w:szCs w:val="12"/>
              </w:rPr>
            </w:pPr>
            <w:r w:rsidRPr="004174B9">
              <w:rPr>
                <w:b/>
                <w:iCs/>
                <w:color w:val="0070C0"/>
                <w:sz w:val="12"/>
                <w:szCs w:val="12"/>
              </w:rPr>
              <w:t>Zákon č. 37/2021 Sb., o evidenci skutečných majitelů, ve znění pozdějších předpisů.</w:t>
            </w:r>
          </w:p>
        </w:tc>
      </w:tr>
      <w:tr w:rsidR="004174B9" w:rsidRPr="00804941" w14:paraId="7A05D2BC" w14:textId="77777777">
        <w:tc>
          <w:tcPr>
            <w:tcW w:w="360" w:type="dxa"/>
          </w:tcPr>
          <w:p w14:paraId="34CE39F1" w14:textId="048B8A98" w:rsidR="004174B9" w:rsidRDefault="004174B9" w:rsidP="00A329DF">
            <w:pPr>
              <w:pStyle w:val="Prosttext"/>
              <w:jc w:val="right"/>
              <w:rPr>
                <w:rFonts w:ascii="Times New Roman" w:eastAsia="MS Mincho" w:hAnsi="Times New Roman"/>
                <w:b/>
                <w:color w:val="0070C0"/>
                <w:sz w:val="12"/>
                <w:szCs w:val="12"/>
                <w:vertAlign w:val="superscript"/>
              </w:rPr>
            </w:pPr>
            <w:bookmarkStart w:id="10470" w:name="Poz90"/>
            <w:r>
              <w:rPr>
                <w:rFonts w:ascii="Times New Roman" w:eastAsia="MS Mincho" w:hAnsi="Times New Roman"/>
                <w:b/>
                <w:color w:val="0070C0"/>
                <w:sz w:val="12"/>
                <w:szCs w:val="12"/>
                <w:vertAlign w:val="superscript"/>
              </w:rPr>
              <w:t>90)</w:t>
            </w:r>
            <w:bookmarkEnd w:id="10470"/>
          </w:p>
        </w:tc>
        <w:tc>
          <w:tcPr>
            <w:tcW w:w="9900" w:type="dxa"/>
          </w:tcPr>
          <w:p w14:paraId="669194C9" w14:textId="1B8FC1C3" w:rsidR="004174B9" w:rsidRPr="004174B9" w:rsidRDefault="004174B9" w:rsidP="00285025">
            <w:pPr>
              <w:jc w:val="both"/>
              <w:rPr>
                <w:b/>
                <w:iCs/>
                <w:color w:val="0070C0"/>
                <w:sz w:val="12"/>
                <w:szCs w:val="12"/>
              </w:rPr>
            </w:pPr>
            <w:r w:rsidRPr="004174B9">
              <w:rPr>
                <w:b/>
                <w:iCs/>
                <w:color w:val="0070C0"/>
                <w:sz w:val="12"/>
                <w:szCs w:val="12"/>
              </w:rPr>
              <w:t>§ 25 zákona č. 37/2021 Sb., o evidenci skutečných majitelů, ve znění pozdějších předpisů.</w:t>
            </w:r>
          </w:p>
        </w:tc>
      </w:tr>
      <w:tr w:rsidR="004174B9" w:rsidRPr="00804941" w14:paraId="50759C81" w14:textId="77777777">
        <w:tc>
          <w:tcPr>
            <w:tcW w:w="360" w:type="dxa"/>
          </w:tcPr>
          <w:p w14:paraId="0CB6DE3D" w14:textId="50697E3E" w:rsidR="004174B9" w:rsidRDefault="004174B9" w:rsidP="00A329DF">
            <w:pPr>
              <w:pStyle w:val="Prosttext"/>
              <w:jc w:val="right"/>
              <w:rPr>
                <w:rFonts w:ascii="Times New Roman" w:eastAsia="MS Mincho" w:hAnsi="Times New Roman"/>
                <w:b/>
                <w:color w:val="0070C0"/>
                <w:sz w:val="12"/>
                <w:szCs w:val="12"/>
                <w:vertAlign w:val="superscript"/>
              </w:rPr>
            </w:pPr>
            <w:bookmarkStart w:id="10471" w:name="Poz91"/>
            <w:r>
              <w:rPr>
                <w:rFonts w:ascii="Times New Roman" w:eastAsia="MS Mincho" w:hAnsi="Times New Roman"/>
                <w:b/>
                <w:color w:val="0070C0"/>
                <w:sz w:val="12"/>
                <w:szCs w:val="12"/>
                <w:vertAlign w:val="superscript"/>
              </w:rPr>
              <w:t>91)</w:t>
            </w:r>
            <w:bookmarkEnd w:id="10471"/>
          </w:p>
        </w:tc>
        <w:tc>
          <w:tcPr>
            <w:tcW w:w="9900" w:type="dxa"/>
          </w:tcPr>
          <w:p w14:paraId="4C702E04" w14:textId="77777777" w:rsidR="004174B9" w:rsidRPr="004174B9" w:rsidRDefault="004174B9" w:rsidP="004174B9">
            <w:pPr>
              <w:jc w:val="both"/>
              <w:rPr>
                <w:b/>
                <w:iCs/>
                <w:color w:val="0070C0"/>
                <w:sz w:val="12"/>
                <w:szCs w:val="12"/>
              </w:rPr>
            </w:pPr>
            <w:r w:rsidRPr="004174B9">
              <w:rPr>
                <w:b/>
                <w:iCs/>
                <w:color w:val="0070C0"/>
                <w:sz w:val="12"/>
                <w:szCs w:val="12"/>
              </w:rPr>
              <w:t>§ 69a zákona č. 499/2004 Sb., o archivnictví a spisové službě a o změně některých zákonů, ve znění pozdějších předpisů.</w:t>
            </w:r>
          </w:p>
          <w:p w14:paraId="5E78843A" w14:textId="06A22900" w:rsidR="004174B9" w:rsidRPr="004174B9" w:rsidRDefault="004174B9" w:rsidP="004174B9">
            <w:pPr>
              <w:jc w:val="both"/>
              <w:rPr>
                <w:b/>
                <w:iCs/>
                <w:color w:val="0070C0"/>
                <w:sz w:val="12"/>
                <w:szCs w:val="12"/>
              </w:rPr>
            </w:pPr>
            <w:r w:rsidRPr="004174B9">
              <w:rPr>
                <w:b/>
                <w:iCs/>
                <w:color w:val="0070C0"/>
                <w:sz w:val="12"/>
                <w:szCs w:val="12"/>
              </w:rPr>
              <w:tab/>
              <w:t>§ 22 zákona č. 300/2008 Sb., o elektronických úkonech a autorizované konverzi dokumentů, ve znění pozdějších předpisů.</w:t>
            </w:r>
          </w:p>
        </w:tc>
      </w:tr>
      <w:tr w:rsidR="004174B9" w:rsidRPr="00804941" w14:paraId="0BF72DC5" w14:textId="77777777">
        <w:tc>
          <w:tcPr>
            <w:tcW w:w="360" w:type="dxa"/>
          </w:tcPr>
          <w:p w14:paraId="7C11DDD1" w14:textId="4B1DAB6F" w:rsidR="004174B9" w:rsidRDefault="004174B9" w:rsidP="00A329DF">
            <w:pPr>
              <w:pStyle w:val="Prosttext"/>
              <w:jc w:val="right"/>
              <w:rPr>
                <w:rFonts w:ascii="Times New Roman" w:eastAsia="MS Mincho" w:hAnsi="Times New Roman"/>
                <w:b/>
                <w:color w:val="0070C0"/>
                <w:sz w:val="12"/>
                <w:szCs w:val="12"/>
                <w:vertAlign w:val="superscript"/>
              </w:rPr>
            </w:pPr>
            <w:bookmarkStart w:id="10472" w:name="Poz92"/>
            <w:r>
              <w:rPr>
                <w:rFonts w:ascii="Times New Roman" w:eastAsia="MS Mincho" w:hAnsi="Times New Roman"/>
                <w:b/>
                <w:color w:val="0070C0"/>
                <w:sz w:val="12"/>
                <w:szCs w:val="12"/>
                <w:vertAlign w:val="superscript"/>
              </w:rPr>
              <w:t>92)</w:t>
            </w:r>
            <w:bookmarkEnd w:id="10472"/>
          </w:p>
        </w:tc>
        <w:tc>
          <w:tcPr>
            <w:tcW w:w="9900" w:type="dxa"/>
          </w:tcPr>
          <w:p w14:paraId="54779E0D" w14:textId="6FABEE6C" w:rsidR="004174B9" w:rsidRPr="004174B9" w:rsidRDefault="004174B9" w:rsidP="004174B9">
            <w:pPr>
              <w:jc w:val="both"/>
              <w:rPr>
                <w:b/>
                <w:iCs/>
                <w:color w:val="0070C0"/>
                <w:sz w:val="12"/>
                <w:szCs w:val="12"/>
              </w:rPr>
            </w:pPr>
            <w:r w:rsidRPr="004174B9">
              <w:rPr>
                <w:b/>
                <w:iCs/>
                <w:color w:val="0070C0"/>
                <w:sz w:val="12"/>
                <w:szCs w:val="12"/>
              </w:rPr>
              <w:t>§ 6 odst. 2 a 3 vyhlášky č. 259/2012 Sb., o podrobnostech výkonu spisové služby, ve znění pozdějších předpisů.</w:t>
            </w:r>
          </w:p>
        </w:tc>
      </w:tr>
      <w:tr w:rsidR="00675630" w:rsidRPr="00804941" w14:paraId="0C3F5FE6" w14:textId="77777777">
        <w:tc>
          <w:tcPr>
            <w:tcW w:w="360" w:type="dxa"/>
          </w:tcPr>
          <w:p w14:paraId="244EF91C" w14:textId="13D20F58" w:rsidR="00675630" w:rsidRDefault="00675630" w:rsidP="00A329DF">
            <w:pPr>
              <w:pStyle w:val="Prosttext"/>
              <w:jc w:val="right"/>
              <w:rPr>
                <w:rFonts w:ascii="Times New Roman" w:eastAsia="MS Mincho" w:hAnsi="Times New Roman"/>
                <w:b/>
                <w:color w:val="0070C0"/>
                <w:sz w:val="12"/>
                <w:szCs w:val="12"/>
                <w:vertAlign w:val="superscript"/>
              </w:rPr>
            </w:pPr>
            <w:bookmarkStart w:id="10473" w:name="Poz93"/>
            <w:r>
              <w:rPr>
                <w:rFonts w:ascii="Times New Roman" w:eastAsia="MS Mincho" w:hAnsi="Times New Roman"/>
                <w:b/>
                <w:color w:val="0070C0"/>
                <w:sz w:val="12"/>
                <w:szCs w:val="12"/>
                <w:vertAlign w:val="superscript"/>
              </w:rPr>
              <w:t>93)</w:t>
            </w:r>
            <w:bookmarkEnd w:id="10473"/>
          </w:p>
        </w:tc>
        <w:tc>
          <w:tcPr>
            <w:tcW w:w="9900" w:type="dxa"/>
          </w:tcPr>
          <w:p w14:paraId="04B76F8E" w14:textId="33371A10" w:rsidR="00675630" w:rsidRPr="00675630" w:rsidRDefault="00675630" w:rsidP="004174B9">
            <w:pPr>
              <w:jc w:val="both"/>
              <w:rPr>
                <w:b/>
                <w:iCs/>
                <w:color w:val="0070C0"/>
                <w:sz w:val="12"/>
                <w:szCs w:val="12"/>
              </w:rPr>
            </w:pPr>
            <w:r w:rsidRPr="00675630">
              <w:rPr>
                <w:b/>
                <w:iCs/>
                <w:color w:val="0070C0"/>
                <w:sz w:val="12"/>
                <w:szCs w:val="12"/>
              </w:rPr>
              <w:t>§ 42 a § 43 zákona č. 37/2021 Sb., o evidenci skutečných majitelů, ve znění pozdějších předpisů.</w:t>
            </w:r>
          </w:p>
        </w:tc>
      </w:tr>
      <w:tr w:rsidR="00675630" w:rsidRPr="00804941" w14:paraId="39B1CE1F" w14:textId="77777777">
        <w:tc>
          <w:tcPr>
            <w:tcW w:w="360" w:type="dxa"/>
          </w:tcPr>
          <w:p w14:paraId="684B1C06" w14:textId="30F0B231" w:rsidR="00675630" w:rsidRDefault="00675630" w:rsidP="00A329DF">
            <w:pPr>
              <w:pStyle w:val="Prosttext"/>
              <w:jc w:val="right"/>
              <w:rPr>
                <w:rFonts w:ascii="Times New Roman" w:eastAsia="MS Mincho" w:hAnsi="Times New Roman"/>
                <w:b/>
                <w:color w:val="0070C0"/>
                <w:sz w:val="12"/>
                <w:szCs w:val="12"/>
                <w:vertAlign w:val="superscript"/>
              </w:rPr>
            </w:pPr>
            <w:bookmarkStart w:id="10474" w:name="Poz94"/>
            <w:r>
              <w:rPr>
                <w:rFonts w:ascii="Times New Roman" w:eastAsia="MS Mincho" w:hAnsi="Times New Roman"/>
                <w:b/>
                <w:color w:val="0070C0"/>
                <w:sz w:val="12"/>
                <w:szCs w:val="12"/>
                <w:vertAlign w:val="superscript"/>
              </w:rPr>
              <w:t>94)</w:t>
            </w:r>
            <w:bookmarkEnd w:id="10474"/>
          </w:p>
        </w:tc>
        <w:tc>
          <w:tcPr>
            <w:tcW w:w="9900" w:type="dxa"/>
          </w:tcPr>
          <w:p w14:paraId="247F10BC" w14:textId="4EE97A38" w:rsidR="00675630" w:rsidRPr="00675630" w:rsidRDefault="00675630" w:rsidP="004174B9">
            <w:pPr>
              <w:jc w:val="both"/>
              <w:rPr>
                <w:b/>
                <w:iCs/>
                <w:color w:val="0070C0"/>
                <w:sz w:val="12"/>
                <w:szCs w:val="12"/>
              </w:rPr>
            </w:pPr>
            <w:bookmarkStart w:id="10475" w:name="_Hlk136440221"/>
            <w:r w:rsidRPr="00675630">
              <w:rPr>
                <w:b/>
                <w:iCs/>
                <w:color w:val="0070C0"/>
                <w:sz w:val="12"/>
                <w:szCs w:val="12"/>
              </w:rPr>
              <w:t>§ 44 a</w:t>
            </w:r>
            <w:r w:rsidR="002D3A31">
              <w:rPr>
                <w:b/>
                <w:iCs/>
                <w:color w:val="0070C0"/>
                <w:sz w:val="12"/>
                <w:szCs w:val="12"/>
              </w:rPr>
              <w:t xml:space="preserve"> násl.</w:t>
            </w:r>
            <w:r w:rsidRPr="00675630">
              <w:rPr>
                <w:b/>
                <w:iCs/>
                <w:color w:val="0070C0"/>
                <w:sz w:val="12"/>
                <w:szCs w:val="12"/>
              </w:rPr>
              <w:t xml:space="preserve"> zákona č. 37/2021 Sb., o evidenci skutečných majitelů, ve znění pozdějších předpisů.</w:t>
            </w:r>
            <w:bookmarkEnd w:id="10475"/>
          </w:p>
        </w:tc>
      </w:tr>
      <w:tr w:rsidR="00315A66" w:rsidRPr="00804941" w14:paraId="091F034D" w14:textId="77777777">
        <w:tc>
          <w:tcPr>
            <w:tcW w:w="360" w:type="dxa"/>
          </w:tcPr>
          <w:p w14:paraId="51E3DA44" w14:textId="6C8B689C" w:rsidR="00315A66" w:rsidRDefault="00315A66" w:rsidP="00A329DF">
            <w:pPr>
              <w:pStyle w:val="Prosttext"/>
              <w:jc w:val="right"/>
              <w:rPr>
                <w:rFonts w:ascii="Times New Roman" w:eastAsia="MS Mincho" w:hAnsi="Times New Roman"/>
                <w:b/>
                <w:color w:val="0070C0"/>
                <w:sz w:val="12"/>
                <w:szCs w:val="12"/>
                <w:vertAlign w:val="superscript"/>
              </w:rPr>
            </w:pPr>
            <w:bookmarkStart w:id="10476" w:name="Poz95"/>
            <w:r>
              <w:rPr>
                <w:rFonts w:ascii="Times New Roman" w:eastAsia="MS Mincho" w:hAnsi="Times New Roman"/>
                <w:b/>
                <w:color w:val="0070C0"/>
                <w:sz w:val="12"/>
                <w:szCs w:val="12"/>
                <w:vertAlign w:val="superscript"/>
              </w:rPr>
              <w:t>95)</w:t>
            </w:r>
            <w:bookmarkEnd w:id="10476"/>
          </w:p>
        </w:tc>
        <w:tc>
          <w:tcPr>
            <w:tcW w:w="9900" w:type="dxa"/>
          </w:tcPr>
          <w:p w14:paraId="2D394529" w14:textId="79DE97D5" w:rsidR="00315A66" w:rsidRPr="00315A66" w:rsidRDefault="00315A66" w:rsidP="004174B9">
            <w:pPr>
              <w:jc w:val="both"/>
              <w:rPr>
                <w:b/>
                <w:iCs/>
                <w:color w:val="0070C0"/>
                <w:sz w:val="12"/>
                <w:szCs w:val="12"/>
              </w:rPr>
            </w:pPr>
            <w:r w:rsidRPr="00315A66">
              <w:rPr>
                <w:b/>
                <w:iCs/>
                <w:color w:val="0070C0"/>
                <w:sz w:val="12"/>
                <w:szCs w:val="12"/>
              </w:rPr>
              <w:t>Například § 23 zákona č. 304/2013 Sb., o veřejných rejstřících právnických a fyzických osob a o evidenci svěřenských fondů, ve znění pozdějších předpisů.</w:t>
            </w:r>
          </w:p>
        </w:tc>
      </w:tr>
      <w:bookmarkEnd w:id="10453"/>
      <w:bookmarkEnd w:id="10454"/>
      <w:bookmarkEnd w:id="10455"/>
    </w:tbl>
    <w:p w14:paraId="3A70A93D"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type w:val="continuous"/>
          <w:pgSz w:w="11906" w:h="16838" w:code="9"/>
          <w:pgMar w:top="1134" w:right="709" w:bottom="1134" w:left="709" w:header="879" w:footer="879" w:gutter="284"/>
          <w:cols w:space="708"/>
          <w:docGrid w:linePitch="360"/>
        </w:sectPr>
      </w:pPr>
    </w:p>
    <w:p w14:paraId="0F19555E" w14:textId="77777777" w:rsidR="000F1416" w:rsidRPr="007D7680" w:rsidRDefault="000F1416">
      <w:pPr>
        <w:pStyle w:val="Zkladntext"/>
        <w:jc w:val="right"/>
        <w:rPr>
          <w:b/>
          <w:sz w:val="16"/>
          <w:szCs w:val="16"/>
        </w:rPr>
      </w:pPr>
      <w:bookmarkStart w:id="10477" w:name="_Ref85527187"/>
      <w:r w:rsidRPr="007D7680">
        <w:rPr>
          <w:b/>
          <w:sz w:val="16"/>
          <w:szCs w:val="16"/>
        </w:rPr>
        <w:lastRenderedPageBreak/>
        <w:t xml:space="preserve">PŘÍLOHA </w:t>
      </w:r>
      <w:r w:rsidR="00FE0AA5" w:rsidRPr="007D7680">
        <w:rPr>
          <w:b/>
          <w:sz w:val="16"/>
          <w:szCs w:val="16"/>
        </w:rPr>
        <w:t>č. </w:t>
      </w:r>
      <w:r w:rsidRPr="007D7680">
        <w:rPr>
          <w:b/>
          <w:sz w:val="16"/>
          <w:szCs w:val="16"/>
        </w:rPr>
        <w:t>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bookmarkEnd w:id="10477"/>
    </w:p>
    <w:p w14:paraId="59ECA035" w14:textId="77777777" w:rsidR="000F1416" w:rsidRPr="007D7680" w:rsidRDefault="000F1416">
      <w:pPr>
        <w:pStyle w:val="Nadpis1"/>
        <w:rPr>
          <w:rFonts w:eastAsia="MS Mincho"/>
          <w:b w:val="0"/>
          <w:color w:val="FFFFFF"/>
          <w:sz w:val="16"/>
          <w:szCs w:val="16"/>
        </w:rPr>
      </w:pPr>
      <w:bookmarkStart w:id="10478" w:name="Priloha1"/>
      <w:bookmarkStart w:id="10479" w:name="_Toc233193536"/>
      <w:bookmarkStart w:id="10480" w:name="_Toc221857126"/>
      <w:bookmarkStart w:id="10481" w:name="_Toc233210134"/>
      <w:bookmarkStart w:id="10482" w:name="_Toc233283953"/>
      <w:bookmarkStart w:id="10483" w:name="_Toc233286756"/>
      <w:bookmarkStart w:id="10484" w:name="_Toc233289718"/>
      <w:bookmarkStart w:id="10485" w:name="_Toc233292826"/>
      <w:bookmarkStart w:id="10486" w:name="_Toc233293495"/>
      <w:bookmarkStart w:id="10487" w:name="_Toc233199562"/>
      <w:bookmarkStart w:id="10488" w:name="_Toc233213730"/>
      <w:bookmarkStart w:id="10489" w:name="_Toc233216788"/>
      <w:bookmarkStart w:id="10490" w:name="_Ref85527526"/>
      <w:bookmarkStart w:id="10491" w:name="_Toc213960156"/>
      <w:bookmarkStart w:id="10492" w:name="_Toc233301603"/>
      <w:bookmarkStart w:id="10493" w:name="_Toc233302935"/>
      <w:bookmarkStart w:id="10494" w:name="_Toc233308210"/>
      <w:bookmarkStart w:id="10495" w:name="_Toc233313773"/>
      <w:bookmarkStart w:id="10496" w:name="_Toc233316074"/>
      <w:bookmarkStart w:id="10497" w:name="_Toc233342957"/>
      <w:bookmarkStart w:id="10498" w:name="_Toc233343623"/>
      <w:bookmarkStart w:id="10499" w:name="_Toc233344971"/>
      <w:bookmarkStart w:id="10500" w:name="_Toc233355454"/>
      <w:bookmarkStart w:id="10501" w:name="_Toc233358144"/>
      <w:bookmarkStart w:id="10502" w:name="_Toc233368825"/>
      <w:bookmarkStart w:id="10503" w:name="_Toc233370955"/>
      <w:bookmarkStart w:id="10504" w:name="_Toc16503879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1</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p>
    <w:p w14:paraId="65CAFFC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0505" w:name="_Toc233368826"/>
      <w:bookmarkStart w:id="10506" w:name="_Toc233370956"/>
      <w:bookmarkStart w:id="10507" w:name="_Toc165038793"/>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bookmarkEnd w:id="10505"/>
      <w:bookmarkEnd w:id="10506"/>
      <w:bookmarkEnd w:id="10507"/>
    </w:p>
    <w:p w14:paraId="37C325B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0508" w:name="_Toc233193537"/>
      <w:bookmarkStart w:id="10509" w:name="_Toc221857127"/>
      <w:bookmarkStart w:id="10510" w:name="_Toc233210135"/>
      <w:bookmarkStart w:id="10511" w:name="_Toc233283954"/>
      <w:bookmarkStart w:id="10512" w:name="_Toc233286757"/>
      <w:bookmarkStart w:id="10513" w:name="_Toc233289719"/>
      <w:bookmarkStart w:id="10514" w:name="_Toc233292827"/>
      <w:bookmarkStart w:id="10515" w:name="_Toc233293496"/>
      <w:bookmarkStart w:id="10516" w:name="_Toc233199563"/>
      <w:bookmarkStart w:id="10517" w:name="_Toc233213731"/>
      <w:bookmarkStart w:id="10518" w:name="_Toc233216789"/>
      <w:bookmarkStart w:id="10519" w:name="_Toc213960157"/>
      <w:bookmarkStart w:id="10520" w:name="_Toc233301604"/>
      <w:bookmarkStart w:id="10521" w:name="_Toc233302936"/>
      <w:bookmarkStart w:id="10522" w:name="_Toc233308211"/>
      <w:bookmarkStart w:id="10523" w:name="_Toc233313774"/>
      <w:bookmarkStart w:id="10524" w:name="_Toc233316075"/>
      <w:bookmarkStart w:id="10525" w:name="_Toc233342958"/>
      <w:bookmarkStart w:id="10526" w:name="_Toc233343624"/>
      <w:bookmarkStart w:id="10527" w:name="_Toc233344972"/>
      <w:bookmarkStart w:id="10528" w:name="_Toc233355455"/>
      <w:bookmarkStart w:id="10529" w:name="_Toc233358145"/>
      <w:bookmarkStart w:id="10530" w:name="_Toc233368827"/>
      <w:bookmarkStart w:id="10531" w:name="_Toc233370957"/>
      <w:bookmarkStart w:id="10532" w:name="_Toc165038794"/>
      <w:r w:rsidRPr="007D7680">
        <w:rPr>
          <w:rFonts w:ascii="Times New Roman" w:eastAsia="MS Mincho" w:hAnsi="Times New Roman"/>
          <w:b/>
          <w:sz w:val="16"/>
          <w:szCs w:val="16"/>
        </w:rPr>
        <w:t xml:space="preserve">1. Rejstřík T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4 </w:t>
      </w:r>
      <w:r w:rsidR="00B32F66" w:rsidRPr="007D7680">
        <w:rPr>
          <w:rFonts w:ascii="Times New Roman" w:eastAsia="MS Mincho" w:hAnsi="Times New Roman"/>
          <w:b/>
          <w:sz w:val="16"/>
          <w:szCs w:val="16"/>
        </w:rPr>
        <w:t>v. k. ř.</w:t>
      </w:r>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p>
    <w:p w14:paraId="548A048A" w14:textId="77777777" w:rsidR="000F1416" w:rsidRPr="007D7680" w:rsidRDefault="000F1416" w:rsidP="00B04A98">
      <w:pPr>
        <w:pStyle w:val="Zkladntext"/>
        <w:keepNext/>
        <w:spacing w:before="360" w:after="100"/>
        <w:jc w:val="center"/>
        <w:outlineLvl w:val="3"/>
        <w:rPr>
          <w:b/>
          <w:sz w:val="16"/>
          <w:szCs w:val="16"/>
        </w:rPr>
      </w:pPr>
      <w:bookmarkStart w:id="10533" w:name="_Toc165038795"/>
      <w:bookmarkStart w:id="10534" w:name="_Toc233193538"/>
      <w:bookmarkStart w:id="10535" w:name="_Toc221857128"/>
      <w:bookmarkStart w:id="10536" w:name="_Toc233210136"/>
      <w:bookmarkStart w:id="10537" w:name="_Toc233283955"/>
      <w:bookmarkStart w:id="10538" w:name="_Toc233286758"/>
      <w:bookmarkStart w:id="10539" w:name="_Toc233289720"/>
      <w:bookmarkStart w:id="10540" w:name="_Toc233292828"/>
      <w:bookmarkStart w:id="10541" w:name="_Toc233293497"/>
      <w:bookmarkStart w:id="10542" w:name="_Toc233199564"/>
      <w:bookmarkStart w:id="10543" w:name="_Toc233213732"/>
      <w:bookmarkStart w:id="10544" w:name="_Toc233216790"/>
      <w:bookmarkStart w:id="10545" w:name="_Toc213960158"/>
      <w:bookmarkStart w:id="10546" w:name="_Toc233301605"/>
      <w:bookmarkStart w:id="10547" w:name="_Toc233302937"/>
      <w:bookmarkStart w:id="10548" w:name="_Toc233308212"/>
      <w:bookmarkStart w:id="10549" w:name="_Toc233313775"/>
      <w:bookmarkStart w:id="10550" w:name="_Toc233316076"/>
      <w:bookmarkStart w:id="10551" w:name="_Toc233342959"/>
      <w:bookmarkStart w:id="10552" w:name="_Toc233343625"/>
      <w:bookmarkStart w:id="10553" w:name="_Toc233344973"/>
      <w:bookmarkStart w:id="10554" w:name="_Toc233355456"/>
      <w:bookmarkStart w:id="10555" w:name="_Toc233358146"/>
      <w:bookmarkStart w:id="10556" w:name="_Toc233368828"/>
      <w:bookmarkStart w:id="10557" w:name="_Toc233370958"/>
      <w:r w:rsidRPr="007D7680">
        <w:rPr>
          <w:b/>
          <w:sz w:val="16"/>
          <w:szCs w:val="16"/>
        </w:rPr>
        <w:t>I.</w:t>
      </w:r>
      <w:bookmarkEnd w:id="10533"/>
    </w:p>
    <w:p w14:paraId="4DDD0B08" w14:textId="77777777" w:rsidR="000F1416" w:rsidRPr="007D7680" w:rsidRDefault="000F1416" w:rsidP="00B04A98">
      <w:pPr>
        <w:ind w:firstLine="357"/>
        <w:jc w:val="both"/>
        <w:rPr>
          <w:sz w:val="16"/>
          <w:szCs w:val="16"/>
        </w:rPr>
      </w:pPr>
      <w:r w:rsidRPr="007D7680">
        <w:rPr>
          <w:sz w:val="16"/>
          <w:szCs w:val="16"/>
        </w:rPr>
        <w:t>Do rejstříku T se zapisují</w:t>
      </w:r>
    </w:p>
    <w:p w14:paraId="33FD1723" w14:textId="77777777" w:rsidR="00EB6484" w:rsidRPr="007D7680" w:rsidRDefault="00EB6484" w:rsidP="00DA03E8">
      <w:pPr>
        <w:numPr>
          <w:ilvl w:val="0"/>
          <w:numId w:val="336"/>
        </w:numPr>
        <w:jc w:val="both"/>
        <w:rPr>
          <w:sz w:val="16"/>
          <w:szCs w:val="16"/>
        </w:rPr>
      </w:pPr>
      <w:r w:rsidRPr="007D7680">
        <w:rPr>
          <w:sz w:val="16"/>
          <w:szCs w:val="16"/>
        </w:rPr>
        <w:t>všechny trestní věci, v nichž byla státním zástupcem podána obžaloba, návrh na potrestání nebo návrh na schválení dohody o vině a trestu,</w:t>
      </w:r>
    </w:p>
    <w:p w14:paraId="0F6D5C68" w14:textId="77777777" w:rsidR="000F1416" w:rsidRPr="007D7680" w:rsidRDefault="00EB6484" w:rsidP="00DA03E8">
      <w:pPr>
        <w:numPr>
          <w:ilvl w:val="0"/>
          <w:numId w:val="336"/>
        </w:numPr>
        <w:jc w:val="both"/>
        <w:rPr>
          <w:sz w:val="16"/>
          <w:szCs w:val="16"/>
        </w:rPr>
      </w:pPr>
      <w:r w:rsidRPr="007D7680">
        <w:rPr>
          <w:sz w:val="16"/>
          <w:szCs w:val="16"/>
        </w:rPr>
        <w:t>věci dle ZMJS, v nichž soud rozhoduje rozsudkem,</w:t>
      </w:r>
    </w:p>
    <w:p w14:paraId="717EA837" w14:textId="77777777" w:rsidR="000F1416" w:rsidRPr="007D7680" w:rsidRDefault="000F1416" w:rsidP="00DB6FCB">
      <w:pPr>
        <w:ind w:firstLine="357"/>
        <w:jc w:val="both"/>
        <w:rPr>
          <w:sz w:val="16"/>
          <w:szCs w:val="16"/>
        </w:rPr>
      </w:pPr>
      <w:r w:rsidRPr="007D7680">
        <w:rPr>
          <w:sz w:val="16"/>
          <w:szCs w:val="16"/>
        </w:rPr>
        <w:t>s výjimkou věcí, které se zapisují do rejstříku Tm.</w:t>
      </w:r>
    </w:p>
    <w:p w14:paraId="23084D27" w14:textId="77777777" w:rsidR="000F1416" w:rsidRPr="007D7680" w:rsidRDefault="000F1416" w:rsidP="00B04A98">
      <w:pPr>
        <w:pStyle w:val="Zkladntext"/>
        <w:keepNext/>
        <w:spacing w:before="360" w:after="100"/>
        <w:jc w:val="center"/>
        <w:outlineLvl w:val="3"/>
        <w:rPr>
          <w:b/>
          <w:sz w:val="16"/>
          <w:szCs w:val="16"/>
        </w:rPr>
      </w:pPr>
      <w:bookmarkStart w:id="10558" w:name="_Toc165038796"/>
      <w:r w:rsidRPr="007D7680">
        <w:rPr>
          <w:b/>
          <w:sz w:val="16"/>
          <w:szCs w:val="16"/>
        </w:rPr>
        <w:t>II.</w:t>
      </w:r>
      <w:bookmarkEnd w:id="10558"/>
    </w:p>
    <w:p w14:paraId="10849EB9" w14:textId="77777777" w:rsidR="000F1416" w:rsidRPr="007D7680" w:rsidRDefault="000F1416" w:rsidP="00B04A98">
      <w:pPr>
        <w:ind w:firstLine="357"/>
        <w:jc w:val="both"/>
        <w:rPr>
          <w:sz w:val="16"/>
          <w:szCs w:val="16"/>
        </w:rPr>
      </w:pPr>
      <w:r w:rsidRPr="007D7680">
        <w:rPr>
          <w:sz w:val="16"/>
          <w:szCs w:val="16"/>
        </w:rPr>
        <w:t>V rejstříku T se evidují zejména tyto skutečnosti:</w:t>
      </w:r>
    </w:p>
    <w:p w14:paraId="4AC9D29C" w14:textId="77777777" w:rsidR="000F1416" w:rsidRPr="007D7680" w:rsidRDefault="000F1416" w:rsidP="00DA03E8">
      <w:pPr>
        <w:numPr>
          <w:ilvl w:val="0"/>
          <w:numId w:val="337"/>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3BA17560" w14:textId="77777777" w:rsidR="000F1416" w:rsidRPr="007D7680" w:rsidRDefault="000F1416" w:rsidP="00DA03E8">
      <w:pPr>
        <w:numPr>
          <w:ilvl w:val="0"/>
          <w:numId w:val="337"/>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C20C163" w14:textId="77777777" w:rsidR="000F1416" w:rsidRPr="007D7680" w:rsidRDefault="000F1416" w:rsidP="00DA03E8">
      <w:pPr>
        <w:numPr>
          <w:ilvl w:val="0"/>
          <w:numId w:val="337"/>
        </w:numPr>
        <w:jc w:val="both"/>
        <w:rPr>
          <w:sz w:val="16"/>
          <w:szCs w:val="16"/>
        </w:rPr>
      </w:pPr>
      <w:r w:rsidRPr="007D7680">
        <w:rPr>
          <w:sz w:val="16"/>
          <w:szCs w:val="16"/>
        </w:rPr>
        <w:t>datum, kdy věc došla soudu,</w:t>
      </w:r>
    </w:p>
    <w:p w14:paraId="4FA7C0D1"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19CE132"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2A78421D"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628D0B41" w14:textId="77777777" w:rsidR="000F1416" w:rsidRPr="007D7680" w:rsidRDefault="000F1416" w:rsidP="00DA03E8">
      <w:pPr>
        <w:numPr>
          <w:ilvl w:val="0"/>
          <w:numId w:val="337"/>
        </w:numPr>
        <w:jc w:val="both"/>
        <w:rPr>
          <w:sz w:val="16"/>
          <w:szCs w:val="16"/>
        </w:rPr>
      </w:pPr>
      <w:r w:rsidRPr="007D7680">
        <w:rPr>
          <w:sz w:val="16"/>
          <w:szCs w:val="16"/>
        </w:rPr>
        <w:t>rozhodnutí učiněná ve věci, způsob vyřízení věci,</w:t>
      </w:r>
    </w:p>
    <w:p w14:paraId="57F5A9B5"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067C7094"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6EF79FDA"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CBC4FFA"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sankcích (trestech</w:t>
      </w:r>
      <w:r w:rsidR="002458BA" w:rsidRPr="007D7680">
        <w:rPr>
          <w:sz w:val="16"/>
          <w:szCs w:val="16"/>
        </w:rPr>
        <w:t xml:space="preserve"> i </w:t>
      </w:r>
      <w:r w:rsidRPr="007D7680">
        <w:rPr>
          <w:sz w:val="16"/>
          <w:szCs w:val="16"/>
        </w:rPr>
        <w:t>ochranných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4F55054F"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0BB9793A" w14:textId="77777777" w:rsidR="000F1416" w:rsidRPr="007D7680" w:rsidRDefault="00EB6484" w:rsidP="00DA03E8">
      <w:pPr>
        <w:numPr>
          <w:ilvl w:val="0"/>
          <w:numId w:val="337"/>
        </w:numPr>
        <w:jc w:val="both"/>
        <w:rPr>
          <w:sz w:val="16"/>
          <w:szCs w:val="16"/>
        </w:rPr>
      </w:pPr>
      <w:r w:rsidRPr="007D7680">
        <w:rPr>
          <w:sz w:val="16"/>
          <w:szCs w:val="16"/>
        </w:rPr>
        <w:t>údaje o vydaných příkazech k zatčení, evropských zatýkacích rozkazech, příkazech k dodání do výkonu trestu odnětí svobody a příkazech k zadržení,</w:t>
      </w:r>
    </w:p>
    <w:p w14:paraId="656C4B28" w14:textId="77777777" w:rsidR="000F1416" w:rsidRPr="007D7680" w:rsidRDefault="000F1416" w:rsidP="00DA03E8">
      <w:pPr>
        <w:numPr>
          <w:ilvl w:val="0"/>
          <w:numId w:val="33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68C3A5E" w14:textId="77777777" w:rsidR="000F1416" w:rsidRPr="007D7680" w:rsidRDefault="000F1416" w:rsidP="00DA03E8">
      <w:pPr>
        <w:numPr>
          <w:ilvl w:val="0"/>
          <w:numId w:val="337"/>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CA7CCCA" w14:textId="77777777" w:rsidR="000F1416" w:rsidRPr="007D7680" w:rsidRDefault="000F1416" w:rsidP="00B04A98">
      <w:pPr>
        <w:pStyle w:val="Zkladntext"/>
        <w:keepNext/>
        <w:spacing w:before="360" w:after="100"/>
        <w:jc w:val="center"/>
        <w:outlineLvl w:val="3"/>
        <w:rPr>
          <w:b/>
          <w:sz w:val="16"/>
          <w:szCs w:val="16"/>
        </w:rPr>
      </w:pPr>
      <w:bookmarkStart w:id="10559" w:name="_Toc165038797"/>
      <w:r w:rsidRPr="007D7680">
        <w:rPr>
          <w:b/>
          <w:sz w:val="16"/>
          <w:szCs w:val="16"/>
        </w:rPr>
        <w:t>III.</w:t>
      </w:r>
      <w:bookmarkEnd w:id="10559"/>
    </w:p>
    <w:p w14:paraId="5C683467"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24AF3726"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0E37D93"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62556943"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01B408BC"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obviněných (obžalovaných).</w:t>
      </w:r>
    </w:p>
    <w:p w14:paraId="72BFBC28" w14:textId="77777777" w:rsidR="000F1416" w:rsidRPr="007D7680" w:rsidRDefault="000F1416" w:rsidP="00DA03E8">
      <w:pPr>
        <w:pStyle w:val="Odstavecseseznamem"/>
        <w:numPr>
          <w:ilvl w:val="1"/>
          <w:numId w:val="326"/>
        </w:numPr>
        <w:tabs>
          <w:tab w:val="clear" w:pos="1440"/>
          <w:tab w:val="num" w:pos="357"/>
        </w:tabs>
        <w:ind w:left="357" w:hanging="357"/>
        <w:jc w:val="both"/>
        <w:rPr>
          <w:sz w:val="16"/>
          <w:szCs w:val="16"/>
        </w:rPr>
      </w:pPr>
      <w:r w:rsidRPr="007D7680">
        <w:rPr>
          <w:sz w:val="16"/>
          <w:szCs w:val="16"/>
        </w:rPr>
        <w:t>Jednotlivé sankce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trestů</w:t>
      </w:r>
      <w:r w:rsidR="004609A0" w:rsidRPr="007D7680">
        <w:rPr>
          <w:sz w:val="16"/>
          <w:szCs w:val="16"/>
        </w:rPr>
        <w:t xml:space="preserve"> a </w:t>
      </w:r>
      <w:r w:rsidRPr="007D7680">
        <w:rPr>
          <w:sz w:val="16"/>
          <w:szCs w:val="16"/>
        </w:rPr>
        <w:t>druhů upřesnění trestů, ochranná opatření pak</w:t>
      </w:r>
      <w:r w:rsidR="00581133" w:rsidRPr="007D7680">
        <w:rPr>
          <w:sz w:val="16"/>
          <w:szCs w:val="16"/>
        </w:rPr>
        <w:t xml:space="preserve"> z </w:t>
      </w:r>
      <w:r w:rsidRPr="007D7680">
        <w:rPr>
          <w:sz w:val="16"/>
          <w:szCs w:val="16"/>
        </w:rPr>
        <w:t xml:space="preserve">číselníku ochranných opatření. </w:t>
      </w:r>
      <w:r w:rsidR="004609A0" w:rsidRPr="007D7680">
        <w:rPr>
          <w:sz w:val="16"/>
          <w:szCs w:val="16"/>
        </w:rPr>
        <w:t>U </w:t>
      </w:r>
      <w:r w:rsidRPr="007D7680">
        <w:rPr>
          <w:sz w:val="16"/>
          <w:szCs w:val="16"/>
        </w:rPr>
        <w:t>sankcí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trestů se jedná zejména</w:t>
      </w:r>
      <w:r w:rsidR="00581133" w:rsidRPr="007D7680">
        <w:rPr>
          <w:sz w:val="16"/>
          <w:szCs w:val="16"/>
        </w:rPr>
        <w:t xml:space="preserve"> o </w:t>
      </w:r>
      <w:r w:rsidRPr="007D7680">
        <w:rPr>
          <w:sz w:val="16"/>
          <w:szCs w:val="16"/>
        </w:rPr>
        <w:t>tyto skutečnosti:</w:t>
      </w:r>
    </w:p>
    <w:p w14:paraId="40A23CA6"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druh trestu</w:t>
      </w:r>
      <w:r w:rsidR="004609A0" w:rsidRPr="007D7680">
        <w:rPr>
          <w:sz w:val="16"/>
          <w:szCs w:val="16"/>
        </w:rPr>
        <w:t xml:space="preserve"> 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2AFD8F49"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trest úhrnný, souhrnný, společný, případně kombinaci těchto variant (s uvedením spisových značek</w:t>
      </w:r>
      <w:r w:rsidR="004609A0" w:rsidRPr="007D7680">
        <w:rPr>
          <w:sz w:val="16"/>
          <w:szCs w:val="16"/>
        </w:rPr>
        <w:t xml:space="preserve"> a </w:t>
      </w:r>
      <w:r w:rsidRPr="007D7680">
        <w:rPr>
          <w:sz w:val="16"/>
          <w:szCs w:val="16"/>
        </w:rPr>
        <w:t>soudů, jejichž výroky byly předmětným rozhodnutím zrušeny), event.</w:t>
      </w:r>
      <w:r w:rsidR="00581133" w:rsidRPr="007D7680">
        <w:rPr>
          <w:sz w:val="16"/>
          <w:szCs w:val="16"/>
        </w:rPr>
        <w:t xml:space="preserve"> o </w:t>
      </w:r>
      <w:r w:rsidRPr="007D7680">
        <w:rPr>
          <w:sz w:val="16"/>
          <w:szCs w:val="16"/>
        </w:rPr>
        <w:t>nařízení výkonu zbytku trestu</w:t>
      </w:r>
      <w:r w:rsidR="00581133" w:rsidRPr="007D7680">
        <w:rPr>
          <w:sz w:val="16"/>
          <w:szCs w:val="16"/>
        </w:rPr>
        <w:t xml:space="preserve"> z </w:t>
      </w:r>
      <w:r w:rsidRPr="007D7680">
        <w:rPr>
          <w:sz w:val="16"/>
          <w:szCs w:val="16"/>
        </w:rPr>
        <w:t>podmíněného propuštění,</w:t>
      </w:r>
    </w:p>
    <w:p w14:paraId="5C6EBB56"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výměra příslušného trestu</w:t>
      </w:r>
      <w:r w:rsidR="009709AD" w:rsidRPr="007D7680">
        <w:rPr>
          <w:sz w:val="16"/>
          <w:szCs w:val="16"/>
        </w:rPr>
        <w:t xml:space="preserve"> v </w:t>
      </w:r>
      <w:r w:rsidRPr="007D7680">
        <w:rPr>
          <w:sz w:val="16"/>
          <w:szCs w:val="16"/>
        </w:rPr>
        <w:t>měsících (či hodinách</w:t>
      </w:r>
      <w:r w:rsidR="00581133" w:rsidRPr="007D7680">
        <w:rPr>
          <w:sz w:val="16"/>
          <w:szCs w:val="16"/>
        </w:rPr>
        <w:t xml:space="preserve"> u </w:t>
      </w:r>
      <w:r w:rsidRPr="007D7680">
        <w:rPr>
          <w:sz w:val="16"/>
          <w:szCs w:val="16"/>
        </w:rPr>
        <w:t>trestu obecně prospěšných prací, příp.</w:t>
      </w:r>
      <w:r w:rsidR="00581133" w:rsidRPr="007D7680">
        <w:rPr>
          <w:sz w:val="16"/>
          <w:szCs w:val="16"/>
        </w:rPr>
        <w:t xml:space="preserve"> u </w:t>
      </w:r>
      <w:r w:rsidRPr="007D7680">
        <w:rPr>
          <w:sz w:val="16"/>
          <w:szCs w:val="16"/>
        </w:rPr>
        <w:t>trestu vyhoštění, zda byl uložen na dobu neurčitou),</w:t>
      </w:r>
    </w:p>
    <w:p w14:paraId="1F15A796"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datum zahájení</w:t>
      </w:r>
      <w:r w:rsidR="004609A0" w:rsidRPr="007D7680">
        <w:rPr>
          <w:sz w:val="16"/>
          <w:szCs w:val="16"/>
        </w:rPr>
        <w:t xml:space="preserve"> a </w:t>
      </w:r>
      <w:r w:rsidRPr="007D7680">
        <w:rPr>
          <w:sz w:val="16"/>
          <w:szCs w:val="16"/>
        </w:rPr>
        <w:t>ukončení trestu,</w:t>
      </w:r>
    </w:p>
    <w:p w14:paraId="1CCAFB10"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data počátků</w:t>
      </w:r>
      <w:r w:rsidR="004609A0" w:rsidRPr="007D7680">
        <w:rPr>
          <w:sz w:val="16"/>
          <w:szCs w:val="16"/>
        </w:rPr>
        <w:t xml:space="preserve"> a </w:t>
      </w:r>
      <w:r w:rsidRPr="007D7680">
        <w:rPr>
          <w:sz w:val="16"/>
          <w:szCs w:val="16"/>
        </w:rPr>
        <w:t>konců zkušební doby, pokud byla stanovena,</w:t>
      </w:r>
    </w:p>
    <w:p w14:paraId="320E58EC"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data vztahující se</w:t>
      </w:r>
      <w:r w:rsidR="00581133" w:rsidRPr="007D7680">
        <w:rPr>
          <w:sz w:val="16"/>
          <w:szCs w:val="16"/>
        </w:rPr>
        <w:t xml:space="preserve"> k </w:t>
      </w:r>
      <w:r w:rsidRPr="007D7680">
        <w:rPr>
          <w:sz w:val="16"/>
          <w:szCs w:val="16"/>
        </w:rPr>
        <w:t>odkladu výkonu trestu</w:t>
      </w:r>
      <w:r w:rsidR="004609A0" w:rsidRPr="007D7680">
        <w:rPr>
          <w:sz w:val="16"/>
          <w:szCs w:val="16"/>
        </w:rPr>
        <w:t xml:space="preserve"> a </w:t>
      </w:r>
      <w:r w:rsidRPr="007D7680">
        <w:rPr>
          <w:sz w:val="16"/>
          <w:szCs w:val="16"/>
        </w:rPr>
        <w:t>jeho důvodům,</w:t>
      </w:r>
    </w:p>
    <w:p w14:paraId="6B7633D8"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data přeměn</w:t>
      </w:r>
      <w:r w:rsidR="004609A0" w:rsidRPr="007D7680">
        <w:rPr>
          <w:sz w:val="16"/>
          <w:szCs w:val="16"/>
        </w:rPr>
        <w:t xml:space="preserve"> a </w:t>
      </w:r>
      <w:r w:rsidRPr="007D7680">
        <w:rPr>
          <w:sz w:val="16"/>
          <w:szCs w:val="16"/>
        </w:rPr>
        <w:t>souvislosti</w:t>
      </w:r>
      <w:r w:rsidR="00581133" w:rsidRPr="007D7680">
        <w:rPr>
          <w:sz w:val="16"/>
          <w:szCs w:val="16"/>
        </w:rPr>
        <w:t xml:space="preserve"> s </w:t>
      </w:r>
      <w:r w:rsidRPr="007D7680">
        <w:rPr>
          <w:sz w:val="16"/>
          <w:szCs w:val="16"/>
        </w:rPr>
        <w:t>předchozími tresty,</w:t>
      </w:r>
    </w:p>
    <w:p w14:paraId="30AFC4B4"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datum právní moci trestu, datum</w:t>
      </w:r>
      <w:r w:rsidR="004609A0" w:rsidRPr="007D7680">
        <w:rPr>
          <w:sz w:val="16"/>
          <w:szCs w:val="16"/>
        </w:rPr>
        <w:t xml:space="preserve"> a </w:t>
      </w:r>
      <w:r w:rsidRPr="007D7680">
        <w:rPr>
          <w:sz w:val="16"/>
          <w:szCs w:val="16"/>
        </w:rPr>
        <w:t>důvod jeho odškrtnutí,</w:t>
      </w:r>
    </w:p>
    <w:p w14:paraId="621A0222" w14:textId="77777777" w:rsidR="000F1416" w:rsidRPr="007D7680" w:rsidRDefault="000F1416" w:rsidP="00DA03E8">
      <w:pPr>
        <w:numPr>
          <w:ilvl w:val="0"/>
          <w:numId w:val="338"/>
        </w:numPr>
        <w:tabs>
          <w:tab w:val="clear" w:pos="360"/>
          <w:tab w:val="num" w:pos="669"/>
        </w:tabs>
        <w:ind w:left="669" w:hanging="142"/>
        <w:jc w:val="both"/>
        <w:rPr>
          <w:sz w:val="16"/>
          <w:szCs w:val="16"/>
        </w:rPr>
      </w:pPr>
      <w:r w:rsidRPr="007D7680">
        <w:rPr>
          <w:sz w:val="16"/>
          <w:szCs w:val="16"/>
        </w:rPr>
        <w:t>další skutečnosti podstatné pro správnou evidenci</w:t>
      </w:r>
      <w:r w:rsidR="004609A0" w:rsidRPr="007D7680">
        <w:rPr>
          <w:sz w:val="16"/>
          <w:szCs w:val="16"/>
        </w:rPr>
        <w:t xml:space="preserve"> a </w:t>
      </w:r>
      <w:r w:rsidRPr="007D7680">
        <w:rPr>
          <w:sz w:val="16"/>
          <w:szCs w:val="16"/>
        </w:rPr>
        <w:t>statistické vykazování údajů</w:t>
      </w:r>
      <w:r w:rsidR="00581133" w:rsidRPr="007D7680">
        <w:rPr>
          <w:sz w:val="16"/>
          <w:szCs w:val="16"/>
        </w:rPr>
        <w:t xml:space="preserve"> o </w:t>
      </w:r>
      <w:r w:rsidRPr="007D7680">
        <w:rPr>
          <w:sz w:val="16"/>
          <w:szCs w:val="16"/>
        </w:rPr>
        <w:t>uložených trestech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AD0BCE7" w14:textId="77777777" w:rsidR="000F1416" w:rsidRPr="007D7680" w:rsidRDefault="000F1416" w:rsidP="00B04A98">
      <w:pPr>
        <w:pStyle w:val="Zkladntext"/>
        <w:keepNext/>
        <w:spacing w:before="360" w:after="100"/>
        <w:jc w:val="center"/>
        <w:outlineLvl w:val="3"/>
        <w:rPr>
          <w:b/>
          <w:sz w:val="16"/>
          <w:szCs w:val="16"/>
        </w:rPr>
      </w:pPr>
      <w:bookmarkStart w:id="10560" w:name="_Toc165038798"/>
      <w:r w:rsidRPr="007D7680">
        <w:rPr>
          <w:b/>
          <w:sz w:val="16"/>
          <w:szCs w:val="16"/>
        </w:rPr>
        <w:t>IV.</w:t>
      </w:r>
      <w:bookmarkEnd w:id="10560"/>
    </w:p>
    <w:p w14:paraId="54EBA8A2" w14:textId="77777777" w:rsidR="000F1416" w:rsidRPr="007D7680" w:rsidRDefault="000F1416" w:rsidP="00DA03E8">
      <w:pPr>
        <w:pStyle w:val="Odstavecseseznamem"/>
        <w:numPr>
          <w:ilvl w:val="2"/>
          <w:numId w:val="326"/>
        </w:numPr>
        <w:tabs>
          <w:tab w:val="clear" w:pos="2160"/>
          <w:tab w:val="num" w:pos="357"/>
        </w:tabs>
        <w:ind w:left="357" w:hanging="357"/>
        <w:jc w:val="both"/>
        <w:rPr>
          <w:sz w:val="16"/>
          <w:szCs w:val="16"/>
        </w:rPr>
      </w:pPr>
      <w:r w:rsidRPr="007D7680">
        <w:rPr>
          <w:sz w:val="16"/>
          <w:szCs w:val="16"/>
        </w:rPr>
        <w:t>Datem zahájení trestu je den:</w:t>
      </w:r>
    </w:p>
    <w:p w14:paraId="6FB129F6"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 xml:space="preserve">kterým odsouzený nastoupil nepodmíněný trest odnětí svobody. </w:t>
      </w:r>
      <w:r w:rsidR="004609A0" w:rsidRPr="007D7680">
        <w:rPr>
          <w:sz w:val="16"/>
          <w:szCs w:val="16"/>
        </w:rPr>
        <w:t>U </w:t>
      </w:r>
      <w:r w:rsidRPr="007D7680">
        <w:rPr>
          <w:sz w:val="16"/>
          <w:szCs w:val="16"/>
        </w:rPr>
        <w:t>trestu, který nebyl nastoupen, se vyznačí důvod, pro který trest nebyl nastoupen (z</w:t>
      </w:r>
      <w:r w:rsidR="00F54AF9">
        <w:rPr>
          <w:sz w:val="16"/>
          <w:szCs w:val="16"/>
        </w:rPr>
        <w:t> </w:t>
      </w:r>
      <w:r w:rsidRPr="007D7680">
        <w:rPr>
          <w:sz w:val="16"/>
          <w:szCs w:val="16"/>
        </w:rPr>
        <w:t>příslušného číselníku),</w:t>
      </w:r>
    </w:p>
    <w:p w14:paraId="7AA3BDC5"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kterým nabylo právní moci rozhodnutí</w:t>
      </w:r>
      <w:r w:rsidR="00581133" w:rsidRPr="007D7680">
        <w:rPr>
          <w:sz w:val="16"/>
          <w:szCs w:val="16"/>
        </w:rPr>
        <w:t xml:space="preserve"> o </w:t>
      </w:r>
      <w:r w:rsidRPr="007D7680">
        <w:rPr>
          <w:sz w:val="16"/>
          <w:szCs w:val="16"/>
        </w:rPr>
        <w:t>uložení trestu odnětí svobody, jehož výkon byl podmíněně odložen,</w:t>
      </w:r>
    </w:p>
    <w:p w14:paraId="76B4350F"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který předseda senátu určil jako počátek výkonu trestu domácího vězení (</w:t>
      </w:r>
      <w:r w:rsidR="00FE0AA5" w:rsidRPr="007D7680">
        <w:rPr>
          <w:sz w:val="16"/>
          <w:szCs w:val="16"/>
        </w:rPr>
        <w:t>§ </w:t>
      </w:r>
      <w:r w:rsidRPr="007D7680">
        <w:rPr>
          <w:sz w:val="16"/>
          <w:szCs w:val="16"/>
        </w:rPr>
        <w:t xml:space="preserve">334a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p>
    <w:p w14:paraId="7A648272"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kdy odsouzený započal</w:t>
      </w:r>
      <w:r w:rsidR="00581133" w:rsidRPr="007D7680">
        <w:rPr>
          <w:sz w:val="16"/>
          <w:szCs w:val="16"/>
        </w:rPr>
        <w:t xml:space="preserve"> s </w:t>
      </w:r>
      <w:r w:rsidRPr="007D7680">
        <w:rPr>
          <w:sz w:val="16"/>
          <w:szCs w:val="16"/>
        </w:rPr>
        <w:t>výkonem trestu obecně prospěšných prací,</w:t>
      </w:r>
    </w:p>
    <w:p w14:paraId="7CED554F"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kdy byl realizován trest propadnutí majetku či propadnutí věci,</w:t>
      </w:r>
    </w:p>
    <w:p w14:paraId="37EEA851"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kdy bylo příslušnému orgánu doručeno sdělení</w:t>
      </w:r>
      <w:r w:rsidR="00581133" w:rsidRPr="007D7680">
        <w:rPr>
          <w:sz w:val="16"/>
          <w:szCs w:val="16"/>
        </w:rPr>
        <w:t xml:space="preserve"> o </w:t>
      </w:r>
      <w:r w:rsidRPr="007D7680">
        <w:rPr>
          <w:sz w:val="16"/>
          <w:szCs w:val="16"/>
        </w:rPr>
        <w:t>uložení trestu ztráty čestných titulů</w:t>
      </w:r>
      <w:r w:rsidR="004609A0" w:rsidRPr="007D7680">
        <w:rPr>
          <w:sz w:val="16"/>
          <w:szCs w:val="16"/>
        </w:rPr>
        <w:t xml:space="preserve"> a </w:t>
      </w:r>
      <w:r w:rsidRPr="007D7680">
        <w:rPr>
          <w:sz w:val="16"/>
          <w:szCs w:val="16"/>
        </w:rPr>
        <w:t>vyznamenání, trestu ztráty vojenské hodnosti, trestu zákazu pobytu, trestu zákazu činnosti, trestu zákazu vstupu na sportovní, kulturní</w:t>
      </w:r>
      <w:r w:rsidR="004609A0" w:rsidRPr="007D7680">
        <w:rPr>
          <w:sz w:val="16"/>
          <w:szCs w:val="16"/>
        </w:rPr>
        <w:t xml:space="preserve"> a </w:t>
      </w:r>
      <w:r w:rsidRPr="007D7680">
        <w:rPr>
          <w:sz w:val="16"/>
          <w:szCs w:val="16"/>
        </w:rPr>
        <w:t>jiné společenské akce,</w:t>
      </w:r>
    </w:p>
    <w:p w14:paraId="59BC0590"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kdy byl zaplacen peněžitý trest,</w:t>
      </w:r>
    </w:p>
    <w:p w14:paraId="1D2E52DC" w14:textId="77777777" w:rsidR="000F1416" w:rsidRPr="007D7680" w:rsidRDefault="000F1416" w:rsidP="00DA03E8">
      <w:pPr>
        <w:numPr>
          <w:ilvl w:val="0"/>
          <w:numId w:val="340"/>
        </w:numPr>
        <w:tabs>
          <w:tab w:val="clear" w:pos="360"/>
          <w:tab w:val="num" w:pos="658"/>
        </w:tabs>
        <w:ind w:left="652" w:hanging="142"/>
        <w:jc w:val="both"/>
        <w:rPr>
          <w:sz w:val="16"/>
          <w:szCs w:val="16"/>
        </w:rPr>
      </w:pPr>
      <w:r w:rsidRPr="007D7680">
        <w:rPr>
          <w:sz w:val="16"/>
          <w:szCs w:val="16"/>
        </w:rPr>
        <w:t>kdy byl realizován trest vyhoštění, příp. den, do kterého měl odsouzený opustit území ČR.</w:t>
      </w:r>
    </w:p>
    <w:p w14:paraId="152D8AD4" w14:textId="77777777" w:rsidR="000F1416" w:rsidRPr="007D7680" w:rsidRDefault="000F1416" w:rsidP="00DA03E8">
      <w:pPr>
        <w:pStyle w:val="Odstavecseseznamem"/>
        <w:numPr>
          <w:ilvl w:val="2"/>
          <w:numId w:val="326"/>
        </w:numPr>
        <w:tabs>
          <w:tab w:val="clear" w:pos="2160"/>
          <w:tab w:val="num" w:pos="357"/>
        </w:tabs>
        <w:ind w:left="357" w:hanging="357"/>
        <w:jc w:val="both"/>
        <w:rPr>
          <w:sz w:val="16"/>
          <w:szCs w:val="16"/>
        </w:rPr>
      </w:pPr>
      <w:r w:rsidRPr="007D7680">
        <w:rPr>
          <w:sz w:val="16"/>
          <w:szCs w:val="16"/>
        </w:rPr>
        <w:lastRenderedPageBreak/>
        <w:t>Trest se odškrtne jako ukončený</w:t>
      </w:r>
      <w:r w:rsidR="009709AD" w:rsidRPr="007D7680">
        <w:rPr>
          <w:sz w:val="16"/>
          <w:szCs w:val="16"/>
        </w:rPr>
        <w:t xml:space="preserve"> v </w:t>
      </w:r>
      <w:r w:rsidRPr="007D7680">
        <w:rPr>
          <w:sz w:val="16"/>
          <w:szCs w:val="16"/>
        </w:rPr>
        <w:t>případě, že byl zcela vykonán,</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trestů (např. odsouzený zemřel, trest byl změněn</w:t>
      </w:r>
      <w:r w:rsidR="009709AD" w:rsidRPr="007D7680">
        <w:rPr>
          <w:sz w:val="16"/>
          <w:szCs w:val="16"/>
        </w:rPr>
        <w:t xml:space="preserve"> v </w:t>
      </w:r>
      <w:r w:rsidRPr="007D7680">
        <w:rPr>
          <w:sz w:val="16"/>
          <w:szCs w:val="16"/>
        </w:rPr>
        <w:t>jiný trest apod.).</w:t>
      </w:r>
    </w:p>
    <w:p w14:paraId="0F33B6BE" w14:textId="77777777" w:rsidR="000F1416" w:rsidRPr="007D7680" w:rsidRDefault="000F1416" w:rsidP="00DA03E8">
      <w:pPr>
        <w:pStyle w:val="Odstavecseseznamem"/>
        <w:numPr>
          <w:ilvl w:val="2"/>
          <w:numId w:val="326"/>
        </w:numPr>
        <w:tabs>
          <w:tab w:val="clear" w:pos="2160"/>
          <w:tab w:val="num" w:pos="357"/>
        </w:tabs>
        <w:ind w:left="357" w:hanging="357"/>
        <w:jc w:val="both"/>
        <w:rPr>
          <w:sz w:val="16"/>
          <w:szCs w:val="16"/>
        </w:rPr>
      </w:pPr>
      <w:r w:rsidRPr="007D7680">
        <w:rPr>
          <w:sz w:val="16"/>
          <w:szCs w:val="16"/>
        </w:rPr>
        <w:t>Datem výkonu trestu je den, kdy:</w:t>
      </w:r>
    </w:p>
    <w:p w14:paraId="4DF654B0" w14:textId="77777777" w:rsidR="000F1416" w:rsidRPr="007D7680" w:rsidRDefault="000F1416" w:rsidP="00DA03E8">
      <w:pPr>
        <w:numPr>
          <w:ilvl w:val="0"/>
          <w:numId w:val="341"/>
        </w:numPr>
        <w:ind w:left="652" w:hanging="142"/>
        <w:jc w:val="both"/>
        <w:rPr>
          <w:sz w:val="16"/>
          <w:szCs w:val="16"/>
        </w:rPr>
      </w:pPr>
      <w:r w:rsidRPr="007D7680">
        <w:rPr>
          <w:sz w:val="16"/>
          <w:szCs w:val="16"/>
        </w:rPr>
        <w:t>byl trest zcela vykonán,</w:t>
      </w:r>
    </w:p>
    <w:p w14:paraId="7E1BD094" w14:textId="77777777" w:rsidR="000F1416" w:rsidRPr="007D7680" w:rsidRDefault="000F1416" w:rsidP="00DA03E8">
      <w:pPr>
        <w:numPr>
          <w:ilvl w:val="0"/>
          <w:numId w:val="341"/>
        </w:numPr>
        <w:ind w:left="652" w:hanging="142"/>
        <w:jc w:val="both"/>
        <w:rPr>
          <w:sz w:val="16"/>
          <w:szCs w:val="16"/>
        </w:rPr>
      </w:pPr>
      <w:r w:rsidRPr="007D7680">
        <w:rPr>
          <w:sz w:val="16"/>
          <w:szCs w:val="16"/>
        </w:rPr>
        <w:t>den, kdy odsouzený vycestoval</w:t>
      </w:r>
      <w:r w:rsidR="00581133" w:rsidRPr="007D7680">
        <w:rPr>
          <w:sz w:val="16"/>
          <w:szCs w:val="16"/>
        </w:rPr>
        <w:t xml:space="preserve"> z </w:t>
      </w:r>
      <w:r w:rsidRPr="007D7680">
        <w:rPr>
          <w:sz w:val="16"/>
          <w:szCs w:val="16"/>
        </w:rPr>
        <w:t>České republiky (nebo den zjištění, že se odsouzený na území České republiky nenachází)</w:t>
      </w:r>
      <w:r w:rsidR="009709AD" w:rsidRPr="007D7680">
        <w:rPr>
          <w:sz w:val="16"/>
          <w:szCs w:val="16"/>
        </w:rPr>
        <w:t xml:space="preserve"> v </w:t>
      </w:r>
      <w:r w:rsidRPr="007D7680">
        <w:rPr>
          <w:sz w:val="16"/>
          <w:szCs w:val="16"/>
        </w:rPr>
        <w:t>případě, kdy byl odsouzenému uložen trest vyhoštění</w:t>
      </w:r>
      <w:r w:rsidR="00581133" w:rsidRPr="007D7680">
        <w:rPr>
          <w:sz w:val="16"/>
          <w:szCs w:val="16"/>
        </w:rPr>
        <w:t xml:space="preserve"> z </w:t>
      </w:r>
      <w:r w:rsidRPr="007D7680">
        <w:rPr>
          <w:sz w:val="16"/>
          <w:szCs w:val="16"/>
        </w:rPr>
        <w:t>území ČR na dobu neurčitou,</w:t>
      </w:r>
    </w:p>
    <w:p w14:paraId="0C1DCC82" w14:textId="77777777" w:rsidR="000F1416" w:rsidRPr="007D7680" w:rsidRDefault="000F1416" w:rsidP="00DA03E8">
      <w:pPr>
        <w:numPr>
          <w:ilvl w:val="0"/>
          <w:numId w:val="341"/>
        </w:numPr>
        <w:ind w:left="652" w:hanging="142"/>
        <w:jc w:val="both"/>
        <w:rPr>
          <w:sz w:val="16"/>
          <w:szCs w:val="16"/>
        </w:rPr>
      </w:pPr>
      <w:r w:rsidRPr="007D7680">
        <w:rPr>
          <w:sz w:val="16"/>
          <w:szCs w:val="16"/>
        </w:rPr>
        <w:t>zanikla právnická osoba, jestliže byl právnické osobě uložen trest zrušení právnické osoby, přičemž tímto dnem je den jejího výmazu</w:t>
      </w:r>
      <w:r w:rsidR="00581133" w:rsidRPr="007D7680">
        <w:rPr>
          <w:sz w:val="16"/>
          <w:szCs w:val="16"/>
        </w:rPr>
        <w:t xml:space="preserve"> z </w:t>
      </w:r>
      <w:r w:rsidRPr="007D7680">
        <w:rPr>
          <w:sz w:val="16"/>
          <w:szCs w:val="16"/>
        </w:rPr>
        <w:t>příslušného rejstříku nebo jiného seznamu,</w:t>
      </w:r>
      <w:r w:rsidR="009709AD" w:rsidRPr="007D7680">
        <w:rPr>
          <w:sz w:val="16"/>
          <w:szCs w:val="16"/>
        </w:rPr>
        <w:t xml:space="preserve"> v </w:t>
      </w:r>
      <w:r w:rsidRPr="007D7680">
        <w:rPr>
          <w:sz w:val="16"/>
          <w:szCs w:val="16"/>
        </w:rPr>
        <w:t>němž je právnická osoba</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příslušnými právními předpisy zapsána.</w:t>
      </w:r>
    </w:p>
    <w:p w14:paraId="6E3B4BC0" w14:textId="77777777" w:rsidR="000F1416" w:rsidRPr="007D7680" w:rsidRDefault="000F1416" w:rsidP="00B04A98">
      <w:pPr>
        <w:pStyle w:val="Zkladntext"/>
        <w:keepNext/>
        <w:spacing w:before="360" w:after="100"/>
        <w:jc w:val="center"/>
        <w:outlineLvl w:val="3"/>
        <w:rPr>
          <w:b/>
          <w:sz w:val="16"/>
          <w:szCs w:val="16"/>
        </w:rPr>
      </w:pPr>
      <w:bookmarkStart w:id="10561" w:name="_Toc165038799"/>
      <w:r w:rsidRPr="007D7680">
        <w:rPr>
          <w:b/>
          <w:sz w:val="16"/>
          <w:szCs w:val="16"/>
        </w:rPr>
        <w:t>V.</w:t>
      </w:r>
      <w:bookmarkEnd w:id="10561"/>
    </w:p>
    <w:p w14:paraId="73D5EB40" w14:textId="77777777" w:rsidR="000F1416" w:rsidRPr="007D7680" w:rsidRDefault="000F1416" w:rsidP="00DA03E8">
      <w:pPr>
        <w:pStyle w:val="Odstavecseseznamem"/>
        <w:numPr>
          <w:ilvl w:val="0"/>
          <w:numId w:val="339"/>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70AEE2AB"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w:t>
      </w:r>
    </w:p>
    <w:p w14:paraId="003AB409"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byla-li věc pravomocně odňata</w:t>
      </w:r>
      <w:r w:rsidR="004609A0" w:rsidRPr="007D7680">
        <w:rPr>
          <w:sz w:val="16"/>
          <w:szCs w:val="16"/>
        </w:rPr>
        <w:t xml:space="preserve"> a </w:t>
      </w:r>
      <w:r w:rsidRPr="007D7680">
        <w:rPr>
          <w:sz w:val="16"/>
          <w:szCs w:val="16"/>
        </w:rPr>
        <w:t>přikázána jinému soudu nebo postoupena jinému orgánu,</w:t>
      </w:r>
    </w:p>
    <w:p w14:paraId="67195EC3"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byla-li věc pravomocně vrácena státnímu zástupci</w:t>
      </w:r>
      <w:r w:rsidR="00581133" w:rsidRPr="007D7680">
        <w:rPr>
          <w:sz w:val="16"/>
          <w:szCs w:val="16"/>
        </w:rPr>
        <w:t xml:space="preserve"> k </w:t>
      </w:r>
      <w:r w:rsidRPr="007D7680">
        <w:rPr>
          <w:sz w:val="16"/>
          <w:szCs w:val="16"/>
        </w:rPr>
        <w:t>došetření nebo vzal-li státní zástupce obžalobu zpět, anebo byl-li odmítnut návrh na potrestání,</w:t>
      </w:r>
    </w:p>
    <w:p w14:paraId="53554019"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byla-li věc pravomocně vrácena do přípravného řízení nebo vzal státní zástupce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p>
    <w:p w14:paraId="0888DE78"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05CB5DD7"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nabyl-li zprošťující rozsudek právní moci,</w:t>
      </w:r>
    </w:p>
    <w:p w14:paraId="65DBB614"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nabyl-li právní moci rozsudek, jímž bylo upuštěno od potrestání, upuštěno od uložení souhrnného či společného trestu nebo upuštěno od uložení dalšího trestu,</w:t>
      </w:r>
    </w:p>
    <w:p w14:paraId="38E50737"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u podmíněného upuštění od potrestání</w:t>
      </w:r>
      <w:r w:rsidR="00581133" w:rsidRPr="007D7680">
        <w:rPr>
          <w:sz w:val="16"/>
          <w:szCs w:val="16"/>
        </w:rPr>
        <w:t xml:space="preserve"> s </w:t>
      </w:r>
      <w:r w:rsidRPr="007D7680">
        <w:rPr>
          <w:sz w:val="16"/>
          <w:szCs w:val="16"/>
        </w:rPr>
        <w:t>dohledem nebo byl-li obžalovanému uložen podmíněný trest, se věc odškrtne poté, kdy se odsouzený osvědčil ve zkušební době nebo se má za to, že se osvědčil,</w:t>
      </w:r>
    </w:p>
    <w:p w14:paraId="45529CAD"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vykonáním všech trestů (ochranných opatření), včetně pravomocně nařízených zbytků trestů; bylo-li pravomocně rozhodnuto</w:t>
      </w:r>
      <w:r w:rsidR="00581133" w:rsidRPr="007D7680">
        <w:rPr>
          <w:sz w:val="16"/>
          <w:szCs w:val="16"/>
        </w:rPr>
        <w:t xml:space="preserve"> o </w:t>
      </w:r>
      <w:r w:rsidRPr="007D7680">
        <w:rPr>
          <w:sz w:val="16"/>
          <w:szCs w:val="16"/>
        </w:rPr>
        <w:t>podmíněném propuštění, podmíněném upuštění od výkonu zbytku trestu zákazu činnosti, zákazu pobytu, zákazu plnění veřejných zakázek, účasti</w:t>
      </w:r>
      <w:r w:rsidR="009709AD" w:rsidRPr="007D7680">
        <w:rPr>
          <w:sz w:val="16"/>
          <w:szCs w:val="16"/>
        </w:rPr>
        <w:t xml:space="preserve"> v </w:t>
      </w:r>
      <w:r w:rsidRPr="007D7680">
        <w:rPr>
          <w:sz w:val="16"/>
          <w:szCs w:val="16"/>
        </w:rPr>
        <w:t>koncesním řízení nebo ve veřejné soutěži, zákazu přijímání dotací</w:t>
      </w:r>
      <w:r w:rsidR="004609A0" w:rsidRPr="007D7680">
        <w:rPr>
          <w:sz w:val="16"/>
          <w:szCs w:val="16"/>
        </w:rPr>
        <w:t xml:space="preserve"> a </w:t>
      </w:r>
      <w:r w:rsidRPr="007D7680">
        <w:rPr>
          <w:sz w:val="16"/>
          <w:szCs w:val="16"/>
        </w:rPr>
        <w:t>subvencí nebo zákazu vstupu na sportovní, kulturní</w:t>
      </w:r>
      <w:r w:rsidR="004609A0" w:rsidRPr="007D7680">
        <w:rPr>
          <w:sz w:val="16"/>
          <w:szCs w:val="16"/>
        </w:rPr>
        <w:t xml:space="preserve"> a </w:t>
      </w:r>
      <w:r w:rsidRPr="007D7680">
        <w:rPr>
          <w:sz w:val="16"/>
          <w:szCs w:val="16"/>
        </w:rPr>
        <w:t>jiné společenské akce, věc se odškrtne až právní mocí rozhodnutí</w:t>
      </w:r>
      <w:r w:rsidR="00581133" w:rsidRPr="007D7680">
        <w:rPr>
          <w:sz w:val="16"/>
          <w:szCs w:val="16"/>
        </w:rPr>
        <w:t xml:space="preserve"> o </w:t>
      </w:r>
      <w:r w:rsidRPr="007D7680">
        <w:rPr>
          <w:sz w:val="16"/>
          <w:szCs w:val="16"/>
        </w:rPr>
        <w:t>tom, zda se odsouzený ve zkušební době osvědčil či bude nařízen výkon zbytku takového trestu;</w:t>
      </w:r>
      <w:r w:rsidR="009709AD" w:rsidRPr="007D7680">
        <w:rPr>
          <w:sz w:val="16"/>
          <w:szCs w:val="16"/>
        </w:rPr>
        <w:t xml:space="preserve"> v </w:t>
      </w:r>
      <w:r w:rsidRPr="007D7680">
        <w:rPr>
          <w:sz w:val="16"/>
          <w:szCs w:val="16"/>
        </w:rPr>
        <w:t>případě nařízení výkonu zbytku trestu se původní trest rovněž odškrtne</w:t>
      </w:r>
      <w:r w:rsidR="004609A0" w:rsidRPr="007D7680">
        <w:rPr>
          <w:sz w:val="16"/>
          <w:szCs w:val="16"/>
        </w:rPr>
        <w:t xml:space="preserve"> a </w:t>
      </w:r>
      <w:r w:rsidRPr="007D7680">
        <w:rPr>
          <w:sz w:val="16"/>
          <w:szCs w:val="16"/>
        </w:rPr>
        <w:t>zbytek trestu, jenž má být vykonán, se zapíše jako nový trest</w:t>
      </w:r>
      <w:r w:rsidR="00581133" w:rsidRPr="007D7680">
        <w:rPr>
          <w:sz w:val="16"/>
          <w:szCs w:val="16"/>
        </w:rPr>
        <w:t xml:space="preserve"> s </w:t>
      </w:r>
      <w:r w:rsidRPr="007D7680">
        <w:rPr>
          <w:sz w:val="16"/>
          <w:szCs w:val="16"/>
        </w:rPr>
        <w:t>označením „</w:t>
      </w:r>
      <w:r w:rsidRPr="007D7680">
        <w:rPr>
          <w:b/>
          <w:sz w:val="16"/>
          <w:szCs w:val="16"/>
        </w:rPr>
        <w:t>Zbytek</w:t>
      </w:r>
      <w:r w:rsidRPr="007D7680">
        <w:rPr>
          <w:sz w:val="16"/>
          <w:szCs w:val="16"/>
        </w:rPr>
        <w:t>“,</w:t>
      </w:r>
    </w:p>
    <w:p w14:paraId="0D516E92"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nedošlo-li</w:t>
      </w:r>
      <w:r w:rsidR="00581133" w:rsidRPr="007D7680">
        <w:rPr>
          <w:sz w:val="16"/>
          <w:szCs w:val="16"/>
        </w:rPr>
        <w:t xml:space="preserve"> k </w:t>
      </w:r>
      <w:r w:rsidRPr="007D7680">
        <w:rPr>
          <w:sz w:val="16"/>
          <w:szCs w:val="16"/>
        </w:rPr>
        <w:t>výkonu trestu proto, že odsouzený zemřel nebo mu byl trest prominut, nabylo-li právní moci rozhodnutí, jímž bylo upuštěno od výkonu trestu, nebo bylo-li upuštěno od výkonu trestu rozhodnutím ministra spravedlnosti,</w:t>
      </w:r>
    </w:p>
    <w:p w14:paraId="080B82BA"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došlo-li</w:t>
      </w:r>
      <w:r w:rsidR="00581133" w:rsidRPr="007D7680">
        <w:rPr>
          <w:sz w:val="16"/>
          <w:szCs w:val="16"/>
        </w:rPr>
        <w:t xml:space="preserve"> k </w:t>
      </w:r>
      <w:r w:rsidRPr="007D7680">
        <w:rPr>
          <w:sz w:val="16"/>
          <w:szCs w:val="16"/>
        </w:rPr>
        <w:t>promlčení výkonu trestu nebo osvědčení ze zákona,</w:t>
      </w:r>
    </w:p>
    <w:p w14:paraId="3CA2C913" w14:textId="77777777" w:rsidR="000F1416" w:rsidRPr="007D7680" w:rsidRDefault="000F1416" w:rsidP="00DA03E8">
      <w:pPr>
        <w:numPr>
          <w:ilvl w:val="0"/>
          <w:numId w:val="342"/>
        </w:numPr>
        <w:tabs>
          <w:tab w:val="clear" w:pos="360"/>
          <w:tab w:val="left" w:pos="658"/>
        </w:tabs>
        <w:ind w:left="652" w:hanging="142"/>
        <w:jc w:val="both"/>
        <w:rPr>
          <w:sz w:val="16"/>
          <w:szCs w:val="16"/>
        </w:rPr>
      </w:pPr>
      <w:r w:rsidRPr="007D7680">
        <w:rPr>
          <w:sz w:val="16"/>
          <w:szCs w:val="16"/>
        </w:rPr>
        <w:t>u podmíněného zastavení trestního stíhání se věc odškrtne až poté, kdy se obviněný osvědčil nebo se má za to, že se osvědčil (</w:t>
      </w:r>
      <w:r w:rsidR="00FE0AA5" w:rsidRPr="007D7680">
        <w:rPr>
          <w:sz w:val="16"/>
          <w:szCs w:val="16"/>
        </w:rPr>
        <w:t>§ </w:t>
      </w:r>
      <w:r w:rsidRPr="007D7680">
        <w:rPr>
          <w:sz w:val="16"/>
          <w:szCs w:val="16"/>
        </w:rPr>
        <w:t xml:space="preserve">308 </w:t>
      </w:r>
      <w:r w:rsidR="00FE0AA5" w:rsidRPr="007D7680">
        <w:rPr>
          <w:sz w:val="16"/>
          <w:szCs w:val="16"/>
        </w:rPr>
        <w:t>odst. </w:t>
      </w:r>
      <w:r w:rsidRPr="007D7680">
        <w:rPr>
          <w:sz w:val="16"/>
          <w:szCs w:val="16"/>
        </w:rPr>
        <w:t xml:space="preserve">1, 2 </w:t>
      </w:r>
      <w:r w:rsidR="00581133" w:rsidRPr="007D7680">
        <w:rPr>
          <w:sz w:val="16"/>
          <w:szCs w:val="16"/>
        </w:rPr>
        <w:t>tr. ř.</w:t>
      </w:r>
      <w:r w:rsidRPr="007D7680">
        <w:rPr>
          <w:sz w:val="16"/>
          <w:szCs w:val="16"/>
        </w:rPr>
        <w:t>).</w:t>
      </w:r>
    </w:p>
    <w:p w14:paraId="4C08BDE3" w14:textId="77777777" w:rsidR="000F1416" w:rsidRPr="007D7680" w:rsidRDefault="000F1416" w:rsidP="00DA03E8">
      <w:pPr>
        <w:pStyle w:val="Odstavecseseznamem"/>
        <w:numPr>
          <w:ilvl w:val="0"/>
          <w:numId w:val="339"/>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p w14:paraId="06697B1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0562" w:name="_Toc233193545"/>
      <w:bookmarkStart w:id="10563" w:name="_Toc221857135"/>
      <w:bookmarkStart w:id="10564" w:name="_Toc233210143"/>
      <w:bookmarkStart w:id="10565" w:name="_Toc233283962"/>
      <w:bookmarkStart w:id="10566" w:name="_Toc233286765"/>
      <w:bookmarkStart w:id="10567" w:name="_Toc233289727"/>
      <w:bookmarkStart w:id="10568" w:name="_Toc233292835"/>
      <w:bookmarkStart w:id="10569" w:name="_Toc233293504"/>
      <w:bookmarkStart w:id="10570" w:name="_Toc233199571"/>
      <w:bookmarkStart w:id="10571" w:name="_Toc233213739"/>
      <w:bookmarkStart w:id="10572" w:name="_Toc233216797"/>
      <w:bookmarkStart w:id="10573" w:name="_Toc213960165"/>
      <w:bookmarkStart w:id="10574" w:name="_Toc233301612"/>
      <w:bookmarkStart w:id="10575" w:name="_Toc233302944"/>
      <w:bookmarkStart w:id="10576" w:name="_Toc233308219"/>
      <w:bookmarkStart w:id="10577" w:name="_Toc233313782"/>
      <w:bookmarkStart w:id="10578" w:name="_Toc233316083"/>
      <w:bookmarkStart w:id="10579" w:name="_Toc233342966"/>
      <w:bookmarkStart w:id="10580" w:name="_Toc233343632"/>
      <w:bookmarkStart w:id="10581" w:name="_Toc233344980"/>
      <w:bookmarkStart w:id="10582" w:name="_Toc233355463"/>
      <w:bookmarkStart w:id="10583" w:name="_Toc233358153"/>
      <w:bookmarkStart w:id="10584" w:name="_Toc233368835"/>
      <w:bookmarkStart w:id="10585" w:name="_Toc233370965"/>
      <w:bookmarkStart w:id="10586" w:name="_Toc165038800"/>
      <w:r w:rsidRPr="007D7680">
        <w:rPr>
          <w:rFonts w:ascii="Times New Roman" w:hAnsi="Times New Roman"/>
          <w:b/>
          <w:sz w:val="16"/>
          <w:szCs w:val="16"/>
        </w:rPr>
        <w:lastRenderedPageBreak/>
        <w:t xml:space="preserve">1a. Rejstřík Tm – vzor </w:t>
      </w:r>
      <w:r w:rsidR="00FE0AA5" w:rsidRPr="007D7680">
        <w:rPr>
          <w:rFonts w:ascii="Times New Roman" w:hAnsi="Times New Roman"/>
          <w:b/>
          <w:sz w:val="16"/>
          <w:szCs w:val="16"/>
        </w:rPr>
        <w:t>č. </w:t>
      </w:r>
      <w:r w:rsidRPr="007D7680">
        <w:rPr>
          <w:rFonts w:ascii="Times New Roman" w:hAnsi="Times New Roman"/>
          <w:b/>
          <w:sz w:val="16"/>
          <w:szCs w:val="16"/>
        </w:rPr>
        <w:t xml:space="preserve">4a </w:t>
      </w:r>
      <w:r w:rsidR="00B32F66" w:rsidRPr="007D7680">
        <w:rPr>
          <w:rFonts w:ascii="Times New Roman" w:hAnsi="Times New Roman"/>
          <w:b/>
          <w:sz w:val="16"/>
          <w:szCs w:val="16"/>
        </w:rPr>
        <w:t>v. k. ř.</w:t>
      </w:r>
      <w:r w:rsidRPr="007D7680">
        <w:rPr>
          <w:rFonts w:ascii="Times New Roman" w:hAnsi="Times New Roman"/>
          <w:b/>
          <w:sz w:val="16"/>
          <w:szCs w:val="16"/>
        </w:rPr>
        <w:br/>
      </w:r>
      <w:r w:rsidRPr="007D7680">
        <w:rPr>
          <w:rFonts w:ascii="Times New Roman" w:hAnsi="Times New Roman"/>
          <w:sz w:val="16"/>
          <w:szCs w:val="16"/>
        </w:rPr>
        <w:t xml:space="preserve">(Rejstřík Tm je modifikovaným rejstříkem T – vzor </w:t>
      </w:r>
      <w:r w:rsidR="00FE0AA5" w:rsidRPr="007D7680">
        <w:rPr>
          <w:rFonts w:ascii="Times New Roman" w:hAnsi="Times New Roman"/>
          <w:sz w:val="16"/>
          <w:szCs w:val="16"/>
        </w:rPr>
        <w:t>č. </w:t>
      </w:r>
      <w:r w:rsidRPr="007D7680">
        <w:rPr>
          <w:rFonts w:ascii="Times New Roman" w:hAnsi="Times New Roman"/>
          <w:sz w:val="16"/>
          <w:szCs w:val="16"/>
        </w:rPr>
        <w:t xml:space="preserve">4 </w:t>
      </w:r>
      <w:r w:rsidR="00B32F66" w:rsidRPr="007D7680">
        <w:rPr>
          <w:rFonts w:ascii="Times New Roman" w:hAnsi="Times New Roman"/>
          <w:sz w:val="16"/>
          <w:szCs w:val="16"/>
        </w:rPr>
        <w:t>v. k. ř.</w:t>
      </w:r>
      <w:r w:rsidRPr="007D7680">
        <w:rPr>
          <w:rFonts w:ascii="Times New Roman" w:hAnsi="Times New Roman"/>
          <w:sz w:val="16"/>
          <w:szCs w:val="16"/>
        </w:rPr>
        <w:t>).</w:t>
      </w:r>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p>
    <w:p w14:paraId="17A40217" w14:textId="77777777" w:rsidR="000F1416" w:rsidRPr="007D7680" w:rsidRDefault="000F1416" w:rsidP="00B04A98">
      <w:pPr>
        <w:pStyle w:val="Zkladntext"/>
        <w:keepNext/>
        <w:spacing w:before="360" w:after="100"/>
        <w:jc w:val="center"/>
        <w:outlineLvl w:val="3"/>
        <w:rPr>
          <w:b/>
          <w:sz w:val="16"/>
          <w:szCs w:val="16"/>
        </w:rPr>
      </w:pPr>
      <w:bookmarkStart w:id="10587" w:name="_Toc165038801"/>
      <w:r w:rsidRPr="007D7680">
        <w:rPr>
          <w:b/>
          <w:sz w:val="16"/>
          <w:szCs w:val="16"/>
        </w:rPr>
        <w:t>I.</w:t>
      </w:r>
      <w:bookmarkEnd w:id="10587"/>
    </w:p>
    <w:p w14:paraId="09F0F2F1" w14:textId="77777777" w:rsidR="000F1416" w:rsidRPr="007D7680" w:rsidRDefault="000F1416" w:rsidP="00DA03E8">
      <w:pPr>
        <w:pStyle w:val="Odstavecseseznamem"/>
        <w:numPr>
          <w:ilvl w:val="0"/>
          <w:numId w:val="343"/>
        </w:numPr>
        <w:tabs>
          <w:tab w:val="clear" w:pos="2160"/>
          <w:tab w:val="left" w:pos="357"/>
        </w:tabs>
        <w:ind w:left="357" w:hanging="357"/>
        <w:jc w:val="both"/>
        <w:rPr>
          <w:sz w:val="16"/>
          <w:szCs w:val="16"/>
        </w:rPr>
      </w:pPr>
      <w:r w:rsidRPr="007D7680">
        <w:rPr>
          <w:sz w:val="16"/>
          <w:szCs w:val="16"/>
        </w:rPr>
        <w:t>Do rejstříku Tm se zapisují věci týkající se mladistvých:</w:t>
      </w:r>
    </w:p>
    <w:p w14:paraId="7BA4BF12" w14:textId="77777777" w:rsidR="00EB6484" w:rsidRPr="007D7680" w:rsidRDefault="00EB6484" w:rsidP="00DA03E8">
      <w:pPr>
        <w:numPr>
          <w:ilvl w:val="0"/>
          <w:numId w:val="344"/>
        </w:numPr>
        <w:tabs>
          <w:tab w:val="clear" w:pos="360"/>
          <w:tab w:val="left" w:pos="709"/>
        </w:tabs>
        <w:ind w:left="697" w:hanging="187"/>
        <w:jc w:val="both"/>
        <w:rPr>
          <w:sz w:val="16"/>
          <w:szCs w:val="16"/>
        </w:rPr>
      </w:pPr>
      <w:r w:rsidRPr="007D7680">
        <w:rPr>
          <w:sz w:val="16"/>
          <w:szCs w:val="16"/>
        </w:rPr>
        <w:t>v nichž byla státním zástupcem podána obžaloba nebo návrh na potrestání,</w:t>
      </w:r>
    </w:p>
    <w:p w14:paraId="7A43063A" w14:textId="77777777" w:rsidR="000F1416" w:rsidRPr="007D7680" w:rsidRDefault="00EB6484" w:rsidP="00DA03E8">
      <w:pPr>
        <w:numPr>
          <w:ilvl w:val="0"/>
          <w:numId w:val="344"/>
        </w:numPr>
        <w:tabs>
          <w:tab w:val="clear" w:pos="360"/>
          <w:tab w:val="left" w:pos="709"/>
        </w:tabs>
        <w:ind w:left="697" w:hanging="187"/>
        <w:jc w:val="both"/>
        <w:rPr>
          <w:sz w:val="16"/>
          <w:szCs w:val="16"/>
        </w:rPr>
      </w:pPr>
      <w:r w:rsidRPr="007D7680">
        <w:rPr>
          <w:sz w:val="16"/>
          <w:szCs w:val="16"/>
        </w:rPr>
        <w:t>věci dle ZMJS, v nichž soud rozhoduje rozsudkem.</w:t>
      </w:r>
    </w:p>
    <w:p w14:paraId="7852E676" w14:textId="77777777" w:rsidR="000F1416" w:rsidRPr="007D7680" w:rsidRDefault="000F1416" w:rsidP="00DA03E8">
      <w:pPr>
        <w:pStyle w:val="Odstavecseseznamem"/>
        <w:numPr>
          <w:ilvl w:val="0"/>
          <w:numId w:val="343"/>
        </w:numPr>
        <w:tabs>
          <w:tab w:val="clear" w:pos="2160"/>
          <w:tab w:val="left" w:pos="357"/>
        </w:tabs>
        <w:ind w:left="357" w:hanging="357"/>
        <w:jc w:val="both"/>
        <w:rPr>
          <w:sz w:val="16"/>
          <w:szCs w:val="16"/>
        </w:rPr>
      </w:pPr>
      <w:r w:rsidRPr="007D7680">
        <w:rPr>
          <w:sz w:val="16"/>
          <w:szCs w:val="16"/>
        </w:rPr>
        <w:t>Je-li podána společná obžaloba (návrh na potrestání) na osobu mladistvou</w:t>
      </w:r>
      <w:r w:rsidR="004609A0" w:rsidRPr="007D7680">
        <w:rPr>
          <w:sz w:val="16"/>
          <w:szCs w:val="16"/>
        </w:rPr>
        <w:t xml:space="preserve"> a </w:t>
      </w:r>
      <w:r w:rsidRPr="007D7680">
        <w:rPr>
          <w:sz w:val="16"/>
          <w:szCs w:val="16"/>
        </w:rPr>
        <w:t>osobu dospělou, zapíše se věc do rejstříku Tm. Jestliže po zápisu věci je věc dospělé osoby vyloučena</w:t>
      </w:r>
      <w:r w:rsidR="00581133" w:rsidRPr="007D7680">
        <w:rPr>
          <w:sz w:val="16"/>
          <w:szCs w:val="16"/>
        </w:rPr>
        <w:t xml:space="preserve"> k </w:t>
      </w:r>
      <w:r w:rsidRPr="007D7680">
        <w:rPr>
          <w:sz w:val="16"/>
          <w:szCs w:val="16"/>
        </w:rPr>
        <w:t>samostatnému řízení</w:t>
      </w:r>
      <w:r w:rsidR="004609A0" w:rsidRPr="007D7680">
        <w:rPr>
          <w:sz w:val="16"/>
          <w:szCs w:val="16"/>
        </w:rPr>
        <w:t xml:space="preserve"> a </w:t>
      </w:r>
      <w:r w:rsidRPr="007D7680">
        <w:rPr>
          <w:sz w:val="16"/>
          <w:szCs w:val="16"/>
        </w:rPr>
        <w:t>není-li postoupena příslušnému obecnému soudu, zapíše se pod nové číslo do rejstříku T.</w:t>
      </w:r>
    </w:p>
    <w:p w14:paraId="1F6045C3" w14:textId="77777777" w:rsidR="000F1416" w:rsidRPr="007D7680" w:rsidRDefault="000F1416" w:rsidP="00DA03E8">
      <w:pPr>
        <w:pStyle w:val="Odstavecseseznamem"/>
        <w:numPr>
          <w:ilvl w:val="0"/>
          <w:numId w:val="343"/>
        </w:numPr>
        <w:tabs>
          <w:tab w:val="clear" w:pos="2160"/>
          <w:tab w:val="left" w:pos="357"/>
        </w:tabs>
        <w:ind w:left="357" w:hanging="357"/>
        <w:jc w:val="both"/>
        <w:rPr>
          <w:sz w:val="16"/>
          <w:szCs w:val="16"/>
        </w:rPr>
      </w:pPr>
      <w:r w:rsidRPr="007D7680">
        <w:rPr>
          <w:sz w:val="16"/>
          <w:szCs w:val="16"/>
        </w:rPr>
        <w:t>Jestliže dojde ke spojení věcí mladistvé</w:t>
      </w:r>
      <w:r w:rsidR="004609A0" w:rsidRPr="007D7680">
        <w:rPr>
          <w:sz w:val="16"/>
          <w:szCs w:val="16"/>
        </w:rPr>
        <w:t xml:space="preserve"> a </w:t>
      </w:r>
      <w:r w:rsidRPr="007D7680">
        <w:rPr>
          <w:sz w:val="16"/>
          <w:szCs w:val="16"/>
        </w:rPr>
        <w:t>dospělé osoby, připojí se spis vedený ve věci dospělého ke spisu mladistvého</w:t>
      </w:r>
      <w:r w:rsidR="004609A0" w:rsidRPr="007D7680">
        <w:rPr>
          <w:sz w:val="16"/>
          <w:szCs w:val="16"/>
        </w:rPr>
        <w:t xml:space="preserve"> a </w:t>
      </w:r>
      <w:r w:rsidRPr="007D7680">
        <w:rPr>
          <w:sz w:val="16"/>
          <w:szCs w:val="16"/>
        </w:rPr>
        <w:t>nezapisuje se pod nové číslo.</w:t>
      </w:r>
    </w:p>
    <w:p w14:paraId="4B611E49" w14:textId="77777777" w:rsidR="000F1416" w:rsidRPr="007D7680" w:rsidRDefault="000F1416" w:rsidP="00B04A98">
      <w:pPr>
        <w:pStyle w:val="Zkladntext"/>
        <w:keepNext/>
        <w:spacing w:before="360" w:after="100"/>
        <w:jc w:val="center"/>
        <w:outlineLvl w:val="3"/>
        <w:rPr>
          <w:b/>
          <w:sz w:val="16"/>
          <w:szCs w:val="16"/>
        </w:rPr>
      </w:pPr>
      <w:bookmarkStart w:id="10588" w:name="_Toc165038802"/>
      <w:r w:rsidRPr="007D7680">
        <w:rPr>
          <w:b/>
          <w:sz w:val="16"/>
          <w:szCs w:val="16"/>
        </w:rPr>
        <w:t>II.</w:t>
      </w:r>
      <w:bookmarkEnd w:id="10588"/>
    </w:p>
    <w:p w14:paraId="67D3A531" w14:textId="77777777" w:rsidR="000F1416" w:rsidRPr="007D7680" w:rsidRDefault="000F1416" w:rsidP="00B04A98">
      <w:pPr>
        <w:ind w:firstLine="357"/>
        <w:jc w:val="both"/>
        <w:rPr>
          <w:sz w:val="16"/>
          <w:szCs w:val="16"/>
        </w:rPr>
      </w:pPr>
      <w:r w:rsidRPr="007D7680">
        <w:rPr>
          <w:sz w:val="16"/>
          <w:szCs w:val="16"/>
        </w:rPr>
        <w:t>V rejstříku Tm se evidují zejména tyto skutečnosti:</w:t>
      </w:r>
    </w:p>
    <w:p w14:paraId="3D753E5D"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5E64F66"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7F80DF2E"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datum, kdy věc došla soudu,</w:t>
      </w:r>
    </w:p>
    <w:p w14:paraId="0DFEF3D5"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08DCD945"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1B87E9F6"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48273731"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rozhodnutí učiněná ve věci, způsob vyřízení věci,</w:t>
      </w:r>
    </w:p>
    <w:p w14:paraId="237D2ED1"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479BD81"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1D67AC79"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D5050AF"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výchovných, ochranných</w:t>
      </w:r>
      <w:r w:rsidR="004609A0" w:rsidRPr="007D7680">
        <w:rPr>
          <w:sz w:val="16"/>
          <w:szCs w:val="16"/>
        </w:rPr>
        <w:t xml:space="preserve"> a </w:t>
      </w:r>
      <w:r w:rsidRPr="007D7680">
        <w:rPr>
          <w:sz w:val="16"/>
          <w:szCs w:val="16"/>
        </w:rPr>
        <w:t>trestních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7D342249"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54144D1E" w14:textId="77777777" w:rsidR="000F1416" w:rsidRPr="007D7680" w:rsidRDefault="00EB6484" w:rsidP="00DA03E8">
      <w:pPr>
        <w:numPr>
          <w:ilvl w:val="0"/>
          <w:numId w:val="345"/>
        </w:numPr>
        <w:tabs>
          <w:tab w:val="clear" w:pos="360"/>
          <w:tab w:val="left" w:pos="709"/>
        </w:tabs>
        <w:ind w:left="697" w:hanging="187"/>
        <w:jc w:val="both"/>
        <w:rPr>
          <w:sz w:val="16"/>
          <w:szCs w:val="16"/>
        </w:rPr>
      </w:pPr>
      <w:r w:rsidRPr="007D7680">
        <w:rPr>
          <w:sz w:val="16"/>
          <w:szCs w:val="16"/>
        </w:rPr>
        <w:t>údaje o vydaných příkazech k zatčení, evropských zatýkacích rozkazech, příkazech k dodání do výkonu trestního opatření odnětí svobody a příkazech k zadržení,</w:t>
      </w:r>
    </w:p>
    <w:p w14:paraId="29DF68D1"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7AC4E97F" w14:textId="77777777" w:rsidR="000F1416" w:rsidRPr="007D7680" w:rsidRDefault="000F1416" w:rsidP="00DA03E8">
      <w:pPr>
        <w:numPr>
          <w:ilvl w:val="0"/>
          <w:numId w:val="345"/>
        </w:numPr>
        <w:tabs>
          <w:tab w:val="clear" w:pos="360"/>
          <w:tab w:val="left" w:pos="709"/>
        </w:tabs>
        <w:ind w:left="697" w:hanging="187"/>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F3EA997" w14:textId="77777777" w:rsidR="000F1416" w:rsidRPr="007D7680" w:rsidRDefault="000F1416" w:rsidP="00B04A98">
      <w:pPr>
        <w:pStyle w:val="Zkladntext"/>
        <w:keepNext/>
        <w:spacing w:before="360" w:after="100"/>
        <w:jc w:val="center"/>
        <w:outlineLvl w:val="3"/>
        <w:rPr>
          <w:b/>
          <w:sz w:val="16"/>
          <w:szCs w:val="16"/>
        </w:rPr>
      </w:pPr>
      <w:bookmarkStart w:id="10589" w:name="_Toc165038803"/>
      <w:r w:rsidRPr="007D7680">
        <w:rPr>
          <w:b/>
          <w:sz w:val="16"/>
          <w:szCs w:val="16"/>
        </w:rPr>
        <w:t>III.</w:t>
      </w:r>
      <w:bookmarkEnd w:id="10589"/>
    </w:p>
    <w:p w14:paraId="51FCFAD1"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712F1298"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35E935EC"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4EC67D5E"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2FC468CC"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osob.</w:t>
      </w:r>
    </w:p>
    <w:p w14:paraId="1CF5384C" w14:textId="77777777" w:rsidR="000F1416" w:rsidRPr="007D7680" w:rsidRDefault="000F1416" w:rsidP="00DA03E8">
      <w:pPr>
        <w:pStyle w:val="Odstavecseseznamem"/>
        <w:numPr>
          <w:ilvl w:val="0"/>
          <w:numId w:val="346"/>
        </w:numPr>
        <w:tabs>
          <w:tab w:val="clear" w:pos="2160"/>
          <w:tab w:val="left" w:pos="357"/>
        </w:tabs>
        <w:ind w:left="357" w:hanging="357"/>
        <w:jc w:val="both"/>
        <w:rPr>
          <w:sz w:val="16"/>
          <w:szCs w:val="16"/>
        </w:rPr>
      </w:pPr>
      <w:r w:rsidRPr="007D7680">
        <w:rPr>
          <w:sz w:val="16"/>
          <w:szCs w:val="16"/>
        </w:rPr>
        <w:t>Jednotlivá výchovná, ochranná</w:t>
      </w:r>
      <w:r w:rsidR="004609A0" w:rsidRPr="007D7680">
        <w:rPr>
          <w:sz w:val="16"/>
          <w:szCs w:val="16"/>
        </w:rPr>
        <w:t xml:space="preserve"> a </w:t>
      </w:r>
      <w:r w:rsidRPr="007D7680">
        <w:rPr>
          <w:sz w:val="16"/>
          <w:szCs w:val="16"/>
        </w:rPr>
        <w:t>trestní opatření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výchovných, ochranných</w:t>
      </w:r>
      <w:r w:rsidR="004609A0" w:rsidRPr="007D7680">
        <w:rPr>
          <w:sz w:val="16"/>
          <w:szCs w:val="16"/>
        </w:rPr>
        <w:t xml:space="preserve"> a </w:t>
      </w:r>
      <w:r w:rsidRPr="007D7680">
        <w:rPr>
          <w:sz w:val="16"/>
          <w:szCs w:val="16"/>
        </w:rPr>
        <w:t>trestních opatření</w:t>
      </w:r>
      <w:r w:rsidR="004609A0" w:rsidRPr="007D7680">
        <w:rPr>
          <w:sz w:val="16"/>
          <w:szCs w:val="16"/>
        </w:rPr>
        <w:t xml:space="preserve"> a </w:t>
      </w:r>
      <w:r w:rsidRPr="007D7680">
        <w:rPr>
          <w:sz w:val="16"/>
          <w:szCs w:val="16"/>
        </w:rPr>
        <w:t xml:space="preserve">druhů upřesnění trestních opatření. </w:t>
      </w:r>
      <w:r w:rsidR="004609A0" w:rsidRPr="007D7680">
        <w:rPr>
          <w:sz w:val="16"/>
          <w:szCs w:val="16"/>
        </w:rPr>
        <w:t>U </w:t>
      </w:r>
      <w:r w:rsidRPr="007D7680">
        <w:rPr>
          <w:sz w:val="16"/>
          <w:szCs w:val="16"/>
        </w:rPr>
        <w:t>uložených opatření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trestních opatření se jedná zejména</w:t>
      </w:r>
      <w:r w:rsidR="00581133" w:rsidRPr="007D7680">
        <w:rPr>
          <w:sz w:val="16"/>
          <w:szCs w:val="16"/>
        </w:rPr>
        <w:t xml:space="preserve"> o </w:t>
      </w:r>
      <w:r w:rsidRPr="007D7680">
        <w:rPr>
          <w:sz w:val="16"/>
          <w:szCs w:val="16"/>
        </w:rPr>
        <w:t>tyto skutečnosti:</w:t>
      </w:r>
    </w:p>
    <w:p w14:paraId="067D7B74"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 xml:space="preserve">druh </w:t>
      </w:r>
      <w:r w:rsidR="00EB6484" w:rsidRPr="007D7680">
        <w:rPr>
          <w:sz w:val="16"/>
          <w:szCs w:val="16"/>
        </w:rPr>
        <w:t xml:space="preserve">trestního opatření </w:t>
      </w:r>
      <w:r w:rsidR="004609A0" w:rsidRPr="007D7680">
        <w:rPr>
          <w:sz w:val="16"/>
          <w:szCs w:val="16"/>
        </w:rPr>
        <w:t>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16F5BB54"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trestní opatření úhrnné, souhrnné, společné, případně kombinaci těchto variant (s uvedením spisových značek</w:t>
      </w:r>
      <w:r w:rsidR="004609A0" w:rsidRPr="007D7680">
        <w:rPr>
          <w:sz w:val="16"/>
          <w:szCs w:val="16"/>
        </w:rPr>
        <w:t xml:space="preserve"> a </w:t>
      </w:r>
      <w:r w:rsidRPr="007D7680">
        <w:rPr>
          <w:sz w:val="16"/>
          <w:szCs w:val="16"/>
        </w:rPr>
        <w:t>soudů, jejichž výroky byly předmětným rozhodnutím zrušeny), event.</w:t>
      </w:r>
      <w:r w:rsidR="00581133" w:rsidRPr="007D7680">
        <w:rPr>
          <w:sz w:val="16"/>
          <w:szCs w:val="16"/>
        </w:rPr>
        <w:t xml:space="preserve"> o </w:t>
      </w:r>
      <w:r w:rsidRPr="007D7680">
        <w:rPr>
          <w:sz w:val="16"/>
          <w:szCs w:val="16"/>
        </w:rPr>
        <w:t>nařízení výkonu zbytku trestního opatření</w:t>
      </w:r>
      <w:r w:rsidR="00581133" w:rsidRPr="007D7680">
        <w:rPr>
          <w:sz w:val="16"/>
          <w:szCs w:val="16"/>
        </w:rPr>
        <w:t xml:space="preserve"> z </w:t>
      </w:r>
      <w:r w:rsidRPr="007D7680">
        <w:rPr>
          <w:sz w:val="16"/>
          <w:szCs w:val="16"/>
        </w:rPr>
        <w:t>podmíněného propuštění,</w:t>
      </w:r>
    </w:p>
    <w:p w14:paraId="6C20431B"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výměra příslušného trestního opatření</w:t>
      </w:r>
      <w:r w:rsidR="009709AD" w:rsidRPr="007D7680">
        <w:rPr>
          <w:sz w:val="16"/>
          <w:szCs w:val="16"/>
        </w:rPr>
        <w:t xml:space="preserve"> v </w:t>
      </w:r>
      <w:r w:rsidRPr="007D7680">
        <w:rPr>
          <w:sz w:val="16"/>
          <w:szCs w:val="16"/>
        </w:rPr>
        <w:t>měsících (či hodinách</w:t>
      </w:r>
      <w:r w:rsidR="00581133" w:rsidRPr="007D7680">
        <w:rPr>
          <w:sz w:val="16"/>
          <w:szCs w:val="16"/>
        </w:rPr>
        <w:t xml:space="preserve"> u </w:t>
      </w:r>
      <w:r w:rsidRPr="007D7680">
        <w:rPr>
          <w:sz w:val="16"/>
          <w:szCs w:val="16"/>
        </w:rPr>
        <w:t>trestního opatření obecně prospěšných prací, příp.</w:t>
      </w:r>
      <w:r w:rsidR="00581133" w:rsidRPr="007D7680">
        <w:rPr>
          <w:sz w:val="16"/>
          <w:szCs w:val="16"/>
        </w:rPr>
        <w:t xml:space="preserve"> u </w:t>
      </w:r>
      <w:r w:rsidRPr="007D7680">
        <w:rPr>
          <w:sz w:val="16"/>
          <w:szCs w:val="16"/>
        </w:rPr>
        <w:t>trestu vyhoštění, zda byl uložen na dobu neurčitou),</w:t>
      </w:r>
    </w:p>
    <w:p w14:paraId="2CBB487D"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datum zahájení</w:t>
      </w:r>
      <w:r w:rsidR="004609A0" w:rsidRPr="007D7680">
        <w:rPr>
          <w:sz w:val="16"/>
          <w:szCs w:val="16"/>
        </w:rPr>
        <w:t xml:space="preserve"> a </w:t>
      </w:r>
      <w:r w:rsidRPr="007D7680">
        <w:rPr>
          <w:sz w:val="16"/>
          <w:szCs w:val="16"/>
        </w:rPr>
        <w:t>ukončení trestního opatření,</w:t>
      </w:r>
    </w:p>
    <w:p w14:paraId="27D8A99F"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data počátků</w:t>
      </w:r>
      <w:r w:rsidR="004609A0" w:rsidRPr="007D7680">
        <w:rPr>
          <w:sz w:val="16"/>
          <w:szCs w:val="16"/>
        </w:rPr>
        <w:t xml:space="preserve"> a </w:t>
      </w:r>
      <w:r w:rsidRPr="007D7680">
        <w:rPr>
          <w:sz w:val="16"/>
          <w:szCs w:val="16"/>
        </w:rPr>
        <w:t>konců zkušební doby, pokud byla stanovena,</w:t>
      </w:r>
    </w:p>
    <w:p w14:paraId="3DEFF3CE"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data vztahující se</w:t>
      </w:r>
      <w:r w:rsidR="00581133" w:rsidRPr="007D7680">
        <w:rPr>
          <w:sz w:val="16"/>
          <w:szCs w:val="16"/>
        </w:rPr>
        <w:t xml:space="preserve"> k </w:t>
      </w:r>
      <w:r w:rsidRPr="007D7680">
        <w:rPr>
          <w:sz w:val="16"/>
          <w:szCs w:val="16"/>
        </w:rPr>
        <w:t>odkladu výkonu trestního opatření</w:t>
      </w:r>
      <w:r w:rsidR="004609A0" w:rsidRPr="007D7680">
        <w:rPr>
          <w:sz w:val="16"/>
          <w:szCs w:val="16"/>
        </w:rPr>
        <w:t xml:space="preserve"> a </w:t>
      </w:r>
      <w:r w:rsidRPr="007D7680">
        <w:rPr>
          <w:sz w:val="16"/>
          <w:szCs w:val="16"/>
        </w:rPr>
        <w:t>jeho důvodům,</w:t>
      </w:r>
    </w:p>
    <w:p w14:paraId="396904C5"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data přeměn</w:t>
      </w:r>
      <w:r w:rsidR="004609A0" w:rsidRPr="007D7680">
        <w:rPr>
          <w:sz w:val="16"/>
          <w:szCs w:val="16"/>
        </w:rPr>
        <w:t xml:space="preserve"> a </w:t>
      </w:r>
      <w:r w:rsidRPr="007D7680">
        <w:rPr>
          <w:sz w:val="16"/>
          <w:szCs w:val="16"/>
        </w:rPr>
        <w:t>souvislosti</w:t>
      </w:r>
      <w:r w:rsidR="00581133" w:rsidRPr="007D7680">
        <w:rPr>
          <w:sz w:val="16"/>
          <w:szCs w:val="16"/>
        </w:rPr>
        <w:t xml:space="preserve"> s </w:t>
      </w:r>
      <w:r w:rsidRPr="007D7680">
        <w:rPr>
          <w:sz w:val="16"/>
          <w:szCs w:val="16"/>
        </w:rPr>
        <w:t>předchozími trestními opatřeními,</w:t>
      </w:r>
    </w:p>
    <w:p w14:paraId="0CE8D8BB"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datum právní moci trestního opatření, datum</w:t>
      </w:r>
      <w:r w:rsidR="004609A0" w:rsidRPr="007D7680">
        <w:rPr>
          <w:sz w:val="16"/>
          <w:szCs w:val="16"/>
        </w:rPr>
        <w:t xml:space="preserve"> a </w:t>
      </w:r>
      <w:r w:rsidRPr="007D7680">
        <w:rPr>
          <w:sz w:val="16"/>
          <w:szCs w:val="16"/>
        </w:rPr>
        <w:t>důvod jeho odškrtnutí,</w:t>
      </w:r>
    </w:p>
    <w:p w14:paraId="5BCF2545" w14:textId="77777777" w:rsidR="000F1416" w:rsidRPr="007D7680" w:rsidRDefault="000F1416" w:rsidP="00DA03E8">
      <w:pPr>
        <w:numPr>
          <w:ilvl w:val="0"/>
          <w:numId w:val="347"/>
        </w:numPr>
        <w:tabs>
          <w:tab w:val="clear" w:pos="360"/>
          <w:tab w:val="left" w:pos="709"/>
        </w:tabs>
        <w:ind w:left="697" w:hanging="187"/>
        <w:jc w:val="both"/>
        <w:rPr>
          <w:sz w:val="16"/>
          <w:szCs w:val="16"/>
        </w:rPr>
      </w:pPr>
      <w:r w:rsidRPr="007D7680">
        <w:rPr>
          <w:sz w:val="16"/>
          <w:szCs w:val="16"/>
        </w:rPr>
        <w:t>další skutečnosti podstatné pro správnou evidenci</w:t>
      </w:r>
      <w:r w:rsidR="004609A0" w:rsidRPr="007D7680">
        <w:rPr>
          <w:sz w:val="16"/>
          <w:szCs w:val="16"/>
        </w:rPr>
        <w:t xml:space="preserve"> a </w:t>
      </w:r>
      <w:r w:rsidRPr="007D7680">
        <w:rPr>
          <w:sz w:val="16"/>
          <w:szCs w:val="16"/>
        </w:rPr>
        <w:t>statistické vykazování údajů</w:t>
      </w:r>
      <w:r w:rsidR="00581133" w:rsidRPr="007D7680">
        <w:rPr>
          <w:sz w:val="16"/>
          <w:szCs w:val="16"/>
        </w:rPr>
        <w:t xml:space="preserve"> o </w:t>
      </w:r>
      <w:r w:rsidRPr="007D7680">
        <w:rPr>
          <w:sz w:val="16"/>
          <w:szCs w:val="16"/>
        </w:rPr>
        <w:t>uložených trestních opatřeních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34D5AFC5" w14:textId="77777777" w:rsidR="000F1416" w:rsidRPr="007D7680" w:rsidRDefault="000F1416" w:rsidP="00B04A98">
      <w:pPr>
        <w:pStyle w:val="Zkladntext"/>
        <w:keepNext/>
        <w:spacing w:before="360" w:after="100"/>
        <w:jc w:val="center"/>
        <w:outlineLvl w:val="3"/>
        <w:rPr>
          <w:b/>
          <w:sz w:val="16"/>
          <w:szCs w:val="16"/>
        </w:rPr>
      </w:pPr>
      <w:bookmarkStart w:id="10590" w:name="_Toc165038804"/>
      <w:r w:rsidRPr="007D7680">
        <w:rPr>
          <w:b/>
          <w:sz w:val="16"/>
          <w:szCs w:val="16"/>
        </w:rPr>
        <w:t>IV.</w:t>
      </w:r>
      <w:bookmarkEnd w:id="10590"/>
    </w:p>
    <w:p w14:paraId="04C4DB08" w14:textId="77777777" w:rsidR="000F1416" w:rsidRPr="007D7680" w:rsidRDefault="000F1416" w:rsidP="00DA03E8">
      <w:pPr>
        <w:pStyle w:val="Odstavecseseznamem"/>
        <w:numPr>
          <w:ilvl w:val="0"/>
          <w:numId w:val="349"/>
        </w:numPr>
        <w:tabs>
          <w:tab w:val="clear" w:pos="2160"/>
          <w:tab w:val="left" w:pos="357"/>
        </w:tabs>
        <w:ind w:left="426" w:hanging="426"/>
        <w:jc w:val="both"/>
        <w:rPr>
          <w:sz w:val="16"/>
          <w:szCs w:val="16"/>
        </w:rPr>
      </w:pPr>
      <w:r w:rsidRPr="007D7680">
        <w:rPr>
          <w:sz w:val="16"/>
          <w:szCs w:val="16"/>
        </w:rPr>
        <w:t>Datem zahájení trestního opatření je den:</w:t>
      </w:r>
    </w:p>
    <w:p w14:paraId="0F1379CE"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 xml:space="preserve">kterým mladistvý nastoupil výkon trestního opatření odnětí svobody. </w:t>
      </w:r>
      <w:r w:rsidR="004609A0" w:rsidRPr="007D7680">
        <w:rPr>
          <w:sz w:val="16"/>
          <w:szCs w:val="16"/>
        </w:rPr>
        <w:t>U </w:t>
      </w:r>
      <w:r w:rsidRPr="007D7680">
        <w:rPr>
          <w:sz w:val="16"/>
          <w:szCs w:val="16"/>
        </w:rPr>
        <w:t>trestního opatření, které nebylo nastoupeno, se vyznačí důvod, pro který trestní opatření nebylo nastoupeno (z příslušného číselníku),</w:t>
      </w:r>
    </w:p>
    <w:p w14:paraId="79349AA4"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kterým nabylo právní moci rozhodnutí</w:t>
      </w:r>
      <w:r w:rsidR="00581133" w:rsidRPr="007D7680">
        <w:rPr>
          <w:sz w:val="16"/>
          <w:szCs w:val="16"/>
        </w:rPr>
        <w:t xml:space="preserve"> o </w:t>
      </w:r>
      <w:r w:rsidRPr="007D7680">
        <w:rPr>
          <w:sz w:val="16"/>
          <w:szCs w:val="16"/>
        </w:rPr>
        <w:t>uložení trestního opatření odnětí svobody, jehož výkon byl podmíněně odložen, příp.</w:t>
      </w:r>
      <w:r w:rsidR="00581133" w:rsidRPr="007D7680">
        <w:rPr>
          <w:sz w:val="16"/>
          <w:szCs w:val="16"/>
        </w:rPr>
        <w:t xml:space="preserve"> o </w:t>
      </w:r>
      <w:r w:rsidRPr="007D7680">
        <w:rPr>
          <w:sz w:val="16"/>
          <w:szCs w:val="16"/>
        </w:rPr>
        <w:t>uložení peněžitého opatření</w:t>
      </w:r>
      <w:r w:rsidR="00581133" w:rsidRPr="007D7680">
        <w:rPr>
          <w:sz w:val="16"/>
          <w:szCs w:val="16"/>
        </w:rPr>
        <w:t xml:space="preserve"> s </w:t>
      </w:r>
      <w:r w:rsidRPr="007D7680">
        <w:rPr>
          <w:sz w:val="16"/>
          <w:szCs w:val="16"/>
        </w:rPr>
        <w:t>podmíněným odkladem jeho výkonu,</w:t>
      </w:r>
    </w:p>
    <w:p w14:paraId="721D785E"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který předseda senátu určil jako počátek výkonu trestního opatření domácího vězení (</w:t>
      </w:r>
      <w:r w:rsidR="00FE0AA5" w:rsidRPr="007D7680">
        <w:rPr>
          <w:sz w:val="16"/>
          <w:szCs w:val="16"/>
        </w:rPr>
        <w:t>§ </w:t>
      </w:r>
      <w:r w:rsidRPr="007D7680">
        <w:rPr>
          <w:sz w:val="16"/>
          <w:szCs w:val="16"/>
        </w:rPr>
        <w:t xml:space="preserve">334a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p>
    <w:p w14:paraId="6F9F927A"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kdy mladistvý započal</w:t>
      </w:r>
      <w:r w:rsidR="00581133" w:rsidRPr="007D7680">
        <w:rPr>
          <w:sz w:val="16"/>
          <w:szCs w:val="16"/>
        </w:rPr>
        <w:t xml:space="preserve"> s </w:t>
      </w:r>
      <w:r w:rsidRPr="007D7680">
        <w:rPr>
          <w:sz w:val="16"/>
          <w:szCs w:val="16"/>
        </w:rPr>
        <w:t>výkonem trestního opatření obecně prospěšných prací,</w:t>
      </w:r>
    </w:p>
    <w:p w14:paraId="57C3348D"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kdy bylo realizováno trestní opatření propadnutí věci,</w:t>
      </w:r>
    </w:p>
    <w:p w14:paraId="76C3E427"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kdy bylo příslušnému orgánu doručeno sdělení</w:t>
      </w:r>
      <w:r w:rsidR="00581133" w:rsidRPr="007D7680">
        <w:rPr>
          <w:sz w:val="16"/>
          <w:szCs w:val="16"/>
        </w:rPr>
        <w:t xml:space="preserve"> o </w:t>
      </w:r>
      <w:r w:rsidRPr="007D7680">
        <w:rPr>
          <w:sz w:val="16"/>
          <w:szCs w:val="16"/>
        </w:rPr>
        <w:t>uložení trestního opatření zákazu činnosti či trestního opatření zákazu vstupu na sportovní, kulturní</w:t>
      </w:r>
      <w:r w:rsidR="004609A0" w:rsidRPr="007D7680">
        <w:rPr>
          <w:sz w:val="16"/>
          <w:szCs w:val="16"/>
        </w:rPr>
        <w:t xml:space="preserve"> a </w:t>
      </w:r>
      <w:r w:rsidRPr="007D7680">
        <w:rPr>
          <w:sz w:val="16"/>
          <w:szCs w:val="16"/>
        </w:rPr>
        <w:t>jiné společenské akce,</w:t>
      </w:r>
    </w:p>
    <w:p w14:paraId="5414B1B0"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kdy bylo zaplaceno peněžité opatření,</w:t>
      </w:r>
    </w:p>
    <w:p w14:paraId="38F1A127" w14:textId="77777777" w:rsidR="000F1416" w:rsidRPr="007D7680" w:rsidRDefault="000F1416" w:rsidP="00DA03E8">
      <w:pPr>
        <w:numPr>
          <w:ilvl w:val="0"/>
          <w:numId w:val="348"/>
        </w:numPr>
        <w:tabs>
          <w:tab w:val="clear" w:pos="360"/>
          <w:tab w:val="num" w:pos="709"/>
        </w:tabs>
        <w:ind w:left="709" w:hanging="142"/>
        <w:jc w:val="both"/>
        <w:rPr>
          <w:sz w:val="16"/>
          <w:szCs w:val="16"/>
        </w:rPr>
      </w:pPr>
      <w:r w:rsidRPr="007D7680">
        <w:rPr>
          <w:sz w:val="16"/>
          <w:szCs w:val="16"/>
        </w:rPr>
        <w:t>kdy bylo realizováno trestní opatření vyhoštění, příp. den, do kterého měl mladistvý opustit území ČR.</w:t>
      </w:r>
    </w:p>
    <w:p w14:paraId="28C02472" w14:textId="77777777" w:rsidR="000F1416" w:rsidRPr="007D7680" w:rsidRDefault="000F1416" w:rsidP="00DA03E8">
      <w:pPr>
        <w:pStyle w:val="Odstavecseseznamem"/>
        <w:numPr>
          <w:ilvl w:val="0"/>
          <w:numId w:val="349"/>
        </w:numPr>
        <w:tabs>
          <w:tab w:val="clear" w:pos="2160"/>
          <w:tab w:val="left" w:pos="357"/>
        </w:tabs>
        <w:ind w:left="426" w:hanging="426"/>
        <w:jc w:val="both"/>
        <w:rPr>
          <w:sz w:val="16"/>
          <w:szCs w:val="16"/>
        </w:rPr>
      </w:pPr>
      <w:r w:rsidRPr="007D7680">
        <w:rPr>
          <w:sz w:val="16"/>
          <w:szCs w:val="16"/>
        </w:rPr>
        <w:tab/>
        <w:t>Trestní opatření se odškrtne jako ukončené</w:t>
      </w:r>
      <w:r w:rsidR="009709AD" w:rsidRPr="007D7680">
        <w:rPr>
          <w:sz w:val="16"/>
          <w:szCs w:val="16"/>
        </w:rPr>
        <w:t xml:space="preserve"> v </w:t>
      </w:r>
      <w:r w:rsidRPr="007D7680">
        <w:rPr>
          <w:sz w:val="16"/>
          <w:szCs w:val="16"/>
        </w:rPr>
        <w:t>případě, že bylo zcela vykonáno,</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trestních opatření (např. mladistvý zemřel, trestní opatření bylo změněno</w:t>
      </w:r>
      <w:r w:rsidR="009709AD" w:rsidRPr="007D7680">
        <w:rPr>
          <w:sz w:val="16"/>
          <w:szCs w:val="16"/>
        </w:rPr>
        <w:t xml:space="preserve"> v </w:t>
      </w:r>
      <w:r w:rsidRPr="007D7680">
        <w:rPr>
          <w:sz w:val="16"/>
          <w:szCs w:val="16"/>
        </w:rPr>
        <w:t>jiné trestní opatření apod.).</w:t>
      </w:r>
    </w:p>
    <w:p w14:paraId="6E42E3A1" w14:textId="77777777" w:rsidR="000F1416" w:rsidRPr="007D7680" w:rsidRDefault="000F1416" w:rsidP="00B04A98">
      <w:pPr>
        <w:pStyle w:val="Zkladntext"/>
        <w:keepNext/>
        <w:spacing w:before="360" w:after="100"/>
        <w:jc w:val="center"/>
        <w:outlineLvl w:val="3"/>
        <w:rPr>
          <w:b/>
          <w:sz w:val="16"/>
          <w:szCs w:val="16"/>
        </w:rPr>
      </w:pPr>
      <w:bookmarkStart w:id="10591" w:name="_Toc165038805"/>
      <w:r w:rsidRPr="007D7680">
        <w:rPr>
          <w:b/>
          <w:sz w:val="16"/>
          <w:szCs w:val="16"/>
        </w:rPr>
        <w:lastRenderedPageBreak/>
        <w:t>V.</w:t>
      </w:r>
      <w:bookmarkEnd w:id="10591"/>
    </w:p>
    <w:p w14:paraId="17239CDD" w14:textId="77777777" w:rsidR="000F1416" w:rsidRPr="007D7680" w:rsidRDefault="000F1416" w:rsidP="00DA03E8">
      <w:pPr>
        <w:pStyle w:val="Odstavecseseznamem"/>
        <w:numPr>
          <w:ilvl w:val="0"/>
          <w:numId w:val="350"/>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4C458A0C"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 nebo odstoupení od trestního stíhání,</w:t>
      </w:r>
    </w:p>
    <w:p w14:paraId="22CDDE4E"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byla-li věc pravomocně odňata</w:t>
      </w:r>
      <w:r w:rsidR="004609A0" w:rsidRPr="007D7680">
        <w:rPr>
          <w:sz w:val="16"/>
          <w:szCs w:val="16"/>
        </w:rPr>
        <w:t xml:space="preserve"> a </w:t>
      </w:r>
      <w:r w:rsidRPr="007D7680">
        <w:rPr>
          <w:sz w:val="16"/>
          <w:szCs w:val="16"/>
        </w:rPr>
        <w:t>přikázána jinému soudu nebo postoupena jinému orgánu,</w:t>
      </w:r>
    </w:p>
    <w:p w14:paraId="4ED6180C"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byla-li věc pravomocně vrácena státnímu zástupci</w:t>
      </w:r>
      <w:r w:rsidR="00581133" w:rsidRPr="007D7680">
        <w:rPr>
          <w:sz w:val="16"/>
          <w:szCs w:val="16"/>
        </w:rPr>
        <w:t xml:space="preserve"> k </w:t>
      </w:r>
      <w:r w:rsidRPr="007D7680">
        <w:rPr>
          <w:sz w:val="16"/>
          <w:szCs w:val="16"/>
        </w:rPr>
        <w:t>došetření nebo vzal-li státní zástupce obžalobu zpět, anebo byl-li odmítnut návrh na potrestání,</w:t>
      </w:r>
    </w:p>
    <w:p w14:paraId="066569AB"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7B936869"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nabyl-li zprošťující rozsudek právní moci,</w:t>
      </w:r>
    </w:p>
    <w:p w14:paraId="61197330"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nabyl-li právní moci rozsudek, jímž bylo upuštěno od uložení trestního opatření, upuštěno od uložení souhrnného či společného trestního opatření nebo upuštěno od uložení dalšího trestního opatření,</w:t>
      </w:r>
    </w:p>
    <w:p w14:paraId="2864D9C5"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u podmíněného upuštění od uložení trestního opatření, podmíněného upuštění od uložení trestního opatření</w:t>
      </w:r>
      <w:r w:rsidR="00581133" w:rsidRPr="007D7680">
        <w:rPr>
          <w:sz w:val="16"/>
          <w:szCs w:val="16"/>
        </w:rPr>
        <w:t xml:space="preserve"> s </w:t>
      </w:r>
      <w:r w:rsidRPr="007D7680">
        <w:rPr>
          <w:sz w:val="16"/>
          <w:szCs w:val="16"/>
        </w:rPr>
        <w:t>dohledem nebo bylo-li mladistvému uloženo podmíněné odsouzení, se věc odškrtne poté, co se mladistvý osvědčil nebo se má za to, že se osvědčil,</w:t>
      </w:r>
    </w:p>
    <w:p w14:paraId="40033288"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vykonáním všech trestních (ochranných) opatření, včetně pravomocně nařízených zbytků trestních opatření; bylo-li pravomocně rozhodnuto</w:t>
      </w:r>
      <w:r w:rsidR="00581133" w:rsidRPr="007D7680">
        <w:rPr>
          <w:sz w:val="16"/>
          <w:szCs w:val="16"/>
        </w:rPr>
        <w:t xml:space="preserve"> o </w:t>
      </w:r>
      <w:r w:rsidRPr="007D7680">
        <w:rPr>
          <w:sz w:val="16"/>
          <w:szCs w:val="16"/>
        </w:rPr>
        <w:t>podmíněném propuštění, podmíněném upuštění od výkonu zbytku trestního opatření zákazu činnosti nebo zákazu vstupu na sportovní, kulturní či</w:t>
      </w:r>
      <w:r w:rsidR="00F54AF9">
        <w:rPr>
          <w:sz w:val="16"/>
          <w:szCs w:val="16"/>
        </w:rPr>
        <w:t> </w:t>
      </w:r>
      <w:r w:rsidRPr="007D7680">
        <w:rPr>
          <w:sz w:val="16"/>
          <w:szCs w:val="16"/>
        </w:rPr>
        <w:t>jiné společenské akce, věc se odškrtne až právní mocí rozhodnutí</w:t>
      </w:r>
      <w:r w:rsidR="00581133" w:rsidRPr="007D7680">
        <w:rPr>
          <w:sz w:val="16"/>
          <w:szCs w:val="16"/>
        </w:rPr>
        <w:t xml:space="preserve"> o </w:t>
      </w:r>
      <w:r w:rsidRPr="007D7680">
        <w:rPr>
          <w:sz w:val="16"/>
          <w:szCs w:val="16"/>
        </w:rPr>
        <w:t>tom, zda se mladistvý ve zkušební době osvědčil či bude nařízen výkon zbytku takového trestního opatření;</w:t>
      </w:r>
      <w:r w:rsidR="009709AD" w:rsidRPr="007D7680">
        <w:rPr>
          <w:sz w:val="16"/>
          <w:szCs w:val="16"/>
        </w:rPr>
        <w:t xml:space="preserve"> v </w:t>
      </w:r>
      <w:r w:rsidRPr="007D7680">
        <w:rPr>
          <w:sz w:val="16"/>
          <w:szCs w:val="16"/>
        </w:rPr>
        <w:t>případě nařízení výkonu zbytku trestního opatření se původní trestní opatření rovněž odškrtne</w:t>
      </w:r>
      <w:r w:rsidR="004609A0" w:rsidRPr="007D7680">
        <w:rPr>
          <w:sz w:val="16"/>
          <w:szCs w:val="16"/>
        </w:rPr>
        <w:t xml:space="preserve"> a </w:t>
      </w:r>
      <w:r w:rsidRPr="007D7680">
        <w:rPr>
          <w:sz w:val="16"/>
          <w:szCs w:val="16"/>
        </w:rPr>
        <w:t>zbytek trestního opatření, jenž má být vykonán, se zapíše jako nové trestní opatření</w:t>
      </w:r>
      <w:r w:rsidR="00581133" w:rsidRPr="007D7680">
        <w:rPr>
          <w:sz w:val="16"/>
          <w:szCs w:val="16"/>
        </w:rPr>
        <w:t xml:space="preserve"> s </w:t>
      </w:r>
      <w:r w:rsidRPr="007D7680">
        <w:rPr>
          <w:sz w:val="16"/>
          <w:szCs w:val="16"/>
        </w:rPr>
        <w:t>označením „</w:t>
      </w:r>
      <w:r w:rsidRPr="007D7680">
        <w:rPr>
          <w:b/>
          <w:sz w:val="16"/>
          <w:szCs w:val="16"/>
        </w:rPr>
        <w:t>Zbytek</w:t>
      </w:r>
      <w:r w:rsidRPr="007D7680">
        <w:rPr>
          <w:sz w:val="16"/>
          <w:szCs w:val="16"/>
        </w:rPr>
        <w:t>“,</w:t>
      </w:r>
    </w:p>
    <w:p w14:paraId="55B66EAF"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nedošlo-li</w:t>
      </w:r>
      <w:r w:rsidR="00581133" w:rsidRPr="007D7680">
        <w:rPr>
          <w:sz w:val="16"/>
          <w:szCs w:val="16"/>
        </w:rPr>
        <w:t xml:space="preserve"> k </w:t>
      </w:r>
      <w:r w:rsidRPr="007D7680">
        <w:rPr>
          <w:sz w:val="16"/>
          <w:szCs w:val="16"/>
        </w:rPr>
        <w:t>výkonu trestního opatření proto, že mladistvý zemřel nebo mu byl výkon trestního opatření prominut, nabylo-li právní moci rozhodnutí, jímž bylo upuštěno od výkonu trestního opatření, nebo bylo-li upuštěno od výkonu trestního opatření rozhodnutím ministra spravedlnosti,</w:t>
      </w:r>
    </w:p>
    <w:p w14:paraId="52C12343"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došlo-li</w:t>
      </w:r>
      <w:r w:rsidR="00581133" w:rsidRPr="007D7680">
        <w:rPr>
          <w:sz w:val="16"/>
          <w:szCs w:val="16"/>
        </w:rPr>
        <w:t xml:space="preserve"> k </w:t>
      </w:r>
      <w:r w:rsidRPr="007D7680">
        <w:rPr>
          <w:sz w:val="16"/>
          <w:szCs w:val="16"/>
        </w:rPr>
        <w:t>promlčení výkonu trestního opatření nebo osvědčení ze zákona,</w:t>
      </w:r>
    </w:p>
    <w:p w14:paraId="5672AC90" w14:textId="77777777" w:rsidR="000F1416" w:rsidRPr="007D7680" w:rsidRDefault="000F1416" w:rsidP="00DA03E8">
      <w:pPr>
        <w:numPr>
          <w:ilvl w:val="0"/>
          <w:numId w:val="351"/>
        </w:numPr>
        <w:tabs>
          <w:tab w:val="clear" w:pos="360"/>
          <w:tab w:val="num" w:pos="709"/>
        </w:tabs>
        <w:ind w:left="709" w:hanging="142"/>
        <w:jc w:val="both"/>
        <w:rPr>
          <w:sz w:val="16"/>
          <w:szCs w:val="16"/>
        </w:rPr>
      </w:pPr>
      <w:r w:rsidRPr="007D7680">
        <w:rPr>
          <w:sz w:val="16"/>
          <w:szCs w:val="16"/>
        </w:rPr>
        <w:t>u podmíněného zastavení trestního stíhání se věc odškrtne až poté, co se obviněný osvědčil nebo se má za to, že se osvědčil.</w:t>
      </w:r>
    </w:p>
    <w:p w14:paraId="0852E762" w14:textId="77777777" w:rsidR="000F1416" w:rsidRPr="007D7680" w:rsidRDefault="004609A0" w:rsidP="00DA03E8">
      <w:pPr>
        <w:pStyle w:val="Odstavecseseznamem"/>
        <w:numPr>
          <w:ilvl w:val="0"/>
          <w:numId w:val="350"/>
        </w:numPr>
        <w:tabs>
          <w:tab w:val="clear" w:pos="2160"/>
          <w:tab w:val="left" w:pos="357"/>
        </w:tabs>
        <w:ind w:left="357" w:hanging="357"/>
        <w:jc w:val="both"/>
        <w:rPr>
          <w:sz w:val="16"/>
          <w:szCs w:val="16"/>
        </w:rPr>
      </w:pPr>
      <w:r w:rsidRPr="007D7680">
        <w:rPr>
          <w:sz w:val="16"/>
          <w:szCs w:val="16"/>
        </w:rPr>
        <w:t>U </w:t>
      </w:r>
      <w:r w:rsidR="000F1416" w:rsidRPr="007D7680">
        <w:rPr>
          <w:sz w:val="16"/>
          <w:szCs w:val="16"/>
        </w:rPr>
        <w:t>peněžitého opatření</w:t>
      </w:r>
      <w:r w:rsidR="00581133" w:rsidRPr="007D7680">
        <w:rPr>
          <w:sz w:val="16"/>
          <w:szCs w:val="16"/>
        </w:rPr>
        <w:t xml:space="preserve"> s </w:t>
      </w:r>
      <w:r w:rsidR="000F1416" w:rsidRPr="007D7680">
        <w:rPr>
          <w:sz w:val="16"/>
          <w:szCs w:val="16"/>
        </w:rPr>
        <w:t>podmíněným odkladem jeho výkonu se věc odškrtne až poté, vysloví-li soud, že se mladistvý osvědčil, nebo má-li se za to, že</w:t>
      </w:r>
      <w:r w:rsidR="00F54AF9">
        <w:rPr>
          <w:sz w:val="16"/>
          <w:szCs w:val="16"/>
        </w:rPr>
        <w:t> </w:t>
      </w:r>
      <w:r w:rsidR="000F1416" w:rsidRPr="007D7680">
        <w:rPr>
          <w:sz w:val="16"/>
          <w:szCs w:val="16"/>
        </w:rPr>
        <w:t>se</w:t>
      </w:r>
      <w:r w:rsidR="00F54AF9">
        <w:rPr>
          <w:sz w:val="16"/>
          <w:szCs w:val="16"/>
        </w:rPr>
        <w:t> </w:t>
      </w:r>
      <w:r w:rsidR="000F1416" w:rsidRPr="007D7680">
        <w:rPr>
          <w:sz w:val="16"/>
          <w:szCs w:val="16"/>
        </w:rPr>
        <w:t>osvědčil.</w:t>
      </w:r>
    </w:p>
    <w:p w14:paraId="6F83509F" w14:textId="77777777" w:rsidR="000F1416" w:rsidRPr="007D7680" w:rsidRDefault="000F1416" w:rsidP="00DA03E8">
      <w:pPr>
        <w:pStyle w:val="Odstavecseseznamem"/>
        <w:numPr>
          <w:ilvl w:val="0"/>
          <w:numId w:val="350"/>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p w14:paraId="1BB8E28B"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592" w:name="_Toc233193553"/>
      <w:bookmarkStart w:id="10593" w:name="_Toc221857143"/>
      <w:bookmarkStart w:id="10594" w:name="_Toc233210151"/>
      <w:bookmarkStart w:id="10595" w:name="_Toc233283970"/>
      <w:bookmarkStart w:id="10596" w:name="_Toc233286773"/>
      <w:bookmarkStart w:id="10597" w:name="_Toc233289735"/>
      <w:bookmarkStart w:id="10598" w:name="_Toc233292843"/>
      <w:bookmarkStart w:id="10599" w:name="_Toc233293512"/>
      <w:bookmarkStart w:id="10600" w:name="_Toc233199579"/>
      <w:bookmarkStart w:id="10601" w:name="_Toc233213747"/>
      <w:bookmarkStart w:id="10602" w:name="_Toc233216805"/>
      <w:bookmarkStart w:id="10603" w:name="_Toc213960168"/>
      <w:bookmarkStart w:id="10604" w:name="_Toc233301620"/>
      <w:bookmarkStart w:id="10605" w:name="_Toc233302952"/>
      <w:bookmarkStart w:id="10606" w:name="_Toc233308227"/>
      <w:bookmarkStart w:id="10607" w:name="_Toc233313790"/>
      <w:bookmarkStart w:id="10608" w:name="_Toc233316091"/>
      <w:bookmarkStart w:id="10609" w:name="_Toc233342974"/>
      <w:bookmarkStart w:id="10610" w:name="_Toc233343640"/>
      <w:bookmarkStart w:id="10611" w:name="_Toc233344988"/>
      <w:bookmarkStart w:id="10612" w:name="_Toc233355471"/>
      <w:bookmarkStart w:id="10613" w:name="_Toc233358161"/>
      <w:bookmarkStart w:id="10614" w:name="_Toc233368843"/>
      <w:bookmarkStart w:id="10615" w:name="_Toc233370973"/>
      <w:bookmarkStart w:id="10616" w:name="_Toc165038806"/>
      <w:r w:rsidRPr="007D7680">
        <w:rPr>
          <w:rFonts w:ascii="Times New Roman" w:eastAsia="MS Mincho" w:hAnsi="Times New Roman"/>
          <w:b/>
          <w:sz w:val="16"/>
          <w:szCs w:val="16"/>
        </w:rPr>
        <w:lastRenderedPageBreak/>
        <w:t xml:space="preserve">2. Rejstřík 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5 </w:t>
      </w:r>
      <w:r w:rsidR="00B32F66" w:rsidRPr="007D7680">
        <w:rPr>
          <w:rFonts w:ascii="Times New Roman" w:eastAsia="MS Mincho" w:hAnsi="Times New Roman"/>
          <w:b/>
          <w:sz w:val="16"/>
          <w:szCs w:val="16"/>
        </w:rPr>
        <w:t>v. k. ř.</w:t>
      </w:r>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p>
    <w:p w14:paraId="1ED7AEDD" w14:textId="77777777" w:rsidR="002A2FA5" w:rsidRPr="007D7680" w:rsidRDefault="002A2FA5" w:rsidP="002A2FA5">
      <w:pPr>
        <w:pStyle w:val="Zkladntext"/>
        <w:keepNext/>
        <w:spacing w:before="360" w:after="100"/>
        <w:jc w:val="center"/>
        <w:outlineLvl w:val="3"/>
        <w:rPr>
          <w:b/>
          <w:sz w:val="16"/>
          <w:szCs w:val="16"/>
        </w:rPr>
      </w:pPr>
      <w:bookmarkStart w:id="10617" w:name="_Toc281805711"/>
      <w:bookmarkStart w:id="10618" w:name="_Toc345513210"/>
      <w:bookmarkStart w:id="10619" w:name="_Toc372728869"/>
      <w:bookmarkStart w:id="10620" w:name="_Toc165038807"/>
      <w:bookmarkStart w:id="10621" w:name="_Toc203904275"/>
      <w:bookmarkStart w:id="10622" w:name="_Toc213960169"/>
      <w:bookmarkStart w:id="10623" w:name="_Toc221857144"/>
      <w:bookmarkStart w:id="10624" w:name="_Toc233301621"/>
      <w:bookmarkStart w:id="10625" w:name="_Toc233302953"/>
      <w:bookmarkStart w:id="10626" w:name="_Toc233210152"/>
      <w:bookmarkStart w:id="10627" w:name="_Toc233283971"/>
      <w:bookmarkStart w:id="10628" w:name="_Toc233193554"/>
      <w:bookmarkStart w:id="10629" w:name="_Toc233289736"/>
      <w:bookmarkStart w:id="10630" w:name="_Toc233286774"/>
      <w:bookmarkStart w:id="10631" w:name="_Toc233308228"/>
      <w:bookmarkStart w:id="10632" w:name="_Toc233342975"/>
      <w:bookmarkStart w:id="10633" w:name="_Toc233343641"/>
      <w:bookmarkStart w:id="10634" w:name="_Toc233344989"/>
      <w:bookmarkStart w:id="10635" w:name="_Toc233292844"/>
      <w:bookmarkStart w:id="10636" w:name="_Toc233293513"/>
      <w:bookmarkStart w:id="10637" w:name="_Toc233199580"/>
      <w:bookmarkStart w:id="10638" w:name="_Toc233213748"/>
      <w:bookmarkStart w:id="10639" w:name="_Toc233216806"/>
      <w:bookmarkStart w:id="10640" w:name="_Toc233313791"/>
      <w:bookmarkStart w:id="10641" w:name="_Toc233316092"/>
      <w:bookmarkStart w:id="10642" w:name="_Toc233355472"/>
      <w:bookmarkStart w:id="10643" w:name="_Toc233371671"/>
      <w:r w:rsidRPr="007D7680">
        <w:rPr>
          <w:b/>
          <w:sz w:val="16"/>
          <w:szCs w:val="16"/>
        </w:rPr>
        <w:t>I.</w:t>
      </w:r>
      <w:bookmarkEnd w:id="10617"/>
      <w:bookmarkEnd w:id="10618"/>
      <w:bookmarkEnd w:id="10619"/>
      <w:bookmarkEnd w:id="10620"/>
    </w:p>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p w14:paraId="535C08E2" w14:textId="77777777" w:rsidR="002A2FA5" w:rsidRPr="007D7680" w:rsidRDefault="002A2FA5" w:rsidP="00DA03E8">
      <w:pPr>
        <w:pStyle w:val="Zkladntext"/>
        <w:numPr>
          <w:ilvl w:val="0"/>
          <w:numId w:val="367"/>
        </w:numPr>
        <w:ind w:hanging="360"/>
        <w:rPr>
          <w:sz w:val="16"/>
          <w:szCs w:val="16"/>
        </w:rPr>
      </w:pPr>
      <w:r w:rsidRPr="007D7680">
        <w:rPr>
          <w:sz w:val="16"/>
          <w:szCs w:val="16"/>
        </w:rPr>
        <w:t>Do rejstříku C</w:t>
      </w:r>
      <w:r w:rsidR="00581133" w:rsidRPr="007D7680">
        <w:rPr>
          <w:sz w:val="16"/>
          <w:szCs w:val="16"/>
        </w:rPr>
        <w:t xml:space="preserve"> u </w:t>
      </w:r>
      <w:r w:rsidRPr="007D7680">
        <w:rPr>
          <w:sz w:val="16"/>
          <w:szCs w:val="16"/>
        </w:rPr>
        <w:t>okresních soudů se zapisují</w:t>
      </w:r>
    </w:p>
    <w:p w14:paraId="0CCDB393" w14:textId="77777777" w:rsidR="002A2FA5" w:rsidRPr="007D7680" w:rsidRDefault="002A2FA5" w:rsidP="00DA03E8">
      <w:pPr>
        <w:pStyle w:val="Seznam"/>
        <w:numPr>
          <w:ilvl w:val="0"/>
          <w:numId w:val="366"/>
        </w:numPr>
        <w:jc w:val="both"/>
        <w:rPr>
          <w:sz w:val="16"/>
          <w:szCs w:val="16"/>
        </w:rPr>
      </w:pPr>
      <w:r w:rsidRPr="007D7680">
        <w:rPr>
          <w:sz w:val="16"/>
          <w:szCs w:val="16"/>
        </w:rPr>
        <w:t>všechny občanskoprávní žaloby týkající se právních poměrů mezi žalobcem</w:t>
      </w:r>
      <w:r w:rsidR="004609A0" w:rsidRPr="007D7680">
        <w:rPr>
          <w:sz w:val="16"/>
          <w:szCs w:val="16"/>
        </w:rPr>
        <w:t xml:space="preserve"> a </w:t>
      </w:r>
      <w:r w:rsidRPr="007D7680">
        <w:rPr>
          <w:sz w:val="16"/>
          <w:szCs w:val="16"/>
        </w:rPr>
        <w:t>žalovaným,</w:t>
      </w:r>
    </w:p>
    <w:p w14:paraId="4A6ED057" w14:textId="77777777" w:rsidR="002A2FA5" w:rsidRPr="007D7680" w:rsidRDefault="002A2FA5" w:rsidP="00DA03E8">
      <w:pPr>
        <w:pStyle w:val="Seznam"/>
        <w:numPr>
          <w:ilvl w:val="0"/>
          <w:numId w:val="366"/>
        </w:numPr>
        <w:jc w:val="both"/>
        <w:rPr>
          <w:sz w:val="16"/>
          <w:szCs w:val="16"/>
        </w:rPr>
      </w:pPr>
      <w:r w:rsidRPr="007D7680">
        <w:rPr>
          <w:sz w:val="16"/>
          <w:szCs w:val="16"/>
        </w:rPr>
        <w:t>návrhy na rozhodnutí ve statusových věcech manželských,</w:t>
      </w:r>
    </w:p>
    <w:p w14:paraId="183B6D74" w14:textId="77777777" w:rsidR="002A2FA5" w:rsidRPr="007D7680" w:rsidRDefault="002A2FA5" w:rsidP="00DA03E8">
      <w:pPr>
        <w:pStyle w:val="Seznam"/>
        <w:numPr>
          <w:ilvl w:val="0"/>
          <w:numId w:val="366"/>
        </w:numPr>
        <w:jc w:val="both"/>
        <w:rPr>
          <w:sz w:val="16"/>
          <w:szCs w:val="16"/>
        </w:rPr>
      </w:pPr>
      <w:r w:rsidRPr="007D7680">
        <w:rPr>
          <w:sz w:val="16"/>
          <w:szCs w:val="16"/>
        </w:rPr>
        <w:t>návrhy na rozhodnutí ve statusových věcech partnerských,</w:t>
      </w:r>
    </w:p>
    <w:p w14:paraId="3AE2B86F" w14:textId="77777777" w:rsidR="002A2FA5" w:rsidRPr="007D7680" w:rsidRDefault="002A2FA5" w:rsidP="00DA03E8">
      <w:pPr>
        <w:pStyle w:val="Seznam"/>
        <w:numPr>
          <w:ilvl w:val="0"/>
          <w:numId w:val="366"/>
        </w:numPr>
        <w:jc w:val="both"/>
        <w:rPr>
          <w:sz w:val="16"/>
          <w:szCs w:val="16"/>
        </w:rPr>
      </w:pPr>
      <w:r w:rsidRPr="007D7680">
        <w:rPr>
          <w:sz w:val="16"/>
          <w:szCs w:val="16"/>
        </w:rPr>
        <w:t>návrhy na určení výživného</w:t>
      </w:r>
      <w:r w:rsidR="004609A0" w:rsidRPr="007D7680">
        <w:rPr>
          <w:sz w:val="16"/>
          <w:szCs w:val="16"/>
        </w:rPr>
        <w:t xml:space="preserve"> a </w:t>
      </w:r>
      <w:r w:rsidRPr="007D7680">
        <w:rPr>
          <w:sz w:val="16"/>
          <w:szCs w:val="16"/>
        </w:rPr>
        <w:t>zajištění úhrady některých nákladů neprovdané matce,</w:t>
      </w:r>
    </w:p>
    <w:p w14:paraId="26CA4421" w14:textId="77777777" w:rsidR="002A2FA5" w:rsidRPr="007D7680" w:rsidRDefault="002A2FA5" w:rsidP="00DA03E8">
      <w:pPr>
        <w:pStyle w:val="Seznam"/>
        <w:numPr>
          <w:ilvl w:val="0"/>
          <w:numId w:val="366"/>
        </w:numPr>
        <w:jc w:val="both"/>
        <w:rPr>
          <w:sz w:val="16"/>
          <w:szCs w:val="16"/>
        </w:rPr>
      </w:pPr>
      <w:r w:rsidRPr="007D7680">
        <w:rPr>
          <w:sz w:val="16"/>
          <w:szCs w:val="16"/>
        </w:rPr>
        <w:t>návrhy ve věcech vyživovací povinnosti</w:t>
      </w:r>
      <w:r w:rsidR="00581133" w:rsidRPr="007D7680">
        <w:rPr>
          <w:sz w:val="16"/>
          <w:szCs w:val="16"/>
        </w:rPr>
        <w:t xml:space="preserve"> k </w:t>
      </w:r>
      <w:r w:rsidRPr="007D7680">
        <w:rPr>
          <w:sz w:val="16"/>
          <w:szCs w:val="16"/>
        </w:rPr>
        <w:t>plně svéprávným osobám,</w:t>
      </w:r>
    </w:p>
    <w:p w14:paraId="38A47C9B" w14:textId="77777777" w:rsidR="002A2FA5" w:rsidRPr="007D7680" w:rsidRDefault="002A2FA5" w:rsidP="00DA03E8">
      <w:pPr>
        <w:pStyle w:val="Seznam"/>
        <w:numPr>
          <w:ilvl w:val="0"/>
          <w:numId w:val="366"/>
        </w:numPr>
        <w:jc w:val="both"/>
        <w:rPr>
          <w:sz w:val="16"/>
          <w:szCs w:val="16"/>
        </w:rPr>
      </w:pPr>
      <w:r w:rsidRPr="007D7680">
        <w:rPr>
          <w:sz w:val="16"/>
          <w:szCs w:val="16"/>
        </w:rPr>
        <w:t xml:space="preserve">žaloby podle zákona </w:t>
      </w:r>
      <w:r w:rsidR="00FE0AA5" w:rsidRPr="007D7680">
        <w:rPr>
          <w:sz w:val="16"/>
          <w:szCs w:val="16"/>
        </w:rPr>
        <w:t>č. </w:t>
      </w:r>
      <w:r w:rsidRPr="007D7680">
        <w:rPr>
          <w:sz w:val="16"/>
          <w:szCs w:val="16"/>
        </w:rPr>
        <w:t>198/2009</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rovném zacházení</w:t>
      </w:r>
      <w:r w:rsidR="004609A0" w:rsidRPr="007D7680">
        <w:rPr>
          <w:sz w:val="16"/>
          <w:szCs w:val="16"/>
        </w:rPr>
        <w:t xml:space="preserve"> a </w:t>
      </w:r>
      <w:r w:rsidR="00581133" w:rsidRPr="007D7680">
        <w:rPr>
          <w:sz w:val="16"/>
          <w:szCs w:val="16"/>
        </w:rPr>
        <w:t>o </w:t>
      </w:r>
      <w:r w:rsidRPr="007D7680">
        <w:rPr>
          <w:sz w:val="16"/>
          <w:szCs w:val="16"/>
        </w:rPr>
        <w:t>právních prostředcích ochrany před diskriminací</w:t>
      </w:r>
      <w:r w:rsidR="004609A0" w:rsidRPr="007D7680">
        <w:rPr>
          <w:sz w:val="16"/>
          <w:szCs w:val="16"/>
        </w:rPr>
        <w:t xml:space="preserve"> a </w:t>
      </w:r>
      <w:r w:rsidR="00581133" w:rsidRPr="007D7680">
        <w:rPr>
          <w:sz w:val="16"/>
          <w:szCs w:val="16"/>
        </w:rPr>
        <w:t>o </w:t>
      </w:r>
      <w:r w:rsidRPr="007D7680">
        <w:rPr>
          <w:sz w:val="16"/>
          <w:szCs w:val="16"/>
        </w:rPr>
        <w:t>změně některých zákonů (antidiskriminační zákon),</w:t>
      </w:r>
    </w:p>
    <w:p w14:paraId="194D1F40" w14:textId="77777777" w:rsidR="002A2FA5" w:rsidRPr="007D7680" w:rsidRDefault="002A2FA5" w:rsidP="00DA03E8">
      <w:pPr>
        <w:pStyle w:val="Seznam"/>
        <w:numPr>
          <w:ilvl w:val="0"/>
          <w:numId w:val="366"/>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okresních soudů</w:t>
      </w:r>
      <w:r w:rsidR="009709AD" w:rsidRPr="007D7680">
        <w:rPr>
          <w:sz w:val="16"/>
          <w:szCs w:val="16"/>
        </w:rPr>
        <w:t xml:space="preserve"> v </w:t>
      </w:r>
      <w:r w:rsidRPr="007D7680">
        <w:rPr>
          <w:sz w:val="16"/>
          <w:szCs w:val="16"/>
        </w:rPr>
        <w:t>rejstřících Ro</w:t>
      </w:r>
      <w:r w:rsidR="004609A0" w:rsidRPr="007D7680">
        <w:rPr>
          <w:sz w:val="16"/>
          <w:szCs w:val="16"/>
        </w:rPr>
        <w:t xml:space="preserve"> a </w:t>
      </w:r>
      <w:r w:rsidRPr="007D7680">
        <w:rPr>
          <w:sz w:val="16"/>
          <w:szCs w:val="16"/>
        </w:rPr>
        <w:t>ERo,</w:t>
      </w:r>
    </w:p>
    <w:p w14:paraId="3EB4A507" w14:textId="77777777" w:rsidR="002A2FA5" w:rsidRPr="007D7680" w:rsidRDefault="002A2FA5" w:rsidP="00DA03E8">
      <w:pPr>
        <w:pStyle w:val="Seznam"/>
        <w:numPr>
          <w:ilvl w:val="0"/>
          <w:numId w:val="366"/>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9709AD" w:rsidRPr="007D7680">
        <w:rPr>
          <w:sz w:val="16"/>
          <w:szCs w:val="16"/>
        </w:rPr>
        <w:t xml:space="preserve"> v </w:t>
      </w:r>
      <w:r w:rsidRPr="007D7680">
        <w:rPr>
          <w:sz w:val="16"/>
          <w:szCs w:val="16"/>
        </w:rPr>
        <w:t>rejstřících L, D, U, Sd, E</w:t>
      </w:r>
      <w:r w:rsidR="004609A0" w:rsidRPr="007D7680">
        <w:rPr>
          <w:sz w:val="16"/>
          <w:szCs w:val="16"/>
        </w:rPr>
        <w:t xml:space="preserve"> a </w:t>
      </w:r>
      <w:r w:rsidRPr="007D7680">
        <w:rPr>
          <w:sz w:val="16"/>
          <w:szCs w:val="16"/>
        </w:rPr>
        <w:t>EXE,</w:t>
      </w:r>
    </w:p>
    <w:p w14:paraId="332BE206" w14:textId="77777777" w:rsidR="00581133" w:rsidRPr="007D7680" w:rsidRDefault="002A2FA5" w:rsidP="00DA03E8">
      <w:pPr>
        <w:pStyle w:val="Seznam"/>
        <w:numPr>
          <w:ilvl w:val="0"/>
          <w:numId w:val="366"/>
        </w:numPr>
        <w:jc w:val="both"/>
        <w:rPr>
          <w:sz w:val="16"/>
          <w:szCs w:val="16"/>
        </w:rPr>
      </w:pPr>
      <w:r w:rsidRPr="007D7680">
        <w:rPr>
          <w:sz w:val="16"/>
          <w:szCs w:val="16"/>
        </w:rPr>
        <w:t>návrhy na zrušení soudního smíru,</w:t>
      </w:r>
    </w:p>
    <w:p w14:paraId="358AC9E9" w14:textId="77777777" w:rsidR="002A2FA5" w:rsidRPr="007D7680" w:rsidRDefault="002A2FA5" w:rsidP="00DA03E8">
      <w:pPr>
        <w:pStyle w:val="Seznam"/>
        <w:numPr>
          <w:ilvl w:val="0"/>
          <w:numId w:val="366"/>
        </w:numPr>
        <w:jc w:val="both"/>
        <w:rPr>
          <w:sz w:val="16"/>
          <w:szCs w:val="16"/>
        </w:rPr>
      </w:pPr>
      <w:r w:rsidRPr="007D7680">
        <w:rPr>
          <w:sz w:val="16"/>
          <w:szCs w:val="16"/>
        </w:rPr>
        <w:t>věci vyloučené</w:t>
      </w:r>
      <w:r w:rsidR="00581133" w:rsidRPr="007D7680">
        <w:rPr>
          <w:sz w:val="16"/>
          <w:szCs w:val="16"/>
        </w:rPr>
        <w:t xml:space="preserve"> z </w:t>
      </w:r>
      <w:r w:rsidRPr="007D7680">
        <w:rPr>
          <w:sz w:val="16"/>
          <w:szCs w:val="16"/>
        </w:rPr>
        <w:t>věcí vedených</w:t>
      </w:r>
      <w:r w:rsidR="009709AD" w:rsidRPr="007D7680">
        <w:rPr>
          <w:sz w:val="16"/>
          <w:szCs w:val="16"/>
        </w:rPr>
        <w:t xml:space="preserve"> v </w:t>
      </w:r>
      <w:r w:rsidRPr="007D7680">
        <w:rPr>
          <w:sz w:val="16"/>
          <w:szCs w:val="16"/>
        </w:rPr>
        <w:t>rejstříku C,</w:t>
      </w:r>
    </w:p>
    <w:p w14:paraId="2870BF4C" w14:textId="77777777" w:rsidR="002A2FA5" w:rsidRPr="007D7680" w:rsidRDefault="002A2FA5" w:rsidP="00DA03E8">
      <w:pPr>
        <w:pStyle w:val="Seznam"/>
        <w:numPr>
          <w:ilvl w:val="0"/>
          <w:numId w:val="366"/>
        </w:numPr>
        <w:jc w:val="both"/>
        <w:rPr>
          <w:sz w:val="16"/>
          <w:szCs w:val="16"/>
        </w:rPr>
      </w:pPr>
      <w:r w:rsidRPr="007D7680">
        <w:rPr>
          <w:sz w:val="16"/>
          <w:szCs w:val="16"/>
        </w:rPr>
        <w:t>návrhy na určení neplatnosti rozhodčí smlouvy</w:t>
      </w:r>
      <w:r w:rsidR="004609A0" w:rsidRPr="007D7680">
        <w:rPr>
          <w:sz w:val="16"/>
          <w:szCs w:val="16"/>
        </w:rPr>
        <w:t xml:space="preserve"> a </w:t>
      </w:r>
      <w:r w:rsidRPr="007D7680">
        <w:rPr>
          <w:sz w:val="16"/>
          <w:szCs w:val="16"/>
        </w:rPr>
        <w:t>zrušení rozhodčích nálezů,</w:t>
      </w:r>
    </w:p>
    <w:p w14:paraId="08677D50" w14:textId="77777777" w:rsidR="002A2FA5" w:rsidRPr="007D7680" w:rsidRDefault="002A2FA5" w:rsidP="00DA03E8">
      <w:pPr>
        <w:pStyle w:val="Seznam"/>
        <w:numPr>
          <w:ilvl w:val="0"/>
          <w:numId w:val="366"/>
        </w:numPr>
        <w:jc w:val="both"/>
        <w:rPr>
          <w:sz w:val="16"/>
          <w:szCs w:val="16"/>
        </w:rPr>
      </w:pPr>
      <w:r w:rsidRPr="007D7680">
        <w:rPr>
          <w:sz w:val="16"/>
          <w:szCs w:val="16"/>
        </w:rPr>
        <w:t>návrhy na nařízení soudního prodeje zástavy,</w:t>
      </w:r>
    </w:p>
    <w:p w14:paraId="053F0A1B" w14:textId="77777777" w:rsidR="002A2FA5" w:rsidRPr="007D7680" w:rsidRDefault="00EB6484" w:rsidP="00DA03E8">
      <w:pPr>
        <w:pStyle w:val="Seznam"/>
        <w:numPr>
          <w:ilvl w:val="0"/>
          <w:numId w:val="366"/>
        </w:numPr>
        <w:jc w:val="both"/>
        <w:rPr>
          <w:sz w:val="16"/>
          <w:szCs w:val="16"/>
        </w:rPr>
      </w:pPr>
      <w:r w:rsidRPr="007D7680">
        <w:rPr>
          <w:sz w:val="16"/>
          <w:szCs w:val="16"/>
        </w:rPr>
        <w:t>věci týkající se osvojení zletilého, včetně návrhů na zrušení takového osvojení,</w:t>
      </w:r>
    </w:p>
    <w:p w14:paraId="5E736F72" w14:textId="77777777" w:rsidR="002A2FA5" w:rsidRPr="007D7680" w:rsidRDefault="002A2FA5" w:rsidP="00DA03E8">
      <w:pPr>
        <w:pStyle w:val="Seznam"/>
        <w:numPr>
          <w:ilvl w:val="0"/>
          <w:numId w:val="366"/>
        </w:numPr>
        <w:jc w:val="both"/>
        <w:rPr>
          <w:sz w:val="16"/>
          <w:szCs w:val="16"/>
        </w:rPr>
      </w:pPr>
      <w:r w:rsidRPr="007D7680">
        <w:rPr>
          <w:sz w:val="16"/>
          <w:szCs w:val="16"/>
        </w:rPr>
        <w:t xml:space="preserve">návrhy ve věcech uznání cizího rozhodnutí dle </w:t>
      </w:r>
      <w:r w:rsidR="00FE0AA5" w:rsidRPr="007D7680">
        <w:rPr>
          <w:sz w:val="16"/>
          <w:szCs w:val="16"/>
        </w:rPr>
        <w:t>§ </w:t>
      </w:r>
      <w:r w:rsidRPr="007D7680">
        <w:rPr>
          <w:sz w:val="16"/>
          <w:szCs w:val="16"/>
        </w:rPr>
        <w:t xml:space="preserve">16 zákona </w:t>
      </w:r>
      <w:r w:rsidR="00FE0AA5" w:rsidRPr="007D7680">
        <w:rPr>
          <w:sz w:val="16"/>
          <w:szCs w:val="16"/>
        </w:rPr>
        <w:t>č. </w:t>
      </w:r>
      <w:r w:rsidRPr="007D7680">
        <w:rPr>
          <w:sz w:val="16"/>
          <w:szCs w:val="16"/>
        </w:rPr>
        <w:t>91/2012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mezinárodním právu soukromém,</w:t>
      </w:r>
    </w:p>
    <w:p w14:paraId="0D8746C1" w14:textId="77777777" w:rsidR="002A2FA5" w:rsidRPr="007D7680" w:rsidRDefault="002A2FA5" w:rsidP="00DA03E8">
      <w:pPr>
        <w:pStyle w:val="Seznam"/>
        <w:numPr>
          <w:ilvl w:val="0"/>
          <w:numId w:val="366"/>
        </w:numPr>
        <w:jc w:val="both"/>
        <w:rPr>
          <w:sz w:val="16"/>
          <w:szCs w:val="16"/>
        </w:rPr>
      </w:pPr>
      <w:r w:rsidRPr="007D7680">
        <w:rPr>
          <w:sz w:val="16"/>
          <w:szCs w:val="16"/>
        </w:rPr>
        <w:t>žaloby ve věcech ochrany osobnosti člověka,</w:t>
      </w:r>
    </w:p>
    <w:p w14:paraId="19B20187" w14:textId="77777777" w:rsidR="002A2FA5" w:rsidRPr="007D7680" w:rsidRDefault="002A2FA5" w:rsidP="00DA03E8">
      <w:pPr>
        <w:pStyle w:val="Seznam"/>
        <w:numPr>
          <w:ilvl w:val="0"/>
          <w:numId w:val="366"/>
        </w:numPr>
        <w:jc w:val="both"/>
        <w:rPr>
          <w:sz w:val="16"/>
          <w:szCs w:val="16"/>
        </w:rPr>
      </w:pPr>
      <w:r w:rsidRPr="007D7680">
        <w:rPr>
          <w:sz w:val="16"/>
          <w:szCs w:val="16"/>
        </w:rPr>
        <w:t>žaloby na ochranu rušené držby,</w:t>
      </w:r>
    </w:p>
    <w:p w14:paraId="5CF16059" w14:textId="77777777" w:rsidR="002A2FA5" w:rsidRPr="007D7680" w:rsidRDefault="002A2FA5" w:rsidP="00DA03E8">
      <w:pPr>
        <w:pStyle w:val="Seznam"/>
        <w:numPr>
          <w:ilvl w:val="0"/>
          <w:numId w:val="366"/>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p>
    <w:p w14:paraId="330A1B09" w14:textId="77777777" w:rsidR="002A2FA5" w:rsidRPr="007D7680" w:rsidRDefault="002A2FA5" w:rsidP="00DA03E8">
      <w:pPr>
        <w:pStyle w:val="Seznam"/>
        <w:numPr>
          <w:ilvl w:val="0"/>
          <w:numId w:val="366"/>
        </w:numPr>
        <w:jc w:val="both"/>
        <w:rPr>
          <w:sz w:val="16"/>
          <w:szCs w:val="16"/>
        </w:rPr>
      </w:pPr>
      <w:r w:rsidRPr="007D7680">
        <w:rPr>
          <w:sz w:val="16"/>
          <w:szCs w:val="16"/>
        </w:rPr>
        <w:t>věci převedené</w:t>
      </w:r>
      <w:r w:rsidR="00581133" w:rsidRPr="007D7680">
        <w:rPr>
          <w:sz w:val="16"/>
          <w:szCs w:val="16"/>
        </w:rPr>
        <w:t xml:space="preserve"> z </w:t>
      </w:r>
      <w:r w:rsidRPr="007D7680">
        <w:rPr>
          <w:sz w:val="16"/>
          <w:szCs w:val="16"/>
        </w:rPr>
        <w:t>rejstříku EPR,</w:t>
      </w:r>
    </w:p>
    <w:p w14:paraId="25BC06E8" w14:textId="77777777" w:rsidR="002A2FA5" w:rsidRPr="007D7680" w:rsidRDefault="002A2FA5" w:rsidP="00DA03E8">
      <w:pPr>
        <w:pStyle w:val="Seznam"/>
        <w:numPr>
          <w:ilvl w:val="0"/>
          <w:numId w:val="366"/>
        </w:numPr>
        <w:jc w:val="both"/>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drobných nárocích</w:t>
      </w:r>
      <w:r w:rsidR="00EB6484" w:rsidRPr="007D7680">
        <w:rPr>
          <w:sz w:val="16"/>
          <w:szCs w:val="16"/>
        </w:rPr>
        <w:t>,</w:t>
      </w:r>
    </w:p>
    <w:p w14:paraId="3961B591" w14:textId="77777777" w:rsidR="00EB6484" w:rsidRPr="007D7680" w:rsidRDefault="00EB6484" w:rsidP="00DA03E8">
      <w:pPr>
        <w:pStyle w:val="Seznam"/>
        <w:numPr>
          <w:ilvl w:val="0"/>
          <w:numId w:val="366"/>
        </w:numPr>
        <w:jc w:val="both"/>
        <w:rPr>
          <w:sz w:val="16"/>
          <w:szCs w:val="16"/>
        </w:rPr>
      </w:pPr>
      <w:r w:rsidRPr="007D7680">
        <w:rPr>
          <w:sz w:val="16"/>
          <w:szCs w:val="16"/>
        </w:rPr>
        <w:t>návrhy a žádosti dle přímo použitelného předpisu Evropské unie o příslušnosti, rozhodném právu, uznávání a výkonu rozhodnutí a přijímání a výkonu veřejných listin v dědických věcech a o vytvoření evropského dědického osvědčení, s výjimkou žádostí o vydání evropského dědického osvědčení a</w:t>
      </w:r>
      <w:r w:rsidR="00F54AF9">
        <w:rPr>
          <w:sz w:val="16"/>
          <w:szCs w:val="16"/>
        </w:rPr>
        <w:t> </w:t>
      </w:r>
      <w:r w:rsidRPr="007D7680">
        <w:rPr>
          <w:sz w:val="16"/>
          <w:szCs w:val="16"/>
        </w:rPr>
        <w:t>rozhodnutí s tímto osvědčením souvisejících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11),</w:t>
      </w:r>
    </w:p>
    <w:p w14:paraId="747F59DC" w14:textId="77777777" w:rsidR="00EB6484" w:rsidRPr="007D7680" w:rsidRDefault="00EB6484" w:rsidP="00DA03E8">
      <w:pPr>
        <w:pStyle w:val="Seznam"/>
        <w:numPr>
          <w:ilvl w:val="0"/>
          <w:numId w:val="366"/>
        </w:numPr>
        <w:jc w:val="both"/>
        <w:rPr>
          <w:sz w:val="16"/>
          <w:szCs w:val="16"/>
        </w:rPr>
      </w:pPr>
      <w:r w:rsidRPr="007D7680">
        <w:rPr>
          <w:sz w:val="16"/>
          <w:szCs w:val="16"/>
        </w:rPr>
        <w:tab/>
        <w:t>návrhy a žádosti dle přímo použitelných předpisů Evropské unie o vzájemném uznávání ochranných opatření v občanských věcech, s výjimkou žádostí o vydání osvědčení o ochranném opatření, jeho opravu, zrušení či vydání osvědčení o pozastavení nebo zrušení ochranného opatření, nebo odložení či</w:t>
      </w:r>
      <w:r w:rsidR="00F54AF9">
        <w:rPr>
          <w:sz w:val="16"/>
          <w:szCs w:val="16"/>
        </w:rPr>
        <w:t> </w:t>
      </w:r>
      <w:r w:rsidRPr="007D7680">
        <w:rPr>
          <w:sz w:val="16"/>
          <w:szCs w:val="16"/>
        </w:rPr>
        <w:t>omezení jeho vykonatelnosti, event. zrušení osvědčení, kterou soud vyřídí pod spisovou značkou, pod níž o uložení ochranného opatření rozhodl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12).</w:t>
      </w:r>
    </w:p>
    <w:p w14:paraId="54A73320" w14:textId="77777777" w:rsidR="002A2FA5" w:rsidRPr="007D7680" w:rsidRDefault="002A2FA5" w:rsidP="00DA03E8">
      <w:pPr>
        <w:pStyle w:val="Zkladntext"/>
        <w:numPr>
          <w:ilvl w:val="0"/>
          <w:numId w:val="367"/>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h);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F54AF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g),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F54AF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2D61232D" w14:textId="77777777" w:rsidR="002A2FA5" w:rsidRPr="007D7680" w:rsidRDefault="004609A0" w:rsidP="00DA03E8">
      <w:pPr>
        <w:pStyle w:val="Zkladntext"/>
        <w:numPr>
          <w:ilvl w:val="0"/>
          <w:numId w:val="367"/>
        </w:numPr>
        <w:ind w:hanging="360"/>
        <w:rPr>
          <w:sz w:val="16"/>
          <w:szCs w:val="16"/>
        </w:rPr>
      </w:pPr>
      <w:r w:rsidRPr="007D7680">
        <w:rPr>
          <w:sz w:val="16"/>
          <w:szCs w:val="16"/>
        </w:rPr>
        <w:t>U </w:t>
      </w:r>
      <w:r w:rsidR="002A2FA5" w:rsidRPr="007D7680">
        <w:rPr>
          <w:sz w:val="16"/>
          <w:szCs w:val="16"/>
        </w:rPr>
        <w:t>krajských soudů se do rejstříku C zapisují</w:t>
      </w:r>
    </w:p>
    <w:p w14:paraId="028F32F1" w14:textId="77777777" w:rsidR="002A2FA5" w:rsidRPr="007D7680" w:rsidRDefault="002A2FA5" w:rsidP="00DA03E8">
      <w:pPr>
        <w:pStyle w:val="Seznam"/>
        <w:numPr>
          <w:ilvl w:val="0"/>
          <w:numId w:val="368"/>
        </w:numPr>
        <w:jc w:val="both"/>
        <w:rPr>
          <w:sz w:val="16"/>
          <w:szCs w:val="16"/>
        </w:rPr>
      </w:pPr>
      <w:bookmarkStart w:id="10644" w:name="_Toc213960170"/>
      <w:bookmarkStart w:id="10645" w:name="_Toc221857145"/>
      <w:bookmarkStart w:id="10646" w:name="_Toc233301622"/>
      <w:bookmarkStart w:id="10647" w:name="_Toc233302954"/>
      <w:bookmarkStart w:id="10648" w:name="_Toc233210153"/>
      <w:bookmarkStart w:id="10649" w:name="_Toc233283972"/>
      <w:bookmarkStart w:id="10650" w:name="_Toc233193555"/>
      <w:bookmarkStart w:id="10651" w:name="_Toc233289737"/>
      <w:bookmarkStart w:id="10652" w:name="_Toc233286775"/>
      <w:bookmarkStart w:id="10653" w:name="_Toc233308229"/>
      <w:bookmarkStart w:id="10654" w:name="_Toc233342976"/>
      <w:bookmarkStart w:id="10655" w:name="_Toc233343642"/>
      <w:bookmarkStart w:id="10656" w:name="_Toc233344990"/>
      <w:bookmarkStart w:id="10657" w:name="_Toc233292845"/>
      <w:bookmarkStart w:id="10658" w:name="_Toc233293514"/>
      <w:bookmarkStart w:id="10659" w:name="_Toc233199581"/>
      <w:bookmarkStart w:id="10660" w:name="_Toc233213749"/>
      <w:bookmarkStart w:id="10661" w:name="_Toc233216807"/>
      <w:bookmarkStart w:id="10662" w:name="_Toc233313792"/>
      <w:bookmarkStart w:id="10663" w:name="_Toc233316093"/>
      <w:bookmarkStart w:id="10664" w:name="_Toc233355473"/>
      <w:bookmarkStart w:id="10665" w:name="_Toc233371672"/>
      <w:bookmarkStart w:id="10666" w:name="_Toc345513212"/>
      <w:bookmarkStart w:id="10667" w:name="_Toc372728870"/>
      <w:r w:rsidRPr="007D7680">
        <w:rPr>
          <w:sz w:val="16"/>
          <w:szCs w:val="16"/>
        </w:rPr>
        <w:t xml:space="preserve">žaloby dle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 až d)</w:t>
      </w:r>
      <w:r w:rsidR="004609A0" w:rsidRPr="007D7680">
        <w:rPr>
          <w:sz w:val="16"/>
          <w:szCs w:val="16"/>
        </w:rPr>
        <w:t xml:space="preserve"> a </w:t>
      </w:r>
      <w:r w:rsidRPr="007D7680">
        <w:rPr>
          <w:sz w:val="16"/>
          <w:szCs w:val="16"/>
        </w:rPr>
        <w:t xml:space="preserve">g) </w:t>
      </w:r>
      <w:r w:rsidR="00581133" w:rsidRPr="007D7680">
        <w:rPr>
          <w:sz w:val="16"/>
          <w:szCs w:val="16"/>
        </w:rPr>
        <w:t>o. s. ř.</w:t>
      </w:r>
      <w:r w:rsidRPr="007D7680">
        <w:rPr>
          <w:sz w:val="16"/>
          <w:szCs w:val="16"/>
        </w:rPr>
        <w:t>,</w:t>
      </w:r>
    </w:p>
    <w:p w14:paraId="4AA206DD" w14:textId="77777777" w:rsidR="002A2FA5" w:rsidRPr="007D7680" w:rsidRDefault="002A2FA5" w:rsidP="00DA03E8">
      <w:pPr>
        <w:pStyle w:val="Seznam"/>
        <w:numPr>
          <w:ilvl w:val="0"/>
          <w:numId w:val="368"/>
        </w:numPr>
        <w:jc w:val="both"/>
        <w:rPr>
          <w:sz w:val="16"/>
          <w:szCs w:val="16"/>
        </w:rPr>
      </w:pPr>
      <w:r w:rsidRPr="007D7680">
        <w:rPr>
          <w:sz w:val="16"/>
          <w:szCs w:val="16"/>
        </w:rPr>
        <w:t>žaloby na náhradu za vyvlastnění,</w:t>
      </w:r>
    </w:p>
    <w:p w14:paraId="44EE38C9" w14:textId="77777777" w:rsidR="00FC2BCF" w:rsidRPr="007D7680" w:rsidRDefault="002A2FA5" w:rsidP="00DA03E8">
      <w:pPr>
        <w:pStyle w:val="Seznam"/>
        <w:numPr>
          <w:ilvl w:val="0"/>
          <w:numId w:val="368"/>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r w:rsidR="00FC2BCF" w:rsidRPr="007D7680">
        <w:rPr>
          <w:sz w:val="16"/>
          <w:szCs w:val="16"/>
        </w:rPr>
        <w:t>,</w:t>
      </w:r>
    </w:p>
    <w:p w14:paraId="0205421A" w14:textId="730CB64C" w:rsidR="002A2FA5" w:rsidRPr="00B61486" w:rsidRDefault="00FC2BCF" w:rsidP="00DA03E8">
      <w:pPr>
        <w:pStyle w:val="Seznam"/>
        <w:numPr>
          <w:ilvl w:val="0"/>
          <w:numId w:val="368"/>
        </w:numPr>
        <w:jc w:val="both"/>
        <w:rPr>
          <w:sz w:val="16"/>
          <w:szCs w:val="16"/>
        </w:rPr>
      </w:pPr>
      <w:r w:rsidRPr="007D7680">
        <w:rPr>
          <w:sz w:val="16"/>
          <w:szCs w:val="16"/>
        </w:rPr>
        <w:t>návrhy na zrušení soudního smíru</w:t>
      </w:r>
      <w:r w:rsidR="00B61486" w:rsidRPr="00886817">
        <w:rPr>
          <w:sz w:val="16"/>
          <w:szCs w:val="16"/>
        </w:rPr>
        <w:t>,</w:t>
      </w:r>
    </w:p>
    <w:p w14:paraId="49BA69C3" w14:textId="68F0C6D9" w:rsidR="00B61486" w:rsidRPr="00886817" w:rsidRDefault="00B61486" w:rsidP="00DA03E8">
      <w:pPr>
        <w:pStyle w:val="Seznam"/>
        <w:numPr>
          <w:ilvl w:val="0"/>
          <w:numId w:val="368"/>
        </w:numPr>
        <w:jc w:val="both"/>
        <w:rPr>
          <w:sz w:val="16"/>
          <w:szCs w:val="16"/>
        </w:rPr>
      </w:pPr>
      <w:r w:rsidRPr="00886817">
        <w:rPr>
          <w:sz w:val="16"/>
          <w:szCs w:val="16"/>
        </w:rPr>
        <w:t>žaloby podle § 98 odst. 4 zákona č. 284/2023 Sb., o preventivní restrukturalizaci,</w:t>
      </w:r>
    </w:p>
    <w:p w14:paraId="78096EC3" w14:textId="71644357" w:rsidR="00B61486" w:rsidRPr="007D7680" w:rsidRDefault="00B61486" w:rsidP="00DA03E8">
      <w:pPr>
        <w:pStyle w:val="Seznam"/>
        <w:numPr>
          <w:ilvl w:val="0"/>
          <w:numId w:val="368"/>
        </w:numPr>
        <w:jc w:val="both"/>
        <w:rPr>
          <w:sz w:val="16"/>
          <w:szCs w:val="16"/>
        </w:rPr>
      </w:pPr>
      <w:r w:rsidRPr="00886817">
        <w:rPr>
          <w:sz w:val="16"/>
          <w:szCs w:val="16"/>
        </w:rPr>
        <w:t>hromadné žaloby podle zvláštního právního předpisu.</w:t>
      </w:r>
    </w:p>
    <w:p w14:paraId="1EC59313" w14:textId="77777777" w:rsidR="002A2FA5" w:rsidRPr="007D7680" w:rsidRDefault="002A2FA5" w:rsidP="002A2FA5">
      <w:pPr>
        <w:pStyle w:val="Zkladntext"/>
        <w:keepNext/>
        <w:spacing w:before="360" w:after="100"/>
        <w:jc w:val="center"/>
        <w:outlineLvl w:val="3"/>
        <w:rPr>
          <w:b/>
          <w:sz w:val="16"/>
          <w:szCs w:val="16"/>
        </w:rPr>
      </w:pPr>
      <w:bookmarkStart w:id="10668" w:name="_Toc165038808"/>
      <w:r w:rsidRPr="007D7680">
        <w:rPr>
          <w:b/>
          <w:sz w:val="16"/>
          <w:szCs w:val="16"/>
        </w:rPr>
        <w:t>II.</w:t>
      </w:r>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p>
    <w:p w14:paraId="1CA7F927" w14:textId="77777777" w:rsidR="002A2FA5" w:rsidRPr="007D7680" w:rsidRDefault="002A2FA5" w:rsidP="002A2FA5">
      <w:pPr>
        <w:pStyle w:val="Zkladntext"/>
        <w:ind w:left="360"/>
        <w:rPr>
          <w:sz w:val="16"/>
          <w:szCs w:val="16"/>
        </w:rPr>
      </w:pPr>
      <w:r w:rsidRPr="007D7680">
        <w:rPr>
          <w:sz w:val="16"/>
          <w:szCs w:val="16"/>
        </w:rPr>
        <w:t>V rejstříku C se evidují zejména tyto skutečnosti:</w:t>
      </w:r>
    </w:p>
    <w:p w14:paraId="730E0EF4" w14:textId="77777777" w:rsidR="002A2FA5" w:rsidRPr="007D7680" w:rsidRDefault="002A2FA5" w:rsidP="00DA03E8">
      <w:pPr>
        <w:pStyle w:val="Seznam"/>
        <w:numPr>
          <w:ilvl w:val="0"/>
          <w:numId w:val="369"/>
        </w:numPr>
        <w:jc w:val="both"/>
        <w:rPr>
          <w:sz w:val="16"/>
          <w:szCs w:val="16"/>
        </w:rPr>
      </w:pPr>
      <w:bookmarkStart w:id="10669" w:name="_Toc203904278"/>
      <w:bookmarkStart w:id="10670" w:name="_Toc213960171"/>
      <w:bookmarkStart w:id="10671" w:name="_Toc221857146"/>
      <w:bookmarkStart w:id="10672" w:name="_Toc233301623"/>
      <w:bookmarkStart w:id="10673" w:name="_Toc233302955"/>
      <w:bookmarkStart w:id="10674" w:name="_Toc233210154"/>
      <w:bookmarkStart w:id="10675" w:name="_Toc233283973"/>
      <w:bookmarkStart w:id="10676" w:name="_Toc233193556"/>
      <w:bookmarkStart w:id="10677" w:name="_Toc233289738"/>
      <w:bookmarkStart w:id="10678" w:name="_Toc233286776"/>
      <w:bookmarkStart w:id="10679" w:name="_Toc233308230"/>
      <w:bookmarkStart w:id="10680" w:name="_Toc233342977"/>
      <w:bookmarkStart w:id="10681" w:name="_Toc233343643"/>
      <w:bookmarkStart w:id="10682" w:name="_Toc233344991"/>
      <w:bookmarkStart w:id="10683" w:name="_Toc233292846"/>
      <w:bookmarkStart w:id="10684" w:name="_Toc233293515"/>
      <w:bookmarkStart w:id="10685" w:name="_Toc233199582"/>
      <w:bookmarkStart w:id="10686" w:name="_Toc233213750"/>
      <w:bookmarkStart w:id="10687" w:name="_Toc233216808"/>
      <w:bookmarkStart w:id="10688" w:name="_Toc233313793"/>
      <w:bookmarkStart w:id="10689" w:name="_Toc233316094"/>
      <w:bookmarkStart w:id="10690" w:name="_Toc233355474"/>
      <w:bookmarkStart w:id="10691" w:name="_Toc233371673"/>
      <w:bookmarkStart w:id="10692" w:name="_Toc345513213"/>
      <w:bookmarkStart w:id="10693" w:name="_Toc372728871"/>
      <w:r w:rsidRPr="007D7680">
        <w:rPr>
          <w:sz w:val="16"/>
          <w:szCs w:val="16"/>
        </w:rPr>
        <w:t>spisová značka, pod kterou je věc vedena (</w:t>
      </w:r>
      <w:r w:rsidR="00FE0AA5" w:rsidRPr="007D7680">
        <w:rPr>
          <w:sz w:val="16"/>
          <w:szCs w:val="16"/>
        </w:rPr>
        <w:t>§ </w:t>
      </w:r>
      <w:r w:rsidRPr="007D7680">
        <w:rPr>
          <w:sz w:val="16"/>
          <w:szCs w:val="16"/>
        </w:rPr>
        <w:t>167),</w:t>
      </w:r>
    </w:p>
    <w:p w14:paraId="7D6092E9"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w:t>
      </w:r>
    </w:p>
    <w:p w14:paraId="7CF0E09D" w14:textId="77777777" w:rsidR="002A2FA5" w:rsidRPr="007D7680" w:rsidRDefault="002A2FA5" w:rsidP="00DA03E8">
      <w:pPr>
        <w:pStyle w:val="Seznam"/>
        <w:numPr>
          <w:ilvl w:val="0"/>
          <w:numId w:val="369"/>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FE5DD7F" w14:textId="77777777" w:rsidR="002A2FA5" w:rsidRPr="007D7680" w:rsidRDefault="002A2FA5" w:rsidP="00DA03E8">
      <w:pPr>
        <w:pStyle w:val="Seznam"/>
        <w:numPr>
          <w:ilvl w:val="0"/>
          <w:numId w:val="369"/>
        </w:numPr>
        <w:jc w:val="both"/>
        <w:rPr>
          <w:sz w:val="16"/>
          <w:szCs w:val="16"/>
        </w:rPr>
      </w:pPr>
      <w:r w:rsidRPr="007D7680">
        <w:rPr>
          <w:sz w:val="16"/>
          <w:szCs w:val="16"/>
        </w:rPr>
        <w:t>datum, kdy věc došla soudu,</w:t>
      </w:r>
    </w:p>
    <w:p w14:paraId="706F31B7"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 – 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74D33EDA"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671F1752"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2ECE94CF"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62F91E1" w14:textId="77777777" w:rsidR="002A2FA5" w:rsidRPr="007D7680" w:rsidRDefault="002A2FA5" w:rsidP="00DA03E8">
      <w:pPr>
        <w:pStyle w:val="Seznam"/>
        <w:numPr>
          <w:ilvl w:val="0"/>
          <w:numId w:val="369"/>
        </w:numPr>
        <w:jc w:val="both"/>
        <w:rPr>
          <w:sz w:val="16"/>
          <w:szCs w:val="16"/>
        </w:rPr>
      </w:pPr>
      <w:r w:rsidRPr="007D7680">
        <w:rPr>
          <w:sz w:val="16"/>
          <w:szCs w:val="16"/>
        </w:rPr>
        <w:t>rozhodnutí učiněná ve věci, způsob vyřízení věci,</w:t>
      </w:r>
    </w:p>
    <w:p w14:paraId="29FC45EC"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4E1338C3"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52757C5C"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030C85E"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matrice, případně Centrální evidenci obyvatel,</w:t>
      </w:r>
    </w:p>
    <w:p w14:paraId="6A8363AF"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4D9430DA" w14:textId="77777777" w:rsidR="002A2FA5" w:rsidRPr="007D7680" w:rsidRDefault="002A2FA5" w:rsidP="00DA03E8">
      <w:pPr>
        <w:pStyle w:val="Seznam"/>
        <w:numPr>
          <w:ilvl w:val="0"/>
          <w:numId w:val="36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9230239" w14:textId="77777777" w:rsidR="002A2FA5" w:rsidRPr="007D7680" w:rsidRDefault="002A2FA5" w:rsidP="00DA03E8">
      <w:pPr>
        <w:pStyle w:val="Seznam"/>
        <w:numPr>
          <w:ilvl w:val="0"/>
          <w:numId w:val="36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5F19152E" w14:textId="77777777" w:rsidR="002A2FA5" w:rsidRPr="007D7680" w:rsidRDefault="002A2FA5" w:rsidP="002A2FA5">
      <w:pPr>
        <w:pStyle w:val="Zkladntext"/>
        <w:keepNext/>
        <w:spacing w:before="360" w:after="100"/>
        <w:jc w:val="center"/>
        <w:outlineLvl w:val="3"/>
        <w:rPr>
          <w:b/>
          <w:sz w:val="16"/>
          <w:szCs w:val="16"/>
        </w:rPr>
      </w:pPr>
      <w:bookmarkStart w:id="10694" w:name="_Toc165038809"/>
      <w:r w:rsidRPr="007D7680">
        <w:rPr>
          <w:b/>
          <w:sz w:val="16"/>
          <w:szCs w:val="16"/>
        </w:rPr>
        <w:t>III.</w:t>
      </w:r>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p>
    <w:p w14:paraId="604E62B2" w14:textId="77777777" w:rsidR="002A2FA5" w:rsidRPr="007D7680" w:rsidRDefault="002A2FA5" w:rsidP="00DA03E8">
      <w:pPr>
        <w:pStyle w:val="Zkladntext"/>
        <w:numPr>
          <w:ilvl w:val="0"/>
          <w:numId w:val="370"/>
        </w:numPr>
        <w:ind w:hanging="360"/>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3A2D3077" w14:textId="77777777" w:rsidR="002A2FA5" w:rsidRPr="007D7680" w:rsidRDefault="002A2FA5" w:rsidP="00DA03E8">
      <w:pPr>
        <w:pStyle w:val="Zkladntext"/>
        <w:numPr>
          <w:ilvl w:val="0"/>
          <w:numId w:val="370"/>
        </w:numPr>
        <w:ind w:hanging="360"/>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2A90AFC" w14:textId="77777777" w:rsidR="002A2FA5" w:rsidRPr="007D7680" w:rsidRDefault="002A2FA5" w:rsidP="00DA03E8">
      <w:pPr>
        <w:pStyle w:val="Zkladntext"/>
        <w:numPr>
          <w:ilvl w:val="0"/>
          <w:numId w:val="370"/>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w:t>
      </w:r>
      <w:r w:rsidR="00581133" w:rsidRPr="007D7680">
        <w:rPr>
          <w:sz w:val="16"/>
          <w:szCs w:val="16"/>
        </w:rPr>
        <w:t xml:space="preserve"> z </w:t>
      </w:r>
      <w:r w:rsidRPr="007D7680">
        <w:rPr>
          <w:sz w:val="16"/>
          <w:szCs w:val="16"/>
        </w:rPr>
        <w:t>důvodu povolení obnovy řízení nebo 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F54AF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w:t>
      </w:r>
      <w:r w:rsidRPr="007D7680">
        <w:rPr>
          <w:sz w:val="16"/>
          <w:szCs w:val="16"/>
        </w:rPr>
        <w:lastRenderedPageBreak/>
        <w:t xml:space="preserve">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5A1769DE" w14:textId="77777777" w:rsidR="002A2FA5" w:rsidRPr="007D7680" w:rsidRDefault="004609A0" w:rsidP="00DA03E8">
      <w:pPr>
        <w:pStyle w:val="Zkladntext"/>
        <w:numPr>
          <w:ilvl w:val="0"/>
          <w:numId w:val="370"/>
        </w:numPr>
        <w:ind w:hanging="360"/>
        <w:rPr>
          <w:sz w:val="16"/>
          <w:szCs w:val="16"/>
        </w:rPr>
      </w:pPr>
      <w:r w:rsidRPr="007D7680">
        <w:rPr>
          <w:sz w:val="16"/>
          <w:szCs w:val="16"/>
        </w:rPr>
        <w:t>U </w:t>
      </w:r>
      <w:r w:rsidR="002A2FA5" w:rsidRPr="007D7680">
        <w:rPr>
          <w:sz w:val="16"/>
          <w:szCs w:val="16"/>
        </w:rPr>
        <w:t>věcí, které jsou do rejstříku C zapisovány po převodu</w:t>
      </w:r>
      <w:r w:rsidR="00581133" w:rsidRPr="007D7680">
        <w:rPr>
          <w:sz w:val="16"/>
          <w:szCs w:val="16"/>
        </w:rPr>
        <w:t xml:space="preserve"> z </w:t>
      </w:r>
      <w:r w:rsidR="002A2FA5" w:rsidRPr="007D7680">
        <w:rPr>
          <w:sz w:val="16"/>
          <w:szCs w:val="16"/>
        </w:rPr>
        <w:t>rejstříku Ro či ERo, se</w:t>
      </w:r>
      <w:r w:rsidR="009709AD" w:rsidRPr="007D7680">
        <w:rPr>
          <w:sz w:val="16"/>
          <w:szCs w:val="16"/>
        </w:rPr>
        <w:t xml:space="preserve"> v </w:t>
      </w:r>
      <w:r w:rsidR="002A2FA5" w:rsidRPr="007D7680">
        <w:rPr>
          <w:sz w:val="16"/>
          <w:szCs w:val="16"/>
        </w:rPr>
        <w:t>poli „Došlo“ uvede buď datum, kdy byl soudu doručen odpor, nebo datum právní moci usnesení</w:t>
      </w:r>
      <w:r w:rsidR="00581133" w:rsidRPr="007D7680">
        <w:rPr>
          <w:sz w:val="16"/>
          <w:szCs w:val="16"/>
        </w:rPr>
        <w:t xml:space="preserve"> o </w:t>
      </w:r>
      <w:r w:rsidR="002A2FA5" w:rsidRPr="007D7680">
        <w:rPr>
          <w:sz w:val="16"/>
          <w:szCs w:val="16"/>
        </w:rPr>
        <w:t>zrušení platebního rozkazu, event. datum pokynu</w:t>
      </w:r>
      <w:r w:rsidR="00581133" w:rsidRPr="007D7680">
        <w:rPr>
          <w:sz w:val="16"/>
          <w:szCs w:val="16"/>
        </w:rPr>
        <w:t xml:space="preserve"> k </w:t>
      </w:r>
      <w:r w:rsidR="002A2FA5" w:rsidRPr="007D7680">
        <w:rPr>
          <w:sz w:val="16"/>
          <w:szCs w:val="16"/>
        </w:rPr>
        <w:t>převodu věci do rejstříku C</w:t>
      </w:r>
      <w:r w:rsidR="009709AD" w:rsidRPr="007D7680">
        <w:rPr>
          <w:sz w:val="16"/>
          <w:szCs w:val="16"/>
        </w:rPr>
        <w:t xml:space="preserve"> v </w:t>
      </w:r>
      <w:r w:rsidR="002A2FA5" w:rsidRPr="007D7680">
        <w:rPr>
          <w:sz w:val="16"/>
          <w:szCs w:val="16"/>
        </w:rPr>
        <w:t>případě, že platební rozkaz nebyl vydán. Do pole „Pův“ se</w:t>
      </w:r>
      <w:r w:rsidR="00581133" w:rsidRPr="007D7680">
        <w:rPr>
          <w:sz w:val="16"/>
          <w:szCs w:val="16"/>
        </w:rPr>
        <w:t xml:space="preserve"> u </w:t>
      </w:r>
      <w:r w:rsidR="002A2FA5" w:rsidRPr="007D7680">
        <w:rPr>
          <w:sz w:val="16"/>
          <w:szCs w:val="16"/>
        </w:rPr>
        <w:t>těchto věcí vyznačí datum, kdy věc původně došla soudu. Obdobně se postupuje</w:t>
      </w:r>
      <w:r w:rsidR="00581133" w:rsidRPr="007D7680">
        <w:rPr>
          <w:sz w:val="16"/>
          <w:szCs w:val="16"/>
        </w:rPr>
        <w:t xml:space="preserve"> u </w:t>
      </w:r>
      <w:r w:rsidR="002A2FA5" w:rsidRPr="007D7680">
        <w:rPr>
          <w:sz w:val="16"/>
          <w:szCs w:val="16"/>
        </w:rPr>
        <w:t>spisů, které jsou do rejstříku C zapisovány po</w:t>
      </w:r>
      <w:r w:rsidR="00F54AF9">
        <w:rPr>
          <w:sz w:val="16"/>
          <w:szCs w:val="16"/>
        </w:rPr>
        <w:t> </w:t>
      </w:r>
      <w:r w:rsidR="002A2FA5" w:rsidRPr="007D7680">
        <w:rPr>
          <w:sz w:val="16"/>
          <w:szCs w:val="16"/>
        </w:rPr>
        <w:t>převodu</w:t>
      </w:r>
      <w:r w:rsidR="00581133" w:rsidRPr="007D7680">
        <w:rPr>
          <w:sz w:val="16"/>
          <w:szCs w:val="16"/>
        </w:rPr>
        <w:t xml:space="preserve"> z </w:t>
      </w:r>
      <w:r w:rsidR="002A2FA5" w:rsidRPr="007D7680">
        <w:rPr>
          <w:sz w:val="16"/>
          <w:szCs w:val="16"/>
        </w:rPr>
        <w:t>rejstříku EPR.</w:t>
      </w:r>
    </w:p>
    <w:p w14:paraId="4F456175" w14:textId="77777777" w:rsidR="002A2FA5" w:rsidRPr="007D7680" w:rsidRDefault="004609A0" w:rsidP="00DA03E8">
      <w:pPr>
        <w:pStyle w:val="Zkladntext"/>
        <w:numPr>
          <w:ilvl w:val="0"/>
          <w:numId w:val="370"/>
        </w:numPr>
        <w:ind w:hanging="360"/>
        <w:rPr>
          <w:sz w:val="16"/>
          <w:szCs w:val="16"/>
        </w:rPr>
      </w:pPr>
      <w:r w:rsidRPr="007D7680">
        <w:rPr>
          <w:sz w:val="16"/>
          <w:szCs w:val="16"/>
        </w:rPr>
        <w:t>U </w:t>
      </w:r>
      <w:r w:rsidR="002A2FA5" w:rsidRPr="007D7680">
        <w:rPr>
          <w:sz w:val="16"/>
          <w:szCs w:val="16"/>
        </w:rPr>
        <w:t>návrhů na zahájení řízení, které byly učiněny ústně do protokolu, se</w:t>
      </w:r>
      <w:r w:rsidR="009709AD" w:rsidRPr="007D7680">
        <w:rPr>
          <w:sz w:val="16"/>
          <w:szCs w:val="16"/>
        </w:rPr>
        <w:t xml:space="preserve"> v </w:t>
      </w:r>
      <w:r w:rsidR="002A2FA5" w:rsidRPr="007D7680">
        <w:rPr>
          <w:sz w:val="16"/>
          <w:szCs w:val="16"/>
        </w:rPr>
        <w:t>poli „Došlo“ uvede datum sepsání protokolu.</w:t>
      </w:r>
    </w:p>
    <w:p w14:paraId="33B8B05A" w14:textId="77777777" w:rsidR="002A2FA5" w:rsidRPr="007D7680" w:rsidRDefault="004609A0" w:rsidP="00DA03E8">
      <w:pPr>
        <w:pStyle w:val="Zkladntext"/>
        <w:numPr>
          <w:ilvl w:val="0"/>
          <w:numId w:val="370"/>
        </w:numPr>
        <w:ind w:hanging="360"/>
        <w:rPr>
          <w:sz w:val="16"/>
          <w:szCs w:val="16"/>
        </w:rPr>
      </w:pPr>
      <w:r w:rsidRPr="007D7680">
        <w:rPr>
          <w:sz w:val="16"/>
          <w:szCs w:val="16"/>
        </w:rPr>
        <w:t>U </w:t>
      </w:r>
      <w:r w:rsidR="002A2FA5" w:rsidRPr="007D7680">
        <w:rPr>
          <w:sz w:val="16"/>
          <w:szCs w:val="16"/>
        </w:rPr>
        <w:t>věcí, které soud zahájí bez návrhu, se</w:t>
      </w:r>
      <w:r w:rsidR="009709AD" w:rsidRPr="007D7680">
        <w:rPr>
          <w:sz w:val="16"/>
          <w:szCs w:val="16"/>
        </w:rPr>
        <w:t xml:space="preserve"> v </w:t>
      </w:r>
      <w:r w:rsidR="002A2FA5" w:rsidRPr="007D7680">
        <w:rPr>
          <w:sz w:val="16"/>
          <w:szCs w:val="16"/>
        </w:rPr>
        <w:t>poli „Došlo“ uvede den, kdy bylo vydáno usnesení</w:t>
      </w:r>
      <w:r w:rsidR="00581133" w:rsidRPr="007D7680">
        <w:rPr>
          <w:sz w:val="16"/>
          <w:szCs w:val="16"/>
        </w:rPr>
        <w:t xml:space="preserve"> o </w:t>
      </w:r>
      <w:r w:rsidR="002A2FA5" w:rsidRPr="007D7680">
        <w:rPr>
          <w:sz w:val="16"/>
          <w:szCs w:val="16"/>
        </w:rPr>
        <w:t>zahájení řízení.</w:t>
      </w:r>
    </w:p>
    <w:p w14:paraId="4F524748" w14:textId="77777777" w:rsidR="002A2FA5" w:rsidRPr="007D7680" w:rsidRDefault="002A2FA5" w:rsidP="00DA03E8">
      <w:pPr>
        <w:pStyle w:val="Zkladntext"/>
        <w:numPr>
          <w:ilvl w:val="0"/>
          <w:numId w:val="370"/>
        </w:numPr>
        <w:ind w:hanging="360"/>
        <w:rPr>
          <w:sz w:val="16"/>
          <w:szCs w:val="16"/>
        </w:rPr>
      </w:pPr>
      <w:r w:rsidRPr="007D7680">
        <w:rPr>
          <w:sz w:val="16"/>
          <w:szCs w:val="16"/>
        </w:rPr>
        <w:t>Do pole „Předmět řízení“ se vyplní stručný popis předmětu řízení (např. „rozvod“,</w:t>
      </w:r>
      <w:r w:rsidR="00581133" w:rsidRPr="007D7680">
        <w:rPr>
          <w:sz w:val="16"/>
          <w:szCs w:val="16"/>
        </w:rPr>
        <w:t xml:space="preserve"> </w:t>
      </w:r>
      <w:r w:rsidRPr="007D7680">
        <w:rPr>
          <w:sz w:val="16"/>
          <w:szCs w:val="16"/>
        </w:rPr>
        <w:t>„zaplacení částky ...“ apod.).</w:t>
      </w:r>
    </w:p>
    <w:p w14:paraId="22858626" w14:textId="77777777" w:rsidR="002A2FA5" w:rsidRPr="007D7680" w:rsidRDefault="002A2FA5" w:rsidP="00DA03E8">
      <w:pPr>
        <w:pStyle w:val="Zkladntext"/>
        <w:numPr>
          <w:ilvl w:val="0"/>
          <w:numId w:val="370"/>
        </w:numPr>
        <w:ind w:hanging="360"/>
        <w:rPr>
          <w:sz w:val="16"/>
          <w:szCs w:val="16"/>
        </w:rPr>
      </w:pPr>
      <w:r w:rsidRPr="007D7680">
        <w:rPr>
          <w:sz w:val="16"/>
          <w:szCs w:val="16"/>
        </w:rPr>
        <w:t>Do pole „Druh věci C“ se vyplní druh sporu ze zadaného číselníku sporů. V případě, že zaměstnanec, který je zodpovědný za vedení příslušného rejstříku, není sám schopen stanovit správný druh sporu, vyžádá si pokyn předsedy senátu, asistenta soudce, vyššího soudního úředníka, justičního čekatele či</w:t>
      </w:r>
      <w:r w:rsidR="00F54AF9">
        <w:rPr>
          <w:sz w:val="16"/>
          <w:szCs w:val="16"/>
        </w:rPr>
        <w:t> </w:t>
      </w:r>
      <w:r w:rsidRPr="007D7680">
        <w:rPr>
          <w:sz w:val="16"/>
          <w:szCs w:val="16"/>
        </w:rPr>
        <w:t>soudního tajemníka.</w:t>
      </w:r>
    </w:p>
    <w:p w14:paraId="77783658" w14:textId="0677F00B" w:rsidR="002A2FA5" w:rsidRPr="00644444" w:rsidRDefault="00644444" w:rsidP="00DA03E8">
      <w:pPr>
        <w:pStyle w:val="Zkladntext"/>
        <w:numPr>
          <w:ilvl w:val="0"/>
          <w:numId w:val="370"/>
        </w:numPr>
        <w:ind w:hanging="360"/>
        <w:rPr>
          <w:b/>
          <w:bCs/>
          <w:sz w:val="16"/>
          <w:szCs w:val="16"/>
        </w:rPr>
      </w:pPr>
      <w:r w:rsidRPr="00644444">
        <w:rPr>
          <w:b/>
          <w:bCs/>
          <w:color w:val="0070C0"/>
          <w:sz w:val="16"/>
          <w:szCs w:val="16"/>
        </w:rPr>
        <w:t>Vyřízení věci se vyznačí, jakmile bylo ve věci vydáno konečné rozhodnutí. Konečným rozhodnutím není částečný ani mezitímní rozsudek ani</w:t>
      </w:r>
      <w:r>
        <w:rPr>
          <w:b/>
          <w:bCs/>
          <w:color w:val="0070C0"/>
          <w:sz w:val="16"/>
          <w:szCs w:val="16"/>
        </w:rPr>
        <w:t> </w:t>
      </w:r>
      <w:r w:rsidRPr="00644444">
        <w:rPr>
          <w:b/>
          <w:bCs/>
          <w:color w:val="0070C0"/>
          <w:sz w:val="16"/>
          <w:szCs w:val="16"/>
        </w:rPr>
        <w:t>rozhodnutí o přerušení řízení</w:t>
      </w:r>
      <w:r w:rsidR="002A2FA5" w:rsidRPr="00644444">
        <w:rPr>
          <w:b/>
          <w:bCs/>
          <w:color w:val="0070C0"/>
          <w:sz w:val="16"/>
          <w:szCs w:val="16"/>
        </w:rPr>
        <w:t>.</w:t>
      </w:r>
    </w:p>
    <w:p w14:paraId="59C9C64D" w14:textId="77777777" w:rsidR="002A2FA5" w:rsidRPr="007D7680" w:rsidRDefault="002A2FA5" w:rsidP="00DA03E8">
      <w:pPr>
        <w:pStyle w:val="Zkladntext"/>
        <w:numPr>
          <w:ilvl w:val="0"/>
          <w:numId w:val="370"/>
        </w:numPr>
        <w:ind w:hanging="360"/>
        <w:rPr>
          <w:sz w:val="16"/>
          <w:szCs w:val="16"/>
        </w:rPr>
      </w:pPr>
      <w:r w:rsidRPr="007D7680">
        <w:rPr>
          <w:sz w:val="16"/>
          <w:szCs w:val="16"/>
        </w:rPr>
        <w:t>Věc je pravomocná tehdy, jakmile nabylo právní moci konečné rozhodnutí.</w:t>
      </w:r>
    </w:p>
    <w:p w14:paraId="2CC96D63" w14:textId="77777777" w:rsidR="002A2FA5" w:rsidRPr="007D7680" w:rsidRDefault="002A2FA5" w:rsidP="00DA03E8">
      <w:pPr>
        <w:pStyle w:val="Zkladntext"/>
        <w:numPr>
          <w:ilvl w:val="0"/>
          <w:numId w:val="370"/>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6763AA4"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695" w:name="_Toc233193560"/>
      <w:bookmarkStart w:id="10696" w:name="_Toc221857150"/>
      <w:bookmarkStart w:id="10697" w:name="_Toc233210158"/>
      <w:bookmarkStart w:id="10698" w:name="_Toc233283977"/>
      <w:bookmarkStart w:id="10699" w:name="_Toc233286780"/>
      <w:bookmarkStart w:id="10700" w:name="_Toc233289742"/>
      <w:bookmarkStart w:id="10701" w:name="_Toc233292850"/>
      <w:bookmarkStart w:id="10702" w:name="_Toc233293519"/>
      <w:bookmarkStart w:id="10703" w:name="_Toc233199586"/>
      <w:bookmarkStart w:id="10704" w:name="_Toc233213754"/>
      <w:bookmarkStart w:id="10705" w:name="_Toc233216812"/>
      <w:bookmarkStart w:id="10706" w:name="_Toc233301627"/>
      <w:bookmarkStart w:id="10707" w:name="_Toc233302959"/>
      <w:bookmarkStart w:id="10708" w:name="_Toc233308234"/>
      <w:bookmarkStart w:id="10709" w:name="_Toc233313797"/>
      <w:bookmarkStart w:id="10710" w:name="_Toc233316098"/>
      <w:bookmarkStart w:id="10711" w:name="_Toc233342981"/>
      <w:bookmarkStart w:id="10712" w:name="_Toc233343647"/>
      <w:bookmarkStart w:id="10713" w:name="_Toc233344995"/>
      <w:bookmarkStart w:id="10714" w:name="_Toc233355478"/>
      <w:bookmarkStart w:id="10715" w:name="_Toc233358168"/>
      <w:bookmarkStart w:id="10716" w:name="_Toc233368850"/>
      <w:bookmarkStart w:id="10717" w:name="_Toc233370980"/>
      <w:bookmarkStart w:id="10718" w:name="_Toc165038810"/>
      <w:bookmarkStart w:id="10719" w:name="_Toc213960175"/>
      <w:r w:rsidRPr="007D7680">
        <w:rPr>
          <w:rFonts w:ascii="Times New Roman" w:eastAsia="MS Mincho" w:hAnsi="Times New Roman"/>
          <w:b/>
          <w:sz w:val="16"/>
          <w:szCs w:val="16"/>
        </w:rPr>
        <w:lastRenderedPageBreak/>
        <w:t>2a. – Rejstřík EC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p>
    <w:p w14:paraId="40B490F3" w14:textId="77777777" w:rsidR="000F1416" w:rsidRPr="007D7680" w:rsidRDefault="000F1416" w:rsidP="00B04A98">
      <w:pPr>
        <w:pStyle w:val="Zkladntext"/>
        <w:keepNext/>
        <w:spacing w:before="360" w:after="100"/>
        <w:jc w:val="center"/>
        <w:outlineLvl w:val="3"/>
        <w:rPr>
          <w:b/>
          <w:sz w:val="16"/>
          <w:szCs w:val="16"/>
        </w:rPr>
      </w:pPr>
      <w:bookmarkStart w:id="10720" w:name="_Toc233193561"/>
      <w:bookmarkStart w:id="10721" w:name="_Toc221857151"/>
      <w:bookmarkStart w:id="10722" w:name="_Toc233210159"/>
      <w:bookmarkStart w:id="10723" w:name="_Toc233283978"/>
      <w:bookmarkStart w:id="10724" w:name="_Toc233286781"/>
      <w:bookmarkStart w:id="10725" w:name="_Toc233289743"/>
      <w:bookmarkStart w:id="10726" w:name="_Toc233292851"/>
      <w:bookmarkStart w:id="10727" w:name="_Toc233293520"/>
      <w:bookmarkStart w:id="10728" w:name="_Toc233199587"/>
      <w:bookmarkStart w:id="10729" w:name="_Toc233213755"/>
      <w:bookmarkStart w:id="10730" w:name="_Toc233216813"/>
      <w:bookmarkStart w:id="10731" w:name="_Toc233301628"/>
      <w:bookmarkStart w:id="10732" w:name="_Toc233302960"/>
      <w:bookmarkStart w:id="10733" w:name="_Toc233308235"/>
      <w:bookmarkStart w:id="10734" w:name="_Toc233313798"/>
      <w:bookmarkStart w:id="10735" w:name="_Toc233316099"/>
      <w:bookmarkStart w:id="10736" w:name="_Toc233342982"/>
      <w:bookmarkStart w:id="10737" w:name="_Toc233343648"/>
      <w:bookmarkStart w:id="10738" w:name="_Toc233344996"/>
      <w:bookmarkStart w:id="10739" w:name="_Toc233355479"/>
      <w:bookmarkStart w:id="10740" w:name="_Toc233358169"/>
      <w:bookmarkStart w:id="10741" w:name="_Toc233368851"/>
      <w:bookmarkStart w:id="10742" w:name="_Toc233370981"/>
      <w:bookmarkStart w:id="10743" w:name="_Toc165038811"/>
      <w:r w:rsidRPr="007D7680">
        <w:rPr>
          <w:b/>
          <w:sz w:val="16"/>
          <w:szCs w:val="16"/>
        </w:rPr>
        <w:t>I.</w:t>
      </w:r>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p>
    <w:p w14:paraId="6A299F47" w14:textId="77777777" w:rsidR="000F1416" w:rsidRPr="007D7680" w:rsidRDefault="002A2FA5" w:rsidP="00B04A98">
      <w:pPr>
        <w:pStyle w:val="Zkladntext"/>
        <w:ind w:firstLine="357"/>
        <w:rPr>
          <w:sz w:val="16"/>
          <w:szCs w:val="16"/>
        </w:rPr>
      </w:pPr>
      <w:r w:rsidRPr="007D7680">
        <w:rPr>
          <w:sz w:val="16"/>
          <w:szCs w:val="16"/>
        </w:rPr>
        <w:t>Do rejstříku EC se zapisují</w:t>
      </w:r>
      <w:r w:rsidR="00581133" w:rsidRPr="007D7680">
        <w:rPr>
          <w:sz w:val="16"/>
          <w:szCs w:val="16"/>
        </w:rPr>
        <w:t xml:space="preserve"> u </w:t>
      </w:r>
      <w:r w:rsidRPr="007D7680">
        <w:rPr>
          <w:sz w:val="16"/>
          <w:szCs w:val="16"/>
        </w:rPr>
        <w:t>krajských soudů občanskoprávní věci převedené</w:t>
      </w:r>
      <w:r w:rsidR="00581133" w:rsidRPr="007D7680">
        <w:rPr>
          <w:sz w:val="16"/>
          <w:szCs w:val="16"/>
        </w:rPr>
        <w:t xml:space="preserve"> z </w:t>
      </w:r>
      <w:r w:rsidRPr="007D7680">
        <w:rPr>
          <w:sz w:val="16"/>
          <w:szCs w:val="16"/>
        </w:rPr>
        <w:t>rejstříku EPR.</w:t>
      </w:r>
    </w:p>
    <w:p w14:paraId="59D0614D" w14:textId="77777777" w:rsidR="000F1416" w:rsidRPr="007D7680" w:rsidRDefault="000F1416" w:rsidP="00B04A98">
      <w:pPr>
        <w:pStyle w:val="Zkladntext"/>
        <w:keepNext/>
        <w:spacing w:before="360" w:after="100"/>
        <w:jc w:val="center"/>
        <w:outlineLvl w:val="3"/>
        <w:rPr>
          <w:b/>
          <w:sz w:val="16"/>
          <w:szCs w:val="16"/>
        </w:rPr>
      </w:pPr>
      <w:bookmarkStart w:id="10744" w:name="_Toc233193562"/>
      <w:bookmarkStart w:id="10745" w:name="_Toc221857152"/>
      <w:bookmarkStart w:id="10746" w:name="_Toc233210160"/>
      <w:bookmarkStart w:id="10747" w:name="_Toc233283979"/>
      <w:bookmarkStart w:id="10748" w:name="_Toc233286782"/>
      <w:bookmarkStart w:id="10749" w:name="_Toc233289744"/>
      <w:bookmarkStart w:id="10750" w:name="_Toc233292852"/>
      <w:bookmarkStart w:id="10751" w:name="_Toc233293521"/>
      <w:bookmarkStart w:id="10752" w:name="_Toc233199588"/>
      <w:bookmarkStart w:id="10753" w:name="_Toc233213756"/>
      <w:bookmarkStart w:id="10754" w:name="_Toc233216814"/>
      <w:bookmarkStart w:id="10755" w:name="_Toc233301629"/>
      <w:bookmarkStart w:id="10756" w:name="_Toc233302961"/>
      <w:bookmarkStart w:id="10757" w:name="_Toc233308236"/>
      <w:bookmarkStart w:id="10758" w:name="_Toc233313799"/>
      <w:bookmarkStart w:id="10759" w:name="_Toc233316100"/>
      <w:bookmarkStart w:id="10760" w:name="_Toc233342983"/>
      <w:bookmarkStart w:id="10761" w:name="_Toc233343649"/>
      <w:bookmarkStart w:id="10762" w:name="_Toc233344997"/>
      <w:bookmarkStart w:id="10763" w:name="_Toc233355480"/>
      <w:bookmarkStart w:id="10764" w:name="_Toc233358170"/>
      <w:bookmarkStart w:id="10765" w:name="_Toc233368852"/>
      <w:bookmarkStart w:id="10766" w:name="_Toc233370982"/>
      <w:bookmarkStart w:id="10767" w:name="_Toc165038812"/>
      <w:r w:rsidRPr="007D7680">
        <w:rPr>
          <w:b/>
          <w:sz w:val="16"/>
          <w:szCs w:val="16"/>
        </w:rPr>
        <w:t>II.</w:t>
      </w:r>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p>
    <w:p w14:paraId="2A31A024" w14:textId="77777777" w:rsidR="000F1416" w:rsidRPr="007D7680" w:rsidRDefault="000F1416" w:rsidP="00B04A98">
      <w:pPr>
        <w:keepNext/>
        <w:ind w:left="720"/>
        <w:rPr>
          <w:b/>
          <w:bCs/>
          <w:sz w:val="16"/>
          <w:szCs w:val="16"/>
        </w:rPr>
      </w:pPr>
      <w:r w:rsidRPr="007D7680">
        <w:rPr>
          <w:b/>
          <w:bCs/>
          <w:sz w:val="16"/>
          <w:szCs w:val="16"/>
        </w:rPr>
        <w:t>Položky rejstříku EC</w:t>
      </w:r>
      <w:r w:rsidR="004609A0" w:rsidRPr="007D7680">
        <w:rPr>
          <w:b/>
          <w:bCs/>
          <w:sz w:val="16"/>
          <w:szCs w:val="16"/>
        </w:rPr>
        <w:t xml:space="preserve"> a </w:t>
      </w:r>
      <w:r w:rsidRPr="007D7680">
        <w:rPr>
          <w:b/>
          <w:bCs/>
          <w:sz w:val="16"/>
          <w:szCs w:val="16"/>
        </w:rPr>
        <w:t>ostatních evidencí jsou:</w:t>
      </w:r>
    </w:p>
    <w:p w14:paraId="4CD93E66"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Spisová značka (číslo senátu, EC, běžné číslo</w:t>
      </w:r>
      <w:r w:rsidR="004609A0" w:rsidRPr="007D7680">
        <w:rPr>
          <w:sz w:val="16"/>
          <w:szCs w:val="16"/>
        </w:rPr>
        <w:t xml:space="preserve"> a </w:t>
      </w:r>
      <w:r w:rsidRPr="007D7680">
        <w:rPr>
          <w:sz w:val="16"/>
          <w:szCs w:val="16"/>
        </w:rPr>
        <w:t>ročník)</w:t>
      </w:r>
    </w:p>
    <w:p w14:paraId="453BA72C"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dne</w:t>
      </w:r>
    </w:p>
    <w:p w14:paraId="1C890DD7"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původně</w:t>
      </w:r>
    </w:p>
    <w:p w14:paraId="50E4B630"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712E3B6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15A9FB2C"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35157A2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13FC530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Vymáhaná částka:</w:t>
      </w:r>
    </w:p>
    <w:p w14:paraId="520B29F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1558F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1A5F65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58C7F0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966DD2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A3EEF65"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6B72C171"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Stav věci</w:t>
      </w:r>
    </w:p>
    <w:p w14:paraId="2C73FE65"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ve věci koná insolvenční řízení/je prohlášen konkurs</w:t>
      </w:r>
    </w:p>
    <w:p w14:paraId="78F3235B" w14:textId="77777777" w:rsidR="000F1416" w:rsidRPr="007D7680" w:rsidRDefault="000F1416" w:rsidP="00B04A98">
      <w:pPr>
        <w:keepNext/>
        <w:ind w:left="743"/>
        <w:jc w:val="both"/>
        <w:rPr>
          <w:b/>
          <w:sz w:val="16"/>
          <w:szCs w:val="16"/>
        </w:rPr>
      </w:pPr>
      <w:r w:rsidRPr="007D7680">
        <w:rPr>
          <w:b/>
          <w:sz w:val="16"/>
          <w:szCs w:val="16"/>
        </w:rPr>
        <w:t>Historie stavu věci:</w:t>
      </w:r>
    </w:p>
    <w:p w14:paraId="22A062E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7DFE1F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190333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AE1322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1C4E13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7A6149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0158C0C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44E81F1B" w14:textId="77777777" w:rsidR="000F1416" w:rsidRPr="007D7680" w:rsidRDefault="000F1416" w:rsidP="00B04A98">
      <w:pPr>
        <w:keepNext/>
        <w:ind w:left="743"/>
        <w:jc w:val="both"/>
        <w:rPr>
          <w:b/>
          <w:sz w:val="16"/>
          <w:szCs w:val="16"/>
        </w:rPr>
      </w:pPr>
      <w:r w:rsidRPr="007D7680">
        <w:rPr>
          <w:b/>
          <w:sz w:val="16"/>
          <w:szCs w:val="16"/>
        </w:rPr>
        <w:t>Předběžné opatření:</w:t>
      </w:r>
    </w:p>
    <w:p w14:paraId="17FE2A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CC3616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číslo listu</w:t>
      </w:r>
    </w:p>
    <w:p w14:paraId="3E7DA4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50AB6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37044B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3AD85051"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178E01C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3DE7EF2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5CEE1FF"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6CC0AEE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3702C7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0B630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86C7B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4DDBA8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6949D0F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E375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40FE4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0CC1FF8" w14:textId="77777777" w:rsidR="000F1416" w:rsidRPr="007D7680" w:rsidRDefault="000F1416" w:rsidP="00B04A98">
      <w:pPr>
        <w:keepNext/>
        <w:ind w:left="743"/>
        <w:jc w:val="both"/>
        <w:rPr>
          <w:b/>
          <w:sz w:val="16"/>
          <w:szCs w:val="16"/>
        </w:rPr>
      </w:pPr>
      <w:r w:rsidRPr="007D7680">
        <w:rPr>
          <w:b/>
          <w:sz w:val="16"/>
          <w:szCs w:val="16"/>
        </w:rPr>
        <w:t>Rozhodnutí:</w:t>
      </w:r>
    </w:p>
    <w:p w14:paraId="41F348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2D344D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A93CB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2E43AB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8ADE2F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1E7E43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282AA8F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07A19C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5DF6C8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5F6E71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2B11E60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68B15D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776B25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49CCC39" w14:textId="77777777" w:rsidR="000F1416" w:rsidRPr="007D7680" w:rsidRDefault="000F1416" w:rsidP="00B04A98">
      <w:pPr>
        <w:keepNext/>
        <w:ind w:left="743"/>
        <w:jc w:val="both"/>
        <w:rPr>
          <w:b/>
          <w:sz w:val="16"/>
          <w:szCs w:val="16"/>
        </w:rPr>
      </w:pPr>
      <w:r w:rsidRPr="007D7680">
        <w:rPr>
          <w:b/>
          <w:sz w:val="16"/>
          <w:szCs w:val="16"/>
        </w:rPr>
        <w:t>Opravné prostředky:</w:t>
      </w:r>
    </w:p>
    <w:p w14:paraId="6E538FD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6C1B2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FDC38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5E75C77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677108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64EB7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44F3242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3EBF3F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49E43B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53C7EDC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37F8F15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44E48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popis vyřízení</w:t>
      </w:r>
    </w:p>
    <w:p w14:paraId="2A4515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75CF80B"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04A49D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A3394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67E6F3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22841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7D68C8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37DAC2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5E5C87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1EC6DB3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DD4C324" w14:textId="77777777" w:rsidR="000F1416" w:rsidRPr="007D7680" w:rsidRDefault="000F1416" w:rsidP="00B04A98">
      <w:pPr>
        <w:keepNext/>
        <w:ind w:left="743"/>
        <w:jc w:val="both"/>
        <w:rPr>
          <w:b/>
          <w:sz w:val="16"/>
          <w:szCs w:val="16"/>
        </w:rPr>
      </w:pPr>
      <w:r w:rsidRPr="007D7680">
        <w:rPr>
          <w:b/>
          <w:sz w:val="16"/>
          <w:szCs w:val="16"/>
        </w:rPr>
        <w:t>Úkony ve věci:</w:t>
      </w:r>
    </w:p>
    <w:p w14:paraId="764F2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559AEC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336CFA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76CFDF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1FBDD1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502BFD6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2A5B6CE" w14:textId="77777777" w:rsidR="000F1416" w:rsidRPr="007D7680" w:rsidRDefault="000F1416" w:rsidP="00B04A98">
      <w:pPr>
        <w:keepNext/>
        <w:ind w:left="743"/>
        <w:jc w:val="both"/>
        <w:rPr>
          <w:b/>
          <w:sz w:val="16"/>
          <w:szCs w:val="16"/>
        </w:rPr>
      </w:pPr>
      <w:r w:rsidRPr="007D7680">
        <w:rPr>
          <w:b/>
          <w:sz w:val="16"/>
          <w:szCs w:val="16"/>
        </w:rPr>
        <w:t>Ostatní údaje:</w:t>
      </w:r>
    </w:p>
    <w:p w14:paraId="6A62DA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D7375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0166FD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671B20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16B729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0BBED7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3355B4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79EF20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65CF35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5951117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161790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2113D2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107D191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2A391BC4"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6BEB0AD0" w14:textId="77777777" w:rsidR="000F1416" w:rsidRPr="007D7680" w:rsidRDefault="000F1416" w:rsidP="00B04A98">
      <w:pPr>
        <w:pStyle w:val="Zkladntext"/>
        <w:keepNext/>
        <w:spacing w:before="360" w:after="100"/>
        <w:jc w:val="center"/>
        <w:outlineLvl w:val="3"/>
        <w:rPr>
          <w:b/>
          <w:sz w:val="16"/>
          <w:szCs w:val="16"/>
        </w:rPr>
      </w:pPr>
      <w:bookmarkStart w:id="10768" w:name="_Toc233193563"/>
      <w:bookmarkStart w:id="10769" w:name="_Toc221857153"/>
      <w:bookmarkStart w:id="10770" w:name="_Toc233210161"/>
      <w:bookmarkStart w:id="10771" w:name="_Toc233283980"/>
      <w:bookmarkStart w:id="10772" w:name="_Toc233286783"/>
      <w:bookmarkStart w:id="10773" w:name="_Toc233289745"/>
      <w:bookmarkStart w:id="10774" w:name="_Toc233292853"/>
      <w:bookmarkStart w:id="10775" w:name="_Toc233293522"/>
      <w:bookmarkStart w:id="10776" w:name="_Toc233199589"/>
      <w:bookmarkStart w:id="10777" w:name="_Toc233213757"/>
      <w:bookmarkStart w:id="10778" w:name="_Toc233216815"/>
      <w:bookmarkStart w:id="10779" w:name="_Toc233301630"/>
      <w:bookmarkStart w:id="10780" w:name="_Toc233302962"/>
      <w:bookmarkStart w:id="10781" w:name="_Toc233308237"/>
      <w:bookmarkStart w:id="10782" w:name="_Toc233313800"/>
      <w:bookmarkStart w:id="10783" w:name="_Toc233316101"/>
      <w:bookmarkStart w:id="10784" w:name="_Toc233342984"/>
      <w:bookmarkStart w:id="10785" w:name="_Toc233343650"/>
      <w:bookmarkStart w:id="10786" w:name="_Toc233344998"/>
      <w:bookmarkStart w:id="10787" w:name="_Toc233355481"/>
      <w:bookmarkStart w:id="10788" w:name="_Toc233358171"/>
      <w:bookmarkStart w:id="10789" w:name="_Toc233368853"/>
      <w:bookmarkStart w:id="10790" w:name="_Toc233370983"/>
      <w:bookmarkStart w:id="10791" w:name="_Toc165038813"/>
      <w:r w:rsidRPr="007D7680">
        <w:rPr>
          <w:b/>
          <w:sz w:val="16"/>
          <w:szCs w:val="16"/>
        </w:rPr>
        <w:t>III.</w:t>
      </w:r>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p>
    <w:p w14:paraId="330ABAE2" w14:textId="77777777" w:rsidR="000F1416" w:rsidRPr="007D7680" w:rsidRDefault="000F1416" w:rsidP="00B04A98">
      <w:pPr>
        <w:pStyle w:val="Zkladntext"/>
        <w:ind w:firstLine="357"/>
        <w:rPr>
          <w:sz w:val="16"/>
          <w:szCs w:val="16"/>
        </w:rPr>
      </w:pPr>
      <w:r w:rsidRPr="007D7680">
        <w:rPr>
          <w:sz w:val="16"/>
          <w:szCs w:val="16"/>
        </w:rPr>
        <w:t>Pro vedení rejstříku EC se použijí přiměřeně ustanovení pro vedení rejstříku C.</w:t>
      </w:r>
    </w:p>
    <w:p w14:paraId="3DB04A8A"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792" w:name="_Toc165038814"/>
      <w:r w:rsidRPr="007D7680">
        <w:rPr>
          <w:rFonts w:ascii="Times New Roman" w:eastAsia="MS Mincho" w:hAnsi="Times New Roman"/>
          <w:b/>
          <w:sz w:val="16"/>
          <w:szCs w:val="16"/>
        </w:rPr>
        <w:lastRenderedPageBreak/>
        <w:t>2b. – Rejstřík EVC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792"/>
    </w:p>
    <w:p w14:paraId="2F287330" w14:textId="77777777" w:rsidR="000F1416" w:rsidRPr="007D7680" w:rsidRDefault="000F1416" w:rsidP="00B04A98">
      <w:pPr>
        <w:pStyle w:val="Zkladntext"/>
        <w:keepNext/>
        <w:spacing w:before="360" w:after="100"/>
        <w:jc w:val="center"/>
        <w:outlineLvl w:val="3"/>
        <w:rPr>
          <w:b/>
          <w:sz w:val="16"/>
          <w:szCs w:val="16"/>
        </w:rPr>
      </w:pPr>
      <w:bookmarkStart w:id="10793" w:name="_Toc165038815"/>
      <w:r w:rsidRPr="007D7680">
        <w:rPr>
          <w:b/>
          <w:sz w:val="16"/>
          <w:szCs w:val="16"/>
        </w:rPr>
        <w:t>I.</w:t>
      </w:r>
      <w:bookmarkEnd w:id="10793"/>
    </w:p>
    <w:p w14:paraId="3DD7D739" w14:textId="77777777" w:rsidR="000F1416" w:rsidRPr="007D7680" w:rsidRDefault="000F1416" w:rsidP="00B04A98">
      <w:pPr>
        <w:pStyle w:val="Zkladntext"/>
        <w:ind w:firstLine="357"/>
        <w:rPr>
          <w:sz w:val="16"/>
          <w:szCs w:val="16"/>
        </w:rPr>
      </w:pPr>
      <w:r w:rsidRPr="007D7680">
        <w:rPr>
          <w:sz w:val="16"/>
          <w:szCs w:val="16"/>
        </w:rPr>
        <w:t xml:space="preserve">Do rejstříku EVC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1C6876EF" w14:textId="77777777" w:rsidR="000F1416" w:rsidRPr="007D7680" w:rsidRDefault="000F1416" w:rsidP="00B04A98">
      <w:pPr>
        <w:pStyle w:val="Zkladntext"/>
        <w:keepNext/>
        <w:spacing w:before="360" w:after="100"/>
        <w:jc w:val="center"/>
        <w:outlineLvl w:val="3"/>
        <w:rPr>
          <w:b/>
          <w:sz w:val="16"/>
          <w:szCs w:val="16"/>
        </w:rPr>
      </w:pPr>
      <w:bookmarkStart w:id="10794" w:name="_Toc165038816"/>
      <w:r w:rsidRPr="007D7680">
        <w:rPr>
          <w:b/>
          <w:sz w:val="16"/>
          <w:szCs w:val="16"/>
        </w:rPr>
        <w:t>II.</w:t>
      </w:r>
      <w:bookmarkEnd w:id="10794"/>
    </w:p>
    <w:p w14:paraId="6EA75E67" w14:textId="77777777" w:rsidR="000F1416" w:rsidRPr="007D7680" w:rsidRDefault="000F1416" w:rsidP="00B04A98">
      <w:pPr>
        <w:keepNext/>
        <w:ind w:left="720"/>
        <w:rPr>
          <w:b/>
          <w:bCs/>
          <w:sz w:val="16"/>
          <w:szCs w:val="16"/>
        </w:rPr>
      </w:pPr>
      <w:r w:rsidRPr="007D7680">
        <w:rPr>
          <w:b/>
          <w:bCs/>
          <w:sz w:val="16"/>
          <w:szCs w:val="16"/>
        </w:rPr>
        <w:t>Položky rejstříku EVC</w:t>
      </w:r>
      <w:r w:rsidR="004609A0" w:rsidRPr="007D7680">
        <w:rPr>
          <w:b/>
          <w:bCs/>
          <w:sz w:val="16"/>
          <w:szCs w:val="16"/>
        </w:rPr>
        <w:t xml:space="preserve"> a </w:t>
      </w:r>
      <w:r w:rsidRPr="007D7680">
        <w:rPr>
          <w:b/>
          <w:bCs/>
          <w:sz w:val="16"/>
          <w:szCs w:val="16"/>
        </w:rPr>
        <w:t>ostatních evidencí jsou:</w:t>
      </w:r>
    </w:p>
    <w:p w14:paraId="25DD7C5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Spisová značka (číslo senátu, EVC, běžné číslo</w:t>
      </w:r>
      <w:r w:rsidR="004609A0" w:rsidRPr="007D7680">
        <w:rPr>
          <w:sz w:val="16"/>
          <w:szCs w:val="16"/>
        </w:rPr>
        <w:t xml:space="preserve"> a </w:t>
      </w:r>
      <w:r w:rsidRPr="007D7680">
        <w:rPr>
          <w:sz w:val="16"/>
          <w:szCs w:val="16"/>
        </w:rPr>
        <w:t>ročník)</w:t>
      </w:r>
    </w:p>
    <w:p w14:paraId="3CF9122B"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dne</w:t>
      </w:r>
    </w:p>
    <w:p w14:paraId="3A3AC44D"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původně</w:t>
      </w:r>
    </w:p>
    <w:p w14:paraId="7B899F27"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69AB8B8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515D87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621E668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5061D2"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Vymáhaná částka:</w:t>
      </w:r>
    </w:p>
    <w:p w14:paraId="7DC59D2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212A3E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6CABA4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0FCF45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D982B8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71CAE243"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0F5706B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Stav věci</w:t>
      </w:r>
    </w:p>
    <w:p w14:paraId="18A9ADB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ve věci koná insolvenční řízení/je prohlášen konkurs</w:t>
      </w:r>
    </w:p>
    <w:p w14:paraId="407A1C66" w14:textId="77777777" w:rsidR="000F1416" w:rsidRPr="007D7680" w:rsidRDefault="000F1416" w:rsidP="00B04A98">
      <w:pPr>
        <w:keepNext/>
        <w:ind w:left="743"/>
        <w:jc w:val="both"/>
        <w:rPr>
          <w:b/>
          <w:sz w:val="16"/>
          <w:szCs w:val="16"/>
        </w:rPr>
      </w:pPr>
      <w:r w:rsidRPr="007D7680">
        <w:rPr>
          <w:b/>
          <w:sz w:val="16"/>
          <w:szCs w:val="16"/>
        </w:rPr>
        <w:t>Historie stavu věci:</w:t>
      </w:r>
    </w:p>
    <w:p w14:paraId="27A043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4A4A8C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8FDB0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7610F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192F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EA371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2F3BB5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20A0A4E2" w14:textId="77777777" w:rsidR="000F1416" w:rsidRPr="007D7680" w:rsidRDefault="000F1416" w:rsidP="00B04A98">
      <w:pPr>
        <w:keepNext/>
        <w:ind w:left="743"/>
        <w:jc w:val="both"/>
        <w:rPr>
          <w:b/>
          <w:sz w:val="16"/>
          <w:szCs w:val="16"/>
        </w:rPr>
      </w:pPr>
      <w:r w:rsidRPr="007D7680">
        <w:rPr>
          <w:b/>
          <w:sz w:val="16"/>
          <w:szCs w:val="16"/>
        </w:rPr>
        <w:t>Předběžné opatření:</w:t>
      </w:r>
    </w:p>
    <w:p w14:paraId="4DE229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8526A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číslo listu</w:t>
      </w:r>
    </w:p>
    <w:p w14:paraId="0CC22C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103EA1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DBECA1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B5C646C"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12854B52"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1EA7323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F3E9FB5"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7081A4E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38A08D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26B22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3276A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2369F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3BA54E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C8E9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9AE7C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5E3105A" w14:textId="77777777" w:rsidR="000F1416" w:rsidRPr="007D7680" w:rsidRDefault="000F1416" w:rsidP="00B04A98">
      <w:pPr>
        <w:keepNext/>
        <w:ind w:left="743"/>
        <w:jc w:val="both"/>
        <w:rPr>
          <w:b/>
          <w:sz w:val="16"/>
          <w:szCs w:val="16"/>
        </w:rPr>
      </w:pPr>
      <w:r w:rsidRPr="007D7680">
        <w:rPr>
          <w:b/>
          <w:sz w:val="16"/>
          <w:szCs w:val="16"/>
        </w:rPr>
        <w:t>Rozhodnutí:</w:t>
      </w:r>
    </w:p>
    <w:p w14:paraId="52F734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0B8EE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01A1C8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68F7B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98401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183A8E0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196766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2EC2F3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08104C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744FDD1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36E194B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071431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2CC2FFA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FD6BE40" w14:textId="77777777" w:rsidR="000F1416" w:rsidRPr="007D7680" w:rsidRDefault="000F1416" w:rsidP="00B04A98">
      <w:pPr>
        <w:keepNext/>
        <w:ind w:left="743"/>
        <w:jc w:val="both"/>
        <w:rPr>
          <w:b/>
          <w:sz w:val="16"/>
          <w:szCs w:val="16"/>
        </w:rPr>
      </w:pPr>
      <w:r w:rsidRPr="007D7680">
        <w:rPr>
          <w:b/>
          <w:sz w:val="16"/>
          <w:szCs w:val="16"/>
        </w:rPr>
        <w:t>Opravné prostředky:</w:t>
      </w:r>
    </w:p>
    <w:p w14:paraId="7C4D7E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3FB12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1F6FC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B356A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5B567CE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200249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2C080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E012D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0E3EB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15F3E2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485729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2E1B7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popis vyřízení</w:t>
      </w:r>
    </w:p>
    <w:p w14:paraId="38479D9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E7518B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D414E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D5AB1C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B627C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C5016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076C62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6407A81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4C752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3DC0F0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DC6BBB5" w14:textId="77777777" w:rsidR="000F1416" w:rsidRPr="007D7680" w:rsidRDefault="000F1416" w:rsidP="00B04A98">
      <w:pPr>
        <w:keepNext/>
        <w:ind w:left="743"/>
        <w:jc w:val="both"/>
        <w:rPr>
          <w:b/>
          <w:sz w:val="16"/>
          <w:szCs w:val="16"/>
        </w:rPr>
      </w:pPr>
      <w:r w:rsidRPr="007D7680">
        <w:rPr>
          <w:b/>
          <w:sz w:val="16"/>
          <w:szCs w:val="16"/>
        </w:rPr>
        <w:t>Úkony ve věci:</w:t>
      </w:r>
    </w:p>
    <w:p w14:paraId="3C1BC8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10D759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307EDF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0E578E9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50053C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73F47C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5527C0F" w14:textId="77777777" w:rsidR="000F1416" w:rsidRPr="007D7680" w:rsidRDefault="000F1416" w:rsidP="00B04A98">
      <w:pPr>
        <w:keepNext/>
        <w:ind w:left="743"/>
        <w:jc w:val="both"/>
        <w:rPr>
          <w:b/>
          <w:sz w:val="16"/>
          <w:szCs w:val="16"/>
        </w:rPr>
      </w:pPr>
      <w:r w:rsidRPr="007D7680">
        <w:rPr>
          <w:b/>
          <w:sz w:val="16"/>
          <w:szCs w:val="16"/>
        </w:rPr>
        <w:t>Ostatní údaje:</w:t>
      </w:r>
    </w:p>
    <w:p w14:paraId="486E01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3F3597A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0606EA7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525D64B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3EDB4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31455F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4D6A825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0A16D7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2951C90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419915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28DEF1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BD99CC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365F9206"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B71B7F7"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24AB32A8" w14:textId="77777777" w:rsidR="000F1416" w:rsidRPr="007D7680" w:rsidRDefault="000F1416" w:rsidP="00B04A98">
      <w:pPr>
        <w:pStyle w:val="Zkladntext"/>
        <w:keepNext/>
        <w:spacing w:before="360" w:after="100"/>
        <w:jc w:val="center"/>
        <w:outlineLvl w:val="3"/>
        <w:rPr>
          <w:b/>
          <w:sz w:val="16"/>
          <w:szCs w:val="16"/>
        </w:rPr>
      </w:pPr>
      <w:bookmarkStart w:id="10795" w:name="_Toc165038817"/>
      <w:r w:rsidRPr="007D7680">
        <w:rPr>
          <w:b/>
          <w:sz w:val="16"/>
          <w:szCs w:val="16"/>
        </w:rPr>
        <w:t>III.</w:t>
      </w:r>
      <w:bookmarkEnd w:id="10795"/>
    </w:p>
    <w:p w14:paraId="56C32C26" w14:textId="77777777" w:rsidR="000F1416" w:rsidRPr="007D7680" w:rsidRDefault="000F1416" w:rsidP="00B04A98">
      <w:pPr>
        <w:pStyle w:val="Zkladntext"/>
        <w:ind w:firstLine="357"/>
        <w:rPr>
          <w:sz w:val="16"/>
          <w:szCs w:val="16"/>
        </w:rPr>
      </w:pPr>
      <w:r w:rsidRPr="007D7680">
        <w:rPr>
          <w:sz w:val="16"/>
          <w:szCs w:val="16"/>
        </w:rPr>
        <w:t>Pro vedení rejstříku EVC se použijí přiměřeně ustanovení pro vedení rejstříku C.</w:t>
      </w:r>
    </w:p>
    <w:p w14:paraId="188194D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796" w:name="_Toc233193564"/>
      <w:bookmarkStart w:id="10797" w:name="_Toc221857154"/>
      <w:bookmarkStart w:id="10798" w:name="_Toc233210162"/>
      <w:bookmarkStart w:id="10799" w:name="_Toc233283981"/>
      <w:bookmarkStart w:id="10800" w:name="_Toc233286784"/>
      <w:bookmarkStart w:id="10801" w:name="_Toc233289746"/>
      <w:bookmarkStart w:id="10802" w:name="_Toc233292854"/>
      <w:bookmarkStart w:id="10803" w:name="_Toc233293523"/>
      <w:bookmarkStart w:id="10804" w:name="_Toc233199590"/>
      <w:bookmarkStart w:id="10805" w:name="_Toc233213758"/>
      <w:bookmarkStart w:id="10806" w:name="_Toc233216816"/>
      <w:bookmarkStart w:id="10807" w:name="_Toc233301631"/>
      <w:bookmarkStart w:id="10808" w:name="_Toc233302963"/>
      <w:bookmarkStart w:id="10809" w:name="_Toc233308238"/>
      <w:bookmarkStart w:id="10810" w:name="_Toc233313801"/>
      <w:bookmarkStart w:id="10811" w:name="_Toc233316102"/>
      <w:bookmarkStart w:id="10812" w:name="_Toc233342985"/>
      <w:bookmarkStart w:id="10813" w:name="_Toc233343651"/>
      <w:bookmarkStart w:id="10814" w:name="_Toc233344999"/>
      <w:bookmarkStart w:id="10815" w:name="_Toc233355482"/>
      <w:bookmarkStart w:id="10816" w:name="_Toc233358172"/>
      <w:bookmarkStart w:id="10817" w:name="_Toc233368854"/>
      <w:bookmarkStart w:id="10818" w:name="_Toc233370984"/>
      <w:bookmarkStart w:id="10819" w:name="_Toc165038818"/>
      <w:r w:rsidRPr="007D7680">
        <w:rPr>
          <w:rFonts w:ascii="Times New Roman" w:eastAsia="MS Mincho" w:hAnsi="Times New Roman"/>
          <w:b/>
          <w:sz w:val="16"/>
          <w:szCs w:val="16"/>
        </w:rPr>
        <w:lastRenderedPageBreak/>
        <w:t xml:space="preserve">3. Rejstřík 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 </w:t>
      </w:r>
      <w:r w:rsidR="00B32F66" w:rsidRPr="007D7680">
        <w:rPr>
          <w:rFonts w:ascii="Times New Roman" w:eastAsia="MS Mincho" w:hAnsi="Times New Roman"/>
          <w:b/>
          <w:sz w:val="16"/>
          <w:szCs w:val="16"/>
        </w:rPr>
        <w:t>v. k. ř.</w:t>
      </w:r>
      <w:bookmarkEnd w:id="10719"/>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p>
    <w:p w14:paraId="3E377FDA" w14:textId="77777777" w:rsidR="000F1416" w:rsidRPr="007D7680" w:rsidRDefault="000F1416" w:rsidP="00B04A98">
      <w:pPr>
        <w:pStyle w:val="Zkladntext"/>
        <w:keepNext/>
        <w:spacing w:before="360" w:after="100"/>
        <w:jc w:val="center"/>
        <w:outlineLvl w:val="3"/>
        <w:rPr>
          <w:b/>
          <w:sz w:val="16"/>
          <w:szCs w:val="16"/>
        </w:rPr>
      </w:pPr>
      <w:bookmarkStart w:id="10820" w:name="_Toc233193565"/>
      <w:bookmarkStart w:id="10821" w:name="_Toc221857155"/>
      <w:bookmarkStart w:id="10822" w:name="_Toc233210163"/>
      <w:bookmarkStart w:id="10823" w:name="_Toc233283982"/>
      <w:bookmarkStart w:id="10824" w:name="_Toc233286785"/>
      <w:bookmarkStart w:id="10825" w:name="_Toc233289747"/>
      <w:bookmarkStart w:id="10826" w:name="_Toc233292855"/>
      <w:bookmarkStart w:id="10827" w:name="_Toc233293524"/>
      <w:bookmarkStart w:id="10828" w:name="_Toc233199591"/>
      <w:bookmarkStart w:id="10829" w:name="_Toc233213759"/>
      <w:bookmarkStart w:id="10830" w:name="_Toc233216817"/>
      <w:bookmarkStart w:id="10831" w:name="_Toc213960176"/>
      <w:bookmarkStart w:id="10832" w:name="_Toc233301632"/>
      <w:bookmarkStart w:id="10833" w:name="_Toc233302964"/>
      <w:bookmarkStart w:id="10834" w:name="_Toc233308239"/>
      <w:bookmarkStart w:id="10835" w:name="_Toc233313802"/>
      <w:bookmarkStart w:id="10836" w:name="_Toc233316103"/>
      <w:bookmarkStart w:id="10837" w:name="_Toc233342986"/>
      <w:bookmarkStart w:id="10838" w:name="_Toc233343652"/>
      <w:bookmarkStart w:id="10839" w:name="_Toc233345000"/>
      <w:bookmarkStart w:id="10840" w:name="_Toc233355483"/>
      <w:bookmarkStart w:id="10841" w:name="_Toc233358173"/>
      <w:bookmarkStart w:id="10842" w:name="_Toc233368855"/>
      <w:bookmarkStart w:id="10843" w:name="_Toc233370985"/>
      <w:bookmarkStart w:id="10844" w:name="_Toc165038819"/>
      <w:r w:rsidRPr="007D7680">
        <w:rPr>
          <w:b/>
          <w:sz w:val="16"/>
          <w:szCs w:val="16"/>
        </w:rPr>
        <w:t>I.</w:t>
      </w:r>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p>
    <w:p w14:paraId="7230AB2E" w14:textId="77777777" w:rsidR="000F1416" w:rsidRPr="007D7680" w:rsidRDefault="0064140F" w:rsidP="00B04A98">
      <w:pPr>
        <w:pStyle w:val="Zkladntext"/>
        <w:ind w:firstLine="357"/>
        <w:rPr>
          <w:sz w:val="16"/>
          <w:szCs w:val="16"/>
        </w:rPr>
      </w:pPr>
      <w:r w:rsidRPr="007D7680">
        <w:rPr>
          <w:rFonts w:eastAsia="Times New Roman"/>
          <w:bCs/>
          <w:sz w:val="16"/>
          <w:szCs w:val="16"/>
        </w:rPr>
        <w:t>Do rejstříku P se zapisují věci, které je sem třeba převést</w:t>
      </w:r>
      <w:r w:rsidR="00581133" w:rsidRPr="007D7680">
        <w:rPr>
          <w:rFonts w:eastAsia="Times New Roman"/>
          <w:bCs/>
          <w:sz w:val="16"/>
          <w:szCs w:val="16"/>
        </w:rPr>
        <w:t xml:space="preserve"> z </w:t>
      </w:r>
      <w:r w:rsidRPr="007D7680">
        <w:rPr>
          <w:rFonts w:eastAsia="Times New Roman"/>
          <w:bCs/>
          <w:sz w:val="16"/>
          <w:szCs w:val="16"/>
        </w:rPr>
        <w:t>rejstříku Nc (opatrovnické oddíly)</w:t>
      </w:r>
      <w:r w:rsidR="00581133" w:rsidRPr="007D7680">
        <w:rPr>
          <w:rFonts w:eastAsia="Times New Roman"/>
          <w:bCs/>
          <w:sz w:val="16"/>
          <w:szCs w:val="16"/>
        </w:rPr>
        <w:t xml:space="preserve"> z </w:t>
      </w:r>
      <w:r w:rsidRPr="007D7680">
        <w:rPr>
          <w:rFonts w:eastAsia="Times New Roman"/>
          <w:bCs/>
          <w:sz w:val="16"/>
          <w:szCs w:val="16"/>
        </w:rPr>
        <w:t>důvodu potřeby trvalejší péče</w:t>
      </w:r>
      <w:r w:rsidR="00581133" w:rsidRPr="007D7680">
        <w:rPr>
          <w:rFonts w:eastAsia="Times New Roman"/>
          <w:bCs/>
          <w:sz w:val="16"/>
          <w:szCs w:val="16"/>
        </w:rPr>
        <w:t xml:space="preserve"> o </w:t>
      </w:r>
      <w:r w:rsidRPr="007D7680">
        <w:rPr>
          <w:rFonts w:eastAsia="Times New Roman"/>
          <w:bCs/>
          <w:sz w:val="16"/>
          <w:szCs w:val="16"/>
        </w:rPr>
        <w:t>nezletilého nebo osobu, jejíž svéprávnost byla omezena (</w:t>
      </w:r>
      <w:r w:rsidR="00FE0AA5" w:rsidRPr="007D7680">
        <w:rPr>
          <w:rFonts w:eastAsia="Times New Roman"/>
          <w:bCs/>
          <w:sz w:val="16"/>
          <w:szCs w:val="16"/>
        </w:rPr>
        <w:t>§ </w:t>
      </w:r>
      <w:r w:rsidRPr="007D7680">
        <w:rPr>
          <w:rFonts w:eastAsia="Times New Roman"/>
          <w:bCs/>
          <w:sz w:val="16"/>
          <w:szCs w:val="16"/>
        </w:rPr>
        <w:t>180),</w:t>
      </w:r>
      <w:r w:rsidR="004609A0" w:rsidRPr="007D7680">
        <w:rPr>
          <w:rFonts w:eastAsia="Times New Roman"/>
          <w:bCs/>
          <w:sz w:val="16"/>
          <w:szCs w:val="16"/>
        </w:rPr>
        <w:t xml:space="preserve"> a </w:t>
      </w:r>
      <w:r w:rsidRPr="007D7680">
        <w:rPr>
          <w:rFonts w:eastAsia="Times New Roman"/>
          <w:bCs/>
          <w:sz w:val="16"/>
          <w:szCs w:val="16"/>
        </w:rPr>
        <w:t>dále věci, které byly soudu postoupeny,</w:t>
      </w:r>
      <w:r w:rsidR="004609A0" w:rsidRPr="007D7680">
        <w:rPr>
          <w:rFonts w:eastAsia="Times New Roman"/>
          <w:bCs/>
          <w:sz w:val="16"/>
          <w:szCs w:val="16"/>
        </w:rPr>
        <w:t xml:space="preserve"> a </w:t>
      </w:r>
      <w:r w:rsidRPr="007D7680">
        <w:rPr>
          <w:rFonts w:eastAsia="Times New Roman"/>
          <w:bCs/>
          <w:sz w:val="16"/>
          <w:szCs w:val="16"/>
        </w:rPr>
        <w:t>byly již</w:t>
      </w:r>
      <w:r w:rsidR="00581133" w:rsidRPr="007D7680">
        <w:rPr>
          <w:rFonts w:eastAsia="Times New Roman"/>
          <w:bCs/>
          <w:sz w:val="16"/>
          <w:szCs w:val="16"/>
        </w:rPr>
        <w:t xml:space="preserve"> u </w:t>
      </w:r>
      <w:r w:rsidRPr="007D7680">
        <w:rPr>
          <w:rFonts w:eastAsia="Times New Roman"/>
          <w:bCs/>
          <w:sz w:val="16"/>
          <w:szCs w:val="16"/>
        </w:rPr>
        <w:t>postupujícího soudu zapsány</w:t>
      </w:r>
      <w:r w:rsidR="009709AD" w:rsidRPr="007D7680">
        <w:rPr>
          <w:rFonts w:eastAsia="Times New Roman"/>
          <w:bCs/>
          <w:sz w:val="16"/>
          <w:szCs w:val="16"/>
        </w:rPr>
        <w:t xml:space="preserve"> v </w:t>
      </w:r>
      <w:r w:rsidRPr="007D7680">
        <w:rPr>
          <w:rFonts w:eastAsia="Times New Roman"/>
          <w:bCs/>
          <w:sz w:val="16"/>
          <w:szCs w:val="16"/>
        </w:rPr>
        <w:t>rejstříku P.</w:t>
      </w:r>
    </w:p>
    <w:p w14:paraId="5023ED82" w14:textId="77777777" w:rsidR="000F1416" w:rsidRPr="007D7680" w:rsidRDefault="000F1416" w:rsidP="00B04A98">
      <w:pPr>
        <w:pStyle w:val="Zkladntext"/>
        <w:keepNext/>
        <w:spacing w:before="360" w:after="100"/>
        <w:jc w:val="center"/>
        <w:outlineLvl w:val="3"/>
        <w:rPr>
          <w:b/>
          <w:sz w:val="16"/>
          <w:szCs w:val="16"/>
        </w:rPr>
      </w:pPr>
      <w:bookmarkStart w:id="10845" w:name="_Toc233193566"/>
      <w:bookmarkStart w:id="10846" w:name="_Toc221857156"/>
      <w:bookmarkStart w:id="10847" w:name="_Toc233210164"/>
      <w:bookmarkStart w:id="10848" w:name="_Toc233283983"/>
      <w:bookmarkStart w:id="10849" w:name="_Toc233286786"/>
      <w:bookmarkStart w:id="10850" w:name="_Toc233289748"/>
      <w:bookmarkStart w:id="10851" w:name="_Toc233292856"/>
      <w:bookmarkStart w:id="10852" w:name="_Toc233293525"/>
      <w:bookmarkStart w:id="10853" w:name="_Toc233199592"/>
      <w:bookmarkStart w:id="10854" w:name="_Toc233213760"/>
      <w:bookmarkStart w:id="10855" w:name="_Toc233216818"/>
      <w:bookmarkStart w:id="10856" w:name="_Toc213960177"/>
      <w:bookmarkStart w:id="10857" w:name="_Toc233301633"/>
      <w:bookmarkStart w:id="10858" w:name="_Toc233302965"/>
      <w:bookmarkStart w:id="10859" w:name="_Toc233308240"/>
      <w:bookmarkStart w:id="10860" w:name="_Toc233313803"/>
      <w:bookmarkStart w:id="10861" w:name="_Toc233316104"/>
      <w:bookmarkStart w:id="10862" w:name="_Toc233342987"/>
      <w:bookmarkStart w:id="10863" w:name="_Toc233343653"/>
      <w:bookmarkStart w:id="10864" w:name="_Toc233345001"/>
      <w:bookmarkStart w:id="10865" w:name="_Toc233355484"/>
      <w:bookmarkStart w:id="10866" w:name="_Toc233358174"/>
      <w:bookmarkStart w:id="10867" w:name="_Toc233368856"/>
      <w:bookmarkStart w:id="10868" w:name="_Toc233370986"/>
      <w:bookmarkStart w:id="10869" w:name="_Toc165038820"/>
      <w:r w:rsidRPr="007D7680">
        <w:rPr>
          <w:b/>
          <w:sz w:val="16"/>
          <w:szCs w:val="16"/>
        </w:rPr>
        <w:t>II.</w:t>
      </w:r>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p>
    <w:p w14:paraId="0D5B805A" w14:textId="77777777" w:rsidR="000F1416" w:rsidRPr="007D7680" w:rsidRDefault="0064140F" w:rsidP="0064140F">
      <w:pPr>
        <w:pStyle w:val="Zkladntext"/>
        <w:ind w:firstLine="357"/>
        <w:rPr>
          <w:sz w:val="16"/>
          <w:szCs w:val="16"/>
        </w:rPr>
      </w:pPr>
      <w:r w:rsidRPr="007D7680">
        <w:rPr>
          <w:sz w:val="16"/>
          <w:szCs w:val="16"/>
        </w:rPr>
        <w:t>V rejstříku P se evidují zejména tyto skutečnosti:</w:t>
      </w:r>
    </w:p>
    <w:p w14:paraId="0A57B44C" w14:textId="77777777" w:rsidR="0064140F" w:rsidRPr="007D7680" w:rsidRDefault="0064140F" w:rsidP="00DA03E8">
      <w:pPr>
        <w:pStyle w:val="Seznam"/>
        <w:numPr>
          <w:ilvl w:val="0"/>
          <w:numId w:val="371"/>
        </w:numPr>
        <w:jc w:val="both"/>
        <w:rPr>
          <w:sz w:val="16"/>
          <w:szCs w:val="16"/>
        </w:rPr>
      </w:pPr>
      <w:bookmarkStart w:id="10870" w:name="_Toc233193567"/>
      <w:bookmarkStart w:id="10871" w:name="_Toc221857157"/>
      <w:bookmarkStart w:id="10872" w:name="_Toc233210165"/>
      <w:bookmarkStart w:id="10873" w:name="_Toc233283984"/>
      <w:bookmarkStart w:id="10874" w:name="_Toc233286787"/>
      <w:bookmarkStart w:id="10875" w:name="_Toc233289749"/>
      <w:bookmarkStart w:id="10876" w:name="_Toc233292857"/>
      <w:bookmarkStart w:id="10877" w:name="_Toc233293526"/>
      <w:bookmarkStart w:id="10878" w:name="_Toc233199593"/>
      <w:bookmarkStart w:id="10879" w:name="_Toc233213761"/>
      <w:bookmarkStart w:id="10880" w:name="_Toc233216819"/>
      <w:bookmarkStart w:id="10881" w:name="_Toc213960178"/>
      <w:bookmarkStart w:id="10882" w:name="_Toc233301634"/>
      <w:bookmarkStart w:id="10883" w:name="_Toc233302966"/>
      <w:bookmarkStart w:id="10884" w:name="_Toc233308241"/>
      <w:bookmarkStart w:id="10885" w:name="_Toc233313804"/>
      <w:bookmarkStart w:id="10886" w:name="_Toc233316105"/>
      <w:bookmarkStart w:id="10887" w:name="_Toc233342988"/>
      <w:bookmarkStart w:id="10888" w:name="_Toc233343654"/>
      <w:bookmarkStart w:id="10889" w:name="_Toc233345002"/>
      <w:bookmarkStart w:id="10890" w:name="_Toc233355485"/>
      <w:bookmarkStart w:id="10891" w:name="_Toc233358175"/>
      <w:bookmarkStart w:id="10892" w:name="_Toc233368857"/>
      <w:bookmarkStart w:id="10893" w:name="_Toc233370987"/>
      <w:r w:rsidRPr="007D7680">
        <w:rPr>
          <w:sz w:val="16"/>
          <w:szCs w:val="16"/>
        </w:rPr>
        <w:t>spisová značka, pod kterou je věc vedena (</w:t>
      </w:r>
      <w:r w:rsidR="00FE0AA5" w:rsidRPr="007D7680">
        <w:rPr>
          <w:sz w:val="16"/>
          <w:szCs w:val="16"/>
        </w:rPr>
        <w:t>§ </w:t>
      </w:r>
      <w:r w:rsidRPr="007D7680">
        <w:rPr>
          <w:sz w:val="16"/>
          <w:szCs w:val="16"/>
        </w:rPr>
        <w:t>167); pod jednou spisovou značkou se věc vede</w:t>
      </w:r>
      <w:r w:rsidR="002458BA" w:rsidRPr="007D7680">
        <w:rPr>
          <w:sz w:val="16"/>
          <w:szCs w:val="16"/>
        </w:rPr>
        <w:t xml:space="preserve"> i </w:t>
      </w:r>
      <w:r w:rsidR="009709AD" w:rsidRPr="007D7680">
        <w:rPr>
          <w:sz w:val="16"/>
          <w:szCs w:val="16"/>
        </w:rPr>
        <w:t>v </w:t>
      </w:r>
      <w:r w:rsidRPr="007D7680">
        <w:rPr>
          <w:sz w:val="16"/>
          <w:szCs w:val="16"/>
        </w:rPr>
        <w:t>případě, že se týká více osob, které jsou dětmi týchž rodičů,</w:t>
      </w:r>
    </w:p>
    <w:p w14:paraId="61AC728B"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w:t>
      </w:r>
      <w:r w:rsidR="004609A0" w:rsidRPr="007D7680">
        <w:rPr>
          <w:sz w:val="16"/>
          <w:szCs w:val="16"/>
        </w:rPr>
        <w:t xml:space="preserve"> a </w:t>
      </w:r>
      <w:r w:rsidRPr="007D7680">
        <w:rPr>
          <w:sz w:val="16"/>
          <w:szCs w:val="16"/>
        </w:rPr>
        <w:t>způsobu zahájení řízení,</w:t>
      </w:r>
    </w:p>
    <w:p w14:paraId="2FB31B69" w14:textId="77777777" w:rsidR="0064140F" w:rsidRPr="007D7680" w:rsidRDefault="0064140F" w:rsidP="00DA03E8">
      <w:pPr>
        <w:pStyle w:val="Seznam"/>
        <w:numPr>
          <w:ilvl w:val="0"/>
          <w:numId w:val="371"/>
        </w:numPr>
        <w:jc w:val="both"/>
        <w:rPr>
          <w:sz w:val="16"/>
          <w:szCs w:val="16"/>
        </w:rPr>
      </w:pPr>
      <w:r w:rsidRPr="007D7680">
        <w:rPr>
          <w:sz w:val="16"/>
          <w:szCs w:val="16"/>
        </w:rPr>
        <w:t>datum, kdy věc došla soudu,</w:t>
      </w:r>
    </w:p>
    <w:p w14:paraId="052F479E"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01DB1BEB"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DCABD98"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5D84509"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souvisejících věcech Nc</w:t>
      </w:r>
      <w:r w:rsidR="004609A0" w:rsidRPr="007D7680">
        <w:rPr>
          <w:sz w:val="16"/>
          <w:szCs w:val="16"/>
        </w:rPr>
        <w:t xml:space="preserve"> a </w:t>
      </w:r>
      <w:r w:rsidRPr="007D7680">
        <w:rPr>
          <w:sz w:val="16"/>
          <w:szCs w:val="16"/>
        </w:rPr>
        <w:t>souvisejících věcech seznamu věcí P</w:t>
      </w:r>
      <w:r w:rsidR="004609A0" w:rsidRPr="007D7680">
        <w:rPr>
          <w:sz w:val="16"/>
          <w:szCs w:val="16"/>
        </w:rPr>
        <w:t xml:space="preserve"> a </w:t>
      </w:r>
      <w:r w:rsidRPr="007D7680">
        <w:rPr>
          <w:sz w:val="16"/>
          <w:szCs w:val="16"/>
        </w:rPr>
        <w:t>Nc,</w:t>
      </w:r>
    </w:p>
    <w:p w14:paraId="04DD72CB"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E89876D"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soudem stanoveném dohledu,</w:t>
      </w:r>
    </w:p>
    <w:p w14:paraId="3D1D247C" w14:textId="77777777" w:rsidR="0064140F" w:rsidRPr="007D7680" w:rsidRDefault="0064140F" w:rsidP="00DA03E8">
      <w:pPr>
        <w:pStyle w:val="Seznam"/>
        <w:numPr>
          <w:ilvl w:val="0"/>
          <w:numId w:val="371"/>
        </w:numPr>
        <w:jc w:val="both"/>
        <w:rPr>
          <w:sz w:val="16"/>
          <w:szCs w:val="16"/>
        </w:rPr>
      </w:pPr>
      <w:r w:rsidRPr="007D7680">
        <w:rPr>
          <w:sz w:val="16"/>
          <w:szCs w:val="16"/>
        </w:rPr>
        <w:t>rozhodnutí učiněná ve věci, způsob vyřízení věci,</w:t>
      </w:r>
    </w:p>
    <w:p w14:paraId="220D7241"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8E4ECD8"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15F1462"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379D9518"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336D9AFA" w14:textId="77777777" w:rsidR="0064140F" w:rsidRPr="007D7680" w:rsidRDefault="0064140F" w:rsidP="00DA03E8">
      <w:pPr>
        <w:pStyle w:val="Seznam"/>
        <w:numPr>
          <w:ilvl w:val="0"/>
          <w:numId w:val="37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EDF4549" w14:textId="77777777" w:rsidR="0064140F" w:rsidRPr="007D7680" w:rsidRDefault="0064140F" w:rsidP="00DA03E8">
      <w:pPr>
        <w:pStyle w:val="Seznam"/>
        <w:numPr>
          <w:ilvl w:val="0"/>
          <w:numId w:val="371"/>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71BA8B" w14:textId="77777777" w:rsidR="000F1416" w:rsidRPr="007D7680" w:rsidRDefault="000F1416" w:rsidP="00B04A98">
      <w:pPr>
        <w:pStyle w:val="Zkladntext"/>
        <w:keepNext/>
        <w:spacing w:before="360" w:after="100"/>
        <w:jc w:val="center"/>
        <w:outlineLvl w:val="3"/>
        <w:rPr>
          <w:b/>
          <w:sz w:val="16"/>
          <w:szCs w:val="16"/>
        </w:rPr>
      </w:pPr>
      <w:bookmarkStart w:id="10894" w:name="_Toc165038821"/>
      <w:r w:rsidRPr="007D7680">
        <w:rPr>
          <w:b/>
          <w:sz w:val="16"/>
          <w:szCs w:val="16"/>
        </w:rPr>
        <w:t>III.</w:t>
      </w:r>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p>
    <w:p w14:paraId="740E22BC" w14:textId="77777777" w:rsidR="0064140F" w:rsidRPr="007D7680" w:rsidRDefault="0064140F" w:rsidP="00DA03E8">
      <w:pPr>
        <w:pStyle w:val="Zkladntext"/>
        <w:numPr>
          <w:ilvl w:val="0"/>
          <w:numId w:val="372"/>
        </w:numPr>
        <w:ind w:hanging="360"/>
        <w:rPr>
          <w:sz w:val="16"/>
          <w:szCs w:val="16"/>
        </w:rPr>
      </w:pPr>
      <w:r w:rsidRPr="007D7680">
        <w:rPr>
          <w:sz w:val="16"/>
          <w:szCs w:val="16"/>
        </w:rPr>
        <w:t>Vyřízení věci týkající se nezletilého dítěte se vyznačí, jakmile dítě nabude zletilosti, příp. svéprávnosti. V případě, že se věc týká více nezletilých, vyřízení věci se vyznačí až nabytím zletilosti (příp. svéprávnosti) posledního</w:t>
      </w:r>
      <w:r w:rsidR="00581133" w:rsidRPr="007D7680">
        <w:rPr>
          <w:sz w:val="16"/>
          <w:szCs w:val="16"/>
        </w:rPr>
        <w:t xml:space="preserve"> z </w:t>
      </w:r>
      <w:r w:rsidRPr="007D7680">
        <w:rPr>
          <w:sz w:val="16"/>
          <w:szCs w:val="16"/>
        </w:rPr>
        <w:t>nich.</w:t>
      </w:r>
    </w:p>
    <w:p w14:paraId="5D5787FF" w14:textId="77777777" w:rsidR="0064140F" w:rsidRPr="007D7680" w:rsidRDefault="0064140F" w:rsidP="00DA03E8">
      <w:pPr>
        <w:pStyle w:val="Zkladntext"/>
        <w:numPr>
          <w:ilvl w:val="0"/>
          <w:numId w:val="372"/>
        </w:numPr>
        <w:ind w:hanging="360"/>
        <w:rPr>
          <w:sz w:val="16"/>
          <w:szCs w:val="16"/>
        </w:rPr>
      </w:pPr>
      <w:r w:rsidRPr="007D7680">
        <w:rPr>
          <w:sz w:val="16"/>
          <w:szCs w:val="16"/>
        </w:rPr>
        <w:t>Vyřízení věci týkající se svéprávnosti se vyznačí dnem, kdy zemře osoba, jejíž svéprávnost byla omezena, dnem, kdy byla osobě, jíž se věc týká, svéprávnost vrácena, příp. dnem rozhodnutí</w:t>
      </w:r>
      <w:r w:rsidR="00581133" w:rsidRPr="007D7680">
        <w:rPr>
          <w:sz w:val="16"/>
          <w:szCs w:val="16"/>
        </w:rPr>
        <w:t xml:space="preserve"> o </w:t>
      </w:r>
      <w:r w:rsidRPr="007D7680">
        <w:rPr>
          <w:sz w:val="16"/>
          <w:szCs w:val="16"/>
        </w:rPr>
        <w:t>postoupení věci jinému soudu.</w:t>
      </w:r>
    </w:p>
    <w:p w14:paraId="02092BAA" w14:textId="77777777" w:rsidR="0064140F" w:rsidRPr="007D7680" w:rsidRDefault="0064140F" w:rsidP="00DA03E8">
      <w:pPr>
        <w:pStyle w:val="Zkladntext"/>
        <w:numPr>
          <w:ilvl w:val="0"/>
          <w:numId w:val="372"/>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 V poli „Důvod“ se zároveň uvede důvod odškrtnutí věci.</w:t>
      </w:r>
    </w:p>
    <w:p w14:paraId="34DCCD0F" w14:textId="77777777" w:rsidR="000F1416" w:rsidRPr="007D7680" w:rsidRDefault="0064140F" w:rsidP="00DA03E8">
      <w:pPr>
        <w:pStyle w:val="Zkladntext"/>
        <w:numPr>
          <w:ilvl w:val="0"/>
          <w:numId w:val="372"/>
        </w:numPr>
        <w:ind w:hanging="360"/>
        <w:rPr>
          <w:sz w:val="16"/>
          <w:szCs w:val="16"/>
        </w:rPr>
      </w:pPr>
      <w:r w:rsidRPr="007D7680">
        <w:rPr>
          <w:sz w:val="16"/>
          <w:szCs w:val="16"/>
        </w:rPr>
        <w:t>Věc obživne</w:t>
      </w:r>
      <w:r w:rsidR="009709AD" w:rsidRPr="007D7680">
        <w:rPr>
          <w:sz w:val="16"/>
          <w:szCs w:val="16"/>
        </w:rPr>
        <w:t xml:space="preserve"> v </w:t>
      </w:r>
      <w:r w:rsidRPr="007D7680">
        <w:rPr>
          <w:sz w:val="16"/>
          <w:szCs w:val="16"/>
        </w:rPr>
        <w:t>případě, že byla vrácena soudu, který původně vedl opatrovnický spis.</w:t>
      </w:r>
    </w:p>
    <w:p w14:paraId="15B38A0D"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895" w:name="_Toc233193570"/>
      <w:bookmarkStart w:id="10896" w:name="_Toc221857160"/>
      <w:bookmarkStart w:id="10897" w:name="_Toc233210168"/>
      <w:bookmarkStart w:id="10898" w:name="_Toc233283987"/>
      <w:bookmarkStart w:id="10899" w:name="_Toc233286790"/>
      <w:bookmarkStart w:id="10900" w:name="_Toc233289752"/>
      <w:bookmarkStart w:id="10901" w:name="_Toc233292860"/>
      <w:bookmarkStart w:id="10902" w:name="_Toc233293529"/>
      <w:bookmarkStart w:id="10903" w:name="_Toc233199596"/>
      <w:bookmarkStart w:id="10904" w:name="_Toc233213764"/>
      <w:bookmarkStart w:id="10905" w:name="_Toc233216822"/>
      <w:bookmarkStart w:id="10906" w:name="_Toc213960180"/>
      <w:bookmarkStart w:id="10907" w:name="_Toc233301637"/>
      <w:bookmarkStart w:id="10908" w:name="_Toc233302969"/>
      <w:bookmarkStart w:id="10909" w:name="_Toc233308244"/>
      <w:bookmarkStart w:id="10910" w:name="_Toc233313807"/>
      <w:bookmarkStart w:id="10911" w:name="_Toc233316108"/>
      <w:bookmarkStart w:id="10912" w:name="_Toc233342991"/>
      <w:bookmarkStart w:id="10913" w:name="_Toc233343657"/>
      <w:bookmarkStart w:id="10914" w:name="_Toc233345005"/>
      <w:bookmarkStart w:id="10915" w:name="_Toc233355488"/>
      <w:bookmarkStart w:id="10916" w:name="_Toc233358178"/>
      <w:bookmarkStart w:id="10917" w:name="_Toc233368860"/>
      <w:bookmarkStart w:id="10918" w:name="_Toc233370990"/>
      <w:bookmarkStart w:id="10919" w:name="_Toc165038822"/>
      <w:r w:rsidRPr="007D7680">
        <w:rPr>
          <w:rFonts w:ascii="Times New Roman" w:eastAsia="MS Mincho" w:hAnsi="Times New Roman"/>
          <w:b/>
          <w:sz w:val="16"/>
          <w:szCs w:val="16"/>
        </w:rPr>
        <w:lastRenderedPageBreak/>
        <w:t xml:space="preserve">3a. Rejstřík Rod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7a </w:t>
      </w:r>
      <w:r w:rsidR="00B32F66" w:rsidRPr="007D7680">
        <w:rPr>
          <w:rFonts w:ascii="Times New Roman" w:eastAsia="MS Mincho" w:hAnsi="Times New Roman"/>
          <w:b/>
          <w:sz w:val="16"/>
          <w:szCs w:val="16"/>
        </w:rPr>
        <w:t>v. k. ř.</w:t>
      </w:r>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p>
    <w:p w14:paraId="23C3D7C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1"/>
        <w:gridCol w:w="3402"/>
        <w:gridCol w:w="1134"/>
        <w:gridCol w:w="1477"/>
        <w:gridCol w:w="1477"/>
        <w:gridCol w:w="1134"/>
      </w:tblGrid>
      <w:tr w:rsidR="000F1416" w:rsidRPr="007D7680" w14:paraId="2F4C6A73" w14:textId="77777777">
        <w:tc>
          <w:tcPr>
            <w:tcW w:w="851" w:type="dxa"/>
            <w:vAlign w:val="center"/>
          </w:tcPr>
          <w:p w14:paraId="2B3A034D"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6B9D6D2C" w14:textId="77777777" w:rsidR="000F1416" w:rsidRPr="007D7680" w:rsidRDefault="000F1416" w:rsidP="00B04A98">
            <w:pPr>
              <w:ind w:right="1"/>
              <w:jc w:val="center"/>
              <w:rPr>
                <w:sz w:val="16"/>
                <w:szCs w:val="16"/>
              </w:rPr>
            </w:pPr>
            <w:r w:rsidRPr="007D7680">
              <w:rPr>
                <w:sz w:val="16"/>
                <w:szCs w:val="16"/>
              </w:rPr>
              <w:t>Došlo dne</w:t>
            </w:r>
          </w:p>
        </w:tc>
        <w:tc>
          <w:tcPr>
            <w:tcW w:w="3402" w:type="dxa"/>
            <w:vAlign w:val="center"/>
          </w:tcPr>
          <w:p w14:paraId="117226C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dítěte</w:t>
            </w:r>
          </w:p>
        </w:tc>
        <w:tc>
          <w:tcPr>
            <w:tcW w:w="1134" w:type="dxa"/>
            <w:vAlign w:val="center"/>
          </w:tcPr>
          <w:p w14:paraId="63464215" w14:textId="77777777" w:rsidR="000F1416" w:rsidRPr="007D7680" w:rsidRDefault="000F1416" w:rsidP="00B04A98">
            <w:pPr>
              <w:ind w:right="1"/>
              <w:jc w:val="center"/>
              <w:rPr>
                <w:sz w:val="16"/>
                <w:szCs w:val="16"/>
              </w:rPr>
            </w:pPr>
            <w:r w:rsidRPr="007D7680">
              <w:rPr>
                <w:sz w:val="16"/>
                <w:szCs w:val="16"/>
              </w:rPr>
              <w:t>a) návrh SZ b)zahájeno soudem</w:t>
            </w:r>
          </w:p>
        </w:tc>
        <w:tc>
          <w:tcPr>
            <w:tcW w:w="1477" w:type="dxa"/>
            <w:vAlign w:val="center"/>
          </w:tcPr>
          <w:p w14:paraId="19621CC3"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 stupně</w:t>
            </w:r>
          </w:p>
        </w:tc>
        <w:tc>
          <w:tcPr>
            <w:tcW w:w="1477" w:type="dxa"/>
            <w:vAlign w:val="center"/>
          </w:tcPr>
          <w:p w14:paraId="63F6255A"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II. stupně</w:t>
            </w:r>
          </w:p>
        </w:tc>
        <w:tc>
          <w:tcPr>
            <w:tcW w:w="1134" w:type="dxa"/>
            <w:vAlign w:val="center"/>
          </w:tcPr>
          <w:p w14:paraId="7503D698" w14:textId="77777777" w:rsidR="000F1416" w:rsidRPr="007D7680" w:rsidRDefault="000F1416" w:rsidP="00B04A98">
            <w:pPr>
              <w:ind w:right="1"/>
              <w:jc w:val="center"/>
              <w:rPr>
                <w:sz w:val="16"/>
                <w:szCs w:val="16"/>
              </w:rPr>
            </w:pPr>
            <w:r w:rsidRPr="007D7680">
              <w:rPr>
                <w:sz w:val="16"/>
                <w:szCs w:val="16"/>
              </w:rPr>
              <w:t>Právní moc dne</w:t>
            </w:r>
          </w:p>
        </w:tc>
      </w:tr>
      <w:tr w:rsidR="000F1416" w:rsidRPr="007D7680" w14:paraId="3CB6530D" w14:textId="77777777">
        <w:tc>
          <w:tcPr>
            <w:tcW w:w="851" w:type="dxa"/>
            <w:vAlign w:val="center"/>
          </w:tcPr>
          <w:p w14:paraId="219C808A"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0BFC01E8" w14:textId="77777777" w:rsidR="000F1416" w:rsidRPr="007D7680" w:rsidRDefault="000F1416" w:rsidP="00B04A98">
            <w:pPr>
              <w:ind w:right="1"/>
              <w:jc w:val="center"/>
              <w:rPr>
                <w:sz w:val="16"/>
                <w:szCs w:val="16"/>
              </w:rPr>
            </w:pPr>
            <w:r w:rsidRPr="007D7680">
              <w:rPr>
                <w:sz w:val="16"/>
                <w:szCs w:val="16"/>
              </w:rPr>
              <w:t>2</w:t>
            </w:r>
          </w:p>
        </w:tc>
        <w:tc>
          <w:tcPr>
            <w:tcW w:w="3402" w:type="dxa"/>
            <w:vAlign w:val="center"/>
          </w:tcPr>
          <w:p w14:paraId="5DE1D79A"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3C19233C" w14:textId="77777777" w:rsidR="000F1416" w:rsidRPr="007D7680" w:rsidRDefault="000F1416" w:rsidP="00B04A98">
            <w:pPr>
              <w:ind w:right="1"/>
              <w:jc w:val="center"/>
              <w:rPr>
                <w:sz w:val="16"/>
                <w:szCs w:val="16"/>
              </w:rPr>
            </w:pPr>
            <w:r w:rsidRPr="007D7680">
              <w:rPr>
                <w:sz w:val="16"/>
                <w:szCs w:val="16"/>
              </w:rPr>
              <w:t>4</w:t>
            </w:r>
          </w:p>
        </w:tc>
        <w:tc>
          <w:tcPr>
            <w:tcW w:w="1477" w:type="dxa"/>
            <w:vAlign w:val="center"/>
          </w:tcPr>
          <w:p w14:paraId="2B698B0A"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0B07DB19"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76D071A" w14:textId="77777777" w:rsidR="000F1416" w:rsidRPr="007D7680" w:rsidRDefault="000F1416" w:rsidP="00B04A98">
            <w:pPr>
              <w:ind w:right="1"/>
              <w:jc w:val="center"/>
              <w:rPr>
                <w:sz w:val="16"/>
                <w:szCs w:val="16"/>
              </w:rPr>
            </w:pPr>
            <w:r w:rsidRPr="007D7680">
              <w:rPr>
                <w:sz w:val="16"/>
                <w:szCs w:val="16"/>
              </w:rPr>
              <w:t>7</w:t>
            </w:r>
          </w:p>
        </w:tc>
      </w:tr>
    </w:tbl>
    <w:p w14:paraId="399CF51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4672"/>
      </w:tblGrid>
      <w:tr w:rsidR="000F1416" w:rsidRPr="007D7680" w14:paraId="397AD466" w14:textId="77777777">
        <w:tc>
          <w:tcPr>
            <w:tcW w:w="2835" w:type="dxa"/>
            <w:vAlign w:val="center"/>
          </w:tcPr>
          <w:p w14:paraId="55722A66" w14:textId="77777777" w:rsidR="000F1416" w:rsidRPr="007D7680" w:rsidRDefault="000F1416" w:rsidP="00B04A98">
            <w:pPr>
              <w:ind w:right="1"/>
              <w:jc w:val="center"/>
              <w:rPr>
                <w:sz w:val="16"/>
                <w:szCs w:val="16"/>
              </w:rPr>
            </w:pPr>
            <w:r w:rsidRPr="007D7680">
              <w:rPr>
                <w:sz w:val="16"/>
                <w:szCs w:val="16"/>
              </w:rPr>
              <w:t>Uložené opatření</w:t>
            </w:r>
          </w:p>
        </w:tc>
        <w:tc>
          <w:tcPr>
            <w:tcW w:w="2835" w:type="dxa"/>
            <w:vAlign w:val="center"/>
          </w:tcPr>
          <w:p w14:paraId="17D15EC1" w14:textId="77777777" w:rsidR="000F1416" w:rsidRPr="007D7680" w:rsidRDefault="000F1416" w:rsidP="00B04A98">
            <w:pPr>
              <w:ind w:right="1"/>
              <w:jc w:val="center"/>
              <w:rPr>
                <w:sz w:val="16"/>
                <w:szCs w:val="16"/>
              </w:rPr>
            </w:pPr>
            <w:r w:rsidRPr="007D7680">
              <w:rPr>
                <w:sz w:val="16"/>
                <w:szCs w:val="16"/>
              </w:rPr>
              <w:t>Výkon opatření</w:t>
            </w:r>
          </w:p>
        </w:tc>
        <w:tc>
          <w:tcPr>
            <w:tcW w:w="4672" w:type="dxa"/>
            <w:vAlign w:val="center"/>
          </w:tcPr>
          <w:p w14:paraId="562CC178" w14:textId="77777777" w:rsidR="000F1416" w:rsidRPr="007D7680" w:rsidRDefault="000F1416" w:rsidP="00B04A98">
            <w:pPr>
              <w:ind w:right="1"/>
              <w:jc w:val="center"/>
              <w:rPr>
                <w:sz w:val="16"/>
                <w:szCs w:val="16"/>
              </w:rPr>
            </w:pPr>
          </w:p>
          <w:p w14:paraId="0E06EAA5" w14:textId="77777777" w:rsidR="000F1416" w:rsidRPr="007D7680" w:rsidRDefault="000F1416" w:rsidP="00B04A98">
            <w:pPr>
              <w:ind w:right="1"/>
              <w:jc w:val="center"/>
              <w:rPr>
                <w:sz w:val="16"/>
                <w:szCs w:val="16"/>
              </w:rPr>
            </w:pPr>
            <w:r w:rsidRPr="007D7680">
              <w:rPr>
                <w:sz w:val="16"/>
                <w:szCs w:val="16"/>
              </w:rPr>
              <w:t>Poznámka</w:t>
            </w:r>
          </w:p>
          <w:p w14:paraId="3A646B72" w14:textId="77777777" w:rsidR="000F1416" w:rsidRPr="007D7680" w:rsidRDefault="000F1416" w:rsidP="00B04A98">
            <w:pPr>
              <w:ind w:right="1"/>
              <w:jc w:val="center"/>
              <w:rPr>
                <w:sz w:val="16"/>
                <w:szCs w:val="16"/>
              </w:rPr>
            </w:pPr>
          </w:p>
        </w:tc>
      </w:tr>
      <w:tr w:rsidR="000F1416" w:rsidRPr="007D7680" w14:paraId="16B7D506" w14:textId="77777777">
        <w:tc>
          <w:tcPr>
            <w:tcW w:w="2835" w:type="dxa"/>
            <w:vAlign w:val="center"/>
          </w:tcPr>
          <w:p w14:paraId="38331AAE" w14:textId="77777777" w:rsidR="000F1416" w:rsidRPr="007D7680" w:rsidRDefault="000F1416" w:rsidP="00B04A98">
            <w:pPr>
              <w:ind w:right="1"/>
              <w:jc w:val="center"/>
              <w:rPr>
                <w:sz w:val="16"/>
                <w:szCs w:val="16"/>
              </w:rPr>
            </w:pPr>
            <w:r w:rsidRPr="007D7680">
              <w:rPr>
                <w:sz w:val="16"/>
                <w:szCs w:val="16"/>
              </w:rPr>
              <w:t>8</w:t>
            </w:r>
          </w:p>
        </w:tc>
        <w:tc>
          <w:tcPr>
            <w:tcW w:w="2835" w:type="dxa"/>
            <w:vAlign w:val="center"/>
          </w:tcPr>
          <w:p w14:paraId="1B9365F2" w14:textId="77777777" w:rsidR="000F1416" w:rsidRPr="007D7680" w:rsidRDefault="000F1416" w:rsidP="00B04A98">
            <w:pPr>
              <w:ind w:right="1"/>
              <w:jc w:val="center"/>
              <w:rPr>
                <w:sz w:val="16"/>
                <w:szCs w:val="16"/>
              </w:rPr>
            </w:pPr>
            <w:r w:rsidRPr="007D7680">
              <w:rPr>
                <w:sz w:val="16"/>
                <w:szCs w:val="16"/>
              </w:rPr>
              <w:t>9</w:t>
            </w:r>
          </w:p>
        </w:tc>
        <w:tc>
          <w:tcPr>
            <w:tcW w:w="4672" w:type="dxa"/>
            <w:vAlign w:val="center"/>
          </w:tcPr>
          <w:p w14:paraId="00BABB80" w14:textId="77777777" w:rsidR="000F1416" w:rsidRPr="007D7680" w:rsidRDefault="000F1416" w:rsidP="00B04A98">
            <w:pPr>
              <w:ind w:right="1"/>
              <w:jc w:val="center"/>
              <w:rPr>
                <w:sz w:val="16"/>
                <w:szCs w:val="16"/>
              </w:rPr>
            </w:pPr>
            <w:r w:rsidRPr="007D7680">
              <w:rPr>
                <w:sz w:val="16"/>
                <w:szCs w:val="16"/>
              </w:rPr>
              <w:t>10</w:t>
            </w:r>
          </w:p>
        </w:tc>
      </w:tr>
    </w:tbl>
    <w:p w14:paraId="25741183" w14:textId="77777777" w:rsidR="000F1416" w:rsidRPr="007D7680" w:rsidRDefault="000F1416" w:rsidP="00B04A98">
      <w:pPr>
        <w:pStyle w:val="Zkladntext"/>
        <w:keepNext/>
        <w:spacing w:before="360" w:after="100"/>
        <w:jc w:val="center"/>
        <w:outlineLvl w:val="3"/>
        <w:rPr>
          <w:b/>
          <w:sz w:val="16"/>
          <w:szCs w:val="16"/>
        </w:rPr>
      </w:pPr>
      <w:bookmarkStart w:id="10920" w:name="_Toc233193571"/>
      <w:bookmarkStart w:id="10921" w:name="_Toc221857161"/>
      <w:bookmarkStart w:id="10922" w:name="_Toc233210169"/>
      <w:bookmarkStart w:id="10923" w:name="_Toc233283988"/>
      <w:bookmarkStart w:id="10924" w:name="_Toc233286791"/>
      <w:bookmarkStart w:id="10925" w:name="_Toc233289753"/>
      <w:bookmarkStart w:id="10926" w:name="_Toc233292861"/>
      <w:bookmarkStart w:id="10927" w:name="_Toc233293530"/>
      <w:bookmarkStart w:id="10928" w:name="_Toc233199597"/>
      <w:bookmarkStart w:id="10929" w:name="_Toc233213765"/>
      <w:bookmarkStart w:id="10930" w:name="_Toc233216823"/>
      <w:bookmarkStart w:id="10931" w:name="_Toc213960181"/>
      <w:bookmarkStart w:id="10932" w:name="_Toc233301638"/>
      <w:bookmarkStart w:id="10933" w:name="_Toc233302970"/>
      <w:bookmarkStart w:id="10934" w:name="_Toc233308245"/>
      <w:bookmarkStart w:id="10935" w:name="_Toc233313808"/>
      <w:bookmarkStart w:id="10936" w:name="_Toc233316109"/>
      <w:bookmarkStart w:id="10937" w:name="_Toc233342992"/>
      <w:bookmarkStart w:id="10938" w:name="_Toc233343658"/>
      <w:bookmarkStart w:id="10939" w:name="_Toc233345006"/>
      <w:bookmarkStart w:id="10940" w:name="_Toc233355489"/>
      <w:bookmarkStart w:id="10941" w:name="_Toc233358179"/>
      <w:bookmarkStart w:id="10942" w:name="_Toc233368861"/>
      <w:bookmarkStart w:id="10943" w:name="_Toc233370991"/>
      <w:bookmarkStart w:id="10944" w:name="_Toc165038823"/>
      <w:r w:rsidRPr="007D7680">
        <w:rPr>
          <w:b/>
          <w:sz w:val="16"/>
          <w:szCs w:val="16"/>
        </w:rPr>
        <w:t>I.</w:t>
      </w:r>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p>
    <w:p w14:paraId="70D094C2" w14:textId="77777777" w:rsidR="000F1416" w:rsidRPr="007D7680" w:rsidRDefault="000F1416" w:rsidP="00B04A98">
      <w:pPr>
        <w:pStyle w:val="Zkladntext"/>
        <w:ind w:firstLine="357"/>
        <w:rPr>
          <w:sz w:val="16"/>
          <w:szCs w:val="16"/>
        </w:rPr>
      </w:pPr>
      <w:r w:rsidRPr="007D7680">
        <w:rPr>
          <w:sz w:val="16"/>
          <w:szCs w:val="16"/>
        </w:rPr>
        <w:t>Do rejstříku Rod se zapisují věci dětí mladších 15 let podle hlavy III ZSVM,</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 se jedná</w:t>
      </w:r>
      <w:r w:rsidR="00581133" w:rsidRPr="007D7680">
        <w:rPr>
          <w:sz w:val="16"/>
          <w:szCs w:val="16"/>
        </w:rPr>
        <w:t xml:space="preserve"> o </w:t>
      </w:r>
      <w:r w:rsidRPr="007D7680">
        <w:rPr>
          <w:sz w:val="16"/>
          <w:szCs w:val="16"/>
        </w:rPr>
        <w:t>věc postoupenou</w:t>
      </w:r>
      <w:r w:rsidR="00581133" w:rsidRPr="007D7680">
        <w:rPr>
          <w:sz w:val="16"/>
          <w:szCs w:val="16"/>
        </w:rPr>
        <w:t xml:space="preserve"> z </w:t>
      </w:r>
      <w:r w:rsidRPr="007D7680">
        <w:rPr>
          <w:sz w:val="16"/>
          <w:szCs w:val="16"/>
        </w:rPr>
        <w:t>jiného soudu (s již pravomocně uloženým opatřením). Je-li podán další návrh týkající se změny nebo zrušení uloženého opatření, rozhoduje se</w:t>
      </w:r>
      <w:r w:rsidR="00581133" w:rsidRPr="007D7680">
        <w:rPr>
          <w:sz w:val="16"/>
          <w:szCs w:val="16"/>
        </w:rPr>
        <w:t xml:space="preserve"> o </w:t>
      </w:r>
      <w:r w:rsidRPr="007D7680">
        <w:rPr>
          <w:sz w:val="16"/>
          <w:szCs w:val="16"/>
        </w:rPr>
        <w:t>něm pod původní spisovou značkou, nová věc se nezakládá</w:t>
      </w:r>
      <w:r w:rsidR="004609A0" w:rsidRPr="007D7680">
        <w:rPr>
          <w:sz w:val="16"/>
          <w:szCs w:val="16"/>
        </w:rPr>
        <w:t xml:space="preserve"> a </w:t>
      </w:r>
      <w:r w:rsidRPr="007D7680">
        <w:rPr>
          <w:sz w:val="16"/>
          <w:szCs w:val="16"/>
        </w:rPr>
        <w:t>věc neobživuje.</w:t>
      </w:r>
    </w:p>
    <w:p w14:paraId="0CE7C796" w14:textId="77777777" w:rsidR="000F1416" w:rsidRPr="007D7680" w:rsidRDefault="000F1416" w:rsidP="00B04A98">
      <w:pPr>
        <w:pStyle w:val="Zkladntext"/>
        <w:keepNext/>
        <w:spacing w:before="360" w:after="100"/>
        <w:jc w:val="center"/>
        <w:outlineLvl w:val="3"/>
        <w:rPr>
          <w:b/>
          <w:sz w:val="16"/>
          <w:szCs w:val="16"/>
        </w:rPr>
      </w:pPr>
      <w:bookmarkStart w:id="10945" w:name="_Toc233193572"/>
      <w:bookmarkStart w:id="10946" w:name="_Toc221857162"/>
      <w:bookmarkStart w:id="10947" w:name="_Toc233210170"/>
      <w:bookmarkStart w:id="10948" w:name="_Toc233283989"/>
      <w:bookmarkStart w:id="10949" w:name="_Toc233286792"/>
      <w:bookmarkStart w:id="10950" w:name="_Toc233289754"/>
      <w:bookmarkStart w:id="10951" w:name="_Toc233292862"/>
      <w:bookmarkStart w:id="10952" w:name="_Toc233293531"/>
      <w:bookmarkStart w:id="10953" w:name="_Toc233199598"/>
      <w:bookmarkStart w:id="10954" w:name="_Toc233213766"/>
      <w:bookmarkStart w:id="10955" w:name="_Toc233216824"/>
      <w:bookmarkStart w:id="10956" w:name="_Toc213960182"/>
      <w:bookmarkStart w:id="10957" w:name="_Toc233301639"/>
      <w:bookmarkStart w:id="10958" w:name="_Toc233302971"/>
      <w:bookmarkStart w:id="10959" w:name="_Toc233308246"/>
      <w:bookmarkStart w:id="10960" w:name="_Toc233313809"/>
      <w:bookmarkStart w:id="10961" w:name="_Toc233316110"/>
      <w:bookmarkStart w:id="10962" w:name="_Toc233342993"/>
      <w:bookmarkStart w:id="10963" w:name="_Toc233343659"/>
      <w:bookmarkStart w:id="10964" w:name="_Toc233345007"/>
      <w:bookmarkStart w:id="10965" w:name="_Toc233355490"/>
      <w:bookmarkStart w:id="10966" w:name="_Toc233358180"/>
      <w:bookmarkStart w:id="10967" w:name="_Toc233368862"/>
      <w:bookmarkStart w:id="10968" w:name="_Toc233370992"/>
      <w:bookmarkStart w:id="10969" w:name="_Toc165038824"/>
      <w:r w:rsidRPr="007D7680">
        <w:rPr>
          <w:b/>
          <w:sz w:val="16"/>
          <w:szCs w:val="16"/>
        </w:rPr>
        <w:t>II.</w:t>
      </w:r>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p>
    <w:p w14:paraId="32E06CFB" w14:textId="77777777" w:rsidR="000F1416" w:rsidRPr="007D7680" w:rsidRDefault="000F1416" w:rsidP="00B04A98">
      <w:pPr>
        <w:pStyle w:val="Zkladntext"/>
        <w:rPr>
          <w:sz w:val="16"/>
          <w:szCs w:val="16"/>
        </w:rPr>
      </w:pPr>
      <w:r w:rsidRPr="007D7680">
        <w:rPr>
          <w:sz w:val="16"/>
          <w:szCs w:val="16"/>
        </w:rPr>
        <w:t>Jednotlivé sloupce rejstříku Rod se vyplňují takto:</w:t>
      </w:r>
    </w:p>
    <w:p w14:paraId="66C1A87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2E687116" w14:textId="77777777" w:rsidR="000F1416" w:rsidRPr="007D7680" w:rsidRDefault="000F1416" w:rsidP="00B04A98">
      <w:pPr>
        <w:pStyle w:val="Zkladntext"/>
        <w:ind w:firstLine="357"/>
        <w:rPr>
          <w:sz w:val="16"/>
          <w:szCs w:val="16"/>
        </w:rPr>
      </w:pPr>
      <w:r w:rsidRPr="007D7680">
        <w:rPr>
          <w:sz w:val="16"/>
          <w:szCs w:val="16"/>
        </w:rPr>
        <w:t>Běžné číslo počínají</w:t>
      </w:r>
      <w:r w:rsidR="009709AD" w:rsidRPr="007D7680">
        <w:rPr>
          <w:sz w:val="16"/>
          <w:szCs w:val="16"/>
        </w:rPr>
        <w:t xml:space="preserve"> v </w:t>
      </w:r>
      <w:r w:rsidRPr="007D7680">
        <w:rPr>
          <w:sz w:val="16"/>
          <w:szCs w:val="16"/>
        </w:rPr>
        <w:t>každém kalendářním roce jedničkou.</w:t>
      </w:r>
    </w:p>
    <w:p w14:paraId="77C73800"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BC3E21" w14:textId="77777777" w:rsidR="000F1416" w:rsidRPr="007D7680" w:rsidRDefault="000F1416" w:rsidP="00B04A98">
      <w:pPr>
        <w:pStyle w:val="Zkladntext"/>
        <w:ind w:firstLine="357"/>
        <w:rPr>
          <w:sz w:val="16"/>
          <w:szCs w:val="16"/>
        </w:rPr>
      </w:pPr>
      <w:r w:rsidRPr="007D7680">
        <w:rPr>
          <w:sz w:val="16"/>
          <w:szCs w:val="16"/>
        </w:rPr>
        <w:t>Uvede se datum, kdy byl soudu doručen návrh státního zastupitelství nebo datum právní moci rozhodnutí soudu</w:t>
      </w:r>
      <w:r w:rsidR="00581133" w:rsidRPr="007D7680">
        <w:rPr>
          <w:sz w:val="16"/>
          <w:szCs w:val="16"/>
        </w:rPr>
        <w:t xml:space="preserve"> o </w:t>
      </w:r>
      <w:r w:rsidRPr="007D7680">
        <w:rPr>
          <w:sz w:val="16"/>
          <w:szCs w:val="16"/>
        </w:rPr>
        <w:t>zahájení tohoto řízení.</w:t>
      </w:r>
    </w:p>
    <w:p w14:paraId="40A841A5"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1EB1FA0" w14:textId="77777777" w:rsidR="000F1416" w:rsidRPr="007D7680" w:rsidRDefault="000F1416" w:rsidP="00B04A98">
      <w:pPr>
        <w:pStyle w:val="Zkladntext"/>
        <w:ind w:firstLine="357"/>
        <w:rPr>
          <w:sz w:val="16"/>
          <w:szCs w:val="16"/>
        </w:rPr>
      </w:pPr>
      <w:r w:rsidRPr="007D7680">
        <w:rPr>
          <w:bCs/>
          <w:sz w:val="16"/>
          <w:szCs w:val="16"/>
        </w:rPr>
        <w:t>Zapisuje se jméno</w:t>
      </w:r>
      <w:r w:rsidR="004609A0" w:rsidRPr="007D7680">
        <w:rPr>
          <w:bCs/>
          <w:sz w:val="16"/>
          <w:szCs w:val="16"/>
        </w:rPr>
        <w:t xml:space="preserve"> a </w:t>
      </w:r>
      <w:r w:rsidRPr="007D7680">
        <w:rPr>
          <w:bCs/>
          <w:sz w:val="16"/>
          <w:szCs w:val="16"/>
        </w:rPr>
        <w:t>příjmení dítěte (na každé dítě je vytvořen samostatný spis pod samostatnou spisovou značku).</w:t>
      </w:r>
    </w:p>
    <w:p w14:paraId="0428F7F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2BCC8F2" w14:textId="77777777" w:rsidR="000F1416" w:rsidRPr="007D7680" w:rsidRDefault="000F1416" w:rsidP="00B04A98">
      <w:pPr>
        <w:pStyle w:val="Zkladntext"/>
        <w:ind w:firstLine="357"/>
        <w:rPr>
          <w:sz w:val="16"/>
          <w:szCs w:val="16"/>
        </w:rPr>
      </w:pPr>
      <w:r w:rsidRPr="007D7680">
        <w:rPr>
          <w:sz w:val="16"/>
          <w:szCs w:val="16"/>
        </w:rPr>
        <w:t>Zapíše se, zda je řízení zahájeno na návrh státního zastupitelství („</w:t>
      </w:r>
      <w:r w:rsidRPr="007D7680">
        <w:rPr>
          <w:b/>
          <w:sz w:val="16"/>
          <w:szCs w:val="16"/>
        </w:rPr>
        <w:t>OSZ</w:t>
      </w:r>
      <w:r w:rsidRPr="007D7680">
        <w:rPr>
          <w:sz w:val="16"/>
          <w:szCs w:val="16"/>
        </w:rPr>
        <w:t>“) nebo zda je soud pro mládež zahájil bez návrhu („</w:t>
      </w:r>
      <w:r w:rsidRPr="007D7680">
        <w:rPr>
          <w:b/>
          <w:sz w:val="16"/>
          <w:szCs w:val="16"/>
        </w:rPr>
        <w:t>bez návrhu</w:t>
      </w:r>
      <w:r w:rsidRPr="007D7680">
        <w:rPr>
          <w:sz w:val="16"/>
          <w:szCs w:val="16"/>
        </w:rPr>
        <w:t>“).</w:t>
      </w:r>
    </w:p>
    <w:p w14:paraId="0F75B113"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3116F27B"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 stupně, tj. zda bylo uloženo opatření „</w:t>
      </w:r>
      <w:r w:rsidRPr="007D7680">
        <w:rPr>
          <w:b/>
          <w:sz w:val="16"/>
          <w:szCs w:val="16"/>
        </w:rPr>
        <w:t>dohl. PÚ</w:t>
      </w:r>
      <w:r w:rsidRPr="007D7680">
        <w:rPr>
          <w:sz w:val="16"/>
          <w:szCs w:val="16"/>
        </w:rPr>
        <w:t>“, „</w:t>
      </w:r>
      <w:r w:rsidRPr="007D7680">
        <w:rPr>
          <w:b/>
          <w:sz w:val="16"/>
          <w:szCs w:val="16"/>
        </w:rPr>
        <w:t>vých. progr.</w:t>
      </w:r>
      <w:r w:rsidRPr="007D7680">
        <w:rPr>
          <w:sz w:val="16"/>
          <w:szCs w:val="16"/>
        </w:rPr>
        <w:t>“, „</w:t>
      </w:r>
      <w:r w:rsidRPr="007D7680">
        <w:rPr>
          <w:b/>
          <w:sz w:val="16"/>
          <w:szCs w:val="16"/>
        </w:rPr>
        <w:t>ochr. vých.</w:t>
      </w:r>
      <w:r w:rsidRPr="007D7680">
        <w:rPr>
          <w:sz w:val="16"/>
          <w:szCs w:val="16"/>
        </w:rPr>
        <w:t>“, případně upuštěno od</w:t>
      </w:r>
      <w:r w:rsidR="00B81E69">
        <w:rPr>
          <w:sz w:val="16"/>
          <w:szCs w:val="16"/>
        </w:rPr>
        <w:t> </w:t>
      </w:r>
      <w:r w:rsidRPr="007D7680">
        <w:rPr>
          <w:sz w:val="16"/>
          <w:szCs w:val="16"/>
        </w:rPr>
        <w:t>uložení opatření „</w:t>
      </w:r>
      <w:r w:rsidRPr="007D7680">
        <w:rPr>
          <w:b/>
          <w:sz w:val="16"/>
          <w:szCs w:val="16"/>
        </w:rPr>
        <w:t>upušť</w:t>
      </w:r>
      <w:r w:rsidRPr="007D7680">
        <w:rPr>
          <w:sz w:val="16"/>
          <w:szCs w:val="16"/>
        </w:rPr>
        <w:t>“ či zda byl návrh státního zastupitelství zamítnut „</w:t>
      </w:r>
      <w:r w:rsidRPr="007D7680">
        <w:rPr>
          <w:b/>
          <w:sz w:val="16"/>
          <w:szCs w:val="16"/>
        </w:rPr>
        <w:t>zamít.</w:t>
      </w:r>
      <w:r w:rsidRPr="007D7680">
        <w:rPr>
          <w:sz w:val="16"/>
          <w:szCs w:val="16"/>
        </w:rPr>
        <w:t>“,</w:t>
      </w:r>
      <w:r w:rsidR="009709AD" w:rsidRPr="007D7680">
        <w:rPr>
          <w:sz w:val="16"/>
          <w:szCs w:val="16"/>
        </w:rPr>
        <w:t xml:space="preserve"> v </w:t>
      </w:r>
      <w:r w:rsidRPr="007D7680">
        <w:rPr>
          <w:sz w:val="16"/>
          <w:szCs w:val="16"/>
        </w:rPr>
        <w:t>případě spojení</w:t>
      </w:r>
      <w:r w:rsidR="00581133" w:rsidRPr="007D7680">
        <w:rPr>
          <w:sz w:val="16"/>
          <w:szCs w:val="16"/>
        </w:rPr>
        <w:t xml:space="preserve"> s </w:t>
      </w:r>
      <w:r w:rsidRPr="007D7680">
        <w:rPr>
          <w:sz w:val="16"/>
          <w:szCs w:val="16"/>
        </w:rPr>
        <w:t>jinou věcí zkr. „</w:t>
      </w:r>
      <w:r w:rsidRPr="007D7680">
        <w:rPr>
          <w:b/>
          <w:bCs/>
          <w:sz w:val="16"/>
          <w:szCs w:val="16"/>
        </w:rPr>
        <w:t>spoj.</w:t>
      </w:r>
      <w:r w:rsidRPr="007D7680">
        <w:rPr>
          <w:sz w:val="16"/>
          <w:szCs w:val="16"/>
        </w:rPr>
        <w:t>“.</w:t>
      </w:r>
    </w:p>
    <w:p w14:paraId="58612496"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C56869"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II. stupně.</w:t>
      </w:r>
    </w:p>
    <w:p w14:paraId="2D43366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068BA282" w14:textId="77777777" w:rsidR="000F1416" w:rsidRPr="007D7680" w:rsidRDefault="000F1416" w:rsidP="00B04A98">
      <w:pPr>
        <w:pStyle w:val="Zkladntext"/>
        <w:ind w:firstLine="357"/>
        <w:rPr>
          <w:sz w:val="16"/>
          <w:szCs w:val="16"/>
        </w:rPr>
      </w:pPr>
      <w:r w:rsidRPr="007D7680">
        <w:rPr>
          <w:sz w:val="16"/>
          <w:szCs w:val="16"/>
        </w:rPr>
        <w:t>Zde se vyznačí den</w:t>
      </w:r>
      <w:r w:rsidR="004609A0" w:rsidRPr="007D7680">
        <w:rPr>
          <w:sz w:val="16"/>
          <w:szCs w:val="16"/>
        </w:rPr>
        <w:t xml:space="preserve"> a </w:t>
      </w:r>
      <w:r w:rsidRPr="007D7680">
        <w:rPr>
          <w:sz w:val="16"/>
          <w:szCs w:val="16"/>
        </w:rPr>
        <w:t>měsíc, kdy konečné rozhodnutí nabylo právní moci.</w:t>
      </w:r>
    </w:p>
    <w:p w14:paraId="35E5FD7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3398676" w14:textId="77777777" w:rsidR="000F1416" w:rsidRPr="007D7680" w:rsidRDefault="000F1416" w:rsidP="00B04A98">
      <w:pPr>
        <w:pStyle w:val="Zkladntext"/>
        <w:ind w:firstLine="357"/>
        <w:rPr>
          <w:sz w:val="16"/>
          <w:szCs w:val="16"/>
        </w:rPr>
      </w:pPr>
      <w:r w:rsidRPr="007D7680">
        <w:rPr>
          <w:sz w:val="16"/>
          <w:szCs w:val="16"/>
        </w:rPr>
        <w:t>Zde se uvede, zda bylo uloženo opatření</w:t>
      </w:r>
      <w:r w:rsidR="004609A0" w:rsidRPr="007D7680">
        <w:rPr>
          <w:sz w:val="16"/>
          <w:szCs w:val="16"/>
        </w:rPr>
        <w:t xml:space="preserve"> a </w:t>
      </w:r>
      <w:r w:rsidRPr="007D7680">
        <w:rPr>
          <w:sz w:val="16"/>
          <w:szCs w:val="16"/>
        </w:rPr>
        <w:t xml:space="preserve">jaké (dohled probačního úředníka, zařazení do výchovného programu nebo ochranná výchova dle </w:t>
      </w:r>
      <w:r w:rsidR="00FE0AA5" w:rsidRPr="007D7680">
        <w:rPr>
          <w:sz w:val="16"/>
          <w:szCs w:val="16"/>
        </w:rPr>
        <w:t>§ </w:t>
      </w:r>
      <w:r w:rsidRPr="007D7680">
        <w:rPr>
          <w:sz w:val="16"/>
          <w:szCs w:val="16"/>
        </w:rPr>
        <w:t xml:space="preserve">93 </w:t>
      </w:r>
      <w:r w:rsidR="00FE0AA5" w:rsidRPr="007D7680">
        <w:rPr>
          <w:sz w:val="16"/>
          <w:szCs w:val="16"/>
        </w:rPr>
        <w:t>odst. </w:t>
      </w:r>
      <w:r w:rsidRPr="007D7680">
        <w:rPr>
          <w:sz w:val="16"/>
          <w:szCs w:val="16"/>
        </w:rPr>
        <w:t>1 ZSVM). Výkon uložených opatření je nadále sledován</w:t>
      </w:r>
      <w:r w:rsidR="009709AD" w:rsidRPr="007D7680">
        <w:rPr>
          <w:sz w:val="16"/>
          <w:szCs w:val="16"/>
        </w:rPr>
        <w:t xml:space="preserve"> v </w:t>
      </w:r>
      <w:r w:rsidRPr="007D7680">
        <w:rPr>
          <w:sz w:val="16"/>
          <w:szCs w:val="16"/>
        </w:rPr>
        <w:t>rejstříku Rod.</w:t>
      </w:r>
    </w:p>
    <w:p w14:paraId="60E83A9A"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481D08B3" w14:textId="77777777" w:rsidR="000F1416" w:rsidRPr="007D7680" w:rsidRDefault="000F1416" w:rsidP="00B04A98">
      <w:pPr>
        <w:pStyle w:val="Zkladntext"/>
        <w:ind w:firstLine="357"/>
        <w:rPr>
          <w:sz w:val="16"/>
          <w:szCs w:val="16"/>
        </w:rPr>
      </w:pPr>
      <w:r w:rsidRPr="007D7680">
        <w:rPr>
          <w:sz w:val="16"/>
          <w:szCs w:val="16"/>
        </w:rPr>
        <w:t>Zde se uvede datum, odkdy je nařízen dohled probačního úředníka nebo ochranná výchova, resp. kdy dítě bylo zařazeno do terapeutického, psychologického nebo jiného vhodného výchovného programu</w:t>
      </w:r>
      <w:r w:rsidR="004609A0" w:rsidRPr="007D7680">
        <w:rPr>
          <w:sz w:val="16"/>
          <w:szCs w:val="16"/>
        </w:rPr>
        <w:t xml:space="preserve"> a </w:t>
      </w:r>
      <w:r w:rsidRPr="007D7680">
        <w:rPr>
          <w:sz w:val="16"/>
          <w:szCs w:val="16"/>
        </w:rPr>
        <w:t xml:space="preserve">kdy byla tato opatření ukončena. </w:t>
      </w:r>
      <w:r w:rsidR="004609A0" w:rsidRPr="007D7680">
        <w:rPr>
          <w:sz w:val="16"/>
          <w:szCs w:val="16"/>
        </w:rPr>
        <w:t>U </w:t>
      </w:r>
      <w:r w:rsidRPr="007D7680">
        <w:rPr>
          <w:sz w:val="16"/>
          <w:szCs w:val="16"/>
        </w:rPr>
        <w:t>upuštění od uložení opatření se vyznačí vodorovná čárka.</w:t>
      </w:r>
    </w:p>
    <w:p w14:paraId="1CE3A44E" w14:textId="77777777" w:rsidR="000F1416" w:rsidRPr="007D7680" w:rsidRDefault="000F1416" w:rsidP="00B04A98">
      <w:pPr>
        <w:pStyle w:val="Zkladntext"/>
        <w:keepNext/>
        <w:spacing w:before="120" w:after="60"/>
        <w:rPr>
          <w:b/>
          <w:sz w:val="16"/>
          <w:szCs w:val="16"/>
        </w:rPr>
      </w:pPr>
      <w:r w:rsidRPr="007D7680">
        <w:rPr>
          <w:b/>
          <w:sz w:val="16"/>
          <w:szCs w:val="16"/>
        </w:rPr>
        <w:t>Sloupec 10:</w:t>
      </w:r>
    </w:p>
    <w:p w14:paraId="6422FFAD" w14:textId="77777777" w:rsidR="000F1416" w:rsidRPr="007D7680" w:rsidRDefault="000F1416" w:rsidP="00B04A98">
      <w:pPr>
        <w:pStyle w:val="Zkladntext"/>
        <w:ind w:firstLine="357"/>
        <w:rPr>
          <w:sz w:val="16"/>
          <w:szCs w:val="16"/>
        </w:rPr>
      </w:pPr>
      <w:r w:rsidRPr="007D7680">
        <w:rPr>
          <w:sz w:val="16"/>
          <w:szCs w:val="16"/>
        </w:rPr>
        <w:t>V poznámkovém sloupci se kromě běžných poznámek uvede datum podání odvolání</w:t>
      </w:r>
      <w:r w:rsidR="004609A0" w:rsidRPr="007D7680">
        <w:rPr>
          <w:sz w:val="16"/>
          <w:szCs w:val="16"/>
        </w:rPr>
        <w:t xml:space="preserve"> a </w:t>
      </w:r>
      <w:r w:rsidRPr="007D7680">
        <w:rPr>
          <w:sz w:val="16"/>
          <w:szCs w:val="16"/>
        </w:rPr>
        <w:t>označení odvolatele. Jestliže soud II. stupně zcela nebo zčásti zrušil původní rozhodnutí</w:t>
      </w:r>
      <w:r w:rsidR="004609A0" w:rsidRPr="007D7680">
        <w:rPr>
          <w:sz w:val="16"/>
          <w:szCs w:val="16"/>
        </w:rPr>
        <w:t xml:space="preserve"> a </w:t>
      </w:r>
      <w:r w:rsidRPr="007D7680">
        <w:rPr>
          <w:sz w:val="16"/>
          <w:szCs w:val="16"/>
        </w:rPr>
        <w:t>případně nařídil nové projednání, škrtne se červeně datum</w:t>
      </w:r>
      <w:r w:rsidR="004609A0" w:rsidRPr="007D7680">
        <w:rPr>
          <w:sz w:val="16"/>
          <w:szCs w:val="16"/>
        </w:rPr>
        <w:t xml:space="preserve"> a </w:t>
      </w:r>
      <w:r w:rsidRPr="007D7680">
        <w:rPr>
          <w:sz w:val="16"/>
          <w:szCs w:val="16"/>
        </w:rPr>
        <w:t>způsob vyřízení označené ve sloupci 5. Uvede se zde</w:t>
      </w:r>
      <w:r w:rsidR="002458BA" w:rsidRPr="007D7680">
        <w:rPr>
          <w:sz w:val="16"/>
          <w:szCs w:val="16"/>
        </w:rPr>
        <w:t xml:space="preserve"> i </w:t>
      </w:r>
      <w:r w:rsidRPr="007D7680">
        <w:rPr>
          <w:sz w:val="16"/>
          <w:szCs w:val="16"/>
        </w:rPr>
        <w:t>spisová souvislost při</w:t>
      </w:r>
      <w:r w:rsidR="00B81E69">
        <w:rPr>
          <w:sz w:val="16"/>
          <w:szCs w:val="16"/>
        </w:rPr>
        <w:t> </w:t>
      </w:r>
      <w:r w:rsidRPr="007D7680">
        <w:rPr>
          <w:sz w:val="16"/>
          <w:szCs w:val="16"/>
        </w:rPr>
        <w:t>spojení věcí (např. spoj.</w:t>
      </w:r>
      <w:r w:rsidR="00581133" w:rsidRPr="007D7680">
        <w:rPr>
          <w:sz w:val="16"/>
          <w:szCs w:val="16"/>
        </w:rPr>
        <w:t xml:space="preserve"> s </w:t>
      </w:r>
      <w:r w:rsidRPr="007D7680">
        <w:rPr>
          <w:sz w:val="16"/>
          <w:szCs w:val="16"/>
        </w:rPr>
        <w:t>Rod 14/2006).</w:t>
      </w:r>
    </w:p>
    <w:p w14:paraId="2DB78AA8" w14:textId="77777777" w:rsidR="000F1416" w:rsidRPr="007D7680" w:rsidRDefault="000F1416" w:rsidP="00B04A98">
      <w:pPr>
        <w:pStyle w:val="Zkladntext"/>
        <w:ind w:firstLine="357"/>
        <w:rPr>
          <w:sz w:val="16"/>
          <w:szCs w:val="16"/>
        </w:rPr>
      </w:pPr>
      <w:r w:rsidRPr="007D7680">
        <w:rPr>
          <w:sz w:val="16"/>
          <w:szCs w:val="16"/>
        </w:rPr>
        <w:t>Všechna vydaná rozhodnutí se po právní moci průběžně zakládají do spisu P, pokud spis P dosud veden nebyl, bude na podkladě tohoto rozhodnutí založen</w:t>
      </w:r>
      <w:r w:rsidR="00572883" w:rsidRPr="007D7680">
        <w:rPr>
          <w:sz w:val="16"/>
          <w:szCs w:val="16"/>
        </w:rPr>
        <w:t>. V </w:t>
      </w:r>
      <w:r w:rsidRPr="007D7680">
        <w:rPr>
          <w:sz w:val="16"/>
          <w:szCs w:val="16"/>
        </w:rPr>
        <w:t>případech, kdy soud, který vydal rozhodnutí, není soudem příslušným pro rozhodování</w:t>
      </w:r>
      <w:r w:rsidR="009709AD" w:rsidRPr="007D7680">
        <w:rPr>
          <w:sz w:val="16"/>
          <w:szCs w:val="16"/>
        </w:rPr>
        <w:t xml:space="preserve"> v </w:t>
      </w:r>
      <w:r w:rsidRPr="007D7680">
        <w:rPr>
          <w:sz w:val="16"/>
          <w:szCs w:val="16"/>
        </w:rPr>
        <w:t>opatrovnickém řízení, zašle se toto rozhodnutí soudu příslušnému.</w:t>
      </w:r>
    </w:p>
    <w:p w14:paraId="754F1DB4" w14:textId="77777777" w:rsidR="000F1416" w:rsidRPr="007D7680" w:rsidRDefault="000F1416" w:rsidP="00B04A98">
      <w:pPr>
        <w:pStyle w:val="Zkladntext"/>
        <w:keepNext/>
        <w:spacing w:before="360" w:after="100"/>
        <w:jc w:val="center"/>
        <w:outlineLvl w:val="3"/>
        <w:rPr>
          <w:b/>
          <w:sz w:val="16"/>
          <w:szCs w:val="16"/>
        </w:rPr>
      </w:pPr>
      <w:bookmarkStart w:id="10970" w:name="_Toc233193573"/>
      <w:bookmarkStart w:id="10971" w:name="_Toc221857163"/>
      <w:bookmarkStart w:id="10972" w:name="_Toc233210171"/>
      <w:bookmarkStart w:id="10973" w:name="_Toc233283990"/>
      <w:bookmarkStart w:id="10974" w:name="_Toc233286793"/>
      <w:bookmarkStart w:id="10975" w:name="_Toc233289755"/>
      <w:bookmarkStart w:id="10976" w:name="_Toc233292863"/>
      <w:bookmarkStart w:id="10977" w:name="_Toc233293532"/>
      <w:bookmarkStart w:id="10978" w:name="_Toc233199599"/>
      <w:bookmarkStart w:id="10979" w:name="_Toc233213767"/>
      <w:bookmarkStart w:id="10980" w:name="_Toc233216825"/>
      <w:bookmarkStart w:id="10981" w:name="_Toc213960183"/>
      <w:bookmarkStart w:id="10982" w:name="_Toc233301640"/>
      <w:bookmarkStart w:id="10983" w:name="_Toc233302972"/>
      <w:bookmarkStart w:id="10984" w:name="_Toc233308247"/>
      <w:bookmarkStart w:id="10985" w:name="_Toc233313810"/>
      <w:bookmarkStart w:id="10986" w:name="_Toc233316111"/>
      <w:bookmarkStart w:id="10987" w:name="_Toc233342994"/>
      <w:bookmarkStart w:id="10988" w:name="_Toc233343660"/>
      <w:bookmarkStart w:id="10989" w:name="_Toc233345008"/>
      <w:bookmarkStart w:id="10990" w:name="_Toc233355491"/>
      <w:bookmarkStart w:id="10991" w:name="_Toc233358181"/>
      <w:bookmarkStart w:id="10992" w:name="_Toc233368863"/>
      <w:bookmarkStart w:id="10993" w:name="_Toc233370993"/>
      <w:bookmarkStart w:id="10994" w:name="_Toc165038825"/>
      <w:r w:rsidRPr="007D7680">
        <w:rPr>
          <w:b/>
          <w:sz w:val="16"/>
          <w:szCs w:val="16"/>
        </w:rPr>
        <w:t>III.</w:t>
      </w:r>
      <w:r w:rsidRPr="007D7680">
        <w:rPr>
          <w:b/>
          <w:sz w:val="16"/>
          <w:szCs w:val="16"/>
        </w:rPr>
        <w:br/>
        <w:t>Odškrtávání</w:t>
      </w:r>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p>
    <w:p w14:paraId="773377F3" w14:textId="77777777" w:rsidR="000F1416" w:rsidRPr="007D7680" w:rsidRDefault="000F1416" w:rsidP="00B04A98">
      <w:pPr>
        <w:pStyle w:val="Zkladntext"/>
        <w:ind w:firstLine="357"/>
        <w:rPr>
          <w:sz w:val="16"/>
          <w:szCs w:val="16"/>
        </w:rPr>
      </w:pPr>
      <w:r w:rsidRPr="007D7680">
        <w:rPr>
          <w:sz w:val="16"/>
          <w:szCs w:val="16"/>
        </w:rPr>
        <w:t>Případ se odškrtne jako vyřízený:</w:t>
      </w:r>
    </w:p>
    <w:p w14:paraId="0C8DA555" w14:textId="77777777" w:rsidR="000F1416" w:rsidRPr="007D7680" w:rsidRDefault="000F1416" w:rsidP="00B50E6D">
      <w:pPr>
        <w:pStyle w:val="Zkladntext"/>
        <w:numPr>
          <w:ilvl w:val="0"/>
          <w:numId w:val="163"/>
        </w:numPr>
        <w:rPr>
          <w:sz w:val="16"/>
          <w:szCs w:val="16"/>
        </w:rPr>
      </w:pPr>
      <w:r w:rsidRPr="007D7680">
        <w:rPr>
          <w:sz w:val="16"/>
          <w:szCs w:val="16"/>
        </w:rPr>
        <w:t>po právní moci rozhodnutí, kterým nebylo uloženo ochranné opatření,</w:t>
      </w:r>
    </w:p>
    <w:p w14:paraId="310C71B1" w14:textId="77777777" w:rsidR="000F1416" w:rsidRPr="007D7680" w:rsidRDefault="000F1416" w:rsidP="00B50E6D">
      <w:pPr>
        <w:pStyle w:val="Zkladntext"/>
        <w:numPr>
          <w:ilvl w:val="0"/>
          <w:numId w:val="163"/>
        </w:numPr>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4572558A" w14:textId="77777777" w:rsidR="000F1416" w:rsidRPr="007D7680" w:rsidRDefault="000F1416" w:rsidP="00B50E6D">
      <w:pPr>
        <w:pStyle w:val="Zkladntext"/>
        <w:numPr>
          <w:ilvl w:val="0"/>
          <w:numId w:val="163"/>
        </w:numPr>
        <w:rPr>
          <w:sz w:val="16"/>
          <w:szCs w:val="16"/>
        </w:rPr>
      </w:pPr>
      <w:r w:rsidRPr="007D7680">
        <w:rPr>
          <w:sz w:val="16"/>
          <w:szCs w:val="16"/>
        </w:rPr>
        <w:t>po vyznačení data zahájení výkonu opatření ve sl. 9, pokud bylo uloženo ochranné opatření.</w:t>
      </w:r>
    </w:p>
    <w:p w14:paraId="4E48587D" w14:textId="77777777" w:rsidR="000F1416" w:rsidRPr="007D7680" w:rsidRDefault="000F1416" w:rsidP="00B04A98">
      <w:pPr>
        <w:pStyle w:val="Zkladntext"/>
        <w:keepNext/>
        <w:spacing w:before="360" w:after="100"/>
        <w:jc w:val="center"/>
        <w:outlineLvl w:val="3"/>
        <w:rPr>
          <w:b/>
          <w:sz w:val="16"/>
          <w:szCs w:val="16"/>
        </w:rPr>
      </w:pPr>
      <w:bookmarkStart w:id="10995" w:name="_Toc233193574"/>
      <w:bookmarkStart w:id="10996" w:name="_Toc221857164"/>
      <w:bookmarkStart w:id="10997" w:name="_Toc233210172"/>
      <w:bookmarkStart w:id="10998" w:name="_Toc233283991"/>
      <w:bookmarkStart w:id="10999" w:name="_Toc233286794"/>
      <w:bookmarkStart w:id="11000" w:name="_Toc233289756"/>
      <w:bookmarkStart w:id="11001" w:name="_Toc233292864"/>
      <w:bookmarkStart w:id="11002" w:name="_Toc233293533"/>
      <w:bookmarkStart w:id="11003" w:name="_Toc233199600"/>
      <w:bookmarkStart w:id="11004" w:name="_Toc233213768"/>
      <w:bookmarkStart w:id="11005" w:name="_Toc233216826"/>
      <w:bookmarkStart w:id="11006" w:name="_Toc203904292"/>
      <w:bookmarkStart w:id="11007" w:name="_Toc213960184"/>
      <w:bookmarkStart w:id="11008" w:name="_Toc233301641"/>
      <w:bookmarkStart w:id="11009" w:name="_Toc233302973"/>
      <w:bookmarkStart w:id="11010" w:name="_Toc233308248"/>
      <w:bookmarkStart w:id="11011" w:name="_Toc233313811"/>
      <w:bookmarkStart w:id="11012" w:name="_Toc233316112"/>
      <w:bookmarkStart w:id="11013" w:name="_Toc233342995"/>
      <w:bookmarkStart w:id="11014" w:name="_Toc233343661"/>
      <w:bookmarkStart w:id="11015" w:name="_Toc233345009"/>
      <w:bookmarkStart w:id="11016" w:name="_Toc233355492"/>
      <w:bookmarkStart w:id="11017" w:name="_Toc233358182"/>
      <w:bookmarkStart w:id="11018" w:name="_Toc233368864"/>
      <w:bookmarkStart w:id="11019" w:name="_Toc233370994"/>
      <w:bookmarkStart w:id="11020" w:name="_Toc165038826"/>
      <w:r w:rsidRPr="007D7680">
        <w:rPr>
          <w:b/>
          <w:sz w:val="16"/>
          <w:szCs w:val="16"/>
        </w:rPr>
        <w:t>IV.</w:t>
      </w:r>
      <w:r w:rsidRPr="007D7680">
        <w:rPr>
          <w:b/>
          <w:sz w:val="16"/>
          <w:szCs w:val="16"/>
        </w:rPr>
        <w:br/>
        <w:t>Obživnutí věci</w:t>
      </w:r>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p>
    <w:p w14:paraId="48778695" w14:textId="77777777" w:rsidR="000F1416" w:rsidRPr="007D7680" w:rsidRDefault="000F1416" w:rsidP="00B04A98">
      <w:pPr>
        <w:pStyle w:val="Zkladntext"/>
        <w:ind w:firstLine="357"/>
        <w:rPr>
          <w:sz w:val="16"/>
          <w:szCs w:val="16"/>
        </w:rPr>
      </w:pPr>
      <w:r w:rsidRPr="007D7680">
        <w:rPr>
          <w:sz w:val="16"/>
          <w:szCs w:val="16"/>
        </w:rPr>
        <w:t>Postupuje se obdobně, jako je uvedeno</w:t>
      </w:r>
      <w:r w:rsidR="00581133" w:rsidRPr="007D7680">
        <w:rPr>
          <w:sz w:val="16"/>
          <w:szCs w:val="16"/>
        </w:rPr>
        <w:t xml:space="preserve"> u </w:t>
      </w:r>
      <w:r w:rsidRPr="007D7680">
        <w:rPr>
          <w:sz w:val="16"/>
          <w:szCs w:val="16"/>
        </w:rPr>
        <w:t>rejstříku C.</w:t>
      </w:r>
    </w:p>
    <w:p w14:paraId="2C72CD6F" w14:textId="77777777" w:rsidR="000F1416" w:rsidRPr="007D7680" w:rsidRDefault="000F1416" w:rsidP="00B04A98">
      <w:pPr>
        <w:pStyle w:val="Zkladntext"/>
        <w:keepNext/>
        <w:spacing w:before="360" w:after="100"/>
        <w:jc w:val="center"/>
        <w:outlineLvl w:val="3"/>
        <w:rPr>
          <w:b/>
          <w:sz w:val="16"/>
          <w:szCs w:val="16"/>
        </w:rPr>
      </w:pPr>
      <w:bookmarkStart w:id="11021" w:name="_Toc233193575"/>
      <w:bookmarkStart w:id="11022" w:name="_Toc221857165"/>
      <w:bookmarkStart w:id="11023" w:name="_Toc233210173"/>
      <w:bookmarkStart w:id="11024" w:name="_Toc233283992"/>
      <w:bookmarkStart w:id="11025" w:name="_Toc233286795"/>
      <w:bookmarkStart w:id="11026" w:name="_Toc233289757"/>
      <w:bookmarkStart w:id="11027" w:name="_Toc233292865"/>
      <w:bookmarkStart w:id="11028" w:name="_Toc233293534"/>
      <w:bookmarkStart w:id="11029" w:name="_Toc233199601"/>
      <w:bookmarkStart w:id="11030" w:name="_Toc233213769"/>
      <w:bookmarkStart w:id="11031" w:name="_Toc233216827"/>
      <w:bookmarkStart w:id="11032" w:name="_Toc213960185"/>
      <w:bookmarkStart w:id="11033" w:name="_Toc233301642"/>
      <w:bookmarkStart w:id="11034" w:name="_Toc233302974"/>
      <w:bookmarkStart w:id="11035" w:name="_Toc233308249"/>
      <w:bookmarkStart w:id="11036" w:name="_Toc233313812"/>
      <w:bookmarkStart w:id="11037" w:name="_Toc233316113"/>
      <w:bookmarkStart w:id="11038" w:name="_Toc233342996"/>
      <w:bookmarkStart w:id="11039" w:name="_Toc233343662"/>
      <w:bookmarkStart w:id="11040" w:name="_Toc233345010"/>
      <w:bookmarkStart w:id="11041" w:name="_Toc233355493"/>
      <w:bookmarkStart w:id="11042" w:name="_Toc233358183"/>
      <w:bookmarkStart w:id="11043" w:name="_Toc233368865"/>
      <w:bookmarkStart w:id="11044" w:name="_Toc233370995"/>
      <w:bookmarkStart w:id="11045" w:name="_Toc165038827"/>
      <w:r w:rsidRPr="007D7680">
        <w:rPr>
          <w:b/>
          <w:sz w:val="16"/>
          <w:szCs w:val="16"/>
        </w:rPr>
        <w:lastRenderedPageBreak/>
        <w:t>V.</w:t>
      </w:r>
      <w:r w:rsidRPr="007D7680">
        <w:rPr>
          <w:b/>
          <w:sz w:val="16"/>
          <w:szCs w:val="16"/>
        </w:rPr>
        <w:br/>
        <w:t>Seznam jmen</w:t>
      </w:r>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p>
    <w:p w14:paraId="4B3FE3DB" w14:textId="77777777" w:rsidR="000F1416" w:rsidRPr="007D7680" w:rsidRDefault="000F1416" w:rsidP="00B04A98">
      <w:pPr>
        <w:pStyle w:val="Zkladntext"/>
        <w:ind w:firstLine="357"/>
        <w:rPr>
          <w:sz w:val="16"/>
          <w:szCs w:val="16"/>
        </w:rPr>
      </w:pPr>
      <w:r w:rsidRPr="007D7680">
        <w:rPr>
          <w:sz w:val="16"/>
          <w:szCs w:val="16"/>
        </w:rPr>
        <w:t>K rejstříku Rod se vede seznam jmen.</w:t>
      </w:r>
    </w:p>
    <w:p w14:paraId="6D151BCD" w14:textId="77777777" w:rsidR="000F1416" w:rsidRPr="007D7680" w:rsidRDefault="000F1416" w:rsidP="00B04A98">
      <w:pPr>
        <w:pStyle w:val="Zkladntext"/>
        <w:keepNext/>
        <w:spacing w:before="360" w:after="100"/>
        <w:jc w:val="center"/>
        <w:outlineLvl w:val="3"/>
        <w:rPr>
          <w:b/>
          <w:sz w:val="16"/>
          <w:szCs w:val="16"/>
        </w:rPr>
      </w:pPr>
      <w:bookmarkStart w:id="11046" w:name="_Toc233193576"/>
      <w:bookmarkStart w:id="11047" w:name="_Toc221857166"/>
      <w:bookmarkStart w:id="11048" w:name="_Toc233210174"/>
      <w:bookmarkStart w:id="11049" w:name="_Toc233283993"/>
      <w:bookmarkStart w:id="11050" w:name="_Toc233286796"/>
      <w:bookmarkStart w:id="11051" w:name="_Toc233289758"/>
      <w:bookmarkStart w:id="11052" w:name="_Toc233292866"/>
      <w:bookmarkStart w:id="11053" w:name="_Toc233293535"/>
      <w:bookmarkStart w:id="11054" w:name="_Toc233199602"/>
      <w:bookmarkStart w:id="11055" w:name="_Toc233213770"/>
      <w:bookmarkStart w:id="11056" w:name="_Toc233216828"/>
      <w:bookmarkStart w:id="11057" w:name="_Toc213960186"/>
      <w:bookmarkStart w:id="11058" w:name="_Toc233301643"/>
      <w:bookmarkStart w:id="11059" w:name="_Toc233302975"/>
      <w:bookmarkStart w:id="11060" w:name="_Toc233308250"/>
      <w:bookmarkStart w:id="11061" w:name="_Toc233313813"/>
      <w:bookmarkStart w:id="11062" w:name="_Toc233316114"/>
      <w:bookmarkStart w:id="11063" w:name="_Toc233342997"/>
      <w:bookmarkStart w:id="11064" w:name="_Toc233343663"/>
      <w:bookmarkStart w:id="11065" w:name="_Toc233345011"/>
      <w:bookmarkStart w:id="11066" w:name="_Toc233355494"/>
      <w:bookmarkStart w:id="11067" w:name="_Toc233358184"/>
      <w:bookmarkStart w:id="11068" w:name="_Toc233368866"/>
      <w:bookmarkStart w:id="11069" w:name="_Toc233370996"/>
      <w:bookmarkStart w:id="11070" w:name="_Toc165038828"/>
      <w:r w:rsidRPr="007D7680">
        <w:rPr>
          <w:b/>
          <w:sz w:val="16"/>
          <w:szCs w:val="16"/>
        </w:rPr>
        <w:t>VI.</w:t>
      </w:r>
      <w:r w:rsidRPr="007D7680">
        <w:rPr>
          <w:b/>
          <w:sz w:val="16"/>
          <w:szCs w:val="16"/>
        </w:rPr>
        <w:br/>
        <w:t>Rejstříkový převod</w:t>
      </w:r>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p>
    <w:p w14:paraId="5DD8801B" w14:textId="77777777" w:rsidR="000F1416" w:rsidRPr="007D7680" w:rsidRDefault="000F1416" w:rsidP="00B04A98">
      <w:pPr>
        <w:pStyle w:val="Zkladntext"/>
        <w:ind w:firstLine="357"/>
        <w:rPr>
          <w:sz w:val="16"/>
          <w:szCs w:val="16"/>
        </w:rPr>
      </w:pPr>
      <w:r w:rsidRPr="007D7680">
        <w:rPr>
          <w:sz w:val="16"/>
          <w:szCs w:val="16"/>
        </w:rPr>
        <w:t>Postupuje se obdobně, jako je uvedeno</w:t>
      </w:r>
      <w:r w:rsidR="009709AD" w:rsidRPr="007D7680">
        <w:rPr>
          <w:sz w:val="16"/>
          <w:szCs w:val="16"/>
        </w:rPr>
        <w:t xml:space="preserve"> v </w:t>
      </w:r>
      <w:r w:rsidRPr="007D7680">
        <w:rPr>
          <w:sz w:val="16"/>
          <w:szCs w:val="16"/>
        </w:rPr>
        <w:t>rejstřících C</w:t>
      </w:r>
      <w:r w:rsidR="004609A0" w:rsidRPr="007D7680">
        <w:rPr>
          <w:sz w:val="16"/>
          <w:szCs w:val="16"/>
        </w:rPr>
        <w:t xml:space="preserve"> a </w:t>
      </w:r>
      <w:r w:rsidRPr="007D7680">
        <w:rPr>
          <w:sz w:val="16"/>
          <w:szCs w:val="16"/>
        </w:rPr>
        <w:t>T.</w:t>
      </w:r>
    </w:p>
    <w:p w14:paraId="55B776BB" w14:textId="77777777" w:rsidR="000F1416" w:rsidRPr="007D7680" w:rsidRDefault="000F1416" w:rsidP="00B04A98">
      <w:pPr>
        <w:pStyle w:val="Zkladntext"/>
        <w:ind w:firstLine="357"/>
        <w:rPr>
          <w:sz w:val="16"/>
          <w:szCs w:val="16"/>
        </w:rPr>
      </w:pPr>
      <w:r w:rsidRPr="007D7680">
        <w:rPr>
          <w:sz w:val="16"/>
          <w:szCs w:val="16"/>
        </w:rPr>
        <w:t>Vyznačí se věci,</w:t>
      </w:r>
      <w:r w:rsidR="009709AD" w:rsidRPr="007D7680">
        <w:rPr>
          <w:sz w:val="16"/>
          <w:szCs w:val="16"/>
        </w:rPr>
        <w:t xml:space="preserve"> v </w:t>
      </w:r>
      <w:r w:rsidRPr="007D7680">
        <w:rPr>
          <w:sz w:val="16"/>
          <w:szCs w:val="16"/>
        </w:rPr>
        <w:t>nichž:</w:t>
      </w:r>
    </w:p>
    <w:p w14:paraId="7A52C57D" w14:textId="77777777" w:rsidR="000F1416" w:rsidRPr="007D7680" w:rsidRDefault="000F1416" w:rsidP="00B50E6D">
      <w:pPr>
        <w:pStyle w:val="Zkladntext"/>
        <w:numPr>
          <w:ilvl w:val="0"/>
          <w:numId w:val="164"/>
        </w:numPr>
        <w:rPr>
          <w:sz w:val="16"/>
          <w:szCs w:val="16"/>
        </w:rPr>
      </w:pPr>
      <w:r w:rsidRPr="007D7680">
        <w:rPr>
          <w:sz w:val="16"/>
          <w:szCs w:val="16"/>
        </w:rPr>
        <w:t>nedošlo dosud</w:t>
      </w:r>
      <w:r w:rsidR="00581133" w:rsidRPr="007D7680">
        <w:rPr>
          <w:sz w:val="16"/>
          <w:szCs w:val="16"/>
        </w:rPr>
        <w:t xml:space="preserve"> k </w:t>
      </w:r>
      <w:r w:rsidRPr="007D7680">
        <w:rPr>
          <w:sz w:val="16"/>
          <w:szCs w:val="16"/>
        </w:rPr>
        <w:t>pravomocnému vyřízení soudem prvního stupně,</w:t>
      </w:r>
    </w:p>
    <w:p w14:paraId="546F3948" w14:textId="77777777" w:rsidR="000F1416" w:rsidRPr="007D7680" w:rsidRDefault="000F1416" w:rsidP="00B50E6D">
      <w:pPr>
        <w:numPr>
          <w:ilvl w:val="0"/>
          <w:numId w:val="164"/>
        </w:numPr>
        <w:rPr>
          <w:sz w:val="16"/>
          <w:szCs w:val="16"/>
        </w:rPr>
      </w:pPr>
      <w:r w:rsidRPr="007D7680">
        <w:rPr>
          <w:sz w:val="16"/>
          <w:szCs w:val="16"/>
        </w:rPr>
        <w:t>výkon ochranného opatření nebyl dosud zahájen.</w:t>
      </w:r>
    </w:p>
    <w:p w14:paraId="49F55626"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071" w:name="_Toc233193577"/>
      <w:bookmarkStart w:id="11072" w:name="_Toc221857167"/>
      <w:bookmarkStart w:id="11073" w:name="_Toc233210175"/>
      <w:bookmarkStart w:id="11074" w:name="_Toc233283994"/>
      <w:bookmarkStart w:id="11075" w:name="_Toc233286797"/>
      <w:bookmarkStart w:id="11076" w:name="_Toc233289759"/>
      <w:bookmarkStart w:id="11077" w:name="_Toc233292867"/>
      <w:bookmarkStart w:id="11078" w:name="_Toc233293536"/>
      <w:bookmarkStart w:id="11079" w:name="_Toc233199603"/>
      <w:bookmarkStart w:id="11080" w:name="_Toc233213771"/>
      <w:bookmarkStart w:id="11081" w:name="_Toc233216829"/>
      <w:bookmarkStart w:id="11082" w:name="_Toc213960187"/>
      <w:bookmarkStart w:id="11083" w:name="_Toc233301644"/>
      <w:bookmarkStart w:id="11084" w:name="_Toc233302976"/>
      <w:bookmarkStart w:id="11085" w:name="_Toc233308251"/>
      <w:bookmarkStart w:id="11086" w:name="_Toc233313814"/>
      <w:bookmarkStart w:id="11087" w:name="_Toc233316115"/>
      <w:bookmarkStart w:id="11088" w:name="_Toc233342998"/>
      <w:bookmarkStart w:id="11089" w:name="_Toc233343664"/>
      <w:bookmarkStart w:id="11090" w:name="_Toc233345012"/>
      <w:bookmarkStart w:id="11091" w:name="_Toc233355495"/>
      <w:bookmarkStart w:id="11092" w:name="_Toc233358185"/>
      <w:bookmarkStart w:id="11093" w:name="_Toc233368867"/>
      <w:bookmarkStart w:id="11094" w:name="_Toc233370997"/>
      <w:bookmarkStart w:id="11095" w:name="_Toc165038829"/>
      <w:r w:rsidRPr="007D7680">
        <w:rPr>
          <w:rFonts w:ascii="Times New Roman" w:eastAsia="MS Mincho" w:hAnsi="Times New Roman"/>
          <w:b/>
          <w:sz w:val="16"/>
          <w:szCs w:val="16"/>
        </w:rPr>
        <w:lastRenderedPageBreak/>
        <w:t xml:space="preserve">4. Rejstřík E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14 </w:t>
      </w:r>
      <w:r w:rsidR="00B32F66" w:rsidRPr="007D7680">
        <w:rPr>
          <w:rFonts w:ascii="Times New Roman" w:eastAsia="MS Mincho" w:hAnsi="Times New Roman"/>
          <w:b/>
          <w:sz w:val="16"/>
          <w:szCs w:val="16"/>
        </w:rPr>
        <w:t>v. k. ř.</w:t>
      </w:r>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p>
    <w:p w14:paraId="63F6C53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851"/>
        <w:gridCol w:w="2597"/>
        <w:gridCol w:w="2597"/>
        <w:gridCol w:w="1724"/>
        <w:gridCol w:w="1724"/>
      </w:tblGrid>
      <w:tr w:rsidR="000F1416" w:rsidRPr="007D7680" w14:paraId="6C9D4103" w14:textId="77777777">
        <w:tc>
          <w:tcPr>
            <w:tcW w:w="851" w:type="dxa"/>
            <w:vAlign w:val="center"/>
          </w:tcPr>
          <w:p w14:paraId="0CF8F83F"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465848E0" w14:textId="77777777" w:rsidR="000F1416" w:rsidRPr="007D7680" w:rsidRDefault="000F1416" w:rsidP="00B04A98">
            <w:pPr>
              <w:ind w:right="1"/>
              <w:jc w:val="center"/>
              <w:rPr>
                <w:sz w:val="16"/>
                <w:szCs w:val="16"/>
              </w:rPr>
            </w:pPr>
            <w:r w:rsidRPr="007D7680">
              <w:rPr>
                <w:sz w:val="16"/>
                <w:szCs w:val="16"/>
              </w:rPr>
              <w:t>Došlo dne</w:t>
            </w:r>
          </w:p>
        </w:tc>
        <w:tc>
          <w:tcPr>
            <w:tcW w:w="2597" w:type="dxa"/>
            <w:vAlign w:val="center"/>
          </w:tcPr>
          <w:p w14:paraId="43F097DC" w14:textId="77777777" w:rsidR="000F1416" w:rsidRPr="007D7680" w:rsidRDefault="000F1416" w:rsidP="00B04A98">
            <w:pPr>
              <w:ind w:right="1"/>
              <w:jc w:val="center"/>
              <w:rPr>
                <w:sz w:val="16"/>
                <w:szCs w:val="16"/>
              </w:rPr>
            </w:pPr>
            <w:r w:rsidRPr="007D7680">
              <w:rPr>
                <w:sz w:val="16"/>
                <w:szCs w:val="16"/>
              </w:rPr>
              <w:t>Oprávněný</w:t>
            </w:r>
          </w:p>
        </w:tc>
        <w:tc>
          <w:tcPr>
            <w:tcW w:w="2597" w:type="dxa"/>
            <w:vAlign w:val="center"/>
          </w:tcPr>
          <w:p w14:paraId="7FFEAEA1" w14:textId="77777777" w:rsidR="000F1416" w:rsidRPr="007D7680" w:rsidRDefault="000F1416" w:rsidP="00B04A98">
            <w:pPr>
              <w:ind w:right="1"/>
              <w:jc w:val="center"/>
              <w:rPr>
                <w:sz w:val="16"/>
                <w:szCs w:val="16"/>
              </w:rPr>
            </w:pPr>
            <w:r w:rsidRPr="007D7680">
              <w:rPr>
                <w:sz w:val="16"/>
                <w:szCs w:val="16"/>
              </w:rPr>
              <w:t>Povinný</w:t>
            </w:r>
          </w:p>
        </w:tc>
        <w:tc>
          <w:tcPr>
            <w:tcW w:w="1724" w:type="dxa"/>
            <w:vAlign w:val="center"/>
          </w:tcPr>
          <w:p w14:paraId="687E6347" w14:textId="77777777" w:rsidR="000F1416" w:rsidRPr="007D7680" w:rsidRDefault="000F1416" w:rsidP="00B04A98">
            <w:pPr>
              <w:ind w:right="1"/>
              <w:jc w:val="center"/>
              <w:rPr>
                <w:sz w:val="16"/>
                <w:szCs w:val="16"/>
              </w:rPr>
            </w:pPr>
            <w:r w:rsidRPr="007D7680">
              <w:rPr>
                <w:sz w:val="16"/>
                <w:szCs w:val="16"/>
              </w:rPr>
              <w:t>Druh nároku</w:t>
            </w:r>
          </w:p>
          <w:p w14:paraId="53B38052" w14:textId="77777777" w:rsidR="000F1416" w:rsidRPr="007D7680" w:rsidRDefault="000F1416" w:rsidP="00B04A98">
            <w:pPr>
              <w:ind w:right="1"/>
              <w:jc w:val="center"/>
              <w:rPr>
                <w:sz w:val="16"/>
                <w:szCs w:val="16"/>
              </w:rPr>
            </w:pPr>
            <w:r w:rsidRPr="007D7680">
              <w:rPr>
                <w:sz w:val="16"/>
                <w:szCs w:val="16"/>
              </w:rPr>
              <w:t>Titul pro výkon</w:t>
            </w:r>
            <w:r w:rsidRPr="007D7680">
              <w:rPr>
                <w:sz w:val="16"/>
                <w:szCs w:val="16"/>
              </w:rPr>
              <w:br/>
              <w:t>rozhodnutí</w:t>
            </w:r>
          </w:p>
        </w:tc>
        <w:tc>
          <w:tcPr>
            <w:tcW w:w="1724" w:type="dxa"/>
            <w:vAlign w:val="center"/>
          </w:tcPr>
          <w:p w14:paraId="284EA85A" w14:textId="77777777" w:rsidR="000F1416" w:rsidRPr="007D7680" w:rsidRDefault="000F1416" w:rsidP="00B04A98">
            <w:pPr>
              <w:ind w:right="1"/>
              <w:jc w:val="center"/>
              <w:rPr>
                <w:sz w:val="16"/>
                <w:szCs w:val="16"/>
              </w:rPr>
            </w:pPr>
            <w:r w:rsidRPr="007D7680">
              <w:rPr>
                <w:sz w:val="16"/>
                <w:szCs w:val="16"/>
              </w:rPr>
              <w:t>Soudní poplatky</w:t>
            </w:r>
          </w:p>
        </w:tc>
      </w:tr>
      <w:tr w:rsidR="000F1416" w:rsidRPr="007D7680" w14:paraId="026511F2" w14:textId="77777777">
        <w:tc>
          <w:tcPr>
            <w:tcW w:w="851" w:type="dxa"/>
            <w:vAlign w:val="center"/>
          </w:tcPr>
          <w:p w14:paraId="67D3F265"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4906F285" w14:textId="77777777" w:rsidR="000F1416" w:rsidRPr="007D7680" w:rsidRDefault="000F1416" w:rsidP="00B04A98">
            <w:pPr>
              <w:ind w:right="1"/>
              <w:jc w:val="center"/>
              <w:rPr>
                <w:sz w:val="16"/>
                <w:szCs w:val="16"/>
              </w:rPr>
            </w:pPr>
            <w:r w:rsidRPr="007D7680">
              <w:rPr>
                <w:sz w:val="16"/>
                <w:szCs w:val="16"/>
              </w:rPr>
              <w:t>2</w:t>
            </w:r>
          </w:p>
        </w:tc>
        <w:tc>
          <w:tcPr>
            <w:tcW w:w="2597" w:type="dxa"/>
            <w:vAlign w:val="center"/>
          </w:tcPr>
          <w:p w14:paraId="2A92AC63" w14:textId="77777777" w:rsidR="000F1416" w:rsidRPr="007D7680" w:rsidRDefault="000F1416" w:rsidP="00B04A98">
            <w:pPr>
              <w:ind w:right="1"/>
              <w:jc w:val="center"/>
              <w:rPr>
                <w:sz w:val="16"/>
                <w:szCs w:val="16"/>
              </w:rPr>
            </w:pPr>
            <w:r w:rsidRPr="007D7680">
              <w:rPr>
                <w:sz w:val="16"/>
                <w:szCs w:val="16"/>
              </w:rPr>
              <w:t>3</w:t>
            </w:r>
          </w:p>
        </w:tc>
        <w:tc>
          <w:tcPr>
            <w:tcW w:w="2597" w:type="dxa"/>
            <w:vAlign w:val="center"/>
          </w:tcPr>
          <w:p w14:paraId="57EC2429"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19341CB4"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F3DD6C4" w14:textId="77777777" w:rsidR="000F1416" w:rsidRPr="007D7680" w:rsidRDefault="000F1416" w:rsidP="00B04A98">
            <w:pPr>
              <w:ind w:right="1"/>
              <w:jc w:val="center"/>
              <w:rPr>
                <w:sz w:val="16"/>
                <w:szCs w:val="16"/>
              </w:rPr>
            </w:pPr>
            <w:r w:rsidRPr="007D7680">
              <w:rPr>
                <w:sz w:val="16"/>
                <w:szCs w:val="16"/>
              </w:rPr>
              <w:t>6</w:t>
            </w:r>
          </w:p>
        </w:tc>
      </w:tr>
    </w:tbl>
    <w:p w14:paraId="7A6E246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49"/>
        <w:gridCol w:w="1149"/>
        <w:gridCol w:w="1149"/>
        <w:gridCol w:w="1149"/>
        <w:gridCol w:w="1149"/>
        <w:gridCol w:w="1149"/>
        <w:gridCol w:w="1150"/>
        <w:gridCol w:w="1150"/>
        <w:gridCol w:w="1150"/>
      </w:tblGrid>
      <w:tr w:rsidR="000F1416" w:rsidRPr="007D7680" w14:paraId="32E943DE" w14:textId="77777777">
        <w:trPr>
          <w:cantSplit/>
        </w:trPr>
        <w:tc>
          <w:tcPr>
            <w:tcW w:w="5745" w:type="dxa"/>
            <w:gridSpan w:val="5"/>
            <w:vAlign w:val="center"/>
          </w:tcPr>
          <w:p w14:paraId="6E76E200" w14:textId="77777777" w:rsidR="000F1416" w:rsidRPr="007D7680" w:rsidRDefault="000F1416" w:rsidP="00B04A98">
            <w:pPr>
              <w:spacing w:before="60" w:after="60"/>
              <w:jc w:val="center"/>
              <w:rPr>
                <w:sz w:val="16"/>
                <w:szCs w:val="16"/>
              </w:rPr>
            </w:pPr>
            <w:r w:rsidRPr="007D7680">
              <w:rPr>
                <w:sz w:val="16"/>
                <w:szCs w:val="16"/>
              </w:rPr>
              <w:t>Výkon rozhodnutí</w:t>
            </w:r>
          </w:p>
        </w:tc>
        <w:tc>
          <w:tcPr>
            <w:tcW w:w="1149" w:type="dxa"/>
            <w:vMerge w:val="restart"/>
            <w:vAlign w:val="center"/>
          </w:tcPr>
          <w:p w14:paraId="61C90A77" w14:textId="77777777" w:rsidR="000F1416" w:rsidRPr="007D7680" w:rsidRDefault="000F1416" w:rsidP="00B04A98">
            <w:pPr>
              <w:spacing w:before="60" w:after="60"/>
              <w:jc w:val="center"/>
              <w:rPr>
                <w:sz w:val="16"/>
                <w:szCs w:val="16"/>
              </w:rPr>
            </w:pPr>
            <w:r w:rsidRPr="007D7680">
              <w:rPr>
                <w:sz w:val="16"/>
                <w:szCs w:val="16"/>
              </w:rPr>
              <w:t>Právní moc nař. VR</w:t>
            </w:r>
          </w:p>
        </w:tc>
        <w:tc>
          <w:tcPr>
            <w:tcW w:w="1150" w:type="dxa"/>
            <w:vMerge w:val="restart"/>
            <w:vAlign w:val="center"/>
          </w:tcPr>
          <w:p w14:paraId="78A369CB" w14:textId="77777777" w:rsidR="000F1416" w:rsidRPr="007D7680" w:rsidRDefault="000F1416" w:rsidP="00B04A98">
            <w:pPr>
              <w:spacing w:before="60" w:after="60"/>
              <w:jc w:val="center"/>
              <w:rPr>
                <w:sz w:val="16"/>
                <w:szCs w:val="16"/>
              </w:rPr>
            </w:pPr>
            <w:r w:rsidRPr="007D7680">
              <w:rPr>
                <w:sz w:val="16"/>
                <w:szCs w:val="16"/>
              </w:rPr>
              <w:t>Průběh</w:t>
            </w:r>
            <w:r w:rsidRPr="007D7680">
              <w:rPr>
                <w:sz w:val="16"/>
                <w:szCs w:val="16"/>
              </w:rPr>
              <w:br/>
              <w:t>řízení</w:t>
            </w:r>
            <w:r w:rsidR="004609A0" w:rsidRPr="007D7680">
              <w:rPr>
                <w:sz w:val="16"/>
                <w:szCs w:val="16"/>
              </w:rPr>
              <w:t xml:space="preserve"> a </w:t>
            </w:r>
            <w:r w:rsidRPr="007D7680">
              <w:rPr>
                <w:sz w:val="16"/>
                <w:szCs w:val="16"/>
              </w:rPr>
              <w:t>jeho výsledek</w:t>
            </w:r>
          </w:p>
        </w:tc>
        <w:tc>
          <w:tcPr>
            <w:tcW w:w="1150" w:type="dxa"/>
            <w:vMerge w:val="restart"/>
            <w:vAlign w:val="center"/>
          </w:tcPr>
          <w:p w14:paraId="301E8689" w14:textId="77777777" w:rsidR="000F1416" w:rsidRPr="007D7680" w:rsidRDefault="000F1416" w:rsidP="00B04A98">
            <w:pPr>
              <w:spacing w:before="60" w:after="60"/>
              <w:jc w:val="center"/>
              <w:rPr>
                <w:sz w:val="16"/>
                <w:szCs w:val="16"/>
              </w:rPr>
            </w:pPr>
            <w:r w:rsidRPr="007D7680">
              <w:rPr>
                <w:sz w:val="16"/>
                <w:szCs w:val="16"/>
              </w:rPr>
              <w:t>Zastavení výkonu rozhodnutí</w:t>
            </w:r>
          </w:p>
        </w:tc>
        <w:tc>
          <w:tcPr>
            <w:tcW w:w="1150" w:type="dxa"/>
            <w:vMerge w:val="restart"/>
            <w:vAlign w:val="center"/>
          </w:tcPr>
          <w:p w14:paraId="1E1BFDEE" w14:textId="77777777" w:rsidR="000F1416" w:rsidRPr="007D7680" w:rsidRDefault="000F1416" w:rsidP="00B04A98">
            <w:pPr>
              <w:spacing w:before="60" w:after="60"/>
              <w:jc w:val="center"/>
              <w:rPr>
                <w:sz w:val="16"/>
                <w:szCs w:val="16"/>
              </w:rPr>
            </w:pPr>
            <w:r w:rsidRPr="007D7680">
              <w:rPr>
                <w:sz w:val="16"/>
                <w:szCs w:val="16"/>
              </w:rPr>
              <w:t>Poznámky</w:t>
            </w:r>
          </w:p>
        </w:tc>
      </w:tr>
      <w:tr w:rsidR="000F1416" w:rsidRPr="007D7680" w14:paraId="10BA7E65" w14:textId="77777777">
        <w:trPr>
          <w:cantSplit/>
        </w:trPr>
        <w:tc>
          <w:tcPr>
            <w:tcW w:w="1149" w:type="dxa"/>
            <w:vAlign w:val="center"/>
          </w:tcPr>
          <w:p w14:paraId="39DD5C2A" w14:textId="77777777" w:rsidR="000F1416" w:rsidRPr="007D7680" w:rsidRDefault="000F1416" w:rsidP="00B04A98">
            <w:pPr>
              <w:ind w:right="1"/>
              <w:jc w:val="center"/>
              <w:rPr>
                <w:sz w:val="16"/>
                <w:szCs w:val="16"/>
              </w:rPr>
            </w:pPr>
            <w:r w:rsidRPr="007D7680">
              <w:rPr>
                <w:sz w:val="16"/>
                <w:szCs w:val="16"/>
              </w:rPr>
              <w:t>srážkami</w:t>
            </w:r>
            <w:r w:rsidRPr="007D7680">
              <w:rPr>
                <w:sz w:val="16"/>
                <w:szCs w:val="16"/>
              </w:rPr>
              <w:br/>
              <w:t>ze mzdy</w:t>
            </w:r>
          </w:p>
        </w:tc>
        <w:tc>
          <w:tcPr>
            <w:tcW w:w="1149" w:type="dxa"/>
            <w:vAlign w:val="center"/>
          </w:tcPr>
          <w:p w14:paraId="7C2579CA" w14:textId="77777777" w:rsidR="000F1416" w:rsidRPr="007D7680" w:rsidRDefault="000F1416" w:rsidP="00B04A98">
            <w:pPr>
              <w:ind w:right="1"/>
              <w:jc w:val="center"/>
              <w:rPr>
                <w:sz w:val="16"/>
                <w:szCs w:val="16"/>
              </w:rPr>
            </w:pPr>
            <w:r w:rsidRPr="007D7680">
              <w:rPr>
                <w:sz w:val="16"/>
                <w:szCs w:val="16"/>
              </w:rPr>
              <w:t>přikázáním pohledávky</w:t>
            </w:r>
          </w:p>
        </w:tc>
        <w:tc>
          <w:tcPr>
            <w:tcW w:w="1149" w:type="dxa"/>
            <w:vAlign w:val="center"/>
          </w:tcPr>
          <w:p w14:paraId="44BE45F9" w14:textId="77777777" w:rsidR="000F1416" w:rsidRPr="007D7680" w:rsidRDefault="000F1416" w:rsidP="00B04A98">
            <w:pPr>
              <w:ind w:right="1"/>
              <w:jc w:val="center"/>
              <w:rPr>
                <w:sz w:val="16"/>
                <w:szCs w:val="16"/>
              </w:rPr>
            </w:pPr>
            <w:r w:rsidRPr="007D7680">
              <w:rPr>
                <w:sz w:val="16"/>
                <w:szCs w:val="16"/>
              </w:rPr>
              <w:t>prodejem movitých věcí</w:t>
            </w:r>
          </w:p>
        </w:tc>
        <w:tc>
          <w:tcPr>
            <w:tcW w:w="1149" w:type="dxa"/>
            <w:vAlign w:val="center"/>
          </w:tcPr>
          <w:p w14:paraId="528F4A95" w14:textId="77777777" w:rsidR="000F1416" w:rsidRPr="007D7680" w:rsidRDefault="000F1416" w:rsidP="00B04A98">
            <w:pPr>
              <w:ind w:right="1"/>
              <w:jc w:val="center"/>
              <w:rPr>
                <w:sz w:val="16"/>
                <w:szCs w:val="16"/>
              </w:rPr>
            </w:pPr>
            <w:r w:rsidRPr="007D7680">
              <w:rPr>
                <w:sz w:val="16"/>
                <w:szCs w:val="16"/>
              </w:rPr>
              <w:t>prodejem nemovitostí</w:t>
            </w:r>
          </w:p>
        </w:tc>
        <w:tc>
          <w:tcPr>
            <w:tcW w:w="1149" w:type="dxa"/>
            <w:vAlign w:val="center"/>
          </w:tcPr>
          <w:p w14:paraId="5E2D09E6" w14:textId="77777777" w:rsidR="000F1416" w:rsidRPr="007D7680" w:rsidRDefault="000F1416" w:rsidP="00B04A98">
            <w:pPr>
              <w:ind w:right="1"/>
              <w:jc w:val="center"/>
              <w:rPr>
                <w:sz w:val="16"/>
                <w:szCs w:val="16"/>
              </w:rPr>
            </w:pPr>
            <w:r w:rsidRPr="007D7680">
              <w:rPr>
                <w:sz w:val="16"/>
                <w:szCs w:val="16"/>
              </w:rPr>
              <w:t>jiný způsob</w:t>
            </w:r>
          </w:p>
        </w:tc>
        <w:tc>
          <w:tcPr>
            <w:tcW w:w="1149" w:type="dxa"/>
            <w:vMerge/>
            <w:vAlign w:val="center"/>
          </w:tcPr>
          <w:p w14:paraId="00E1993F" w14:textId="77777777" w:rsidR="000F1416" w:rsidRPr="007D7680" w:rsidRDefault="000F1416" w:rsidP="00B04A98">
            <w:pPr>
              <w:ind w:right="1"/>
              <w:jc w:val="center"/>
              <w:rPr>
                <w:sz w:val="16"/>
                <w:szCs w:val="16"/>
              </w:rPr>
            </w:pPr>
          </w:p>
        </w:tc>
        <w:tc>
          <w:tcPr>
            <w:tcW w:w="1150" w:type="dxa"/>
            <w:vMerge/>
            <w:vAlign w:val="center"/>
          </w:tcPr>
          <w:p w14:paraId="69C0AD72" w14:textId="77777777" w:rsidR="000F1416" w:rsidRPr="007D7680" w:rsidRDefault="000F1416" w:rsidP="00B04A98">
            <w:pPr>
              <w:ind w:right="1"/>
              <w:jc w:val="center"/>
              <w:rPr>
                <w:sz w:val="16"/>
                <w:szCs w:val="16"/>
              </w:rPr>
            </w:pPr>
          </w:p>
        </w:tc>
        <w:tc>
          <w:tcPr>
            <w:tcW w:w="1150" w:type="dxa"/>
            <w:vMerge/>
            <w:vAlign w:val="center"/>
          </w:tcPr>
          <w:p w14:paraId="1FCAEB06" w14:textId="77777777" w:rsidR="000F1416" w:rsidRPr="007D7680" w:rsidRDefault="000F1416" w:rsidP="00B04A98">
            <w:pPr>
              <w:ind w:right="1"/>
              <w:jc w:val="center"/>
              <w:rPr>
                <w:sz w:val="16"/>
                <w:szCs w:val="16"/>
              </w:rPr>
            </w:pPr>
          </w:p>
        </w:tc>
        <w:tc>
          <w:tcPr>
            <w:tcW w:w="1150" w:type="dxa"/>
            <w:vMerge/>
            <w:vAlign w:val="center"/>
          </w:tcPr>
          <w:p w14:paraId="46A706BE" w14:textId="77777777" w:rsidR="000F1416" w:rsidRPr="007D7680" w:rsidRDefault="000F1416" w:rsidP="00B04A98">
            <w:pPr>
              <w:ind w:right="1"/>
              <w:jc w:val="center"/>
              <w:rPr>
                <w:sz w:val="16"/>
                <w:szCs w:val="16"/>
              </w:rPr>
            </w:pPr>
          </w:p>
        </w:tc>
      </w:tr>
      <w:tr w:rsidR="000F1416" w:rsidRPr="007D7680" w14:paraId="32133305" w14:textId="77777777">
        <w:tc>
          <w:tcPr>
            <w:tcW w:w="1149" w:type="dxa"/>
            <w:vAlign w:val="center"/>
          </w:tcPr>
          <w:p w14:paraId="5D8F9439" w14:textId="77777777" w:rsidR="000F1416" w:rsidRPr="007D7680" w:rsidRDefault="000F1416" w:rsidP="00B04A98">
            <w:pPr>
              <w:ind w:right="1"/>
              <w:jc w:val="center"/>
              <w:rPr>
                <w:sz w:val="16"/>
                <w:szCs w:val="16"/>
              </w:rPr>
            </w:pPr>
            <w:r w:rsidRPr="007D7680">
              <w:rPr>
                <w:sz w:val="16"/>
                <w:szCs w:val="16"/>
              </w:rPr>
              <w:t>7</w:t>
            </w:r>
          </w:p>
        </w:tc>
        <w:tc>
          <w:tcPr>
            <w:tcW w:w="1149" w:type="dxa"/>
            <w:vAlign w:val="center"/>
          </w:tcPr>
          <w:p w14:paraId="68363D00" w14:textId="77777777" w:rsidR="000F1416" w:rsidRPr="007D7680" w:rsidRDefault="000F1416" w:rsidP="00B04A98">
            <w:pPr>
              <w:ind w:right="1"/>
              <w:jc w:val="center"/>
              <w:rPr>
                <w:sz w:val="16"/>
                <w:szCs w:val="16"/>
              </w:rPr>
            </w:pPr>
            <w:r w:rsidRPr="007D7680">
              <w:rPr>
                <w:sz w:val="16"/>
                <w:szCs w:val="16"/>
              </w:rPr>
              <w:t>8</w:t>
            </w:r>
          </w:p>
        </w:tc>
        <w:tc>
          <w:tcPr>
            <w:tcW w:w="1149" w:type="dxa"/>
            <w:vAlign w:val="center"/>
          </w:tcPr>
          <w:p w14:paraId="03CF113B" w14:textId="77777777" w:rsidR="000F1416" w:rsidRPr="007D7680" w:rsidRDefault="000F1416" w:rsidP="00B04A98">
            <w:pPr>
              <w:ind w:right="1"/>
              <w:jc w:val="center"/>
              <w:rPr>
                <w:sz w:val="16"/>
                <w:szCs w:val="16"/>
              </w:rPr>
            </w:pPr>
            <w:r w:rsidRPr="007D7680">
              <w:rPr>
                <w:sz w:val="16"/>
                <w:szCs w:val="16"/>
              </w:rPr>
              <w:t>9</w:t>
            </w:r>
          </w:p>
        </w:tc>
        <w:tc>
          <w:tcPr>
            <w:tcW w:w="1149" w:type="dxa"/>
            <w:vAlign w:val="center"/>
          </w:tcPr>
          <w:p w14:paraId="39D4AAF3" w14:textId="77777777" w:rsidR="000F1416" w:rsidRPr="007D7680" w:rsidRDefault="000F1416" w:rsidP="00B04A98">
            <w:pPr>
              <w:ind w:right="1"/>
              <w:jc w:val="center"/>
              <w:rPr>
                <w:sz w:val="16"/>
                <w:szCs w:val="16"/>
              </w:rPr>
            </w:pPr>
            <w:r w:rsidRPr="007D7680">
              <w:rPr>
                <w:sz w:val="16"/>
                <w:szCs w:val="16"/>
              </w:rPr>
              <w:t>10</w:t>
            </w:r>
          </w:p>
        </w:tc>
        <w:tc>
          <w:tcPr>
            <w:tcW w:w="1149" w:type="dxa"/>
            <w:vAlign w:val="center"/>
          </w:tcPr>
          <w:p w14:paraId="2EAEEDB1" w14:textId="77777777" w:rsidR="000F1416" w:rsidRPr="007D7680" w:rsidRDefault="000F1416" w:rsidP="00B04A98">
            <w:pPr>
              <w:ind w:right="1"/>
              <w:jc w:val="center"/>
              <w:rPr>
                <w:sz w:val="16"/>
                <w:szCs w:val="16"/>
              </w:rPr>
            </w:pPr>
            <w:r w:rsidRPr="007D7680">
              <w:rPr>
                <w:sz w:val="16"/>
                <w:szCs w:val="16"/>
              </w:rPr>
              <w:t>11</w:t>
            </w:r>
          </w:p>
        </w:tc>
        <w:tc>
          <w:tcPr>
            <w:tcW w:w="1149" w:type="dxa"/>
            <w:vAlign w:val="center"/>
          </w:tcPr>
          <w:p w14:paraId="07E168BC" w14:textId="77777777" w:rsidR="000F1416" w:rsidRPr="007D7680" w:rsidRDefault="000F1416" w:rsidP="00B04A98">
            <w:pPr>
              <w:ind w:right="1"/>
              <w:jc w:val="center"/>
              <w:rPr>
                <w:sz w:val="16"/>
                <w:szCs w:val="16"/>
              </w:rPr>
            </w:pPr>
            <w:r w:rsidRPr="007D7680">
              <w:rPr>
                <w:sz w:val="16"/>
                <w:szCs w:val="16"/>
              </w:rPr>
              <w:t>12</w:t>
            </w:r>
          </w:p>
        </w:tc>
        <w:tc>
          <w:tcPr>
            <w:tcW w:w="1150" w:type="dxa"/>
            <w:vAlign w:val="center"/>
          </w:tcPr>
          <w:p w14:paraId="6D7BA812" w14:textId="77777777" w:rsidR="000F1416" w:rsidRPr="007D7680" w:rsidRDefault="000F1416" w:rsidP="00B04A98">
            <w:pPr>
              <w:ind w:right="1"/>
              <w:jc w:val="center"/>
              <w:rPr>
                <w:sz w:val="16"/>
                <w:szCs w:val="16"/>
              </w:rPr>
            </w:pPr>
            <w:r w:rsidRPr="007D7680">
              <w:rPr>
                <w:sz w:val="16"/>
                <w:szCs w:val="16"/>
              </w:rPr>
              <w:t>13</w:t>
            </w:r>
          </w:p>
        </w:tc>
        <w:tc>
          <w:tcPr>
            <w:tcW w:w="1150" w:type="dxa"/>
            <w:vAlign w:val="center"/>
          </w:tcPr>
          <w:p w14:paraId="3BEBA816" w14:textId="77777777" w:rsidR="000F1416" w:rsidRPr="007D7680" w:rsidRDefault="000F1416" w:rsidP="00B04A98">
            <w:pPr>
              <w:ind w:right="1"/>
              <w:jc w:val="center"/>
              <w:rPr>
                <w:sz w:val="16"/>
                <w:szCs w:val="16"/>
              </w:rPr>
            </w:pPr>
            <w:r w:rsidRPr="007D7680">
              <w:rPr>
                <w:sz w:val="16"/>
                <w:szCs w:val="16"/>
              </w:rPr>
              <w:t>14</w:t>
            </w:r>
          </w:p>
        </w:tc>
        <w:tc>
          <w:tcPr>
            <w:tcW w:w="1150" w:type="dxa"/>
            <w:vAlign w:val="center"/>
          </w:tcPr>
          <w:p w14:paraId="5A9C1D0C" w14:textId="77777777" w:rsidR="000F1416" w:rsidRPr="007D7680" w:rsidRDefault="000F1416" w:rsidP="00B04A98">
            <w:pPr>
              <w:ind w:right="1"/>
              <w:jc w:val="center"/>
              <w:rPr>
                <w:sz w:val="16"/>
                <w:szCs w:val="16"/>
              </w:rPr>
            </w:pPr>
            <w:r w:rsidRPr="007D7680">
              <w:rPr>
                <w:sz w:val="16"/>
                <w:szCs w:val="16"/>
              </w:rPr>
              <w:t>15</w:t>
            </w:r>
          </w:p>
        </w:tc>
      </w:tr>
    </w:tbl>
    <w:p w14:paraId="2599229B" w14:textId="77777777" w:rsidR="000F1416" w:rsidRPr="007D7680" w:rsidRDefault="000F1416" w:rsidP="00B04A98">
      <w:pPr>
        <w:pStyle w:val="Zkladntext"/>
        <w:keepNext/>
        <w:spacing w:before="360" w:after="100"/>
        <w:jc w:val="center"/>
        <w:outlineLvl w:val="3"/>
        <w:rPr>
          <w:b/>
          <w:sz w:val="16"/>
          <w:szCs w:val="16"/>
        </w:rPr>
      </w:pPr>
      <w:bookmarkStart w:id="11096" w:name="_Toc233193578"/>
      <w:bookmarkStart w:id="11097" w:name="_Toc221857168"/>
      <w:bookmarkStart w:id="11098" w:name="_Toc233210176"/>
      <w:bookmarkStart w:id="11099" w:name="_Toc233283995"/>
      <w:bookmarkStart w:id="11100" w:name="_Toc233286798"/>
      <w:bookmarkStart w:id="11101" w:name="_Toc233289760"/>
      <w:bookmarkStart w:id="11102" w:name="_Toc233292868"/>
      <w:bookmarkStart w:id="11103" w:name="_Toc233293537"/>
      <w:bookmarkStart w:id="11104" w:name="_Toc233199604"/>
      <w:bookmarkStart w:id="11105" w:name="_Toc233213772"/>
      <w:bookmarkStart w:id="11106" w:name="_Toc233216830"/>
      <w:bookmarkStart w:id="11107" w:name="_Toc213960188"/>
      <w:bookmarkStart w:id="11108" w:name="_Toc233301645"/>
      <w:bookmarkStart w:id="11109" w:name="_Toc233302977"/>
      <w:bookmarkStart w:id="11110" w:name="_Toc233308252"/>
      <w:bookmarkStart w:id="11111" w:name="_Toc233313815"/>
      <w:bookmarkStart w:id="11112" w:name="_Toc233316116"/>
      <w:bookmarkStart w:id="11113" w:name="_Toc233342999"/>
      <w:bookmarkStart w:id="11114" w:name="_Toc233343665"/>
      <w:bookmarkStart w:id="11115" w:name="_Toc233345013"/>
      <w:bookmarkStart w:id="11116" w:name="_Toc233355496"/>
      <w:bookmarkStart w:id="11117" w:name="_Toc233358186"/>
      <w:bookmarkStart w:id="11118" w:name="_Toc233368868"/>
      <w:bookmarkStart w:id="11119" w:name="_Toc233370998"/>
      <w:bookmarkStart w:id="11120" w:name="_Toc165038830"/>
      <w:r w:rsidRPr="007D7680">
        <w:rPr>
          <w:b/>
          <w:sz w:val="16"/>
          <w:szCs w:val="16"/>
        </w:rPr>
        <w:t>I.</w:t>
      </w:r>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p>
    <w:p w14:paraId="7ED15B56" w14:textId="77777777" w:rsidR="000F1416" w:rsidRPr="007D7680" w:rsidRDefault="000F1416" w:rsidP="00B04A98">
      <w:pPr>
        <w:pStyle w:val="Zkladntext"/>
        <w:ind w:firstLine="357"/>
        <w:rPr>
          <w:sz w:val="16"/>
          <w:szCs w:val="16"/>
        </w:rPr>
      </w:pPr>
      <w:r w:rsidRPr="007D7680">
        <w:rPr>
          <w:sz w:val="16"/>
          <w:szCs w:val="16"/>
        </w:rPr>
        <w:t>Do rejstříku E se zapisují:</w:t>
      </w:r>
    </w:p>
    <w:p w14:paraId="40A9F9F0" w14:textId="77777777" w:rsidR="000F1416" w:rsidRPr="007D7680" w:rsidRDefault="000F1416" w:rsidP="00B50E6D">
      <w:pPr>
        <w:pStyle w:val="Zkladntext"/>
        <w:numPr>
          <w:ilvl w:val="1"/>
          <w:numId w:val="165"/>
        </w:numPr>
        <w:rPr>
          <w:sz w:val="16"/>
          <w:szCs w:val="16"/>
        </w:rPr>
      </w:pPr>
      <w:r w:rsidRPr="007D7680">
        <w:rPr>
          <w:sz w:val="16"/>
          <w:szCs w:val="16"/>
        </w:rPr>
        <w:t>Veškeré návrhy na nařízení výkonu rozhodnutí došlé soudu příslušnému pro výkon rozhodnutí</w:t>
      </w:r>
      <w:r w:rsidR="004609A0" w:rsidRPr="007D7680">
        <w:rPr>
          <w:sz w:val="16"/>
          <w:szCs w:val="16"/>
        </w:rPr>
        <w:t xml:space="preserve"> a </w:t>
      </w:r>
      <w:r w:rsidRPr="007D7680">
        <w:rPr>
          <w:sz w:val="16"/>
          <w:szCs w:val="16"/>
        </w:rPr>
        <w:t>dále</w:t>
      </w:r>
      <w:r w:rsidR="002458BA" w:rsidRPr="007D7680">
        <w:rPr>
          <w:sz w:val="16"/>
          <w:szCs w:val="16"/>
        </w:rPr>
        <w:t xml:space="preserve"> i </w:t>
      </w:r>
      <w:r w:rsidRPr="007D7680">
        <w:rPr>
          <w:sz w:val="16"/>
          <w:szCs w:val="16"/>
        </w:rPr>
        <w:t xml:space="preserve">případy prodeje zástavy podle </w:t>
      </w:r>
      <w:r w:rsidR="00FE0AA5" w:rsidRPr="007D7680">
        <w:rPr>
          <w:sz w:val="16"/>
          <w:szCs w:val="16"/>
        </w:rPr>
        <w:t>§ </w:t>
      </w:r>
      <w:r w:rsidRPr="007D7680">
        <w:rPr>
          <w:sz w:val="16"/>
          <w:szCs w:val="16"/>
        </w:rPr>
        <w:t xml:space="preserve">338a </w:t>
      </w:r>
      <w:r w:rsidR="00581133" w:rsidRPr="007D7680">
        <w:rPr>
          <w:sz w:val="16"/>
          <w:szCs w:val="16"/>
        </w:rPr>
        <w:t>o. s. ř.</w:t>
      </w:r>
      <w:r w:rsidRPr="007D7680">
        <w:rPr>
          <w:sz w:val="16"/>
          <w:szCs w:val="16"/>
        </w:rPr>
        <w:t xml:space="preserve"> Dojdou-li</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328b odst.4 </w:t>
      </w:r>
      <w:r w:rsidR="00FE0AA5" w:rsidRPr="007D7680">
        <w:rPr>
          <w:sz w:val="16"/>
          <w:szCs w:val="16"/>
        </w:rPr>
        <w:t>písm. </w:t>
      </w:r>
      <w:r w:rsidRPr="007D7680">
        <w:rPr>
          <w:sz w:val="16"/>
          <w:szCs w:val="16"/>
        </w:rPr>
        <w:t>g),</w:t>
      </w:r>
      <w:r w:rsidR="009709AD" w:rsidRPr="007D7680">
        <w:rPr>
          <w:sz w:val="16"/>
          <w:szCs w:val="16"/>
        </w:rPr>
        <w:t xml:space="preserve"> v </w:t>
      </w:r>
      <w:r w:rsidR="00FE0AA5" w:rsidRPr="007D7680">
        <w:rPr>
          <w:sz w:val="16"/>
          <w:szCs w:val="16"/>
        </w:rPr>
        <w:t>§ </w:t>
      </w:r>
      <w:r w:rsidRPr="007D7680">
        <w:rPr>
          <w:sz w:val="16"/>
          <w:szCs w:val="16"/>
        </w:rPr>
        <w:t xml:space="preserve">335 </w:t>
      </w:r>
      <w:r w:rsidR="00FE0AA5" w:rsidRPr="007D7680">
        <w:rPr>
          <w:sz w:val="16"/>
          <w:szCs w:val="16"/>
        </w:rPr>
        <w:t>odst. </w:t>
      </w:r>
      <w:r w:rsidRPr="007D7680">
        <w:rPr>
          <w:sz w:val="16"/>
          <w:szCs w:val="16"/>
        </w:rPr>
        <w:t>2</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 xml:space="preserve">338f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další návrhy oprávněných osob, považují se za připojení se</w:t>
      </w:r>
      <w:r w:rsidR="00B81E69">
        <w:rPr>
          <w:sz w:val="16"/>
          <w:szCs w:val="16"/>
        </w:rPr>
        <w:t> </w:t>
      </w:r>
      <w:r w:rsidRPr="007D7680">
        <w:rPr>
          <w:sz w:val="16"/>
          <w:szCs w:val="16"/>
        </w:rPr>
        <w:t>do</w:t>
      </w:r>
      <w:r w:rsidR="00B81E69">
        <w:rPr>
          <w:sz w:val="16"/>
          <w:szCs w:val="16"/>
        </w:rPr>
        <w:t> </w:t>
      </w:r>
      <w:r w:rsidRPr="007D7680">
        <w:rPr>
          <w:sz w:val="16"/>
          <w:szCs w:val="16"/>
        </w:rPr>
        <w:t>řízení</w:t>
      </w:r>
      <w:r w:rsidR="004609A0" w:rsidRPr="007D7680">
        <w:rPr>
          <w:sz w:val="16"/>
          <w:szCs w:val="16"/>
        </w:rPr>
        <w:t xml:space="preserve"> a </w:t>
      </w:r>
      <w:r w:rsidRPr="007D7680">
        <w:rPr>
          <w:sz w:val="16"/>
          <w:szCs w:val="16"/>
        </w:rPr>
        <w:t>znovu se nezapisují do rejstříku, ale vedou se</w:t>
      </w:r>
      <w:r w:rsidR="009709AD" w:rsidRPr="007D7680">
        <w:rPr>
          <w:sz w:val="16"/>
          <w:szCs w:val="16"/>
        </w:rPr>
        <w:t xml:space="preserve"> v </w:t>
      </w:r>
      <w:r w:rsidRPr="007D7680">
        <w:rPr>
          <w:sz w:val="16"/>
          <w:szCs w:val="16"/>
        </w:rPr>
        <w:t>patrnosti pod původním zápisem.</w:t>
      </w:r>
    </w:p>
    <w:p w14:paraId="53E6443A" w14:textId="77777777" w:rsidR="000F1416" w:rsidRPr="007D7680" w:rsidRDefault="0064140F" w:rsidP="00B50E6D">
      <w:pPr>
        <w:pStyle w:val="Zkladntext"/>
        <w:numPr>
          <w:ilvl w:val="1"/>
          <w:numId w:val="165"/>
        </w:numPr>
        <w:rPr>
          <w:sz w:val="16"/>
          <w:szCs w:val="16"/>
        </w:rPr>
      </w:pPr>
      <w:r w:rsidRPr="007D7680">
        <w:rPr>
          <w:sz w:val="16"/>
          <w:szCs w:val="16"/>
        </w:rPr>
        <w:t>Dožádání jiného soudu či jiného subjektu</w:t>
      </w:r>
      <w:r w:rsidR="00581133" w:rsidRPr="007D7680">
        <w:rPr>
          <w:sz w:val="16"/>
          <w:szCs w:val="16"/>
        </w:rPr>
        <w:t xml:space="preserve"> o </w:t>
      </w:r>
      <w:r w:rsidRPr="007D7680">
        <w:rPr>
          <w:sz w:val="16"/>
          <w:szCs w:val="16"/>
        </w:rPr>
        <w:t>provedení výkonu rozhodnutí,</w:t>
      </w:r>
      <w:r w:rsidR="00581133" w:rsidRPr="007D7680">
        <w:rPr>
          <w:sz w:val="16"/>
          <w:szCs w:val="16"/>
        </w:rPr>
        <w:t xml:space="preserve"> o </w:t>
      </w:r>
      <w:r w:rsidRPr="007D7680">
        <w:rPr>
          <w:sz w:val="16"/>
          <w:szCs w:val="16"/>
        </w:rPr>
        <w:t>provedení jednotlivého úkonu při výkonu rozhodnutí nebo</w:t>
      </w:r>
      <w:r w:rsidR="00581133" w:rsidRPr="007D7680">
        <w:rPr>
          <w:sz w:val="16"/>
          <w:szCs w:val="16"/>
        </w:rPr>
        <w:t xml:space="preserve"> o </w:t>
      </w:r>
      <w:r w:rsidRPr="007D7680">
        <w:rPr>
          <w:sz w:val="16"/>
          <w:szCs w:val="16"/>
        </w:rPr>
        <w:t>provedení úkonu při zpeněžení majetku patřícího do likvidační podstaty,</w:t>
      </w:r>
      <w:r w:rsidR="00581133" w:rsidRPr="007D7680">
        <w:rPr>
          <w:sz w:val="16"/>
          <w:szCs w:val="16"/>
        </w:rPr>
        <w:t xml:space="preserve"> s </w:t>
      </w:r>
      <w:r w:rsidRPr="007D7680">
        <w:rPr>
          <w:sz w:val="16"/>
          <w:szCs w:val="16"/>
        </w:rPr>
        <w:t>výjimkou výkonu rozhodnutí ve věcech péče soudu</w:t>
      </w:r>
      <w:r w:rsidR="00581133" w:rsidRPr="007D7680">
        <w:rPr>
          <w:sz w:val="16"/>
          <w:szCs w:val="16"/>
        </w:rPr>
        <w:t xml:space="preserve"> o </w:t>
      </w:r>
      <w:r w:rsidRPr="007D7680">
        <w:rPr>
          <w:sz w:val="16"/>
          <w:szCs w:val="16"/>
        </w:rPr>
        <w:t>nezletilé.</w:t>
      </w:r>
    </w:p>
    <w:p w14:paraId="43D44F52" w14:textId="77777777" w:rsidR="000F1416" w:rsidRPr="007D7680" w:rsidRDefault="000F1416" w:rsidP="00B50E6D">
      <w:pPr>
        <w:numPr>
          <w:ilvl w:val="1"/>
          <w:numId w:val="165"/>
        </w:numPr>
        <w:jc w:val="both"/>
        <w:rPr>
          <w:sz w:val="16"/>
          <w:szCs w:val="16"/>
        </w:rPr>
      </w:pPr>
      <w:r w:rsidRPr="007D7680">
        <w:rPr>
          <w:bCs/>
          <w:sz w:val="16"/>
          <w:szCs w:val="16"/>
        </w:rPr>
        <w:t xml:space="preserve">Zpeněžení majetkové podstaty (prodej </w:t>
      </w:r>
      <w:r w:rsidR="00AF0A2C" w:rsidRPr="007D7680">
        <w:rPr>
          <w:bCs/>
          <w:sz w:val="16"/>
          <w:szCs w:val="16"/>
        </w:rPr>
        <w:t>movitých</w:t>
      </w:r>
      <w:r w:rsidR="004609A0" w:rsidRPr="007D7680">
        <w:rPr>
          <w:bCs/>
          <w:sz w:val="16"/>
          <w:szCs w:val="16"/>
        </w:rPr>
        <w:t xml:space="preserve"> a </w:t>
      </w:r>
      <w:r w:rsidR="00AF0A2C" w:rsidRPr="007D7680">
        <w:rPr>
          <w:bCs/>
          <w:sz w:val="16"/>
          <w:szCs w:val="16"/>
        </w:rPr>
        <w:t>nemovitých věcí</w:t>
      </w:r>
      <w:r w:rsidRPr="007D7680">
        <w:rPr>
          <w:bCs/>
          <w:sz w:val="16"/>
          <w:szCs w:val="16"/>
        </w:rPr>
        <w:t xml:space="preserve">) podle </w:t>
      </w:r>
      <w:r w:rsidR="00FE0AA5" w:rsidRPr="007D7680">
        <w:rPr>
          <w:bCs/>
          <w:sz w:val="16"/>
          <w:szCs w:val="16"/>
        </w:rPr>
        <w:t>§ </w:t>
      </w:r>
      <w:r w:rsidRPr="007D7680">
        <w:rPr>
          <w:bCs/>
          <w:sz w:val="16"/>
          <w:szCs w:val="16"/>
        </w:rPr>
        <w:t xml:space="preserve">288 insolvenčního zákona nebo zpeněžení konkurzní podstaty podle </w:t>
      </w:r>
      <w:r w:rsidR="00FE0AA5" w:rsidRPr="007D7680">
        <w:rPr>
          <w:bCs/>
          <w:sz w:val="16"/>
          <w:szCs w:val="16"/>
        </w:rPr>
        <w:t>§ </w:t>
      </w:r>
      <w:r w:rsidRPr="007D7680">
        <w:rPr>
          <w:bCs/>
          <w:sz w:val="16"/>
          <w:szCs w:val="16"/>
        </w:rPr>
        <w:t xml:space="preserve">27 </w:t>
      </w:r>
      <w:r w:rsidR="00FE0AA5" w:rsidRPr="007D7680">
        <w:rPr>
          <w:bCs/>
          <w:sz w:val="16"/>
          <w:szCs w:val="16"/>
        </w:rPr>
        <w:t>odst. </w:t>
      </w:r>
      <w:r w:rsidRPr="007D7680">
        <w:rPr>
          <w:bCs/>
          <w:sz w:val="16"/>
          <w:szCs w:val="16"/>
        </w:rPr>
        <w:t>3 ZKV.</w:t>
      </w:r>
    </w:p>
    <w:p w14:paraId="42F3C5FF" w14:textId="77777777" w:rsidR="000F1416" w:rsidRPr="007D7680" w:rsidRDefault="000F1416" w:rsidP="00B50E6D">
      <w:pPr>
        <w:numPr>
          <w:ilvl w:val="1"/>
          <w:numId w:val="165"/>
        </w:numPr>
        <w:jc w:val="both"/>
        <w:rPr>
          <w:sz w:val="16"/>
          <w:szCs w:val="16"/>
        </w:rPr>
      </w:pPr>
      <w:r w:rsidRPr="007D7680">
        <w:rPr>
          <w:sz w:val="16"/>
          <w:szCs w:val="16"/>
        </w:rPr>
        <w:t>Věci vyloučené ohledně některého účastníka event. některého druhu výkonu rozhodnutí. Dojde-li při výkonu rozhodnutí srážkami ze mzdy ke změně plátce mzdy, nezapíše se věc znovu do rejstříku, nýbrž vede se dále</w:t>
      </w:r>
      <w:r w:rsidR="009709AD" w:rsidRPr="007D7680">
        <w:rPr>
          <w:sz w:val="16"/>
          <w:szCs w:val="16"/>
        </w:rPr>
        <w:t xml:space="preserve"> v </w:t>
      </w:r>
      <w:r w:rsidRPr="007D7680">
        <w:rPr>
          <w:sz w:val="16"/>
          <w:szCs w:val="16"/>
        </w:rPr>
        <w:t>patrnosti pod původním zápisem.</w:t>
      </w:r>
    </w:p>
    <w:p w14:paraId="1CFF8CDF" w14:textId="77777777" w:rsidR="000F1416" w:rsidRPr="007D7680" w:rsidRDefault="000F1416" w:rsidP="00B04A98">
      <w:pPr>
        <w:pStyle w:val="Zkladntext"/>
        <w:keepNext/>
        <w:spacing w:before="360" w:after="100"/>
        <w:jc w:val="center"/>
        <w:outlineLvl w:val="3"/>
        <w:rPr>
          <w:b/>
          <w:sz w:val="16"/>
          <w:szCs w:val="16"/>
        </w:rPr>
      </w:pPr>
      <w:bookmarkStart w:id="11121" w:name="_Toc233193579"/>
      <w:bookmarkStart w:id="11122" w:name="_Toc221857169"/>
      <w:bookmarkStart w:id="11123" w:name="_Toc233210177"/>
      <w:bookmarkStart w:id="11124" w:name="_Toc233283996"/>
      <w:bookmarkStart w:id="11125" w:name="_Toc233286799"/>
      <w:bookmarkStart w:id="11126" w:name="_Toc233289761"/>
      <w:bookmarkStart w:id="11127" w:name="_Toc233292869"/>
      <w:bookmarkStart w:id="11128" w:name="_Toc233293538"/>
      <w:bookmarkStart w:id="11129" w:name="_Toc233199605"/>
      <w:bookmarkStart w:id="11130" w:name="_Toc233213773"/>
      <w:bookmarkStart w:id="11131" w:name="_Toc233216831"/>
      <w:bookmarkStart w:id="11132" w:name="_Toc213960189"/>
      <w:bookmarkStart w:id="11133" w:name="_Toc233301646"/>
      <w:bookmarkStart w:id="11134" w:name="_Toc233302978"/>
      <w:bookmarkStart w:id="11135" w:name="_Toc233308253"/>
      <w:bookmarkStart w:id="11136" w:name="_Toc233313816"/>
      <w:bookmarkStart w:id="11137" w:name="_Toc233316117"/>
      <w:bookmarkStart w:id="11138" w:name="_Toc233343000"/>
      <w:bookmarkStart w:id="11139" w:name="_Toc233343666"/>
      <w:bookmarkStart w:id="11140" w:name="_Toc233345014"/>
      <w:bookmarkStart w:id="11141" w:name="_Toc233355497"/>
      <w:bookmarkStart w:id="11142" w:name="_Toc233358187"/>
      <w:bookmarkStart w:id="11143" w:name="_Toc233368869"/>
      <w:bookmarkStart w:id="11144" w:name="_Toc233370999"/>
      <w:bookmarkStart w:id="11145" w:name="_Toc165038831"/>
      <w:r w:rsidRPr="007D7680">
        <w:rPr>
          <w:b/>
          <w:sz w:val="16"/>
          <w:szCs w:val="16"/>
        </w:rPr>
        <w:t>II.</w:t>
      </w:r>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p>
    <w:p w14:paraId="12CC1A8F" w14:textId="77777777" w:rsidR="000F1416" w:rsidRPr="007D7680" w:rsidRDefault="000F1416" w:rsidP="00B04A98">
      <w:pPr>
        <w:pStyle w:val="Zkladntext"/>
        <w:rPr>
          <w:sz w:val="16"/>
          <w:szCs w:val="16"/>
        </w:rPr>
      </w:pPr>
      <w:r w:rsidRPr="007D7680">
        <w:rPr>
          <w:sz w:val="16"/>
          <w:szCs w:val="16"/>
        </w:rPr>
        <w:t>Jednotlivé sloupce rejstříku E se vyplňují takto:</w:t>
      </w:r>
    </w:p>
    <w:p w14:paraId="3B23A7BB"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1E68B38" w14:textId="77777777" w:rsidR="000F1416" w:rsidRPr="007D7680" w:rsidRDefault="000F1416" w:rsidP="00B04A98">
      <w:pPr>
        <w:pStyle w:val="Zkladntext"/>
        <w:ind w:firstLine="357"/>
        <w:rPr>
          <w:sz w:val="16"/>
          <w:szCs w:val="16"/>
        </w:rPr>
      </w:pPr>
      <w:r w:rsidRPr="007D7680">
        <w:rPr>
          <w:sz w:val="16"/>
          <w:szCs w:val="16"/>
        </w:rPr>
        <w:t>Každý návrh na nařízení výkonu rozhodnutí (i když je</w:t>
      </w:r>
      <w:r w:rsidR="009709AD" w:rsidRPr="007D7680">
        <w:rPr>
          <w:sz w:val="16"/>
          <w:szCs w:val="16"/>
        </w:rPr>
        <w:t xml:space="preserve"> v </w:t>
      </w:r>
      <w:r w:rsidRPr="007D7680">
        <w:rPr>
          <w:sz w:val="16"/>
          <w:szCs w:val="16"/>
        </w:rPr>
        <w:t>něm spojeno více způsobů, např. prodej movitých věcí</w:t>
      </w:r>
      <w:r w:rsidR="004609A0" w:rsidRPr="007D7680">
        <w:rPr>
          <w:sz w:val="16"/>
          <w:szCs w:val="16"/>
        </w:rPr>
        <w:t xml:space="preserve"> a </w:t>
      </w:r>
      <w:r w:rsidRPr="007D7680">
        <w:rPr>
          <w:sz w:val="16"/>
          <w:szCs w:val="16"/>
        </w:rPr>
        <w:t>srážky ze mzdy), se zapíše pod jedním běžným číslem.</w:t>
      </w:r>
    </w:p>
    <w:p w14:paraId="6477DED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65AC2BAD" w14:textId="77777777" w:rsidR="000F1416" w:rsidRPr="007D7680" w:rsidRDefault="000F1416" w:rsidP="00B04A98">
      <w:pPr>
        <w:pStyle w:val="Zkladntext"/>
        <w:ind w:firstLine="357"/>
        <w:rPr>
          <w:sz w:val="16"/>
          <w:szCs w:val="16"/>
        </w:rPr>
      </w:pPr>
      <w:r w:rsidRPr="007D7680">
        <w:rPr>
          <w:sz w:val="16"/>
          <w:szCs w:val="16"/>
        </w:rPr>
        <w:t>Zde se zapíše datum, kdy došel soudu návrh na nařízení výkonu rozhodnutí nebo dožádání</w:t>
      </w:r>
      <w:r w:rsidR="00581133" w:rsidRPr="007D7680">
        <w:rPr>
          <w:sz w:val="16"/>
          <w:szCs w:val="16"/>
        </w:rPr>
        <w:t xml:space="preserve"> o </w:t>
      </w:r>
      <w:r w:rsidRPr="007D7680">
        <w:rPr>
          <w:sz w:val="16"/>
          <w:szCs w:val="16"/>
        </w:rPr>
        <w:t>takový výkon</w:t>
      </w:r>
      <w:r w:rsidR="00647D27" w:rsidRPr="007D7680">
        <w:rPr>
          <w:sz w:val="16"/>
          <w:szCs w:val="16"/>
        </w:rPr>
        <w:t xml:space="preserve">. </w:t>
      </w:r>
      <w:r w:rsidR="004609A0" w:rsidRPr="007D7680">
        <w:rPr>
          <w:sz w:val="16"/>
          <w:szCs w:val="16"/>
        </w:rPr>
        <w:t>U </w:t>
      </w:r>
      <w:r w:rsidRPr="007D7680">
        <w:rPr>
          <w:sz w:val="16"/>
          <w:szCs w:val="16"/>
        </w:rPr>
        <w:t>návrhů učiněných do protokolu se uvede den jejich sepsání. Jde-li</w:t>
      </w:r>
      <w:r w:rsidR="00581133" w:rsidRPr="007D7680">
        <w:rPr>
          <w:sz w:val="16"/>
          <w:szCs w:val="16"/>
        </w:rPr>
        <w:t xml:space="preserve"> o </w:t>
      </w:r>
      <w:r w:rsidRPr="007D7680">
        <w:rPr>
          <w:sz w:val="16"/>
          <w:szCs w:val="16"/>
        </w:rPr>
        <w:t>věc postoupenou, uvede se datum, kdy věc došla</w:t>
      </w:r>
      <w:r w:rsidR="00581133" w:rsidRPr="007D7680">
        <w:rPr>
          <w:sz w:val="16"/>
          <w:szCs w:val="16"/>
        </w:rPr>
        <w:t xml:space="preserve"> k </w:t>
      </w:r>
      <w:r w:rsidRPr="007D7680">
        <w:rPr>
          <w:sz w:val="16"/>
          <w:szCs w:val="16"/>
        </w:rPr>
        <w:t>soudu, jemuž byla postoupena</w:t>
      </w:r>
      <w:r w:rsidR="004609A0" w:rsidRPr="007D7680">
        <w:rPr>
          <w:sz w:val="16"/>
          <w:szCs w:val="16"/>
        </w:rPr>
        <w:t xml:space="preserve"> a </w:t>
      </w:r>
      <w:r w:rsidR="009709AD" w:rsidRPr="007D7680">
        <w:rPr>
          <w:sz w:val="16"/>
          <w:szCs w:val="16"/>
        </w:rPr>
        <w:t>v </w:t>
      </w:r>
      <w:r w:rsidRPr="007D7680">
        <w:rPr>
          <w:sz w:val="16"/>
          <w:szCs w:val="16"/>
        </w:rPr>
        <w:t>závorce též datum, kdy původně došla</w:t>
      </w:r>
      <w:r w:rsidR="00581133" w:rsidRPr="007D7680">
        <w:rPr>
          <w:sz w:val="16"/>
          <w:szCs w:val="16"/>
        </w:rPr>
        <w:t xml:space="preserve"> k </w:t>
      </w:r>
      <w:r w:rsidRPr="007D7680">
        <w:rPr>
          <w:sz w:val="16"/>
          <w:szCs w:val="16"/>
        </w:rPr>
        <w:t>soudu.</w:t>
      </w:r>
    </w:p>
    <w:p w14:paraId="191482B0" w14:textId="77777777" w:rsidR="000F1416" w:rsidRPr="007D7680" w:rsidRDefault="000F1416" w:rsidP="00B04A98">
      <w:pPr>
        <w:pStyle w:val="Zkladntext"/>
        <w:keepNext/>
        <w:spacing w:before="120" w:after="60"/>
        <w:rPr>
          <w:b/>
          <w:sz w:val="16"/>
          <w:szCs w:val="16"/>
        </w:rPr>
      </w:pPr>
      <w:r w:rsidRPr="007D7680">
        <w:rPr>
          <w:b/>
          <w:sz w:val="16"/>
          <w:szCs w:val="16"/>
        </w:rPr>
        <w:t>Sloupec 3</w:t>
      </w:r>
      <w:r w:rsidR="004609A0" w:rsidRPr="007D7680">
        <w:rPr>
          <w:b/>
          <w:sz w:val="16"/>
          <w:szCs w:val="16"/>
        </w:rPr>
        <w:t xml:space="preserve"> a </w:t>
      </w:r>
      <w:r w:rsidRPr="007D7680">
        <w:rPr>
          <w:b/>
          <w:sz w:val="16"/>
          <w:szCs w:val="16"/>
        </w:rPr>
        <w:t>4:</w:t>
      </w:r>
    </w:p>
    <w:p w14:paraId="42E6508F" w14:textId="77777777" w:rsidR="000F1416" w:rsidRPr="007D7680" w:rsidRDefault="000F1416" w:rsidP="00B04A98">
      <w:pPr>
        <w:pStyle w:val="Zkladntext"/>
        <w:ind w:firstLine="357"/>
        <w:rPr>
          <w:sz w:val="16"/>
          <w:szCs w:val="16"/>
        </w:rPr>
      </w:pPr>
      <w:r w:rsidRPr="007D7680">
        <w:rPr>
          <w:sz w:val="16"/>
          <w:szCs w:val="16"/>
        </w:rPr>
        <w:t xml:space="preserve">Do těchto sloupců se zapisují </w:t>
      </w:r>
      <w:r w:rsidR="00AF0A2C"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fyzických osob</w:t>
      </w:r>
      <w:r w:rsidR="00647D27" w:rsidRPr="007D7680">
        <w:rPr>
          <w:sz w:val="16"/>
          <w:szCs w:val="16"/>
        </w:rPr>
        <w:t xml:space="preserve">. </w:t>
      </w:r>
      <w:r w:rsidR="004609A0" w:rsidRPr="007D7680">
        <w:rPr>
          <w:sz w:val="16"/>
          <w:szCs w:val="16"/>
        </w:rPr>
        <w:t>U </w:t>
      </w:r>
      <w:r w:rsidRPr="007D7680">
        <w:rPr>
          <w:sz w:val="16"/>
          <w:szCs w:val="16"/>
        </w:rPr>
        <w:t>právnických osob nutno uvádět obchodní firmu</w:t>
      </w:r>
      <w:r w:rsidR="004609A0" w:rsidRPr="007D7680">
        <w:rPr>
          <w:sz w:val="16"/>
          <w:szCs w:val="16"/>
        </w:rPr>
        <w:t xml:space="preserve"> a </w:t>
      </w:r>
      <w:r w:rsidRPr="007D7680">
        <w:rPr>
          <w:sz w:val="16"/>
          <w:szCs w:val="16"/>
        </w:rPr>
        <w:t>sídlo, popřípadě další údaje jako</w:t>
      </w:r>
      <w:r w:rsidR="009709AD" w:rsidRPr="007D7680">
        <w:rPr>
          <w:sz w:val="16"/>
          <w:szCs w:val="16"/>
        </w:rPr>
        <w:t xml:space="preserve"> v </w:t>
      </w:r>
      <w:r w:rsidRPr="007D7680">
        <w:rPr>
          <w:sz w:val="16"/>
          <w:szCs w:val="16"/>
        </w:rPr>
        <w:t>rejstříku C.</w:t>
      </w:r>
    </w:p>
    <w:p w14:paraId="18AD67C0"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F71F682" w14:textId="77777777" w:rsidR="000F1416" w:rsidRPr="007D7680" w:rsidRDefault="000F1416" w:rsidP="00B04A98">
      <w:pPr>
        <w:pStyle w:val="Zkladntext"/>
        <w:ind w:firstLine="357"/>
        <w:rPr>
          <w:sz w:val="16"/>
          <w:szCs w:val="16"/>
        </w:rPr>
      </w:pPr>
      <w:r w:rsidRPr="007D7680">
        <w:rPr>
          <w:sz w:val="16"/>
          <w:szCs w:val="16"/>
        </w:rPr>
        <w:t>Zde se</w:t>
      </w:r>
      <w:r w:rsidR="009709AD" w:rsidRPr="007D7680">
        <w:rPr>
          <w:sz w:val="16"/>
          <w:szCs w:val="16"/>
        </w:rPr>
        <w:t xml:space="preserve"> v </w:t>
      </w:r>
      <w:r w:rsidRPr="007D7680">
        <w:rPr>
          <w:sz w:val="16"/>
          <w:szCs w:val="16"/>
        </w:rPr>
        <w:t>horní polovině vyznačí druh uplatněného nároku, např. „</w:t>
      </w:r>
      <w:r w:rsidRPr="007D7680">
        <w:rPr>
          <w:b/>
          <w:sz w:val="16"/>
          <w:szCs w:val="16"/>
        </w:rPr>
        <w:t>soudní poplatky</w:t>
      </w:r>
      <w:r w:rsidRPr="007D7680">
        <w:rPr>
          <w:sz w:val="16"/>
          <w:szCs w:val="16"/>
        </w:rPr>
        <w:t>“, „</w:t>
      </w:r>
      <w:r w:rsidRPr="007D7680">
        <w:rPr>
          <w:b/>
          <w:sz w:val="16"/>
          <w:szCs w:val="16"/>
        </w:rPr>
        <w:t>výživné</w:t>
      </w:r>
      <w:r w:rsidRPr="007D7680">
        <w:rPr>
          <w:sz w:val="16"/>
          <w:szCs w:val="16"/>
        </w:rPr>
        <w:t>“ apod. Jde-li</w:t>
      </w:r>
      <w:r w:rsidR="00581133" w:rsidRPr="007D7680">
        <w:rPr>
          <w:sz w:val="16"/>
          <w:szCs w:val="16"/>
        </w:rPr>
        <w:t xml:space="preserve"> o </w:t>
      </w:r>
      <w:r w:rsidRPr="007D7680">
        <w:rPr>
          <w:sz w:val="16"/>
          <w:szCs w:val="16"/>
        </w:rPr>
        <w:t>výživné pro nezletilého, podškrtne se slovo „</w:t>
      </w:r>
      <w:r w:rsidRPr="007D7680">
        <w:rPr>
          <w:b/>
          <w:sz w:val="16"/>
          <w:szCs w:val="16"/>
        </w:rPr>
        <w:t>výživné</w:t>
      </w:r>
      <w:r w:rsidRPr="007D7680">
        <w:rPr>
          <w:sz w:val="16"/>
          <w:szCs w:val="16"/>
        </w:rPr>
        <w:t>“ červeně.</w:t>
      </w:r>
    </w:p>
    <w:p w14:paraId="620AB72F" w14:textId="77777777" w:rsidR="000F1416" w:rsidRPr="007D7680" w:rsidRDefault="000F1416" w:rsidP="00B04A98">
      <w:pPr>
        <w:pStyle w:val="Zkladntext"/>
        <w:ind w:firstLine="357"/>
        <w:rPr>
          <w:sz w:val="16"/>
          <w:szCs w:val="16"/>
        </w:rPr>
      </w:pPr>
      <w:r w:rsidRPr="007D7680">
        <w:rPr>
          <w:sz w:val="16"/>
          <w:szCs w:val="16"/>
        </w:rPr>
        <w:t>V dolní polovině sloupce se označí titul zakládající pohledávku pro výkon rozhodnutí např. „</w:t>
      </w:r>
      <w:r w:rsidRPr="007D7680">
        <w:rPr>
          <w:b/>
          <w:sz w:val="16"/>
          <w:szCs w:val="16"/>
        </w:rPr>
        <w:t>5C 24/96–11 OS Kolín</w:t>
      </w:r>
      <w:r w:rsidR="00581133" w:rsidRPr="007D7680">
        <w:rPr>
          <w:b/>
          <w:sz w:val="16"/>
          <w:szCs w:val="16"/>
        </w:rPr>
        <w:t xml:space="preserve"> z </w:t>
      </w:r>
      <w:r w:rsidRPr="007D7680">
        <w:rPr>
          <w:b/>
          <w:sz w:val="16"/>
          <w:szCs w:val="16"/>
        </w:rPr>
        <w:t>7. 9. 1996</w:t>
      </w:r>
      <w:r w:rsidRPr="007D7680">
        <w:rPr>
          <w:sz w:val="16"/>
          <w:szCs w:val="16"/>
        </w:rPr>
        <w:t>“</w:t>
      </w:r>
      <w:r w:rsidR="00572883" w:rsidRPr="007D7680">
        <w:rPr>
          <w:sz w:val="16"/>
          <w:szCs w:val="16"/>
        </w:rPr>
        <w:t>. V </w:t>
      </w:r>
      <w:r w:rsidRPr="007D7680">
        <w:rPr>
          <w:sz w:val="16"/>
          <w:szCs w:val="16"/>
        </w:rPr>
        <w:t>případě, kdy</w:t>
      </w:r>
      <w:r w:rsidR="00581133" w:rsidRPr="007D7680">
        <w:rPr>
          <w:sz w:val="16"/>
          <w:szCs w:val="16"/>
        </w:rPr>
        <w:t xml:space="preserve"> z </w:t>
      </w:r>
      <w:r w:rsidRPr="007D7680">
        <w:rPr>
          <w:sz w:val="16"/>
          <w:szCs w:val="16"/>
        </w:rPr>
        <w:t>návrhu druh uplatněného nároku není zřejmý, vyznačí se vymáhaná finanční částka.</w:t>
      </w:r>
    </w:p>
    <w:p w14:paraId="50227DBC"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63E7235" w14:textId="77777777" w:rsidR="000F1416" w:rsidRPr="007D7680" w:rsidRDefault="000F1416" w:rsidP="00B04A98">
      <w:pPr>
        <w:pStyle w:val="Zkladntext"/>
        <w:ind w:firstLine="357"/>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w:t>
      </w:r>
    </w:p>
    <w:p w14:paraId="34B03E16" w14:textId="77777777" w:rsidR="000F1416" w:rsidRPr="007D7680" w:rsidRDefault="000F1416" w:rsidP="00B04A98">
      <w:pPr>
        <w:pStyle w:val="Zkladntext"/>
        <w:keepNext/>
        <w:spacing w:before="120" w:after="60"/>
        <w:rPr>
          <w:b/>
          <w:sz w:val="16"/>
          <w:szCs w:val="16"/>
        </w:rPr>
      </w:pPr>
      <w:r w:rsidRPr="007D7680">
        <w:rPr>
          <w:b/>
          <w:sz w:val="16"/>
          <w:szCs w:val="16"/>
        </w:rPr>
        <w:t>Sloupce 7 až 11:</w:t>
      </w:r>
    </w:p>
    <w:p w14:paraId="684A9BDF" w14:textId="77777777" w:rsidR="000F1416" w:rsidRPr="007D7680" w:rsidRDefault="000F1416" w:rsidP="00B04A98">
      <w:pPr>
        <w:pStyle w:val="Zkladntextodsazen"/>
        <w:ind w:firstLine="357"/>
        <w:rPr>
          <w:b w:val="0"/>
          <w:sz w:val="16"/>
          <w:szCs w:val="16"/>
        </w:rPr>
      </w:pPr>
      <w:r w:rsidRPr="007D7680">
        <w:rPr>
          <w:b w:val="0"/>
          <w:sz w:val="16"/>
          <w:szCs w:val="16"/>
        </w:rPr>
        <w:t>V těchto sloupcích se učiní ihned při zápisu věcí vodorovná čárka podle toho,</w:t>
      </w:r>
      <w:r w:rsidR="00581133" w:rsidRPr="007D7680">
        <w:rPr>
          <w:b w:val="0"/>
          <w:sz w:val="16"/>
          <w:szCs w:val="16"/>
        </w:rPr>
        <w:t xml:space="preserve"> o </w:t>
      </w:r>
      <w:r w:rsidRPr="007D7680">
        <w:rPr>
          <w:b w:val="0"/>
          <w:sz w:val="16"/>
          <w:szCs w:val="16"/>
        </w:rPr>
        <w:t>jaký způsob výkonu rozhodnutí jde. Byl-li nařízen výkon rozhodnutí, zapíše se</w:t>
      </w:r>
      <w:r w:rsidR="009709AD" w:rsidRPr="007D7680">
        <w:rPr>
          <w:b w:val="0"/>
          <w:sz w:val="16"/>
          <w:szCs w:val="16"/>
        </w:rPr>
        <w:t xml:space="preserve"> v </w:t>
      </w:r>
      <w:r w:rsidRPr="007D7680">
        <w:rPr>
          <w:b w:val="0"/>
          <w:sz w:val="16"/>
          <w:szCs w:val="16"/>
        </w:rPr>
        <w:t>příslušném sloupci datum tohoto nařízení ve formě zlomku</w:t>
      </w:r>
    </w:p>
    <w:p w14:paraId="114A979A" w14:textId="77777777" w:rsidR="000F1416" w:rsidRPr="007D7680" w:rsidRDefault="000F1416" w:rsidP="00AF0A2C">
      <w:pPr>
        <w:pStyle w:val="Zkladntext"/>
        <w:ind w:firstLine="357"/>
        <w:rPr>
          <w:sz w:val="16"/>
          <w:szCs w:val="16"/>
        </w:rPr>
      </w:pPr>
      <w:r w:rsidRPr="007D7680">
        <w:rPr>
          <w:sz w:val="16"/>
          <w:szCs w:val="16"/>
        </w:rPr>
        <w:t>Byl-li návrhu na nařízení výkonu rozhodnutí odmítnut, postoupen, zastaven apod., zůstane</w:t>
      </w:r>
      <w:r w:rsidR="009709AD" w:rsidRPr="007D7680">
        <w:rPr>
          <w:sz w:val="16"/>
          <w:szCs w:val="16"/>
        </w:rPr>
        <w:t xml:space="preserve"> v </w:t>
      </w:r>
      <w:r w:rsidRPr="007D7680">
        <w:rPr>
          <w:sz w:val="16"/>
          <w:szCs w:val="16"/>
        </w:rPr>
        <w:t>příslušném sloupci jen vodorovná čárka</w:t>
      </w:r>
      <w:r w:rsidR="004609A0" w:rsidRPr="007D7680">
        <w:rPr>
          <w:sz w:val="16"/>
          <w:szCs w:val="16"/>
        </w:rPr>
        <w:t xml:space="preserve"> a </w:t>
      </w:r>
      <w:r w:rsidRPr="007D7680">
        <w:rPr>
          <w:sz w:val="16"/>
          <w:szCs w:val="16"/>
        </w:rPr>
        <w:t>skutečný způsob vyřízení se vyznačí ve sloupci 13</w:t>
      </w:r>
      <w:r w:rsidR="00581133" w:rsidRPr="007D7680">
        <w:rPr>
          <w:sz w:val="16"/>
          <w:szCs w:val="16"/>
        </w:rPr>
        <w:t xml:space="preserve"> s </w:t>
      </w:r>
      <w:r w:rsidRPr="007D7680">
        <w:rPr>
          <w:sz w:val="16"/>
          <w:szCs w:val="16"/>
        </w:rPr>
        <w:t>poznámkou např. „</w:t>
      </w:r>
      <w:r w:rsidRPr="007D7680">
        <w:rPr>
          <w:b/>
          <w:sz w:val="16"/>
          <w:szCs w:val="16"/>
        </w:rPr>
        <w:t>odmítnuto</w:t>
      </w:r>
      <w:r w:rsidRPr="007D7680">
        <w:rPr>
          <w:sz w:val="16"/>
          <w:szCs w:val="16"/>
        </w:rPr>
        <w:t>“. Ve sloupci 8 se vyznačují výkony rozhodnutí přikázáním pohledávky</w:t>
      </w:r>
      <w:r w:rsidR="00581133" w:rsidRPr="007D7680">
        <w:rPr>
          <w:sz w:val="16"/>
          <w:szCs w:val="16"/>
        </w:rPr>
        <w:t xml:space="preserve"> s </w:t>
      </w:r>
      <w:r w:rsidRPr="007D7680">
        <w:rPr>
          <w:sz w:val="16"/>
          <w:szCs w:val="16"/>
        </w:rPr>
        <w:t>připojením příslušného paragrafu občanského soudního řádu (</w:t>
      </w:r>
      <w:r w:rsidR="00FE0AA5" w:rsidRPr="007D7680">
        <w:rPr>
          <w:sz w:val="16"/>
          <w:szCs w:val="16"/>
        </w:rPr>
        <w:t>§ </w:t>
      </w:r>
      <w:r w:rsidRPr="007D7680">
        <w:rPr>
          <w:sz w:val="16"/>
          <w:szCs w:val="16"/>
        </w:rPr>
        <w:t xml:space="preserve">303 </w:t>
      </w:r>
      <w:r w:rsidR="00581133" w:rsidRPr="007D7680">
        <w:rPr>
          <w:sz w:val="16"/>
          <w:szCs w:val="16"/>
        </w:rPr>
        <w:t>o. s. ř.</w:t>
      </w:r>
      <w:r w:rsidRPr="007D7680">
        <w:rPr>
          <w:sz w:val="16"/>
          <w:szCs w:val="16"/>
        </w:rPr>
        <w:t xml:space="preserve"> – účet, </w:t>
      </w:r>
      <w:r w:rsidR="00FE0AA5" w:rsidRPr="007D7680">
        <w:rPr>
          <w:sz w:val="16"/>
          <w:szCs w:val="16"/>
        </w:rPr>
        <w:t>§ </w:t>
      </w:r>
      <w:r w:rsidRPr="007D7680">
        <w:rPr>
          <w:sz w:val="16"/>
          <w:szCs w:val="16"/>
        </w:rPr>
        <w:t xml:space="preserve">312 </w:t>
      </w:r>
      <w:r w:rsidR="00581133" w:rsidRPr="007D7680">
        <w:rPr>
          <w:sz w:val="16"/>
          <w:szCs w:val="16"/>
        </w:rPr>
        <w:t>o. s. ř.</w:t>
      </w:r>
      <w:r w:rsidRPr="007D7680">
        <w:rPr>
          <w:sz w:val="16"/>
          <w:szCs w:val="16"/>
        </w:rPr>
        <w:t xml:space="preserve"> – jiné pohledávky). Ve sloupci 11 se vyznačuje další způsoby výkonu rozhodnutí</w:t>
      </w:r>
      <w:r w:rsidR="004609A0" w:rsidRPr="007D7680">
        <w:rPr>
          <w:sz w:val="16"/>
          <w:szCs w:val="16"/>
        </w:rPr>
        <w:t xml:space="preserve"> a </w:t>
      </w:r>
      <w:r w:rsidRPr="007D7680">
        <w:rPr>
          <w:sz w:val="16"/>
          <w:szCs w:val="16"/>
        </w:rPr>
        <w:t>výkon rozhodnutí pro jiné než peněžité nároky</w:t>
      </w:r>
      <w:r w:rsidR="00AF0A2C" w:rsidRPr="007D7680">
        <w:rPr>
          <w:sz w:val="16"/>
          <w:szCs w:val="16"/>
        </w:rPr>
        <w:t>.</w:t>
      </w:r>
    </w:p>
    <w:p w14:paraId="75A69D66" w14:textId="77777777" w:rsidR="000F1416" w:rsidRPr="007D7680" w:rsidRDefault="000F1416" w:rsidP="00B04A98">
      <w:pPr>
        <w:pStyle w:val="Zkladntext"/>
        <w:ind w:firstLine="357"/>
        <w:rPr>
          <w:sz w:val="16"/>
          <w:szCs w:val="16"/>
        </w:rPr>
      </w:pPr>
      <w:r w:rsidRPr="007D7680">
        <w:rPr>
          <w:sz w:val="16"/>
          <w:szCs w:val="16"/>
        </w:rPr>
        <w:t>Navrhuje-li oprávněný</w:t>
      </w:r>
      <w:r w:rsidR="009709AD" w:rsidRPr="007D7680">
        <w:rPr>
          <w:sz w:val="16"/>
          <w:szCs w:val="16"/>
        </w:rPr>
        <w:t xml:space="preserve"> v </w:t>
      </w:r>
      <w:r w:rsidRPr="007D7680">
        <w:rPr>
          <w:sz w:val="16"/>
          <w:szCs w:val="16"/>
        </w:rPr>
        <w:t xml:space="preserve">nároku na nařízení exekuce vymožení nepeněžitého plnění podle </w:t>
      </w:r>
      <w:r w:rsidR="00FE0AA5" w:rsidRPr="007D7680">
        <w:rPr>
          <w:sz w:val="16"/>
          <w:szCs w:val="16"/>
        </w:rPr>
        <w:t>§ </w:t>
      </w:r>
      <w:r w:rsidRPr="007D7680">
        <w:rPr>
          <w:sz w:val="16"/>
          <w:szCs w:val="16"/>
        </w:rPr>
        <w:t xml:space="preserve">339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též nařízení exekuce pro náklady řízení, které mu byly titulem přiznány, jakož</w:t>
      </w:r>
      <w:r w:rsidR="002458BA" w:rsidRPr="007D7680">
        <w:rPr>
          <w:sz w:val="16"/>
          <w:szCs w:val="16"/>
        </w:rPr>
        <w:t xml:space="preserve"> i </w:t>
      </w:r>
      <w:r w:rsidRPr="007D7680">
        <w:rPr>
          <w:sz w:val="16"/>
          <w:szCs w:val="16"/>
        </w:rPr>
        <w:t>pro náklady rozhodnutí</w:t>
      </w:r>
      <w:r w:rsidR="004609A0" w:rsidRPr="007D7680">
        <w:rPr>
          <w:sz w:val="16"/>
          <w:szCs w:val="16"/>
        </w:rPr>
        <w:t xml:space="preserve"> a </w:t>
      </w:r>
      <w:r w:rsidRPr="007D7680">
        <w:rPr>
          <w:sz w:val="16"/>
          <w:szCs w:val="16"/>
        </w:rPr>
        <w:t>uvede, jakým způsobem má být jeho pohledávka na nákladech uspokojena, vyznačí se krom způsobu výkonu rozhodnutí ve sloupci 11</w:t>
      </w:r>
      <w:r w:rsidR="002458BA" w:rsidRPr="007D7680">
        <w:rPr>
          <w:sz w:val="16"/>
          <w:szCs w:val="16"/>
        </w:rPr>
        <w:t xml:space="preserve"> i </w:t>
      </w:r>
      <w:r w:rsidRPr="007D7680">
        <w:rPr>
          <w:sz w:val="16"/>
          <w:szCs w:val="16"/>
        </w:rPr>
        <w:t>navrhovaný způsob výkonu rozhodnutí pro náklady vodorovnou čarou ve sloupcích 7 až 9</w:t>
      </w:r>
      <w:r w:rsidR="00581133" w:rsidRPr="007D7680">
        <w:rPr>
          <w:sz w:val="16"/>
          <w:szCs w:val="16"/>
        </w:rPr>
        <w:t xml:space="preserve"> s </w:t>
      </w:r>
      <w:r w:rsidRPr="007D7680">
        <w:rPr>
          <w:sz w:val="16"/>
          <w:szCs w:val="16"/>
        </w:rPr>
        <w:t>poznámkou NŘ. Další průběh</w:t>
      </w:r>
      <w:r w:rsidR="004609A0" w:rsidRPr="007D7680">
        <w:rPr>
          <w:sz w:val="16"/>
          <w:szCs w:val="16"/>
        </w:rPr>
        <w:t xml:space="preserve"> a </w:t>
      </w:r>
      <w:r w:rsidRPr="007D7680">
        <w:rPr>
          <w:sz w:val="16"/>
          <w:szCs w:val="16"/>
        </w:rPr>
        <w:t>výsledek tohoto výkonu rozhodnutí se vyznačuje způsobem předepsaným pro navrhovaný druh výkonu rozhodnutí.</w:t>
      </w:r>
    </w:p>
    <w:p w14:paraId="13F1439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29BA1913" w14:textId="77777777" w:rsidR="000F1416" w:rsidRPr="007D7680" w:rsidRDefault="000F1416" w:rsidP="00B04A98">
      <w:pPr>
        <w:pStyle w:val="Zkladntextodsazen"/>
        <w:ind w:firstLine="357"/>
        <w:rPr>
          <w:b w:val="0"/>
          <w:sz w:val="16"/>
          <w:szCs w:val="16"/>
        </w:rPr>
      </w:pPr>
      <w:r w:rsidRPr="007D7680">
        <w:rPr>
          <w:b w:val="0"/>
          <w:sz w:val="16"/>
          <w:szCs w:val="16"/>
        </w:rPr>
        <w:t>Zde se uvede datum, kdy rozhodnutí vyznačené ve sloupcích 7 – 11 nabylo právní moci.</w:t>
      </w:r>
    </w:p>
    <w:p w14:paraId="6360A9FE" w14:textId="77777777" w:rsidR="000F1416" w:rsidRPr="007D7680" w:rsidRDefault="000F1416" w:rsidP="00B04A98">
      <w:pPr>
        <w:pStyle w:val="Zkladntextodsazen"/>
        <w:ind w:firstLine="357"/>
        <w:rPr>
          <w:b w:val="0"/>
          <w:sz w:val="16"/>
          <w:szCs w:val="16"/>
        </w:rPr>
      </w:pPr>
      <w:r w:rsidRPr="007D7680">
        <w:rPr>
          <w:b w:val="0"/>
          <w:sz w:val="16"/>
          <w:szCs w:val="16"/>
        </w:rPr>
        <w:t>Jestliže právní moc jednotlivých částí přezkoumávaného rozhodnutí nastala různě, vyznačí se právní moc jednotlivých částí rozhodnutí odděleně se</w:t>
      </w:r>
      <w:r w:rsidR="00B81E69">
        <w:rPr>
          <w:b w:val="0"/>
          <w:sz w:val="16"/>
          <w:szCs w:val="16"/>
        </w:rPr>
        <w:t> </w:t>
      </w:r>
      <w:r w:rsidRPr="007D7680">
        <w:rPr>
          <w:b w:val="0"/>
          <w:sz w:val="16"/>
          <w:szCs w:val="16"/>
        </w:rPr>
        <w:t>zkratkou označující, kdy nastala právní moc té, které části rozhodnutí (např. „</w:t>
      </w:r>
      <w:r w:rsidRPr="007D7680">
        <w:rPr>
          <w:sz w:val="16"/>
          <w:szCs w:val="16"/>
        </w:rPr>
        <w:t>6/5 nař</w:t>
      </w:r>
      <w:r w:rsidRPr="007D7680">
        <w:rPr>
          <w:b w:val="0"/>
          <w:sz w:val="16"/>
          <w:szCs w:val="16"/>
        </w:rPr>
        <w:t>“., „</w:t>
      </w:r>
      <w:r w:rsidRPr="007D7680">
        <w:rPr>
          <w:sz w:val="16"/>
          <w:szCs w:val="16"/>
        </w:rPr>
        <w:t>18/10 náklady</w:t>
      </w:r>
      <w:r w:rsidRPr="007D7680">
        <w:rPr>
          <w:b w:val="0"/>
          <w:sz w:val="16"/>
          <w:szCs w:val="16"/>
        </w:rPr>
        <w:t>“).</w:t>
      </w:r>
    </w:p>
    <w:p w14:paraId="0E66690A" w14:textId="77777777" w:rsidR="000F1416" w:rsidRPr="007D7680" w:rsidRDefault="000F1416" w:rsidP="00B04A98">
      <w:pPr>
        <w:pStyle w:val="Zkladntextodsazen"/>
        <w:ind w:firstLine="357"/>
        <w:rPr>
          <w:b w:val="0"/>
          <w:sz w:val="16"/>
          <w:szCs w:val="16"/>
        </w:rPr>
      </w:pPr>
      <w:r w:rsidRPr="007D7680">
        <w:rPr>
          <w:b w:val="0"/>
          <w:sz w:val="16"/>
          <w:szCs w:val="16"/>
        </w:rPr>
        <w:t>V případech, kdy je návrh na zahájení vzat zpět až poté, co již soud</w:t>
      </w:r>
      <w:r w:rsidR="00581133" w:rsidRPr="007D7680">
        <w:rPr>
          <w:b w:val="0"/>
          <w:sz w:val="16"/>
          <w:szCs w:val="16"/>
        </w:rPr>
        <w:t xml:space="preserve"> o </w:t>
      </w:r>
      <w:r w:rsidRPr="007D7680">
        <w:rPr>
          <w:b w:val="0"/>
          <w:sz w:val="16"/>
          <w:szCs w:val="16"/>
        </w:rPr>
        <w:t>věci rozhodl, avšak rozhodnutí není</w:t>
      </w:r>
      <w:r w:rsidR="009709AD" w:rsidRPr="007D7680">
        <w:rPr>
          <w:b w:val="0"/>
          <w:sz w:val="16"/>
          <w:szCs w:val="16"/>
        </w:rPr>
        <w:t xml:space="preserve"> v </w:t>
      </w:r>
      <w:r w:rsidRPr="007D7680">
        <w:rPr>
          <w:b w:val="0"/>
          <w:sz w:val="16"/>
          <w:szCs w:val="16"/>
        </w:rPr>
        <w:t>právní moci</w:t>
      </w:r>
      <w:r w:rsidR="004609A0" w:rsidRPr="007D7680">
        <w:rPr>
          <w:b w:val="0"/>
          <w:sz w:val="16"/>
          <w:szCs w:val="16"/>
        </w:rPr>
        <w:t xml:space="preserve"> a </w:t>
      </w:r>
      <w:r w:rsidRPr="007D7680">
        <w:rPr>
          <w:b w:val="0"/>
          <w:sz w:val="16"/>
          <w:szCs w:val="16"/>
        </w:rPr>
        <w:t>soud rozhodne</w:t>
      </w:r>
      <w:r w:rsidR="009709AD" w:rsidRPr="007D7680">
        <w:rPr>
          <w:b w:val="0"/>
          <w:sz w:val="16"/>
          <w:szCs w:val="16"/>
        </w:rPr>
        <w:t xml:space="preserve"> v </w:t>
      </w:r>
      <w:r w:rsidRPr="007D7680">
        <w:rPr>
          <w:b w:val="0"/>
          <w:sz w:val="16"/>
          <w:szCs w:val="16"/>
        </w:rPr>
        <w:t>rozsahu zpětvzetí též</w:t>
      </w:r>
      <w:r w:rsidR="00581133" w:rsidRPr="007D7680">
        <w:rPr>
          <w:b w:val="0"/>
          <w:sz w:val="16"/>
          <w:szCs w:val="16"/>
        </w:rPr>
        <w:t xml:space="preserve"> o </w:t>
      </w:r>
      <w:r w:rsidRPr="007D7680">
        <w:rPr>
          <w:b w:val="0"/>
          <w:sz w:val="16"/>
          <w:szCs w:val="16"/>
        </w:rPr>
        <w:t>zrušení rozhodnutí, uvádí se</w:t>
      </w:r>
      <w:r w:rsidR="009709AD" w:rsidRPr="007D7680">
        <w:rPr>
          <w:b w:val="0"/>
          <w:sz w:val="16"/>
          <w:szCs w:val="16"/>
        </w:rPr>
        <w:t xml:space="preserve"> v </w:t>
      </w:r>
      <w:r w:rsidRPr="007D7680">
        <w:rPr>
          <w:b w:val="0"/>
          <w:sz w:val="16"/>
          <w:szCs w:val="16"/>
        </w:rPr>
        <w:t>tomto sloupci datum právní moci tohoto rozhodnutí.</w:t>
      </w:r>
    </w:p>
    <w:p w14:paraId="09D87077"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4F5F31D0" w14:textId="77777777" w:rsidR="000F1416" w:rsidRPr="007D7680" w:rsidRDefault="000F1416" w:rsidP="00B04A98">
      <w:pPr>
        <w:pStyle w:val="Zkladntextodsazen"/>
        <w:ind w:firstLine="357"/>
        <w:rPr>
          <w:b w:val="0"/>
          <w:sz w:val="16"/>
          <w:szCs w:val="16"/>
        </w:rPr>
      </w:pPr>
      <w:r w:rsidRPr="007D7680">
        <w:rPr>
          <w:b w:val="0"/>
          <w:sz w:val="16"/>
          <w:szCs w:val="16"/>
        </w:rPr>
        <w:t>V tomto sloupci se vyznačují jiné výsledky řízení spolu</w:t>
      </w:r>
      <w:r w:rsidR="00581133" w:rsidRPr="007D7680">
        <w:rPr>
          <w:b w:val="0"/>
          <w:sz w:val="16"/>
          <w:szCs w:val="16"/>
        </w:rPr>
        <w:t xml:space="preserve"> s </w:t>
      </w:r>
      <w:r w:rsidRPr="007D7680">
        <w:rPr>
          <w:b w:val="0"/>
          <w:sz w:val="16"/>
          <w:szCs w:val="16"/>
        </w:rPr>
        <w:t>datem, např.:</w:t>
      </w:r>
    </w:p>
    <w:p w14:paraId="1206D554"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post.</w:t>
      </w:r>
      <w:r w:rsidRPr="007D7680">
        <w:rPr>
          <w:sz w:val="16"/>
          <w:szCs w:val="16"/>
        </w:rPr>
        <w:t>“ byla-li vyslovena nepříslušnost</w:t>
      </w:r>
      <w:r w:rsidR="004609A0" w:rsidRPr="007D7680">
        <w:rPr>
          <w:sz w:val="16"/>
          <w:szCs w:val="16"/>
        </w:rPr>
        <w:t xml:space="preserve"> a </w:t>
      </w:r>
      <w:r w:rsidRPr="007D7680">
        <w:rPr>
          <w:sz w:val="16"/>
          <w:szCs w:val="16"/>
        </w:rPr>
        <w:t>návrh postoupen jinému soudu,</w:t>
      </w:r>
    </w:p>
    <w:p w14:paraId="2B32A60C"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nepřísl.</w:t>
      </w:r>
      <w:r w:rsidRPr="007D7680">
        <w:rPr>
          <w:sz w:val="16"/>
          <w:szCs w:val="16"/>
        </w:rPr>
        <w:t>“</w:t>
      </w:r>
      <w:r w:rsidR="00581133" w:rsidRPr="007D7680">
        <w:rPr>
          <w:sz w:val="16"/>
          <w:szCs w:val="16"/>
        </w:rPr>
        <w:t xml:space="preserve"> s </w:t>
      </w:r>
      <w:r w:rsidRPr="007D7680">
        <w:rPr>
          <w:sz w:val="16"/>
          <w:szCs w:val="16"/>
        </w:rPr>
        <w:t>datem usnesení soudu II. stupně, bylo-li rozhodnuto, že nesouhlas je důvodný,</w:t>
      </w:r>
    </w:p>
    <w:p w14:paraId="5118EC7B"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lastRenderedPageBreak/>
        <w:t>zkratkou „</w:t>
      </w:r>
      <w:r w:rsidRPr="007D7680">
        <w:rPr>
          <w:b/>
          <w:sz w:val="16"/>
          <w:szCs w:val="16"/>
        </w:rPr>
        <w:t>zast.</w:t>
      </w:r>
      <w:r w:rsidRPr="007D7680">
        <w:rPr>
          <w:sz w:val="16"/>
          <w:szCs w:val="16"/>
        </w:rPr>
        <w:t>“ řízení např. pro nezaplacení poplatku, neúplnost návrhu apod. (do sl. 14. se vyznačuje jen zast. výkonu rozhodnutí),</w:t>
      </w:r>
    </w:p>
    <w:p w14:paraId="44350785"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zpětvz.</w:t>
      </w:r>
      <w:r w:rsidRPr="007D7680">
        <w:rPr>
          <w:sz w:val="16"/>
          <w:szCs w:val="16"/>
        </w:rPr>
        <w:t>“ bylo-li řízení zastaveno pro zpětvzetí návrhu,</w:t>
      </w:r>
    </w:p>
    <w:p w14:paraId="416E552E"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zam.</w:t>
      </w:r>
      <w:r w:rsidRPr="007D7680">
        <w:rPr>
          <w:sz w:val="16"/>
          <w:szCs w:val="16"/>
        </w:rPr>
        <w:t>“ byl-li návrh zamítnut,</w:t>
      </w:r>
    </w:p>
    <w:p w14:paraId="40C693B6"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odmít.</w:t>
      </w:r>
      <w:r w:rsidRPr="007D7680">
        <w:rPr>
          <w:sz w:val="16"/>
          <w:szCs w:val="16"/>
        </w:rPr>
        <w:t>“, byl-li návrh odmítnut.</w:t>
      </w:r>
    </w:p>
    <w:p w14:paraId="1D1D8A55" w14:textId="77777777" w:rsidR="000F1416" w:rsidRPr="007D7680" w:rsidRDefault="000F1416" w:rsidP="00B04A98">
      <w:pPr>
        <w:pStyle w:val="Zkladntext"/>
        <w:ind w:firstLine="357"/>
        <w:rPr>
          <w:sz w:val="16"/>
          <w:szCs w:val="16"/>
        </w:rPr>
      </w:pPr>
      <w:r w:rsidRPr="007D7680">
        <w:rPr>
          <w:sz w:val="16"/>
          <w:szCs w:val="16"/>
        </w:rPr>
        <w:t>Pod vyznačené datum</w:t>
      </w:r>
      <w:r w:rsidR="004609A0" w:rsidRPr="007D7680">
        <w:rPr>
          <w:sz w:val="16"/>
          <w:szCs w:val="16"/>
        </w:rPr>
        <w:t xml:space="preserve"> a </w:t>
      </w:r>
      <w:r w:rsidRPr="007D7680">
        <w:rPr>
          <w:sz w:val="16"/>
          <w:szCs w:val="16"/>
        </w:rPr>
        <w:t>způsob vyřízení se vždy vyznačí právní moc tohoto rozhodnutí se zkratkou PM např. „</w:t>
      </w:r>
      <w:r w:rsidRPr="007D7680">
        <w:rPr>
          <w:b/>
          <w:sz w:val="16"/>
          <w:szCs w:val="16"/>
        </w:rPr>
        <w:t>5/10 PM</w:t>
      </w:r>
      <w:r w:rsidRPr="007D7680">
        <w:rPr>
          <w:sz w:val="16"/>
          <w:szCs w:val="16"/>
        </w:rPr>
        <w:t>“.</w:t>
      </w:r>
    </w:p>
    <w:p w14:paraId="115090DC" w14:textId="77777777" w:rsidR="000F1416" w:rsidRPr="007D7680" w:rsidRDefault="000F1416" w:rsidP="00B04A98">
      <w:pPr>
        <w:pStyle w:val="Zkladntext"/>
        <w:ind w:firstLine="357"/>
        <w:rPr>
          <w:sz w:val="16"/>
          <w:szCs w:val="16"/>
        </w:rPr>
      </w:pPr>
      <w:r w:rsidRPr="007D7680">
        <w:rPr>
          <w:sz w:val="16"/>
          <w:szCs w:val="16"/>
        </w:rPr>
        <w:t>Dále se zde</w:t>
      </w:r>
      <w:r w:rsidR="009709AD" w:rsidRPr="007D7680">
        <w:rPr>
          <w:sz w:val="16"/>
          <w:szCs w:val="16"/>
        </w:rPr>
        <w:t xml:space="preserve"> v </w:t>
      </w:r>
      <w:r w:rsidRPr="007D7680">
        <w:rPr>
          <w:sz w:val="16"/>
          <w:szCs w:val="16"/>
        </w:rPr>
        <w:t>tomto sloupci vyznačují údaje</w:t>
      </w:r>
      <w:r w:rsidR="00581133" w:rsidRPr="007D7680">
        <w:rPr>
          <w:sz w:val="16"/>
          <w:szCs w:val="16"/>
        </w:rPr>
        <w:t xml:space="preserve"> o </w:t>
      </w:r>
      <w:r w:rsidRPr="007D7680">
        <w:rPr>
          <w:sz w:val="16"/>
          <w:szCs w:val="16"/>
        </w:rPr>
        <w:t>průběhu řízení</w:t>
      </w:r>
      <w:r w:rsidR="004609A0" w:rsidRPr="007D7680">
        <w:rPr>
          <w:sz w:val="16"/>
          <w:szCs w:val="16"/>
        </w:rPr>
        <w:t xml:space="preserve"> a </w:t>
      </w:r>
      <w:r w:rsidR="00581133" w:rsidRPr="007D7680">
        <w:rPr>
          <w:sz w:val="16"/>
          <w:szCs w:val="16"/>
        </w:rPr>
        <w:t>o </w:t>
      </w:r>
      <w:r w:rsidRPr="007D7680">
        <w:rPr>
          <w:sz w:val="16"/>
          <w:szCs w:val="16"/>
        </w:rPr>
        <w:t>jeho konečném výsledku (mimo zastavení výkonu rozhodnutí, které se vyznačuje ve</w:t>
      </w:r>
      <w:r w:rsidR="00B81E69">
        <w:rPr>
          <w:sz w:val="16"/>
          <w:szCs w:val="16"/>
        </w:rPr>
        <w:t> </w:t>
      </w:r>
      <w:r w:rsidRPr="007D7680">
        <w:rPr>
          <w:sz w:val="16"/>
          <w:szCs w:val="16"/>
        </w:rPr>
        <w:t>sloupci 14).</w:t>
      </w:r>
    </w:p>
    <w:p w14:paraId="5AD20151" w14:textId="77777777" w:rsidR="000F1416" w:rsidRPr="007D7680" w:rsidRDefault="004609A0" w:rsidP="00B50E6D">
      <w:pPr>
        <w:pStyle w:val="Zkladntext"/>
        <w:numPr>
          <w:ilvl w:val="1"/>
          <w:numId w:val="169"/>
        </w:numPr>
        <w:rPr>
          <w:sz w:val="16"/>
          <w:szCs w:val="16"/>
        </w:rPr>
      </w:pPr>
      <w:r w:rsidRPr="007D7680">
        <w:rPr>
          <w:sz w:val="16"/>
          <w:szCs w:val="16"/>
        </w:rPr>
        <w:t>U </w:t>
      </w:r>
      <w:r w:rsidR="000F1416" w:rsidRPr="007D7680">
        <w:rPr>
          <w:sz w:val="16"/>
          <w:szCs w:val="16"/>
        </w:rPr>
        <w:t>výkonu rozhodnutí prodejem movitých věcí se zde vyznačují např. tato data:</w:t>
      </w:r>
    </w:p>
    <w:p w14:paraId="45895F83" w14:textId="77777777" w:rsidR="000F1416" w:rsidRPr="007D7680" w:rsidRDefault="000F1416" w:rsidP="00B50E6D">
      <w:pPr>
        <w:pStyle w:val="Osloven"/>
        <w:numPr>
          <w:ilvl w:val="2"/>
          <w:numId w:val="169"/>
        </w:numPr>
        <w:jc w:val="both"/>
        <w:rPr>
          <w:sz w:val="16"/>
          <w:szCs w:val="16"/>
        </w:rPr>
      </w:pPr>
      <w:r w:rsidRPr="007D7680">
        <w:rPr>
          <w:sz w:val="16"/>
          <w:szCs w:val="16"/>
        </w:rPr>
        <w:t>datum provedení soupisu věcí</w:t>
      </w:r>
      <w:r w:rsidR="004609A0" w:rsidRPr="007D7680">
        <w:rPr>
          <w:sz w:val="16"/>
          <w:szCs w:val="16"/>
        </w:rPr>
        <w:t xml:space="preserve"> a </w:t>
      </w:r>
      <w:r w:rsidRPr="007D7680">
        <w:rPr>
          <w:sz w:val="16"/>
          <w:szCs w:val="16"/>
        </w:rPr>
        <w:t>pod ně případně spisová značka vedoucího zápisu,</w:t>
      </w:r>
    </w:p>
    <w:p w14:paraId="4221EB53" w14:textId="77777777" w:rsidR="000F1416" w:rsidRPr="007D7680" w:rsidRDefault="000F1416" w:rsidP="00B50E6D">
      <w:pPr>
        <w:numPr>
          <w:ilvl w:val="2"/>
          <w:numId w:val="169"/>
        </w:numPr>
        <w:jc w:val="both"/>
        <w:rPr>
          <w:sz w:val="16"/>
          <w:szCs w:val="16"/>
        </w:rPr>
      </w:pPr>
      <w:r w:rsidRPr="007D7680">
        <w:rPr>
          <w:sz w:val="16"/>
          <w:szCs w:val="16"/>
        </w:rPr>
        <w:t>datum bezvýsledného soupisu se zkratkou N jestliže nebyly nalezeny postižitelné movité věci,</w:t>
      </w:r>
    </w:p>
    <w:p w14:paraId="2A4D949D" w14:textId="77777777" w:rsidR="000F1416" w:rsidRPr="007D7680" w:rsidRDefault="000F1416" w:rsidP="00B50E6D">
      <w:pPr>
        <w:numPr>
          <w:ilvl w:val="2"/>
          <w:numId w:val="169"/>
        </w:numPr>
        <w:jc w:val="both"/>
        <w:rPr>
          <w:sz w:val="16"/>
          <w:szCs w:val="16"/>
        </w:rPr>
      </w:pPr>
      <w:r w:rsidRPr="007D7680">
        <w:rPr>
          <w:sz w:val="16"/>
          <w:szCs w:val="16"/>
        </w:rPr>
        <w:t>datum dobrovolného plnění (např. „</w:t>
      </w:r>
      <w:r w:rsidRPr="007D7680">
        <w:rPr>
          <w:b/>
          <w:sz w:val="16"/>
          <w:szCs w:val="16"/>
        </w:rPr>
        <w:t>dobr. pl.</w:t>
      </w:r>
      <w:r w:rsidRPr="007D7680">
        <w:rPr>
          <w:sz w:val="16"/>
          <w:szCs w:val="16"/>
        </w:rPr>
        <w:t>“); při částečném dobrovolném plnění se vyznačí např. „</w:t>
      </w:r>
      <w:r w:rsidRPr="007D7680">
        <w:rPr>
          <w:b/>
          <w:sz w:val="16"/>
          <w:szCs w:val="16"/>
        </w:rPr>
        <w:t>část dobr. pl</w:t>
      </w:r>
      <w:r w:rsidRPr="007D7680">
        <w:rPr>
          <w:sz w:val="16"/>
          <w:szCs w:val="16"/>
        </w:rPr>
        <w:t>“.,</w:t>
      </w:r>
    </w:p>
    <w:p w14:paraId="7D4B0D1E" w14:textId="77777777" w:rsidR="000F1416" w:rsidRPr="007D7680" w:rsidRDefault="000F1416" w:rsidP="00B50E6D">
      <w:pPr>
        <w:pStyle w:val="Seznam"/>
        <w:numPr>
          <w:ilvl w:val="2"/>
          <w:numId w:val="169"/>
        </w:numPr>
        <w:jc w:val="both"/>
        <w:rPr>
          <w:sz w:val="16"/>
          <w:szCs w:val="16"/>
        </w:rPr>
      </w:pPr>
      <w:r w:rsidRPr="007D7680">
        <w:rPr>
          <w:sz w:val="16"/>
          <w:szCs w:val="16"/>
        </w:rPr>
        <w:t>datum dražby (např. „</w:t>
      </w:r>
      <w:r w:rsidRPr="007D7680">
        <w:rPr>
          <w:b/>
          <w:sz w:val="16"/>
          <w:szCs w:val="16"/>
        </w:rPr>
        <w:t>5/9 dražba</w:t>
      </w:r>
      <w:r w:rsidRPr="007D7680">
        <w:rPr>
          <w:sz w:val="16"/>
          <w:szCs w:val="16"/>
        </w:rPr>
        <w:t>“) event. opětovné dražby,</w:t>
      </w:r>
    </w:p>
    <w:p w14:paraId="4343400B" w14:textId="77777777" w:rsidR="000F1416" w:rsidRPr="007D7680" w:rsidRDefault="000F1416" w:rsidP="00B50E6D">
      <w:pPr>
        <w:pStyle w:val="Seznam"/>
        <w:numPr>
          <w:ilvl w:val="2"/>
          <w:numId w:val="169"/>
        </w:numPr>
        <w:jc w:val="both"/>
        <w:rPr>
          <w:sz w:val="16"/>
          <w:szCs w:val="16"/>
        </w:rPr>
      </w:pPr>
      <w:r w:rsidRPr="007D7680">
        <w:rPr>
          <w:sz w:val="16"/>
          <w:szCs w:val="16"/>
        </w:rPr>
        <w:t>datum vydání věci oprávněnému, ev. vrácení věci povinnému,</w:t>
      </w:r>
    </w:p>
    <w:p w14:paraId="05FCC17D" w14:textId="77777777" w:rsidR="000F1416" w:rsidRPr="007D7680" w:rsidRDefault="000F1416" w:rsidP="00B50E6D">
      <w:pPr>
        <w:pStyle w:val="Seznam"/>
        <w:numPr>
          <w:ilvl w:val="2"/>
          <w:numId w:val="169"/>
        </w:numPr>
        <w:jc w:val="both"/>
        <w:rPr>
          <w:sz w:val="16"/>
          <w:szCs w:val="16"/>
        </w:rPr>
      </w:pPr>
      <w:r w:rsidRPr="007D7680">
        <w:rPr>
          <w:sz w:val="16"/>
          <w:szCs w:val="16"/>
        </w:rPr>
        <w:t>datum, kdy byl dožádaný soud požádán</w:t>
      </w:r>
      <w:r w:rsidR="00581133" w:rsidRPr="007D7680">
        <w:rPr>
          <w:sz w:val="16"/>
          <w:szCs w:val="16"/>
        </w:rPr>
        <w:t xml:space="preserve"> o </w:t>
      </w:r>
      <w:r w:rsidRPr="007D7680">
        <w:rPr>
          <w:sz w:val="16"/>
          <w:szCs w:val="16"/>
        </w:rPr>
        <w:t>provedení výkonu</w:t>
      </w:r>
      <w:r w:rsidR="00581133" w:rsidRPr="007D7680">
        <w:rPr>
          <w:sz w:val="16"/>
          <w:szCs w:val="16"/>
        </w:rPr>
        <w:t xml:space="preserve"> s </w:t>
      </w:r>
      <w:r w:rsidRPr="007D7680">
        <w:rPr>
          <w:sz w:val="16"/>
          <w:szCs w:val="16"/>
        </w:rPr>
        <w:t>označením tohoto soudu,</w:t>
      </w:r>
    </w:p>
    <w:p w14:paraId="4C978392" w14:textId="77777777" w:rsidR="000F1416" w:rsidRPr="007D7680" w:rsidRDefault="000F1416" w:rsidP="00B50E6D">
      <w:pPr>
        <w:pStyle w:val="Zkladntext"/>
        <w:numPr>
          <w:ilvl w:val="2"/>
          <w:numId w:val="169"/>
        </w:numPr>
        <w:rPr>
          <w:sz w:val="16"/>
          <w:szCs w:val="16"/>
        </w:rPr>
      </w:pPr>
      <w:r w:rsidRPr="007D7680">
        <w:rPr>
          <w:sz w:val="16"/>
          <w:szCs w:val="16"/>
        </w:rPr>
        <w:t>datum rozvrhového usnesení se zkratkou „</w:t>
      </w:r>
      <w:r w:rsidRPr="007D7680">
        <w:rPr>
          <w:b/>
          <w:sz w:val="16"/>
          <w:szCs w:val="16"/>
        </w:rPr>
        <w:t>R</w:t>
      </w:r>
      <w:r w:rsidRPr="007D7680">
        <w:rPr>
          <w:sz w:val="16"/>
          <w:szCs w:val="16"/>
        </w:rPr>
        <w:t>“ (např. „</w:t>
      </w:r>
      <w:r w:rsidRPr="007D7680">
        <w:rPr>
          <w:b/>
          <w:sz w:val="16"/>
          <w:szCs w:val="16"/>
        </w:rPr>
        <w:t>15/9 R</w:t>
      </w:r>
      <w:r w:rsidRPr="007D7680">
        <w:rPr>
          <w:sz w:val="16"/>
          <w:szCs w:val="16"/>
        </w:rPr>
        <w:t>“).</w:t>
      </w:r>
    </w:p>
    <w:p w14:paraId="6B9F437D" w14:textId="77777777" w:rsidR="000F1416" w:rsidRPr="007D7680" w:rsidRDefault="000F1416" w:rsidP="00B04A98">
      <w:pPr>
        <w:pStyle w:val="Zkladntext"/>
        <w:ind w:firstLine="357"/>
        <w:rPr>
          <w:sz w:val="16"/>
          <w:szCs w:val="16"/>
        </w:rPr>
      </w:pPr>
      <w:r w:rsidRPr="007D7680">
        <w:rPr>
          <w:sz w:val="16"/>
          <w:szCs w:val="16"/>
        </w:rPr>
        <w:t>Nebyl-li výkon rozhodnutí prodejem movitých věcí vykonán, vyznačí se ve sloupci 13 datum, kdy soud takovou okolnost vzal na vědomí nebo nařídil, aby</w:t>
      </w:r>
      <w:r w:rsidR="00B81E69">
        <w:rPr>
          <w:sz w:val="16"/>
          <w:szCs w:val="16"/>
        </w:rPr>
        <w:t> </w:t>
      </w:r>
      <w:r w:rsidR="00581133" w:rsidRPr="007D7680">
        <w:rPr>
          <w:sz w:val="16"/>
          <w:szCs w:val="16"/>
        </w:rPr>
        <w:t>o </w:t>
      </w:r>
      <w:r w:rsidRPr="007D7680">
        <w:rPr>
          <w:sz w:val="16"/>
          <w:szCs w:val="16"/>
        </w:rPr>
        <w:t>ní byl oprávněný uvědomen.</w:t>
      </w:r>
    </w:p>
    <w:p w14:paraId="57ED0F3D" w14:textId="77777777" w:rsidR="000F1416" w:rsidRPr="007D7680" w:rsidRDefault="000F1416" w:rsidP="00B04A98">
      <w:pPr>
        <w:pStyle w:val="Zkladntextodsazen"/>
        <w:ind w:left="142" w:hanging="142"/>
        <w:rPr>
          <w:b w:val="0"/>
          <w:sz w:val="16"/>
          <w:szCs w:val="16"/>
        </w:rPr>
      </w:pPr>
      <w:r w:rsidRPr="007D7680">
        <w:rPr>
          <w:b w:val="0"/>
          <w:sz w:val="16"/>
          <w:szCs w:val="16"/>
        </w:rPr>
        <w:t>Tak se vyznačí:</w:t>
      </w:r>
    </w:p>
    <w:p w14:paraId="3C6E88AD" w14:textId="77777777" w:rsidR="000F1416" w:rsidRPr="007D7680" w:rsidRDefault="000F1416" w:rsidP="00DA03E8">
      <w:pPr>
        <w:pStyle w:val="Zkladntext"/>
        <w:numPr>
          <w:ilvl w:val="2"/>
          <w:numId w:val="299"/>
        </w:numPr>
        <w:rPr>
          <w:sz w:val="16"/>
          <w:szCs w:val="16"/>
        </w:rPr>
      </w:pPr>
      <w:r w:rsidRPr="007D7680">
        <w:rPr>
          <w:sz w:val="16"/>
          <w:szCs w:val="16"/>
        </w:rPr>
        <w:t>zkratkou „</w:t>
      </w:r>
      <w:r w:rsidRPr="007D7680">
        <w:rPr>
          <w:b/>
          <w:sz w:val="16"/>
          <w:szCs w:val="16"/>
        </w:rPr>
        <w:t>nevyd.</w:t>
      </w:r>
      <w:r w:rsidRPr="007D7680">
        <w:rPr>
          <w:sz w:val="16"/>
          <w:szCs w:val="16"/>
        </w:rPr>
        <w:t>“, jestliže ten, kdo má movité věci povinného, nebyl ochoten je vydat</w:t>
      </w:r>
      <w:r w:rsidR="00581133" w:rsidRPr="007D7680">
        <w:rPr>
          <w:sz w:val="16"/>
          <w:szCs w:val="16"/>
        </w:rPr>
        <w:t xml:space="preserve"> k </w:t>
      </w:r>
      <w:r w:rsidRPr="007D7680">
        <w:rPr>
          <w:sz w:val="16"/>
          <w:szCs w:val="16"/>
        </w:rPr>
        <w:t>soupisu,</w:t>
      </w:r>
    </w:p>
    <w:p w14:paraId="777E35CD" w14:textId="77777777" w:rsidR="000F1416" w:rsidRPr="007D7680" w:rsidRDefault="000F1416" w:rsidP="00DA03E8">
      <w:pPr>
        <w:pStyle w:val="Zkladntext"/>
        <w:numPr>
          <w:ilvl w:val="2"/>
          <w:numId w:val="299"/>
        </w:numPr>
        <w:rPr>
          <w:sz w:val="16"/>
          <w:szCs w:val="16"/>
        </w:rPr>
      </w:pPr>
      <w:r w:rsidRPr="007D7680">
        <w:rPr>
          <w:sz w:val="16"/>
          <w:szCs w:val="16"/>
        </w:rPr>
        <w:t>zkratkou „</w:t>
      </w:r>
      <w:r w:rsidRPr="007D7680">
        <w:rPr>
          <w:b/>
          <w:sz w:val="16"/>
          <w:szCs w:val="16"/>
        </w:rPr>
        <w:t>odst.</w:t>
      </w:r>
      <w:r w:rsidRPr="007D7680">
        <w:rPr>
          <w:sz w:val="16"/>
          <w:szCs w:val="16"/>
        </w:rPr>
        <w:t>“, jestliže se povinný odstěhoval na neznámé místo</w:t>
      </w:r>
      <w:r w:rsidR="004609A0" w:rsidRPr="007D7680">
        <w:rPr>
          <w:sz w:val="16"/>
          <w:szCs w:val="16"/>
        </w:rPr>
        <w:t xml:space="preserve"> a </w:t>
      </w:r>
      <w:r w:rsidRPr="007D7680">
        <w:rPr>
          <w:sz w:val="16"/>
          <w:szCs w:val="16"/>
        </w:rPr>
        <w:t>nezanechal postižitelné movité věci,</w:t>
      </w:r>
    </w:p>
    <w:p w14:paraId="3FE2FB53" w14:textId="77777777" w:rsidR="000F1416" w:rsidRPr="007D7680" w:rsidRDefault="000F1416" w:rsidP="00DA03E8">
      <w:pPr>
        <w:pStyle w:val="Zkladntext"/>
        <w:numPr>
          <w:ilvl w:val="2"/>
          <w:numId w:val="299"/>
        </w:numPr>
        <w:rPr>
          <w:sz w:val="16"/>
          <w:szCs w:val="16"/>
        </w:rPr>
      </w:pPr>
      <w:r w:rsidRPr="007D7680">
        <w:rPr>
          <w:sz w:val="16"/>
          <w:szCs w:val="16"/>
        </w:rPr>
        <w:t>zkratkou „</w:t>
      </w:r>
      <w:r w:rsidRPr="007D7680">
        <w:rPr>
          <w:b/>
          <w:sz w:val="16"/>
          <w:szCs w:val="16"/>
        </w:rPr>
        <w:t>nezn.</w:t>
      </w:r>
      <w:r w:rsidRPr="007D7680">
        <w:rPr>
          <w:sz w:val="16"/>
          <w:szCs w:val="16"/>
        </w:rPr>
        <w:t>“, jestliže povinný je pod uvedenou adresou zcela neznám.</w:t>
      </w:r>
    </w:p>
    <w:p w14:paraId="01D070C1" w14:textId="77777777" w:rsidR="000F1416" w:rsidRPr="007D7680" w:rsidRDefault="004609A0" w:rsidP="00DA03E8">
      <w:pPr>
        <w:pStyle w:val="Zkladntext"/>
        <w:numPr>
          <w:ilvl w:val="1"/>
          <w:numId w:val="299"/>
        </w:numPr>
        <w:rPr>
          <w:sz w:val="16"/>
          <w:szCs w:val="16"/>
        </w:rPr>
      </w:pPr>
      <w:r w:rsidRPr="007D7680">
        <w:rPr>
          <w:sz w:val="16"/>
          <w:szCs w:val="16"/>
        </w:rPr>
        <w:t>U </w:t>
      </w:r>
      <w:r w:rsidR="000F1416" w:rsidRPr="007D7680">
        <w:rPr>
          <w:sz w:val="16"/>
          <w:szCs w:val="16"/>
        </w:rPr>
        <w:t>prodeje nemovitých věcí</w:t>
      </w:r>
      <w:r w:rsidRPr="007D7680">
        <w:rPr>
          <w:sz w:val="16"/>
          <w:szCs w:val="16"/>
        </w:rPr>
        <w:t xml:space="preserve"> a </w:t>
      </w:r>
      <w:r w:rsidR="00AF0A2C" w:rsidRPr="007D7680">
        <w:rPr>
          <w:sz w:val="16"/>
          <w:szCs w:val="16"/>
        </w:rPr>
        <w:t xml:space="preserve">postižení závodu </w:t>
      </w:r>
      <w:r w:rsidR="000F1416" w:rsidRPr="007D7680">
        <w:rPr>
          <w:sz w:val="16"/>
          <w:szCs w:val="16"/>
        </w:rPr>
        <w:t>se zde vyznačují např. tato data:</w:t>
      </w:r>
    </w:p>
    <w:p w14:paraId="3482482C" w14:textId="77777777" w:rsidR="000F1416" w:rsidRPr="007D7680" w:rsidRDefault="000F1416" w:rsidP="00B50E6D">
      <w:pPr>
        <w:pStyle w:val="Seznam"/>
        <w:numPr>
          <w:ilvl w:val="0"/>
          <w:numId w:val="170"/>
        </w:numPr>
        <w:jc w:val="both"/>
        <w:rPr>
          <w:sz w:val="16"/>
          <w:szCs w:val="16"/>
        </w:rPr>
      </w:pPr>
      <w:r w:rsidRPr="007D7680">
        <w:rPr>
          <w:sz w:val="16"/>
          <w:szCs w:val="16"/>
        </w:rPr>
        <w:t>datum odhadu (např. „</w:t>
      </w:r>
      <w:r w:rsidRPr="007D7680">
        <w:rPr>
          <w:b/>
          <w:sz w:val="16"/>
          <w:szCs w:val="16"/>
        </w:rPr>
        <w:t>6/11 odhad.</w:t>
      </w:r>
      <w:r w:rsidRPr="007D7680">
        <w:rPr>
          <w:sz w:val="16"/>
          <w:szCs w:val="16"/>
        </w:rPr>
        <w:t>“),</w:t>
      </w:r>
    </w:p>
    <w:p w14:paraId="05179256" w14:textId="77777777" w:rsidR="000F1416" w:rsidRPr="007D7680" w:rsidRDefault="000F1416" w:rsidP="00B50E6D">
      <w:pPr>
        <w:pStyle w:val="Seznam"/>
        <w:numPr>
          <w:ilvl w:val="0"/>
          <w:numId w:val="170"/>
        </w:numPr>
        <w:jc w:val="both"/>
        <w:rPr>
          <w:sz w:val="16"/>
          <w:szCs w:val="16"/>
        </w:rPr>
      </w:pPr>
      <w:r w:rsidRPr="007D7680">
        <w:rPr>
          <w:sz w:val="16"/>
          <w:szCs w:val="16"/>
        </w:rPr>
        <w:t>datum dražebního jednání (např. „</w:t>
      </w:r>
      <w:r w:rsidRPr="007D7680">
        <w:rPr>
          <w:b/>
          <w:sz w:val="16"/>
          <w:szCs w:val="16"/>
        </w:rPr>
        <w:t>10/8 dražba</w:t>
      </w:r>
      <w:r w:rsidRPr="007D7680">
        <w:rPr>
          <w:sz w:val="16"/>
          <w:szCs w:val="16"/>
        </w:rPr>
        <w:t>“),</w:t>
      </w:r>
    </w:p>
    <w:p w14:paraId="7455A942" w14:textId="77777777" w:rsidR="000F1416" w:rsidRPr="007D7680" w:rsidRDefault="000F1416" w:rsidP="00B50E6D">
      <w:pPr>
        <w:pStyle w:val="Seznam"/>
        <w:numPr>
          <w:ilvl w:val="0"/>
          <w:numId w:val="170"/>
        </w:numPr>
        <w:jc w:val="both"/>
        <w:rPr>
          <w:sz w:val="16"/>
          <w:szCs w:val="16"/>
        </w:rPr>
      </w:pPr>
      <w:r w:rsidRPr="007D7680">
        <w:rPr>
          <w:sz w:val="16"/>
          <w:szCs w:val="16"/>
        </w:rPr>
        <w:t>datum usnesení</w:t>
      </w:r>
      <w:r w:rsidR="00581133" w:rsidRPr="007D7680">
        <w:rPr>
          <w:sz w:val="16"/>
          <w:szCs w:val="16"/>
        </w:rPr>
        <w:t xml:space="preserve"> o </w:t>
      </w:r>
      <w:r w:rsidRPr="007D7680">
        <w:rPr>
          <w:sz w:val="16"/>
          <w:szCs w:val="16"/>
        </w:rPr>
        <w:t>příklepu (např. „</w:t>
      </w:r>
      <w:r w:rsidRPr="007D7680">
        <w:rPr>
          <w:b/>
          <w:sz w:val="16"/>
          <w:szCs w:val="16"/>
        </w:rPr>
        <w:t>12/12 příklep</w:t>
      </w:r>
      <w:r w:rsidRPr="007D7680">
        <w:rPr>
          <w:sz w:val="16"/>
          <w:szCs w:val="16"/>
        </w:rPr>
        <w:t>“),</w:t>
      </w:r>
    </w:p>
    <w:p w14:paraId="154B35C6" w14:textId="77777777" w:rsidR="000F1416" w:rsidRPr="007D7680" w:rsidRDefault="000F1416" w:rsidP="00B50E6D">
      <w:pPr>
        <w:pStyle w:val="Seznam"/>
        <w:numPr>
          <w:ilvl w:val="0"/>
          <w:numId w:val="170"/>
        </w:numPr>
        <w:jc w:val="both"/>
        <w:rPr>
          <w:sz w:val="16"/>
          <w:szCs w:val="16"/>
        </w:rPr>
      </w:pPr>
      <w:r w:rsidRPr="007D7680">
        <w:rPr>
          <w:sz w:val="16"/>
          <w:szCs w:val="16"/>
        </w:rPr>
        <w:t>datum rozvrhu (např. „</w:t>
      </w:r>
      <w:r w:rsidRPr="007D7680">
        <w:rPr>
          <w:b/>
          <w:sz w:val="16"/>
          <w:szCs w:val="16"/>
        </w:rPr>
        <w:t>21/1 R</w:t>
      </w:r>
      <w:r w:rsidRPr="007D7680">
        <w:rPr>
          <w:sz w:val="16"/>
          <w:szCs w:val="16"/>
        </w:rPr>
        <w:t>“).</w:t>
      </w:r>
    </w:p>
    <w:p w14:paraId="015ABCE2" w14:textId="77777777" w:rsidR="000F1416" w:rsidRPr="007D7680" w:rsidRDefault="004609A0" w:rsidP="00DA03E8">
      <w:pPr>
        <w:pStyle w:val="Zkladntext"/>
        <w:numPr>
          <w:ilvl w:val="1"/>
          <w:numId w:val="299"/>
        </w:numPr>
        <w:rPr>
          <w:sz w:val="16"/>
          <w:szCs w:val="16"/>
        </w:rPr>
      </w:pPr>
      <w:r w:rsidRPr="007D7680">
        <w:rPr>
          <w:sz w:val="16"/>
          <w:szCs w:val="16"/>
        </w:rPr>
        <w:t>U </w:t>
      </w:r>
      <w:r w:rsidR="000F1416" w:rsidRPr="007D7680">
        <w:rPr>
          <w:sz w:val="16"/>
          <w:szCs w:val="16"/>
        </w:rPr>
        <w:t>výkonu rozhodnutí</w:t>
      </w:r>
      <w:r w:rsidR="00581133" w:rsidRPr="007D7680">
        <w:rPr>
          <w:sz w:val="16"/>
          <w:szCs w:val="16"/>
        </w:rPr>
        <w:t xml:space="preserve"> k </w:t>
      </w:r>
      <w:r w:rsidR="000F1416" w:rsidRPr="007D7680">
        <w:rPr>
          <w:sz w:val="16"/>
          <w:szCs w:val="16"/>
        </w:rPr>
        <w:t>uspokojení jiných než peněžitých nároků se zde vyznačují např. tato data:</w:t>
      </w:r>
    </w:p>
    <w:p w14:paraId="110CD650" w14:textId="77777777" w:rsidR="000F1416" w:rsidRPr="007D7680" w:rsidRDefault="000F1416" w:rsidP="00B50E6D">
      <w:pPr>
        <w:pStyle w:val="Zkladntext"/>
        <w:numPr>
          <w:ilvl w:val="0"/>
          <w:numId w:val="171"/>
        </w:numPr>
        <w:rPr>
          <w:sz w:val="16"/>
          <w:szCs w:val="16"/>
        </w:rPr>
      </w:pPr>
      <w:r w:rsidRPr="007D7680">
        <w:rPr>
          <w:sz w:val="16"/>
          <w:szCs w:val="16"/>
        </w:rPr>
        <w:t>odebrání</w:t>
      </w:r>
      <w:r w:rsidR="004609A0" w:rsidRPr="007D7680">
        <w:rPr>
          <w:sz w:val="16"/>
          <w:szCs w:val="16"/>
        </w:rPr>
        <w:t xml:space="preserve"> a </w:t>
      </w:r>
      <w:r w:rsidRPr="007D7680">
        <w:rPr>
          <w:sz w:val="16"/>
          <w:szCs w:val="16"/>
        </w:rPr>
        <w:t>odevzdání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xml:space="preserve"> – např. „</w:t>
      </w:r>
      <w:r w:rsidRPr="007D7680">
        <w:rPr>
          <w:b/>
          <w:sz w:val="16"/>
          <w:szCs w:val="16"/>
        </w:rPr>
        <w:t>7/3 odevzd.</w:t>
      </w:r>
      <w:r w:rsidRPr="007D7680">
        <w:rPr>
          <w:sz w:val="16"/>
          <w:szCs w:val="16"/>
        </w:rPr>
        <w:t>“),</w:t>
      </w:r>
    </w:p>
    <w:p w14:paraId="348674FC" w14:textId="77777777" w:rsidR="000F1416" w:rsidRPr="007D7680" w:rsidRDefault="000F1416" w:rsidP="00B50E6D">
      <w:pPr>
        <w:pStyle w:val="Seznam"/>
        <w:numPr>
          <w:ilvl w:val="0"/>
          <w:numId w:val="171"/>
        </w:numPr>
        <w:jc w:val="both"/>
        <w:rPr>
          <w:sz w:val="16"/>
          <w:szCs w:val="16"/>
        </w:rPr>
      </w:pPr>
      <w:r w:rsidRPr="007D7680">
        <w:rPr>
          <w:sz w:val="16"/>
          <w:szCs w:val="16"/>
        </w:rPr>
        <w:t>vyklizení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 xml:space="preserve"> – např. „</w:t>
      </w:r>
      <w:r w:rsidRPr="007D7680">
        <w:rPr>
          <w:b/>
          <w:sz w:val="16"/>
          <w:szCs w:val="16"/>
        </w:rPr>
        <w:t>12/9 vykliz.</w:t>
      </w:r>
      <w:r w:rsidRPr="007D7680">
        <w:rPr>
          <w:sz w:val="16"/>
          <w:szCs w:val="16"/>
        </w:rPr>
        <w:t>“),</w:t>
      </w:r>
    </w:p>
    <w:p w14:paraId="2542B630" w14:textId="77777777" w:rsidR="000F1416" w:rsidRPr="007D7680" w:rsidRDefault="000F1416" w:rsidP="00B50E6D">
      <w:pPr>
        <w:pStyle w:val="Seznam"/>
        <w:numPr>
          <w:ilvl w:val="0"/>
          <w:numId w:val="171"/>
        </w:numPr>
        <w:jc w:val="both"/>
        <w:rPr>
          <w:sz w:val="16"/>
          <w:szCs w:val="16"/>
        </w:rPr>
      </w:pPr>
      <w:r w:rsidRPr="007D7680">
        <w:rPr>
          <w:sz w:val="16"/>
          <w:szCs w:val="16"/>
        </w:rPr>
        <w:t>uložení pokuty při výkonu rozhodnutí uspokojením nároku na splnění povinností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 např. „</w:t>
      </w:r>
      <w:r w:rsidRPr="007D7680">
        <w:rPr>
          <w:b/>
          <w:sz w:val="16"/>
          <w:szCs w:val="16"/>
        </w:rPr>
        <w:t>3/4 – pokuta 1.000,-- Kč</w:t>
      </w:r>
      <w:r w:rsidRPr="007D7680">
        <w:rPr>
          <w:sz w:val="16"/>
          <w:szCs w:val="16"/>
        </w:rPr>
        <w:t>“)</w:t>
      </w:r>
      <w:r w:rsidR="00AF0A2C" w:rsidRPr="007D7680">
        <w:rPr>
          <w:sz w:val="16"/>
          <w:szCs w:val="16"/>
        </w:rPr>
        <w:t>.</w:t>
      </w:r>
    </w:p>
    <w:p w14:paraId="0B5407F9" w14:textId="77777777" w:rsidR="000F1416" w:rsidRPr="007D7680" w:rsidRDefault="000F1416" w:rsidP="00B04A98">
      <w:pPr>
        <w:pStyle w:val="Zkladntext"/>
        <w:ind w:firstLine="357"/>
        <w:rPr>
          <w:sz w:val="16"/>
          <w:szCs w:val="16"/>
        </w:rPr>
      </w:pPr>
      <w:r w:rsidRPr="007D7680">
        <w:rPr>
          <w:sz w:val="16"/>
          <w:szCs w:val="16"/>
        </w:rPr>
        <w:t>Všechna uvedená data</w:t>
      </w:r>
      <w:r w:rsidR="00581133" w:rsidRPr="007D7680">
        <w:rPr>
          <w:sz w:val="16"/>
          <w:szCs w:val="16"/>
        </w:rPr>
        <w:t xml:space="preserve"> s </w:t>
      </w:r>
      <w:r w:rsidRPr="007D7680">
        <w:rPr>
          <w:sz w:val="16"/>
          <w:szCs w:val="16"/>
        </w:rPr>
        <w:t>příslušnými zkratkami</w:t>
      </w:r>
      <w:r w:rsidR="00581133" w:rsidRPr="007D7680">
        <w:rPr>
          <w:sz w:val="16"/>
          <w:szCs w:val="16"/>
        </w:rPr>
        <w:t xml:space="preserve"> o </w:t>
      </w:r>
      <w:r w:rsidRPr="007D7680">
        <w:rPr>
          <w:sz w:val="16"/>
          <w:szCs w:val="16"/>
        </w:rPr>
        <w:t>průběhu</w:t>
      </w:r>
      <w:r w:rsidR="004609A0" w:rsidRPr="007D7680">
        <w:rPr>
          <w:sz w:val="16"/>
          <w:szCs w:val="16"/>
        </w:rPr>
        <w:t xml:space="preserve"> a </w:t>
      </w:r>
      <w:r w:rsidRPr="007D7680">
        <w:rPr>
          <w:sz w:val="16"/>
          <w:szCs w:val="16"/>
        </w:rPr>
        <w:t>výsledku řízení se píší</w:t>
      </w:r>
      <w:r w:rsidR="009709AD" w:rsidRPr="007D7680">
        <w:rPr>
          <w:sz w:val="16"/>
          <w:szCs w:val="16"/>
        </w:rPr>
        <w:t xml:space="preserve"> v </w:t>
      </w:r>
      <w:r w:rsidRPr="007D7680">
        <w:rPr>
          <w:sz w:val="16"/>
          <w:szCs w:val="16"/>
        </w:rPr>
        <w:t>časovém sledu pod sebe, aby</w:t>
      </w:r>
      <w:r w:rsidR="00581133" w:rsidRPr="007D7680">
        <w:rPr>
          <w:sz w:val="16"/>
          <w:szCs w:val="16"/>
        </w:rPr>
        <w:t xml:space="preserve"> z </w:t>
      </w:r>
      <w:r w:rsidRPr="007D7680">
        <w:rPr>
          <w:sz w:val="16"/>
          <w:szCs w:val="16"/>
        </w:rPr>
        <w:t>nich byl patrný stav věci.</w:t>
      </w:r>
    </w:p>
    <w:p w14:paraId="31C2A3F4" w14:textId="77777777" w:rsidR="000F1416" w:rsidRPr="007D7680" w:rsidRDefault="000F1416" w:rsidP="00B04A98">
      <w:pPr>
        <w:pStyle w:val="Zkladntext"/>
        <w:keepNext/>
        <w:spacing w:before="120" w:after="60"/>
        <w:rPr>
          <w:b/>
          <w:sz w:val="16"/>
          <w:szCs w:val="16"/>
        </w:rPr>
      </w:pPr>
      <w:r w:rsidRPr="007D7680">
        <w:rPr>
          <w:b/>
          <w:sz w:val="16"/>
          <w:szCs w:val="16"/>
        </w:rPr>
        <w:t>Sloupec 14:</w:t>
      </w:r>
    </w:p>
    <w:p w14:paraId="13188439" w14:textId="77777777" w:rsidR="000F1416" w:rsidRPr="007D7680" w:rsidRDefault="000F1416" w:rsidP="00B04A98">
      <w:pPr>
        <w:pStyle w:val="Zkladntext"/>
        <w:ind w:firstLine="357"/>
        <w:rPr>
          <w:sz w:val="16"/>
          <w:szCs w:val="16"/>
        </w:rPr>
      </w:pPr>
      <w:r w:rsidRPr="007D7680">
        <w:rPr>
          <w:sz w:val="16"/>
          <w:szCs w:val="16"/>
        </w:rPr>
        <w:t>Zde se vyznačí datum zastavení výkonu rozhodnutí</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268 nebo </w:t>
      </w:r>
      <w:r w:rsidR="00FE0AA5" w:rsidRPr="007D7680">
        <w:rPr>
          <w:sz w:val="16"/>
          <w:szCs w:val="16"/>
        </w:rPr>
        <w:t>§ </w:t>
      </w:r>
      <w:r w:rsidRPr="007D7680">
        <w:rPr>
          <w:sz w:val="16"/>
          <w:szCs w:val="16"/>
        </w:rPr>
        <w:t xml:space="preserve">290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 xml:space="preserve">2 </w:t>
      </w:r>
      <w:r w:rsidR="00581133" w:rsidRPr="007D7680">
        <w:rPr>
          <w:sz w:val="16"/>
          <w:szCs w:val="16"/>
        </w:rPr>
        <w:t>o. s. ř.</w:t>
      </w:r>
    </w:p>
    <w:p w14:paraId="2E953FDC"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2EBF9F25" w14:textId="77777777" w:rsidR="000F1416" w:rsidRPr="007D7680" w:rsidRDefault="000F1416" w:rsidP="00B04A98">
      <w:pPr>
        <w:pStyle w:val="Zkladntext"/>
        <w:ind w:firstLine="357"/>
        <w:rPr>
          <w:sz w:val="16"/>
          <w:szCs w:val="16"/>
        </w:rPr>
      </w:pPr>
      <w:r w:rsidRPr="007D7680">
        <w:rPr>
          <w:sz w:val="16"/>
          <w:szCs w:val="16"/>
        </w:rPr>
        <w:t>Do tohoto sloupce se</w:t>
      </w:r>
      <w:r w:rsidR="00581133" w:rsidRPr="007D7680">
        <w:rPr>
          <w:sz w:val="16"/>
          <w:szCs w:val="16"/>
        </w:rPr>
        <w:t xml:space="preserve"> s </w:t>
      </w:r>
      <w:r w:rsidRPr="007D7680">
        <w:rPr>
          <w:sz w:val="16"/>
          <w:szCs w:val="16"/>
        </w:rPr>
        <w:t>uvedením data zapisují kromě běžných poznámek</w:t>
      </w:r>
      <w:r w:rsidR="00581133" w:rsidRPr="007D7680">
        <w:rPr>
          <w:sz w:val="16"/>
          <w:szCs w:val="16"/>
        </w:rPr>
        <w:t xml:space="preserve"> o </w:t>
      </w:r>
      <w:r w:rsidRPr="007D7680">
        <w:rPr>
          <w:sz w:val="16"/>
          <w:szCs w:val="16"/>
        </w:rPr>
        <w:t>oběhu spisu ještě další údaje, které nejsou uvedeny</w:t>
      </w:r>
      <w:r w:rsidR="009709AD" w:rsidRPr="007D7680">
        <w:rPr>
          <w:sz w:val="16"/>
          <w:szCs w:val="16"/>
        </w:rPr>
        <w:t xml:space="preserve"> v </w:t>
      </w:r>
      <w:r w:rsidRPr="007D7680">
        <w:rPr>
          <w:sz w:val="16"/>
          <w:szCs w:val="16"/>
        </w:rPr>
        <w:t>návodu</w:t>
      </w:r>
      <w:r w:rsidR="00581133" w:rsidRPr="007D7680">
        <w:rPr>
          <w:sz w:val="16"/>
          <w:szCs w:val="16"/>
        </w:rPr>
        <w:t xml:space="preserve"> k </w:t>
      </w:r>
      <w:r w:rsidRPr="007D7680">
        <w:rPr>
          <w:sz w:val="16"/>
          <w:szCs w:val="16"/>
        </w:rPr>
        <w:t>jiným sloupcům, zejména:</w:t>
      </w:r>
    </w:p>
    <w:p w14:paraId="084923D3"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podání opravného prostředku</w:t>
      </w:r>
      <w:r w:rsidR="004609A0" w:rsidRPr="007D7680">
        <w:rPr>
          <w:sz w:val="16"/>
          <w:szCs w:val="16"/>
        </w:rPr>
        <w:t xml:space="preserve"> a </w:t>
      </w:r>
      <w:r w:rsidRPr="007D7680">
        <w:rPr>
          <w:sz w:val="16"/>
          <w:szCs w:val="16"/>
        </w:rPr>
        <w:t>jeho výsledek proti rozhodnutí ve věci samé,</w:t>
      </w:r>
    </w:p>
    <w:p w14:paraId="78F01B85"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způsobem uvedeným</w:t>
      </w:r>
      <w:r w:rsidR="009709AD" w:rsidRPr="007D7680">
        <w:rPr>
          <w:sz w:val="16"/>
          <w:szCs w:val="16"/>
        </w:rPr>
        <w:t xml:space="preserve"> v </w:t>
      </w:r>
      <w:r w:rsidRPr="007D7680">
        <w:rPr>
          <w:sz w:val="16"/>
          <w:szCs w:val="16"/>
        </w:rPr>
        <w:t>oddílu III.,</w:t>
      </w:r>
    </w:p>
    <w:p w14:paraId="2E5CB8E9"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přístupy</w:t>
      </w:r>
      <w:r w:rsidR="00581133" w:rsidRPr="007D7680">
        <w:rPr>
          <w:sz w:val="16"/>
          <w:szCs w:val="16"/>
        </w:rPr>
        <w:t xml:space="preserve"> k </w:t>
      </w:r>
      <w:r w:rsidRPr="007D7680">
        <w:rPr>
          <w:sz w:val="16"/>
          <w:szCs w:val="16"/>
        </w:rPr>
        <w:t xml:space="preserve">výkonu rozhodnutí </w:t>
      </w:r>
      <w:r w:rsidR="00AF0A2C" w:rsidRPr="007D7680">
        <w:rPr>
          <w:sz w:val="16"/>
          <w:szCs w:val="16"/>
        </w:rPr>
        <w:t>prodejem nemovitých věcí</w:t>
      </w:r>
      <w:r w:rsidR="004609A0" w:rsidRPr="007D7680">
        <w:rPr>
          <w:sz w:val="16"/>
          <w:szCs w:val="16"/>
        </w:rPr>
        <w:t xml:space="preserve"> a </w:t>
      </w:r>
      <w:r w:rsidR="00AF0A2C" w:rsidRPr="007D7680">
        <w:rPr>
          <w:sz w:val="16"/>
          <w:szCs w:val="16"/>
        </w:rPr>
        <w:t>postižením závodu</w:t>
      </w:r>
      <w:r w:rsidRPr="007D7680">
        <w:rPr>
          <w:sz w:val="16"/>
          <w:szCs w:val="16"/>
        </w:rPr>
        <w:t>,</w:t>
      </w:r>
    </w:p>
    <w:p w14:paraId="362EA0FB"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označení soudu, kterému byla věc postoupena, vrácena</w:t>
      </w:r>
      <w:r w:rsidR="00581133" w:rsidRPr="007D7680">
        <w:rPr>
          <w:sz w:val="16"/>
          <w:szCs w:val="16"/>
        </w:rPr>
        <w:t xml:space="preserve"> s </w:t>
      </w:r>
      <w:r w:rsidRPr="007D7680">
        <w:rPr>
          <w:sz w:val="16"/>
          <w:szCs w:val="16"/>
        </w:rPr>
        <w:t>datem skutečného odeslání spisu,</w:t>
      </w:r>
    </w:p>
    <w:p w14:paraId="35E28AF6"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lhůty</w:t>
      </w:r>
      <w:r w:rsidR="004609A0" w:rsidRPr="007D7680">
        <w:rPr>
          <w:sz w:val="16"/>
          <w:szCs w:val="16"/>
        </w:rPr>
        <w:t xml:space="preserve"> a </w:t>
      </w:r>
      <w:r w:rsidRPr="007D7680">
        <w:rPr>
          <w:sz w:val="16"/>
          <w:szCs w:val="16"/>
        </w:rPr>
        <w:t>návrhy na pokračování</w:t>
      </w:r>
      <w:r w:rsidR="009709AD" w:rsidRPr="007D7680">
        <w:rPr>
          <w:sz w:val="16"/>
          <w:szCs w:val="16"/>
        </w:rPr>
        <w:t xml:space="preserve"> v </w:t>
      </w:r>
      <w:r w:rsidRPr="007D7680">
        <w:rPr>
          <w:sz w:val="16"/>
          <w:szCs w:val="16"/>
        </w:rPr>
        <w:t>řízení,</w:t>
      </w:r>
    </w:p>
    <w:p w14:paraId="4EF9C7AC"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odklady provedení výkonu rozhodnutí,</w:t>
      </w:r>
    </w:p>
    <w:p w14:paraId="5F6DF630"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složení</w:t>
      </w:r>
      <w:r w:rsidR="004609A0" w:rsidRPr="007D7680">
        <w:rPr>
          <w:sz w:val="16"/>
          <w:szCs w:val="16"/>
        </w:rPr>
        <w:t xml:space="preserve"> a </w:t>
      </w:r>
      <w:r w:rsidRPr="007D7680">
        <w:rPr>
          <w:sz w:val="16"/>
          <w:szCs w:val="16"/>
        </w:rPr>
        <w:t>rozvržení pohledávky,</w:t>
      </w:r>
    </w:p>
    <w:p w14:paraId="188A6E13"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 xml:space="preserve">účinky prohlášení konkursu podle </w:t>
      </w:r>
      <w:r w:rsidR="00FE0AA5" w:rsidRPr="007D7680">
        <w:rPr>
          <w:sz w:val="16"/>
          <w:szCs w:val="16"/>
        </w:rPr>
        <w:t>§ </w:t>
      </w:r>
      <w:r w:rsidRPr="007D7680">
        <w:rPr>
          <w:sz w:val="16"/>
          <w:szCs w:val="16"/>
        </w:rPr>
        <w:t xml:space="preserve">14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zákona</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 dnem prohlášení konkursu, např. 5/8 konkurs, zrušení účinků prohlášení konkursu spolu</w:t>
      </w:r>
      <w:r w:rsidR="00581133" w:rsidRPr="007D7680">
        <w:rPr>
          <w:sz w:val="16"/>
          <w:szCs w:val="16"/>
        </w:rPr>
        <w:t xml:space="preserve"> s </w:t>
      </w:r>
      <w:r w:rsidRPr="007D7680">
        <w:rPr>
          <w:sz w:val="16"/>
          <w:szCs w:val="16"/>
        </w:rPr>
        <w:t>datem právní moci rozhodnutí</w:t>
      </w:r>
      <w:r w:rsidR="00581133" w:rsidRPr="007D7680">
        <w:rPr>
          <w:sz w:val="16"/>
          <w:szCs w:val="16"/>
        </w:rPr>
        <w:t xml:space="preserve"> o </w:t>
      </w:r>
      <w:r w:rsidRPr="007D7680">
        <w:rPr>
          <w:sz w:val="16"/>
          <w:szCs w:val="16"/>
        </w:rPr>
        <w:t>zrušení konkursu, např. 5/11 zruš. – PM 11/12,</w:t>
      </w:r>
    </w:p>
    <w:p w14:paraId="11AD9231"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bylo-li zastaveno řízení pro nezaplacení poplatku „</w:t>
      </w:r>
      <w:r w:rsidRPr="007D7680">
        <w:rPr>
          <w:b/>
          <w:sz w:val="16"/>
          <w:szCs w:val="16"/>
        </w:rPr>
        <w:t>poplatek nezaplacen</w:t>
      </w:r>
      <w:r w:rsidRPr="007D7680">
        <w:rPr>
          <w:sz w:val="16"/>
          <w:szCs w:val="16"/>
        </w:rPr>
        <w:t>“,</w:t>
      </w:r>
    </w:p>
    <w:p w14:paraId="4ACE199F" w14:textId="77777777" w:rsidR="000F1416" w:rsidRPr="007D7680" w:rsidRDefault="000F1416" w:rsidP="00B50E6D">
      <w:pPr>
        <w:pStyle w:val="Seznam"/>
        <w:numPr>
          <w:ilvl w:val="2"/>
          <w:numId w:val="168"/>
        </w:numPr>
        <w:tabs>
          <w:tab w:val="left" w:pos="357"/>
        </w:tabs>
        <w:ind w:left="360" w:hanging="180"/>
        <w:jc w:val="both"/>
        <w:rPr>
          <w:sz w:val="16"/>
          <w:szCs w:val="16"/>
        </w:rPr>
      </w:pPr>
      <w:r w:rsidRPr="007D7680">
        <w:rPr>
          <w:sz w:val="16"/>
          <w:szCs w:val="16"/>
        </w:rPr>
        <w:t>datum zpětvzetí návrhu po vydání rozhodnutí</w:t>
      </w:r>
      <w:r w:rsidR="00581133" w:rsidRPr="007D7680">
        <w:rPr>
          <w:sz w:val="16"/>
          <w:szCs w:val="16"/>
        </w:rPr>
        <w:t xml:space="preserve"> s </w:t>
      </w:r>
      <w:r w:rsidRPr="007D7680">
        <w:rPr>
          <w:sz w:val="16"/>
          <w:szCs w:val="16"/>
        </w:rPr>
        <w:t>pozn. „</w:t>
      </w:r>
      <w:r w:rsidRPr="007D7680">
        <w:rPr>
          <w:b/>
          <w:sz w:val="16"/>
          <w:szCs w:val="16"/>
        </w:rPr>
        <w:t>návrh vzat zpět</w:t>
      </w:r>
      <w:r w:rsidRPr="007D7680">
        <w:rPr>
          <w:sz w:val="16"/>
          <w:szCs w:val="16"/>
        </w:rPr>
        <w:t>“</w:t>
      </w:r>
      <w:r w:rsidR="004609A0" w:rsidRPr="007D7680">
        <w:rPr>
          <w:sz w:val="16"/>
          <w:szCs w:val="16"/>
        </w:rPr>
        <w:t xml:space="preserve"> a </w:t>
      </w:r>
      <w:r w:rsidRPr="007D7680">
        <w:rPr>
          <w:sz w:val="16"/>
          <w:szCs w:val="16"/>
        </w:rPr>
        <w:t>datum zrušení rozhodnutí</w:t>
      </w:r>
      <w:r w:rsidR="004609A0" w:rsidRPr="007D7680">
        <w:rPr>
          <w:sz w:val="16"/>
          <w:szCs w:val="16"/>
        </w:rPr>
        <w:t xml:space="preserve"> a </w:t>
      </w:r>
      <w:r w:rsidRPr="007D7680">
        <w:rPr>
          <w:sz w:val="16"/>
          <w:szCs w:val="16"/>
        </w:rPr>
        <w:t>zastavení řízení</w:t>
      </w:r>
      <w:r w:rsidR="00581133" w:rsidRPr="007D7680">
        <w:rPr>
          <w:sz w:val="16"/>
          <w:szCs w:val="16"/>
        </w:rPr>
        <w:t xml:space="preserve"> s </w:t>
      </w:r>
      <w:r w:rsidRPr="007D7680">
        <w:rPr>
          <w:sz w:val="16"/>
          <w:szCs w:val="16"/>
        </w:rPr>
        <w:t>pozn. zruš.</w:t>
      </w:r>
      <w:r w:rsidR="004609A0" w:rsidRPr="007D7680">
        <w:rPr>
          <w:sz w:val="16"/>
          <w:szCs w:val="16"/>
        </w:rPr>
        <w:t xml:space="preserve"> a </w:t>
      </w:r>
      <w:r w:rsidRPr="007D7680">
        <w:rPr>
          <w:sz w:val="16"/>
          <w:szCs w:val="16"/>
        </w:rPr>
        <w:t>zast.,</w:t>
      </w:r>
    </w:p>
    <w:p w14:paraId="5FB9CEF6" w14:textId="77777777" w:rsidR="000F1416" w:rsidRPr="007D7680" w:rsidRDefault="000F1416" w:rsidP="00B50E6D">
      <w:pPr>
        <w:pStyle w:val="Seznam"/>
        <w:numPr>
          <w:ilvl w:val="2"/>
          <w:numId w:val="168"/>
        </w:numPr>
        <w:tabs>
          <w:tab w:val="left" w:pos="357"/>
        </w:tabs>
        <w:ind w:left="360" w:hanging="180"/>
        <w:jc w:val="both"/>
        <w:rPr>
          <w:sz w:val="16"/>
          <w:szCs w:val="16"/>
        </w:rPr>
      </w:pPr>
      <w:r w:rsidRPr="007D7680">
        <w:rPr>
          <w:sz w:val="16"/>
          <w:szCs w:val="16"/>
        </w:rPr>
        <w:t>má-li být spis předán vykonavateli, ale nemůže-li výkon</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počtu vyřizovaných věcí vykonavatelem bezprostředně provést</w:t>
      </w:r>
      <w:r w:rsidR="00581133" w:rsidRPr="007D7680">
        <w:rPr>
          <w:sz w:val="16"/>
          <w:szCs w:val="16"/>
        </w:rPr>
        <w:t xml:space="preserve"> s </w:t>
      </w:r>
      <w:r w:rsidRPr="007D7680">
        <w:rPr>
          <w:sz w:val="16"/>
          <w:szCs w:val="16"/>
        </w:rPr>
        <w:t>pozn. „</w:t>
      </w:r>
      <w:r w:rsidRPr="007D7680">
        <w:rPr>
          <w:b/>
          <w:bCs/>
          <w:sz w:val="16"/>
          <w:szCs w:val="16"/>
        </w:rPr>
        <w:t>k výkonu</w:t>
      </w:r>
      <w:r w:rsidRPr="007D7680">
        <w:rPr>
          <w:sz w:val="16"/>
          <w:szCs w:val="16"/>
        </w:rPr>
        <w:t>“,</w:t>
      </w:r>
    </w:p>
    <w:p w14:paraId="7645AA47"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a jiné poznámky.</w:t>
      </w:r>
    </w:p>
    <w:p w14:paraId="69A249BF" w14:textId="77777777" w:rsidR="000F1416" w:rsidRPr="007D7680" w:rsidRDefault="000F1416" w:rsidP="00B04A98">
      <w:pPr>
        <w:pStyle w:val="Zkladntext"/>
        <w:keepNext/>
        <w:spacing w:before="360" w:after="100"/>
        <w:jc w:val="center"/>
        <w:outlineLvl w:val="3"/>
        <w:rPr>
          <w:b/>
          <w:sz w:val="16"/>
          <w:szCs w:val="16"/>
        </w:rPr>
      </w:pPr>
      <w:bookmarkStart w:id="11146" w:name="_Toc233193580"/>
      <w:bookmarkStart w:id="11147" w:name="_Toc221857170"/>
      <w:bookmarkStart w:id="11148" w:name="_Toc233210178"/>
      <w:bookmarkStart w:id="11149" w:name="_Toc233283997"/>
      <w:bookmarkStart w:id="11150" w:name="_Toc233286800"/>
      <w:bookmarkStart w:id="11151" w:name="_Toc233289762"/>
      <w:bookmarkStart w:id="11152" w:name="_Toc233292870"/>
      <w:bookmarkStart w:id="11153" w:name="_Toc233293539"/>
      <w:bookmarkStart w:id="11154" w:name="_Toc233199606"/>
      <w:bookmarkStart w:id="11155" w:name="_Toc233213774"/>
      <w:bookmarkStart w:id="11156" w:name="_Toc233216832"/>
      <w:bookmarkStart w:id="11157" w:name="_Toc213960190"/>
      <w:bookmarkStart w:id="11158" w:name="_Toc233301647"/>
      <w:bookmarkStart w:id="11159" w:name="_Toc233302979"/>
      <w:bookmarkStart w:id="11160" w:name="_Toc233308254"/>
      <w:bookmarkStart w:id="11161" w:name="_Toc233313817"/>
      <w:bookmarkStart w:id="11162" w:name="_Toc233316118"/>
      <w:bookmarkStart w:id="11163" w:name="_Toc233343001"/>
      <w:bookmarkStart w:id="11164" w:name="_Toc233343667"/>
      <w:bookmarkStart w:id="11165" w:name="_Toc233345015"/>
      <w:bookmarkStart w:id="11166" w:name="_Toc233355498"/>
      <w:bookmarkStart w:id="11167" w:name="_Toc233358188"/>
      <w:bookmarkStart w:id="11168" w:name="_Toc233368870"/>
      <w:bookmarkStart w:id="11169" w:name="_Toc233371000"/>
      <w:bookmarkStart w:id="11170" w:name="_Toc165038832"/>
      <w:r w:rsidRPr="007D7680">
        <w:rPr>
          <w:b/>
          <w:sz w:val="16"/>
          <w:szCs w:val="16"/>
        </w:rPr>
        <w:t>III.</w:t>
      </w:r>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p>
    <w:p w14:paraId="11F40A38" w14:textId="77777777" w:rsidR="000F1416" w:rsidRPr="007D7680" w:rsidRDefault="000F1416" w:rsidP="00B04A98">
      <w:pPr>
        <w:pStyle w:val="Zkladntext"/>
        <w:ind w:firstLine="357"/>
        <w:rPr>
          <w:sz w:val="16"/>
          <w:szCs w:val="16"/>
        </w:rPr>
      </w:pPr>
      <w:r w:rsidRPr="007D7680">
        <w:rPr>
          <w:sz w:val="16"/>
          <w:szCs w:val="16"/>
        </w:rPr>
        <w:t>Při dožádání</w:t>
      </w:r>
      <w:r w:rsidR="00581133" w:rsidRPr="007D7680">
        <w:rPr>
          <w:sz w:val="16"/>
          <w:szCs w:val="16"/>
        </w:rPr>
        <w:t xml:space="preserve"> o </w:t>
      </w:r>
      <w:r w:rsidRPr="007D7680">
        <w:rPr>
          <w:sz w:val="16"/>
          <w:szCs w:val="16"/>
        </w:rPr>
        <w:t>provedení rozhodnutí nebo</w:t>
      </w:r>
      <w:r w:rsidR="00581133" w:rsidRPr="007D7680">
        <w:rPr>
          <w:sz w:val="16"/>
          <w:szCs w:val="16"/>
        </w:rPr>
        <w:t xml:space="preserve"> o </w:t>
      </w:r>
      <w:r w:rsidRPr="007D7680">
        <w:rPr>
          <w:sz w:val="16"/>
          <w:szCs w:val="16"/>
        </w:rPr>
        <w:t>provedení jednotlivého úkonu se vyplní</w:t>
      </w:r>
      <w:r w:rsidR="00581133" w:rsidRPr="007D7680">
        <w:rPr>
          <w:sz w:val="16"/>
          <w:szCs w:val="16"/>
        </w:rPr>
        <w:t xml:space="preserve"> u </w:t>
      </w:r>
      <w:r w:rsidRPr="007D7680">
        <w:rPr>
          <w:sz w:val="16"/>
          <w:szCs w:val="16"/>
        </w:rPr>
        <w:t>dožádaného soudu pouze sloupce 1 až 5, dále se</w:t>
      </w:r>
      <w:r w:rsidR="009709AD" w:rsidRPr="007D7680">
        <w:rPr>
          <w:sz w:val="16"/>
          <w:szCs w:val="16"/>
        </w:rPr>
        <w:t xml:space="preserve"> v </w:t>
      </w:r>
      <w:r w:rsidRPr="007D7680">
        <w:rPr>
          <w:sz w:val="16"/>
          <w:szCs w:val="16"/>
        </w:rPr>
        <w:t>příslušném sloupci pro jednotlivé způsoby výkonu rozhodnutí (sloupce 7 až 11) vyznačí svislou čarou,</w:t>
      </w:r>
      <w:r w:rsidR="00581133" w:rsidRPr="007D7680">
        <w:rPr>
          <w:sz w:val="16"/>
          <w:szCs w:val="16"/>
        </w:rPr>
        <w:t xml:space="preserve"> o </w:t>
      </w:r>
      <w:r w:rsidRPr="007D7680">
        <w:rPr>
          <w:sz w:val="16"/>
          <w:szCs w:val="16"/>
        </w:rPr>
        <w:t>jaký způsob výkonu rozhodnutí jde. Ve sloupci 13 vyznačí průběh řízení předepsaným způsobem.</w:t>
      </w:r>
    </w:p>
    <w:p w14:paraId="5A38B40C" w14:textId="77777777" w:rsidR="000F1416" w:rsidRPr="007D7680" w:rsidRDefault="000F1416" w:rsidP="00B04A98">
      <w:pPr>
        <w:pStyle w:val="Zkladntext"/>
        <w:ind w:firstLine="357"/>
        <w:rPr>
          <w:sz w:val="16"/>
          <w:szCs w:val="16"/>
        </w:rPr>
      </w:pPr>
      <w:r w:rsidRPr="007D7680">
        <w:rPr>
          <w:sz w:val="16"/>
          <w:szCs w:val="16"/>
        </w:rPr>
        <w:t>V poznámkovém sloupci se vyznačí poznámkou „</w:t>
      </w:r>
      <w:r w:rsidRPr="007D7680">
        <w:rPr>
          <w:b/>
          <w:sz w:val="16"/>
          <w:szCs w:val="16"/>
        </w:rPr>
        <w:t>Dožádání</w:t>
      </w:r>
      <w:r w:rsidRPr="007D7680">
        <w:rPr>
          <w:sz w:val="16"/>
          <w:szCs w:val="16"/>
        </w:rPr>
        <w:t>“</w:t>
      </w:r>
      <w:r w:rsidR="00581133" w:rsidRPr="007D7680">
        <w:rPr>
          <w:sz w:val="16"/>
          <w:szCs w:val="16"/>
        </w:rPr>
        <w:t xml:space="preserve"> s </w:t>
      </w:r>
      <w:r w:rsidRPr="007D7680">
        <w:rPr>
          <w:sz w:val="16"/>
          <w:szCs w:val="16"/>
        </w:rPr>
        <w:t>uvedením druhu úkonu,</w:t>
      </w:r>
      <w:r w:rsidR="00581133" w:rsidRPr="007D7680">
        <w:rPr>
          <w:sz w:val="16"/>
          <w:szCs w:val="16"/>
        </w:rPr>
        <w:t xml:space="preserve"> o </w:t>
      </w:r>
      <w:r w:rsidRPr="007D7680">
        <w:rPr>
          <w:sz w:val="16"/>
          <w:szCs w:val="16"/>
        </w:rPr>
        <w:t>nějž bylo žádáno (například „</w:t>
      </w:r>
      <w:r w:rsidRPr="007D7680">
        <w:rPr>
          <w:b/>
          <w:sz w:val="16"/>
          <w:szCs w:val="16"/>
        </w:rPr>
        <w:t>odhad</w:t>
      </w:r>
      <w:r w:rsidRPr="007D7680">
        <w:rPr>
          <w:sz w:val="16"/>
          <w:szCs w:val="16"/>
        </w:rPr>
        <w:t>“),</w:t>
      </w:r>
      <w:r w:rsidR="004609A0" w:rsidRPr="007D7680">
        <w:rPr>
          <w:sz w:val="16"/>
          <w:szCs w:val="16"/>
        </w:rPr>
        <w:t xml:space="preserve"> a </w:t>
      </w:r>
      <w:r w:rsidR="00581133" w:rsidRPr="007D7680">
        <w:rPr>
          <w:sz w:val="16"/>
          <w:szCs w:val="16"/>
        </w:rPr>
        <w:t>s </w:t>
      </w:r>
      <w:r w:rsidRPr="007D7680">
        <w:rPr>
          <w:sz w:val="16"/>
          <w:szCs w:val="16"/>
        </w:rPr>
        <w:t>datem, kdy bylo vyřízené dožádání vráceno</w:t>
      </w:r>
      <w:r w:rsidR="00581133" w:rsidRPr="007D7680">
        <w:rPr>
          <w:sz w:val="16"/>
          <w:szCs w:val="16"/>
        </w:rPr>
        <w:t xml:space="preserve"> s </w:t>
      </w:r>
      <w:r w:rsidRPr="007D7680">
        <w:rPr>
          <w:sz w:val="16"/>
          <w:szCs w:val="16"/>
        </w:rPr>
        <w:t>uvedením spisové značky</w:t>
      </w:r>
      <w:r w:rsidR="004609A0" w:rsidRPr="007D7680">
        <w:rPr>
          <w:sz w:val="16"/>
          <w:szCs w:val="16"/>
        </w:rPr>
        <w:t xml:space="preserve"> a </w:t>
      </w:r>
      <w:r w:rsidRPr="007D7680">
        <w:rPr>
          <w:sz w:val="16"/>
          <w:szCs w:val="16"/>
        </w:rPr>
        <w:t>označení dožadujícího soudu.</w:t>
      </w:r>
    </w:p>
    <w:p w14:paraId="4C6028EB" w14:textId="77777777" w:rsidR="000F1416" w:rsidRPr="007D7680" w:rsidRDefault="000F1416" w:rsidP="00B04A98">
      <w:pPr>
        <w:pStyle w:val="Zkladntext"/>
        <w:keepNext/>
        <w:spacing w:before="360" w:after="100"/>
        <w:jc w:val="center"/>
        <w:outlineLvl w:val="3"/>
        <w:rPr>
          <w:b/>
          <w:sz w:val="16"/>
          <w:szCs w:val="16"/>
        </w:rPr>
      </w:pPr>
      <w:bookmarkStart w:id="11171" w:name="_Toc233193581"/>
      <w:bookmarkStart w:id="11172" w:name="_Toc221857171"/>
      <w:bookmarkStart w:id="11173" w:name="_Toc233210179"/>
      <w:bookmarkStart w:id="11174" w:name="_Toc233283998"/>
      <w:bookmarkStart w:id="11175" w:name="_Toc233286801"/>
      <w:bookmarkStart w:id="11176" w:name="_Toc233289763"/>
      <w:bookmarkStart w:id="11177" w:name="_Toc233292871"/>
      <w:bookmarkStart w:id="11178" w:name="_Toc233293540"/>
      <w:bookmarkStart w:id="11179" w:name="_Toc233199607"/>
      <w:bookmarkStart w:id="11180" w:name="_Toc233213775"/>
      <w:bookmarkStart w:id="11181" w:name="_Toc233216833"/>
      <w:bookmarkStart w:id="11182" w:name="_Toc213960191"/>
      <w:bookmarkStart w:id="11183" w:name="_Toc233301648"/>
      <w:bookmarkStart w:id="11184" w:name="_Toc233302980"/>
      <w:bookmarkStart w:id="11185" w:name="_Toc233308255"/>
      <w:bookmarkStart w:id="11186" w:name="_Toc233313818"/>
      <w:bookmarkStart w:id="11187" w:name="_Toc233316119"/>
      <w:bookmarkStart w:id="11188" w:name="_Toc233343002"/>
      <w:bookmarkStart w:id="11189" w:name="_Toc233343668"/>
      <w:bookmarkStart w:id="11190" w:name="_Toc233345016"/>
      <w:bookmarkStart w:id="11191" w:name="_Toc233355499"/>
      <w:bookmarkStart w:id="11192" w:name="_Toc233358189"/>
      <w:bookmarkStart w:id="11193" w:name="_Toc233368871"/>
      <w:bookmarkStart w:id="11194" w:name="_Toc233371001"/>
      <w:bookmarkStart w:id="11195" w:name="_Toc165038833"/>
      <w:r w:rsidRPr="007D7680">
        <w:rPr>
          <w:b/>
          <w:sz w:val="16"/>
          <w:szCs w:val="16"/>
        </w:rPr>
        <w:t>IV.</w:t>
      </w:r>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p>
    <w:p w14:paraId="200EA32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 xml:space="preserve">soudu, na nějž byla přenesena příslušnost podle </w:t>
      </w:r>
      <w:r w:rsidR="00FE0AA5" w:rsidRPr="007D7680">
        <w:rPr>
          <w:sz w:val="16"/>
          <w:szCs w:val="16"/>
        </w:rPr>
        <w:t>§ </w:t>
      </w:r>
      <w:r w:rsidR="000F1416" w:rsidRPr="007D7680">
        <w:rPr>
          <w:sz w:val="16"/>
          <w:szCs w:val="16"/>
        </w:rPr>
        <w:t xml:space="preserve">252 </w:t>
      </w:r>
      <w:r w:rsidR="00FE0AA5" w:rsidRPr="007D7680">
        <w:rPr>
          <w:sz w:val="16"/>
          <w:szCs w:val="16"/>
        </w:rPr>
        <w:t>odst. </w:t>
      </w:r>
      <w:r w:rsidR="000F1416" w:rsidRPr="007D7680">
        <w:rPr>
          <w:sz w:val="16"/>
          <w:szCs w:val="16"/>
        </w:rPr>
        <w:t xml:space="preserve">4 </w:t>
      </w:r>
      <w:r w:rsidR="00581133" w:rsidRPr="007D7680">
        <w:rPr>
          <w:sz w:val="16"/>
          <w:szCs w:val="16"/>
        </w:rPr>
        <w:t>o. s. ř.</w:t>
      </w:r>
      <w:r w:rsidR="000F1416" w:rsidRPr="007D7680">
        <w:rPr>
          <w:sz w:val="16"/>
          <w:szCs w:val="16"/>
        </w:rPr>
        <w:t>, se vyplní pouze sl. 1 až 5, dále se</w:t>
      </w:r>
      <w:r w:rsidR="009709AD" w:rsidRPr="007D7680">
        <w:rPr>
          <w:sz w:val="16"/>
          <w:szCs w:val="16"/>
        </w:rPr>
        <w:t xml:space="preserve"> v </w:t>
      </w:r>
      <w:r w:rsidR="000F1416" w:rsidRPr="007D7680">
        <w:rPr>
          <w:sz w:val="16"/>
          <w:szCs w:val="16"/>
        </w:rPr>
        <w:t>příslušném sloupci pro jednotlivé způsoby výkonu rozhodnutí vyznačí svislou čarou,</w:t>
      </w:r>
      <w:r w:rsidR="00581133" w:rsidRPr="007D7680">
        <w:rPr>
          <w:sz w:val="16"/>
          <w:szCs w:val="16"/>
        </w:rPr>
        <w:t xml:space="preserve"> o </w:t>
      </w:r>
      <w:r w:rsidR="000F1416" w:rsidRPr="007D7680">
        <w:rPr>
          <w:sz w:val="16"/>
          <w:szCs w:val="16"/>
        </w:rPr>
        <w:t>jaký způsob výkonu jde;</w:t>
      </w:r>
      <w:r w:rsidR="009709AD" w:rsidRPr="007D7680">
        <w:rPr>
          <w:sz w:val="16"/>
          <w:szCs w:val="16"/>
        </w:rPr>
        <w:t xml:space="preserve"> v </w:t>
      </w:r>
      <w:r w:rsidR="000F1416" w:rsidRPr="007D7680">
        <w:rPr>
          <w:sz w:val="16"/>
          <w:szCs w:val="16"/>
        </w:rPr>
        <w:t>poznámkovém sloupci se vyznačí spisová značka E</w:t>
      </w:r>
      <w:r w:rsidRPr="007D7680">
        <w:rPr>
          <w:sz w:val="16"/>
          <w:szCs w:val="16"/>
        </w:rPr>
        <w:t xml:space="preserve"> a </w:t>
      </w:r>
      <w:r w:rsidR="000F1416" w:rsidRPr="007D7680">
        <w:rPr>
          <w:sz w:val="16"/>
          <w:szCs w:val="16"/>
        </w:rPr>
        <w:t>označení soudu, který přenesl příslušnost</w:t>
      </w:r>
      <w:r w:rsidR="00581133" w:rsidRPr="007D7680">
        <w:rPr>
          <w:sz w:val="16"/>
          <w:szCs w:val="16"/>
        </w:rPr>
        <w:t xml:space="preserve"> s </w:t>
      </w:r>
      <w:r w:rsidR="000F1416" w:rsidRPr="007D7680">
        <w:rPr>
          <w:sz w:val="16"/>
          <w:szCs w:val="16"/>
        </w:rPr>
        <w:t>poznámkou „</w:t>
      </w:r>
      <w:r w:rsidR="000F1416" w:rsidRPr="007D7680">
        <w:rPr>
          <w:b/>
          <w:sz w:val="16"/>
          <w:szCs w:val="16"/>
        </w:rPr>
        <w:t>Přenesená příslušnost</w:t>
      </w:r>
      <w:r w:rsidR="000F1416" w:rsidRPr="007D7680">
        <w:rPr>
          <w:sz w:val="16"/>
          <w:szCs w:val="16"/>
        </w:rPr>
        <w:t>“.</w:t>
      </w:r>
    </w:p>
    <w:p w14:paraId="6C96CD16" w14:textId="77777777" w:rsidR="000F1416" w:rsidRPr="007D7680" w:rsidRDefault="000F1416" w:rsidP="00B04A98">
      <w:pPr>
        <w:pStyle w:val="Zkladntext"/>
        <w:keepNext/>
        <w:spacing w:before="360" w:after="100"/>
        <w:jc w:val="center"/>
        <w:outlineLvl w:val="3"/>
        <w:rPr>
          <w:b/>
          <w:sz w:val="16"/>
          <w:szCs w:val="16"/>
        </w:rPr>
      </w:pPr>
      <w:bookmarkStart w:id="11196" w:name="_Toc233193582"/>
      <w:bookmarkStart w:id="11197" w:name="_Toc221857172"/>
      <w:bookmarkStart w:id="11198" w:name="_Toc233210180"/>
      <w:bookmarkStart w:id="11199" w:name="_Toc233283999"/>
      <w:bookmarkStart w:id="11200" w:name="_Toc233286802"/>
      <w:bookmarkStart w:id="11201" w:name="_Toc233289764"/>
      <w:bookmarkStart w:id="11202" w:name="_Toc233292872"/>
      <w:bookmarkStart w:id="11203" w:name="_Toc233293541"/>
      <w:bookmarkStart w:id="11204" w:name="_Toc233199608"/>
      <w:bookmarkStart w:id="11205" w:name="_Toc233213776"/>
      <w:bookmarkStart w:id="11206" w:name="_Toc233216834"/>
      <w:bookmarkStart w:id="11207" w:name="_Toc213960192"/>
      <w:bookmarkStart w:id="11208" w:name="_Toc233301649"/>
      <w:bookmarkStart w:id="11209" w:name="_Toc233302981"/>
      <w:bookmarkStart w:id="11210" w:name="_Toc233308256"/>
      <w:bookmarkStart w:id="11211" w:name="_Toc233313819"/>
      <w:bookmarkStart w:id="11212" w:name="_Toc233316120"/>
      <w:bookmarkStart w:id="11213" w:name="_Toc233343003"/>
      <w:bookmarkStart w:id="11214" w:name="_Toc233343669"/>
      <w:bookmarkStart w:id="11215" w:name="_Toc233345017"/>
      <w:bookmarkStart w:id="11216" w:name="_Toc233355500"/>
      <w:bookmarkStart w:id="11217" w:name="_Toc233358190"/>
      <w:bookmarkStart w:id="11218" w:name="_Toc233368872"/>
      <w:bookmarkStart w:id="11219" w:name="_Toc233371002"/>
      <w:bookmarkStart w:id="11220" w:name="_Toc165038834"/>
      <w:r w:rsidRPr="007D7680">
        <w:rPr>
          <w:b/>
          <w:sz w:val="16"/>
          <w:szCs w:val="16"/>
        </w:rPr>
        <w:t>V.</w:t>
      </w:r>
      <w:r w:rsidRPr="007D7680">
        <w:rPr>
          <w:b/>
          <w:sz w:val="16"/>
          <w:szCs w:val="16"/>
        </w:rPr>
        <w:br/>
        <w:t>Věc se odškrtne jako vyřízená:</w:t>
      </w:r>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p>
    <w:p w14:paraId="7046B9BA" w14:textId="77777777" w:rsidR="000F1416" w:rsidRPr="007D7680" w:rsidRDefault="000F1416" w:rsidP="00B50E6D">
      <w:pPr>
        <w:numPr>
          <w:ilvl w:val="1"/>
          <w:numId w:val="167"/>
        </w:numPr>
        <w:rPr>
          <w:sz w:val="16"/>
          <w:szCs w:val="16"/>
        </w:rPr>
      </w:pPr>
      <w:r w:rsidRPr="007D7680">
        <w:rPr>
          <w:sz w:val="16"/>
          <w:szCs w:val="16"/>
        </w:rPr>
        <w:t>při vzetí návrhu zpět dříve, než byl soudem vyřízen,</w:t>
      </w:r>
      <w:r w:rsidR="004609A0" w:rsidRPr="007D7680">
        <w:rPr>
          <w:sz w:val="16"/>
          <w:szCs w:val="16"/>
        </w:rPr>
        <w:t xml:space="preserve"> a </w:t>
      </w:r>
      <w:r w:rsidRPr="007D7680">
        <w:rPr>
          <w:sz w:val="16"/>
          <w:szCs w:val="16"/>
        </w:rPr>
        <w:t>to dnem právní moci usnesení</w:t>
      </w:r>
      <w:r w:rsidR="00581133" w:rsidRPr="007D7680">
        <w:rPr>
          <w:sz w:val="16"/>
          <w:szCs w:val="16"/>
        </w:rPr>
        <w:t xml:space="preserve"> o </w:t>
      </w:r>
      <w:r w:rsidRPr="007D7680">
        <w:rPr>
          <w:sz w:val="16"/>
          <w:szCs w:val="16"/>
        </w:rPr>
        <w:t>zastavení řízení,</w:t>
      </w:r>
    </w:p>
    <w:p w14:paraId="645014C5" w14:textId="77777777" w:rsidR="000F1416" w:rsidRPr="007D7680" w:rsidRDefault="000F1416" w:rsidP="00B50E6D">
      <w:pPr>
        <w:numPr>
          <w:ilvl w:val="1"/>
          <w:numId w:val="167"/>
        </w:numPr>
        <w:rPr>
          <w:sz w:val="16"/>
          <w:szCs w:val="16"/>
        </w:rPr>
      </w:pPr>
      <w:r w:rsidRPr="007D7680">
        <w:rPr>
          <w:sz w:val="16"/>
          <w:szCs w:val="16"/>
        </w:rPr>
        <w:t>byl-li návrh úplně zamítnut, odmítnut, vyslovena nepříslušnost, dnem právní moci rozhodnutí,</w:t>
      </w:r>
    </w:p>
    <w:p w14:paraId="6F39C1AD" w14:textId="77777777" w:rsidR="000F1416" w:rsidRPr="007D7680" w:rsidRDefault="000F1416" w:rsidP="00B50E6D">
      <w:pPr>
        <w:pStyle w:val="Seznam"/>
        <w:numPr>
          <w:ilvl w:val="1"/>
          <w:numId w:val="167"/>
        </w:numPr>
        <w:rPr>
          <w:sz w:val="16"/>
          <w:szCs w:val="16"/>
        </w:rPr>
      </w:pPr>
      <w:r w:rsidRPr="007D7680">
        <w:rPr>
          <w:sz w:val="16"/>
          <w:szCs w:val="16"/>
        </w:rPr>
        <w:t>bylo-li řízení zastaveno, po právní moci usnesení</w:t>
      </w:r>
      <w:r w:rsidR="00581133" w:rsidRPr="007D7680">
        <w:rPr>
          <w:sz w:val="16"/>
          <w:szCs w:val="16"/>
        </w:rPr>
        <w:t xml:space="preserve"> o </w:t>
      </w:r>
      <w:r w:rsidRPr="007D7680">
        <w:rPr>
          <w:sz w:val="16"/>
          <w:szCs w:val="16"/>
        </w:rPr>
        <w:t>zastavení,</w:t>
      </w:r>
    </w:p>
    <w:p w14:paraId="15C7EA35" w14:textId="77777777" w:rsidR="000F1416" w:rsidRPr="007D7680" w:rsidRDefault="000F1416" w:rsidP="00B50E6D">
      <w:pPr>
        <w:pStyle w:val="Seznam"/>
        <w:numPr>
          <w:ilvl w:val="1"/>
          <w:numId w:val="167"/>
        </w:numPr>
        <w:rPr>
          <w:sz w:val="16"/>
          <w:szCs w:val="16"/>
        </w:rPr>
      </w:pPr>
      <w:r w:rsidRPr="007D7680">
        <w:rPr>
          <w:sz w:val="16"/>
          <w:szCs w:val="16"/>
        </w:rPr>
        <w:t>bylo-li soudem II. stupně rozhodnuto, že nesouhlas je důvodný, dnem právní moci tohoto rozhodnutí, bylo-li vrchním soudem rozhodnuto, který soud je</w:t>
      </w:r>
      <w:r w:rsidR="00581133" w:rsidRPr="007D7680">
        <w:rPr>
          <w:sz w:val="16"/>
          <w:szCs w:val="16"/>
        </w:rPr>
        <w:t xml:space="preserve"> k </w:t>
      </w:r>
      <w:r w:rsidRPr="007D7680">
        <w:rPr>
          <w:sz w:val="16"/>
          <w:szCs w:val="16"/>
        </w:rPr>
        <w:t>projednání věcně příslušný dnem právní moci tohoto rozhodnutí,</w:t>
      </w:r>
    </w:p>
    <w:p w14:paraId="3170BD82" w14:textId="77777777" w:rsidR="000F1416" w:rsidRPr="007D7680" w:rsidRDefault="000F1416" w:rsidP="00B50E6D">
      <w:pPr>
        <w:pStyle w:val="Seznam"/>
        <w:numPr>
          <w:ilvl w:val="1"/>
          <w:numId w:val="167"/>
        </w:numPr>
        <w:rPr>
          <w:sz w:val="16"/>
          <w:szCs w:val="16"/>
        </w:rPr>
      </w:pPr>
      <w:r w:rsidRPr="007D7680">
        <w:rPr>
          <w:sz w:val="16"/>
          <w:szCs w:val="16"/>
        </w:rPr>
        <w:lastRenderedPageBreak/>
        <w:t>u výkonu rozhodnutí srážkami ze mzdy nebo přikázání peněžité pohledávky (sloupce 7</w:t>
      </w:r>
      <w:r w:rsidR="004609A0" w:rsidRPr="007D7680">
        <w:rPr>
          <w:sz w:val="16"/>
          <w:szCs w:val="16"/>
        </w:rPr>
        <w:t xml:space="preserve"> a </w:t>
      </w:r>
      <w:r w:rsidRPr="007D7680">
        <w:rPr>
          <w:sz w:val="16"/>
          <w:szCs w:val="16"/>
        </w:rPr>
        <w:t>8) po právní moci usnesení, kterým byl nařízen výkon rozhodnutí,</w:t>
      </w:r>
    </w:p>
    <w:p w14:paraId="4D22FE4A" w14:textId="77777777" w:rsidR="000F1416" w:rsidRPr="007D7680" w:rsidRDefault="000F1416" w:rsidP="00B50E6D">
      <w:pPr>
        <w:pStyle w:val="Seznam"/>
        <w:numPr>
          <w:ilvl w:val="1"/>
          <w:numId w:val="167"/>
        </w:numPr>
        <w:rPr>
          <w:sz w:val="16"/>
          <w:szCs w:val="16"/>
        </w:rPr>
      </w:pPr>
      <w:r w:rsidRPr="007D7680">
        <w:rPr>
          <w:sz w:val="16"/>
          <w:szCs w:val="16"/>
        </w:rPr>
        <w:t>jakmile</w:t>
      </w:r>
      <w:r w:rsidR="00581133" w:rsidRPr="007D7680">
        <w:rPr>
          <w:sz w:val="16"/>
          <w:szCs w:val="16"/>
        </w:rPr>
        <w:t xml:space="preserve"> u </w:t>
      </w:r>
      <w:r w:rsidRPr="007D7680">
        <w:rPr>
          <w:sz w:val="16"/>
          <w:szCs w:val="16"/>
        </w:rPr>
        <w:t>věcí uvedených</w:t>
      </w:r>
      <w:r w:rsidR="009709AD" w:rsidRPr="007D7680">
        <w:rPr>
          <w:sz w:val="16"/>
          <w:szCs w:val="16"/>
        </w:rPr>
        <w:t xml:space="preserve"> v </w:t>
      </w:r>
      <w:r w:rsidRPr="007D7680">
        <w:rPr>
          <w:sz w:val="16"/>
          <w:szCs w:val="16"/>
        </w:rPr>
        <w:t>návodu ke sloupci 13 pod písmeny aa) až cc) soud některou</w:t>
      </w:r>
      <w:r w:rsidR="00581133" w:rsidRPr="007D7680">
        <w:rPr>
          <w:sz w:val="16"/>
          <w:szCs w:val="16"/>
        </w:rPr>
        <w:t xml:space="preserve"> z </w:t>
      </w:r>
      <w:r w:rsidRPr="007D7680">
        <w:rPr>
          <w:sz w:val="16"/>
          <w:szCs w:val="16"/>
        </w:rPr>
        <w:t>vyznačených tam okolností vzal na vědomí nebo nařídil, aby</w:t>
      </w:r>
      <w:r w:rsidR="00581133" w:rsidRPr="007D7680">
        <w:rPr>
          <w:sz w:val="16"/>
          <w:szCs w:val="16"/>
        </w:rPr>
        <w:t xml:space="preserve"> o </w:t>
      </w:r>
      <w:r w:rsidRPr="007D7680">
        <w:rPr>
          <w:sz w:val="16"/>
          <w:szCs w:val="16"/>
        </w:rPr>
        <w:t>ní byl uvědomen oprávněný,</w:t>
      </w:r>
    </w:p>
    <w:p w14:paraId="52824375" w14:textId="77777777" w:rsidR="000F1416" w:rsidRPr="007D7680" w:rsidRDefault="000F1416" w:rsidP="00B50E6D">
      <w:pPr>
        <w:pStyle w:val="Zkladntext"/>
        <w:numPr>
          <w:ilvl w:val="1"/>
          <w:numId w:val="167"/>
        </w:numPr>
        <w:rPr>
          <w:sz w:val="16"/>
          <w:szCs w:val="16"/>
        </w:rPr>
      </w:pPr>
      <w:r w:rsidRPr="007D7680">
        <w:rPr>
          <w:sz w:val="16"/>
          <w:szCs w:val="16"/>
        </w:rPr>
        <w:t>byl-li výkon zastaven (sloupec 14) po právní moci usnesení</w:t>
      </w:r>
      <w:r w:rsidR="00581133" w:rsidRPr="007D7680">
        <w:rPr>
          <w:sz w:val="16"/>
          <w:szCs w:val="16"/>
        </w:rPr>
        <w:t xml:space="preserve"> o </w:t>
      </w:r>
      <w:r w:rsidRPr="007D7680">
        <w:rPr>
          <w:sz w:val="16"/>
          <w:szCs w:val="16"/>
        </w:rPr>
        <w:t>zastavení výkonu rozhodnutí příp. zaplatí-li povinný nebo prokáže, že oprávněného uspokojil,</w:t>
      </w:r>
    </w:p>
    <w:p w14:paraId="6A62D2E4"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 xml:space="preserve">prodeje </w:t>
      </w:r>
      <w:r w:rsidR="00AF0A2C" w:rsidRPr="007D7680">
        <w:rPr>
          <w:sz w:val="16"/>
          <w:szCs w:val="16"/>
        </w:rPr>
        <w:t>nemovitých věcí</w:t>
      </w:r>
      <w:r w:rsidRPr="007D7680">
        <w:rPr>
          <w:sz w:val="16"/>
          <w:szCs w:val="16"/>
        </w:rPr>
        <w:t>, jakmile nabylo právní moci rozhodnutí</w:t>
      </w:r>
      <w:r w:rsidR="00581133" w:rsidRPr="007D7680">
        <w:rPr>
          <w:sz w:val="16"/>
          <w:szCs w:val="16"/>
        </w:rPr>
        <w:t xml:space="preserve"> o </w:t>
      </w:r>
      <w:r w:rsidRPr="007D7680">
        <w:rPr>
          <w:sz w:val="16"/>
          <w:szCs w:val="16"/>
        </w:rPr>
        <w:t>rozvrhu výtěžku nebo jakmile nabylo právní moci rozhodnutí</w:t>
      </w:r>
      <w:r w:rsidR="00581133" w:rsidRPr="007D7680">
        <w:rPr>
          <w:sz w:val="16"/>
          <w:szCs w:val="16"/>
        </w:rPr>
        <w:t xml:space="preserve"> o </w:t>
      </w:r>
      <w:r w:rsidR="00AF0A2C" w:rsidRPr="007D7680">
        <w:rPr>
          <w:sz w:val="16"/>
          <w:szCs w:val="16"/>
        </w:rPr>
        <w:t>zastavení výkonu rozhodnutí</w:t>
      </w:r>
      <w:r w:rsidRPr="007D7680">
        <w:rPr>
          <w:sz w:val="16"/>
          <w:szCs w:val="16"/>
        </w:rPr>
        <w:t>,</w:t>
      </w:r>
    </w:p>
    <w:p w14:paraId="6C416A8A"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 prodejem movitých věcí dnem vydání výtěžku jedinému oprávněnému nebo po právní moci rozvrhového usnesení, nedošlo-li již</w:t>
      </w:r>
      <w:r w:rsidR="00581133" w:rsidRPr="007D7680">
        <w:rPr>
          <w:sz w:val="16"/>
          <w:szCs w:val="16"/>
        </w:rPr>
        <w:t xml:space="preserve"> k </w:t>
      </w:r>
      <w:r w:rsidRPr="007D7680">
        <w:rPr>
          <w:sz w:val="16"/>
          <w:szCs w:val="16"/>
        </w:rPr>
        <w:t>případům uvedeným</w:t>
      </w:r>
      <w:r w:rsidR="009709AD" w:rsidRPr="007D7680">
        <w:rPr>
          <w:sz w:val="16"/>
          <w:szCs w:val="16"/>
        </w:rPr>
        <w:t xml:space="preserve"> v </w:t>
      </w:r>
      <w:r w:rsidRPr="007D7680">
        <w:rPr>
          <w:sz w:val="16"/>
          <w:szCs w:val="16"/>
        </w:rPr>
        <w:t>návodu ve sloupci 13 pod aa) až cc),</w:t>
      </w:r>
    </w:p>
    <w:p w14:paraId="24A117B0"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 vyklizením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výkonu rozhodnutí</w:t>
      </w:r>
      <w:r w:rsidR="00581133" w:rsidRPr="007D7680">
        <w:rPr>
          <w:sz w:val="16"/>
          <w:szCs w:val="16"/>
        </w:rPr>
        <w:t xml:space="preserve"> o </w:t>
      </w:r>
      <w:r w:rsidRPr="007D7680">
        <w:rPr>
          <w:sz w:val="16"/>
          <w:szCs w:val="16"/>
        </w:rPr>
        <w:t>odebrání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byl-li výkon rozhodnutí proveden, dnem zápisu ve</w:t>
      </w:r>
      <w:r w:rsidR="00B81E69">
        <w:rPr>
          <w:sz w:val="16"/>
          <w:szCs w:val="16"/>
        </w:rPr>
        <w:t> </w:t>
      </w:r>
      <w:r w:rsidRPr="007D7680">
        <w:rPr>
          <w:sz w:val="16"/>
          <w:szCs w:val="16"/>
        </w:rPr>
        <w:t>sl. 13,</w:t>
      </w:r>
    </w:p>
    <w:p w14:paraId="53166F9C"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 xml:space="preserve">uspokojení nároku na splnění nějaké povinnosti podle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po uplynutí jednoho roku ode dne právní moci nařízení výkonu rozhodnutí, nepodává-li oprávněný návrhy na uložení pokut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kde došlo</w:t>
      </w:r>
      <w:r w:rsidR="00581133" w:rsidRPr="007D7680">
        <w:rPr>
          <w:sz w:val="16"/>
          <w:szCs w:val="16"/>
        </w:rPr>
        <w:t xml:space="preserve"> k </w:t>
      </w:r>
      <w:r w:rsidRPr="007D7680">
        <w:rPr>
          <w:sz w:val="16"/>
          <w:szCs w:val="16"/>
        </w:rPr>
        <w:t xml:space="preserve">ukládání pokut podle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w:t>
      </w:r>
      <w:r w:rsidR="00B81E69">
        <w:rPr>
          <w:sz w:val="16"/>
          <w:szCs w:val="16"/>
        </w:rPr>
        <w:t> </w:t>
      </w:r>
      <w:r w:rsidRPr="007D7680">
        <w:rPr>
          <w:sz w:val="16"/>
          <w:szCs w:val="16"/>
        </w:rPr>
        <w:t>právní moci rozhodnutí</w:t>
      </w:r>
      <w:r w:rsidR="00581133" w:rsidRPr="007D7680">
        <w:rPr>
          <w:sz w:val="16"/>
          <w:szCs w:val="16"/>
        </w:rPr>
        <w:t xml:space="preserve"> o </w:t>
      </w:r>
      <w:r w:rsidRPr="007D7680">
        <w:rPr>
          <w:sz w:val="16"/>
          <w:szCs w:val="16"/>
        </w:rPr>
        <w:t>zastavení výkonu rozhodnutí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nejpozději však uplynutím jednoho roku po poslední právoplatně uložené pokutě, nebo povinný prokáže, že uloženou povinnost splnil,</w:t>
      </w:r>
    </w:p>
    <w:p w14:paraId="1EC4A81D"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uspokojení nároku na rozdělení společné věci prodejem dnem, kdy došlo</w:t>
      </w:r>
      <w:r w:rsidR="00581133" w:rsidRPr="007D7680">
        <w:rPr>
          <w:sz w:val="16"/>
          <w:szCs w:val="16"/>
        </w:rPr>
        <w:t xml:space="preserve"> k </w:t>
      </w:r>
      <w:r w:rsidRPr="007D7680">
        <w:rPr>
          <w:sz w:val="16"/>
          <w:szCs w:val="16"/>
        </w:rPr>
        <w:t>dohodě</w:t>
      </w:r>
      <w:r w:rsidR="00581133" w:rsidRPr="007D7680">
        <w:rPr>
          <w:sz w:val="16"/>
          <w:szCs w:val="16"/>
        </w:rPr>
        <w:t xml:space="preserve"> o </w:t>
      </w:r>
      <w:r w:rsidRPr="007D7680">
        <w:rPr>
          <w:sz w:val="16"/>
          <w:szCs w:val="16"/>
        </w:rPr>
        <w:t>rozdělení výtěžku prodeje, nebo kdy spoluvlastníci byli odkázáni, aby své právo uplatnili podáním návrhu</w:t>
      </w:r>
      <w:r w:rsidR="00581133" w:rsidRPr="007D7680">
        <w:rPr>
          <w:sz w:val="16"/>
          <w:szCs w:val="16"/>
        </w:rPr>
        <w:t xml:space="preserve"> u </w:t>
      </w:r>
      <w:r w:rsidRPr="007D7680">
        <w:rPr>
          <w:sz w:val="16"/>
          <w:szCs w:val="16"/>
        </w:rPr>
        <w:t>soudu,</w:t>
      </w:r>
    </w:p>
    <w:p w14:paraId="79721E59" w14:textId="77777777" w:rsidR="000F1416" w:rsidRPr="007D7680" w:rsidRDefault="000F1416" w:rsidP="00B50E6D">
      <w:pPr>
        <w:pStyle w:val="Zkladntext"/>
        <w:numPr>
          <w:ilvl w:val="1"/>
          <w:numId w:val="167"/>
        </w:numPr>
        <w:rPr>
          <w:sz w:val="16"/>
          <w:szCs w:val="16"/>
        </w:rPr>
      </w:pPr>
      <w:r w:rsidRPr="007D7680">
        <w:rPr>
          <w:sz w:val="16"/>
          <w:szCs w:val="16"/>
        </w:rPr>
        <w:t>při 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dnem, kdy spisy byly vráceny dožadujícímu soudu.</w:t>
      </w:r>
    </w:p>
    <w:p w14:paraId="2A0336E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vedoucí věci</w:t>
      </w:r>
      <w:r w:rsidR="009709AD" w:rsidRPr="007D7680">
        <w:rPr>
          <w:sz w:val="16"/>
          <w:szCs w:val="16"/>
        </w:rPr>
        <w:t xml:space="preserve"> v </w:t>
      </w:r>
      <w:r w:rsidR="000F1416" w:rsidRPr="007D7680">
        <w:rPr>
          <w:sz w:val="16"/>
          <w:szCs w:val="16"/>
        </w:rPr>
        <w:t>souvislých spisech</w:t>
      </w:r>
      <w:r w:rsidR="00581133" w:rsidRPr="007D7680">
        <w:rPr>
          <w:sz w:val="16"/>
          <w:szCs w:val="16"/>
        </w:rPr>
        <w:t xml:space="preserve"> o </w:t>
      </w:r>
      <w:r w:rsidR="000F1416" w:rsidRPr="007D7680">
        <w:rPr>
          <w:sz w:val="16"/>
          <w:szCs w:val="16"/>
        </w:rPr>
        <w:t>výkonu rozhodnutí prodejem movitých věcí</w:t>
      </w:r>
      <w:r w:rsidRPr="007D7680">
        <w:rPr>
          <w:sz w:val="16"/>
          <w:szCs w:val="16"/>
        </w:rPr>
        <w:t xml:space="preserve"> a </w:t>
      </w:r>
      <w:r w:rsidR="009709AD" w:rsidRPr="007D7680">
        <w:rPr>
          <w:sz w:val="16"/>
          <w:szCs w:val="16"/>
        </w:rPr>
        <w:t>v </w:t>
      </w:r>
      <w:r w:rsidR="000F1416" w:rsidRPr="007D7680">
        <w:rPr>
          <w:sz w:val="16"/>
          <w:szCs w:val="16"/>
        </w:rPr>
        <w:t>souvislých spisech</w:t>
      </w:r>
      <w:r w:rsidR="00581133" w:rsidRPr="007D7680">
        <w:rPr>
          <w:sz w:val="16"/>
          <w:szCs w:val="16"/>
        </w:rPr>
        <w:t xml:space="preserve"> o </w:t>
      </w:r>
      <w:r w:rsidR="000F1416" w:rsidRPr="007D7680">
        <w:rPr>
          <w:sz w:val="16"/>
          <w:szCs w:val="16"/>
        </w:rPr>
        <w:t xml:space="preserve">prodeji </w:t>
      </w:r>
      <w:r w:rsidR="0032731B" w:rsidRPr="007D7680">
        <w:rPr>
          <w:sz w:val="16"/>
          <w:szCs w:val="16"/>
        </w:rPr>
        <w:t xml:space="preserve">nemovitých věcí </w:t>
      </w:r>
      <w:r w:rsidR="000F1416" w:rsidRPr="007D7680">
        <w:rPr>
          <w:sz w:val="16"/>
          <w:szCs w:val="16"/>
        </w:rPr>
        <w:t>může dojít</w:t>
      </w:r>
      <w:r w:rsidR="00581133" w:rsidRPr="007D7680">
        <w:rPr>
          <w:sz w:val="16"/>
          <w:szCs w:val="16"/>
        </w:rPr>
        <w:t xml:space="preserve"> k </w:t>
      </w:r>
      <w:r w:rsidR="000F1416" w:rsidRPr="007D7680">
        <w:rPr>
          <w:sz w:val="16"/>
          <w:szCs w:val="16"/>
        </w:rPr>
        <w:t>odškrtnutí teprve tehdy, až bude společné řízení zrušeno nebo skončeno též</w:t>
      </w:r>
      <w:r w:rsidR="009709AD" w:rsidRPr="007D7680">
        <w:rPr>
          <w:sz w:val="16"/>
          <w:szCs w:val="16"/>
        </w:rPr>
        <w:t xml:space="preserve"> v </w:t>
      </w:r>
      <w:r w:rsidR="000F1416" w:rsidRPr="007D7680">
        <w:rPr>
          <w:sz w:val="16"/>
          <w:szCs w:val="16"/>
        </w:rPr>
        <w:t>přistoupivších věcech.</w:t>
      </w:r>
    </w:p>
    <w:p w14:paraId="585E8F24" w14:textId="77777777" w:rsidR="000F1416" w:rsidRPr="007D7680" w:rsidRDefault="000F1416" w:rsidP="00B04A98">
      <w:pPr>
        <w:pStyle w:val="Zkladntext"/>
        <w:keepNext/>
        <w:spacing w:before="360" w:after="100"/>
        <w:jc w:val="center"/>
        <w:outlineLvl w:val="3"/>
        <w:rPr>
          <w:b/>
          <w:sz w:val="16"/>
          <w:szCs w:val="16"/>
        </w:rPr>
      </w:pPr>
      <w:bookmarkStart w:id="11221" w:name="_Toc233193583"/>
      <w:bookmarkStart w:id="11222" w:name="_Toc221857173"/>
      <w:bookmarkStart w:id="11223" w:name="_Toc233210181"/>
      <w:bookmarkStart w:id="11224" w:name="_Toc233284000"/>
      <w:bookmarkStart w:id="11225" w:name="_Toc233286803"/>
      <w:bookmarkStart w:id="11226" w:name="_Toc233289765"/>
      <w:bookmarkStart w:id="11227" w:name="_Toc233292873"/>
      <w:bookmarkStart w:id="11228" w:name="_Toc233293542"/>
      <w:bookmarkStart w:id="11229" w:name="_Toc233199609"/>
      <w:bookmarkStart w:id="11230" w:name="_Toc233213777"/>
      <w:bookmarkStart w:id="11231" w:name="_Toc233216835"/>
      <w:bookmarkStart w:id="11232" w:name="_Toc213960193"/>
      <w:bookmarkStart w:id="11233" w:name="_Toc233301650"/>
      <w:bookmarkStart w:id="11234" w:name="_Toc233302982"/>
      <w:bookmarkStart w:id="11235" w:name="_Toc233308257"/>
      <w:bookmarkStart w:id="11236" w:name="_Toc233313820"/>
      <w:bookmarkStart w:id="11237" w:name="_Toc233316121"/>
      <w:bookmarkStart w:id="11238" w:name="_Toc233343004"/>
      <w:bookmarkStart w:id="11239" w:name="_Toc233343670"/>
      <w:bookmarkStart w:id="11240" w:name="_Toc233345018"/>
      <w:bookmarkStart w:id="11241" w:name="_Toc233355501"/>
      <w:bookmarkStart w:id="11242" w:name="_Toc233358191"/>
      <w:bookmarkStart w:id="11243" w:name="_Toc233368873"/>
      <w:bookmarkStart w:id="11244" w:name="_Toc233371003"/>
      <w:bookmarkStart w:id="11245" w:name="_Toc165038835"/>
      <w:r w:rsidRPr="007D7680">
        <w:rPr>
          <w:b/>
          <w:sz w:val="16"/>
          <w:szCs w:val="16"/>
        </w:rPr>
        <w:t>VI.</w:t>
      </w:r>
      <w:r w:rsidRPr="007D7680">
        <w:rPr>
          <w:b/>
          <w:sz w:val="16"/>
          <w:szCs w:val="16"/>
        </w:rPr>
        <w:br/>
        <w:t>Seznam jmen</w:t>
      </w:r>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p>
    <w:p w14:paraId="3EA633A4" w14:textId="77777777" w:rsidR="000F1416" w:rsidRPr="007D7680" w:rsidRDefault="000F1416" w:rsidP="00B04A98">
      <w:pPr>
        <w:pStyle w:val="Zkladntext"/>
        <w:ind w:firstLine="357"/>
        <w:rPr>
          <w:sz w:val="16"/>
          <w:szCs w:val="16"/>
        </w:rPr>
      </w:pPr>
      <w:r w:rsidRPr="007D7680">
        <w:rPr>
          <w:sz w:val="16"/>
          <w:szCs w:val="16"/>
        </w:rPr>
        <w:t xml:space="preserve">K rejstříku E se vede seznam jmen ve formě knihy (vzor 2a </w:t>
      </w:r>
      <w:r w:rsidR="00B32F66" w:rsidRPr="007D7680">
        <w:rPr>
          <w:sz w:val="16"/>
          <w:szCs w:val="16"/>
        </w:rPr>
        <w:t>v. k. ř.</w:t>
      </w:r>
      <w:r w:rsidRPr="007D7680">
        <w:rPr>
          <w:sz w:val="16"/>
          <w:szCs w:val="16"/>
        </w:rPr>
        <w:t xml:space="preserve">) nebo ve formě kartotéky (vzor 15 </w:t>
      </w:r>
      <w:r w:rsidR="00B32F66" w:rsidRPr="007D7680">
        <w:rPr>
          <w:sz w:val="16"/>
          <w:szCs w:val="16"/>
        </w:rPr>
        <w:t>v. k. ř.</w:t>
      </w:r>
      <w:r w:rsidRPr="007D7680">
        <w:rPr>
          <w:sz w:val="16"/>
          <w:szCs w:val="16"/>
        </w:rPr>
        <w:t>),</w:t>
      </w:r>
      <w:r w:rsidR="004609A0" w:rsidRPr="007D7680">
        <w:rPr>
          <w:sz w:val="16"/>
          <w:szCs w:val="16"/>
        </w:rPr>
        <w:t xml:space="preserve"> a </w:t>
      </w:r>
      <w:r w:rsidRPr="007D7680">
        <w:rPr>
          <w:sz w:val="16"/>
          <w:szCs w:val="16"/>
        </w:rPr>
        <w:t>to podle příjmení (názvu) povinných</w:t>
      </w:r>
      <w:r w:rsidR="00572883" w:rsidRPr="007D7680">
        <w:rPr>
          <w:sz w:val="16"/>
          <w:szCs w:val="16"/>
        </w:rPr>
        <w:t>. V </w:t>
      </w:r>
      <w:r w:rsidRPr="007D7680">
        <w:rPr>
          <w:sz w:val="16"/>
          <w:szCs w:val="16"/>
        </w:rPr>
        <w:t>poznámkovém sloupci se uvede označení oprávněného, označení titulu pro výkon rozhodnutí</w:t>
      </w:r>
      <w:r w:rsidR="004609A0" w:rsidRPr="007D7680">
        <w:rPr>
          <w:sz w:val="16"/>
          <w:szCs w:val="16"/>
        </w:rPr>
        <w:t xml:space="preserve"> a </w:t>
      </w:r>
      <w:r w:rsidRPr="007D7680">
        <w:rPr>
          <w:sz w:val="16"/>
          <w:szCs w:val="16"/>
        </w:rPr>
        <w:t>druh výkonu rozhodnutí.</w:t>
      </w:r>
    </w:p>
    <w:p w14:paraId="0917F312" w14:textId="77777777" w:rsidR="000F1416" w:rsidRPr="007D7680" w:rsidRDefault="000F1416" w:rsidP="00B04A98">
      <w:pPr>
        <w:pStyle w:val="Zkladntext"/>
        <w:keepNext/>
        <w:spacing w:before="360" w:after="100"/>
        <w:jc w:val="center"/>
        <w:outlineLvl w:val="3"/>
        <w:rPr>
          <w:b/>
          <w:sz w:val="16"/>
          <w:szCs w:val="16"/>
        </w:rPr>
      </w:pPr>
      <w:bookmarkStart w:id="11246" w:name="_Toc233193584"/>
      <w:bookmarkStart w:id="11247" w:name="_Toc221857174"/>
      <w:bookmarkStart w:id="11248" w:name="_Toc233210182"/>
      <w:bookmarkStart w:id="11249" w:name="_Toc233284001"/>
      <w:bookmarkStart w:id="11250" w:name="_Toc233286804"/>
      <w:bookmarkStart w:id="11251" w:name="_Toc233289766"/>
      <w:bookmarkStart w:id="11252" w:name="_Toc233292874"/>
      <w:bookmarkStart w:id="11253" w:name="_Toc233293543"/>
      <w:bookmarkStart w:id="11254" w:name="_Toc233199610"/>
      <w:bookmarkStart w:id="11255" w:name="_Toc233213778"/>
      <w:bookmarkStart w:id="11256" w:name="_Toc233216836"/>
      <w:bookmarkStart w:id="11257" w:name="_Toc213960194"/>
      <w:bookmarkStart w:id="11258" w:name="_Toc233301651"/>
      <w:bookmarkStart w:id="11259" w:name="_Toc233302983"/>
      <w:bookmarkStart w:id="11260" w:name="_Toc233308258"/>
      <w:bookmarkStart w:id="11261" w:name="_Toc233313821"/>
      <w:bookmarkStart w:id="11262" w:name="_Toc233316122"/>
      <w:bookmarkStart w:id="11263" w:name="_Toc233343005"/>
      <w:bookmarkStart w:id="11264" w:name="_Toc233343671"/>
      <w:bookmarkStart w:id="11265" w:name="_Toc233345019"/>
      <w:bookmarkStart w:id="11266" w:name="_Toc233355502"/>
      <w:bookmarkStart w:id="11267" w:name="_Toc233358192"/>
      <w:bookmarkStart w:id="11268" w:name="_Toc233368874"/>
      <w:bookmarkStart w:id="11269" w:name="_Toc233371004"/>
      <w:bookmarkStart w:id="11270" w:name="_Toc165038836"/>
      <w:r w:rsidRPr="007D7680">
        <w:rPr>
          <w:b/>
          <w:sz w:val="16"/>
          <w:szCs w:val="16"/>
        </w:rPr>
        <w:t>VII.</w:t>
      </w:r>
      <w:r w:rsidRPr="007D7680">
        <w:rPr>
          <w:b/>
          <w:sz w:val="16"/>
          <w:szCs w:val="16"/>
        </w:rPr>
        <w:br/>
        <w:t>Rejstříkový převod</w:t>
      </w:r>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p>
    <w:p w14:paraId="76D4C0DE" w14:textId="77777777" w:rsidR="000F1416" w:rsidRPr="007D7680" w:rsidRDefault="000F1416" w:rsidP="00B04A98">
      <w:pPr>
        <w:pStyle w:val="Zkladntext"/>
        <w:ind w:firstLine="357"/>
        <w:rPr>
          <w:sz w:val="16"/>
          <w:szCs w:val="16"/>
        </w:rPr>
      </w:pPr>
      <w:r w:rsidRPr="007D7680">
        <w:rPr>
          <w:sz w:val="16"/>
          <w:szCs w:val="16"/>
        </w:rPr>
        <w:t xml:space="preserve">Rejstříkový převod sestavený podle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 se člení podle jednotlivých druhů výkonu rozhodnutí.</w:t>
      </w:r>
    </w:p>
    <w:p w14:paraId="5AF801DA" w14:textId="77777777" w:rsidR="000F1416" w:rsidRPr="007D7680" w:rsidRDefault="000F1416" w:rsidP="00B04A98">
      <w:pPr>
        <w:pStyle w:val="Zkladntext"/>
        <w:rPr>
          <w:sz w:val="16"/>
          <w:szCs w:val="16"/>
        </w:rPr>
      </w:pPr>
      <w:r w:rsidRPr="007D7680">
        <w:rPr>
          <w:sz w:val="16"/>
          <w:szCs w:val="16"/>
        </w:rPr>
        <w:t>např.:</w:t>
      </w:r>
    </w:p>
    <w:p w14:paraId="776BF61D" w14:textId="77777777" w:rsidR="000F1416" w:rsidRPr="007D7680" w:rsidRDefault="000F1416" w:rsidP="00B50E6D">
      <w:pPr>
        <w:numPr>
          <w:ilvl w:val="1"/>
          <w:numId w:val="166"/>
        </w:numPr>
        <w:rPr>
          <w:sz w:val="16"/>
          <w:szCs w:val="16"/>
        </w:rPr>
      </w:pPr>
      <w:r w:rsidRPr="007D7680">
        <w:rPr>
          <w:sz w:val="16"/>
          <w:szCs w:val="16"/>
        </w:rPr>
        <w:t>srážkami ze mzdy</w:t>
      </w:r>
    </w:p>
    <w:p w14:paraId="03CDA249" w14:textId="77777777" w:rsidR="000F1416" w:rsidRPr="007D7680" w:rsidRDefault="000F1416" w:rsidP="00B04A98">
      <w:pPr>
        <w:pStyle w:val="Normlnodsazen"/>
        <w:ind w:left="1191"/>
        <w:rPr>
          <w:sz w:val="16"/>
          <w:szCs w:val="16"/>
        </w:rPr>
      </w:pPr>
      <w:r w:rsidRPr="007D7680">
        <w:rPr>
          <w:sz w:val="16"/>
          <w:szCs w:val="16"/>
        </w:rPr>
        <w:t>1999:</w:t>
      </w:r>
    </w:p>
    <w:p w14:paraId="02D785CB" w14:textId="77777777" w:rsidR="000F1416" w:rsidRPr="007D7680" w:rsidRDefault="000F1416" w:rsidP="00B04A98">
      <w:pPr>
        <w:pStyle w:val="Normlnodsazen"/>
        <w:ind w:left="1191"/>
        <w:rPr>
          <w:sz w:val="16"/>
          <w:szCs w:val="16"/>
        </w:rPr>
      </w:pPr>
      <w:r w:rsidRPr="007D7680">
        <w:rPr>
          <w:sz w:val="16"/>
          <w:szCs w:val="16"/>
        </w:rPr>
        <w:t>2000:</w:t>
      </w:r>
    </w:p>
    <w:p w14:paraId="213463DC" w14:textId="77777777" w:rsidR="000F1416" w:rsidRPr="007D7680" w:rsidRDefault="000F1416" w:rsidP="00B50E6D">
      <w:pPr>
        <w:numPr>
          <w:ilvl w:val="1"/>
          <w:numId w:val="166"/>
        </w:numPr>
        <w:rPr>
          <w:sz w:val="16"/>
          <w:szCs w:val="16"/>
        </w:rPr>
      </w:pPr>
      <w:r w:rsidRPr="007D7680">
        <w:rPr>
          <w:sz w:val="16"/>
          <w:szCs w:val="16"/>
        </w:rPr>
        <w:t>přikázání pohledávky</w:t>
      </w:r>
    </w:p>
    <w:p w14:paraId="71E7C1B8" w14:textId="77777777" w:rsidR="000F1416" w:rsidRPr="007D7680" w:rsidRDefault="000F1416" w:rsidP="00B50E6D">
      <w:pPr>
        <w:numPr>
          <w:ilvl w:val="1"/>
          <w:numId w:val="166"/>
        </w:numPr>
        <w:rPr>
          <w:sz w:val="16"/>
          <w:szCs w:val="16"/>
        </w:rPr>
      </w:pPr>
      <w:r w:rsidRPr="007D7680">
        <w:rPr>
          <w:sz w:val="16"/>
          <w:szCs w:val="16"/>
        </w:rPr>
        <w:t>movité věci</w:t>
      </w:r>
    </w:p>
    <w:p w14:paraId="62FF95AB" w14:textId="77777777" w:rsidR="000F1416" w:rsidRPr="007D7680" w:rsidRDefault="000F1416" w:rsidP="00B50E6D">
      <w:pPr>
        <w:numPr>
          <w:ilvl w:val="1"/>
          <w:numId w:val="166"/>
        </w:numPr>
        <w:rPr>
          <w:sz w:val="16"/>
          <w:szCs w:val="16"/>
        </w:rPr>
      </w:pPr>
      <w:r w:rsidRPr="007D7680">
        <w:rPr>
          <w:sz w:val="16"/>
          <w:szCs w:val="16"/>
        </w:rPr>
        <w:t>nemovité věci</w:t>
      </w:r>
    </w:p>
    <w:p w14:paraId="021DBBA2" w14:textId="77777777" w:rsidR="000F1416" w:rsidRPr="007D7680" w:rsidRDefault="000F1416" w:rsidP="00B50E6D">
      <w:pPr>
        <w:numPr>
          <w:ilvl w:val="1"/>
          <w:numId w:val="166"/>
        </w:numPr>
        <w:rPr>
          <w:sz w:val="16"/>
          <w:szCs w:val="16"/>
        </w:rPr>
      </w:pPr>
      <w:r w:rsidRPr="007D7680">
        <w:rPr>
          <w:sz w:val="16"/>
          <w:szCs w:val="16"/>
        </w:rPr>
        <w:t>vyklizení</w:t>
      </w:r>
    </w:p>
    <w:p w14:paraId="49B3E8A7" w14:textId="77777777" w:rsidR="000F1416" w:rsidRPr="007D7680" w:rsidRDefault="000F1416" w:rsidP="00B50E6D">
      <w:pPr>
        <w:numPr>
          <w:ilvl w:val="1"/>
          <w:numId w:val="166"/>
        </w:numPr>
        <w:rPr>
          <w:sz w:val="16"/>
          <w:szCs w:val="16"/>
        </w:rPr>
      </w:pPr>
      <w:r w:rsidRPr="007D7680">
        <w:rPr>
          <w:sz w:val="16"/>
          <w:szCs w:val="16"/>
        </w:rPr>
        <w:t>ostatní</w:t>
      </w:r>
    </w:p>
    <w:p w14:paraId="15F12E5B" w14:textId="77777777" w:rsidR="000F1416" w:rsidRPr="007D7680" w:rsidRDefault="000F1416" w:rsidP="00B04A98">
      <w:pPr>
        <w:pStyle w:val="Zkladntext"/>
        <w:ind w:firstLine="357"/>
        <w:rPr>
          <w:sz w:val="16"/>
          <w:szCs w:val="16"/>
        </w:rPr>
      </w:pPr>
      <w:r w:rsidRPr="007D7680">
        <w:rPr>
          <w:sz w:val="16"/>
          <w:szCs w:val="16"/>
        </w:rPr>
        <w:t>Pokud bylo vydáno rozhodnutí, běžné číslo se přeškrtne. Jakmile nastane důvod</w:t>
      </w:r>
      <w:r w:rsidR="00581133" w:rsidRPr="007D7680">
        <w:rPr>
          <w:sz w:val="16"/>
          <w:szCs w:val="16"/>
        </w:rPr>
        <w:t xml:space="preserve"> k </w:t>
      </w:r>
      <w:r w:rsidRPr="007D7680">
        <w:rPr>
          <w:sz w:val="16"/>
          <w:szCs w:val="16"/>
        </w:rPr>
        <w:t>rejstříkovému odškrtnutí, přeškrtne se křížem.</w:t>
      </w:r>
    </w:p>
    <w:p w14:paraId="608C21D0" w14:textId="77777777" w:rsidR="000F1416" w:rsidRPr="007D7680" w:rsidRDefault="000F1416" w:rsidP="00B04A98">
      <w:pPr>
        <w:pStyle w:val="Zkladntext"/>
        <w:keepNext/>
        <w:spacing w:before="360" w:after="100"/>
        <w:jc w:val="center"/>
        <w:outlineLvl w:val="3"/>
        <w:rPr>
          <w:b/>
          <w:sz w:val="16"/>
          <w:szCs w:val="16"/>
        </w:rPr>
      </w:pPr>
      <w:bookmarkStart w:id="11271" w:name="_Toc233193585"/>
      <w:bookmarkStart w:id="11272" w:name="_Toc221857175"/>
      <w:bookmarkStart w:id="11273" w:name="_Toc233210183"/>
      <w:bookmarkStart w:id="11274" w:name="_Toc233284002"/>
      <w:bookmarkStart w:id="11275" w:name="_Toc233286805"/>
      <w:bookmarkStart w:id="11276" w:name="_Toc233289767"/>
      <w:bookmarkStart w:id="11277" w:name="_Toc233292875"/>
      <w:bookmarkStart w:id="11278" w:name="_Toc233293544"/>
      <w:bookmarkStart w:id="11279" w:name="_Toc233199611"/>
      <w:bookmarkStart w:id="11280" w:name="_Toc233213779"/>
      <w:bookmarkStart w:id="11281" w:name="_Toc233216837"/>
      <w:bookmarkStart w:id="11282" w:name="_Toc203904304"/>
      <w:bookmarkStart w:id="11283" w:name="_Toc213960195"/>
      <w:bookmarkStart w:id="11284" w:name="_Toc233301652"/>
      <w:bookmarkStart w:id="11285" w:name="_Toc233302984"/>
      <w:bookmarkStart w:id="11286" w:name="_Toc233308259"/>
      <w:bookmarkStart w:id="11287" w:name="_Toc233313822"/>
      <w:bookmarkStart w:id="11288" w:name="_Toc233316123"/>
      <w:bookmarkStart w:id="11289" w:name="_Toc233343006"/>
      <w:bookmarkStart w:id="11290" w:name="_Toc233343672"/>
      <w:bookmarkStart w:id="11291" w:name="_Toc233345020"/>
      <w:bookmarkStart w:id="11292" w:name="_Toc233355503"/>
      <w:bookmarkStart w:id="11293" w:name="_Toc233358193"/>
      <w:bookmarkStart w:id="11294" w:name="_Toc233368875"/>
      <w:bookmarkStart w:id="11295" w:name="_Toc233371005"/>
      <w:bookmarkStart w:id="11296" w:name="_Toc165038837"/>
      <w:r w:rsidRPr="007D7680">
        <w:rPr>
          <w:b/>
          <w:sz w:val="16"/>
          <w:szCs w:val="16"/>
        </w:rPr>
        <w:t>VIII.</w:t>
      </w:r>
      <w:r w:rsidRPr="007D7680">
        <w:rPr>
          <w:b/>
          <w:sz w:val="16"/>
          <w:szCs w:val="16"/>
        </w:rPr>
        <w:br/>
        <w:t>Obživnutí věci</w:t>
      </w:r>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p>
    <w:p w14:paraId="7AFA10B6" w14:textId="77777777" w:rsidR="000F1416" w:rsidRPr="007D7680" w:rsidRDefault="000F1416" w:rsidP="00B04A98">
      <w:pPr>
        <w:pStyle w:val="Zkladntextodsazen"/>
        <w:ind w:firstLine="357"/>
        <w:rPr>
          <w:b w:val="0"/>
          <w:sz w:val="16"/>
          <w:szCs w:val="16"/>
        </w:rPr>
      </w:pPr>
      <w:r w:rsidRPr="007D7680">
        <w:rPr>
          <w:b w:val="0"/>
          <w:sz w:val="16"/>
          <w:szCs w:val="16"/>
        </w:rPr>
        <w:t>Postupuje se obdobně, jak je stanoveno</w:t>
      </w:r>
      <w:r w:rsidR="00581133" w:rsidRPr="007D7680">
        <w:rPr>
          <w:b w:val="0"/>
          <w:sz w:val="16"/>
          <w:szCs w:val="16"/>
        </w:rPr>
        <w:t xml:space="preserve"> u </w:t>
      </w:r>
      <w:r w:rsidRPr="007D7680">
        <w:rPr>
          <w:b w:val="0"/>
          <w:sz w:val="16"/>
          <w:szCs w:val="16"/>
        </w:rPr>
        <w:t>rejstříku C.</w:t>
      </w:r>
    </w:p>
    <w:p w14:paraId="66600263"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1297" w:name="_Toc165038838"/>
      <w:r w:rsidRPr="007D7680">
        <w:rPr>
          <w:rFonts w:ascii="Times New Roman" w:eastAsia="MS Mincho" w:hAnsi="Times New Roman"/>
          <w:b/>
          <w:sz w:val="16"/>
          <w:szCs w:val="16"/>
        </w:rPr>
        <w:lastRenderedPageBreak/>
        <w:t>4a. – Rejstřík EXE</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1297"/>
    </w:p>
    <w:p w14:paraId="0C487BF1" w14:textId="77777777" w:rsidR="000F1416" w:rsidRPr="007D7680" w:rsidRDefault="000F1416" w:rsidP="00B04A98">
      <w:pPr>
        <w:pStyle w:val="Zkladntext"/>
        <w:keepNext/>
        <w:spacing w:before="360" w:after="100"/>
        <w:jc w:val="center"/>
        <w:outlineLvl w:val="3"/>
        <w:rPr>
          <w:b/>
          <w:sz w:val="16"/>
          <w:szCs w:val="16"/>
        </w:rPr>
      </w:pPr>
      <w:bookmarkStart w:id="11298" w:name="_Toc165038839"/>
      <w:r w:rsidRPr="007D7680">
        <w:rPr>
          <w:b/>
          <w:sz w:val="16"/>
          <w:szCs w:val="16"/>
        </w:rPr>
        <w:t>I.</w:t>
      </w:r>
      <w:bookmarkEnd w:id="11298"/>
    </w:p>
    <w:p w14:paraId="53C77636" w14:textId="77777777" w:rsidR="000F1416" w:rsidRPr="007D7680" w:rsidRDefault="000F1416" w:rsidP="00B04A98">
      <w:pPr>
        <w:pStyle w:val="Zkladntext"/>
        <w:ind w:firstLine="357"/>
        <w:rPr>
          <w:sz w:val="16"/>
          <w:szCs w:val="16"/>
        </w:rPr>
      </w:pPr>
      <w:r w:rsidRPr="007D7680">
        <w:rPr>
          <w:sz w:val="16"/>
          <w:szCs w:val="16"/>
        </w:rPr>
        <w:t>Do rejstříku EXE se jednotlivých jeho oddílů zapisují:</w:t>
      </w:r>
    </w:p>
    <w:p w14:paraId="260ECF29" w14:textId="77777777" w:rsidR="000F1416" w:rsidRPr="007D7680" w:rsidRDefault="000F1416" w:rsidP="00DA03E8">
      <w:pPr>
        <w:pStyle w:val="Zkladntext"/>
        <w:numPr>
          <w:ilvl w:val="0"/>
          <w:numId w:val="291"/>
        </w:numPr>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pověření</w:t>
      </w:r>
      <w:r w:rsidR="004609A0" w:rsidRPr="007D7680">
        <w:rPr>
          <w:sz w:val="16"/>
          <w:szCs w:val="16"/>
        </w:rPr>
        <w:t xml:space="preserve"> a </w:t>
      </w:r>
      <w:r w:rsidRPr="007D7680">
        <w:rPr>
          <w:sz w:val="16"/>
          <w:szCs w:val="16"/>
        </w:rPr>
        <w:t xml:space="preserve">nařízení exekuce podle </w:t>
      </w:r>
      <w:r w:rsidR="00FE0AA5" w:rsidRPr="007D7680">
        <w:rPr>
          <w:sz w:val="16"/>
          <w:szCs w:val="16"/>
        </w:rPr>
        <w:t>§ </w:t>
      </w:r>
      <w:r w:rsidRPr="007D7680">
        <w:rPr>
          <w:sz w:val="16"/>
          <w:szCs w:val="16"/>
        </w:rPr>
        <w:t>43a e. ř. – oddíl „</w:t>
      </w:r>
      <w:r w:rsidRPr="007D7680">
        <w:rPr>
          <w:b/>
          <w:sz w:val="16"/>
          <w:szCs w:val="16"/>
        </w:rPr>
        <w:t>EXEKUCE</w:t>
      </w:r>
      <w:r w:rsidRPr="007D7680">
        <w:rPr>
          <w:sz w:val="16"/>
          <w:szCs w:val="16"/>
        </w:rPr>
        <w:t>“,</w:t>
      </w:r>
    </w:p>
    <w:p w14:paraId="212E0DB2" w14:textId="5897D9E9" w:rsidR="000F1416" w:rsidRPr="00853FEF" w:rsidRDefault="006745A6" w:rsidP="006745A6">
      <w:pPr>
        <w:pStyle w:val="Zkladntext"/>
        <w:tabs>
          <w:tab w:val="left" w:pos="426"/>
        </w:tabs>
        <w:ind w:left="142"/>
        <w:rPr>
          <w:bCs/>
          <w:sz w:val="16"/>
          <w:szCs w:val="16"/>
        </w:rPr>
      </w:pPr>
      <w:r w:rsidRPr="00853FEF">
        <w:rPr>
          <w:bCs/>
          <w:sz w:val="16"/>
          <w:szCs w:val="16"/>
        </w:rPr>
        <w:t>b)</w:t>
      </w:r>
      <w:r w:rsidRPr="00853FEF">
        <w:rPr>
          <w:b/>
          <w:sz w:val="16"/>
          <w:szCs w:val="16"/>
        </w:rPr>
        <w:t xml:space="preserve">  </w:t>
      </w:r>
      <w:r w:rsidRPr="00853FEF">
        <w:rPr>
          <w:bCs/>
          <w:sz w:val="16"/>
          <w:szCs w:val="16"/>
        </w:rPr>
        <w:t>návrhy na prohlášení vykonatelnosti nebo na uznání</w:t>
      </w:r>
      <w:r w:rsidR="000F1416" w:rsidRPr="00853FEF">
        <w:rPr>
          <w:bCs/>
          <w:sz w:val="16"/>
          <w:szCs w:val="16"/>
        </w:rPr>
        <w:t>,</w:t>
      </w:r>
    </w:p>
    <w:p w14:paraId="7ED0292C" w14:textId="7D08890D" w:rsidR="000F1416" w:rsidRPr="007D7680" w:rsidRDefault="006745A6" w:rsidP="00DA03E8">
      <w:pPr>
        <w:pStyle w:val="Zkladntext"/>
        <w:numPr>
          <w:ilvl w:val="0"/>
          <w:numId w:val="453"/>
        </w:numPr>
        <w:ind w:left="284" w:firstLine="0"/>
        <w:rPr>
          <w:sz w:val="16"/>
          <w:szCs w:val="16"/>
        </w:rPr>
      </w:pPr>
      <w:r>
        <w:rPr>
          <w:sz w:val="16"/>
          <w:szCs w:val="16"/>
        </w:rPr>
        <w:t xml:space="preserve">  </w:t>
      </w:r>
      <w:r w:rsidR="000F1416" w:rsidRPr="007D7680">
        <w:rPr>
          <w:sz w:val="16"/>
          <w:szCs w:val="16"/>
        </w:rPr>
        <w:t>návrhy (žádosti)</w:t>
      </w:r>
      <w:r w:rsidR="00581133" w:rsidRPr="007D7680">
        <w:rPr>
          <w:sz w:val="16"/>
          <w:szCs w:val="16"/>
        </w:rPr>
        <w:t xml:space="preserve"> o </w:t>
      </w:r>
      <w:r w:rsidR="000F1416" w:rsidRPr="007D7680">
        <w:rPr>
          <w:sz w:val="16"/>
          <w:szCs w:val="16"/>
        </w:rPr>
        <w:t xml:space="preserve">pomoc soudu před nařízením výkonu rozhodnutí podle </w:t>
      </w:r>
      <w:r w:rsidR="00FE0AA5" w:rsidRPr="007D7680">
        <w:rPr>
          <w:sz w:val="16"/>
          <w:szCs w:val="16"/>
        </w:rPr>
        <w:t>§ </w:t>
      </w:r>
      <w:r w:rsidR="000F1416" w:rsidRPr="007D7680">
        <w:rPr>
          <w:sz w:val="16"/>
          <w:szCs w:val="16"/>
        </w:rPr>
        <w:t>259</w:t>
      </w:r>
      <w:r w:rsidR="004609A0" w:rsidRPr="007D7680">
        <w:rPr>
          <w:sz w:val="16"/>
          <w:szCs w:val="16"/>
        </w:rPr>
        <w:t xml:space="preserve"> a </w:t>
      </w:r>
      <w:r w:rsidR="00FE0AA5" w:rsidRPr="007D7680">
        <w:rPr>
          <w:sz w:val="16"/>
          <w:szCs w:val="16"/>
        </w:rPr>
        <w:t>§ </w:t>
      </w:r>
      <w:r w:rsidR="000F1416" w:rsidRPr="007D7680">
        <w:rPr>
          <w:sz w:val="16"/>
          <w:szCs w:val="16"/>
        </w:rPr>
        <w:t xml:space="preserve">260 </w:t>
      </w:r>
      <w:r w:rsidR="00581133" w:rsidRPr="007D7680">
        <w:rPr>
          <w:sz w:val="16"/>
          <w:szCs w:val="16"/>
        </w:rPr>
        <w:t>o. s. ř.</w:t>
      </w:r>
      <w:r w:rsidR="000F1416" w:rsidRPr="007D7680">
        <w:rPr>
          <w:sz w:val="16"/>
          <w:szCs w:val="16"/>
        </w:rPr>
        <w:t xml:space="preserve"> – oddíl „</w:t>
      </w:r>
      <w:r w:rsidR="000F1416" w:rsidRPr="007D7680">
        <w:rPr>
          <w:b/>
          <w:sz w:val="16"/>
          <w:szCs w:val="16"/>
        </w:rPr>
        <w:t xml:space="preserve">pomoc před VR – </w:t>
      </w:r>
      <w:r w:rsidR="00FE0AA5" w:rsidRPr="007D7680">
        <w:rPr>
          <w:b/>
          <w:sz w:val="16"/>
          <w:szCs w:val="16"/>
        </w:rPr>
        <w:t>§ </w:t>
      </w:r>
      <w:r w:rsidR="000F1416" w:rsidRPr="007D7680">
        <w:rPr>
          <w:b/>
          <w:sz w:val="16"/>
          <w:szCs w:val="16"/>
        </w:rPr>
        <w:t>259</w:t>
      </w:r>
      <w:r w:rsidR="004609A0" w:rsidRPr="007D7680">
        <w:rPr>
          <w:b/>
          <w:sz w:val="16"/>
          <w:szCs w:val="16"/>
        </w:rPr>
        <w:t xml:space="preserve"> a </w:t>
      </w:r>
      <w:r w:rsidR="000F1416" w:rsidRPr="007D7680">
        <w:rPr>
          <w:b/>
          <w:sz w:val="16"/>
          <w:szCs w:val="16"/>
        </w:rPr>
        <w:t>260</w:t>
      </w:r>
      <w:r w:rsidR="000F1416" w:rsidRPr="007D7680">
        <w:rPr>
          <w:sz w:val="16"/>
          <w:szCs w:val="16"/>
        </w:rPr>
        <w:t>“,</w:t>
      </w:r>
    </w:p>
    <w:p w14:paraId="12C87014" w14:textId="77777777" w:rsidR="000F1416" w:rsidRPr="007D7680" w:rsidRDefault="000F1416" w:rsidP="00DA03E8">
      <w:pPr>
        <w:pStyle w:val="Zkladntext"/>
        <w:numPr>
          <w:ilvl w:val="0"/>
          <w:numId w:val="453"/>
        </w:numPr>
        <w:ind w:left="358" w:hanging="74"/>
        <w:rPr>
          <w:sz w:val="16"/>
          <w:szCs w:val="16"/>
        </w:rPr>
      </w:pPr>
      <w:r w:rsidRPr="007D7680">
        <w:rPr>
          <w:sz w:val="16"/>
          <w:szCs w:val="16"/>
        </w:rPr>
        <w:t>návrhy</w:t>
      </w:r>
      <w:r w:rsidR="00581133" w:rsidRPr="007D7680">
        <w:rPr>
          <w:sz w:val="16"/>
          <w:szCs w:val="16"/>
        </w:rPr>
        <w:t xml:space="preserve"> o </w:t>
      </w:r>
      <w:r w:rsidRPr="007D7680">
        <w:rPr>
          <w:sz w:val="16"/>
          <w:szCs w:val="16"/>
        </w:rPr>
        <w:t>pomoc soudu před nařízením výkonu rozhodnutí, aby soud povinného předvolal</w:t>
      </w:r>
      <w:r w:rsidR="004609A0" w:rsidRPr="007D7680">
        <w:rPr>
          <w:sz w:val="16"/>
          <w:szCs w:val="16"/>
        </w:rPr>
        <w:t xml:space="preserve"> a </w:t>
      </w:r>
      <w:r w:rsidRPr="007D7680">
        <w:rPr>
          <w:sz w:val="16"/>
          <w:szCs w:val="16"/>
        </w:rPr>
        <w:t>vyzval ho</w:t>
      </w:r>
      <w:r w:rsidR="00581133" w:rsidRPr="007D7680">
        <w:rPr>
          <w:sz w:val="16"/>
          <w:szCs w:val="16"/>
        </w:rPr>
        <w:t xml:space="preserve"> k </w:t>
      </w:r>
      <w:r w:rsidRPr="007D7680">
        <w:rPr>
          <w:sz w:val="16"/>
          <w:szCs w:val="16"/>
        </w:rPr>
        <w:t>prohlášení</w:t>
      </w:r>
      <w:r w:rsidR="00581133" w:rsidRPr="007D7680">
        <w:rPr>
          <w:sz w:val="16"/>
          <w:szCs w:val="16"/>
        </w:rPr>
        <w:t xml:space="preserve"> o </w:t>
      </w:r>
      <w:r w:rsidRPr="007D7680">
        <w:rPr>
          <w:sz w:val="16"/>
          <w:szCs w:val="16"/>
        </w:rPr>
        <w:t>majetku (návrh na předvolání povinného</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majetku) – oddíl „</w:t>
      </w:r>
      <w:r w:rsidRPr="007D7680">
        <w:rPr>
          <w:b/>
          <w:sz w:val="16"/>
          <w:szCs w:val="16"/>
        </w:rPr>
        <w:t>prohlášení</w:t>
      </w:r>
      <w:r w:rsidR="00581133" w:rsidRPr="007D7680">
        <w:rPr>
          <w:b/>
          <w:sz w:val="16"/>
          <w:szCs w:val="16"/>
        </w:rPr>
        <w:t xml:space="preserve"> o </w:t>
      </w:r>
      <w:r w:rsidRPr="007D7680">
        <w:rPr>
          <w:b/>
          <w:sz w:val="16"/>
          <w:szCs w:val="16"/>
        </w:rPr>
        <w:t>majetku</w:t>
      </w:r>
      <w:r w:rsidRPr="007D7680">
        <w:rPr>
          <w:sz w:val="16"/>
          <w:szCs w:val="16"/>
        </w:rPr>
        <w:t>“.</w:t>
      </w:r>
    </w:p>
    <w:p w14:paraId="2E8062BE" w14:textId="77777777" w:rsidR="000F1416" w:rsidRPr="007D7680" w:rsidRDefault="000F1416" w:rsidP="00B04A98">
      <w:pPr>
        <w:pStyle w:val="Zkladntext"/>
        <w:keepNext/>
        <w:spacing w:before="360" w:after="100"/>
        <w:jc w:val="center"/>
        <w:outlineLvl w:val="3"/>
        <w:rPr>
          <w:b/>
          <w:sz w:val="16"/>
          <w:szCs w:val="16"/>
        </w:rPr>
      </w:pPr>
      <w:bookmarkStart w:id="11299" w:name="_Toc165038840"/>
      <w:r w:rsidRPr="007D7680">
        <w:rPr>
          <w:b/>
          <w:sz w:val="16"/>
          <w:szCs w:val="16"/>
        </w:rPr>
        <w:t>II.</w:t>
      </w:r>
      <w:bookmarkEnd w:id="11299"/>
    </w:p>
    <w:p w14:paraId="0E58E4B3" w14:textId="77777777" w:rsidR="000F1416" w:rsidRPr="007D7680" w:rsidRDefault="000F1416" w:rsidP="00B04A98">
      <w:pPr>
        <w:keepNext/>
        <w:ind w:left="720"/>
        <w:rPr>
          <w:b/>
          <w:bCs/>
          <w:sz w:val="16"/>
          <w:szCs w:val="16"/>
        </w:rPr>
      </w:pPr>
      <w:r w:rsidRPr="007D7680">
        <w:rPr>
          <w:b/>
          <w:bCs/>
          <w:sz w:val="16"/>
          <w:szCs w:val="16"/>
        </w:rPr>
        <w:t>Položky rejstříku EXE</w:t>
      </w:r>
      <w:r w:rsidR="004609A0" w:rsidRPr="007D7680">
        <w:rPr>
          <w:b/>
          <w:bCs/>
          <w:sz w:val="16"/>
          <w:szCs w:val="16"/>
        </w:rPr>
        <w:t xml:space="preserve"> a </w:t>
      </w:r>
      <w:r w:rsidRPr="007D7680">
        <w:rPr>
          <w:b/>
          <w:bCs/>
          <w:sz w:val="16"/>
          <w:szCs w:val="16"/>
        </w:rPr>
        <w:t>ostatních evidencí jsou:</w:t>
      </w:r>
    </w:p>
    <w:p w14:paraId="034A5A0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Spisová značka (číslo senátu, EXE, běžné číslo</w:t>
      </w:r>
      <w:r w:rsidR="004609A0" w:rsidRPr="007D7680">
        <w:rPr>
          <w:sz w:val="16"/>
          <w:szCs w:val="16"/>
        </w:rPr>
        <w:t xml:space="preserve"> a </w:t>
      </w:r>
      <w:r w:rsidRPr="007D7680">
        <w:rPr>
          <w:sz w:val="16"/>
          <w:szCs w:val="16"/>
        </w:rPr>
        <w:t>ročník)</w:t>
      </w:r>
    </w:p>
    <w:p w14:paraId="566D994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dne</w:t>
      </w:r>
    </w:p>
    <w:p w14:paraId="459F5DD1"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původně</w:t>
      </w:r>
    </w:p>
    <w:p w14:paraId="0DDEFDE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Oddíl (nařízení</w:t>
      </w:r>
      <w:r w:rsidR="004609A0" w:rsidRPr="007D7680">
        <w:rPr>
          <w:sz w:val="16"/>
          <w:szCs w:val="16"/>
        </w:rPr>
        <w:t xml:space="preserve"> a </w:t>
      </w:r>
      <w:r w:rsidRPr="007D7680">
        <w:rPr>
          <w:sz w:val="16"/>
          <w:szCs w:val="16"/>
        </w:rPr>
        <w:t xml:space="preserve">pověření provedení exekuce, prohlášení vykonatelnosti veřejné listiny, pomoc soudu před VR – </w:t>
      </w:r>
      <w:r w:rsidR="00FE0AA5" w:rsidRPr="007D7680">
        <w:rPr>
          <w:sz w:val="16"/>
          <w:szCs w:val="16"/>
        </w:rPr>
        <w:t>§ </w:t>
      </w:r>
      <w:r w:rsidRPr="007D7680">
        <w:rPr>
          <w:sz w:val="16"/>
          <w:szCs w:val="16"/>
        </w:rPr>
        <w:t>260, prohlášení</w:t>
      </w:r>
      <w:r w:rsidR="00581133" w:rsidRPr="007D7680">
        <w:rPr>
          <w:sz w:val="16"/>
          <w:szCs w:val="16"/>
        </w:rPr>
        <w:t xml:space="preserve"> o </w:t>
      </w:r>
      <w:r w:rsidRPr="007D7680">
        <w:rPr>
          <w:sz w:val="16"/>
          <w:szCs w:val="16"/>
        </w:rPr>
        <w:t>majetku povinného)</w:t>
      </w:r>
    </w:p>
    <w:p w14:paraId="3EBF851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Předmět řízení</w:t>
      </w:r>
    </w:p>
    <w:p w14:paraId="5461E56D"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4AAB5C2A"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Vymáhaná částka:</w:t>
      </w:r>
    </w:p>
    <w:p w14:paraId="2AFBA1B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27861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2F2FC2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563B26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6319707"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7BAA61"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E4425FA"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Stav věci</w:t>
      </w:r>
    </w:p>
    <w:p w14:paraId="2771C063"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ve věci koná insolvenční řízení/je prohlášen konkurs</w:t>
      </w:r>
    </w:p>
    <w:p w14:paraId="51EE6444" w14:textId="77777777" w:rsidR="000F1416" w:rsidRPr="007D7680" w:rsidRDefault="000F1416" w:rsidP="00B04A98">
      <w:pPr>
        <w:keepNext/>
        <w:ind w:left="743"/>
        <w:jc w:val="both"/>
        <w:rPr>
          <w:b/>
          <w:sz w:val="16"/>
          <w:szCs w:val="16"/>
        </w:rPr>
      </w:pPr>
      <w:r w:rsidRPr="007D7680">
        <w:rPr>
          <w:b/>
          <w:sz w:val="16"/>
          <w:szCs w:val="16"/>
        </w:rPr>
        <w:t>Historie stavu věci:</w:t>
      </w:r>
    </w:p>
    <w:p w14:paraId="418957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4CEBB8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0A101B6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6F7E9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FB47F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A7DBB9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491E5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4C10A81D" w14:textId="77777777" w:rsidR="000F1416" w:rsidRPr="007D7680" w:rsidRDefault="000F1416" w:rsidP="00B04A98">
      <w:pPr>
        <w:keepNext/>
        <w:ind w:left="743"/>
        <w:jc w:val="both"/>
        <w:rPr>
          <w:b/>
          <w:sz w:val="16"/>
          <w:szCs w:val="16"/>
        </w:rPr>
      </w:pPr>
      <w:r w:rsidRPr="007D7680">
        <w:rPr>
          <w:b/>
          <w:sz w:val="16"/>
          <w:szCs w:val="16"/>
        </w:rPr>
        <w:t>Exekuční titul:</w:t>
      </w:r>
    </w:p>
    <w:p w14:paraId="360E3B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5AFC25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exekuční titul vydal</w:t>
      </w:r>
    </w:p>
    <w:p w14:paraId="1632FB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vydání exekučního titulu</w:t>
      </w:r>
    </w:p>
    <w:p w14:paraId="3CDE31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označení exekučního titulu (značka, </w:t>
      </w:r>
      <w:r w:rsidR="00FE0AA5" w:rsidRPr="007D7680">
        <w:rPr>
          <w:sz w:val="16"/>
          <w:szCs w:val="16"/>
        </w:rPr>
        <w:t>č. j. </w:t>
      </w:r>
      <w:r w:rsidRPr="007D7680">
        <w:rPr>
          <w:sz w:val="16"/>
          <w:szCs w:val="16"/>
        </w:rPr>
        <w:t>apod.)</w:t>
      </w:r>
    </w:p>
    <w:p w14:paraId="331629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43EDA09" w14:textId="77777777" w:rsidR="000F1416" w:rsidRPr="007D7680" w:rsidRDefault="000F1416" w:rsidP="00B04A98">
      <w:pPr>
        <w:keepNext/>
        <w:ind w:left="743"/>
        <w:jc w:val="both"/>
        <w:rPr>
          <w:b/>
          <w:sz w:val="16"/>
          <w:szCs w:val="16"/>
        </w:rPr>
      </w:pPr>
      <w:r w:rsidRPr="007D7680">
        <w:rPr>
          <w:b/>
          <w:sz w:val="16"/>
          <w:szCs w:val="16"/>
        </w:rPr>
        <w:t>Rozhodnutí:</w:t>
      </w:r>
    </w:p>
    <w:p w14:paraId="2A3F7D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0ABAB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4E84E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F20D99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A491D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2042D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155E9F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6A0917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9D6AE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3BECEA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0AF0D9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54CD6A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677B1F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973F5B1" w14:textId="77777777" w:rsidR="000F1416" w:rsidRPr="007D7680" w:rsidRDefault="000F1416" w:rsidP="00B04A98">
      <w:pPr>
        <w:keepNext/>
        <w:ind w:left="743"/>
        <w:jc w:val="both"/>
        <w:rPr>
          <w:b/>
          <w:sz w:val="16"/>
          <w:szCs w:val="16"/>
        </w:rPr>
      </w:pPr>
      <w:r w:rsidRPr="007D7680">
        <w:rPr>
          <w:b/>
          <w:sz w:val="16"/>
          <w:szCs w:val="16"/>
        </w:rPr>
        <w:t>Opravné prostředky:</w:t>
      </w:r>
    </w:p>
    <w:p w14:paraId="70A58E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A4926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34C74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271D84B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327998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DDF61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DB6B4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5248A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45F02D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2A1DED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591FE3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75973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7DBA9C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7B08A3ED"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585BE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(oprávněný, povinný, exekutor atd.)</w:t>
      </w:r>
    </w:p>
    <w:p w14:paraId="46E245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7192E0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AC7FE1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556C2A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 zda účastník je osvobozen od SOP</w:t>
      </w:r>
    </w:p>
    <w:p w14:paraId="31AB12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0AFC95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1709630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E27F40E" w14:textId="77777777" w:rsidR="000F1416" w:rsidRPr="007D7680" w:rsidRDefault="000F1416" w:rsidP="00B04A98">
      <w:pPr>
        <w:keepNext/>
        <w:ind w:left="743"/>
        <w:jc w:val="both"/>
        <w:rPr>
          <w:b/>
          <w:sz w:val="16"/>
          <w:szCs w:val="16"/>
        </w:rPr>
      </w:pPr>
      <w:r w:rsidRPr="007D7680">
        <w:rPr>
          <w:b/>
          <w:sz w:val="16"/>
          <w:szCs w:val="16"/>
        </w:rPr>
        <w:t>Úkony ve věci:</w:t>
      </w:r>
    </w:p>
    <w:p w14:paraId="3DCA9C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20F5A9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0B6C87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5D87B6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3A7706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0330E5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5EE21E8" w14:textId="77777777" w:rsidR="000F1416" w:rsidRPr="007D7680" w:rsidRDefault="000F1416" w:rsidP="00B04A98">
      <w:pPr>
        <w:keepNext/>
        <w:ind w:left="743"/>
        <w:jc w:val="both"/>
        <w:rPr>
          <w:b/>
          <w:sz w:val="16"/>
          <w:szCs w:val="16"/>
        </w:rPr>
      </w:pPr>
      <w:r w:rsidRPr="007D7680">
        <w:rPr>
          <w:b/>
          <w:sz w:val="16"/>
          <w:szCs w:val="16"/>
        </w:rPr>
        <w:t>Ostatní údaje:</w:t>
      </w:r>
    </w:p>
    <w:p w14:paraId="1B9768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A9574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72938D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219DDD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04FD6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1F053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0BB039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02ABF9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1A94E4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5D1530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10F8D1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348E1E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4B246E8E" w14:textId="77777777" w:rsidR="000F1416" w:rsidRPr="007D7680" w:rsidRDefault="000F1416" w:rsidP="00B04A98">
      <w:pPr>
        <w:keepNext/>
        <w:ind w:left="743"/>
        <w:jc w:val="both"/>
        <w:rPr>
          <w:b/>
          <w:sz w:val="16"/>
          <w:szCs w:val="16"/>
        </w:rPr>
      </w:pPr>
      <w:r w:rsidRPr="007D7680">
        <w:rPr>
          <w:b/>
          <w:sz w:val="16"/>
          <w:szCs w:val="16"/>
        </w:rPr>
        <w:t>Evidence SO (odeslané spisy):</w:t>
      </w:r>
    </w:p>
    <w:p w14:paraId="4FB22B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13BDF9D" w14:textId="77777777" w:rsidR="000F1416" w:rsidRPr="007D7680" w:rsidRDefault="000F1416" w:rsidP="00B04A98">
      <w:pPr>
        <w:pStyle w:val="Zkladntext"/>
        <w:keepNext/>
        <w:spacing w:before="360" w:after="100"/>
        <w:jc w:val="center"/>
        <w:outlineLvl w:val="3"/>
        <w:rPr>
          <w:b/>
          <w:sz w:val="16"/>
          <w:szCs w:val="16"/>
        </w:rPr>
      </w:pPr>
      <w:bookmarkStart w:id="11300" w:name="_Toc165038841"/>
      <w:r w:rsidRPr="007D7680">
        <w:rPr>
          <w:b/>
          <w:sz w:val="16"/>
          <w:szCs w:val="16"/>
        </w:rPr>
        <w:t>III.</w:t>
      </w:r>
      <w:bookmarkEnd w:id="11300"/>
    </w:p>
    <w:p w14:paraId="70FE4527" w14:textId="77777777" w:rsidR="000F1416" w:rsidRPr="007D7680" w:rsidRDefault="000F1416" w:rsidP="00B04A98">
      <w:pPr>
        <w:pStyle w:val="Zkladntext"/>
        <w:ind w:firstLine="357"/>
        <w:rPr>
          <w:sz w:val="16"/>
          <w:szCs w:val="16"/>
        </w:rPr>
      </w:pPr>
      <w:r w:rsidRPr="007D7680">
        <w:rPr>
          <w:sz w:val="16"/>
          <w:szCs w:val="16"/>
        </w:rPr>
        <w:t>Pro vedení rejstříku EXE se použijí přiměřeně ustanovení pro vedení rejstříku E.</w:t>
      </w:r>
    </w:p>
    <w:p w14:paraId="65AFCF12" w14:textId="77777777" w:rsidR="000F1416" w:rsidRPr="007D7680" w:rsidRDefault="000F1416" w:rsidP="00B04A98">
      <w:pPr>
        <w:pStyle w:val="Zkladntext"/>
        <w:keepNext/>
        <w:spacing w:before="360" w:after="100"/>
        <w:jc w:val="center"/>
        <w:outlineLvl w:val="3"/>
        <w:rPr>
          <w:b/>
          <w:sz w:val="16"/>
          <w:szCs w:val="16"/>
        </w:rPr>
      </w:pPr>
      <w:bookmarkStart w:id="11301" w:name="_Toc165038842"/>
      <w:r w:rsidRPr="007D7680">
        <w:rPr>
          <w:b/>
          <w:sz w:val="16"/>
          <w:szCs w:val="16"/>
        </w:rPr>
        <w:t>IV.</w:t>
      </w:r>
      <w:bookmarkEnd w:id="11301"/>
    </w:p>
    <w:p w14:paraId="24A7CC1E" w14:textId="77777777" w:rsidR="000F1416" w:rsidRPr="007D7680" w:rsidRDefault="000F1416" w:rsidP="00B04A98">
      <w:pPr>
        <w:pStyle w:val="Zkladntext"/>
        <w:ind w:firstLine="357"/>
        <w:rPr>
          <w:sz w:val="16"/>
          <w:szCs w:val="16"/>
        </w:rPr>
      </w:pPr>
      <w:r w:rsidRPr="007D7680">
        <w:rPr>
          <w:sz w:val="16"/>
          <w:szCs w:val="16"/>
        </w:rPr>
        <w:t>Věc se odškrtne jako vyřízená:</w:t>
      </w:r>
    </w:p>
    <w:p w14:paraId="544E67EC" w14:textId="77777777" w:rsidR="000F1416" w:rsidRPr="007D7680" w:rsidRDefault="000F1416" w:rsidP="00DA03E8">
      <w:pPr>
        <w:pStyle w:val="Zkladntext"/>
        <w:numPr>
          <w:ilvl w:val="0"/>
          <w:numId w:val="352"/>
        </w:numPr>
        <w:tabs>
          <w:tab w:val="clear" w:pos="717"/>
        </w:tabs>
        <w:ind w:left="709" w:hanging="182"/>
        <w:rPr>
          <w:sz w:val="16"/>
          <w:szCs w:val="16"/>
        </w:rPr>
      </w:pPr>
      <w:r w:rsidRPr="007D7680">
        <w:rPr>
          <w:sz w:val="16"/>
          <w:szCs w:val="16"/>
        </w:rPr>
        <w:t>vydáním pověření pro soudního exekutora,</w:t>
      </w:r>
    </w:p>
    <w:p w14:paraId="5EF5BE72" w14:textId="77777777" w:rsidR="000F1416" w:rsidRPr="007D7680" w:rsidRDefault="000F1416" w:rsidP="00DA03E8">
      <w:pPr>
        <w:pStyle w:val="Zkladntext"/>
        <w:numPr>
          <w:ilvl w:val="0"/>
          <w:numId w:val="352"/>
        </w:numPr>
        <w:tabs>
          <w:tab w:val="clear" w:pos="717"/>
        </w:tabs>
        <w:ind w:left="709" w:hanging="182"/>
        <w:rPr>
          <w:sz w:val="16"/>
          <w:szCs w:val="16"/>
        </w:rPr>
      </w:pPr>
      <w:r w:rsidRPr="007D7680">
        <w:rPr>
          <w:sz w:val="16"/>
          <w:szCs w:val="16"/>
        </w:rPr>
        <w:t>vydáním pokynu</w:t>
      </w:r>
      <w:r w:rsidR="00581133" w:rsidRPr="007D7680">
        <w:rPr>
          <w:sz w:val="16"/>
          <w:szCs w:val="16"/>
        </w:rPr>
        <w:t xml:space="preserve"> k </w:t>
      </w:r>
      <w:r w:rsidRPr="007D7680">
        <w:rPr>
          <w:sz w:val="16"/>
          <w:szCs w:val="16"/>
        </w:rPr>
        <w:t>odmítnutí exekučního návrhu,</w:t>
      </w:r>
    </w:p>
    <w:p w14:paraId="149802F8" w14:textId="77777777" w:rsidR="000F1416" w:rsidRPr="007D7680" w:rsidRDefault="000F1416" w:rsidP="00DA03E8">
      <w:pPr>
        <w:pStyle w:val="Zkladntext"/>
        <w:numPr>
          <w:ilvl w:val="0"/>
          <w:numId w:val="352"/>
        </w:numPr>
        <w:tabs>
          <w:tab w:val="clear" w:pos="717"/>
        </w:tabs>
        <w:ind w:left="709" w:hanging="182"/>
        <w:rPr>
          <w:sz w:val="16"/>
          <w:szCs w:val="16"/>
        </w:rPr>
      </w:pPr>
      <w:r w:rsidRPr="007D7680">
        <w:rPr>
          <w:sz w:val="16"/>
          <w:szCs w:val="16"/>
        </w:rPr>
        <w:t>vydáním pokynu</w:t>
      </w:r>
      <w:r w:rsidR="00581133" w:rsidRPr="007D7680">
        <w:rPr>
          <w:sz w:val="16"/>
          <w:szCs w:val="16"/>
        </w:rPr>
        <w:t xml:space="preserve"> k </w:t>
      </w:r>
      <w:r w:rsidRPr="007D7680">
        <w:rPr>
          <w:sz w:val="16"/>
          <w:szCs w:val="16"/>
        </w:rPr>
        <w:t>zamítnutí exekučního návrhu,</w:t>
      </w:r>
    </w:p>
    <w:p w14:paraId="26B6989F" w14:textId="77777777" w:rsidR="000F1416" w:rsidRPr="007D7680" w:rsidRDefault="000F1416" w:rsidP="00DA03E8">
      <w:pPr>
        <w:pStyle w:val="Zkladntext"/>
        <w:numPr>
          <w:ilvl w:val="0"/>
          <w:numId w:val="352"/>
        </w:numPr>
        <w:tabs>
          <w:tab w:val="clear" w:pos="717"/>
        </w:tabs>
        <w:ind w:left="709" w:hanging="182"/>
        <w:rPr>
          <w:sz w:val="16"/>
          <w:szCs w:val="16"/>
        </w:rPr>
      </w:pPr>
      <w:r w:rsidRPr="007D7680">
        <w:rPr>
          <w:sz w:val="16"/>
          <w:szCs w:val="16"/>
        </w:rPr>
        <w:t>vydáním usnesení</w:t>
      </w:r>
      <w:r w:rsidR="00581133" w:rsidRPr="007D7680">
        <w:rPr>
          <w:sz w:val="16"/>
          <w:szCs w:val="16"/>
        </w:rPr>
        <w:t xml:space="preserve"> o </w:t>
      </w:r>
      <w:r w:rsidRPr="007D7680">
        <w:rPr>
          <w:sz w:val="16"/>
          <w:szCs w:val="16"/>
        </w:rPr>
        <w:t>zastavení řízení pro nedostatek podmínek řízení, pokud tak neučinil sám exekutor.</w:t>
      </w:r>
    </w:p>
    <w:p w14:paraId="4609CBE6"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02" w:name="_Toc233193586"/>
      <w:bookmarkStart w:id="11303" w:name="_Toc221857176"/>
      <w:bookmarkStart w:id="11304" w:name="_Toc233210184"/>
      <w:bookmarkStart w:id="11305" w:name="_Toc233284003"/>
      <w:bookmarkStart w:id="11306" w:name="_Toc233286806"/>
      <w:bookmarkStart w:id="11307" w:name="_Toc233289768"/>
      <w:bookmarkStart w:id="11308" w:name="_Toc233292876"/>
      <w:bookmarkStart w:id="11309" w:name="_Toc233293545"/>
      <w:bookmarkStart w:id="11310" w:name="_Toc233199612"/>
      <w:bookmarkStart w:id="11311" w:name="_Toc233213780"/>
      <w:bookmarkStart w:id="11312" w:name="_Toc233216838"/>
      <w:bookmarkStart w:id="11313" w:name="_Toc213960196"/>
      <w:bookmarkStart w:id="11314" w:name="_Toc233301653"/>
      <w:bookmarkStart w:id="11315" w:name="_Toc233302985"/>
      <w:bookmarkStart w:id="11316" w:name="_Toc233308260"/>
      <w:bookmarkStart w:id="11317" w:name="_Toc233313823"/>
      <w:bookmarkStart w:id="11318" w:name="_Toc233316124"/>
      <w:bookmarkStart w:id="11319" w:name="_Toc233343007"/>
      <w:bookmarkStart w:id="11320" w:name="_Toc233343673"/>
      <w:bookmarkStart w:id="11321" w:name="_Toc233345021"/>
      <w:bookmarkStart w:id="11322" w:name="_Toc233355504"/>
      <w:bookmarkStart w:id="11323" w:name="_Toc233358194"/>
      <w:bookmarkStart w:id="11324" w:name="_Toc233368876"/>
      <w:bookmarkStart w:id="11325" w:name="_Toc233371006"/>
      <w:bookmarkStart w:id="11326" w:name="_Toc165038843"/>
      <w:r w:rsidRPr="007D7680">
        <w:rPr>
          <w:rFonts w:ascii="Times New Roman" w:eastAsia="MS Mincho" w:hAnsi="Times New Roman"/>
          <w:b/>
          <w:sz w:val="16"/>
          <w:szCs w:val="16"/>
        </w:rPr>
        <w:lastRenderedPageBreak/>
        <w:t>5. </w:t>
      </w:r>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r w:rsidR="009A30B1" w:rsidRPr="007D7680">
        <w:rPr>
          <w:rFonts w:ascii="Times New Roman" w:eastAsia="MS Mincho" w:hAnsi="Times New Roman"/>
          <w:b/>
          <w:sz w:val="16"/>
          <w:szCs w:val="16"/>
        </w:rPr>
        <w:t>Rejstříky právních dožádání, všeobecných věcí</w:t>
      </w:r>
      <w:r w:rsidR="004609A0" w:rsidRPr="007D7680">
        <w:rPr>
          <w:rFonts w:ascii="Times New Roman" w:eastAsia="MS Mincho" w:hAnsi="Times New Roman"/>
          <w:b/>
          <w:sz w:val="16"/>
          <w:szCs w:val="16"/>
        </w:rPr>
        <w:t xml:space="preserve"> a </w:t>
      </w:r>
      <w:r w:rsidR="009A30B1" w:rsidRPr="007D7680">
        <w:rPr>
          <w:rFonts w:ascii="Times New Roman" w:eastAsia="MS Mincho" w:hAnsi="Times New Roman"/>
          <w:b/>
          <w:sz w:val="16"/>
          <w:szCs w:val="16"/>
        </w:rPr>
        <w:t>specifické rejstříky vrchních soudů</w:t>
      </w:r>
      <w:bookmarkEnd w:id="11326"/>
    </w:p>
    <w:p w14:paraId="00E022FB" w14:textId="77777777" w:rsidR="000F1416" w:rsidRPr="007D7680" w:rsidRDefault="000F1416" w:rsidP="00B04A98">
      <w:pPr>
        <w:pStyle w:val="Zkladntext"/>
        <w:keepNext/>
        <w:spacing w:before="360" w:after="100"/>
        <w:jc w:val="center"/>
        <w:outlineLvl w:val="3"/>
        <w:rPr>
          <w:b/>
          <w:sz w:val="16"/>
          <w:szCs w:val="16"/>
        </w:rPr>
      </w:pPr>
      <w:bookmarkStart w:id="11327" w:name="_Toc233193587"/>
      <w:bookmarkStart w:id="11328" w:name="_Toc221857177"/>
      <w:bookmarkStart w:id="11329" w:name="_Toc233210185"/>
      <w:bookmarkStart w:id="11330" w:name="_Toc233284004"/>
      <w:bookmarkStart w:id="11331" w:name="_Toc233286807"/>
      <w:bookmarkStart w:id="11332" w:name="_Toc233289769"/>
      <w:bookmarkStart w:id="11333" w:name="_Toc233292877"/>
      <w:bookmarkStart w:id="11334" w:name="_Toc233293546"/>
      <w:bookmarkStart w:id="11335" w:name="_Toc233199613"/>
      <w:bookmarkStart w:id="11336" w:name="_Toc233213781"/>
      <w:bookmarkStart w:id="11337" w:name="_Toc233216839"/>
      <w:bookmarkStart w:id="11338" w:name="_Toc213960197"/>
      <w:bookmarkStart w:id="11339" w:name="_Toc233301654"/>
      <w:bookmarkStart w:id="11340" w:name="_Toc233302986"/>
      <w:bookmarkStart w:id="11341" w:name="_Toc233308261"/>
      <w:bookmarkStart w:id="11342" w:name="_Toc233313824"/>
      <w:bookmarkStart w:id="11343" w:name="_Toc233316125"/>
      <w:bookmarkStart w:id="11344" w:name="_Toc233343008"/>
      <w:bookmarkStart w:id="11345" w:name="_Toc233343674"/>
      <w:bookmarkStart w:id="11346" w:name="_Toc233345022"/>
      <w:bookmarkStart w:id="11347" w:name="_Toc233355505"/>
      <w:bookmarkStart w:id="11348" w:name="_Toc233358195"/>
      <w:bookmarkStart w:id="11349" w:name="_Toc233368877"/>
      <w:bookmarkStart w:id="11350" w:name="_Toc233371007"/>
      <w:bookmarkStart w:id="11351" w:name="_Toc165038844"/>
      <w:r w:rsidRPr="007D7680">
        <w:rPr>
          <w:b/>
          <w:sz w:val="16"/>
          <w:szCs w:val="16"/>
        </w:rPr>
        <w:t>I.</w:t>
      </w:r>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p>
    <w:p w14:paraId="31AAA44B" w14:textId="77777777" w:rsidR="009A30B1" w:rsidRPr="007D7680" w:rsidRDefault="009A30B1" w:rsidP="00DA03E8">
      <w:pPr>
        <w:pStyle w:val="Zkladntext"/>
        <w:numPr>
          <w:ilvl w:val="0"/>
          <w:numId w:val="373"/>
        </w:numPr>
        <w:ind w:hanging="360"/>
        <w:rPr>
          <w:sz w:val="16"/>
          <w:szCs w:val="16"/>
        </w:rPr>
      </w:pPr>
      <w:bookmarkStart w:id="11352" w:name="_Toc233193588"/>
      <w:bookmarkStart w:id="11353" w:name="_Toc221857178"/>
      <w:bookmarkStart w:id="11354" w:name="_Toc233210186"/>
      <w:bookmarkStart w:id="11355" w:name="_Toc233284005"/>
      <w:bookmarkStart w:id="11356" w:name="_Toc233286808"/>
      <w:bookmarkStart w:id="11357" w:name="_Toc233289770"/>
      <w:bookmarkStart w:id="11358" w:name="_Toc233292878"/>
      <w:bookmarkStart w:id="11359" w:name="_Toc233293547"/>
      <w:bookmarkStart w:id="11360" w:name="_Toc233199614"/>
      <w:bookmarkStart w:id="11361" w:name="_Toc233213782"/>
      <w:bookmarkStart w:id="11362" w:name="_Toc233216840"/>
      <w:bookmarkStart w:id="11363" w:name="_Toc213960198"/>
      <w:bookmarkStart w:id="11364" w:name="_Toc233301655"/>
      <w:bookmarkStart w:id="11365" w:name="_Toc233302987"/>
      <w:bookmarkStart w:id="11366" w:name="_Toc233308262"/>
      <w:bookmarkStart w:id="11367" w:name="_Toc233313825"/>
      <w:bookmarkStart w:id="11368" w:name="_Toc233316126"/>
      <w:bookmarkStart w:id="11369" w:name="_Toc233343009"/>
      <w:bookmarkStart w:id="11370" w:name="_Toc233343675"/>
      <w:bookmarkStart w:id="11371" w:name="_Toc233345023"/>
      <w:bookmarkStart w:id="11372" w:name="_Toc233355506"/>
      <w:bookmarkStart w:id="11373" w:name="_Toc233358196"/>
      <w:bookmarkStart w:id="11374" w:name="_Toc233368878"/>
      <w:bookmarkStart w:id="11375" w:name="_Toc233371008"/>
      <w:r w:rsidRPr="007D7680">
        <w:rPr>
          <w:sz w:val="16"/>
          <w:szCs w:val="16"/>
        </w:rPr>
        <w:t>Rejstříky právních dožádání jsou:</w:t>
      </w:r>
    </w:p>
    <w:p w14:paraId="7A6D920F" w14:textId="77777777" w:rsidR="009A30B1" w:rsidRPr="007D7680" w:rsidRDefault="009A30B1" w:rsidP="00DA03E8">
      <w:pPr>
        <w:pStyle w:val="Seznam"/>
        <w:numPr>
          <w:ilvl w:val="0"/>
          <w:numId w:val="374"/>
        </w:numPr>
        <w:jc w:val="both"/>
        <w:rPr>
          <w:sz w:val="16"/>
          <w:szCs w:val="16"/>
        </w:rPr>
      </w:pPr>
      <w:r w:rsidRPr="007D7680">
        <w:rPr>
          <w:sz w:val="16"/>
          <w:szCs w:val="16"/>
        </w:rPr>
        <w:t xml:space="preserve">rejstřík Td, do nějž se zapisují právní dožádání </w:t>
      </w:r>
      <w:r w:rsidR="00FE0AA5" w:rsidRPr="007D7680">
        <w:rPr>
          <w:sz w:val="16"/>
          <w:szCs w:val="16"/>
        </w:rPr>
        <w:t>a žádosti o součinnost při provádění úkonů prostřednictvím videokonferenčního zařízení</w:t>
      </w:r>
      <w:r w:rsidR="00FE0AA5" w:rsidRPr="007D7680">
        <w:rPr>
          <w:color w:val="00B0F0"/>
          <w:sz w:val="16"/>
          <w:szCs w:val="16"/>
        </w:rPr>
        <w:t xml:space="preserve"> </w:t>
      </w:r>
      <w:r w:rsidRPr="007D7680">
        <w:rPr>
          <w:sz w:val="16"/>
          <w:szCs w:val="16"/>
        </w:rPr>
        <w:t>ve věcech trestních,</w:t>
      </w:r>
    </w:p>
    <w:p w14:paraId="5889335C" w14:textId="77777777" w:rsidR="00581133" w:rsidRPr="007D7680" w:rsidRDefault="009A30B1" w:rsidP="00DA03E8">
      <w:pPr>
        <w:pStyle w:val="Seznam"/>
        <w:numPr>
          <w:ilvl w:val="0"/>
          <w:numId w:val="374"/>
        </w:numPr>
        <w:jc w:val="both"/>
        <w:rPr>
          <w:sz w:val="16"/>
          <w:szCs w:val="16"/>
        </w:rPr>
      </w:pPr>
      <w:r w:rsidRPr="007D7680">
        <w:rPr>
          <w:sz w:val="16"/>
          <w:szCs w:val="16"/>
        </w:rPr>
        <w:t>rejstřík Cd, do nějž se zapisují právní dožádání</w:t>
      </w:r>
      <w:r w:rsidR="009709AD" w:rsidRPr="007D7680">
        <w:rPr>
          <w:sz w:val="16"/>
          <w:szCs w:val="16"/>
        </w:rPr>
        <w:t xml:space="preserve"> </w:t>
      </w:r>
      <w:r w:rsidR="00FE0AA5" w:rsidRPr="007D7680">
        <w:rPr>
          <w:sz w:val="16"/>
          <w:szCs w:val="16"/>
        </w:rPr>
        <w:t xml:space="preserve">a žádosti o součinnost při provádění úkonů prostřednictvím videokonferenčního zařízení </w:t>
      </w:r>
      <w:r w:rsidR="009709AD" w:rsidRPr="007D7680">
        <w:rPr>
          <w:sz w:val="16"/>
          <w:szCs w:val="16"/>
        </w:rPr>
        <w:t>v </w:t>
      </w:r>
      <w:r w:rsidRPr="007D7680">
        <w:rPr>
          <w:sz w:val="16"/>
          <w:szCs w:val="16"/>
        </w:rPr>
        <w:t>občanskoprávních řízeních</w:t>
      </w:r>
      <w:r w:rsidR="004609A0" w:rsidRPr="007D7680">
        <w:rPr>
          <w:sz w:val="16"/>
          <w:szCs w:val="16"/>
        </w:rPr>
        <w:t xml:space="preserve"> a </w:t>
      </w:r>
      <w:r w:rsidRPr="007D7680">
        <w:rPr>
          <w:sz w:val="16"/>
          <w:szCs w:val="16"/>
        </w:rPr>
        <w:t>řízeních ve správním soudnictví, dožádání rozhodců pro účely rozhodčího řízení, České advokátní komory</w:t>
      </w:r>
      <w:r w:rsidR="004609A0" w:rsidRPr="007D7680">
        <w:rPr>
          <w:sz w:val="16"/>
          <w:szCs w:val="16"/>
        </w:rPr>
        <w:t xml:space="preserve"> a </w:t>
      </w:r>
      <w:r w:rsidRPr="007D7680">
        <w:rPr>
          <w:sz w:val="16"/>
          <w:szCs w:val="16"/>
        </w:rPr>
        <w:t>Exekutorské komory ČR pro účely kárného řízení.</w:t>
      </w:r>
    </w:p>
    <w:p w14:paraId="228433DB" w14:textId="77777777" w:rsidR="009A30B1" w:rsidRPr="007D7680" w:rsidRDefault="009A30B1" w:rsidP="00DA03E8">
      <w:pPr>
        <w:pStyle w:val="Zkladntext"/>
        <w:numPr>
          <w:ilvl w:val="0"/>
          <w:numId w:val="373"/>
        </w:numPr>
        <w:ind w:hanging="360"/>
        <w:rPr>
          <w:sz w:val="16"/>
          <w:szCs w:val="16"/>
        </w:rPr>
      </w:pPr>
      <w:r w:rsidRPr="007D7680">
        <w:rPr>
          <w:sz w:val="16"/>
          <w:szCs w:val="16"/>
        </w:rPr>
        <w:t>Rejstříky všeobecných věcí jsou:</w:t>
      </w:r>
    </w:p>
    <w:p w14:paraId="44C60D75" w14:textId="77777777" w:rsidR="009A30B1" w:rsidRPr="007D7680" w:rsidRDefault="009A30B1" w:rsidP="00DA03E8">
      <w:pPr>
        <w:pStyle w:val="Seznam"/>
        <w:numPr>
          <w:ilvl w:val="0"/>
          <w:numId w:val="375"/>
        </w:numPr>
        <w:jc w:val="both"/>
        <w:rPr>
          <w:sz w:val="16"/>
          <w:szCs w:val="16"/>
        </w:rPr>
      </w:pPr>
      <w:r w:rsidRPr="007D7680">
        <w:rPr>
          <w:sz w:val="16"/>
          <w:szCs w:val="16"/>
        </w:rPr>
        <w:t>rejstřík Nt, do nějž se zapisují všeobecné věci trestní</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p>
    <w:p w14:paraId="7CFF247B" w14:textId="77777777" w:rsidR="009A30B1" w:rsidRPr="007D7680" w:rsidRDefault="009A30B1" w:rsidP="00DA03E8">
      <w:pPr>
        <w:pStyle w:val="Seznam"/>
        <w:numPr>
          <w:ilvl w:val="0"/>
          <w:numId w:val="375"/>
        </w:numPr>
        <w:jc w:val="both"/>
        <w:rPr>
          <w:sz w:val="16"/>
          <w:szCs w:val="16"/>
        </w:rPr>
      </w:pPr>
      <w:r w:rsidRPr="007D7680">
        <w:rPr>
          <w:sz w:val="16"/>
          <w:szCs w:val="16"/>
        </w:rPr>
        <w:t>rejstřík Ntm, do nějž se zapisují všeobecné věci mladistvých</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r w:rsidR="00581133" w:rsidRPr="007D7680">
        <w:rPr>
          <w:sz w:val="16"/>
          <w:szCs w:val="16"/>
        </w:rPr>
        <w:t xml:space="preserve"> u </w:t>
      </w:r>
      <w:r w:rsidRPr="007D7680">
        <w:rPr>
          <w:sz w:val="16"/>
          <w:szCs w:val="16"/>
        </w:rPr>
        <w:t>mladistvých,</w:t>
      </w:r>
    </w:p>
    <w:p w14:paraId="632780DC" w14:textId="77777777" w:rsidR="009A30B1" w:rsidRPr="007D7680" w:rsidRDefault="009A30B1" w:rsidP="00DA03E8">
      <w:pPr>
        <w:pStyle w:val="Seznam"/>
        <w:numPr>
          <w:ilvl w:val="0"/>
          <w:numId w:val="375"/>
        </w:numPr>
        <w:jc w:val="both"/>
        <w:rPr>
          <w:sz w:val="16"/>
          <w:szCs w:val="16"/>
        </w:rPr>
      </w:pPr>
      <w:r w:rsidRPr="007D7680">
        <w:rPr>
          <w:sz w:val="16"/>
          <w:szCs w:val="16"/>
        </w:rPr>
        <w:t>rejstřík Nc, do nějž se zapisují všeobecné věci</w:t>
      </w:r>
      <w:r w:rsidR="009709AD" w:rsidRPr="007D7680">
        <w:rPr>
          <w:sz w:val="16"/>
          <w:szCs w:val="16"/>
        </w:rPr>
        <w:t xml:space="preserve"> v </w:t>
      </w:r>
      <w:r w:rsidRPr="007D7680">
        <w:rPr>
          <w:sz w:val="16"/>
          <w:szCs w:val="16"/>
        </w:rPr>
        <w:t>řízení občanskoprávním, insolvenčním, konkurzním</w:t>
      </w:r>
      <w:r w:rsidR="004609A0" w:rsidRPr="007D7680">
        <w:rPr>
          <w:sz w:val="16"/>
          <w:szCs w:val="16"/>
        </w:rPr>
        <w:t xml:space="preserve"> a </w:t>
      </w:r>
      <w:r w:rsidRPr="007D7680">
        <w:rPr>
          <w:sz w:val="16"/>
          <w:szCs w:val="16"/>
        </w:rPr>
        <w:t>vyrovnacím,</w:t>
      </w:r>
    </w:p>
    <w:p w14:paraId="7D8773A0" w14:textId="77777777" w:rsidR="009A30B1" w:rsidRPr="007D7680" w:rsidRDefault="009A30B1" w:rsidP="00DA03E8">
      <w:pPr>
        <w:pStyle w:val="Seznam"/>
        <w:numPr>
          <w:ilvl w:val="0"/>
          <w:numId w:val="375"/>
        </w:numPr>
        <w:jc w:val="both"/>
        <w:rPr>
          <w:sz w:val="16"/>
          <w:szCs w:val="16"/>
        </w:rPr>
      </w:pPr>
      <w:r w:rsidRPr="007D7680">
        <w:rPr>
          <w:sz w:val="16"/>
          <w:szCs w:val="16"/>
        </w:rPr>
        <w:t>rejstřík Na, do nějž se zapisují všeobecné věci řízení ve správním soudnictví.</w:t>
      </w:r>
    </w:p>
    <w:p w14:paraId="506BBD0E" w14:textId="77777777" w:rsidR="009A30B1" w:rsidRPr="007D7680" w:rsidRDefault="009A30B1" w:rsidP="00DA03E8">
      <w:pPr>
        <w:pStyle w:val="Zkladntext"/>
        <w:numPr>
          <w:ilvl w:val="0"/>
          <w:numId w:val="373"/>
        </w:numPr>
        <w:ind w:hanging="360"/>
        <w:rPr>
          <w:sz w:val="16"/>
          <w:szCs w:val="16"/>
        </w:rPr>
      </w:pPr>
      <w:r w:rsidRPr="007D7680">
        <w:rPr>
          <w:sz w:val="16"/>
          <w:szCs w:val="16"/>
        </w:rPr>
        <w:t>Specifickými rejstříky vrchních soudů jsou rejstříky Tpj, Ntd, Dt, Cpj, Ncd, Nco, Ncp</w:t>
      </w:r>
      <w:r w:rsidR="004609A0" w:rsidRPr="007D7680">
        <w:rPr>
          <w:sz w:val="16"/>
          <w:szCs w:val="16"/>
        </w:rPr>
        <w:t xml:space="preserve"> a </w:t>
      </w:r>
      <w:r w:rsidRPr="007D7680">
        <w:rPr>
          <w:sz w:val="16"/>
          <w:szCs w:val="16"/>
        </w:rPr>
        <w:t>Dc, do nichž se zapisují podání, která nejsou svou povahou určena do rejstříků předchozích odstavců.</w:t>
      </w:r>
    </w:p>
    <w:p w14:paraId="5040ACB5" w14:textId="77777777" w:rsidR="000F1416" w:rsidRPr="007D7680" w:rsidRDefault="000F1416" w:rsidP="00B04A98">
      <w:pPr>
        <w:pStyle w:val="Zkladntext"/>
        <w:keepNext/>
        <w:spacing w:before="360" w:after="100"/>
        <w:jc w:val="center"/>
        <w:outlineLvl w:val="3"/>
        <w:rPr>
          <w:b/>
          <w:sz w:val="16"/>
          <w:szCs w:val="16"/>
        </w:rPr>
      </w:pPr>
      <w:bookmarkStart w:id="11376" w:name="_Toc165038845"/>
      <w:r w:rsidRPr="007D7680">
        <w:rPr>
          <w:b/>
          <w:sz w:val="16"/>
          <w:szCs w:val="16"/>
        </w:rPr>
        <w:t>II.</w:t>
      </w:r>
      <w:r w:rsidRPr="007D7680">
        <w:rPr>
          <w:b/>
          <w:sz w:val="16"/>
          <w:szCs w:val="16"/>
        </w:rPr>
        <w:br/>
      </w:r>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r w:rsidR="009A30B1" w:rsidRPr="007D7680">
        <w:rPr>
          <w:b/>
          <w:sz w:val="16"/>
          <w:szCs w:val="16"/>
        </w:rPr>
        <w:t>Rejstříky právních dožádá</w:t>
      </w:r>
      <w:r w:rsidR="00145C22" w:rsidRPr="007D7680">
        <w:rPr>
          <w:b/>
          <w:sz w:val="16"/>
          <w:szCs w:val="16"/>
        </w:rPr>
        <w:t>ní</w:t>
      </w:r>
      <w:bookmarkEnd w:id="11376"/>
    </w:p>
    <w:p w14:paraId="5C2E87CD" w14:textId="77777777" w:rsidR="009A30B1" w:rsidRPr="007D7680" w:rsidRDefault="009A30B1" w:rsidP="00DA03E8">
      <w:pPr>
        <w:pStyle w:val="Zkladntext"/>
        <w:numPr>
          <w:ilvl w:val="0"/>
          <w:numId w:val="376"/>
        </w:numPr>
        <w:ind w:hanging="360"/>
        <w:rPr>
          <w:sz w:val="16"/>
          <w:szCs w:val="16"/>
        </w:rPr>
      </w:pPr>
      <w:r w:rsidRPr="007D7680">
        <w:rPr>
          <w:sz w:val="16"/>
          <w:szCs w:val="16"/>
        </w:rPr>
        <w:t>Do rejstříků právních dožádání se zapisují žádosti</w:t>
      </w:r>
      <w:r w:rsidR="00581133" w:rsidRPr="007D7680">
        <w:rPr>
          <w:sz w:val="16"/>
          <w:szCs w:val="16"/>
        </w:rPr>
        <w:t xml:space="preserve"> o </w:t>
      </w:r>
      <w:r w:rsidRPr="007D7680">
        <w:rPr>
          <w:sz w:val="16"/>
          <w:szCs w:val="16"/>
        </w:rPr>
        <w:t>právní pomoc, včetně žádostí</w:t>
      </w:r>
      <w:r w:rsidR="00581133" w:rsidRPr="007D7680">
        <w:rPr>
          <w:sz w:val="16"/>
          <w:szCs w:val="16"/>
        </w:rPr>
        <w:t xml:space="preserve"> o </w:t>
      </w:r>
      <w:r w:rsidRPr="007D7680">
        <w:rPr>
          <w:sz w:val="16"/>
          <w:szCs w:val="16"/>
        </w:rPr>
        <w:t>právní pomoc ve styku</w:t>
      </w:r>
      <w:r w:rsidR="00581133" w:rsidRPr="007D7680">
        <w:rPr>
          <w:sz w:val="16"/>
          <w:szCs w:val="16"/>
        </w:rPr>
        <w:t xml:space="preserve"> s </w:t>
      </w:r>
      <w:r w:rsidRPr="007D7680">
        <w:rPr>
          <w:sz w:val="16"/>
          <w:szCs w:val="16"/>
        </w:rPr>
        <w:t>cizinou,</w:t>
      </w:r>
      <w:r w:rsidR="004609A0" w:rsidRPr="007D7680">
        <w:rPr>
          <w:sz w:val="16"/>
          <w:szCs w:val="16"/>
        </w:rPr>
        <w:t xml:space="preserve"> </w:t>
      </w:r>
      <w:r w:rsidR="00FE0AA5" w:rsidRPr="007D7680">
        <w:rPr>
          <w:sz w:val="16"/>
          <w:szCs w:val="16"/>
        </w:rPr>
        <w:t>a dále žádosti o součinnost při</w:t>
      </w:r>
      <w:r w:rsidR="00DD4701" w:rsidRPr="007D7680">
        <w:rPr>
          <w:sz w:val="16"/>
          <w:szCs w:val="16"/>
        </w:rPr>
        <w:t> </w:t>
      </w:r>
      <w:r w:rsidR="00FE0AA5" w:rsidRPr="007D7680">
        <w:rPr>
          <w:sz w:val="16"/>
          <w:szCs w:val="16"/>
        </w:rPr>
        <w:t xml:space="preserve">provádění úkonů prostřednictvím videokonferenčního zařízení, </w:t>
      </w:r>
      <w:r w:rsidR="004609A0" w:rsidRPr="007D7680">
        <w:rPr>
          <w:sz w:val="16"/>
          <w:szCs w:val="16"/>
        </w:rPr>
        <w:t>a </w:t>
      </w:r>
      <w:r w:rsidRPr="007D7680">
        <w:rPr>
          <w:sz w:val="16"/>
          <w:szCs w:val="16"/>
        </w:rPr>
        <w:t>to</w:t>
      </w:r>
      <w:r w:rsidR="009709AD" w:rsidRPr="007D7680">
        <w:rPr>
          <w:sz w:val="16"/>
          <w:szCs w:val="16"/>
        </w:rPr>
        <w:t xml:space="preserve"> v </w:t>
      </w:r>
      <w:r w:rsidRPr="007D7680">
        <w:rPr>
          <w:sz w:val="16"/>
          <w:szCs w:val="16"/>
        </w:rPr>
        <w:t>občanskoprávních</w:t>
      </w:r>
      <w:r w:rsidR="004609A0" w:rsidRPr="007D7680">
        <w:rPr>
          <w:sz w:val="16"/>
          <w:szCs w:val="16"/>
        </w:rPr>
        <w:t xml:space="preserve"> a </w:t>
      </w:r>
      <w:r w:rsidRPr="007D7680">
        <w:rPr>
          <w:sz w:val="16"/>
          <w:szCs w:val="16"/>
        </w:rPr>
        <w:t>trestních věcech</w:t>
      </w:r>
      <w:r w:rsidR="00FC2BCF" w:rsidRPr="007D7680">
        <w:rPr>
          <w:sz w:val="16"/>
          <w:szCs w:val="16"/>
        </w:rPr>
        <w:t xml:space="preserve"> (</w:t>
      </w:r>
      <w:r w:rsidR="00FE0AA5" w:rsidRPr="007D7680">
        <w:rPr>
          <w:sz w:val="16"/>
          <w:szCs w:val="16"/>
        </w:rPr>
        <w:t>§ </w:t>
      </w:r>
      <w:r w:rsidR="00FC2BCF" w:rsidRPr="007D7680">
        <w:rPr>
          <w:sz w:val="16"/>
          <w:szCs w:val="16"/>
        </w:rPr>
        <w:t xml:space="preserve">25c </w:t>
      </w:r>
      <w:r w:rsidR="00FE0AA5" w:rsidRPr="007D7680">
        <w:rPr>
          <w:sz w:val="16"/>
          <w:szCs w:val="16"/>
        </w:rPr>
        <w:t>odst. </w:t>
      </w:r>
      <w:r w:rsidR="00FC2BCF" w:rsidRPr="007D7680">
        <w:rPr>
          <w:sz w:val="16"/>
          <w:szCs w:val="16"/>
        </w:rPr>
        <w:t>4)</w:t>
      </w:r>
      <w:r w:rsidRPr="007D7680">
        <w:rPr>
          <w:sz w:val="16"/>
          <w:szCs w:val="16"/>
        </w:rPr>
        <w:t>.</w:t>
      </w:r>
    </w:p>
    <w:p w14:paraId="001C9A78" w14:textId="77777777" w:rsidR="009A30B1" w:rsidRPr="007D7680" w:rsidRDefault="009A30B1" w:rsidP="00DA03E8">
      <w:pPr>
        <w:pStyle w:val="Zkladntext"/>
        <w:numPr>
          <w:ilvl w:val="0"/>
          <w:numId w:val="376"/>
        </w:numPr>
        <w:ind w:hanging="360"/>
        <w:rPr>
          <w:sz w:val="16"/>
          <w:szCs w:val="16"/>
        </w:rPr>
      </w:pPr>
      <w:r w:rsidRPr="007D7680">
        <w:rPr>
          <w:sz w:val="16"/>
          <w:szCs w:val="16"/>
        </w:rPr>
        <w:t>V rejstřících právních dožádání se evidují zejména tyto skutečnosti:</w:t>
      </w:r>
    </w:p>
    <w:p w14:paraId="645E9CA6" w14:textId="77777777" w:rsidR="00581133" w:rsidRPr="007D7680" w:rsidRDefault="009A30B1" w:rsidP="00DA03E8">
      <w:pPr>
        <w:pStyle w:val="Seznam"/>
        <w:numPr>
          <w:ilvl w:val="0"/>
          <w:numId w:val="377"/>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CAC68D8" w14:textId="77777777" w:rsidR="009A30B1" w:rsidRPr="007D7680" w:rsidRDefault="009A30B1" w:rsidP="00DA03E8">
      <w:pPr>
        <w:pStyle w:val="Seznam"/>
        <w:numPr>
          <w:ilvl w:val="0"/>
          <w:numId w:val="377"/>
        </w:numPr>
        <w:jc w:val="both"/>
        <w:rPr>
          <w:sz w:val="16"/>
          <w:szCs w:val="16"/>
        </w:rPr>
      </w:pPr>
      <w:r w:rsidRPr="007D7680">
        <w:rPr>
          <w:sz w:val="16"/>
          <w:szCs w:val="16"/>
        </w:rPr>
        <w:t>datum, kdy věc došla soudu,</w:t>
      </w:r>
    </w:p>
    <w:p w14:paraId="1D3EF4D9" w14:textId="77777777" w:rsidR="009A30B1"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343DC29" w14:textId="77777777" w:rsidR="00581133"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2D61D4A2" w14:textId="77777777" w:rsidR="009A30B1"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1D27061F" w14:textId="77777777" w:rsidR="009A30B1"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D22A0BC" w14:textId="77777777" w:rsidR="009A30B1" w:rsidRPr="007D7680" w:rsidRDefault="009A30B1" w:rsidP="00DA03E8">
      <w:pPr>
        <w:pStyle w:val="Seznam"/>
        <w:numPr>
          <w:ilvl w:val="0"/>
          <w:numId w:val="377"/>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dožádání ve styku</w:t>
      </w:r>
      <w:r w:rsidR="00581133" w:rsidRPr="007D7680">
        <w:rPr>
          <w:sz w:val="16"/>
          <w:szCs w:val="16"/>
        </w:rPr>
        <w:t xml:space="preserve"> s </w:t>
      </w:r>
      <w:r w:rsidRPr="007D7680">
        <w:rPr>
          <w:sz w:val="16"/>
          <w:szCs w:val="16"/>
        </w:rPr>
        <w:t>cizinou,</w:t>
      </w:r>
    </w:p>
    <w:p w14:paraId="347D4575" w14:textId="77777777" w:rsidR="00581133" w:rsidRPr="007D7680" w:rsidRDefault="009A30B1" w:rsidP="00DA03E8">
      <w:pPr>
        <w:pStyle w:val="Seznam"/>
        <w:numPr>
          <w:ilvl w:val="0"/>
          <w:numId w:val="377"/>
        </w:numPr>
        <w:jc w:val="both"/>
        <w:rPr>
          <w:sz w:val="16"/>
          <w:szCs w:val="16"/>
        </w:rPr>
      </w:pPr>
      <w:r w:rsidRPr="007D7680">
        <w:rPr>
          <w:sz w:val="16"/>
          <w:szCs w:val="16"/>
        </w:rPr>
        <w:t>rozhodnutí učiněná ve věci</w:t>
      </w:r>
      <w:r w:rsidR="004609A0" w:rsidRPr="007D7680">
        <w:rPr>
          <w:sz w:val="16"/>
          <w:szCs w:val="16"/>
        </w:rPr>
        <w:t xml:space="preserve"> a </w:t>
      </w:r>
      <w:r w:rsidRPr="007D7680">
        <w:rPr>
          <w:sz w:val="16"/>
          <w:szCs w:val="16"/>
        </w:rPr>
        <w:t>případné opravné prostředky proti nim (včetně event. rozhodnutí soudu II. stupně),</w:t>
      </w:r>
    </w:p>
    <w:p w14:paraId="44DE6867" w14:textId="77777777" w:rsidR="00581133" w:rsidRPr="007D7680" w:rsidRDefault="009A30B1" w:rsidP="00DA03E8">
      <w:pPr>
        <w:pStyle w:val="Seznam"/>
        <w:numPr>
          <w:ilvl w:val="0"/>
          <w:numId w:val="377"/>
        </w:numPr>
        <w:jc w:val="both"/>
        <w:rPr>
          <w:sz w:val="16"/>
          <w:szCs w:val="16"/>
        </w:rPr>
      </w:pPr>
      <w:r w:rsidRPr="007D7680">
        <w:rPr>
          <w:sz w:val="16"/>
          <w:szCs w:val="16"/>
        </w:rPr>
        <w:t>způsob vyřízení věci,</w:t>
      </w:r>
    </w:p>
    <w:p w14:paraId="23581B86" w14:textId="77777777" w:rsidR="00581133"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rozhodnutí učiněných ve věci,</w:t>
      </w:r>
    </w:p>
    <w:p w14:paraId="0624B0EF" w14:textId="77777777" w:rsidR="009A30B1" w:rsidRPr="007D7680" w:rsidRDefault="009A30B1" w:rsidP="00DA03E8">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8A47EB7" w14:textId="77777777" w:rsidR="00581133" w:rsidRPr="007D7680" w:rsidRDefault="009A30B1" w:rsidP="00DA03E8">
      <w:pPr>
        <w:pStyle w:val="Seznam"/>
        <w:numPr>
          <w:ilvl w:val="0"/>
          <w:numId w:val="377"/>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99E0DAA" w14:textId="77777777" w:rsidR="00581133" w:rsidRPr="007D7680" w:rsidRDefault="009A30B1" w:rsidP="00DA03E8">
      <w:pPr>
        <w:pStyle w:val="Zkladntext"/>
        <w:numPr>
          <w:ilvl w:val="0"/>
          <w:numId w:val="376"/>
        </w:numPr>
        <w:ind w:hanging="360"/>
        <w:rPr>
          <w:sz w:val="16"/>
          <w:szCs w:val="16"/>
        </w:rPr>
      </w:pPr>
      <w:r w:rsidRPr="007D7680">
        <w:rPr>
          <w:sz w:val="16"/>
          <w:szCs w:val="16"/>
        </w:rPr>
        <w:t>V poli „Předmět řízení“ se vyplní stručný obsah dožádání (např. „výslech svědka“, „nahlédnutí do spisu“ apod.).</w:t>
      </w:r>
    </w:p>
    <w:p w14:paraId="6F7F3521" w14:textId="77777777" w:rsidR="00581133" w:rsidRPr="007D7680" w:rsidRDefault="009A30B1" w:rsidP="00DA03E8">
      <w:pPr>
        <w:pStyle w:val="Zkladntext"/>
        <w:numPr>
          <w:ilvl w:val="0"/>
          <w:numId w:val="376"/>
        </w:numPr>
        <w:ind w:hanging="360"/>
        <w:rPr>
          <w:sz w:val="16"/>
          <w:szCs w:val="16"/>
        </w:rPr>
      </w:pPr>
      <w:r w:rsidRPr="007D7680">
        <w:rPr>
          <w:sz w:val="16"/>
          <w:szCs w:val="16"/>
        </w:rPr>
        <w:t>Věc se odškrtne poté, co je dožádání vyřízeno.</w:t>
      </w:r>
    </w:p>
    <w:p w14:paraId="7E263549" w14:textId="77777777" w:rsidR="00581133" w:rsidRPr="007D7680" w:rsidRDefault="009A30B1" w:rsidP="00DA03E8">
      <w:pPr>
        <w:pStyle w:val="Zkladntext"/>
        <w:numPr>
          <w:ilvl w:val="0"/>
          <w:numId w:val="376"/>
        </w:numPr>
        <w:ind w:hanging="360"/>
        <w:rPr>
          <w:sz w:val="16"/>
          <w:szCs w:val="16"/>
        </w:rPr>
      </w:pPr>
      <w:r w:rsidRPr="007D7680">
        <w:rPr>
          <w:sz w:val="16"/>
          <w:szCs w:val="16"/>
        </w:rPr>
        <w:t>Současně</w:t>
      </w:r>
      <w:r w:rsidR="00581133" w:rsidRPr="007D7680">
        <w:rPr>
          <w:sz w:val="16"/>
          <w:szCs w:val="16"/>
        </w:rPr>
        <w:t xml:space="preserve"> s </w:t>
      </w:r>
      <w:r w:rsidRPr="007D7680">
        <w:rPr>
          <w:sz w:val="16"/>
          <w:szCs w:val="16"/>
        </w:rPr>
        <w:t>vyřízeným dožádáním zašle dožádaný soud dožadujícímu soudu celý spis</w:t>
      </w:r>
      <w:r w:rsidR="00581133" w:rsidRPr="007D7680">
        <w:rPr>
          <w:sz w:val="16"/>
          <w:szCs w:val="16"/>
        </w:rPr>
        <w:t xml:space="preserve"> o </w:t>
      </w:r>
      <w:r w:rsidRPr="007D7680">
        <w:rPr>
          <w:sz w:val="16"/>
          <w:szCs w:val="16"/>
        </w:rPr>
        <w:t>dožádání, který se stane součástí spisu</w:t>
      </w:r>
      <w:r w:rsidR="00581133" w:rsidRPr="007D7680">
        <w:rPr>
          <w:sz w:val="16"/>
          <w:szCs w:val="16"/>
        </w:rPr>
        <w:t xml:space="preserve"> o </w:t>
      </w:r>
      <w:r w:rsidRPr="007D7680">
        <w:rPr>
          <w:sz w:val="16"/>
          <w:szCs w:val="16"/>
        </w:rPr>
        <w:t>věci, pro kterou bylo dožádání provedeno. Výjimkou je dožádání ve styku</w:t>
      </w:r>
      <w:r w:rsidR="00581133" w:rsidRPr="007D7680">
        <w:rPr>
          <w:sz w:val="16"/>
          <w:szCs w:val="16"/>
        </w:rPr>
        <w:t xml:space="preserve"> s </w:t>
      </w:r>
      <w:r w:rsidRPr="007D7680">
        <w:rPr>
          <w:sz w:val="16"/>
          <w:szCs w:val="16"/>
        </w:rPr>
        <w:t>cizinou, kde se dožadujícímu cizozemskému orgánu zašlou pouze příslušné dokumenty.</w:t>
      </w:r>
    </w:p>
    <w:p w14:paraId="1AD72CEE" w14:textId="77777777" w:rsidR="000F1416" w:rsidRPr="007D7680" w:rsidRDefault="000F1416" w:rsidP="00B04A98">
      <w:pPr>
        <w:pStyle w:val="Zkladntext"/>
        <w:keepNext/>
        <w:spacing w:before="360" w:after="100"/>
        <w:jc w:val="center"/>
        <w:outlineLvl w:val="3"/>
        <w:rPr>
          <w:b/>
          <w:sz w:val="16"/>
          <w:szCs w:val="16"/>
        </w:rPr>
      </w:pPr>
      <w:bookmarkStart w:id="11377" w:name="_Toc233193589"/>
      <w:bookmarkStart w:id="11378" w:name="_Toc221857179"/>
      <w:bookmarkStart w:id="11379" w:name="_Toc233210187"/>
      <w:bookmarkStart w:id="11380" w:name="_Toc233284006"/>
      <w:bookmarkStart w:id="11381" w:name="_Toc233286809"/>
      <w:bookmarkStart w:id="11382" w:name="_Toc233289771"/>
      <w:bookmarkStart w:id="11383" w:name="_Toc233292879"/>
      <w:bookmarkStart w:id="11384" w:name="_Toc233293548"/>
      <w:bookmarkStart w:id="11385" w:name="_Toc233199615"/>
      <w:bookmarkStart w:id="11386" w:name="_Toc233213783"/>
      <w:bookmarkStart w:id="11387" w:name="_Toc233216841"/>
      <w:bookmarkStart w:id="11388" w:name="_Toc213960199"/>
      <w:bookmarkStart w:id="11389" w:name="_Toc233301656"/>
      <w:bookmarkStart w:id="11390" w:name="_Toc233302988"/>
      <w:bookmarkStart w:id="11391" w:name="_Toc233308263"/>
      <w:bookmarkStart w:id="11392" w:name="_Toc233313826"/>
      <w:bookmarkStart w:id="11393" w:name="_Toc233316127"/>
      <w:bookmarkStart w:id="11394" w:name="_Toc233343010"/>
      <w:bookmarkStart w:id="11395" w:name="_Toc233343676"/>
      <w:bookmarkStart w:id="11396" w:name="_Toc233345024"/>
      <w:bookmarkStart w:id="11397" w:name="_Toc233355507"/>
      <w:bookmarkStart w:id="11398" w:name="_Toc233358197"/>
      <w:bookmarkStart w:id="11399" w:name="_Toc233368879"/>
      <w:bookmarkStart w:id="11400" w:name="_Toc233371009"/>
      <w:bookmarkStart w:id="11401" w:name="_Toc165038846"/>
      <w:r w:rsidRPr="007D7680">
        <w:rPr>
          <w:b/>
          <w:sz w:val="16"/>
          <w:szCs w:val="16"/>
        </w:rPr>
        <w:t>III.</w:t>
      </w:r>
      <w:r w:rsidRPr="007D7680">
        <w:rPr>
          <w:b/>
          <w:sz w:val="16"/>
          <w:szCs w:val="16"/>
        </w:rPr>
        <w:br/>
      </w:r>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r w:rsidR="009A30B1" w:rsidRPr="007D7680">
        <w:rPr>
          <w:b/>
          <w:sz w:val="16"/>
          <w:szCs w:val="16"/>
        </w:rPr>
        <w:t>Rejstříky všeobecných věcí</w:t>
      </w:r>
      <w:bookmarkEnd w:id="11401"/>
    </w:p>
    <w:p w14:paraId="4BE3603B" w14:textId="77777777" w:rsidR="00581133" w:rsidRPr="007D7680" w:rsidRDefault="009A30B1" w:rsidP="00DA03E8">
      <w:pPr>
        <w:pStyle w:val="Zkladntext"/>
        <w:numPr>
          <w:ilvl w:val="0"/>
          <w:numId w:val="378"/>
        </w:numPr>
        <w:ind w:hanging="360"/>
        <w:rPr>
          <w:sz w:val="16"/>
          <w:szCs w:val="16"/>
        </w:rPr>
      </w:pPr>
      <w:bookmarkStart w:id="11402" w:name="_Toc233193590"/>
      <w:bookmarkStart w:id="11403" w:name="_Toc221857180"/>
      <w:bookmarkStart w:id="11404" w:name="_Toc233210188"/>
      <w:bookmarkStart w:id="11405" w:name="_Toc233284007"/>
      <w:bookmarkStart w:id="11406" w:name="_Toc233286810"/>
      <w:bookmarkStart w:id="11407" w:name="_Toc233289772"/>
      <w:bookmarkStart w:id="11408" w:name="_Toc233292880"/>
      <w:bookmarkStart w:id="11409" w:name="_Toc233293549"/>
      <w:bookmarkStart w:id="11410" w:name="_Toc233199616"/>
      <w:bookmarkStart w:id="11411" w:name="_Toc233213784"/>
      <w:bookmarkStart w:id="11412" w:name="_Toc233216842"/>
      <w:bookmarkStart w:id="11413" w:name="_Toc203904311"/>
      <w:bookmarkStart w:id="11414" w:name="_Toc213960200"/>
      <w:bookmarkStart w:id="11415" w:name="_Toc233301657"/>
      <w:bookmarkStart w:id="11416" w:name="_Toc233302989"/>
      <w:bookmarkStart w:id="11417" w:name="_Toc233308264"/>
      <w:bookmarkStart w:id="11418" w:name="_Toc233313827"/>
      <w:bookmarkStart w:id="11419" w:name="_Toc233316128"/>
      <w:bookmarkStart w:id="11420" w:name="_Toc233343011"/>
      <w:bookmarkStart w:id="11421" w:name="_Toc233343677"/>
      <w:bookmarkStart w:id="11422" w:name="_Toc233345025"/>
      <w:bookmarkStart w:id="11423" w:name="_Toc233355508"/>
      <w:bookmarkStart w:id="11424" w:name="_Toc233358198"/>
      <w:bookmarkStart w:id="11425" w:name="_Toc233368880"/>
      <w:bookmarkStart w:id="11426" w:name="_Toc233371010"/>
      <w:r w:rsidRPr="007D7680">
        <w:rPr>
          <w:sz w:val="16"/>
          <w:szCs w:val="16"/>
        </w:rPr>
        <w:t>Do rejstříků všeobecných věcí se zapisují věci, které se dle této přílohy nezapisují do jiných rejstříků či evidenčních pomůcek. Pro rejstřík Ntm platí obdobně ustanovení vztahující se</w:t>
      </w:r>
      <w:r w:rsidR="00581133" w:rsidRPr="007D7680">
        <w:rPr>
          <w:sz w:val="16"/>
          <w:szCs w:val="16"/>
        </w:rPr>
        <w:t xml:space="preserve"> k </w:t>
      </w:r>
      <w:r w:rsidRPr="007D7680">
        <w:rPr>
          <w:sz w:val="16"/>
          <w:szCs w:val="16"/>
        </w:rPr>
        <w:t>rejstříku Nt.</w:t>
      </w:r>
    </w:p>
    <w:p w14:paraId="6CEF92FE" w14:textId="77777777" w:rsidR="00581133" w:rsidRPr="007D7680" w:rsidRDefault="00FC2BCF" w:rsidP="00DA03E8">
      <w:pPr>
        <w:pStyle w:val="Zkladntext"/>
        <w:numPr>
          <w:ilvl w:val="0"/>
          <w:numId w:val="378"/>
        </w:numPr>
        <w:ind w:hanging="360"/>
        <w:rPr>
          <w:sz w:val="16"/>
          <w:szCs w:val="16"/>
        </w:rPr>
      </w:pPr>
      <w:r w:rsidRPr="007D7680">
        <w:rPr>
          <w:sz w:val="16"/>
          <w:szCs w:val="16"/>
        </w:rPr>
        <w:t xml:space="preserve">V rejstřících všeobecných věcí se zakládají oddíly dle přílohy </w:t>
      </w:r>
      <w:r w:rsidR="00FE0AA5" w:rsidRPr="007D7680">
        <w:rPr>
          <w:sz w:val="16"/>
          <w:szCs w:val="16"/>
        </w:rPr>
        <w:t>č. </w:t>
      </w:r>
      <w:r w:rsidRPr="007D7680">
        <w:rPr>
          <w:sz w:val="16"/>
          <w:szCs w:val="16"/>
        </w:rPr>
        <w:t>15. Pro každý oddíl je třeba vyhradit skupinu čísel v rozsahu odpovídajícím očekávanému počtu věcí, pro které je oddíl vyhrazen.</w:t>
      </w:r>
    </w:p>
    <w:p w14:paraId="3DE71921" w14:textId="77777777" w:rsidR="000F1416" w:rsidRPr="007D7680" w:rsidRDefault="000F1416" w:rsidP="00B04A98">
      <w:pPr>
        <w:pStyle w:val="Zkladntext"/>
        <w:keepNext/>
        <w:spacing w:before="360" w:after="100"/>
        <w:jc w:val="center"/>
        <w:outlineLvl w:val="3"/>
        <w:rPr>
          <w:b/>
          <w:sz w:val="16"/>
          <w:szCs w:val="16"/>
        </w:rPr>
      </w:pPr>
      <w:bookmarkStart w:id="11427" w:name="_Toc165038847"/>
      <w:r w:rsidRPr="007D7680">
        <w:rPr>
          <w:b/>
          <w:sz w:val="16"/>
          <w:szCs w:val="16"/>
        </w:rPr>
        <w:t>IV.</w:t>
      </w:r>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p>
    <w:p w14:paraId="65BBCE65" w14:textId="77777777" w:rsidR="009A30B1" w:rsidRPr="007D7680" w:rsidRDefault="009A30B1" w:rsidP="00DA03E8">
      <w:pPr>
        <w:pStyle w:val="Zkladntext"/>
        <w:numPr>
          <w:ilvl w:val="0"/>
          <w:numId w:val="379"/>
        </w:numPr>
        <w:ind w:hanging="360"/>
        <w:rPr>
          <w:sz w:val="16"/>
          <w:szCs w:val="16"/>
        </w:rPr>
      </w:pPr>
      <w:bookmarkStart w:id="11428" w:name="_Toc233193591"/>
      <w:bookmarkStart w:id="11429" w:name="_Toc221857181"/>
      <w:bookmarkStart w:id="11430" w:name="_Toc233210189"/>
      <w:bookmarkStart w:id="11431" w:name="_Toc233284008"/>
      <w:bookmarkStart w:id="11432" w:name="_Toc233286811"/>
      <w:bookmarkStart w:id="11433" w:name="_Toc233289773"/>
      <w:bookmarkStart w:id="11434" w:name="_Toc233292881"/>
      <w:bookmarkStart w:id="11435" w:name="_Toc233293550"/>
      <w:bookmarkStart w:id="11436" w:name="_Toc233199617"/>
      <w:bookmarkStart w:id="11437" w:name="_Toc233213785"/>
      <w:bookmarkStart w:id="11438" w:name="_Toc233216843"/>
      <w:bookmarkStart w:id="11439" w:name="_Toc203904312"/>
      <w:bookmarkStart w:id="11440" w:name="_Toc213960201"/>
      <w:bookmarkStart w:id="11441" w:name="_Toc233301658"/>
      <w:bookmarkStart w:id="11442" w:name="_Toc233302990"/>
      <w:bookmarkStart w:id="11443" w:name="_Toc233308265"/>
      <w:bookmarkStart w:id="11444" w:name="_Toc233313828"/>
      <w:bookmarkStart w:id="11445" w:name="_Toc233316129"/>
      <w:bookmarkStart w:id="11446" w:name="_Toc233343012"/>
      <w:bookmarkStart w:id="11447" w:name="_Toc233343678"/>
      <w:bookmarkStart w:id="11448" w:name="_Toc233345026"/>
      <w:bookmarkStart w:id="11449" w:name="_Toc233355509"/>
      <w:bookmarkStart w:id="11450" w:name="_Toc233358199"/>
      <w:bookmarkStart w:id="11451" w:name="_Toc233368881"/>
      <w:bookmarkStart w:id="11452" w:name="_Toc233371011"/>
      <w:r w:rsidRPr="007D7680">
        <w:rPr>
          <w:sz w:val="16"/>
          <w:szCs w:val="16"/>
        </w:rPr>
        <w:t>Do rejstříku Nt se zapisují</w:t>
      </w:r>
    </w:p>
    <w:p w14:paraId="70E9D680" w14:textId="77777777" w:rsidR="009A30B1" w:rsidRPr="007D7680" w:rsidRDefault="00FC2BCF" w:rsidP="00DA03E8">
      <w:pPr>
        <w:pStyle w:val="Seznam"/>
        <w:numPr>
          <w:ilvl w:val="0"/>
          <w:numId w:val="380"/>
        </w:numPr>
        <w:jc w:val="both"/>
        <w:rPr>
          <w:sz w:val="16"/>
          <w:szCs w:val="16"/>
        </w:rPr>
      </w:pPr>
      <w:r w:rsidRPr="007D7680">
        <w:rPr>
          <w:sz w:val="16"/>
          <w:szCs w:val="16"/>
        </w:rPr>
        <w:t>návrhy státního zástupce na účast soudce u neodkladných nebo neopakovatelných úkonů a na rozhodnutí soudu, souhlas nebo povolení soudce v přípravném řízení, zejména v souvislosti s:</w:t>
      </w:r>
    </w:p>
    <w:p w14:paraId="55D6D639"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vazbou obviněného,</w:t>
      </w:r>
    </w:p>
    <w:p w14:paraId="2DE52DF0"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zákazem vycestování,</w:t>
      </w:r>
    </w:p>
    <w:p w14:paraId="4C2012E0"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příkazem k domovní prohlídce,</w:t>
      </w:r>
    </w:p>
    <w:p w14:paraId="0580E82E"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příkazem k prohlídce jiných prostor a pozemků,</w:t>
      </w:r>
    </w:p>
    <w:p w14:paraId="3D57E728"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otevřením či záměnou zásilek,</w:t>
      </w:r>
    </w:p>
    <w:p w14:paraId="704BB714"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nařízením odposlechu a záznamu telekomunikačního provozu a jeho prodloužením,</w:t>
      </w:r>
    </w:p>
    <w:p w14:paraId="23BB7A65"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vyšetřením duševního stavu ve zdravotnickém ústavu,</w:t>
      </w:r>
    </w:p>
    <w:p w14:paraId="6A533F8B"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ustanovením, zproštěním či vyloučením obhájce nebo zmocněnce,</w:t>
      </w:r>
    </w:p>
    <w:p w14:paraId="16B9A2F2"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žádostmi o přiznání nároku na bezplatnou obhajobu,</w:t>
      </w:r>
    </w:p>
    <w:p w14:paraId="6AACE385"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stížnostmi proti rozhodnutí o zajištění majetku,</w:t>
      </w:r>
    </w:p>
    <w:p w14:paraId="05A15BB5"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zrušením nebo omezením zajištění peněžních prostředků na účtu, návrhy na nařízení sledování bankovního účtu nebo účtu u osoby oprávněné k evidenci investičních nástrojů podle zvláštního zákona,</w:t>
      </w:r>
    </w:p>
    <w:p w14:paraId="1A47E1EF"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předběžnými opatřeními,</w:t>
      </w:r>
    </w:p>
    <w:p w14:paraId="52B3439F" w14:textId="77777777" w:rsidR="00FC2BCF" w:rsidRPr="007D7680" w:rsidRDefault="00FC2BCF" w:rsidP="00DA03E8">
      <w:pPr>
        <w:pStyle w:val="Odstavecseseznamem"/>
        <w:numPr>
          <w:ilvl w:val="0"/>
          <w:numId w:val="416"/>
        </w:numPr>
        <w:tabs>
          <w:tab w:val="clear" w:pos="357"/>
          <w:tab w:val="num" w:pos="567"/>
        </w:tabs>
        <w:ind w:left="567" w:hanging="210"/>
        <w:jc w:val="both"/>
        <w:rPr>
          <w:rFonts w:eastAsia="MS Mincho"/>
          <w:sz w:val="16"/>
          <w:szCs w:val="16"/>
        </w:rPr>
      </w:pPr>
      <w:r w:rsidRPr="007D7680">
        <w:rPr>
          <w:rFonts w:eastAsia="MS Mincho"/>
          <w:sz w:val="16"/>
          <w:szCs w:val="16"/>
        </w:rPr>
        <w:t>další činností soudu v přípravném řízení,</w:t>
      </w:r>
    </w:p>
    <w:p w14:paraId="423614A3" w14:textId="77777777" w:rsidR="00FC2BCF" w:rsidRPr="007D7680" w:rsidRDefault="00FC2BCF" w:rsidP="00DA03E8">
      <w:pPr>
        <w:pStyle w:val="Seznam"/>
        <w:numPr>
          <w:ilvl w:val="0"/>
          <w:numId w:val="380"/>
        </w:numPr>
        <w:jc w:val="both"/>
        <w:rPr>
          <w:sz w:val="16"/>
          <w:szCs w:val="16"/>
        </w:rPr>
      </w:pPr>
      <w:r w:rsidRPr="007D7680">
        <w:rPr>
          <w:sz w:val="16"/>
          <w:szCs w:val="16"/>
        </w:rPr>
        <w:t>návrhy na uložení ochranných opatření, pokud nejsou takové návrhy podány zároveň s věcí, která se zapisuje do rejstříku T (obžalobou, návrhem na</w:t>
      </w:r>
      <w:r w:rsidR="00B81E69">
        <w:rPr>
          <w:sz w:val="16"/>
          <w:szCs w:val="16"/>
        </w:rPr>
        <w:t> </w:t>
      </w:r>
      <w:r w:rsidRPr="007D7680">
        <w:rPr>
          <w:sz w:val="16"/>
          <w:szCs w:val="16"/>
        </w:rPr>
        <w:t>potrestání či návrhem na schválení dohody o vině a trestu),</w:t>
      </w:r>
    </w:p>
    <w:p w14:paraId="2FC27DF1" w14:textId="77777777" w:rsidR="00FC2BCF" w:rsidRPr="007D7680" w:rsidRDefault="00FC2BCF" w:rsidP="00DA03E8">
      <w:pPr>
        <w:pStyle w:val="Seznam"/>
        <w:numPr>
          <w:ilvl w:val="0"/>
          <w:numId w:val="380"/>
        </w:numPr>
        <w:jc w:val="both"/>
        <w:rPr>
          <w:sz w:val="16"/>
          <w:szCs w:val="16"/>
        </w:rPr>
      </w:pPr>
      <w:r w:rsidRPr="007D7680">
        <w:rPr>
          <w:sz w:val="16"/>
          <w:szCs w:val="16"/>
        </w:rPr>
        <w:t>věci, které byly pravomocně vyřízeny v rejstříku Tm a poté postoupeny jinému soudu dle </w:t>
      </w:r>
      <w:r w:rsidR="00FE0AA5" w:rsidRPr="007D7680">
        <w:rPr>
          <w:sz w:val="16"/>
          <w:szCs w:val="16"/>
        </w:rPr>
        <w:t>§ </w:t>
      </w:r>
      <w:r w:rsidRPr="007D7680">
        <w:rPr>
          <w:sz w:val="16"/>
          <w:szCs w:val="16"/>
        </w:rPr>
        <w:t>39 ZSVM k rozhodování ve vykonávacím řízení (tj. u soudu, jemuž byla věc postoupena, se již nebude rozhodovat o spáchaném provinění a uložení některého z opatření dle ZSVM, nýbrž pouze o samotném výkonu již uloženého opatření),</w:t>
      </w:r>
    </w:p>
    <w:p w14:paraId="53666064" w14:textId="77777777" w:rsidR="00FC2BCF" w:rsidRPr="007D7680" w:rsidRDefault="00FC2BCF" w:rsidP="00DA03E8">
      <w:pPr>
        <w:pStyle w:val="Seznam"/>
        <w:numPr>
          <w:ilvl w:val="0"/>
          <w:numId w:val="380"/>
        </w:numPr>
        <w:jc w:val="both"/>
        <w:rPr>
          <w:sz w:val="16"/>
          <w:szCs w:val="16"/>
        </w:rPr>
      </w:pPr>
      <w:r w:rsidRPr="007D7680">
        <w:rPr>
          <w:sz w:val="16"/>
          <w:szCs w:val="16"/>
        </w:rPr>
        <w:t>podání učiněná ústně do protokolu, pokud se u soudu, u nějž je podání činěno, nevede řízení ve věci samé,</w:t>
      </w:r>
    </w:p>
    <w:p w14:paraId="198CAE01" w14:textId="77777777" w:rsidR="00FC2BCF" w:rsidRPr="007D7680" w:rsidRDefault="00FC2BCF" w:rsidP="00DA03E8">
      <w:pPr>
        <w:pStyle w:val="Seznam"/>
        <w:numPr>
          <w:ilvl w:val="0"/>
          <w:numId w:val="380"/>
        </w:numPr>
        <w:jc w:val="both"/>
        <w:rPr>
          <w:sz w:val="16"/>
          <w:szCs w:val="16"/>
        </w:rPr>
      </w:pPr>
      <w:r w:rsidRPr="007D7680">
        <w:rPr>
          <w:sz w:val="16"/>
          <w:szCs w:val="16"/>
        </w:rPr>
        <w:t>návrhy na přerušení výkonu trestu, na upuštění od výkonu trestu, na propuštění z ochranného léčení, na změnu způsobu výkonu ochranného léčení, na</w:t>
      </w:r>
      <w:r w:rsidR="00B81E69">
        <w:rPr>
          <w:sz w:val="16"/>
          <w:szCs w:val="16"/>
        </w:rPr>
        <w:t> </w:t>
      </w:r>
      <w:r w:rsidRPr="007D7680">
        <w:rPr>
          <w:sz w:val="16"/>
          <w:szCs w:val="16"/>
        </w:rPr>
        <w:t xml:space="preserve">propuštění z ochranné výchovy, na prodloužení ochranné výchovy, návrhy na změnu způsobu výkonu trestu, na určení společného způsobu výkonu </w:t>
      </w:r>
      <w:r w:rsidRPr="007D7680">
        <w:rPr>
          <w:sz w:val="16"/>
          <w:szCs w:val="16"/>
        </w:rPr>
        <w:lastRenderedPageBreak/>
        <w:t>postupně uložených trestů, návrhy na podmíněné umístění mladistvého mimo výchovné zařízení a návrhy na zrušení podmíněného umístění mladistvého mimo výchovného zařízení; tyto návrhy se zapisují do rejstříku Nt (Ntm) u soudu, v jehož obvodu je vykonáván trest odnětí svobody, ochranné léčení, ochranná výchova, pokud takový návrh nepatří již do rejstříku T (Tm) nebo k jiné věci, která je již v rejstříku zapsána,</w:t>
      </w:r>
    </w:p>
    <w:p w14:paraId="44FC0F64" w14:textId="22073F50" w:rsidR="00FC2BCF" w:rsidRPr="007D7680" w:rsidRDefault="00FC2BCF" w:rsidP="00DA03E8">
      <w:pPr>
        <w:pStyle w:val="Seznam"/>
        <w:numPr>
          <w:ilvl w:val="0"/>
          <w:numId w:val="380"/>
        </w:numPr>
        <w:jc w:val="both"/>
        <w:rPr>
          <w:sz w:val="16"/>
          <w:szCs w:val="16"/>
        </w:rPr>
      </w:pPr>
      <w:r w:rsidRPr="007D7680">
        <w:rPr>
          <w:sz w:val="16"/>
          <w:szCs w:val="16"/>
        </w:rPr>
        <w:t>návrhy na podmíněné propuštění podané fyzickými nebo právnickými osobami, které k podání takového návrhu nejsou oprávněny</w:t>
      </w:r>
      <w:r w:rsidRPr="006103FA">
        <w:rPr>
          <w:sz w:val="16"/>
          <w:szCs w:val="16"/>
        </w:rPr>
        <w:t>,</w:t>
      </w:r>
      <w:r w:rsidR="00EF3F4A" w:rsidRPr="00EF3F4A">
        <w:rPr>
          <w:b/>
          <w:bCs/>
          <w:color w:val="0070C0"/>
        </w:rPr>
        <w:t xml:space="preserve"> </w:t>
      </w:r>
      <w:r w:rsidR="00EF3F4A" w:rsidRPr="006103FA">
        <w:rPr>
          <w:sz w:val="16"/>
          <w:szCs w:val="16"/>
        </w:rPr>
        <w:t>a návrhy podané odsouzeným, který vykonává trest odnětí svobody, avšak návrh nepodal prostřednictvím věznice</w:t>
      </w:r>
      <w:r w:rsidR="00EF3F4A">
        <w:rPr>
          <w:sz w:val="16"/>
          <w:szCs w:val="16"/>
        </w:rPr>
        <w:t xml:space="preserve">, </w:t>
      </w:r>
    </w:p>
    <w:p w14:paraId="14E73D8E" w14:textId="77777777" w:rsidR="00FC2BCF" w:rsidRPr="007D7680" w:rsidRDefault="00FC2BCF" w:rsidP="00DA03E8">
      <w:pPr>
        <w:pStyle w:val="Seznam"/>
        <w:numPr>
          <w:ilvl w:val="0"/>
          <w:numId w:val="380"/>
        </w:numPr>
        <w:jc w:val="both"/>
        <w:rPr>
          <w:sz w:val="16"/>
          <w:szCs w:val="16"/>
        </w:rPr>
      </w:pPr>
      <w:r w:rsidRPr="007D7680">
        <w:rPr>
          <w:sz w:val="16"/>
          <w:szCs w:val="16"/>
        </w:rPr>
        <w:t>návrhy na zahlazení odsouzení,</w:t>
      </w:r>
    </w:p>
    <w:p w14:paraId="06313C58" w14:textId="77777777" w:rsidR="00FC2BCF" w:rsidRPr="007D7680" w:rsidRDefault="00FC2BCF" w:rsidP="00DA03E8">
      <w:pPr>
        <w:pStyle w:val="Seznam"/>
        <w:numPr>
          <w:ilvl w:val="0"/>
          <w:numId w:val="380"/>
        </w:numPr>
        <w:jc w:val="both"/>
        <w:rPr>
          <w:sz w:val="16"/>
          <w:szCs w:val="16"/>
        </w:rPr>
      </w:pPr>
      <w:r w:rsidRPr="007D7680">
        <w:rPr>
          <w:sz w:val="16"/>
          <w:szCs w:val="16"/>
        </w:rPr>
        <w:t>žádosti o milost, pokud soud ve věci nerozhodoval jako soud I. stupně,</w:t>
      </w:r>
    </w:p>
    <w:p w14:paraId="29E4A196" w14:textId="77777777" w:rsidR="00FC2BCF" w:rsidRPr="007D7680" w:rsidRDefault="00FC2BCF" w:rsidP="00DA03E8">
      <w:pPr>
        <w:pStyle w:val="Seznam"/>
        <w:numPr>
          <w:ilvl w:val="0"/>
          <w:numId w:val="380"/>
        </w:numPr>
        <w:jc w:val="both"/>
        <w:rPr>
          <w:sz w:val="16"/>
          <w:szCs w:val="16"/>
        </w:rPr>
      </w:pPr>
      <w:r w:rsidRPr="007D7680">
        <w:rPr>
          <w:sz w:val="16"/>
          <w:szCs w:val="16"/>
        </w:rPr>
        <w:t xml:space="preserve">návrhy dle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odporu proti němu, ve znění pozdějších předpisů,</w:t>
      </w:r>
    </w:p>
    <w:p w14:paraId="4317B203" w14:textId="2F8FC251" w:rsidR="00FC2BCF" w:rsidRPr="007D7680" w:rsidRDefault="00FC2BCF" w:rsidP="00DA03E8">
      <w:pPr>
        <w:pStyle w:val="Seznam"/>
        <w:numPr>
          <w:ilvl w:val="0"/>
          <w:numId w:val="380"/>
        </w:numPr>
        <w:jc w:val="both"/>
        <w:rPr>
          <w:sz w:val="16"/>
          <w:szCs w:val="16"/>
        </w:rPr>
      </w:pPr>
      <w:r w:rsidRPr="006103FA">
        <w:rPr>
          <w:sz w:val="16"/>
          <w:szCs w:val="16"/>
        </w:rPr>
        <w:t xml:space="preserve">návrhy na </w:t>
      </w:r>
      <w:r w:rsidR="00485E33" w:rsidRPr="006103FA">
        <w:rPr>
          <w:sz w:val="16"/>
          <w:szCs w:val="16"/>
        </w:rPr>
        <w:t xml:space="preserve">povolení </w:t>
      </w:r>
      <w:r w:rsidRPr="006103FA">
        <w:rPr>
          <w:sz w:val="16"/>
          <w:szCs w:val="16"/>
        </w:rPr>
        <w:t>obnov</w:t>
      </w:r>
      <w:r w:rsidR="00485E33" w:rsidRPr="006103FA">
        <w:rPr>
          <w:sz w:val="16"/>
          <w:szCs w:val="16"/>
        </w:rPr>
        <w:t>y</w:t>
      </w:r>
      <w:r w:rsidRPr="006103FA">
        <w:rPr>
          <w:sz w:val="16"/>
          <w:szCs w:val="16"/>
        </w:rPr>
        <w:t xml:space="preserve"> řízení</w:t>
      </w:r>
      <w:r w:rsidRPr="007D7680">
        <w:rPr>
          <w:sz w:val="16"/>
          <w:szCs w:val="16"/>
        </w:rPr>
        <w:t>,</w:t>
      </w:r>
    </w:p>
    <w:p w14:paraId="7F14F19B" w14:textId="77777777" w:rsidR="00FC2BCF" w:rsidRPr="007D7680" w:rsidRDefault="00FC2BCF" w:rsidP="00DA03E8">
      <w:pPr>
        <w:pStyle w:val="Seznam"/>
        <w:numPr>
          <w:ilvl w:val="0"/>
          <w:numId w:val="380"/>
        </w:numPr>
        <w:jc w:val="both"/>
        <w:rPr>
          <w:sz w:val="16"/>
          <w:szCs w:val="16"/>
        </w:rPr>
      </w:pPr>
      <w:r w:rsidRPr="007D7680">
        <w:rPr>
          <w:sz w:val="16"/>
          <w:szCs w:val="16"/>
        </w:rPr>
        <w:t>návrhy na navrácení lhůty k podání opravného prostředku,</w:t>
      </w:r>
    </w:p>
    <w:p w14:paraId="6185C350" w14:textId="77777777" w:rsidR="00FC2BCF" w:rsidRPr="007D7680" w:rsidRDefault="00FC2BCF" w:rsidP="00DA03E8">
      <w:pPr>
        <w:pStyle w:val="Seznam"/>
        <w:numPr>
          <w:ilvl w:val="0"/>
          <w:numId w:val="380"/>
        </w:numPr>
        <w:jc w:val="both"/>
        <w:rPr>
          <w:sz w:val="16"/>
          <w:szCs w:val="16"/>
        </w:rPr>
      </w:pPr>
      <w:r w:rsidRPr="007D7680">
        <w:rPr>
          <w:sz w:val="16"/>
          <w:szCs w:val="16"/>
        </w:rPr>
        <w:t>věci, v nichž je rozhodováno o příslušnosti (</w:t>
      </w:r>
      <w:r w:rsidR="00FE0AA5" w:rsidRPr="007D7680">
        <w:rPr>
          <w:sz w:val="16"/>
          <w:szCs w:val="16"/>
        </w:rPr>
        <w:t>§ </w:t>
      </w:r>
      <w:r w:rsidRPr="007D7680">
        <w:rPr>
          <w:sz w:val="16"/>
          <w:szCs w:val="16"/>
        </w:rPr>
        <w:t>24 tr. ř.), případně o odnětí a přikázání věci (</w:t>
      </w:r>
      <w:r w:rsidR="00FE0AA5" w:rsidRPr="007D7680">
        <w:rPr>
          <w:sz w:val="16"/>
          <w:szCs w:val="16"/>
        </w:rPr>
        <w:t>§ </w:t>
      </w:r>
      <w:r w:rsidRPr="007D7680">
        <w:rPr>
          <w:sz w:val="16"/>
          <w:szCs w:val="16"/>
        </w:rPr>
        <w:t>25 tr. ř.),</w:t>
      </w:r>
    </w:p>
    <w:p w14:paraId="63A2C594" w14:textId="77777777" w:rsidR="00FC2BCF" w:rsidRPr="007D7680" w:rsidRDefault="00FC2BCF" w:rsidP="00DA03E8">
      <w:pPr>
        <w:pStyle w:val="Seznam"/>
        <w:numPr>
          <w:ilvl w:val="0"/>
          <w:numId w:val="380"/>
        </w:numPr>
        <w:jc w:val="both"/>
        <w:rPr>
          <w:sz w:val="16"/>
          <w:szCs w:val="16"/>
        </w:rPr>
      </w:pPr>
      <w:r w:rsidRPr="007D7680">
        <w:rPr>
          <w:sz w:val="16"/>
          <w:szCs w:val="16"/>
        </w:rPr>
        <w:t>návrhy na prodloužení vazby u mladistvých,</w:t>
      </w:r>
    </w:p>
    <w:p w14:paraId="76829FB8" w14:textId="77777777" w:rsidR="00FC2BCF" w:rsidRPr="007D7680" w:rsidRDefault="00FC2BCF" w:rsidP="00DA03E8">
      <w:pPr>
        <w:pStyle w:val="Seznam"/>
        <w:numPr>
          <w:ilvl w:val="0"/>
          <w:numId w:val="380"/>
        </w:numPr>
        <w:jc w:val="both"/>
        <w:rPr>
          <w:sz w:val="16"/>
          <w:szCs w:val="16"/>
        </w:rPr>
      </w:pPr>
      <w:r w:rsidRPr="007D7680">
        <w:rPr>
          <w:sz w:val="16"/>
          <w:szCs w:val="16"/>
        </w:rPr>
        <w:t>návrhy na prodloužení sledování bankovního účtu nebo účtu u osoby oprávněné k evidenci investičních nástrojů podle zvláštního zákona; každý návrh se</w:t>
      </w:r>
      <w:r w:rsidR="00B81E69">
        <w:rPr>
          <w:sz w:val="16"/>
          <w:szCs w:val="16"/>
        </w:rPr>
        <w:t> </w:t>
      </w:r>
      <w:r w:rsidRPr="007D7680">
        <w:rPr>
          <w:sz w:val="16"/>
          <w:szCs w:val="16"/>
        </w:rPr>
        <w:t>zapisuje pod nové číslo,</w:t>
      </w:r>
    </w:p>
    <w:p w14:paraId="0C3657B3" w14:textId="77777777" w:rsidR="00FC2BCF" w:rsidRPr="007D7680" w:rsidRDefault="00FC2BCF" w:rsidP="00DA03E8">
      <w:pPr>
        <w:pStyle w:val="Seznam"/>
        <w:numPr>
          <w:ilvl w:val="0"/>
          <w:numId w:val="380"/>
        </w:numPr>
        <w:jc w:val="both"/>
        <w:rPr>
          <w:sz w:val="16"/>
          <w:szCs w:val="16"/>
        </w:rPr>
      </w:pPr>
      <w:r w:rsidRPr="007D7680">
        <w:rPr>
          <w:sz w:val="16"/>
          <w:szCs w:val="16"/>
        </w:rPr>
        <w:t>návrhy na prodloužení doby trvání odposlechu a záznamu telekomunikačního provozu; každý návrh se zapisuje pod nové číslo,</w:t>
      </w:r>
    </w:p>
    <w:p w14:paraId="1BCF1943" w14:textId="77777777" w:rsidR="00FC2BCF" w:rsidRPr="007D7680" w:rsidRDefault="00FC2BCF" w:rsidP="00DA03E8">
      <w:pPr>
        <w:pStyle w:val="Seznam"/>
        <w:numPr>
          <w:ilvl w:val="0"/>
          <w:numId w:val="380"/>
        </w:numPr>
        <w:jc w:val="both"/>
        <w:rPr>
          <w:sz w:val="16"/>
          <w:szCs w:val="16"/>
        </w:rPr>
      </w:pPr>
      <w:r w:rsidRPr="007D7680">
        <w:rPr>
          <w:sz w:val="16"/>
          <w:szCs w:val="16"/>
        </w:rPr>
        <w:t>návrhy na použití agenta,</w:t>
      </w:r>
    </w:p>
    <w:p w14:paraId="7308F1C2" w14:textId="77777777" w:rsidR="00FC2BCF" w:rsidRPr="007D7680" w:rsidRDefault="00FC2BCF" w:rsidP="00DA03E8">
      <w:pPr>
        <w:pStyle w:val="Seznam"/>
        <w:numPr>
          <w:ilvl w:val="0"/>
          <w:numId w:val="380"/>
        </w:numPr>
        <w:jc w:val="both"/>
        <w:rPr>
          <w:sz w:val="16"/>
          <w:szCs w:val="16"/>
        </w:rPr>
      </w:pPr>
      <w:r w:rsidRPr="007D7680">
        <w:rPr>
          <w:sz w:val="16"/>
          <w:szCs w:val="16"/>
        </w:rPr>
        <w:t>rozhodnutí státního zástupce o zajištění majetku v přípravném řízení, pokud je zašle soudu v souvislosti s věcmi předanými do úschovy,</w:t>
      </w:r>
    </w:p>
    <w:p w14:paraId="392F9830" w14:textId="77777777" w:rsidR="00FC2BCF" w:rsidRPr="007D7680" w:rsidRDefault="00FC2BCF" w:rsidP="00DA03E8">
      <w:pPr>
        <w:pStyle w:val="Seznam"/>
        <w:numPr>
          <w:ilvl w:val="0"/>
          <w:numId w:val="380"/>
        </w:numPr>
        <w:jc w:val="both"/>
        <w:rPr>
          <w:sz w:val="16"/>
          <w:szCs w:val="16"/>
        </w:rPr>
      </w:pPr>
      <w:r w:rsidRPr="007D7680">
        <w:rPr>
          <w:sz w:val="16"/>
          <w:szCs w:val="16"/>
        </w:rPr>
        <w:t xml:space="preserve">návrhy dle </w:t>
      </w:r>
      <w:r w:rsidR="00FE0AA5" w:rsidRPr="007D7680">
        <w:rPr>
          <w:sz w:val="16"/>
          <w:szCs w:val="16"/>
        </w:rPr>
        <w:t>§ </w:t>
      </w:r>
      <w:r w:rsidRPr="007D7680">
        <w:rPr>
          <w:sz w:val="16"/>
          <w:szCs w:val="16"/>
        </w:rPr>
        <w:t xml:space="preserve">11 zákona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 o účastnících odboje a odporu proti komunismu,</w:t>
      </w:r>
    </w:p>
    <w:p w14:paraId="71EE34E3" w14:textId="77777777" w:rsidR="00FC2BCF" w:rsidRPr="007D7680" w:rsidRDefault="00FC2BCF" w:rsidP="00DA03E8">
      <w:pPr>
        <w:pStyle w:val="Seznam"/>
        <w:numPr>
          <w:ilvl w:val="0"/>
          <w:numId w:val="380"/>
        </w:numPr>
        <w:jc w:val="both"/>
        <w:rPr>
          <w:sz w:val="16"/>
          <w:szCs w:val="16"/>
        </w:rPr>
      </w:pPr>
      <w:r w:rsidRPr="007D7680">
        <w:rPr>
          <w:sz w:val="16"/>
          <w:szCs w:val="16"/>
        </w:rPr>
        <w:t>příchozí žádosti (návrhy) podle ZMJS, o nichž soud rozhoduje jinak než rozsudkem, s výjimkou věcí uvedených v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w:t>
      </w:r>
    </w:p>
    <w:p w14:paraId="5A6FE54B" w14:textId="77777777" w:rsidR="009A30B1" w:rsidRPr="007D7680" w:rsidRDefault="00FC2BCF" w:rsidP="00DA03E8">
      <w:pPr>
        <w:pStyle w:val="Seznam"/>
        <w:numPr>
          <w:ilvl w:val="0"/>
          <w:numId w:val="380"/>
        </w:numPr>
        <w:jc w:val="both"/>
        <w:rPr>
          <w:sz w:val="16"/>
          <w:szCs w:val="16"/>
        </w:rPr>
      </w:pPr>
      <w:r w:rsidRPr="007D7680">
        <w:rPr>
          <w:sz w:val="16"/>
          <w:szCs w:val="16"/>
        </w:rPr>
        <w:t>další věci týkající se trestního řízení, které se nezapisují do rejstříku T (Tm), Pp, Dt (Dtm) ani do jiného rejstříku týkajícího se trestních věcí.</w:t>
      </w:r>
    </w:p>
    <w:p w14:paraId="11BC5FC4" w14:textId="77777777" w:rsidR="00581133" w:rsidRPr="007D7680" w:rsidRDefault="009A30B1" w:rsidP="00DA03E8">
      <w:pPr>
        <w:pStyle w:val="Zkladntext"/>
        <w:numPr>
          <w:ilvl w:val="0"/>
          <w:numId w:val="379"/>
        </w:numPr>
        <w:ind w:hanging="360"/>
        <w:rPr>
          <w:sz w:val="16"/>
          <w:szCs w:val="16"/>
        </w:rPr>
      </w:pPr>
      <w:r w:rsidRPr="007D7680">
        <w:rPr>
          <w:sz w:val="16"/>
          <w:szCs w:val="16"/>
        </w:rPr>
        <w:t>V rejstříku Nt se evidují zejména tyto skutečnosti:</w:t>
      </w:r>
    </w:p>
    <w:p w14:paraId="02B29CCD" w14:textId="77777777" w:rsidR="00581133" w:rsidRPr="007D7680" w:rsidRDefault="009A30B1" w:rsidP="00DA03E8">
      <w:pPr>
        <w:pStyle w:val="Seznam"/>
        <w:numPr>
          <w:ilvl w:val="0"/>
          <w:numId w:val="381"/>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9361999" w14:textId="77777777" w:rsidR="009A30B1" w:rsidRPr="007D7680" w:rsidRDefault="009A30B1" w:rsidP="00DA03E8">
      <w:pPr>
        <w:pStyle w:val="Seznam"/>
        <w:numPr>
          <w:ilvl w:val="0"/>
          <w:numId w:val="381"/>
        </w:numPr>
        <w:jc w:val="both"/>
        <w:rPr>
          <w:sz w:val="16"/>
          <w:szCs w:val="16"/>
        </w:rPr>
      </w:pPr>
      <w:r w:rsidRPr="007D7680">
        <w:rPr>
          <w:sz w:val="16"/>
          <w:szCs w:val="16"/>
        </w:rPr>
        <w:t>datum, kdy věc došla soudu,</w:t>
      </w:r>
    </w:p>
    <w:p w14:paraId="4B80D41B" w14:textId="77777777" w:rsidR="009A30B1"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osobách</w:t>
      </w:r>
      <w:r w:rsidR="009709AD" w:rsidRPr="007D7680">
        <w:rPr>
          <w:sz w:val="16"/>
          <w:szCs w:val="16"/>
        </w:rPr>
        <w:t xml:space="preserve"> v </w:t>
      </w:r>
      <w:r w:rsidRPr="007D7680">
        <w:rPr>
          <w:sz w:val="16"/>
          <w:szCs w:val="16"/>
        </w:rPr>
        <w:t>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2855F244" w14:textId="77777777" w:rsidR="00581133"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043BE81C" w14:textId="77777777" w:rsidR="009A30B1"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09441FA4" w14:textId="77777777" w:rsidR="009A30B1"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nákladech řízení, pokutách atd.</w:t>
      </w:r>
    </w:p>
    <w:p w14:paraId="157E832A" w14:textId="77777777" w:rsidR="009A30B1" w:rsidRPr="007D7680" w:rsidRDefault="009A30B1" w:rsidP="00DA03E8">
      <w:pPr>
        <w:pStyle w:val="Seznam"/>
        <w:numPr>
          <w:ilvl w:val="0"/>
          <w:numId w:val="381"/>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17A98A8" w14:textId="77777777" w:rsidR="00581133"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73F39ED" w14:textId="77777777" w:rsidR="00581133" w:rsidRPr="007D7680" w:rsidRDefault="009A30B1" w:rsidP="00DA03E8">
      <w:pPr>
        <w:pStyle w:val="Seznam"/>
        <w:numPr>
          <w:ilvl w:val="0"/>
          <w:numId w:val="381"/>
        </w:numPr>
        <w:jc w:val="both"/>
        <w:rPr>
          <w:sz w:val="16"/>
          <w:szCs w:val="16"/>
        </w:rPr>
      </w:pPr>
      <w:r w:rsidRPr="007D7680">
        <w:rPr>
          <w:sz w:val="16"/>
          <w:szCs w:val="16"/>
        </w:rPr>
        <w:t>rozhodnutí učiněná ve věci, způsob vyřízení věci,</w:t>
      </w:r>
    </w:p>
    <w:p w14:paraId="5F9E0B38" w14:textId="77777777" w:rsidR="00581133"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opravném řízení</w:t>
      </w:r>
      <w:r w:rsidR="004609A0" w:rsidRPr="007D7680">
        <w:rPr>
          <w:sz w:val="16"/>
          <w:szCs w:val="16"/>
        </w:rPr>
        <w:t xml:space="preserve"> a </w:t>
      </w:r>
      <w:r w:rsidRPr="007D7680">
        <w:rPr>
          <w:sz w:val="16"/>
          <w:szCs w:val="16"/>
        </w:rPr>
        <w:t>rozhodnutích učiněných soudem II. stupně,</w:t>
      </w:r>
    </w:p>
    <w:p w14:paraId="4D21402E" w14:textId="77777777" w:rsidR="00581133"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FA80094" w14:textId="77777777" w:rsidR="00581133" w:rsidRPr="007D7680" w:rsidRDefault="009A30B1" w:rsidP="00DA03E8">
      <w:pPr>
        <w:pStyle w:val="Seznam"/>
        <w:numPr>
          <w:ilvl w:val="0"/>
          <w:numId w:val="381"/>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B2AD567" w14:textId="77777777" w:rsidR="009A30B1" w:rsidRPr="007D7680" w:rsidRDefault="00FC2BCF" w:rsidP="00DA03E8">
      <w:pPr>
        <w:pStyle w:val="Seznam"/>
        <w:numPr>
          <w:ilvl w:val="0"/>
          <w:numId w:val="381"/>
        </w:numPr>
        <w:jc w:val="both"/>
        <w:rPr>
          <w:sz w:val="16"/>
          <w:szCs w:val="16"/>
        </w:rPr>
      </w:pPr>
      <w:r w:rsidRPr="007D7680">
        <w:rPr>
          <w:sz w:val="16"/>
          <w:szCs w:val="16"/>
        </w:rPr>
        <w:t>údaje o vazbách, příkazech k zatčení, evropských zatýkacích rozkazech a příkazech k zadržení,</w:t>
      </w:r>
    </w:p>
    <w:p w14:paraId="7549ADA0" w14:textId="77777777" w:rsidR="00581133" w:rsidRPr="007D7680" w:rsidRDefault="009A30B1" w:rsidP="00DA03E8">
      <w:pPr>
        <w:pStyle w:val="Seznam"/>
        <w:numPr>
          <w:ilvl w:val="0"/>
          <w:numId w:val="381"/>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96D1D5" w14:textId="77777777" w:rsidR="00581133" w:rsidRPr="007D7680" w:rsidRDefault="009A30B1" w:rsidP="00DA03E8">
      <w:pPr>
        <w:pStyle w:val="Zkladntext"/>
        <w:numPr>
          <w:ilvl w:val="0"/>
          <w:numId w:val="379"/>
        </w:numPr>
        <w:ind w:hanging="360"/>
        <w:rPr>
          <w:sz w:val="16"/>
          <w:szCs w:val="16"/>
        </w:rPr>
      </w:pPr>
      <w:r w:rsidRPr="007D7680">
        <w:rPr>
          <w:sz w:val="16"/>
          <w:szCs w:val="16"/>
        </w:rPr>
        <w:t>Návrh na zrušení podmíněného umístění mladistvého mimo výchovné zařízení se zapíše do rejstříku Nt pod novým číslem</w:t>
      </w:r>
      <w:r w:rsidR="004609A0" w:rsidRPr="007D7680">
        <w:rPr>
          <w:sz w:val="16"/>
          <w:szCs w:val="16"/>
        </w:rPr>
        <w:t xml:space="preserve"> a </w:t>
      </w:r>
      <w:r w:rsidRPr="007D7680">
        <w:rPr>
          <w:sz w:val="16"/>
          <w:szCs w:val="16"/>
        </w:rPr>
        <w:t>vyznačí se vzájemná souvislost</w:t>
      </w:r>
      <w:r w:rsidR="00581133" w:rsidRPr="007D7680">
        <w:rPr>
          <w:sz w:val="16"/>
          <w:szCs w:val="16"/>
        </w:rPr>
        <w:t xml:space="preserve"> s </w:t>
      </w:r>
      <w:r w:rsidRPr="007D7680">
        <w:rPr>
          <w:sz w:val="16"/>
          <w:szCs w:val="16"/>
        </w:rPr>
        <w:t>věcí Nt,</w:t>
      </w:r>
      <w:r w:rsidR="009709AD" w:rsidRPr="007D7680">
        <w:rPr>
          <w:sz w:val="16"/>
          <w:szCs w:val="16"/>
        </w:rPr>
        <w:t xml:space="preserve"> v </w:t>
      </w:r>
      <w:r w:rsidRPr="007D7680">
        <w:rPr>
          <w:sz w:val="16"/>
          <w:szCs w:val="16"/>
        </w:rPr>
        <w:t>níž bylo rozhodnuto</w:t>
      </w:r>
      <w:r w:rsidR="00581133" w:rsidRPr="007D7680">
        <w:rPr>
          <w:sz w:val="16"/>
          <w:szCs w:val="16"/>
        </w:rPr>
        <w:t xml:space="preserve"> o </w:t>
      </w:r>
      <w:r w:rsidRPr="007D7680">
        <w:rPr>
          <w:sz w:val="16"/>
          <w:szCs w:val="16"/>
        </w:rPr>
        <w:t>podmíněném umístění mladistvého mimo výchovné zařízení.</w:t>
      </w:r>
    </w:p>
    <w:p w14:paraId="02FC91DA" w14:textId="77777777" w:rsidR="000F1416" w:rsidRPr="007D7680" w:rsidRDefault="000F1416" w:rsidP="00B04A98">
      <w:pPr>
        <w:pStyle w:val="Zkladntext"/>
        <w:keepNext/>
        <w:spacing w:before="360" w:after="100"/>
        <w:jc w:val="center"/>
        <w:outlineLvl w:val="3"/>
        <w:rPr>
          <w:b/>
          <w:sz w:val="16"/>
          <w:szCs w:val="16"/>
        </w:rPr>
      </w:pPr>
      <w:bookmarkStart w:id="11453" w:name="_Toc165038848"/>
      <w:r w:rsidRPr="007D7680">
        <w:rPr>
          <w:b/>
          <w:sz w:val="16"/>
          <w:szCs w:val="16"/>
        </w:rPr>
        <w:t>V.</w:t>
      </w:r>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p>
    <w:p w14:paraId="2E7417E3" w14:textId="77777777" w:rsidR="009A30B1" w:rsidRPr="007D7680" w:rsidRDefault="009A30B1" w:rsidP="00DA03E8">
      <w:pPr>
        <w:pStyle w:val="Zkladntext"/>
        <w:numPr>
          <w:ilvl w:val="0"/>
          <w:numId w:val="382"/>
        </w:numPr>
        <w:ind w:hanging="360"/>
        <w:rPr>
          <w:sz w:val="16"/>
          <w:szCs w:val="16"/>
        </w:rPr>
      </w:pPr>
      <w:bookmarkStart w:id="11454" w:name="_Toc233360103"/>
      <w:bookmarkStart w:id="11455" w:name="_Toc233296369"/>
      <w:bookmarkStart w:id="11456" w:name="_Toc233295697"/>
      <w:bookmarkStart w:id="11457" w:name="_Toc233368882"/>
      <w:bookmarkStart w:id="11458" w:name="_Toc233371012"/>
      <w:bookmarkStart w:id="11459" w:name="_Toc233193592"/>
      <w:bookmarkStart w:id="11460" w:name="_Toc221857182"/>
      <w:bookmarkStart w:id="11461" w:name="_Toc233210190"/>
      <w:bookmarkStart w:id="11462" w:name="_Toc233284009"/>
      <w:bookmarkStart w:id="11463" w:name="_Toc233286812"/>
      <w:bookmarkStart w:id="11464" w:name="_Toc233289774"/>
      <w:bookmarkStart w:id="11465" w:name="_Toc233292882"/>
      <w:bookmarkStart w:id="11466" w:name="_Toc233293551"/>
      <w:bookmarkStart w:id="11467" w:name="_Toc233199618"/>
      <w:bookmarkStart w:id="11468" w:name="_Toc233213786"/>
      <w:bookmarkStart w:id="11469" w:name="_Toc233216844"/>
      <w:bookmarkStart w:id="11470" w:name="_Toc213960202"/>
      <w:bookmarkStart w:id="11471" w:name="_Toc233301659"/>
      <w:bookmarkStart w:id="11472" w:name="_Toc233302991"/>
      <w:bookmarkStart w:id="11473" w:name="_Toc233308266"/>
      <w:bookmarkStart w:id="11474" w:name="_Toc233313829"/>
      <w:bookmarkStart w:id="11475" w:name="_Toc233316130"/>
      <w:bookmarkStart w:id="11476" w:name="_Toc233343013"/>
      <w:bookmarkStart w:id="11477" w:name="_Toc233343679"/>
      <w:bookmarkStart w:id="11478" w:name="_Toc233345027"/>
      <w:bookmarkStart w:id="11479" w:name="_Toc233355510"/>
      <w:bookmarkStart w:id="11480" w:name="_Toc233358200"/>
      <w:r w:rsidRPr="007D7680">
        <w:rPr>
          <w:sz w:val="16"/>
          <w:szCs w:val="16"/>
        </w:rPr>
        <w:t>Do rejstříku Nc (opatrovnické oddíly) se zapisují</w:t>
      </w:r>
    </w:p>
    <w:p w14:paraId="36C52214" w14:textId="77777777" w:rsidR="00581133" w:rsidRPr="007D7680" w:rsidRDefault="009A30B1" w:rsidP="00DA03E8">
      <w:pPr>
        <w:pStyle w:val="Seznam"/>
        <w:numPr>
          <w:ilvl w:val="0"/>
          <w:numId w:val="383"/>
        </w:numPr>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43B9361A" w14:textId="77777777" w:rsidR="00581133" w:rsidRPr="007D7680" w:rsidRDefault="009A30B1" w:rsidP="00DA03E8">
      <w:pPr>
        <w:pStyle w:val="Seznam"/>
        <w:numPr>
          <w:ilvl w:val="0"/>
          <w:numId w:val="383"/>
        </w:numPr>
        <w:jc w:val="both"/>
        <w:rPr>
          <w:sz w:val="16"/>
          <w:szCs w:val="16"/>
        </w:rPr>
      </w:pPr>
      <w:r w:rsidRPr="007D7680">
        <w:rPr>
          <w:sz w:val="16"/>
          <w:szCs w:val="16"/>
        </w:rPr>
        <w:t>věci týkající se prohlášení za nezvěstného, prohlášení za mrtvého či určení data smrti,</w:t>
      </w:r>
    </w:p>
    <w:p w14:paraId="335D5F4F" w14:textId="77777777" w:rsidR="009A30B1" w:rsidRPr="007D7680" w:rsidRDefault="009A30B1" w:rsidP="00DA03E8">
      <w:pPr>
        <w:pStyle w:val="Seznam"/>
        <w:numPr>
          <w:ilvl w:val="0"/>
          <w:numId w:val="383"/>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201E27B4" w14:textId="77777777" w:rsidR="00581133" w:rsidRPr="007D7680" w:rsidRDefault="009A30B1" w:rsidP="00DA03E8">
      <w:pPr>
        <w:pStyle w:val="Seznam"/>
        <w:numPr>
          <w:ilvl w:val="0"/>
          <w:numId w:val="383"/>
        </w:numPr>
        <w:jc w:val="both"/>
        <w:rPr>
          <w:sz w:val="16"/>
          <w:szCs w:val="16"/>
        </w:rPr>
      </w:pPr>
      <w:r w:rsidRPr="007D7680">
        <w:rPr>
          <w:sz w:val="16"/>
          <w:szCs w:val="16"/>
        </w:rPr>
        <w:t>věci týkající se svěřenského fondu,</w:t>
      </w:r>
    </w:p>
    <w:p w14:paraId="3FE5DB3D" w14:textId="77777777" w:rsidR="00581133" w:rsidRPr="007D7680" w:rsidRDefault="009A30B1" w:rsidP="00DA03E8">
      <w:pPr>
        <w:pStyle w:val="Seznam"/>
        <w:numPr>
          <w:ilvl w:val="0"/>
          <w:numId w:val="383"/>
        </w:numPr>
        <w:jc w:val="both"/>
        <w:rPr>
          <w:sz w:val="16"/>
          <w:szCs w:val="16"/>
        </w:rPr>
      </w:pPr>
      <w:r w:rsidRPr="007D7680">
        <w:rPr>
          <w:sz w:val="16"/>
          <w:szCs w:val="16"/>
        </w:rPr>
        <w:t>návrhy na povolení uzavření manželství,</w:t>
      </w:r>
    </w:p>
    <w:p w14:paraId="70188B7F" w14:textId="77777777" w:rsidR="00581133" w:rsidRPr="007D7680" w:rsidRDefault="009A30B1" w:rsidP="00DA03E8">
      <w:pPr>
        <w:pStyle w:val="Seznam"/>
        <w:numPr>
          <w:ilvl w:val="0"/>
          <w:numId w:val="383"/>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r w:rsidR="00E239CF" w:rsidRPr="007D7680">
        <w:rPr>
          <w:sz w:val="16"/>
          <w:szCs w:val="16"/>
        </w:rPr>
        <w:t xml:space="preserve"> včetně souhlasného prohlášení rodičů, pokud jej sepisuje soud,</w:t>
      </w:r>
    </w:p>
    <w:p w14:paraId="78AC8D41" w14:textId="77777777" w:rsidR="00581133" w:rsidRPr="007D7680" w:rsidRDefault="009A30B1" w:rsidP="00DA03E8">
      <w:pPr>
        <w:pStyle w:val="Seznam"/>
        <w:numPr>
          <w:ilvl w:val="0"/>
          <w:numId w:val="383"/>
        </w:numPr>
        <w:jc w:val="both"/>
        <w:rPr>
          <w:sz w:val="16"/>
          <w:szCs w:val="16"/>
        </w:rPr>
      </w:pPr>
      <w:r w:rsidRPr="007D7680">
        <w:rPr>
          <w:sz w:val="16"/>
          <w:szCs w:val="16"/>
        </w:rPr>
        <w:t>věci týkající se osvojení nezletilých,</w:t>
      </w:r>
    </w:p>
    <w:p w14:paraId="0EB3FC37" w14:textId="77777777" w:rsidR="00581133" w:rsidRPr="007D7680" w:rsidRDefault="009A30B1" w:rsidP="00DA03E8">
      <w:pPr>
        <w:pStyle w:val="Seznam"/>
        <w:numPr>
          <w:ilvl w:val="0"/>
          <w:numId w:val="383"/>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29DF785D" w14:textId="77777777" w:rsidR="009A30B1" w:rsidRPr="007D7680" w:rsidRDefault="009A30B1" w:rsidP="00DA03E8">
      <w:pPr>
        <w:pStyle w:val="Seznam"/>
        <w:numPr>
          <w:ilvl w:val="0"/>
          <w:numId w:val="383"/>
        </w:numPr>
        <w:jc w:val="both"/>
        <w:rPr>
          <w:sz w:val="16"/>
          <w:szCs w:val="16"/>
        </w:rPr>
      </w:pPr>
      <w:r w:rsidRPr="007D7680">
        <w:rPr>
          <w:sz w:val="16"/>
          <w:szCs w:val="16"/>
        </w:rPr>
        <w:t>věci týkající se vydání předběžného opatření upravujícího poměry dítěte</w:t>
      </w:r>
      <w:r w:rsidR="00E239CF" w:rsidRPr="007D7680">
        <w:rPr>
          <w:sz w:val="16"/>
          <w:szCs w:val="16"/>
        </w:rPr>
        <w:t xml:space="preserve"> a návrhy na vydání předběžného opatření před zahájením řízení v opatrovnických věcech</w:t>
      </w:r>
      <w:r w:rsidRPr="007D7680">
        <w:rPr>
          <w:sz w:val="16"/>
          <w:szCs w:val="16"/>
        </w:rPr>
        <w:t>,</w:t>
      </w:r>
    </w:p>
    <w:p w14:paraId="7D194BF7" w14:textId="77777777" w:rsidR="009A30B1" w:rsidRPr="007D7680" w:rsidRDefault="009A30B1" w:rsidP="00DA03E8">
      <w:pPr>
        <w:pStyle w:val="Seznam"/>
        <w:numPr>
          <w:ilvl w:val="0"/>
          <w:numId w:val="383"/>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4E844E2C" w14:textId="77777777" w:rsidR="009A30B1" w:rsidRPr="007D7680" w:rsidRDefault="009A30B1" w:rsidP="00DA03E8">
      <w:pPr>
        <w:pStyle w:val="Seznam"/>
        <w:numPr>
          <w:ilvl w:val="0"/>
          <w:numId w:val="383"/>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44B7C92C" w14:textId="77777777" w:rsidR="009A30B1" w:rsidRPr="007D7680" w:rsidRDefault="009A30B1" w:rsidP="00DA03E8">
      <w:pPr>
        <w:pStyle w:val="Zkladntext"/>
        <w:numPr>
          <w:ilvl w:val="0"/>
          <w:numId w:val="382"/>
        </w:numPr>
        <w:ind w:hanging="360"/>
        <w:rPr>
          <w:sz w:val="16"/>
          <w:szCs w:val="16"/>
        </w:rPr>
      </w:pPr>
      <w:r w:rsidRPr="007D7680">
        <w:rPr>
          <w:sz w:val="16"/>
          <w:szCs w:val="16"/>
        </w:rPr>
        <w:t>Do rejstříku Nc (všeobecné oddíly) se zapisují</w:t>
      </w:r>
    </w:p>
    <w:p w14:paraId="59AD78FF" w14:textId="77777777" w:rsidR="00581133" w:rsidRPr="007D7680" w:rsidRDefault="009A30B1" w:rsidP="00DA03E8">
      <w:pPr>
        <w:pStyle w:val="Seznam"/>
        <w:numPr>
          <w:ilvl w:val="0"/>
          <w:numId w:val="384"/>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přiznání osvobození od soudních poplatků</w:t>
      </w:r>
      <w:r w:rsidR="004609A0" w:rsidRPr="007D7680">
        <w:rPr>
          <w:sz w:val="16"/>
          <w:szCs w:val="16"/>
        </w:rPr>
        <w:t xml:space="preserve"> a </w:t>
      </w:r>
      <w:r w:rsidR="00581133" w:rsidRPr="007D7680">
        <w:rPr>
          <w:sz w:val="16"/>
          <w:szCs w:val="16"/>
        </w:rPr>
        <w:t>o </w:t>
      </w:r>
      <w:r w:rsidRPr="007D7680">
        <w:rPr>
          <w:sz w:val="16"/>
          <w:szCs w:val="16"/>
        </w:rPr>
        <w:t>ustanovení zástupce, podané před zahájením řízení,</w:t>
      </w:r>
    </w:p>
    <w:p w14:paraId="6F07AA92" w14:textId="77777777" w:rsidR="009A30B1" w:rsidRPr="007D7680" w:rsidRDefault="009A30B1" w:rsidP="00DA03E8">
      <w:pPr>
        <w:pStyle w:val="Seznam"/>
        <w:numPr>
          <w:ilvl w:val="0"/>
          <w:numId w:val="384"/>
        </w:numPr>
        <w:jc w:val="both"/>
        <w:rPr>
          <w:sz w:val="16"/>
          <w:szCs w:val="16"/>
        </w:rPr>
      </w:pPr>
      <w:r w:rsidRPr="007D7680">
        <w:rPr>
          <w:sz w:val="16"/>
          <w:szCs w:val="16"/>
        </w:rPr>
        <w:t>podání učiněná ústně do protokolu</w:t>
      </w:r>
      <w:r w:rsidR="00581133" w:rsidRPr="007D7680">
        <w:rPr>
          <w:sz w:val="16"/>
          <w:szCs w:val="16"/>
        </w:rPr>
        <w:t xml:space="preserve"> u </w:t>
      </w:r>
      <w:r w:rsidRPr="007D7680">
        <w:rPr>
          <w:sz w:val="16"/>
          <w:szCs w:val="16"/>
        </w:rPr>
        <w:t>nepříslušného soudu,</w:t>
      </w:r>
    </w:p>
    <w:p w14:paraId="14279E60" w14:textId="77777777" w:rsidR="009A30B1" w:rsidRPr="007D7680" w:rsidRDefault="009A30B1" w:rsidP="00DA03E8">
      <w:pPr>
        <w:pStyle w:val="Seznam"/>
        <w:numPr>
          <w:ilvl w:val="0"/>
          <w:numId w:val="384"/>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vyvěšení usnesení</w:t>
      </w:r>
      <w:r w:rsidR="00581133" w:rsidRPr="007D7680">
        <w:rPr>
          <w:sz w:val="16"/>
          <w:szCs w:val="16"/>
        </w:rPr>
        <w:t xml:space="preserve"> o </w:t>
      </w:r>
      <w:r w:rsidRPr="007D7680">
        <w:rPr>
          <w:sz w:val="16"/>
          <w:szCs w:val="16"/>
        </w:rPr>
        <w:t>prohlášení konkursu na úřední desce okresního soudu,</w:t>
      </w:r>
    </w:p>
    <w:p w14:paraId="4EF37BC0" w14:textId="77777777" w:rsidR="009A30B1" w:rsidRPr="007D7680" w:rsidRDefault="009A30B1" w:rsidP="00DA03E8">
      <w:pPr>
        <w:pStyle w:val="Seznam"/>
        <w:numPr>
          <w:ilvl w:val="0"/>
          <w:numId w:val="384"/>
        </w:numPr>
        <w:jc w:val="both"/>
        <w:rPr>
          <w:sz w:val="16"/>
          <w:szCs w:val="16"/>
        </w:rPr>
      </w:pPr>
      <w:r w:rsidRPr="007D7680">
        <w:rPr>
          <w:sz w:val="16"/>
          <w:szCs w:val="16"/>
        </w:rPr>
        <w:t>vyrozumění obecného soudu dlužníka dle insolvenčního zákona,</w:t>
      </w:r>
    </w:p>
    <w:p w14:paraId="6DDF5B66" w14:textId="77777777" w:rsidR="009A30B1" w:rsidRPr="007D7680" w:rsidRDefault="009A30B1" w:rsidP="00DA03E8">
      <w:pPr>
        <w:pStyle w:val="Seznam"/>
        <w:numPr>
          <w:ilvl w:val="0"/>
          <w:numId w:val="384"/>
        </w:numPr>
        <w:jc w:val="both"/>
        <w:rPr>
          <w:sz w:val="16"/>
          <w:szCs w:val="16"/>
        </w:rPr>
      </w:pPr>
      <w:r w:rsidRPr="007D7680">
        <w:rPr>
          <w:sz w:val="16"/>
          <w:szCs w:val="16"/>
        </w:rPr>
        <w:t>úřední záznamy</w:t>
      </w:r>
      <w:r w:rsidR="00581133" w:rsidRPr="007D7680">
        <w:rPr>
          <w:sz w:val="16"/>
          <w:szCs w:val="16"/>
        </w:rPr>
        <w:t xml:space="preserve"> o </w:t>
      </w:r>
      <w:r w:rsidRPr="007D7680">
        <w:rPr>
          <w:sz w:val="16"/>
          <w:szCs w:val="16"/>
        </w:rPr>
        <w:t xml:space="preserve">vykázání dle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Policii České republiky, ve znění pozdějších předpisů,</w:t>
      </w:r>
    </w:p>
    <w:p w14:paraId="2CC2526A" w14:textId="77777777" w:rsidR="00581133" w:rsidRPr="007D7680" w:rsidRDefault="009A30B1" w:rsidP="00DA03E8">
      <w:pPr>
        <w:pStyle w:val="Seznam"/>
        <w:numPr>
          <w:ilvl w:val="0"/>
          <w:numId w:val="384"/>
        </w:numPr>
        <w:jc w:val="both"/>
        <w:rPr>
          <w:sz w:val="16"/>
          <w:szCs w:val="16"/>
        </w:rPr>
      </w:pPr>
      <w:r w:rsidRPr="007D7680">
        <w:rPr>
          <w:sz w:val="16"/>
          <w:szCs w:val="16"/>
        </w:rPr>
        <w:t xml:space="preserve">návrhy na zveřejnění rozhodnutí dle </w:t>
      </w:r>
      <w:r w:rsidR="00FE0AA5" w:rsidRPr="007D7680">
        <w:rPr>
          <w:sz w:val="16"/>
          <w:szCs w:val="16"/>
        </w:rPr>
        <w:t>§ </w:t>
      </w:r>
      <w:r w:rsidRPr="007D7680">
        <w:rPr>
          <w:sz w:val="16"/>
          <w:szCs w:val="16"/>
        </w:rPr>
        <w:t>429 insolvenčního zákona,</w:t>
      </w:r>
    </w:p>
    <w:p w14:paraId="35E077D0" w14:textId="77777777" w:rsidR="00581133" w:rsidRPr="007D7680" w:rsidRDefault="009A30B1" w:rsidP="00DA03E8">
      <w:pPr>
        <w:pStyle w:val="Seznam"/>
        <w:numPr>
          <w:ilvl w:val="0"/>
          <w:numId w:val="384"/>
        </w:numPr>
        <w:jc w:val="both"/>
        <w:rPr>
          <w:sz w:val="16"/>
          <w:szCs w:val="16"/>
        </w:rPr>
      </w:pPr>
      <w:r w:rsidRPr="007D7680">
        <w:rPr>
          <w:sz w:val="16"/>
          <w:szCs w:val="16"/>
        </w:rPr>
        <w:t>návrhy správce daně na provedení rozvrhového řízení</w:t>
      </w:r>
      <w:r w:rsidR="00581133" w:rsidRPr="007D7680">
        <w:rPr>
          <w:sz w:val="16"/>
          <w:szCs w:val="16"/>
        </w:rPr>
        <w:t xml:space="preserve"> o </w:t>
      </w:r>
      <w:r w:rsidRPr="007D7680">
        <w:rPr>
          <w:sz w:val="16"/>
          <w:szCs w:val="16"/>
        </w:rPr>
        <w:t>výtěžku</w:t>
      </w:r>
      <w:r w:rsidR="00581133" w:rsidRPr="007D7680">
        <w:rPr>
          <w:sz w:val="16"/>
          <w:szCs w:val="16"/>
        </w:rPr>
        <w:t xml:space="preserve"> z </w:t>
      </w:r>
      <w:r w:rsidRPr="007D7680">
        <w:rPr>
          <w:sz w:val="16"/>
          <w:szCs w:val="16"/>
        </w:rPr>
        <w:t>daňové exekuce,</w:t>
      </w:r>
    </w:p>
    <w:p w14:paraId="7F612F17" w14:textId="77777777" w:rsidR="00581133" w:rsidRPr="007D7680" w:rsidRDefault="009A30B1" w:rsidP="00DA03E8">
      <w:pPr>
        <w:pStyle w:val="Seznam"/>
        <w:numPr>
          <w:ilvl w:val="0"/>
          <w:numId w:val="384"/>
        </w:numPr>
        <w:jc w:val="both"/>
        <w:rPr>
          <w:sz w:val="16"/>
          <w:szCs w:val="16"/>
        </w:rPr>
      </w:pPr>
      <w:r w:rsidRPr="007D7680">
        <w:rPr>
          <w:sz w:val="16"/>
          <w:szCs w:val="16"/>
        </w:rPr>
        <w:t>věci týkající se jmenování znalce</w:t>
      </w:r>
      <w:r w:rsidR="004609A0" w:rsidRPr="007D7680">
        <w:rPr>
          <w:sz w:val="16"/>
          <w:szCs w:val="16"/>
        </w:rPr>
        <w:t xml:space="preserve"> a </w:t>
      </w:r>
      <w:r w:rsidRPr="007D7680">
        <w:rPr>
          <w:sz w:val="16"/>
          <w:szCs w:val="16"/>
        </w:rPr>
        <w:t>opatrovnictví</w:t>
      </w:r>
      <w:r w:rsidR="00581133" w:rsidRPr="007D7680">
        <w:rPr>
          <w:sz w:val="16"/>
          <w:szCs w:val="16"/>
        </w:rPr>
        <w:t xml:space="preserve"> u </w:t>
      </w:r>
      <w:r w:rsidRPr="007D7680">
        <w:rPr>
          <w:sz w:val="16"/>
          <w:szCs w:val="16"/>
        </w:rPr>
        <w:t>právnických osob,</w:t>
      </w:r>
    </w:p>
    <w:p w14:paraId="4E587EF7" w14:textId="77777777" w:rsidR="009A30B1" w:rsidRPr="007D7680" w:rsidRDefault="009A30B1" w:rsidP="00DA03E8">
      <w:pPr>
        <w:pStyle w:val="Seznam"/>
        <w:numPr>
          <w:ilvl w:val="0"/>
          <w:numId w:val="384"/>
        </w:numPr>
        <w:jc w:val="both"/>
        <w:rPr>
          <w:sz w:val="16"/>
          <w:szCs w:val="16"/>
        </w:rPr>
      </w:pPr>
      <w:r w:rsidRPr="007D7680">
        <w:rPr>
          <w:sz w:val="16"/>
          <w:szCs w:val="16"/>
        </w:rPr>
        <w:t>věci týkající se návrhu na udělení předběžného souhlasu</w:t>
      </w:r>
      <w:r w:rsidR="00581133" w:rsidRPr="007D7680">
        <w:rPr>
          <w:sz w:val="16"/>
          <w:szCs w:val="16"/>
        </w:rPr>
        <w:t xml:space="preserve"> s </w:t>
      </w:r>
      <w:r w:rsidRPr="007D7680">
        <w:rPr>
          <w:sz w:val="16"/>
          <w:szCs w:val="16"/>
        </w:rPr>
        <w:t>provedením šetření ve věcech ochrany hospodářské soutěže,</w:t>
      </w:r>
    </w:p>
    <w:p w14:paraId="340B9C14" w14:textId="77777777" w:rsidR="00581133" w:rsidRPr="007D7680" w:rsidRDefault="009A30B1" w:rsidP="00DA03E8">
      <w:pPr>
        <w:pStyle w:val="Seznam"/>
        <w:numPr>
          <w:ilvl w:val="0"/>
          <w:numId w:val="384"/>
        </w:numPr>
        <w:jc w:val="both"/>
        <w:rPr>
          <w:sz w:val="16"/>
          <w:szCs w:val="16"/>
        </w:rPr>
      </w:pPr>
      <w:r w:rsidRPr="007D7680">
        <w:rPr>
          <w:sz w:val="16"/>
          <w:szCs w:val="16"/>
        </w:rPr>
        <w:t>věci týkající se nahrazení souhlasu zástupce samosprávné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w:t>
      </w:r>
    </w:p>
    <w:p w14:paraId="3C6F76A5" w14:textId="77777777" w:rsidR="00581133" w:rsidRPr="007D7680" w:rsidRDefault="009A30B1" w:rsidP="00DA03E8">
      <w:pPr>
        <w:pStyle w:val="Seznam"/>
        <w:numPr>
          <w:ilvl w:val="0"/>
          <w:numId w:val="384"/>
        </w:numPr>
        <w:jc w:val="both"/>
        <w:rPr>
          <w:sz w:val="16"/>
          <w:szCs w:val="16"/>
        </w:rPr>
      </w:pPr>
      <w:r w:rsidRPr="007D7680">
        <w:rPr>
          <w:sz w:val="16"/>
          <w:szCs w:val="16"/>
        </w:rPr>
        <w:t>věci týkající se rozhodování</w:t>
      </w:r>
      <w:r w:rsidR="00581133" w:rsidRPr="007D7680">
        <w:rPr>
          <w:sz w:val="16"/>
          <w:szCs w:val="16"/>
        </w:rPr>
        <w:t xml:space="preserve"> o </w:t>
      </w:r>
      <w:r w:rsidRPr="007D7680">
        <w:rPr>
          <w:sz w:val="16"/>
          <w:szCs w:val="16"/>
        </w:rPr>
        <w:t>plnění povinnosti</w:t>
      </w:r>
      <w:r w:rsidR="00581133" w:rsidRPr="007D7680">
        <w:rPr>
          <w:sz w:val="16"/>
          <w:szCs w:val="16"/>
        </w:rPr>
        <w:t xml:space="preserve"> z </w:t>
      </w:r>
      <w:r w:rsidRPr="007D7680">
        <w:rPr>
          <w:sz w:val="16"/>
          <w:szCs w:val="16"/>
        </w:rPr>
        <w:t>předběžného opatření Evropského soudu pro lidská práva,</w:t>
      </w:r>
    </w:p>
    <w:p w14:paraId="1B276771" w14:textId="77777777" w:rsidR="00581133" w:rsidRPr="007D7680" w:rsidRDefault="009A30B1" w:rsidP="00DA03E8">
      <w:pPr>
        <w:pStyle w:val="Seznam"/>
        <w:numPr>
          <w:ilvl w:val="0"/>
          <w:numId w:val="384"/>
        </w:numPr>
        <w:jc w:val="both"/>
        <w:rPr>
          <w:sz w:val="16"/>
          <w:szCs w:val="16"/>
        </w:rPr>
      </w:pPr>
      <w:r w:rsidRPr="007D7680">
        <w:rPr>
          <w:sz w:val="16"/>
          <w:szCs w:val="16"/>
        </w:rPr>
        <w:t>návrhy ve věcech voleb do rad zaměstnanců, voleb zástupců pro oblast bezpečnosti</w:t>
      </w:r>
      <w:r w:rsidR="004609A0" w:rsidRPr="007D7680">
        <w:rPr>
          <w:sz w:val="16"/>
          <w:szCs w:val="16"/>
        </w:rPr>
        <w:t xml:space="preserve"> a </w:t>
      </w:r>
      <w:r w:rsidRPr="007D7680">
        <w:rPr>
          <w:sz w:val="16"/>
          <w:szCs w:val="16"/>
        </w:rPr>
        <w:t>ochrany zdraví při práci</w:t>
      </w:r>
      <w:r w:rsidR="004609A0" w:rsidRPr="007D7680">
        <w:rPr>
          <w:sz w:val="16"/>
          <w:szCs w:val="16"/>
        </w:rPr>
        <w:t xml:space="preserve"> a </w:t>
      </w:r>
      <w:r w:rsidRPr="007D7680">
        <w:rPr>
          <w:sz w:val="16"/>
          <w:szCs w:val="16"/>
        </w:rPr>
        <w:t>voleb členů zvláštního vyjednávacího výboru evropské družstevní společnosti,</w:t>
      </w:r>
    </w:p>
    <w:p w14:paraId="51B8292D" w14:textId="77777777" w:rsidR="00581133" w:rsidRPr="007D7680" w:rsidRDefault="009A30B1" w:rsidP="00DA03E8">
      <w:pPr>
        <w:pStyle w:val="Seznam"/>
        <w:numPr>
          <w:ilvl w:val="0"/>
          <w:numId w:val="384"/>
        </w:numPr>
        <w:jc w:val="both"/>
        <w:rPr>
          <w:sz w:val="16"/>
          <w:szCs w:val="16"/>
        </w:rPr>
      </w:pPr>
      <w:r w:rsidRPr="007D7680">
        <w:rPr>
          <w:sz w:val="16"/>
          <w:szCs w:val="16"/>
        </w:rPr>
        <w:t>návrhy ve věcech zákazu výkonu práv spojených</w:t>
      </w:r>
      <w:r w:rsidR="00581133" w:rsidRPr="007D7680">
        <w:rPr>
          <w:sz w:val="16"/>
          <w:szCs w:val="16"/>
        </w:rPr>
        <w:t xml:space="preserve"> s </w:t>
      </w:r>
      <w:r w:rsidRPr="007D7680">
        <w:rPr>
          <w:sz w:val="16"/>
          <w:szCs w:val="16"/>
        </w:rPr>
        <w:t>účastnickými cennými papíry,</w:t>
      </w:r>
    </w:p>
    <w:p w14:paraId="211075FF" w14:textId="77777777" w:rsidR="00581133" w:rsidRPr="007D7680" w:rsidRDefault="009A30B1" w:rsidP="00DA03E8">
      <w:pPr>
        <w:pStyle w:val="Seznam"/>
        <w:numPr>
          <w:ilvl w:val="0"/>
          <w:numId w:val="384"/>
        </w:numPr>
        <w:jc w:val="both"/>
        <w:rPr>
          <w:sz w:val="16"/>
          <w:szCs w:val="16"/>
        </w:rPr>
      </w:pPr>
      <w:r w:rsidRPr="007D7680">
        <w:rPr>
          <w:sz w:val="16"/>
          <w:szCs w:val="16"/>
        </w:rPr>
        <w:t>návrhy na vydání předběžného opatření ve věcech ochrany proti domácímu násilí</w:t>
      </w:r>
      <w:r w:rsidR="00E239CF" w:rsidRPr="007D7680">
        <w:rPr>
          <w:sz w:val="16"/>
          <w:szCs w:val="16"/>
        </w:rPr>
        <w:t xml:space="preserve"> a návrhy na prodloužení takového předběžného opatření</w:t>
      </w:r>
      <w:r w:rsidRPr="007D7680">
        <w:rPr>
          <w:sz w:val="16"/>
          <w:szCs w:val="16"/>
        </w:rPr>
        <w:t>,</w:t>
      </w:r>
    </w:p>
    <w:p w14:paraId="0F8B7887" w14:textId="77777777" w:rsidR="00581133" w:rsidRPr="007D7680" w:rsidRDefault="009A30B1" w:rsidP="00DA03E8">
      <w:pPr>
        <w:pStyle w:val="Seznam"/>
        <w:numPr>
          <w:ilvl w:val="0"/>
          <w:numId w:val="384"/>
        </w:numPr>
        <w:jc w:val="both"/>
        <w:rPr>
          <w:sz w:val="16"/>
          <w:szCs w:val="16"/>
        </w:rPr>
      </w:pPr>
      <w:r w:rsidRPr="007D7680">
        <w:rPr>
          <w:sz w:val="16"/>
          <w:szCs w:val="16"/>
        </w:rPr>
        <w:t>návrhy na vydání předběžného opatření</w:t>
      </w:r>
      <w:r w:rsidR="004609A0" w:rsidRPr="007D7680">
        <w:rPr>
          <w:sz w:val="16"/>
          <w:szCs w:val="16"/>
        </w:rPr>
        <w:t xml:space="preserve"> a </w:t>
      </w:r>
      <w:r w:rsidRPr="007D7680">
        <w:rPr>
          <w:sz w:val="16"/>
          <w:szCs w:val="16"/>
        </w:rPr>
        <w:t xml:space="preserve">zajištění důkazů před zahájením řízení dle </w:t>
      </w:r>
      <w:r w:rsidR="00FE0AA5" w:rsidRPr="007D7680">
        <w:rPr>
          <w:sz w:val="16"/>
          <w:szCs w:val="16"/>
        </w:rPr>
        <w:t>§ </w:t>
      </w:r>
      <w:r w:rsidRPr="007D7680">
        <w:rPr>
          <w:sz w:val="16"/>
          <w:szCs w:val="16"/>
        </w:rPr>
        <w:t>74</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w:t>
      </w:r>
    </w:p>
    <w:p w14:paraId="749B920E" w14:textId="77777777" w:rsidR="00581133" w:rsidRPr="007D7680" w:rsidRDefault="009A30B1" w:rsidP="00DA03E8">
      <w:pPr>
        <w:pStyle w:val="Seznam"/>
        <w:numPr>
          <w:ilvl w:val="0"/>
          <w:numId w:val="384"/>
        </w:numPr>
        <w:jc w:val="both"/>
        <w:rPr>
          <w:sz w:val="16"/>
          <w:szCs w:val="16"/>
        </w:rPr>
      </w:pPr>
      <w:r w:rsidRPr="007D7680">
        <w:rPr>
          <w:sz w:val="16"/>
          <w:szCs w:val="16"/>
        </w:rPr>
        <w:t>návrhy na provedení pokusu</w:t>
      </w:r>
      <w:r w:rsidR="00581133" w:rsidRPr="007D7680">
        <w:rPr>
          <w:sz w:val="16"/>
          <w:szCs w:val="16"/>
        </w:rPr>
        <w:t xml:space="preserve"> o </w:t>
      </w:r>
      <w:r w:rsidRPr="007D7680">
        <w:rPr>
          <w:sz w:val="16"/>
          <w:szCs w:val="16"/>
        </w:rPr>
        <w:t>smír před zahájením řízení,</w:t>
      </w:r>
    </w:p>
    <w:p w14:paraId="0F3F1A13" w14:textId="77777777" w:rsidR="00581133" w:rsidRPr="007D7680" w:rsidRDefault="009A30B1" w:rsidP="00DA03E8">
      <w:pPr>
        <w:pStyle w:val="Seznam"/>
        <w:numPr>
          <w:ilvl w:val="0"/>
          <w:numId w:val="384"/>
        </w:numPr>
        <w:jc w:val="both"/>
        <w:rPr>
          <w:sz w:val="16"/>
          <w:szCs w:val="16"/>
        </w:rPr>
      </w:pPr>
      <w:r w:rsidRPr="007D7680">
        <w:rPr>
          <w:sz w:val="16"/>
          <w:szCs w:val="16"/>
        </w:rPr>
        <w:t>věci týkající se směnečných (šekových) protestů,</w:t>
      </w:r>
    </w:p>
    <w:p w14:paraId="02D80F77" w14:textId="77777777" w:rsidR="009A30B1" w:rsidRPr="007D7680" w:rsidRDefault="009A30B1" w:rsidP="00DA03E8">
      <w:pPr>
        <w:pStyle w:val="Seznam"/>
        <w:numPr>
          <w:ilvl w:val="0"/>
          <w:numId w:val="384"/>
        </w:numPr>
        <w:jc w:val="both"/>
        <w:rPr>
          <w:sz w:val="16"/>
          <w:szCs w:val="16"/>
        </w:rPr>
      </w:pPr>
      <w:r w:rsidRPr="007D7680">
        <w:rPr>
          <w:sz w:val="16"/>
          <w:szCs w:val="16"/>
        </w:rPr>
        <w:t>návrhy na jmenování rozhodců</w:t>
      </w:r>
      <w:r w:rsidR="004609A0" w:rsidRPr="007D7680">
        <w:rPr>
          <w:sz w:val="16"/>
          <w:szCs w:val="16"/>
        </w:rPr>
        <w:t xml:space="preserve"> a </w:t>
      </w:r>
      <w:r w:rsidRPr="007D7680">
        <w:rPr>
          <w:sz w:val="16"/>
          <w:szCs w:val="16"/>
        </w:rPr>
        <w:t>úschovy pravomocných rozhodčích nálezů,</w:t>
      </w:r>
    </w:p>
    <w:p w14:paraId="35D6036D" w14:textId="77777777" w:rsidR="00581133" w:rsidRPr="007D7680" w:rsidRDefault="009A30B1" w:rsidP="00DA03E8">
      <w:pPr>
        <w:pStyle w:val="Seznam"/>
        <w:numPr>
          <w:ilvl w:val="0"/>
          <w:numId w:val="384"/>
        </w:numPr>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w:t>
      </w:r>
    </w:p>
    <w:p w14:paraId="6E4E331B" w14:textId="77777777" w:rsidR="00581133" w:rsidRPr="007D7680" w:rsidRDefault="009A30B1" w:rsidP="00DA03E8">
      <w:pPr>
        <w:pStyle w:val="Seznam"/>
        <w:numPr>
          <w:ilvl w:val="0"/>
          <w:numId w:val="384"/>
        </w:numPr>
        <w:jc w:val="both"/>
        <w:rPr>
          <w:sz w:val="16"/>
          <w:szCs w:val="16"/>
        </w:rPr>
      </w:pPr>
      <w:r w:rsidRPr="007D7680">
        <w:rPr>
          <w:sz w:val="16"/>
          <w:szCs w:val="16"/>
        </w:rPr>
        <w:lastRenderedPageBreak/>
        <w:t>věci týkající se předražků,</w:t>
      </w:r>
    </w:p>
    <w:p w14:paraId="490B80BA" w14:textId="77777777" w:rsidR="009A30B1" w:rsidRPr="007D7680" w:rsidRDefault="00E239CF" w:rsidP="00DA03E8">
      <w:pPr>
        <w:pStyle w:val="Seznam"/>
        <w:numPr>
          <w:ilvl w:val="0"/>
          <w:numId w:val="384"/>
        </w:numPr>
        <w:jc w:val="both"/>
        <w:rPr>
          <w:sz w:val="16"/>
          <w:szCs w:val="16"/>
        </w:rPr>
      </w:pPr>
      <w:r w:rsidRPr="007D7680">
        <w:rPr>
          <w:sz w:val="16"/>
          <w:szCs w:val="16"/>
        </w:rPr>
        <w:t>žádosti o potvrzení veřejné listiny nevydané soudem jako evropského exekučního titulu nebo částečného evropského exekučního titulu,</w:t>
      </w:r>
    </w:p>
    <w:p w14:paraId="59564B64" w14:textId="77777777" w:rsidR="00581133" w:rsidRPr="007D7680" w:rsidRDefault="009A30B1" w:rsidP="00DA03E8">
      <w:pPr>
        <w:pStyle w:val="Seznam"/>
        <w:numPr>
          <w:ilvl w:val="0"/>
          <w:numId w:val="384"/>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poskytování údajů</w:t>
      </w:r>
      <w:r w:rsidR="00581133" w:rsidRPr="007D7680">
        <w:rPr>
          <w:sz w:val="16"/>
          <w:szCs w:val="16"/>
        </w:rPr>
        <w:t xml:space="preserve"> z </w:t>
      </w:r>
      <w:r w:rsidRPr="007D7680">
        <w:rPr>
          <w:sz w:val="16"/>
          <w:szCs w:val="16"/>
        </w:rPr>
        <w:t>CEO,</w:t>
      </w:r>
    </w:p>
    <w:p w14:paraId="5E9723C7" w14:textId="77777777" w:rsidR="009A30B1" w:rsidRPr="007D7680" w:rsidRDefault="009A30B1" w:rsidP="00DA03E8">
      <w:pPr>
        <w:pStyle w:val="Seznam"/>
        <w:numPr>
          <w:ilvl w:val="0"/>
          <w:numId w:val="384"/>
        </w:numPr>
        <w:jc w:val="both"/>
        <w:rPr>
          <w:sz w:val="16"/>
          <w:szCs w:val="16"/>
        </w:rPr>
      </w:pPr>
      <w:r w:rsidRPr="007D7680">
        <w:rPr>
          <w:sz w:val="16"/>
          <w:szCs w:val="16"/>
        </w:rPr>
        <w:t xml:space="preserve">věci týkající se rozhodování krajského soudu ohledně přikázání věci podle </w:t>
      </w:r>
      <w:r w:rsidR="00FE0AA5" w:rsidRPr="007D7680">
        <w:rPr>
          <w:sz w:val="16"/>
          <w:szCs w:val="16"/>
        </w:rPr>
        <w:t>§ </w:t>
      </w:r>
      <w:r w:rsidRPr="007D7680">
        <w:rPr>
          <w:sz w:val="16"/>
          <w:szCs w:val="16"/>
        </w:rPr>
        <w:t>12</w:t>
      </w:r>
      <w:r w:rsidR="004609A0" w:rsidRPr="007D7680">
        <w:rPr>
          <w:sz w:val="16"/>
          <w:szCs w:val="16"/>
        </w:rPr>
        <w:t xml:space="preserve"> a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tom, zda je soudce vyloučen podle </w:t>
      </w:r>
      <w:r w:rsidR="00FE0AA5" w:rsidRPr="007D7680">
        <w:rPr>
          <w:sz w:val="16"/>
          <w:szCs w:val="16"/>
        </w:rPr>
        <w:t>§ </w:t>
      </w:r>
      <w:r w:rsidRPr="007D7680">
        <w:rPr>
          <w:sz w:val="16"/>
          <w:szCs w:val="16"/>
        </w:rPr>
        <w:t xml:space="preserve">16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přenesení příslušnosti dle </w:t>
      </w:r>
      <w:r w:rsidR="00FE0AA5" w:rsidRPr="007D7680">
        <w:rPr>
          <w:sz w:val="16"/>
          <w:szCs w:val="16"/>
        </w:rPr>
        <w:t>§ </w:t>
      </w:r>
      <w:r w:rsidRPr="007D7680">
        <w:rPr>
          <w:sz w:val="16"/>
          <w:szCs w:val="16"/>
        </w:rPr>
        <w:t xml:space="preserve">5 zákona </w:t>
      </w:r>
      <w:r w:rsidR="00FE0AA5" w:rsidRPr="007D7680">
        <w:rPr>
          <w:sz w:val="16"/>
          <w:szCs w:val="16"/>
        </w:rPr>
        <w:t>č. </w:t>
      </w:r>
      <w:r w:rsidRPr="007D7680">
        <w:rPr>
          <w:sz w:val="16"/>
          <w:szCs w:val="16"/>
        </w:rPr>
        <w:t>292/2013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zvláštních řízeních soudních,</w:t>
      </w:r>
      <w:r w:rsidR="004609A0" w:rsidRPr="007D7680">
        <w:rPr>
          <w:sz w:val="16"/>
          <w:szCs w:val="16"/>
        </w:rPr>
        <w:t xml:space="preserve"> a </w:t>
      </w:r>
      <w:r w:rsidRPr="007D7680">
        <w:rPr>
          <w:sz w:val="16"/>
          <w:szCs w:val="16"/>
        </w:rPr>
        <w:t xml:space="preserve">podle </w:t>
      </w:r>
      <w:r w:rsidR="00FE0AA5" w:rsidRPr="007D7680">
        <w:rPr>
          <w:sz w:val="16"/>
          <w:szCs w:val="16"/>
        </w:rPr>
        <w:t>§ </w:t>
      </w:r>
      <w:r w:rsidRPr="007D7680">
        <w:rPr>
          <w:sz w:val="16"/>
          <w:szCs w:val="16"/>
        </w:rPr>
        <w:t xml:space="preserve">252 </w:t>
      </w:r>
      <w:r w:rsidR="00FE0AA5" w:rsidRPr="007D7680">
        <w:rPr>
          <w:sz w:val="16"/>
          <w:szCs w:val="16"/>
        </w:rPr>
        <w:t>odst. </w:t>
      </w:r>
      <w:r w:rsidRPr="007D7680">
        <w:rPr>
          <w:sz w:val="16"/>
          <w:szCs w:val="16"/>
        </w:rPr>
        <w:t xml:space="preserve">5 </w:t>
      </w:r>
      <w:r w:rsidR="00581133" w:rsidRPr="007D7680">
        <w:rPr>
          <w:sz w:val="16"/>
          <w:szCs w:val="16"/>
        </w:rPr>
        <w:t>o. s. ř.</w:t>
      </w:r>
      <w:r w:rsidRPr="007D7680">
        <w:rPr>
          <w:sz w:val="16"/>
          <w:szCs w:val="16"/>
        </w:rPr>
        <w:t>, věci právní pomoci, opravné prostředky proti rozhodnutí soudu prvního stupně podané přímo</w:t>
      </w:r>
      <w:r w:rsidR="00581133" w:rsidRPr="007D7680">
        <w:rPr>
          <w:sz w:val="16"/>
          <w:szCs w:val="16"/>
        </w:rPr>
        <w:t xml:space="preserve"> u </w:t>
      </w:r>
      <w:r w:rsidRPr="007D7680">
        <w:rPr>
          <w:sz w:val="16"/>
          <w:szCs w:val="16"/>
        </w:rPr>
        <w:t>odvolacího soudu, návrhy na opravu odůvodnění rozsudku, kterým nevyhověl soud prvního stupně;</w:t>
      </w:r>
      <w:r w:rsidR="009709AD" w:rsidRPr="007D7680">
        <w:rPr>
          <w:sz w:val="16"/>
          <w:szCs w:val="16"/>
        </w:rPr>
        <w:t xml:space="preserve"> v </w:t>
      </w:r>
      <w:r w:rsidRPr="007D7680">
        <w:rPr>
          <w:sz w:val="16"/>
          <w:szCs w:val="16"/>
        </w:rPr>
        <w:t>případě, že návrh na opravu odůvodnění soudního rozhodnutí je obsažen</w:t>
      </w:r>
      <w:r w:rsidR="009709AD" w:rsidRPr="007D7680">
        <w:rPr>
          <w:sz w:val="16"/>
          <w:szCs w:val="16"/>
        </w:rPr>
        <w:t xml:space="preserve"> v </w:t>
      </w:r>
      <w:r w:rsidRPr="007D7680">
        <w:rPr>
          <w:sz w:val="16"/>
          <w:szCs w:val="16"/>
        </w:rPr>
        <w:t>odvolání nebo že</w:t>
      </w:r>
      <w:r w:rsidR="00581133" w:rsidRPr="007D7680">
        <w:rPr>
          <w:sz w:val="16"/>
          <w:szCs w:val="16"/>
        </w:rPr>
        <w:t xml:space="preserve"> s </w:t>
      </w:r>
      <w:r w:rsidRPr="007D7680">
        <w:rPr>
          <w:sz w:val="16"/>
          <w:szCs w:val="16"/>
        </w:rPr>
        <w:t>návrhem jednoho účastníka řízení, aby bylo opraveno odůvodnění rozsudku, je předloženo soudu druhého stupně</w:t>
      </w:r>
      <w:r w:rsidR="002458BA" w:rsidRPr="007D7680">
        <w:rPr>
          <w:sz w:val="16"/>
          <w:szCs w:val="16"/>
        </w:rPr>
        <w:t xml:space="preserve"> i </w:t>
      </w:r>
      <w:r w:rsidRPr="007D7680">
        <w:rPr>
          <w:sz w:val="16"/>
          <w:szCs w:val="16"/>
        </w:rPr>
        <w:t>odvolání druhého účastníka, zapíše se celá věc pouze do rejstříku Co,</w:t>
      </w:r>
    </w:p>
    <w:p w14:paraId="67446B13" w14:textId="77777777" w:rsidR="00581133" w:rsidRPr="007D7680" w:rsidRDefault="009A30B1" w:rsidP="00DA03E8">
      <w:pPr>
        <w:pStyle w:val="Seznam"/>
        <w:numPr>
          <w:ilvl w:val="0"/>
          <w:numId w:val="384"/>
        </w:numPr>
        <w:ind w:left="358" w:hanging="74"/>
        <w:jc w:val="both"/>
        <w:rPr>
          <w:sz w:val="16"/>
          <w:szCs w:val="16"/>
        </w:rPr>
      </w:pPr>
      <w:r w:rsidRPr="007D7680">
        <w:rPr>
          <w:sz w:val="16"/>
          <w:szCs w:val="16"/>
        </w:rPr>
        <w:t xml:space="preserve">věci týkající se ustanovování znalců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obchodních korporacích),</w:t>
      </w:r>
    </w:p>
    <w:p w14:paraId="46CC9351" w14:textId="77777777" w:rsidR="009A30B1" w:rsidRPr="007D7680" w:rsidRDefault="009A30B1" w:rsidP="00DA03E8">
      <w:pPr>
        <w:pStyle w:val="Seznam"/>
        <w:numPr>
          <w:ilvl w:val="0"/>
          <w:numId w:val="384"/>
        </w:numPr>
        <w:ind w:left="358" w:hanging="74"/>
        <w:jc w:val="both"/>
        <w:rPr>
          <w:sz w:val="16"/>
          <w:szCs w:val="16"/>
        </w:rPr>
      </w:pPr>
      <w:r w:rsidRPr="007D7680">
        <w:rPr>
          <w:sz w:val="16"/>
          <w:szCs w:val="16"/>
        </w:rPr>
        <w:t>návrhy České národní banky na zahájení řízení ve věcech kapitálového trhu,</w:t>
      </w:r>
    </w:p>
    <w:p w14:paraId="2DEC67A4" w14:textId="31CA4FEE" w:rsidR="00E239CF" w:rsidRPr="006103FA" w:rsidRDefault="009A30B1" w:rsidP="00DA03E8">
      <w:pPr>
        <w:pStyle w:val="Seznam"/>
        <w:numPr>
          <w:ilvl w:val="0"/>
          <w:numId w:val="384"/>
        </w:numPr>
        <w:ind w:left="358" w:hanging="74"/>
        <w:jc w:val="both"/>
        <w:rPr>
          <w:sz w:val="16"/>
          <w:szCs w:val="16"/>
        </w:rPr>
      </w:pPr>
      <w:r w:rsidRPr="007D7680">
        <w:rPr>
          <w:sz w:val="16"/>
          <w:szCs w:val="16"/>
        </w:rPr>
        <w:t>návrhy na doručení oznámení</w:t>
      </w:r>
      <w:r w:rsidR="00581133" w:rsidRPr="007D7680">
        <w:rPr>
          <w:sz w:val="16"/>
          <w:szCs w:val="16"/>
        </w:rPr>
        <w:t xml:space="preserve"> o </w:t>
      </w:r>
      <w:r w:rsidRPr="007D7680">
        <w:rPr>
          <w:sz w:val="16"/>
          <w:szCs w:val="16"/>
        </w:rPr>
        <w:t>výhradě</w:t>
      </w:r>
      <w:r w:rsidR="006C1027">
        <w:rPr>
          <w:sz w:val="16"/>
          <w:szCs w:val="16"/>
        </w:rPr>
        <w:t>.</w:t>
      </w:r>
    </w:p>
    <w:p w14:paraId="6426897D" w14:textId="42D2F936" w:rsidR="00055865" w:rsidRPr="006103FA" w:rsidRDefault="00055865" w:rsidP="00DA03E8">
      <w:pPr>
        <w:pStyle w:val="Zkladntext"/>
        <w:numPr>
          <w:ilvl w:val="0"/>
          <w:numId w:val="382"/>
        </w:numPr>
        <w:ind w:hanging="360"/>
        <w:rPr>
          <w:sz w:val="16"/>
          <w:szCs w:val="16"/>
        </w:rPr>
      </w:pPr>
      <w:r w:rsidRPr="006103FA">
        <w:rPr>
          <w:sz w:val="16"/>
          <w:szCs w:val="16"/>
        </w:rPr>
        <w:t>Do rejstříku Nc (všeobecné oddíly) se dále zapisují</w:t>
      </w:r>
    </w:p>
    <w:p w14:paraId="3575723A" w14:textId="01B3A9A3" w:rsidR="00055865" w:rsidRPr="006103FA" w:rsidRDefault="00055865" w:rsidP="00EC2C82">
      <w:pPr>
        <w:pStyle w:val="Zkladntext"/>
        <w:tabs>
          <w:tab w:val="left" w:pos="357"/>
        </w:tabs>
        <w:ind w:left="357" w:hanging="215"/>
        <w:rPr>
          <w:sz w:val="16"/>
          <w:szCs w:val="16"/>
        </w:rPr>
      </w:pPr>
      <w:r w:rsidRPr="006103FA">
        <w:rPr>
          <w:sz w:val="16"/>
          <w:szCs w:val="16"/>
        </w:rPr>
        <w:t>a)</w:t>
      </w:r>
      <w:r w:rsidR="00EC2C82" w:rsidRPr="006103FA">
        <w:rPr>
          <w:sz w:val="16"/>
          <w:szCs w:val="16"/>
        </w:rPr>
        <w:tab/>
      </w:r>
      <w:r w:rsidRPr="006103FA">
        <w:rPr>
          <w:sz w:val="16"/>
          <w:szCs w:val="16"/>
        </w:rPr>
        <w:t xml:space="preserve">spory o pravomoc, </w:t>
      </w:r>
    </w:p>
    <w:p w14:paraId="592572F1" w14:textId="77777777" w:rsidR="00EC2C82" w:rsidRPr="006103FA" w:rsidRDefault="00055865" w:rsidP="00EC2C82">
      <w:pPr>
        <w:pStyle w:val="Zkladntext"/>
        <w:tabs>
          <w:tab w:val="left" w:pos="357"/>
        </w:tabs>
        <w:ind w:left="357" w:hanging="215"/>
        <w:rPr>
          <w:sz w:val="16"/>
          <w:szCs w:val="16"/>
        </w:rPr>
      </w:pPr>
      <w:r w:rsidRPr="006103FA">
        <w:rPr>
          <w:sz w:val="16"/>
          <w:szCs w:val="16"/>
        </w:rPr>
        <w:t xml:space="preserve">b) </w:t>
      </w:r>
      <w:r w:rsidR="00EC2C82" w:rsidRPr="006103FA">
        <w:rPr>
          <w:sz w:val="16"/>
          <w:szCs w:val="16"/>
        </w:rPr>
        <w:tab/>
      </w:r>
      <w:r w:rsidRPr="006103FA">
        <w:rPr>
          <w:sz w:val="16"/>
          <w:szCs w:val="16"/>
        </w:rPr>
        <w:t>věci týkající se rozhodování podle zákona č. 119/2001 Sb., kterým se stanoví pravidla pro případy souběžně probíhajících výkonů rozhodnutí,</w:t>
      </w:r>
    </w:p>
    <w:p w14:paraId="75ABF189" w14:textId="6595FB3D" w:rsidR="00055865" w:rsidRPr="006103FA" w:rsidRDefault="00EC2C82" w:rsidP="00EC2C82">
      <w:pPr>
        <w:pStyle w:val="Zkladntext"/>
        <w:tabs>
          <w:tab w:val="left" w:pos="357"/>
        </w:tabs>
        <w:ind w:left="357" w:hanging="215"/>
        <w:rPr>
          <w:sz w:val="16"/>
          <w:szCs w:val="16"/>
        </w:rPr>
      </w:pPr>
      <w:r w:rsidRPr="006103FA">
        <w:rPr>
          <w:sz w:val="16"/>
          <w:szCs w:val="16"/>
        </w:rPr>
        <w:tab/>
      </w:r>
      <w:r w:rsidR="00055865" w:rsidRPr="006103FA">
        <w:rPr>
          <w:sz w:val="16"/>
          <w:szCs w:val="16"/>
        </w:rPr>
        <w:t>ve</w:t>
      </w:r>
      <w:r w:rsidRPr="006103FA">
        <w:rPr>
          <w:sz w:val="16"/>
          <w:szCs w:val="16"/>
        </w:rPr>
        <w:t> </w:t>
      </w:r>
      <w:r w:rsidR="00055865" w:rsidRPr="006103FA">
        <w:rPr>
          <w:sz w:val="16"/>
          <w:szCs w:val="16"/>
        </w:rPr>
        <w:t xml:space="preserve">znění pozdějších předpisů, </w:t>
      </w:r>
    </w:p>
    <w:p w14:paraId="605E0622" w14:textId="6189BB10" w:rsidR="00055865" w:rsidRPr="006103FA" w:rsidRDefault="00055865" w:rsidP="00EC2C82">
      <w:pPr>
        <w:pStyle w:val="Zkladntext"/>
        <w:tabs>
          <w:tab w:val="left" w:pos="357"/>
        </w:tabs>
        <w:ind w:left="357" w:hanging="215"/>
        <w:rPr>
          <w:sz w:val="16"/>
          <w:szCs w:val="16"/>
        </w:rPr>
      </w:pPr>
      <w:r w:rsidRPr="006103FA">
        <w:rPr>
          <w:sz w:val="16"/>
          <w:szCs w:val="16"/>
        </w:rPr>
        <w:t xml:space="preserve">c) </w:t>
      </w:r>
      <w:r w:rsidR="00EC2C82" w:rsidRPr="006103FA">
        <w:rPr>
          <w:sz w:val="16"/>
          <w:szCs w:val="16"/>
        </w:rPr>
        <w:tab/>
      </w:r>
      <w:r w:rsidRPr="006103FA">
        <w:rPr>
          <w:sz w:val="16"/>
          <w:szCs w:val="16"/>
        </w:rPr>
        <w:t xml:space="preserve">oznámení, že bylo matrikou sepsáno souhlasné prohlášení rodičů o určení rodičovství, pokud soud dosud o nezletilém nevede spis, </w:t>
      </w:r>
    </w:p>
    <w:p w14:paraId="5ED33095" w14:textId="59D209BE" w:rsidR="00055865" w:rsidRPr="006103FA" w:rsidRDefault="00055865" w:rsidP="00EC2C82">
      <w:pPr>
        <w:pStyle w:val="Zkladntext"/>
        <w:tabs>
          <w:tab w:val="left" w:pos="357"/>
        </w:tabs>
        <w:ind w:left="357" w:hanging="215"/>
        <w:rPr>
          <w:sz w:val="16"/>
          <w:szCs w:val="16"/>
        </w:rPr>
      </w:pPr>
      <w:r w:rsidRPr="006103FA">
        <w:rPr>
          <w:sz w:val="16"/>
          <w:szCs w:val="16"/>
        </w:rPr>
        <w:t xml:space="preserve">d) </w:t>
      </w:r>
      <w:r w:rsidR="00EC2C82" w:rsidRPr="006103FA">
        <w:rPr>
          <w:sz w:val="16"/>
          <w:szCs w:val="16"/>
        </w:rPr>
        <w:tab/>
      </w:r>
      <w:r w:rsidRPr="006103FA">
        <w:rPr>
          <w:sz w:val="16"/>
          <w:szCs w:val="16"/>
        </w:rPr>
        <w:t>návrhy na vydání evropského příkazu k obstavení účtů.</w:t>
      </w:r>
    </w:p>
    <w:p w14:paraId="6150C6CF" w14:textId="55E8CB7C" w:rsidR="009A30B1" w:rsidRPr="007D7680" w:rsidRDefault="009A30B1" w:rsidP="00DA03E8">
      <w:pPr>
        <w:pStyle w:val="Zkladntext"/>
        <w:numPr>
          <w:ilvl w:val="0"/>
          <w:numId w:val="382"/>
        </w:numPr>
        <w:ind w:hanging="360"/>
        <w:rPr>
          <w:sz w:val="16"/>
          <w:szCs w:val="16"/>
        </w:rPr>
      </w:pPr>
      <w:r w:rsidRPr="007D7680">
        <w:rPr>
          <w:sz w:val="16"/>
          <w:szCs w:val="16"/>
        </w:rPr>
        <w:t>V rejstříku Nc se evidují zejména tyto skutečnosti</w:t>
      </w:r>
    </w:p>
    <w:p w14:paraId="72E7D0EF" w14:textId="77777777" w:rsidR="009A30B1" w:rsidRPr="007D7680" w:rsidRDefault="009A30B1" w:rsidP="00DA03E8">
      <w:pPr>
        <w:pStyle w:val="Seznam"/>
        <w:numPr>
          <w:ilvl w:val="0"/>
          <w:numId w:val="385"/>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42474394" w14:textId="77777777" w:rsidR="00581133" w:rsidRPr="007D7680" w:rsidRDefault="009A30B1" w:rsidP="00DA03E8">
      <w:pPr>
        <w:pStyle w:val="Seznam"/>
        <w:numPr>
          <w:ilvl w:val="0"/>
          <w:numId w:val="385"/>
        </w:numPr>
        <w:ind w:left="358" w:hanging="74"/>
        <w:jc w:val="both"/>
        <w:rPr>
          <w:sz w:val="16"/>
          <w:szCs w:val="16"/>
        </w:rPr>
      </w:pPr>
      <w:r w:rsidRPr="007D7680">
        <w:rPr>
          <w:sz w:val="16"/>
          <w:szCs w:val="16"/>
        </w:rPr>
        <w:t>oddíl rejstříku,</w:t>
      </w:r>
    </w:p>
    <w:p w14:paraId="42F86E31" w14:textId="77777777" w:rsidR="00581133" w:rsidRPr="007D7680" w:rsidRDefault="009A30B1" w:rsidP="00DA03E8">
      <w:pPr>
        <w:pStyle w:val="Seznam"/>
        <w:numPr>
          <w:ilvl w:val="0"/>
          <w:numId w:val="385"/>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4FA81714" w14:textId="77777777" w:rsidR="009A30B1" w:rsidRPr="007D7680" w:rsidRDefault="009A30B1" w:rsidP="00DA03E8">
      <w:pPr>
        <w:pStyle w:val="Seznam"/>
        <w:numPr>
          <w:ilvl w:val="0"/>
          <w:numId w:val="385"/>
        </w:numPr>
        <w:ind w:left="358" w:hanging="74"/>
        <w:jc w:val="both"/>
        <w:rPr>
          <w:sz w:val="16"/>
          <w:szCs w:val="16"/>
        </w:rPr>
      </w:pPr>
      <w:r w:rsidRPr="007D7680">
        <w:rPr>
          <w:sz w:val="16"/>
          <w:szCs w:val="16"/>
        </w:rPr>
        <w:t>datum, kdy věc došla soudu,</w:t>
      </w:r>
    </w:p>
    <w:p w14:paraId="7E8A4CD4"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AB256CE" w14:textId="77777777" w:rsidR="00581133"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6B8E4FE"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3E35BB0A"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2E555583" w14:textId="77777777" w:rsidR="00581133" w:rsidRPr="007D7680" w:rsidRDefault="009A30B1" w:rsidP="00DA03E8">
      <w:pPr>
        <w:pStyle w:val="Seznam"/>
        <w:numPr>
          <w:ilvl w:val="0"/>
          <w:numId w:val="385"/>
        </w:numPr>
        <w:jc w:val="both"/>
        <w:rPr>
          <w:sz w:val="16"/>
          <w:szCs w:val="16"/>
        </w:rPr>
      </w:pPr>
      <w:r w:rsidRPr="007D7680">
        <w:rPr>
          <w:sz w:val="16"/>
          <w:szCs w:val="16"/>
        </w:rPr>
        <w:t>rozhodnutí učiněná ve věci, způsob vyřízení věci,</w:t>
      </w:r>
    </w:p>
    <w:p w14:paraId="1ABE4521"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06EC1DB" w14:textId="77777777" w:rsidR="00581133"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40FB140" w14:textId="77777777" w:rsidR="00581133"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0F8AB0"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144862BF" w14:textId="77777777" w:rsidR="009A30B1" w:rsidRPr="007D7680" w:rsidRDefault="009A30B1" w:rsidP="00DA03E8">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80106F0" w14:textId="77777777" w:rsidR="00581133" w:rsidRPr="007D7680" w:rsidRDefault="009A30B1" w:rsidP="00DA03E8">
      <w:pPr>
        <w:pStyle w:val="Seznam"/>
        <w:numPr>
          <w:ilvl w:val="0"/>
          <w:numId w:val="385"/>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A73FEF4" w14:textId="77777777" w:rsidR="000F1416" w:rsidRPr="007D7680" w:rsidRDefault="000F1416" w:rsidP="00B04A98">
      <w:pPr>
        <w:pStyle w:val="Zkladntext"/>
        <w:keepNext/>
        <w:spacing w:before="360" w:after="100"/>
        <w:jc w:val="center"/>
        <w:outlineLvl w:val="3"/>
        <w:rPr>
          <w:b/>
          <w:sz w:val="16"/>
          <w:szCs w:val="16"/>
        </w:rPr>
      </w:pPr>
      <w:bookmarkStart w:id="11481" w:name="_Toc165038849"/>
      <w:r w:rsidRPr="007D7680">
        <w:rPr>
          <w:b/>
          <w:sz w:val="16"/>
          <w:szCs w:val="16"/>
        </w:rPr>
        <w:t>VI.</w:t>
      </w:r>
      <w:bookmarkEnd w:id="11454"/>
      <w:bookmarkEnd w:id="11455"/>
      <w:bookmarkEnd w:id="11456"/>
      <w:bookmarkEnd w:id="11457"/>
      <w:bookmarkEnd w:id="11458"/>
      <w:bookmarkEnd w:id="11481"/>
    </w:p>
    <w:p w14:paraId="6F08A157" w14:textId="77777777" w:rsidR="000F1416" w:rsidRPr="007D7680" w:rsidRDefault="00251BE1" w:rsidP="00B04A98">
      <w:pPr>
        <w:pStyle w:val="Zkladntext"/>
        <w:ind w:firstLine="357"/>
        <w:rPr>
          <w:sz w:val="16"/>
          <w:szCs w:val="16"/>
        </w:rPr>
      </w:pPr>
      <w:r w:rsidRPr="007D7680">
        <w:rPr>
          <w:sz w:val="16"/>
          <w:szCs w:val="16"/>
        </w:rPr>
        <w:t xml:space="preserve">V rejstříku Na se vytvoří zvláštní oddíl pro věci týkající se právní pomoci (resp. dožádání dle </w:t>
      </w:r>
      <w:r w:rsidR="00FE0AA5" w:rsidRPr="007D7680">
        <w:rPr>
          <w:sz w:val="16"/>
          <w:szCs w:val="16"/>
        </w:rPr>
        <w:t>§ </w:t>
      </w:r>
      <w:r w:rsidRPr="007D7680">
        <w:rPr>
          <w:sz w:val="16"/>
          <w:szCs w:val="16"/>
        </w:rPr>
        <w:t xml:space="preserve">10 </w:t>
      </w:r>
      <w:r w:rsidR="00581133" w:rsidRPr="007D7680">
        <w:rPr>
          <w:sz w:val="16"/>
          <w:szCs w:val="16"/>
        </w:rPr>
        <w:t>s. ř. s.</w:t>
      </w:r>
      <w:r w:rsidRPr="007D7680">
        <w:rPr>
          <w:sz w:val="16"/>
          <w:szCs w:val="16"/>
        </w:rPr>
        <w:t>).</w:t>
      </w:r>
    </w:p>
    <w:p w14:paraId="39228A7B" w14:textId="77777777" w:rsidR="000F1416" w:rsidRPr="007D7680" w:rsidRDefault="000F1416" w:rsidP="00B04A98">
      <w:pPr>
        <w:pStyle w:val="Zkladntext"/>
        <w:keepNext/>
        <w:spacing w:before="360" w:after="100"/>
        <w:jc w:val="center"/>
        <w:outlineLvl w:val="3"/>
        <w:rPr>
          <w:b/>
          <w:sz w:val="16"/>
          <w:szCs w:val="16"/>
        </w:rPr>
      </w:pPr>
      <w:bookmarkStart w:id="11482" w:name="_Toc165038850"/>
      <w:r w:rsidRPr="007D7680">
        <w:rPr>
          <w:b/>
          <w:sz w:val="16"/>
          <w:szCs w:val="16"/>
        </w:rPr>
        <w:t>VII.</w:t>
      </w:r>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2"/>
    </w:p>
    <w:p w14:paraId="7D275E88" w14:textId="77777777" w:rsidR="00251BE1" w:rsidRPr="007D7680" w:rsidRDefault="00251BE1" w:rsidP="00DA03E8">
      <w:pPr>
        <w:pStyle w:val="Zkladntext"/>
        <w:numPr>
          <w:ilvl w:val="0"/>
          <w:numId w:val="386"/>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w:t>
      </w:r>
    </w:p>
    <w:p w14:paraId="6A627D0B" w14:textId="77777777" w:rsidR="00251BE1" w:rsidRPr="007D7680" w:rsidRDefault="00251BE1" w:rsidP="00DA03E8">
      <w:pPr>
        <w:pStyle w:val="Zkladntext"/>
        <w:numPr>
          <w:ilvl w:val="0"/>
          <w:numId w:val="386"/>
        </w:numPr>
        <w:ind w:hanging="360"/>
        <w:rPr>
          <w:sz w:val="16"/>
          <w:szCs w:val="16"/>
        </w:rPr>
      </w:pPr>
      <w:r w:rsidRPr="007D7680">
        <w:rPr>
          <w:sz w:val="16"/>
          <w:szCs w:val="16"/>
        </w:rPr>
        <w:t>Značka podatele se uvede</w:t>
      </w:r>
      <w:r w:rsidR="009709AD" w:rsidRPr="007D7680">
        <w:rPr>
          <w:sz w:val="16"/>
          <w:szCs w:val="16"/>
        </w:rPr>
        <w:t xml:space="preserve"> v </w:t>
      </w:r>
      <w:r w:rsidRPr="007D7680">
        <w:rPr>
          <w:sz w:val="16"/>
          <w:szCs w:val="16"/>
        </w:rPr>
        <w:t>poli „Podal“.</w:t>
      </w:r>
    </w:p>
    <w:p w14:paraId="5F63EFBA" w14:textId="77777777" w:rsidR="00581133" w:rsidRPr="007D7680" w:rsidRDefault="00251BE1" w:rsidP="00DA03E8">
      <w:pPr>
        <w:pStyle w:val="Zkladntext"/>
        <w:numPr>
          <w:ilvl w:val="0"/>
          <w:numId w:val="386"/>
        </w:numPr>
        <w:ind w:hanging="360"/>
        <w:rPr>
          <w:sz w:val="16"/>
          <w:szCs w:val="16"/>
        </w:rPr>
      </w:pPr>
      <w:r w:rsidRPr="007D7680">
        <w:rPr>
          <w:sz w:val="16"/>
          <w:szCs w:val="16"/>
        </w:rPr>
        <w:t>Do pole „Předmět řízení“ se vyplní stručný popis předmětu řízení.</w:t>
      </w:r>
    </w:p>
    <w:p w14:paraId="17F09F85" w14:textId="77777777" w:rsidR="00251BE1" w:rsidRPr="007D7680" w:rsidRDefault="00251BE1" w:rsidP="00DA03E8">
      <w:pPr>
        <w:pStyle w:val="Zkladntext"/>
        <w:numPr>
          <w:ilvl w:val="0"/>
          <w:numId w:val="386"/>
        </w:numPr>
        <w:ind w:hanging="360"/>
        <w:rPr>
          <w:sz w:val="16"/>
          <w:szCs w:val="16"/>
        </w:rPr>
      </w:pPr>
      <w:r w:rsidRPr="007D7680">
        <w:rPr>
          <w:sz w:val="16"/>
          <w:szCs w:val="16"/>
        </w:rPr>
        <w:t>Věc je pravomocná tehdy, jakmile nabylo právní moci konečné rozhodnutí</w:t>
      </w:r>
      <w:r w:rsidR="009709AD" w:rsidRPr="007D7680">
        <w:rPr>
          <w:sz w:val="16"/>
          <w:szCs w:val="16"/>
        </w:rPr>
        <w:t xml:space="preserve"> v </w:t>
      </w:r>
      <w:r w:rsidRPr="007D7680">
        <w:rPr>
          <w:sz w:val="16"/>
          <w:szCs w:val="16"/>
        </w:rPr>
        <w:t>dané věci.</w:t>
      </w:r>
    </w:p>
    <w:p w14:paraId="052468D8" w14:textId="77777777" w:rsidR="00251BE1" w:rsidRPr="007D7680" w:rsidRDefault="00251BE1" w:rsidP="00DA03E8">
      <w:pPr>
        <w:pStyle w:val="Zkladntext"/>
        <w:numPr>
          <w:ilvl w:val="0"/>
          <w:numId w:val="386"/>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60D6CA6F" w14:textId="77777777" w:rsidR="00581133" w:rsidRPr="007D7680" w:rsidRDefault="00251BE1" w:rsidP="00DA03E8">
      <w:pPr>
        <w:pStyle w:val="Zkladntext"/>
        <w:numPr>
          <w:ilvl w:val="0"/>
          <w:numId w:val="386"/>
        </w:numPr>
        <w:ind w:hanging="360"/>
        <w:rPr>
          <w:sz w:val="16"/>
          <w:szCs w:val="16"/>
        </w:rPr>
      </w:pPr>
      <w:r w:rsidRPr="007D7680">
        <w:rPr>
          <w:sz w:val="16"/>
          <w:szCs w:val="16"/>
        </w:rPr>
        <w:t>Závazné oddíly rejstříků všeobecných věcí pro okresní</w:t>
      </w:r>
      <w:r w:rsidR="004609A0" w:rsidRPr="007D7680">
        <w:rPr>
          <w:sz w:val="16"/>
          <w:szCs w:val="16"/>
        </w:rPr>
        <w:t xml:space="preserve"> a </w:t>
      </w:r>
      <w:r w:rsidRPr="007D7680">
        <w:rPr>
          <w:sz w:val="16"/>
          <w:szCs w:val="16"/>
        </w:rPr>
        <w:t>krajské soudy jsou stanoveny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15.</w:t>
      </w:r>
    </w:p>
    <w:p w14:paraId="2B20E55C" w14:textId="77777777" w:rsidR="000F1416" w:rsidRPr="007D7680" w:rsidRDefault="000F1416" w:rsidP="00B04A98">
      <w:pPr>
        <w:pStyle w:val="Zkladntext"/>
        <w:keepNext/>
        <w:spacing w:before="360" w:after="100"/>
        <w:jc w:val="center"/>
        <w:outlineLvl w:val="3"/>
        <w:rPr>
          <w:b/>
          <w:sz w:val="16"/>
          <w:szCs w:val="16"/>
        </w:rPr>
      </w:pPr>
      <w:bookmarkStart w:id="11483" w:name="_Toc233193593"/>
      <w:bookmarkStart w:id="11484" w:name="_Toc221857183"/>
      <w:bookmarkStart w:id="11485" w:name="_Toc233210191"/>
      <w:bookmarkStart w:id="11486" w:name="_Toc233284010"/>
      <w:bookmarkStart w:id="11487" w:name="_Toc233286813"/>
      <w:bookmarkStart w:id="11488" w:name="_Toc233289775"/>
      <w:bookmarkStart w:id="11489" w:name="_Toc233292883"/>
      <w:bookmarkStart w:id="11490" w:name="_Toc233293552"/>
      <w:bookmarkStart w:id="11491" w:name="_Toc233199620"/>
      <w:bookmarkStart w:id="11492" w:name="_Toc233213787"/>
      <w:bookmarkStart w:id="11493" w:name="_Toc233216846"/>
      <w:bookmarkStart w:id="11494" w:name="_Toc213960203"/>
      <w:bookmarkStart w:id="11495" w:name="_Toc233301660"/>
      <w:bookmarkStart w:id="11496" w:name="_Toc233302992"/>
      <w:bookmarkStart w:id="11497" w:name="_Toc233308267"/>
      <w:bookmarkStart w:id="11498" w:name="_Toc233313830"/>
      <w:bookmarkStart w:id="11499" w:name="_Toc233316131"/>
      <w:bookmarkStart w:id="11500" w:name="_Toc233343014"/>
      <w:bookmarkStart w:id="11501" w:name="_Toc233343680"/>
      <w:bookmarkStart w:id="11502" w:name="_Toc233345028"/>
      <w:bookmarkStart w:id="11503" w:name="_Toc233355511"/>
      <w:bookmarkStart w:id="11504" w:name="_Toc233358201"/>
      <w:bookmarkStart w:id="11505" w:name="_Toc233368883"/>
      <w:bookmarkStart w:id="11506" w:name="_Toc233371013"/>
      <w:bookmarkStart w:id="11507" w:name="_Toc165038851"/>
      <w:r w:rsidRPr="007D7680">
        <w:rPr>
          <w:b/>
          <w:sz w:val="16"/>
          <w:szCs w:val="16"/>
        </w:rPr>
        <w:t>VIII.</w:t>
      </w:r>
      <w:r w:rsidRPr="007D7680">
        <w:rPr>
          <w:b/>
          <w:sz w:val="16"/>
          <w:szCs w:val="16"/>
        </w:rPr>
        <w:br/>
      </w:r>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r w:rsidR="00251BE1" w:rsidRPr="007D7680">
        <w:rPr>
          <w:b/>
          <w:sz w:val="16"/>
          <w:szCs w:val="16"/>
        </w:rPr>
        <w:t>Specifické rejstříky vrchních soudů</w:t>
      </w:r>
      <w:bookmarkEnd w:id="11507"/>
    </w:p>
    <w:p w14:paraId="280BB684" w14:textId="77777777" w:rsidR="00581133" w:rsidRPr="007D7680" w:rsidRDefault="00251BE1" w:rsidP="00DA03E8">
      <w:pPr>
        <w:pStyle w:val="Zkladntext"/>
        <w:numPr>
          <w:ilvl w:val="0"/>
          <w:numId w:val="387"/>
        </w:numPr>
        <w:ind w:hanging="360"/>
        <w:rPr>
          <w:sz w:val="16"/>
          <w:szCs w:val="16"/>
        </w:rPr>
      </w:pPr>
      <w:bookmarkStart w:id="11508" w:name="_Toc233193594"/>
      <w:bookmarkStart w:id="11509" w:name="_Toc221857184"/>
      <w:bookmarkStart w:id="11510" w:name="_Toc233210192"/>
      <w:bookmarkStart w:id="11511" w:name="_Toc233284011"/>
      <w:bookmarkStart w:id="11512" w:name="_Toc233286814"/>
      <w:bookmarkStart w:id="11513" w:name="_Toc233289776"/>
      <w:bookmarkStart w:id="11514" w:name="_Toc233292884"/>
      <w:bookmarkStart w:id="11515" w:name="_Toc233293553"/>
      <w:bookmarkStart w:id="11516" w:name="_Toc233199621"/>
      <w:bookmarkStart w:id="11517" w:name="_Toc233213788"/>
      <w:bookmarkStart w:id="11518" w:name="_Toc233216847"/>
      <w:bookmarkStart w:id="11519" w:name="_Toc213960204"/>
      <w:bookmarkStart w:id="11520" w:name="_Toc233301661"/>
      <w:bookmarkStart w:id="11521" w:name="_Toc233302993"/>
      <w:bookmarkStart w:id="11522" w:name="_Toc233308268"/>
      <w:bookmarkStart w:id="11523" w:name="_Toc233313831"/>
      <w:bookmarkStart w:id="11524" w:name="_Toc233316132"/>
      <w:bookmarkStart w:id="11525" w:name="_Toc233343015"/>
      <w:bookmarkStart w:id="11526" w:name="_Toc233343681"/>
      <w:bookmarkStart w:id="11527" w:name="_Toc233345029"/>
      <w:bookmarkStart w:id="11528" w:name="_Toc233355512"/>
      <w:bookmarkStart w:id="11529" w:name="_Toc233358202"/>
      <w:bookmarkStart w:id="11530" w:name="_Toc233368884"/>
      <w:bookmarkStart w:id="11531" w:name="_Toc233371014"/>
      <w:r w:rsidRPr="007D7680">
        <w:rPr>
          <w:sz w:val="16"/>
          <w:szCs w:val="16"/>
        </w:rPr>
        <w:t>Rejstřík Tpj se vede</w:t>
      </w:r>
      <w:r w:rsidR="00581133" w:rsidRPr="007D7680">
        <w:rPr>
          <w:sz w:val="16"/>
          <w:szCs w:val="16"/>
        </w:rPr>
        <w:t xml:space="preserve"> u </w:t>
      </w:r>
      <w:r w:rsidRPr="007D7680">
        <w:rPr>
          <w:sz w:val="16"/>
          <w:szCs w:val="16"/>
        </w:rPr>
        <w:t>místopředsedy soudu pro věci trestní.</w:t>
      </w:r>
    </w:p>
    <w:p w14:paraId="6465B35A"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Tpj se zapisují</w:t>
      </w:r>
    </w:p>
    <w:p w14:paraId="2C9E75E3" w14:textId="77777777" w:rsidR="00581133" w:rsidRPr="007D7680" w:rsidRDefault="00251BE1" w:rsidP="00DA03E8">
      <w:pPr>
        <w:pStyle w:val="Seznam"/>
        <w:numPr>
          <w:ilvl w:val="0"/>
          <w:numId w:val="388"/>
        </w:numPr>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561D5869" w14:textId="77777777" w:rsidR="00581133" w:rsidRPr="007D7680" w:rsidRDefault="00251BE1" w:rsidP="00DA03E8">
      <w:pPr>
        <w:pStyle w:val="Seznam"/>
        <w:numPr>
          <w:ilvl w:val="0"/>
          <w:numId w:val="388"/>
        </w:numPr>
        <w:jc w:val="both"/>
        <w:rPr>
          <w:sz w:val="16"/>
          <w:szCs w:val="16"/>
        </w:rPr>
      </w:pPr>
      <w:r w:rsidRPr="007D7680">
        <w:rPr>
          <w:sz w:val="16"/>
          <w:szCs w:val="16"/>
        </w:rPr>
        <w:t>materiály Nejvyššího soudu, ministerstva či ostatních úseků soudu adresované trestnímu úseku,</w:t>
      </w:r>
    </w:p>
    <w:p w14:paraId="3ED590E8" w14:textId="77777777" w:rsidR="00581133" w:rsidRPr="007D7680" w:rsidRDefault="00251BE1" w:rsidP="00DA03E8">
      <w:pPr>
        <w:pStyle w:val="Seznam"/>
        <w:numPr>
          <w:ilvl w:val="0"/>
          <w:numId w:val="388"/>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2224E92D" w14:textId="77777777" w:rsidR="00581133" w:rsidRPr="007D7680" w:rsidRDefault="00251BE1" w:rsidP="00DA03E8">
      <w:pPr>
        <w:pStyle w:val="Seznam"/>
        <w:numPr>
          <w:ilvl w:val="0"/>
          <w:numId w:val="388"/>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7D123577" w14:textId="77777777" w:rsidR="00581133" w:rsidRPr="007D7680" w:rsidRDefault="00251BE1" w:rsidP="00DA03E8">
      <w:pPr>
        <w:pStyle w:val="Seznam"/>
        <w:numPr>
          <w:ilvl w:val="0"/>
          <w:numId w:val="388"/>
        </w:numPr>
        <w:jc w:val="both"/>
        <w:rPr>
          <w:sz w:val="16"/>
          <w:szCs w:val="16"/>
        </w:rPr>
      </w:pPr>
      <w:r w:rsidRPr="007D7680">
        <w:rPr>
          <w:sz w:val="16"/>
          <w:szCs w:val="16"/>
        </w:rPr>
        <w:t>poznatky ze sledování rozhodnutí soudu,</w:t>
      </w:r>
    </w:p>
    <w:p w14:paraId="3E9A196E" w14:textId="77777777" w:rsidR="00581133" w:rsidRPr="007D7680" w:rsidRDefault="00251BE1" w:rsidP="00DA03E8">
      <w:pPr>
        <w:pStyle w:val="Seznam"/>
        <w:numPr>
          <w:ilvl w:val="0"/>
          <w:numId w:val="388"/>
        </w:numPr>
        <w:jc w:val="both"/>
        <w:rPr>
          <w:sz w:val="16"/>
          <w:szCs w:val="16"/>
        </w:rPr>
      </w:pPr>
      <w:r w:rsidRPr="007D7680">
        <w:rPr>
          <w:sz w:val="16"/>
          <w:szCs w:val="16"/>
        </w:rPr>
        <w:t>rozhodnutí soudu předkládaná Nejvyššímu soudu,</w:t>
      </w:r>
    </w:p>
    <w:p w14:paraId="38CE6CE6" w14:textId="77777777" w:rsidR="00581133" w:rsidRPr="007D7680" w:rsidRDefault="00251BE1" w:rsidP="00DA03E8">
      <w:pPr>
        <w:pStyle w:val="Seznam"/>
        <w:numPr>
          <w:ilvl w:val="0"/>
          <w:numId w:val="388"/>
        </w:numPr>
        <w:jc w:val="both"/>
        <w:rPr>
          <w:sz w:val="16"/>
          <w:szCs w:val="16"/>
        </w:rPr>
      </w:pPr>
      <w:r w:rsidRPr="007D7680">
        <w:rPr>
          <w:sz w:val="16"/>
          <w:szCs w:val="16"/>
        </w:rPr>
        <w:t>stanoviska Nejvyššího soudu,</w:t>
      </w:r>
    </w:p>
    <w:p w14:paraId="62348886" w14:textId="77777777" w:rsidR="00251BE1" w:rsidRPr="007D7680" w:rsidRDefault="00251BE1" w:rsidP="00DA03E8">
      <w:pPr>
        <w:pStyle w:val="Seznam"/>
        <w:numPr>
          <w:ilvl w:val="0"/>
          <w:numId w:val="388"/>
        </w:numPr>
        <w:jc w:val="both"/>
        <w:rPr>
          <w:sz w:val="16"/>
          <w:szCs w:val="16"/>
        </w:rPr>
      </w:pPr>
      <w:r w:rsidRPr="007D7680">
        <w:rPr>
          <w:sz w:val="16"/>
          <w:szCs w:val="16"/>
        </w:rPr>
        <w:t>sbírka rozhodnutí,</w:t>
      </w:r>
    </w:p>
    <w:p w14:paraId="146655C6" w14:textId="77777777" w:rsidR="00581133" w:rsidRPr="007D7680" w:rsidRDefault="00251BE1" w:rsidP="00DA03E8">
      <w:pPr>
        <w:pStyle w:val="Seznam"/>
        <w:numPr>
          <w:ilvl w:val="0"/>
          <w:numId w:val="388"/>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34F53F48" w14:textId="77777777" w:rsidR="00581133" w:rsidRPr="007D7680" w:rsidRDefault="00251BE1" w:rsidP="00DA03E8">
      <w:pPr>
        <w:pStyle w:val="Seznam"/>
        <w:numPr>
          <w:ilvl w:val="0"/>
          <w:numId w:val="388"/>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3F898965" w14:textId="77777777" w:rsidR="00581133" w:rsidRPr="007D7680" w:rsidRDefault="00251BE1" w:rsidP="00DA03E8">
      <w:pPr>
        <w:pStyle w:val="Seznam"/>
        <w:numPr>
          <w:ilvl w:val="0"/>
          <w:numId w:val="388"/>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Nt,</w:t>
      </w:r>
    </w:p>
    <w:p w14:paraId="1A68B22C" w14:textId="77777777" w:rsidR="00581133" w:rsidRPr="007D7680" w:rsidRDefault="00251BE1" w:rsidP="00DA03E8">
      <w:pPr>
        <w:pStyle w:val="Seznam"/>
        <w:numPr>
          <w:ilvl w:val="0"/>
          <w:numId w:val="388"/>
        </w:numPr>
        <w:jc w:val="both"/>
        <w:rPr>
          <w:sz w:val="16"/>
          <w:szCs w:val="16"/>
        </w:rPr>
      </w:pPr>
      <w:r w:rsidRPr="007D7680">
        <w:rPr>
          <w:sz w:val="16"/>
          <w:szCs w:val="16"/>
        </w:rPr>
        <w:t>opatření místopředsedy soudu,</w:t>
      </w:r>
    </w:p>
    <w:p w14:paraId="3D880A97" w14:textId="77777777" w:rsidR="00581133" w:rsidRPr="007D7680" w:rsidRDefault="00251BE1" w:rsidP="00DA03E8">
      <w:pPr>
        <w:pStyle w:val="Seznam"/>
        <w:numPr>
          <w:ilvl w:val="0"/>
          <w:numId w:val="388"/>
        </w:numPr>
        <w:jc w:val="both"/>
        <w:rPr>
          <w:sz w:val="16"/>
          <w:szCs w:val="16"/>
        </w:rPr>
      </w:pPr>
      <w:r w:rsidRPr="007D7680">
        <w:rPr>
          <w:sz w:val="16"/>
          <w:szCs w:val="16"/>
        </w:rPr>
        <w:t>přehledy vyřizování agend úseku,</w:t>
      </w:r>
    </w:p>
    <w:p w14:paraId="270B1D12" w14:textId="77777777" w:rsidR="00581133" w:rsidRPr="007D7680" w:rsidRDefault="00251BE1" w:rsidP="00DA03E8">
      <w:pPr>
        <w:pStyle w:val="Seznam"/>
        <w:numPr>
          <w:ilvl w:val="0"/>
          <w:numId w:val="388"/>
        </w:numPr>
        <w:jc w:val="both"/>
        <w:rPr>
          <w:sz w:val="16"/>
          <w:szCs w:val="16"/>
        </w:rPr>
      </w:pPr>
      <w:r w:rsidRPr="007D7680">
        <w:rPr>
          <w:sz w:val="16"/>
          <w:szCs w:val="16"/>
        </w:rPr>
        <w:t>zápisy ze zasedání úseku.</w:t>
      </w:r>
    </w:p>
    <w:p w14:paraId="706709B0"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Ntd se</w:t>
      </w:r>
      <w:r w:rsidR="009709AD" w:rsidRPr="007D7680">
        <w:rPr>
          <w:sz w:val="16"/>
          <w:szCs w:val="16"/>
        </w:rPr>
        <w:t xml:space="preserve"> v </w:t>
      </w:r>
      <w:r w:rsidRPr="007D7680">
        <w:rPr>
          <w:sz w:val="16"/>
          <w:szCs w:val="16"/>
        </w:rPr>
        <w:t>trestním úseku zapisují</w:t>
      </w:r>
    </w:p>
    <w:p w14:paraId="3BEB9016" w14:textId="77777777" w:rsidR="00581133" w:rsidRPr="007D7680" w:rsidRDefault="00251BE1" w:rsidP="00DA03E8">
      <w:pPr>
        <w:pStyle w:val="Seznam"/>
        <w:numPr>
          <w:ilvl w:val="0"/>
          <w:numId w:val="389"/>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byl podán návrh na odnětí</w:t>
      </w:r>
      <w:r w:rsidR="004609A0" w:rsidRPr="007D7680">
        <w:rPr>
          <w:sz w:val="16"/>
          <w:szCs w:val="16"/>
        </w:rPr>
        <w:t xml:space="preserve"> a </w:t>
      </w:r>
      <w:r w:rsidRPr="007D7680">
        <w:rPr>
          <w:sz w:val="16"/>
          <w:szCs w:val="16"/>
        </w:rPr>
        <w:t xml:space="preserve">přikázání věci podle </w:t>
      </w:r>
      <w:r w:rsidR="00FE0AA5" w:rsidRPr="007D7680">
        <w:rPr>
          <w:sz w:val="16"/>
          <w:szCs w:val="16"/>
        </w:rPr>
        <w:t>§ </w:t>
      </w:r>
      <w:r w:rsidRPr="007D7680">
        <w:rPr>
          <w:sz w:val="16"/>
          <w:szCs w:val="16"/>
        </w:rPr>
        <w:t xml:space="preserve">25 </w:t>
      </w:r>
      <w:r w:rsidR="00581133" w:rsidRPr="007D7680">
        <w:rPr>
          <w:sz w:val="16"/>
          <w:szCs w:val="16"/>
        </w:rPr>
        <w:t>tr. ř.</w:t>
      </w:r>
      <w:r w:rsidRPr="007D7680">
        <w:rPr>
          <w:sz w:val="16"/>
          <w:szCs w:val="16"/>
        </w:rPr>
        <w:t>,</w:t>
      </w:r>
    </w:p>
    <w:p w14:paraId="57036C3D" w14:textId="77777777" w:rsidR="00581133" w:rsidRPr="007D7680" w:rsidRDefault="00251BE1" w:rsidP="00DA03E8">
      <w:pPr>
        <w:pStyle w:val="Seznam"/>
        <w:numPr>
          <w:ilvl w:val="0"/>
          <w:numId w:val="389"/>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se rozhoduje</w:t>
      </w:r>
      <w:r w:rsidR="00581133" w:rsidRPr="007D7680">
        <w:rPr>
          <w:sz w:val="16"/>
          <w:szCs w:val="16"/>
        </w:rPr>
        <w:t xml:space="preserve"> o </w:t>
      </w:r>
      <w:r w:rsidRPr="007D7680">
        <w:rPr>
          <w:sz w:val="16"/>
          <w:szCs w:val="16"/>
        </w:rPr>
        <w:t xml:space="preserve">příslušnosti podle </w:t>
      </w:r>
      <w:r w:rsidR="00FE0AA5" w:rsidRPr="007D7680">
        <w:rPr>
          <w:sz w:val="16"/>
          <w:szCs w:val="16"/>
        </w:rPr>
        <w:t>§ </w:t>
      </w:r>
      <w:r w:rsidRPr="007D7680">
        <w:rPr>
          <w:sz w:val="16"/>
          <w:szCs w:val="16"/>
        </w:rPr>
        <w:t xml:space="preserve">24 </w:t>
      </w:r>
      <w:r w:rsidR="00581133" w:rsidRPr="007D7680">
        <w:rPr>
          <w:sz w:val="16"/>
          <w:szCs w:val="16"/>
        </w:rPr>
        <w:t>tr. ř.</w:t>
      </w:r>
    </w:p>
    <w:p w14:paraId="395C4E9B" w14:textId="77777777" w:rsidR="00581133" w:rsidRPr="007D7680" w:rsidRDefault="00251BE1" w:rsidP="00DA03E8">
      <w:pPr>
        <w:pStyle w:val="Zkladntext"/>
        <w:numPr>
          <w:ilvl w:val="0"/>
          <w:numId w:val="387"/>
        </w:numPr>
        <w:ind w:hanging="360"/>
        <w:rPr>
          <w:sz w:val="16"/>
          <w:szCs w:val="16"/>
        </w:rPr>
      </w:pPr>
      <w:r w:rsidRPr="007D7680">
        <w:rPr>
          <w:sz w:val="16"/>
          <w:szCs w:val="16"/>
        </w:rPr>
        <w:t>Do rejstříku Dt se zapisují</w:t>
      </w:r>
      <w:r w:rsidR="009709AD" w:rsidRPr="007D7680">
        <w:rPr>
          <w:sz w:val="16"/>
          <w:szCs w:val="16"/>
        </w:rPr>
        <w:t xml:space="preserve"> v </w:t>
      </w:r>
      <w:r w:rsidRPr="007D7680">
        <w:rPr>
          <w:sz w:val="16"/>
          <w:szCs w:val="16"/>
        </w:rPr>
        <w:t>trestním úseku věci týkající se dokumentace judikatury.</w:t>
      </w:r>
    </w:p>
    <w:p w14:paraId="2540601C" w14:textId="77777777" w:rsidR="00581133" w:rsidRPr="007D7680" w:rsidRDefault="00251BE1" w:rsidP="00DA03E8">
      <w:pPr>
        <w:pStyle w:val="Zkladntext"/>
        <w:numPr>
          <w:ilvl w:val="0"/>
          <w:numId w:val="387"/>
        </w:numPr>
        <w:ind w:hanging="360"/>
        <w:rPr>
          <w:sz w:val="16"/>
          <w:szCs w:val="16"/>
        </w:rPr>
      </w:pPr>
      <w:r w:rsidRPr="007D7680">
        <w:rPr>
          <w:sz w:val="16"/>
          <w:szCs w:val="16"/>
        </w:rPr>
        <w:t>Rejstřík Cpj se vede</w:t>
      </w:r>
      <w:r w:rsidR="00581133" w:rsidRPr="007D7680">
        <w:rPr>
          <w:sz w:val="16"/>
          <w:szCs w:val="16"/>
        </w:rPr>
        <w:t xml:space="preserve"> u </w:t>
      </w:r>
      <w:r w:rsidRPr="007D7680">
        <w:rPr>
          <w:sz w:val="16"/>
          <w:szCs w:val="16"/>
        </w:rPr>
        <w:t>místopředsedy soudu pro věci civilní.</w:t>
      </w:r>
    </w:p>
    <w:p w14:paraId="31B3D6CF"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Cpj se zapisují zejména</w:t>
      </w:r>
    </w:p>
    <w:p w14:paraId="5B44855C" w14:textId="77777777" w:rsidR="00581133" w:rsidRPr="007D7680" w:rsidRDefault="00251BE1" w:rsidP="00DA03E8">
      <w:pPr>
        <w:pStyle w:val="Seznam"/>
        <w:numPr>
          <w:ilvl w:val="0"/>
          <w:numId w:val="390"/>
        </w:numPr>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6EBD032B" w14:textId="77777777" w:rsidR="00581133" w:rsidRPr="007D7680" w:rsidRDefault="00251BE1" w:rsidP="00DA03E8">
      <w:pPr>
        <w:pStyle w:val="Seznam"/>
        <w:numPr>
          <w:ilvl w:val="0"/>
          <w:numId w:val="390"/>
        </w:numPr>
        <w:jc w:val="both"/>
        <w:rPr>
          <w:sz w:val="16"/>
          <w:szCs w:val="16"/>
        </w:rPr>
      </w:pPr>
      <w:r w:rsidRPr="007D7680">
        <w:rPr>
          <w:sz w:val="16"/>
          <w:szCs w:val="16"/>
        </w:rPr>
        <w:t>materiály Nejvyššího soudu, ministerstva či ostatních úseků soudu adresované civilnímu úseku,</w:t>
      </w:r>
    </w:p>
    <w:p w14:paraId="642F8646" w14:textId="77777777" w:rsidR="00581133" w:rsidRPr="007D7680" w:rsidRDefault="00251BE1" w:rsidP="00DA03E8">
      <w:pPr>
        <w:pStyle w:val="Seznam"/>
        <w:numPr>
          <w:ilvl w:val="0"/>
          <w:numId w:val="390"/>
        </w:numPr>
        <w:jc w:val="both"/>
        <w:rPr>
          <w:sz w:val="16"/>
          <w:szCs w:val="16"/>
        </w:rPr>
      </w:pPr>
      <w:r w:rsidRPr="007D7680">
        <w:rPr>
          <w:sz w:val="16"/>
          <w:szCs w:val="16"/>
        </w:rPr>
        <w:lastRenderedPageBreak/>
        <w:t>republikové gremiální porady</w:t>
      </w:r>
      <w:r w:rsidR="004609A0" w:rsidRPr="007D7680">
        <w:rPr>
          <w:sz w:val="16"/>
          <w:szCs w:val="16"/>
        </w:rPr>
        <w:t xml:space="preserve"> a </w:t>
      </w:r>
      <w:r w:rsidRPr="007D7680">
        <w:rPr>
          <w:sz w:val="16"/>
          <w:szCs w:val="16"/>
        </w:rPr>
        <w:t>semináře,</w:t>
      </w:r>
    </w:p>
    <w:p w14:paraId="0E3F1CCD" w14:textId="77777777" w:rsidR="00581133" w:rsidRPr="007D7680" w:rsidRDefault="00251BE1" w:rsidP="00DA03E8">
      <w:pPr>
        <w:pStyle w:val="Seznam"/>
        <w:numPr>
          <w:ilvl w:val="0"/>
          <w:numId w:val="390"/>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26409122" w14:textId="77777777" w:rsidR="00581133" w:rsidRPr="007D7680" w:rsidRDefault="00251BE1" w:rsidP="00DA03E8">
      <w:pPr>
        <w:pStyle w:val="Seznam"/>
        <w:numPr>
          <w:ilvl w:val="0"/>
          <w:numId w:val="390"/>
        </w:numPr>
        <w:jc w:val="both"/>
        <w:rPr>
          <w:sz w:val="16"/>
          <w:szCs w:val="16"/>
        </w:rPr>
      </w:pPr>
      <w:r w:rsidRPr="007D7680">
        <w:rPr>
          <w:sz w:val="16"/>
          <w:szCs w:val="16"/>
        </w:rPr>
        <w:t>poznatky ze sledování rozhodnutí soudu,</w:t>
      </w:r>
    </w:p>
    <w:p w14:paraId="160C82B9" w14:textId="77777777" w:rsidR="00581133" w:rsidRPr="007D7680" w:rsidRDefault="00251BE1" w:rsidP="00DA03E8">
      <w:pPr>
        <w:pStyle w:val="Seznam"/>
        <w:numPr>
          <w:ilvl w:val="0"/>
          <w:numId w:val="390"/>
        </w:numPr>
        <w:jc w:val="both"/>
        <w:rPr>
          <w:sz w:val="16"/>
          <w:szCs w:val="16"/>
        </w:rPr>
      </w:pPr>
      <w:r w:rsidRPr="007D7680">
        <w:rPr>
          <w:sz w:val="16"/>
          <w:szCs w:val="16"/>
        </w:rPr>
        <w:t>rozhodnutí soudu předkládaná Nejvyššímu soudu,</w:t>
      </w:r>
    </w:p>
    <w:p w14:paraId="78FF9D9D" w14:textId="77777777" w:rsidR="00581133" w:rsidRPr="007D7680" w:rsidRDefault="00251BE1" w:rsidP="00DA03E8">
      <w:pPr>
        <w:pStyle w:val="Seznam"/>
        <w:numPr>
          <w:ilvl w:val="0"/>
          <w:numId w:val="390"/>
        </w:numPr>
        <w:jc w:val="both"/>
        <w:rPr>
          <w:sz w:val="16"/>
          <w:szCs w:val="16"/>
        </w:rPr>
      </w:pPr>
      <w:r w:rsidRPr="007D7680">
        <w:rPr>
          <w:sz w:val="16"/>
          <w:szCs w:val="16"/>
        </w:rPr>
        <w:t>stanoviska Nejvyššího soudu,</w:t>
      </w:r>
    </w:p>
    <w:p w14:paraId="014E88E6" w14:textId="77777777" w:rsidR="00251BE1" w:rsidRPr="007D7680" w:rsidRDefault="00251BE1" w:rsidP="00DA03E8">
      <w:pPr>
        <w:pStyle w:val="Seznam"/>
        <w:numPr>
          <w:ilvl w:val="0"/>
          <w:numId w:val="390"/>
        </w:numPr>
        <w:jc w:val="both"/>
        <w:rPr>
          <w:sz w:val="16"/>
          <w:szCs w:val="16"/>
        </w:rPr>
      </w:pPr>
      <w:r w:rsidRPr="007D7680">
        <w:rPr>
          <w:sz w:val="16"/>
          <w:szCs w:val="16"/>
        </w:rPr>
        <w:t>sbírka rozhodnutí,</w:t>
      </w:r>
    </w:p>
    <w:p w14:paraId="3CE69295" w14:textId="77777777" w:rsidR="00581133" w:rsidRPr="007D7680" w:rsidRDefault="00251BE1" w:rsidP="00DA03E8">
      <w:pPr>
        <w:pStyle w:val="Seznam"/>
        <w:numPr>
          <w:ilvl w:val="0"/>
          <w:numId w:val="390"/>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74922C5A" w14:textId="77777777" w:rsidR="00581133" w:rsidRPr="007D7680" w:rsidRDefault="00251BE1" w:rsidP="00DA03E8">
      <w:pPr>
        <w:pStyle w:val="Seznam"/>
        <w:numPr>
          <w:ilvl w:val="0"/>
          <w:numId w:val="390"/>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26BC7647" w14:textId="77777777" w:rsidR="00581133" w:rsidRPr="007D7680" w:rsidRDefault="00251BE1" w:rsidP="00DA03E8">
      <w:pPr>
        <w:pStyle w:val="Seznam"/>
        <w:numPr>
          <w:ilvl w:val="0"/>
          <w:numId w:val="390"/>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Nc,</w:t>
      </w:r>
    </w:p>
    <w:p w14:paraId="271245C1" w14:textId="77777777" w:rsidR="00581133" w:rsidRPr="007D7680" w:rsidRDefault="00251BE1" w:rsidP="00DA03E8">
      <w:pPr>
        <w:pStyle w:val="Seznam"/>
        <w:numPr>
          <w:ilvl w:val="0"/>
          <w:numId w:val="390"/>
        </w:numPr>
        <w:jc w:val="both"/>
        <w:rPr>
          <w:sz w:val="16"/>
          <w:szCs w:val="16"/>
        </w:rPr>
      </w:pPr>
      <w:r w:rsidRPr="007D7680">
        <w:rPr>
          <w:sz w:val="16"/>
          <w:szCs w:val="16"/>
        </w:rPr>
        <w:t>opatření místopředsedy soudu,</w:t>
      </w:r>
    </w:p>
    <w:p w14:paraId="030ACD4A" w14:textId="77777777" w:rsidR="00581133" w:rsidRPr="007D7680" w:rsidRDefault="00251BE1" w:rsidP="00DA03E8">
      <w:pPr>
        <w:pStyle w:val="Seznam"/>
        <w:numPr>
          <w:ilvl w:val="0"/>
          <w:numId w:val="390"/>
        </w:numPr>
        <w:jc w:val="both"/>
        <w:rPr>
          <w:sz w:val="16"/>
          <w:szCs w:val="16"/>
        </w:rPr>
      </w:pPr>
      <w:r w:rsidRPr="007D7680">
        <w:rPr>
          <w:sz w:val="16"/>
          <w:szCs w:val="16"/>
        </w:rPr>
        <w:t>přehledy vyřizování agend úseku,</w:t>
      </w:r>
    </w:p>
    <w:p w14:paraId="507250FF" w14:textId="77777777" w:rsidR="00581133" w:rsidRPr="007D7680" w:rsidRDefault="00251BE1" w:rsidP="00DA03E8">
      <w:pPr>
        <w:pStyle w:val="Seznam"/>
        <w:numPr>
          <w:ilvl w:val="0"/>
          <w:numId w:val="390"/>
        </w:numPr>
        <w:jc w:val="both"/>
        <w:rPr>
          <w:sz w:val="16"/>
          <w:szCs w:val="16"/>
        </w:rPr>
      </w:pPr>
      <w:r w:rsidRPr="007D7680">
        <w:rPr>
          <w:sz w:val="16"/>
          <w:szCs w:val="16"/>
        </w:rPr>
        <w:t>zápisy ze zasedání úseku.</w:t>
      </w:r>
    </w:p>
    <w:p w14:paraId="4C9A1A8F"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Ncd se zapisují</w:t>
      </w:r>
      <w:r w:rsidR="009709AD" w:rsidRPr="007D7680">
        <w:rPr>
          <w:sz w:val="16"/>
          <w:szCs w:val="16"/>
        </w:rPr>
        <w:t xml:space="preserve"> v </w:t>
      </w:r>
      <w:r w:rsidRPr="007D7680">
        <w:rPr>
          <w:sz w:val="16"/>
          <w:szCs w:val="16"/>
        </w:rPr>
        <w:t>civilním úseku návrhy na přikázání věci jinému soudu.</w:t>
      </w:r>
    </w:p>
    <w:p w14:paraId="4EF9BB36"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Nco se zapisují</w:t>
      </w:r>
      <w:r w:rsidR="009709AD" w:rsidRPr="007D7680">
        <w:rPr>
          <w:sz w:val="16"/>
          <w:szCs w:val="16"/>
        </w:rPr>
        <w:t xml:space="preserve"> v </w:t>
      </w:r>
      <w:r w:rsidRPr="007D7680">
        <w:rPr>
          <w:sz w:val="16"/>
          <w:szCs w:val="16"/>
        </w:rPr>
        <w:t>civilním úseku návrhy na vyloučení soudců.</w:t>
      </w:r>
    </w:p>
    <w:p w14:paraId="5D8FE999"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Ncp se zapisují</w:t>
      </w:r>
      <w:r w:rsidR="009709AD" w:rsidRPr="007D7680">
        <w:rPr>
          <w:sz w:val="16"/>
          <w:szCs w:val="16"/>
        </w:rPr>
        <w:t xml:space="preserve"> v </w:t>
      </w:r>
      <w:r w:rsidRPr="007D7680">
        <w:rPr>
          <w:sz w:val="16"/>
          <w:szCs w:val="16"/>
        </w:rPr>
        <w:t>civilním úseku spory</w:t>
      </w:r>
      <w:r w:rsidR="00581133" w:rsidRPr="007D7680">
        <w:rPr>
          <w:sz w:val="16"/>
          <w:szCs w:val="16"/>
        </w:rPr>
        <w:t xml:space="preserve"> o </w:t>
      </w:r>
      <w:r w:rsidRPr="007D7680">
        <w:rPr>
          <w:sz w:val="16"/>
          <w:szCs w:val="16"/>
        </w:rPr>
        <w:t>příslušnost mezi soudy.</w:t>
      </w:r>
    </w:p>
    <w:p w14:paraId="75016A65" w14:textId="77777777" w:rsidR="00251BE1" w:rsidRPr="007D7680" w:rsidRDefault="00251BE1" w:rsidP="00DA03E8">
      <w:pPr>
        <w:pStyle w:val="Zkladntext"/>
        <w:numPr>
          <w:ilvl w:val="0"/>
          <w:numId w:val="387"/>
        </w:numPr>
        <w:ind w:hanging="360"/>
        <w:rPr>
          <w:sz w:val="16"/>
          <w:szCs w:val="16"/>
        </w:rPr>
      </w:pPr>
      <w:r w:rsidRPr="007D7680">
        <w:rPr>
          <w:sz w:val="16"/>
          <w:szCs w:val="16"/>
        </w:rPr>
        <w:t>Do rejstříku Dc se zapisují</w:t>
      </w:r>
      <w:r w:rsidR="009709AD" w:rsidRPr="007D7680">
        <w:rPr>
          <w:sz w:val="16"/>
          <w:szCs w:val="16"/>
        </w:rPr>
        <w:t xml:space="preserve"> v </w:t>
      </w:r>
      <w:r w:rsidRPr="007D7680">
        <w:rPr>
          <w:sz w:val="16"/>
          <w:szCs w:val="16"/>
        </w:rPr>
        <w:t>civilním úseku věci týkající se dokumentace judikatury.</w:t>
      </w:r>
    </w:p>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p w14:paraId="525BA066"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eastAsia="MS Mincho" w:hAnsi="Times New Roman"/>
          <w:b/>
          <w:sz w:val="16"/>
          <w:szCs w:val="16"/>
        </w:rPr>
        <w:br w:type="page"/>
      </w:r>
      <w:bookmarkStart w:id="11532" w:name="_Toc213960207"/>
      <w:bookmarkStart w:id="11533" w:name="_Toc233193597"/>
      <w:bookmarkStart w:id="11534" w:name="_Toc221857187"/>
      <w:bookmarkStart w:id="11535" w:name="_Toc233210195"/>
      <w:bookmarkStart w:id="11536" w:name="_Toc233284014"/>
      <w:bookmarkStart w:id="11537" w:name="_Toc233286817"/>
      <w:bookmarkStart w:id="11538" w:name="_Toc233289779"/>
      <w:bookmarkStart w:id="11539" w:name="_Toc233292887"/>
      <w:bookmarkStart w:id="11540" w:name="_Toc233293556"/>
      <w:bookmarkStart w:id="11541" w:name="_Toc233199624"/>
      <w:bookmarkStart w:id="11542" w:name="_Toc233213791"/>
      <w:bookmarkStart w:id="11543" w:name="_Toc233216850"/>
      <w:bookmarkStart w:id="11544" w:name="_Toc233301664"/>
      <w:bookmarkStart w:id="11545" w:name="_Toc233302996"/>
      <w:bookmarkStart w:id="11546" w:name="_Toc233308271"/>
      <w:bookmarkStart w:id="11547" w:name="_Toc233313834"/>
      <w:bookmarkStart w:id="11548" w:name="_Toc233316135"/>
      <w:bookmarkStart w:id="11549" w:name="_Toc233343018"/>
      <w:bookmarkStart w:id="11550" w:name="_Toc233343684"/>
      <w:bookmarkStart w:id="11551" w:name="_Toc233345032"/>
      <w:bookmarkStart w:id="11552" w:name="_Toc233355515"/>
      <w:bookmarkStart w:id="11553" w:name="_Toc233358205"/>
      <w:bookmarkStart w:id="11554" w:name="_Toc233368887"/>
      <w:bookmarkStart w:id="11555" w:name="_Toc233371017"/>
      <w:bookmarkStart w:id="11556" w:name="_Toc165038852"/>
      <w:r w:rsidRPr="007D7680">
        <w:rPr>
          <w:rFonts w:ascii="Times New Roman" w:eastAsia="MS Mincho" w:hAnsi="Times New Roman"/>
          <w:b/>
          <w:sz w:val="16"/>
          <w:szCs w:val="16"/>
        </w:rPr>
        <w:lastRenderedPageBreak/>
        <w:t xml:space="preserve">6a. Všeobecný rejstřík F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17 </w:t>
      </w:r>
      <w:r w:rsidR="00B32F66" w:rsidRPr="007D7680">
        <w:rPr>
          <w:rFonts w:ascii="Times New Roman" w:eastAsia="MS Mincho" w:hAnsi="Times New Roman"/>
          <w:b/>
          <w:sz w:val="16"/>
          <w:szCs w:val="16"/>
        </w:rPr>
        <w:t>v. k. ř.</w:t>
      </w:r>
      <w:r w:rsidRPr="007D7680">
        <w:rPr>
          <w:rFonts w:ascii="Times New Roman" w:eastAsia="MS Mincho" w:hAnsi="Times New Roman"/>
          <w:b/>
          <w:sz w:val="16"/>
          <w:szCs w:val="16"/>
        </w:rPr>
        <w:br/>
      </w:r>
      <w:bookmarkEnd w:id="11532"/>
      <w:r w:rsidRPr="007D7680">
        <w:rPr>
          <w:rFonts w:ascii="Times New Roman" w:eastAsia="MS Mincho" w:hAnsi="Times New Roman"/>
          <w:bCs/>
          <w:sz w:val="16"/>
          <w:szCs w:val="16"/>
        </w:rPr>
        <w:t>vede se výlučně pomocí výpočetní techniky</w:t>
      </w:r>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80"/>
        <w:gridCol w:w="1328"/>
        <w:gridCol w:w="992"/>
        <w:gridCol w:w="1134"/>
        <w:gridCol w:w="794"/>
        <w:gridCol w:w="794"/>
        <w:gridCol w:w="794"/>
        <w:gridCol w:w="794"/>
        <w:gridCol w:w="964"/>
        <w:gridCol w:w="1276"/>
      </w:tblGrid>
      <w:tr w:rsidR="000F1416" w:rsidRPr="007D7680" w14:paraId="056863AF" w14:textId="77777777" w:rsidTr="004175C0">
        <w:tc>
          <w:tcPr>
            <w:tcW w:w="794" w:type="dxa"/>
            <w:vAlign w:val="center"/>
          </w:tcPr>
          <w:p w14:paraId="20253EB3" w14:textId="77777777" w:rsidR="000F1416" w:rsidRPr="007D7680" w:rsidRDefault="000F1416" w:rsidP="00B04A98">
            <w:pPr>
              <w:spacing w:before="120" w:after="120"/>
              <w:jc w:val="center"/>
              <w:rPr>
                <w:bCs/>
                <w:sz w:val="16"/>
                <w:szCs w:val="16"/>
              </w:rPr>
            </w:pPr>
            <w:r w:rsidRPr="007D7680">
              <w:rPr>
                <w:bCs/>
                <w:sz w:val="16"/>
                <w:szCs w:val="16"/>
              </w:rPr>
              <w:t>Běžné číslo</w:t>
            </w:r>
          </w:p>
        </w:tc>
        <w:tc>
          <w:tcPr>
            <w:tcW w:w="680" w:type="dxa"/>
            <w:vAlign w:val="center"/>
          </w:tcPr>
          <w:p w14:paraId="4FE3241B" w14:textId="77777777" w:rsidR="000F1416" w:rsidRPr="007D7680" w:rsidRDefault="000F1416" w:rsidP="00B04A98">
            <w:pPr>
              <w:spacing w:before="120" w:after="120"/>
              <w:jc w:val="center"/>
              <w:rPr>
                <w:bCs/>
                <w:sz w:val="16"/>
                <w:szCs w:val="16"/>
              </w:rPr>
            </w:pPr>
            <w:r w:rsidRPr="007D7680">
              <w:rPr>
                <w:bCs/>
                <w:sz w:val="16"/>
                <w:szCs w:val="16"/>
              </w:rPr>
              <w:t>Došlo dne</w:t>
            </w:r>
          </w:p>
        </w:tc>
        <w:tc>
          <w:tcPr>
            <w:tcW w:w="1328" w:type="dxa"/>
            <w:vAlign w:val="center"/>
          </w:tcPr>
          <w:p w14:paraId="57ECF9CC" w14:textId="77777777" w:rsidR="000F1416" w:rsidRPr="007D7680" w:rsidRDefault="000F1416" w:rsidP="00B04A98">
            <w:pPr>
              <w:spacing w:before="120" w:after="120"/>
              <w:jc w:val="center"/>
              <w:rPr>
                <w:bCs/>
                <w:sz w:val="16"/>
                <w:szCs w:val="16"/>
              </w:rPr>
            </w:pPr>
            <w:r w:rsidRPr="007D7680">
              <w:rPr>
                <w:bCs/>
                <w:sz w:val="16"/>
                <w:szCs w:val="16"/>
              </w:rPr>
              <w:t>Název subjektu</w:t>
            </w:r>
          </w:p>
        </w:tc>
        <w:tc>
          <w:tcPr>
            <w:tcW w:w="992" w:type="dxa"/>
            <w:vAlign w:val="center"/>
          </w:tcPr>
          <w:p w14:paraId="3937E6B8" w14:textId="77777777" w:rsidR="000F1416" w:rsidRPr="007D7680" w:rsidRDefault="000F1416" w:rsidP="00B04A98">
            <w:pPr>
              <w:spacing w:before="120" w:after="120"/>
              <w:jc w:val="center"/>
              <w:rPr>
                <w:bCs/>
                <w:sz w:val="16"/>
                <w:szCs w:val="16"/>
              </w:rPr>
            </w:pPr>
            <w:r w:rsidRPr="007D7680">
              <w:rPr>
                <w:bCs/>
                <w:sz w:val="16"/>
                <w:szCs w:val="16"/>
              </w:rPr>
              <w:t>Právní zastoupení</w:t>
            </w:r>
          </w:p>
        </w:tc>
        <w:tc>
          <w:tcPr>
            <w:tcW w:w="1134" w:type="dxa"/>
            <w:vAlign w:val="center"/>
          </w:tcPr>
          <w:p w14:paraId="309AF1FE" w14:textId="77777777" w:rsidR="000F1416" w:rsidRPr="007D7680" w:rsidRDefault="000F1416" w:rsidP="00B04A98">
            <w:pPr>
              <w:spacing w:before="120" w:after="120"/>
              <w:jc w:val="center"/>
              <w:rPr>
                <w:bCs/>
                <w:sz w:val="16"/>
                <w:szCs w:val="16"/>
              </w:rPr>
            </w:pPr>
            <w:r w:rsidRPr="007D7680">
              <w:rPr>
                <w:bCs/>
                <w:sz w:val="16"/>
                <w:szCs w:val="16"/>
              </w:rPr>
              <w:t>Předmět řízení</w:t>
            </w:r>
          </w:p>
        </w:tc>
        <w:tc>
          <w:tcPr>
            <w:tcW w:w="794" w:type="dxa"/>
            <w:vAlign w:val="center"/>
          </w:tcPr>
          <w:p w14:paraId="43426C3F" w14:textId="77777777" w:rsidR="000F1416" w:rsidRPr="007D7680" w:rsidRDefault="000F1416" w:rsidP="00B04A98">
            <w:pPr>
              <w:spacing w:before="120" w:after="120"/>
              <w:jc w:val="center"/>
              <w:rPr>
                <w:bCs/>
                <w:sz w:val="16"/>
                <w:szCs w:val="16"/>
              </w:rPr>
            </w:pPr>
            <w:r w:rsidRPr="007D7680">
              <w:rPr>
                <w:bCs/>
                <w:sz w:val="16"/>
                <w:szCs w:val="16"/>
              </w:rPr>
              <w:t>Číslo řízení</w:t>
            </w:r>
          </w:p>
        </w:tc>
        <w:tc>
          <w:tcPr>
            <w:tcW w:w="794" w:type="dxa"/>
            <w:vAlign w:val="center"/>
          </w:tcPr>
          <w:p w14:paraId="663F97F5" w14:textId="77777777" w:rsidR="000F1416" w:rsidRPr="007D7680" w:rsidRDefault="000F1416" w:rsidP="00B04A98">
            <w:pPr>
              <w:spacing w:before="120" w:after="120"/>
              <w:jc w:val="center"/>
              <w:rPr>
                <w:bCs/>
                <w:sz w:val="16"/>
                <w:szCs w:val="16"/>
              </w:rPr>
            </w:pPr>
            <w:r w:rsidRPr="007D7680">
              <w:rPr>
                <w:bCs/>
                <w:sz w:val="16"/>
                <w:szCs w:val="16"/>
              </w:rPr>
              <w:t>Datum</w:t>
            </w:r>
            <w:r w:rsidR="004609A0" w:rsidRPr="007D7680">
              <w:rPr>
                <w:bCs/>
                <w:sz w:val="16"/>
                <w:szCs w:val="16"/>
              </w:rPr>
              <w:t xml:space="preserve"> a </w:t>
            </w:r>
            <w:r w:rsidRPr="007D7680">
              <w:rPr>
                <w:bCs/>
                <w:sz w:val="16"/>
                <w:szCs w:val="16"/>
              </w:rPr>
              <w:t>způsob vyřízení</w:t>
            </w:r>
          </w:p>
        </w:tc>
        <w:tc>
          <w:tcPr>
            <w:tcW w:w="794" w:type="dxa"/>
            <w:vAlign w:val="center"/>
          </w:tcPr>
          <w:p w14:paraId="30B58180" w14:textId="77777777" w:rsidR="000F1416" w:rsidRPr="007D7680" w:rsidRDefault="000F1416" w:rsidP="00B04A98">
            <w:pPr>
              <w:spacing w:before="120" w:after="120"/>
              <w:jc w:val="center"/>
              <w:rPr>
                <w:bCs/>
                <w:sz w:val="16"/>
                <w:szCs w:val="16"/>
              </w:rPr>
            </w:pPr>
            <w:r w:rsidRPr="007D7680">
              <w:rPr>
                <w:bCs/>
                <w:sz w:val="16"/>
                <w:szCs w:val="16"/>
              </w:rPr>
              <w:t>Datum právní moci</w:t>
            </w:r>
          </w:p>
        </w:tc>
        <w:tc>
          <w:tcPr>
            <w:tcW w:w="794" w:type="dxa"/>
            <w:vAlign w:val="center"/>
          </w:tcPr>
          <w:p w14:paraId="3E35C9C4" w14:textId="77777777" w:rsidR="000F1416" w:rsidRPr="007D7680" w:rsidRDefault="000F1416" w:rsidP="00B04A98">
            <w:pPr>
              <w:spacing w:before="120" w:after="120"/>
              <w:jc w:val="center"/>
              <w:rPr>
                <w:bCs/>
                <w:sz w:val="16"/>
                <w:szCs w:val="16"/>
              </w:rPr>
            </w:pPr>
            <w:r w:rsidRPr="007D7680">
              <w:rPr>
                <w:bCs/>
                <w:sz w:val="16"/>
                <w:szCs w:val="16"/>
              </w:rPr>
              <w:t>Opravný prostředek</w:t>
            </w:r>
          </w:p>
        </w:tc>
        <w:tc>
          <w:tcPr>
            <w:tcW w:w="964" w:type="dxa"/>
            <w:vAlign w:val="center"/>
          </w:tcPr>
          <w:p w14:paraId="308A3BDF" w14:textId="77777777" w:rsidR="000F1416" w:rsidRPr="007D7680" w:rsidRDefault="000F1416" w:rsidP="00B04A98">
            <w:pPr>
              <w:spacing w:before="120" w:after="120"/>
              <w:jc w:val="center"/>
              <w:rPr>
                <w:bCs/>
                <w:sz w:val="16"/>
                <w:szCs w:val="16"/>
              </w:rPr>
            </w:pPr>
            <w:r w:rsidRPr="007D7680">
              <w:rPr>
                <w:bCs/>
                <w:sz w:val="16"/>
                <w:szCs w:val="16"/>
              </w:rPr>
              <w:t>Rozhodnutí odvolacího soudu</w:t>
            </w:r>
          </w:p>
        </w:tc>
        <w:tc>
          <w:tcPr>
            <w:tcW w:w="1276" w:type="dxa"/>
            <w:vAlign w:val="center"/>
          </w:tcPr>
          <w:p w14:paraId="4227A16B" w14:textId="77777777" w:rsidR="000F1416" w:rsidRPr="007D7680" w:rsidRDefault="000F1416" w:rsidP="00B04A98">
            <w:pPr>
              <w:spacing w:before="120" w:after="120"/>
              <w:jc w:val="center"/>
              <w:rPr>
                <w:bCs/>
                <w:sz w:val="16"/>
                <w:szCs w:val="16"/>
              </w:rPr>
            </w:pPr>
            <w:r w:rsidRPr="007D7680">
              <w:rPr>
                <w:bCs/>
                <w:sz w:val="16"/>
                <w:szCs w:val="16"/>
              </w:rPr>
              <w:t>Poznámka</w:t>
            </w:r>
          </w:p>
        </w:tc>
      </w:tr>
      <w:tr w:rsidR="000F1416" w:rsidRPr="007D7680" w14:paraId="79820D28" w14:textId="77777777" w:rsidTr="008A07A7">
        <w:tc>
          <w:tcPr>
            <w:tcW w:w="794" w:type="dxa"/>
            <w:vAlign w:val="center"/>
          </w:tcPr>
          <w:p w14:paraId="10C4F3F0" w14:textId="77777777" w:rsidR="000F1416" w:rsidRPr="007D7680" w:rsidRDefault="000F1416" w:rsidP="00B04A98">
            <w:pPr>
              <w:jc w:val="center"/>
              <w:rPr>
                <w:bCs/>
                <w:sz w:val="16"/>
                <w:szCs w:val="16"/>
              </w:rPr>
            </w:pPr>
            <w:r w:rsidRPr="007D7680">
              <w:rPr>
                <w:bCs/>
                <w:sz w:val="16"/>
                <w:szCs w:val="16"/>
              </w:rPr>
              <w:t>1</w:t>
            </w:r>
          </w:p>
        </w:tc>
        <w:tc>
          <w:tcPr>
            <w:tcW w:w="680" w:type="dxa"/>
            <w:vAlign w:val="center"/>
          </w:tcPr>
          <w:p w14:paraId="6ECEFCFA" w14:textId="77777777" w:rsidR="000F1416" w:rsidRPr="007D7680" w:rsidRDefault="000F1416" w:rsidP="00B04A98">
            <w:pPr>
              <w:jc w:val="center"/>
              <w:rPr>
                <w:bCs/>
                <w:sz w:val="16"/>
                <w:szCs w:val="16"/>
              </w:rPr>
            </w:pPr>
            <w:r w:rsidRPr="007D7680">
              <w:rPr>
                <w:bCs/>
                <w:sz w:val="16"/>
                <w:szCs w:val="16"/>
              </w:rPr>
              <w:t>2</w:t>
            </w:r>
          </w:p>
        </w:tc>
        <w:tc>
          <w:tcPr>
            <w:tcW w:w="1328" w:type="dxa"/>
            <w:vAlign w:val="center"/>
          </w:tcPr>
          <w:p w14:paraId="15CBE4E8" w14:textId="77777777" w:rsidR="000F1416" w:rsidRPr="007D7680" w:rsidRDefault="000F1416" w:rsidP="00B04A98">
            <w:pPr>
              <w:jc w:val="center"/>
              <w:rPr>
                <w:bCs/>
                <w:sz w:val="16"/>
                <w:szCs w:val="16"/>
              </w:rPr>
            </w:pPr>
            <w:r w:rsidRPr="007D7680">
              <w:rPr>
                <w:bCs/>
                <w:sz w:val="16"/>
                <w:szCs w:val="16"/>
              </w:rPr>
              <w:t>3</w:t>
            </w:r>
          </w:p>
        </w:tc>
        <w:tc>
          <w:tcPr>
            <w:tcW w:w="992" w:type="dxa"/>
            <w:vAlign w:val="center"/>
          </w:tcPr>
          <w:p w14:paraId="4A1942EA" w14:textId="77777777" w:rsidR="000F1416" w:rsidRPr="007D7680" w:rsidRDefault="000F1416" w:rsidP="00B04A98">
            <w:pPr>
              <w:jc w:val="center"/>
              <w:rPr>
                <w:bCs/>
                <w:sz w:val="16"/>
                <w:szCs w:val="16"/>
              </w:rPr>
            </w:pPr>
            <w:r w:rsidRPr="007D7680">
              <w:rPr>
                <w:bCs/>
                <w:sz w:val="16"/>
                <w:szCs w:val="16"/>
              </w:rPr>
              <w:t>4</w:t>
            </w:r>
          </w:p>
        </w:tc>
        <w:tc>
          <w:tcPr>
            <w:tcW w:w="1134" w:type="dxa"/>
            <w:vAlign w:val="center"/>
          </w:tcPr>
          <w:p w14:paraId="4628F269" w14:textId="77777777" w:rsidR="000F1416" w:rsidRPr="007D7680" w:rsidRDefault="000F1416" w:rsidP="00B04A98">
            <w:pPr>
              <w:jc w:val="center"/>
              <w:rPr>
                <w:bCs/>
                <w:sz w:val="16"/>
                <w:szCs w:val="16"/>
              </w:rPr>
            </w:pPr>
            <w:r w:rsidRPr="007D7680">
              <w:rPr>
                <w:bCs/>
                <w:sz w:val="16"/>
                <w:szCs w:val="16"/>
              </w:rPr>
              <w:t>5</w:t>
            </w:r>
          </w:p>
        </w:tc>
        <w:tc>
          <w:tcPr>
            <w:tcW w:w="794" w:type="dxa"/>
            <w:vAlign w:val="center"/>
          </w:tcPr>
          <w:p w14:paraId="2BE87319" w14:textId="77777777" w:rsidR="000F1416" w:rsidRPr="007D7680" w:rsidRDefault="000F1416" w:rsidP="00B04A98">
            <w:pPr>
              <w:jc w:val="center"/>
              <w:rPr>
                <w:bCs/>
                <w:sz w:val="16"/>
                <w:szCs w:val="16"/>
              </w:rPr>
            </w:pPr>
            <w:r w:rsidRPr="007D7680">
              <w:rPr>
                <w:bCs/>
                <w:sz w:val="16"/>
                <w:szCs w:val="16"/>
              </w:rPr>
              <w:t>6</w:t>
            </w:r>
          </w:p>
        </w:tc>
        <w:tc>
          <w:tcPr>
            <w:tcW w:w="794" w:type="dxa"/>
            <w:vAlign w:val="center"/>
          </w:tcPr>
          <w:p w14:paraId="0F944E77" w14:textId="77777777" w:rsidR="000F1416" w:rsidRPr="007D7680" w:rsidRDefault="000F1416" w:rsidP="00B04A98">
            <w:pPr>
              <w:jc w:val="center"/>
              <w:rPr>
                <w:bCs/>
                <w:sz w:val="16"/>
                <w:szCs w:val="16"/>
              </w:rPr>
            </w:pPr>
            <w:r w:rsidRPr="007D7680">
              <w:rPr>
                <w:bCs/>
                <w:sz w:val="16"/>
                <w:szCs w:val="16"/>
              </w:rPr>
              <w:t>7</w:t>
            </w:r>
          </w:p>
        </w:tc>
        <w:tc>
          <w:tcPr>
            <w:tcW w:w="794" w:type="dxa"/>
            <w:vAlign w:val="center"/>
          </w:tcPr>
          <w:p w14:paraId="4792F08A" w14:textId="77777777" w:rsidR="000F1416" w:rsidRPr="007D7680" w:rsidRDefault="000F1416" w:rsidP="00B04A98">
            <w:pPr>
              <w:jc w:val="center"/>
              <w:rPr>
                <w:bCs/>
                <w:sz w:val="16"/>
                <w:szCs w:val="16"/>
              </w:rPr>
            </w:pPr>
            <w:r w:rsidRPr="007D7680">
              <w:rPr>
                <w:bCs/>
                <w:sz w:val="16"/>
                <w:szCs w:val="16"/>
              </w:rPr>
              <w:t>8</w:t>
            </w:r>
          </w:p>
        </w:tc>
        <w:tc>
          <w:tcPr>
            <w:tcW w:w="794" w:type="dxa"/>
            <w:vAlign w:val="center"/>
          </w:tcPr>
          <w:p w14:paraId="6B22B8A5" w14:textId="77777777" w:rsidR="000F1416" w:rsidRPr="007D7680" w:rsidRDefault="000F1416" w:rsidP="00B04A98">
            <w:pPr>
              <w:jc w:val="center"/>
              <w:rPr>
                <w:bCs/>
                <w:sz w:val="16"/>
                <w:szCs w:val="16"/>
              </w:rPr>
            </w:pPr>
            <w:r w:rsidRPr="007D7680">
              <w:rPr>
                <w:bCs/>
                <w:sz w:val="16"/>
                <w:szCs w:val="16"/>
              </w:rPr>
              <w:t>9</w:t>
            </w:r>
          </w:p>
        </w:tc>
        <w:tc>
          <w:tcPr>
            <w:tcW w:w="964" w:type="dxa"/>
            <w:vAlign w:val="center"/>
          </w:tcPr>
          <w:p w14:paraId="2E127BF7" w14:textId="77777777" w:rsidR="000F1416" w:rsidRPr="007D7680" w:rsidRDefault="000F1416" w:rsidP="00B04A98">
            <w:pPr>
              <w:jc w:val="center"/>
              <w:rPr>
                <w:bCs/>
                <w:sz w:val="16"/>
                <w:szCs w:val="16"/>
              </w:rPr>
            </w:pPr>
            <w:r w:rsidRPr="007D7680">
              <w:rPr>
                <w:bCs/>
                <w:sz w:val="16"/>
                <w:szCs w:val="16"/>
              </w:rPr>
              <w:t>10</w:t>
            </w:r>
          </w:p>
        </w:tc>
        <w:tc>
          <w:tcPr>
            <w:tcW w:w="1276" w:type="dxa"/>
            <w:vAlign w:val="center"/>
          </w:tcPr>
          <w:p w14:paraId="162A8D79" w14:textId="77777777" w:rsidR="000F1416" w:rsidRPr="007D7680" w:rsidRDefault="000F1416" w:rsidP="00B04A98">
            <w:pPr>
              <w:jc w:val="center"/>
              <w:rPr>
                <w:bCs/>
                <w:sz w:val="16"/>
                <w:szCs w:val="16"/>
              </w:rPr>
            </w:pPr>
            <w:r w:rsidRPr="007D7680">
              <w:rPr>
                <w:bCs/>
                <w:sz w:val="16"/>
                <w:szCs w:val="16"/>
              </w:rPr>
              <w:t>11</w:t>
            </w:r>
          </w:p>
        </w:tc>
      </w:tr>
    </w:tbl>
    <w:p w14:paraId="0D3FAC33" w14:textId="77777777" w:rsidR="000F1416" w:rsidRPr="007D7680" w:rsidRDefault="000F1416" w:rsidP="00DA03E8">
      <w:pPr>
        <w:numPr>
          <w:ilvl w:val="3"/>
          <w:numId w:val="251"/>
        </w:numPr>
        <w:tabs>
          <w:tab w:val="clear" w:pos="1440"/>
          <w:tab w:val="num" w:pos="720"/>
        </w:tabs>
        <w:spacing w:before="480" w:after="100" w:afterAutospacing="1"/>
        <w:ind w:left="0" w:firstLine="360"/>
        <w:jc w:val="both"/>
        <w:rPr>
          <w:sz w:val="16"/>
          <w:szCs w:val="16"/>
        </w:rPr>
      </w:pPr>
      <w:r w:rsidRPr="007D7680">
        <w:rPr>
          <w:sz w:val="16"/>
          <w:szCs w:val="16"/>
        </w:rPr>
        <w:t>Do tohoto rejstříku se zapisují veškerá podání (návrhy na zápis, návrhy na zápisy změn, návrhy na výmaz</w:t>
      </w:r>
      <w:r w:rsidR="004609A0" w:rsidRPr="007D7680">
        <w:rPr>
          <w:sz w:val="16"/>
          <w:szCs w:val="16"/>
        </w:rPr>
        <w:t xml:space="preserve"> a </w:t>
      </w:r>
      <w:r w:rsidRPr="007D7680">
        <w:rPr>
          <w:sz w:val="16"/>
          <w:szCs w:val="16"/>
        </w:rPr>
        <w:t xml:space="preserve">další doplňují podání) věcí </w:t>
      </w:r>
      <w:r w:rsidR="00251BE1" w:rsidRPr="007D7680">
        <w:rPr>
          <w:sz w:val="16"/>
          <w:szCs w:val="16"/>
        </w:rPr>
        <w:t>veřejných rejstříků právnických</w:t>
      </w:r>
      <w:r w:rsidR="004609A0" w:rsidRPr="007D7680">
        <w:rPr>
          <w:sz w:val="16"/>
          <w:szCs w:val="16"/>
        </w:rPr>
        <w:t xml:space="preserve"> a </w:t>
      </w:r>
      <w:r w:rsidR="00251BE1" w:rsidRPr="007D7680">
        <w:rPr>
          <w:sz w:val="16"/>
          <w:szCs w:val="16"/>
        </w:rPr>
        <w:t>fyzických osob</w:t>
      </w:r>
      <w:r w:rsidRPr="007D7680">
        <w:rPr>
          <w:sz w:val="16"/>
          <w:szCs w:val="16"/>
        </w:rPr>
        <w:t>, ať již</w:t>
      </w:r>
      <w:r w:rsidR="009709AD" w:rsidRPr="007D7680">
        <w:rPr>
          <w:sz w:val="16"/>
          <w:szCs w:val="16"/>
        </w:rPr>
        <w:t xml:space="preserve"> v </w:t>
      </w:r>
      <w:r w:rsidRPr="007D7680">
        <w:rPr>
          <w:sz w:val="16"/>
          <w:szCs w:val="16"/>
        </w:rPr>
        <w:t>rejstříku zapsaných nebo nezapsaných.</w:t>
      </w:r>
    </w:p>
    <w:p w14:paraId="5EBDCCF5" w14:textId="77777777" w:rsidR="000F1416" w:rsidRPr="007D7680" w:rsidRDefault="000F1416" w:rsidP="00DA03E8">
      <w:pPr>
        <w:numPr>
          <w:ilvl w:val="3"/>
          <w:numId w:val="251"/>
        </w:numPr>
        <w:tabs>
          <w:tab w:val="clear" w:pos="1440"/>
          <w:tab w:val="num" w:pos="720"/>
        </w:tabs>
        <w:spacing w:before="100" w:beforeAutospacing="1" w:after="100" w:afterAutospacing="1"/>
        <w:ind w:left="0" w:firstLine="360"/>
        <w:jc w:val="both"/>
        <w:rPr>
          <w:sz w:val="16"/>
          <w:szCs w:val="16"/>
        </w:rPr>
      </w:pPr>
      <w:r w:rsidRPr="007D7680">
        <w:rPr>
          <w:sz w:val="16"/>
          <w:szCs w:val="16"/>
        </w:rPr>
        <w:t>Do všeobecného rejstříku F se rovněž zapisují nejasná podání</w:t>
      </w:r>
      <w:r w:rsidR="00581133" w:rsidRPr="007D7680">
        <w:rPr>
          <w:sz w:val="16"/>
          <w:szCs w:val="16"/>
        </w:rPr>
        <w:t xml:space="preserve"> k </w:t>
      </w:r>
      <w:r w:rsidRPr="007D7680">
        <w:rPr>
          <w:sz w:val="16"/>
          <w:szCs w:val="16"/>
        </w:rPr>
        <w:t>obchodnímu rejstříku</w:t>
      </w:r>
      <w:r w:rsidR="004609A0" w:rsidRPr="007D7680">
        <w:rPr>
          <w:sz w:val="16"/>
          <w:szCs w:val="16"/>
        </w:rPr>
        <w:t xml:space="preserve"> a </w:t>
      </w:r>
      <w:r w:rsidRPr="007D7680">
        <w:rPr>
          <w:sz w:val="16"/>
          <w:szCs w:val="16"/>
        </w:rPr>
        <w:t>žádosti, které nesouvisejí se zapsanými subjekty.</w:t>
      </w:r>
    </w:p>
    <w:p w14:paraId="326CC831" w14:textId="77777777" w:rsidR="000F1416" w:rsidRPr="007D7680" w:rsidRDefault="000F1416" w:rsidP="00DA03E8">
      <w:pPr>
        <w:numPr>
          <w:ilvl w:val="3"/>
          <w:numId w:val="251"/>
        </w:numPr>
        <w:tabs>
          <w:tab w:val="clear" w:pos="1440"/>
          <w:tab w:val="num" w:pos="720"/>
        </w:tabs>
        <w:spacing w:before="100" w:beforeAutospacing="1" w:after="100" w:afterAutospacing="1"/>
        <w:ind w:left="0" w:firstLine="360"/>
        <w:jc w:val="both"/>
        <w:rPr>
          <w:sz w:val="16"/>
          <w:szCs w:val="16"/>
        </w:rPr>
      </w:pPr>
      <w:r w:rsidRPr="007D7680">
        <w:rPr>
          <w:sz w:val="16"/>
          <w:szCs w:val="16"/>
        </w:rPr>
        <w:t>Do rejstříku se zapisuje:</w:t>
      </w:r>
    </w:p>
    <w:p w14:paraId="1248DCF1" w14:textId="77777777" w:rsidR="000F1416" w:rsidRPr="007D7680" w:rsidRDefault="000F1416" w:rsidP="00B50E6D">
      <w:pPr>
        <w:numPr>
          <w:ilvl w:val="0"/>
          <w:numId w:val="178"/>
        </w:numPr>
        <w:jc w:val="both"/>
        <w:rPr>
          <w:sz w:val="16"/>
          <w:szCs w:val="16"/>
        </w:rPr>
      </w:pPr>
      <w:r w:rsidRPr="007D7680">
        <w:rPr>
          <w:sz w:val="16"/>
          <w:szCs w:val="16"/>
        </w:rPr>
        <w:t>číslo podání (F) –</w:t>
      </w:r>
      <w:r w:rsidR="009709AD" w:rsidRPr="007D7680">
        <w:rPr>
          <w:sz w:val="16"/>
          <w:szCs w:val="16"/>
        </w:rPr>
        <w:t xml:space="preserve"> v </w:t>
      </w:r>
      <w:r w:rsidRPr="007D7680">
        <w:rPr>
          <w:sz w:val="16"/>
          <w:szCs w:val="16"/>
        </w:rPr>
        <w:t>každém kalendářním roce přiděluje informační systém jednotlivým podáním běžná čísla od jedničky,</w:t>
      </w:r>
    </w:p>
    <w:p w14:paraId="1050B490" w14:textId="77777777" w:rsidR="000F1416" w:rsidRPr="007D7680" w:rsidRDefault="000F1416" w:rsidP="00B50E6D">
      <w:pPr>
        <w:numPr>
          <w:ilvl w:val="0"/>
          <w:numId w:val="178"/>
        </w:numPr>
        <w:jc w:val="both"/>
        <w:rPr>
          <w:sz w:val="16"/>
          <w:szCs w:val="16"/>
        </w:rPr>
      </w:pPr>
      <w:r w:rsidRPr="007D7680">
        <w:rPr>
          <w:sz w:val="16"/>
          <w:szCs w:val="16"/>
        </w:rPr>
        <w:t>došlo dne – zde se zapisuje datum, kdy návrh (podání) soudu došlo nebo kdy soud zahájil řízení bez návrhu,</w:t>
      </w:r>
      <w:r w:rsidR="009709AD" w:rsidRPr="007D7680">
        <w:rPr>
          <w:sz w:val="16"/>
          <w:szCs w:val="16"/>
        </w:rPr>
        <w:t xml:space="preserve"> v </w:t>
      </w:r>
      <w:r w:rsidRPr="007D7680">
        <w:rPr>
          <w:sz w:val="16"/>
          <w:szCs w:val="16"/>
        </w:rPr>
        <w:t>případě podání elektronickou cestou informační systém převezme údaj</w:t>
      </w:r>
      <w:r w:rsidR="00581133" w:rsidRPr="007D7680">
        <w:rPr>
          <w:sz w:val="16"/>
          <w:szCs w:val="16"/>
        </w:rPr>
        <w:t xml:space="preserve"> z </w:t>
      </w:r>
      <w:r w:rsidRPr="007D7680">
        <w:rPr>
          <w:sz w:val="16"/>
          <w:szCs w:val="16"/>
        </w:rPr>
        <w:t>elektronické podatelny</w:t>
      </w:r>
    </w:p>
    <w:p w14:paraId="032BB5D5" w14:textId="77777777" w:rsidR="000F1416" w:rsidRPr="007D7680" w:rsidRDefault="000F1416" w:rsidP="00B50E6D">
      <w:pPr>
        <w:numPr>
          <w:ilvl w:val="0"/>
          <w:numId w:val="178"/>
        </w:numPr>
        <w:jc w:val="both"/>
        <w:rPr>
          <w:sz w:val="16"/>
          <w:szCs w:val="16"/>
        </w:rPr>
      </w:pPr>
      <w:r w:rsidRPr="007D7680">
        <w:rPr>
          <w:sz w:val="16"/>
          <w:szCs w:val="16"/>
        </w:rPr>
        <w:t>název subjektu – zde se zapíše název nového subjektu, název zapsaného subjektu</w:t>
      </w:r>
      <w:r w:rsidR="004609A0" w:rsidRPr="007D7680">
        <w:rPr>
          <w:sz w:val="16"/>
          <w:szCs w:val="16"/>
        </w:rPr>
        <w:t xml:space="preserve"> a </w:t>
      </w:r>
      <w:r w:rsidRPr="007D7680">
        <w:rPr>
          <w:sz w:val="16"/>
          <w:szCs w:val="16"/>
        </w:rPr>
        <w:t xml:space="preserve">další údaje (u fyzických osob </w:t>
      </w:r>
      <w:r w:rsidR="00251BE1" w:rsidRPr="007D7680">
        <w:rPr>
          <w:sz w:val="16"/>
          <w:szCs w:val="16"/>
        </w:rPr>
        <w:t xml:space="preserve">osobní </w:t>
      </w:r>
      <w:r w:rsidRPr="007D7680">
        <w:rPr>
          <w:sz w:val="16"/>
          <w:szCs w:val="16"/>
        </w:rPr>
        <w:t>jméno, příjmení, bydliště</w:t>
      </w:r>
      <w:r w:rsidR="004609A0" w:rsidRPr="007D7680">
        <w:rPr>
          <w:sz w:val="16"/>
          <w:szCs w:val="16"/>
        </w:rPr>
        <w:t xml:space="preserve"> a </w:t>
      </w:r>
      <w:r w:rsidRPr="007D7680">
        <w:rPr>
          <w:sz w:val="16"/>
          <w:szCs w:val="16"/>
        </w:rPr>
        <w:t>místo podnikání;</w:t>
      </w:r>
      <w:r w:rsidR="00581133" w:rsidRPr="007D7680">
        <w:rPr>
          <w:sz w:val="16"/>
          <w:szCs w:val="16"/>
        </w:rPr>
        <w:t xml:space="preserve"> u </w:t>
      </w:r>
      <w:r w:rsidRPr="007D7680">
        <w:rPr>
          <w:sz w:val="16"/>
          <w:szCs w:val="16"/>
        </w:rPr>
        <w:t>právnických osob obchodní firma, právní forma</w:t>
      </w:r>
      <w:r w:rsidR="004609A0" w:rsidRPr="007D7680">
        <w:rPr>
          <w:sz w:val="16"/>
          <w:szCs w:val="16"/>
        </w:rPr>
        <w:t xml:space="preserve"> a </w:t>
      </w:r>
      <w:r w:rsidRPr="007D7680">
        <w:rPr>
          <w:sz w:val="16"/>
          <w:szCs w:val="16"/>
        </w:rPr>
        <w:t>sídlo) – zapíše informační systém na základě vyhledání nebo zadání spisové značky zapsaného subjektu,</w:t>
      </w:r>
    </w:p>
    <w:p w14:paraId="3EEB64BA" w14:textId="77777777" w:rsidR="000F1416" w:rsidRPr="007D7680" w:rsidRDefault="000F1416" w:rsidP="00B50E6D">
      <w:pPr>
        <w:numPr>
          <w:ilvl w:val="0"/>
          <w:numId w:val="178"/>
        </w:numPr>
        <w:jc w:val="both"/>
        <w:rPr>
          <w:sz w:val="16"/>
          <w:szCs w:val="16"/>
        </w:rPr>
      </w:pPr>
      <w:r w:rsidRPr="007D7680">
        <w:rPr>
          <w:sz w:val="16"/>
          <w:szCs w:val="16"/>
        </w:rPr>
        <w:t>právní zastoupení – jméno, adresa, příp. sídlo zástupce,</w:t>
      </w:r>
    </w:p>
    <w:p w14:paraId="6783FDD3" w14:textId="77777777" w:rsidR="000F1416" w:rsidRPr="007D7680" w:rsidRDefault="000F1416" w:rsidP="00B50E6D">
      <w:pPr>
        <w:numPr>
          <w:ilvl w:val="0"/>
          <w:numId w:val="178"/>
        </w:numPr>
        <w:jc w:val="both"/>
        <w:rPr>
          <w:sz w:val="16"/>
          <w:szCs w:val="16"/>
        </w:rPr>
      </w:pPr>
      <w:r w:rsidRPr="007D7680">
        <w:rPr>
          <w:sz w:val="16"/>
          <w:szCs w:val="16"/>
        </w:rPr>
        <w:t>předmět řízení,</w:t>
      </w:r>
    </w:p>
    <w:p w14:paraId="4DAD78B8" w14:textId="77777777" w:rsidR="000F1416" w:rsidRPr="007D7680" w:rsidRDefault="000F1416" w:rsidP="00B50E6D">
      <w:pPr>
        <w:numPr>
          <w:ilvl w:val="0"/>
          <w:numId w:val="178"/>
        </w:numPr>
        <w:jc w:val="both"/>
        <w:rPr>
          <w:sz w:val="16"/>
          <w:szCs w:val="16"/>
        </w:rPr>
      </w:pPr>
      <w:r w:rsidRPr="007D7680">
        <w:rPr>
          <w:sz w:val="16"/>
          <w:szCs w:val="16"/>
        </w:rPr>
        <w:t>číslo řízení (Fj) – přiděluje informační systém (je odvozeno od čísla podání, kterým dané řízení vzniklo)</w:t>
      </w:r>
    </w:p>
    <w:p w14:paraId="12FD085B" w14:textId="77777777" w:rsidR="000F1416" w:rsidRPr="007D7680" w:rsidRDefault="000F1416" w:rsidP="00B50E6D">
      <w:pPr>
        <w:numPr>
          <w:ilvl w:val="0"/>
          <w:numId w:val="178"/>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zápisu – zde se uvede datum</w:t>
      </w:r>
      <w:r w:rsidR="004609A0" w:rsidRPr="007D7680">
        <w:rPr>
          <w:sz w:val="16"/>
          <w:szCs w:val="16"/>
        </w:rPr>
        <w:t xml:space="preserve"> a </w:t>
      </w:r>
      <w:r w:rsidRPr="007D7680">
        <w:rPr>
          <w:sz w:val="16"/>
          <w:szCs w:val="16"/>
        </w:rPr>
        <w:t>způsob vyřízení zápisu,</w:t>
      </w:r>
    </w:p>
    <w:p w14:paraId="103658EA" w14:textId="77777777" w:rsidR="000F1416" w:rsidRPr="007D7680" w:rsidRDefault="000F1416" w:rsidP="00B50E6D">
      <w:pPr>
        <w:numPr>
          <w:ilvl w:val="0"/>
          <w:numId w:val="178"/>
        </w:numPr>
        <w:jc w:val="both"/>
        <w:rPr>
          <w:sz w:val="16"/>
          <w:szCs w:val="16"/>
        </w:rPr>
      </w:pPr>
      <w:r w:rsidRPr="007D7680">
        <w:rPr>
          <w:sz w:val="16"/>
          <w:szCs w:val="16"/>
        </w:rPr>
        <w:t>právní moc zápisu – zde se uvede datum právní moci zápisu,</w:t>
      </w:r>
    </w:p>
    <w:p w14:paraId="0FFDB1EC" w14:textId="77777777" w:rsidR="000F1416" w:rsidRPr="007D7680" w:rsidRDefault="000F1416" w:rsidP="00B50E6D">
      <w:pPr>
        <w:numPr>
          <w:ilvl w:val="0"/>
          <w:numId w:val="178"/>
        </w:numPr>
        <w:jc w:val="both"/>
        <w:rPr>
          <w:sz w:val="16"/>
          <w:szCs w:val="16"/>
        </w:rPr>
      </w:pPr>
      <w:r w:rsidRPr="007D7680">
        <w:rPr>
          <w:sz w:val="16"/>
          <w:szCs w:val="16"/>
        </w:rPr>
        <w:t>opravný prostředek – zde se uvede datum podání opravného prostředku,</w:t>
      </w:r>
    </w:p>
    <w:p w14:paraId="129F64F5" w14:textId="77777777" w:rsidR="000F1416" w:rsidRPr="007D7680" w:rsidRDefault="000F1416" w:rsidP="00B50E6D">
      <w:pPr>
        <w:numPr>
          <w:ilvl w:val="0"/>
          <w:numId w:val="178"/>
        </w:numPr>
        <w:jc w:val="both"/>
        <w:rPr>
          <w:sz w:val="16"/>
          <w:szCs w:val="16"/>
        </w:rPr>
      </w:pPr>
      <w:r w:rsidRPr="007D7680">
        <w:rPr>
          <w:sz w:val="16"/>
          <w:szCs w:val="16"/>
        </w:rPr>
        <w:t>rozhodnutí odvolacího soudu – zde se uvede datum</w:t>
      </w:r>
      <w:r w:rsidR="004609A0" w:rsidRPr="007D7680">
        <w:rPr>
          <w:sz w:val="16"/>
          <w:szCs w:val="16"/>
        </w:rPr>
        <w:t xml:space="preserve"> a </w:t>
      </w:r>
      <w:r w:rsidRPr="007D7680">
        <w:rPr>
          <w:sz w:val="16"/>
          <w:szCs w:val="16"/>
        </w:rPr>
        <w:t>způsob rozhodnutí soudu II. stupně,</w:t>
      </w:r>
    </w:p>
    <w:p w14:paraId="07F0C3A7" w14:textId="77777777" w:rsidR="000F1416" w:rsidRPr="007D7680" w:rsidRDefault="000F1416" w:rsidP="00B50E6D">
      <w:pPr>
        <w:numPr>
          <w:ilvl w:val="0"/>
          <w:numId w:val="178"/>
        </w:numPr>
        <w:jc w:val="both"/>
        <w:rPr>
          <w:sz w:val="16"/>
          <w:szCs w:val="16"/>
        </w:rPr>
      </w:pPr>
      <w:r w:rsidRPr="007D7680">
        <w:rPr>
          <w:sz w:val="16"/>
          <w:szCs w:val="16"/>
        </w:rPr>
        <w:t>do poznámkového sloupce se zapisují např. soudní poplatky, pohyb spisu atd.</w:t>
      </w:r>
    </w:p>
    <w:p w14:paraId="3A8E9D6F"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57" w:name="_Toc233193598"/>
      <w:bookmarkStart w:id="11558" w:name="_Toc221857188"/>
      <w:bookmarkStart w:id="11559" w:name="_Toc233210196"/>
      <w:bookmarkStart w:id="11560" w:name="_Toc233284015"/>
      <w:bookmarkStart w:id="11561" w:name="_Toc233286818"/>
      <w:bookmarkStart w:id="11562" w:name="_Toc233289780"/>
      <w:bookmarkStart w:id="11563" w:name="_Toc233292888"/>
      <w:bookmarkStart w:id="11564" w:name="_Toc233293557"/>
      <w:bookmarkStart w:id="11565" w:name="_Toc233199625"/>
      <w:bookmarkStart w:id="11566" w:name="_Toc233213792"/>
      <w:bookmarkStart w:id="11567" w:name="_Toc233216851"/>
      <w:bookmarkStart w:id="11568" w:name="_Toc213960208"/>
      <w:bookmarkStart w:id="11569" w:name="_Toc233301665"/>
      <w:bookmarkStart w:id="11570" w:name="_Toc233302997"/>
      <w:bookmarkStart w:id="11571" w:name="_Toc233308272"/>
      <w:bookmarkStart w:id="11572" w:name="_Toc233313835"/>
      <w:bookmarkStart w:id="11573" w:name="_Toc233316136"/>
      <w:bookmarkStart w:id="11574" w:name="_Toc233343019"/>
      <w:bookmarkStart w:id="11575" w:name="_Toc233343685"/>
      <w:bookmarkStart w:id="11576" w:name="_Toc233345033"/>
      <w:bookmarkStart w:id="11577" w:name="_Toc233355516"/>
      <w:bookmarkStart w:id="11578" w:name="_Toc233358206"/>
      <w:bookmarkStart w:id="11579" w:name="_Toc233368888"/>
      <w:bookmarkStart w:id="11580" w:name="_Toc233371018"/>
      <w:bookmarkStart w:id="11581" w:name="_Toc165038853"/>
      <w:r w:rsidRPr="007D7680">
        <w:rPr>
          <w:rFonts w:ascii="Times New Roman" w:eastAsia="MS Mincho" w:hAnsi="Times New Roman"/>
          <w:b/>
          <w:sz w:val="16"/>
          <w:szCs w:val="16"/>
        </w:rPr>
        <w:lastRenderedPageBreak/>
        <w:t xml:space="preserve">6. Lhůtník pro evidenci věku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 </w:t>
      </w:r>
      <w:r w:rsidR="00B32F66" w:rsidRPr="007D7680">
        <w:rPr>
          <w:rFonts w:ascii="Times New Roman" w:eastAsia="MS Mincho" w:hAnsi="Times New Roman"/>
          <w:b/>
          <w:sz w:val="16"/>
          <w:szCs w:val="16"/>
        </w:rPr>
        <w:t>v. k. ř.</w:t>
      </w:r>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179"/>
        <w:gridCol w:w="3402"/>
        <w:gridCol w:w="2055"/>
        <w:gridCol w:w="3714"/>
      </w:tblGrid>
      <w:tr w:rsidR="000F1416" w:rsidRPr="007D7680" w14:paraId="33985CEA" w14:textId="77777777">
        <w:tc>
          <w:tcPr>
            <w:tcW w:w="1179" w:type="dxa"/>
            <w:tcBorders>
              <w:top w:val="single" w:sz="6" w:space="0" w:color="auto"/>
              <w:bottom w:val="single" w:sz="6" w:space="0" w:color="auto"/>
              <w:right w:val="single" w:sz="6" w:space="0" w:color="auto"/>
            </w:tcBorders>
          </w:tcPr>
          <w:p w14:paraId="0C3A74E8" w14:textId="77777777" w:rsidR="000F1416" w:rsidRPr="007D7680" w:rsidRDefault="000F1416" w:rsidP="00B04A98">
            <w:pPr>
              <w:spacing w:before="120" w:after="120"/>
              <w:jc w:val="center"/>
              <w:rPr>
                <w:sz w:val="16"/>
                <w:szCs w:val="16"/>
              </w:rPr>
            </w:pPr>
            <w:r w:rsidRPr="007D7680">
              <w:rPr>
                <w:sz w:val="16"/>
                <w:szCs w:val="16"/>
              </w:rPr>
              <w:t>Spisová značka</w:t>
            </w:r>
          </w:p>
        </w:tc>
        <w:tc>
          <w:tcPr>
            <w:tcW w:w="3402" w:type="dxa"/>
            <w:tcBorders>
              <w:top w:val="single" w:sz="6" w:space="0" w:color="auto"/>
              <w:left w:val="single" w:sz="6" w:space="0" w:color="auto"/>
              <w:bottom w:val="single" w:sz="6" w:space="0" w:color="auto"/>
              <w:right w:val="single" w:sz="6" w:space="0" w:color="auto"/>
            </w:tcBorders>
          </w:tcPr>
          <w:p w14:paraId="39A3A9FE" w14:textId="77777777" w:rsidR="000F1416" w:rsidRPr="007D7680" w:rsidRDefault="000F1416" w:rsidP="00B04A98">
            <w:pPr>
              <w:spacing w:before="120" w:after="12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2055" w:type="dxa"/>
            <w:tcBorders>
              <w:top w:val="single" w:sz="6" w:space="0" w:color="auto"/>
              <w:left w:val="single" w:sz="6" w:space="0" w:color="auto"/>
              <w:bottom w:val="single" w:sz="6" w:space="0" w:color="auto"/>
              <w:right w:val="single" w:sz="6" w:space="0" w:color="auto"/>
            </w:tcBorders>
          </w:tcPr>
          <w:p w14:paraId="56BD5A93" w14:textId="77777777" w:rsidR="000F1416" w:rsidRPr="007D7680" w:rsidRDefault="000F1416" w:rsidP="00B04A98">
            <w:pPr>
              <w:spacing w:before="120" w:after="120"/>
              <w:jc w:val="center"/>
              <w:rPr>
                <w:sz w:val="16"/>
                <w:szCs w:val="16"/>
              </w:rPr>
            </w:pPr>
            <w:r w:rsidRPr="007D7680">
              <w:rPr>
                <w:sz w:val="16"/>
                <w:szCs w:val="16"/>
              </w:rPr>
              <w:t>Zletilosti nabude dne</w:t>
            </w:r>
          </w:p>
        </w:tc>
        <w:tc>
          <w:tcPr>
            <w:tcW w:w="3714" w:type="dxa"/>
            <w:tcBorders>
              <w:top w:val="single" w:sz="6" w:space="0" w:color="auto"/>
              <w:left w:val="single" w:sz="6" w:space="0" w:color="auto"/>
              <w:bottom w:val="single" w:sz="6" w:space="0" w:color="auto"/>
            </w:tcBorders>
          </w:tcPr>
          <w:p w14:paraId="3948A96C" w14:textId="77777777" w:rsidR="000F1416" w:rsidRPr="007D7680" w:rsidRDefault="000F1416" w:rsidP="00B04A98">
            <w:pPr>
              <w:spacing w:before="120" w:after="120"/>
              <w:jc w:val="center"/>
              <w:rPr>
                <w:sz w:val="16"/>
                <w:szCs w:val="16"/>
              </w:rPr>
            </w:pPr>
            <w:r w:rsidRPr="007D7680">
              <w:rPr>
                <w:sz w:val="16"/>
                <w:szCs w:val="16"/>
              </w:rPr>
              <w:t>Výzva</w:t>
            </w:r>
            <w:r w:rsidR="00581133" w:rsidRPr="007D7680">
              <w:rPr>
                <w:sz w:val="16"/>
                <w:szCs w:val="16"/>
              </w:rPr>
              <w:t xml:space="preserve"> k </w:t>
            </w:r>
            <w:r w:rsidRPr="007D7680">
              <w:rPr>
                <w:sz w:val="16"/>
                <w:szCs w:val="16"/>
              </w:rPr>
              <w:t>převzetí majetku vydána dne</w:t>
            </w:r>
          </w:p>
        </w:tc>
      </w:tr>
      <w:tr w:rsidR="000F1416" w:rsidRPr="007D7680" w14:paraId="72BFF704" w14:textId="77777777">
        <w:tc>
          <w:tcPr>
            <w:tcW w:w="1179" w:type="dxa"/>
            <w:tcBorders>
              <w:top w:val="single" w:sz="6" w:space="0" w:color="auto"/>
              <w:bottom w:val="single" w:sz="6" w:space="0" w:color="auto"/>
              <w:right w:val="single" w:sz="6" w:space="0" w:color="auto"/>
            </w:tcBorders>
          </w:tcPr>
          <w:p w14:paraId="77315E30" w14:textId="77777777" w:rsidR="000F1416" w:rsidRPr="007D7680" w:rsidRDefault="000F1416" w:rsidP="00B04A98">
            <w:pPr>
              <w:ind w:right="1"/>
              <w:jc w:val="center"/>
              <w:rPr>
                <w:sz w:val="16"/>
                <w:szCs w:val="16"/>
              </w:rPr>
            </w:pPr>
            <w:r w:rsidRPr="007D7680">
              <w:rPr>
                <w:sz w:val="16"/>
                <w:szCs w:val="16"/>
              </w:rPr>
              <w:t>1</w:t>
            </w:r>
          </w:p>
        </w:tc>
        <w:tc>
          <w:tcPr>
            <w:tcW w:w="3402" w:type="dxa"/>
            <w:tcBorders>
              <w:top w:val="single" w:sz="6" w:space="0" w:color="auto"/>
              <w:left w:val="single" w:sz="6" w:space="0" w:color="auto"/>
              <w:bottom w:val="single" w:sz="6" w:space="0" w:color="auto"/>
              <w:right w:val="single" w:sz="6" w:space="0" w:color="auto"/>
            </w:tcBorders>
          </w:tcPr>
          <w:p w14:paraId="3BF747D5" w14:textId="77777777" w:rsidR="000F1416" w:rsidRPr="007D7680" w:rsidRDefault="000F1416" w:rsidP="00B04A98">
            <w:pPr>
              <w:ind w:right="1"/>
              <w:jc w:val="center"/>
              <w:rPr>
                <w:sz w:val="16"/>
                <w:szCs w:val="16"/>
              </w:rPr>
            </w:pPr>
            <w:r w:rsidRPr="007D7680">
              <w:rPr>
                <w:sz w:val="16"/>
                <w:szCs w:val="16"/>
              </w:rPr>
              <w:t>2</w:t>
            </w:r>
          </w:p>
        </w:tc>
        <w:tc>
          <w:tcPr>
            <w:tcW w:w="2055" w:type="dxa"/>
            <w:tcBorders>
              <w:top w:val="single" w:sz="6" w:space="0" w:color="auto"/>
              <w:left w:val="single" w:sz="6" w:space="0" w:color="auto"/>
              <w:bottom w:val="single" w:sz="6" w:space="0" w:color="auto"/>
              <w:right w:val="single" w:sz="6" w:space="0" w:color="auto"/>
            </w:tcBorders>
          </w:tcPr>
          <w:p w14:paraId="188B7B8A" w14:textId="77777777" w:rsidR="000F1416" w:rsidRPr="007D7680" w:rsidRDefault="000F1416" w:rsidP="00B04A98">
            <w:pPr>
              <w:ind w:right="1"/>
              <w:jc w:val="center"/>
              <w:rPr>
                <w:sz w:val="16"/>
                <w:szCs w:val="16"/>
              </w:rPr>
            </w:pPr>
            <w:r w:rsidRPr="007D7680">
              <w:rPr>
                <w:sz w:val="16"/>
                <w:szCs w:val="16"/>
              </w:rPr>
              <w:t>3</w:t>
            </w:r>
          </w:p>
        </w:tc>
        <w:tc>
          <w:tcPr>
            <w:tcW w:w="3714" w:type="dxa"/>
            <w:tcBorders>
              <w:top w:val="single" w:sz="6" w:space="0" w:color="auto"/>
              <w:left w:val="single" w:sz="6" w:space="0" w:color="auto"/>
              <w:bottom w:val="single" w:sz="6" w:space="0" w:color="auto"/>
            </w:tcBorders>
          </w:tcPr>
          <w:p w14:paraId="3A0F29B6" w14:textId="77777777" w:rsidR="000F1416" w:rsidRPr="007D7680" w:rsidRDefault="000F1416" w:rsidP="00B04A98">
            <w:pPr>
              <w:ind w:right="1"/>
              <w:jc w:val="center"/>
              <w:rPr>
                <w:sz w:val="16"/>
                <w:szCs w:val="16"/>
              </w:rPr>
            </w:pPr>
            <w:r w:rsidRPr="007D7680">
              <w:rPr>
                <w:sz w:val="16"/>
                <w:szCs w:val="16"/>
              </w:rPr>
              <w:t>4</w:t>
            </w:r>
          </w:p>
        </w:tc>
      </w:tr>
    </w:tbl>
    <w:p w14:paraId="497454BB" w14:textId="77777777" w:rsidR="000F1416" w:rsidRPr="007D7680" w:rsidRDefault="000F1416" w:rsidP="00B04A98">
      <w:pPr>
        <w:pStyle w:val="Zkladntext"/>
        <w:spacing w:before="360"/>
        <w:ind w:firstLine="357"/>
        <w:rPr>
          <w:sz w:val="16"/>
          <w:szCs w:val="16"/>
        </w:rPr>
      </w:pPr>
      <w:r w:rsidRPr="007D7680">
        <w:rPr>
          <w:sz w:val="16"/>
          <w:szCs w:val="16"/>
        </w:rPr>
        <w:t>Tento lhůtník se vede jako pomůcka</w:t>
      </w:r>
      <w:r w:rsidR="00581133" w:rsidRPr="007D7680">
        <w:rPr>
          <w:sz w:val="16"/>
          <w:szCs w:val="16"/>
        </w:rPr>
        <w:t xml:space="preserve"> k </w:t>
      </w:r>
      <w:r w:rsidRPr="007D7680">
        <w:rPr>
          <w:sz w:val="16"/>
          <w:szCs w:val="16"/>
        </w:rPr>
        <w:t>rejstříku P</w:t>
      </w:r>
      <w:r w:rsidR="004609A0" w:rsidRPr="007D7680">
        <w:rPr>
          <w:sz w:val="16"/>
          <w:szCs w:val="16"/>
        </w:rPr>
        <w:t xml:space="preserve"> a </w:t>
      </w:r>
      <w:r w:rsidRPr="007D7680">
        <w:rPr>
          <w:sz w:val="16"/>
          <w:szCs w:val="16"/>
        </w:rPr>
        <w:t>zakládá se zpravidla na dobu 20 let. Lhůtník se opatří po straně zářezy nebo výstupy (jezdci), kde se</w:t>
      </w:r>
      <w:r w:rsidR="00B81E69">
        <w:rPr>
          <w:sz w:val="16"/>
          <w:szCs w:val="16"/>
        </w:rPr>
        <w:t> </w:t>
      </w:r>
      <w:r w:rsidRPr="007D7680">
        <w:rPr>
          <w:sz w:val="16"/>
          <w:szCs w:val="16"/>
        </w:rPr>
        <w:t>vyznačí rok,</w:t>
      </w:r>
      <w:r w:rsidR="009709AD" w:rsidRPr="007D7680">
        <w:rPr>
          <w:sz w:val="16"/>
          <w:szCs w:val="16"/>
        </w:rPr>
        <w:t xml:space="preserve"> v </w:t>
      </w:r>
      <w:r w:rsidRPr="007D7680">
        <w:rPr>
          <w:sz w:val="16"/>
          <w:szCs w:val="16"/>
        </w:rPr>
        <w:t xml:space="preserve">němž </w:t>
      </w:r>
      <w:r w:rsidR="00251BE1" w:rsidRPr="007D7680">
        <w:rPr>
          <w:sz w:val="16"/>
          <w:szCs w:val="16"/>
        </w:rPr>
        <w:t xml:space="preserve">nezletilý </w:t>
      </w:r>
      <w:r w:rsidRPr="007D7680">
        <w:rPr>
          <w:sz w:val="16"/>
          <w:szCs w:val="16"/>
        </w:rPr>
        <w:t>nabude zletilosti.</w:t>
      </w:r>
    </w:p>
    <w:p w14:paraId="0EE36294"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větších soudů se vyhradí pro každý měsíc celá stránka, která se nadepíše pojmenováním měsíce</w:t>
      </w:r>
      <w:r w:rsidRPr="007D7680">
        <w:rPr>
          <w:sz w:val="16"/>
          <w:szCs w:val="16"/>
        </w:rPr>
        <w:t xml:space="preserve"> a </w:t>
      </w:r>
      <w:r w:rsidR="000F1416" w:rsidRPr="007D7680">
        <w:rPr>
          <w:sz w:val="16"/>
          <w:szCs w:val="16"/>
        </w:rPr>
        <w:t xml:space="preserve">letopočtem; přitom se </w:t>
      </w:r>
      <w:r w:rsidR="00251BE1" w:rsidRPr="007D7680">
        <w:rPr>
          <w:iCs/>
          <w:sz w:val="16"/>
          <w:szCs w:val="16"/>
        </w:rPr>
        <w:t>nezletilí</w:t>
      </w:r>
      <w:r w:rsidR="00251BE1" w:rsidRPr="007D7680">
        <w:rPr>
          <w:sz w:val="16"/>
          <w:szCs w:val="16"/>
        </w:rPr>
        <w:t xml:space="preserve"> </w:t>
      </w:r>
      <w:r w:rsidR="000F1416" w:rsidRPr="007D7680">
        <w:rPr>
          <w:sz w:val="16"/>
          <w:szCs w:val="16"/>
        </w:rPr>
        <w:t>narození mezi 1.</w:t>
      </w:r>
      <w:r w:rsidRPr="007D7680">
        <w:rPr>
          <w:sz w:val="16"/>
          <w:szCs w:val="16"/>
        </w:rPr>
        <w:t xml:space="preserve"> a </w:t>
      </w:r>
      <w:r w:rsidR="000F1416" w:rsidRPr="007D7680">
        <w:rPr>
          <w:sz w:val="16"/>
          <w:szCs w:val="16"/>
        </w:rPr>
        <w:t>15. dnem toho nebo onoho měsíce na pravou polovinu stránky</w:t>
      </w:r>
      <w:r w:rsidR="00647D27" w:rsidRPr="007D7680">
        <w:rPr>
          <w:sz w:val="16"/>
          <w:szCs w:val="16"/>
        </w:rPr>
        <w:t xml:space="preserve">. </w:t>
      </w:r>
      <w:r w:rsidRPr="007D7680">
        <w:rPr>
          <w:sz w:val="16"/>
          <w:szCs w:val="16"/>
        </w:rPr>
        <w:t>U </w:t>
      </w:r>
      <w:r w:rsidR="000F1416" w:rsidRPr="007D7680">
        <w:rPr>
          <w:sz w:val="16"/>
          <w:szCs w:val="16"/>
        </w:rPr>
        <w:t>menších soudů se vyhradí pro každý měsíc jen pravá nebo levá polovina stránky, takže rozlišování podle dne narození odpadá.</w:t>
      </w:r>
    </w:p>
    <w:p w14:paraId="444976AC"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lhůtníku se vyplňují takto:</w:t>
      </w:r>
    </w:p>
    <w:p w14:paraId="515A731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5FDDB3A" w14:textId="77777777" w:rsidR="000F1416" w:rsidRPr="007D7680" w:rsidRDefault="000F1416" w:rsidP="00B04A98">
      <w:pPr>
        <w:pStyle w:val="Zkladntext"/>
        <w:ind w:firstLine="357"/>
        <w:rPr>
          <w:sz w:val="16"/>
          <w:szCs w:val="16"/>
        </w:rPr>
      </w:pPr>
      <w:r w:rsidRPr="007D7680">
        <w:rPr>
          <w:sz w:val="16"/>
          <w:szCs w:val="16"/>
        </w:rPr>
        <w:t>Zde se uvede spisová značka.</w:t>
      </w:r>
    </w:p>
    <w:p w14:paraId="46CFF77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3548CCF" w14:textId="77777777" w:rsidR="000F1416" w:rsidRPr="007D7680" w:rsidRDefault="004609A0" w:rsidP="00B04A98">
      <w:pPr>
        <w:pStyle w:val="Zkladntext"/>
        <w:ind w:firstLine="357"/>
        <w:rPr>
          <w:sz w:val="16"/>
          <w:szCs w:val="16"/>
        </w:rPr>
      </w:pPr>
      <w:r w:rsidRPr="007D7680">
        <w:rPr>
          <w:sz w:val="16"/>
          <w:szCs w:val="16"/>
        </w:rPr>
        <w:t>U </w:t>
      </w:r>
      <w:r w:rsidR="00B3272D" w:rsidRPr="007D7680">
        <w:rPr>
          <w:sz w:val="16"/>
          <w:szCs w:val="16"/>
        </w:rPr>
        <w:t>nezletilých</w:t>
      </w:r>
      <w:r w:rsidR="000F1416" w:rsidRPr="007D7680">
        <w:rPr>
          <w:sz w:val="16"/>
          <w:szCs w:val="16"/>
        </w:rPr>
        <w:t xml:space="preserve">, kteří mají majetek, se zde uvede datum výzvy, aby </w:t>
      </w:r>
      <w:r w:rsidR="00B3272D" w:rsidRPr="007D7680">
        <w:rPr>
          <w:sz w:val="16"/>
          <w:szCs w:val="16"/>
        </w:rPr>
        <w:t>nezletilý</w:t>
      </w:r>
      <w:r w:rsidR="000F1416" w:rsidRPr="007D7680">
        <w:rPr>
          <w:sz w:val="16"/>
          <w:szCs w:val="16"/>
        </w:rPr>
        <w:t xml:space="preserve"> převzal majetek;</w:t>
      </w:r>
      <w:r w:rsidR="00581133" w:rsidRPr="007D7680">
        <w:rPr>
          <w:sz w:val="16"/>
          <w:szCs w:val="16"/>
        </w:rPr>
        <w:t xml:space="preserve"> u </w:t>
      </w:r>
      <w:r w:rsidR="00B3272D" w:rsidRPr="007D7680">
        <w:rPr>
          <w:sz w:val="16"/>
          <w:szCs w:val="16"/>
        </w:rPr>
        <w:t>nezletilých</w:t>
      </w:r>
      <w:r w:rsidR="000F1416" w:rsidRPr="007D7680">
        <w:rPr>
          <w:sz w:val="16"/>
          <w:szCs w:val="16"/>
        </w:rPr>
        <w:t xml:space="preserve">, kteří nemají majetek, se rubrika již při vyplňování sloupců 1 až 3 vyplní vodorovnou čarou. Nabude-li </w:t>
      </w:r>
      <w:r w:rsidR="00B3272D" w:rsidRPr="007D7680">
        <w:rPr>
          <w:sz w:val="16"/>
          <w:szCs w:val="16"/>
        </w:rPr>
        <w:t>nezletilý</w:t>
      </w:r>
      <w:r w:rsidR="000F1416" w:rsidRPr="007D7680">
        <w:rPr>
          <w:sz w:val="16"/>
          <w:szCs w:val="16"/>
        </w:rPr>
        <w:t xml:space="preserve"> majetek dodatečně, vyplní se tato rubrika datem výzvy dodatečně.</w:t>
      </w:r>
    </w:p>
    <w:p w14:paraId="4DAAA41C" w14:textId="77777777" w:rsidR="000F1416" w:rsidRPr="007D7680" w:rsidRDefault="000F1416" w:rsidP="00B04A98">
      <w:pPr>
        <w:pStyle w:val="Zkladntext"/>
        <w:ind w:firstLine="357"/>
        <w:rPr>
          <w:sz w:val="16"/>
          <w:szCs w:val="16"/>
        </w:rPr>
      </w:pPr>
      <w:r w:rsidRPr="007D7680">
        <w:rPr>
          <w:sz w:val="16"/>
          <w:szCs w:val="16"/>
        </w:rPr>
        <w:t>Případ se odškrtne jako vyřízeným, byl-li spis postoupen jinému soudu, dále</w:t>
      </w:r>
      <w:r w:rsidR="00581133" w:rsidRPr="007D7680">
        <w:rPr>
          <w:sz w:val="16"/>
          <w:szCs w:val="16"/>
        </w:rPr>
        <w:t xml:space="preserve"> u </w:t>
      </w:r>
      <w:r w:rsidR="00B3272D" w:rsidRPr="007D7680">
        <w:rPr>
          <w:sz w:val="16"/>
          <w:szCs w:val="16"/>
        </w:rPr>
        <w:t>nezletilých</w:t>
      </w:r>
      <w:r w:rsidRPr="007D7680">
        <w:rPr>
          <w:sz w:val="16"/>
          <w:szCs w:val="16"/>
        </w:rPr>
        <w:t xml:space="preserve">, kteří mají majetek, jakmile byl majetek </w:t>
      </w:r>
      <w:r w:rsidR="00B3272D" w:rsidRPr="007D7680">
        <w:rPr>
          <w:sz w:val="16"/>
          <w:szCs w:val="16"/>
        </w:rPr>
        <w:t>nezletilému</w:t>
      </w:r>
      <w:r w:rsidRPr="007D7680">
        <w:rPr>
          <w:sz w:val="16"/>
          <w:szCs w:val="16"/>
        </w:rPr>
        <w:t xml:space="preserve"> vydán</w:t>
      </w:r>
      <w:r w:rsidR="004609A0" w:rsidRPr="007D7680">
        <w:rPr>
          <w:sz w:val="16"/>
          <w:szCs w:val="16"/>
        </w:rPr>
        <w:t xml:space="preserve"> a </w:t>
      </w:r>
      <w:r w:rsidRPr="007D7680">
        <w:rPr>
          <w:sz w:val="16"/>
          <w:szCs w:val="16"/>
        </w:rPr>
        <w:t>vyznačeno to ve sloupci 4;</w:t>
      </w:r>
      <w:r w:rsidR="00581133" w:rsidRPr="007D7680">
        <w:rPr>
          <w:sz w:val="16"/>
          <w:szCs w:val="16"/>
        </w:rPr>
        <w:t xml:space="preserve"> u </w:t>
      </w:r>
      <w:r w:rsidR="00B3272D" w:rsidRPr="007D7680">
        <w:rPr>
          <w:sz w:val="16"/>
          <w:szCs w:val="16"/>
        </w:rPr>
        <w:t>nezletilých</w:t>
      </w:r>
      <w:r w:rsidRPr="007D7680">
        <w:rPr>
          <w:sz w:val="16"/>
          <w:szCs w:val="16"/>
        </w:rPr>
        <w:t xml:space="preserve">, kteří nemají majetek, jakmile soudce ve spisu zjistil, že takový </w:t>
      </w:r>
      <w:r w:rsidR="00B3272D" w:rsidRPr="007D7680">
        <w:rPr>
          <w:sz w:val="16"/>
          <w:szCs w:val="16"/>
        </w:rPr>
        <w:t>nezletilý</w:t>
      </w:r>
      <w:r w:rsidRPr="007D7680">
        <w:rPr>
          <w:sz w:val="16"/>
          <w:szCs w:val="16"/>
        </w:rPr>
        <w:t xml:space="preserve"> nabyl zletilosti. Při odškrtnutí</w:t>
      </w:r>
      <w:r w:rsidR="00581133" w:rsidRPr="007D7680">
        <w:rPr>
          <w:sz w:val="16"/>
          <w:szCs w:val="16"/>
        </w:rPr>
        <w:t xml:space="preserve"> z </w:t>
      </w:r>
      <w:r w:rsidRPr="007D7680">
        <w:rPr>
          <w:sz w:val="16"/>
          <w:szCs w:val="16"/>
        </w:rPr>
        <w:t>jiného důvodu než pro zletilost, uvede se datum</w:t>
      </w:r>
      <w:r w:rsidR="004609A0" w:rsidRPr="007D7680">
        <w:rPr>
          <w:sz w:val="16"/>
          <w:szCs w:val="16"/>
        </w:rPr>
        <w:t xml:space="preserve"> a </w:t>
      </w:r>
      <w:r w:rsidRPr="007D7680">
        <w:rPr>
          <w:sz w:val="16"/>
          <w:szCs w:val="16"/>
        </w:rPr>
        <w:t>důvod.</w:t>
      </w:r>
    </w:p>
    <w:p w14:paraId="2666A7E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82" w:name="_Toc233193599"/>
      <w:bookmarkStart w:id="11583" w:name="_Toc221857189"/>
      <w:bookmarkStart w:id="11584" w:name="_Toc233210197"/>
      <w:bookmarkStart w:id="11585" w:name="_Toc233284016"/>
      <w:bookmarkStart w:id="11586" w:name="_Toc233286819"/>
      <w:bookmarkStart w:id="11587" w:name="_Toc233289781"/>
      <w:bookmarkStart w:id="11588" w:name="_Toc233292889"/>
      <w:bookmarkStart w:id="11589" w:name="_Toc233293558"/>
      <w:bookmarkStart w:id="11590" w:name="_Toc233199626"/>
      <w:bookmarkStart w:id="11591" w:name="_Toc233213793"/>
      <w:bookmarkStart w:id="11592" w:name="_Toc233216852"/>
      <w:bookmarkStart w:id="11593" w:name="_Toc213960209"/>
      <w:bookmarkStart w:id="11594" w:name="_Toc233301666"/>
      <w:bookmarkStart w:id="11595" w:name="_Toc233302998"/>
      <w:bookmarkStart w:id="11596" w:name="_Toc233308273"/>
      <w:bookmarkStart w:id="11597" w:name="_Toc233313836"/>
      <w:bookmarkStart w:id="11598" w:name="_Toc233316137"/>
      <w:bookmarkStart w:id="11599" w:name="_Toc233343020"/>
      <w:bookmarkStart w:id="11600" w:name="_Toc233343686"/>
      <w:bookmarkStart w:id="11601" w:name="_Toc233345034"/>
      <w:bookmarkStart w:id="11602" w:name="_Toc233355517"/>
      <w:bookmarkStart w:id="11603" w:name="_Toc233358207"/>
      <w:bookmarkStart w:id="11604" w:name="_Toc233368889"/>
      <w:bookmarkStart w:id="11605" w:name="_Toc233371019"/>
      <w:bookmarkStart w:id="11606" w:name="_Toc165038854"/>
      <w:r w:rsidRPr="007D7680">
        <w:rPr>
          <w:rFonts w:ascii="Times New Roman" w:eastAsia="MS Mincho" w:hAnsi="Times New Roman"/>
          <w:b/>
          <w:sz w:val="16"/>
          <w:szCs w:val="16"/>
        </w:rPr>
        <w:lastRenderedPageBreak/>
        <w:t>7. Seznam věcí P</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Nc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21 </w:t>
      </w:r>
      <w:r w:rsidR="00B32F66" w:rsidRPr="007D7680">
        <w:rPr>
          <w:rFonts w:ascii="Times New Roman" w:eastAsia="MS Mincho" w:hAnsi="Times New Roman"/>
          <w:b/>
          <w:sz w:val="16"/>
          <w:szCs w:val="16"/>
        </w:rPr>
        <w:t>v. k. ř.</w:t>
      </w:r>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2381"/>
        <w:gridCol w:w="1134"/>
        <w:gridCol w:w="1477"/>
        <w:gridCol w:w="2835"/>
      </w:tblGrid>
      <w:tr w:rsidR="000F1416" w:rsidRPr="007D7680" w14:paraId="2E60E653" w14:textId="77777777">
        <w:trPr>
          <w:cantSplit/>
        </w:trPr>
        <w:tc>
          <w:tcPr>
            <w:tcW w:w="680" w:type="dxa"/>
            <w:vMerge w:val="restart"/>
            <w:vAlign w:val="center"/>
          </w:tcPr>
          <w:p w14:paraId="4B43372F" w14:textId="77777777" w:rsidR="000F1416" w:rsidRPr="007D7680" w:rsidRDefault="000F1416" w:rsidP="00B04A98">
            <w:pPr>
              <w:ind w:right="1"/>
              <w:jc w:val="center"/>
              <w:rPr>
                <w:sz w:val="16"/>
                <w:szCs w:val="16"/>
              </w:rPr>
            </w:pPr>
            <w:r w:rsidRPr="007D7680">
              <w:rPr>
                <w:sz w:val="16"/>
                <w:szCs w:val="16"/>
              </w:rPr>
              <w:t>Běžné číslo</w:t>
            </w:r>
          </w:p>
        </w:tc>
        <w:tc>
          <w:tcPr>
            <w:tcW w:w="680" w:type="dxa"/>
            <w:vMerge w:val="restart"/>
            <w:vAlign w:val="center"/>
          </w:tcPr>
          <w:p w14:paraId="6CA8D4BF" w14:textId="77777777" w:rsidR="000F1416" w:rsidRPr="007D7680" w:rsidRDefault="000F1416" w:rsidP="00B04A98">
            <w:pPr>
              <w:ind w:right="1"/>
              <w:jc w:val="center"/>
              <w:rPr>
                <w:sz w:val="16"/>
                <w:szCs w:val="16"/>
              </w:rPr>
            </w:pPr>
            <w:r w:rsidRPr="007D7680">
              <w:rPr>
                <w:sz w:val="16"/>
                <w:szCs w:val="16"/>
              </w:rPr>
              <w:t>Došlo dne</w:t>
            </w:r>
          </w:p>
        </w:tc>
        <w:tc>
          <w:tcPr>
            <w:tcW w:w="1134" w:type="dxa"/>
            <w:vMerge w:val="restart"/>
            <w:vAlign w:val="center"/>
          </w:tcPr>
          <w:p w14:paraId="23F698F4" w14:textId="77777777" w:rsidR="000F1416" w:rsidRPr="007D7680" w:rsidRDefault="000F1416" w:rsidP="00B04A98">
            <w:pPr>
              <w:ind w:right="1"/>
              <w:jc w:val="center"/>
              <w:rPr>
                <w:sz w:val="16"/>
                <w:szCs w:val="16"/>
              </w:rPr>
            </w:pPr>
            <w:r w:rsidRPr="007D7680">
              <w:rPr>
                <w:sz w:val="16"/>
                <w:szCs w:val="16"/>
              </w:rPr>
              <w:t>Spisová značka</w:t>
            </w:r>
          </w:p>
        </w:tc>
        <w:tc>
          <w:tcPr>
            <w:tcW w:w="2381" w:type="dxa"/>
            <w:vMerge w:val="restart"/>
            <w:vAlign w:val="center"/>
          </w:tcPr>
          <w:p w14:paraId="46567BF7" w14:textId="77777777" w:rsidR="000F1416" w:rsidRPr="007D7680" w:rsidRDefault="000F1416" w:rsidP="00B04A98">
            <w:pPr>
              <w:ind w:right="1"/>
              <w:jc w:val="center"/>
              <w:rPr>
                <w:sz w:val="16"/>
                <w:szCs w:val="16"/>
              </w:rPr>
            </w:pPr>
            <w:r w:rsidRPr="007D7680">
              <w:rPr>
                <w:sz w:val="16"/>
                <w:szCs w:val="16"/>
              </w:rPr>
              <w:t>Předmět řízení</w:t>
            </w:r>
          </w:p>
        </w:tc>
        <w:tc>
          <w:tcPr>
            <w:tcW w:w="1134" w:type="dxa"/>
            <w:vMerge w:val="restart"/>
            <w:vAlign w:val="center"/>
          </w:tcPr>
          <w:p w14:paraId="7EDE9CD3" w14:textId="77777777" w:rsidR="000F1416" w:rsidRPr="007D7680" w:rsidRDefault="000F1416" w:rsidP="00B04A98">
            <w:pPr>
              <w:ind w:right="1"/>
              <w:jc w:val="center"/>
              <w:rPr>
                <w:sz w:val="16"/>
                <w:szCs w:val="16"/>
              </w:rPr>
            </w:pPr>
            <w:r w:rsidRPr="007D7680">
              <w:rPr>
                <w:sz w:val="16"/>
                <w:szCs w:val="16"/>
              </w:rPr>
              <w:t>Jednání</w:t>
            </w:r>
          </w:p>
        </w:tc>
        <w:tc>
          <w:tcPr>
            <w:tcW w:w="1477" w:type="dxa"/>
            <w:vAlign w:val="center"/>
          </w:tcPr>
          <w:p w14:paraId="3D3352A6"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835" w:type="dxa"/>
            <w:vMerge w:val="restart"/>
            <w:vAlign w:val="center"/>
          </w:tcPr>
          <w:p w14:paraId="74F677DA"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4C9A2EB2" w14:textId="77777777">
        <w:trPr>
          <w:cantSplit/>
        </w:trPr>
        <w:tc>
          <w:tcPr>
            <w:tcW w:w="680" w:type="dxa"/>
            <w:vMerge/>
            <w:vAlign w:val="center"/>
          </w:tcPr>
          <w:p w14:paraId="5670C901" w14:textId="77777777" w:rsidR="000F1416" w:rsidRPr="007D7680" w:rsidRDefault="000F1416" w:rsidP="00B04A98">
            <w:pPr>
              <w:ind w:right="1"/>
              <w:jc w:val="center"/>
              <w:rPr>
                <w:sz w:val="16"/>
                <w:szCs w:val="16"/>
              </w:rPr>
            </w:pPr>
          </w:p>
        </w:tc>
        <w:tc>
          <w:tcPr>
            <w:tcW w:w="680" w:type="dxa"/>
            <w:vMerge/>
            <w:vAlign w:val="center"/>
          </w:tcPr>
          <w:p w14:paraId="3FDC16D0" w14:textId="77777777" w:rsidR="000F1416" w:rsidRPr="007D7680" w:rsidRDefault="000F1416" w:rsidP="00B04A98">
            <w:pPr>
              <w:ind w:right="1"/>
              <w:jc w:val="center"/>
              <w:rPr>
                <w:sz w:val="16"/>
                <w:szCs w:val="16"/>
              </w:rPr>
            </w:pPr>
          </w:p>
        </w:tc>
        <w:tc>
          <w:tcPr>
            <w:tcW w:w="1134" w:type="dxa"/>
            <w:vMerge/>
            <w:vAlign w:val="center"/>
          </w:tcPr>
          <w:p w14:paraId="7963EF2B" w14:textId="77777777" w:rsidR="000F1416" w:rsidRPr="007D7680" w:rsidRDefault="000F1416" w:rsidP="00B04A98">
            <w:pPr>
              <w:ind w:right="1"/>
              <w:jc w:val="center"/>
              <w:rPr>
                <w:sz w:val="16"/>
                <w:szCs w:val="16"/>
              </w:rPr>
            </w:pPr>
          </w:p>
        </w:tc>
        <w:tc>
          <w:tcPr>
            <w:tcW w:w="2381" w:type="dxa"/>
            <w:vMerge/>
            <w:vAlign w:val="center"/>
          </w:tcPr>
          <w:p w14:paraId="09DB3B03" w14:textId="77777777" w:rsidR="000F1416" w:rsidRPr="007D7680" w:rsidRDefault="000F1416" w:rsidP="00B04A98">
            <w:pPr>
              <w:ind w:right="1"/>
              <w:jc w:val="center"/>
              <w:rPr>
                <w:sz w:val="16"/>
                <w:szCs w:val="16"/>
              </w:rPr>
            </w:pPr>
          </w:p>
        </w:tc>
        <w:tc>
          <w:tcPr>
            <w:tcW w:w="1134" w:type="dxa"/>
            <w:vMerge/>
            <w:vAlign w:val="center"/>
          </w:tcPr>
          <w:p w14:paraId="3A739544" w14:textId="77777777" w:rsidR="000F1416" w:rsidRPr="007D7680" w:rsidRDefault="000F1416" w:rsidP="00B04A98">
            <w:pPr>
              <w:ind w:right="1"/>
              <w:jc w:val="center"/>
              <w:rPr>
                <w:sz w:val="16"/>
                <w:szCs w:val="16"/>
              </w:rPr>
            </w:pPr>
          </w:p>
        </w:tc>
        <w:tc>
          <w:tcPr>
            <w:tcW w:w="1477" w:type="dxa"/>
            <w:vAlign w:val="center"/>
          </w:tcPr>
          <w:p w14:paraId="7F322DDD" w14:textId="77777777" w:rsidR="000F1416" w:rsidRPr="007D7680" w:rsidRDefault="000F1416" w:rsidP="00B04A98">
            <w:pPr>
              <w:spacing w:before="60" w:after="60"/>
              <w:jc w:val="center"/>
              <w:rPr>
                <w:sz w:val="16"/>
                <w:szCs w:val="16"/>
              </w:rPr>
            </w:pPr>
            <w:r w:rsidRPr="007D7680">
              <w:rPr>
                <w:sz w:val="16"/>
                <w:szCs w:val="16"/>
              </w:rPr>
              <w:t>Datum právní moci rozhodnutí</w:t>
            </w:r>
          </w:p>
        </w:tc>
        <w:tc>
          <w:tcPr>
            <w:tcW w:w="2835" w:type="dxa"/>
            <w:vMerge/>
            <w:vAlign w:val="center"/>
          </w:tcPr>
          <w:p w14:paraId="43166129" w14:textId="77777777" w:rsidR="000F1416" w:rsidRPr="007D7680" w:rsidRDefault="000F1416" w:rsidP="00B04A98">
            <w:pPr>
              <w:ind w:right="1"/>
              <w:jc w:val="center"/>
              <w:rPr>
                <w:sz w:val="16"/>
                <w:szCs w:val="16"/>
              </w:rPr>
            </w:pPr>
          </w:p>
        </w:tc>
      </w:tr>
      <w:tr w:rsidR="000F1416" w:rsidRPr="007D7680" w14:paraId="36A8C4D6" w14:textId="77777777">
        <w:tc>
          <w:tcPr>
            <w:tcW w:w="680" w:type="dxa"/>
            <w:vAlign w:val="center"/>
          </w:tcPr>
          <w:p w14:paraId="51FE4378"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226F4683"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21F0C2FE" w14:textId="77777777" w:rsidR="000F1416" w:rsidRPr="007D7680" w:rsidRDefault="000F1416" w:rsidP="00B04A98">
            <w:pPr>
              <w:ind w:right="1"/>
              <w:jc w:val="center"/>
              <w:rPr>
                <w:sz w:val="16"/>
                <w:szCs w:val="16"/>
              </w:rPr>
            </w:pPr>
            <w:r w:rsidRPr="007D7680">
              <w:rPr>
                <w:sz w:val="16"/>
                <w:szCs w:val="16"/>
              </w:rPr>
              <w:t>3</w:t>
            </w:r>
          </w:p>
        </w:tc>
        <w:tc>
          <w:tcPr>
            <w:tcW w:w="2381" w:type="dxa"/>
            <w:vAlign w:val="center"/>
          </w:tcPr>
          <w:p w14:paraId="2C7554FA"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2C49D855"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27FD02BB" w14:textId="77777777" w:rsidR="000F1416" w:rsidRPr="007D7680" w:rsidRDefault="000F1416" w:rsidP="00B04A98">
            <w:pPr>
              <w:ind w:right="1"/>
              <w:jc w:val="center"/>
              <w:rPr>
                <w:sz w:val="16"/>
                <w:szCs w:val="16"/>
              </w:rPr>
            </w:pPr>
            <w:r w:rsidRPr="007D7680">
              <w:rPr>
                <w:sz w:val="16"/>
                <w:szCs w:val="16"/>
              </w:rPr>
              <w:t>6</w:t>
            </w:r>
          </w:p>
        </w:tc>
        <w:tc>
          <w:tcPr>
            <w:tcW w:w="2835" w:type="dxa"/>
            <w:vAlign w:val="center"/>
          </w:tcPr>
          <w:p w14:paraId="305E8F36" w14:textId="77777777" w:rsidR="000F1416" w:rsidRPr="007D7680" w:rsidRDefault="000F1416" w:rsidP="00B04A98">
            <w:pPr>
              <w:ind w:right="1"/>
              <w:jc w:val="center"/>
              <w:rPr>
                <w:sz w:val="16"/>
                <w:szCs w:val="16"/>
              </w:rPr>
            </w:pPr>
            <w:r w:rsidRPr="007D7680">
              <w:rPr>
                <w:sz w:val="16"/>
                <w:szCs w:val="16"/>
              </w:rPr>
              <w:t>7</w:t>
            </w:r>
          </w:p>
        </w:tc>
      </w:tr>
    </w:tbl>
    <w:p w14:paraId="039424C1" w14:textId="77777777" w:rsidR="000F1416" w:rsidRPr="007D7680" w:rsidRDefault="000F1416" w:rsidP="00B04A98">
      <w:pPr>
        <w:pStyle w:val="Zkladntext"/>
        <w:keepNext/>
        <w:spacing w:before="360" w:after="100"/>
        <w:jc w:val="center"/>
        <w:outlineLvl w:val="3"/>
        <w:rPr>
          <w:b/>
          <w:sz w:val="16"/>
          <w:szCs w:val="16"/>
        </w:rPr>
      </w:pPr>
      <w:bookmarkStart w:id="11607" w:name="_Toc233193600"/>
      <w:bookmarkStart w:id="11608" w:name="_Toc221857190"/>
      <w:bookmarkStart w:id="11609" w:name="_Toc233210198"/>
      <w:bookmarkStart w:id="11610" w:name="_Toc233284017"/>
      <w:bookmarkStart w:id="11611" w:name="_Toc233286820"/>
      <w:bookmarkStart w:id="11612" w:name="_Toc233289782"/>
      <w:bookmarkStart w:id="11613" w:name="_Toc233292890"/>
      <w:bookmarkStart w:id="11614" w:name="_Toc233293559"/>
      <w:bookmarkStart w:id="11615" w:name="_Toc233199627"/>
      <w:bookmarkStart w:id="11616" w:name="_Toc233213794"/>
      <w:bookmarkStart w:id="11617" w:name="_Toc233216853"/>
      <w:bookmarkStart w:id="11618" w:name="_Toc203904322"/>
      <w:bookmarkStart w:id="11619" w:name="_Toc213960210"/>
      <w:bookmarkStart w:id="11620" w:name="_Toc233301667"/>
      <w:bookmarkStart w:id="11621" w:name="_Toc233302999"/>
      <w:bookmarkStart w:id="11622" w:name="_Toc233308274"/>
      <w:bookmarkStart w:id="11623" w:name="_Toc233313837"/>
      <w:bookmarkStart w:id="11624" w:name="_Toc233316138"/>
      <w:bookmarkStart w:id="11625" w:name="_Toc233343021"/>
      <w:bookmarkStart w:id="11626" w:name="_Toc233343687"/>
      <w:bookmarkStart w:id="11627" w:name="_Toc233345035"/>
      <w:bookmarkStart w:id="11628" w:name="_Toc233355518"/>
      <w:bookmarkStart w:id="11629" w:name="_Toc233358208"/>
      <w:bookmarkStart w:id="11630" w:name="_Toc233368890"/>
      <w:bookmarkStart w:id="11631" w:name="_Toc233371020"/>
      <w:bookmarkStart w:id="11632" w:name="_Toc165038855"/>
      <w:r w:rsidRPr="007D7680">
        <w:rPr>
          <w:b/>
          <w:sz w:val="16"/>
          <w:szCs w:val="16"/>
        </w:rPr>
        <w:t>I.</w:t>
      </w:r>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p>
    <w:p w14:paraId="6552BFE0" w14:textId="77777777" w:rsidR="000F1416" w:rsidRPr="007D7680" w:rsidRDefault="00B3272D" w:rsidP="00DA03E8">
      <w:pPr>
        <w:pStyle w:val="Zkladntext"/>
        <w:numPr>
          <w:ilvl w:val="0"/>
          <w:numId w:val="391"/>
        </w:numPr>
        <w:ind w:hanging="360"/>
        <w:rPr>
          <w:sz w:val="16"/>
          <w:szCs w:val="16"/>
        </w:rPr>
      </w:pPr>
      <w:r w:rsidRPr="007D7680">
        <w:rPr>
          <w:sz w:val="16"/>
          <w:szCs w:val="16"/>
        </w:rPr>
        <w:t>Do seznamu věcí P</w:t>
      </w:r>
      <w:r w:rsidR="004609A0" w:rsidRPr="007D7680">
        <w:rPr>
          <w:sz w:val="16"/>
          <w:szCs w:val="16"/>
        </w:rPr>
        <w:t xml:space="preserve"> a </w:t>
      </w:r>
      <w:r w:rsidRPr="007D7680">
        <w:rPr>
          <w:sz w:val="16"/>
          <w:szCs w:val="16"/>
        </w:rPr>
        <w:t>Nc se zapisují</w:t>
      </w:r>
    </w:p>
    <w:p w14:paraId="3297E452" w14:textId="77777777" w:rsidR="00581133" w:rsidRPr="007D7680" w:rsidRDefault="00B3272D" w:rsidP="00DA03E8">
      <w:pPr>
        <w:pStyle w:val="Seznam"/>
        <w:numPr>
          <w:ilvl w:val="0"/>
          <w:numId w:val="392"/>
        </w:numPr>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081EDF81" w14:textId="77777777" w:rsidR="00581133" w:rsidRPr="007D7680" w:rsidRDefault="00B3272D" w:rsidP="00DA03E8">
      <w:pPr>
        <w:pStyle w:val="Seznam"/>
        <w:numPr>
          <w:ilvl w:val="0"/>
          <w:numId w:val="392"/>
        </w:numPr>
        <w:jc w:val="both"/>
        <w:rPr>
          <w:sz w:val="16"/>
          <w:szCs w:val="16"/>
        </w:rPr>
      </w:pPr>
      <w:r w:rsidRPr="007D7680">
        <w:rPr>
          <w:sz w:val="16"/>
          <w:szCs w:val="16"/>
        </w:rPr>
        <w:t>věci týkající se prohlášení za nezvěstného, prohlášení za mrtvého či určení data smrti,</w:t>
      </w:r>
    </w:p>
    <w:p w14:paraId="237116CE" w14:textId="77777777" w:rsidR="00B3272D" w:rsidRPr="007D7680" w:rsidRDefault="00B3272D" w:rsidP="00DA03E8">
      <w:pPr>
        <w:pStyle w:val="Seznam"/>
        <w:numPr>
          <w:ilvl w:val="0"/>
          <w:numId w:val="392"/>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4484A67E" w14:textId="77777777" w:rsidR="00581133" w:rsidRPr="007D7680" w:rsidRDefault="00B3272D" w:rsidP="00DA03E8">
      <w:pPr>
        <w:pStyle w:val="Seznam"/>
        <w:numPr>
          <w:ilvl w:val="0"/>
          <w:numId w:val="392"/>
        </w:numPr>
        <w:jc w:val="both"/>
        <w:rPr>
          <w:sz w:val="16"/>
          <w:szCs w:val="16"/>
        </w:rPr>
      </w:pPr>
      <w:r w:rsidRPr="007D7680">
        <w:rPr>
          <w:sz w:val="16"/>
          <w:szCs w:val="16"/>
        </w:rPr>
        <w:t>věci týkající se svěřenského fondu,</w:t>
      </w:r>
    </w:p>
    <w:p w14:paraId="2FF3F875" w14:textId="77777777" w:rsidR="00581133" w:rsidRPr="007D7680" w:rsidRDefault="00B3272D" w:rsidP="00DA03E8">
      <w:pPr>
        <w:pStyle w:val="Seznam"/>
        <w:numPr>
          <w:ilvl w:val="0"/>
          <w:numId w:val="392"/>
        </w:numPr>
        <w:jc w:val="both"/>
        <w:rPr>
          <w:sz w:val="16"/>
          <w:szCs w:val="16"/>
        </w:rPr>
      </w:pPr>
      <w:r w:rsidRPr="007D7680">
        <w:rPr>
          <w:sz w:val="16"/>
          <w:szCs w:val="16"/>
        </w:rPr>
        <w:t>návrhy na povolení uzavření manželství,</w:t>
      </w:r>
    </w:p>
    <w:p w14:paraId="3D8F5B53" w14:textId="77777777" w:rsidR="00581133" w:rsidRPr="007D7680" w:rsidRDefault="00B3272D" w:rsidP="00DA03E8">
      <w:pPr>
        <w:pStyle w:val="Seznam"/>
        <w:numPr>
          <w:ilvl w:val="0"/>
          <w:numId w:val="392"/>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p>
    <w:p w14:paraId="3FAF492F" w14:textId="77777777" w:rsidR="00581133" w:rsidRPr="007D7680" w:rsidRDefault="00B3272D" w:rsidP="00DA03E8">
      <w:pPr>
        <w:pStyle w:val="Seznam"/>
        <w:numPr>
          <w:ilvl w:val="0"/>
          <w:numId w:val="392"/>
        </w:numPr>
        <w:jc w:val="both"/>
        <w:rPr>
          <w:sz w:val="16"/>
          <w:szCs w:val="16"/>
        </w:rPr>
      </w:pPr>
      <w:r w:rsidRPr="007D7680">
        <w:rPr>
          <w:sz w:val="16"/>
          <w:szCs w:val="16"/>
        </w:rPr>
        <w:t>věci týkající se osvojení nezletilých,</w:t>
      </w:r>
    </w:p>
    <w:p w14:paraId="4297553C" w14:textId="77777777" w:rsidR="00581133" w:rsidRPr="007D7680" w:rsidRDefault="00B3272D" w:rsidP="00DA03E8">
      <w:pPr>
        <w:pStyle w:val="Seznam"/>
        <w:numPr>
          <w:ilvl w:val="0"/>
          <w:numId w:val="392"/>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42ADAB60" w14:textId="54308A47" w:rsidR="00B3272D" w:rsidRPr="007D7680" w:rsidRDefault="00B3272D" w:rsidP="00DA03E8">
      <w:pPr>
        <w:pStyle w:val="Seznam"/>
        <w:numPr>
          <w:ilvl w:val="0"/>
          <w:numId w:val="392"/>
        </w:numPr>
        <w:jc w:val="both"/>
        <w:rPr>
          <w:sz w:val="16"/>
          <w:szCs w:val="16"/>
        </w:rPr>
      </w:pPr>
      <w:r w:rsidRPr="007D7680">
        <w:rPr>
          <w:sz w:val="16"/>
          <w:szCs w:val="16"/>
        </w:rPr>
        <w:t>věci týkající se vydání předběžného opatření upravujícího poměry dítěte</w:t>
      </w:r>
      <w:r w:rsidR="003C41CC">
        <w:rPr>
          <w:sz w:val="16"/>
          <w:szCs w:val="16"/>
        </w:rPr>
        <w:t xml:space="preserve"> </w:t>
      </w:r>
      <w:r w:rsidR="003C41CC" w:rsidRPr="006103FA">
        <w:rPr>
          <w:sz w:val="16"/>
          <w:szCs w:val="16"/>
        </w:rPr>
        <w:t>podle § 452 z.ř.s.</w:t>
      </w:r>
      <w:r w:rsidRPr="007D7680">
        <w:rPr>
          <w:sz w:val="16"/>
          <w:szCs w:val="16"/>
        </w:rPr>
        <w:t>,</w:t>
      </w:r>
    </w:p>
    <w:p w14:paraId="1B944DC8" w14:textId="77777777" w:rsidR="00B3272D" w:rsidRPr="007D7680" w:rsidRDefault="00B3272D" w:rsidP="00DA03E8">
      <w:pPr>
        <w:pStyle w:val="Seznam"/>
        <w:numPr>
          <w:ilvl w:val="0"/>
          <w:numId w:val="392"/>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2378A536" w14:textId="77777777" w:rsidR="00B3272D" w:rsidRPr="007D7680" w:rsidRDefault="00B3272D" w:rsidP="00DA03E8">
      <w:pPr>
        <w:pStyle w:val="Seznam"/>
        <w:numPr>
          <w:ilvl w:val="0"/>
          <w:numId w:val="392"/>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6666BAE4" w14:textId="77777777" w:rsidR="000F1416" w:rsidRPr="007D7680" w:rsidRDefault="000F1416" w:rsidP="00B04A98">
      <w:pPr>
        <w:pStyle w:val="Zkladntext"/>
        <w:rPr>
          <w:sz w:val="16"/>
          <w:szCs w:val="16"/>
        </w:rPr>
      </w:pPr>
      <w:r w:rsidRPr="007D7680">
        <w:rPr>
          <w:sz w:val="16"/>
          <w:szCs w:val="16"/>
        </w:rPr>
        <w:t>Věci téhož nezletilého se vedou pod jedním P</w:t>
      </w:r>
      <w:r w:rsidR="004609A0" w:rsidRPr="007D7680">
        <w:rPr>
          <w:sz w:val="16"/>
          <w:szCs w:val="16"/>
        </w:rPr>
        <w:t xml:space="preserve"> a </w:t>
      </w:r>
      <w:r w:rsidRPr="007D7680">
        <w:rPr>
          <w:sz w:val="16"/>
          <w:szCs w:val="16"/>
        </w:rPr>
        <w:t>Nc, pokud další návrh se týká stejného předmětu řízení, nebo řízení, které spolu souvisící.</w:t>
      </w:r>
    </w:p>
    <w:p w14:paraId="0E1CB877" w14:textId="77777777" w:rsidR="000F1416" w:rsidRPr="007D7680" w:rsidRDefault="000F1416" w:rsidP="00B04A98">
      <w:pPr>
        <w:pStyle w:val="Zkladntext"/>
        <w:ind w:firstLine="357"/>
        <w:rPr>
          <w:sz w:val="16"/>
          <w:szCs w:val="16"/>
        </w:rPr>
      </w:pPr>
      <w:r w:rsidRPr="007D7680">
        <w:rPr>
          <w:sz w:val="16"/>
          <w:szCs w:val="16"/>
        </w:rPr>
        <w:t>Další návrh týkající se téhož nezletilého</w:t>
      </w:r>
      <w:r w:rsidR="004609A0" w:rsidRPr="007D7680">
        <w:rPr>
          <w:sz w:val="16"/>
          <w:szCs w:val="16"/>
        </w:rPr>
        <w:t xml:space="preserve"> a </w:t>
      </w:r>
      <w:r w:rsidRPr="007D7680">
        <w:rPr>
          <w:sz w:val="16"/>
          <w:szCs w:val="16"/>
        </w:rPr>
        <w:t>téhož předmětu řízení se do seznamu nezapisuje, pokud</w:t>
      </w:r>
      <w:r w:rsidR="009709AD" w:rsidRPr="007D7680">
        <w:rPr>
          <w:sz w:val="16"/>
          <w:szCs w:val="16"/>
        </w:rPr>
        <w:t xml:space="preserve"> v </w:t>
      </w:r>
      <w:r w:rsidRPr="007D7680">
        <w:rPr>
          <w:sz w:val="16"/>
          <w:szCs w:val="16"/>
        </w:rPr>
        <w:t>den návrhu nebylo předchozí řízení pravomocně skončeno, pouze se připojí již</w:t>
      </w:r>
      <w:r w:rsidR="00581133" w:rsidRPr="007D7680">
        <w:rPr>
          <w:sz w:val="16"/>
          <w:szCs w:val="16"/>
        </w:rPr>
        <w:t xml:space="preserve"> k </w:t>
      </w:r>
      <w:r w:rsidRPr="007D7680">
        <w:rPr>
          <w:sz w:val="16"/>
          <w:szCs w:val="16"/>
        </w:rPr>
        <w:t>založenému spisu.</w:t>
      </w:r>
    </w:p>
    <w:p w14:paraId="7EDD5577"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věcí spisů Nc resp. P, ve kterých je pod jedním číslem zapsáno více dětí pocházející</w:t>
      </w:r>
      <w:r w:rsidR="00581133" w:rsidRPr="007D7680">
        <w:rPr>
          <w:sz w:val="16"/>
          <w:szCs w:val="16"/>
        </w:rPr>
        <w:t xml:space="preserve"> z </w:t>
      </w:r>
      <w:r w:rsidR="000F1416" w:rsidRPr="007D7680">
        <w:rPr>
          <w:sz w:val="16"/>
          <w:szCs w:val="16"/>
        </w:rPr>
        <w:t>týchž rodičů (plnorodí sourozenci)</w:t>
      </w:r>
      <w:r w:rsidRPr="007D7680">
        <w:rPr>
          <w:sz w:val="16"/>
          <w:szCs w:val="16"/>
        </w:rPr>
        <w:t xml:space="preserve"> a </w:t>
      </w:r>
      <w:r w:rsidR="000F1416" w:rsidRPr="007D7680">
        <w:rPr>
          <w:sz w:val="16"/>
          <w:szCs w:val="16"/>
        </w:rPr>
        <w:t>přijdou-li postupně návrhy pro každé dítě zvlášť pro stejný předmět řízení, považuje se za řízení související.</w:t>
      </w:r>
    </w:p>
    <w:p w14:paraId="0C24A4D4" w14:textId="77777777" w:rsidR="000F1416" w:rsidRPr="007D7680" w:rsidRDefault="000F1416" w:rsidP="00B04A98">
      <w:pPr>
        <w:pStyle w:val="Zkladntext"/>
        <w:keepNext/>
        <w:spacing w:before="360" w:after="100"/>
        <w:jc w:val="center"/>
        <w:outlineLvl w:val="3"/>
        <w:rPr>
          <w:b/>
          <w:sz w:val="16"/>
          <w:szCs w:val="16"/>
        </w:rPr>
      </w:pPr>
      <w:bookmarkStart w:id="11633" w:name="_Toc233193601"/>
      <w:bookmarkStart w:id="11634" w:name="_Toc221857191"/>
      <w:bookmarkStart w:id="11635" w:name="_Toc233210199"/>
      <w:bookmarkStart w:id="11636" w:name="_Toc233284018"/>
      <w:bookmarkStart w:id="11637" w:name="_Toc233286821"/>
      <w:bookmarkStart w:id="11638" w:name="_Toc233289783"/>
      <w:bookmarkStart w:id="11639" w:name="_Toc233292891"/>
      <w:bookmarkStart w:id="11640" w:name="_Toc233293560"/>
      <w:bookmarkStart w:id="11641" w:name="_Toc233199628"/>
      <w:bookmarkStart w:id="11642" w:name="_Toc233213795"/>
      <w:bookmarkStart w:id="11643" w:name="_Toc233216854"/>
      <w:bookmarkStart w:id="11644" w:name="_Toc213960211"/>
      <w:bookmarkStart w:id="11645" w:name="_Toc233301668"/>
      <w:bookmarkStart w:id="11646" w:name="_Toc233303000"/>
      <w:bookmarkStart w:id="11647" w:name="_Toc233308275"/>
      <w:bookmarkStart w:id="11648" w:name="_Toc233313838"/>
      <w:bookmarkStart w:id="11649" w:name="_Toc233316139"/>
      <w:bookmarkStart w:id="11650" w:name="_Toc233343022"/>
      <w:bookmarkStart w:id="11651" w:name="_Toc233343688"/>
      <w:bookmarkStart w:id="11652" w:name="_Toc233345036"/>
      <w:bookmarkStart w:id="11653" w:name="_Toc233355519"/>
      <w:bookmarkStart w:id="11654" w:name="_Toc233358209"/>
      <w:bookmarkStart w:id="11655" w:name="_Toc233368891"/>
      <w:bookmarkStart w:id="11656" w:name="_Toc233371021"/>
      <w:bookmarkStart w:id="11657" w:name="_Toc165038856"/>
      <w:r w:rsidRPr="007D7680">
        <w:rPr>
          <w:b/>
          <w:sz w:val="16"/>
          <w:szCs w:val="16"/>
        </w:rPr>
        <w:t>II.</w:t>
      </w:r>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p>
    <w:p w14:paraId="74D41062" w14:textId="77777777" w:rsidR="000F1416" w:rsidRPr="007D7680" w:rsidRDefault="000F1416" w:rsidP="00B04A98">
      <w:pPr>
        <w:pStyle w:val="Zkladntext"/>
        <w:rPr>
          <w:sz w:val="16"/>
          <w:szCs w:val="16"/>
        </w:rPr>
      </w:pPr>
      <w:r w:rsidRPr="007D7680">
        <w:rPr>
          <w:sz w:val="16"/>
          <w:szCs w:val="16"/>
        </w:rPr>
        <w:t>Jednotlivé sloupce se vyplňují takto:</w:t>
      </w:r>
    </w:p>
    <w:p w14:paraId="068588B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4BDAE444" w14:textId="77777777" w:rsidR="000F1416" w:rsidRPr="007D7680" w:rsidRDefault="000F1416" w:rsidP="00B04A98">
      <w:pPr>
        <w:pStyle w:val="Zkladntext"/>
        <w:ind w:firstLine="357"/>
        <w:rPr>
          <w:sz w:val="16"/>
          <w:szCs w:val="16"/>
        </w:rPr>
      </w:pPr>
      <w:r w:rsidRPr="007D7680">
        <w:rPr>
          <w:sz w:val="16"/>
          <w:szCs w:val="16"/>
        </w:rPr>
        <w:t>Zde se napíše den, kdy byl podán návrh,</w:t>
      </w:r>
      <w:r w:rsidR="00581133" w:rsidRPr="007D7680">
        <w:rPr>
          <w:sz w:val="16"/>
          <w:szCs w:val="16"/>
        </w:rPr>
        <w:t xml:space="preserve"> o </w:t>
      </w:r>
      <w:r w:rsidRPr="007D7680">
        <w:rPr>
          <w:sz w:val="16"/>
          <w:szCs w:val="16"/>
        </w:rPr>
        <w:t>kterém se má jednat nebo kdy soud zahájil</w:t>
      </w:r>
      <w:r w:rsidR="00581133" w:rsidRPr="007D7680">
        <w:rPr>
          <w:sz w:val="16"/>
          <w:szCs w:val="16"/>
        </w:rPr>
        <w:t xml:space="preserve"> o </w:t>
      </w:r>
      <w:r w:rsidRPr="007D7680">
        <w:rPr>
          <w:sz w:val="16"/>
          <w:szCs w:val="16"/>
        </w:rPr>
        <w:t>takové věci řízení bez návrhu.</w:t>
      </w:r>
    </w:p>
    <w:p w14:paraId="2773F459"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671C689" w14:textId="77777777" w:rsidR="000F1416" w:rsidRPr="007D7680" w:rsidRDefault="000F1416" w:rsidP="00B04A98">
      <w:pPr>
        <w:pStyle w:val="Zkladntext"/>
        <w:ind w:firstLine="357"/>
        <w:rPr>
          <w:sz w:val="16"/>
          <w:szCs w:val="16"/>
        </w:rPr>
      </w:pPr>
      <w:r w:rsidRPr="007D7680">
        <w:rPr>
          <w:sz w:val="16"/>
          <w:szCs w:val="16"/>
        </w:rPr>
        <w:t xml:space="preserve">Zde se </w:t>
      </w:r>
      <w:r w:rsidR="00B3272D" w:rsidRPr="007D7680">
        <w:rPr>
          <w:sz w:val="16"/>
          <w:szCs w:val="16"/>
        </w:rPr>
        <w:t>uvede osobní jméno</w:t>
      </w:r>
      <w:r w:rsidR="004609A0" w:rsidRPr="007D7680">
        <w:rPr>
          <w:sz w:val="16"/>
          <w:szCs w:val="16"/>
        </w:rPr>
        <w:t xml:space="preserve"> a </w:t>
      </w:r>
      <w:r w:rsidR="00B3272D" w:rsidRPr="007D7680">
        <w:rPr>
          <w:sz w:val="16"/>
          <w:szCs w:val="16"/>
        </w:rPr>
        <w:t>příjmení</w:t>
      </w:r>
      <w:r w:rsidRPr="007D7680">
        <w:rPr>
          <w:sz w:val="16"/>
          <w:szCs w:val="16"/>
        </w:rPr>
        <w:t>, jíž se řízení týká</w:t>
      </w:r>
      <w:r w:rsidR="004609A0" w:rsidRPr="007D7680">
        <w:rPr>
          <w:sz w:val="16"/>
          <w:szCs w:val="16"/>
        </w:rPr>
        <w:t xml:space="preserve"> a </w:t>
      </w:r>
      <w:r w:rsidRPr="007D7680">
        <w:rPr>
          <w:sz w:val="16"/>
          <w:szCs w:val="16"/>
        </w:rPr>
        <w:t>předmět řízení (například stanovení výživného, osvojení apod.).</w:t>
      </w:r>
    </w:p>
    <w:p w14:paraId="75DA453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519D5752" w14:textId="77777777" w:rsidR="000F1416" w:rsidRPr="007D7680" w:rsidRDefault="000F1416" w:rsidP="00B04A98">
      <w:pPr>
        <w:pStyle w:val="Zkladntext"/>
        <w:ind w:firstLine="357"/>
        <w:rPr>
          <w:sz w:val="16"/>
          <w:szCs w:val="16"/>
        </w:rPr>
      </w:pPr>
      <w:r w:rsidRPr="007D7680">
        <w:rPr>
          <w:sz w:val="16"/>
          <w:szCs w:val="16"/>
        </w:rPr>
        <w:t>Zde se uvedou všechna data jednání. Nebylo-li jednání konáno, datum se červeně přeškrtne.</w:t>
      </w:r>
    </w:p>
    <w:p w14:paraId="1C2BBBA2"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4C9FD55" w14:textId="77777777" w:rsidR="000F1416" w:rsidRPr="007D7680" w:rsidRDefault="000F1416" w:rsidP="00B04A98">
      <w:pPr>
        <w:pStyle w:val="Zkladntext"/>
        <w:ind w:firstLine="357"/>
        <w:rPr>
          <w:sz w:val="16"/>
          <w:szCs w:val="16"/>
        </w:rPr>
      </w:pPr>
      <w:r w:rsidRPr="007D7680">
        <w:rPr>
          <w:sz w:val="16"/>
          <w:szCs w:val="16"/>
        </w:rPr>
        <w:t>V horní polovině řádku se vyznačuje datum</w:t>
      </w:r>
      <w:r w:rsidR="004609A0" w:rsidRPr="007D7680">
        <w:rPr>
          <w:sz w:val="16"/>
          <w:szCs w:val="16"/>
        </w:rPr>
        <w:t xml:space="preserve"> a </w:t>
      </w:r>
      <w:r w:rsidRPr="007D7680">
        <w:rPr>
          <w:sz w:val="16"/>
          <w:szCs w:val="16"/>
        </w:rPr>
        <w:t>způsob vyřízení ve vztahu</w:t>
      </w:r>
      <w:r w:rsidR="00581133" w:rsidRPr="007D7680">
        <w:rPr>
          <w:sz w:val="16"/>
          <w:szCs w:val="16"/>
        </w:rPr>
        <w:t xml:space="preserve"> k </w:t>
      </w:r>
      <w:r w:rsidRPr="007D7680">
        <w:rPr>
          <w:sz w:val="16"/>
          <w:szCs w:val="16"/>
        </w:rPr>
        <w:t>předmětu řízení shodně</w:t>
      </w:r>
      <w:r w:rsidR="00581133" w:rsidRPr="007D7680">
        <w:rPr>
          <w:sz w:val="16"/>
          <w:szCs w:val="16"/>
        </w:rPr>
        <w:t xml:space="preserve"> s </w:t>
      </w:r>
      <w:r w:rsidRPr="007D7680">
        <w:rPr>
          <w:sz w:val="16"/>
          <w:szCs w:val="16"/>
        </w:rPr>
        <w:t>návodem</w:t>
      </w:r>
      <w:r w:rsidR="00581133" w:rsidRPr="007D7680">
        <w:rPr>
          <w:sz w:val="16"/>
          <w:szCs w:val="16"/>
        </w:rPr>
        <w:t xml:space="preserve"> k </w:t>
      </w:r>
      <w:r w:rsidRPr="007D7680">
        <w:rPr>
          <w:sz w:val="16"/>
          <w:szCs w:val="16"/>
        </w:rPr>
        <w:t>vyplňování sloupce 5 rejstříku Nc (např.</w:t>
      </w:r>
      <w:r w:rsidR="00B81E69">
        <w:rPr>
          <w:sz w:val="16"/>
          <w:szCs w:val="16"/>
        </w:rPr>
        <w:t> </w:t>
      </w:r>
      <w:r w:rsidRPr="007D7680">
        <w:rPr>
          <w:sz w:val="16"/>
          <w:szCs w:val="16"/>
        </w:rPr>
        <w:t>„</w:t>
      </w:r>
      <w:r w:rsidRPr="007D7680">
        <w:rPr>
          <w:b/>
          <w:sz w:val="16"/>
          <w:szCs w:val="16"/>
        </w:rPr>
        <w:t>5.10. zvýšeno</w:t>
      </w:r>
      <w:r w:rsidRPr="007D7680">
        <w:rPr>
          <w:sz w:val="16"/>
          <w:szCs w:val="16"/>
        </w:rPr>
        <w:t>“, „</w:t>
      </w:r>
      <w:r w:rsidRPr="007D7680">
        <w:rPr>
          <w:b/>
          <w:sz w:val="16"/>
          <w:szCs w:val="16"/>
        </w:rPr>
        <w:t>8.11. postoupeno</w:t>
      </w:r>
      <w:r w:rsidRPr="007D7680">
        <w:rPr>
          <w:sz w:val="16"/>
          <w:szCs w:val="16"/>
        </w:rPr>
        <w:t>“ apod.)</w:t>
      </w:r>
      <w:r w:rsidR="00572883" w:rsidRPr="007D7680">
        <w:rPr>
          <w:sz w:val="16"/>
          <w:szCs w:val="16"/>
        </w:rPr>
        <w:t>. V </w:t>
      </w:r>
      <w:r w:rsidRPr="007D7680">
        <w:rPr>
          <w:sz w:val="16"/>
          <w:szCs w:val="16"/>
        </w:rPr>
        <w:t>dolní polovině řádku se vyznačí datum právní moci rozhodnutí ve věci. Jestliže rozhodnutím soudu II. stupně je rozhodnutí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nařízeno nové projednání, škrtne se červeně datum</w:t>
      </w:r>
      <w:r w:rsidR="004609A0" w:rsidRPr="007D7680">
        <w:rPr>
          <w:sz w:val="16"/>
          <w:szCs w:val="16"/>
        </w:rPr>
        <w:t xml:space="preserve"> a </w:t>
      </w:r>
      <w:r w:rsidRPr="007D7680">
        <w:rPr>
          <w:sz w:val="16"/>
          <w:szCs w:val="16"/>
        </w:rPr>
        <w:t>způsob vyřízení ve sloupci 6.</w:t>
      </w:r>
    </w:p>
    <w:p w14:paraId="64088AA8" w14:textId="77777777" w:rsidR="000F1416" w:rsidRPr="007D7680" w:rsidRDefault="000F1416" w:rsidP="00B04A98">
      <w:pPr>
        <w:pStyle w:val="Zkladntext"/>
        <w:ind w:firstLine="357"/>
        <w:rPr>
          <w:sz w:val="16"/>
          <w:szCs w:val="16"/>
        </w:rPr>
      </w:pPr>
      <w:r w:rsidRPr="007D7680">
        <w:rPr>
          <w:sz w:val="16"/>
          <w:szCs w:val="16"/>
        </w:rPr>
        <w:t>Pro způsob vyřízení předmětu řízení lze použít zkratky jako</w:t>
      </w:r>
      <w:r w:rsidR="009709AD" w:rsidRPr="007D7680">
        <w:rPr>
          <w:sz w:val="16"/>
          <w:szCs w:val="16"/>
        </w:rPr>
        <w:t xml:space="preserve"> v </w:t>
      </w:r>
      <w:r w:rsidRPr="007D7680">
        <w:rPr>
          <w:sz w:val="16"/>
          <w:szCs w:val="16"/>
        </w:rPr>
        <w:t>rejstříku Nc.</w:t>
      </w:r>
    </w:p>
    <w:p w14:paraId="36BC34A3" w14:textId="77777777" w:rsidR="000F1416" w:rsidRPr="007D7680" w:rsidRDefault="000F1416" w:rsidP="00B04A98">
      <w:pPr>
        <w:pStyle w:val="Zkladntext"/>
        <w:ind w:firstLine="357"/>
        <w:rPr>
          <w:sz w:val="16"/>
          <w:szCs w:val="16"/>
        </w:rPr>
      </w:pPr>
      <w:r w:rsidRPr="007D7680">
        <w:rPr>
          <w:sz w:val="16"/>
          <w:szCs w:val="16"/>
        </w:rPr>
        <w:t>Věc,</w:t>
      </w:r>
      <w:r w:rsidR="009709AD" w:rsidRPr="007D7680">
        <w:rPr>
          <w:sz w:val="16"/>
          <w:szCs w:val="16"/>
        </w:rPr>
        <w:t xml:space="preserve"> v </w:t>
      </w:r>
      <w:r w:rsidRPr="007D7680">
        <w:rPr>
          <w:sz w:val="16"/>
          <w:szCs w:val="16"/>
        </w:rPr>
        <w:t>níž bylo podáno více návrhů, se vede pod jednou spisovou značkou</w:t>
      </w:r>
      <w:r w:rsidR="004609A0" w:rsidRPr="007D7680">
        <w:rPr>
          <w:sz w:val="16"/>
          <w:szCs w:val="16"/>
        </w:rPr>
        <w:t xml:space="preserve"> a </w:t>
      </w:r>
      <w:r w:rsidRPr="007D7680">
        <w:rPr>
          <w:sz w:val="16"/>
          <w:szCs w:val="16"/>
        </w:rPr>
        <w:t>jednotlivé návrhy se vyznačí ve sloupci 7.</w:t>
      </w:r>
    </w:p>
    <w:p w14:paraId="6D3C1061"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44D37CD" w14:textId="77777777" w:rsidR="000F1416" w:rsidRPr="007D7680" w:rsidRDefault="000F1416" w:rsidP="00B04A98">
      <w:pPr>
        <w:pStyle w:val="Zkladntext"/>
        <w:ind w:firstLine="357"/>
        <w:rPr>
          <w:sz w:val="16"/>
          <w:szCs w:val="16"/>
        </w:rPr>
      </w:pPr>
      <w:r w:rsidRPr="007D7680">
        <w:rPr>
          <w:sz w:val="16"/>
          <w:szCs w:val="16"/>
        </w:rPr>
        <w:t>Zde se kromě běžných poznámek vyznačuje podání opravného prostředku</w:t>
      </w:r>
      <w:r w:rsidR="004609A0" w:rsidRPr="007D7680">
        <w:rPr>
          <w:sz w:val="16"/>
          <w:szCs w:val="16"/>
        </w:rPr>
        <w:t xml:space="preserve"> a </w:t>
      </w:r>
      <w:r w:rsidRPr="007D7680">
        <w:rPr>
          <w:sz w:val="16"/>
          <w:szCs w:val="16"/>
        </w:rPr>
        <w:t>jeho výsledek. Při postoupení</w:t>
      </w:r>
      <w:r w:rsidR="004609A0" w:rsidRPr="007D7680">
        <w:rPr>
          <w:sz w:val="16"/>
          <w:szCs w:val="16"/>
        </w:rPr>
        <w:t xml:space="preserve"> a </w:t>
      </w:r>
      <w:r w:rsidRPr="007D7680">
        <w:rPr>
          <w:sz w:val="16"/>
          <w:szCs w:val="16"/>
        </w:rPr>
        <w:t>přikázání věci jinému soudu se zde vyznačí datum skutečného odeslání spisu</w:t>
      </w:r>
      <w:r w:rsidR="004609A0" w:rsidRPr="007D7680">
        <w:rPr>
          <w:sz w:val="16"/>
          <w:szCs w:val="16"/>
        </w:rPr>
        <w:t xml:space="preserve"> a </w:t>
      </w:r>
      <w:r w:rsidRPr="007D7680">
        <w:rPr>
          <w:sz w:val="16"/>
          <w:szCs w:val="16"/>
        </w:rPr>
        <w:t>označení soudu, jemuž věc byla zaslána. Dále se zde vyznačuje 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postupuje, jak je stanoveno</w:t>
      </w:r>
      <w:r w:rsidR="00581133" w:rsidRPr="007D7680">
        <w:rPr>
          <w:sz w:val="16"/>
          <w:szCs w:val="16"/>
        </w:rPr>
        <w:t xml:space="preserve"> u </w:t>
      </w:r>
      <w:r w:rsidRPr="007D7680">
        <w:rPr>
          <w:sz w:val="16"/>
          <w:szCs w:val="16"/>
        </w:rPr>
        <w:t>rejstříku C. Zde se uvede též evidenční číslo statistiky.</w:t>
      </w:r>
    </w:p>
    <w:p w14:paraId="11626FF1" w14:textId="77777777" w:rsidR="000F1416" w:rsidRPr="007D7680" w:rsidRDefault="000F1416" w:rsidP="00B04A98">
      <w:pPr>
        <w:pStyle w:val="Zkladntext"/>
        <w:keepNext/>
        <w:spacing w:before="360" w:after="100"/>
        <w:jc w:val="center"/>
        <w:outlineLvl w:val="3"/>
        <w:rPr>
          <w:b/>
          <w:sz w:val="16"/>
          <w:szCs w:val="16"/>
        </w:rPr>
      </w:pPr>
      <w:bookmarkStart w:id="11658" w:name="_Toc233193602"/>
      <w:bookmarkStart w:id="11659" w:name="_Toc221857192"/>
      <w:bookmarkStart w:id="11660" w:name="_Toc233210200"/>
      <w:bookmarkStart w:id="11661" w:name="_Toc233284019"/>
      <w:bookmarkStart w:id="11662" w:name="_Toc233286822"/>
      <w:bookmarkStart w:id="11663" w:name="_Toc233289784"/>
      <w:bookmarkStart w:id="11664" w:name="_Toc233292892"/>
      <w:bookmarkStart w:id="11665" w:name="_Toc233293561"/>
      <w:bookmarkStart w:id="11666" w:name="_Toc233199629"/>
      <w:bookmarkStart w:id="11667" w:name="_Toc233213796"/>
      <w:bookmarkStart w:id="11668" w:name="_Toc233216855"/>
      <w:bookmarkStart w:id="11669" w:name="_Toc213960212"/>
      <w:bookmarkStart w:id="11670" w:name="_Toc233301669"/>
      <w:bookmarkStart w:id="11671" w:name="_Toc233303001"/>
      <w:bookmarkStart w:id="11672" w:name="_Toc233308276"/>
      <w:bookmarkStart w:id="11673" w:name="_Toc233313839"/>
      <w:bookmarkStart w:id="11674" w:name="_Toc233316140"/>
      <w:bookmarkStart w:id="11675" w:name="_Toc233343023"/>
      <w:bookmarkStart w:id="11676" w:name="_Toc233343689"/>
      <w:bookmarkStart w:id="11677" w:name="_Toc233345037"/>
      <w:bookmarkStart w:id="11678" w:name="_Toc233355520"/>
      <w:bookmarkStart w:id="11679" w:name="_Toc233358210"/>
      <w:bookmarkStart w:id="11680" w:name="_Toc233368892"/>
      <w:bookmarkStart w:id="11681" w:name="_Toc233371022"/>
      <w:bookmarkStart w:id="11682" w:name="_Toc165038857"/>
      <w:r w:rsidRPr="007D7680">
        <w:rPr>
          <w:b/>
          <w:sz w:val="16"/>
          <w:szCs w:val="16"/>
        </w:rPr>
        <w:t>III.</w:t>
      </w:r>
      <w:r w:rsidRPr="007D7680">
        <w:rPr>
          <w:b/>
          <w:sz w:val="16"/>
          <w:szCs w:val="16"/>
        </w:rPr>
        <w:br/>
        <w:t>Odškrtávání</w:t>
      </w:r>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p>
    <w:p w14:paraId="086D3A6F" w14:textId="77777777" w:rsidR="000F1416" w:rsidRPr="007D7680" w:rsidRDefault="000F1416" w:rsidP="00B04A98">
      <w:pPr>
        <w:pStyle w:val="Zkladntext"/>
        <w:ind w:firstLine="357"/>
        <w:rPr>
          <w:sz w:val="16"/>
          <w:szCs w:val="16"/>
        </w:rPr>
      </w:pPr>
      <w:r w:rsidRPr="007D7680">
        <w:rPr>
          <w:sz w:val="16"/>
          <w:szCs w:val="16"/>
        </w:rPr>
        <w:t>Případ se odškrtne jako vyřízený po právní moci rozhodnutí. Dosáhne-li nezletilý zletilosti během řízení</w:t>
      </w:r>
      <w:r w:rsidR="00581133" w:rsidRPr="007D7680">
        <w:rPr>
          <w:sz w:val="16"/>
          <w:szCs w:val="16"/>
        </w:rPr>
        <w:t xml:space="preserve"> o </w:t>
      </w:r>
      <w:r w:rsidRPr="007D7680">
        <w:rPr>
          <w:sz w:val="16"/>
          <w:szCs w:val="16"/>
        </w:rPr>
        <w:t>úpravě výživného, odškrtne se případ jako vyřízený, až toto řízení je pravomocně skončeno.</w:t>
      </w:r>
    </w:p>
    <w:p w14:paraId="61676B8B" w14:textId="77777777" w:rsidR="000F1416" w:rsidRPr="007D7680" w:rsidRDefault="000F1416" w:rsidP="00B04A98">
      <w:pPr>
        <w:pStyle w:val="Zkladntext"/>
        <w:keepNext/>
        <w:spacing w:before="360" w:after="100"/>
        <w:jc w:val="center"/>
        <w:outlineLvl w:val="3"/>
        <w:rPr>
          <w:b/>
          <w:sz w:val="16"/>
          <w:szCs w:val="16"/>
        </w:rPr>
      </w:pPr>
      <w:bookmarkStart w:id="11683" w:name="_Toc233193603"/>
      <w:bookmarkStart w:id="11684" w:name="_Toc221857193"/>
      <w:bookmarkStart w:id="11685" w:name="_Toc233210201"/>
      <w:bookmarkStart w:id="11686" w:name="_Toc233284020"/>
      <w:bookmarkStart w:id="11687" w:name="_Toc233286823"/>
      <w:bookmarkStart w:id="11688" w:name="_Toc233289785"/>
      <w:bookmarkStart w:id="11689" w:name="_Toc233292893"/>
      <w:bookmarkStart w:id="11690" w:name="_Toc233293562"/>
      <w:bookmarkStart w:id="11691" w:name="_Toc233199630"/>
      <w:bookmarkStart w:id="11692" w:name="_Toc233213797"/>
      <w:bookmarkStart w:id="11693" w:name="_Toc233216856"/>
      <w:bookmarkStart w:id="11694" w:name="_Toc213960213"/>
      <w:bookmarkStart w:id="11695" w:name="_Toc233301670"/>
      <w:bookmarkStart w:id="11696" w:name="_Toc233303002"/>
      <w:bookmarkStart w:id="11697" w:name="_Toc233308277"/>
      <w:bookmarkStart w:id="11698" w:name="_Toc233313840"/>
      <w:bookmarkStart w:id="11699" w:name="_Toc233316141"/>
      <w:bookmarkStart w:id="11700" w:name="_Toc233343024"/>
      <w:bookmarkStart w:id="11701" w:name="_Toc233343690"/>
      <w:bookmarkStart w:id="11702" w:name="_Toc233345038"/>
      <w:bookmarkStart w:id="11703" w:name="_Toc233355521"/>
      <w:bookmarkStart w:id="11704" w:name="_Toc233358211"/>
      <w:bookmarkStart w:id="11705" w:name="_Toc233368893"/>
      <w:bookmarkStart w:id="11706" w:name="_Toc233371023"/>
      <w:bookmarkStart w:id="11707" w:name="_Toc165038858"/>
      <w:r w:rsidRPr="007D7680">
        <w:rPr>
          <w:b/>
          <w:sz w:val="16"/>
          <w:szCs w:val="16"/>
        </w:rPr>
        <w:t>IV.</w:t>
      </w:r>
      <w:r w:rsidRPr="007D7680">
        <w:rPr>
          <w:b/>
          <w:sz w:val="16"/>
          <w:szCs w:val="16"/>
        </w:rPr>
        <w:br/>
        <w:t>Přehled nevykonaných ústavních</w:t>
      </w:r>
      <w:r w:rsidR="004609A0" w:rsidRPr="007D7680">
        <w:rPr>
          <w:b/>
          <w:sz w:val="16"/>
          <w:szCs w:val="16"/>
        </w:rPr>
        <w:t xml:space="preserve"> a </w:t>
      </w:r>
      <w:r w:rsidRPr="007D7680">
        <w:rPr>
          <w:b/>
          <w:sz w:val="16"/>
          <w:szCs w:val="16"/>
        </w:rPr>
        <w:t>ochranných výchov</w:t>
      </w:r>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p>
    <w:p w14:paraId="5795AEAD" w14:textId="77777777" w:rsidR="000F1416" w:rsidRPr="007D7680" w:rsidRDefault="000F1416" w:rsidP="00B04A98">
      <w:pPr>
        <w:pStyle w:val="Zkladntext"/>
        <w:ind w:firstLine="357"/>
        <w:rPr>
          <w:sz w:val="16"/>
          <w:szCs w:val="16"/>
        </w:rPr>
      </w:pPr>
      <w:r w:rsidRPr="007D7680">
        <w:rPr>
          <w:sz w:val="16"/>
          <w:szCs w:val="16"/>
        </w:rPr>
        <w:t>Na první straně nového ročníku seznamu věcí P</w:t>
      </w:r>
      <w:r w:rsidR="004609A0" w:rsidRPr="007D7680">
        <w:rPr>
          <w:sz w:val="16"/>
          <w:szCs w:val="16"/>
        </w:rPr>
        <w:t xml:space="preserve"> a </w:t>
      </w:r>
      <w:r w:rsidRPr="007D7680">
        <w:rPr>
          <w:sz w:val="16"/>
          <w:szCs w:val="16"/>
        </w:rPr>
        <w:t>Nc nebo na listu vloženém před první stranou tohoto seznamu vytvoří se oddíly pro vyznačování běžných čísel věcí,</w:t>
      </w:r>
      <w:r w:rsidR="009709AD" w:rsidRPr="007D7680">
        <w:rPr>
          <w:sz w:val="16"/>
          <w:szCs w:val="16"/>
        </w:rPr>
        <w:t xml:space="preserve"> v </w:t>
      </w:r>
      <w:r w:rsidRPr="007D7680">
        <w:rPr>
          <w:sz w:val="16"/>
          <w:szCs w:val="16"/>
        </w:rPr>
        <w:t>nichž nabyla právní moci rozhodnutí.</w:t>
      </w:r>
    </w:p>
    <w:p w14:paraId="245B145E" w14:textId="77777777" w:rsidR="000F1416" w:rsidRPr="007D7680" w:rsidRDefault="000F1416" w:rsidP="00B50E6D">
      <w:pPr>
        <w:pStyle w:val="Seznam"/>
        <w:numPr>
          <w:ilvl w:val="0"/>
          <w:numId w:val="206"/>
        </w:numPr>
        <w:rPr>
          <w:sz w:val="16"/>
          <w:szCs w:val="16"/>
        </w:rPr>
      </w:pPr>
      <w:r w:rsidRPr="007D7680">
        <w:rPr>
          <w:sz w:val="16"/>
          <w:szCs w:val="16"/>
        </w:rPr>
        <w:t>o nařízené ústavní výchově</w:t>
      </w:r>
    </w:p>
    <w:p w14:paraId="552914BE" w14:textId="77777777" w:rsidR="000F1416" w:rsidRPr="007D7680" w:rsidRDefault="000F1416" w:rsidP="00B50E6D">
      <w:pPr>
        <w:pStyle w:val="Seznam"/>
        <w:numPr>
          <w:ilvl w:val="0"/>
          <w:numId w:val="206"/>
        </w:numPr>
        <w:rPr>
          <w:sz w:val="16"/>
          <w:szCs w:val="16"/>
        </w:rPr>
      </w:pPr>
      <w:r w:rsidRPr="007D7680">
        <w:rPr>
          <w:sz w:val="16"/>
          <w:szCs w:val="16"/>
        </w:rPr>
        <w:t>o ochranné výchově uložené</w:t>
      </w:r>
      <w:r w:rsidR="009709AD" w:rsidRPr="007D7680">
        <w:rPr>
          <w:sz w:val="16"/>
          <w:szCs w:val="16"/>
        </w:rPr>
        <w:t xml:space="preserve"> v </w:t>
      </w:r>
      <w:r w:rsidRPr="007D7680">
        <w:rPr>
          <w:sz w:val="16"/>
          <w:szCs w:val="16"/>
        </w:rPr>
        <w:t>občanském soudním řízení,</w:t>
      </w:r>
      <w:r w:rsidR="004609A0" w:rsidRPr="007D7680">
        <w:rPr>
          <w:sz w:val="16"/>
          <w:szCs w:val="16"/>
        </w:rPr>
        <w:t xml:space="preserve"> a </w:t>
      </w:r>
      <w:r w:rsidRPr="007D7680">
        <w:rPr>
          <w:sz w:val="16"/>
          <w:szCs w:val="16"/>
        </w:rPr>
        <w:t>to podle jednotlivých ročníků, kdy věc byla</w:t>
      </w:r>
      <w:r w:rsidR="009709AD" w:rsidRPr="007D7680">
        <w:rPr>
          <w:sz w:val="16"/>
          <w:szCs w:val="16"/>
        </w:rPr>
        <w:t xml:space="preserve"> v </w:t>
      </w:r>
      <w:r w:rsidRPr="007D7680">
        <w:rPr>
          <w:sz w:val="16"/>
          <w:szCs w:val="16"/>
        </w:rPr>
        <w:t>seznamu věcí P</w:t>
      </w:r>
      <w:r w:rsidR="004609A0" w:rsidRPr="007D7680">
        <w:rPr>
          <w:sz w:val="16"/>
          <w:szCs w:val="16"/>
        </w:rPr>
        <w:t xml:space="preserve"> a </w:t>
      </w:r>
      <w:r w:rsidRPr="007D7680">
        <w:rPr>
          <w:sz w:val="16"/>
          <w:szCs w:val="16"/>
        </w:rPr>
        <w:t>Nc zapsána (týká-li se rozhodnutí více dětí, běžné číslo se uvede podle jejich počtu).</w:t>
      </w:r>
    </w:p>
    <w:p w14:paraId="240D9883" w14:textId="77777777" w:rsidR="000F1416" w:rsidRPr="007D7680" w:rsidRDefault="000F1416" w:rsidP="00B04A98">
      <w:pPr>
        <w:pStyle w:val="Zkladntext"/>
        <w:rPr>
          <w:sz w:val="16"/>
          <w:szCs w:val="16"/>
        </w:rPr>
      </w:pPr>
      <w:r w:rsidRPr="007D7680">
        <w:rPr>
          <w:sz w:val="16"/>
          <w:szCs w:val="16"/>
        </w:rPr>
        <w:t>Příklad:</w:t>
      </w:r>
    </w:p>
    <w:p w14:paraId="38A0AB1D" w14:textId="77777777" w:rsidR="000F1416" w:rsidRPr="007D7680" w:rsidRDefault="000F1416" w:rsidP="00B50E6D">
      <w:pPr>
        <w:pStyle w:val="Zkladntext"/>
        <w:numPr>
          <w:ilvl w:val="1"/>
          <w:numId w:val="174"/>
        </w:numPr>
        <w:rPr>
          <w:sz w:val="16"/>
          <w:szCs w:val="16"/>
        </w:rPr>
      </w:pPr>
      <w:r w:rsidRPr="007D7680">
        <w:rPr>
          <w:sz w:val="16"/>
          <w:szCs w:val="16"/>
        </w:rPr>
        <w:t>ústavní výchova:</w:t>
      </w:r>
    </w:p>
    <w:p w14:paraId="06D142FE" w14:textId="77777777" w:rsidR="000F1416" w:rsidRPr="007D7680" w:rsidRDefault="000F1416" w:rsidP="00B04A98">
      <w:pPr>
        <w:pStyle w:val="Zkladntext"/>
        <w:ind w:firstLine="360"/>
        <w:rPr>
          <w:sz w:val="16"/>
          <w:szCs w:val="16"/>
        </w:rPr>
      </w:pPr>
      <w:r w:rsidRPr="007D7680">
        <w:rPr>
          <w:sz w:val="16"/>
          <w:szCs w:val="16"/>
        </w:rPr>
        <w:t>1998: 2, 15</w:t>
      </w:r>
    </w:p>
    <w:p w14:paraId="2503BA61" w14:textId="77777777" w:rsidR="000F1416" w:rsidRPr="007D7680" w:rsidRDefault="000F1416" w:rsidP="00B04A98">
      <w:pPr>
        <w:pStyle w:val="Zkladntext"/>
        <w:ind w:firstLine="360"/>
        <w:rPr>
          <w:sz w:val="16"/>
          <w:szCs w:val="16"/>
        </w:rPr>
      </w:pPr>
      <w:r w:rsidRPr="007D7680">
        <w:rPr>
          <w:sz w:val="16"/>
          <w:szCs w:val="16"/>
        </w:rPr>
        <w:t>1999: 4, 6, 10, 11</w:t>
      </w:r>
    </w:p>
    <w:p w14:paraId="1B11E63E" w14:textId="77777777" w:rsidR="000F1416" w:rsidRPr="007D7680" w:rsidRDefault="000F1416" w:rsidP="00B04A98">
      <w:pPr>
        <w:pStyle w:val="Zkladntext"/>
        <w:ind w:firstLine="360"/>
        <w:rPr>
          <w:sz w:val="16"/>
          <w:szCs w:val="16"/>
        </w:rPr>
      </w:pPr>
      <w:r w:rsidRPr="007D7680">
        <w:rPr>
          <w:sz w:val="16"/>
          <w:szCs w:val="16"/>
        </w:rPr>
        <w:t>2000: 1, 3, 5, 8, 20</w:t>
      </w:r>
    </w:p>
    <w:p w14:paraId="18BAAB8C" w14:textId="77777777" w:rsidR="000F1416" w:rsidRPr="007D7680" w:rsidRDefault="000F1416" w:rsidP="00B50E6D">
      <w:pPr>
        <w:pStyle w:val="Zkladntext"/>
        <w:numPr>
          <w:ilvl w:val="1"/>
          <w:numId w:val="174"/>
        </w:numPr>
        <w:rPr>
          <w:sz w:val="16"/>
          <w:szCs w:val="16"/>
        </w:rPr>
      </w:pPr>
      <w:r w:rsidRPr="007D7680">
        <w:rPr>
          <w:sz w:val="16"/>
          <w:szCs w:val="16"/>
        </w:rPr>
        <w:t>ochranná výchova:</w:t>
      </w:r>
    </w:p>
    <w:p w14:paraId="4C53D73A" w14:textId="77777777" w:rsidR="000F1416" w:rsidRPr="007D7680" w:rsidRDefault="000F1416" w:rsidP="00B04A98">
      <w:pPr>
        <w:pStyle w:val="Zkladntext"/>
        <w:ind w:firstLine="360"/>
        <w:rPr>
          <w:sz w:val="16"/>
          <w:szCs w:val="16"/>
        </w:rPr>
      </w:pPr>
      <w:r w:rsidRPr="007D7680">
        <w:rPr>
          <w:sz w:val="16"/>
          <w:szCs w:val="16"/>
        </w:rPr>
        <w:lastRenderedPageBreak/>
        <w:t>1998: 1</w:t>
      </w:r>
    </w:p>
    <w:p w14:paraId="47749CD8" w14:textId="77777777" w:rsidR="000F1416" w:rsidRPr="007D7680" w:rsidRDefault="000F1416" w:rsidP="00B04A98">
      <w:pPr>
        <w:pStyle w:val="Zkladntext"/>
        <w:ind w:firstLine="360"/>
        <w:rPr>
          <w:sz w:val="16"/>
          <w:szCs w:val="16"/>
        </w:rPr>
      </w:pPr>
      <w:r w:rsidRPr="007D7680">
        <w:rPr>
          <w:sz w:val="16"/>
          <w:szCs w:val="16"/>
        </w:rPr>
        <w:t>1999: 6, 12</w:t>
      </w:r>
    </w:p>
    <w:p w14:paraId="5FB1DCF7" w14:textId="77777777" w:rsidR="000F1416" w:rsidRPr="007D7680" w:rsidRDefault="000F1416" w:rsidP="00B04A98">
      <w:pPr>
        <w:pStyle w:val="Zkladntext"/>
        <w:ind w:firstLine="360"/>
        <w:rPr>
          <w:sz w:val="16"/>
          <w:szCs w:val="16"/>
        </w:rPr>
      </w:pPr>
      <w:r w:rsidRPr="007D7680">
        <w:rPr>
          <w:sz w:val="16"/>
          <w:szCs w:val="16"/>
        </w:rPr>
        <w:t>2000: 9, 2, 15.</w:t>
      </w:r>
    </w:p>
    <w:p w14:paraId="4576C90C" w14:textId="77777777" w:rsidR="000F1416" w:rsidRPr="007D7680" w:rsidRDefault="000F1416" w:rsidP="00B04A98">
      <w:pPr>
        <w:pStyle w:val="Zkladntext"/>
        <w:ind w:firstLine="357"/>
        <w:rPr>
          <w:sz w:val="16"/>
          <w:szCs w:val="16"/>
        </w:rPr>
      </w:pPr>
      <w:r w:rsidRPr="007D7680">
        <w:rPr>
          <w:sz w:val="16"/>
          <w:szCs w:val="16"/>
        </w:rPr>
        <w:t>Byla-li nařízena ústavní výchova nebo uložena ochranná výchova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řízením sledovaným</w:t>
      </w:r>
      <w:r w:rsidR="009709AD" w:rsidRPr="007D7680">
        <w:rPr>
          <w:sz w:val="16"/>
          <w:szCs w:val="16"/>
        </w:rPr>
        <w:t xml:space="preserve"> v </w:t>
      </w:r>
      <w:r w:rsidRPr="007D7680">
        <w:rPr>
          <w:sz w:val="16"/>
          <w:szCs w:val="16"/>
        </w:rPr>
        <w:t>rejstříku C, uvedou se</w:t>
      </w:r>
      <w:r w:rsidR="009709AD" w:rsidRPr="007D7680">
        <w:rPr>
          <w:sz w:val="16"/>
          <w:szCs w:val="16"/>
        </w:rPr>
        <w:t xml:space="preserve"> v </w:t>
      </w:r>
      <w:r w:rsidRPr="007D7680">
        <w:rPr>
          <w:sz w:val="16"/>
          <w:szCs w:val="16"/>
        </w:rPr>
        <w:t>přehledu nevykonané ústavní</w:t>
      </w:r>
      <w:r w:rsidR="004609A0" w:rsidRPr="007D7680">
        <w:rPr>
          <w:sz w:val="16"/>
          <w:szCs w:val="16"/>
        </w:rPr>
        <w:t xml:space="preserve"> a </w:t>
      </w:r>
      <w:r w:rsidRPr="007D7680">
        <w:rPr>
          <w:sz w:val="16"/>
          <w:szCs w:val="16"/>
        </w:rPr>
        <w:t>ochranné výchovy spisovou značkou rejstříku P, pod níž je věc sledována (např. P 25/92).</w:t>
      </w:r>
    </w:p>
    <w:p w14:paraId="790B989D" w14:textId="77777777" w:rsidR="000F1416" w:rsidRPr="007D7680" w:rsidRDefault="000F1416" w:rsidP="00B04A98">
      <w:pPr>
        <w:pStyle w:val="Zkladntext"/>
        <w:ind w:firstLine="357"/>
        <w:rPr>
          <w:sz w:val="16"/>
          <w:szCs w:val="16"/>
        </w:rPr>
      </w:pPr>
      <w:r w:rsidRPr="007D7680">
        <w:rPr>
          <w:sz w:val="16"/>
          <w:szCs w:val="16"/>
        </w:rPr>
        <w:t>Jakmile rozhodnutí bylo vykonáno, ať dobrovolně nebo</w:t>
      </w:r>
      <w:r w:rsidR="009709AD" w:rsidRPr="007D7680">
        <w:rPr>
          <w:sz w:val="16"/>
          <w:szCs w:val="16"/>
        </w:rPr>
        <w:t xml:space="preserve"> v </w:t>
      </w:r>
      <w:r w:rsidRPr="007D7680">
        <w:rPr>
          <w:sz w:val="16"/>
          <w:szCs w:val="16"/>
        </w:rPr>
        <w:t>nařízeném výkonu rozhodnutí</w:t>
      </w:r>
      <w:r w:rsidR="004609A0" w:rsidRPr="007D7680">
        <w:rPr>
          <w:sz w:val="16"/>
          <w:szCs w:val="16"/>
        </w:rPr>
        <w:t xml:space="preserve"> a </w:t>
      </w:r>
      <w:r w:rsidRPr="007D7680">
        <w:rPr>
          <w:sz w:val="16"/>
          <w:szCs w:val="16"/>
        </w:rPr>
        <w:t>bylo pojato do statistického výkazu</w:t>
      </w:r>
      <w:r w:rsidR="00581133" w:rsidRPr="007D7680">
        <w:rPr>
          <w:sz w:val="16"/>
          <w:szCs w:val="16"/>
        </w:rPr>
        <w:t xml:space="preserve"> o </w:t>
      </w:r>
      <w:r w:rsidRPr="007D7680">
        <w:rPr>
          <w:sz w:val="16"/>
          <w:szCs w:val="16"/>
        </w:rPr>
        <w:t>ústavních</w:t>
      </w:r>
      <w:r w:rsidR="004609A0" w:rsidRPr="007D7680">
        <w:rPr>
          <w:sz w:val="16"/>
          <w:szCs w:val="16"/>
        </w:rPr>
        <w:t xml:space="preserve"> a </w:t>
      </w:r>
      <w:r w:rsidRPr="007D7680">
        <w:rPr>
          <w:sz w:val="16"/>
          <w:szCs w:val="16"/>
        </w:rPr>
        <w:t>ochranných výchovách jako vykonané, přeškrtne se</w:t>
      </w:r>
      <w:r w:rsidR="009709AD" w:rsidRPr="007D7680">
        <w:rPr>
          <w:sz w:val="16"/>
          <w:szCs w:val="16"/>
        </w:rPr>
        <w:t xml:space="preserve"> v </w:t>
      </w:r>
      <w:r w:rsidRPr="007D7680">
        <w:rPr>
          <w:sz w:val="16"/>
          <w:szCs w:val="16"/>
        </w:rPr>
        <w:t>přehledu příslušné běžné číslo křížem.</w:t>
      </w:r>
    </w:p>
    <w:p w14:paraId="4CEAB546" w14:textId="77777777" w:rsidR="000F1416" w:rsidRPr="007D7680" w:rsidRDefault="000F1416" w:rsidP="00B04A98">
      <w:pPr>
        <w:pStyle w:val="Zkladntext"/>
        <w:ind w:firstLine="357"/>
        <w:rPr>
          <w:sz w:val="16"/>
          <w:szCs w:val="16"/>
        </w:rPr>
      </w:pPr>
      <w:r w:rsidRPr="007D7680">
        <w:rPr>
          <w:sz w:val="16"/>
          <w:szCs w:val="16"/>
        </w:rPr>
        <w:t>Věci,</w:t>
      </w:r>
      <w:r w:rsidR="009709AD" w:rsidRPr="007D7680">
        <w:rPr>
          <w:sz w:val="16"/>
          <w:szCs w:val="16"/>
        </w:rPr>
        <w:t xml:space="preserve"> v </w:t>
      </w:r>
      <w:r w:rsidRPr="007D7680">
        <w:rPr>
          <w:sz w:val="16"/>
          <w:szCs w:val="16"/>
        </w:rPr>
        <w:t>nichž rozhodnutí</w:t>
      </w:r>
      <w:r w:rsidR="00581133" w:rsidRPr="007D7680">
        <w:rPr>
          <w:sz w:val="16"/>
          <w:szCs w:val="16"/>
        </w:rPr>
        <w:t xml:space="preserve"> o </w:t>
      </w:r>
      <w:r w:rsidRPr="007D7680">
        <w:rPr>
          <w:sz w:val="16"/>
          <w:szCs w:val="16"/>
        </w:rPr>
        <w:t>nařízené ústavní výchově nebo ochranné výchově nařízené</w:t>
      </w:r>
      <w:r w:rsidR="009709AD" w:rsidRPr="007D7680">
        <w:rPr>
          <w:sz w:val="16"/>
          <w:szCs w:val="16"/>
        </w:rPr>
        <w:t xml:space="preserve"> v </w:t>
      </w:r>
      <w:r w:rsidRPr="007D7680">
        <w:rPr>
          <w:sz w:val="16"/>
          <w:szCs w:val="16"/>
        </w:rPr>
        <w:t>občanském soudním řízení nebylo do konce roku vykonáno, přenesou se na první stranu nebo na vložený list dalšího ročníku seznamu věcí P</w:t>
      </w:r>
      <w:r w:rsidR="004609A0" w:rsidRPr="007D7680">
        <w:rPr>
          <w:sz w:val="16"/>
          <w:szCs w:val="16"/>
        </w:rPr>
        <w:t xml:space="preserve"> a </w:t>
      </w:r>
      <w:r w:rsidRPr="007D7680">
        <w:rPr>
          <w:sz w:val="16"/>
          <w:szCs w:val="16"/>
        </w:rPr>
        <w:t>Nc.</w:t>
      </w:r>
    </w:p>
    <w:p w14:paraId="63390A2E" w14:textId="77777777" w:rsidR="000F1416" w:rsidRPr="007D7680" w:rsidRDefault="000F1416" w:rsidP="00B04A98">
      <w:pPr>
        <w:pStyle w:val="Zkladntext"/>
        <w:keepNext/>
        <w:spacing w:before="360" w:after="100"/>
        <w:jc w:val="center"/>
        <w:outlineLvl w:val="3"/>
        <w:rPr>
          <w:b/>
          <w:sz w:val="16"/>
          <w:szCs w:val="16"/>
        </w:rPr>
      </w:pPr>
      <w:bookmarkStart w:id="11708" w:name="_Toc233193604"/>
      <w:bookmarkStart w:id="11709" w:name="_Toc221857194"/>
      <w:bookmarkStart w:id="11710" w:name="_Toc233210202"/>
      <w:bookmarkStart w:id="11711" w:name="_Toc233284021"/>
      <w:bookmarkStart w:id="11712" w:name="_Toc233286824"/>
      <w:bookmarkStart w:id="11713" w:name="_Toc233289786"/>
      <w:bookmarkStart w:id="11714" w:name="_Toc233292894"/>
      <w:bookmarkStart w:id="11715" w:name="_Toc233293563"/>
      <w:bookmarkStart w:id="11716" w:name="_Toc233199631"/>
      <w:bookmarkStart w:id="11717" w:name="_Toc233213798"/>
      <w:bookmarkStart w:id="11718" w:name="_Toc233216857"/>
      <w:bookmarkStart w:id="11719" w:name="_Toc203904327"/>
      <w:bookmarkStart w:id="11720" w:name="_Toc213960214"/>
      <w:bookmarkStart w:id="11721" w:name="_Toc233301671"/>
      <w:bookmarkStart w:id="11722" w:name="_Toc233303003"/>
      <w:bookmarkStart w:id="11723" w:name="_Toc233308278"/>
      <w:bookmarkStart w:id="11724" w:name="_Toc233313841"/>
      <w:bookmarkStart w:id="11725" w:name="_Toc233316142"/>
      <w:bookmarkStart w:id="11726" w:name="_Toc233343025"/>
      <w:bookmarkStart w:id="11727" w:name="_Toc233343691"/>
      <w:bookmarkStart w:id="11728" w:name="_Toc233345039"/>
      <w:bookmarkStart w:id="11729" w:name="_Toc233355522"/>
      <w:bookmarkStart w:id="11730" w:name="_Toc233358212"/>
      <w:bookmarkStart w:id="11731" w:name="_Toc233368894"/>
      <w:bookmarkStart w:id="11732" w:name="_Toc233371024"/>
      <w:bookmarkStart w:id="11733" w:name="_Toc165038859"/>
      <w:r w:rsidRPr="007D7680">
        <w:rPr>
          <w:b/>
          <w:sz w:val="16"/>
          <w:szCs w:val="16"/>
        </w:rPr>
        <w:t>V.</w:t>
      </w:r>
      <w:r w:rsidRPr="007D7680">
        <w:rPr>
          <w:b/>
          <w:sz w:val="16"/>
          <w:szCs w:val="16"/>
        </w:rPr>
        <w:br/>
        <w:t>Obživnutí věci</w:t>
      </w:r>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p>
    <w:p w14:paraId="1E48790E" w14:textId="77777777" w:rsidR="000F1416" w:rsidRPr="007D7680" w:rsidRDefault="000F1416" w:rsidP="00B04A98">
      <w:pPr>
        <w:pStyle w:val="Zkladntext"/>
        <w:ind w:firstLine="357"/>
        <w:rPr>
          <w:sz w:val="16"/>
          <w:szCs w:val="16"/>
        </w:rPr>
      </w:pPr>
      <w:r w:rsidRPr="007D7680">
        <w:rPr>
          <w:sz w:val="16"/>
          <w:szCs w:val="16"/>
        </w:rPr>
        <w:t>Postupuje se obdobně, jak je stanoveno</w:t>
      </w:r>
      <w:r w:rsidR="00581133" w:rsidRPr="007D7680">
        <w:rPr>
          <w:sz w:val="16"/>
          <w:szCs w:val="16"/>
        </w:rPr>
        <w:t xml:space="preserve"> u </w:t>
      </w:r>
      <w:r w:rsidRPr="007D7680">
        <w:rPr>
          <w:sz w:val="16"/>
          <w:szCs w:val="16"/>
        </w:rPr>
        <w:t>rejstříku C.</w:t>
      </w:r>
    </w:p>
    <w:p w14:paraId="5D58C89A"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34" w:name="_Toc233193605"/>
      <w:bookmarkStart w:id="11735" w:name="_Toc221857195"/>
      <w:bookmarkStart w:id="11736" w:name="_Toc233210203"/>
      <w:bookmarkStart w:id="11737" w:name="_Toc233284022"/>
      <w:bookmarkStart w:id="11738" w:name="_Toc233286825"/>
      <w:bookmarkStart w:id="11739" w:name="_Toc233289787"/>
      <w:bookmarkStart w:id="11740" w:name="_Toc233292895"/>
      <w:bookmarkStart w:id="11741" w:name="_Toc233293564"/>
      <w:bookmarkStart w:id="11742" w:name="_Toc233199632"/>
      <w:bookmarkStart w:id="11743" w:name="_Toc233213799"/>
      <w:bookmarkStart w:id="11744" w:name="_Toc233216858"/>
      <w:bookmarkStart w:id="11745" w:name="_Toc213960215"/>
      <w:bookmarkStart w:id="11746" w:name="_Toc233301672"/>
      <w:bookmarkStart w:id="11747" w:name="_Toc233303004"/>
      <w:bookmarkStart w:id="11748" w:name="_Toc233308279"/>
      <w:bookmarkStart w:id="11749" w:name="_Toc233313842"/>
      <w:bookmarkStart w:id="11750" w:name="_Toc233316143"/>
      <w:bookmarkStart w:id="11751" w:name="_Toc233343026"/>
      <w:bookmarkStart w:id="11752" w:name="_Toc233343692"/>
      <w:bookmarkStart w:id="11753" w:name="_Toc233345040"/>
      <w:bookmarkStart w:id="11754" w:name="_Toc233355523"/>
      <w:bookmarkStart w:id="11755" w:name="_Toc233358213"/>
      <w:bookmarkStart w:id="11756" w:name="_Toc233368895"/>
      <w:bookmarkStart w:id="11757" w:name="_Toc233371025"/>
      <w:bookmarkStart w:id="11758" w:name="_Toc165038860"/>
      <w:r w:rsidRPr="007D7680">
        <w:rPr>
          <w:rFonts w:ascii="Times New Roman" w:eastAsia="MS Mincho" w:hAnsi="Times New Roman"/>
          <w:b/>
          <w:sz w:val="16"/>
          <w:szCs w:val="16"/>
        </w:rPr>
        <w:lastRenderedPageBreak/>
        <w:t xml:space="preserve">8. Kalendář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28 </w:t>
      </w:r>
      <w:r w:rsidR="00B32F66" w:rsidRPr="007D7680">
        <w:rPr>
          <w:rFonts w:ascii="Times New Roman" w:eastAsia="MS Mincho" w:hAnsi="Times New Roman"/>
          <w:b/>
          <w:sz w:val="16"/>
          <w:szCs w:val="16"/>
        </w:rPr>
        <w:t>v. k. ř.</w:t>
      </w:r>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588"/>
        <w:gridCol w:w="1134"/>
        <w:gridCol w:w="1134"/>
        <w:gridCol w:w="1134"/>
        <w:gridCol w:w="1134"/>
        <w:gridCol w:w="1134"/>
        <w:gridCol w:w="2177"/>
      </w:tblGrid>
      <w:tr w:rsidR="000F1416" w:rsidRPr="007D7680" w14:paraId="2C197899" w14:textId="77777777">
        <w:trPr>
          <w:cantSplit/>
        </w:trPr>
        <w:tc>
          <w:tcPr>
            <w:tcW w:w="907" w:type="dxa"/>
            <w:vMerge w:val="restart"/>
            <w:vAlign w:val="center"/>
          </w:tcPr>
          <w:p w14:paraId="3214B6D4" w14:textId="77777777" w:rsidR="000F1416" w:rsidRPr="007D7680" w:rsidRDefault="000F1416" w:rsidP="00B04A98">
            <w:pPr>
              <w:ind w:right="1"/>
              <w:jc w:val="center"/>
              <w:rPr>
                <w:sz w:val="16"/>
                <w:szCs w:val="16"/>
              </w:rPr>
            </w:pPr>
            <w:r w:rsidRPr="007D7680">
              <w:rPr>
                <w:sz w:val="16"/>
                <w:szCs w:val="16"/>
              </w:rPr>
              <w:t>Spisová značka</w:t>
            </w:r>
          </w:p>
        </w:tc>
        <w:tc>
          <w:tcPr>
            <w:tcW w:w="1588" w:type="dxa"/>
            <w:vMerge w:val="restart"/>
            <w:vAlign w:val="center"/>
          </w:tcPr>
          <w:p w14:paraId="5FB6B8A8" w14:textId="77777777" w:rsidR="000F1416" w:rsidRPr="007D7680" w:rsidRDefault="000F1416" w:rsidP="00B04A98">
            <w:pPr>
              <w:ind w:right="1"/>
              <w:jc w:val="center"/>
              <w:rPr>
                <w:sz w:val="16"/>
                <w:szCs w:val="16"/>
              </w:rPr>
            </w:pPr>
            <w:r w:rsidRPr="007D7680">
              <w:rPr>
                <w:sz w:val="16"/>
                <w:szCs w:val="16"/>
              </w:rPr>
              <w:t>Soudce</w:t>
            </w:r>
            <w:r w:rsidRPr="007D7680">
              <w:rPr>
                <w:sz w:val="16"/>
                <w:szCs w:val="16"/>
              </w:rPr>
              <w:br/>
              <w:t>– jiný zaměstnanec</w:t>
            </w:r>
          </w:p>
        </w:tc>
        <w:tc>
          <w:tcPr>
            <w:tcW w:w="5670" w:type="dxa"/>
            <w:gridSpan w:val="5"/>
            <w:vAlign w:val="center"/>
          </w:tcPr>
          <w:p w14:paraId="7FD6F678" w14:textId="77777777" w:rsidR="000F1416" w:rsidRPr="007D7680" w:rsidRDefault="000F1416" w:rsidP="00B04A98">
            <w:pPr>
              <w:spacing w:before="60" w:after="60"/>
              <w:jc w:val="center"/>
              <w:rPr>
                <w:sz w:val="16"/>
                <w:szCs w:val="16"/>
              </w:rPr>
            </w:pPr>
            <w:r w:rsidRPr="007D7680">
              <w:rPr>
                <w:sz w:val="16"/>
                <w:szCs w:val="16"/>
              </w:rPr>
              <w:t>Úkony</w:t>
            </w:r>
          </w:p>
        </w:tc>
        <w:tc>
          <w:tcPr>
            <w:tcW w:w="2177" w:type="dxa"/>
            <w:vMerge w:val="restart"/>
            <w:vAlign w:val="center"/>
          </w:tcPr>
          <w:p w14:paraId="74BA59F1"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500E27F1" w14:textId="77777777">
        <w:trPr>
          <w:cantSplit/>
        </w:trPr>
        <w:tc>
          <w:tcPr>
            <w:tcW w:w="907" w:type="dxa"/>
            <w:vMerge/>
            <w:vAlign w:val="center"/>
          </w:tcPr>
          <w:p w14:paraId="68345DC5" w14:textId="77777777" w:rsidR="000F1416" w:rsidRPr="007D7680" w:rsidRDefault="000F1416" w:rsidP="00B04A98">
            <w:pPr>
              <w:ind w:right="1"/>
              <w:jc w:val="center"/>
              <w:rPr>
                <w:sz w:val="16"/>
                <w:szCs w:val="16"/>
              </w:rPr>
            </w:pPr>
          </w:p>
        </w:tc>
        <w:tc>
          <w:tcPr>
            <w:tcW w:w="1588" w:type="dxa"/>
            <w:vMerge/>
            <w:vAlign w:val="center"/>
          </w:tcPr>
          <w:p w14:paraId="3BFE46C1" w14:textId="77777777" w:rsidR="000F1416" w:rsidRPr="007D7680" w:rsidRDefault="000F1416" w:rsidP="00B04A98">
            <w:pPr>
              <w:ind w:right="1"/>
              <w:jc w:val="center"/>
              <w:rPr>
                <w:sz w:val="16"/>
                <w:szCs w:val="16"/>
              </w:rPr>
            </w:pPr>
          </w:p>
        </w:tc>
        <w:tc>
          <w:tcPr>
            <w:tcW w:w="1134" w:type="dxa"/>
            <w:vAlign w:val="center"/>
          </w:tcPr>
          <w:p w14:paraId="24ED1B14" w14:textId="77777777" w:rsidR="000F1416" w:rsidRPr="007D7680" w:rsidRDefault="000F1416" w:rsidP="00B04A98">
            <w:pPr>
              <w:spacing w:before="60" w:after="60"/>
              <w:jc w:val="center"/>
              <w:rPr>
                <w:sz w:val="16"/>
                <w:szCs w:val="16"/>
              </w:rPr>
            </w:pPr>
            <w:r w:rsidRPr="007D7680">
              <w:rPr>
                <w:sz w:val="16"/>
                <w:szCs w:val="16"/>
              </w:rPr>
              <w:t>Hodina</w:t>
            </w:r>
          </w:p>
        </w:tc>
        <w:tc>
          <w:tcPr>
            <w:tcW w:w="1134" w:type="dxa"/>
            <w:vAlign w:val="center"/>
          </w:tcPr>
          <w:p w14:paraId="37349440" w14:textId="77777777" w:rsidR="000F1416" w:rsidRPr="007D7680" w:rsidRDefault="000F1416" w:rsidP="00B04A98">
            <w:pPr>
              <w:spacing w:before="60" w:after="60"/>
              <w:jc w:val="center"/>
              <w:rPr>
                <w:sz w:val="16"/>
                <w:szCs w:val="16"/>
              </w:rPr>
            </w:pPr>
            <w:r w:rsidRPr="007D7680">
              <w:rPr>
                <w:sz w:val="16"/>
                <w:szCs w:val="16"/>
              </w:rPr>
              <w:t>Druh úkonu</w:t>
            </w:r>
          </w:p>
        </w:tc>
        <w:tc>
          <w:tcPr>
            <w:tcW w:w="1134" w:type="dxa"/>
            <w:vAlign w:val="center"/>
          </w:tcPr>
          <w:p w14:paraId="772827C0" w14:textId="77777777" w:rsidR="000F1416" w:rsidRPr="007D7680" w:rsidRDefault="000F1416" w:rsidP="00B04A98">
            <w:pPr>
              <w:spacing w:before="60" w:after="60"/>
              <w:jc w:val="center"/>
              <w:rPr>
                <w:sz w:val="16"/>
                <w:szCs w:val="16"/>
              </w:rPr>
            </w:pPr>
            <w:r w:rsidRPr="007D7680">
              <w:rPr>
                <w:sz w:val="16"/>
                <w:szCs w:val="16"/>
              </w:rPr>
              <w:t>Výsledek jednání</w:t>
            </w:r>
          </w:p>
        </w:tc>
        <w:tc>
          <w:tcPr>
            <w:tcW w:w="1134" w:type="dxa"/>
            <w:vAlign w:val="center"/>
          </w:tcPr>
          <w:p w14:paraId="5A89DC0C" w14:textId="77777777" w:rsidR="000F1416" w:rsidRPr="007D7680" w:rsidRDefault="000F1416" w:rsidP="00B04A98">
            <w:pPr>
              <w:spacing w:before="60" w:after="60"/>
              <w:jc w:val="center"/>
              <w:rPr>
                <w:sz w:val="16"/>
                <w:szCs w:val="16"/>
              </w:rPr>
            </w:pPr>
            <w:r w:rsidRPr="007D7680">
              <w:rPr>
                <w:sz w:val="16"/>
                <w:szCs w:val="16"/>
              </w:rPr>
              <w:t>Rozhodnutí odevzdáno soudcem</w:t>
            </w:r>
          </w:p>
        </w:tc>
        <w:tc>
          <w:tcPr>
            <w:tcW w:w="1134" w:type="dxa"/>
            <w:vAlign w:val="center"/>
          </w:tcPr>
          <w:p w14:paraId="75CB9664" w14:textId="77777777" w:rsidR="000F1416" w:rsidRPr="007D7680" w:rsidRDefault="000F1416" w:rsidP="00B04A98">
            <w:pPr>
              <w:spacing w:before="60" w:after="60"/>
              <w:jc w:val="center"/>
              <w:rPr>
                <w:sz w:val="16"/>
                <w:szCs w:val="16"/>
              </w:rPr>
            </w:pPr>
            <w:r w:rsidRPr="007D7680">
              <w:rPr>
                <w:sz w:val="16"/>
                <w:szCs w:val="16"/>
              </w:rPr>
              <w:t>Rozhodnutí vypraveno kanceláří</w:t>
            </w:r>
          </w:p>
        </w:tc>
        <w:tc>
          <w:tcPr>
            <w:tcW w:w="2177" w:type="dxa"/>
            <w:vMerge/>
            <w:vAlign w:val="center"/>
          </w:tcPr>
          <w:p w14:paraId="1E5578F6" w14:textId="77777777" w:rsidR="000F1416" w:rsidRPr="007D7680" w:rsidRDefault="000F1416" w:rsidP="00B04A98">
            <w:pPr>
              <w:ind w:right="1"/>
              <w:jc w:val="center"/>
              <w:rPr>
                <w:sz w:val="16"/>
                <w:szCs w:val="16"/>
              </w:rPr>
            </w:pPr>
          </w:p>
        </w:tc>
      </w:tr>
      <w:tr w:rsidR="000F1416" w:rsidRPr="007D7680" w14:paraId="7A42F070" w14:textId="77777777">
        <w:tc>
          <w:tcPr>
            <w:tcW w:w="907" w:type="dxa"/>
            <w:vAlign w:val="center"/>
          </w:tcPr>
          <w:p w14:paraId="4A1F39B1" w14:textId="77777777" w:rsidR="000F1416" w:rsidRPr="007D7680" w:rsidRDefault="000F1416" w:rsidP="00B04A98">
            <w:pPr>
              <w:ind w:right="1"/>
              <w:jc w:val="center"/>
              <w:rPr>
                <w:sz w:val="16"/>
                <w:szCs w:val="16"/>
              </w:rPr>
            </w:pPr>
            <w:r w:rsidRPr="007D7680">
              <w:rPr>
                <w:sz w:val="16"/>
                <w:szCs w:val="16"/>
              </w:rPr>
              <w:t>1</w:t>
            </w:r>
          </w:p>
        </w:tc>
        <w:tc>
          <w:tcPr>
            <w:tcW w:w="1588" w:type="dxa"/>
            <w:vAlign w:val="center"/>
          </w:tcPr>
          <w:p w14:paraId="2AF51FC8"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18D10563"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25C8769E"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167B4219" w14:textId="77777777" w:rsidR="000F1416" w:rsidRPr="007D7680" w:rsidRDefault="000F1416" w:rsidP="00B04A98">
            <w:pPr>
              <w:ind w:right="1"/>
              <w:jc w:val="center"/>
              <w:rPr>
                <w:sz w:val="16"/>
                <w:szCs w:val="16"/>
              </w:rPr>
            </w:pPr>
            <w:r w:rsidRPr="007D7680">
              <w:rPr>
                <w:sz w:val="16"/>
                <w:szCs w:val="16"/>
              </w:rPr>
              <w:t>5</w:t>
            </w:r>
          </w:p>
        </w:tc>
        <w:tc>
          <w:tcPr>
            <w:tcW w:w="1134" w:type="dxa"/>
            <w:vAlign w:val="center"/>
          </w:tcPr>
          <w:p w14:paraId="11A3837D"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8F8140C" w14:textId="77777777" w:rsidR="000F1416" w:rsidRPr="007D7680" w:rsidRDefault="000F1416" w:rsidP="00B04A98">
            <w:pPr>
              <w:ind w:right="1"/>
              <w:jc w:val="center"/>
              <w:rPr>
                <w:sz w:val="16"/>
                <w:szCs w:val="16"/>
              </w:rPr>
            </w:pPr>
            <w:r w:rsidRPr="007D7680">
              <w:rPr>
                <w:sz w:val="16"/>
                <w:szCs w:val="16"/>
              </w:rPr>
              <w:t>7</w:t>
            </w:r>
          </w:p>
        </w:tc>
        <w:tc>
          <w:tcPr>
            <w:tcW w:w="2177" w:type="dxa"/>
            <w:vAlign w:val="center"/>
          </w:tcPr>
          <w:p w14:paraId="7025EEB1" w14:textId="77777777" w:rsidR="000F1416" w:rsidRPr="007D7680" w:rsidRDefault="000F1416" w:rsidP="00B04A98">
            <w:pPr>
              <w:ind w:right="1"/>
              <w:jc w:val="center"/>
              <w:rPr>
                <w:sz w:val="16"/>
                <w:szCs w:val="16"/>
              </w:rPr>
            </w:pPr>
            <w:r w:rsidRPr="007D7680">
              <w:rPr>
                <w:sz w:val="16"/>
                <w:szCs w:val="16"/>
              </w:rPr>
              <w:t>8</w:t>
            </w:r>
          </w:p>
        </w:tc>
      </w:tr>
    </w:tbl>
    <w:p w14:paraId="750EE781" w14:textId="77777777" w:rsidR="000F1416" w:rsidRPr="007D7680" w:rsidRDefault="000F1416" w:rsidP="00B04A98">
      <w:pPr>
        <w:pStyle w:val="Zkladntext"/>
        <w:spacing w:before="360"/>
        <w:ind w:firstLine="357"/>
        <w:rPr>
          <w:sz w:val="16"/>
          <w:szCs w:val="16"/>
        </w:rPr>
      </w:pPr>
      <w:r w:rsidRPr="007D7680">
        <w:rPr>
          <w:sz w:val="16"/>
          <w:szCs w:val="16"/>
        </w:rPr>
        <w:t>Kalendář se vede ve formě knihy, jejíž objem se řídí rozsahem agendy. Zakládá se pro každý rok znovu. Pro každý den se vyhradí prostor přiměřený předpokládanému počtu zápisů. Tento vyhrazený prostor se nadepíše datem.</w:t>
      </w:r>
    </w:p>
    <w:p w14:paraId="57D43294" w14:textId="77777777" w:rsidR="000F1416" w:rsidRPr="007D7680" w:rsidRDefault="000F1416" w:rsidP="00B04A98">
      <w:pPr>
        <w:pStyle w:val="Zkladntext"/>
        <w:ind w:firstLine="357"/>
        <w:rPr>
          <w:sz w:val="16"/>
          <w:szCs w:val="16"/>
        </w:rPr>
      </w:pPr>
      <w:r w:rsidRPr="007D7680">
        <w:rPr>
          <w:sz w:val="16"/>
          <w:szCs w:val="16"/>
        </w:rPr>
        <w:t>Evidenci úkonů při výkonu rozhodnutí</w:t>
      </w:r>
      <w:r w:rsidR="009709AD" w:rsidRPr="007D7680">
        <w:rPr>
          <w:sz w:val="16"/>
          <w:szCs w:val="16"/>
        </w:rPr>
        <w:t xml:space="preserve"> v </w:t>
      </w:r>
      <w:r w:rsidRPr="007D7680">
        <w:rPr>
          <w:sz w:val="16"/>
          <w:szCs w:val="16"/>
        </w:rPr>
        <w:t>občanskoprávních věcech lze vést samostatně pro každého vykonavatele.</w:t>
      </w:r>
    </w:p>
    <w:p w14:paraId="02A53535" w14:textId="77777777" w:rsidR="000F1416" w:rsidRPr="007D7680" w:rsidRDefault="000F1416" w:rsidP="00B04A98">
      <w:pPr>
        <w:pStyle w:val="Zkladntext"/>
        <w:spacing w:before="240"/>
        <w:rPr>
          <w:sz w:val="16"/>
          <w:szCs w:val="16"/>
        </w:rPr>
      </w:pPr>
      <w:r w:rsidRPr="007D7680">
        <w:rPr>
          <w:sz w:val="16"/>
          <w:szCs w:val="16"/>
        </w:rPr>
        <w:t>Jednotlivé sloupce se vyplňují takto:</w:t>
      </w:r>
    </w:p>
    <w:p w14:paraId="16F6D2C7"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600C955" w14:textId="77777777" w:rsidR="000F1416" w:rsidRPr="007D7680" w:rsidRDefault="000F1416" w:rsidP="00B04A98">
      <w:pPr>
        <w:pStyle w:val="Zkladntext"/>
        <w:ind w:firstLine="357"/>
        <w:rPr>
          <w:sz w:val="16"/>
          <w:szCs w:val="16"/>
        </w:rPr>
      </w:pPr>
      <w:r w:rsidRPr="007D7680">
        <w:rPr>
          <w:sz w:val="16"/>
          <w:szCs w:val="16"/>
        </w:rPr>
        <w:t>Spisové značky týkající se téhož povinného budou uváděny na samostatných řádcích</w:t>
      </w:r>
      <w:r w:rsidR="004609A0" w:rsidRPr="007D7680">
        <w:rPr>
          <w:sz w:val="16"/>
          <w:szCs w:val="16"/>
        </w:rPr>
        <w:t xml:space="preserve"> a </w:t>
      </w:r>
      <w:r w:rsidRPr="007D7680">
        <w:rPr>
          <w:sz w:val="16"/>
          <w:szCs w:val="16"/>
        </w:rPr>
        <w:t>budou spojovány svorkou.</w:t>
      </w:r>
    </w:p>
    <w:p w14:paraId="37386C5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AA20541" w14:textId="77777777" w:rsidR="000F1416" w:rsidRPr="007D7680" w:rsidRDefault="000F1416" w:rsidP="00B04A98">
      <w:pPr>
        <w:pStyle w:val="Zkladntext"/>
        <w:ind w:firstLine="357"/>
        <w:rPr>
          <w:sz w:val="16"/>
          <w:szCs w:val="16"/>
        </w:rPr>
      </w:pPr>
      <w:r w:rsidRPr="007D7680">
        <w:rPr>
          <w:sz w:val="16"/>
          <w:szCs w:val="16"/>
        </w:rPr>
        <w:t>Zde se napíše zkratka příjmení soudce nebo jiného zaměstnance pověřeného úkonem.</w:t>
      </w:r>
    </w:p>
    <w:p w14:paraId="04B03D73"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832060B" w14:textId="77777777" w:rsidR="000F1416" w:rsidRPr="007D7680" w:rsidRDefault="000F1416" w:rsidP="00B04A98">
      <w:pPr>
        <w:pStyle w:val="Zkladntext"/>
        <w:ind w:firstLine="357"/>
        <w:rPr>
          <w:sz w:val="16"/>
          <w:szCs w:val="16"/>
        </w:rPr>
      </w:pPr>
      <w:r w:rsidRPr="007D7680">
        <w:rPr>
          <w:sz w:val="16"/>
          <w:szCs w:val="16"/>
        </w:rPr>
        <w:t>Ve věcech výkonu rozhodnutí</w:t>
      </w:r>
      <w:r w:rsidR="009709AD" w:rsidRPr="007D7680">
        <w:rPr>
          <w:sz w:val="16"/>
          <w:szCs w:val="16"/>
        </w:rPr>
        <w:t xml:space="preserve"> v </w:t>
      </w:r>
      <w:r w:rsidRPr="007D7680">
        <w:rPr>
          <w:sz w:val="16"/>
          <w:szCs w:val="16"/>
        </w:rPr>
        <w:t>občanskoprávních věcech se hodina uvádí jen</w:t>
      </w:r>
      <w:r w:rsidR="009709AD" w:rsidRPr="007D7680">
        <w:rPr>
          <w:sz w:val="16"/>
          <w:szCs w:val="16"/>
        </w:rPr>
        <w:t xml:space="preserve"> v </w:t>
      </w:r>
      <w:r w:rsidRPr="007D7680">
        <w:rPr>
          <w:sz w:val="16"/>
          <w:szCs w:val="16"/>
        </w:rPr>
        <w:t>případech, kdy jsou účastníci vyrozumíváni</w:t>
      </w:r>
      <w:r w:rsidR="00581133" w:rsidRPr="007D7680">
        <w:rPr>
          <w:sz w:val="16"/>
          <w:szCs w:val="16"/>
        </w:rPr>
        <w:t xml:space="preserve"> o </w:t>
      </w:r>
      <w:r w:rsidRPr="007D7680">
        <w:rPr>
          <w:sz w:val="16"/>
          <w:szCs w:val="16"/>
        </w:rPr>
        <w:t>výkonu či úkonu.</w:t>
      </w:r>
    </w:p>
    <w:p w14:paraId="321EC6B6"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61BA118D" w14:textId="77777777" w:rsidR="000F1416" w:rsidRPr="007D7680" w:rsidRDefault="000F1416" w:rsidP="00B04A98">
      <w:pPr>
        <w:pStyle w:val="Zkladntext"/>
        <w:ind w:firstLine="357"/>
        <w:rPr>
          <w:sz w:val="16"/>
          <w:szCs w:val="16"/>
        </w:rPr>
      </w:pPr>
      <w:r w:rsidRPr="007D7680">
        <w:rPr>
          <w:sz w:val="16"/>
          <w:szCs w:val="16"/>
        </w:rPr>
        <w:t>Zde se uvede druh úkonu (např.</w:t>
      </w:r>
      <w:r w:rsidR="009709AD" w:rsidRPr="007D7680">
        <w:rPr>
          <w:sz w:val="16"/>
          <w:szCs w:val="16"/>
        </w:rPr>
        <w:t xml:space="preserve"> v </w:t>
      </w:r>
      <w:r w:rsidRPr="007D7680">
        <w:rPr>
          <w:sz w:val="16"/>
          <w:szCs w:val="16"/>
        </w:rPr>
        <w:t>trestních věcech hlavní líčení, veřejné zasedání, neveřejné zasedání, ohledávání, výslech svědků apod., ve věcech občanskoprávních jednání, rozvrhový rok apod., ve věcech výkonu rozhodnutí např. „</w:t>
      </w:r>
      <w:r w:rsidRPr="007D7680">
        <w:rPr>
          <w:b/>
          <w:sz w:val="16"/>
          <w:szCs w:val="16"/>
        </w:rPr>
        <w:t>mov. věc</w:t>
      </w:r>
      <w:r w:rsidRPr="007D7680">
        <w:rPr>
          <w:sz w:val="16"/>
          <w:szCs w:val="16"/>
        </w:rPr>
        <w:t>“ – bude-li prováděn pokus</w:t>
      </w:r>
      <w:r w:rsidR="00581133" w:rsidRPr="007D7680">
        <w:rPr>
          <w:sz w:val="16"/>
          <w:szCs w:val="16"/>
        </w:rPr>
        <w:t xml:space="preserve"> o </w:t>
      </w:r>
      <w:r w:rsidRPr="007D7680">
        <w:rPr>
          <w:sz w:val="16"/>
          <w:szCs w:val="16"/>
        </w:rPr>
        <w:t>výkon rozhodnutí na movité věci, „</w:t>
      </w:r>
      <w:r w:rsidRPr="007D7680">
        <w:rPr>
          <w:b/>
          <w:sz w:val="16"/>
          <w:szCs w:val="16"/>
        </w:rPr>
        <w:t>dražba movitých věcí</w:t>
      </w:r>
      <w:r w:rsidRPr="007D7680">
        <w:rPr>
          <w:sz w:val="16"/>
          <w:szCs w:val="16"/>
        </w:rPr>
        <w:t>“, „</w:t>
      </w:r>
      <w:r w:rsidRPr="007D7680">
        <w:rPr>
          <w:b/>
          <w:sz w:val="16"/>
          <w:szCs w:val="16"/>
        </w:rPr>
        <w:t xml:space="preserve">dražba </w:t>
      </w:r>
      <w:r w:rsidR="00297BED" w:rsidRPr="007D7680">
        <w:rPr>
          <w:b/>
          <w:sz w:val="16"/>
          <w:szCs w:val="16"/>
        </w:rPr>
        <w:t>nemovitých věcí</w:t>
      </w:r>
      <w:r w:rsidRPr="007D7680">
        <w:rPr>
          <w:sz w:val="16"/>
          <w:szCs w:val="16"/>
        </w:rPr>
        <w:t>“</w:t>
      </w:r>
      <w:r w:rsidR="00647D27" w:rsidRPr="007D7680">
        <w:rPr>
          <w:sz w:val="16"/>
          <w:szCs w:val="16"/>
        </w:rPr>
        <w:t xml:space="preserve"> a</w:t>
      </w:r>
      <w:r w:rsidRPr="007D7680">
        <w:rPr>
          <w:sz w:val="16"/>
          <w:szCs w:val="16"/>
        </w:rPr>
        <w:t>pod.</w:t>
      </w:r>
      <w:r w:rsidR="00647D27" w:rsidRPr="007D7680">
        <w:rPr>
          <w:sz w:val="16"/>
          <w:szCs w:val="16"/>
        </w:rPr>
        <w:t xml:space="preserve"> </w:t>
      </w:r>
      <w:r w:rsidR="004609A0" w:rsidRPr="007D7680">
        <w:rPr>
          <w:sz w:val="16"/>
          <w:szCs w:val="16"/>
        </w:rPr>
        <w:t>U </w:t>
      </w:r>
      <w:r w:rsidRPr="007D7680">
        <w:rPr>
          <w:sz w:val="16"/>
          <w:szCs w:val="16"/>
        </w:rPr>
        <w:t>movitých věcí bude dále označován druh úkonu např. „</w:t>
      </w:r>
      <w:r w:rsidRPr="007D7680">
        <w:rPr>
          <w:b/>
          <w:sz w:val="16"/>
          <w:szCs w:val="16"/>
        </w:rPr>
        <w:t>MV – svoz věcí</w:t>
      </w:r>
      <w:r w:rsidRPr="007D7680">
        <w:rPr>
          <w:sz w:val="16"/>
          <w:szCs w:val="16"/>
        </w:rPr>
        <w:t>“, „</w:t>
      </w:r>
      <w:r w:rsidRPr="007D7680">
        <w:rPr>
          <w:b/>
          <w:sz w:val="16"/>
          <w:szCs w:val="16"/>
        </w:rPr>
        <w:t>MV – vrác. věci</w:t>
      </w:r>
      <w:r w:rsidRPr="007D7680">
        <w:rPr>
          <w:sz w:val="16"/>
          <w:szCs w:val="16"/>
        </w:rPr>
        <w:t>“).</w:t>
      </w:r>
    </w:p>
    <w:p w14:paraId="3A403B7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D363DFD" w14:textId="77777777" w:rsidR="000F1416" w:rsidRPr="007D7680" w:rsidRDefault="000F1416" w:rsidP="00B04A98">
      <w:pPr>
        <w:pStyle w:val="Zkladntext"/>
        <w:ind w:firstLine="357"/>
        <w:rPr>
          <w:sz w:val="16"/>
          <w:szCs w:val="16"/>
        </w:rPr>
      </w:pPr>
      <w:r w:rsidRPr="007D7680">
        <w:rPr>
          <w:sz w:val="16"/>
          <w:szCs w:val="16"/>
        </w:rPr>
        <w:t>Zde se zapíše rozsudek nebo usnesení ve věci samé jak</w:t>
      </w:r>
      <w:r w:rsidR="009709AD" w:rsidRPr="007D7680">
        <w:rPr>
          <w:sz w:val="16"/>
          <w:szCs w:val="16"/>
        </w:rPr>
        <w:t xml:space="preserve"> v </w:t>
      </w:r>
      <w:r w:rsidRPr="007D7680">
        <w:rPr>
          <w:sz w:val="16"/>
          <w:szCs w:val="16"/>
        </w:rPr>
        <w:t>trestních tak občanskoprávních věcech, např. bylo-li konáno veřejné zasedání při podmíněném odsouzení, je to usnesení, kterým se vyslovuje, že odsouzený se osvědčil, nebo kterým se nařizuje výkon trestu, anebo byl-li konán rozvrhový rok, je to rozvrhové usnesení apod. Vyznačí se zde</w:t>
      </w:r>
      <w:r w:rsidR="002458BA" w:rsidRPr="007D7680">
        <w:rPr>
          <w:sz w:val="16"/>
          <w:szCs w:val="16"/>
        </w:rPr>
        <w:t xml:space="preserve"> i </w:t>
      </w:r>
      <w:r w:rsidRPr="007D7680">
        <w:rPr>
          <w:sz w:val="16"/>
          <w:szCs w:val="16"/>
        </w:rPr>
        <w:t>případy odročení jednání. Je-li jednání odročeno na určitý termín, uvede se zde jeho datum.</w:t>
      </w:r>
    </w:p>
    <w:p w14:paraId="34F4F31E" w14:textId="77777777" w:rsidR="000F1416" w:rsidRPr="007D7680" w:rsidRDefault="000F1416" w:rsidP="00B04A98">
      <w:pPr>
        <w:pStyle w:val="Zkladntext"/>
        <w:ind w:firstLine="357"/>
        <w:rPr>
          <w:sz w:val="16"/>
          <w:szCs w:val="16"/>
        </w:rPr>
      </w:pPr>
      <w:r w:rsidRPr="007D7680">
        <w:rPr>
          <w:sz w:val="16"/>
          <w:szCs w:val="16"/>
        </w:rPr>
        <w:t>Ve věcech výkonu rozhodnutí bude výsledek vyznačován ve vztahu ke sloupci 4, např. při pokusu</w:t>
      </w:r>
      <w:r w:rsidR="00581133" w:rsidRPr="007D7680">
        <w:rPr>
          <w:sz w:val="16"/>
          <w:szCs w:val="16"/>
        </w:rPr>
        <w:t xml:space="preserve"> o </w:t>
      </w:r>
      <w:r w:rsidRPr="007D7680">
        <w:rPr>
          <w:sz w:val="16"/>
          <w:szCs w:val="16"/>
        </w:rPr>
        <w:t>provedení výkonu bude vyznačováno „</w:t>
      </w:r>
      <w:r w:rsidRPr="007D7680">
        <w:rPr>
          <w:b/>
          <w:sz w:val="16"/>
          <w:szCs w:val="16"/>
        </w:rPr>
        <w:t>nezastižen</w:t>
      </w:r>
      <w:r w:rsidRPr="007D7680">
        <w:rPr>
          <w:sz w:val="16"/>
          <w:szCs w:val="16"/>
        </w:rPr>
        <w:t>“, „</w:t>
      </w:r>
      <w:r w:rsidRPr="007D7680">
        <w:rPr>
          <w:b/>
          <w:sz w:val="16"/>
          <w:szCs w:val="16"/>
        </w:rPr>
        <w:t>soupis</w:t>
      </w:r>
      <w:r w:rsidRPr="007D7680">
        <w:rPr>
          <w:sz w:val="16"/>
          <w:szCs w:val="16"/>
        </w:rPr>
        <w:t>“, „</w:t>
      </w:r>
      <w:r w:rsidRPr="007D7680">
        <w:rPr>
          <w:b/>
          <w:sz w:val="16"/>
          <w:szCs w:val="16"/>
        </w:rPr>
        <w:t>bezvýsled.</w:t>
      </w:r>
      <w:r w:rsidRPr="007D7680">
        <w:rPr>
          <w:sz w:val="16"/>
          <w:szCs w:val="16"/>
        </w:rPr>
        <w:t>“, „</w:t>
      </w:r>
      <w:r w:rsidRPr="007D7680">
        <w:rPr>
          <w:b/>
          <w:sz w:val="16"/>
          <w:szCs w:val="16"/>
        </w:rPr>
        <w:t>dobr. úhr. zcela</w:t>
      </w:r>
      <w:r w:rsidRPr="007D7680">
        <w:rPr>
          <w:sz w:val="16"/>
          <w:szCs w:val="16"/>
        </w:rPr>
        <w:t>“, „</w:t>
      </w:r>
      <w:r w:rsidRPr="007D7680">
        <w:rPr>
          <w:b/>
          <w:sz w:val="16"/>
          <w:szCs w:val="16"/>
        </w:rPr>
        <w:t>odstěh.</w:t>
      </w:r>
      <w:r w:rsidRPr="007D7680">
        <w:rPr>
          <w:sz w:val="16"/>
          <w:szCs w:val="16"/>
        </w:rPr>
        <w:t>“, „</w:t>
      </w:r>
      <w:r w:rsidRPr="007D7680">
        <w:rPr>
          <w:b/>
          <w:sz w:val="16"/>
          <w:szCs w:val="16"/>
        </w:rPr>
        <w:t>předl. dokl.</w:t>
      </w:r>
      <w:r w:rsidR="00581133" w:rsidRPr="007D7680">
        <w:rPr>
          <w:b/>
          <w:sz w:val="16"/>
          <w:szCs w:val="16"/>
        </w:rPr>
        <w:t xml:space="preserve"> o </w:t>
      </w:r>
      <w:r w:rsidRPr="007D7680">
        <w:rPr>
          <w:b/>
          <w:sz w:val="16"/>
          <w:szCs w:val="16"/>
        </w:rPr>
        <w:t>zapl.</w:t>
      </w:r>
      <w:r w:rsidRPr="007D7680">
        <w:rPr>
          <w:sz w:val="16"/>
          <w:szCs w:val="16"/>
        </w:rPr>
        <w:t>“ apod. Další výsledky budou uváděny konkrétním výsledkem té,</w:t>
      </w:r>
      <w:r w:rsidR="009709AD" w:rsidRPr="007D7680">
        <w:rPr>
          <w:sz w:val="16"/>
          <w:szCs w:val="16"/>
        </w:rPr>
        <w:t xml:space="preserve"> v </w:t>
      </w:r>
      <w:r w:rsidRPr="007D7680">
        <w:rPr>
          <w:sz w:val="16"/>
          <w:szCs w:val="16"/>
        </w:rPr>
        <w:t>které věci např. „</w:t>
      </w:r>
      <w:r w:rsidRPr="007D7680">
        <w:rPr>
          <w:b/>
          <w:sz w:val="16"/>
          <w:szCs w:val="16"/>
        </w:rPr>
        <w:t>zemřel</w:t>
      </w:r>
      <w:r w:rsidRPr="007D7680">
        <w:rPr>
          <w:sz w:val="16"/>
          <w:szCs w:val="16"/>
        </w:rPr>
        <w:t>“, „</w:t>
      </w:r>
      <w:r w:rsidRPr="007D7680">
        <w:rPr>
          <w:b/>
          <w:sz w:val="16"/>
          <w:szCs w:val="16"/>
        </w:rPr>
        <w:t>vyk. napaden</w:t>
      </w:r>
      <w:r w:rsidRPr="007D7680">
        <w:rPr>
          <w:sz w:val="16"/>
          <w:szCs w:val="16"/>
        </w:rPr>
        <w:t>“ apod.</w:t>
      </w:r>
    </w:p>
    <w:p w14:paraId="341FA86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případů vyklizení, dražby, svozu, vydání povinnému apod. postačí vyznačovat výsledek řízení zkratkami „</w:t>
      </w:r>
      <w:r w:rsidR="000F1416" w:rsidRPr="007D7680">
        <w:rPr>
          <w:b/>
          <w:sz w:val="16"/>
          <w:szCs w:val="16"/>
        </w:rPr>
        <w:t>prov.</w:t>
      </w:r>
      <w:r w:rsidR="000F1416" w:rsidRPr="007D7680">
        <w:rPr>
          <w:sz w:val="16"/>
          <w:szCs w:val="16"/>
        </w:rPr>
        <w:t>“, „</w:t>
      </w:r>
      <w:r w:rsidR="000F1416" w:rsidRPr="007D7680">
        <w:rPr>
          <w:b/>
          <w:sz w:val="16"/>
          <w:szCs w:val="16"/>
        </w:rPr>
        <w:t>neprov.</w:t>
      </w:r>
      <w:r w:rsidR="000F1416" w:rsidRPr="007D7680">
        <w:rPr>
          <w:sz w:val="16"/>
          <w:szCs w:val="16"/>
        </w:rPr>
        <w:t>“ apod.</w:t>
      </w:r>
    </w:p>
    <w:p w14:paraId="3D8D5855"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2827C95"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(rozsudku, usnesení) bylo odevzdáno vedoucímu soudní kanceláře</w:t>
      </w:r>
      <w:r w:rsidR="00581133" w:rsidRPr="007D7680">
        <w:rPr>
          <w:sz w:val="16"/>
          <w:szCs w:val="16"/>
        </w:rPr>
        <w:t xml:space="preserve"> k </w:t>
      </w:r>
      <w:r w:rsidRPr="007D7680">
        <w:rPr>
          <w:sz w:val="16"/>
          <w:szCs w:val="16"/>
        </w:rPr>
        <w:t>vypravení. Toto datum musí být shodné</w:t>
      </w:r>
      <w:r w:rsidR="00581133" w:rsidRPr="007D7680">
        <w:rPr>
          <w:sz w:val="16"/>
          <w:szCs w:val="16"/>
        </w:rPr>
        <w:t xml:space="preserve"> s </w:t>
      </w:r>
      <w:r w:rsidRPr="007D7680">
        <w:rPr>
          <w:sz w:val="16"/>
          <w:szCs w:val="16"/>
        </w:rPr>
        <w:t>datem uvedeném</w:t>
      </w:r>
      <w:r w:rsidR="009709AD" w:rsidRPr="007D7680">
        <w:rPr>
          <w:sz w:val="16"/>
          <w:szCs w:val="16"/>
        </w:rPr>
        <w:t xml:space="preserve"> v </w:t>
      </w:r>
      <w:r w:rsidRPr="007D7680">
        <w:rPr>
          <w:sz w:val="16"/>
          <w:szCs w:val="16"/>
        </w:rPr>
        <w:t>kontrolním razítku oddíle došlo.</w:t>
      </w:r>
    </w:p>
    <w:p w14:paraId="12F259D1" w14:textId="77777777" w:rsidR="000F1416" w:rsidRPr="007D7680" w:rsidRDefault="000F1416" w:rsidP="00B04A98">
      <w:pPr>
        <w:pStyle w:val="Zkladntext"/>
        <w:ind w:firstLine="357"/>
        <w:rPr>
          <w:sz w:val="16"/>
          <w:szCs w:val="16"/>
        </w:rPr>
      </w:pPr>
      <w:r w:rsidRPr="007D7680">
        <w:rPr>
          <w:sz w:val="16"/>
          <w:szCs w:val="16"/>
        </w:rPr>
        <w:t>Ve věcech výkonu rozhodnutí bude vyznačováno, kdy byl spis vrácen vedoucí kanceláře po provedeném výkonu, event. pokusu</w:t>
      </w:r>
      <w:r w:rsidR="00581133" w:rsidRPr="007D7680">
        <w:rPr>
          <w:sz w:val="16"/>
          <w:szCs w:val="16"/>
        </w:rPr>
        <w:t xml:space="preserve"> o </w:t>
      </w:r>
      <w:r w:rsidRPr="007D7680">
        <w:rPr>
          <w:sz w:val="16"/>
          <w:szCs w:val="16"/>
        </w:rPr>
        <w:t>provedení úkonu</w:t>
      </w:r>
      <w:r w:rsidR="00572883" w:rsidRPr="007D7680">
        <w:rPr>
          <w:sz w:val="16"/>
          <w:szCs w:val="16"/>
        </w:rPr>
        <w:t>. V </w:t>
      </w:r>
      <w:r w:rsidRPr="007D7680">
        <w:rPr>
          <w:sz w:val="16"/>
          <w:szCs w:val="16"/>
        </w:rPr>
        <w:t>případech, kdy povinný nebyl zastižen, spis nebude vedoucí kanceláře vrácen, učiní se</w:t>
      </w:r>
      <w:r w:rsidR="009709AD" w:rsidRPr="007D7680">
        <w:rPr>
          <w:sz w:val="16"/>
          <w:szCs w:val="16"/>
        </w:rPr>
        <w:t xml:space="preserve"> v </w:t>
      </w:r>
      <w:r w:rsidRPr="007D7680">
        <w:rPr>
          <w:sz w:val="16"/>
          <w:szCs w:val="16"/>
        </w:rPr>
        <w:t>tomto sloupci křížek. Stejně se vyznačí, kdy</w:t>
      </w:r>
      <w:r w:rsidR="00581133" w:rsidRPr="007D7680">
        <w:rPr>
          <w:sz w:val="16"/>
          <w:szCs w:val="16"/>
        </w:rPr>
        <w:t xml:space="preserve"> z </w:t>
      </w:r>
      <w:r w:rsidRPr="007D7680">
        <w:rPr>
          <w:sz w:val="16"/>
          <w:szCs w:val="16"/>
        </w:rPr>
        <w:t>časových důvodů nebyl pokus</w:t>
      </w:r>
      <w:r w:rsidR="00581133" w:rsidRPr="007D7680">
        <w:rPr>
          <w:sz w:val="16"/>
          <w:szCs w:val="16"/>
        </w:rPr>
        <w:t xml:space="preserve"> o </w:t>
      </w:r>
      <w:r w:rsidRPr="007D7680">
        <w:rPr>
          <w:sz w:val="16"/>
          <w:szCs w:val="16"/>
        </w:rPr>
        <w:t>výkon učiněn vůbec.</w:t>
      </w:r>
    </w:p>
    <w:p w14:paraId="766C59CD"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5BDF420"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bylo vypraveno.</w:t>
      </w:r>
    </w:p>
    <w:p w14:paraId="534B43C5"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0973B5BC" w14:textId="77777777" w:rsidR="000F1416" w:rsidRPr="007D7680" w:rsidRDefault="000F1416" w:rsidP="00B04A98">
      <w:pPr>
        <w:pStyle w:val="Zkladntext"/>
        <w:ind w:firstLine="357"/>
        <w:rPr>
          <w:sz w:val="16"/>
          <w:szCs w:val="16"/>
        </w:rPr>
      </w:pPr>
      <w:r w:rsidRPr="007D7680">
        <w:rPr>
          <w:sz w:val="16"/>
          <w:szCs w:val="16"/>
        </w:rPr>
        <w:t>Zde se kromě poznámek</w:t>
      </w:r>
      <w:r w:rsidR="009709AD" w:rsidRPr="007D7680">
        <w:rPr>
          <w:sz w:val="16"/>
          <w:szCs w:val="16"/>
        </w:rPr>
        <w:t xml:space="preserve"> v </w:t>
      </w:r>
      <w:r w:rsidRPr="007D7680">
        <w:rPr>
          <w:sz w:val="16"/>
          <w:szCs w:val="16"/>
        </w:rPr>
        <w:t>případech, kdy nebyly dodrženy lhůty stanovené</w:t>
      </w:r>
      <w:r w:rsidR="009709AD" w:rsidRPr="007D7680">
        <w:rPr>
          <w:sz w:val="16"/>
          <w:szCs w:val="16"/>
        </w:rPr>
        <w:t xml:space="preserve"> v </w:t>
      </w:r>
      <w:r w:rsidR="00FE0AA5" w:rsidRPr="007D7680">
        <w:rPr>
          <w:sz w:val="16"/>
          <w:szCs w:val="16"/>
        </w:rPr>
        <w:t>§ </w:t>
      </w:r>
      <w:r w:rsidRPr="007D7680">
        <w:rPr>
          <w:sz w:val="16"/>
          <w:szCs w:val="16"/>
        </w:rPr>
        <w:t xml:space="preserve">129 </w:t>
      </w:r>
      <w:r w:rsidR="00581133" w:rsidRPr="007D7680">
        <w:rPr>
          <w:sz w:val="16"/>
          <w:szCs w:val="16"/>
        </w:rPr>
        <w:t>tr. ř.</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35 uvede datum, do kdy byla lhůta prodloužena.</w:t>
      </w:r>
    </w:p>
    <w:p w14:paraId="370FA69E" w14:textId="77777777" w:rsidR="000F1416" w:rsidRPr="007D7680" w:rsidRDefault="000F1416" w:rsidP="00B04A98">
      <w:pPr>
        <w:pStyle w:val="Zkladntext"/>
        <w:ind w:firstLine="357"/>
        <w:rPr>
          <w:sz w:val="16"/>
          <w:szCs w:val="16"/>
        </w:rPr>
      </w:pPr>
      <w:r w:rsidRPr="007D7680">
        <w:rPr>
          <w:sz w:val="16"/>
          <w:szCs w:val="16"/>
        </w:rPr>
        <w:t>Zápis se odškrtne</w:t>
      </w:r>
      <w:r w:rsidR="00581133" w:rsidRPr="007D7680">
        <w:rPr>
          <w:sz w:val="16"/>
          <w:szCs w:val="16"/>
        </w:rPr>
        <w:t xml:space="preserve"> u </w:t>
      </w:r>
      <w:r w:rsidRPr="007D7680">
        <w:rPr>
          <w:sz w:val="16"/>
          <w:szCs w:val="16"/>
        </w:rPr>
        <w:t>věcí,</w:t>
      </w:r>
      <w:r w:rsidR="009709AD" w:rsidRPr="007D7680">
        <w:rPr>
          <w:sz w:val="16"/>
          <w:szCs w:val="16"/>
        </w:rPr>
        <w:t xml:space="preserve"> v </w:t>
      </w:r>
      <w:r w:rsidRPr="007D7680">
        <w:rPr>
          <w:sz w:val="16"/>
          <w:szCs w:val="16"/>
        </w:rPr>
        <w:t>nichž bylo rozhodnuto po vyplnění sloupce 7,</w:t>
      </w:r>
      <w:r w:rsidR="009709AD" w:rsidRPr="007D7680">
        <w:rPr>
          <w:sz w:val="16"/>
          <w:szCs w:val="16"/>
        </w:rPr>
        <w:t xml:space="preserve"> v </w:t>
      </w:r>
      <w:r w:rsidRPr="007D7680">
        <w:rPr>
          <w:sz w:val="16"/>
          <w:szCs w:val="16"/>
        </w:rPr>
        <w:t>ostatních případech pro vyplnění sloupce 5.</w:t>
      </w:r>
    </w:p>
    <w:p w14:paraId="6E77D383" w14:textId="77777777" w:rsidR="000F1416" w:rsidRPr="007D7680" w:rsidRDefault="000F1416" w:rsidP="00B04A98">
      <w:pPr>
        <w:pStyle w:val="Zkladntext"/>
        <w:ind w:firstLine="357"/>
        <w:rPr>
          <w:sz w:val="16"/>
          <w:szCs w:val="16"/>
        </w:rPr>
      </w:pPr>
      <w:r w:rsidRPr="007D7680">
        <w:rPr>
          <w:sz w:val="16"/>
          <w:szCs w:val="16"/>
        </w:rPr>
        <w:t>Ve věcech výkonu rozhodnutí se zápis odškrtne po vyplnění sloupce 6.</w:t>
      </w:r>
    </w:p>
    <w:p w14:paraId="05FA39CF" w14:textId="77777777" w:rsidR="000F1416" w:rsidRPr="007D7680" w:rsidRDefault="000F1416" w:rsidP="00B04A98">
      <w:pPr>
        <w:pStyle w:val="Zkladntext"/>
        <w:ind w:firstLine="357"/>
        <w:rPr>
          <w:sz w:val="16"/>
          <w:szCs w:val="16"/>
        </w:rPr>
      </w:pPr>
      <w:r w:rsidRPr="007D7680">
        <w:rPr>
          <w:sz w:val="16"/>
          <w:szCs w:val="16"/>
        </w:rPr>
        <w:t>Vyznačování trestních věcí:</w:t>
      </w:r>
    </w:p>
    <w:p w14:paraId="6B887F5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trestních věcí</w:t>
      </w:r>
      <w:r w:rsidR="00581133" w:rsidRPr="007D7680">
        <w:rPr>
          <w:sz w:val="16"/>
          <w:szCs w:val="16"/>
        </w:rPr>
        <w:t xml:space="preserve"> k </w:t>
      </w:r>
      <w:r w:rsidR="000F1416" w:rsidRPr="007D7680">
        <w:rPr>
          <w:sz w:val="16"/>
          <w:szCs w:val="16"/>
        </w:rPr>
        <w:t xml:space="preserve">zajištění ustanovení </w:t>
      </w:r>
      <w:r w:rsidR="00FE0AA5" w:rsidRPr="007D7680">
        <w:rPr>
          <w:sz w:val="16"/>
          <w:szCs w:val="16"/>
        </w:rPr>
        <w:t>§ </w:t>
      </w:r>
      <w:r w:rsidR="000F1416" w:rsidRPr="007D7680">
        <w:rPr>
          <w:sz w:val="16"/>
          <w:szCs w:val="16"/>
        </w:rPr>
        <w:t xml:space="preserve">35 </w:t>
      </w:r>
      <w:r w:rsidR="00FE0AA5" w:rsidRPr="007D7680">
        <w:rPr>
          <w:sz w:val="16"/>
          <w:szCs w:val="16"/>
        </w:rPr>
        <w:t>odst. </w:t>
      </w:r>
      <w:r w:rsidR="000F1416" w:rsidRPr="007D7680">
        <w:rPr>
          <w:sz w:val="16"/>
          <w:szCs w:val="16"/>
        </w:rPr>
        <w:t>2, 3, 4 se zápis věcí do kalendáře provede tak, že zpravidla před spisovou značku se vyznačí zkratky:</w:t>
      </w:r>
    </w:p>
    <w:p w14:paraId="6E8AB8FF"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st. 1 r.</w:t>
      </w:r>
      <w:r w:rsidRPr="007D7680">
        <w:rPr>
          <w:sz w:val="16"/>
          <w:szCs w:val="16"/>
        </w:rPr>
        <w:t>“ –</w:t>
      </w:r>
      <w:r w:rsidR="00581133" w:rsidRPr="007D7680">
        <w:rPr>
          <w:sz w:val="16"/>
          <w:szCs w:val="16"/>
        </w:rPr>
        <w:t xml:space="preserve"> u </w:t>
      </w:r>
      <w:r w:rsidRPr="007D7680">
        <w:rPr>
          <w:sz w:val="16"/>
          <w:szCs w:val="16"/>
        </w:rPr>
        <w:t>věcí starších jednoho roku</w:t>
      </w:r>
    </w:p>
    <w:p w14:paraId="5AE8010D"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Ml.</w:t>
      </w:r>
      <w:r w:rsidRPr="007D7680">
        <w:rPr>
          <w:sz w:val="16"/>
          <w:szCs w:val="16"/>
        </w:rPr>
        <w:t>“ –</w:t>
      </w:r>
      <w:r w:rsidR="00581133" w:rsidRPr="007D7680">
        <w:rPr>
          <w:sz w:val="16"/>
          <w:szCs w:val="16"/>
        </w:rPr>
        <w:t xml:space="preserve"> u </w:t>
      </w:r>
      <w:r w:rsidRPr="007D7680">
        <w:rPr>
          <w:sz w:val="16"/>
          <w:szCs w:val="16"/>
        </w:rPr>
        <w:t>osoby mladistvé</w:t>
      </w:r>
    </w:p>
    <w:p w14:paraId="117D37A7"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V</w:t>
      </w:r>
      <w:r w:rsidRPr="007D7680">
        <w:rPr>
          <w:sz w:val="16"/>
          <w:szCs w:val="16"/>
        </w:rPr>
        <w:t>“ –</w:t>
      </w:r>
      <w:r w:rsidR="00581133" w:rsidRPr="007D7680">
        <w:rPr>
          <w:sz w:val="16"/>
          <w:szCs w:val="16"/>
        </w:rPr>
        <w:t xml:space="preserve"> u </w:t>
      </w:r>
      <w:r w:rsidRPr="007D7680">
        <w:rPr>
          <w:sz w:val="16"/>
          <w:szCs w:val="16"/>
        </w:rPr>
        <w:t>osoby ve vazbě</w:t>
      </w:r>
    </w:p>
    <w:p w14:paraId="0BCCB2AD" w14:textId="77777777" w:rsidR="000F1416" w:rsidRPr="007D7680" w:rsidRDefault="000F1416" w:rsidP="00B04A98">
      <w:pPr>
        <w:pStyle w:val="Zkladntext"/>
        <w:ind w:firstLine="357"/>
        <w:rPr>
          <w:sz w:val="16"/>
          <w:szCs w:val="16"/>
        </w:rPr>
      </w:pPr>
      <w:r w:rsidRPr="007D7680">
        <w:rPr>
          <w:sz w:val="16"/>
          <w:szCs w:val="16"/>
        </w:rPr>
        <w:t>Ve všech agendách se senátní věci vyznačují červeně, samosoudcovské modře.</w:t>
      </w:r>
    </w:p>
    <w:p w14:paraId="46EF426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59" w:name="_Toc233193606"/>
      <w:bookmarkStart w:id="11760" w:name="_Toc221857196"/>
      <w:bookmarkStart w:id="11761" w:name="_Toc233210204"/>
      <w:bookmarkStart w:id="11762" w:name="_Toc233284023"/>
      <w:bookmarkStart w:id="11763" w:name="_Toc233286826"/>
      <w:bookmarkStart w:id="11764" w:name="_Toc233289788"/>
      <w:bookmarkStart w:id="11765" w:name="_Toc233292896"/>
      <w:bookmarkStart w:id="11766" w:name="_Toc233293565"/>
      <w:bookmarkStart w:id="11767" w:name="_Toc233199633"/>
      <w:bookmarkStart w:id="11768" w:name="_Toc233213800"/>
      <w:bookmarkStart w:id="11769" w:name="_Toc233216859"/>
      <w:bookmarkStart w:id="11770" w:name="_Toc213960216"/>
      <w:bookmarkStart w:id="11771" w:name="_Toc233301673"/>
      <w:bookmarkStart w:id="11772" w:name="_Toc233303005"/>
      <w:bookmarkStart w:id="11773" w:name="_Toc233308280"/>
      <w:bookmarkStart w:id="11774" w:name="_Toc233313843"/>
      <w:bookmarkStart w:id="11775" w:name="_Toc233316144"/>
      <w:bookmarkStart w:id="11776" w:name="_Toc233343027"/>
      <w:bookmarkStart w:id="11777" w:name="_Toc233343693"/>
      <w:bookmarkStart w:id="11778" w:name="_Toc233345041"/>
      <w:bookmarkStart w:id="11779" w:name="_Toc233355524"/>
      <w:bookmarkStart w:id="11780" w:name="_Toc233358214"/>
      <w:bookmarkStart w:id="11781" w:name="_Toc233368896"/>
      <w:bookmarkStart w:id="11782" w:name="_Toc233371026"/>
      <w:bookmarkStart w:id="11783" w:name="_Toc165038861"/>
      <w:r w:rsidRPr="007D7680">
        <w:rPr>
          <w:rFonts w:ascii="Times New Roman" w:eastAsia="MS Mincho" w:hAnsi="Times New Roman"/>
          <w:b/>
          <w:sz w:val="16"/>
          <w:szCs w:val="16"/>
        </w:rPr>
        <w:lastRenderedPageBreak/>
        <w:t xml:space="preserve">9. Seznam odeslaných spisů (So)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29 </w:t>
      </w:r>
      <w:r w:rsidR="00B32F66" w:rsidRPr="007D7680">
        <w:rPr>
          <w:rFonts w:ascii="Times New Roman" w:eastAsia="MS Mincho" w:hAnsi="Times New Roman"/>
          <w:b/>
          <w:sz w:val="16"/>
          <w:szCs w:val="16"/>
        </w:rPr>
        <w:t>v. k. ř.</w:t>
      </w:r>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1701"/>
        <w:gridCol w:w="1701"/>
        <w:gridCol w:w="680"/>
        <w:gridCol w:w="680"/>
        <w:gridCol w:w="3084"/>
      </w:tblGrid>
      <w:tr w:rsidR="000F1416" w:rsidRPr="007D7680" w14:paraId="7D86142D" w14:textId="77777777">
        <w:tc>
          <w:tcPr>
            <w:tcW w:w="680" w:type="dxa"/>
            <w:vAlign w:val="center"/>
          </w:tcPr>
          <w:p w14:paraId="63D27188" w14:textId="77777777" w:rsidR="000F1416" w:rsidRPr="007D7680" w:rsidRDefault="000F1416" w:rsidP="00B04A98">
            <w:pPr>
              <w:ind w:right="1"/>
              <w:jc w:val="center"/>
              <w:rPr>
                <w:sz w:val="16"/>
                <w:szCs w:val="16"/>
              </w:rPr>
            </w:pPr>
            <w:r w:rsidRPr="007D7680">
              <w:rPr>
                <w:sz w:val="16"/>
                <w:szCs w:val="16"/>
              </w:rPr>
              <w:t>Běžné číslo</w:t>
            </w:r>
          </w:p>
        </w:tc>
        <w:tc>
          <w:tcPr>
            <w:tcW w:w="680" w:type="dxa"/>
            <w:vAlign w:val="center"/>
          </w:tcPr>
          <w:p w14:paraId="1B5A56A2" w14:textId="77777777" w:rsidR="000F1416" w:rsidRPr="007D7680" w:rsidRDefault="000F1416" w:rsidP="00B04A98">
            <w:pPr>
              <w:ind w:right="1"/>
              <w:jc w:val="center"/>
              <w:rPr>
                <w:sz w:val="16"/>
                <w:szCs w:val="16"/>
              </w:rPr>
            </w:pPr>
            <w:r w:rsidRPr="007D7680">
              <w:rPr>
                <w:sz w:val="16"/>
                <w:szCs w:val="16"/>
              </w:rPr>
              <w:t>Den odeslání spisu</w:t>
            </w:r>
          </w:p>
        </w:tc>
        <w:tc>
          <w:tcPr>
            <w:tcW w:w="1134" w:type="dxa"/>
            <w:vAlign w:val="center"/>
          </w:tcPr>
          <w:p w14:paraId="73BA51BA" w14:textId="77777777" w:rsidR="000F1416" w:rsidRPr="007D7680" w:rsidRDefault="000F1416" w:rsidP="00B04A98">
            <w:pPr>
              <w:ind w:right="1"/>
              <w:jc w:val="center"/>
              <w:rPr>
                <w:sz w:val="16"/>
                <w:szCs w:val="16"/>
              </w:rPr>
            </w:pPr>
            <w:r w:rsidRPr="007D7680">
              <w:rPr>
                <w:sz w:val="16"/>
                <w:szCs w:val="16"/>
              </w:rPr>
              <w:t>Spisová značka</w:t>
            </w:r>
          </w:p>
        </w:tc>
        <w:tc>
          <w:tcPr>
            <w:tcW w:w="1701" w:type="dxa"/>
            <w:vAlign w:val="center"/>
          </w:tcPr>
          <w:p w14:paraId="4DDE3458" w14:textId="77777777" w:rsidR="000F1416" w:rsidRPr="007D7680" w:rsidRDefault="000F1416" w:rsidP="00B04A98">
            <w:pPr>
              <w:ind w:right="1"/>
              <w:jc w:val="center"/>
              <w:rPr>
                <w:sz w:val="16"/>
                <w:szCs w:val="16"/>
              </w:rPr>
            </w:pPr>
            <w:r w:rsidRPr="007D7680">
              <w:rPr>
                <w:sz w:val="16"/>
                <w:szCs w:val="16"/>
              </w:rPr>
              <w:t>Soud, státní zastupitelství, nebo jiný orgán, jemuž byl spis zaslán</w:t>
            </w:r>
          </w:p>
        </w:tc>
        <w:tc>
          <w:tcPr>
            <w:tcW w:w="1701" w:type="dxa"/>
            <w:vAlign w:val="center"/>
          </w:tcPr>
          <w:p w14:paraId="608B03D6" w14:textId="77777777" w:rsidR="000F1416" w:rsidRPr="007D7680" w:rsidRDefault="000F1416" w:rsidP="00B04A98">
            <w:pPr>
              <w:ind w:right="1"/>
              <w:jc w:val="center"/>
              <w:rPr>
                <w:sz w:val="16"/>
                <w:szCs w:val="16"/>
              </w:rPr>
            </w:pPr>
            <w:r w:rsidRPr="007D7680">
              <w:rPr>
                <w:sz w:val="16"/>
                <w:szCs w:val="16"/>
              </w:rPr>
              <w:t>Účel odeslání nebo jedn. číslo orgánu,</w:t>
            </w:r>
            <w:r w:rsidR="00297BED" w:rsidRPr="007D7680">
              <w:rPr>
                <w:sz w:val="16"/>
                <w:szCs w:val="16"/>
              </w:rPr>
              <w:t xml:space="preserve"> </w:t>
            </w:r>
            <w:r w:rsidRPr="007D7680">
              <w:rPr>
                <w:sz w:val="16"/>
                <w:szCs w:val="16"/>
              </w:rPr>
              <w:t>jemuž byl spis zaslán</w:t>
            </w:r>
          </w:p>
        </w:tc>
        <w:tc>
          <w:tcPr>
            <w:tcW w:w="680" w:type="dxa"/>
            <w:vAlign w:val="center"/>
          </w:tcPr>
          <w:p w14:paraId="501F09D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680" w:type="dxa"/>
            <w:vAlign w:val="center"/>
          </w:tcPr>
          <w:p w14:paraId="51C9B341" w14:textId="77777777" w:rsidR="000F1416" w:rsidRPr="007D7680" w:rsidRDefault="000F1416" w:rsidP="00B04A98">
            <w:pPr>
              <w:ind w:right="1"/>
              <w:jc w:val="center"/>
              <w:rPr>
                <w:sz w:val="16"/>
                <w:szCs w:val="16"/>
              </w:rPr>
            </w:pPr>
            <w:r w:rsidRPr="007D7680">
              <w:rPr>
                <w:sz w:val="16"/>
                <w:szCs w:val="16"/>
              </w:rPr>
              <w:t>Spis byl vrácen dne</w:t>
            </w:r>
          </w:p>
        </w:tc>
        <w:tc>
          <w:tcPr>
            <w:tcW w:w="3084" w:type="dxa"/>
            <w:vAlign w:val="center"/>
          </w:tcPr>
          <w:p w14:paraId="41EEB442"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8289133" w14:textId="77777777">
        <w:tc>
          <w:tcPr>
            <w:tcW w:w="680" w:type="dxa"/>
            <w:vAlign w:val="center"/>
          </w:tcPr>
          <w:p w14:paraId="1BC0F823"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54FC1EDF"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673927C7" w14:textId="77777777" w:rsidR="000F1416" w:rsidRPr="007D7680" w:rsidRDefault="000F1416" w:rsidP="00B04A98">
            <w:pPr>
              <w:ind w:right="1"/>
              <w:jc w:val="center"/>
              <w:rPr>
                <w:sz w:val="16"/>
                <w:szCs w:val="16"/>
              </w:rPr>
            </w:pPr>
            <w:r w:rsidRPr="007D7680">
              <w:rPr>
                <w:sz w:val="16"/>
                <w:szCs w:val="16"/>
              </w:rPr>
              <w:t>3</w:t>
            </w:r>
          </w:p>
        </w:tc>
        <w:tc>
          <w:tcPr>
            <w:tcW w:w="1701" w:type="dxa"/>
            <w:vAlign w:val="center"/>
          </w:tcPr>
          <w:p w14:paraId="16B7E42C" w14:textId="77777777" w:rsidR="000F1416" w:rsidRPr="007D7680" w:rsidRDefault="000F1416" w:rsidP="00B04A98">
            <w:pPr>
              <w:ind w:right="1"/>
              <w:jc w:val="center"/>
              <w:rPr>
                <w:sz w:val="16"/>
                <w:szCs w:val="16"/>
              </w:rPr>
            </w:pPr>
            <w:r w:rsidRPr="007D7680">
              <w:rPr>
                <w:sz w:val="16"/>
                <w:szCs w:val="16"/>
              </w:rPr>
              <w:t>4</w:t>
            </w:r>
          </w:p>
        </w:tc>
        <w:tc>
          <w:tcPr>
            <w:tcW w:w="1701" w:type="dxa"/>
            <w:vAlign w:val="center"/>
          </w:tcPr>
          <w:p w14:paraId="27B92E86" w14:textId="77777777" w:rsidR="000F1416" w:rsidRPr="007D7680" w:rsidRDefault="000F1416" w:rsidP="00B04A98">
            <w:pPr>
              <w:ind w:right="1"/>
              <w:jc w:val="center"/>
              <w:rPr>
                <w:sz w:val="16"/>
                <w:szCs w:val="16"/>
              </w:rPr>
            </w:pPr>
            <w:r w:rsidRPr="007D7680">
              <w:rPr>
                <w:sz w:val="16"/>
                <w:szCs w:val="16"/>
              </w:rPr>
              <w:t>5</w:t>
            </w:r>
          </w:p>
        </w:tc>
        <w:tc>
          <w:tcPr>
            <w:tcW w:w="680" w:type="dxa"/>
            <w:vAlign w:val="center"/>
          </w:tcPr>
          <w:p w14:paraId="063A898C" w14:textId="77777777" w:rsidR="000F1416" w:rsidRPr="007D7680" w:rsidRDefault="000F1416" w:rsidP="00B04A98">
            <w:pPr>
              <w:ind w:right="1"/>
              <w:jc w:val="center"/>
              <w:rPr>
                <w:sz w:val="16"/>
                <w:szCs w:val="16"/>
              </w:rPr>
            </w:pPr>
            <w:r w:rsidRPr="007D7680">
              <w:rPr>
                <w:sz w:val="16"/>
                <w:szCs w:val="16"/>
              </w:rPr>
              <w:t>6</w:t>
            </w:r>
          </w:p>
        </w:tc>
        <w:tc>
          <w:tcPr>
            <w:tcW w:w="680" w:type="dxa"/>
            <w:vAlign w:val="center"/>
          </w:tcPr>
          <w:p w14:paraId="0EBB828D" w14:textId="77777777" w:rsidR="000F1416" w:rsidRPr="007D7680" w:rsidRDefault="000F1416" w:rsidP="00B04A98">
            <w:pPr>
              <w:ind w:right="1"/>
              <w:jc w:val="center"/>
              <w:rPr>
                <w:sz w:val="16"/>
                <w:szCs w:val="16"/>
              </w:rPr>
            </w:pPr>
            <w:r w:rsidRPr="007D7680">
              <w:rPr>
                <w:sz w:val="16"/>
                <w:szCs w:val="16"/>
              </w:rPr>
              <w:t>7</w:t>
            </w:r>
          </w:p>
        </w:tc>
        <w:tc>
          <w:tcPr>
            <w:tcW w:w="3084" w:type="dxa"/>
            <w:vAlign w:val="center"/>
          </w:tcPr>
          <w:p w14:paraId="4A8C01A9" w14:textId="77777777" w:rsidR="000F1416" w:rsidRPr="007D7680" w:rsidRDefault="000F1416" w:rsidP="00B04A98">
            <w:pPr>
              <w:ind w:right="1"/>
              <w:jc w:val="center"/>
              <w:rPr>
                <w:sz w:val="16"/>
                <w:szCs w:val="16"/>
              </w:rPr>
            </w:pPr>
            <w:r w:rsidRPr="007D7680">
              <w:rPr>
                <w:sz w:val="16"/>
                <w:szCs w:val="16"/>
              </w:rPr>
              <w:t>8</w:t>
            </w:r>
          </w:p>
        </w:tc>
      </w:tr>
    </w:tbl>
    <w:p w14:paraId="47574571" w14:textId="77777777" w:rsidR="000F1416" w:rsidRPr="007D7680" w:rsidRDefault="000F1416" w:rsidP="00B04A98">
      <w:pPr>
        <w:pStyle w:val="Zkladntext"/>
        <w:spacing w:before="360"/>
        <w:ind w:firstLine="357"/>
        <w:rPr>
          <w:sz w:val="16"/>
          <w:szCs w:val="16"/>
        </w:rPr>
      </w:pPr>
      <w:r w:rsidRPr="007D7680">
        <w:rPr>
          <w:sz w:val="16"/>
          <w:szCs w:val="16"/>
        </w:rPr>
        <w:t>Do seznamu odeslaných spisů je třeba zapsat odeslání všech soudních spisů, které mají být vráceny odesílajícímu soudu,</w:t>
      </w:r>
      <w:r w:rsidR="00581133" w:rsidRPr="007D7680">
        <w:rPr>
          <w:sz w:val="16"/>
          <w:szCs w:val="16"/>
        </w:rPr>
        <w:t xml:space="preserve"> s </w:t>
      </w:r>
      <w:r w:rsidRPr="007D7680">
        <w:rPr>
          <w:sz w:val="16"/>
          <w:szCs w:val="16"/>
        </w:rPr>
        <w:t>výjimkou spisů D, postupovaných soudním komisařům na základě pověření. Při zápisu nerozhoduje, za jakým účelem se odeslání spisu děje (např. dožádání, zapůjčení, předložení</w:t>
      </w:r>
      <w:r w:rsidR="00581133" w:rsidRPr="007D7680">
        <w:rPr>
          <w:sz w:val="16"/>
          <w:szCs w:val="16"/>
        </w:rPr>
        <w:t xml:space="preserve"> s </w:t>
      </w:r>
      <w:r w:rsidRPr="007D7680">
        <w:rPr>
          <w:sz w:val="16"/>
          <w:szCs w:val="16"/>
        </w:rPr>
        <w:t>opravným prostředkem apod.).</w:t>
      </w:r>
    </w:p>
    <w:p w14:paraId="7A0FD9E3" w14:textId="77777777" w:rsidR="000F1416" w:rsidRPr="007D7680" w:rsidRDefault="000F1416" w:rsidP="00B04A98">
      <w:pPr>
        <w:pStyle w:val="Zkladntext"/>
        <w:ind w:firstLine="357"/>
        <w:rPr>
          <w:sz w:val="16"/>
          <w:szCs w:val="16"/>
        </w:rPr>
      </w:pPr>
      <w:r w:rsidRPr="007D7680">
        <w:rPr>
          <w:sz w:val="16"/>
          <w:szCs w:val="16"/>
        </w:rPr>
        <w:t>Do tohoto seznamu se též nezapisuje postoupení spisu jinému soudu nebo jinému orgánu; postoupení spisu musí být vždy řádně vyznačeno</w:t>
      </w:r>
      <w:r w:rsidR="009709AD" w:rsidRPr="007D7680">
        <w:rPr>
          <w:sz w:val="16"/>
          <w:szCs w:val="16"/>
        </w:rPr>
        <w:t xml:space="preserve"> v </w:t>
      </w:r>
      <w:r w:rsidRPr="007D7680">
        <w:rPr>
          <w:sz w:val="16"/>
          <w:szCs w:val="16"/>
        </w:rPr>
        <w:t>příslušném rejstříku</w:t>
      </w:r>
      <w:r w:rsidR="004609A0" w:rsidRPr="007D7680">
        <w:rPr>
          <w:sz w:val="16"/>
          <w:szCs w:val="16"/>
        </w:rPr>
        <w:t xml:space="preserve"> a </w:t>
      </w:r>
      <w:r w:rsidRPr="007D7680">
        <w:rPr>
          <w:sz w:val="16"/>
          <w:szCs w:val="16"/>
        </w:rPr>
        <w:t>uvedeno, kdy</w:t>
      </w:r>
      <w:r w:rsidR="004609A0" w:rsidRPr="007D7680">
        <w:rPr>
          <w:sz w:val="16"/>
          <w:szCs w:val="16"/>
        </w:rPr>
        <w:t xml:space="preserve"> a </w:t>
      </w:r>
      <w:r w:rsidRPr="007D7680">
        <w:rPr>
          <w:sz w:val="16"/>
          <w:szCs w:val="16"/>
        </w:rPr>
        <w:t>komu byl spis postoupen.</w:t>
      </w:r>
    </w:p>
    <w:p w14:paraId="4D26D180" w14:textId="77777777" w:rsidR="000F1416" w:rsidRPr="007D7680" w:rsidRDefault="000F1416" w:rsidP="00B04A98">
      <w:pPr>
        <w:pStyle w:val="Zkladntext"/>
        <w:ind w:firstLine="357"/>
        <w:rPr>
          <w:sz w:val="16"/>
          <w:szCs w:val="16"/>
        </w:rPr>
      </w:pPr>
      <w:r w:rsidRPr="007D7680">
        <w:rPr>
          <w:sz w:val="16"/>
          <w:szCs w:val="16"/>
        </w:rPr>
        <w:t>Vazební</w:t>
      </w:r>
      <w:r w:rsidR="004609A0" w:rsidRPr="007D7680">
        <w:rPr>
          <w:sz w:val="16"/>
          <w:szCs w:val="16"/>
        </w:rPr>
        <w:t xml:space="preserve"> a </w:t>
      </w:r>
      <w:r w:rsidRPr="007D7680">
        <w:rPr>
          <w:sz w:val="16"/>
          <w:szCs w:val="16"/>
        </w:rPr>
        <w:t>jiné spěšné věci se označí tak, že ve sloupci se běžné číslo červeně podškrtne. Sloupec 6 se nevyplňuje, předkládají-li se spisy</w:t>
      </w:r>
      <w:r w:rsidR="00581133" w:rsidRPr="007D7680">
        <w:rPr>
          <w:sz w:val="16"/>
          <w:szCs w:val="16"/>
        </w:rPr>
        <w:t xml:space="preserve"> s </w:t>
      </w:r>
      <w:r w:rsidRPr="007D7680">
        <w:rPr>
          <w:sz w:val="16"/>
          <w:szCs w:val="16"/>
        </w:rPr>
        <w:t>opravným prostředkem soudu vyššího stupně.</w:t>
      </w:r>
    </w:p>
    <w:p w14:paraId="653FF50A" w14:textId="77777777" w:rsidR="000F1416" w:rsidRPr="007D7680" w:rsidRDefault="000F1416" w:rsidP="00B04A98">
      <w:pPr>
        <w:pStyle w:val="Zkladntext"/>
        <w:ind w:firstLine="357"/>
        <w:rPr>
          <w:sz w:val="16"/>
          <w:szCs w:val="16"/>
        </w:rPr>
      </w:pPr>
      <w:r w:rsidRPr="007D7680">
        <w:rPr>
          <w:sz w:val="16"/>
          <w:szCs w:val="16"/>
        </w:rPr>
        <w:t>Běžné číslo seznamu odeslaných spisů se vyznačí obyčejnou tužkou</w:t>
      </w:r>
      <w:r w:rsidR="009709AD" w:rsidRPr="007D7680">
        <w:rPr>
          <w:sz w:val="16"/>
          <w:szCs w:val="16"/>
        </w:rPr>
        <w:t xml:space="preserve"> v </w:t>
      </w:r>
      <w:r w:rsidRPr="007D7680">
        <w:rPr>
          <w:sz w:val="16"/>
          <w:szCs w:val="16"/>
        </w:rPr>
        <w:t>poznámkovém sloupci příslušného rejstříku</w:t>
      </w:r>
      <w:r w:rsidR="004609A0" w:rsidRPr="007D7680">
        <w:rPr>
          <w:sz w:val="16"/>
          <w:szCs w:val="16"/>
        </w:rPr>
        <w:t xml:space="preserve"> a </w:t>
      </w:r>
      <w:r w:rsidRPr="007D7680">
        <w:rPr>
          <w:sz w:val="16"/>
          <w:szCs w:val="16"/>
        </w:rPr>
        <w:t>na spisovém obalu příslušného spisu (např. So 3/99). Po vrácení spisu se tento údaj odstraní.</w:t>
      </w:r>
    </w:p>
    <w:p w14:paraId="61A85CCB" w14:textId="77777777" w:rsidR="000F1416" w:rsidRPr="007D7680" w:rsidRDefault="000F1416" w:rsidP="00B04A98">
      <w:pPr>
        <w:pStyle w:val="Zkladntext"/>
        <w:ind w:firstLine="357"/>
        <w:rPr>
          <w:sz w:val="16"/>
          <w:szCs w:val="16"/>
        </w:rPr>
      </w:pPr>
      <w:r w:rsidRPr="007D7680">
        <w:rPr>
          <w:sz w:val="16"/>
          <w:szCs w:val="16"/>
        </w:rPr>
        <w:t>Nejméně jednou za dva měsíce,</w:t>
      </w:r>
      <w:r w:rsidR="00581133" w:rsidRPr="007D7680">
        <w:rPr>
          <w:sz w:val="16"/>
          <w:szCs w:val="16"/>
        </w:rPr>
        <w:t xml:space="preserve"> u </w:t>
      </w:r>
      <w:r w:rsidRPr="007D7680">
        <w:rPr>
          <w:sz w:val="16"/>
          <w:szCs w:val="16"/>
        </w:rPr>
        <w:t>spěšných věcí nejméně jednou za měsíc, prohlédne vedoucí soudní kanceláře tento seznam,</w:t>
      </w:r>
      <w:r w:rsidR="004609A0" w:rsidRPr="007D7680">
        <w:rPr>
          <w:sz w:val="16"/>
          <w:szCs w:val="16"/>
        </w:rPr>
        <w:t xml:space="preserve"> a </w:t>
      </w:r>
      <w:r w:rsidRPr="007D7680">
        <w:rPr>
          <w:sz w:val="16"/>
          <w:szCs w:val="16"/>
        </w:rPr>
        <w:t>kde lhůta vyznačená ve</w:t>
      </w:r>
      <w:r w:rsidR="00B81E69">
        <w:rPr>
          <w:sz w:val="16"/>
          <w:szCs w:val="16"/>
        </w:rPr>
        <w:t> </w:t>
      </w:r>
      <w:r w:rsidRPr="007D7680">
        <w:rPr>
          <w:sz w:val="16"/>
          <w:szCs w:val="16"/>
        </w:rPr>
        <w:t>sloupci 6 již uplynula, naléhá na vrácení spisu.</w:t>
      </w:r>
    </w:p>
    <w:p w14:paraId="12FCC19F" w14:textId="77777777" w:rsidR="000F1416" w:rsidRPr="007D7680" w:rsidRDefault="000F1416" w:rsidP="00B04A98">
      <w:pPr>
        <w:pStyle w:val="Zkladntext"/>
        <w:ind w:firstLine="357"/>
        <w:rPr>
          <w:sz w:val="16"/>
          <w:szCs w:val="16"/>
        </w:rPr>
      </w:pPr>
      <w:r w:rsidRPr="007D7680">
        <w:rPr>
          <w:sz w:val="16"/>
          <w:szCs w:val="16"/>
        </w:rPr>
        <w:t>Bylo-li vrácení spisu připomenuto, vyznačí se to</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059CBD7E" w14:textId="77777777" w:rsidR="000F1416" w:rsidRPr="007D7680" w:rsidRDefault="000F1416" w:rsidP="00B04A98">
      <w:pPr>
        <w:pStyle w:val="Zkladntext"/>
        <w:ind w:firstLine="357"/>
        <w:rPr>
          <w:sz w:val="16"/>
          <w:szCs w:val="16"/>
        </w:rPr>
      </w:pPr>
      <w:r w:rsidRPr="007D7680">
        <w:rPr>
          <w:sz w:val="16"/>
          <w:szCs w:val="16"/>
        </w:rPr>
        <w:t>Běžné číslo se odškrtne, jakmile spisy budou vráceny.</w:t>
      </w:r>
    </w:p>
    <w:p w14:paraId="691E3E3F" w14:textId="77777777" w:rsidR="000F1416" w:rsidRPr="007D7680" w:rsidRDefault="000F1416" w:rsidP="00B04A98">
      <w:pPr>
        <w:pStyle w:val="Zkladntext"/>
        <w:ind w:firstLine="357"/>
        <w:rPr>
          <w:sz w:val="16"/>
          <w:szCs w:val="16"/>
        </w:rPr>
      </w:pPr>
      <w:r w:rsidRPr="007D7680">
        <w:rPr>
          <w:sz w:val="16"/>
          <w:szCs w:val="16"/>
        </w:rPr>
        <w:t>V případě, že ke spisu</w:t>
      </w:r>
      <w:r w:rsidR="009709AD" w:rsidRPr="007D7680">
        <w:rPr>
          <w:sz w:val="16"/>
          <w:szCs w:val="16"/>
        </w:rPr>
        <w:t xml:space="preserve"> v </w:t>
      </w:r>
      <w:r w:rsidRPr="007D7680">
        <w:rPr>
          <w:sz w:val="16"/>
          <w:szCs w:val="16"/>
        </w:rPr>
        <w:t>době jeho zapůjčení dojdou další písemnosti, vedoucí kanceláře tyto založí do samostatných desek (krom naléhavých podání např.</w:t>
      </w:r>
      <w:r w:rsidR="00B81E69">
        <w:rPr>
          <w:sz w:val="16"/>
          <w:szCs w:val="16"/>
        </w:rPr>
        <w:t> </w:t>
      </w:r>
      <w:r w:rsidRPr="007D7680">
        <w:rPr>
          <w:sz w:val="16"/>
          <w:szCs w:val="16"/>
        </w:rPr>
        <w:t>zpětvzetí odvolání apod.) řazených podle položek So (do seznamu So se tato skutečnost vyznačí), po vrácení spisu se písemnosti zařadí do příslušného spisu</w:t>
      </w:r>
      <w:r w:rsidR="004609A0" w:rsidRPr="007D7680">
        <w:rPr>
          <w:sz w:val="16"/>
          <w:szCs w:val="16"/>
        </w:rPr>
        <w:t xml:space="preserve"> a </w:t>
      </w:r>
      <w:r w:rsidRPr="007D7680">
        <w:rPr>
          <w:sz w:val="16"/>
          <w:szCs w:val="16"/>
        </w:rPr>
        <w:t>poznámka</w:t>
      </w:r>
      <w:r w:rsidR="00581133" w:rsidRPr="007D7680">
        <w:rPr>
          <w:sz w:val="16"/>
          <w:szCs w:val="16"/>
        </w:rPr>
        <w:t xml:space="preserve"> o </w:t>
      </w:r>
      <w:r w:rsidRPr="007D7680">
        <w:rPr>
          <w:sz w:val="16"/>
          <w:szCs w:val="16"/>
        </w:rPr>
        <w:t>jejich existenci se odstraní. Takto se řadí</w:t>
      </w:r>
      <w:r w:rsidR="002458BA" w:rsidRPr="007D7680">
        <w:rPr>
          <w:sz w:val="16"/>
          <w:szCs w:val="16"/>
        </w:rPr>
        <w:t xml:space="preserve"> i </w:t>
      </w:r>
      <w:r w:rsidRPr="007D7680">
        <w:rPr>
          <w:sz w:val="16"/>
          <w:szCs w:val="16"/>
        </w:rPr>
        <w:t>odpovědi na urgence. Naléhavá podání předloží neprodleně soudci.</w:t>
      </w:r>
    </w:p>
    <w:p w14:paraId="4846EEE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84" w:name="_Toc233193607"/>
      <w:bookmarkStart w:id="11785" w:name="_Toc221857197"/>
      <w:bookmarkStart w:id="11786" w:name="_Toc233210205"/>
      <w:bookmarkStart w:id="11787" w:name="_Toc233284024"/>
      <w:bookmarkStart w:id="11788" w:name="_Toc233286827"/>
      <w:bookmarkStart w:id="11789" w:name="_Toc233289789"/>
      <w:bookmarkStart w:id="11790" w:name="_Toc233292897"/>
      <w:bookmarkStart w:id="11791" w:name="_Toc233293566"/>
      <w:bookmarkStart w:id="11792" w:name="_Toc233199634"/>
      <w:bookmarkStart w:id="11793" w:name="_Toc233213801"/>
      <w:bookmarkStart w:id="11794" w:name="_Toc233216860"/>
      <w:bookmarkStart w:id="11795" w:name="_Toc213960217"/>
      <w:bookmarkStart w:id="11796" w:name="_Toc233301674"/>
      <w:bookmarkStart w:id="11797" w:name="_Toc233303006"/>
      <w:bookmarkStart w:id="11798" w:name="_Toc233308281"/>
      <w:bookmarkStart w:id="11799" w:name="_Toc233313844"/>
      <w:bookmarkStart w:id="11800" w:name="_Toc233316145"/>
      <w:bookmarkStart w:id="11801" w:name="_Toc233343028"/>
      <w:bookmarkStart w:id="11802" w:name="_Toc233343694"/>
      <w:bookmarkStart w:id="11803" w:name="_Toc233345042"/>
      <w:bookmarkStart w:id="11804" w:name="_Toc233355525"/>
      <w:bookmarkStart w:id="11805" w:name="_Toc233358215"/>
      <w:bookmarkStart w:id="11806" w:name="_Toc233368897"/>
      <w:bookmarkStart w:id="11807" w:name="_Toc233371027"/>
      <w:bookmarkStart w:id="11808" w:name="_Toc165038862"/>
      <w:r w:rsidRPr="007D7680">
        <w:rPr>
          <w:rFonts w:ascii="Times New Roman" w:eastAsia="MS Mincho" w:hAnsi="Times New Roman"/>
          <w:b/>
          <w:sz w:val="16"/>
          <w:szCs w:val="16"/>
        </w:rPr>
        <w:lastRenderedPageBreak/>
        <w:t xml:space="preserve">10. Rejstřík To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31 </w:t>
      </w:r>
      <w:r w:rsidR="00B32F66" w:rsidRPr="007D7680">
        <w:rPr>
          <w:rFonts w:ascii="Times New Roman" w:eastAsia="MS Mincho" w:hAnsi="Times New Roman"/>
          <w:b/>
          <w:sz w:val="16"/>
          <w:szCs w:val="16"/>
        </w:rPr>
        <w:t>v. k. ř.</w:t>
      </w:r>
      <w:r w:rsidRPr="007D7680">
        <w:rPr>
          <w:rStyle w:val="Znakapoznpodarou"/>
          <w:rFonts w:ascii="Times New Roman" w:eastAsia="MS Mincho" w:hAnsi="Times New Roman"/>
          <w:b/>
          <w:sz w:val="16"/>
          <w:szCs w:val="16"/>
        </w:rPr>
        <w:footnoteReference w:id="2"/>
      </w:r>
      <w:r w:rsidRPr="007D7680">
        <w:rPr>
          <w:rFonts w:ascii="Times New Roman" w:eastAsia="MS Mincho" w:hAnsi="Times New Roman"/>
          <w:b/>
          <w:sz w:val="16"/>
          <w:szCs w:val="16"/>
        </w:rPr>
        <w:t>)</w:t>
      </w:r>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p>
    <w:p w14:paraId="0510E0F4"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477"/>
        <w:gridCol w:w="2722"/>
        <w:gridCol w:w="2722"/>
        <w:gridCol w:w="1021"/>
        <w:gridCol w:w="1021"/>
      </w:tblGrid>
      <w:tr w:rsidR="000F1416" w:rsidRPr="007D7680" w14:paraId="686DE35D" w14:textId="77777777">
        <w:trPr>
          <w:cantSplit/>
        </w:trPr>
        <w:tc>
          <w:tcPr>
            <w:tcW w:w="680" w:type="dxa"/>
            <w:vMerge w:val="restart"/>
            <w:vAlign w:val="center"/>
          </w:tcPr>
          <w:p w14:paraId="73929640" w14:textId="77777777" w:rsidR="000F1416" w:rsidRPr="007D7680" w:rsidRDefault="000F1416" w:rsidP="00B04A98">
            <w:pPr>
              <w:spacing w:before="60" w:after="60"/>
              <w:jc w:val="center"/>
              <w:rPr>
                <w:sz w:val="16"/>
                <w:szCs w:val="16"/>
              </w:rPr>
            </w:pPr>
            <w:r w:rsidRPr="007D7680">
              <w:rPr>
                <w:sz w:val="16"/>
                <w:szCs w:val="16"/>
              </w:rPr>
              <w:t>Běžné číslo</w:t>
            </w:r>
          </w:p>
        </w:tc>
        <w:tc>
          <w:tcPr>
            <w:tcW w:w="2157" w:type="dxa"/>
            <w:gridSpan w:val="2"/>
            <w:vAlign w:val="center"/>
          </w:tcPr>
          <w:p w14:paraId="599B1C7F" w14:textId="77777777" w:rsidR="000F1416" w:rsidRPr="007D7680" w:rsidRDefault="000F1416" w:rsidP="00B04A98">
            <w:pPr>
              <w:spacing w:before="60" w:after="60"/>
              <w:jc w:val="center"/>
              <w:rPr>
                <w:sz w:val="16"/>
                <w:szCs w:val="16"/>
              </w:rPr>
            </w:pPr>
            <w:r w:rsidRPr="007D7680">
              <w:rPr>
                <w:sz w:val="16"/>
                <w:szCs w:val="16"/>
              </w:rPr>
              <w:t>Došlo</w:t>
            </w:r>
          </w:p>
        </w:tc>
        <w:tc>
          <w:tcPr>
            <w:tcW w:w="2722" w:type="dxa"/>
            <w:vMerge w:val="restart"/>
            <w:vAlign w:val="center"/>
          </w:tcPr>
          <w:p w14:paraId="2EA108BB" w14:textId="77777777" w:rsidR="000F1416" w:rsidRPr="007D7680" w:rsidRDefault="000F1416" w:rsidP="00B04A98">
            <w:pPr>
              <w:spacing w:before="60" w:after="60"/>
              <w:jc w:val="center"/>
              <w:rPr>
                <w:sz w:val="16"/>
                <w:szCs w:val="16"/>
              </w:rPr>
            </w:pPr>
            <w:r w:rsidRPr="007D7680">
              <w:rPr>
                <w:sz w:val="16"/>
                <w:szCs w:val="16"/>
              </w:rPr>
              <w:t>Označení účastníků nebo obviněného</w:t>
            </w:r>
          </w:p>
        </w:tc>
        <w:tc>
          <w:tcPr>
            <w:tcW w:w="2722" w:type="dxa"/>
            <w:vMerge w:val="restart"/>
            <w:vAlign w:val="center"/>
          </w:tcPr>
          <w:p w14:paraId="72D8CA8B" w14:textId="77777777" w:rsidR="000F1416" w:rsidRPr="007D7680" w:rsidRDefault="000F1416" w:rsidP="00B04A98">
            <w:pPr>
              <w:spacing w:before="60" w:after="60"/>
              <w:jc w:val="center"/>
              <w:rPr>
                <w:sz w:val="16"/>
                <w:szCs w:val="16"/>
              </w:rPr>
            </w:pPr>
            <w:r w:rsidRPr="007D7680">
              <w:rPr>
                <w:sz w:val="16"/>
                <w:szCs w:val="16"/>
              </w:rPr>
              <w:t>Předmět řízení hodnota sporu, trest. čin provinění</w:t>
            </w:r>
          </w:p>
        </w:tc>
        <w:tc>
          <w:tcPr>
            <w:tcW w:w="2042" w:type="dxa"/>
            <w:gridSpan w:val="2"/>
            <w:vAlign w:val="center"/>
          </w:tcPr>
          <w:p w14:paraId="01DF23D2" w14:textId="77777777" w:rsidR="000F1416" w:rsidRPr="007D7680" w:rsidRDefault="000F1416" w:rsidP="00B04A98">
            <w:pPr>
              <w:spacing w:before="60" w:after="60"/>
              <w:jc w:val="center"/>
              <w:rPr>
                <w:sz w:val="16"/>
                <w:szCs w:val="16"/>
              </w:rPr>
            </w:pPr>
            <w:r w:rsidRPr="007D7680">
              <w:rPr>
                <w:sz w:val="16"/>
                <w:szCs w:val="16"/>
              </w:rPr>
              <w:t>Druh opravného prostředku</w:t>
            </w:r>
          </w:p>
        </w:tc>
      </w:tr>
      <w:tr w:rsidR="000F1416" w:rsidRPr="007D7680" w14:paraId="4B568710" w14:textId="77777777">
        <w:trPr>
          <w:cantSplit/>
        </w:trPr>
        <w:tc>
          <w:tcPr>
            <w:tcW w:w="680" w:type="dxa"/>
            <w:vMerge/>
            <w:vAlign w:val="center"/>
          </w:tcPr>
          <w:p w14:paraId="5AB849D7" w14:textId="77777777" w:rsidR="000F1416" w:rsidRPr="007D7680" w:rsidRDefault="000F1416" w:rsidP="00B04A98">
            <w:pPr>
              <w:spacing w:before="60" w:after="60"/>
              <w:jc w:val="center"/>
              <w:rPr>
                <w:sz w:val="16"/>
                <w:szCs w:val="16"/>
              </w:rPr>
            </w:pPr>
          </w:p>
        </w:tc>
        <w:tc>
          <w:tcPr>
            <w:tcW w:w="680" w:type="dxa"/>
            <w:vAlign w:val="center"/>
          </w:tcPr>
          <w:p w14:paraId="6AF5B2E4" w14:textId="77777777" w:rsidR="000F1416" w:rsidRPr="007D7680" w:rsidRDefault="000F1416" w:rsidP="00B04A98">
            <w:pPr>
              <w:spacing w:before="60" w:after="60"/>
              <w:jc w:val="center"/>
              <w:rPr>
                <w:sz w:val="16"/>
                <w:szCs w:val="16"/>
              </w:rPr>
            </w:pPr>
            <w:r w:rsidRPr="007D7680">
              <w:rPr>
                <w:sz w:val="16"/>
                <w:szCs w:val="16"/>
              </w:rPr>
              <w:t>dne</w:t>
            </w:r>
          </w:p>
        </w:tc>
        <w:tc>
          <w:tcPr>
            <w:tcW w:w="1477" w:type="dxa"/>
            <w:vAlign w:val="center"/>
          </w:tcPr>
          <w:p w14:paraId="6EDCC358" w14:textId="77777777" w:rsidR="000F1416" w:rsidRPr="007D7680" w:rsidRDefault="000F1416" w:rsidP="00B04A98">
            <w:pPr>
              <w:spacing w:before="60" w:after="60"/>
              <w:jc w:val="center"/>
              <w:rPr>
                <w:sz w:val="16"/>
                <w:szCs w:val="16"/>
              </w:rPr>
            </w:pPr>
            <w:r w:rsidRPr="007D7680">
              <w:rPr>
                <w:sz w:val="16"/>
                <w:szCs w:val="16"/>
              </w:rPr>
              <w:t>od (soud</w:t>
            </w:r>
            <w:r w:rsidR="004609A0" w:rsidRPr="007D7680">
              <w:rPr>
                <w:sz w:val="16"/>
                <w:szCs w:val="16"/>
              </w:rPr>
              <w:t xml:space="preserve"> a </w:t>
            </w:r>
            <w:r w:rsidRPr="007D7680">
              <w:rPr>
                <w:sz w:val="16"/>
                <w:szCs w:val="16"/>
              </w:rPr>
              <w:t>jednací číslo rozhodnutí)</w:t>
            </w:r>
          </w:p>
        </w:tc>
        <w:tc>
          <w:tcPr>
            <w:tcW w:w="2722" w:type="dxa"/>
            <w:vMerge/>
            <w:vAlign w:val="center"/>
          </w:tcPr>
          <w:p w14:paraId="263F042D" w14:textId="77777777" w:rsidR="000F1416" w:rsidRPr="007D7680" w:rsidRDefault="000F1416" w:rsidP="00B04A98">
            <w:pPr>
              <w:spacing w:before="60" w:after="60"/>
              <w:jc w:val="center"/>
              <w:rPr>
                <w:sz w:val="16"/>
                <w:szCs w:val="16"/>
              </w:rPr>
            </w:pPr>
          </w:p>
        </w:tc>
        <w:tc>
          <w:tcPr>
            <w:tcW w:w="2722" w:type="dxa"/>
            <w:vMerge/>
            <w:vAlign w:val="center"/>
          </w:tcPr>
          <w:p w14:paraId="5A8FF9E7" w14:textId="77777777" w:rsidR="000F1416" w:rsidRPr="007D7680" w:rsidRDefault="000F1416" w:rsidP="00B04A98">
            <w:pPr>
              <w:spacing w:before="60" w:after="60"/>
              <w:jc w:val="center"/>
              <w:rPr>
                <w:sz w:val="16"/>
                <w:szCs w:val="16"/>
              </w:rPr>
            </w:pPr>
          </w:p>
        </w:tc>
        <w:tc>
          <w:tcPr>
            <w:tcW w:w="1021" w:type="dxa"/>
            <w:vAlign w:val="center"/>
          </w:tcPr>
          <w:p w14:paraId="6072FEAA" w14:textId="77777777" w:rsidR="000F1416" w:rsidRPr="007D7680" w:rsidRDefault="000F1416" w:rsidP="00B04A98">
            <w:pPr>
              <w:spacing w:before="60" w:after="60"/>
              <w:jc w:val="center"/>
              <w:rPr>
                <w:sz w:val="16"/>
                <w:szCs w:val="16"/>
              </w:rPr>
            </w:pPr>
            <w:r w:rsidRPr="007D7680">
              <w:rPr>
                <w:sz w:val="16"/>
                <w:szCs w:val="16"/>
              </w:rPr>
              <w:t>Odvolání</w:t>
            </w:r>
          </w:p>
        </w:tc>
        <w:tc>
          <w:tcPr>
            <w:tcW w:w="1021" w:type="dxa"/>
            <w:vAlign w:val="center"/>
          </w:tcPr>
          <w:p w14:paraId="36A0A13E" w14:textId="77777777" w:rsidR="000F1416" w:rsidRPr="007D7680" w:rsidRDefault="000F1416" w:rsidP="00B04A98">
            <w:pPr>
              <w:spacing w:before="60" w:after="60"/>
              <w:jc w:val="center"/>
              <w:rPr>
                <w:sz w:val="16"/>
                <w:szCs w:val="16"/>
              </w:rPr>
            </w:pPr>
            <w:r w:rsidRPr="007D7680">
              <w:rPr>
                <w:sz w:val="16"/>
                <w:szCs w:val="16"/>
              </w:rPr>
              <w:t>Stížnost</w:t>
            </w:r>
          </w:p>
        </w:tc>
      </w:tr>
      <w:tr w:rsidR="000F1416" w:rsidRPr="007D7680" w14:paraId="63437C3E" w14:textId="77777777">
        <w:tc>
          <w:tcPr>
            <w:tcW w:w="680" w:type="dxa"/>
            <w:vAlign w:val="center"/>
          </w:tcPr>
          <w:p w14:paraId="51884BDA"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74D2B845" w14:textId="77777777" w:rsidR="000F1416" w:rsidRPr="007D7680" w:rsidRDefault="000F1416" w:rsidP="00B04A98">
            <w:pPr>
              <w:ind w:right="1"/>
              <w:jc w:val="center"/>
              <w:rPr>
                <w:sz w:val="16"/>
                <w:szCs w:val="16"/>
              </w:rPr>
            </w:pPr>
            <w:r w:rsidRPr="007D7680">
              <w:rPr>
                <w:sz w:val="16"/>
                <w:szCs w:val="16"/>
              </w:rPr>
              <w:t>2</w:t>
            </w:r>
          </w:p>
        </w:tc>
        <w:tc>
          <w:tcPr>
            <w:tcW w:w="1477" w:type="dxa"/>
            <w:vAlign w:val="center"/>
          </w:tcPr>
          <w:p w14:paraId="52F4133F" w14:textId="77777777" w:rsidR="000F1416" w:rsidRPr="007D7680" w:rsidRDefault="000F1416" w:rsidP="00B04A98">
            <w:pPr>
              <w:ind w:right="1"/>
              <w:jc w:val="center"/>
              <w:rPr>
                <w:sz w:val="16"/>
                <w:szCs w:val="16"/>
              </w:rPr>
            </w:pPr>
            <w:r w:rsidRPr="007D7680">
              <w:rPr>
                <w:sz w:val="16"/>
                <w:szCs w:val="16"/>
              </w:rPr>
              <w:t>3</w:t>
            </w:r>
          </w:p>
        </w:tc>
        <w:tc>
          <w:tcPr>
            <w:tcW w:w="2722" w:type="dxa"/>
            <w:vAlign w:val="center"/>
          </w:tcPr>
          <w:p w14:paraId="78932C2E" w14:textId="77777777" w:rsidR="000F1416" w:rsidRPr="007D7680" w:rsidRDefault="000F1416" w:rsidP="00B04A98">
            <w:pPr>
              <w:ind w:right="1"/>
              <w:jc w:val="center"/>
              <w:rPr>
                <w:sz w:val="16"/>
                <w:szCs w:val="16"/>
              </w:rPr>
            </w:pPr>
            <w:r w:rsidRPr="007D7680">
              <w:rPr>
                <w:sz w:val="16"/>
                <w:szCs w:val="16"/>
              </w:rPr>
              <w:t>4</w:t>
            </w:r>
          </w:p>
        </w:tc>
        <w:tc>
          <w:tcPr>
            <w:tcW w:w="2722" w:type="dxa"/>
            <w:vAlign w:val="center"/>
          </w:tcPr>
          <w:p w14:paraId="4112C7D0" w14:textId="77777777" w:rsidR="000F1416" w:rsidRPr="007D7680" w:rsidRDefault="000F1416" w:rsidP="00B04A98">
            <w:pPr>
              <w:ind w:right="1"/>
              <w:jc w:val="center"/>
              <w:rPr>
                <w:sz w:val="16"/>
                <w:szCs w:val="16"/>
              </w:rPr>
            </w:pPr>
            <w:r w:rsidRPr="007D7680">
              <w:rPr>
                <w:sz w:val="16"/>
                <w:szCs w:val="16"/>
              </w:rPr>
              <w:t>5</w:t>
            </w:r>
          </w:p>
        </w:tc>
        <w:tc>
          <w:tcPr>
            <w:tcW w:w="1021" w:type="dxa"/>
            <w:vAlign w:val="center"/>
          </w:tcPr>
          <w:p w14:paraId="08884E02" w14:textId="77777777" w:rsidR="000F1416" w:rsidRPr="007D7680" w:rsidRDefault="000F1416" w:rsidP="00B04A98">
            <w:pPr>
              <w:ind w:right="1"/>
              <w:jc w:val="center"/>
              <w:rPr>
                <w:sz w:val="16"/>
                <w:szCs w:val="16"/>
              </w:rPr>
            </w:pPr>
            <w:r w:rsidRPr="007D7680">
              <w:rPr>
                <w:sz w:val="16"/>
                <w:szCs w:val="16"/>
              </w:rPr>
              <w:t>6</w:t>
            </w:r>
          </w:p>
        </w:tc>
        <w:tc>
          <w:tcPr>
            <w:tcW w:w="1021" w:type="dxa"/>
            <w:vAlign w:val="center"/>
          </w:tcPr>
          <w:p w14:paraId="7025553A" w14:textId="77777777" w:rsidR="000F1416" w:rsidRPr="007D7680" w:rsidRDefault="000F1416" w:rsidP="00B04A98">
            <w:pPr>
              <w:ind w:right="1"/>
              <w:jc w:val="center"/>
              <w:rPr>
                <w:sz w:val="16"/>
                <w:szCs w:val="16"/>
              </w:rPr>
            </w:pPr>
            <w:r w:rsidRPr="007D7680">
              <w:rPr>
                <w:sz w:val="16"/>
                <w:szCs w:val="16"/>
              </w:rPr>
              <w:t>7</w:t>
            </w:r>
          </w:p>
        </w:tc>
      </w:tr>
    </w:tbl>
    <w:p w14:paraId="2F023F3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5"/>
        <w:gridCol w:w="1021"/>
        <w:gridCol w:w="1021"/>
        <w:gridCol w:w="1021"/>
        <w:gridCol w:w="1021"/>
        <w:gridCol w:w="1021"/>
        <w:gridCol w:w="1293"/>
        <w:gridCol w:w="1701"/>
      </w:tblGrid>
      <w:tr w:rsidR="000F1416" w:rsidRPr="007D7680" w14:paraId="78B2EFE8" w14:textId="77777777">
        <w:trPr>
          <w:cantSplit/>
        </w:trPr>
        <w:tc>
          <w:tcPr>
            <w:tcW w:w="2245" w:type="dxa"/>
            <w:vMerge w:val="restart"/>
            <w:vAlign w:val="center"/>
          </w:tcPr>
          <w:p w14:paraId="043F57DB" w14:textId="77777777" w:rsidR="000F1416" w:rsidRPr="007D7680" w:rsidRDefault="000F1416" w:rsidP="00B04A98">
            <w:pPr>
              <w:spacing w:before="60" w:after="60"/>
              <w:jc w:val="center"/>
              <w:rPr>
                <w:sz w:val="16"/>
                <w:szCs w:val="16"/>
              </w:rPr>
            </w:pPr>
            <w:r w:rsidRPr="007D7680">
              <w:rPr>
                <w:sz w:val="16"/>
                <w:szCs w:val="16"/>
              </w:rPr>
              <w:t>Odvolatel (stěžovatel)</w:t>
            </w:r>
          </w:p>
        </w:tc>
        <w:tc>
          <w:tcPr>
            <w:tcW w:w="1021" w:type="dxa"/>
            <w:vMerge w:val="restart"/>
            <w:vAlign w:val="center"/>
          </w:tcPr>
          <w:p w14:paraId="0D1A1540" w14:textId="77777777" w:rsidR="000F1416" w:rsidRPr="007D7680" w:rsidRDefault="000F1416" w:rsidP="00B04A98">
            <w:pPr>
              <w:spacing w:before="60" w:after="60"/>
              <w:jc w:val="center"/>
              <w:rPr>
                <w:sz w:val="16"/>
                <w:szCs w:val="16"/>
              </w:rPr>
            </w:pPr>
            <w:r w:rsidRPr="007D7680">
              <w:rPr>
                <w:sz w:val="16"/>
                <w:szCs w:val="16"/>
              </w:rPr>
              <w:t>Datum jednání</w:t>
            </w:r>
          </w:p>
        </w:tc>
        <w:tc>
          <w:tcPr>
            <w:tcW w:w="4084" w:type="dxa"/>
            <w:gridSpan w:val="4"/>
            <w:vAlign w:val="center"/>
          </w:tcPr>
          <w:p w14:paraId="3CADDD91"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1293" w:type="dxa"/>
            <w:vMerge w:val="restart"/>
            <w:vAlign w:val="center"/>
          </w:tcPr>
          <w:p w14:paraId="7519C8AF" w14:textId="77777777" w:rsidR="000F1416" w:rsidRPr="007D7680" w:rsidRDefault="000F1416" w:rsidP="00B04A98">
            <w:pPr>
              <w:spacing w:before="60" w:after="60"/>
              <w:jc w:val="center"/>
              <w:rPr>
                <w:sz w:val="16"/>
                <w:szCs w:val="16"/>
              </w:rPr>
            </w:pPr>
            <w:r w:rsidRPr="007D7680">
              <w:rPr>
                <w:sz w:val="16"/>
                <w:szCs w:val="16"/>
              </w:rPr>
              <w:t>Spis vrácen soudu</w:t>
            </w:r>
            <w:r w:rsidRPr="007D7680">
              <w:rPr>
                <w:sz w:val="16"/>
                <w:szCs w:val="16"/>
              </w:rPr>
              <w:br/>
              <w:t>I. stupně – dne</w:t>
            </w:r>
          </w:p>
        </w:tc>
        <w:tc>
          <w:tcPr>
            <w:tcW w:w="1701" w:type="dxa"/>
            <w:vMerge w:val="restart"/>
            <w:vAlign w:val="center"/>
          </w:tcPr>
          <w:p w14:paraId="7934C693"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626927F3" w14:textId="77777777">
        <w:trPr>
          <w:cantSplit/>
        </w:trPr>
        <w:tc>
          <w:tcPr>
            <w:tcW w:w="2245" w:type="dxa"/>
            <w:vMerge/>
            <w:vAlign w:val="center"/>
          </w:tcPr>
          <w:p w14:paraId="03AA96E3" w14:textId="77777777" w:rsidR="000F1416" w:rsidRPr="007D7680" w:rsidRDefault="000F1416" w:rsidP="00B04A98">
            <w:pPr>
              <w:ind w:right="1"/>
              <w:jc w:val="center"/>
              <w:rPr>
                <w:sz w:val="16"/>
                <w:szCs w:val="16"/>
              </w:rPr>
            </w:pPr>
          </w:p>
        </w:tc>
        <w:tc>
          <w:tcPr>
            <w:tcW w:w="1021" w:type="dxa"/>
            <w:vMerge/>
            <w:vAlign w:val="center"/>
          </w:tcPr>
          <w:p w14:paraId="426B42D4" w14:textId="77777777" w:rsidR="000F1416" w:rsidRPr="007D7680" w:rsidRDefault="000F1416" w:rsidP="00B04A98">
            <w:pPr>
              <w:ind w:right="1"/>
              <w:jc w:val="center"/>
              <w:rPr>
                <w:sz w:val="16"/>
                <w:szCs w:val="16"/>
              </w:rPr>
            </w:pPr>
          </w:p>
        </w:tc>
        <w:tc>
          <w:tcPr>
            <w:tcW w:w="1021" w:type="dxa"/>
            <w:vAlign w:val="center"/>
          </w:tcPr>
          <w:p w14:paraId="27EF99FB" w14:textId="77777777" w:rsidR="000F1416" w:rsidRPr="007D7680" w:rsidRDefault="000F1416" w:rsidP="00B04A98">
            <w:pPr>
              <w:ind w:right="1"/>
              <w:jc w:val="center"/>
              <w:rPr>
                <w:sz w:val="16"/>
                <w:szCs w:val="16"/>
              </w:rPr>
            </w:pPr>
            <w:r w:rsidRPr="007D7680">
              <w:rPr>
                <w:sz w:val="16"/>
                <w:szCs w:val="16"/>
              </w:rPr>
              <w:t>změněno</w:t>
            </w:r>
          </w:p>
        </w:tc>
        <w:tc>
          <w:tcPr>
            <w:tcW w:w="1021" w:type="dxa"/>
            <w:vAlign w:val="center"/>
          </w:tcPr>
          <w:p w14:paraId="2DF2F94B" w14:textId="77777777" w:rsidR="000F1416" w:rsidRPr="007D7680" w:rsidRDefault="000F1416" w:rsidP="00B04A98">
            <w:pPr>
              <w:ind w:right="1"/>
              <w:jc w:val="center"/>
              <w:rPr>
                <w:sz w:val="16"/>
                <w:szCs w:val="16"/>
              </w:rPr>
            </w:pPr>
            <w:r w:rsidRPr="007D7680">
              <w:rPr>
                <w:sz w:val="16"/>
                <w:szCs w:val="16"/>
              </w:rPr>
              <w:t>potvrzeno</w:t>
            </w:r>
          </w:p>
        </w:tc>
        <w:tc>
          <w:tcPr>
            <w:tcW w:w="1021" w:type="dxa"/>
            <w:vAlign w:val="center"/>
          </w:tcPr>
          <w:p w14:paraId="5D52742E" w14:textId="77777777" w:rsidR="000F1416" w:rsidRPr="007D7680" w:rsidRDefault="000F1416" w:rsidP="00B04A98">
            <w:pPr>
              <w:ind w:right="1"/>
              <w:jc w:val="center"/>
              <w:rPr>
                <w:sz w:val="16"/>
                <w:szCs w:val="16"/>
              </w:rPr>
            </w:pPr>
            <w:r w:rsidRPr="007D7680">
              <w:rPr>
                <w:sz w:val="16"/>
                <w:szCs w:val="16"/>
              </w:rPr>
              <w:t>zrušeno</w:t>
            </w:r>
            <w:r w:rsidR="004609A0" w:rsidRPr="007D7680">
              <w:rPr>
                <w:sz w:val="16"/>
                <w:szCs w:val="16"/>
              </w:rPr>
              <w:t xml:space="preserve"> a </w:t>
            </w:r>
            <w:r w:rsidRPr="007D7680">
              <w:rPr>
                <w:sz w:val="16"/>
                <w:szCs w:val="16"/>
              </w:rPr>
              <w:t>vráceno</w:t>
            </w:r>
          </w:p>
        </w:tc>
        <w:tc>
          <w:tcPr>
            <w:tcW w:w="1021" w:type="dxa"/>
            <w:vAlign w:val="center"/>
          </w:tcPr>
          <w:p w14:paraId="3F4002EB" w14:textId="77777777" w:rsidR="000F1416" w:rsidRPr="007D7680" w:rsidRDefault="000F1416" w:rsidP="00B04A98">
            <w:pPr>
              <w:ind w:right="1"/>
              <w:jc w:val="center"/>
              <w:rPr>
                <w:sz w:val="16"/>
                <w:szCs w:val="16"/>
              </w:rPr>
            </w:pPr>
            <w:r w:rsidRPr="007D7680">
              <w:rPr>
                <w:sz w:val="16"/>
                <w:szCs w:val="16"/>
              </w:rPr>
              <w:t>jinak</w:t>
            </w:r>
          </w:p>
        </w:tc>
        <w:tc>
          <w:tcPr>
            <w:tcW w:w="1293" w:type="dxa"/>
            <w:vMerge/>
            <w:vAlign w:val="center"/>
          </w:tcPr>
          <w:p w14:paraId="15BCD507" w14:textId="77777777" w:rsidR="000F1416" w:rsidRPr="007D7680" w:rsidRDefault="000F1416" w:rsidP="00B04A98">
            <w:pPr>
              <w:ind w:right="1"/>
              <w:jc w:val="center"/>
              <w:rPr>
                <w:sz w:val="16"/>
                <w:szCs w:val="16"/>
              </w:rPr>
            </w:pPr>
          </w:p>
        </w:tc>
        <w:tc>
          <w:tcPr>
            <w:tcW w:w="1701" w:type="dxa"/>
            <w:vMerge/>
            <w:vAlign w:val="center"/>
          </w:tcPr>
          <w:p w14:paraId="0845375A" w14:textId="77777777" w:rsidR="000F1416" w:rsidRPr="007D7680" w:rsidRDefault="000F1416" w:rsidP="00B04A98">
            <w:pPr>
              <w:ind w:right="1"/>
              <w:jc w:val="center"/>
              <w:rPr>
                <w:sz w:val="16"/>
                <w:szCs w:val="16"/>
              </w:rPr>
            </w:pPr>
          </w:p>
        </w:tc>
      </w:tr>
      <w:tr w:rsidR="000F1416" w:rsidRPr="007D7680" w14:paraId="253CB12E" w14:textId="77777777">
        <w:tc>
          <w:tcPr>
            <w:tcW w:w="2245" w:type="dxa"/>
            <w:vAlign w:val="center"/>
          </w:tcPr>
          <w:p w14:paraId="772E6E37" w14:textId="77777777" w:rsidR="000F1416" w:rsidRPr="007D7680" w:rsidRDefault="000F1416" w:rsidP="00B04A98">
            <w:pPr>
              <w:ind w:right="1"/>
              <w:jc w:val="center"/>
              <w:rPr>
                <w:sz w:val="16"/>
                <w:szCs w:val="16"/>
              </w:rPr>
            </w:pPr>
            <w:r w:rsidRPr="007D7680">
              <w:rPr>
                <w:sz w:val="16"/>
                <w:szCs w:val="16"/>
              </w:rPr>
              <w:t>8</w:t>
            </w:r>
          </w:p>
        </w:tc>
        <w:tc>
          <w:tcPr>
            <w:tcW w:w="1021" w:type="dxa"/>
            <w:vAlign w:val="center"/>
          </w:tcPr>
          <w:p w14:paraId="4B47251F" w14:textId="77777777" w:rsidR="000F1416" w:rsidRPr="007D7680" w:rsidRDefault="000F1416" w:rsidP="00B04A98">
            <w:pPr>
              <w:ind w:right="1"/>
              <w:jc w:val="center"/>
              <w:rPr>
                <w:sz w:val="16"/>
                <w:szCs w:val="16"/>
              </w:rPr>
            </w:pPr>
            <w:r w:rsidRPr="007D7680">
              <w:rPr>
                <w:sz w:val="16"/>
                <w:szCs w:val="16"/>
              </w:rPr>
              <w:t>9</w:t>
            </w:r>
          </w:p>
        </w:tc>
        <w:tc>
          <w:tcPr>
            <w:tcW w:w="1021" w:type="dxa"/>
            <w:vAlign w:val="center"/>
          </w:tcPr>
          <w:p w14:paraId="0367FAE5" w14:textId="77777777" w:rsidR="000F1416" w:rsidRPr="007D7680" w:rsidRDefault="000F1416" w:rsidP="00B04A98">
            <w:pPr>
              <w:ind w:right="1"/>
              <w:jc w:val="center"/>
              <w:rPr>
                <w:sz w:val="16"/>
                <w:szCs w:val="16"/>
              </w:rPr>
            </w:pPr>
            <w:r w:rsidRPr="007D7680">
              <w:rPr>
                <w:sz w:val="16"/>
                <w:szCs w:val="16"/>
              </w:rPr>
              <w:t>10</w:t>
            </w:r>
          </w:p>
        </w:tc>
        <w:tc>
          <w:tcPr>
            <w:tcW w:w="1021" w:type="dxa"/>
            <w:vAlign w:val="center"/>
          </w:tcPr>
          <w:p w14:paraId="4710D47E" w14:textId="77777777" w:rsidR="000F1416" w:rsidRPr="007D7680" w:rsidRDefault="000F1416" w:rsidP="00B04A98">
            <w:pPr>
              <w:ind w:right="1"/>
              <w:jc w:val="center"/>
              <w:rPr>
                <w:sz w:val="16"/>
                <w:szCs w:val="16"/>
              </w:rPr>
            </w:pPr>
            <w:r w:rsidRPr="007D7680">
              <w:rPr>
                <w:sz w:val="16"/>
                <w:szCs w:val="16"/>
              </w:rPr>
              <w:t>11</w:t>
            </w:r>
          </w:p>
        </w:tc>
        <w:tc>
          <w:tcPr>
            <w:tcW w:w="1021" w:type="dxa"/>
            <w:vAlign w:val="center"/>
          </w:tcPr>
          <w:p w14:paraId="6BB4D38B" w14:textId="77777777" w:rsidR="000F1416" w:rsidRPr="007D7680" w:rsidRDefault="000F1416" w:rsidP="00B04A98">
            <w:pPr>
              <w:ind w:right="1"/>
              <w:jc w:val="center"/>
              <w:rPr>
                <w:sz w:val="16"/>
                <w:szCs w:val="16"/>
              </w:rPr>
            </w:pPr>
            <w:r w:rsidRPr="007D7680">
              <w:rPr>
                <w:sz w:val="16"/>
                <w:szCs w:val="16"/>
              </w:rPr>
              <w:t>12</w:t>
            </w:r>
          </w:p>
        </w:tc>
        <w:tc>
          <w:tcPr>
            <w:tcW w:w="1021" w:type="dxa"/>
            <w:vAlign w:val="center"/>
          </w:tcPr>
          <w:p w14:paraId="1324594F" w14:textId="77777777" w:rsidR="000F1416" w:rsidRPr="007D7680" w:rsidRDefault="000F1416" w:rsidP="00B04A98">
            <w:pPr>
              <w:ind w:right="1"/>
              <w:jc w:val="center"/>
              <w:rPr>
                <w:sz w:val="16"/>
                <w:szCs w:val="16"/>
              </w:rPr>
            </w:pPr>
            <w:r w:rsidRPr="007D7680">
              <w:rPr>
                <w:sz w:val="16"/>
                <w:szCs w:val="16"/>
              </w:rPr>
              <w:t>13</w:t>
            </w:r>
          </w:p>
        </w:tc>
        <w:tc>
          <w:tcPr>
            <w:tcW w:w="1293" w:type="dxa"/>
            <w:vAlign w:val="center"/>
          </w:tcPr>
          <w:p w14:paraId="7482EF0F" w14:textId="77777777" w:rsidR="000F1416" w:rsidRPr="007D7680" w:rsidRDefault="000F1416" w:rsidP="00B04A98">
            <w:pPr>
              <w:ind w:right="1"/>
              <w:jc w:val="center"/>
              <w:rPr>
                <w:sz w:val="16"/>
                <w:szCs w:val="16"/>
              </w:rPr>
            </w:pPr>
            <w:r w:rsidRPr="007D7680">
              <w:rPr>
                <w:sz w:val="16"/>
                <w:szCs w:val="16"/>
              </w:rPr>
              <w:t>14</w:t>
            </w:r>
          </w:p>
        </w:tc>
        <w:tc>
          <w:tcPr>
            <w:tcW w:w="1701" w:type="dxa"/>
            <w:vAlign w:val="center"/>
          </w:tcPr>
          <w:p w14:paraId="5E19F79A" w14:textId="77777777" w:rsidR="000F1416" w:rsidRPr="007D7680" w:rsidRDefault="000F1416" w:rsidP="00B04A98">
            <w:pPr>
              <w:ind w:right="1"/>
              <w:jc w:val="center"/>
              <w:rPr>
                <w:sz w:val="16"/>
                <w:szCs w:val="16"/>
              </w:rPr>
            </w:pPr>
            <w:r w:rsidRPr="007D7680">
              <w:rPr>
                <w:sz w:val="16"/>
                <w:szCs w:val="16"/>
              </w:rPr>
              <w:t>15</w:t>
            </w:r>
          </w:p>
        </w:tc>
      </w:tr>
    </w:tbl>
    <w:p w14:paraId="2465EA35" w14:textId="77777777" w:rsidR="000F1416" w:rsidRPr="007D7680" w:rsidRDefault="000F1416" w:rsidP="00B04A98">
      <w:pPr>
        <w:pStyle w:val="Zkladntext"/>
        <w:spacing w:before="360"/>
        <w:ind w:firstLine="357"/>
        <w:rPr>
          <w:sz w:val="16"/>
          <w:szCs w:val="16"/>
        </w:rPr>
      </w:pPr>
      <w:r w:rsidRPr="007D7680">
        <w:rPr>
          <w:sz w:val="16"/>
          <w:szCs w:val="16"/>
        </w:rPr>
        <w:t>Rejstřík To se vede</w:t>
      </w:r>
      <w:r w:rsidR="00581133" w:rsidRPr="007D7680">
        <w:rPr>
          <w:sz w:val="16"/>
          <w:szCs w:val="16"/>
        </w:rPr>
        <w:t xml:space="preserve"> u </w:t>
      </w:r>
      <w:r w:rsidRPr="007D7680">
        <w:rPr>
          <w:sz w:val="16"/>
          <w:szCs w:val="16"/>
        </w:rPr>
        <w:t>všech soudů, které vykonávají pravomoc</w:t>
      </w:r>
      <w:r w:rsidR="009709AD" w:rsidRPr="007D7680">
        <w:rPr>
          <w:sz w:val="16"/>
          <w:szCs w:val="16"/>
        </w:rPr>
        <w:t xml:space="preserve"> v </w:t>
      </w:r>
      <w:r w:rsidRPr="007D7680">
        <w:rPr>
          <w:sz w:val="16"/>
          <w:szCs w:val="16"/>
        </w:rPr>
        <w:t>trestních věcech jako soudy druhého stupně. Zapisují se do něho odvolání</w:t>
      </w:r>
      <w:r w:rsidR="004609A0" w:rsidRPr="007D7680">
        <w:rPr>
          <w:sz w:val="16"/>
          <w:szCs w:val="16"/>
        </w:rPr>
        <w:t xml:space="preserve"> a </w:t>
      </w:r>
      <w:r w:rsidRPr="007D7680">
        <w:rPr>
          <w:sz w:val="16"/>
          <w:szCs w:val="16"/>
        </w:rPr>
        <w:t>stížnosti proti rozhodnutím</w:t>
      </w:r>
      <w:r w:rsidR="009709AD" w:rsidRPr="007D7680">
        <w:rPr>
          <w:sz w:val="16"/>
          <w:szCs w:val="16"/>
        </w:rPr>
        <w:t xml:space="preserve"> v </w:t>
      </w:r>
      <w:r w:rsidRPr="007D7680">
        <w:rPr>
          <w:sz w:val="16"/>
          <w:szCs w:val="16"/>
        </w:rPr>
        <w:t>trestních věcech.</w:t>
      </w:r>
    </w:p>
    <w:p w14:paraId="74D6CB71" w14:textId="77777777" w:rsidR="000F1416" w:rsidRPr="007D7680" w:rsidRDefault="000F1416" w:rsidP="00B04A98">
      <w:pPr>
        <w:pStyle w:val="Zkladntext"/>
        <w:ind w:firstLine="357"/>
        <w:rPr>
          <w:sz w:val="16"/>
          <w:szCs w:val="16"/>
        </w:rPr>
      </w:pPr>
      <w:r w:rsidRPr="007D7680">
        <w:rPr>
          <w:sz w:val="16"/>
          <w:szCs w:val="16"/>
        </w:rPr>
        <w:t>Odporuje-li více osob témuž rozhodnutí, zapíše se věc pod jedním číslem. Opravné prostředky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podány touž osobu</w:t>
      </w:r>
      <w:r w:rsidR="004609A0" w:rsidRPr="007D7680">
        <w:rPr>
          <w:sz w:val="16"/>
          <w:szCs w:val="16"/>
        </w:rPr>
        <w:t xml:space="preserve"> a </w:t>
      </w:r>
      <w:r w:rsidRPr="007D7680">
        <w:rPr>
          <w:sz w:val="16"/>
          <w:szCs w:val="16"/>
        </w:rPr>
        <w:t>jsou současně předloženy, se však zapisují každý zvlášť pod samostatným běžným číslem.</w:t>
      </w:r>
    </w:p>
    <w:p w14:paraId="6F47A63C" w14:textId="77777777" w:rsidR="000F1416" w:rsidRPr="007D7680" w:rsidRDefault="000F1416" w:rsidP="00B04A98">
      <w:pPr>
        <w:spacing w:before="240"/>
        <w:jc w:val="both"/>
        <w:rPr>
          <w:sz w:val="16"/>
          <w:szCs w:val="16"/>
        </w:rPr>
      </w:pPr>
      <w:r w:rsidRPr="007D7680">
        <w:rPr>
          <w:sz w:val="16"/>
          <w:szCs w:val="16"/>
        </w:rPr>
        <w:t>Jednotlivé sloupce rejstříku se vyplňují takto:</w:t>
      </w:r>
    </w:p>
    <w:p w14:paraId="2AC13320"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0D318AF" w14:textId="77777777" w:rsidR="000F1416" w:rsidRPr="007D7680" w:rsidRDefault="000F1416" w:rsidP="00B04A98">
      <w:pPr>
        <w:pStyle w:val="Zkladntext"/>
        <w:ind w:firstLine="357"/>
        <w:rPr>
          <w:sz w:val="16"/>
          <w:szCs w:val="16"/>
        </w:rPr>
      </w:pPr>
      <w:r w:rsidRPr="007D7680">
        <w:rPr>
          <w:sz w:val="16"/>
          <w:szCs w:val="16"/>
        </w:rPr>
        <w:t>Běžná čísla začínají</w:t>
      </w:r>
      <w:r w:rsidR="009709AD" w:rsidRPr="007D7680">
        <w:rPr>
          <w:sz w:val="16"/>
          <w:szCs w:val="16"/>
        </w:rPr>
        <w:t xml:space="preserve"> v </w:t>
      </w:r>
      <w:r w:rsidRPr="007D7680">
        <w:rPr>
          <w:sz w:val="16"/>
          <w:szCs w:val="16"/>
        </w:rPr>
        <w:t>každém roce jedničkou. Dojde-li ke zrušení rozhodnutí soudu druhého stupně na základě dovolání, stížnosti pro porušení zákona nebo nálezem Ústavního soudu</w:t>
      </w:r>
      <w:r w:rsidR="004609A0" w:rsidRPr="007D7680">
        <w:rPr>
          <w:sz w:val="16"/>
          <w:szCs w:val="16"/>
        </w:rPr>
        <w:t xml:space="preserve"> a </w:t>
      </w:r>
      <w:r w:rsidRPr="007D7680">
        <w:rPr>
          <w:sz w:val="16"/>
          <w:szCs w:val="16"/>
        </w:rPr>
        <w:t>bude-li zrušeno pouze rozhodnutí soudu druhého stupně (nikoliv též rozhodnutí soudu prvního stupně), zapíše se věc znovu před běžným číslem</w:t>
      </w:r>
      <w:r w:rsidR="004609A0" w:rsidRPr="007D7680">
        <w:rPr>
          <w:sz w:val="16"/>
          <w:szCs w:val="16"/>
        </w:rPr>
        <w:t xml:space="preserve"> a </w:t>
      </w:r>
      <w:r w:rsidRPr="007D7680">
        <w:rPr>
          <w:sz w:val="16"/>
          <w:szCs w:val="16"/>
        </w:rPr>
        <w:t>souvislost se vyznačí</w:t>
      </w:r>
      <w:r w:rsidR="009709AD" w:rsidRPr="007D7680">
        <w:rPr>
          <w:sz w:val="16"/>
          <w:szCs w:val="16"/>
        </w:rPr>
        <w:t xml:space="preserve"> v </w:t>
      </w:r>
      <w:r w:rsidRPr="007D7680">
        <w:rPr>
          <w:sz w:val="16"/>
          <w:szCs w:val="16"/>
        </w:rPr>
        <w:t>poznámce.</w:t>
      </w:r>
    </w:p>
    <w:p w14:paraId="4D66C50B" w14:textId="77777777" w:rsidR="000F1416" w:rsidRPr="007D7680" w:rsidRDefault="000F1416" w:rsidP="00B04A98">
      <w:pPr>
        <w:pStyle w:val="Zkladntext"/>
        <w:ind w:firstLine="357"/>
        <w:rPr>
          <w:sz w:val="16"/>
          <w:szCs w:val="16"/>
        </w:rPr>
      </w:pPr>
      <w:r w:rsidRPr="007D7680">
        <w:rPr>
          <w:sz w:val="16"/>
          <w:szCs w:val="16"/>
        </w:rPr>
        <w:t>Kromě běžného čísla se zde uvede červeně</w:t>
      </w:r>
      <w:r w:rsidR="009709AD" w:rsidRPr="007D7680">
        <w:rPr>
          <w:sz w:val="16"/>
          <w:szCs w:val="16"/>
        </w:rPr>
        <w:t xml:space="preserve"> v </w:t>
      </w:r>
      <w:r w:rsidRPr="007D7680">
        <w:rPr>
          <w:sz w:val="16"/>
          <w:szCs w:val="16"/>
        </w:rPr>
        <w:t>pravém horním rohu značka „</w:t>
      </w:r>
      <w:r w:rsidRPr="007D7680">
        <w:rPr>
          <w:b/>
          <w:sz w:val="16"/>
          <w:szCs w:val="16"/>
        </w:rPr>
        <w:t>V</w:t>
      </w:r>
      <w:r w:rsidRPr="007D7680">
        <w:rPr>
          <w:sz w:val="16"/>
          <w:szCs w:val="16"/>
        </w:rPr>
        <w:t>“, jde-li</w:t>
      </w:r>
      <w:r w:rsidR="00581133" w:rsidRPr="007D7680">
        <w:rPr>
          <w:sz w:val="16"/>
          <w:szCs w:val="16"/>
        </w:rPr>
        <w:t xml:space="preserve"> o </w:t>
      </w:r>
      <w:r w:rsidRPr="007D7680">
        <w:rPr>
          <w:sz w:val="16"/>
          <w:szCs w:val="16"/>
        </w:rPr>
        <w:t>vazební věc, nebo značka „</w:t>
      </w:r>
      <w:r w:rsidRPr="007D7680">
        <w:rPr>
          <w:b/>
          <w:sz w:val="16"/>
          <w:szCs w:val="16"/>
        </w:rPr>
        <w:t>VT</w:t>
      </w:r>
      <w:r w:rsidRPr="007D7680">
        <w:rPr>
          <w:sz w:val="16"/>
          <w:szCs w:val="16"/>
        </w:rPr>
        <w:t>“, je-li obžalovaný ve výkonu trestu odnětí svobody. Jsou-li jména</w:t>
      </w:r>
      <w:r w:rsidR="004609A0" w:rsidRPr="007D7680">
        <w:rPr>
          <w:sz w:val="16"/>
          <w:szCs w:val="16"/>
        </w:rPr>
        <w:t xml:space="preserve"> a </w:t>
      </w:r>
      <w:r w:rsidRPr="007D7680">
        <w:rPr>
          <w:sz w:val="16"/>
          <w:szCs w:val="16"/>
        </w:rPr>
        <w:t>příjmení jednotlivých obžalovaných zapsána na samostatných řádcích, uvede se tato značka „</w:t>
      </w:r>
      <w:r w:rsidRPr="007D7680">
        <w:rPr>
          <w:b/>
          <w:sz w:val="16"/>
          <w:szCs w:val="16"/>
        </w:rPr>
        <w:t>V</w:t>
      </w:r>
      <w:r w:rsidRPr="007D7680">
        <w:rPr>
          <w:sz w:val="16"/>
          <w:szCs w:val="16"/>
        </w:rPr>
        <w:t>“ nebo „</w:t>
      </w:r>
      <w:r w:rsidRPr="007D7680">
        <w:rPr>
          <w:b/>
          <w:sz w:val="16"/>
          <w:szCs w:val="16"/>
        </w:rPr>
        <w:t>VT</w:t>
      </w:r>
      <w:r w:rsidRPr="007D7680">
        <w:rPr>
          <w:sz w:val="16"/>
          <w:szCs w:val="16"/>
        </w:rPr>
        <w:t>“</w:t>
      </w:r>
      <w:r w:rsidR="009709AD" w:rsidRPr="007D7680">
        <w:rPr>
          <w:sz w:val="16"/>
          <w:szCs w:val="16"/>
        </w:rPr>
        <w:t xml:space="preserve"> v </w:t>
      </w:r>
      <w:r w:rsidRPr="007D7680">
        <w:rPr>
          <w:sz w:val="16"/>
          <w:szCs w:val="16"/>
        </w:rPr>
        <w:t>tom řádku, ve</w:t>
      </w:r>
      <w:r w:rsidR="00B81E69">
        <w:rPr>
          <w:sz w:val="16"/>
          <w:szCs w:val="16"/>
        </w:rPr>
        <w:t> </w:t>
      </w:r>
      <w:r w:rsidRPr="007D7680">
        <w:rPr>
          <w:sz w:val="16"/>
          <w:szCs w:val="16"/>
        </w:rPr>
        <w:t>kterém je zapsáno jméno</w:t>
      </w:r>
      <w:r w:rsidR="004609A0" w:rsidRPr="007D7680">
        <w:rPr>
          <w:sz w:val="16"/>
          <w:szCs w:val="16"/>
        </w:rPr>
        <w:t xml:space="preserve"> a </w:t>
      </w:r>
      <w:r w:rsidRPr="007D7680">
        <w:rPr>
          <w:sz w:val="16"/>
          <w:szCs w:val="16"/>
        </w:rPr>
        <w:t>příjmení obžalovaného, který je ve vazbě nebo ve výkonu trestu odnětí svobody. Dojde-li ke zrušení vazby nebo ke skončení výkonu trestu odnětí svobody, příslušná značka se přeškrtne.</w:t>
      </w:r>
    </w:p>
    <w:p w14:paraId="7AA21E2B"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86C5C65" w14:textId="77777777" w:rsidR="000F1416" w:rsidRPr="007D7680" w:rsidRDefault="000F1416" w:rsidP="00B04A98">
      <w:pPr>
        <w:pStyle w:val="Zkladntext"/>
        <w:ind w:firstLine="357"/>
        <w:rPr>
          <w:sz w:val="16"/>
          <w:szCs w:val="16"/>
        </w:rPr>
      </w:pPr>
      <w:r w:rsidRPr="007D7680">
        <w:rPr>
          <w:sz w:val="16"/>
          <w:szCs w:val="16"/>
        </w:rPr>
        <w:t>V případech, kde po zrušení rozhodnutí soudu druhého stupně na základě dovolání, stížnosti pro porušení zákona nebo nálezu Ústavního soudu dochází</w:t>
      </w:r>
      <w:r w:rsidR="00581133" w:rsidRPr="007D7680">
        <w:rPr>
          <w:sz w:val="16"/>
          <w:szCs w:val="16"/>
        </w:rPr>
        <w:t xml:space="preserve"> k </w:t>
      </w:r>
      <w:r w:rsidRPr="007D7680">
        <w:rPr>
          <w:sz w:val="16"/>
          <w:szCs w:val="16"/>
        </w:rPr>
        <w:t>řízení před soudem druhého stupně, zapíše se zde datum, kdy spisy došly</w:t>
      </w:r>
      <w:r w:rsidR="00581133" w:rsidRPr="007D7680">
        <w:rPr>
          <w:sz w:val="16"/>
          <w:szCs w:val="16"/>
        </w:rPr>
        <w:t xml:space="preserve"> k </w:t>
      </w:r>
      <w:r w:rsidRPr="007D7680">
        <w:rPr>
          <w:sz w:val="16"/>
          <w:szCs w:val="16"/>
        </w:rPr>
        <w:t>tomuto soudu.</w:t>
      </w:r>
    </w:p>
    <w:p w14:paraId="30216370"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0BF083E0" w14:textId="77777777" w:rsidR="000F1416" w:rsidRPr="007D7680" w:rsidRDefault="000F1416" w:rsidP="00B04A98">
      <w:pPr>
        <w:pStyle w:val="Zkladntext"/>
        <w:ind w:firstLine="357"/>
        <w:rPr>
          <w:sz w:val="16"/>
          <w:szCs w:val="16"/>
        </w:rPr>
      </w:pPr>
      <w:r w:rsidRPr="007D7680">
        <w:rPr>
          <w:sz w:val="16"/>
          <w:szCs w:val="16"/>
        </w:rPr>
        <w:t>Je-li více obžalovaných, zapíše se zpravidla jen jméno</w:t>
      </w:r>
      <w:r w:rsidR="004609A0" w:rsidRPr="007D7680">
        <w:rPr>
          <w:sz w:val="16"/>
          <w:szCs w:val="16"/>
        </w:rPr>
        <w:t xml:space="preserve"> a </w:t>
      </w:r>
      <w:r w:rsidRPr="007D7680">
        <w:rPr>
          <w:sz w:val="16"/>
          <w:szCs w:val="16"/>
        </w:rPr>
        <w:t>příjmení prvého obžalovaného</w:t>
      </w:r>
      <w:r w:rsidR="00581133" w:rsidRPr="007D7680">
        <w:rPr>
          <w:sz w:val="16"/>
          <w:szCs w:val="16"/>
        </w:rPr>
        <w:t xml:space="preserve"> s </w:t>
      </w:r>
      <w:r w:rsidRPr="007D7680">
        <w:rPr>
          <w:sz w:val="16"/>
          <w:szCs w:val="16"/>
        </w:rPr>
        <w:t>poznámkou „</w:t>
      </w:r>
      <w:r w:rsidRPr="007D7680">
        <w:rPr>
          <w:b/>
          <w:sz w:val="16"/>
          <w:szCs w:val="16"/>
        </w:rPr>
        <w:t>a spol.</w:t>
      </w:r>
      <w:r w:rsidRPr="007D7680">
        <w:rPr>
          <w:sz w:val="16"/>
          <w:szCs w:val="16"/>
        </w:rPr>
        <w:t>“. Směřuje-li však opravný prostředek proti několika obžalovaným nebo podalo-li opravný prostředek několik obžalovaných, je nutno zde uvést</w:t>
      </w:r>
      <w:r w:rsidR="002458BA" w:rsidRPr="007D7680">
        <w:rPr>
          <w:sz w:val="16"/>
          <w:szCs w:val="16"/>
        </w:rPr>
        <w:t xml:space="preserve"> i </w:t>
      </w:r>
      <w:r w:rsidRPr="007D7680">
        <w:rPr>
          <w:sz w:val="16"/>
          <w:szCs w:val="16"/>
        </w:rPr>
        <w:t>jejich jméno</w:t>
      </w:r>
      <w:r w:rsidR="004609A0" w:rsidRPr="007D7680">
        <w:rPr>
          <w:sz w:val="16"/>
          <w:szCs w:val="16"/>
        </w:rPr>
        <w:t xml:space="preserve"> a </w:t>
      </w:r>
      <w:r w:rsidRPr="007D7680">
        <w:rPr>
          <w:sz w:val="16"/>
          <w:szCs w:val="16"/>
        </w:rPr>
        <w:t>příjmení,a to do samostatných řádků,</w:t>
      </w:r>
      <w:r w:rsidR="004609A0" w:rsidRPr="007D7680">
        <w:rPr>
          <w:sz w:val="16"/>
          <w:szCs w:val="16"/>
        </w:rPr>
        <w:t xml:space="preserve"> a </w:t>
      </w:r>
      <w:r w:rsidRPr="007D7680">
        <w:rPr>
          <w:sz w:val="16"/>
          <w:szCs w:val="16"/>
        </w:rPr>
        <w:t>označit je arabskými číslicemi.</w:t>
      </w:r>
    </w:p>
    <w:p w14:paraId="24FFE71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08513879" w14:textId="77777777" w:rsidR="000F1416" w:rsidRPr="007D7680" w:rsidRDefault="000F1416" w:rsidP="00B04A98">
      <w:pPr>
        <w:pStyle w:val="Zkladntext"/>
        <w:ind w:firstLine="357"/>
        <w:rPr>
          <w:sz w:val="16"/>
          <w:szCs w:val="16"/>
        </w:rPr>
      </w:pPr>
      <w:r w:rsidRPr="007D7680">
        <w:rPr>
          <w:sz w:val="16"/>
          <w:szCs w:val="16"/>
        </w:rPr>
        <w:t>Zde se uvádějí všechny skutky podle obžaloby zákonným označením paragrafů, odstavců, popřípadě písmenem. Nejde-li</w:t>
      </w:r>
      <w:r w:rsidR="00581133" w:rsidRPr="007D7680">
        <w:rPr>
          <w:sz w:val="16"/>
          <w:szCs w:val="16"/>
        </w:rPr>
        <w:t xml:space="preserve"> o </w:t>
      </w:r>
      <w:r w:rsidRPr="007D7680">
        <w:rPr>
          <w:sz w:val="16"/>
          <w:szCs w:val="16"/>
        </w:rPr>
        <w:t>ustanovení trestního zákona, je</w:t>
      </w:r>
      <w:r w:rsidR="00B81E69">
        <w:rPr>
          <w:sz w:val="16"/>
          <w:szCs w:val="16"/>
        </w:rPr>
        <w:t> </w:t>
      </w:r>
      <w:r w:rsidRPr="007D7680">
        <w:rPr>
          <w:sz w:val="16"/>
          <w:szCs w:val="16"/>
        </w:rPr>
        <w:t>nutno uvést zákon číslem uvedeným ve Sbírce zákonů.</w:t>
      </w:r>
    </w:p>
    <w:p w14:paraId="2EF028A4" w14:textId="77777777" w:rsidR="000F1416" w:rsidRPr="007D7680" w:rsidRDefault="000F1416" w:rsidP="00B04A98">
      <w:pPr>
        <w:pStyle w:val="Zkladntext"/>
        <w:keepNext/>
        <w:spacing w:before="120" w:after="60"/>
        <w:rPr>
          <w:b/>
          <w:sz w:val="16"/>
          <w:szCs w:val="16"/>
        </w:rPr>
      </w:pPr>
      <w:r w:rsidRPr="007D7680">
        <w:rPr>
          <w:b/>
          <w:sz w:val="16"/>
          <w:szCs w:val="16"/>
        </w:rPr>
        <w:t>Sloupec 6</w:t>
      </w:r>
      <w:r w:rsidR="004609A0" w:rsidRPr="007D7680">
        <w:rPr>
          <w:b/>
          <w:sz w:val="16"/>
          <w:szCs w:val="16"/>
        </w:rPr>
        <w:t xml:space="preserve"> a </w:t>
      </w:r>
      <w:r w:rsidRPr="007D7680">
        <w:rPr>
          <w:b/>
          <w:sz w:val="16"/>
          <w:szCs w:val="16"/>
        </w:rPr>
        <w:t>7:</w:t>
      </w:r>
    </w:p>
    <w:p w14:paraId="4E53D546" w14:textId="77777777" w:rsidR="000F1416" w:rsidRPr="007D7680" w:rsidRDefault="000F1416" w:rsidP="00B04A98">
      <w:pPr>
        <w:pStyle w:val="Zkladntext"/>
        <w:ind w:firstLine="357"/>
        <w:rPr>
          <w:sz w:val="16"/>
          <w:szCs w:val="16"/>
        </w:rPr>
      </w:pPr>
      <w:r w:rsidRPr="007D7680">
        <w:rPr>
          <w:sz w:val="16"/>
          <w:szCs w:val="16"/>
        </w:rPr>
        <w:t>Zde se vyznačí svislou čarou</w:t>
      </w:r>
      <w:r w:rsidR="009709AD" w:rsidRPr="007D7680">
        <w:rPr>
          <w:sz w:val="16"/>
          <w:szCs w:val="16"/>
        </w:rPr>
        <w:t xml:space="preserve"> v </w:t>
      </w:r>
      <w:r w:rsidRPr="007D7680">
        <w:rPr>
          <w:sz w:val="16"/>
          <w:szCs w:val="16"/>
        </w:rPr>
        <w:t>příslušném sloupci,</w:t>
      </w:r>
      <w:r w:rsidR="00581133" w:rsidRPr="007D7680">
        <w:rPr>
          <w:sz w:val="16"/>
          <w:szCs w:val="16"/>
        </w:rPr>
        <w:t xml:space="preserve"> o </w:t>
      </w:r>
      <w:r w:rsidRPr="007D7680">
        <w:rPr>
          <w:sz w:val="16"/>
          <w:szCs w:val="16"/>
        </w:rPr>
        <w:t>jaký opravný prostředek jde.</w:t>
      </w:r>
    </w:p>
    <w:p w14:paraId="0129B30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37C5C9CB" w14:textId="77777777" w:rsidR="000F1416" w:rsidRPr="007D7680" w:rsidRDefault="000F1416" w:rsidP="00B04A98">
      <w:pPr>
        <w:pStyle w:val="Zkladntext"/>
        <w:ind w:firstLine="357"/>
        <w:rPr>
          <w:sz w:val="16"/>
          <w:szCs w:val="16"/>
        </w:rPr>
      </w:pPr>
      <w:r w:rsidRPr="007D7680">
        <w:rPr>
          <w:sz w:val="16"/>
          <w:szCs w:val="16"/>
        </w:rPr>
        <w:t>Zde se zapisují jména</w:t>
      </w:r>
      <w:r w:rsidR="004609A0" w:rsidRPr="007D7680">
        <w:rPr>
          <w:sz w:val="16"/>
          <w:szCs w:val="16"/>
        </w:rPr>
        <w:t xml:space="preserve"> a </w:t>
      </w:r>
      <w:r w:rsidRPr="007D7680">
        <w:rPr>
          <w:sz w:val="16"/>
          <w:szCs w:val="16"/>
        </w:rPr>
        <w:t>příjmení osob, které podaly odvolání nebo stížnost;</w:t>
      </w:r>
      <w:r w:rsidR="00581133" w:rsidRPr="007D7680">
        <w:rPr>
          <w:sz w:val="16"/>
          <w:szCs w:val="16"/>
        </w:rPr>
        <w:t xml:space="preserve"> u </w:t>
      </w:r>
      <w:r w:rsidRPr="007D7680">
        <w:rPr>
          <w:sz w:val="16"/>
          <w:szCs w:val="16"/>
        </w:rPr>
        <w:t>jejich jména se zkratkou vyznačí, zda jde</w:t>
      </w:r>
      <w:r w:rsidR="00581133" w:rsidRPr="007D7680">
        <w:rPr>
          <w:sz w:val="16"/>
          <w:szCs w:val="16"/>
        </w:rPr>
        <w:t xml:space="preserve"> o </w:t>
      </w:r>
      <w:r w:rsidRPr="007D7680">
        <w:rPr>
          <w:sz w:val="16"/>
          <w:szCs w:val="16"/>
        </w:rPr>
        <w:t>poškozeného,</w:t>
      </w:r>
      <w:r w:rsidR="00581133" w:rsidRPr="007D7680">
        <w:rPr>
          <w:sz w:val="16"/>
          <w:szCs w:val="16"/>
        </w:rPr>
        <w:t xml:space="preserve"> o </w:t>
      </w:r>
      <w:r w:rsidRPr="007D7680">
        <w:rPr>
          <w:sz w:val="16"/>
          <w:szCs w:val="16"/>
        </w:rPr>
        <w:t>zúčastněnou osobu nebo osobu, která podala opravný prostředek ve prospěch některé ze jmenovaných osob (např. „</w:t>
      </w:r>
      <w:r w:rsidRPr="007D7680">
        <w:rPr>
          <w:b/>
          <w:sz w:val="16"/>
          <w:szCs w:val="16"/>
        </w:rPr>
        <w:t>pošk</w:t>
      </w:r>
      <w:r w:rsidRPr="007D7680">
        <w:rPr>
          <w:sz w:val="16"/>
          <w:szCs w:val="16"/>
        </w:rPr>
        <w:t>“, „</w:t>
      </w:r>
      <w:r w:rsidRPr="007D7680">
        <w:rPr>
          <w:b/>
          <w:sz w:val="16"/>
          <w:szCs w:val="16"/>
        </w:rPr>
        <w:t>zú</w:t>
      </w:r>
      <w:r w:rsidR="00FE0AA5" w:rsidRPr="007D7680">
        <w:rPr>
          <w:b/>
          <w:sz w:val="16"/>
          <w:szCs w:val="16"/>
        </w:rPr>
        <w:t>č. </w:t>
      </w:r>
      <w:r w:rsidRPr="007D7680">
        <w:rPr>
          <w:b/>
          <w:sz w:val="16"/>
          <w:szCs w:val="16"/>
        </w:rPr>
        <w:t>os.</w:t>
      </w:r>
      <w:r w:rsidRPr="007D7680">
        <w:rPr>
          <w:sz w:val="16"/>
          <w:szCs w:val="16"/>
        </w:rPr>
        <w:t>“, „</w:t>
      </w:r>
      <w:r w:rsidRPr="007D7680">
        <w:rPr>
          <w:b/>
          <w:sz w:val="16"/>
          <w:szCs w:val="16"/>
        </w:rPr>
        <w:t>stát. zást.</w:t>
      </w:r>
      <w:r w:rsidRPr="007D7680">
        <w:rPr>
          <w:sz w:val="16"/>
          <w:szCs w:val="16"/>
        </w:rPr>
        <w:t>“ apod.).</w:t>
      </w:r>
    </w:p>
    <w:p w14:paraId="39DB37B4" w14:textId="77777777" w:rsidR="000F1416" w:rsidRPr="007D7680" w:rsidRDefault="000F1416" w:rsidP="00B04A98">
      <w:pPr>
        <w:pStyle w:val="Zkladntext"/>
        <w:ind w:firstLine="357"/>
        <w:rPr>
          <w:sz w:val="16"/>
          <w:szCs w:val="16"/>
        </w:rPr>
      </w:pPr>
      <w:r w:rsidRPr="007D7680">
        <w:rPr>
          <w:sz w:val="16"/>
          <w:szCs w:val="16"/>
        </w:rPr>
        <w:t>Podal-li opravný prostředek státní zástupce, zapíše se pouze zkratka „</w:t>
      </w:r>
      <w:r w:rsidRPr="007D7680">
        <w:rPr>
          <w:b/>
          <w:sz w:val="16"/>
          <w:szCs w:val="16"/>
        </w:rPr>
        <w:t>st. zást.</w:t>
      </w:r>
      <w:r w:rsidRPr="007D7680">
        <w:rPr>
          <w:sz w:val="16"/>
          <w:szCs w:val="16"/>
        </w:rPr>
        <w:t>“; podal-li jej obžalovaný, zapíše se pouze zkratka „</w:t>
      </w:r>
      <w:r w:rsidRPr="007D7680">
        <w:rPr>
          <w:b/>
          <w:sz w:val="16"/>
          <w:szCs w:val="16"/>
        </w:rPr>
        <w:t>obž.</w:t>
      </w:r>
      <w:r w:rsidRPr="007D7680">
        <w:rPr>
          <w:sz w:val="16"/>
          <w:szCs w:val="16"/>
        </w:rPr>
        <w:t>“. Tyto zkratky, jakož</w:t>
      </w:r>
      <w:r w:rsidR="002458BA" w:rsidRPr="007D7680">
        <w:rPr>
          <w:sz w:val="16"/>
          <w:szCs w:val="16"/>
        </w:rPr>
        <w:t xml:space="preserve"> i </w:t>
      </w:r>
      <w:r w:rsidRPr="007D7680">
        <w:rPr>
          <w:sz w:val="16"/>
          <w:szCs w:val="16"/>
        </w:rPr>
        <w:t>jména</w:t>
      </w:r>
      <w:r w:rsidR="004609A0" w:rsidRPr="007D7680">
        <w:rPr>
          <w:sz w:val="16"/>
          <w:szCs w:val="16"/>
        </w:rPr>
        <w:t xml:space="preserve"> a </w:t>
      </w:r>
      <w:r w:rsidRPr="007D7680">
        <w:rPr>
          <w:sz w:val="16"/>
          <w:szCs w:val="16"/>
        </w:rPr>
        <w:t>příjmení poškozeného, zákonného zástupce apod., se uvedou vždy</w:t>
      </w:r>
      <w:r w:rsidR="009709AD" w:rsidRPr="007D7680">
        <w:rPr>
          <w:sz w:val="16"/>
          <w:szCs w:val="16"/>
        </w:rPr>
        <w:t xml:space="preserve"> v </w:t>
      </w:r>
      <w:r w:rsidRPr="007D7680">
        <w:rPr>
          <w:sz w:val="16"/>
          <w:szCs w:val="16"/>
        </w:rPr>
        <w:t>tom pořádku, ve kterém je ve sloupci 4 zapsáno jméno obžalovaného, proti kterému opravný prostředek směřuje nebo</w:t>
      </w:r>
      <w:r w:rsidR="009709AD" w:rsidRPr="007D7680">
        <w:rPr>
          <w:sz w:val="16"/>
          <w:szCs w:val="16"/>
        </w:rPr>
        <w:t xml:space="preserve"> v </w:t>
      </w:r>
      <w:r w:rsidRPr="007D7680">
        <w:rPr>
          <w:sz w:val="16"/>
          <w:szCs w:val="16"/>
        </w:rPr>
        <w:t>jehož prospěch byl podán. Je-li těchto osob</w:t>
      </w:r>
      <w:r w:rsidR="009709AD" w:rsidRPr="007D7680">
        <w:rPr>
          <w:sz w:val="16"/>
          <w:szCs w:val="16"/>
        </w:rPr>
        <w:t xml:space="preserve"> v </w:t>
      </w:r>
      <w:r w:rsidRPr="007D7680">
        <w:rPr>
          <w:sz w:val="16"/>
          <w:szCs w:val="16"/>
        </w:rPr>
        <w:t>témže řádku více, rozliší se malými písmeny, např.: a), b), c).</w:t>
      </w:r>
    </w:p>
    <w:p w14:paraId="29F4DA3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1646A6A" w14:textId="77777777" w:rsidR="000F1416" w:rsidRPr="007D7680" w:rsidRDefault="000F1416" w:rsidP="00B04A98">
      <w:pPr>
        <w:pStyle w:val="Zkladntext"/>
        <w:ind w:firstLine="357"/>
        <w:rPr>
          <w:sz w:val="16"/>
          <w:szCs w:val="16"/>
        </w:rPr>
      </w:pPr>
      <w:r w:rsidRPr="007D7680">
        <w:rPr>
          <w:sz w:val="16"/>
          <w:szCs w:val="16"/>
        </w:rPr>
        <w:t>Zde se zapíše datum nařízeného jednání. Nebylo-li jednání konáno, přeškrtne se datum červeně šikmou čárkou.</w:t>
      </w:r>
    </w:p>
    <w:p w14:paraId="745336B4" w14:textId="77777777" w:rsidR="000F1416" w:rsidRPr="007D7680" w:rsidRDefault="000F1416" w:rsidP="00B04A98">
      <w:pPr>
        <w:pStyle w:val="Zkladntext"/>
        <w:keepNext/>
        <w:spacing w:before="120" w:after="60"/>
        <w:rPr>
          <w:b/>
          <w:sz w:val="16"/>
          <w:szCs w:val="16"/>
        </w:rPr>
      </w:pPr>
      <w:r w:rsidRPr="007D7680">
        <w:rPr>
          <w:b/>
          <w:sz w:val="16"/>
          <w:szCs w:val="16"/>
        </w:rPr>
        <w:t>Sloupce 10</w:t>
      </w:r>
      <w:r w:rsidR="004609A0" w:rsidRPr="007D7680">
        <w:rPr>
          <w:b/>
          <w:sz w:val="16"/>
          <w:szCs w:val="16"/>
        </w:rPr>
        <w:t xml:space="preserve"> a </w:t>
      </w:r>
      <w:r w:rsidRPr="007D7680">
        <w:rPr>
          <w:b/>
          <w:sz w:val="16"/>
          <w:szCs w:val="16"/>
        </w:rPr>
        <w:t>13:</w:t>
      </w:r>
    </w:p>
    <w:p w14:paraId="37667B32" w14:textId="77777777" w:rsidR="000F1416" w:rsidRPr="007D7680" w:rsidRDefault="000F1416" w:rsidP="00B04A98">
      <w:pPr>
        <w:pStyle w:val="Zkladntext"/>
        <w:ind w:firstLine="357"/>
        <w:rPr>
          <w:sz w:val="16"/>
          <w:szCs w:val="16"/>
        </w:rPr>
      </w:pPr>
      <w:r w:rsidRPr="007D7680">
        <w:rPr>
          <w:sz w:val="16"/>
          <w:szCs w:val="16"/>
        </w:rPr>
        <w:t>Zde se zapíše datum rozhodnutí;</w:t>
      </w:r>
      <w:r w:rsidR="009709AD" w:rsidRPr="007D7680">
        <w:rPr>
          <w:sz w:val="16"/>
          <w:szCs w:val="16"/>
        </w:rPr>
        <w:t xml:space="preserve"> v </w:t>
      </w:r>
      <w:r w:rsidRPr="007D7680">
        <w:rPr>
          <w:sz w:val="16"/>
          <w:szCs w:val="16"/>
        </w:rPr>
        <w:t xml:space="preserve">případě, že opravný prostředek byl ohledně téhož obžalovaného podán více osobami, vyznačí se to za použití </w:t>
      </w:r>
      <w:r w:rsidR="00FE0AA5" w:rsidRPr="007D7680">
        <w:rPr>
          <w:sz w:val="16"/>
          <w:szCs w:val="16"/>
        </w:rPr>
        <w:t>písm. </w:t>
      </w:r>
      <w:r w:rsidRPr="007D7680">
        <w:rPr>
          <w:sz w:val="16"/>
          <w:szCs w:val="16"/>
        </w:rPr>
        <w:t>a), b), c), kterými byly tyto osoby označeny</w:t>
      </w:r>
      <w:r w:rsidR="009709AD" w:rsidRPr="007D7680">
        <w:rPr>
          <w:sz w:val="16"/>
          <w:szCs w:val="16"/>
        </w:rPr>
        <w:t xml:space="preserve"> v </w:t>
      </w:r>
      <w:r w:rsidRPr="007D7680">
        <w:rPr>
          <w:sz w:val="16"/>
          <w:szCs w:val="16"/>
        </w:rPr>
        <w:t>jednotlivých řádcích sloupce 8 tak, aby bylo patrno, jak byl opravný prostředek vzhledem ke každé</w:t>
      </w:r>
      <w:r w:rsidR="00581133" w:rsidRPr="007D7680">
        <w:rPr>
          <w:sz w:val="16"/>
          <w:szCs w:val="16"/>
        </w:rPr>
        <w:t xml:space="preserve"> z </w:t>
      </w:r>
      <w:r w:rsidRPr="007D7680">
        <w:rPr>
          <w:sz w:val="16"/>
          <w:szCs w:val="16"/>
        </w:rPr>
        <w:t>těchto osob vyřízen</w:t>
      </w:r>
      <w:r w:rsidR="00572883" w:rsidRPr="007D7680">
        <w:rPr>
          <w:sz w:val="16"/>
          <w:szCs w:val="16"/>
        </w:rPr>
        <w:t>. V </w:t>
      </w:r>
      <w:r w:rsidRPr="007D7680">
        <w:rPr>
          <w:sz w:val="16"/>
          <w:szCs w:val="16"/>
        </w:rPr>
        <w:t>sloupci 10 (změněno)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sám ve věci rozhodl.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719104E7" w14:textId="77777777" w:rsidR="000F1416" w:rsidRPr="007D7680" w:rsidRDefault="000F1416" w:rsidP="00B04A98">
      <w:pPr>
        <w:pStyle w:val="Zkladntext"/>
        <w:ind w:firstLine="357"/>
        <w:rPr>
          <w:sz w:val="16"/>
          <w:szCs w:val="16"/>
        </w:rPr>
      </w:pPr>
      <w:r w:rsidRPr="007D7680">
        <w:rPr>
          <w:sz w:val="16"/>
          <w:szCs w:val="16"/>
        </w:rPr>
        <w:t>Ve sloupci 11 (potvrzeno) vyznačí se datum rozhodnutí, jestliže opravnému prostředku nebylo vyhověno.</w:t>
      </w:r>
    </w:p>
    <w:p w14:paraId="637606A8"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věc vrátil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nebo státnímu zástupci</w:t>
      </w:r>
      <w:r w:rsidR="00581133" w:rsidRPr="007D7680">
        <w:rPr>
          <w:sz w:val="16"/>
          <w:szCs w:val="16"/>
        </w:rPr>
        <w:t xml:space="preserve"> k </w:t>
      </w:r>
      <w:r w:rsidRPr="007D7680">
        <w:rPr>
          <w:sz w:val="16"/>
          <w:szCs w:val="16"/>
        </w:rPr>
        <w:t>došetření.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zkratky „</w:t>
      </w:r>
      <w:r w:rsidR="00FE0AA5" w:rsidRPr="007D7680">
        <w:rPr>
          <w:b/>
          <w:sz w:val="16"/>
          <w:szCs w:val="16"/>
        </w:rPr>
        <w:t>č. </w:t>
      </w:r>
      <w:r w:rsidRPr="007D7680">
        <w:rPr>
          <w:b/>
          <w:sz w:val="16"/>
          <w:szCs w:val="16"/>
        </w:rPr>
        <w:t>zruš.</w:t>
      </w:r>
      <w:r w:rsidRPr="007D7680">
        <w:rPr>
          <w:sz w:val="16"/>
          <w:szCs w:val="16"/>
        </w:rPr>
        <w:t>“. Při vrácení věci státnímu zástupci, připojí se</w:t>
      </w:r>
      <w:r w:rsidR="00581133" w:rsidRPr="007D7680">
        <w:rPr>
          <w:sz w:val="16"/>
          <w:szCs w:val="16"/>
        </w:rPr>
        <w:t xml:space="preserve"> k </w:t>
      </w:r>
      <w:r w:rsidRPr="007D7680">
        <w:rPr>
          <w:sz w:val="16"/>
          <w:szCs w:val="16"/>
        </w:rPr>
        <w:t>datu rozhodnutí zkratka „</w:t>
      </w:r>
      <w:r w:rsidRPr="007D7680">
        <w:rPr>
          <w:b/>
          <w:sz w:val="16"/>
          <w:szCs w:val="16"/>
        </w:rPr>
        <w:t>vrác. st. zást.</w:t>
      </w:r>
      <w:r w:rsidRPr="007D7680">
        <w:rPr>
          <w:sz w:val="16"/>
          <w:szCs w:val="16"/>
        </w:rPr>
        <w:t>“.</w:t>
      </w:r>
    </w:p>
    <w:p w14:paraId="41EA34DF" w14:textId="77777777" w:rsidR="000F1416" w:rsidRPr="007D7680" w:rsidRDefault="000F1416" w:rsidP="00B04A98">
      <w:pPr>
        <w:pStyle w:val="Zkladntext"/>
        <w:ind w:firstLine="357"/>
        <w:rPr>
          <w:sz w:val="16"/>
          <w:szCs w:val="16"/>
        </w:rPr>
      </w:pPr>
      <w:r w:rsidRPr="007D7680">
        <w:rPr>
          <w:sz w:val="16"/>
          <w:szCs w:val="16"/>
        </w:rPr>
        <w:t>Ve sloupci 13 se vyznačí datum rozhodnutí, zrušil-li soud druhého stupně rozhodnutí soudu prvního stupně</w:t>
      </w:r>
      <w:r w:rsidR="004609A0" w:rsidRPr="007D7680">
        <w:rPr>
          <w:sz w:val="16"/>
          <w:szCs w:val="16"/>
        </w:rPr>
        <w:t xml:space="preserve"> a </w:t>
      </w:r>
      <w:r w:rsidRPr="007D7680">
        <w:rPr>
          <w:sz w:val="16"/>
          <w:szCs w:val="16"/>
        </w:rPr>
        <w:t xml:space="preserve">věc postoupil jinému soudu nebo orgánu, zastavil trestní stíhání, anebo byl-li vzat opravný prostředek zpět. </w:t>
      </w:r>
      <w:r w:rsidRPr="007D7680">
        <w:rPr>
          <w:bCs/>
          <w:sz w:val="16"/>
          <w:szCs w:val="16"/>
        </w:rPr>
        <w:t>Zruší-li odvolací soud rozhodnutí soudu I. stupně</w:t>
      </w:r>
      <w:r w:rsidR="004609A0" w:rsidRPr="007D7680">
        <w:rPr>
          <w:bCs/>
          <w:sz w:val="16"/>
          <w:szCs w:val="16"/>
        </w:rPr>
        <w:t xml:space="preserve"> a </w:t>
      </w:r>
      <w:r w:rsidRPr="007D7680">
        <w:rPr>
          <w:bCs/>
          <w:sz w:val="16"/>
          <w:szCs w:val="16"/>
        </w:rPr>
        <w:t>rozhodne</w:t>
      </w:r>
      <w:r w:rsidR="00581133" w:rsidRPr="007D7680">
        <w:rPr>
          <w:bCs/>
          <w:sz w:val="16"/>
          <w:szCs w:val="16"/>
        </w:rPr>
        <w:t xml:space="preserve"> o </w:t>
      </w:r>
      <w:r w:rsidRPr="007D7680">
        <w:rPr>
          <w:bCs/>
          <w:sz w:val="16"/>
          <w:szCs w:val="16"/>
        </w:rPr>
        <w:t>zastavení trestního stíhání dle</w:t>
      </w:r>
      <w:r w:rsidR="00B81E69">
        <w:rPr>
          <w:bCs/>
          <w:sz w:val="16"/>
          <w:szCs w:val="16"/>
        </w:rPr>
        <w:t> </w:t>
      </w:r>
      <w:r w:rsidR="00FE0AA5" w:rsidRPr="007D7680">
        <w:rPr>
          <w:bCs/>
          <w:sz w:val="16"/>
          <w:szCs w:val="16"/>
        </w:rPr>
        <w:t>§ </w:t>
      </w:r>
      <w:r w:rsidRPr="007D7680">
        <w:rPr>
          <w:bCs/>
          <w:sz w:val="16"/>
          <w:szCs w:val="16"/>
        </w:rPr>
        <w:t xml:space="preserve">223 </w:t>
      </w:r>
      <w:r w:rsidR="00FE0AA5" w:rsidRPr="007D7680">
        <w:rPr>
          <w:bCs/>
          <w:sz w:val="16"/>
          <w:szCs w:val="16"/>
        </w:rPr>
        <w:t>odst. </w:t>
      </w:r>
      <w:r w:rsidRPr="007D7680">
        <w:rPr>
          <w:bCs/>
          <w:sz w:val="16"/>
          <w:szCs w:val="16"/>
        </w:rPr>
        <w:t>2</w:t>
      </w:r>
      <w:r w:rsidR="004609A0" w:rsidRPr="007D7680">
        <w:rPr>
          <w:bCs/>
          <w:sz w:val="16"/>
          <w:szCs w:val="16"/>
        </w:rPr>
        <w:t xml:space="preserve"> a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2 </w:t>
      </w:r>
      <w:r w:rsidR="00581133" w:rsidRPr="007D7680">
        <w:rPr>
          <w:bCs/>
          <w:sz w:val="16"/>
          <w:szCs w:val="16"/>
        </w:rPr>
        <w:t>tr. ř.</w:t>
      </w:r>
      <w:r w:rsidR="004609A0" w:rsidRPr="007D7680">
        <w:rPr>
          <w:bCs/>
          <w:sz w:val="16"/>
          <w:szCs w:val="16"/>
        </w:rPr>
        <w:t xml:space="preserve"> a </w:t>
      </w:r>
      <w:r w:rsidRPr="007D7680">
        <w:rPr>
          <w:bCs/>
          <w:sz w:val="16"/>
          <w:szCs w:val="16"/>
        </w:rPr>
        <w:t xml:space="preserve">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 ve sloupci 13 se přeškrtne.</w:t>
      </w:r>
    </w:p>
    <w:p w14:paraId="50FB20AF" w14:textId="77777777" w:rsidR="000F1416" w:rsidRPr="007D7680" w:rsidRDefault="000F1416" w:rsidP="00B04A98">
      <w:pPr>
        <w:pStyle w:val="Zkladntext"/>
        <w:keepNext/>
        <w:spacing w:before="120" w:after="60"/>
        <w:rPr>
          <w:b/>
          <w:sz w:val="16"/>
          <w:szCs w:val="16"/>
        </w:rPr>
      </w:pPr>
      <w:r w:rsidRPr="007D7680">
        <w:rPr>
          <w:b/>
          <w:sz w:val="16"/>
          <w:szCs w:val="16"/>
        </w:rPr>
        <w:lastRenderedPageBreak/>
        <w:t>Sloupec 15:</w:t>
      </w:r>
    </w:p>
    <w:p w14:paraId="4D21B2F7" w14:textId="77777777" w:rsidR="000F1416" w:rsidRPr="007D7680" w:rsidRDefault="000F1416" w:rsidP="00B04A98">
      <w:pPr>
        <w:pStyle w:val="Zkladntext"/>
        <w:ind w:firstLine="357"/>
        <w:rPr>
          <w:sz w:val="16"/>
          <w:szCs w:val="16"/>
        </w:rPr>
      </w:pPr>
      <w:r w:rsidRPr="007D7680">
        <w:rPr>
          <w:sz w:val="16"/>
          <w:szCs w:val="16"/>
        </w:rPr>
        <w:t>Zde se kromě běžných poznámek psaných tužkou vyznačí,</w:t>
      </w:r>
      <w:r w:rsidR="009709AD" w:rsidRPr="007D7680">
        <w:rPr>
          <w:sz w:val="16"/>
          <w:szCs w:val="16"/>
        </w:rPr>
        <w:t xml:space="preserve"> v </w:t>
      </w:r>
      <w:r w:rsidRPr="007D7680">
        <w:rPr>
          <w:sz w:val="16"/>
          <w:szCs w:val="16"/>
        </w:rPr>
        <w:t>čem záleží jiné vyřízení vyznačené ve sloupci 13 (např. zpětvzetí, zastavení trestního stíhání apod.). Obživnutí věci se vyznačí obdobně jako</w:t>
      </w:r>
      <w:r w:rsidR="009709AD" w:rsidRPr="007D7680">
        <w:rPr>
          <w:bCs/>
          <w:sz w:val="16"/>
          <w:szCs w:val="16"/>
        </w:rPr>
        <w:t xml:space="preserve"> v </w:t>
      </w:r>
      <w:r w:rsidRPr="007D7680">
        <w:rPr>
          <w:sz w:val="16"/>
          <w:szCs w:val="16"/>
        </w:rPr>
        <w:t>rejstříku T.</w:t>
      </w:r>
    </w:p>
    <w:p w14:paraId="20DB7BF5" w14:textId="77777777" w:rsidR="000F1416" w:rsidRPr="007D7680" w:rsidRDefault="000F1416" w:rsidP="00B04A98">
      <w:pPr>
        <w:pStyle w:val="Zkladntext"/>
        <w:ind w:firstLine="357"/>
        <w:rPr>
          <w:sz w:val="16"/>
          <w:szCs w:val="16"/>
        </w:rPr>
      </w:pPr>
      <w:r w:rsidRPr="007D7680">
        <w:rPr>
          <w:sz w:val="16"/>
          <w:szCs w:val="16"/>
        </w:rPr>
        <w:t>Případ se odškrtne jako vyřízený, jakmile byl spis soudem druhého stupně vrácen soudu prvního stupně</w:t>
      </w:r>
      <w:r w:rsidR="00572883" w:rsidRPr="007D7680">
        <w:rPr>
          <w:sz w:val="16"/>
          <w:szCs w:val="16"/>
        </w:rPr>
        <w:t>. V </w:t>
      </w:r>
      <w:r w:rsidRPr="007D7680">
        <w:rPr>
          <w:bCs/>
          <w:sz w:val="16"/>
          <w:szCs w:val="16"/>
        </w:rPr>
        <w:t xml:space="preserve">případě, že 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w:t>
      </w:r>
      <w:r w:rsidR="00581133" w:rsidRPr="007D7680">
        <w:rPr>
          <w:bCs/>
          <w:sz w:val="16"/>
          <w:szCs w:val="16"/>
        </w:rPr>
        <w:t xml:space="preserve"> o </w:t>
      </w:r>
      <w:r w:rsidRPr="007D7680">
        <w:rPr>
          <w:bCs/>
          <w:sz w:val="16"/>
          <w:szCs w:val="16"/>
        </w:rPr>
        <w:t>zastavení tr. stíhání se přeškrtne</w:t>
      </w:r>
      <w:r w:rsidR="004609A0" w:rsidRPr="007D7680">
        <w:rPr>
          <w:bCs/>
          <w:sz w:val="16"/>
          <w:szCs w:val="16"/>
        </w:rPr>
        <w:t xml:space="preserve"> a </w:t>
      </w:r>
      <w:r w:rsidRPr="007D7680">
        <w:rPr>
          <w:bCs/>
          <w:sz w:val="16"/>
          <w:szCs w:val="16"/>
        </w:rPr>
        <w:t>vyznačí se obživnutí věci obdobně jako</w:t>
      </w:r>
      <w:r w:rsidR="009709AD" w:rsidRPr="007D7680">
        <w:rPr>
          <w:bCs/>
          <w:sz w:val="16"/>
          <w:szCs w:val="16"/>
        </w:rPr>
        <w:t xml:space="preserve"> v </w:t>
      </w:r>
      <w:r w:rsidRPr="007D7680">
        <w:rPr>
          <w:bCs/>
          <w:sz w:val="16"/>
          <w:szCs w:val="16"/>
        </w:rPr>
        <w:t>rejstříku T.</w:t>
      </w:r>
    </w:p>
    <w:p w14:paraId="1F2F31C2"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094AB74" w14:textId="77777777" w:rsidR="000F1416" w:rsidRPr="007D7680" w:rsidRDefault="000F1416" w:rsidP="00B04A98">
      <w:pPr>
        <w:pStyle w:val="Zkladntext"/>
        <w:ind w:firstLine="357"/>
        <w:rPr>
          <w:sz w:val="16"/>
          <w:szCs w:val="16"/>
        </w:rPr>
      </w:pPr>
      <w:r w:rsidRPr="007D7680">
        <w:rPr>
          <w:sz w:val="16"/>
          <w:szCs w:val="16"/>
        </w:rPr>
        <w:t>K rejstříku To se vede seznam jmen podle jmen</w:t>
      </w:r>
      <w:r w:rsidR="004609A0" w:rsidRPr="007D7680">
        <w:rPr>
          <w:sz w:val="16"/>
          <w:szCs w:val="16"/>
        </w:rPr>
        <w:t xml:space="preserve"> a </w:t>
      </w:r>
      <w:r w:rsidRPr="007D7680">
        <w:rPr>
          <w:sz w:val="16"/>
          <w:szCs w:val="16"/>
        </w:rPr>
        <w:t>příjmení obžalovaných; ke jménu</w:t>
      </w:r>
      <w:r w:rsidR="004609A0" w:rsidRPr="007D7680">
        <w:rPr>
          <w:sz w:val="16"/>
          <w:szCs w:val="16"/>
        </w:rPr>
        <w:t xml:space="preserve"> a </w:t>
      </w:r>
      <w:r w:rsidRPr="007D7680">
        <w:rPr>
          <w:sz w:val="16"/>
          <w:szCs w:val="16"/>
        </w:rPr>
        <w:t>příjmení se uvede též</w:t>
      </w:r>
      <w:r w:rsidR="002458BA" w:rsidRPr="007D7680">
        <w:rPr>
          <w:sz w:val="16"/>
          <w:szCs w:val="16"/>
        </w:rPr>
        <w:t xml:space="preserve"> i </w:t>
      </w:r>
      <w:r w:rsidRPr="007D7680">
        <w:rPr>
          <w:sz w:val="16"/>
          <w:szCs w:val="16"/>
        </w:rPr>
        <w:t>datum jejich narození.</w:t>
      </w:r>
    </w:p>
    <w:p w14:paraId="1282620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09" w:name="_Toc233193608"/>
      <w:bookmarkStart w:id="11810" w:name="_Toc221857198"/>
      <w:bookmarkStart w:id="11811" w:name="_Toc233210206"/>
      <w:bookmarkStart w:id="11812" w:name="_Toc233284025"/>
      <w:bookmarkStart w:id="11813" w:name="_Toc233286828"/>
      <w:bookmarkStart w:id="11814" w:name="_Toc233289790"/>
      <w:bookmarkStart w:id="11815" w:name="_Toc233292898"/>
      <w:bookmarkStart w:id="11816" w:name="_Toc233293567"/>
      <w:bookmarkStart w:id="11817" w:name="_Toc233199635"/>
      <w:bookmarkStart w:id="11818" w:name="_Toc233213802"/>
      <w:bookmarkStart w:id="11819" w:name="_Toc233216861"/>
      <w:bookmarkStart w:id="11820" w:name="_Toc213960218"/>
      <w:bookmarkStart w:id="11821" w:name="_Toc233301675"/>
      <w:bookmarkStart w:id="11822" w:name="_Toc233303007"/>
      <w:bookmarkStart w:id="11823" w:name="_Toc233308282"/>
      <w:bookmarkStart w:id="11824" w:name="_Toc233313845"/>
      <w:bookmarkStart w:id="11825" w:name="_Toc233316146"/>
      <w:bookmarkStart w:id="11826" w:name="_Toc233343029"/>
      <w:bookmarkStart w:id="11827" w:name="_Toc233343695"/>
      <w:bookmarkStart w:id="11828" w:name="_Toc233345043"/>
      <w:bookmarkStart w:id="11829" w:name="_Toc233355526"/>
      <w:bookmarkStart w:id="11830" w:name="_Toc233358216"/>
      <w:bookmarkStart w:id="11831" w:name="_Toc233368898"/>
      <w:bookmarkStart w:id="11832" w:name="_Toc233371028"/>
      <w:bookmarkStart w:id="11833" w:name="_Toc165038863"/>
      <w:r w:rsidRPr="007D7680">
        <w:rPr>
          <w:rFonts w:ascii="Times New Roman" w:eastAsia="MS Mincho" w:hAnsi="Times New Roman"/>
          <w:b/>
          <w:sz w:val="16"/>
          <w:szCs w:val="16"/>
        </w:rPr>
        <w:lastRenderedPageBreak/>
        <w:t xml:space="preserve">11. Rejstřík Co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31 </w:t>
      </w:r>
      <w:r w:rsidR="00B32F66" w:rsidRPr="007D7680">
        <w:rPr>
          <w:rFonts w:ascii="Times New Roman" w:eastAsia="MS Mincho" w:hAnsi="Times New Roman"/>
          <w:b/>
          <w:sz w:val="16"/>
          <w:szCs w:val="16"/>
        </w:rPr>
        <w:t>v. k. ř.</w:t>
      </w:r>
      <w:r w:rsidRPr="007D7680">
        <w:rPr>
          <w:rFonts w:ascii="Times New Roman" w:eastAsia="MS Mincho" w:hAnsi="Times New Roman"/>
          <w:b/>
          <w:sz w:val="16"/>
          <w:szCs w:val="16"/>
        </w:rPr>
        <w:t xml:space="preserve"> (rejstříky Cmo</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Ko)</w:t>
      </w:r>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p>
    <w:p w14:paraId="2EF754C6" w14:textId="77777777" w:rsidR="000F1416" w:rsidRPr="007D7680" w:rsidRDefault="000F1416" w:rsidP="00B04A98">
      <w:pPr>
        <w:pStyle w:val="Zkladntext"/>
        <w:keepNext/>
        <w:spacing w:before="360" w:after="100"/>
        <w:jc w:val="center"/>
        <w:outlineLvl w:val="3"/>
        <w:rPr>
          <w:b/>
          <w:sz w:val="16"/>
          <w:szCs w:val="16"/>
        </w:rPr>
      </w:pPr>
      <w:bookmarkStart w:id="11834" w:name="_Toc233193609"/>
      <w:bookmarkStart w:id="11835" w:name="_Toc221857199"/>
      <w:bookmarkStart w:id="11836" w:name="_Toc233210207"/>
      <w:bookmarkStart w:id="11837" w:name="_Toc233284026"/>
      <w:bookmarkStart w:id="11838" w:name="_Toc233286829"/>
      <w:bookmarkStart w:id="11839" w:name="_Toc233289791"/>
      <w:bookmarkStart w:id="11840" w:name="_Toc233292899"/>
      <w:bookmarkStart w:id="11841" w:name="_Toc233293568"/>
      <w:bookmarkStart w:id="11842" w:name="_Toc233199636"/>
      <w:bookmarkStart w:id="11843" w:name="_Toc233213803"/>
      <w:bookmarkStart w:id="11844" w:name="_Toc233216862"/>
      <w:bookmarkStart w:id="11845" w:name="_Toc213960219"/>
      <w:bookmarkStart w:id="11846" w:name="_Toc233301676"/>
      <w:bookmarkStart w:id="11847" w:name="_Toc233303008"/>
      <w:bookmarkStart w:id="11848" w:name="_Toc233308283"/>
      <w:bookmarkStart w:id="11849" w:name="_Toc233313846"/>
      <w:bookmarkStart w:id="11850" w:name="_Toc233316147"/>
      <w:bookmarkStart w:id="11851" w:name="_Toc233343030"/>
      <w:bookmarkStart w:id="11852" w:name="_Toc233343696"/>
      <w:bookmarkStart w:id="11853" w:name="_Toc233345044"/>
      <w:bookmarkStart w:id="11854" w:name="_Toc233355527"/>
      <w:bookmarkStart w:id="11855" w:name="_Toc233358217"/>
      <w:bookmarkStart w:id="11856" w:name="_Toc233368899"/>
      <w:bookmarkStart w:id="11857" w:name="_Toc233371029"/>
      <w:bookmarkStart w:id="11858" w:name="_Toc165038864"/>
      <w:r w:rsidRPr="007D7680">
        <w:rPr>
          <w:b/>
          <w:sz w:val="16"/>
          <w:szCs w:val="16"/>
        </w:rPr>
        <w:t>I.</w:t>
      </w:r>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p>
    <w:p w14:paraId="617C0C8A" w14:textId="77777777" w:rsidR="000F1416" w:rsidRPr="007D7680" w:rsidRDefault="000F1416" w:rsidP="00B04A98">
      <w:pPr>
        <w:pStyle w:val="Zkladntext"/>
        <w:ind w:firstLine="357"/>
        <w:rPr>
          <w:sz w:val="16"/>
          <w:szCs w:val="16"/>
        </w:rPr>
      </w:pPr>
      <w:r w:rsidRPr="007D7680">
        <w:rPr>
          <w:sz w:val="16"/>
          <w:szCs w:val="16"/>
        </w:rPr>
        <w:t>Rejstřík Co se vede</w:t>
      </w:r>
      <w:r w:rsidR="00581133" w:rsidRPr="007D7680">
        <w:rPr>
          <w:sz w:val="16"/>
          <w:szCs w:val="16"/>
        </w:rPr>
        <w:t xml:space="preserve"> u </w:t>
      </w:r>
      <w:r w:rsidRPr="007D7680">
        <w:rPr>
          <w:sz w:val="16"/>
          <w:szCs w:val="16"/>
        </w:rPr>
        <w:t>všech soudů, které vykonávají pravomoc ve věcech občanskoprávních jako soudy druhého stupně. Zapisují se do něho odvolání proti rozhodnutím soudů prvního stupně ve věcech občanskoprávních. Odvolání podané ve věcech spojených</w:t>
      </w:r>
      <w:r w:rsidR="00581133" w:rsidRPr="007D7680">
        <w:rPr>
          <w:sz w:val="16"/>
          <w:szCs w:val="16"/>
        </w:rPr>
        <w:t xml:space="preserve"> u </w:t>
      </w:r>
      <w:r w:rsidRPr="007D7680">
        <w:rPr>
          <w:sz w:val="16"/>
          <w:szCs w:val="16"/>
        </w:rPr>
        <w:t>soudu prvního stupně ke společnému projednání zapíše se pouze pod jedním běžným číslem. Odvolání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podána touž osobu</w:t>
      </w:r>
      <w:r w:rsidR="004609A0" w:rsidRPr="007D7680">
        <w:rPr>
          <w:sz w:val="16"/>
          <w:szCs w:val="16"/>
        </w:rPr>
        <w:t xml:space="preserve"> a </w:t>
      </w:r>
      <w:r w:rsidRPr="007D7680">
        <w:rPr>
          <w:sz w:val="16"/>
          <w:szCs w:val="16"/>
        </w:rPr>
        <w:t>jsou současně předložena, se však zapisují každé zvlášť pod samostatným běžným číslem.</w:t>
      </w:r>
    </w:p>
    <w:p w14:paraId="6EF9F773" w14:textId="77777777" w:rsidR="000F1416" w:rsidRPr="007D7680" w:rsidRDefault="000F1416" w:rsidP="00B04A98">
      <w:pPr>
        <w:pStyle w:val="Zkladntext"/>
        <w:spacing w:before="240"/>
        <w:rPr>
          <w:sz w:val="16"/>
          <w:szCs w:val="16"/>
        </w:rPr>
      </w:pPr>
      <w:r w:rsidRPr="007D7680">
        <w:rPr>
          <w:sz w:val="16"/>
          <w:szCs w:val="16"/>
        </w:rPr>
        <w:t>Jednotlivé sloupce rejstříku Co se vyplňují takto:</w:t>
      </w:r>
    </w:p>
    <w:p w14:paraId="0696F78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8A1EC19" w14:textId="77777777" w:rsidR="000F1416" w:rsidRPr="007D7680" w:rsidRDefault="000F1416" w:rsidP="00B04A98">
      <w:pPr>
        <w:pStyle w:val="Zkladntext"/>
        <w:ind w:firstLine="357"/>
        <w:rPr>
          <w:sz w:val="16"/>
          <w:szCs w:val="16"/>
        </w:rPr>
      </w:pPr>
      <w:r w:rsidRPr="007D7680">
        <w:rPr>
          <w:sz w:val="16"/>
          <w:szCs w:val="16"/>
        </w:rPr>
        <w:t>Běžná čísla pro spisovou značku počínají</w:t>
      </w:r>
      <w:r w:rsidR="009709AD" w:rsidRPr="007D7680">
        <w:rPr>
          <w:sz w:val="16"/>
          <w:szCs w:val="16"/>
        </w:rPr>
        <w:t xml:space="preserve"> v </w:t>
      </w:r>
      <w:r w:rsidRPr="007D7680">
        <w:rPr>
          <w:sz w:val="16"/>
          <w:szCs w:val="16"/>
        </w:rPr>
        <w:t>každém roce jedničkou.</w:t>
      </w:r>
    </w:p>
    <w:p w14:paraId="26EB6BE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982BB4" w14:textId="77777777" w:rsidR="000F1416" w:rsidRPr="007D7680" w:rsidRDefault="000F1416" w:rsidP="00B04A98">
      <w:pPr>
        <w:pStyle w:val="Zkladntext"/>
        <w:ind w:firstLine="357"/>
        <w:rPr>
          <w:sz w:val="16"/>
          <w:szCs w:val="16"/>
        </w:rPr>
      </w:pPr>
      <w:r w:rsidRPr="007D7680">
        <w:rPr>
          <w:sz w:val="16"/>
          <w:szCs w:val="16"/>
        </w:rPr>
        <w:t>V případech, kdy po zrušení rozhodnutí soudu druhého stupně</w:t>
      </w:r>
      <w:r w:rsidR="009709AD" w:rsidRPr="007D7680">
        <w:rPr>
          <w:sz w:val="16"/>
          <w:szCs w:val="16"/>
        </w:rPr>
        <w:t xml:space="preserve"> v </w:t>
      </w:r>
      <w:r w:rsidRPr="007D7680">
        <w:rPr>
          <w:sz w:val="16"/>
          <w:szCs w:val="16"/>
        </w:rPr>
        <w:t>důsledku stížnosti pro porušení zákona či dovolacího soudu dojde</w:t>
      </w:r>
      <w:r w:rsidR="00581133" w:rsidRPr="007D7680">
        <w:rPr>
          <w:sz w:val="16"/>
          <w:szCs w:val="16"/>
        </w:rPr>
        <w:t xml:space="preserve"> k </w:t>
      </w:r>
      <w:r w:rsidRPr="007D7680">
        <w:rPr>
          <w:sz w:val="16"/>
          <w:szCs w:val="16"/>
        </w:rPr>
        <w:t>řízení před soudem druhého stupně, zapíše se zde datum, kdy spisy</w:t>
      </w:r>
      <w:r w:rsidR="00581133" w:rsidRPr="007D7680">
        <w:rPr>
          <w:sz w:val="16"/>
          <w:szCs w:val="16"/>
        </w:rPr>
        <w:t xml:space="preserve"> k </w:t>
      </w:r>
      <w:r w:rsidRPr="007D7680">
        <w:rPr>
          <w:sz w:val="16"/>
          <w:szCs w:val="16"/>
        </w:rPr>
        <w:t>tomuto soudu došly.</w:t>
      </w:r>
    </w:p>
    <w:p w14:paraId="58D1729A"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6267275" w14:textId="77777777" w:rsidR="000F1416" w:rsidRPr="007D7680" w:rsidRDefault="00297BED" w:rsidP="00B04A98">
      <w:pPr>
        <w:pStyle w:val="Zkladntext"/>
        <w:ind w:firstLine="357"/>
        <w:rPr>
          <w:sz w:val="16"/>
          <w:szCs w:val="16"/>
        </w:rPr>
      </w:pPr>
      <w:r w:rsidRPr="007D7680">
        <w:rPr>
          <w:sz w:val="16"/>
          <w:szCs w:val="16"/>
        </w:rPr>
        <w:t>Zde se uvedou osobní jména</w:t>
      </w:r>
      <w:r w:rsidR="004609A0" w:rsidRPr="007D7680">
        <w:rPr>
          <w:sz w:val="16"/>
          <w:szCs w:val="16"/>
        </w:rPr>
        <w:t xml:space="preserve"> a </w:t>
      </w:r>
      <w:r w:rsidRPr="007D7680">
        <w:rPr>
          <w:sz w:val="16"/>
          <w:szCs w:val="16"/>
        </w:rPr>
        <w:t>příjmení účastníků řízení.</w:t>
      </w:r>
      <w:r w:rsidR="00572883" w:rsidRPr="007D7680">
        <w:rPr>
          <w:sz w:val="16"/>
          <w:szCs w:val="16"/>
        </w:rPr>
        <w:t xml:space="preserve"> </w:t>
      </w:r>
      <w:r w:rsidRPr="007D7680">
        <w:rPr>
          <w:sz w:val="16"/>
          <w:szCs w:val="16"/>
        </w:rPr>
        <w:t>Ve věcech péče soudu</w:t>
      </w:r>
      <w:r w:rsidR="00581133" w:rsidRPr="007D7680">
        <w:rPr>
          <w:sz w:val="16"/>
          <w:szCs w:val="16"/>
        </w:rPr>
        <w:t xml:space="preserve"> o </w:t>
      </w:r>
      <w:r w:rsidRPr="007D7680">
        <w:rPr>
          <w:sz w:val="16"/>
          <w:szCs w:val="16"/>
        </w:rPr>
        <w:t>nezletilé se zde uvede osobní jméno</w:t>
      </w:r>
      <w:r w:rsidR="004609A0" w:rsidRPr="007D7680">
        <w:rPr>
          <w:sz w:val="16"/>
          <w:szCs w:val="16"/>
        </w:rPr>
        <w:t xml:space="preserve"> a </w:t>
      </w:r>
      <w:r w:rsidRPr="007D7680">
        <w:rPr>
          <w:sz w:val="16"/>
          <w:szCs w:val="16"/>
        </w:rPr>
        <w:t>příjmení nezletilého apod.</w:t>
      </w:r>
      <w:r w:rsidR="000F1416" w:rsidRPr="007D7680">
        <w:rPr>
          <w:sz w:val="16"/>
          <w:szCs w:val="16"/>
        </w:rPr>
        <w:t xml:space="preserve"> Je-li účastníků více, stačí zapsat prvního</w:t>
      </w:r>
      <w:r w:rsidR="00581133" w:rsidRPr="007D7680">
        <w:rPr>
          <w:sz w:val="16"/>
          <w:szCs w:val="16"/>
        </w:rPr>
        <w:t xml:space="preserve"> z </w:t>
      </w:r>
      <w:r w:rsidR="000F1416" w:rsidRPr="007D7680">
        <w:rPr>
          <w:sz w:val="16"/>
          <w:szCs w:val="16"/>
        </w:rPr>
        <w:t>nich</w:t>
      </w:r>
      <w:r w:rsidR="00581133" w:rsidRPr="007D7680">
        <w:rPr>
          <w:sz w:val="16"/>
          <w:szCs w:val="16"/>
        </w:rPr>
        <w:t xml:space="preserve"> s </w:t>
      </w:r>
      <w:r w:rsidR="000F1416" w:rsidRPr="007D7680">
        <w:rPr>
          <w:sz w:val="16"/>
          <w:szCs w:val="16"/>
        </w:rPr>
        <w:t>poznámkou „</w:t>
      </w:r>
      <w:r w:rsidR="000F1416" w:rsidRPr="007D7680">
        <w:rPr>
          <w:b/>
          <w:sz w:val="16"/>
          <w:szCs w:val="16"/>
        </w:rPr>
        <w:t>a spol.</w:t>
      </w:r>
      <w:r w:rsidR="000F1416" w:rsidRPr="007D7680">
        <w:rPr>
          <w:sz w:val="16"/>
          <w:szCs w:val="16"/>
        </w:rPr>
        <w:t>“.</w:t>
      </w:r>
    </w:p>
    <w:p w14:paraId="3C01DDA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EA11FEB" w14:textId="77777777" w:rsidR="000F1416" w:rsidRPr="007D7680" w:rsidRDefault="000F1416" w:rsidP="00B04A98">
      <w:pPr>
        <w:pStyle w:val="Zkladntext"/>
        <w:ind w:firstLine="357"/>
        <w:rPr>
          <w:sz w:val="16"/>
          <w:szCs w:val="16"/>
        </w:rPr>
      </w:pPr>
      <w:r w:rsidRPr="007D7680">
        <w:rPr>
          <w:sz w:val="16"/>
          <w:szCs w:val="16"/>
        </w:rPr>
        <w:t>Zde se uvede stručně, avšak výstižně, označení předmětu řízení; záleží-li předmět řízení</w:t>
      </w:r>
      <w:r w:rsidR="009709AD" w:rsidRPr="007D7680">
        <w:rPr>
          <w:sz w:val="16"/>
          <w:szCs w:val="16"/>
        </w:rPr>
        <w:t xml:space="preserve"> v </w:t>
      </w:r>
      <w:r w:rsidRPr="007D7680">
        <w:rPr>
          <w:sz w:val="16"/>
          <w:szCs w:val="16"/>
        </w:rPr>
        <w:t>plnění peněžitém, uvede se vedle toho</w:t>
      </w:r>
      <w:r w:rsidR="002458BA" w:rsidRPr="007D7680">
        <w:rPr>
          <w:sz w:val="16"/>
          <w:szCs w:val="16"/>
        </w:rPr>
        <w:t xml:space="preserve"> i </w:t>
      </w:r>
      <w:r w:rsidRPr="007D7680">
        <w:rPr>
          <w:sz w:val="16"/>
          <w:szCs w:val="16"/>
        </w:rPr>
        <w:t>peněžitá částka (např.</w:t>
      </w:r>
      <w:r w:rsidR="00B81E69">
        <w:rPr>
          <w:sz w:val="16"/>
          <w:szCs w:val="16"/>
        </w:rPr>
        <w:t> </w:t>
      </w:r>
      <w:r w:rsidRPr="007D7680">
        <w:rPr>
          <w:sz w:val="16"/>
          <w:szCs w:val="16"/>
        </w:rPr>
        <w:t>manko 5.000,-- Kč). Předmět řízení, který nezáleží</w:t>
      </w:r>
      <w:r w:rsidR="009709AD" w:rsidRPr="007D7680">
        <w:rPr>
          <w:sz w:val="16"/>
          <w:szCs w:val="16"/>
        </w:rPr>
        <w:t xml:space="preserve"> v </w:t>
      </w:r>
      <w:r w:rsidRPr="007D7680">
        <w:rPr>
          <w:sz w:val="16"/>
          <w:szCs w:val="16"/>
        </w:rPr>
        <w:t>penězích, označuje se stručným obsahem (např. rozvod „</w:t>
      </w:r>
      <w:r w:rsidRPr="007D7680">
        <w:rPr>
          <w:b/>
          <w:sz w:val="16"/>
          <w:szCs w:val="16"/>
        </w:rPr>
        <w:t>R</w:t>
      </w:r>
      <w:r w:rsidRPr="007D7680">
        <w:rPr>
          <w:sz w:val="16"/>
          <w:szCs w:val="16"/>
        </w:rPr>
        <w:t>“, určení (popření) otcovství, vydání věci apod.).</w:t>
      </w:r>
    </w:p>
    <w:p w14:paraId="7652427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CCC2BF0" w14:textId="77777777" w:rsidR="000F1416" w:rsidRPr="007D7680" w:rsidRDefault="000F1416" w:rsidP="00B04A98">
      <w:pPr>
        <w:pStyle w:val="Zkladntext"/>
        <w:ind w:firstLine="357"/>
        <w:rPr>
          <w:sz w:val="16"/>
          <w:szCs w:val="16"/>
        </w:rPr>
      </w:pPr>
      <w:r w:rsidRPr="007D7680">
        <w:rPr>
          <w:sz w:val="16"/>
          <w:szCs w:val="16"/>
        </w:rPr>
        <w:t>Zde se vyznačí svislou čarou odvolání.</w:t>
      </w:r>
    </w:p>
    <w:p w14:paraId="4FBE8142"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A71B078" w14:textId="77777777" w:rsidR="000F1416" w:rsidRPr="007D7680" w:rsidRDefault="000F1416" w:rsidP="00B04A98">
      <w:pPr>
        <w:pStyle w:val="Zkladntext"/>
        <w:ind w:firstLine="357"/>
        <w:rPr>
          <w:sz w:val="16"/>
          <w:szCs w:val="16"/>
        </w:rPr>
      </w:pPr>
      <w:r w:rsidRPr="007D7680">
        <w:rPr>
          <w:sz w:val="16"/>
          <w:szCs w:val="16"/>
        </w:rPr>
        <w:t xml:space="preserve">Zde se napíší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 xml:space="preserve">příjmení osob, které podaly odvolání. Podá-li opravné prostředky více osob, zapíší se jejich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pod sebe</w:t>
      </w:r>
      <w:r w:rsidR="004609A0" w:rsidRPr="007D7680">
        <w:rPr>
          <w:sz w:val="16"/>
          <w:szCs w:val="16"/>
        </w:rPr>
        <w:t xml:space="preserve"> a </w:t>
      </w:r>
      <w:r w:rsidRPr="007D7680">
        <w:rPr>
          <w:sz w:val="16"/>
          <w:szCs w:val="16"/>
        </w:rPr>
        <w:t>rozliší se malými písmeny /např.: a), b), c)/.</w:t>
      </w:r>
    </w:p>
    <w:p w14:paraId="568BD039" w14:textId="77777777" w:rsidR="000F1416" w:rsidRPr="007D7680" w:rsidRDefault="000F1416" w:rsidP="00B04A98">
      <w:pPr>
        <w:pStyle w:val="Zkladntext"/>
        <w:ind w:firstLine="357"/>
        <w:rPr>
          <w:sz w:val="16"/>
          <w:szCs w:val="16"/>
        </w:rPr>
      </w:pPr>
      <w:r w:rsidRPr="007D7680">
        <w:rPr>
          <w:sz w:val="16"/>
          <w:szCs w:val="16"/>
        </w:rPr>
        <w:t>Podá-li opravný prostředek státní zástupce, zapíše se zde značka „</w:t>
      </w:r>
      <w:r w:rsidRPr="007D7680">
        <w:rPr>
          <w:b/>
          <w:sz w:val="16"/>
          <w:szCs w:val="16"/>
        </w:rPr>
        <w:t>st. zást.</w:t>
      </w:r>
      <w:r w:rsidRPr="007D7680">
        <w:rPr>
          <w:sz w:val="16"/>
          <w:szCs w:val="16"/>
        </w:rPr>
        <w:t>“:</w:t>
      </w:r>
    </w:p>
    <w:p w14:paraId="4CBFF25F"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7AC21447" w14:textId="77777777" w:rsidR="000F1416" w:rsidRPr="007D7680" w:rsidRDefault="000F1416" w:rsidP="00B04A98">
      <w:pPr>
        <w:pStyle w:val="Zkladntext"/>
        <w:ind w:firstLine="357"/>
        <w:rPr>
          <w:sz w:val="16"/>
          <w:szCs w:val="16"/>
        </w:rPr>
      </w:pPr>
      <w:r w:rsidRPr="007D7680">
        <w:rPr>
          <w:sz w:val="16"/>
          <w:szCs w:val="16"/>
        </w:rPr>
        <w:t>Zde se zapíše datum nařízeného jednání. Bylo-li konáno ve věci několik jednání, napíší se jednotlivá data pod sebou. Nebylo-li nařízené jednání konáno, přeškrtne se datum červeně šikmou čarou.</w:t>
      </w:r>
    </w:p>
    <w:p w14:paraId="0290EBF8" w14:textId="77777777" w:rsidR="000F1416" w:rsidRPr="007D7680" w:rsidRDefault="000F1416" w:rsidP="00B04A98">
      <w:pPr>
        <w:pStyle w:val="Zkladntext"/>
        <w:keepNext/>
        <w:spacing w:before="120" w:after="60"/>
        <w:rPr>
          <w:b/>
          <w:sz w:val="16"/>
          <w:szCs w:val="16"/>
        </w:rPr>
      </w:pPr>
      <w:r w:rsidRPr="007D7680">
        <w:rPr>
          <w:b/>
          <w:sz w:val="16"/>
          <w:szCs w:val="16"/>
        </w:rPr>
        <w:t>Sloupec 10 až 13:</w:t>
      </w:r>
    </w:p>
    <w:p w14:paraId="0CB94C75" w14:textId="77777777" w:rsidR="000F1416" w:rsidRPr="007D7680" w:rsidRDefault="000F1416" w:rsidP="00B04A98">
      <w:pPr>
        <w:pStyle w:val="Zkladntext"/>
        <w:ind w:firstLine="357"/>
        <w:rPr>
          <w:sz w:val="16"/>
          <w:szCs w:val="16"/>
        </w:rPr>
      </w:pPr>
      <w:r w:rsidRPr="007D7680">
        <w:rPr>
          <w:sz w:val="16"/>
          <w:szCs w:val="16"/>
        </w:rPr>
        <w:t>Zde se napíše datum rozhodnutí;</w:t>
      </w:r>
      <w:r w:rsidR="009709AD" w:rsidRPr="007D7680">
        <w:rPr>
          <w:sz w:val="16"/>
          <w:szCs w:val="16"/>
        </w:rPr>
        <w:t xml:space="preserve"> v </w:t>
      </w:r>
      <w:r w:rsidRPr="007D7680">
        <w:rPr>
          <w:sz w:val="16"/>
          <w:szCs w:val="16"/>
        </w:rPr>
        <w:t>případě, že jde</w:t>
      </w:r>
      <w:r w:rsidR="00581133" w:rsidRPr="007D7680">
        <w:rPr>
          <w:sz w:val="16"/>
          <w:szCs w:val="16"/>
        </w:rPr>
        <w:t xml:space="preserve"> o </w:t>
      </w:r>
      <w:r w:rsidRPr="007D7680">
        <w:rPr>
          <w:sz w:val="16"/>
          <w:szCs w:val="16"/>
        </w:rPr>
        <w:t>opravný prostředek podaný více osobami, vyznačí se to za použití písmen a), b), c) atd., kterými byly tyto osoby označeny ve sloupci 8 tak, aby bylo patrno, jak opravný prostředek vzhledem ke každé</w:t>
      </w:r>
      <w:r w:rsidR="00581133" w:rsidRPr="007D7680">
        <w:rPr>
          <w:sz w:val="16"/>
          <w:szCs w:val="16"/>
        </w:rPr>
        <w:t xml:space="preserve"> z </w:t>
      </w:r>
      <w:r w:rsidRPr="007D7680">
        <w:rPr>
          <w:sz w:val="16"/>
          <w:szCs w:val="16"/>
        </w:rPr>
        <w:t>těchto osob byl vyřízen</w:t>
      </w:r>
      <w:r w:rsidR="00572883" w:rsidRPr="007D7680">
        <w:rPr>
          <w:sz w:val="16"/>
          <w:szCs w:val="16"/>
        </w:rPr>
        <w:t>. V </w:t>
      </w:r>
      <w:r w:rsidRPr="007D7680">
        <w:rPr>
          <w:sz w:val="16"/>
          <w:szCs w:val="16"/>
        </w:rPr>
        <w:t>sloupci 10 (změněno)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tohoto rozhodnutí soudu prvního stupně zcela nebo zčásti změněno.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3BB6E34C" w14:textId="77777777" w:rsidR="000F1416" w:rsidRPr="007D7680" w:rsidRDefault="000F1416" w:rsidP="00B04A98">
      <w:pPr>
        <w:pStyle w:val="Zkladntext"/>
        <w:ind w:firstLine="357"/>
        <w:rPr>
          <w:sz w:val="16"/>
          <w:szCs w:val="16"/>
        </w:rPr>
      </w:pPr>
      <w:r w:rsidRPr="007D7680">
        <w:rPr>
          <w:sz w:val="16"/>
          <w:szCs w:val="16"/>
        </w:rPr>
        <w:t>Ve sloupci 11 (potvrzeno) se vyznačí datum rozhodnutí, jestliže rozhodnutí bylo</w:t>
      </w:r>
      <w:r w:rsidR="009709AD" w:rsidRPr="007D7680">
        <w:rPr>
          <w:sz w:val="16"/>
          <w:szCs w:val="16"/>
        </w:rPr>
        <w:t xml:space="preserve"> v </w:t>
      </w:r>
      <w:r w:rsidRPr="007D7680">
        <w:rPr>
          <w:sz w:val="16"/>
          <w:szCs w:val="16"/>
        </w:rPr>
        <w:t>celém rozsahu potvrzeno.</w:t>
      </w:r>
    </w:p>
    <w:p w14:paraId="723AAD51"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 rozhodnutí soudu prvního stupně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vráceno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zruš.</w:t>
      </w:r>
      <w:r w:rsidRPr="007D7680">
        <w:rPr>
          <w:sz w:val="16"/>
          <w:szCs w:val="16"/>
        </w:rPr>
        <w:t>“.</w:t>
      </w:r>
    </w:p>
    <w:p w14:paraId="501801B9" w14:textId="77777777" w:rsidR="000F1416" w:rsidRPr="007D7680" w:rsidRDefault="000F1416" w:rsidP="00B04A98">
      <w:pPr>
        <w:pStyle w:val="Zkladntext"/>
        <w:ind w:firstLine="357"/>
        <w:rPr>
          <w:sz w:val="16"/>
          <w:szCs w:val="16"/>
        </w:rPr>
      </w:pPr>
      <w:r w:rsidRPr="007D7680">
        <w:rPr>
          <w:sz w:val="16"/>
          <w:szCs w:val="16"/>
        </w:rPr>
        <w:t>Ve sloupci 13 se vyznačí datum rozhodnutí, jestliže odvolací soud řízení zastavil, odvolání odmítl (</w:t>
      </w:r>
      <w:r w:rsidR="00FE0AA5" w:rsidRPr="007D7680">
        <w:rPr>
          <w:sz w:val="16"/>
          <w:szCs w:val="16"/>
        </w:rPr>
        <w:t>§ </w:t>
      </w:r>
      <w:r w:rsidRPr="007D7680">
        <w:rPr>
          <w:sz w:val="16"/>
          <w:szCs w:val="16"/>
        </w:rPr>
        <w:t xml:space="preserve">218 </w:t>
      </w:r>
      <w:r w:rsidR="00581133" w:rsidRPr="007D7680">
        <w:rPr>
          <w:sz w:val="16"/>
          <w:szCs w:val="16"/>
        </w:rPr>
        <w:t>o. s. ř.</w:t>
      </w:r>
      <w:r w:rsidRPr="007D7680">
        <w:rPr>
          <w:sz w:val="16"/>
          <w:szCs w:val="16"/>
        </w:rPr>
        <w:t>), postoupil-li věc jinému soudu nebo orgánu, připustil-li vzetí odvolání zpět, schválil-li smír, zastavil-li přerušené řízení, byla-li věc přikázána jinému soudu, anebo vrácena témuž soudu, aby</w:t>
      </w:r>
      <w:r w:rsidR="00581133" w:rsidRPr="007D7680">
        <w:rPr>
          <w:sz w:val="16"/>
          <w:szCs w:val="16"/>
        </w:rPr>
        <w:t xml:space="preserve"> o </w:t>
      </w:r>
      <w:r w:rsidRPr="007D7680">
        <w:rPr>
          <w:sz w:val="16"/>
          <w:szCs w:val="16"/>
        </w:rPr>
        <w:t>návrhu jednal podle jeho obsahu.</w:t>
      </w:r>
    </w:p>
    <w:p w14:paraId="4406F571"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5A02C4B8" w14:textId="77777777" w:rsidR="000F1416" w:rsidRPr="007D7680" w:rsidRDefault="000F1416" w:rsidP="00B04A98">
      <w:pPr>
        <w:pStyle w:val="Zkladntext"/>
        <w:ind w:firstLine="357"/>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 vyznačí,</w:t>
      </w:r>
      <w:r w:rsidR="009709AD" w:rsidRPr="007D7680">
        <w:rPr>
          <w:sz w:val="16"/>
          <w:szCs w:val="16"/>
        </w:rPr>
        <w:t xml:space="preserve"> v </w:t>
      </w:r>
      <w:r w:rsidRPr="007D7680">
        <w:rPr>
          <w:sz w:val="16"/>
          <w:szCs w:val="16"/>
        </w:rPr>
        <w:t>čem záleží jiné vyřízení vyznačené ve sloupci 13. Dále se zde vyznačuje přerušení řízení, stížnost pro porušení zákona, dovolání, ústavní stížnost, žaloba pro zmatečnost.</w:t>
      </w:r>
    </w:p>
    <w:p w14:paraId="3741AA6D" w14:textId="77777777" w:rsidR="000F1416" w:rsidRPr="007D7680" w:rsidRDefault="000F1416" w:rsidP="00B04A98">
      <w:pPr>
        <w:pStyle w:val="Zkladntext"/>
        <w:ind w:firstLine="357"/>
        <w:rPr>
          <w:sz w:val="16"/>
          <w:szCs w:val="16"/>
        </w:rPr>
      </w:pPr>
      <w:r w:rsidRPr="007D7680">
        <w:rPr>
          <w:sz w:val="16"/>
          <w:szCs w:val="16"/>
        </w:rPr>
        <w:t>Případ se odškrtne, jakmile po skončení věci soudem druhého stupně byl spis vrácen soudu prvního stupně. Obživnutí věci se vyznačí obdobně jako</w:t>
      </w:r>
      <w:r w:rsidR="009709AD" w:rsidRPr="007D7680">
        <w:rPr>
          <w:sz w:val="16"/>
          <w:szCs w:val="16"/>
        </w:rPr>
        <w:t xml:space="preserve"> v </w:t>
      </w:r>
      <w:r w:rsidRPr="007D7680">
        <w:rPr>
          <w:sz w:val="16"/>
          <w:szCs w:val="16"/>
        </w:rPr>
        <w:t>rejstříku C.</w:t>
      </w:r>
    </w:p>
    <w:p w14:paraId="6D33DA6E"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94FAF0F" w14:textId="77777777" w:rsidR="000F1416" w:rsidRPr="007D7680" w:rsidRDefault="000F1416" w:rsidP="00B04A98">
      <w:pPr>
        <w:pStyle w:val="Zkladntext"/>
        <w:ind w:firstLine="357"/>
        <w:rPr>
          <w:sz w:val="16"/>
          <w:szCs w:val="16"/>
        </w:rPr>
      </w:pPr>
      <w:r w:rsidRPr="007D7680">
        <w:rPr>
          <w:sz w:val="16"/>
          <w:szCs w:val="16"/>
        </w:rPr>
        <w:t>K rejstříku Co se vede seznam jmen. Jde-li</w:t>
      </w:r>
      <w:r w:rsidR="00581133" w:rsidRPr="007D7680">
        <w:rPr>
          <w:sz w:val="16"/>
          <w:szCs w:val="16"/>
        </w:rPr>
        <w:t xml:space="preserve"> o </w:t>
      </w:r>
      <w:r w:rsidRPr="007D7680">
        <w:rPr>
          <w:sz w:val="16"/>
          <w:szCs w:val="16"/>
        </w:rPr>
        <w:t>odvolání, zapíše se do něho odpůrce navrhovatele,</w:t>
      </w:r>
      <w:r w:rsidR="00647D27" w:rsidRPr="007D7680">
        <w:rPr>
          <w:sz w:val="16"/>
          <w:szCs w:val="16"/>
        </w:rPr>
        <w:t xml:space="preserve"> </w:t>
      </w:r>
      <w:r w:rsidR="00297BED" w:rsidRPr="007D7680">
        <w:rPr>
          <w:sz w:val="16"/>
          <w:szCs w:val="16"/>
        </w:rPr>
        <w:t>ve věcech péče soudu</w:t>
      </w:r>
      <w:r w:rsidR="00581133" w:rsidRPr="007D7680">
        <w:rPr>
          <w:sz w:val="16"/>
          <w:szCs w:val="16"/>
        </w:rPr>
        <w:t xml:space="preserve"> o </w:t>
      </w:r>
      <w:r w:rsidR="00297BED" w:rsidRPr="007D7680">
        <w:rPr>
          <w:sz w:val="16"/>
          <w:szCs w:val="16"/>
        </w:rPr>
        <w:t>nezletilé se do seznamu zapíše nezletilý</w:t>
      </w:r>
      <w:r w:rsidRPr="007D7680">
        <w:rPr>
          <w:sz w:val="16"/>
          <w:szCs w:val="16"/>
        </w:rPr>
        <w:t>.</w:t>
      </w:r>
    </w:p>
    <w:p w14:paraId="00FBD175" w14:textId="77777777" w:rsidR="000F1416" w:rsidRPr="007D7680" w:rsidRDefault="000F1416" w:rsidP="00B04A98">
      <w:pPr>
        <w:pStyle w:val="Zkladntext"/>
        <w:keepNext/>
        <w:spacing w:before="360" w:after="100"/>
        <w:jc w:val="center"/>
        <w:outlineLvl w:val="3"/>
        <w:rPr>
          <w:b/>
          <w:sz w:val="16"/>
          <w:szCs w:val="16"/>
        </w:rPr>
      </w:pPr>
      <w:bookmarkStart w:id="11859" w:name="_Toc233193610"/>
      <w:bookmarkStart w:id="11860" w:name="_Toc221857200"/>
      <w:bookmarkStart w:id="11861" w:name="_Toc233210208"/>
      <w:bookmarkStart w:id="11862" w:name="_Toc233284027"/>
      <w:bookmarkStart w:id="11863" w:name="_Toc233286830"/>
      <w:bookmarkStart w:id="11864" w:name="_Toc233289792"/>
      <w:bookmarkStart w:id="11865" w:name="_Toc233292900"/>
      <w:bookmarkStart w:id="11866" w:name="_Toc233293569"/>
      <w:bookmarkStart w:id="11867" w:name="_Toc233199637"/>
      <w:bookmarkStart w:id="11868" w:name="_Toc233213804"/>
      <w:bookmarkStart w:id="11869" w:name="_Toc233216863"/>
      <w:bookmarkStart w:id="11870" w:name="_Toc213960220"/>
      <w:bookmarkStart w:id="11871" w:name="_Toc233301677"/>
      <w:bookmarkStart w:id="11872" w:name="_Toc233303009"/>
      <w:bookmarkStart w:id="11873" w:name="_Toc233308284"/>
      <w:bookmarkStart w:id="11874" w:name="_Toc233313847"/>
      <w:bookmarkStart w:id="11875" w:name="_Toc233316148"/>
      <w:bookmarkStart w:id="11876" w:name="_Toc233343031"/>
      <w:bookmarkStart w:id="11877" w:name="_Toc233343697"/>
      <w:bookmarkStart w:id="11878" w:name="_Toc233345045"/>
      <w:bookmarkStart w:id="11879" w:name="_Toc233355528"/>
      <w:bookmarkStart w:id="11880" w:name="_Toc233358218"/>
      <w:bookmarkStart w:id="11881" w:name="_Toc233368900"/>
      <w:bookmarkStart w:id="11882" w:name="_Toc233371030"/>
      <w:bookmarkStart w:id="11883" w:name="_Toc165038865"/>
      <w:r w:rsidRPr="007D7680">
        <w:rPr>
          <w:b/>
          <w:sz w:val="16"/>
          <w:szCs w:val="16"/>
        </w:rPr>
        <w:t>II.</w:t>
      </w:r>
      <w:r w:rsidRPr="007D7680">
        <w:rPr>
          <w:b/>
          <w:sz w:val="16"/>
          <w:szCs w:val="16"/>
        </w:rPr>
        <w:br/>
      </w:r>
      <w:r w:rsidR="004609A0" w:rsidRPr="007D7680">
        <w:rPr>
          <w:b/>
          <w:sz w:val="16"/>
          <w:szCs w:val="16"/>
        </w:rPr>
        <w:t>U </w:t>
      </w:r>
      <w:r w:rsidRPr="007D7680">
        <w:rPr>
          <w:b/>
          <w:sz w:val="16"/>
          <w:szCs w:val="16"/>
        </w:rPr>
        <w:t>vrchních soudů jsou vedeny rejstříky:</w:t>
      </w:r>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p>
    <w:p w14:paraId="579F247C" w14:textId="77777777" w:rsidR="000F1416" w:rsidRPr="007D7680" w:rsidRDefault="000F1416" w:rsidP="00B04A98">
      <w:pPr>
        <w:pStyle w:val="Zkladntext"/>
        <w:ind w:firstLine="357"/>
        <w:rPr>
          <w:sz w:val="16"/>
          <w:szCs w:val="16"/>
        </w:rPr>
      </w:pPr>
      <w:r w:rsidRPr="007D7680">
        <w:rPr>
          <w:sz w:val="16"/>
          <w:szCs w:val="16"/>
        </w:rPr>
        <w:t>Pro obchodní úsek soudu</w:t>
      </w:r>
    </w:p>
    <w:p w14:paraId="0F477E9F" w14:textId="77777777" w:rsidR="000F1416" w:rsidRPr="007D7680" w:rsidRDefault="000F1416" w:rsidP="00B04A98">
      <w:pPr>
        <w:pStyle w:val="Zkladntext"/>
        <w:keepNext/>
        <w:spacing w:before="120" w:after="60"/>
        <w:rPr>
          <w:b/>
          <w:sz w:val="16"/>
          <w:szCs w:val="16"/>
        </w:rPr>
      </w:pPr>
      <w:r w:rsidRPr="007D7680">
        <w:rPr>
          <w:b/>
          <w:sz w:val="16"/>
          <w:szCs w:val="16"/>
        </w:rPr>
        <w:t>Rejstřík Cmo</w:t>
      </w:r>
    </w:p>
    <w:p w14:paraId="44D142F9" w14:textId="77777777" w:rsidR="000F1416" w:rsidRPr="007D7680" w:rsidRDefault="000F1416" w:rsidP="00B04A98">
      <w:pPr>
        <w:pStyle w:val="Zkladntext"/>
        <w:ind w:firstLine="357"/>
        <w:rPr>
          <w:sz w:val="16"/>
          <w:szCs w:val="16"/>
        </w:rPr>
      </w:pPr>
      <w:r w:rsidRPr="007D7680">
        <w:rPr>
          <w:sz w:val="16"/>
          <w:szCs w:val="16"/>
        </w:rPr>
        <w:t>Zapisují se do něho odvolání proti rozhodnutím krajských soudů</w:t>
      </w:r>
      <w:r w:rsidR="00647D27" w:rsidRPr="007D7680">
        <w:rPr>
          <w:sz w:val="16"/>
          <w:szCs w:val="16"/>
        </w:rPr>
        <w:t xml:space="preserve"> </w:t>
      </w:r>
      <w:r w:rsidR="00297BED" w:rsidRPr="007D7680">
        <w:rPr>
          <w:sz w:val="16"/>
          <w:szCs w:val="16"/>
        </w:rPr>
        <w:t>ve věcech týkajících se vztahů mezi podnikateli vyplývajících</w:t>
      </w:r>
      <w:r w:rsidR="00581133" w:rsidRPr="007D7680">
        <w:rPr>
          <w:sz w:val="16"/>
          <w:szCs w:val="16"/>
        </w:rPr>
        <w:t xml:space="preserve"> z </w:t>
      </w:r>
      <w:r w:rsidR="00297BED" w:rsidRPr="007D7680">
        <w:rPr>
          <w:sz w:val="16"/>
          <w:szCs w:val="16"/>
        </w:rPr>
        <w:t>podnikatelské činnosti</w:t>
      </w:r>
      <w:r w:rsidRPr="007D7680">
        <w:rPr>
          <w:sz w:val="16"/>
          <w:szCs w:val="16"/>
        </w:rPr>
        <w:t>.</w:t>
      </w:r>
    </w:p>
    <w:p w14:paraId="2B03208D"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rejstříků Cmo se přiměřeně užije návod pro vyplňování rejstříku Co.</w:t>
      </w:r>
    </w:p>
    <w:p w14:paraId="32048FC0" w14:textId="77777777" w:rsidR="000F1416" w:rsidRPr="007D7680" w:rsidRDefault="000F1416" w:rsidP="00B04A98">
      <w:pPr>
        <w:pStyle w:val="Zkladntext"/>
        <w:ind w:firstLine="357"/>
        <w:rPr>
          <w:sz w:val="16"/>
          <w:szCs w:val="16"/>
        </w:rPr>
      </w:pPr>
      <w:r w:rsidRPr="007D7680">
        <w:rPr>
          <w:sz w:val="16"/>
          <w:szCs w:val="16"/>
        </w:rPr>
        <w:t xml:space="preserve">K rejstříku Cmo se vede seznam jmen podle </w:t>
      </w:r>
      <w:r w:rsidR="008E7D55" w:rsidRPr="007D7680">
        <w:rPr>
          <w:sz w:val="16"/>
          <w:szCs w:val="16"/>
        </w:rPr>
        <w:t xml:space="preserve">osobní </w:t>
      </w:r>
      <w:r w:rsidRPr="007D7680">
        <w:rPr>
          <w:sz w:val="16"/>
          <w:szCs w:val="16"/>
        </w:rPr>
        <w:t>jmen</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sídla) žalobce.</w:t>
      </w:r>
    </w:p>
    <w:p w14:paraId="740B7A02" w14:textId="77777777" w:rsidR="000F1416" w:rsidRPr="007D7680" w:rsidRDefault="000F1416" w:rsidP="00B04A98">
      <w:pPr>
        <w:pStyle w:val="Zkladntext"/>
        <w:keepNext/>
        <w:spacing w:before="120" w:after="60"/>
        <w:rPr>
          <w:b/>
          <w:sz w:val="16"/>
          <w:szCs w:val="16"/>
        </w:rPr>
      </w:pPr>
      <w:r w:rsidRPr="007D7680">
        <w:rPr>
          <w:b/>
          <w:sz w:val="16"/>
          <w:szCs w:val="16"/>
        </w:rPr>
        <w:t>Rejstřík Ko</w:t>
      </w:r>
    </w:p>
    <w:p w14:paraId="7754A6F1" w14:textId="77777777" w:rsidR="000F1416" w:rsidRPr="007D7680" w:rsidRDefault="000F1416" w:rsidP="00B04A98">
      <w:pPr>
        <w:pStyle w:val="Zkladntext"/>
        <w:ind w:firstLine="357"/>
        <w:rPr>
          <w:sz w:val="16"/>
          <w:szCs w:val="16"/>
        </w:rPr>
      </w:pPr>
      <w:r w:rsidRPr="007D7680">
        <w:rPr>
          <w:sz w:val="16"/>
          <w:szCs w:val="16"/>
        </w:rPr>
        <w:t>Do rejstříku se zapisují odvolání ve věcech konkursů</w:t>
      </w:r>
      <w:r w:rsidR="004609A0" w:rsidRPr="007D7680">
        <w:rPr>
          <w:sz w:val="16"/>
          <w:szCs w:val="16"/>
        </w:rPr>
        <w:t xml:space="preserve"> a </w:t>
      </w:r>
      <w:r w:rsidRPr="007D7680">
        <w:rPr>
          <w:sz w:val="16"/>
          <w:szCs w:val="16"/>
        </w:rPr>
        <w:t>vyrovnání.</w:t>
      </w:r>
    </w:p>
    <w:p w14:paraId="05957473"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rejstříku se postupuje obdobně jako</w:t>
      </w:r>
      <w:r w:rsidR="00581133" w:rsidRPr="007D7680">
        <w:rPr>
          <w:sz w:val="16"/>
          <w:szCs w:val="16"/>
        </w:rPr>
        <w:t xml:space="preserve"> u </w:t>
      </w:r>
      <w:r w:rsidRPr="007D7680">
        <w:rPr>
          <w:sz w:val="16"/>
          <w:szCs w:val="16"/>
        </w:rPr>
        <w:t>vyplňování rejstříku Cmo. Kromě toho ve sloupci 5 se</w:t>
      </w:r>
      <w:r w:rsidR="009709AD" w:rsidRPr="007D7680">
        <w:rPr>
          <w:sz w:val="16"/>
          <w:szCs w:val="16"/>
        </w:rPr>
        <w:t xml:space="preserve"> v </w:t>
      </w:r>
      <w:r w:rsidRPr="007D7680">
        <w:rPr>
          <w:sz w:val="16"/>
          <w:szCs w:val="16"/>
        </w:rPr>
        <w:t>jeho horním levém rohu červeně vyznačí (případně otiskem razítka) velké „</w:t>
      </w:r>
      <w:r w:rsidRPr="007D7680">
        <w:rPr>
          <w:b/>
          <w:sz w:val="16"/>
          <w:szCs w:val="16"/>
        </w:rPr>
        <w:t>K</w:t>
      </w:r>
      <w:r w:rsidRPr="007D7680">
        <w:rPr>
          <w:sz w:val="16"/>
          <w:szCs w:val="16"/>
        </w:rPr>
        <w:t>“</w:t>
      </w:r>
      <w:r w:rsidR="00581133" w:rsidRPr="007D7680">
        <w:rPr>
          <w:sz w:val="16"/>
          <w:szCs w:val="16"/>
        </w:rPr>
        <w:t xml:space="preserve"> u </w:t>
      </w:r>
      <w:r w:rsidRPr="007D7680">
        <w:rPr>
          <w:sz w:val="16"/>
          <w:szCs w:val="16"/>
        </w:rPr>
        <w:t>odvolání ve věcech konkursu nebo „</w:t>
      </w:r>
      <w:r w:rsidRPr="007D7680">
        <w:rPr>
          <w:b/>
          <w:sz w:val="16"/>
          <w:szCs w:val="16"/>
        </w:rPr>
        <w:t>Kv</w:t>
      </w:r>
      <w:r w:rsidRPr="007D7680">
        <w:rPr>
          <w:sz w:val="16"/>
          <w:szCs w:val="16"/>
        </w:rPr>
        <w:t>“</w:t>
      </w:r>
      <w:r w:rsidR="00581133" w:rsidRPr="007D7680">
        <w:rPr>
          <w:sz w:val="16"/>
          <w:szCs w:val="16"/>
        </w:rPr>
        <w:t xml:space="preserve"> u </w:t>
      </w:r>
      <w:r w:rsidRPr="007D7680">
        <w:rPr>
          <w:sz w:val="16"/>
          <w:szCs w:val="16"/>
        </w:rPr>
        <w:t>odvolání ve vyrovnacím řízení. Sloupec 7 se nevyplňuje.</w:t>
      </w:r>
    </w:p>
    <w:p w14:paraId="51A10DD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84" w:name="_Toc165038866"/>
      <w:r w:rsidRPr="007D7680">
        <w:rPr>
          <w:rFonts w:ascii="Times New Roman" w:eastAsia="MS Mincho" w:hAnsi="Times New Roman"/>
          <w:b/>
          <w:sz w:val="16"/>
          <w:szCs w:val="16"/>
        </w:rPr>
        <w:lastRenderedPageBreak/>
        <w:t>12.</w:t>
      </w:r>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1884"/>
    </w:p>
    <w:p w14:paraId="2A9D7F99"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85" w:name="_Toc213960221"/>
      <w:bookmarkStart w:id="11886" w:name="_Toc221857201"/>
      <w:bookmarkStart w:id="11887" w:name="_Toc233301678"/>
      <w:bookmarkStart w:id="11888" w:name="_Toc233303010"/>
      <w:bookmarkStart w:id="11889" w:name="_Toc233210209"/>
      <w:bookmarkStart w:id="11890" w:name="_Toc233284028"/>
      <w:bookmarkStart w:id="11891" w:name="_Toc233193611"/>
      <w:bookmarkStart w:id="11892" w:name="_Toc233289793"/>
      <w:bookmarkStart w:id="11893" w:name="_Toc233286831"/>
      <w:bookmarkStart w:id="11894" w:name="_Toc233308285"/>
      <w:bookmarkStart w:id="11895" w:name="_Toc233343032"/>
      <w:bookmarkStart w:id="11896" w:name="_Toc233343698"/>
      <w:bookmarkStart w:id="11897" w:name="_Toc233345046"/>
      <w:bookmarkStart w:id="11898" w:name="_Toc233292901"/>
      <w:bookmarkStart w:id="11899" w:name="_Toc233293570"/>
      <w:bookmarkStart w:id="11900" w:name="_Toc233199638"/>
      <w:bookmarkStart w:id="11901" w:name="_Toc233213805"/>
      <w:bookmarkStart w:id="11902" w:name="_Toc233216864"/>
      <w:bookmarkStart w:id="11903" w:name="_Toc233313848"/>
      <w:bookmarkStart w:id="11904" w:name="_Toc233316149"/>
      <w:bookmarkStart w:id="11905" w:name="_Toc233355529"/>
      <w:bookmarkStart w:id="11906" w:name="_Toc233371728"/>
      <w:bookmarkStart w:id="11907" w:name="_Toc333839714"/>
      <w:bookmarkStart w:id="11908" w:name="_Toc165038867"/>
      <w:r w:rsidRPr="007D7680">
        <w:rPr>
          <w:rFonts w:ascii="Times New Roman" w:eastAsia="MS Mincho" w:hAnsi="Times New Roman"/>
          <w:b/>
          <w:sz w:val="16"/>
          <w:szCs w:val="16"/>
        </w:rPr>
        <w:lastRenderedPageBreak/>
        <w:t xml:space="preserve">13. Rejstřík PP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33 </w:t>
      </w:r>
      <w:r w:rsidR="00B32F66" w:rsidRPr="007D7680">
        <w:rPr>
          <w:rFonts w:ascii="Times New Roman" w:eastAsia="MS Mincho" w:hAnsi="Times New Roman"/>
          <w:b/>
          <w:sz w:val="16"/>
          <w:szCs w:val="16"/>
        </w:rPr>
        <w:t>v. k. ř.</w:t>
      </w:r>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p>
    <w:p w14:paraId="7734DFC7" w14:textId="77777777" w:rsidR="000F1416" w:rsidRPr="007D7680" w:rsidRDefault="000F1416" w:rsidP="00B04A98">
      <w:pPr>
        <w:pStyle w:val="Zkladntext"/>
        <w:keepNext/>
        <w:spacing w:before="360" w:after="100"/>
        <w:jc w:val="center"/>
        <w:outlineLvl w:val="3"/>
        <w:rPr>
          <w:b/>
          <w:sz w:val="16"/>
          <w:szCs w:val="16"/>
        </w:rPr>
      </w:pPr>
      <w:bookmarkStart w:id="11909" w:name="_Toc165038868"/>
      <w:bookmarkStart w:id="11910" w:name="_Toc213960222"/>
      <w:bookmarkStart w:id="11911" w:name="_Toc221857202"/>
      <w:bookmarkStart w:id="11912" w:name="_Toc233301679"/>
      <w:bookmarkStart w:id="11913" w:name="_Toc233303011"/>
      <w:bookmarkStart w:id="11914" w:name="_Toc233210210"/>
      <w:bookmarkStart w:id="11915" w:name="_Toc233284029"/>
      <w:bookmarkStart w:id="11916" w:name="_Toc233193612"/>
      <w:bookmarkStart w:id="11917" w:name="_Toc233289794"/>
      <w:bookmarkStart w:id="11918" w:name="_Toc233286832"/>
      <w:bookmarkStart w:id="11919" w:name="_Toc233308286"/>
      <w:bookmarkStart w:id="11920" w:name="_Toc233343033"/>
      <w:bookmarkStart w:id="11921" w:name="_Toc233343699"/>
      <w:bookmarkStart w:id="11922" w:name="_Toc233345047"/>
      <w:bookmarkStart w:id="11923" w:name="_Toc233292902"/>
      <w:bookmarkStart w:id="11924" w:name="_Toc233293571"/>
      <w:bookmarkStart w:id="11925" w:name="_Toc233199639"/>
      <w:bookmarkStart w:id="11926" w:name="_Toc233213806"/>
      <w:bookmarkStart w:id="11927" w:name="_Toc233216865"/>
      <w:bookmarkStart w:id="11928" w:name="_Toc233313849"/>
      <w:bookmarkStart w:id="11929" w:name="_Toc233316150"/>
      <w:bookmarkStart w:id="11930" w:name="_Toc233355530"/>
      <w:bookmarkStart w:id="11931" w:name="_Toc233371729"/>
      <w:bookmarkStart w:id="11932" w:name="_Toc333839715"/>
      <w:r w:rsidRPr="007D7680">
        <w:rPr>
          <w:b/>
          <w:sz w:val="16"/>
          <w:szCs w:val="16"/>
        </w:rPr>
        <w:t>I.</w:t>
      </w:r>
      <w:bookmarkEnd w:id="11909"/>
    </w:p>
    <w:p w14:paraId="4279D545" w14:textId="77777777" w:rsidR="000F1416" w:rsidRPr="007D7680" w:rsidRDefault="000F1416" w:rsidP="00DA03E8">
      <w:pPr>
        <w:pStyle w:val="Zkladntext"/>
        <w:numPr>
          <w:ilvl w:val="6"/>
          <w:numId w:val="251"/>
        </w:numPr>
        <w:tabs>
          <w:tab w:val="clear" w:pos="2520"/>
          <w:tab w:val="num" w:pos="426"/>
        </w:tabs>
        <w:ind w:left="426" w:hanging="426"/>
        <w:rPr>
          <w:sz w:val="16"/>
          <w:szCs w:val="16"/>
        </w:rPr>
      </w:pPr>
      <w:r w:rsidRPr="007D7680">
        <w:rPr>
          <w:sz w:val="16"/>
          <w:szCs w:val="16"/>
        </w:rPr>
        <w:t>Rejstřík PP vedou okresní soudy,</w:t>
      </w:r>
      <w:r w:rsidR="009709AD" w:rsidRPr="007D7680">
        <w:rPr>
          <w:sz w:val="16"/>
          <w:szCs w:val="16"/>
        </w:rPr>
        <w:t xml:space="preserve"> v </w:t>
      </w:r>
      <w:r w:rsidRPr="007D7680">
        <w:rPr>
          <w:sz w:val="16"/>
          <w:szCs w:val="16"/>
        </w:rPr>
        <w:t>jejichž obvodu se vykonává trest odnětí svobody.</w:t>
      </w:r>
    </w:p>
    <w:p w14:paraId="56F79B32" w14:textId="77777777" w:rsidR="000F1416" w:rsidRPr="006103FA" w:rsidRDefault="000F1416" w:rsidP="00DA03E8">
      <w:pPr>
        <w:pStyle w:val="Zkladntext"/>
        <w:numPr>
          <w:ilvl w:val="6"/>
          <w:numId w:val="251"/>
        </w:numPr>
        <w:tabs>
          <w:tab w:val="clear" w:pos="2520"/>
          <w:tab w:val="num" w:pos="426"/>
        </w:tabs>
        <w:ind w:left="426" w:hanging="426"/>
        <w:rPr>
          <w:sz w:val="16"/>
          <w:szCs w:val="16"/>
        </w:rPr>
      </w:pPr>
      <w:r w:rsidRPr="006103FA">
        <w:rPr>
          <w:sz w:val="16"/>
          <w:szCs w:val="16"/>
        </w:rPr>
        <w:t>Do rejstříku PP se zapisují:</w:t>
      </w:r>
    </w:p>
    <w:p w14:paraId="7409B2EA" w14:textId="4AA73A80" w:rsidR="000F1416" w:rsidRPr="006103FA" w:rsidRDefault="00AA7703" w:rsidP="00DA03E8">
      <w:pPr>
        <w:pStyle w:val="Seznam3"/>
        <w:numPr>
          <w:ilvl w:val="1"/>
          <w:numId w:val="401"/>
        </w:numPr>
        <w:ind w:left="709" w:hanging="142"/>
        <w:jc w:val="both"/>
        <w:rPr>
          <w:sz w:val="16"/>
          <w:szCs w:val="16"/>
        </w:rPr>
      </w:pPr>
      <w:r w:rsidRPr="006103FA">
        <w:rPr>
          <w:sz w:val="16"/>
          <w:szCs w:val="16"/>
        </w:rPr>
        <w:t>návrhy odsouzených na podmíněné propuštění s výjimkou návrhů odsouzených, kteří jsou ve výkonu trestu odnětí svobody, a návrh nebyl podán prostřednictvím věznice</w:t>
      </w:r>
      <w:r w:rsidR="000F1416" w:rsidRPr="006103FA">
        <w:rPr>
          <w:sz w:val="16"/>
          <w:szCs w:val="16"/>
        </w:rPr>
        <w:t>,</w:t>
      </w:r>
    </w:p>
    <w:p w14:paraId="3321AE79" w14:textId="1E6F3C7D" w:rsidR="000F1416" w:rsidRPr="006103FA" w:rsidRDefault="00AA7703" w:rsidP="00DA03E8">
      <w:pPr>
        <w:pStyle w:val="Seznam3"/>
        <w:numPr>
          <w:ilvl w:val="1"/>
          <w:numId w:val="401"/>
        </w:numPr>
        <w:ind w:left="709" w:hanging="142"/>
        <w:jc w:val="both"/>
        <w:rPr>
          <w:sz w:val="16"/>
          <w:szCs w:val="16"/>
        </w:rPr>
      </w:pPr>
      <w:r w:rsidRPr="006103FA">
        <w:rPr>
          <w:sz w:val="16"/>
          <w:szCs w:val="16"/>
        </w:rPr>
        <w:t>návrhy na podmíněné propuštění podané státním zástupcem nebo ředitelem věznice, v níž se vykonává trest</w:t>
      </w:r>
      <w:r w:rsidR="000F1416" w:rsidRPr="006103FA">
        <w:rPr>
          <w:sz w:val="16"/>
          <w:szCs w:val="16"/>
        </w:rPr>
        <w:t>,</w:t>
      </w:r>
    </w:p>
    <w:p w14:paraId="6311F6BA" w14:textId="10C10BFD" w:rsidR="000F1416" w:rsidRPr="006103FA" w:rsidRDefault="00AA7703" w:rsidP="00DA03E8">
      <w:pPr>
        <w:pStyle w:val="Seznam3"/>
        <w:numPr>
          <w:ilvl w:val="1"/>
          <w:numId w:val="401"/>
        </w:numPr>
        <w:ind w:left="709" w:hanging="142"/>
        <w:jc w:val="both"/>
        <w:rPr>
          <w:sz w:val="16"/>
          <w:szCs w:val="16"/>
        </w:rPr>
      </w:pPr>
      <w:r w:rsidRPr="006103FA">
        <w:rPr>
          <w:sz w:val="16"/>
          <w:szCs w:val="16"/>
        </w:rPr>
        <w:t>věci, v nichž soud rozhoduje o podmíněném propuštění bez návrhu</w:t>
      </w:r>
      <w:r w:rsidR="000F1416" w:rsidRPr="006103FA">
        <w:rPr>
          <w:sz w:val="16"/>
          <w:szCs w:val="16"/>
        </w:rPr>
        <w:t>.</w:t>
      </w:r>
    </w:p>
    <w:p w14:paraId="43333B13" w14:textId="15305C7A" w:rsidR="000F1416" w:rsidRPr="007D7680" w:rsidRDefault="00AA7703" w:rsidP="00DA03E8">
      <w:pPr>
        <w:pStyle w:val="Zkladntext"/>
        <w:numPr>
          <w:ilvl w:val="6"/>
          <w:numId w:val="251"/>
        </w:numPr>
        <w:tabs>
          <w:tab w:val="clear" w:pos="2520"/>
          <w:tab w:val="num" w:pos="426"/>
        </w:tabs>
        <w:ind w:left="426" w:hanging="426"/>
        <w:rPr>
          <w:sz w:val="16"/>
          <w:szCs w:val="16"/>
        </w:rPr>
      </w:pPr>
      <w:r w:rsidRPr="006103FA">
        <w:rPr>
          <w:sz w:val="16"/>
          <w:szCs w:val="16"/>
        </w:rPr>
        <w:t>Návrhy na podmíněné propuštění podané rodinnými příslušníky odsouzeného a dalšími osobami, které k podání takového návrhu nejsou oprávněny, se zapisují do rejstříku Nt. To neplatí pro věci, v nichž na základě takového podání rozhoduje soud o podmíněném propuštění bez</w:t>
      </w:r>
      <w:r w:rsidR="004D31CA" w:rsidRPr="006103FA">
        <w:rPr>
          <w:sz w:val="16"/>
          <w:szCs w:val="16"/>
        </w:rPr>
        <w:t> </w:t>
      </w:r>
      <w:r w:rsidRPr="006103FA">
        <w:rPr>
          <w:sz w:val="16"/>
          <w:szCs w:val="16"/>
        </w:rPr>
        <w:t>návrhu, které se zapisují do rejstříku PP podle odstavce 2 písmene c)</w:t>
      </w:r>
      <w:r w:rsidR="000F1416" w:rsidRPr="006103FA">
        <w:rPr>
          <w:sz w:val="16"/>
          <w:szCs w:val="16"/>
        </w:rPr>
        <w:t>.</w:t>
      </w:r>
    </w:p>
    <w:p w14:paraId="1F6E2B42" w14:textId="77777777" w:rsidR="000F1416" w:rsidRPr="007D7680" w:rsidRDefault="000F1416" w:rsidP="00B04A98">
      <w:pPr>
        <w:pStyle w:val="Zkladntext"/>
        <w:keepNext/>
        <w:spacing w:before="360" w:after="100"/>
        <w:jc w:val="center"/>
        <w:outlineLvl w:val="3"/>
        <w:rPr>
          <w:b/>
          <w:sz w:val="16"/>
          <w:szCs w:val="16"/>
        </w:rPr>
      </w:pPr>
      <w:bookmarkStart w:id="11933" w:name="_Toc233358220"/>
      <w:bookmarkStart w:id="11934" w:name="_Toc233368902"/>
      <w:bookmarkStart w:id="11935" w:name="_Toc233371032"/>
      <w:bookmarkStart w:id="11936" w:name="_Toc165038869"/>
      <w:r w:rsidRPr="007D7680">
        <w:rPr>
          <w:b/>
          <w:sz w:val="16"/>
          <w:szCs w:val="16"/>
        </w:rPr>
        <w:t>II.</w:t>
      </w:r>
      <w:bookmarkEnd w:id="11933"/>
      <w:bookmarkEnd w:id="11934"/>
      <w:bookmarkEnd w:id="11935"/>
      <w:bookmarkEnd w:id="11936"/>
    </w:p>
    <w:p w14:paraId="607E5745" w14:textId="77777777" w:rsidR="000F1416" w:rsidRPr="007D7680" w:rsidRDefault="000F1416" w:rsidP="00B04A98">
      <w:pPr>
        <w:pStyle w:val="Zkladntext"/>
        <w:ind w:firstLine="357"/>
        <w:rPr>
          <w:sz w:val="16"/>
          <w:szCs w:val="16"/>
        </w:rPr>
      </w:pPr>
      <w:r w:rsidRPr="007D7680">
        <w:rPr>
          <w:sz w:val="16"/>
          <w:szCs w:val="16"/>
        </w:rPr>
        <w:t>V rejstříku PP se evidují zejména tyto skutečnosti:</w:t>
      </w:r>
    </w:p>
    <w:p w14:paraId="69E6D92A"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261E10" w14:textId="5AE94E35"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 xml:space="preserve">datum, kdy </w:t>
      </w:r>
      <w:r w:rsidR="004D31CA" w:rsidRPr="006103FA">
        <w:rPr>
          <w:bCs/>
          <w:sz w:val="16"/>
          <w:szCs w:val="16"/>
        </w:rPr>
        <w:t>byl návrh doručen soudu</w:t>
      </w:r>
      <w:r w:rsidRPr="007D7680">
        <w:rPr>
          <w:sz w:val="16"/>
          <w:szCs w:val="16"/>
        </w:rPr>
        <w:t>,</w:t>
      </w:r>
    </w:p>
    <w:p w14:paraId="495C24AD" w14:textId="1761A43A"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odsouzeném, jehož se </w:t>
      </w:r>
      <w:r w:rsidR="004D31CA" w:rsidRPr="006103FA">
        <w:rPr>
          <w:bCs/>
          <w:sz w:val="16"/>
          <w:szCs w:val="16"/>
        </w:rPr>
        <w:t>návrh</w:t>
      </w:r>
      <w:r w:rsidRPr="007D7680">
        <w:rPr>
          <w:sz w:val="16"/>
          <w:szCs w:val="16"/>
        </w:rPr>
        <w:t xml:space="preserve"> týká [jméno, příjmení, rodné číslo (datum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EF7EB05" w14:textId="785D550F"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004D31CA" w:rsidRPr="006103FA">
        <w:rPr>
          <w:bCs/>
          <w:sz w:val="16"/>
          <w:szCs w:val="16"/>
        </w:rPr>
        <w:t>osobě, která podala návrh na</w:t>
      </w:r>
      <w:r w:rsidR="00581133" w:rsidRPr="006103FA">
        <w:rPr>
          <w:sz w:val="16"/>
          <w:szCs w:val="16"/>
        </w:rPr>
        <w:t xml:space="preserve"> </w:t>
      </w:r>
      <w:r w:rsidRPr="007D7680">
        <w:rPr>
          <w:sz w:val="16"/>
          <w:szCs w:val="16"/>
        </w:rPr>
        <w:t>podmíněné propuštění, příp. dalších osobách</w:t>
      </w:r>
      <w:r w:rsidR="009709AD" w:rsidRPr="007D7680">
        <w:rPr>
          <w:sz w:val="16"/>
          <w:szCs w:val="16"/>
        </w:rPr>
        <w:t xml:space="preserve"> v </w:t>
      </w:r>
      <w:r w:rsidRPr="007D7680">
        <w:rPr>
          <w:sz w:val="16"/>
          <w:szCs w:val="16"/>
        </w:rPr>
        <w:t>řízení, včetně jejich rolí</w:t>
      </w:r>
      <w:r w:rsidR="009709AD" w:rsidRPr="007D7680">
        <w:rPr>
          <w:sz w:val="16"/>
          <w:szCs w:val="16"/>
        </w:rPr>
        <w:t xml:space="preserve"> v </w:t>
      </w:r>
      <w:r w:rsidRPr="007D7680">
        <w:rPr>
          <w:sz w:val="16"/>
          <w:szCs w:val="16"/>
        </w:rPr>
        <w:t>řízení,</w:t>
      </w:r>
    </w:p>
    <w:p w14:paraId="3800076B"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rozhodnutí učiněná ve věci, způsob vyřízení věci,</w:t>
      </w:r>
    </w:p>
    <w:p w14:paraId="74295D39"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1EA4D3D"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vlastním podmíněném propuštění – datum podmíněného propuštění, délka</w:t>
      </w:r>
      <w:r w:rsidR="004609A0" w:rsidRPr="007D7680">
        <w:rPr>
          <w:sz w:val="16"/>
          <w:szCs w:val="16"/>
        </w:rPr>
        <w:t xml:space="preserve"> a </w:t>
      </w:r>
      <w:r w:rsidRPr="007D7680">
        <w:rPr>
          <w:sz w:val="16"/>
          <w:szCs w:val="16"/>
        </w:rPr>
        <w:t>konec zkušební doby apod.,</w:t>
      </w:r>
    </w:p>
    <w:p w14:paraId="44A20EFA"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osvědčení odsouzeného či nařízení výkonu zbytku trestu</w:t>
      </w:r>
      <w:r w:rsidR="00581133" w:rsidRPr="007D7680">
        <w:rPr>
          <w:sz w:val="16"/>
          <w:szCs w:val="16"/>
        </w:rPr>
        <w:t xml:space="preserve"> z </w:t>
      </w:r>
      <w:r w:rsidRPr="007D7680">
        <w:rPr>
          <w:sz w:val="16"/>
          <w:szCs w:val="16"/>
        </w:rPr>
        <w:t>podmíněného propuštění,</w:t>
      </w:r>
    </w:p>
    <w:p w14:paraId="1825635E"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D61B8C1"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vydaných příkazech</w:t>
      </w:r>
      <w:r w:rsidR="00581133" w:rsidRPr="007D7680">
        <w:rPr>
          <w:sz w:val="16"/>
          <w:szCs w:val="16"/>
        </w:rPr>
        <w:t xml:space="preserve"> k </w:t>
      </w:r>
      <w:r w:rsidRPr="007D7680">
        <w:rPr>
          <w:sz w:val="16"/>
          <w:szCs w:val="16"/>
        </w:rPr>
        <w:t>zatčení, vydaných Evropských</w:t>
      </w:r>
      <w:r w:rsidR="004609A0" w:rsidRPr="007D7680">
        <w:rPr>
          <w:sz w:val="16"/>
          <w:szCs w:val="16"/>
        </w:rPr>
        <w:t xml:space="preserve"> a </w:t>
      </w:r>
      <w:r w:rsidRPr="007D7680">
        <w:rPr>
          <w:sz w:val="16"/>
          <w:szCs w:val="16"/>
        </w:rPr>
        <w:t>mezinárodních zatýkacích rozkazech,</w:t>
      </w:r>
    </w:p>
    <w:p w14:paraId="58F9B960"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7F497C0D" w14:textId="77777777" w:rsidR="000F1416" w:rsidRPr="007D7680" w:rsidRDefault="000F1416" w:rsidP="00DA03E8">
      <w:pPr>
        <w:pStyle w:val="Seznam3"/>
        <w:numPr>
          <w:ilvl w:val="0"/>
          <w:numId w:val="353"/>
        </w:numPr>
        <w:tabs>
          <w:tab w:val="clear" w:pos="357"/>
          <w:tab w:val="num" w:pos="709"/>
        </w:tabs>
        <w:ind w:left="709" w:hanging="142"/>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128F94E" w14:textId="77777777" w:rsidR="000F1416" w:rsidRPr="007D7680" w:rsidRDefault="000F1416" w:rsidP="00B04A98">
      <w:pPr>
        <w:pStyle w:val="Zkladntext"/>
        <w:keepNext/>
        <w:spacing w:before="360" w:after="100"/>
        <w:jc w:val="center"/>
        <w:outlineLvl w:val="3"/>
        <w:rPr>
          <w:b/>
          <w:sz w:val="16"/>
          <w:szCs w:val="16"/>
        </w:rPr>
      </w:pPr>
      <w:bookmarkStart w:id="11937" w:name="_Toc165038870"/>
      <w:r w:rsidRPr="007D7680">
        <w:rPr>
          <w:b/>
          <w:sz w:val="16"/>
          <w:szCs w:val="16"/>
        </w:rPr>
        <w:t>III.</w:t>
      </w:r>
      <w:bookmarkEnd w:id="11937"/>
    </w:p>
    <w:p w14:paraId="5BF10578" w14:textId="457FDD95" w:rsidR="000F1416" w:rsidRPr="007D7680" w:rsidRDefault="000F1416" w:rsidP="00DA03E8">
      <w:pPr>
        <w:pStyle w:val="Zkladntext"/>
        <w:numPr>
          <w:ilvl w:val="6"/>
          <w:numId w:val="354"/>
        </w:numPr>
        <w:tabs>
          <w:tab w:val="clear" w:pos="2520"/>
          <w:tab w:val="num" w:pos="426"/>
        </w:tabs>
        <w:ind w:left="426" w:hanging="426"/>
        <w:rPr>
          <w:sz w:val="16"/>
          <w:szCs w:val="16"/>
        </w:rPr>
      </w:pPr>
      <w:r w:rsidRPr="007D7680">
        <w:rPr>
          <w:sz w:val="16"/>
          <w:szCs w:val="16"/>
        </w:rPr>
        <w:t xml:space="preserve">Datum, kdy návrh </w:t>
      </w:r>
      <w:r w:rsidR="004D31CA" w:rsidRPr="006103FA">
        <w:rPr>
          <w:bCs/>
          <w:sz w:val="16"/>
          <w:szCs w:val="16"/>
        </w:rPr>
        <w:t>byl doručen</w:t>
      </w:r>
      <w:r w:rsidRPr="006103FA">
        <w:rPr>
          <w:sz w:val="16"/>
          <w:szCs w:val="16"/>
        </w:rPr>
        <w:t xml:space="preserve"> </w:t>
      </w:r>
      <w:r w:rsidRPr="007D7680">
        <w:rPr>
          <w:sz w:val="16"/>
          <w:szCs w:val="16"/>
        </w:rPr>
        <w:t>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V případě, že soud vede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 vyznačí se zde datum, kdy bylo předsedou senátu (samosoudcem) nařízeno konání veřejného zasedání.</w:t>
      </w:r>
    </w:p>
    <w:p w14:paraId="486BA828" w14:textId="2F20C91C" w:rsidR="000F1416" w:rsidRPr="00F879ED" w:rsidRDefault="000F1416" w:rsidP="00DA03E8">
      <w:pPr>
        <w:pStyle w:val="Zkladntext"/>
        <w:numPr>
          <w:ilvl w:val="6"/>
          <w:numId w:val="354"/>
        </w:numPr>
        <w:tabs>
          <w:tab w:val="clear" w:pos="2520"/>
          <w:tab w:val="num" w:pos="426"/>
        </w:tabs>
        <w:ind w:left="426" w:hanging="426"/>
        <w:rPr>
          <w:sz w:val="16"/>
          <w:szCs w:val="16"/>
        </w:rPr>
      </w:pPr>
      <w:r w:rsidRPr="007D7680">
        <w:rPr>
          <w:sz w:val="16"/>
          <w:szCs w:val="16"/>
        </w:rPr>
        <w:t>V poli „</w:t>
      </w:r>
      <w:r w:rsidRPr="007D7680">
        <w:rPr>
          <w:rFonts w:eastAsia="Times New Roman"/>
          <w:b/>
          <w:sz w:val="16"/>
          <w:szCs w:val="16"/>
        </w:rPr>
        <w:t>Žadatel</w:t>
      </w:r>
      <w:r w:rsidRPr="007D7680">
        <w:rPr>
          <w:sz w:val="16"/>
          <w:szCs w:val="16"/>
        </w:rPr>
        <w:t xml:space="preserve">“ se uvede označení toho, kdo </w:t>
      </w:r>
      <w:r w:rsidRPr="00F879ED">
        <w:rPr>
          <w:sz w:val="16"/>
          <w:szCs w:val="16"/>
        </w:rPr>
        <w:t>návrh na podmíněné propuštění podal. Uvede se zde:</w:t>
      </w:r>
    </w:p>
    <w:p w14:paraId="651EDF05" w14:textId="77777777" w:rsidR="000F1416" w:rsidRPr="007D7680" w:rsidRDefault="000F1416" w:rsidP="00DA03E8">
      <w:pPr>
        <w:pStyle w:val="Seznam3"/>
        <w:numPr>
          <w:ilvl w:val="0"/>
          <w:numId w:val="355"/>
        </w:numPr>
        <w:tabs>
          <w:tab w:val="clear" w:pos="357"/>
          <w:tab w:val="num" w:pos="709"/>
        </w:tabs>
        <w:ind w:left="709" w:hanging="142"/>
        <w:jc w:val="both"/>
        <w:rPr>
          <w:sz w:val="16"/>
          <w:szCs w:val="16"/>
        </w:rPr>
      </w:pPr>
      <w:r w:rsidRPr="007D7680">
        <w:rPr>
          <w:sz w:val="16"/>
          <w:szCs w:val="16"/>
        </w:rPr>
        <w:t>„</w:t>
      </w:r>
      <w:r w:rsidRPr="007D7680">
        <w:rPr>
          <w:b/>
          <w:sz w:val="16"/>
          <w:szCs w:val="16"/>
        </w:rPr>
        <w:t>odsouzený</w:t>
      </w:r>
      <w:r w:rsidRPr="007D7680">
        <w:rPr>
          <w:sz w:val="16"/>
          <w:szCs w:val="16"/>
        </w:rPr>
        <w:t>“, požádal-li</w:t>
      </w:r>
      <w:r w:rsidR="00581133" w:rsidRPr="007D7680">
        <w:rPr>
          <w:sz w:val="16"/>
          <w:szCs w:val="16"/>
        </w:rPr>
        <w:t xml:space="preserve"> o </w:t>
      </w:r>
      <w:r w:rsidRPr="007D7680">
        <w:rPr>
          <w:sz w:val="16"/>
          <w:szCs w:val="16"/>
        </w:rPr>
        <w:t>podmíněné propuštění odsouzený,</w:t>
      </w:r>
    </w:p>
    <w:p w14:paraId="6C5EB082" w14:textId="77777777" w:rsidR="000F1416" w:rsidRPr="007D7680" w:rsidRDefault="000F1416" w:rsidP="00DA03E8">
      <w:pPr>
        <w:pStyle w:val="Seznam3"/>
        <w:numPr>
          <w:ilvl w:val="0"/>
          <w:numId w:val="355"/>
        </w:numPr>
        <w:tabs>
          <w:tab w:val="clear" w:pos="357"/>
          <w:tab w:val="num" w:pos="709"/>
        </w:tabs>
        <w:ind w:left="709" w:hanging="142"/>
        <w:jc w:val="both"/>
        <w:rPr>
          <w:sz w:val="16"/>
          <w:szCs w:val="16"/>
        </w:rPr>
      </w:pPr>
      <w:r w:rsidRPr="007D7680">
        <w:rPr>
          <w:sz w:val="16"/>
          <w:szCs w:val="16"/>
        </w:rPr>
        <w:t>„</w:t>
      </w:r>
      <w:r w:rsidRPr="007D7680">
        <w:rPr>
          <w:b/>
          <w:sz w:val="16"/>
          <w:szCs w:val="16"/>
        </w:rPr>
        <w:t>ředitel věznice</w:t>
      </w:r>
      <w:r w:rsidRPr="007D7680">
        <w:rPr>
          <w:sz w:val="16"/>
          <w:szCs w:val="16"/>
        </w:rPr>
        <w:t>“, podal-li návrh na podmíněné propuštění ředitel věznice,</w:t>
      </w:r>
      <w:r w:rsidR="009709AD" w:rsidRPr="007D7680">
        <w:rPr>
          <w:sz w:val="16"/>
          <w:szCs w:val="16"/>
        </w:rPr>
        <w:t xml:space="preserve"> v </w:t>
      </w:r>
      <w:r w:rsidRPr="007D7680">
        <w:rPr>
          <w:sz w:val="16"/>
          <w:szCs w:val="16"/>
        </w:rPr>
        <w:t>níž se vykonává trest odnětí svobody,</w:t>
      </w:r>
    </w:p>
    <w:p w14:paraId="160131E2" w14:textId="31CE473D" w:rsidR="000F1416" w:rsidRPr="006103FA" w:rsidRDefault="000F1416" w:rsidP="00DA03E8">
      <w:pPr>
        <w:pStyle w:val="Seznam3"/>
        <w:numPr>
          <w:ilvl w:val="0"/>
          <w:numId w:val="355"/>
        </w:numPr>
        <w:tabs>
          <w:tab w:val="clear" w:pos="357"/>
          <w:tab w:val="num" w:pos="709"/>
        </w:tabs>
        <w:ind w:left="709" w:hanging="142"/>
        <w:jc w:val="both"/>
        <w:rPr>
          <w:sz w:val="16"/>
          <w:szCs w:val="16"/>
        </w:rPr>
      </w:pPr>
      <w:r w:rsidRPr="007D7680">
        <w:rPr>
          <w:sz w:val="16"/>
          <w:szCs w:val="16"/>
        </w:rPr>
        <w:t>„</w:t>
      </w:r>
      <w:r w:rsidRPr="007D7680">
        <w:rPr>
          <w:b/>
          <w:sz w:val="16"/>
          <w:szCs w:val="16"/>
        </w:rPr>
        <w:t>státní zástupce</w:t>
      </w:r>
      <w:r w:rsidRPr="007D7680">
        <w:rPr>
          <w:sz w:val="16"/>
          <w:szCs w:val="16"/>
        </w:rPr>
        <w:t>“, byl-li návrh na podmíněné propuštění podán státním zástupcem,</w:t>
      </w:r>
    </w:p>
    <w:p w14:paraId="46E3707C" w14:textId="77777777" w:rsidR="000F1416" w:rsidRPr="007D7680" w:rsidRDefault="000F1416" w:rsidP="00DA03E8">
      <w:pPr>
        <w:pStyle w:val="Seznam3"/>
        <w:numPr>
          <w:ilvl w:val="0"/>
          <w:numId w:val="355"/>
        </w:numPr>
        <w:tabs>
          <w:tab w:val="clear" w:pos="357"/>
          <w:tab w:val="num" w:pos="709"/>
        </w:tabs>
        <w:ind w:left="709" w:hanging="142"/>
        <w:jc w:val="both"/>
        <w:rPr>
          <w:sz w:val="16"/>
          <w:szCs w:val="16"/>
        </w:rPr>
      </w:pPr>
      <w:r w:rsidRPr="007D7680">
        <w:rPr>
          <w:sz w:val="16"/>
          <w:szCs w:val="16"/>
        </w:rPr>
        <w:t>„</w:t>
      </w:r>
      <w:r w:rsidRPr="007D7680">
        <w:rPr>
          <w:b/>
          <w:sz w:val="16"/>
          <w:szCs w:val="16"/>
        </w:rPr>
        <w:t>vlastní</w:t>
      </w:r>
      <w:r w:rsidRPr="007D7680">
        <w:rPr>
          <w:sz w:val="16"/>
          <w:szCs w:val="16"/>
        </w:rPr>
        <w:t>“, vede-li soud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w:t>
      </w:r>
    </w:p>
    <w:p w14:paraId="1E5F2688" w14:textId="77777777" w:rsidR="000F1416" w:rsidRPr="007D7680" w:rsidRDefault="000F1416" w:rsidP="00DA03E8">
      <w:pPr>
        <w:pStyle w:val="Zkladntext"/>
        <w:numPr>
          <w:ilvl w:val="6"/>
          <w:numId w:val="354"/>
        </w:numPr>
        <w:tabs>
          <w:tab w:val="clear" w:pos="2520"/>
          <w:tab w:val="num" w:pos="426"/>
        </w:tabs>
        <w:ind w:left="426" w:hanging="426"/>
        <w:rPr>
          <w:sz w:val="16"/>
          <w:szCs w:val="16"/>
        </w:rPr>
      </w:pPr>
      <w:r w:rsidRPr="007D7680">
        <w:rPr>
          <w:sz w:val="16"/>
          <w:szCs w:val="16"/>
        </w:rPr>
        <w:t>V poli „</w:t>
      </w:r>
      <w:r w:rsidRPr="007D7680">
        <w:rPr>
          <w:b/>
          <w:sz w:val="16"/>
          <w:szCs w:val="16"/>
        </w:rPr>
        <w:t>Datum PP</w:t>
      </w:r>
      <w:r w:rsidRPr="007D7680">
        <w:rPr>
          <w:sz w:val="16"/>
          <w:szCs w:val="16"/>
        </w:rPr>
        <w:t>“ se vyplňuje datum skutečného podmíněného propuštění odsouzeného na svobodu.</w:t>
      </w:r>
    </w:p>
    <w:p w14:paraId="4355EEF2" w14:textId="77777777" w:rsidR="000F1416" w:rsidRPr="007D7680" w:rsidRDefault="000F1416" w:rsidP="00DA03E8">
      <w:pPr>
        <w:pStyle w:val="Zkladntext"/>
        <w:numPr>
          <w:ilvl w:val="6"/>
          <w:numId w:val="354"/>
        </w:numPr>
        <w:tabs>
          <w:tab w:val="clear" w:pos="2520"/>
          <w:tab w:val="num" w:pos="426"/>
        </w:tabs>
        <w:ind w:left="426" w:hanging="426"/>
        <w:rPr>
          <w:sz w:val="16"/>
          <w:szCs w:val="16"/>
        </w:rPr>
      </w:pPr>
      <w:r w:rsidRPr="007D7680">
        <w:rPr>
          <w:sz w:val="16"/>
          <w:szCs w:val="16"/>
        </w:rPr>
        <w:t>Věc se odškrtne po právní moci rozhodnutí</w:t>
      </w:r>
      <w:r w:rsidR="00581133" w:rsidRPr="007D7680">
        <w:rPr>
          <w:sz w:val="16"/>
          <w:szCs w:val="16"/>
        </w:rPr>
        <w:t xml:space="preserve"> o </w:t>
      </w:r>
      <w:r w:rsidRPr="007D7680">
        <w:rPr>
          <w:sz w:val="16"/>
          <w:szCs w:val="16"/>
        </w:rPr>
        <w:t>tom, zda se odsouzený ve zkušební době podmíněného propuštění osvědčil, či zda zbytek trestu</w:t>
      </w:r>
      <w:r w:rsidR="00581133" w:rsidRPr="007D7680">
        <w:rPr>
          <w:sz w:val="16"/>
          <w:szCs w:val="16"/>
        </w:rPr>
        <w:t xml:space="preserve"> z </w:t>
      </w:r>
      <w:r w:rsidRPr="007D7680">
        <w:rPr>
          <w:sz w:val="16"/>
          <w:szCs w:val="16"/>
        </w:rPr>
        <w:t>podmíněného propuštění vykoná.</w:t>
      </w:r>
    </w:p>
    <w:p w14:paraId="52BC94F3" w14:textId="54F9DFE4" w:rsidR="000F1416" w:rsidRPr="007D7680" w:rsidRDefault="000F1416" w:rsidP="00DA03E8">
      <w:pPr>
        <w:pStyle w:val="Zkladntext"/>
        <w:numPr>
          <w:ilvl w:val="6"/>
          <w:numId w:val="354"/>
        </w:numPr>
        <w:tabs>
          <w:tab w:val="clear" w:pos="2520"/>
          <w:tab w:val="num" w:pos="426"/>
        </w:tabs>
        <w:ind w:left="426" w:hanging="426"/>
        <w:rPr>
          <w:sz w:val="16"/>
          <w:szCs w:val="16"/>
        </w:rPr>
      </w:pPr>
      <w:r w:rsidRPr="007D7680">
        <w:rPr>
          <w:sz w:val="16"/>
          <w:szCs w:val="16"/>
        </w:rPr>
        <w:t>Věc se odškrtne rovněž</w:t>
      </w:r>
      <w:r w:rsidR="009709AD" w:rsidRPr="007D7680">
        <w:rPr>
          <w:sz w:val="16"/>
          <w:szCs w:val="16"/>
        </w:rPr>
        <w:t xml:space="preserve"> v </w:t>
      </w:r>
      <w:r w:rsidRPr="007D7680">
        <w:rPr>
          <w:sz w:val="16"/>
          <w:szCs w:val="16"/>
        </w:rPr>
        <w:t>případech, kdy skončí jiným způsobem, než rozhodnutím</w:t>
      </w:r>
      <w:r w:rsidR="00581133" w:rsidRPr="007D7680">
        <w:rPr>
          <w:sz w:val="16"/>
          <w:szCs w:val="16"/>
        </w:rPr>
        <w:t xml:space="preserve"> o </w:t>
      </w:r>
      <w:r w:rsidRPr="007D7680">
        <w:rPr>
          <w:sz w:val="16"/>
          <w:szCs w:val="16"/>
        </w:rPr>
        <w:t xml:space="preserve">podmíněném propuštění (např. zamítnutím </w:t>
      </w:r>
      <w:r w:rsidR="00F879ED" w:rsidRPr="006103FA">
        <w:rPr>
          <w:bCs/>
          <w:sz w:val="16"/>
          <w:szCs w:val="16"/>
        </w:rPr>
        <w:t>návrhu na</w:t>
      </w:r>
      <w:r w:rsidR="00581133" w:rsidRPr="006103FA">
        <w:rPr>
          <w:sz w:val="16"/>
          <w:szCs w:val="16"/>
        </w:rPr>
        <w:t> </w:t>
      </w:r>
      <w:r w:rsidRPr="007D7680">
        <w:rPr>
          <w:sz w:val="16"/>
          <w:szCs w:val="16"/>
        </w:rPr>
        <w:t>podmíněné propuštění apod.).</w:t>
      </w:r>
    </w:p>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p w14:paraId="27AB22B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38" w:name="_Toc233193615"/>
      <w:bookmarkStart w:id="11939" w:name="_Toc221857205"/>
      <w:bookmarkStart w:id="11940" w:name="_Toc233210213"/>
      <w:bookmarkStart w:id="11941" w:name="_Toc233284032"/>
      <w:bookmarkStart w:id="11942" w:name="_Toc233286835"/>
      <w:bookmarkStart w:id="11943" w:name="_Toc233289797"/>
      <w:bookmarkStart w:id="11944" w:name="_Toc233292905"/>
      <w:bookmarkStart w:id="11945" w:name="_Toc233293574"/>
      <w:bookmarkStart w:id="11946" w:name="_Toc233199642"/>
      <w:bookmarkStart w:id="11947" w:name="_Toc233213809"/>
      <w:bookmarkStart w:id="11948" w:name="_Toc233216868"/>
      <w:bookmarkStart w:id="11949" w:name="_Toc213960225"/>
      <w:bookmarkStart w:id="11950" w:name="_Toc233301682"/>
      <w:bookmarkStart w:id="11951" w:name="_Toc233303014"/>
      <w:bookmarkStart w:id="11952" w:name="_Toc233308289"/>
      <w:bookmarkStart w:id="11953" w:name="_Toc233313852"/>
      <w:bookmarkStart w:id="11954" w:name="_Toc233316153"/>
      <w:bookmarkStart w:id="11955" w:name="_Toc233343036"/>
      <w:bookmarkStart w:id="11956" w:name="_Toc233343702"/>
      <w:bookmarkStart w:id="11957" w:name="_Toc233345050"/>
      <w:bookmarkStart w:id="11958" w:name="_Toc233355533"/>
      <w:bookmarkStart w:id="11959" w:name="_Toc233358223"/>
      <w:bookmarkStart w:id="11960" w:name="_Toc233368905"/>
      <w:bookmarkStart w:id="11961" w:name="_Toc233371035"/>
      <w:bookmarkStart w:id="11962" w:name="_Toc165038871"/>
      <w:r w:rsidRPr="007D7680">
        <w:rPr>
          <w:rFonts w:ascii="Times New Roman" w:eastAsia="MS Mincho" w:hAnsi="Times New Roman"/>
          <w:b/>
          <w:sz w:val="16"/>
          <w:szCs w:val="16"/>
        </w:rPr>
        <w:lastRenderedPageBreak/>
        <w:t>14. Lhůtník PO/PP/PZ</w:t>
      </w:r>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p>
    <w:p w14:paraId="6B5FAAA8" w14:textId="77777777" w:rsidR="000F1416" w:rsidRPr="007D7680" w:rsidRDefault="00E239CF" w:rsidP="00DA03E8">
      <w:pPr>
        <w:pStyle w:val="Zkladntext"/>
        <w:numPr>
          <w:ilvl w:val="6"/>
          <w:numId w:val="417"/>
        </w:numPr>
        <w:tabs>
          <w:tab w:val="clear" w:pos="2520"/>
          <w:tab w:val="num" w:pos="426"/>
        </w:tabs>
        <w:ind w:left="426" w:hanging="426"/>
        <w:rPr>
          <w:sz w:val="16"/>
          <w:szCs w:val="16"/>
        </w:rPr>
      </w:pPr>
      <w:r w:rsidRPr="007D7680">
        <w:rPr>
          <w:sz w:val="16"/>
          <w:szCs w:val="16"/>
        </w:rPr>
        <w:t>Lhůtník PO/PP/PZ se vede v příslušném informačním systému a je určen k evidenci lhůt ke sledování průběhu trestů (trestních opatření) a ochranných opatření u osob:</w:t>
      </w:r>
    </w:p>
    <w:p w14:paraId="5022E99D"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amnestií prezidenta republiky prominut trest (bylo prominuto trestní opatření) nebo jeho zbytek pod podmínkou,</w:t>
      </w:r>
    </w:p>
    <w:p w14:paraId="66690C2B"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domácího vězení,</w:t>
      </w:r>
    </w:p>
    <w:p w14:paraId="6704A92E"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milostí prezidenta republiky prominut trest (bylo prominuto trestní opatření) nebo jeho zbytek pod podmínkou,</w:t>
      </w:r>
    </w:p>
    <w:p w14:paraId="38DB4891"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bylo uloženo ochranné léčení ambulantní,</w:t>
      </w:r>
    </w:p>
    <w:p w14:paraId="4F7BAA02"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které byly propuštěny z ochranného léčení za současného vyslovení dohledu,</w:t>
      </w:r>
    </w:p>
    <w:p w14:paraId="5635E591"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bylo uloženo ochranné léčení ústavní,</w:t>
      </w:r>
    </w:p>
    <w:p w14:paraId="6CB4D985"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byla uložena ochranná výchova,</w:t>
      </w:r>
    </w:p>
    <w:p w14:paraId="7109A818"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odnětí svobody, jehož výkon byl podmíněně odložen,</w:t>
      </w:r>
    </w:p>
    <w:p w14:paraId="1A828666"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odnětí svobody, jehož výkon byl podmíněně odložen za současného vyslovení dohledu,</w:t>
      </w:r>
    </w:p>
    <w:p w14:paraId="1C6ABD44"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podmíněně upuštěno od uložení trestního opatření,</w:t>
      </w:r>
    </w:p>
    <w:p w14:paraId="45EB94BF"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podmíněně upuštěno od potrestání za současného vyslovení dohledu,</w:t>
      </w:r>
    </w:p>
    <w:p w14:paraId="79B64251"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rozhodnuto o podmíněném umístění mimo výchovné zařízení,</w:t>
      </w:r>
    </w:p>
    <w:p w14:paraId="601B22F2"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podmíněně upuštěno od výkonu zbytku trestu (trestního opatření) zákazu činnosti,</w:t>
      </w:r>
    </w:p>
    <w:p w14:paraId="0C189222"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podmíněně upuštěno od výkonu zbytku trestu zákazu pobytu,</w:t>
      </w:r>
    </w:p>
    <w:p w14:paraId="25AACB44"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podmíněně upuštěno od výkonu zbytku trestu (trestního opatření) zákazu vstupu na sportovní, kulturní a jiné společenské akce,</w:t>
      </w:r>
    </w:p>
    <w:p w14:paraId="2444A9ED"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u nichž bylo rozhodnuto o podmíněném zastavení trestního stíhání,</w:t>
      </w:r>
    </w:p>
    <w:p w14:paraId="7937A1BE"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vyhoštění na dobu určitou,</w:t>
      </w:r>
    </w:p>
    <w:p w14:paraId="6644DC26"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zákazu činnosti,</w:t>
      </w:r>
    </w:p>
    <w:p w14:paraId="7ABE8DD2"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zákazu pobytu,</w:t>
      </w:r>
    </w:p>
    <w:p w14:paraId="7B53A054"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zákazu činnosti spočívající v zákazu řízení motorových vozidel,</w:t>
      </w:r>
    </w:p>
    <w:p w14:paraId="523ABE36"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jimž byl uložen trest (bylo uloženo trestní opatření) zákazu vstupu na sportovní, kulturní a jiné společenské akce,</w:t>
      </w:r>
    </w:p>
    <w:p w14:paraId="329FF5A9"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které byly podmíněně propuštěny z výkonu trestu (trestního opatření) odnětí svobody,</w:t>
      </w:r>
    </w:p>
    <w:p w14:paraId="3DA01848" w14:textId="77777777" w:rsidR="00E239CF" w:rsidRPr="007D7680" w:rsidRDefault="00E239CF" w:rsidP="00DA03E8">
      <w:pPr>
        <w:pStyle w:val="Seznam3"/>
        <w:numPr>
          <w:ilvl w:val="0"/>
          <w:numId w:val="418"/>
        </w:numPr>
        <w:tabs>
          <w:tab w:val="clear" w:pos="357"/>
          <w:tab w:val="num" w:pos="709"/>
        </w:tabs>
        <w:ind w:left="709" w:hanging="142"/>
        <w:jc w:val="both"/>
        <w:rPr>
          <w:sz w:val="16"/>
          <w:szCs w:val="16"/>
        </w:rPr>
      </w:pPr>
      <w:r w:rsidRPr="007D7680">
        <w:rPr>
          <w:sz w:val="16"/>
          <w:szCs w:val="16"/>
        </w:rPr>
        <w:t>které byly podmíněně propuštěny z výkonu trestu (trestního opatření) odnětí svobody za současného vyslovení dohledu.</w:t>
      </w:r>
    </w:p>
    <w:p w14:paraId="41D04B5D" w14:textId="77777777" w:rsidR="000F1416" w:rsidRPr="007D7680" w:rsidRDefault="00E239CF" w:rsidP="00DA03E8">
      <w:pPr>
        <w:pStyle w:val="Zkladntext"/>
        <w:numPr>
          <w:ilvl w:val="6"/>
          <w:numId w:val="417"/>
        </w:numPr>
        <w:tabs>
          <w:tab w:val="clear" w:pos="2520"/>
          <w:tab w:val="num" w:pos="426"/>
        </w:tabs>
        <w:ind w:left="426" w:hanging="426"/>
        <w:rPr>
          <w:sz w:val="16"/>
          <w:szCs w:val="16"/>
        </w:rPr>
      </w:pPr>
      <w:r w:rsidRPr="007D7680">
        <w:rPr>
          <w:sz w:val="16"/>
          <w:szCs w:val="16"/>
        </w:rPr>
        <w:t>Ve lhůtníku PO/PP/PZ se evidují zejména tyto skutečnosti:</w:t>
      </w:r>
    </w:p>
    <w:p w14:paraId="6EE7F404"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389375C"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označení osoby, jíž se záznam týká,</w:t>
      </w:r>
    </w:p>
    <w:p w14:paraId="521DB2A4"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pořadové číslo záznamu,</w:t>
      </w:r>
    </w:p>
    <w:p w14:paraId="585B1ED5"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datum konce sledované lhůty,</w:t>
      </w:r>
    </w:p>
    <w:p w14:paraId="3ABAC8BE"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typ a druh lhůty dle odstavce 1.,</w:t>
      </w:r>
    </w:p>
    <w:p w14:paraId="2AB3E210"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lhůty pro provedení jednotlivých dotazů,</w:t>
      </w:r>
    </w:p>
    <w:p w14:paraId="51F44CC3"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údaje o prodloužení či ponechání zkušební doby v platnosti,</w:t>
      </w:r>
    </w:p>
    <w:p w14:paraId="2431C396" w14:textId="77777777" w:rsidR="00E239CF" w:rsidRPr="007D7680" w:rsidRDefault="00E239CF" w:rsidP="00DA03E8">
      <w:pPr>
        <w:pStyle w:val="Seznam3"/>
        <w:numPr>
          <w:ilvl w:val="0"/>
          <w:numId w:val="419"/>
        </w:numPr>
        <w:tabs>
          <w:tab w:val="clear" w:pos="357"/>
          <w:tab w:val="num" w:pos="709"/>
        </w:tabs>
        <w:ind w:left="709" w:hanging="142"/>
        <w:jc w:val="both"/>
        <w:rPr>
          <w:sz w:val="16"/>
          <w:szCs w:val="16"/>
        </w:rPr>
      </w:pPr>
      <w:r w:rsidRPr="007D7680">
        <w:rPr>
          <w:sz w:val="16"/>
          <w:szCs w:val="16"/>
        </w:rPr>
        <w:t>další údaje potřebné ke správné evidenci lhůt dle příslušných trestních předpisů, metodických pokynů ministerstva a příslušných uživatelských příruček k vedení záznamů v informačních systémech.</w:t>
      </w:r>
    </w:p>
    <w:p w14:paraId="242916CE" w14:textId="77777777" w:rsidR="00E239CF" w:rsidRPr="007D7680" w:rsidRDefault="00E239CF" w:rsidP="00DA03E8">
      <w:pPr>
        <w:pStyle w:val="Zkladntext"/>
        <w:numPr>
          <w:ilvl w:val="6"/>
          <w:numId w:val="417"/>
        </w:numPr>
        <w:tabs>
          <w:tab w:val="clear" w:pos="2520"/>
          <w:tab w:val="num" w:pos="426"/>
        </w:tabs>
        <w:ind w:left="426" w:hanging="426"/>
        <w:rPr>
          <w:rFonts w:eastAsia="Times New Roman"/>
          <w:sz w:val="16"/>
          <w:szCs w:val="16"/>
        </w:rPr>
      </w:pPr>
      <w:r w:rsidRPr="007D7680">
        <w:rPr>
          <w:rFonts w:eastAsia="Times New Roman"/>
          <w:sz w:val="16"/>
          <w:szCs w:val="16"/>
        </w:rPr>
        <w:t>Lhůty se evidují pro každou osobu ve věci samostatně. Jednotlivé lhůty pro dotazy se odškrtávají po vypravení příslušných dotazů.</w:t>
      </w:r>
    </w:p>
    <w:p w14:paraId="575C90FC" w14:textId="77777777" w:rsidR="00E239CF" w:rsidRPr="007D7680" w:rsidRDefault="00E239CF" w:rsidP="00DA03E8">
      <w:pPr>
        <w:pStyle w:val="Zkladntext"/>
        <w:numPr>
          <w:ilvl w:val="6"/>
          <w:numId w:val="417"/>
        </w:numPr>
        <w:tabs>
          <w:tab w:val="clear" w:pos="2520"/>
          <w:tab w:val="num" w:pos="426"/>
        </w:tabs>
        <w:ind w:left="426" w:hanging="426"/>
        <w:rPr>
          <w:rFonts w:eastAsia="Times New Roman"/>
          <w:sz w:val="16"/>
          <w:szCs w:val="16"/>
        </w:rPr>
      </w:pPr>
      <w:r w:rsidRPr="007D7680">
        <w:rPr>
          <w:rFonts w:eastAsia="Times New Roman"/>
          <w:sz w:val="16"/>
          <w:szCs w:val="16"/>
        </w:rPr>
        <w:t>Zápis ve lhůtníku se odškrtne, jakmile:</w:t>
      </w:r>
    </w:p>
    <w:p w14:paraId="1532FD93" w14:textId="77777777" w:rsidR="00E239CF" w:rsidRPr="007D7680" w:rsidRDefault="00E239CF" w:rsidP="00DA03E8">
      <w:pPr>
        <w:pStyle w:val="Seznam3"/>
        <w:numPr>
          <w:ilvl w:val="0"/>
          <w:numId w:val="420"/>
        </w:numPr>
        <w:tabs>
          <w:tab w:val="clear" w:pos="357"/>
          <w:tab w:val="num" w:pos="709"/>
        </w:tabs>
        <w:ind w:left="709" w:hanging="142"/>
        <w:jc w:val="both"/>
        <w:rPr>
          <w:sz w:val="16"/>
          <w:szCs w:val="16"/>
        </w:rPr>
      </w:pPr>
      <w:r w:rsidRPr="007D7680">
        <w:rPr>
          <w:sz w:val="16"/>
          <w:szCs w:val="16"/>
        </w:rPr>
        <w:t>nabylo právní moci rozhodnutí o osvědčení ve zkušební době nebo se obviněný (obžalovaný, odsouzený) osvědčil ze zákona,</w:t>
      </w:r>
    </w:p>
    <w:p w14:paraId="6036A4B3" w14:textId="77777777" w:rsidR="00E239CF" w:rsidRPr="007D7680" w:rsidRDefault="00E239CF" w:rsidP="00DA03E8">
      <w:pPr>
        <w:pStyle w:val="Seznam3"/>
        <w:numPr>
          <w:ilvl w:val="0"/>
          <w:numId w:val="420"/>
        </w:numPr>
        <w:tabs>
          <w:tab w:val="clear" w:pos="357"/>
          <w:tab w:val="num" w:pos="709"/>
        </w:tabs>
        <w:ind w:left="709" w:hanging="142"/>
        <w:jc w:val="both"/>
        <w:rPr>
          <w:sz w:val="16"/>
          <w:szCs w:val="16"/>
        </w:rPr>
      </w:pPr>
      <w:r w:rsidRPr="007D7680">
        <w:rPr>
          <w:sz w:val="16"/>
          <w:szCs w:val="16"/>
        </w:rPr>
        <w:t>zkušební doba skončila rozhodnutím, že se obviněný (obžalovaný, odsouzený) ve zkušební době neosvědčil,</w:t>
      </w:r>
    </w:p>
    <w:p w14:paraId="2B595EFD" w14:textId="77777777" w:rsidR="00E239CF" w:rsidRPr="007D7680" w:rsidRDefault="00E239CF" w:rsidP="00DA03E8">
      <w:pPr>
        <w:pStyle w:val="Seznam3"/>
        <w:numPr>
          <w:ilvl w:val="0"/>
          <w:numId w:val="420"/>
        </w:numPr>
        <w:tabs>
          <w:tab w:val="clear" w:pos="357"/>
          <w:tab w:val="num" w:pos="709"/>
        </w:tabs>
        <w:ind w:left="709" w:hanging="142"/>
        <w:jc w:val="both"/>
        <w:rPr>
          <w:sz w:val="16"/>
          <w:szCs w:val="16"/>
        </w:rPr>
      </w:pPr>
      <w:r w:rsidRPr="007D7680">
        <w:rPr>
          <w:sz w:val="16"/>
          <w:szCs w:val="16"/>
        </w:rPr>
        <w:t>sledované ochranné opatření bylo ukončeno (propuštěním, upuštěním od jeho výkonu apod.),</w:t>
      </w:r>
    </w:p>
    <w:p w14:paraId="1E9DE255" w14:textId="77777777" w:rsidR="00E239CF" w:rsidRPr="007D7680" w:rsidRDefault="00E239CF" w:rsidP="00DA03E8">
      <w:pPr>
        <w:pStyle w:val="Seznam3"/>
        <w:numPr>
          <w:ilvl w:val="0"/>
          <w:numId w:val="420"/>
        </w:numPr>
        <w:tabs>
          <w:tab w:val="clear" w:pos="357"/>
          <w:tab w:val="num" w:pos="709"/>
        </w:tabs>
        <w:ind w:left="709" w:hanging="142"/>
        <w:jc w:val="both"/>
        <w:rPr>
          <w:sz w:val="16"/>
          <w:szCs w:val="16"/>
        </w:rPr>
      </w:pPr>
      <w:r w:rsidRPr="007D7680">
        <w:rPr>
          <w:sz w:val="16"/>
          <w:szCs w:val="16"/>
        </w:rPr>
        <w:t>sledovaný trest byl vykonán (sledované trestní opatření bylo vykonáno),</w:t>
      </w:r>
    </w:p>
    <w:p w14:paraId="2A00A93A" w14:textId="77777777" w:rsidR="00E239CF" w:rsidRPr="007D7680" w:rsidRDefault="00E239CF" w:rsidP="00DA03E8">
      <w:pPr>
        <w:pStyle w:val="Seznam3"/>
        <w:numPr>
          <w:ilvl w:val="0"/>
          <w:numId w:val="420"/>
        </w:numPr>
        <w:tabs>
          <w:tab w:val="clear" w:pos="357"/>
          <w:tab w:val="num" w:pos="709"/>
        </w:tabs>
        <w:ind w:left="709" w:hanging="142"/>
        <w:jc w:val="both"/>
        <w:rPr>
          <w:sz w:val="16"/>
          <w:szCs w:val="16"/>
        </w:rPr>
      </w:pPr>
      <w:r w:rsidRPr="007D7680">
        <w:rPr>
          <w:sz w:val="16"/>
          <w:szCs w:val="16"/>
        </w:rPr>
        <w:t>pozbyl-li původní zápis platnosti (např. odsouzený zemřel, trest byl zrušen uložením souhrnného trestu apod.).</w:t>
      </w:r>
    </w:p>
    <w:p w14:paraId="7668E17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63" w:name="_Toc233193616"/>
      <w:bookmarkStart w:id="11964" w:name="_Toc221857206"/>
      <w:bookmarkStart w:id="11965" w:name="_Toc233210214"/>
      <w:bookmarkStart w:id="11966" w:name="_Toc233284033"/>
      <w:bookmarkStart w:id="11967" w:name="_Toc233286836"/>
      <w:bookmarkStart w:id="11968" w:name="_Toc233289798"/>
      <w:bookmarkStart w:id="11969" w:name="_Toc233292906"/>
      <w:bookmarkStart w:id="11970" w:name="_Toc233293575"/>
      <w:bookmarkStart w:id="11971" w:name="_Toc233199643"/>
      <w:bookmarkStart w:id="11972" w:name="_Toc233213810"/>
      <w:bookmarkStart w:id="11973" w:name="_Toc233216869"/>
      <w:bookmarkStart w:id="11974" w:name="_Toc213960226"/>
      <w:bookmarkStart w:id="11975" w:name="_Toc233301683"/>
      <w:bookmarkStart w:id="11976" w:name="_Toc233303015"/>
      <w:bookmarkStart w:id="11977" w:name="_Toc233308290"/>
      <w:bookmarkStart w:id="11978" w:name="_Toc233313853"/>
      <w:bookmarkStart w:id="11979" w:name="_Toc233316154"/>
      <w:bookmarkStart w:id="11980" w:name="_Toc233343037"/>
      <w:bookmarkStart w:id="11981" w:name="_Toc233343703"/>
      <w:bookmarkStart w:id="11982" w:name="_Toc233345051"/>
      <w:bookmarkStart w:id="11983" w:name="_Toc233355534"/>
      <w:bookmarkStart w:id="11984" w:name="_Toc233358224"/>
      <w:bookmarkStart w:id="11985" w:name="_Toc233368906"/>
      <w:bookmarkStart w:id="11986" w:name="_Toc233371036"/>
      <w:bookmarkStart w:id="11987" w:name="_Toc165038872"/>
      <w:r w:rsidRPr="007D7680">
        <w:rPr>
          <w:rFonts w:ascii="Times New Roman" w:eastAsia="MS Mincho" w:hAnsi="Times New Roman"/>
          <w:b/>
          <w:sz w:val="16"/>
          <w:szCs w:val="16"/>
        </w:rPr>
        <w:lastRenderedPageBreak/>
        <w:t>15. </w:t>
      </w:r>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r w:rsidR="0068254D" w:rsidRPr="007D7680">
        <w:rPr>
          <w:rFonts w:ascii="Times New Roman" w:eastAsia="MS Mincho" w:hAnsi="Times New Roman"/>
          <w:b/>
          <w:sz w:val="16"/>
          <w:szCs w:val="16"/>
        </w:rPr>
        <w:t>Seznam vazeb soudů I. a II. stupně</w:t>
      </w:r>
      <w:bookmarkEnd w:id="11987"/>
    </w:p>
    <w:p w14:paraId="309DC847" w14:textId="77777777" w:rsidR="00E239CF" w:rsidRPr="007D7680" w:rsidRDefault="00E239CF" w:rsidP="00E239CF">
      <w:pPr>
        <w:pStyle w:val="Zkladntext"/>
        <w:keepNext/>
        <w:spacing w:before="360" w:after="100"/>
        <w:jc w:val="center"/>
        <w:outlineLvl w:val="3"/>
        <w:rPr>
          <w:b/>
          <w:sz w:val="16"/>
          <w:szCs w:val="16"/>
        </w:rPr>
      </w:pPr>
      <w:bookmarkStart w:id="11988" w:name="_Toc165038873"/>
      <w:r w:rsidRPr="007D7680">
        <w:rPr>
          <w:b/>
          <w:sz w:val="16"/>
          <w:szCs w:val="16"/>
        </w:rPr>
        <w:t>I.</w:t>
      </w:r>
      <w:bookmarkEnd w:id="11988"/>
    </w:p>
    <w:p w14:paraId="30191AFE" w14:textId="77777777" w:rsidR="00E239CF" w:rsidRPr="007D7680" w:rsidRDefault="00E239CF" w:rsidP="00DA03E8">
      <w:pPr>
        <w:pStyle w:val="Zkladntext"/>
        <w:numPr>
          <w:ilvl w:val="6"/>
          <w:numId w:val="421"/>
        </w:numPr>
        <w:tabs>
          <w:tab w:val="clear" w:pos="2520"/>
          <w:tab w:val="num" w:pos="426"/>
        </w:tabs>
        <w:ind w:left="426" w:hanging="426"/>
        <w:rPr>
          <w:rFonts w:eastAsia="Times New Roman"/>
          <w:sz w:val="16"/>
          <w:szCs w:val="16"/>
        </w:rPr>
      </w:pPr>
      <w:r w:rsidRPr="007D7680">
        <w:rPr>
          <w:rFonts w:eastAsia="Times New Roman"/>
          <w:sz w:val="16"/>
          <w:szCs w:val="16"/>
        </w:rPr>
        <w:t>Seznam vazeb vedou soudy I. a II. stupně v příslušném informačním systému a slouží ke sledování počtu vazebních věcí a dodržování vazebních lhůt u soudu.</w:t>
      </w:r>
    </w:p>
    <w:p w14:paraId="4E2D5BE3" w14:textId="77777777" w:rsidR="00E239CF" w:rsidRPr="007D7680" w:rsidRDefault="00E239CF" w:rsidP="00DA03E8">
      <w:pPr>
        <w:pStyle w:val="Zkladntext"/>
        <w:numPr>
          <w:ilvl w:val="6"/>
          <w:numId w:val="421"/>
        </w:numPr>
        <w:tabs>
          <w:tab w:val="clear" w:pos="2520"/>
          <w:tab w:val="num" w:pos="426"/>
        </w:tabs>
        <w:ind w:left="426" w:hanging="426"/>
        <w:rPr>
          <w:rFonts w:eastAsia="Times New Roman"/>
          <w:sz w:val="16"/>
          <w:szCs w:val="16"/>
        </w:rPr>
      </w:pPr>
      <w:r w:rsidRPr="007D7680">
        <w:rPr>
          <w:rFonts w:eastAsia="Times New Roman"/>
          <w:sz w:val="16"/>
          <w:szCs w:val="16"/>
        </w:rPr>
        <w:t>Seznam vazeb vedou soudy I. stupně k rejstříkům T, Tm, Nt, Ntm, soudy II. stupně pak k rejstříkům To a Tmo a Ntd.</w:t>
      </w:r>
    </w:p>
    <w:p w14:paraId="3D2AF698" w14:textId="77777777" w:rsidR="00E239CF" w:rsidRPr="007D7680" w:rsidRDefault="00E239CF" w:rsidP="00DA03E8">
      <w:pPr>
        <w:pStyle w:val="Zkladntext"/>
        <w:numPr>
          <w:ilvl w:val="6"/>
          <w:numId w:val="421"/>
        </w:numPr>
        <w:tabs>
          <w:tab w:val="clear" w:pos="2520"/>
          <w:tab w:val="num" w:pos="426"/>
        </w:tabs>
        <w:ind w:left="426" w:hanging="426"/>
        <w:rPr>
          <w:rFonts w:eastAsia="Times New Roman"/>
          <w:sz w:val="16"/>
          <w:szCs w:val="16"/>
        </w:rPr>
      </w:pPr>
      <w:r w:rsidRPr="007D7680">
        <w:rPr>
          <w:rFonts w:eastAsia="Times New Roman"/>
          <w:sz w:val="16"/>
          <w:szCs w:val="16"/>
        </w:rPr>
        <w:t>V seznamu vazeb se eviduje zejména:</w:t>
      </w:r>
    </w:p>
    <w:p w14:paraId="34430AF9"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spisová značka, jíž se vazba týká,</w:t>
      </w:r>
    </w:p>
    <w:p w14:paraId="0B08BF90"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běžné číslo záznamu,</w:t>
      </w:r>
    </w:p>
    <w:p w14:paraId="69A9A744"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označení osoby, jíž se záznam týká,</w:t>
      </w:r>
    </w:p>
    <w:p w14:paraId="2C82BF22"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datum vzetí do vazby vůbec,</w:t>
      </w:r>
    </w:p>
    <w:p w14:paraId="2EEB569E"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počátek soudní vazby (v případě soudů II. stupně údaj o tom, zda vazba započala u soudu I. či II. stupně a k jakému datu),</w:t>
      </w:r>
    </w:p>
    <w:p w14:paraId="1566A805"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druh vazby,</w:t>
      </w:r>
    </w:p>
    <w:p w14:paraId="1E487945"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vazební důvody,</w:t>
      </w:r>
    </w:p>
    <w:p w14:paraId="5D612169"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lhůty pro rozhodnutí o dalším trvání vazby,</w:t>
      </w:r>
    </w:p>
    <w:p w14:paraId="724B8EB6"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datum skončení vazby, včetně důvodů jejího skončení,</w:t>
      </w:r>
    </w:p>
    <w:p w14:paraId="57AEC697"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údaje o opravných prostředcích proti rozhodnutím o vazbě a jejich vyřízení,</w:t>
      </w:r>
    </w:p>
    <w:p w14:paraId="67056D0A" w14:textId="77777777" w:rsidR="00E239CF" w:rsidRPr="007D7680" w:rsidRDefault="00E239CF" w:rsidP="00DA03E8">
      <w:pPr>
        <w:pStyle w:val="Seznam3"/>
        <w:numPr>
          <w:ilvl w:val="0"/>
          <w:numId w:val="423"/>
        </w:numPr>
        <w:tabs>
          <w:tab w:val="clear" w:pos="357"/>
          <w:tab w:val="num" w:pos="709"/>
        </w:tabs>
        <w:ind w:left="709" w:hanging="142"/>
        <w:jc w:val="both"/>
        <w:rPr>
          <w:sz w:val="16"/>
          <w:szCs w:val="16"/>
        </w:rPr>
      </w:pPr>
      <w:r w:rsidRPr="007D7680">
        <w:rPr>
          <w:sz w:val="16"/>
          <w:szCs w:val="16"/>
        </w:rPr>
        <w:t>další údaje potřebné ke správné evidenci dle příslušných trestních předpisů, metodických pokynů ministerstva a příslušných uživatelských příruček k vedení záznamů v informačních systémech.</w:t>
      </w:r>
    </w:p>
    <w:p w14:paraId="5634FED5" w14:textId="77777777" w:rsidR="00E239CF" w:rsidRPr="007D7680" w:rsidRDefault="00E239CF" w:rsidP="00E239CF">
      <w:pPr>
        <w:pStyle w:val="Zkladntext"/>
        <w:keepNext/>
        <w:spacing w:before="360" w:after="100"/>
        <w:jc w:val="center"/>
        <w:outlineLvl w:val="3"/>
        <w:rPr>
          <w:b/>
          <w:sz w:val="16"/>
          <w:szCs w:val="16"/>
        </w:rPr>
      </w:pPr>
      <w:bookmarkStart w:id="11989" w:name="_Toc165038874"/>
      <w:r w:rsidRPr="007D7680">
        <w:rPr>
          <w:b/>
          <w:sz w:val="16"/>
          <w:szCs w:val="16"/>
        </w:rPr>
        <w:t>II.</w:t>
      </w:r>
      <w:bookmarkEnd w:id="11989"/>
    </w:p>
    <w:p w14:paraId="4A21284A" w14:textId="77777777" w:rsidR="00E239CF" w:rsidRPr="007D7680" w:rsidRDefault="00E239CF" w:rsidP="00DA03E8">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Údaje o vazbách se evidují pro každou osobu ve věci samostatně. Jestliže byl obviněný (obžalovaný) v téže věci ve vazbě opakovaně, eviduje se každá z vazeb novým záznamem.</w:t>
      </w:r>
    </w:p>
    <w:p w14:paraId="751382D6" w14:textId="77777777" w:rsidR="00E239CF" w:rsidRPr="007D7680" w:rsidRDefault="00E239CF" w:rsidP="00DA03E8">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Datum vzetí do vazby vůbec je datem zatčení, zadržení nebo vzetí do vazby. Skončí-li vazba před nápadem obžaloby či návrhu na schválení dohody o vině a trestu, soud ji v seznamu vazeb neeviduje.</w:t>
      </w:r>
    </w:p>
    <w:p w14:paraId="088F316C" w14:textId="77777777" w:rsidR="00E239CF" w:rsidRPr="007D7680" w:rsidRDefault="00E239CF" w:rsidP="00DA03E8">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Datum počátku soudní vazby je datem, kdy věc napadla s obžalobou či návrhem na schválení dohody o vině a trestu soudu, event. datem vzetí do vazby, pokud byl obviněný (obžalovaný) vzat do vazby až v řízení před soudem.</w:t>
      </w:r>
    </w:p>
    <w:p w14:paraId="7867C270" w14:textId="77777777" w:rsidR="00E239CF" w:rsidRPr="007D7680" w:rsidRDefault="00E239CF" w:rsidP="00DA03E8">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Záznam o vazbě se odškrtne po jejím skončení.</w:t>
      </w:r>
    </w:p>
    <w:p w14:paraId="3F9B4A75" w14:textId="77777777" w:rsidR="00E239CF" w:rsidRPr="007D7680" w:rsidRDefault="00E239CF" w:rsidP="00E239CF">
      <w:pPr>
        <w:pStyle w:val="Zkladntext"/>
        <w:keepNext/>
        <w:spacing w:before="360" w:after="100"/>
        <w:jc w:val="center"/>
        <w:outlineLvl w:val="3"/>
        <w:rPr>
          <w:b/>
          <w:sz w:val="16"/>
          <w:szCs w:val="16"/>
        </w:rPr>
      </w:pPr>
      <w:bookmarkStart w:id="11990" w:name="_Toc165038875"/>
      <w:r w:rsidRPr="007D7680">
        <w:rPr>
          <w:b/>
          <w:sz w:val="16"/>
          <w:szCs w:val="16"/>
        </w:rPr>
        <w:t>III.</w:t>
      </w:r>
      <w:bookmarkEnd w:id="11990"/>
    </w:p>
    <w:p w14:paraId="43844970" w14:textId="77777777" w:rsidR="00E239CF" w:rsidRPr="007D7680" w:rsidRDefault="00E239CF" w:rsidP="00E239CF">
      <w:pPr>
        <w:pStyle w:val="Zkladntext"/>
        <w:ind w:firstLine="357"/>
        <w:rPr>
          <w:rFonts w:eastAsia="Times New Roman"/>
          <w:bCs/>
          <w:sz w:val="16"/>
          <w:szCs w:val="16"/>
        </w:rPr>
      </w:pPr>
      <w:r w:rsidRPr="007D7680">
        <w:rPr>
          <w:rFonts w:eastAsia="Times New Roman"/>
          <w:bCs/>
          <w:sz w:val="16"/>
          <w:szCs w:val="16"/>
        </w:rPr>
        <w:t>Pro vedení seznamu vazeb soudu II. stupně platí výše uvedené obdobně s tím, že vazba u soudu II. stupně evidenčně (tj. z pohledu informačního systému) končí nejpozději odesláním spisu zpět soudu I. stupně.</w:t>
      </w:r>
    </w:p>
    <w:p w14:paraId="45022CD9" w14:textId="77777777" w:rsidR="000F1416" w:rsidRPr="007D7680" w:rsidRDefault="000F1416" w:rsidP="00B04A98">
      <w:pPr>
        <w:pStyle w:val="Prosttext"/>
        <w:keepNext/>
        <w:spacing w:before="120" w:after="240"/>
        <w:jc w:val="center"/>
        <w:outlineLvl w:val="2"/>
        <w:rPr>
          <w:rFonts w:ascii="Times New Roman" w:eastAsia="MS Mincho" w:hAnsi="Times New Roman"/>
          <w:b/>
          <w:i/>
          <w:sz w:val="16"/>
          <w:szCs w:val="16"/>
        </w:rPr>
      </w:pPr>
      <w:r w:rsidRPr="007D7680">
        <w:rPr>
          <w:rFonts w:ascii="Times New Roman" w:eastAsia="MS Mincho" w:hAnsi="Times New Roman"/>
          <w:sz w:val="16"/>
          <w:szCs w:val="16"/>
        </w:rPr>
        <w:br w:type="page"/>
      </w:r>
      <w:bookmarkStart w:id="11991" w:name="_Toc233193617"/>
      <w:bookmarkStart w:id="11992" w:name="_Toc221857207"/>
      <w:bookmarkStart w:id="11993" w:name="_Toc233210215"/>
      <w:bookmarkStart w:id="11994" w:name="_Toc233284034"/>
      <w:bookmarkStart w:id="11995" w:name="_Toc233286837"/>
      <w:bookmarkStart w:id="11996" w:name="_Toc233289799"/>
      <w:bookmarkStart w:id="11997" w:name="_Toc233292907"/>
      <w:bookmarkStart w:id="11998" w:name="_Toc233293576"/>
      <w:bookmarkStart w:id="11999" w:name="_Toc233199644"/>
      <w:bookmarkStart w:id="12000" w:name="_Toc233213811"/>
      <w:bookmarkStart w:id="12001" w:name="_Toc233216870"/>
      <w:bookmarkStart w:id="12002" w:name="_Toc213960227"/>
      <w:bookmarkStart w:id="12003" w:name="_Toc233301684"/>
      <w:bookmarkStart w:id="12004" w:name="_Toc233303016"/>
      <w:bookmarkStart w:id="12005" w:name="_Toc233308291"/>
      <w:bookmarkStart w:id="12006" w:name="_Toc233313854"/>
      <w:bookmarkStart w:id="12007" w:name="_Toc233316155"/>
      <w:bookmarkStart w:id="12008" w:name="_Toc233343038"/>
      <w:bookmarkStart w:id="12009" w:name="_Toc233343704"/>
      <w:bookmarkStart w:id="12010" w:name="_Toc233345052"/>
      <w:bookmarkStart w:id="12011" w:name="_Toc233355535"/>
      <w:bookmarkStart w:id="12012" w:name="_Toc233358225"/>
      <w:bookmarkStart w:id="12013" w:name="_Toc233368907"/>
      <w:bookmarkStart w:id="12014" w:name="_Toc233371037"/>
      <w:bookmarkStart w:id="12015" w:name="_Toc165038876"/>
      <w:r w:rsidRPr="007D7680">
        <w:rPr>
          <w:rFonts w:ascii="Times New Roman" w:eastAsia="MS Mincho" w:hAnsi="Times New Roman"/>
          <w:b/>
          <w:sz w:val="16"/>
          <w:szCs w:val="16"/>
        </w:rPr>
        <w:lastRenderedPageBreak/>
        <w:t>16.</w:t>
      </w:r>
      <w:r w:rsidR="00E239CF" w:rsidRPr="007D7680">
        <w:rPr>
          <w:rFonts w:ascii="Times New Roman" w:eastAsia="MS Mincho" w:hAnsi="Times New Roman"/>
          <w:b/>
          <w:sz w:val="16"/>
          <w:szCs w:val="16"/>
        </w:rPr>
        <w:br/>
      </w:r>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r w:rsidR="00E239CF" w:rsidRPr="007D7680">
        <w:rPr>
          <w:rFonts w:ascii="Times New Roman" w:eastAsia="MS Mincho" w:hAnsi="Times New Roman"/>
          <w:b/>
          <w:i/>
          <w:sz w:val="16"/>
          <w:szCs w:val="16"/>
        </w:rPr>
        <w:t>zrušen</w:t>
      </w:r>
      <w:bookmarkEnd w:id="12015"/>
    </w:p>
    <w:p w14:paraId="7F7F4E8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16" w:name="_Toc233193618"/>
      <w:bookmarkStart w:id="12017" w:name="_Toc221857208"/>
      <w:bookmarkStart w:id="12018" w:name="_Toc233210216"/>
      <w:bookmarkStart w:id="12019" w:name="_Toc233284035"/>
      <w:bookmarkStart w:id="12020" w:name="_Toc233286838"/>
      <w:bookmarkStart w:id="12021" w:name="_Toc233289800"/>
      <w:bookmarkStart w:id="12022" w:name="_Toc233292908"/>
      <w:bookmarkStart w:id="12023" w:name="_Toc233293577"/>
      <w:bookmarkStart w:id="12024" w:name="_Toc233199645"/>
      <w:bookmarkStart w:id="12025" w:name="_Toc233213812"/>
      <w:bookmarkStart w:id="12026" w:name="_Toc233216871"/>
      <w:bookmarkStart w:id="12027" w:name="_Toc213960228"/>
      <w:bookmarkStart w:id="12028" w:name="_Toc233301685"/>
      <w:bookmarkStart w:id="12029" w:name="_Toc233303017"/>
      <w:bookmarkStart w:id="12030" w:name="_Toc233308292"/>
      <w:bookmarkStart w:id="12031" w:name="_Toc233313855"/>
      <w:bookmarkStart w:id="12032" w:name="_Toc233316156"/>
      <w:bookmarkStart w:id="12033" w:name="_Toc233343039"/>
      <w:bookmarkStart w:id="12034" w:name="_Toc233343705"/>
      <w:bookmarkStart w:id="12035" w:name="_Toc233345053"/>
      <w:bookmarkStart w:id="12036" w:name="_Toc233355536"/>
      <w:bookmarkStart w:id="12037" w:name="_Toc233358226"/>
      <w:bookmarkStart w:id="12038" w:name="_Toc233368908"/>
      <w:bookmarkStart w:id="12039" w:name="_Toc233371038"/>
      <w:bookmarkStart w:id="12040" w:name="_Toc165038877"/>
      <w:r w:rsidRPr="007D7680">
        <w:rPr>
          <w:rFonts w:ascii="Times New Roman" w:eastAsia="MS Mincho" w:hAnsi="Times New Roman"/>
          <w:b/>
          <w:sz w:val="16"/>
          <w:szCs w:val="16"/>
        </w:rPr>
        <w:lastRenderedPageBreak/>
        <w:t xml:space="preserve">17. Správní deník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71 </w:t>
      </w:r>
      <w:r w:rsidR="00B32F66" w:rsidRPr="007D7680">
        <w:rPr>
          <w:rFonts w:ascii="Times New Roman" w:eastAsia="MS Mincho" w:hAnsi="Times New Roman"/>
          <w:b/>
          <w:sz w:val="16"/>
          <w:szCs w:val="16"/>
        </w:rPr>
        <w:t>v. k. ř.</w:t>
      </w:r>
      <w:r w:rsidRPr="007D7680">
        <w:rPr>
          <w:rStyle w:val="Znakapoznpodarou"/>
          <w:rFonts w:ascii="Times New Roman" w:eastAsia="MS Mincho" w:hAnsi="Times New Roman"/>
          <w:b/>
          <w:sz w:val="16"/>
          <w:szCs w:val="16"/>
        </w:rPr>
        <w:footnoteReference w:id="3"/>
      </w:r>
      <w:r w:rsidRPr="007D7680">
        <w:rPr>
          <w:rFonts w:ascii="Times New Roman" w:eastAsia="MS Mincho" w:hAnsi="Times New Roman"/>
          <w:b/>
          <w:sz w:val="16"/>
          <w:szCs w:val="16"/>
        </w:rPr>
        <w:t>)</w:t>
      </w:r>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907"/>
        <w:gridCol w:w="1701"/>
        <w:gridCol w:w="2109"/>
        <w:gridCol w:w="2109"/>
        <w:gridCol w:w="2835"/>
      </w:tblGrid>
      <w:tr w:rsidR="000F1416" w:rsidRPr="007D7680" w14:paraId="7E7243F8" w14:textId="77777777">
        <w:trPr>
          <w:cantSplit/>
        </w:trPr>
        <w:tc>
          <w:tcPr>
            <w:tcW w:w="680" w:type="dxa"/>
            <w:vMerge w:val="restart"/>
            <w:vAlign w:val="center"/>
          </w:tcPr>
          <w:p w14:paraId="3088B7A2" w14:textId="77777777" w:rsidR="000F1416" w:rsidRPr="007D7680" w:rsidRDefault="000F1416" w:rsidP="00B04A98">
            <w:pPr>
              <w:spacing w:before="60" w:after="60"/>
              <w:jc w:val="center"/>
              <w:rPr>
                <w:sz w:val="16"/>
                <w:szCs w:val="16"/>
              </w:rPr>
            </w:pPr>
            <w:r w:rsidRPr="007D7680">
              <w:rPr>
                <w:sz w:val="16"/>
                <w:szCs w:val="16"/>
              </w:rPr>
              <w:t>Běžné číslo</w:t>
            </w:r>
          </w:p>
        </w:tc>
        <w:tc>
          <w:tcPr>
            <w:tcW w:w="2608" w:type="dxa"/>
            <w:gridSpan w:val="2"/>
            <w:vAlign w:val="center"/>
          </w:tcPr>
          <w:p w14:paraId="07F9A01D" w14:textId="77777777" w:rsidR="000F1416" w:rsidRPr="007D7680" w:rsidRDefault="000F1416" w:rsidP="00B04A98">
            <w:pPr>
              <w:spacing w:before="60" w:after="60"/>
              <w:jc w:val="center"/>
              <w:rPr>
                <w:sz w:val="16"/>
                <w:szCs w:val="16"/>
              </w:rPr>
            </w:pPr>
            <w:r w:rsidRPr="007D7680">
              <w:rPr>
                <w:sz w:val="16"/>
                <w:szCs w:val="16"/>
              </w:rPr>
              <w:t>Došlo</w:t>
            </w:r>
          </w:p>
        </w:tc>
        <w:tc>
          <w:tcPr>
            <w:tcW w:w="2109" w:type="dxa"/>
            <w:vMerge w:val="restart"/>
            <w:vAlign w:val="center"/>
          </w:tcPr>
          <w:p w14:paraId="0E803F59" w14:textId="77777777" w:rsidR="000F1416" w:rsidRPr="007D7680" w:rsidRDefault="000F1416" w:rsidP="00B04A98">
            <w:pPr>
              <w:spacing w:before="60" w:after="60"/>
              <w:jc w:val="center"/>
              <w:rPr>
                <w:sz w:val="16"/>
                <w:szCs w:val="16"/>
              </w:rPr>
            </w:pPr>
            <w:r w:rsidRPr="007D7680">
              <w:rPr>
                <w:sz w:val="16"/>
                <w:szCs w:val="16"/>
              </w:rPr>
              <w:t>Předmět</w:t>
            </w:r>
          </w:p>
        </w:tc>
        <w:tc>
          <w:tcPr>
            <w:tcW w:w="2109" w:type="dxa"/>
            <w:vMerge w:val="restart"/>
            <w:vAlign w:val="center"/>
          </w:tcPr>
          <w:p w14:paraId="690ADF65" w14:textId="77777777" w:rsidR="000F1416" w:rsidRPr="007D7680" w:rsidRDefault="000F1416" w:rsidP="00B04A98">
            <w:pPr>
              <w:spacing w:before="60" w:after="60"/>
              <w:jc w:val="center"/>
              <w:rPr>
                <w:sz w:val="16"/>
                <w:szCs w:val="16"/>
              </w:rPr>
            </w:pPr>
            <w:r w:rsidRPr="007D7680">
              <w:rPr>
                <w:sz w:val="16"/>
                <w:szCs w:val="16"/>
              </w:rPr>
              <w:t>Datum vyřízení</w:t>
            </w:r>
          </w:p>
        </w:tc>
        <w:tc>
          <w:tcPr>
            <w:tcW w:w="2835" w:type="dxa"/>
            <w:vMerge w:val="restart"/>
            <w:vAlign w:val="center"/>
          </w:tcPr>
          <w:p w14:paraId="61290A05"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442C3ECC" w14:textId="77777777">
        <w:trPr>
          <w:cantSplit/>
        </w:trPr>
        <w:tc>
          <w:tcPr>
            <w:tcW w:w="680" w:type="dxa"/>
            <w:vMerge/>
            <w:vAlign w:val="center"/>
          </w:tcPr>
          <w:p w14:paraId="00A67F5A" w14:textId="77777777" w:rsidR="000F1416" w:rsidRPr="007D7680" w:rsidRDefault="000F1416" w:rsidP="00B04A98">
            <w:pPr>
              <w:ind w:right="1"/>
              <w:jc w:val="center"/>
              <w:rPr>
                <w:sz w:val="16"/>
                <w:szCs w:val="16"/>
              </w:rPr>
            </w:pPr>
          </w:p>
        </w:tc>
        <w:tc>
          <w:tcPr>
            <w:tcW w:w="907" w:type="dxa"/>
            <w:vAlign w:val="center"/>
          </w:tcPr>
          <w:p w14:paraId="0E7055B9" w14:textId="77777777" w:rsidR="000F1416" w:rsidRPr="007D7680" w:rsidRDefault="000F1416" w:rsidP="00B04A98">
            <w:pPr>
              <w:spacing w:before="60" w:after="60"/>
              <w:jc w:val="center"/>
              <w:rPr>
                <w:sz w:val="16"/>
                <w:szCs w:val="16"/>
              </w:rPr>
            </w:pPr>
            <w:r w:rsidRPr="007D7680">
              <w:rPr>
                <w:sz w:val="16"/>
                <w:szCs w:val="16"/>
              </w:rPr>
              <w:t>dne</w:t>
            </w:r>
          </w:p>
        </w:tc>
        <w:tc>
          <w:tcPr>
            <w:tcW w:w="1701" w:type="dxa"/>
            <w:vAlign w:val="center"/>
          </w:tcPr>
          <w:p w14:paraId="06954C44" w14:textId="77777777" w:rsidR="000F1416" w:rsidRPr="007D7680" w:rsidRDefault="000F1416" w:rsidP="00B04A98">
            <w:pPr>
              <w:spacing w:before="60" w:after="60"/>
              <w:jc w:val="center"/>
              <w:rPr>
                <w:sz w:val="16"/>
                <w:szCs w:val="16"/>
              </w:rPr>
            </w:pPr>
            <w:r w:rsidRPr="007D7680">
              <w:rPr>
                <w:sz w:val="16"/>
                <w:szCs w:val="16"/>
              </w:rPr>
              <w:t>od</w:t>
            </w:r>
          </w:p>
        </w:tc>
        <w:tc>
          <w:tcPr>
            <w:tcW w:w="2109" w:type="dxa"/>
            <w:vMerge/>
            <w:vAlign w:val="center"/>
          </w:tcPr>
          <w:p w14:paraId="289B7235" w14:textId="77777777" w:rsidR="000F1416" w:rsidRPr="007D7680" w:rsidRDefault="000F1416" w:rsidP="00B04A98">
            <w:pPr>
              <w:ind w:right="1"/>
              <w:jc w:val="center"/>
              <w:rPr>
                <w:sz w:val="16"/>
                <w:szCs w:val="16"/>
              </w:rPr>
            </w:pPr>
          </w:p>
        </w:tc>
        <w:tc>
          <w:tcPr>
            <w:tcW w:w="2109" w:type="dxa"/>
            <w:vMerge/>
            <w:vAlign w:val="center"/>
          </w:tcPr>
          <w:p w14:paraId="6E791E80" w14:textId="77777777" w:rsidR="000F1416" w:rsidRPr="007D7680" w:rsidRDefault="000F1416" w:rsidP="00B04A98">
            <w:pPr>
              <w:ind w:right="1"/>
              <w:jc w:val="center"/>
              <w:rPr>
                <w:sz w:val="16"/>
                <w:szCs w:val="16"/>
              </w:rPr>
            </w:pPr>
          </w:p>
        </w:tc>
        <w:tc>
          <w:tcPr>
            <w:tcW w:w="2835" w:type="dxa"/>
            <w:vMerge/>
            <w:vAlign w:val="center"/>
          </w:tcPr>
          <w:p w14:paraId="37940262" w14:textId="77777777" w:rsidR="000F1416" w:rsidRPr="007D7680" w:rsidRDefault="000F1416" w:rsidP="00B04A98">
            <w:pPr>
              <w:ind w:right="1"/>
              <w:jc w:val="center"/>
              <w:rPr>
                <w:sz w:val="16"/>
                <w:szCs w:val="16"/>
              </w:rPr>
            </w:pPr>
          </w:p>
        </w:tc>
      </w:tr>
      <w:tr w:rsidR="000F1416" w:rsidRPr="007D7680" w14:paraId="44B68AD0" w14:textId="77777777">
        <w:tc>
          <w:tcPr>
            <w:tcW w:w="680" w:type="dxa"/>
            <w:vAlign w:val="center"/>
          </w:tcPr>
          <w:p w14:paraId="7071DFBD" w14:textId="77777777" w:rsidR="000F1416" w:rsidRPr="007D7680" w:rsidRDefault="000F1416" w:rsidP="00B04A98">
            <w:pPr>
              <w:ind w:right="1"/>
              <w:jc w:val="center"/>
              <w:rPr>
                <w:sz w:val="16"/>
                <w:szCs w:val="16"/>
              </w:rPr>
            </w:pPr>
            <w:r w:rsidRPr="007D7680">
              <w:rPr>
                <w:sz w:val="16"/>
                <w:szCs w:val="16"/>
              </w:rPr>
              <w:t>1</w:t>
            </w:r>
          </w:p>
        </w:tc>
        <w:tc>
          <w:tcPr>
            <w:tcW w:w="907" w:type="dxa"/>
            <w:vAlign w:val="center"/>
          </w:tcPr>
          <w:p w14:paraId="5BA14860" w14:textId="77777777" w:rsidR="000F1416" w:rsidRPr="007D7680" w:rsidRDefault="000F1416" w:rsidP="00B04A98">
            <w:pPr>
              <w:ind w:right="1"/>
              <w:jc w:val="center"/>
              <w:rPr>
                <w:sz w:val="16"/>
                <w:szCs w:val="16"/>
              </w:rPr>
            </w:pPr>
            <w:r w:rsidRPr="007D7680">
              <w:rPr>
                <w:sz w:val="16"/>
                <w:szCs w:val="16"/>
              </w:rPr>
              <w:t>2</w:t>
            </w:r>
          </w:p>
        </w:tc>
        <w:tc>
          <w:tcPr>
            <w:tcW w:w="1701" w:type="dxa"/>
            <w:vAlign w:val="center"/>
          </w:tcPr>
          <w:p w14:paraId="5562684F" w14:textId="77777777" w:rsidR="000F1416" w:rsidRPr="007D7680" w:rsidRDefault="000F1416" w:rsidP="00B04A98">
            <w:pPr>
              <w:ind w:right="1"/>
              <w:jc w:val="center"/>
              <w:rPr>
                <w:sz w:val="16"/>
                <w:szCs w:val="16"/>
              </w:rPr>
            </w:pPr>
            <w:r w:rsidRPr="007D7680">
              <w:rPr>
                <w:sz w:val="16"/>
                <w:szCs w:val="16"/>
              </w:rPr>
              <w:t>3</w:t>
            </w:r>
          </w:p>
        </w:tc>
        <w:tc>
          <w:tcPr>
            <w:tcW w:w="2109" w:type="dxa"/>
            <w:vAlign w:val="center"/>
          </w:tcPr>
          <w:p w14:paraId="3B488BF2" w14:textId="77777777" w:rsidR="000F1416" w:rsidRPr="007D7680" w:rsidRDefault="000F1416" w:rsidP="00B04A98">
            <w:pPr>
              <w:ind w:right="1"/>
              <w:jc w:val="center"/>
              <w:rPr>
                <w:sz w:val="16"/>
                <w:szCs w:val="16"/>
              </w:rPr>
            </w:pPr>
            <w:r w:rsidRPr="007D7680">
              <w:rPr>
                <w:sz w:val="16"/>
                <w:szCs w:val="16"/>
              </w:rPr>
              <w:t>4</w:t>
            </w:r>
          </w:p>
        </w:tc>
        <w:tc>
          <w:tcPr>
            <w:tcW w:w="2109" w:type="dxa"/>
            <w:vAlign w:val="center"/>
          </w:tcPr>
          <w:p w14:paraId="692D964F" w14:textId="77777777" w:rsidR="000F1416" w:rsidRPr="007D7680" w:rsidRDefault="000F1416" w:rsidP="00B04A98">
            <w:pPr>
              <w:ind w:right="1"/>
              <w:jc w:val="center"/>
              <w:rPr>
                <w:sz w:val="16"/>
                <w:szCs w:val="16"/>
              </w:rPr>
            </w:pPr>
            <w:r w:rsidRPr="007D7680">
              <w:rPr>
                <w:sz w:val="16"/>
                <w:szCs w:val="16"/>
              </w:rPr>
              <w:t>5</w:t>
            </w:r>
          </w:p>
        </w:tc>
        <w:tc>
          <w:tcPr>
            <w:tcW w:w="2835" w:type="dxa"/>
            <w:vAlign w:val="center"/>
          </w:tcPr>
          <w:p w14:paraId="14EC34E9" w14:textId="77777777" w:rsidR="000F1416" w:rsidRPr="007D7680" w:rsidRDefault="000F1416" w:rsidP="00B04A98">
            <w:pPr>
              <w:ind w:right="1"/>
              <w:jc w:val="center"/>
              <w:rPr>
                <w:sz w:val="16"/>
                <w:szCs w:val="16"/>
              </w:rPr>
            </w:pPr>
            <w:r w:rsidRPr="007D7680">
              <w:rPr>
                <w:sz w:val="16"/>
                <w:szCs w:val="16"/>
              </w:rPr>
              <w:t>6</w:t>
            </w:r>
          </w:p>
        </w:tc>
      </w:tr>
    </w:tbl>
    <w:p w14:paraId="29F821EF" w14:textId="77777777" w:rsidR="000F1416" w:rsidRPr="007D7680" w:rsidRDefault="000F1416" w:rsidP="00B04A98">
      <w:pPr>
        <w:pStyle w:val="Zkladntext"/>
        <w:spacing w:before="360"/>
        <w:ind w:firstLine="357"/>
        <w:rPr>
          <w:sz w:val="16"/>
          <w:szCs w:val="16"/>
        </w:rPr>
      </w:pPr>
      <w:r w:rsidRPr="007D7680">
        <w:rPr>
          <w:sz w:val="16"/>
          <w:szCs w:val="16"/>
        </w:rPr>
        <w:t>Do správního deníku se zapisují písemnosti týkající se správní agendy, podněty</w:t>
      </w:r>
      <w:r w:rsidR="00581133" w:rsidRPr="007D7680">
        <w:rPr>
          <w:sz w:val="16"/>
          <w:szCs w:val="16"/>
        </w:rPr>
        <w:t xml:space="preserve"> k </w:t>
      </w:r>
      <w:r w:rsidRPr="007D7680">
        <w:rPr>
          <w:sz w:val="16"/>
          <w:szCs w:val="16"/>
        </w:rPr>
        <w:t>podání stížností pro porušení zákona</w:t>
      </w:r>
      <w:r w:rsidR="004609A0" w:rsidRPr="007D7680">
        <w:rPr>
          <w:sz w:val="16"/>
          <w:szCs w:val="16"/>
        </w:rPr>
        <w:t xml:space="preserve"> a </w:t>
      </w:r>
      <w:r w:rsidRPr="007D7680">
        <w:rPr>
          <w:sz w:val="16"/>
          <w:szCs w:val="16"/>
        </w:rPr>
        <w:t>kárné věci. Zvláštní oddíl správního deníku</w:t>
      </w:r>
      <w:r w:rsidR="00581133" w:rsidRPr="007D7680">
        <w:rPr>
          <w:sz w:val="16"/>
          <w:szCs w:val="16"/>
        </w:rPr>
        <w:t xml:space="preserve"> s </w:t>
      </w:r>
      <w:r w:rsidRPr="007D7680">
        <w:rPr>
          <w:sz w:val="16"/>
          <w:szCs w:val="16"/>
        </w:rPr>
        <w:t>vyhrazenými čísly se založí pro stížnosti</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w:t>
      </w:r>
    </w:p>
    <w:p w14:paraId="2F3A9588" w14:textId="77777777" w:rsidR="0068254D" w:rsidRPr="007D7680" w:rsidRDefault="0068254D" w:rsidP="0068254D">
      <w:pPr>
        <w:pStyle w:val="Zkladntext"/>
        <w:ind w:firstLine="357"/>
        <w:rPr>
          <w:sz w:val="16"/>
          <w:szCs w:val="16"/>
        </w:rPr>
      </w:pPr>
      <w:r w:rsidRPr="007D7680">
        <w:rPr>
          <w:sz w:val="16"/>
          <w:szCs w:val="16"/>
        </w:rPr>
        <w:t xml:space="preserve">Do správního deníku se rovněž zapisují žádosti o součinnost, které jsou podány podle jiných právních předpisů, než zákona o svobodném přístupu k informacím, a které nepatří pod konkrétní spisovou značku v jiném rejstříku (např. typicky žádosti o poskytnutí součinnosti ze strany orgánu činného v trestním řízení dle </w:t>
      </w:r>
      <w:r w:rsidR="00FE0AA5" w:rsidRPr="007D7680">
        <w:rPr>
          <w:sz w:val="16"/>
          <w:szCs w:val="16"/>
        </w:rPr>
        <w:t>§ </w:t>
      </w:r>
      <w:r w:rsidRPr="007D7680">
        <w:rPr>
          <w:sz w:val="16"/>
          <w:szCs w:val="16"/>
        </w:rPr>
        <w:t xml:space="preserve">8 tr. ř., příp. </w:t>
      </w:r>
      <w:r w:rsidR="00FE0AA5" w:rsidRPr="007D7680">
        <w:rPr>
          <w:sz w:val="16"/>
          <w:szCs w:val="16"/>
        </w:rPr>
        <w:t>§ </w:t>
      </w:r>
      <w:r w:rsidRPr="007D7680">
        <w:rPr>
          <w:sz w:val="16"/>
          <w:szCs w:val="16"/>
        </w:rPr>
        <w:t xml:space="preserve">18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o Policii České republiky či žádosti dle </w:t>
      </w:r>
      <w:r w:rsidR="00FE0AA5" w:rsidRPr="007D7680">
        <w:rPr>
          <w:sz w:val="16"/>
          <w:szCs w:val="16"/>
        </w:rPr>
        <w:t>§ </w:t>
      </w:r>
      <w:r w:rsidRPr="007D7680">
        <w:rPr>
          <w:sz w:val="16"/>
          <w:szCs w:val="16"/>
        </w:rPr>
        <w:t xml:space="preserve">17 zákona </w:t>
      </w:r>
      <w:r w:rsidR="00FE0AA5" w:rsidRPr="007D7680">
        <w:rPr>
          <w:sz w:val="16"/>
          <w:szCs w:val="16"/>
        </w:rPr>
        <w:t>č. </w:t>
      </w:r>
      <w:r w:rsidRPr="007D7680">
        <w:rPr>
          <w:sz w:val="16"/>
          <w:szCs w:val="16"/>
        </w:rPr>
        <w:t>280/2009</w:t>
      </w:r>
      <w:r w:rsidR="00FE0AA5" w:rsidRPr="007D7680">
        <w:rPr>
          <w:sz w:val="16"/>
          <w:szCs w:val="16"/>
        </w:rPr>
        <w:t> Sb.</w:t>
      </w:r>
      <w:r w:rsidRPr="007D7680">
        <w:rPr>
          <w:sz w:val="16"/>
          <w:szCs w:val="16"/>
        </w:rPr>
        <w:t>, daňový řád, ve znění pozdějších předpisů, apod., pokud zde není uvedena konkrétní věc, které se žádost týká, a kterou by tedy bylo možno zapsat pod konkrétní spisovou značku a jedná se tedy o činnosti, které se týkají agendy správy soudu), a dále žádosti o vylustrování věcí vedených k osobě nebo na osobu u soudu, pokud se nejedná o žádost dle</w:t>
      </w:r>
      <w:r w:rsidR="00B81E69">
        <w:rPr>
          <w:sz w:val="16"/>
          <w:szCs w:val="16"/>
        </w:rPr>
        <w:t> </w:t>
      </w:r>
      <w:r w:rsidRPr="007D7680">
        <w:rPr>
          <w:sz w:val="16"/>
          <w:szCs w:val="16"/>
        </w:rPr>
        <w:t>zákona o svobodném přístupu k informacím.</w:t>
      </w:r>
    </w:p>
    <w:p w14:paraId="758755B9"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krajského soudu může být pro podněty</w:t>
      </w:r>
      <w:r w:rsidR="00581133" w:rsidRPr="007D7680">
        <w:rPr>
          <w:sz w:val="16"/>
          <w:szCs w:val="16"/>
        </w:rPr>
        <w:t xml:space="preserve"> k </w:t>
      </w:r>
      <w:r w:rsidR="000F1416" w:rsidRPr="007D7680">
        <w:rPr>
          <w:sz w:val="16"/>
          <w:szCs w:val="16"/>
        </w:rPr>
        <w:t>podání stížnosti pro porušení zákona založen zvláštní oddíl správního deníku.</w:t>
      </w:r>
    </w:p>
    <w:p w14:paraId="63F099CF" w14:textId="77777777" w:rsidR="000F1416" w:rsidRPr="007D7680" w:rsidRDefault="000F1416" w:rsidP="00B04A98">
      <w:pPr>
        <w:spacing w:before="240"/>
        <w:jc w:val="both"/>
        <w:rPr>
          <w:sz w:val="16"/>
          <w:szCs w:val="16"/>
        </w:rPr>
      </w:pPr>
      <w:r w:rsidRPr="007D7680">
        <w:rPr>
          <w:sz w:val="16"/>
          <w:szCs w:val="16"/>
        </w:rPr>
        <w:t>Jednotlivé sloupce se vyplňují takto:</w:t>
      </w:r>
    </w:p>
    <w:p w14:paraId="204980E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EE3DF10" w14:textId="77777777" w:rsidR="000F1416" w:rsidRPr="007D7680" w:rsidRDefault="000F1416" w:rsidP="00B04A98">
      <w:pPr>
        <w:pStyle w:val="Zkladntext"/>
        <w:ind w:firstLine="357"/>
        <w:rPr>
          <w:sz w:val="16"/>
          <w:szCs w:val="16"/>
        </w:rPr>
      </w:pPr>
      <w:r w:rsidRPr="007D7680">
        <w:rPr>
          <w:sz w:val="16"/>
          <w:szCs w:val="16"/>
        </w:rPr>
        <w:t>Zde se uvede jméno</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adresa podatele. Došla-li písemnost od nadřízené justiční složky, obecního úřadu nebo jiného orgánu, zapíše se</w:t>
      </w:r>
      <w:r w:rsidR="002458BA" w:rsidRPr="007D7680">
        <w:rPr>
          <w:sz w:val="16"/>
          <w:szCs w:val="16"/>
        </w:rPr>
        <w:t xml:space="preserve"> i </w:t>
      </w:r>
      <w:r w:rsidRPr="007D7680">
        <w:rPr>
          <w:sz w:val="16"/>
          <w:szCs w:val="16"/>
        </w:rPr>
        <w:t>datum</w:t>
      </w:r>
      <w:r w:rsidR="004609A0" w:rsidRPr="007D7680">
        <w:rPr>
          <w:sz w:val="16"/>
          <w:szCs w:val="16"/>
        </w:rPr>
        <w:t xml:space="preserve"> a </w:t>
      </w:r>
      <w:r w:rsidRPr="007D7680">
        <w:rPr>
          <w:sz w:val="16"/>
          <w:szCs w:val="16"/>
        </w:rPr>
        <w:t>jednací číslo uvedené na došlé písemnosti.</w:t>
      </w:r>
    </w:p>
    <w:p w14:paraId="46F12FEB"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DC832AC" w14:textId="77777777" w:rsidR="000F1416" w:rsidRPr="007D7680" w:rsidRDefault="000F1416" w:rsidP="00B04A98">
      <w:pPr>
        <w:pStyle w:val="Zkladntext"/>
        <w:ind w:firstLine="357"/>
        <w:rPr>
          <w:sz w:val="16"/>
          <w:szCs w:val="16"/>
        </w:rPr>
      </w:pPr>
      <w:r w:rsidRPr="007D7680">
        <w:rPr>
          <w:sz w:val="16"/>
          <w:szCs w:val="16"/>
        </w:rPr>
        <w:t>Zde se zapíše stručně bližší označení došlé věci, popřípadě stručný výstižný obsah písemnosti</w:t>
      </w:r>
      <w:r w:rsidR="00647D27" w:rsidRPr="007D7680">
        <w:rPr>
          <w:sz w:val="16"/>
          <w:szCs w:val="16"/>
        </w:rPr>
        <w:t xml:space="preserve">. </w:t>
      </w:r>
      <w:r w:rsidR="004609A0" w:rsidRPr="007D7680">
        <w:rPr>
          <w:sz w:val="16"/>
          <w:szCs w:val="16"/>
        </w:rPr>
        <w:t>U </w:t>
      </w:r>
      <w:r w:rsidRPr="007D7680">
        <w:rPr>
          <w:sz w:val="16"/>
          <w:szCs w:val="16"/>
        </w:rPr>
        <w:t>spojených spisů věcných se tu zapíše též heslo,</w:t>
      </w:r>
      <w:r w:rsidR="00581133" w:rsidRPr="007D7680">
        <w:rPr>
          <w:sz w:val="16"/>
          <w:szCs w:val="16"/>
        </w:rPr>
        <w:t xml:space="preserve"> u </w:t>
      </w:r>
      <w:r w:rsidRPr="007D7680">
        <w:rPr>
          <w:sz w:val="16"/>
          <w:szCs w:val="16"/>
        </w:rPr>
        <w:t>spisů osobních jméno</w:t>
      </w:r>
      <w:r w:rsidR="004609A0" w:rsidRPr="007D7680">
        <w:rPr>
          <w:sz w:val="16"/>
          <w:szCs w:val="16"/>
        </w:rPr>
        <w:t xml:space="preserve"> a </w:t>
      </w:r>
      <w:r w:rsidRPr="007D7680">
        <w:rPr>
          <w:sz w:val="16"/>
          <w:szCs w:val="16"/>
        </w:rPr>
        <w:t>příjmení toho, koho se věc týká.</w:t>
      </w:r>
    </w:p>
    <w:p w14:paraId="744CC454" w14:textId="77777777" w:rsidR="000F1416" w:rsidRPr="007D7680" w:rsidRDefault="000F1416" w:rsidP="00B04A98">
      <w:pPr>
        <w:pStyle w:val="Zkladntext"/>
        <w:ind w:firstLine="357"/>
        <w:rPr>
          <w:sz w:val="16"/>
          <w:szCs w:val="16"/>
        </w:rPr>
      </w:pPr>
      <w:r w:rsidRPr="007D7680">
        <w:rPr>
          <w:sz w:val="16"/>
          <w:szCs w:val="16"/>
        </w:rPr>
        <w:t>V rejstříku St se</w:t>
      </w:r>
      <w:r w:rsidR="009709AD" w:rsidRPr="007D7680">
        <w:rPr>
          <w:sz w:val="16"/>
          <w:szCs w:val="16"/>
        </w:rPr>
        <w:t xml:space="preserve"> v </w:t>
      </w:r>
      <w:r w:rsidRPr="007D7680">
        <w:rPr>
          <w:sz w:val="16"/>
          <w:szCs w:val="16"/>
        </w:rPr>
        <w:t>předmětu řízení uvádí hodnoty – stížnost na průtahy</w:t>
      </w:r>
      <w:r w:rsidR="009709AD" w:rsidRPr="007D7680">
        <w:rPr>
          <w:sz w:val="16"/>
          <w:szCs w:val="16"/>
        </w:rPr>
        <w:t xml:space="preserve"> v </w:t>
      </w:r>
      <w:r w:rsidRPr="007D7680">
        <w:rPr>
          <w:sz w:val="16"/>
          <w:szCs w:val="16"/>
        </w:rPr>
        <w:t>řízení, stížností na nevhodné chování soudních osob, stížnost na narušování důstojnosti řízení anebo nesouhlas</w:t>
      </w:r>
      <w:r w:rsidR="00581133" w:rsidRPr="007D7680">
        <w:rPr>
          <w:sz w:val="16"/>
          <w:szCs w:val="16"/>
        </w:rPr>
        <w:t xml:space="preserve"> s </w:t>
      </w:r>
      <w:r w:rsidRPr="007D7680">
        <w:rPr>
          <w:sz w:val="16"/>
          <w:szCs w:val="16"/>
        </w:rPr>
        <w:t>vyřízením stížnosti.</w:t>
      </w:r>
    </w:p>
    <w:p w14:paraId="4014AE2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746A97F0" w14:textId="77777777" w:rsidR="000F1416" w:rsidRPr="007D7680" w:rsidRDefault="000F1416" w:rsidP="00B04A98">
      <w:pPr>
        <w:pStyle w:val="Zkladntext"/>
        <w:ind w:firstLine="357"/>
        <w:rPr>
          <w:sz w:val="16"/>
          <w:szCs w:val="16"/>
        </w:rPr>
      </w:pPr>
      <w:r w:rsidRPr="007D7680">
        <w:rPr>
          <w:sz w:val="16"/>
          <w:szCs w:val="16"/>
        </w:rPr>
        <w:t>Do tohoto sloupce se zapíše datum vyřízení</w:t>
      </w:r>
      <w:r w:rsidR="00647D27" w:rsidRPr="007D7680">
        <w:rPr>
          <w:sz w:val="16"/>
          <w:szCs w:val="16"/>
        </w:rPr>
        <w:t xml:space="preserve">. </w:t>
      </w:r>
      <w:r w:rsidR="004609A0" w:rsidRPr="007D7680">
        <w:rPr>
          <w:sz w:val="16"/>
          <w:szCs w:val="16"/>
        </w:rPr>
        <w:t>U </w:t>
      </w:r>
      <w:r w:rsidRPr="007D7680">
        <w:rPr>
          <w:sz w:val="16"/>
          <w:szCs w:val="16"/>
        </w:rPr>
        <w:t>rejstříku St se uvede také způsob vyřízení</w:t>
      </w:r>
      <w:r w:rsidR="004609A0" w:rsidRPr="007D7680">
        <w:rPr>
          <w:sz w:val="16"/>
          <w:szCs w:val="16"/>
        </w:rPr>
        <w:t xml:space="preserve"> a </w:t>
      </w:r>
      <w:r w:rsidR="00581133" w:rsidRPr="007D7680">
        <w:rPr>
          <w:sz w:val="16"/>
          <w:szCs w:val="16"/>
        </w:rPr>
        <w:t>u </w:t>
      </w:r>
      <w:r w:rsidRPr="007D7680">
        <w:rPr>
          <w:sz w:val="16"/>
          <w:szCs w:val="16"/>
        </w:rPr>
        <w:t>přímo vyřízené stížnosti též její důvodnost</w:t>
      </w:r>
      <w:r w:rsidR="00572883" w:rsidRPr="007D7680">
        <w:rPr>
          <w:sz w:val="16"/>
          <w:szCs w:val="16"/>
        </w:rPr>
        <w:t>. V </w:t>
      </w:r>
      <w:r w:rsidRPr="007D7680">
        <w:rPr>
          <w:sz w:val="16"/>
          <w:szCs w:val="16"/>
        </w:rPr>
        <w:t xml:space="preserve">podrobnostech se odkazuje na Instrukci Ministerstva spravedlnosti, </w:t>
      </w:r>
      <w:r w:rsidR="00FE0AA5" w:rsidRPr="007D7680">
        <w:rPr>
          <w:sz w:val="16"/>
          <w:szCs w:val="16"/>
        </w:rPr>
        <w:t>č. j. </w:t>
      </w:r>
      <w:r w:rsidRPr="007D7680">
        <w:rPr>
          <w:sz w:val="16"/>
          <w:szCs w:val="16"/>
        </w:rPr>
        <w:t>106/2001–OSM,</w:t>
      </w:r>
      <w:r w:rsidR="00581133" w:rsidRPr="007D7680">
        <w:rPr>
          <w:sz w:val="16"/>
          <w:szCs w:val="16"/>
        </w:rPr>
        <w:t xml:space="preserve"> o </w:t>
      </w:r>
      <w:r w:rsidRPr="007D7680">
        <w:rPr>
          <w:sz w:val="16"/>
          <w:szCs w:val="16"/>
        </w:rPr>
        <w:t>vyřizování stížností na postup soudů,</w:t>
      </w:r>
      <w:r w:rsidR="009709AD" w:rsidRPr="007D7680">
        <w:rPr>
          <w:sz w:val="16"/>
          <w:szCs w:val="16"/>
        </w:rPr>
        <w:t xml:space="preserve"> v </w:t>
      </w:r>
      <w:r w:rsidRPr="007D7680">
        <w:rPr>
          <w:sz w:val="16"/>
          <w:szCs w:val="16"/>
        </w:rPr>
        <w:t>platném znění.</w:t>
      </w:r>
    </w:p>
    <w:p w14:paraId="3853B6BE"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E9667D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spojených spisů věcných se</w:t>
      </w:r>
      <w:r w:rsidR="009709AD" w:rsidRPr="007D7680">
        <w:rPr>
          <w:sz w:val="16"/>
          <w:szCs w:val="16"/>
        </w:rPr>
        <w:t xml:space="preserve"> v </w:t>
      </w:r>
      <w:r w:rsidR="000F1416" w:rsidRPr="007D7680">
        <w:rPr>
          <w:sz w:val="16"/>
          <w:szCs w:val="16"/>
        </w:rPr>
        <w:t>levém dolním rohu zapíše vedoucí číslo spisu. Dále se zde zapisují obvyklé poznámky (např. lhůty, oddělení,</w:t>
      </w:r>
      <w:r w:rsidR="009709AD" w:rsidRPr="007D7680">
        <w:rPr>
          <w:sz w:val="16"/>
          <w:szCs w:val="16"/>
        </w:rPr>
        <w:t xml:space="preserve"> v </w:t>
      </w:r>
      <w:r w:rsidR="000F1416" w:rsidRPr="007D7680">
        <w:rPr>
          <w:sz w:val="16"/>
          <w:szCs w:val="16"/>
        </w:rPr>
        <w:t>němž je</w:t>
      </w:r>
      <w:r w:rsidR="00B81E69">
        <w:rPr>
          <w:sz w:val="16"/>
          <w:szCs w:val="16"/>
        </w:rPr>
        <w:t> </w:t>
      </w:r>
      <w:r w:rsidR="000F1416" w:rsidRPr="007D7680">
        <w:rPr>
          <w:sz w:val="16"/>
          <w:szCs w:val="16"/>
        </w:rPr>
        <w:t>věc vyřizována, popřípadě příjmení zaměstnance, odevzdání spisu do spisovny apod.).</w:t>
      </w:r>
    </w:p>
    <w:p w14:paraId="6B1BAF79" w14:textId="77777777" w:rsidR="000F1416" w:rsidRPr="007D7680" w:rsidRDefault="000F1416" w:rsidP="00B04A98">
      <w:pPr>
        <w:pStyle w:val="Zkladntext"/>
        <w:ind w:firstLine="357"/>
        <w:rPr>
          <w:sz w:val="16"/>
          <w:szCs w:val="16"/>
        </w:rPr>
      </w:pPr>
      <w:r w:rsidRPr="007D7680">
        <w:rPr>
          <w:sz w:val="16"/>
          <w:szCs w:val="16"/>
        </w:rPr>
        <w:t>Vyřízené věci se neodškrtávají.</w:t>
      </w:r>
    </w:p>
    <w:p w14:paraId="2027B0AA" w14:textId="77777777" w:rsidR="000F1416" w:rsidRPr="007D7680" w:rsidRDefault="000F1416" w:rsidP="00B04A98">
      <w:pPr>
        <w:pStyle w:val="Zkladntext"/>
        <w:ind w:firstLine="357"/>
        <w:rPr>
          <w:sz w:val="16"/>
          <w:szCs w:val="16"/>
        </w:rPr>
      </w:pPr>
      <w:r w:rsidRPr="007D7680">
        <w:rPr>
          <w:sz w:val="16"/>
          <w:szCs w:val="16"/>
        </w:rPr>
        <w:t>Ke správnímu deníku se vede seznam hesel uvedených</w:t>
      </w:r>
      <w:r w:rsidR="009709AD" w:rsidRPr="007D7680">
        <w:rPr>
          <w:sz w:val="16"/>
          <w:szCs w:val="16"/>
        </w:rPr>
        <w:t xml:space="preserve"> v </w:t>
      </w:r>
      <w:r w:rsidRPr="007D7680">
        <w:rPr>
          <w:sz w:val="16"/>
          <w:szCs w:val="16"/>
        </w:rPr>
        <w:t xml:space="preserve">heslovníku (příloha </w:t>
      </w:r>
      <w:r w:rsidR="00FE0AA5" w:rsidRPr="007D7680">
        <w:rPr>
          <w:sz w:val="16"/>
          <w:szCs w:val="16"/>
        </w:rPr>
        <w:t>č. </w:t>
      </w:r>
      <w:r w:rsidRPr="007D7680">
        <w:rPr>
          <w:sz w:val="16"/>
          <w:szCs w:val="16"/>
        </w:rPr>
        <w:t>2).</w:t>
      </w:r>
    </w:p>
    <w:p w14:paraId="2DB13F67" w14:textId="77777777" w:rsidR="000F1416" w:rsidRPr="007D7680" w:rsidRDefault="000F1416" w:rsidP="00B04A98">
      <w:pPr>
        <w:pStyle w:val="Zkladntext"/>
        <w:ind w:firstLine="357"/>
        <w:rPr>
          <w:sz w:val="16"/>
          <w:szCs w:val="16"/>
        </w:rPr>
      </w:pPr>
      <w:r w:rsidRPr="007D7680">
        <w:rPr>
          <w:sz w:val="16"/>
          <w:szCs w:val="16"/>
        </w:rPr>
        <w:t>Vyžaduje-li to rozsah agendy, vede se ke správnímu deníku seznam jmenný ve formě kartotéky nebo knihy;</w:t>
      </w:r>
      <w:r w:rsidR="00581133" w:rsidRPr="007D7680">
        <w:rPr>
          <w:sz w:val="16"/>
          <w:szCs w:val="16"/>
        </w:rPr>
        <w:t xml:space="preserve"> k </w:t>
      </w:r>
      <w:r w:rsidRPr="007D7680">
        <w:rPr>
          <w:sz w:val="16"/>
          <w:szCs w:val="16"/>
        </w:rPr>
        <w:t>oddílu stížností</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 se vede oddělený seznam jmen.</w:t>
      </w:r>
    </w:p>
    <w:p w14:paraId="03DA1D80"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041" w:name="_Toc165038878"/>
      <w:bookmarkStart w:id="12042" w:name="_Toc213960229"/>
      <w:bookmarkStart w:id="12043" w:name="_Toc233193619"/>
      <w:bookmarkStart w:id="12044" w:name="_Toc221857209"/>
      <w:bookmarkStart w:id="12045" w:name="_Toc233210217"/>
      <w:bookmarkStart w:id="12046" w:name="_Toc233284036"/>
      <w:bookmarkStart w:id="12047" w:name="_Toc233286839"/>
      <w:bookmarkStart w:id="12048" w:name="_Toc233289801"/>
      <w:bookmarkStart w:id="12049" w:name="_Toc233292909"/>
      <w:bookmarkStart w:id="12050" w:name="_Toc233293578"/>
      <w:bookmarkStart w:id="12051" w:name="_Toc233199646"/>
      <w:bookmarkStart w:id="12052" w:name="_Toc233213813"/>
      <w:bookmarkStart w:id="12053" w:name="_Toc233216872"/>
      <w:bookmarkStart w:id="12054" w:name="_Toc233301686"/>
      <w:bookmarkStart w:id="12055" w:name="_Toc233303018"/>
      <w:bookmarkStart w:id="12056" w:name="_Toc233308293"/>
      <w:bookmarkStart w:id="12057" w:name="_Toc233313856"/>
      <w:bookmarkStart w:id="12058" w:name="_Toc233316157"/>
      <w:bookmarkStart w:id="12059" w:name="_Toc233343040"/>
      <w:bookmarkStart w:id="12060" w:name="_Toc233343706"/>
      <w:bookmarkStart w:id="12061" w:name="_Toc233345054"/>
      <w:bookmarkStart w:id="12062" w:name="_Toc233355537"/>
      <w:bookmarkStart w:id="12063" w:name="_Toc233358227"/>
      <w:bookmarkStart w:id="12064" w:name="_Toc233368909"/>
      <w:bookmarkStart w:id="12065" w:name="_Toc233371039"/>
      <w:r w:rsidRPr="007D7680">
        <w:rPr>
          <w:rFonts w:ascii="Times New Roman" w:eastAsia="MS Mincho" w:hAnsi="Times New Roman"/>
          <w:b/>
          <w:bCs/>
          <w:sz w:val="16"/>
          <w:szCs w:val="16"/>
        </w:rPr>
        <w:lastRenderedPageBreak/>
        <w:t>17a. – Rejstřík Si</w:t>
      </w:r>
      <w:r w:rsidRPr="007D7680">
        <w:rPr>
          <w:rFonts w:ascii="Times New Roman" w:eastAsia="MS Mincho" w:hAnsi="Times New Roman"/>
          <w:b/>
          <w:bCs/>
          <w:sz w:val="16"/>
          <w:szCs w:val="16"/>
        </w:rPr>
        <w:br/>
      </w:r>
      <w:r w:rsidRPr="007D7680">
        <w:rPr>
          <w:rFonts w:ascii="Times New Roman" w:eastAsia="MS Mincho" w:hAnsi="Times New Roman"/>
          <w:sz w:val="16"/>
          <w:szCs w:val="16"/>
        </w:rPr>
        <w:t>vede se výlučně pomocí výpočetní techniky</w:t>
      </w:r>
      <w:bookmarkEnd w:id="12041"/>
    </w:p>
    <w:p w14:paraId="61AA6B20" w14:textId="77777777" w:rsidR="000F1416" w:rsidRPr="007D7680" w:rsidRDefault="000F1416" w:rsidP="00B04A98">
      <w:pPr>
        <w:pStyle w:val="Zkladntext"/>
        <w:keepNext/>
        <w:spacing w:before="360" w:after="100"/>
        <w:jc w:val="center"/>
        <w:outlineLvl w:val="3"/>
        <w:rPr>
          <w:b/>
          <w:sz w:val="16"/>
          <w:szCs w:val="16"/>
        </w:rPr>
      </w:pPr>
      <w:bookmarkStart w:id="12066" w:name="_Toc165038879"/>
      <w:r w:rsidRPr="007D7680">
        <w:rPr>
          <w:b/>
          <w:sz w:val="16"/>
          <w:szCs w:val="16"/>
        </w:rPr>
        <w:t>I.</w:t>
      </w:r>
      <w:bookmarkEnd w:id="12066"/>
    </w:p>
    <w:p w14:paraId="61DC8A3B" w14:textId="77777777" w:rsidR="000F1416" w:rsidRPr="007D7680" w:rsidRDefault="000F1416" w:rsidP="00B04A98">
      <w:pPr>
        <w:pStyle w:val="Zkladntext"/>
        <w:ind w:firstLine="357"/>
        <w:rPr>
          <w:sz w:val="16"/>
          <w:szCs w:val="16"/>
        </w:rPr>
      </w:pPr>
      <w:r w:rsidRPr="007D7680">
        <w:rPr>
          <w:sz w:val="16"/>
          <w:szCs w:val="16"/>
        </w:rPr>
        <w:t>Do rejstříku Si se zapisují žádosti</w:t>
      </w:r>
      <w:r w:rsidR="00581133" w:rsidRPr="007D7680">
        <w:rPr>
          <w:sz w:val="16"/>
          <w:szCs w:val="16"/>
        </w:rPr>
        <w:t xml:space="preserve"> o </w:t>
      </w:r>
      <w:r w:rsidRPr="007D7680">
        <w:rPr>
          <w:sz w:val="16"/>
          <w:szCs w:val="16"/>
        </w:rPr>
        <w:t>informace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 žádosti</w:t>
      </w:r>
      <w:r w:rsidR="00581133" w:rsidRPr="007D7680">
        <w:rPr>
          <w:sz w:val="16"/>
          <w:szCs w:val="16"/>
        </w:rPr>
        <w:t xml:space="preserve"> o </w:t>
      </w:r>
      <w:r w:rsidRPr="007D7680">
        <w:rPr>
          <w:sz w:val="16"/>
          <w:szCs w:val="16"/>
        </w:rPr>
        <w:t>vylustrování věcí vedených</w:t>
      </w:r>
      <w:r w:rsidR="00581133" w:rsidRPr="007D7680">
        <w:rPr>
          <w:sz w:val="16"/>
          <w:szCs w:val="16"/>
        </w:rPr>
        <w:t xml:space="preserve"> k </w:t>
      </w:r>
      <w:r w:rsidRPr="007D7680">
        <w:rPr>
          <w:sz w:val="16"/>
          <w:szCs w:val="16"/>
        </w:rPr>
        <w:t>osobě nebo na</w:t>
      </w:r>
      <w:r w:rsidR="00B81E69">
        <w:rPr>
          <w:sz w:val="16"/>
          <w:szCs w:val="16"/>
        </w:rPr>
        <w:t> </w:t>
      </w:r>
      <w:r w:rsidRPr="007D7680">
        <w:rPr>
          <w:sz w:val="16"/>
          <w:szCs w:val="16"/>
        </w:rPr>
        <w:t>osobu</w:t>
      </w:r>
      <w:r w:rsidR="00581133" w:rsidRPr="007D7680">
        <w:rPr>
          <w:sz w:val="16"/>
          <w:szCs w:val="16"/>
        </w:rPr>
        <w:t xml:space="preserve"> u </w:t>
      </w:r>
      <w:r w:rsidRPr="007D7680">
        <w:rPr>
          <w:sz w:val="16"/>
          <w:szCs w:val="16"/>
        </w:rPr>
        <w:t>soudu</w:t>
      </w:r>
      <w:r w:rsidR="004609A0" w:rsidRPr="007D7680">
        <w:rPr>
          <w:sz w:val="16"/>
          <w:szCs w:val="16"/>
        </w:rPr>
        <w:t xml:space="preserve"> </w:t>
      </w:r>
      <w:r w:rsidR="0068254D" w:rsidRPr="007D7680">
        <w:rPr>
          <w:sz w:val="16"/>
          <w:szCs w:val="16"/>
        </w:rPr>
        <w:t xml:space="preserve">podle zákona o svobodném přístupu k informacím </w:t>
      </w:r>
      <w:r w:rsidR="004609A0" w:rsidRPr="007D7680">
        <w:rPr>
          <w:sz w:val="16"/>
          <w:szCs w:val="16"/>
        </w:rPr>
        <w:t>a </w:t>
      </w:r>
      <w:r w:rsidRPr="007D7680">
        <w:rPr>
          <w:sz w:val="16"/>
          <w:szCs w:val="16"/>
        </w:rPr>
        <w:t xml:space="preserve">zapracování povinně zveřejňovaných informací na úřední desku soudu, včetně vypracování výroční zprávy podle </w:t>
      </w:r>
      <w:r w:rsidR="00FE0AA5" w:rsidRPr="007D7680">
        <w:rPr>
          <w:sz w:val="16"/>
          <w:szCs w:val="16"/>
        </w:rPr>
        <w:t>§ </w:t>
      </w:r>
      <w:r w:rsidRPr="007D7680">
        <w:rPr>
          <w:sz w:val="16"/>
          <w:szCs w:val="16"/>
        </w:rPr>
        <w:t>18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p>
    <w:p w14:paraId="64AFF0F1" w14:textId="77777777" w:rsidR="000F1416" w:rsidRPr="007D7680" w:rsidRDefault="000F1416" w:rsidP="00B04A98">
      <w:pPr>
        <w:pStyle w:val="Zkladntext"/>
        <w:keepNext/>
        <w:spacing w:before="360" w:after="100"/>
        <w:jc w:val="center"/>
        <w:outlineLvl w:val="3"/>
        <w:rPr>
          <w:b/>
          <w:sz w:val="16"/>
          <w:szCs w:val="16"/>
        </w:rPr>
      </w:pPr>
      <w:bookmarkStart w:id="12067" w:name="_Toc165038880"/>
      <w:r w:rsidRPr="007D7680">
        <w:rPr>
          <w:b/>
          <w:sz w:val="16"/>
          <w:szCs w:val="16"/>
        </w:rPr>
        <w:t>II.</w:t>
      </w:r>
      <w:bookmarkEnd w:id="12067"/>
    </w:p>
    <w:p w14:paraId="4CBB42E3" w14:textId="77777777" w:rsidR="000F1416" w:rsidRPr="007D7680" w:rsidRDefault="000F1416" w:rsidP="00B04A98">
      <w:pPr>
        <w:keepNext/>
        <w:ind w:left="720"/>
        <w:rPr>
          <w:b/>
          <w:bCs/>
          <w:sz w:val="16"/>
          <w:szCs w:val="16"/>
        </w:rPr>
      </w:pPr>
      <w:r w:rsidRPr="007D7680">
        <w:rPr>
          <w:b/>
          <w:bCs/>
          <w:sz w:val="16"/>
          <w:szCs w:val="16"/>
        </w:rPr>
        <w:t>Položky Rejstříku Si</w:t>
      </w:r>
      <w:r w:rsidR="004609A0" w:rsidRPr="007D7680">
        <w:rPr>
          <w:b/>
          <w:bCs/>
          <w:sz w:val="16"/>
          <w:szCs w:val="16"/>
        </w:rPr>
        <w:t xml:space="preserve"> a </w:t>
      </w:r>
      <w:r w:rsidRPr="007D7680">
        <w:rPr>
          <w:b/>
          <w:bCs/>
          <w:sz w:val="16"/>
          <w:szCs w:val="16"/>
        </w:rPr>
        <w:t>ostatních evidencí:</w:t>
      </w:r>
    </w:p>
    <w:p w14:paraId="4701E98A"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Spisová značka (číslo senátu, Si, běžné číslo</w:t>
      </w:r>
      <w:r w:rsidR="004609A0" w:rsidRPr="007D7680">
        <w:rPr>
          <w:sz w:val="16"/>
          <w:szCs w:val="16"/>
        </w:rPr>
        <w:t xml:space="preserve"> a </w:t>
      </w:r>
      <w:r w:rsidRPr="007D7680">
        <w:rPr>
          <w:sz w:val="16"/>
          <w:szCs w:val="16"/>
        </w:rPr>
        <w:t>ročník)</w:t>
      </w:r>
    </w:p>
    <w:p w14:paraId="2F691C44"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Došlo dne</w:t>
      </w:r>
    </w:p>
    <w:p w14:paraId="6E6E1AF7"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Došlo původně</w:t>
      </w:r>
    </w:p>
    <w:p w14:paraId="110D73C3"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Druh (žádost</w:t>
      </w:r>
      <w:r w:rsidR="00581133" w:rsidRPr="007D7680">
        <w:rPr>
          <w:sz w:val="16"/>
          <w:szCs w:val="16"/>
        </w:rPr>
        <w:t xml:space="preserve"> o </w:t>
      </w:r>
      <w:r w:rsidRPr="007D7680">
        <w:rPr>
          <w:sz w:val="16"/>
          <w:szCs w:val="16"/>
        </w:rPr>
        <w:t>informace, lustrace, povinné informace, výroční zpráva)</w:t>
      </w:r>
    </w:p>
    <w:p w14:paraId="4C1EC765"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Předmět (popis žádosti</w:t>
      </w:r>
      <w:r w:rsidR="00581133" w:rsidRPr="007D7680">
        <w:rPr>
          <w:sz w:val="16"/>
          <w:szCs w:val="16"/>
        </w:rPr>
        <w:t xml:space="preserve"> o </w:t>
      </w:r>
      <w:r w:rsidRPr="007D7680">
        <w:rPr>
          <w:sz w:val="16"/>
          <w:szCs w:val="16"/>
        </w:rPr>
        <w:t>informace)</w:t>
      </w:r>
    </w:p>
    <w:p w14:paraId="53D45970"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1477FF2C"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5A84FA86" w14:textId="77777777" w:rsidR="000F1416" w:rsidRPr="007D7680" w:rsidRDefault="000F1416" w:rsidP="00DA03E8">
      <w:pPr>
        <w:numPr>
          <w:ilvl w:val="1"/>
          <w:numId w:val="217"/>
        </w:numPr>
        <w:tabs>
          <w:tab w:val="clear" w:pos="1440"/>
          <w:tab w:val="num" w:pos="709"/>
        </w:tabs>
        <w:ind w:left="709" w:hanging="283"/>
        <w:jc w:val="both"/>
        <w:rPr>
          <w:sz w:val="16"/>
          <w:szCs w:val="16"/>
        </w:rPr>
      </w:pPr>
      <w:r w:rsidRPr="007D7680">
        <w:rPr>
          <w:sz w:val="16"/>
          <w:szCs w:val="16"/>
        </w:rPr>
        <w:t>Stav věci</w:t>
      </w:r>
    </w:p>
    <w:p w14:paraId="3A8BC1B8" w14:textId="77777777" w:rsidR="000F1416" w:rsidRPr="007D7680" w:rsidRDefault="000F1416" w:rsidP="00B04A98">
      <w:pPr>
        <w:keepNext/>
        <w:ind w:left="743"/>
        <w:jc w:val="both"/>
        <w:rPr>
          <w:b/>
          <w:sz w:val="16"/>
          <w:szCs w:val="16"/>
        </w:rPr>
      </w:pPr>
      <w:r w:rsidRPr="007D7680">
        <w:rPr>
          <w:b/>
          <w:sz w:val="16"/>
          <w:szCs w:val="16"/>
        </w:rPr>
        <w:t>Historie stavu věci:</w:t>
      </w:r>
    </w:p>
    <w:p w14:paraId="1E937D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1B52848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47B3E97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C0F74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7E90AA3" w14:textId="77777777" w:rsidR="000F1416" w:rsidRPr="007D7680" w:rsidRDefault="000F1416" w:rsidP="00B04A98">
      <w:pPr>
        <w:keepNext/>
        <w:ind w:left="743"/>
        <w:jc w:val="both"/>
        <w:rPr>
          <w:b/>
          <w:sz w:val="16"/>
          <w:szCs w:val="16"/>
        </w:rPr>
      </w:pPr>
      <w:r w:rsidRPr="007D7680">
        <w:rPr>
          <w:b/>
          <w:sz w:val="16"/>
          <w:szCs w:val="16"/>
        </w:rPr>
        <w:t>Opravné prostředky:</w:t>
      </w:r>
    </w:p>
    <w:p w14:paraId="2249E7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84AD2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396A6CD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2DE15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5CE110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41424A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2736A7D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6D174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5C7FFD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orgánu</w:t>
      </w:r>
    </w:p>
    <w:p w14:paraId="353B1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orgánem</w:t>
      </w:r>
    </w:p>
    <w:p w14:paraId="35E2C95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852DE8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7E30C0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F489ED1" w14:textId="77777777" w:rsidR="000F1416" w:rsidRPr="007D7680" w:rsidRDefault="000F1416" w:rsidP="00B04A98">
      <w:pPr>
        <w:keepNext/>
        <w:ind w:left="743"/>
        <w:jc w:val="both"/>
        <w:rPr>
          <w:b/>
          <w:sz w:val="16"/>
          <w:szCs w:val="16"/>
        </w:rPr>
      </w:pPr>
      <w:r w:rsidRPr="007D7680">
        <w:rPr>
          <w:b/>
          <w:sz w:val="16"/>
          <w:szCs w:val="16"/>
        </w:rPr>
        <w:t>Osoby:</w:t>
      </w:r>
    </w:p>
    <w:p w14:paraId="10017B2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(žadatel, lustrovaný atd.)</w:t>
      </w:r>
    </w:p>
    <w:p w14:paraId="23DDC4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DD8C8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aj.)</w:t>
      </w:r>
    </w:p>
    <w:p w14:paraId="509B9731" w14:textId="77777777" w:rsidR="000F1416" w:rsidRPr="007D7680" w:rsidRDefault="000F1416" w:rsidP="00B04A98">
      <w:pPr>
        <w:keepNext/>
        <w:ind w:left="743"/>
        <w:jc w:val="both"/>
        <w:rPr>
          <w:b/>
          <w:sz w:val="16"/>
          <w:szCs w:val="16"/>
        </w:rPr>
      </w:pPr>
      <w:r w:rsidRPr="007D7680">
        <w:rPr>
          <w:b/>
          <w:sz w:val="16"/>
          <w:szCs w:val="16"/>
        </w:rPr>
        <w:t>Lhůty:</w:t>
      </w:r>
    </w:p>
    <w:p w14:paraId="7C041A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prvnímu úkonu (u žádostí</w:t>
      </w:r>
      <w:r w:rsidR="00581133" w:rsidRPr="007D7680">
        <w:rPr>
          <w:sz w:val="16"/>
          <w:szCs w:val="16"/>
        </w:rPr>
        <w:t xml:space="preserve"> o </w:t>
      </w:r>
      <w:r w:rsidRPr="007D7680">
        <w:rPr>
          <w:sz w:val="16"/>
          <w:szCs w:val="16"/>
        </w:rPr>
        <w:t>informace</w:t>
      </w:r>
      <w:r w:rsidR="004609A0" w:rsidRPr="007D7680">
        <w:rPr>
          <w:sz w:val="16"/>
          <w:szCs w:val="16"/>
        </w:rPr>
        <w:t xml:space="preserve"> a </w:t>
      </w:r>
      <w:r w:rsidR="00581133" w:rsidRPr="007D7680">
        <w:rPr>
          <w:sz w:val="16"/>
          <w:szCs w:val="16"/>
        </w:rPr>
        <w:t>o </w:t>
      </w:r>
      <w:r w:rsidRPr="007D7680">
        <w:rPr>
          <w:sz w:val="16"/>
          <w:szCs w:val="16"/>
        </w:rPr>
        <w:t>lustraci)</w:t>
      </w:r>
    </w:p>
    <w:p w14:paraId="4470E9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3AC2D5BE" w14:textId="77777777" w:rsidR="000F1416" w:rsidRPr="007D7680" w:rsidRDefault="000F1416" w:rsidP="00B04A98">
      <w:pPr>
        <w:keepNext/>
        <w:ind w:left="743"/>
        <w:jc w:val="both"/>
        <w:rPr>
          <w:b/>
          <w:sz w:val="16"/>
          <w:szCs w:val="16"/>
        </w:rPr>
      </w:pPr>
      <w:r w:rsidRPr="007D7680">
        <w:rPr>
          <w:b/>
          <w:sz w:val="16"/>
          <w:szCs w:val="16"/>
        </w:rPr>
        <w:t>Ostatní údaje:</w:t>
      </w:r>
    </w:p>
    <w:p w14:paraId="5F8E9F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D91B9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5A8FA9C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547220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3950C2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6A5076C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(poplatky za poskytnutí informace podle sazebníku, soudní poplatky)</w:t>
      </w:r>
    </w:p>
    <w:p w14:paraId="2BE93F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2E2D6D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žadatele (kdo, sp.zn.)</w:t>
      </w:r>
    </w:p>
    <w:p w14:paraId="1FC3E2C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E083B4"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82950D5" w14:textId="77777777" w:rsidR="000F1416" w:rsidRPr="007D7680" w:rsidRDefault="000F1416" w:rsidP="00B04A98">
      <w:pPr>
        <w:pStyle w:val="Zkladntext"/>
        <w:keepNext/>
        <w:spacing w:before="360" w:after="100"/>
        <w:jc w:val="center"/>
        <w:outlineLvl w:val="3"/>
        <w:rPr>
          <w:b/>
          <w:sz w:val="16"/>
          <w:szCs w:val="16"/>
        </w:rPr>
      </w:pPr>
      <w:bookmarkStart w:id="12068" w:name="_Toc165038881"/>
      <w:r w:rsidRPr="007D7680">
        <w:rPr>
          <w:b/>
          <w:sz w:val="16"/>
          <w:szCs w:val="16"/>
        </w:rPr>
        <w:t>III.</w:t>
      </w:r>
      <w:bookmarkEnd w:id="12068"/>
    </w:p>
    <w:p w14:paraId="040EB6F3" w14:textId="77777777" w:rsidR="000F1416" w:rsidRPr="007D7680" w:rsidRDefault="000F1416" w:rsidP="00B04A98">
      <w:pPr>
        <w:pStyle w:val="Zkladntext"/>
        <w:ind w:firstLine="357"/>
        <w:rPr>
          <w:sz w:val="16"/>
          <w:szCs w:val="16"/>
        </w:rPr>
      </w:pPr>
      <w:r w:rsidRPr="007D7680">
        <w:rPr>
          <w:sz w:val="16"/>
          <w:szCs w:val="16"/>
        </w:rPr>
        <w:t>Pro vedení rejstříku Si ve věci vyřizování žádostí</w:t>
      </w:r>
      <w:r w:rsidR="00581133" w:rsidRPr="007D7680">
        <w:rPr>
          <w:sz w:val="16"/>
          <w:szCs w:val="16"/>
        </w:rPr>
        <w:t xml:space="preserve"> o </w:t>
      </w:r>
      <w:r w:rsidRPr="007D7680">
        <w:rPr>
          <w:sz w:val="16"/>
          <w:szCs w:val="16"/>
        </w:rPr>
        <w:t>informace, opravných prostředků</w:t>
      </w:r>
      <w:r w:rsidR="004609A0" w:rsidRPr="007D7680">
        <w:rPr>
          <w:sz w:val="16"/>
          <w:szCs w:val="16"/>
        </w:rPr>
        <w:t xml:space="preserve"> a </w:t>
      </w:r>
      <w:r w:rsidRPr="007D7680">
        <w:rPr>
          <w:sz w:val="16"/>
          <w:szCs w:val="16"/>
        </w:rPr>
        <w:t>stížností na postup při vyřízení žádosti, se přiměřeně použijí ustanovení pro vedení rejstříku C</w:t>
      </w:r>
      <w:r w:rsidR="004609A0" w:rsidRPr="007D7680">
        <w:rPr>
          <w:sz w:val="16"/>
          <w:szCs w:val="16"/>
        </w:rPr>
        <w:t xml:space="preserve"> a </w:t>
      </w:r>
      <w:r w:rsidR="009709AD" w:rsidRPr="007D7680">
        <w:rPr>
          <w:sz w:val="16"/>
          <w:szCs w:val="16"/>
        </w:rPr>
        <w:t>v </w:t>
      </w:r>
      <w:r w:rsidRPr="007D7680">
        <w:rPr>
          <w:sz w:val="16"/>
          <w:szCs w:val="16"/>
        </w:rPr>
        <w:t xml:space="preserve">dalších podrobnostech se odkazuje na instrukci Ministerstva spravedlnosti ze dne 24. července 2009, č.j. 13/2008–SOSV–SP, kterou se provádějí některá ustanovení zákona </w:t>
      </w:r>
      <w:r w:rsidR="0068254D" w:rsidRPr="007D7680">
        <w:rPr>
          <w:sz w:val="16"/>
          <w:szCs w:val="16"/>
        </w:rPr>
        <w:t>o svobodném přístupu k informacím</w:t>
      </w:r>
      <w:r w:rsidRPr="007D7680">
        <w:rPr>
          <w:sz w:val="16"/>
          <w:szCs w:val="16"/>
        </w:rPr>
        <w:t>.</w:t>
      </w:r>
    </w:p>
    <w:p w14:paraId="438D4B43" w14:textId="77777777" w:rsidR="000F1416" w:rsidRPr="007D7680" w:rsidRDefault="000F1416" w:rsidP="00B04A98">
      <w:pPr>
        <w:pStyle w:val="Zkladntext"/>
        <w:keepNext/>
        <w:spacing w:before="360" w:after="100"/>
        <w:jc w:val="center"/>
        <w:outlineLvl w:val="3"/>
        <w:rPr>
          <w:b/>
          <w:sz w:val="16"/>
          <w:szCs w:val="16"/>
        </w:rPr>
      </w:pPr>
      <w:bookmarkStart w:id="12069" w:name="_Toc165038882"/>
      <w:r w:rsidRPr="007D7680">
        <w:rPr>
          <w:b/>
          <w:sz w:val="16"/>
          <w:szCs w:val="16"/>
        </w:rPr>
        <w:t>IV.</w:t>
      </w:r>
      <w:r w:rsidRPr="007D7680">
        <w:rPr>
          <w:b/>
          <w:sz w:val="16"/>
          <w:szCs w:val="16"/>
        </w:rPr>
        <w:br/>
        <w:t>Odškrtávání</w:t>
      </w:r>
      <w:bookmarkEnd w:id="12069"/>
    </w:p>
    <w:p w14:paraId="1E8D3204" w14:textId="77777777" w:rsidR="000F1416" w:rsidRPr="007D7680" w:rsidRDefault="000F1416" w:rsidP="00DA03E8">
      <w:pPr>
        <w:pStyle w:val="Zkladntext"/>
        <w:numPr>
          <w:ilvl w:val="3"/>
          <w:numId w:val="217"/>
        </w:numPr>
        <w:tabs>
          <w:tab w:val="clear" w:pos="2880"/>
          <w:tab w:val="num" w:pos="567"/>
        </w:tabs>
        <w:suppressAutoHyphens/>
        <w:ind w:left="568" w:hanging="284"/>
        <w:rPr>
          <w:sz w:val="16"/>
          <w:szCs w:val="16"/>
        </w:rPr>
      </w:pPr>
      <w:r w:rsidRPr="007D7680">
        <w:rPr>
          <w:sz w:val="16"/>
          <w:szCs w:val="16"/>
        </w:rPr>
        <w:t>Žádosti</w:t>
      </w:r>
      <w:r w:rsidR="00581133" w:rsidRPr="007D7680">
        <w:rPr>
          <w:sz w:val="16"/>
          <w:szCs w:val="16"/>
        </w:rPr>
        <w:t xml:space="preserve"> o </w:t>
      </w:r>
      <w:r w:rsidRPr="007D7680">
        <w:rPr>
          <w:sz w:val="16"/>
          <w:szCs w:val="16"/>
        </w:rPr>
        <w:t>informace se odškrtnou až po uplynutí lhůty</w:t>
      </w:r>
      <w:r w:rsidR="00581133" w:rsidRPr="007D7680">
        <w:rPr>
          <w:sz w:val="16"/>
          <w:szCs w:val="16"/>
        </w:rPr>
        <w:t xml:space="preserve"> k </w:t>
      </w:r>
      <w:r w:rsidRPr="007D7680">
        <w:rPr>
          <w:sz w:val="16"/>
          <w:szCs w:val="16"/>
        </w:rPr>
        <w:t>podání odvolání do odmítnuté žádosti nebo lhůty</w:t>
      </w:r>
      <w:r w:rsidR="00581133" w:rsidRPr="007D7680">
        <w:rPr>
          <w:sz w:val="16"/>
          <w:szCs w:val="16"/>
        </w:rPr>
        <w:t xml:space="preserve"> k </w:t>
      </w:r>
      <w:r w:rsidRPr="007D7680">
        <w:rPr>
          <w:sz w:val="16"/>
          <w:szCs w:val="16"/>
        </w:rPr>
        <w:t>podání stížnosti na postup při vyřizování žádosti</w:t>
      </w:r>
      <w:r w:rsidR="00581133" w:rsidRPr="007D7680">
        <w:rPr>
          <w:sz w:val="16"/>
          <w:szCs w:val="16"/>
        </w:rPr>
        <w:t xml:space="preserve"> o </w:t>
      </w:r>
      <w:r w:rsidRPr="007D7680">
        <w:rPr>
          <w:sz w:val="16"/>
          <w:szCs w:val="16"/>
        </w:rPr>
        <w:t>informace. Bylo-li odvolání (stížnost na postup) podáno, věc se odškrtne po vyřízení nadřízeným orgánem, pokud nadřízený orgán soudu nepřikázal věc</w:t>
      </w:r>
      <w:r w:rsidR="00581133" w:rsidRPr="007D7680">
        <w:rPr>
          <w:sz w:val="16"/>
          <w:szCs w:val="16"/>
        </w:rPr>
        <w:t xml:space="preserve"> k </w:t>
      </w:r>
      <w:r w:rsidRPr="007D7680">
        <w:rPr>
          <w:sz w:val="16"/>
          <w:szCs w:val="16"/>
        </w:rPr>
        <w:t>novému vyřízení, kdy věc obživne.</w:t>
      </w:r>
    </w:p>
    <w:p w14:paraId="29C493C7" w14:textId="77777777" w:rsidR="000F1416" w:rsidRPr="007D7680" w:rsidRDefault="000F1416" w:rsidP="00DA03E8">
      <w:pPr>
        <w:pStyle w:val="Zkladntext"/>
        <w:numPr>
          <w:ilvl w:val="3"/>
          <w:numId w:val="217"/>
        </w:numPr>
        <w:tabs>
          <w:tab w:val="clear" w:pos="2880"/>
          <w:tab w:val="num" w:pos="567"/>
        </w:tabs>
        <w:suppressAutoHyphens/>
        <w:ind w:left="568" w:hanging="284"/>
        <w:rPr>
          <w:sz w:val="16"/>
          <w:szCs w:val="16"/>
        </w:rPr>
      </w:pPr>
      <w:r w:rsidRPr="007D7680">
        <w:rPr>
          <w:sz w:val="16"/>
          <w:szCs w:val="16"/>
        </w:rPr>
        <w:t>Žádosti</w:t>
      </w:r>
      <w:r w:rsidR="00581133" w:rsidRPr="007D7680">
        <w:rPr>
          <w:sz w:val="16"/>
          <w:szCs w:val="16"/>
        </w:rPr>
        <w:t xml:space="preserve"> o </w:t>
      </w:r>
      <w:r w:rsidRPr="007D7680">
        <w:rPr>
          <w:sz w:val="16"/>
          <w:szCs w:val="16"/>
        </w:rPr>
        <w:t xml:space="preserve">lustraci </w:t>
      </w:r>
      <w:r w:rsidR="0068254D" w:rsidRPr="007D7680">
        <w:rPr>
          <w:sz w:val="16"/>
          <w:szCs w:val="16"/>
        </w:rPr>
        <w:t xml:space="preserve">podle zákona o svobodném přístupu k informacím </w:t>
      </w:r>
      <w:r w:rsidRPr="007D7680">
        <w:rPr>
          <w:sz w:val="16"/>
          <w:szCs w:val="16"/>
        </w:rPr>
        <w:t>se odškrtnou po poskytnutí výsledku lustrace nebo jiném vyřízení. Došlo-li soudu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r w:rsidR="009709AD" w:rsidRPr="007D7680">
        <w:rPr>
          <w:sz w:val="16"/>
          <w:szCs w:val="16"/>
        </w:rPr>
        <w:t xml:space="preserve"> v </w:t>
      </w:r>
      <w:r w:rsidRPr="007D7680">
        <w:rPr>
          <w:sz w:val="16"/>
          <w:szCs w:val="16"/>
        </w:rPr>
        <w:t>této věci odvolání nebo stížnost, zůstává věc odškrtnutá, nebude-li rozhodnuto jinak.</w:t>
      </w:r>
    </w:p>
    <w:p w14:paraId="75660857" w14:textId="77777777" w:rsidR="000F1416" w:rsidRPr="007D7680" w:rsidRDefault="000F1416" w:rsidP="00DA03E8">
      <w:pPr>
        <w:pStyle w:val="Zkladntext"/>
        <w:numPr>
          <w:ilvl w:val="3"/>
          <w:numId w:val="217"/>
        </w:numPr>
        <w:tabs>
          <w:tab w:val="clear" w:pos="2880"/>
          <w:tab w:val="num" w:pos="567"/>
        </w:tabs>
        <w:suppressAutoHyphens/>
        <w:ind w:left="568" w:hanging="284"/>
        <w:rPr>
          <w:sz w:val="16"/>
          <w:szCs w:val="16"/>
        </w:rPr>
      </w:pPr>
      <w:r w:rsidRPr="007D7680">
        <w:rPr>
          <w:sz w:val="16"/>
          <w:szCs w:val="16"/>
        </w:rPr>
        <w:t>Věci pro zapracování povinně zveřejňovaných informací</w:t>
      </w:r>
      <w:r w:rsidR="004609A0" w:rsidRPr="007D7680">
        <w:rPr>
          <w:sz w:val="16"/>
          <w:szCs w:val="16"/>
        </w:rPr>
        <w:t xml:space="preserve"> a </w:t>
      </w:r>
      <w:r w:rsidRPr="007D7680">
        <w:rPr>
          <w:sz w:val="16"/>
          <w:szCs w:val="16"/>
        </w:rPr>
        <w:t>vypracování výroční zprávy se odškrtnou po jejich zveřejnění.</w:t>
      </w:r>
    </w:p>
    <w:p w14:paraId="665AE3A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70" w:name="_Toc165038883"/>
      <w:r w:rsidRPr="007D7680">
        <w:rPr>
          <w:rFonts w:ascii="Times New Roman" w:eastAsia="MS Mincho" w:hAnsi="Times New Roman"/>
          <w:b/>
          <w:sz w:val="16"/>
          <w:szCs w:val="16"/>
        </w:rPr>
        <w:lastRenderedPageBreak/>
        <w:t>18. až 21.</w:t>
      </w:r>
      <w:r w:rsidRPr="007D7680">
        <w:rPr>
          <w:rFonts w:ascii="Times New Roman" w:eastAsia="MS Mincho" w:hAnsi="Times New Roman"/>
          <w:b/>
          <w:sz w:val="16"/>
          <w:szCs w:val="16"/>
        </w:rPr>
        <w:br/>
      </w:r>
      <w:bookmarkEnd w:id="12042"/>
      <w:r w:rsidRPr="007D7680">
        <w:rPr>
          <w:rFonts w:ascii="Times New Roman" w:eastAsia="MS Mincho" w:hAnsi="Times New Roman"/>
          <w:i/>
          <w:sz w:val="16"/>
          <w:szCs w:val="16"/>
        </w:rPr>
        <w:t>zrušeny</w:t>
      </w:r>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bookmarkEnd w:id="12062"/>
      <w:bookmarkEnd w:id="12063"/>
      <w:bookmarkEnd w:id="12064"/>
      <w:bookmarkEnd w:id="12065"/>
      <w:bookmarkEnd w:id="12070"/>
    </w:p>
    <w:p w14:paraId="47DC1C7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71" w:name="_Toc233193620"/>
      <w:bookmarkStart w:id="12072" w:name="_Toc221857210"/>
      <w:bookmarkStart w:id="12073" w:name="_Toc233210218"/>
      <w:bookmarkStart w:id="12074" w:name="_Toc233284037"/>
      <w:bookmarkStart w:id="12075" w:name="_Toc233286840"/>
      <w:bookmarkStart w:id="12076" w:name="_Toc233289802"/>
      <w:bookmarkStart w:id="12077" w:name="_Toc233292910"/>
      <w:bookmarkStart w:id="12078" w:name="_Toc233293579"/>
      <w:bookmarkStart w:id="12079" w:name="_Toc233199647"/>
      <w:bookmarkStart w:id="12080" w:name="_Toc233213814"/>
      <w:bookmarkStart w:id="12081" w:name="_Toc233216873"/>
      <w:bookmarkStart w:id="12082" w:name="_Toc213960249"/>
      <w:bookmarkStart w:id="12083" w:name="_Toc233301687"/>
      <w:bookmarkStart w:id="12084" w:name="_Toc233303019"/>
      <w:bookmarkStart w:id="12085" w:name="_Toc233308294"/>
      <w:bookmarkStart w:id="12086" w:name="_Toc233313857"/>
      <w:bookmarkStart w:id="12087" w:name="_Toc233316158"/>
      <w:bookmarkStart w:id="12088" w:name="_Toc233343041"/>
      <w:bookmarkStart w:id="12089" w:name="_Toc233343707"/>
      <w:bookmarkStart w:id="12090" w:name="_Toc233345055"/>
      <w:bookmarkStart w:id="12091" w:name="_Toc233355538"/>
      <w:bookmarkStart w:id="12092" w:name="_Toc233358228"/>
      <w:bookmarkStart w:id="12093" w:name="_Toc233368910"/>
      <w:bookmarkStart w:id="12094" w:name="_Toc233371040"/>
      <w:bookmarkStart w:id="12095" w:name="_Toc165038884"/>
      <w:r w:rsidRPr="007D7680">
        <w:rPr>
          <w:rFonts w:ascii="Times New Roman" w:eastAsia="MS Mincho" w:hAnsi="Times New Roman"/>
          <w:b/>
          <w:sz w:val="16"/>
          <w:szCs w:val="16"/>
        </w:rPr>
        <w:lastRenderedPageBreak/>
        <w:t xml:space="preserve">22. Rejstřík Cm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180 </w:t>
      </w:r>
      <w:r w:rsidR="00B32F66" w:rsidRPr="007D7680">
        <w:rPr>
          <w:rFonts w:ascii="Times New Roman" w:eastAsia="MS Mincho" w:hAnsi="Times New Roman"/>
          <w:b/>
          <w:sz w:val="16"/>
          <w:szCs w:val="16"/>
        </w:rPr>
        <w:t>v. k. ř.</w:t>
      </w:r>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p>
    <w:p w14:paraId="623CCDCE" w14:textId="77777777" w:rsidR="000F1416" w:rsidRPr="007D7680" w:rsidRDefault="000F1416" w:rsidP="00B04A98">
      <w:pPr>
        <w:pStyle w:val="Zkladntext"/>
        <w:keepNext/>
        <w:spacing w:before="360" w:after="100"/>
        <w:jc w:val="center"/>
        <w:outlineLvl w:val="3"/>
        <w:rPr>
          <w:b/>
          <w:sz w:val="16"/>
          <w:szCs w:val="16"/>
        </w:rPr>
      </w:pPr>
      <w:bookmarkStart w:id="12096" w:name="_Toc233193621"/>
      <w:bookmarkStart w:id="12097" w:name="_Toc221857211"/>
      <w:bookmarkStart w:id="12098" w:name="_Toc233210219"/>
      <w:bookmarkStart w:id="12099" w:name="_Toc233284038"/>
      <w:bookmarkStart w:id="12100" w:name="_Toc233286841"/>
      <w:bookmarkStart w:id="12101" w:name="_Toc233289803"/>
      <w:bookmarkStart w:id="12102" w:name="_Toc233292911"/>
      <w:bookmarkStart w:id="12103" w:name="_Toc233293580"/>
      <w:bookmarkStart w:id="12104" w:name="_Toc233199648"/>
      <w:bookmarkStart w:id="12105" w:name="_Toc233213815"/>
      <w:bookmarkStart w:id="12106" w:name="_Toc233216874"/>
      <w:bookmarkStart w:id="12107" w:name="_Toc213960250"/>
      <w:bookmarkStart w:id="12108" w:name="_Toc233301688"/>
      <w:bookmarkStart w:id="12109" w:name="_Toc233303020"/>
      <w:bookmarkStart w:id="12110" w:name="_Toc233308295"/>
      <w:bookmarkStart w:id="12111" w:name="_Toc233313858"/>
      <w:bookmarkStart w:id="12112" w:name="_Toc233316159"/>
      <w:bookmarkStart w:id="12113" w:name="_Toc233343042"/>
      <w:bookmarkStart w:id="12114" w:name="_Toc233343708"/>
      <w:bookmarkStart w:id="12115" w:name="_Toc233345056"/>
      <w:bookmarkStart w:id="12116" w:name="_Toc233355539"/>
      <w:bookmarkStart w:id="12117" w:name="_Toc233358229"/>
      <w:bookmarkStart w:id="12118" w:name="_Toc233368911"/>
      <w:bookmarkStart w:id="12119" w:name="_Toc233371041"/>
      <w:bookmarkStart w:id="12120" w:name="_Toc165038885"/>
      <w:r w:rsidRPr="007D7680">
        <w:rPr>
          <w:b/>
          <w:sz w:val="16"/>
          <w:szCs w:val="16"/>
        </w:rPr>
        <w:t>I.</w:t>
      </w:r>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bookmarkEnd w:id="12116"/>
      <w:bookmarkEnd w:id="12117"/>
      <w:bookmarkEnd w:id="12118"/>
      <w:bookmarkEnd w:id="12119"/>
      <w:bookmarkEnd w:id="12120"/>
    </w:p>
    <w:p w14:paraId="51B04A1A" w14:textId="77777777" w:rsidR="008E7D55" w:rsidRPr="007D7680" w:rsidRDefault="008E7D55" w:rsidP="00DA03E8">
      <w:pPr>
        <w:pStyle w:val="Zkladntext"/>
        <w:numPr>
          <w:ilvl w:val="0"/>
          <w:numId w:val="393"/>
        </w:numPr>
        <w:ind w:hanging="360"/>
        <w:rPr>
          <w:sz w:val="16"/>
          <w:szCs w:val="16"/>
        </w:rPr>
      </w:pPr>
      <w:r w:rsidRPr="007D7680">
        <w:rPr>
          <w:sz w:val="16"/>
          <w:szCs w:val="16"/>
        </w:rPr>
        <w:t>Do rejstříku Cm</w:t>
      </w:r>
      <w:r w:rsidR="00581133" w:rsidRPr="007D7680">
        <w:rPr>
          <w:sz w:val="16"/>
          <w:szCs w:val="16"/>
        </w:rPr>
        <w:t xml:space="preserve"> u </w:t>
      </w:r>
      <w:r w:rsidRPr="007D7680">
        <w:rPr>
          <w:sz w:val="16"/>
          <w:szCs w:val="16"/>
        </w:rPr>
        <w:t>krajských soudů se zapisují</w:t>
      </w:r>
    </w:p>
    <w:p w14:paraId="7317A15B" w14:textId="77777777" w:rsidR="008E7D55" w:rsidRPr="007D7680" w:rsidRDefault="008E7D55" w:rsidP="00DA03E8">
      <w:pPr>
        <w:pStyle w:val="Seznam"/>
        <w:numPr>
          <w:ilvl w:val="0"/>
          <w:numId w:val="394"/>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poměrů, které souvisejí se zakládáním obchodních korporací, ústavů, nadací</w:t>
      </w:r>
      <w:r w:rsidR="004609A0" w:rsidRPr="007D7680">
        <w:rPr>
          <w:sz w:val="16"/>
          <w:szCs w:val="16"/>
        </w:rPr>
        <w:t xml:space="preserve"> a </w:t>
      </w:r>
      <w:r w:rsidRPr="007D7680">
        <w:rPr>
          <w:sz w:val="16"/>
          <w:szCs w:val="16"/>
        </w:rPr>
        <w:t>nadačních fondů,</w:t>
      </w:r>
      <w:r w:rsidR="004609A0" w:rsidRPr="007D7680">
        <w:rPr>
          <w:sz w:val="16"/>
          <w:szCs w:val="16"/>
        </w:rPr>
        <w:t xml:space="preserve"> a </w:t>
      </w:r>
      <w:r w:rsidRPr="007D7680">
        <w:rPr>
          <w:sz w:val="16"/>
          <w:szCs w:val="16"/>
        </w:rPr>
        <w:t>spory mezi obchodními korporacemi, jejich společníky nebo členy, jakož</w:t>
      </w:r>
      <w:r w:rsidR="002458BA" w:rsidRPr="007D7680">
        <w:rPr>
          <w:sz w:val="16"/>
          <w:szCs w:val="16"/>
        </w:rPr>
        <w:t xml:space="preserve"> i </w:t>
      </w:r>
      <w:r w:rsidRPr="007D7680">
        <w:rPr>
          <w:sz w:val="16"/>
          <w:szCs w:val="16"/>
        </w:rPr>
        <w:t>mezi společníky nebo členy navzájem, vyplývají-li</w:t>
      </w:r>
      <w:r w:rsidR="00581133" w:rsidRPr="007D7680">
        <w:rPr>
          <w:sz w:val="16"/>
          <w:szCs w:val="16"/>
        </w:rPr>
        <w:t xml:space="preserve"> z </w:t>
      </w:r>
      <w:r w:rsidRPr="007D7680">
        <w:rPr>
          <w:sz w:val="16"/>
          <w:szCs w:val="16"/>
        </w:rPr>
        <w:t>účasti na obchodní korporaci,</w:t>
      </w:r>
    </w:p>
    <w:p w14:paraId="6C961F0F" w14:textId="77777777" w:rsidR="00581133" w:rsidRPr="007D7680" w:rsidRDefault="008E7D55" w:rsidP="00DA03E8">
      <w:pPr>
        <w:pStyle w:val="Seznam"/>
        <w:numPr>
          <w:ilvl w:val="0"/>
          <w:numId w:val="394"/>
        </w:numPr>
        <w:jc w:val="both"/>
        <w:rPr>
          <w:sz w:val="16"/>
          <w:szCs w:val="16"/>
        </w:rPr>
      </w:pPr>
      <w:r w:rsidRPr="007D7680">
        <w:rPr>
          <w:sz w:val="16"/>
          <w:szCs w:val="16"/>
        </w:rPr>
        <w:t>spory mezi obchodními korporacemi, jejich společníky nebo členy</w:t>
      </w:r>
      <w:r w:rsidR="004609A0" w:rsidRPr="007D7680">
        <w:rPr>
          <w:sz w:val="16"/>
          <w:szCs w:val="16"/>
        </w:rPr>
        <w:t xml:space="preserve"> a </w:t>
      </w:r>
      <w:r w:rsidRPr="007D7680">
        <w:rPr>
          <w:sz w:val="16"/>
          <w:szCs w:val="16"/>
        </w:rPr>
        <w:t>členy jejich orgánů nebo likvidátory, jde-li</w:t>
      </w:r>
      <w:r w:rsidR="00581133" w:rsidRPr="007D7680">
        <w:rPr>
          <w:sz w:val="16"/>
          <w:szCs w:val="16"/>
        </w:rPr>
        <w:t xml:space="preserve"> o </w:t>
      </w:r>
      <w:r w:rsidRPr="007D7680">
        <w:rPr>
          <w:sz w:val="16"/>
          <w:szCs w:val="16"/>
        </w:rPr>
        <w:t>vztahy týkající se výkonu funkce členů orgánů nebo likvidace,</w:t>
      </w:r>
    </w:p>
    <w:p w14:paraId="56327E28"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ochranu práv porušených nebo ohrožených nekalým soutěžním jednáním nebo nedovoleným omezením soutěže,</w:t>
      </w:r>
    </w:p>
    <w:p w14:paraId="6A1E9A2C" w14:textId="77777777" w:rsidR="008E7D55" w:rsidRPr="007D7680" w:rsidRDefault="008E7D55" w:rsidP="00DA03E8">
      <w:pPr>
        <w:pStyle w:val="Seznam"/>
        <w:numPr>
          <w:ilvl w:val="0"/>
          <w:numId w:val="394"/>
        </w:numPr>
        <w:jc w:val="both"/>
        <w:rPr>
          <w:sz w:val="16"/>
          <w:szCs w:val="16"/>
        </w:rPr>
      </w:pPr>
      <w:r w:rsidRPr="007D7680">
        <w:rPr>
          <w:sz w:val="16"/>
          <w:szCs w:val="16"/>
        </w:rPr>
        <w:t>věci ochrany názvu</w:t>
      </w:r>
      <w:r w:rsidR="004609A0" w:rsidRPr="007D7680">
        <w:rPr>
          <w:sz w:val="16"/>
          <w:szCs w:val="16"/>
        </w:rPr>
        <w:t xml:space="preserve"> a </w:t>
      </w:r>
      <w:r w:rsidRPr="007D7680">
        <w:rPr>
          <w:sz w:val="16"/>
          <w:szCs w:val="16"/>
        </w:rPr>
        <w:t>pověsti právnické osoby,</w:t>
      </w:r>
    </w:p>
    <w:p w14:paraId="330D7B6D"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finančního zajištění</w:t>
      </w:r>
      <w:r w:rsidR="004609A0" w:rsidRPr="007D7680">
        <w:rPr>
          <w:sz w:val="16"/>
          <w:szCs w:val="16"/>
        </w:rPr>
        <w:t xml:space="preserve"> a </w:t>
      </w:r>
      <w:r w:rsidRPr="007D7680">
        <w:rPr>
          <w:sz w:val="16"/>
          <w:szCs w:val="16"/>
        </w:rPr>
        <w:t>spory týkajících se směnek, šeků</w:t>
      </w:r>
      <w:r w:rsidR="004609A0" w:rsidRPr="007D7680">
        <w:rPr>
          <w:sz w:val="16"/>
          <w:szCs w:val="16"/>
        </w:rPr>
        <w:t xml:space="preserve"> a </w:t>
      </w:r>
      <w:r w:rsidRPr="007D7680">
        <w:rPr>
          <w:sz w:val="16"/>
          <w:szCs w:val="16"/>
        </w:rPr>
        <w:t>investičních nástrojů,</w:t>
      </w:r>
    </w:p>
    <w:p w14:paraId="2744DE97"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obchodů na komoditní burze,</w:t>
      </w:r>
    </w:p>
    <w:p w14:paraId="181C001A" w14:textId="77777777" w:rsidR="008E7D55" w:rsidRPr="007D7680" w:rsidRDefault="008E7D55" w:rsidP="00DA03E8">
      <w:pPr>
        <w:pStyle w:val="Seznam"/>
        <w:numPr>
          <w:ilvl w:val="0"/>
          <w:numId w:val="394"/>
        </w:numPr>
        <w:jc w:val="both"/>
        <w:rPr>
          <w:sz w:val="16"/>
          <w:szCs w:val="16"/>
        </w:rPr>
      </w:pPr>
      <w:r w:rsidRPr="007D7680">
        <w:rPr>
          <w:sz w:val="16"/>
          <w:szCs w:val="16"/>
        </w:rPr>
        <w:t>věci týkající se jednání shromáždění společenství vlastníků</w:t>
      </w:r>
      <w:r w:rsidR="004609A0" w:rsidRPr="007D7680">
        <w:rPr>
          <w:sz w:val="16"/>
          <w:szCs w:val="16"/>
        </w:rPr>
        <w:t xml:space="preserve"> a </w:t>
      </w:r>
      <w:r w:rsidRPr="007D7680">
        <w:rPr>
          <w:sz w:val="16"/>
          <w:szCs w:val="16"/>
        </w:rPr>
        <w:t>sporů</w:t>
      </w:r>
      <w:r w:rsidR="00581133" w:rsidRPr="007D7680">
        <w:rPr>
          <w:sz w:val="16"/>
          <w:szCs w:val="16"/>
        </w:rPr>
        <w:t xml:space="preserve"> z </w:t>
      </w:r>
      <w:r w:rsidRPr="007D7680">
        <w:rPr>
          <w:sz w:val="16"/>
          <w:szCs w:val="16"/>
        </w:rPr>
        <w:t>toho vzniklých,</w:t>
      </w:r>
    </w:p>
    <w:p w14:paraId="053CB699" w14:textId="77777777" w:rsidR="008E7D55" w:rsidRPr="007D7680" w:rsidRDefault="008E7D55" w:rsidP="00DA03E8">
      <w:pPr>
        <w:pStyle w:val="Seznam"/>
        <w:numPr>
          <w:ilvl w:val="0"/>
          <w:numId w:val="394"/>
        </w:numPr>
        <w:jc w:val="both"/>
        <w:rPr>
          <w:sz w:val="16"/>
          <w:szCs w:val="16"/>
        </w:rPr>
      </w:pPr>
      <w:r w:rsidRPr="007D7680">
        <w:rPr>
          <w:sz w:val="16"/>
          <w:szCs w:val="16"/>
        </w:rPr>
        <w:t>věci týkající se přeměn obchodních společností</w:t>
      </w:r>
      <w:r w:rsidR="004609A0" w:rsidRPr="007D7680">
        <w:rPr>
          <w:sz w:val="16"/>
          <w:szCs w:val="16"/>
        </w:rPr>
        <w:t xml:space="preserve"> a </w:t>
      </w:r>
      <w:r w:rsidRPr="007D7680">
        <w:rPr>
          <w:sz w:val="16"/>
          <w:szCs w:val="16"/>
        </w:rPr>
        <w:t>družstev, včetně všech řízení</w:t>
      </w:r>
      <w:r w:rsidR="00581133" w:rsidRPr="007D7680">
        <w:rPr>
          <w:sz w:val="16"/>
          <w:szCs w:val="16"/>
        </w:rPr>
        <w:t xml:space="preserve"> o </w:t>
      </w:r>
      <w:r w:rsidRPr="007D7680">
        <w:rPr>
          <w:sz w:val="16"/>
          <w:szCs w:val="16"/>
        </w:rPr>
        <w:t>náhradě podle zvláštního právního předpisu,</w:t>
      </w:r>
    </w:p>
    <w:p w14:paraId="0535B432"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koupě závodu, pachtu závodu nebo jeho části,</w:t>
      </w:r>
    </w:p>
    <w:p w14:paraId="784EA6DF" w14:textId="77777777" w:rsidR="008E7D55" w:rsidRPr="007D7680" w:rsidRDefault="008E7D55" w:rsidP="00DA03E8">
      <w:pPr>
        <w:pStyle w:val="Seznam"/>
        <w:numPr>
          <w:ilvl w:val="0"/>
          <w:numId w:val="394"/>
        </w:numPr>
        <w:jc w:val="both"/>
        <w:rPr>
          <w:sz w:val="16"/>
          <w:szCs w:val="16"/>
        </w:rPr>
      </w:pPr>
      <w:r w:rsidRPr="007D7680">
        <w:rPr>
          <w:sz w:val="16"/>
          <w:szCs w:val="16"/>
        </w:rPr>
        <w:t>spory ze smluv na stavební práce, které jsou nadlimitními veřejnými zakázkami, včetně dodávek nezbytných</w:t>
      </w:r>
      <w:r w:rsidR="00581133" w:rsidRPr="007D7680">
        <w:rPr>
          <w:sz w:val="16"/>
          <w:szCs w:val="16"/>
        </w:rPr>
        <w:t xml:space="preserve"> k </w:t>
      </w:r>
      <w:r w:rsidRPr="007D7680">
        <w:rPr>
          <w:sz w:val="16"/>
          <w:szCs w:val="16"/>
        </w:rPr>
        <w:t>provedení těchto smluv,</w:t>
      </w:r>
    </w:p>
    <w:p w14:paraId="7C64A880"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porušením povinnosti podat insolvenční návrh,</w:t>
      </w:r>
    </w:p>
    <w:p w14:paraId="3CA1417E" w14:textId="77777777" w:rsidR="008E7D55" w:rsidRPr="007D7680" w:rsidRDefault="008E7D55" w:rsidP="00DA03E8">
      <w:pPr>
        <w:pStyle w:val="Seznam"/>
        <w:numPr>
          <w:ilvl w:val="0"/>
          <w:numId w:val="394"/>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zahájením insolvenčního řízení</w:t>
      </w:r>
      <w:r w:rsidR="004609A0" w:rsidRPr="007D7680">
        <w:rPr>
          <w:sz w:val="16"/>
          <w:szCs w:val="16"/>
        </w:rPr>
        <w:t xml:space="preserve"> a </w:t>
      </w:r>
      <w:r w:rsidRPr="007D7680">
        <w:rPr>
          <w:sz w:val="16"/>
          <w:szCs w:val="16"/>
        </w:rPr>
        <w:t>opatřeními přijatými</w:t>
      </w:r>
      <w:r w:rsidR="009709AD" w:rsidRPr="007D7680">
        <w:rPr>
          <w:sz w:val="16"/>
          <w:szCs w:val="16"/>
        </w:rPr>
        <w:t xml:space="preserve"> v </w:t>
      </w:r>
      <w:r w:rsidRPr="007D7680">
        <w:rPr>
          <w:sz w:val="16"/>
          <w:szCs w:val="16"/>
        </w:rPr>
        <w:t>jeho průběhu,</w:t>
      </w:r>
    </w:p>
    <w:p w14:paraId="115A5685" w14:textId="77777777" w:rsidR="008E7D55" w:rsidRPr="007D7680" w:rsidRDefault="008E7D55" w:rsidP="00DA03E8">
      <w:pPr>
        <w:pStyle w:val="Seznam"/>
        <w:numPr>
          <w:ilvl w:val="0"/>
          <w:numId w:val="394"/>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vztahů mezi dlužníkem</w:t>
      </w:r>
      <w:r w:rsidR="004609A0" w:rsidRPr="007D7680">
        <w:rPr>
          <w:sz w:val="16"/>
          <w:szCs w:val="16"/>
        </w:rPr>
        <w:t xml:space="preserve"> a </w:t>
      </w:r>
      <w:r w:rsidRPr="007D7680">
        <w:rPr>
          <w:sz w:val="16"/>
          <w:szCs w:val="16"/>
        </w:rPr>
        <w:t>insolvenčním správcem týkajících se majetku patřícího do dlužníkovy majetkové podstaty,</w:t>
      </w:r>
    </w:p>
    <w:p w14:paraId="51B5D454" w14:textId="77777777" w:rsidR="00581133" w:rsidRPr="007D7680" w:rsidRDefault="008E7D55" w:rsidP="00DA03E8">
      <w:pPr>
        <w:pStyle w:val="Seznam"/>
        <w:numPr>
          <w:ilvl w:val="0"/>
          <w:numId w:val="39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Ro, ERo, Sm,</w:t>
      </w:r>
    </w:p>
    <w:p w14:paraId="479F7434" w14:textId="77777777" w:rsidR="008E7D55" w:rsidRPr="007D7680" w:rsidRDefault="008E7D55" w:rsidP="00DA03E8">
      <w:pPr>
        <w:pStyle w:val="Seznam"/>
        <w:numPr>
          <w:ilvl w:val="0"/>
          <w:numId w:val="39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4B39D8FD" w14:textId="77777777" w:rsidR="008E7D55" w:rsidRPr="007D7680" w:rsidRDefault="008E7D55" w:rsidP="00DA03E8">
      <w:pPr>
        <w:pStyle w:val="Seznam"/>
        <w:numPr>
          <w:ilvl w:val="0"/>
          <w:numId w:val="394"/>
        </w:numPr>
        <w:jc w:val="both"/>
        <w:rPr>
          <w:sz w:val="16"/>
          <w:szCs w:val="16"/>
        </w:rPr>
      </w:pPr>
      <w:r w:rsidRPr="007D7680">
        <w:rPr>
          <w:sz w:val="16"/>
          <w:szCs w:val="16"/>
        </w:rPr>
        <w:t>návrhy na vydání platebního rozkazu, směnečného (šekového) platebního rozkazu</w:t>
      </w:r>
      <w:r w:rsidR="004609A0" w:rsidRPr="007D7680">
        <w:rPr>
          <w:sz w:val="16"/>
          <w:szCs w:val="16"/>
        </w:rPr>
        <w:t xml:space="preserve"> a </w:t>
      </w:r>
      <w:r w:rsidRPr="007D7680">
        <w:rPr>
          <w:sz w:val="16"/>
          <w:szCs w:val="16"/>
        </w:rPr>
        <w:t>návrhy na řízení</w:t>
      </w:r>
      <w:r w:rsidR="00581133" w:rsidRPr="007D7680">
        <w:rPr>
          <w:sz w:val="16"/>
          <w:szCs w:val="16"/>
        </w:rPr>
        <w:t xml:space="preserve"> o </w:t>
      </w:r>
      <w:r w:rsidRPr="007D7680">
        <w:rPr>
          <w:sz w:val="16"/>
          <w:szCs w:val="16"/>
        </w:rPr>
        <w:t>drobných nárocích,</w:t>
      </w:r>
    </w:p>
    <w:p w14:paraId="0546438C" w14:textId="77777777" w:rsidR="00581133" w:rsidRPr="007D7680" w:rsidRDefault="008E7D55" w:rsidP="00DA03E8">
      <w:pPr>
        <w:pStyle w:val="Seznam"/>
        <w:numPr>
          <w:ilvl w:val="0"/>
          <w:numId w:val="394"/>
        </w:numPr>
        <w:jc w:val="both"/>
        <w:rPr>
          <w:sz w:val="16"/>
          <w:szCs w:val="16"/>
        </w:rPr>
      </w:pPr>
      <w:r w:rsidRPr="007D7680">
        <w:rPr>
          <w:sz w:val="16"/>
          <w:szCs w:val="16"/>
        </w:rPr>
        <w:t>návrhy ve statusových věcech právnických osob, včetně jejich zrušení</w:t>
      </w:r>
      <w:r w:rsidR="004609A0" w:rsidRPr="007D7680">
        <w:rPr>
          <w:sz w:val="16"/>
          <w:szCs w:val="16"/>
        </w:rPr>
        <w:t xml:space="preserve"> a </w:t>
      </w:r>
      <w:r w:rsidRPr="007D7680">
        <w:rPr>
          <w:sz w:val="16"/>
          <w:szCs w:val="16"/>
        </w:rPr>
        <w:t>likvidace, jmenování</w:t>
      </w:r>
      <w:r w:rsidR="004609A0" w:rsidRPr="007D7680">
        <w:rPr>
          <w:sz w:val="16"/>
          <w:szCs w:val="16"/>
        </w:rPr>
        <w:t xml:space="preserve"> a </w:t>
      </w:r>
      <w:r w:rsidRPr="007D7680">
        <w:rPr>
          <w:sz w:val="16"/>
          <w:szCs w:val="16"/>
        </w:rPr>
        <w:t>odvolání členů jejich orgánů nebo likvidátora, přeměn</w:t>
      </w:r>
      <w:r w:rsidR="004609A0" w:rsidRPr="007D7680">
        <w:rPr>
          <w:sz w:val="16"/>
          <w:szCs w:val="16"/>
        </w:rPr>
        <w:t xml:space="preserve"> a </w:t>
      </w:r>
      <w:r w:rsidRPr="007D7680">
        <w:rPr>
          <w:sz w:val="16"/>
          <w:szCs w:val="16"/>
        </w:rPr>
        <w:t>otázek statusu veřejné prospěšnosti,</w:t>
      </w:r>
    </w:p>
    <w:p w14:paraId="7399F8F8" w14:textId="7292661D" w:rsidR="008E7D55" w:rsidRPr="00644444" w:rsidRDefault="008E7D55" w:rsidP="00DA03E8">
      <w:pPr>
        <w:pStyle w:val="Seznam"/>
        <w:numPr>
          <w:ilvl w:val="0"/>
          <w:numId w:val="394"/>
        </w:numPr>
        <w:jc w:val="both"/>
        <w:rPr>
          <w:sz w:val="16"/>
          <w:szCs w:val="16"/>
        </w:rPr>
      </w:pPr>
      <w:r w:rsidRPr="007D7680">
        <w:rPr>
          <w:sz w:val="16"/>
          <w:szCs w:val="16"/>
        </w:rPr>
        <w:t>ostatní spory týkající se vztahů mezi podnikateli vyplývajících</w:t>
      </w:r>
      <w:r w:rsidR="00581133" w:rsidRPr="007D7680">
        <w:rPr>
          <w:sz w:val="16"/>
          <w:szCs w:val="16"/>
        </w:rPr>
        <w:t xml:space="preserve"> z </w:t>
      </w:r>
      <w:r w:rsidRPr="007D7680">
        <w:rPr>
          <w:sz w:val="16"/>
          <w:szCs w:val="16"/>
        </w:rPr>
        <w:t>podnikatelské činnosti,</w:t>
      </w:r>
      <w:r w:rsidR="00581133" w:rsidRPr="007D7680">
        <w:rPr>
          <w:sz w:val="16"/>
          <w:szCs w:val="16"/>
        </w:rPr>
        <w:t xml:space="preserve"> o </w:t>
      </w:r>
      <w:r w:rsidRPr="007D7680">
        <w:rPr>
          <w:sz w:val="16"/>
          <w:szCs w:val="16"/>
        </w:rPr>
        <w:t>nichž</w:t>
      </w:r>
      <w:r w:rsidR="009709AD" w:rsidRPr="007D7680">
        <w:rPr>
          <w:sz w:val="16"/>
          <w:szCs w:val="16"/>
        </w:rPr>
        <w:t xml:space="preserve"> v </w:t>
      </w:r>
      <w:r w:rsidRPr="007D7680">
        <w:rPr>
          <w:sz w:val="16"/>
          <w:szCs w:val="16"/>
        </w:rPr>
        <w:t>prvním stupni rozhodují krajské soudy, pokud se</w:t>
      </w:r>
      <w:r w:rsidR="00B81E69">
        <w:rPr>
          <w:sz w:val="16"/>
          <w:szCs w:val="16"/>
        </w:rPr>
        <w:t> </w:t>
      </w:r>
      <w:r w:rsidRPr="007D7680">
        <w:rPr>
          <w:sz w:val="16"/>
          <w:szCs w:val="16"/>
        </w:rPr>
        <w:t>nezapisují do jiného rejstříku</w:t>
      </w:r>
      <w:r w:rsidR="00644444">
        <w:rPr>
          <w:b/>
          <w:bCs/>
          <w:color w:val="0070C0"/>
          <w:sz w:val="16"/>
          <w:szCs w:val="16"/>
        </w:rPr>
        <w:t>,</w:t>
      </w:r>
    </w:p>
    <w:p w14:paraId="26B101A3" w14:textId="54D5D68F" w:rsidR="00644444" w:rsidRPr="007D7680" w:rsidRDefault="00644444" w:rsidP="00DA03E8">
      <w:pPr>
        <w:pStyle w:val="Seznam"/>
        <w:numPr>
          <w:ilvl w:val="0"/>
          <w:numId w:val="394"/>
        </w:numPr>
        <w:jc w:val="both"/>
        <w:rPr>
          <w:sz w:val="16"/>
          <w:szCs w:val="16"/>
        </w:rPr>
      </w:pPr>
      <w:r w:rsidRPr="00644444">
        <w:rPr>
          <w:b/>
          <w:bCs/>
          <w:color w:val="0070C0"/>
          <w:sz w:val="16"/>
          <w:szCs w:val="16"/>
        </w:rPr>
        <w:t xml:space="preserve">řízení o nesrovnalosti podle § 44 </w:t>
      </w:r>
      <w:r w:rsidRPr="00644444">
        <w:rPr>
          <w:b/>
          <w:bCs/>
          <w:iCs/>
          <w:color w:val="0070C0"/>
          <w:sz w:val="16"/>
          <w:szCs w:val="16"/>
        </w:rPr>
        <w:t>a</w:t>
      </w:r>
      <w:r w:rsidR="002D3A31">
        <w:rPr>
          <w:b/>
          <w:bCs/>
          <w:iCs/>
          <w:color w:val="0070C0"/>
          <w:sz w:val="16"/>
          <w:szCs w:val="16"/>
        </w:rPr>
        <w:t xml:space="preserve"> </w:t>
      </w:r>
      <w:r w:rsidRPr="00644444">
        <w:rPr>
          <w:b/>
          <w:bCs/>
          <w:iCs/>
          <w:color w:val="0070C0"/>
          <w:sz w:val="16"/>
          <w:szCs w:val="16"/>
        </w:rPr>
        <w:t>n</w:t>
      </w:r>
      <w:r w:rsidR="002D3A31">
        <w:rPr>
          <w:b/>
          <w:bCs/>
          <w:iCs/>
          <w:color w:val="0070C0"/>
          <w:sz w:val="16"/>
          <w:szCs w:val="16"/>
        </w:rPr>
        <w:t>ásl.</w:t>
      </w:r>
      <w:r w:rsidRPr="00644444">
        <w:rPr>
          <w:b/>
          <w:bCs/>
          <w:iCs/>
          <w:color w:val="0070C0"/>
          <w:sz w:val="16"/>
          <w:szCs w:val="16"/>
        </w:rPr>
        <w:t xml:space="preserve"> zákona č. 37/2021 Sb., o evidenci skutečných majitelů, ve znění pozdějších předpisů</w:t>
      </w:r>
      <w:r>
        <w:rPr>
          <w:b/>
          <w:bCs/>
          <w:iCs/>
          <w:color w:val="0070C0"/>
          <w:sz w:val="16"/>
          <w:szCs w:val="16"/>
        </w:rPr>
        <w:t>.</w:t>
      </w:r>
    </w:p>
    <w:p w14:paraId="74F13B40" w14:textId="77777777" w:rsidR="008E7D55" w:rsidRPr="007D7680" w:rsidRDefault="008E7D55" w:rsidP="00DA03E8">
      <w:pPr>
        <w:pStyle w:val="Zkladntext"/>
        <w:numPr>
          <w:ilvl w:val="0"/>
          <w:numId w:val="393"/>
        </w:numPr>
        <w:ind w:hanging="360"/>
        <w:rPr>
          <w:sz w:val="16"/>
          <w:szCs w:val="16"/>
        </w:rPr>
      </w:pPr>
      <w:r w:rsidRPr="007D7680">
        <w:rPr>
          <w:sz w:val="16"/>
          <w:szCs w:val="16"/>
        </w:rPr>
        <w:t>Návrhy týkající se ustanovení, změny</w:t>
      </w:r>
      <w:r w:rsidR="009709AD" w:rsidRPr="007D7680">
        <w:rPr>
          <w:sz w:val="16"/>
          <w:szCs w:val="16"/>
        </w:rPr>
        <w:t xml:space="preserve"> v </w:t>
      </w:r>
      <w:r w:rsidRPr="007D7680">
        <w:rPr>
          <w:sz w:val="16"/>
          <w:szCs w:val="16"/>
        </w:rPr>
        <w:t>osobě, odvolání</w:t>
      </w:r>
      <w:r w:rsidR="004609A0" w:rsidRPr="007D7680">
        <w:rPr>
          <w:sz w:val="16"/>
          <w:szCs w:val="16"/>
        </w:rPr>
        <w:t xml:space="preserve"> a </w:t>
      </w:r>
      <w:r w:rsidRPr="007D7680">
        <w:rPr>
          <w:sz w:val="16"/>
          <w:szCs w:val="16"/>
        </w:rPr>
        <w:t>odměny likvidátora se do rejstříku Cm nezapisují, pokud již byl založen spis ohledně řízení</w:t>
      </w:r>
      <w:r w:rsidR="00581133" w:rsidRPr="007D7680">
        <w:rPr>
          <w:sz w:val="16"/>
          <w:szCs w:val="16"/>
        </w:rPr>
        <w:t xml:space="preserve"> o </w:t>
      </w:r>
      <w:r w:rsidRPr="007D7680">
        <w:rPr>
          <w:sz w:val="16"/>
          <w:szCs w:val="16"/>
        </w:rPr>
        <w:t>zrušení společnosti nebo její neplatnosti anebo řízení ohledně ustanovení, změny</w:t>
      </w:r>
      <w:r w:rsidR="009709AD" w:rsidRPr="007D7680">
        <w:rPr>
          <w:sz w:val="16"/>
          <w:szCs w:val="16"/>
        </w:rPr>
        <w:t xml:space="preserve"> v </w:t>
      </w:r>
      <w:r w:rsidRPr="007D7680">
        <w:rPr>
          <w:sz w:val="16"/>
          <w:szCs w:val="16"/>
        </w:rPr>
        <w:t>osobě nebo odvolání likvidátora bez řízení</w:t>
      </w:r>
      <w:r w:rsidR="00581133" w:rsidRPr="007D7680">
        <w:rPr>
          <w:sz w:val="16"/>
          <w:szCs w:val="16"/>
        </w:rPr>
        <w:t xml:space="preserve"> o </w:t>
      </w:r>
      <w:r w:rsidRPr="007D7680">
        <w:rPr>
          <w:sz w:val="16"/>
          <w:szCs w:val="16"/>
        </w:rPr>
        <w:t>zrušení společnosti nebo její neplatnosti, ale vedou se pod původní spisovou značkou.</w:t>
      </w:r>
    </w:p>
    <w:p w14:paraId="657AFB83" w14:textId="77777777" w:rsidR="008E7D55" w:rsidRPr="007D7680" w:rsidRDefault="008E7D55" w:rsidP="00DA03E8">
      <w:pPr>
        <w:pStyle w:val="Zkladntext"/>
        <w:numPr>
          <w:ilvl w:val="0"/>
          <w:numId w:val="393"/>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i);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B81E6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B81E6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3A0FB4C5" w14:textId="77777777" w:rsidR="000F1416" w:rsidRPr="007D7680" w:rsidRDefault="000F1416" w:rsidP="00B04A98">
      <w:pPr>
        <w:pStyle w:val="Zkladntext"/>
        <w:keepNext/>
        <w:spacing w:before="360" w:after="100"/>
        <w:jc w:val="center"/>
        <w:outlineLvl w:val="3"/>
        <w:rPr>
          <w:b/>
          <w:sz w:val="16"/>
          <w:szCs w:val="16"/>
        </w:rPr>
      </w:pPr>
      <w:bookmarkStart w:id="12121" w:name="_Toc233193622"/>
      <w:bookmarkStart w:id="12122" w:name="_Toc221857212"/>
      <w:bookmarkStart w:id="12123" w:name="_Toc233210220"/>
      <w:bookmarkStart w:id="12124" w:name="_Toc233284039"/>
      <w:bookmarkStart w:id="12125" w:name="_Toc233286842"/>
      <w:bookmarkStart w:id="12126" w:name="_Toc233289804"/>
      <w:bookmarkStart w:id="12127" w:name="_Toc233292912"/>
      <w:bookmarkStart w:id="12128" w:name="_Toc233293581"/>
      <w:bookmarkStart w:id="12129" w:name="_Toc233199649"/>
      <w:bookmarkStart w:id="12130" w:name="_Toc233213816"/>
      <w:bookmarkStart w:id="12131" w:name="_Toc233216875"/>
      <w:bookmarkStart w:id="12132" w:name="_Toc213960251"/>
      <w:bookmarkStart w:id="12133" w:name="_Toc233301689"/>
      <w:bookmarkStart w:id="12134" w:name="_Toc233303021"/>
      <w:bookmarkStart w:id="12135" w:name="_Toc233308296"/>
      <w:bookmarkStart w:id="12136" w:name="_Toc233313859"/>
      <w:bookmarkStart w:id="12137" w:name="_Toc233316160"/>
      <w:bookmarkStart w:id="12138" w:name="_Toc233343043"/>
      <w:bookmarkStart w:id="12139" w:name="_Toc233343709"/>
      <w:bookmarkStart w:id="12140" w:name="_Toc233345057"/>
      <w:bookmarkStart w:id="12141" w:name="_Toc233355540"/>
      <w:bookmarkStart w:id="12142" w:name="_Toc233358230"/>
      <w:bookmarkStart w:id="12143" w:name="_Toc233368912"/>
      <w:bookmarkStart w:id="12144" w:name="_Toc233371042"/>
      <w:bookmarkStart w:id="12145" w:name="_Toc165038886"/>
      <w:r w:rsidRPr="007D7680">
        <w:rPr>
          <w:b/>
          <w:sz w:val="16"/>
          <w:szCs w:val="16"/>
        </w:rPr>
        <w:t>II.</w:t>
      </w:r>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p>
    <w:p w14:paraId="0796BDCA" w14:textId="77777777" w:rsidR="008E7D55" w:rsidRPr="007D7680" w:rsidRDefault="008E7D55" w:rsidP="008E7D55">
      <w:pPr>
        <w:pStyle w:val="Zkladntext"/>
        <w:ind w:left="360"/>
        <w:rPr>
          <w:sz w:val="16"/>
          <w:szCs w:val="16"/>
        </w:rPr>
      </w:pPr>
      <w:bookmarkStart w:id="12146" w:name="_Toc233193623"/>
      <w:bookmarkStart w:id="12147" w:name="_Toc221857213"/>
      <w:bookmarkStart w:id="12148" w:name="_Toc233210221"/>
      <w:bookmarkStart w:id="12149" w:name="_Toc233284040"/>
      <w:bookmarkStart w:id="12150" w:name="_Toc233286843"/>
      <w:bookmarkStart w:id="12151" w:name="_Toc233289805"/>
      <w:bookmarkStart w:id="12152" w:name="_Toc233292913"/>
      <w:bookmarkStart w:id="12153" w:name="_Toc233293582"/>
      <w:bookmarkStart w:id="12154" w:name="_Toc233199650"/>
      <w:bookmarkStart w:id="12155" w:name="_Toc233213817"/>
      <w:bookmarkStart w:id="12156" w:name="_Toc233216876"/>
      <w:bookmarkStart w:id="12157" w:name="_Toc203904369"/>
      <w:bookmarkStart w:id="12158" w:name="_Toc213960252"/>
      <w:bookmarkStart w:id="12159" w:name="_Toc233301690"/>
      <w:bookmarkStart w:id="12160" w:name="_Toc233303022"/>
      <w:bookmarkStart w:id="12161" w:name="_Toc233308297"/>
      <w:bookmarkStart w:id="12162" w:name="_Toc233313860"/>
      <w:bookmarkStart w:id="12163" w:name="_Toc233316161"/>
      <w:bookmarkStart w:id="12164" w:name="_Toc233343044"/>
      <w:bookmarkStart w:id="12165" w:name="_Toc233343710"/>
      <w:bookmarkStart w:id="12166" w:name="_Toc233345058"/>
      <w:bookmarkStart w:id="12167" w:name="_Toc233355541"/>
      <w:bookmarkStart w:id="12168" w:name="_Toc233358231"/>
      <w:bookmarkStart w:id="12169" w:name="_Toc233368913"/>
      <w:bookmarkStart w:id="12170" w:name="_Toc233371043"/>
      <w:r w:rsidRPr="007D7680">
        <w:rPr>
          <w:sz w:val="16"/>
          <w:szCs w:val="16"/>
        </w:rPr>
        <w:t>V rejstříku Cm se evidují zejména tyto skutečnosti:</w:t>
      </w:r>
    </w:p>
    <w:p w14:paraId="3CFBA827" w14:textId="77777777" w:rsidR="008E7D55" w:rsidRPr="007D7680" w:rsidRDefault="008E7D55" w:rsidP="00DA03E8">
      <w:pPr>
        <w:pStyle w:val="Seznam"/>
        <w:numPr>
          <w:ilvl w:val="0"/>
          <w:numId w:val="395"/>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D6EBBBC" w14:textId="77777777" w:rsidR="00581133"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Cm,</w:t>
      </w:r>
    </w:p>
    <w:p w14:paraId="3C24CD6D" w14:textId="77777777" w:rsidR="008E7D55" w:rsidRPr="007D7680" w:rsidRDefault="008E7D55" w:rsidP="00DA03E8">
      <w:pPr>
        <w:pStyle w:val="Seznam"/>
        <w:numPr>
          <w:ilvl w:val="0"/>
          <w:numId w:val="395"/>
        </w:numPr>
        <w:jc w:val="both"/>
        <w:rPr>
          <w:sz w:val="16"/>
          <w:szCs w:val="16"/>
        </w:rPr>
      </w:pPr>
      <w:r w:rsidRPr="007D7680">
        <w:rPr>
          <w:sz w:val="16"/>
          <w:szCs w:val="16"/>
        </w:rPr>
        <w:t>datum, kdy věc došla soudu,</w:t>
      </w:r>
    </w:p>
    <w:p w14:paraId="6AE995ED" w14:textId="77777777" w:rsidR="008E7D55"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E29A24E" w14:textId="77777777" w:rsidR="00581133"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3E4451E5" w14:textId="77777777" w:rsidR="00581133"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jistinách atd.,</w:t>
      </w:r>
    </w:p>
    <w:p w14:paraId="5E068393" w14:textId="77777777" w:rsidR="008E7D55"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AF27FE2" w14:textId="77777777" w:rsidR="00581133" w:rsidRPr="007D7680" w:rsidRDefault="008E7D55" w:rsidP="00DA03E8">
      <w:pPr>
        <w:pStyle w:val="Seznam"/>
        <w:numPr>
          <w:ilvl w:val="0"/>
          <w:numId w:val="395"/>
        </w:numPr>
        <w:jc w:val="both"/>
        <w:rPr>
          <w:sz w:val="16"/>
          <w:szCs w:val="16"/>
        </w:rPr>
      </w:pPr>
      <w:r w:rsidRPr="007D7680">
        <w:rPr>
          <w:sz w:val="16"/>
          <w:szCs w:val="16"/>
        </w:rPr>
        <w:t>rozhodnutí učiněná ve věci, způsob vyřízení věci,</w:t>
      </w:r>
    </w:p>
    <w:p w14:paraId="0420E702" w14:textId="77777777" w:rsidR="008E7D55"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D4AEC66" w14:textId="77777777" w:rsidR="00581133"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3E5BF97E" w14:textId="77777777" w:rsidR="00581133"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7F3B1A" w14:textId="77777777" w:rsidR="008E7D55"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510B369A" w14:textId="77777777" w:rsidR="008E7D55" w:rsidRPr="007D7680" w:rsidRDefault="008E7D55" w:rsidP="00DA03E8">
      <w:pPr>
        <w:pStyle w:val="Seznam"/>
        <w:numPr>
          <w:ilvl w:val="0"/>
          <w:numId w:val="39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63A89D6" w14:textId="77777777" w:rsidR="008E7D55" w:rsidRPr="007D7680" w:rsidRDefault="008E7D55" w:rsidP="00DA03E8">
      <w:pPr>
        <w:pStyle w:val="Seznam"/>
        <w:numPr>
          <w:ilvl w:val="0"/>
          <w:numId w:val="395"/>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7EC6B30D" w14:textId="77777777" w:rsidR="000F1416" w:rsidRPr="007D7680" w:rsidRDefault="000F1416" w:rsidP="00B04A98">
      <w:pPr>
        <w:pStyle w:val="Zkladntext"/>
        <w:keepNext/>
        <w:spacing w:before="360" w:after="100"/>
        <w:jc w:val="center"/>
        <w:outlineLvl w:val="3"/>
        <w:rPr>
          <w:b/>
          <w:sz w:val="16"/>
          <w:szCs w:val="16"/>
        </w:rPr>
      </w:pPr>
      <w:bookmarkStart w:id="12171" w:name="_Toc165038887"/>
      <w:r w:rsidRPr="007D7680">
        <w:rPr>
          <w:b/>
          <w:sz w:val="16"/>
          <w:szCs w:val="16"/>
        </w:rPr>
        <w:t>III.</w:t>
      </w:r>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p>
    <w:p w14:paraId="27CFF189" w14:textId="77777777" w:rsidR="008E7D55" w:rsidRPr="007D7680" w:rsidRDefault="008E7D55" w:rsidP="00DA03E8">
      <w:pPr>
        <w:pStyle w:val="Zkladntext"/>
        <w:numPr>
          <w:ilvl w:val="0"/>
          <w:numId w:val="396"/>
        </w:numPr>
        <w:ind w:hanging="360"/>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6F71D954" w14:textId="77777777" w:rsidR="008E7D55" w:rsidRPr="007D7680" w:rsidRDefault="008E7D55" w:rsidP="00DA03E8">
      <w:pPr>
        <w:pStyle w:val="Zkladntext"/>
        <w:numPr>
          <w:ilvl w:val="0"/>
          <w:numId w:val="396"/>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w:t>
      </w:r>
      <w:r w:rsidR="00581133" w:rsidRPr="007D7680">
        <w:rPr>
          <w:sz w:val="16"/>
          <w:szCs w:val="16"/>
        </w:rPr>
        <w:t xml:space="preserve"> z </w:t>
      </w:r>
      <w:r w:rsidRPr="007D7680">
        <w:rPr>
          <w:sz w:val="16"/>
          <w:szCs w:val="16"/>
        </w:rPr>
        <w:t>důvodu povolení obnovy řízení nebo 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B81E6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7DAB4D12" w14:textId="77777777" w:rsidR="00581133" w:rsidRPr="007D7680" w:rsidRDefault="004609A0" w:rsidP="00DA03E8">
      <w:pPr>
        <w:pStyle w:val="Zkladntext"/>
        <w:numPr>
          <w:ilvl w:val="0"/>
          <w:numId w:val="396"/>
        </w:numPr>
        <w:ind w:hanging="360"/>
        <w:rPr>
          <w:sz w:val="16"/>
          <w:szCs w:val="16"/>
        </w:rPr>
      </w:pPr>
      <w:r w:rsidRPr="007D7680">
        <w:rPr>
          <w:sz w:val="16"/>
          <w:szCs w:val="16"/>
        </w:rPr>
        <w:t>U </w:t>
      </w:r>
      <w:r w:rsidR="008E7D55" w:rsidRPr="007D7680">
        <w:rPr>
          <w:sz w:val="16"/>
          <w:szCs w:val="16"/>
        </w:rPr>
        <w:t>věcí, které jsou do rejstříku Cm zapisovány po převodu</w:t>
      </w:r>
      <w:r w:rsidR="00581133" w:rsidRPr="007D7680">
        <w:rPr>
          <w:sz w:val="16"/>
          <w:szCs w:val="16"/>
        </w:rPr>
        <w:t xml:space="preserve"> z </w:t>
      </w:r>
      <w:r w:rsidR="008E7D55" w:rsidRPr="007D7680">
        <w:rPr>
          <w:sz w:val="16"/>
          <w:szCs w:val="16"/>
        </w:rPr>
        <w:t>rejstříku Ro, ERo či Sm se</w:t>
      </w:r>
      <w:r w:rsidR="009709AD" w:rsidRPr="007D7680">
        <w:rPr>
          <w:sz w:val="16"/>
          <w:szCs w:val="16"/>
        </w:rPr>
        <w:t xml:space="preserve"> v </w:t>
      </w:r>
      <w:r w:rsidR="008E7D55" w:rsidRPr="007D7680">
        <w:rPr>
          <w:sz w:val="16"/>
          <w:szCs w:val="16"/>
        </w:rPr>
        <w:t>poli „Došlo“ uvede buď datum, kdy byl soudu doručen odpor, nebo datum právní moci usnesení</w:t>
      </w:r>
      <w:r w:rsidR="00581133" w:rsidRPr="007D7680">
        <w:rPr>
          <w:sz w:val="16"/>
          <w:szCs w:val="16"/>
        </w:rPr>
        <w:t xml:space="preserve"> o </w:t>
      </w:r>
      <w:r w:rsidR="008E7D55" w:rsidRPr="007D7680">
        <w:rPr>
          <w:sz w:val="16"/>
          <w:szCs w:val="16"/>
        </w:rPr>
        <w:t>zrušení platebního rozkazu, šekového</w:t>
      </w:r>
      <w:r w:rsidRPr="007D7680">
        <w:rPr>
          <w:sz w:val="16"/>
          <w:szCs w:val="16"/>
        </w:rPr>
        <w:t xml:space="preserve"> a </w:t>
      </w:r>
      <w:r w:rsidR="008E7D55" w:rsidRPr="007D7680">
        <w:rPr>
          <w:sz w:val="16"/>
          <w:szCs w:val="16"/>
        </w:rPr>
        <w:t>směnečného platebního rozkazu, event. datum pokynu</w:t>
      </w:r>
      <w:r w:rsidR="00581133" w:rsidRPr="007D7680">
        <w:rPr>
          <w:sz w:val="16"/>
          <w:szCs w:val="16"/>
        </w:rPr>
        <w:t xml:space="preserve"> k </w:t>
      </w:r>
      <w:r w:rsidR="008E7D55" w:rsidRPr="007D7680">
        <w:rPr>
          <w:sz w:val="16"/>
          <w:szCs w:val="16"/>
        </w:rPr>
        <w:t>převodu věci do</w:t>
      </w:r>
      <w:r w:rsidR="00B81E69">
        <w:rPr>
          <w:sz w:val="16"/>
          <w:szCs w:val="16"/>
        </w:rPr>
        <w:t> </w:t>
      </w:r>
      <w:r w:rsidR="008E7D55" w:rsidRPr="007D7680">
        <w:rPr>
          <w:sz w:val="16"/>
          <w:szCs w:val="16"/>
        </w:rPr>
        <w:t>rejstříku Cm</w:t>
      </w:r>
      <w:r w:rsidR="009709AD" w:rsidRPr="007D7680">
        <w:rPr>
          <w:sz w:val="16"/>
          <w:szCs w:val="16"/>
        </w:rPr>
        <w:t xml:space="preserve"> v </w:t>
      </w:r>
      <w:r w:rsidR="008E7D55" w:rsidRPr="007D7680">
        <w:rPr>
          <w:sz w:val="16"/>
          <w:szCs w:val="16"/>
        </w:rPr>
        <w:t>případě, že platební rozkaz nebyl vydán. Do pole „Pův“ se</w:t>
      </w:r>
      <w:r w:rsidR="00581133" w:rsidRPr="007D7680">
        <w:rPr>
          <w:sz w:val="16"/>
          <w:szCs w:val="16"/>
        </w:rPr>
        <w:t xml:space="preserve"> u </w:t>
      </w:r>
      <w:r w:rsidR="008E7D55" w:rsidRPr="007D7680">
        <w:rPr>
          <w:sz w:val="16"/>
          <w:szCs w:val="16"/>
        </w:rPr>
        <w:t>těchto věcí vyznačí datum, kdy věc původně došla soudu.</w:t>
      </w:r>
    </w:p>
    <w:p w14:paraId="2FB89890" w14:textId="77777777" w:rsidR="00581133" w:rsidRPr="007D7680" w:rsidRDefault="004609A0" w:rsidP="00DA03E8">
      <w:pPr>
        <w:pStyle w:val="Zkladntext"/>
        <w:numPr>
          <w:ilvl w:val="0"/>
          <w:numId w:val="396"/>
        </w:numPr>
        <w:ind w:hanging="360"/>
        <w:rPr>
          <w:sz w:val="16"/>
          <w:szCs w:val="16"/>
        </w:rPr>
      </w:pPr>
      <w:r w:rsidRPr="007D7680">
        <w:rPr>
          <w:sz w:val="16"/>
          <w:szCs w:val="16"/>
        </w:rPr>
        <w:t>U </w:t>
      </w:r>
      <w:r w:rsidR="008E7D55" w:rsidRPr="007D7680">
        <w:rPr>
          <w:sz w:val="16"/>
          <w:szCs w:val="16"/>
        </w:rPr>
        <w:t>věcí, které soud zahájí bez návrhu, se</w:t>
      </w:r>
      <w:r w:rsidR="009709AD" w:rsidRPr="007D7680">
        <w:rPr>
          <w:sz w:val="16"/>
          <w:szCs w:val="16"/>
        </w:rPr>
        <w:t xml:space="preserve"> v </w:t>
      </w:r>
      <w:r w:rsidR="008E7D55" w:rsidRPr="007D7680">
        <w:rPr>
          <w:sz w:val="16"/>
          <w:szCs w:val="16"/>
        </w:rPr>
        <w:t>poli „Došlo“ uvede den, kdy bylo vydáno usnesení</w:t>
      </w:r>
      <w:r w:rsidR="00581133" w:rsidRPr="007D7680">
        <w:rPr>
          <w:sz w:val="16"/>
          <w:szCs w:val="16"/>
        </w:rPr>
        <w:t xml:space="preserve"> o </w:t>
      </w:r>
      <w:r w:rsidR="008E7D55" w:rsidRPr="007D7680">
        <w:rPr>
          <w:sz w:val="16"/>
          <w:szCs w:val="16"/>
        </w:rPr>
        <w:t>zahájení řízení.</w:t>
      </w:r>
    </w:p>
    <w:p w14:paraId="57C18AE0" w14:textId="77777777" w:rsidR="00581133" w:rsidRPr="007D7680" w:rsidRDefault="008E7D55" w:rsidP="00DA03E8">
      <w:pPr>
        <w:pStyle w:val="Zkladntext"/>
        <w:numPr>
          <w:ilvl w:val="0"/>
          <w:numId w:val="396"/>
        </w:numPr>
        <w:ind w:hanging="360"/>
        <w:rPr>
          <w:sz w:val="16"/>
          <w:szCs w:val="16"/>
        </w:rPr>
      </w:pPr>
      <w:r w:rsidRPr="007D7680">
        <w:rPr>
          <w:sz w:val="16"/>
          <w:szCs w:val="16"/>
        </w:rPr>
        <w:t>Do pole „Předmět řízení“ se vyplní stručný popis předmětu řízení (např. ,,neplatnost usnesení valného hromady“ „zaplacení částky ...“ apod.).</w:t>
      </w:r>
    </w:p>
    <w:p w14:paraId="36F9A6EA" w14:textId="77777777" w:rsidR="00581133" w:rsidRPr="007D7680" w:rsidRDefault="008E7D55" w:rsidP="00DA03E8">
      <w:pPr>
        <w:pStyle w:val="Zkladntext"/>
        <w:numPr>
          <w:ilvl w:val="0"/>
          <w:numId w:val="396"/>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B81E6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14:paraId="22853C4C" w14:textId="77777777" w:rsidR="00581133" w:rsidRPr="007D7680" w:rsidRDefault="008E7D55" w:rsidP="00DA03E8">
      <w:pPr>
        <w:pStyle w:val="Zkladntext"/>
        <w:numPr>
          <w:ilvl w:val="0"/>
          <w:numId w:val="396"/>
        </w:numPr>
        <w:ind w:hanging="360"/>
        <w:rPr>
          <w:sz w:val="16"/>
          <w:szCs w:val="16"/>
        </w:rPr>
      </w:pPr>
      <w:r w:rsidRPr="007D7680">
        <w:rPr>
          <w:sz w:val="16"/>
          <w:szCs w:val="16"/>
        </w:rPr>
        <w:t>Věc je pravomocná tehdy, jakmile nabylo právní moci konečné rozhodnutí.</w:t>
      </w:r>
    </w:p>
    <w:p w14:paraId="6C66E88D" w14:textId="77777777" w:rsidR="008E7D55" w:rsidRPr="007D7680" w:rsidRDefault="008E7D55" w:rsidP="00DA03E8">
      <w:pPr>
        <w:pStyle w:val="Zkladntext"/>
        <w:numPr>
          <w:ilvl w:val="0"/>
          <w:numId w:val="396"/>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2F46B39"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172" w:name="_Toc233193627"/>
      <w:bookmarkStart w:id="12173" w:name="_Toc221857217"/>
      <w:bookmarkStart w:id="12174" w:name="_Toc233210225"/>
      <w:bookmarkStart w:id="12175" w:name="_Toc233284044"/>
      <w:bookmarkStart w:id="12176" w:name="_Toc233286847"/>
      <w:bookmarkStart w:id="12177" w:name="_Toc233289809"/>
      <w:bookmarkStart w:id="12178" w:name="_Toc233292917"/>
      <w:bookmarkStart w:id="12179" w:name="_Toc233293586"/>
      <w:bookmarkStart w:id="12180" w:name="_Toc233199654"/>
      <w:bookmarkStart w:id="12181" w:name="_Toc233213821"/>
      <w:bookmarkStart w:id="12182" w:name="_Toc233216880"/>
      <w:bookmarkStart w:id="12183" w:name="_Toc233301694"/>
      <w:bookmarkStart w:id="12184" w:name="_Toc233303026"/>
      <w:bookmarkStart w:id="12185" w:name="_Toc233308301"/>
      <w:bookmarkStart w:id="12186" w:name="_Toc233313864"/>
      <w:bookmarkStart w:id="12187" w:name="_Toc233316165"/>
      <w:bookmarkStart w:id="12188" w:name="_Toc233343048"/>
      <w:bookmarkStart w:id="12189" w:name="_Toc233343714"/>
      <w:bookmarkStart w:id="12190" w:name="_Toc233345062"/>
      <w:bookmarkStart w:id="12191" w:name="_Toc233355545"/>
      <w:bookmarkStart w:id="12192" w:name="_Toc233358235"/>
      <w:bookmarkStart w:id="12193" w:name="_Toc233368917"/>
      <w:bookmarkStart w:id="12194" w:name="_Toc233371047"/>
      <w:bookmarkStart w:id="12195" w:name="_Toc165038888"/>
      <w:r w:rsidRPr="007D7680">
        <w:rPr>
          <w:rFonts w:ascii="Times New Roman" w:eastAsia="MS Mincho" w:hAnsi="Times New Roman"/>
          <w:b/>
          <w:sz w:val="16"/>
          <w:szCs w:val="16"/>
        </w:rPr>
        <w:lastRenderedPageBreak/>
        <w:t>22a. – Rejstřík ECm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p>
    <w:p w14:paraId="35C2493E" w14:textId="77777777" w:rsidR="000F1416" w:rsidRPr="007D7680" w:rsidRDefault="000F1416" w:rsidP="00B04A98">
      <w:pPr>
        <w:pStyle w:val="Zkladntext"/>
        <w:keepNext/>
        <w:spacing w:before="360" w:after="100"/>
        <w:jc w:val="center"/>
        <w:outlineLvl w:val="3"/>
        <w:rPr>
          <w:b/>
          <w:sz w:val="16"/>
          <w:szCs w:val="16"/>
        </w:rPr>
      </w:pPr>
      <w:bookmarkStart w:id="12196" w:name="_Toc233193628"/>
      <w:bookmarkStart w:id="12197" w:name="_Toc221857218"/>
      <w:bookmarkStart w:id="12198" w:name="_Toc233210226"/>
      <w:bookmarkStart w:id="12199" w:name="_Toc233284045"/>
      <w:bookmarkStart w:id="12200" w:name="_Toc233286848"/>
      <w:bookmarkStart w:id="12201" w:name="_Toc233289810"/>
      <w:bookmarkStart w:id="12202" w:name="_Toc233292918"/>
      <w:bookmarkStart w:id="12203" w:name="_Toc233293587"/>
      <w:bookmarkStart w:id="12204" w:name="_Toc233199655"/>
      <w:bookmarkStart w:id="12205" w:name="_Toc233213822"/>
      <w:bookmarkStart w:id="12206" w:name="_Toc233216881"/>
      <w:bookmarkStart w:id="12207" w:name="_Toc233301695"/>
      <w:bookmarkStart w:id="12208" w:name="_Toc233303027"/>
      <w:bookmarkStart w:id="12209" w:name="_Toc233308302"/>
      <w:bookmarkStart w:id="12210" w:name="_Toc233313865"/>
      <w:bookmarkStart w:id="12211" w:name="_Toc233316166"/>
      <w:bookmarkStart w:id="12212" w:name="_Toc233343049"/>
      <w:bookmarkStart w:id="12213" w:name="_Toc233343715"/>
      <w:bookmarkStart w:id="12214" w:name="_Toc233345063"/>
      <w:bookmarkStart w:id="12215" w:name="_Toc233355546"/>
      <w:bookmarkStart w:id="12216" w:name="_Toc233358236"/>
      <w:bookmarkStart w:id="12217" w:name="_Toc233368918"/>
      <w:bookmarkStart w:id="12218" w:name="_Toc233371048"/>
      <w:bookmarkStart w:id="12219" w:name="_Toc165038889"/>
      <w:r w:rsidRPr="007D7680">
        <w:rPr>
          <w:b/>
          <w:sz w:val="16"/>
          <w:szCs w:val="16"/>
        </w:rPr>
        <w:t>I.</w:t>
      </w:r>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p>
    <w:p w14:paraId="798099B3" w14:textId="77777777" w:rsidR="000F1416" w:rsidRPr="007D7680" w:rsidRDefault="008E7D55" w:rsidP="00B04A98">
      <w:pPr>
        <w:pStyle w:val="Zkladntext"/>
        <w:ind w:firstLine="357"/>
        <w:rPr>
          <w:sz w:val="16"/>
          <w:szCs w:val="16"/>
        </w:rPr>
      </w:pPr>
      <w:r w:rsidRPr="007D7680">
        <w:rPr>
          <w:bCs/>
          <w:sz w:val="16"/>
          <w:szCs w:val="16"/>
        </w:rPr>
        <w:t>Do rejstříku ECm se zapisují</w:t>
      </w:r>
      <w:r w:rsidR="00581133" w:rsidRPr="007D7680">
        <w:rPr>
          <w:bCs/>
          <w:sz w:val="16"/>
          <w:szCs w:val="16"/>
        </w:rPr>
        <w:t xml:space="preserve"> u </w:t>
      </w:r>
      <w:r w:rsidRPr="007D7680">
        <w:rPr>
          <w:bCs/>
          <w:sz w:val="16"/>
          <w:szCs w:val="16"/>
        </w:rPr>
        <w:t xml:space="preserve">krajských soudů věci </w:t>
      </w:r>
      <w:r w:rsidRPr="007D7680">
        <w:rPr>
          <w:sz w:val="16"/>
          <w:szCs w:val="16"/>
        </w:rPr>
        <w:t>týkající se vztahů mezi podnikateli vyplývajících</w:t>
      </w:r>
      <w:r w:rsidR="00581133" w:rsidRPr="007D7680">
        <w:rPr>
          <w:sz w:val="16"/>
          <w:szCs w:val="16"/>
        </w:rPr>
        <w:t xml:space="preserve"> z </w:t>
      </w:r>
      <w:r w:rsidRPr="007D7680">
        <w:rPr>
          <w:sz w:val="16"/>
          <w:szCs w:val="16"/>
        </w:rPr>
        <w:t>podnikatelské činnosti převedené</w:t>
      </w:r>
      <w:r w:rsidR="00581133" w:rsidRPr="007D7680">
        <w:rPr>
          <w:sz w:val="16"/>
          <w:szCs w:val="16"/>
        </w:rPr>
        <w:t xml:space="preserve"> z </w:t>
      </w:r>
      <w:r w:rsidRPr="007D7680">
        <w:rPr>
          <w:sz w:val="16"/>
          <w:szCs w:val="16"/>
        </w:rPr>
        <w:t>rejstříku EPR.</w:t>
      </w:r>
    </w:p>
    <w:p w14:paraId="5595617C" w14:textId="77777777" w:rsidR="000F1416" w:rsidRPr="007D7680" w:rsidRDefault="000F1416" w:rsidP="00B04A98">
      <w:pPr>
        <w:pStyle w:val="Zkladntext"/>
        <w:keepNext/>
        <w:spacing w:before="360" w:after="100"/>
        <w:jc w:val="center"/>
        <w:outlineLvl w:val="3"/>
        <w:rPr>
          <w:b/>
          <w:sz w:val="16"/>
          <w:szCs w:val="16"/>
        </w:rPr>
      </w:pPr>
      <w:bookmarkStart w:id="12220" w:name="_Toc233193629"/>
      <w:bookmarkStart w:id="12221" w:name="_Toc221857219"/>
      <w:bookmarkStart w:id="12222" w:name="_Toc233210227"/>
      <w:bookmarkStart w:id="12223" w:name="_Toc233284046"/>
      <w:bookmarkStart w:id="12224" w:name="_Toc233286849"/>
      <w:bookmarkStart w:id="12225" w:name="_Toc233289811"/>
      <w:bookmarkStart w:id="12226" w:name="_Toc233292919"/>
      <w:bookmarkStart w:id="12227" w:name="_Toc233293588"/>
      <w:bookmarkStart w:id="12228" w:name="_Toc233199656"/>
      <w:bookmarkStart w:id="12229" w:name="_Toc233213823"/>
      <w:bookmarkStart w:id="12230" w:name="_Toc233216882"/>
      <w:bookmarkStart w:id="12231" w:name="_Toc233301696"/>
      <w:bookmarkStart w:id="12232" w:name="_Toc233303028"/>
      <w:bookmarkStart w:id="12233" w:name="_Toc233308303"/>
      <w:bookmarkStart w:id="12234" w:name="_Toc233313866"/>
      <w:bookmarkStart w:id="12235" w:name="_Toc233316167"/>
      <w:bookmarkStart w:id="12236" w:name="_Toc233343050"/>
      <w:bookmarkStart w:id="12237" w:name="_Toc233343716"/>
      <w:bookmarkStart w:id="12238" w:name="_Toc233345064"/>
      <w:bookmarkStart w:id="12239" w:name="_Toc233355547"/>
      <w:bookmarkStart w:id="12240" w:name="_Toc233358237"/>
      <w:bookmarkStart w:id="12241" w:name="_Toc233368919"/>
      <w:bookmarkStart w:id="12242" w:name="_Toc233371049"/>
      <w:bookmarkStart w:id="12243" w:name="_Toc165038890"/>
      <w:r w:rsidRPr="007D7680">
        <w:rPr>
          <w:b/>
          <w:sz w:val="16"/>
          <w:szCs w:val="16"/>
        </w:rPr>
        <w:t>II.</w:t>
      </w:r>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p>
    <w:p w14:paraId="5EC9BCD1" w14:textId="77777777" w:rsidR="000F1416" w:rsidRPr="007D7680" w:rsidRDefault="000F1416" w:rsidP="00B04A98">
      <w:pPr>
        <w:keepNext/>
        <w:ind w:left="720"/>
        <w:rPr>
          <w:b/>
          <w:bCs/>
          <w:sz w:val="16"/>
          <w:szCs w:val="16"/>
        </w:rPr>
      </w:pPr>
      <w:r w:rsidRPr="007D7680">
        <w:rPr>
          <w:b/>
          <w:bCs/>
          <w:sz w:val="16"/>
          <w:szCs w:val="16"/>
        </w:rPr>
        <w:t>Položky rejstříku ECm</w:t>
      </w:r>
      <w:r w:rsidR="004609A0" w:rsidRPr="007D7680">
        <w:rPr>
          <w:b/>
          <w:bCs/>
          <w:sz w:val="16"/>
          <w:szCs w:val="16"/>
        </w:rPr>
        <w:t xml:space="preserve"> a </w:t>
      </w:r>
      <w:r w:rsidRPr="007D7680">
        <w:rPr>
          <w:b/>
          <w:bCs/>
          <w:sz w:val="16"/>
          <w:szCs w:val="16"/>
        </w:rPr>
        <w:t>ostatních evidencí jsou:</w:t>
      </w:r>
    </w:p>
    <w:p w14:paraId="7C5D97E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Spisová značka (číslo senátu, ECm, běžné číslo</w:t>
      </w:r>
      <w:r w:rsidR="004609A0" w:rsidRPr="007D7680">
        <w:rPr>
          <w:sz w:val="16"/>
          <w:szCs w:val="16"/>
        </w:rPr>
        <w:t xml:space="preserve"> a </w:t>
      </w:r>
      <w:r w:rsidRPr="007D7680">
        <w:rPr>
          <w:sz w:val="16"/>
          <w:szCs w:val="16"/>
        </w:rPr>
        <w:t>ročník)</w:t>
      </w:r>
    </w:p>
    <w:p w14:paraId="2D999465"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dne</w:t>
      </w:r>
    </w:p>
    <w:p w14:paraId="77DEBCEE"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původně</w:t>
      </w:r>
    </w:p>
    <w:p w14:paraId="3702F949"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0822450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25BFF444"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00AA7CC"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D427C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Vymáhaná částka:</w:t>
      </w:r>
    </w:p>
    <w:p w14:paraId="3D07FCD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67C0A1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0F9B03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48F41A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79D55CA"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9F1029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3DFE583E"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Stav věci</w:t>
      </w:r>
    </w:p>
    <w:p w14:paraId="618C0B21"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ve věci koná insolvenční řízení/je prohlášen konkurs</w:t>
      </w:r>
    </w:p>
    <w:p w14:paraId="5493CB33" w14:textId="77777777" w:rsidR="000F1416" w:rsidRPr="007D7680" w:rsidRDefault="000F1416" w:rsidP="00B04A98">
      <w:pPr>
        <w:keepNext/>
        <w:ind w:left="743"/>
        <w:jc w:val="both"/>
        <w:rPr>
          <w:b/>
          <w:sz w:val="16"/>
          <w:szCs w:val="16"/>
        </w:rPr>
      </w:pPr>
      <w:r w:rsidRPr="007D7680">
        <w:rPr>
          <w:b/>
          <w:sz w:val="16"/>
          <w:szCs w:val="16"/>
        </w:rPr>
        <w:t>Historie stavu věci:</w:t>
      </w:r>
    </w:p>
    <w:p w14:paraId="44E758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7A2962C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0BF62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693C66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4D3C99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8E041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E41ED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245881D" w14:textId="77777777" w:rsidR="000F1416" w:rsidRPr="007D7680" w:rsidRDefault="000F1416" w:rsidP="00B04A98">
      <w:pPr>
        <w:keepNext/>
        <w:ind w:left="743"/>
        <w:jc w:val="both"/>
        <w:rPr>
          <w:b/>
          <w:sz w:val="16"/>
          <w:szCs w:val="16"/>
        </w:rPr>
      </w:pPr>
      <w:r w:rsidRPr="007D7680">
        <w:rPr>
          <w:b/>
          <w:sz w:val="16"/>
          <w:szCs w:val="16"/>
        </w:rPr>
        <w:t>Předběžné opatření:</w:t>
      </w:r>
    </w:p>
    <w:p w14:paraId="40837F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FBE34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F033A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09E83EF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DC4EE0A"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76ECBAB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72C3EA7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6106343D"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460EE8B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4503A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71F39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43DBD7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63F487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370EB4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4A32A8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146982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EBFB03B" w14:textId="77777777" w:rsidR="000F1416" w:rsidRPr="007D7680" w:rsidRDefault="000F1416" w:rsidP="00B04A98">
      <w:pPr>
        <w:keepNext/>
        <w:ind w:left="743"/>
        <w:jc w:val="both"/>
        <w:rPr>
          <w:b/>
          <w:sz w:val="16"/>
          <w:szCs w:val="16"/>
        </w:rPr>
      </w:pPr>
      <w:r w:rsidRPr="007D7680">
        <w:rPr>
          <w:b/>
          <w:sz w:val="16"/>
          <w:szCs w:val="16"/>
        </w:rPr>
        <w:t>Rozhodnutí:</w:t>
      </w:r>
    </w:p>
    <w:p w14:paraId="0AD8917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15147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62C93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732F7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9419F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5A385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5D4747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128E7B6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F1FDA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03FF1B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6CD086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16BE0E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143B166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9D8365B" w14:textId="77777777" w:rsidR="000F1416" w:rsidRPr="007D7680" w:rsidRDefault="000F1416" w:rsidP="00B04A98">
      <w:pPr>
        <w:keepNext/>
        <w:ind w:left="743"/>
        <w:jc w:val="both"/>
        <w:rPr>
          <w:b/>
          <w:sz w:val="16"/>
          <w:szCs w:val="16"/>
        </w:rPr>
      </w:pPr>
      <w:r w:rsidRPr="007D7680">
        <w:rPr>
          <w:b/>
          <w:sz w:val="16"/>
          <w:szCs w:val="16"/>
        </w:rPr>
        <w:t>Opravné prostředky:</w:t>
      </w:r>
    </w:p>
    <w:p w14:paraId="36AA03F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36722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6AEE6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EDD94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25855F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08AFC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AFAD97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474A9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6AA310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0CCD9D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472041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B75B5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2DC11F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4D70C11"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F6E3E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12A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361ECC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69BC1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305492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378EA46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764680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09BAA4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857E58F" w14:textId="77777777" w:rsidR="000F1416" w:rsidRPr="007D7680" w:rsidRDefault="000F1416" w:rsidP="00B04A98">
      <w:pPr>
        <w:keepNext/>
        <w:ind w:left="743"/>
        <w:jc w:val="both"/>
        <w:rPr>
          <w:b/>
          <w:sz w:val="16"/>
          <w:szCs w:val="16"/>
        </w:rPr>
      </w:pPr>
      <w:r w:rsidRPr="007D7680">
        <w:rPr>
          <w:b/>
          <w:sz w:val="16"/>
          <w:szCs w:val="16"/>
        </w:rPr>
        <w:t>Úkony ve věci:</w:t>
      </w:r>
    </w:p>
    <w:p w14:paraId="3F0E778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290BD1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45677D5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2E4014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6B4FE45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72F7AE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2F2316C" w14:textId="77777777" w:rsidR="000F1416" w:rsidRPr="007D7680" w:rsidRDefault="000F1416" w:rsidP="00B04A98">
      <w:pPr>
        <w:keepNext/>
        <w:ind w:left="743"/>
        <w:jc w:val="both"/>
        <w:rPr>
          <w:b/>
          <w:sz w:val="16"/>
          <w:szCs w:val="16"/>
        </w:rPr>
      </w:pPr>
      <w:r w:rsidRPr="007D7680">
        <w:rPr>
          <w:b/>
          <w:sz w:val="16"/>
          <w:szCs w:val="16"/>
        </w:rPr>
        <w:t>Ostatní údaje:</w:t>
      </w:r>
    </w:p>
    <w:p w14:paraId="405ED0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06732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620F655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03AED22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4C11A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F1FB5E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5E91D4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1B80E9F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B9C6A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7AA0D6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076003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965B66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1E14437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A6D4490"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CEC065B" w14:textId="77777777" w:rsidR="000F1416" w:rsidRPr="007D7680" w:rsidRDefault="000F1416" w:rsidP="00B04A98">
      <w:pPr>
        <w:pStyle w:val="Zkladntext"/>
        <w:keepNext/>
        <w:spacing w:before="360" w:after="100"/>
        <w:jc w:val="center"/>
        <w:outlineLvl w:val="3"/>
        <w:rPr>
          <w:b/>
          <w:sz w:val="16"/>
          <w:szCs w:val="16"/>
        </w:rPr>
      </w:pPr>
      <w:bookmarkStart w:id="12244" w:name="_Toc233193630"/>
      <w:bookmarkStart w:id="12245" w:name="_Toc221857220"/>
      <w:bookmarkStart w:id="12246" w:name="_Toc233210228"/>
      <w:bookmarkStart w:id="12247" w:name="_Toc233284047"/>
      <w:bookmarkStart w:id="12248" w:name="_Toc233286850"/>
      <w:bookmarkStart w:id="12249" w:name="_Toc233289812"/>
      <w:bookmarkStart w:id="12250" w:name="_Toc233292920"/>
      <w:bookmarkStart w:id="12251" w:name="_Toc233293589"/>
      <w:bookmarkStart w:id="12252" w:name="_Toc233199657"/>
      <w:bookmarkStart w:id="12253" w:name="_Toc233213824"/>
      <w:bookmarkStart w:id="12254" w:name="_Toc233216883"/>
      <w:bookmarkStart w:id="12255" w:name="_Toc233301697"/>
      <w:bookmarkStart w:id="12256" w:name="_Toc233303029"/>
      <w:bookmarkStart w:id="12257" w:name="_Toc233308304"/>
      <w:bookmarkStart w:id="12258" w:name="_Toc233313867"/>
      <w:bookmarkStart w:id="12259" w:name="_Toc233316168"/>
      <w:bookmarkStart w:id="12260" w:name="_Toc233343051"/>
      <w:bookmarkStart w:id="12261" w:name="_Toc233343717"/>
      <w:bookmarkStart w:id="12262" w:name="_Toc233345065"/>
      <w:bookmarkStart w:id="12263" w:name="_Toc233355548"/>
      <w:bookmarkStart w:id="12264" w:name="_Toc233358238"/>
      <w:bookmarkStart w:id="12265" w:name="_Toc233368920"/>
      <w:bookmarkStart w:id="12266" w:name="_Toc233371050"/>
      <w:bookmarkStart w:id="12267" w:name="_Toc165038891"/>
      <w:r w:rsidRPr="007D7680">
        <w:rPr>
          <w:b/>
          <w:sz w:val="16"/>
          <w:szCs w:val="16"/>
        </w:rPr>
        <w:t>III.</w:t>
      </w:r>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bookmarkEnd w:id="12265"/>
      <w:bookmarkEnd w:id="12266"/>
      <w:bookmarkEnd w:id="12267"/>
    </w:p>
    <w:p w14:paraId="25BC93D2" w14:textId="77777777" w:rsidR="000F1416" w:rsidRPr="007D7680" w:rsidRDefault="000F1416" w:rsidP="00B04A98">
      <w:pPr>
        <w:pStyle w:val="Zkladntext"/>
        <w:ind w:firstLine="357"/>
        <w:rPr>
          <w:sz w:val="16"/>
          <w:szCs w:val="16"/>
        </w:rPr>
      </w:pPr>
      <w:r w:rsidRPr="007D7680">
        <w:rPr>
          <w:sz w:val="16"/>
          <w:szCs w:val="16"/>
        </w:rPr>
        <w:t>Pro vedení rejstříku ECm se použijí přiměřeně ustanovení pro vedení rejstříku Cm.</w:t>
      </w:r>
    </w:p>
    <w:p w14:paraId="4E7FB30F"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68" w:name="_Toc165038892"/>
      <w:r w:rsidRPr="007D7680">
        <w:rPr>
          <w:rFonts w:ascii="Times New Roman" w:eastAsia="MS Mincho" w:hAnsi="Times New Roman"/>
          <w:b/>
          <w:sz w:val="16"/>
          <w:szCs w:val="16"/>
        </w:rPr>
        <w:lastRenderedPageBreak/>
        <w:t>22b. – Rejstřík EVCm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68"/>
    </w:p>
    <w:p w14:paraId="14052323" w14:textId="77777777" w:rsidR="000F1416" w:rsidRPr="007D7680" w:rsidRDefault="000F1416" w:rsidP="00B04A98">
      <w:pPr>
        <w:pStyle w:val="Zkladntext"/>
        <w:keepNext/>
        <w:spacing w:before="360" w:after="100"/>
        <w:jc w:val="center"/>
        <w:outlineLvl w:val="3"/>
        <w:rPr>
          <w:b/>
          <w:sz w:val="16"/>
          <w:szCs w:val="16"/>
        </w:rPr>
      </w:pPr>
      <w:bookmarkStart w:id="12269" w:name="_Toc165038893"/>
      <w:r w:rsidRPr="007D7680">
        <w:rPr>
          <w:b/>
          <w:sz w:val="16"/>
          <w:szCs w:val="16"/>
        </w:rPr>
        <w:t>I.</w:t>
      </w:r>
      <w:bookmarkEnd w:id="12269"/>
    </w:p>
    <w:p w14:paraId="2421C3A4" w14:textId="77777777" w:rsidR="000F1416" w:rsidRPr="007D7680" w:rsidRDefault="000F1416" w:rsidP="00B04A98">
      <w:pPr>
        <w:pStyle w:val="Zkladntext"/>
        <w:ind w:firstLine="357"/>
        <w:rPr>
          <w:sz w:val="16"/>
          <w:szCs w:val="16"/>
        </w:rPr>
      </w:pPr>
      <w:r w:rsidRPr="007D7680">
        <w:rPr>
          <w:sz w:val="16"/>
          <w:szCs w:val="16"/>
        </w:rPr>
        <w:t xml:space="preserve">Do rejstříku EVCm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3E5B40D2" w14:textId="77777777" w:rsidR="000F1416" w:rsidRPr="007D7680" w:rsidRDefault="000F1416" w:rsidP="00B04A98">
      <w:pPr>
        <w:pStyle w:val="Zkladntext"/>
        <w:keepNext/>
        <w:spacing w:before="360" w:after="100"/>
        <w:jc w:val="center"/>
        <w:outlineLvl w:val="3"/>
        <w:rPr>
          <w:b/>
          <w:sz w:val="16"/>
          <w:szCs w:val="16"/>
        </w:rPr>
      </w:pPr>
      <w:bookmarkStart w:id="12270" w:name="_Toc165038894"/>
      <w:r w:rsidRPr="007D7680">
        <w:rPr>
          <w:b/>
          <w:sz w:val="16"/>
          <w:szCs w:val="16"/>
        </w:rPr>
        <w:t>II.</w:t>
      </w:r>
      <w:bookmarkEnd w:id="12270"/>
    </w:p>
    <w:p w14:paraId="4DD294C0" w14:textId="77777777" w:rsidR="000F1416" w:rsidRPr="007D7680" w:rsidRDefault="000F1416" w:rsidP="00B04A98">
      <w:pPr>
        <w:keepNext/>
        <w:ind w:left="720"/>
        <w:rPr>
          <w:b/>
          <w:bCs/>
          <w:sz w:val="16"/>
          <w:szCs w:val="16"/>
        </w:rPr>
      </w:pPr>
      <w:r w:rsidRPr="007D7680">
        <w:rPr>
          <w:b/>
          <w:bCs/>
          <w:sz w:val="16"/>
          <w:szCs w:val="16"/>
        </w:rPr>
        <w:t>Položky rejstříku EVCm</w:t>
      </w:r>
      <w:r w:rsidR="004609A0" w:rsidRPr="007D7680">
        <w:rPr>
          <w:b/>
          <w:bCs/>
          <w:sz w:val="16"/>
          <w:szCs w:val="16"/>
        </w:rPr>
        <w:t xml:space="preserve"> a </w:t>
      </w:r>
      <w:r w:rsidRPr="007D7680">
        <w:rPr>
          <w:b/>
          <w:bCs/>
          <w:sz w:val="16"/>
          <w:szCs w:val="16"/>
        </w:rPr>
        <w:t>ostatních evidencí jsou:</w:t>
      </w:r>
    </w:p>
    <w:p w14:paraId="22A16923"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Spisová značka (číslo senátu, EVCm, běžné číslo</w:t>
      </w:r>
      <w:r w:rsidR="004609A0" w:rsidRPr="007D7680">
        <w:rPr>
          <w:sz w:val="16"/>
          <w:szCs w:val="16"/>
        </w:rPr>
        <w:t xml:space="preserve"> a </w:t>
      </w:r>
      <w:r w:rsidRPr="007D7680">
        <w:rPr>
          <w:sz w:val="16"/>
          <w:szCs w:val="16"/>
        </w:rPr>
        <w:t>ročník)</w:t>
      </w:r>
    </w:p>
    <w:p w14:paraId="254B1FF6"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dne</w:t>
      </w:r>
    </w:p>
    <w:p w14:paraId="4E15D557"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Došlo původně</w:t>
      </w:r>
    </w:p>
    <w:p w14:paraId="36A6548E"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26069F48"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671962DF"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3F2FD6C"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2BF0EE1B"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Vymáhaná částka:</w:t>
      </w:r>
    </w:p>
    <w:p w14:paraId="54EB3B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5F53B8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29DD33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2602FEA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BF02A8D"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9D53EB"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59A9190A"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Stav věci</w:t>
      </w:r>
    </w:p>
    <w:p w14:paraId="47327717" w14:textId="77777777" w:rsidR="000F1416" w:rsidRPr="007D7680" w:rsidRDefault="000F1416" w:rsidP="00DA03E8">
      <w:pPr>
        <w:numPr>
          <w:ilvl w:val="1"/>
          <w:numId w:val="217"/>
        </w:numPr>
        <w:tabs>
          <w:tab w:val="num" w:pos="741"/>
        </w:tabs>
        <w:ind w:left="741" w:hanging="228"/>
        <w:jc w:val="both"/>
        <w:rPr>
          <w:sz w:val="16"/>
          <w:szCs w:val="16"/>
        </w:rPr>
      </w:pPr>
      <w:r w:rsidRPr="007D7680">
        <w:rPr>
          <w:sz w:val="16"/>
          <w:szCs w:val="16"/>
        </w:rPr>
        <w:t>Zda se ve věci koná insolvenční řízení/je prohlášen konkurs</w:t>
      </w:r>
    </w:p>
    <w:p w14:paraId="760F7AC1" w14:textId="77777777" w:rsidR="000F1416" w:rsidRPr="007D7680" w:rsidRDefault="000F1416" w:rsidP="00B04A98">
      <w:pPr>
        <w:keepNext/>
        <w:ind w:left="743"/>
        <w:jc w:val="both"/>
        <w:rPr>
          <w:b/>
          <w:sz w:val="16"/>
          <w:szCs w:val="16"/>
        </w:rPr>
      </w:pPr>
      <w:r w:rsidRPr="007D7680">
        <w:rPr>
          <w:b/>
          <w:sz w:val="16"/>
          <w:szCs w:val="16"/>
        </w:rPr>
        <w:t>Historie stavu věci:</w:t>
      </w:r>
    </w:p>
    <w:p w14:paraId="4AE530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557AF3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68D3ED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55B25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34B173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6B542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2C491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A05F86F" w14:textId="77777777" w:rsidR="000F1416" w:rsidRPr="007D7680" w:rsidRDefault="000F1416" w:rsidP="00B04A98">
      <w:pPr>
        <w:keepNext/>
        <w:ind w:left="743"/>
        <w:jc w:val="both"/>
        <w:rPr>
          <w:b/>
          <w:sz w:val="16"/>
          <w:szCs w:val="16"/>
        </w:rPr>
      </w:pPr>
      <w:r w:rsidRPr="007D7680">
        <w:rPr>
          <w:b/>
          <w:sz w:val="16"/>
          <w:szCs w:val="16"/>
        </w:rPr>
        <w:t>Předběžné opatření:</w:t>
      </w:r>
    </w:p>
    <w:p w14:paraId="2218712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EBA7D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366B8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6D0A1B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4CD949BE"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46EECA7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51D9821B"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206127F8"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4A47069F"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21D5DE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4B5505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AD851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7AF2C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564350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6F77FA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8D15F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34501A7" w14:textId="77777777" w:rsidR="000F1416" w:rsidRPr="007D7680" w:rsidRDefault="000F1416" w:rsidP="00B04A98">
      <w:pPr>
        <w:keepNext/>
        <w:ind w:left="743"/>
        <w:jc w:val="both"/>
        <w:rPr>
          <w:b/>
          <w:sz w:val="16"/>
          <w:szCs w:val="16"/>
        </w:rPr>
      </w:pPr>
      <w:r w:rsidRPr="007D7680">
        <w:rPr>
          <w:b/>
          <w:sz w:val="16"/>
          <w:szCs w:val="16"/>
        </w:rPr>
        <w:t>Rozhodnutí:</w:t>
      </w:r>
    </w:p>
    <w:p w14:paraId="495D2F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6EE2E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A74A49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77DBC8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45B3D3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1EB5F93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46258C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298B80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67C91B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293C46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0857BA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28A674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14CF985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B14B6B1" w14:textId="77777777" w:rsidR="000F1416" w:rsidRPr="007D7680" w:rsidRDefault="000F1416" w:rsidP="00B04A98">
      <w:pPr>
        <w:keepNext/>
        <w:ind w:left="743"/>
        <w:jc w:val="both"/>
        <w:rPr>
          <w:b/>
          <w:sz w:val="16"/>
          <w:szCs w:val="16"/>
        </w:rPr>
      </w:pPr>
      <w:r w:rsidRPr="007D7680">
        <w:rPr>
          <w:b/>
          <w:sz w:val="16"/>
          <w:szCs w:val="16"/>
        </w:rPr>
        <w:t>Opravné prostředky:</w:t>
      </w:r>
    </w:p>
    <w:p w14:paraId="64B1AA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ED850F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BA7B8B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C658D1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2EE33C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5E85452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39BABA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87A48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2DBFBE3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2FF1F2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7000E3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D1761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350FE1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D48A28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8F5C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64CD03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27FDA68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48E9B8C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49632F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7D1C168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39988DB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2C823F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BD3F25B" w14:textId="77777777" w:rsidR="000F1416" w:rsidRPr="007D7680" w:rsidRDefault="000F1416" w:rsidP="00B04A98">
      <w:pPr>
        <w:keepNext/>
        <w:ind w:left="743"/>
        <w:jc w:val="both"/>
        <w:rPr>
          <w:b/>
          <w:sz w:val="16"/>
          <w:szCs w:val="16"/>
        </w:rPr>
      </w:pPr>
      <w:r w:rsidRPr="007D7680">
        <w:rPr>
          <w:b/>
          <w:sz w:val="16"/>
          <w:szCs w:val="16"/>
        </w:rPr>
        <w:t>Úkony ve věci:</w:t>
      </w:r>
    </w:p>
    <w:p w14:paraId="2D0545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3E4750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50F7AA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484A33A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61ACA3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37188F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44C2FD2" w14:textId="77777777" w:rsidR="000F1416" w:rsidRPr="007D7680" w:rsidRDefault="000F1416" w:rsidP="00B04A98">
      <w:pPr>
        <w:keepNext/>
        <w:ind w:left="743"/>
        <w:jc w:val="both"/>
        <w:rPr>
          <w:b/>
          <w:sz w:val="16"/>
          <w:szCs w:val="16"/>
        </w:rPr>
      </w:pPr>
      <w:r w:rsidRPr="007D7680">
        <w:rPr>
          <w:b/>
          <w:sz w:val="16"/>
          <w:szCs w:val="16"/>
        </w:rPr>
        <w:t>Ostatní údaje:</w:t>
      </w:r>
    </w:p>
    <w:p w14:paraId="39D3549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B60313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344DE6F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2BA1C06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76039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417B0E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28DDD6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61773F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6DE3E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071A18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0F3B19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6949A3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4921FD48"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7FE929E"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C4B7A9C" w14:textId="77777777" w:rsidR="000F1416" w:rsidRPr="007D7680" w:rsidRDefault="000F1416" w:rsidP="00B04A98">
      <w:pPr>
        <w:pStyle w:val="Zkladntext"/>
        <w:keepNext/>
        <w:spacing w:before="360" w:after="100"/>
        <w:jc w:val="center"/>
        <w:outlineLvl w:val="3"/>
        <w:rPr>
          <w:b/>
          <w:sz w:val="16"/>
          <w:szCs w:val="16"/>
        </w:rPr>
      </w:pPr>
      <w:bookmarkStart w:id="12271" w:name="_Toc165038895"/>
      <w:r w:rsidRPr="007D7680">
        <w:rPr>
          <w:b/>
          <w:sz w:val="16"/>
          <w:szCs w:val="16"/>
        </w:rPr>
        <w:t>III.</w:t>
      </w:r>
      <w:bookmarkEnd w:id="12271"/>
    </w:p>
    <w:p w14:paraId="36AB89E4" w14:textId="77777777" w:rsidR="000F1416" w:rsidRPr="007D7680" w:rsidRDefault="000F1416" w:rsidP="00B04A98">
      <w:pPr>
        <w:pStyle w:val="Zkladntext"/>
        <w:ind w:firstLine="357"/>
        <w:rPr>
          <w:sz w:val="16"/>
          <w:szCs w:val="16"/>
        </w:rPr>
      </w:pPr>
      <w:r w:rsidRPr="007D7680">
        <w:rPr>
          <w:sz w:val="16"/>
          <w:szCs w:val="16"/>
        </w:rPr>
        <w:t>Pro vedení rejstříku EVCm se použijí přiměřeně ustanovení pro vedení rejstříku Cm.</w:t>
      </w:r>
    </w:p>
    <w:p w14:paraId="6DD5B3C9"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72" w:name="_Toc233360143"/>
      <w:bookmarkStart w:id="12273" w:name="_Toc233296409"/>
      <w:bookmarkStart w:id="12274" w:name="_Toc233216884"/>
      <w:bookmarkStart w:id="12275" w:name="_Toc233199658"/>
      <w:bookmarkStart w:id="12276" w:name="_Toc165038896"/>
      <w:bookmarkStart w:id="12277" w:name="_Toc233193631"/>
      <w:bookmarkStart w:id="12278" w:name="_Toc221857221"/>
      <w:bookmarkStart w:id="12279" w:name="_Toc233210229"/>
      <w:bookmarkStart w:id="12280" w:name="_Toc233284048"/>
      <w:bookmarkStart w:id="12281" w:name="_Toc233286851"/>
      <w:bookmarkStart w:id="12282" w:name="_Toc233289813"/>
      <w:bookmarkStart w:id="12283" w:name="_Toc233292921"/>
      <w:bookmarkStart w:id="12284" w:name="_Toc233293590"/>
      <w:bookmarkStart w:id="12285" w:name="_Toc213960256"/>
      <w:bookmarkStart w:id="12286" w:name="_Toc233301698"/>
      <w:bookmarkStart w:id="12287" w:name="_Toc233303030"/>
      <w:bookmarkStart w:id="12288" w:name="_Toc233308305"/>
      <w:bookmarkStart w:id="12289" w:name="_Toc233313868"/>
      <w:bookmarkStart w:id="12290" w:name="_Toc233316169"/>
      <w:bookmarkStart w:id="12291" w:name="_Toc233343052"/>
      <w:bookmarkStart w:id="12292" w:name="_Toc233343718"/>
      <w:bookmarkStart w:id="12293" w:name="_Toc233345066"/>
      <w:bookmarkStart w:id="12294" w:name="_Toc233355549"/>
      <w:bookmarkStart w:id="12295" w:name="_Toc233358239"/>
      <w:r w:rsidRPr="007D7680">
        <w:rPr>
          <w:rFonts w:ascii="Times New Roman" w:eastAsia="MS Mincho" w:hAnsi="Times New Roman"/>
          <w:b/>
          <w:sz w:val="16"/>
          <w:szCs w:val="16"/>
        </w:rPr>
        <w:lastRenderedPageBreak/>
        <w:t>22c. – Rejstřík ICm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72"/>
      <w:bookmarkEnd w:id="12273"/>
      <w:bookmarkEnd w:id="12274"/>
      <w:bookmarkEnd w:id="12275"/>
      <w:bookmarkEnd w:id="12276"/>
    </w:p>
    <w:p w14:paraId="3A5F1C8F" w14:textId="77777777" w:rsidR="000F1416" w:rsidRPr="007D7680" w:rsidRDefault="000F1416" w:rsidP="00B04A98">
      <w:pPr>
        <w:pStyle w:val="Zkladntext"/>
        <w:keepNext/>
        <w:spacing w:before="360" w:after="100"/>
        <w:jc w:val="center"/>
        <w:outlineLvl w:val="3"/>
        <w:rPr>
          <w:b/>
          <w:sz w:val="16"/>
          <w:szCs w:val="16"/>
        </w:rPr>
      </w:pPr>
      <w:bookmarkStart w:id="12296" w:name="_Toc233360144"/>
      <w:bookmarkStart w:id="12297" w:name="_Toc233296410"/>
      <w:bookmarkStart w:id="12298" w:name="_Toc233216885"/>
      <w:bookmarkStart w:id="12299" w:name="_Toc233199659"/>
      <w:bookmarkStart w:id="12300" w:name="_Toc165038897"/>
      <w:r w:rsidRPr="007D7680">
        <w:rPr>
          <w:b/>
          <w:sz w:val="16"/>
          <w:szCs w:val="16"/>
        </w:rPr>
        <w:t>I.</w:t>
      </w:r>
      <w:bookmarkEnd w:id="12296"/>
      <w:bookmarkEnd w:id="12297"/>
      <w:bookmarkEnd w:id="12298"/>
      <w:bookmarkEnd w:id="12299"/>
      <w:bookmarkEnd w:id="12300"/>
    </w:p>
    <w:p w14:paraId="6DD75B36" w14:textId="77777777" w:rsidR="000F1416" w:rsidRPr="007D7680" w:rsidRDefault="000F1416" w:rsidP="00B04A98">
      <w:pPr>
        <w:pStyle w:val="Zkladntext"/>
        <w:ind w:firstLine="357"/>
        <w:rPr>
          <w:sz w:val="16"/>
          <w:szCs w:val="16"/>
        </w:rPr>
      </w:pPr>
      <w:r w:rsidRPr="007D7680">
        <w:rPr>
          <w:sz w:val="16"/>
          <w:szCs w:val="16"/>
        </w:rPr>
        <w:t xml:space="preserve">Do rejstříku ICm se zapisují incidenční spory podle insolvenčního zákona. Dále se do rejstříku ICm zapisují </w:t>
      </w:r>
      <w:r w:rsidRPr="007D7680">
        <w:rPr>
          <w:bCs/>
          <w:sz w:val="16"/>
          <w:szCs w:val="16"/>
        </w:rPr>
        <w:t>žaloby pro zmatečnost věcí evidovaných</w:t>
      </w:r>
      <w:r w:rsidR="009709AD" w:rsidRPr="007D7680">
        <w:rPr>
          <w:bCs/>
          <w:sz w:val="16"/>
          <w:szCs w:val="16"/>
        </w:rPr>
        <w:t xml:space="preserve"> v </w:t>
      </w:r>
      <w:r w:rsidRPr="007D7680">
        <w:rPr>
          <w:bCs/>
          <w:sz w:val="16"/>
          <w:szCs w:val="16"/>
        </w:rPr>
        <w:t>rejstříku INS,</w:t>
      </w:r>
      <w:r w:rsidR="004609A0" w:rsidRPr="007D7680">
        <w:rPr>
          <w:bCs/>
          <w:sz w:val="16"/>
          <w:szCs w:val="16"/>
        </w:rPr>
        <w:t xml:space="preserve"> a </w:t>
      </w:r>
      <w:r w:rsidRPr="007D7680">
        <w:rPr>
          <w:bCs/>
          <w:sz w:val="16"/>
          <w:szCs w:val="16"/>
        </w:rPr>
        <w:t>to až po vyznačení přijetí takové žaloby</w:t>
      </w:r>
      <w:r w:rsidR="00581133" w:rsidRPr="007D7680">
        <w:rPr>
          <w:bCs/>
          <w:sz w:val="16"/>
          <w:szCs w:val="16"/>
        </w:rPr>
        <w:t xml:space="preserve"> u </w:t>
      </w:r>
      <w:r w:rsidRPr="007D7680">
        <w:rPr>
          <w:bCs/>
          <w:sz w:val="16"/>
          <w:szCs w:val="16"/>
        </w:rPr>
        <w:t>původní věci INS. Spis</w:t>
      </w:r>
      <w:r w:rsidR="00581133" w:rsidRPr="007D7680">
        <w:rPr>
          <w:bCs/>
          <w:sz w:val="16"/>
          <w:szCs w:val="16"/>
        </w:rPr>
        <w:t xml:space="preserve"> o </w:t>
      </w:r>
      <w:r w:rsidRPr="007D7680">
        <w:rPr>
          <w:bCs/>
          <w:sz w:val="16"/>
          <w:szCs w:val="16"/>
        </w:rPr>
        <w:t>původní věci se připojí, pokud</w:t>
      </w:r>
      <w:r w:rsidR="00581133" w:rsidRPr="007D7680">
        <w:rPr>
          <w:bCs/>
          <w:sz w:val="16"/>
          <w:szCs w:val="16"/>
        </w:rPr>
        <w:t xml:space="preserve"> o </w:t>
      </w:r>
      <w:r w:rsidRPr="007D7680">
        <w:rPr>
          <w:bCs/>
          <w:sz w:val="16"/>
          <w:szCs w:val="16"/>
        </w:rPr>
        <w:t xml:space="preserve">ní rozhoduje týž soud. Je-li žalobě vyhověno, postupuje se podle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2 ve vztahu</w:t>
      </w:r>
      <w:r w:rsidR="00581133" w:rsidRPr="007D7680">
        <w:rPr>
          <w:bCs/>
          <w:sz w:val="16"/>
          <w:szCs w:val="16"/>
        </w:rPr>
        <w:t xml:space="preserve"> k </w:t>
      </w:r>
      <w:r w:rsidRPr="007D7680">
        <w:rPr>
          <w:bCs/>
          <w:sz w:val="16"/>
          <w:szCs w:val="16"/>
        </w:rPr>
        <w:t>původní věci</w:t>
      </w:r>
      <w:r w:rsidR="004609A0" w:rsidRPr="007D7680">
        <w:rPr>
          <w:bCs/>
          <w:sz w:val="16"/>
          <w:szCs w:val="16"/>
        </w:rPr>
        <w:t xml:space="preserve"> a </w:t>
      </w:r>
      <w:r w:rsidRPr="007D7680">
        <w:rPr>
          <w:bCs/>
          <w:sz w:val="16"/>
          <w:szCs w:val="16"/>
        </w:rPr>
        <w:t>spis</w:t>
      </w:r>
      <w:r w:rsidR="00581133" w:rsidRPr="007D7680">
        <w:rPr>
          <w:bCs/>
          <w:sz w:val="16"/>
          <w:szCs w:val="16"/>
        </w:rPr>
        <w:t xml:space="preserve"> o </w:t>
      </w:r>
      <w:r w:rsidRPr="007D7680">
        <w:rPr>
          <w:bCs/>
          <w:sz w:val="16"/>
          <w:szCs w:val="16"/>
        </w:rPr>
        <w:t>žalobě pro zmatečnost se trvale připojí</w:t>
      </w:r>
      <w:r w:rsidRPr="007D7680">
        <w:rPr>
          <w:sz w:val="16"/>
          <w:szCs w:val="16"/>
        </w:rPr>
        <w:t>.</w:t>
      </w:r>
    </w:p>
    <w:p w14:paraId="79D30878" w14:textId="77777777" w:rsidR="000F1416" w:rsidRPr="007D7680" w:rsidRDefault="000F1416" w:rsidP="00B04A98">
      <w:pPr>
        <w:pStyle w:val="Zkladntext"/>
        <w:keepNext/>
        <w:spacing w:before="360" w:after="100"/>
        <w:jc w:val="center"/>
        <w:outlineLvl w:val="3"/>
        <w:rPr>
          <w:b/>
          <w:sz w:val="16"/>
          <w:szCs w:val="16"/>
        </w:rPr>
      </w:pPr>
      <w:bookmarkStart w:id="12301" w:name="_Toc233360145"/>
      <w:bookmarkStart w:id="12302" w:name="_Toc233296411"/>
      <w:bookmarkStart w:id="12303" w:name="_Toc233216886"/>
      <w:bookmarkStart w:id="12304" w:name="_Toc233199660"/>
      <w:bookmarkStart w:id="12305" w:name="_Toc165038898"/>
      <w:r w:rsidRPr="007D7680">
        <w:rPr>
          <w:b/>
          <w:sz w:val="16"/>
          <w:szCs w:val="16"/>
        </w:rPr>
        <w:t>II.</w:t>
      </w:r>
      <w:bookmarkEnd w:id="12301"/>
      <w:bookmarkEnd w:id="12302"/>
      <w:bookmarkEnd w:id="12303"/>
      <w:bookmarkEnd w:id="12304"/>
      <w:bookmarkEnd w:id="12305"/>
    </w:p>
    <w:p w14:paraId="2FF8EC7D" w14:textId="77777777" w:rsidR="000F1416" w:rsidRPr="007D7680" w:rsidRDefault="000F1416" w:rsidP="00B04A98">
      <w:pPr>
        <w:keepNext/>
        <w:ind w:left="720"/>
        <w:rPr>
          <w:b/>
          <w:bCs/>
          <w:sz w:val="16"/>
          <w:szCs w:val="16"/>
        </w:rPr>
      </w:pPr>
      <w:r w:rsidRPr="007D7680">
        <w:rPr>
          <w:b/>
          <w:bCs/>
          <w:sz w:val="16"/>
          <w:szCs w:val="16"/>
        </w:rPr>
        <w:t>Položky rejstříku ICm</w:t>
      </w:r>
      <w:r w:rsidR="004609A0" w:rsidRPr="007D7680">
        <w:rPr>
          <w:b/>
          <w:bCs/>
          <w:sz w:val="16"/>
          <w:szCs w:val="16"/>
        </w:rPr>
        <w:t xml:space="preserve"> a </w:t>
      </w:r>
      <w:r w:rsidRPr="007D7680">
        <w:rPr>
          <w:b/>
          <w:bCs/>
          <w:sz w:val="16"/>
          <w:szCs w:val="16"/>
        </w:rPr>
        <w:t>ostatních evidencí jsou:</w:t>
      </w:r>
    </w:p>
    <w:p w14:paraId="7B954BDA"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Spisová značka (číslo senátu, ICm, běžné číslo</w:t>
      </w:r>
      <w:r w:rsidR="004609A0" w:rsidRPr="007D7680">
        <w:rPr>
          <w:sz w:val="16"/>
          <w:szCs w:val="16"/>
        </w:rPr>
        <w:t xml:space="preserve"> a </w:t>
      </w:r>
      <w:r w:rsidRPr="007D7680">
        <w:rPr>
          <w:sz w:val="16"/>
          <w:szCs w:val="16"/>
        </w:rPr>
        <w:t>ročník)</w:t>
      </w:r>
    </w:p>
    <w:p w14:paraId="298BDF3C"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K řízení INS (spisová značka insolvenčního řízení)</w:t>
      </w:r>
    </w:p>
    <w:p w14:paraId="75FFD025"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Oddíl C – INS</w:t>
      </w:r>
    </w:p>
    <w:p w14:paraId="71E102FD"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Došlo dne</w:t>
      </w:r>
    </w:p>
    <w:p w14:paraId="603CA54F"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Došlo původně</w:t>
      </w:r>
    </w:p>
    <w:p w14:paraId="119EBC37"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Předmět řízení</w:t>
      </w:r>
    </w:p>
    <w:p w14:paraId="11A74EC5"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O částku:</w:t>
      </w:r>
    </w:p>
    <w:p w14:paraId="5A8585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F57BB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částka</w:t>
      </w:r>
    </w:p>
    <w:p w14:paraId="73C035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2FD9E475"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551E25DC"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009F3C19"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77D13005"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Stav věci</w:t>
      </w:r>
    </w:p>
    <w:p w14:paraId="2F2C1EB6" w14:textId="77777777" w:rsidR="000F1416" w:rsidRPr="007D7680" w:rsidRDefault="000F1416" w:rsidP="00B04A98">
      <w:pPr>
        <w:keepNext/>
        <w:ind w:left="743"/>
        <w:jc w:val="both"/>
        <w:rPr>
          <w:b/>
          <w:sz w:val="16"/>
          <w:szCs w:val="16"/>
        </w:rPr>
      </w:pPr>
      <w:r w:rsidRPr="007D7680">
        <w:rPr>
          <w:b/>
          <w:sz w:val="16"/>
          <w:szCs w:val="16"/>
        </w:rPr>
        <w:t>Historie stavu věci:</w:t>
      </w:r>
    </w:p>
    <w:p w14:paraId="4AA30AE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6BE6112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42C68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669F6E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D6C25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8D4EE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BCAF17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639E0200" w14:textId="77777777" w:rsidR="000F1416" w:rsidRPr="007D7680" w:rsidRDefault="000F1416" w:rsidP="00B04A98">
      <w:pPr>
        <w:keepNext/>
        <w:ind w:left="743"/>
        <w:jc w:val="both"/>
        <w:rPr>
          <w:b/>
          <w:sz w:val="16"/>
          <w:szCs w:val="16"/>
        </w:rPr>
      </w:pPr>
      <w:r w:rsidRPr="007D7680">
        <w:rPr>
          <w:b/>
          <w:sz w:val="16"/>
          <w:szCs w:val="16"/>
        </w:rPr>
        <w:t>Předběžné opatření:</w:t>
      </w:r>
    </w:p>
    <w:p w14:paraId="3FBF947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3AE6F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601AAC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90298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039E3D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předběžného opatření</w:t>
      </w:r>
    </w:p>
    <w:p w14:paraId="689DCE4C"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0900297B"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66440E6D"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5BEA5505"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47CC907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DCECB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15140F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5360BE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7572DA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522AF0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5451EF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66485AE" w14:textId="77777777" w:rsidR="000F1416" w:rsidRPr="007D7680" w:rsidRDefault="000F1416" w:rsidP="00B04A98">
      <w:pPr>
        <w:keepNext/>
        <w:ind w:left="743"/>
        <w:jc w:val="both"/>
        <w:rPr>
          <w:b/>
          <w:sz w:val="16"/>
          <w:szCs w:val="16"/>
        </w:rPr>
      </w:pPr>
      <w:r w:rsidRPr="007D7680">
        <w:rPr>
          <w:b/>
          <w:sz w:val="16"/>
          <w:szCs w:val="16"/>
        </w:rPr>
        <w:t>Rozhodnutí:</w:t>
      </w:r>
    </w:p>
    <w:p w14:paraId="3969492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727B7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9AE15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568AF7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C53B4E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250A13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0A44BE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0A4840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10CF9C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07BA8F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1B1B8A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0A8CF5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5CA6F6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C52F6B7" w14:textId="77777777" w:rsidR="000F1416" w:rsidRPr="007D7680" w:rsidRDefault="000F1416" w:rsidP="00B04A98">
      <w:pPr>
        <w:keepNext/>
        <w:ind w:left="743"/>
        <w:jc w:val="both"/>
        <w:rPr>
          <w:b/>
          <w:sz w:val="16"/>
          <w:szCs w:val="16"/>
        </w:rPr>
      </w:pPr>
      <w:r w:rsidRPr="007D7680">
        <w:rPr>
          <w:b/>
          <w:sz w:val="16"/>
          <w:szCs w:val="16"/>
        </w:rPr>
        <w:t>Opravné prostředky:</w:t>
      </w:r>
    </w:p>
    <w:p w14:paraId="65CF7B1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3B2B6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5A139B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3D3D31A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6FA7BE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114B8E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AA1DF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4F0072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5F3297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32DEF3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2E264D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E6854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538666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6066A7F"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F307F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A0FE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B60D5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1CFBCA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02851B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478049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F7E24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454B31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0BB628C" w14:textId="77777777" w:rsidR="000F1416" w:rsidRPr="007D7680" w:rsidRDefault="000F1416" w:rsidP="00B04A98">
      <w:pPr>
        <w:keepNext/>
        <w:ind w:left="743"/>
        <w:jc w:val="both"/>
        <w:rPr>
          <w:b/>
          <w:sz w:val="16"/>
          <w:szCs w:val="16"/>
        </w:rPr>
      </w:pPr>
      <w:r w:rsidRPr="007D7680">
        <w:rPr>
          <w:b/>
          <w:sz w:val="16"/>
          <w:szCs w:val="16"/>
        </w:rPr>
        <w:t>Průběh řízení:</w:t>
      </w:r>
    </w:p>
    <w:p w14:paraId="5FC081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726BAF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23DF3F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468FB8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12B3F8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1D5D0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4E530A2" w14:textId="77777777" w:rsidR="000F1416" w:rsidRPr="007D7680" w:rsidRDefault="000F1416" w:rsidP="00B04A98">
      <w:pPr>
        <w:keepNext/>
        <w:ind w:left="743"/>
        <w:jc w:val="both"/>
        <w:rPr>
          <w:b/>
          <w:sz w:val="16"/>
          <w:szCs w:val="16"/>
        </w:rPr>
      </w:pPr>
      <w:r w:rsidRPr="007D7680">
        <w:rPr>
          <w:b/>
          <w:sz w:val="16"/>
          <w:szCs w:val="16"/>
        </w:rPr>
        <w:t>Ostatní údaje:</w:t>
      </w:r>
    </w:p>
    <w:p w14:paraId="37876A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106EA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61530C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4A1FEF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629E94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0E714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4C14AA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4FDBD2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F1F83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36FB1F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navrhovatele (kdo, sp. zn.)</w:t>
      </w:r>
    </w:p>
    <w:p w14:paraId="5AFBA3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2B42D7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55420BEB"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1D02B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A29C0D5" w14:textId="77777777" w:rsidR="000F1416" w:rsidRPr="007D7680" w:rsidRDefault="000F1416" w:rsidP="00B04A98">
      <w:pPr>
        <w:pStyle w:val="Zkladntext"/>
        <w:keepNext/>
        <w:spacing w:before="360" w:after="100"/>
        <w:jc w:val="center"/>
        <w:outlineLvl w:val="3"/>
        <w:rPr>
          <w:b/>
          <w:sz w:val="16"/>
          <w:szCs w:val="16"/>
        </w:rPr>
      </w:pPr>
      <w:bookmarkStart w:id="12306" w:name="_Toc165038899"/>
      <w:bookmarkStart w:id="12307" w:name="_Toc233360146"/>
      <w:bookmarkStart w:id="12308" w:name="_Toc233296412"/>
      <w:bookmarkStart w:id="12309" w:name="_Toc233216887"/>
      <w:bookmarkStart w:id="12310" w:name="_Toc233199661"/>
      <w:r w:rsidRPr="007D7680">
        <w:rPr>
          <w:b/>
          <w:sz w:val="16"/>
          <w:szCs w:val="16"/>
        </w:rPr>
        <w:t>III.</w:t>
      </w:r>
      <w:bookmarkEnd w:id="12306"/>
    </w:p>
    <w:p w14:paraId="7ED76B70" w14:textId="77777777" w:rsidR="000F1416" w:rsidRPr="007D7680" w:rsidRDefault="000F1416" w:rsidP="00B04A98">
      <w:pPr>
        <w:rPr>
          <w:b/>
          <w:bCs/>
          <w:sz w:val="16"/>
          <w:szCs w:val="16"/>
        </w:rPr>
      </w:pPr>
      <w:r w:rsidRPr="007D7680">
        <w:rPr>
          <w:b/>
          <w:bCs/>
          <w:sz w:val="16"/>
          <w:szCs w:val="16"/>
        </w:rPr>
        <w:t>Položky seznamu senátních značek jsou:</w:t>
      </w:r>
    </w:p>
    <w:p w14:paraId="2941B381" w14:textId="77777777" w:rsidR="000F1416" w:rsidRPr="007D7680" w:rsidRDefault="000F1416" w:rsidP="00B50E6D">
      <w:pPr>
        <w:numPr>
          <w:ilvl w:val="0"/>
          <w:numId w:val="196"/>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5890339A" w14:textId="77777777" w:rsidR="000F1416" w:rsidRPr="007D7680" w:rsidRDefault="000F1416" w:rsidP="00B50E6D">
      <w:pPr>
        <w:numPr>
          <w:ilvl w:val="0"/>
          <w:numId w:val="196"/>
        </w:numPr>
        <w:ind w:left="741" w:hanging="513"/>
        <w:jc w:val="both"/>
        <w:rPr>
          <w:sz w:val="16"/>
          <w:szCs w:val="16"/>
        </w:rPr>
      </w:pPr>
      <w:r w:rsidRPr="007D7680">
        <w:rPr>
          <w:sz w:val="16"/>
          <w:szCs w:val="16"/>
        </w:rPr>
        <w:t>Došlo dne</w:t>
      </w:r>
    </w:p>
    <w:p w14:paraId="2F188FAF" w14:textId="77777777" w:rsidR="000F1416" w:rsidRPr="007D7680" w:rsidRDefault="000F1416" w:rsidP="00B50E6D">
      <w:pPr>
        <w:numPr>
          <w:ilvl w:val="0"/>
          <w:numId w:val="196"/>
        </w:numPr>
        <w:ind w:left="741" w:hanging="513"/>
        <w:jc w:val="both"/>
        <w:rPr>
          <w:sz w:val="16"/>
          <w:szCs w:val="16"/>
        </w:rPr>
      </w:pPr>
      <w:r w:rsidRPr="007D7680">
        <w:rPr>
          <w:sz w:val="16"/>
          <w:szCs w:val="16"/>
        </w:rPr>
        <w:t>Došlo původně</w:t>
      </w:r>
    </w:p>
    <w:p w14:paraId="5C4D0643" w14:textId="77777777" w:rsidR="000F1416" w:rsidRPr="007D7680" w:rsidRDefault="000F1416" w:rsidP="00B50E6D">
      <w:pPr>
        <w:numPr>
          <w:ilvl w:val="0"/>
          <w:numId w:val="196"/>
        </w:numPr>
        <w:ind w:left="741" w:hanging="513"/>
        <w:jc w:val="both"/>
        <w:rPr>
          <w:sz w:val="16"/>
          <w:szCs w:val="16"/>
        </w:rPr>
      </w:pPr>
      <w:r w:rsidRPr="007D7680">
        <w:rPr>
          <w:sz w:val="16"/>
          <w:szCs w:val="16"/>
        </w:rPr>
        <w:t>Předmět řízení (odvolání, podjatost, příslušnosti, přikázání)</w:t>
      </w:r>
    </w:p>
    <w:p w14:paraId="11F62271" w14:textId="77777777" w:rsidR="000F1416" w:rsidRPr="007D7680" w:rsidRDefault="000F1416" w:rsidP="00B50E6D">
      <w:pPr>
        <w:numPr>
          <w:ilvl w:val="0"/>
          <w:numId w:val="196"/>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2A940452" w14:textId="77777777" w:rsidR="000F1416" w:rsidRPr="007D7680" w:rsidRDefault="000F1416" w:rsidP="00B50E6D">
      <w:pPr>
        <w:numPr>
          <w:ilvl w:val="0"/>
          <w:numId w:val="196"/>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0B768B45" w14:textId="77777777" w:rsidR="000F1416" w:rsidRPr="007D7680" w:rsidRDefault="000F1416" w:rsidP="00B50E6D">
      <w:pPr>
        <w:numPr>
          <w:ilvl w:val="0"/>
          <w:numId w:val="196"/>
        </w:numPr>
        <w:ind w:left="741" w:hanging="513"/>
        <w:jc w:val="both"/>
        <w:rPr>
          <w:sz w:val="16"/>
          <w:szCs w:val="16"/>
        </w:rPr>
      </w:pPr>
      <w:r w:rsidRPr="007D7680">
        <w:rPr>
          <w:sz w:val="16"/>
          <w:szCs w:val="16"/>
        </w:rPr>
        <w:t>Stav senátní značky</w:t>
      </w:r>
    </w:p>
    <w:p w14:paraId="5DC9827F" w14:textId="77777777" w:rsidR="000F1416" w:rsidRPr="007D7680" w:rsidRDefault="000F1416" w:rsidP="00B04A98">
      <w:pPr>
        <w:ind w:left="741"/>
        <w:jc w:val="both"/>
        <w:rPr>
          <w:b/>
          <w:sz w:val="16"/>
          <w:szCs w:val="16"/>
        </w:rPr>
      </w:pPr>
      <w:r w:rsidRPr="007D7680">
        <w:rPr>
          <w:b/>
          <w:sz w:val="16"/>
          <w:szCs w:val="16"/>
        </w:rPr>
        <w:t>Historie stavu věci:</w:t>
      </w:r>
    </w:p>
    <w:p w14:paraId="16A037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senátní značky</w:t>
      </w:r>
    </w:p>
    <w:p w14:paraId="1B7748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4A1D10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80571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3DFCD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BDAD8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35A8DC0A" w14:textId="77777777" w:rsidR="000F1416" w:rsidRPr="007D7680" w:rsidRDefault="000F1416" w:rsidP="00B04A98">
      <w:pPr>
        <w:pStyle w:val="Zkladntext"/>
        <w:keepNext/>
        <w:spacing w:before="360" w:after="100"/>
        <w:jc w:val="center"/>
        <w:outlineLvl w:val="3"/>
        <w:rPr>
          <w:b/>
          <w:sz w:val="16"/>
          <w:szCs w:val="16"/>
        </w:rPr>
      </w:pPr>
      <w:bookmarkStart w:id="12311" w:name="_Toc165038900"/>
      <w:r w:rsidRPr="007D7680">
        <w:rPr>
          <w:b/>
          <w:sz w:val="16"/>
          <w:szCs w:val="16"/>
        </w:rPr>
        <w:t>IV.</w:t>
      </w:r>
      <w:bookmarkEnd w:id="12307"/>
      <w:bookmarkEnd w:id="12308"/>
      <w:bookmarkEnd w:id="12309"/>
      <w:bookmarkEnd w:id="12310"/>
      <w:bookmarkEnd w:id="12311"/>
    </w:p>
    <w:p w14:paraId="2A0E2BD9" w14:textId="77777777" w:rsidR="000F1416" w:rsidRPr="007D7680" w:rsidRDefault="000F1416" w:rsidP="00B04A98">
      <w:pPr>
        <w:pStyle w:val="Zkladntext"/>
        <w:ind w:firstLine="357"/>
        <w:rPr>
          <w:sz w:val="16"/>
          <w:szCs w:val="16"/>
        </w:rPr>
      </w:pPr>
      <w:r w:rsidRPr="007D7680">
        <w:rPr>
          <w:sz w:val="16"/>
          <w:szCs w:val="16"/>
        </w:rPr>
        <w:t>Pro vedení rejstříku ICm se použijí přiměřeně ustanovení pro vedení rejstříku Cm.</w:t>
      </w:r>
    </w:p>
    <w:p w14:paraId="7CB4F0D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312" w:name="_Toc233360147"/>
      <w:bookmarkStart w:id="12313" w:name="_Toc233296413"/>
      <w:bookmarkStart w:id="12314" w:name="_Toc233216888"/>
      <w:bookmarkStart w:id="12315" w:name="_Toc233199662"/>
      <w:bookmarkStart w:id="12316" w:name="_Toc165038901"/>
      <w:bookmarkEnd w:id="12277"/>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bookmarkEnd w:id="12291"/>
      <w:bookmarkEnd w:id="12292"/>
      <w:bookmarkEnd w:id="12293"/>
      <w:bookmarkEnd w:id="12294"/>
      <w:bookmarkEnd w:id="12295"/>
      <w:r w:rsidRPr="007D7680">
        <w:rPr>
          <w:rFonts w:ascii="Times New Roman" w:eastAsia="MS Mincho" w:hAnsi="Times New Roman"/>
          <w:b/>
          <w:sz w:val="16"/>
          <w:szCs w:val="16"/>
        </w:rPr>
        <w:lastRenderedPageBreak/>
        <w:t xml:space="preserve">23. – </w:t>
      </w:r>
      <w:r w:rsidRPr="007D7680">
        <w:rPr>
          <w:rFonts w:ascii="Times New Roman" w:eastAsia="MS Mincho" w:hAnsi="Times New Roman"/>
          <w:b/>
          <w:bCs/>
          <w:sz w:val="16"/>
          <w:szCs w:val="16"/>
        </w:rPr>
        <w:t>Rejstřík Af, Ad, Az</w:t>
      </w:r>
      <w:r w:rsidR="004609A0" w:rsidRPr="007D7680">
        <w:rPr>
          <w:rFonts w:ascii="Times New Roman" w:eastAsia="MS Mincho" w:hAnsi="Times New Roman"/>
          <w:b/>
          <w:bCs/>
          <w:sz w:val="16"/>
          <w:szCs w:val="16"/>
        </w:rPr>
        <w:t xml:space="preserve"> a </w:t>
      </w:r>
      <w:r w:rsidRPr="007D7680">
        <w:rPr>
          <w:rFonts w:ascii="Times New Roman" w:eastAsia="MS Mincho" w:hAnsi="Times New Roman"/>
          <w:b/>
          <w:bCs/>
          <w:sz w:val="16"/>
          <w:szCs w:val="16"/>
        </w:rPr>
        <w:t>A</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312"/>
      <w:bookmarkEnd w:id="12313"/>
      <w:bookmarkEnd w:id="12314"/>
      <w:bookmarkEnd w:id="12315"/>
      <w:bookmarkEnd w:id="12316"/>
    </w:p>
    <w:p w14:paraId="4488F745" w14:textId="77777777" w:rsidR="000F1416" w:rsidRPr="007D7680" w:rsidRDefault="000F1416" w:rsidP="00B04A98">
      <w:pPr>
        <w:pStyle w:val="Zkladntext"/>
        <w:keepNext/>
        <w:spacing w:before="360" w:after="100"/>
        <w:jc w:val="center"/>
        <w:outlineLvl w:val="3"/>
        <w:rPr>
          <w:b/>
          <w:sz w:val="16"/>
          <w:szCs w:val="16"/>
        </w:rPr>
      </w:pPr>
      <w:bookmarkStart w:id="12317" w:name="_Toc233360148"/>
      <w:bookmarkStart w:id="12318" w:name="_Toc233358240"/>
      <w:bookmarkStart w:id="12319" w:name="_Toc233355550"/>
      <w:bookmarkStart w:id="12320" w:name="_Toc233345067"/>
      <w:bookmarkStart w:id="12321" w:name="_Toc233343719"/>
      <w:bookmarkStart w:id="12322" w:name="_Toc233343053"/>
      <w:bookmarkStart w:id="12323" w:name="_Toc233316170"/>
      <w:bookmarkStart w:id="12324" w:name="_Toc233313869"/>
      <w:bookmarkStart w:id="12325" w:name="_Toc233308306"/>
      <w:bookmarkStart w:id="12326" w:name="_Toc233303031"/>
      <w:bookmarkStart w:id="12327" w:name="_Toc233301699"/>
      <w:bookmarkStart w:id="12328" w:name="_Toc213960257"/>
      <w:bookmarkStart w:id="12329" w:name="_Toc203904375"/>
      <w:bookmarkStart w:id="12330" w:name="_Toc233296414"/>
      <w:bookmarkStart w:id="12331" w:name="_Toc233295737"/>
      <w:bookmarkStart w:id="12332" w:name="_Toc233293591"/>
      <w:bookmarkStart w:id="12333" w:name="_Toc233292922"/>
      <w:bookmarkStart w:id="12334" w:name="_Toc233289814"/>
      <w:bookmarkStart w:id="12335" w:name="_Toc233286852"/>
      <w:bookmarkStart w:id="12336" w:name="_Toc233284049"/>
      <w:bookmarkStart w:id="12337" w:name="_Toc233216889"/>
      <w:bookmarkStart w:id="12338" w:name="_Toc233213826"/>
      <w:bookmarkStart w:id="12339" w:name="_Toc233210230"/>
      <w:bookmarkStart w:id="12340" w:name="_Toc221857222"/>
      <w:bookmarkStart w:id="12341" w:name="_Toc233193632"/>
      <w:bookmarkStart w:id="12342" w:name="_Toc233199663"/>
      <w:bookmarkStart w:id="12343" w:name="_Toc233368922"/>
      <w:bookmarkStart w:id="12344" w:name="_Toc233371052"/>
      <w:bookmarkStart w:id="12345" w:name="_Toc165038902"/>
      <w:r w:rsidRPr="007D7680">
        <w:rPr>
          <w:b/>
          <w:sz w:val="16"/>
          <w:szCs w:val="16"/>
        </w:rPr>
        <w:t>I.</w:t>
      </w:r>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p>
    <w:p w14:paraId="5582F9B1" w14:textId="77777777" w:rsidR="000F1416" w:rsidRPr="007D7680" w:rsidRDefault="000F1416" w:rsidP="00B04A98">
      <w:pPr>
        <w:pStyle w:val="Zkladntext"/>
        <w:ind w:firstLine="567"/>
        <w:rPr>
          <w:sz w:val="16"/>
          <w:szCs w:val="16"/>
        </w:rPr>
      </w:pPr>
      <w:r w:rsidRPr="007D7680">
        <w:rPr>
          <w:sz w:val="16"/>
          <w:szCs w:val="16"/>
        </w:rPr>
        <w:t>Do rejstříků se zapisují</w:t>
      </w:r>
    </w:p>
    <w:p w14:paraId="1CB1DD29" w14:textId="77777777" w:rsidR="000F1416" w:rsidRPr="007D7680" w:rsidRDefault="000F1416" w:rsidP="00DA03E8">
      <w:pPr>
        <w:pStyle w:val="Zkladntext"/>
        <w:numPr>
          <w:ilvl w:val="0"/>
          <w:numId w:val="329"/>
        </w:numPr>
        <w:tabs>
          <w:tab w:val="clear" w:pos="644"/>
          <w:tab w:val="left" w:pos="567"/>
        </w:tabs>
        <w:suppressAutoHyphens/>
        <w:ind w:left="568" w:hanging="284"/>
        <w:rPr>
          <w:sz w:val="16"/>
          <w:szCs w:val="16"/>
        </w:rPr>
      </w:pPr>
      <w:r w:rsidRPr="007D7680">
        <w:rPr>
          <w:sz w:val="16"/>
          <w:szCs w:val="16"/>
        </w:rPr>
        <w:t>návrhy ve věcech daní, poplatků, cel, účetnictví, ochrany zahraničních investic, cen, cenných papírů, kolektivního investování, penzijních fondů</w:t>
      </w:r>
      <w:r w:rsidR="004609A0" w:rsidRPr="007D7680">
        <w:rPr>
          <w:sz w:val="16"/>
          <w:szCs w:val="16"/>
        </w:rPr>
        <w:t xml:space="preserve"> a </w:t>
      </w:r>
      <w:r w:rsidRPr="007D7680">
        <w:rPr>
          <w:sz w:val="16"/>
          <w:szCs w:val="16"/>
        </w:rPr>
        <w:t>penzijního připojištění, pojišťovnictví</w:t>
      </w:r>
      <w:r w:rsidR="004609A0" w:rsidRPr="007D7680">
        <w:rPr>
          <w:sz w:val="16"/>
          <w:szCs w:val="16"/>
        </w:rPr>
        <w:t xml:space="preserve"> a </w:t>
      </w:r>
      <w:r w:rsidRPr="007D7680">
        <w:rPr>
          <w:sz w:val="16"/>
          <w:szCs w:val="16"/>
        </w:rPr>
        <w:t>zajišťovnictví, ochrany hospodářské soutěže</w:t>
      </w:r>
      <w:r w:rsidR="004609A0" w:rsidRPr="007D7680">
        <w:rPr>
          <w:sz w:val="16"/>
          <w:szCs w:val="16"/>
        </w:rPr>
        <w:t xml:space="preserve"> a </w:t>
      </w:r>
      <w:r w:rsidRPr="007D7680">
        <w:rPr>
          <w:sz w:val="16"/>
          <w:szCs w:val="16"/>
        </w:rPr>
        <w:t>veřejných zakázek, puncovnictví</w:t>
      </w:r>
      <w:r w:rsidR="004609A0" w:rsidRPr="007D7680">
        <w:rPr>
          <w:sz w:val="16"/>
          <w:szCs w:val="16"/>
        </w:rPr>
        <w:t xml:space="preserve"> a </w:t>
      </w:r>
      <w:r w:rsidRPr="007D7680">
        <w:rPr>
          <w:sz w:val="16"/>
          <w:szCs w:val="16"/>
        </w:rPr>
        <w:t>loterií</w:t>
      </w:r>
      <w:r w:rsidR="004609A0" w:rsidRPr="007D7680">
        <w:rPr>
          <w:sz w:val="16"/>
          <w:szCs w:val="16"/>
        </w:rPr>
        <w:t xml:space="preserve"> a </w:t>
      </w:r>
      <w:r w:rsidRPr="007D7680">
        <w:rPr>
          <w:sz w:val="16"/>
          <w:szCs w:val="16"/>
        </w:rPr>
        <w:t>jiných podobných her (Af),</w:t>
      </w:r>
    </w:p>
    <w:p w14:paraId="6E7E29E9" w14:textId="77777777" w:rsidR="000F1416" w:rsidRPr="007D7680" w:rsidRDefault="000F1416" w:rsidP="00DA03E8">
      <w:pPr>
        <w:pStyle w:val="Zkladntext"/>
        <w:numPr>
          <w:ilvl w:val="0"/>
          <w:numId w:val="329"/>
        </w:numPr>
        <w:tabs>
          <w:tab w:val="clear" w:pos="644"/>
          <w:tab w:val="left" w:pos="567"/>
        </w:tabs>
        <w:suppressAutoHyphens/>
        <w:ind w:left="568" w:hanging="284"/>
        <w:rPr>
          <w:sz w:val="16"/>
          <w:szCs w:val="16"/>
        </w:rPr>
      </w:pPr>
      <w:r w:rsidRPr="007D7680">
        <w:rPr>
          <w:sz w:val="16"/>
          <w:szCs w:val="16"/>
        </w:rPr>
        <w:t>návrhy ve věcech důchodového pojištění, úrazového pojištění, důchodového zabezpečení</w:t>
      </w:r>
      <w:r w:rsidR="004609A0" w:rsidRPr="007D7680">
        <w:rPr>
          <w:sz w:val="16"/>
          <w:szCs w:val="16"/>
        </w:rPr>
        <w:t xml:space="preserve"> a </w:t>
      </w:r>
      <w:r w:rsidRPr="007D7680">
        <w:rPr>
          <w:sz w:val="16"/>
          <w:szCs w:val="16"/>
        </w:rPr>
        <w:t>dávek podle zvláštních předpisů vyplacených spolu</w:t>
      </w:r>
      <w:r w:rsidR="00581133" w:rsidRPr="007D7680">
        <w:rPr>
          <w:sz w:val="16"/>
          <w:szCs w:val="16"/>
        </w:rPr>
        <w:t xml:space="preserve"> s </w:t>
      </w:r>
      <w:r w:rsidRPr="007D7680">
        <w:rPr>
          <w:sz w:val="16"/>
          <w:szCs w:val="16"/>
        </w:rPr>
        <w:t>důchody, nemocenského pojištění, pojistného na sociální zabezpečení</w:t>
      </w:r>
      <w:r w:rsidR="004609A0" w:rsidRPr="007D7680">
        <w:rPr>
          <w:sz w:val="16"/>
          <w:szCs w:val="16"/>
        </w:rPr>
        <w:t xml:space="preserve"> a </w:t>
      </w:r>
      <w:r w:rsidRPr="007D7680">
        <w:rPr>
          <w:sz w:val="16"/>
          <w:szCs w:val="16"/>
        </w:rPr>
        <w:t>příspěvku na státní politiku zaměstnanosti, nemocenské péče</w:t>
      </w:r>
      <w:r w:rsidR="009709AD" w:rsidRPr="007D7680">
        <w:rPr>
          <w:sz w:val="16"/>
          <w:szCs w:val="16"/>
        </w:rPr>
        <w:t xml:space="preserve"> v </w:t>
      </w:r>
      <w:r w:rsidRPr="007D7680">
        <w:rPr>
          <w:sz w:val="16"/>
          <w:szCs w:val="16"/>
        </w:rPr>
        <w:t>ozbrojených silách, uchazečů</w:t>
      </w:r>
      <w:r w:rsidR="00581133" w:rsidRPr="007D7680">
        <w:rPr>
          <w:sz w:val="16"/>
          <w:szCs w:val="16"/>
        </w:rPr>
        <w:t xml:space="preserve"> o </w:t>
      </w:r>
      <w:r w:rsidRPr="007D7680">
        <w:rPr>
          <w:sz w:val="16"/>
          <w:szCs w:val="16"/>
        </w:rPr>
        <w:t>zaměstnání</w:t>
      </w:r>
      <w:r w:rsidR="004609A0" w:rsidRPr="007D7680">
        <w:rPr>
          <w:sz w:val="16"/>
          <w:szCs w:val="16"/>
        </w:rPr>
        <w:t xml:space="preserve"> a </w:t>
      </w:r>
      <w:r w:rsidRPr="007D7680">
        <w:rPr>
          <w:sz w:val="16"/>
          <w:szCs w:val="16"/>
        </w:rPr>
        <w:t>jejich hmotného zabezpečení podle předpisů</w:t>
      </w:r>
      <w:r w:rsidR="00581133" w:rsidRPr="007D7680">
        <w:rPr>
          <w:sz w:val="16"/>
          <w:szCs w:val="16"/>
        </w:rPr>
        <w:t xml:space="preserve"> o </w:t>
      </w:r>
      <w:r w:rsidRPr="007D7680">
        <w:rPr>
          <w:sz w:val="16"/>
          <w:szCs w:val="16"/>
        </w:rPr>
        <w:t xml:space="preserve">zaměstnanosti, </w:t>
      </w:r>
      <w:r w:rsidRPr="007D7680">
        <w:rPr>
          <w:bCs/>
          <w:sz w:val="16"/>
          <w:szCs w:val="16"/>
        </w:rPr>
        <w:t>dávek osobám se zdravotním postižením</w:t>
      </w:r>
      <w:r w:rsidRPr="007D7680">
        <w:rPr>
          <w:sz w:val="16"/>
          <w:szCs w:val="16"/>
        </w:rPr>
        <w:t xml:space="preserve">, </w:t>
      </w:r>
      <w:r w:rsidR="0068254D" w:rsidRPr="007D7680">
        <w:rPr>
          <w:sz w:val="16"/>
          <w:szCs w:val="16"/>
        </w:rPr>
        <w:t>pomoci v hmotné nouzi, státní sociální podpory a dávek pěstounské péče</w:t>
      </w:r>
      <w:r w:rsidRPr="007D7680">
        <w:rPr>
          <w:sz w:val="16"/>
          <w:szCs w:val="16"/>
        </w:rPr>
        <w:t>, odškodnění jednorázovými peněžními částkami, zdravotního pojištění, zdravotnictví</w:t>
      </w:r>
      <w:r w:rsidR="004609A0" w:rsidRPr="007D7680">
        <w:rPr>
          <w:sz w:val="16"/>
          <w:szCs w:val="16"/>
        </w:rPr>
        <w:t xml:space="preserve"> a </w:t>
      </w:r>
      <w:r w:rsidRPr="007D7680">
        <w:rPr>
          <w:sz w:val="16"/>
          <w:szCs w:val="16"/>
        </w:rPr>
        <w:t>hygieny, sociálně-právní ochrany dětí, zaměstnanosti, bezpečnosti práce, zájmové</w:t>
      </w:r>
      <w:r w:rsidR="004609A0" w:rsidRPr="007D7680">
        <w:rPr>
          <w:sz w:val="16"/>
          <w:szCs w:val="16"/>
        </w:rPr>
        <w:t xml:space="preserve"> a </w:t>
      </w:r>
      <w:r w:rsidRPr="007D7680">
        <w:rPr>
          <w:sz w:val="16"/>
          <w:szCs w:val="16"/>
        </w:rPr>
        <w:t>profesní samosprávy</w:t>
      </w:r>
      <w:r w:rsidR="004609A0" w:rsidRPr="007D7680">
        <w:rPr>
          <w:sz w:val="16"/>
          <w:szCs w:val="16"/>
        </w:rPr>
        <w:t xml:space="preserve"> a </w:t>
      </w:r>
      <w:r w:rsidRPr="007D7680">
        <w:rPr>
          <w:sz w:val="16"/>
          <w:szCs w:val="16"/>
        </w:rPr>
        <w:t>služebních poměrů (Ad),</w:t>
      </w:r>
    </w:p>
    <w:p w14:paraId="791ABC70" w14:textId="77777777" w:rsidR="000F1416" w:rsidRPr="007D7680" w:rsidRDefault="000F1416" w:rsidP="00DA03E8">
      <w:pPr>
        <w:pStyle w:val="Zkladntext"/>
        <w:numPr>
          <w:ilvl w:val="0"/>
          <w:numId w:val="329"/>
        </w:numPr>
        <w:tabs>
          <w:tab w:val="clear" w:pos="644"/>
          <w:tab w:val="left" w:pos="567"/>
        </w:tabs>
        <w:suppressAutoHyphens/>
        <w:ind w:left="568" w:hanging="284"/>
        <w:rPr>
          <w:sz w:val="16"/>
          <w:szCs w:val="16"/>
        </w:rPr>
      </w:pPr>
      <w:r w:rsidRPr="007D7680">
        <w:rPr>
          <w:sz w:val="16"/>
          <w:szCs w:val="16"/>
        </w:rPr>
        <w:t>návrhy ve věcech mezinárodní ochrany (Az),</w:t>
      </w:r>
    </w:p>
    <w:p w14:paraId="11BC0B01" w14:textId="77777777" w:rsidR="000F1416" w:rsidRPr="007D7680" w:rsidRDefault="000F1416" w:rsidP="00DA03E8">
      <w:pPr>
        <w:pStyle w:val="Zkladntext"/>
        <w:numPr>
          <w:ilvl w:val="0"/>
          <w:numId w:val="329"/>
        </w:numPr>
        <w:tabs>
          <w:tab w:val="clear" w:pos="644"/>
          <w:tab w:val="left" w:pos="567"/>
        </w:tabs>
        <w:suppressAutoHyphens/>
        <w:ind w:left="568" w:hanging="284"/>
        <w:rPr>
          <w:sz w:val="16"/>
          <w:szCs w:val="16"/>
        </w:rPr>
      </w:pPr>
      <w:r w:rsidRPr="007D7680">
        <w:rPr>
          <w:sz w:val="16"/>
          <w:szCs w:val="16"/>
        </w:rPr>
        <w:t>ostatní návrhy ve věcech správního soudnictví (A).</w:t>
      </w:r>
    </w:p>
    <w:p w14:paraId="75FED1A5" w14:textId="77777777" w:rsidR="000F1416" w:rsidRPr="007D7680" w:rsidRDefault="000F1416" w:rsidP="00B04A98">
      <w:pPr>
        <w:pStyle w:val="Zkladntext"/>
        <w:ind w:firstLine="567"/>
        <w:rPr>
          <w:sz w:val="16"/>
          <w:szCs w:val="16"/>
        </w:rPr>
      </w:pPr>
      <w:r w:rsidRPr="007D7680">
        <w:rPr>
          <w:sz w:val="16"/>
          <w:szCs w:val="16"/>
        </w:rPr>
        <w:t>Pro každou ze skupin věcí uvedenou pod písmeny a) až d) se založí samostatný rejstřík (rejstříky).</w:t>
      </w:r>
    </w:p>
    <w:p w14:paraId="4BBD8E31" w14:textId="77777777" w:rsidR="000F1416" w:rsidRPr="007D7680" w:rsidRDefault="000F1416" w:rsidP="00B04A98">
      <w:pPr>
        <w:pStyle w:val="Zkladntext"/>
        <w:keepNext/>
        <w:spacing w:before="360" w:after="100"/>
        <w:jc w:val="center"/>
        <w:outlineLvl w:val="3"/>
        <w:rPr>
          <w:b/>
          <w:sz w:val="16"/>
          <w:szCs w:val="16"/>
        </w:rPr>
      </w:pPr>
      <w:bookmarkStart w:id="12346" w:name="_Toc233360149"/>
      <w:bookmarkStart w:id="12347" w:name="_Toc233358241"/>
      <w:bookmarkStart w:id="12348" w:name="_Toc233355551"/>
      <w:bookmarkStart w:id="12349" w:name="_Toc233345068"/>
      <w:bookmarkStart w:id="12350" w:name="_Toc233343720"/>
      <w:bookmarkStart w:id="12351" w:name="_Toc233343054"/>
      <w:bookmarkStart w:id="12352" w:name="_Toc233316171"/>
      <w:bookmarkStart w:id="12353" w:name="_Toc233313870"/>
      <w:bookmarkStart w:id="12354" w:name="_Toc233308307"/>
      <w:bookmarkStart w:id="12355" w:name="_Toc233303032"/>
      <w:bookmarkStart w:id="12356" w:name="_Toc233301700"/>
      <w:bookmarkStart w:id="12357" w:name="_Toc213960258"/>
      <w:bookmarkStart w:id="12358" w:name="_Toc233296415"/>
      <w:bookmarkStart w:id="12359" w:name="_Toc233295738"/>
      <w:bookmarkStart w:id="12360" w:name="_Toc233293592"/>
      <w:bookmarkStart w:id="12361" w:name="_Toc233292923"/>
      <w:bookmarkStart w:id="12362" w:name="_Toc233289815"/>
      <w:bookmarkStart w:id="12363" w:name="_Toc233286853"/>
      <w:bookmarkStart w:id="12364" w:name="_Toc233284050"/>
      <w:bookmarkStart w:id="12365" w:name="_Toc233210231"/>
      <w:bookmarkStart w:id="12366" w:name="_Toc221857223"/>
      <w:bookmarkStart w:id="12367" w:name="_Toc233193633"/>
      <w:bookmarkStart w:id="12368" w:name="_Toc233216890"/>
      <w:bookmarkStart w:id="12369" w:name="_Toc233199664"/>
      <w:bookmarkStart w:id="12370" w:name="_Toc233368923"/>
      <w:bookmarkStart w:id="12371" w:name="_Toc233371053"/>
      <w:bookmarkStart w:id="12372" w:name="_Toc165038903"/>
      <w:r w:rsidRPr="007D7680">
        <w:rPr>
          <w:b/>
          <w:sz w:val="16"/>
          <w:szCs w:val="16"/>
        </w:rPr>
        <w:t>II.</w:t>
      </w:r>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p>
    <w:p w14:paraId="4204D354" w14:textId="77777777" w:rsidR="000F1416" w:rsidRPr="007D7680" w:rsidRDefault="000F1416" w:rsidP="00B04A98">
      <w:pPr>
        <w:keepNext/>
        <w:ind w:left="720"/>
        <w:rPr>
          <w:b/>
          <w:bCs/>
          <w:sz w:val="16"/>
          <w:szCs w:val="16"/>
        </w:rPr>
      </w:pPr>
      <w:r w:rsidRPr="007D7680">
        <w:rPr>
          <w:b/>
          <w:bCs/>
          <w:sz w:val="16"/>
          <w:szCs w:val="16"/>
        </w:rPr>
        <w:t>Položky rejstříku Af, Ad, Az</w:t>
      </w:r>
      <w:r w:rsidR="004609A0" w:rsidRPr="007D7680">
        <w:rPr>
          <w:b/>
          <w:bCs/>
          <w:sz w:val="16"/>
          <w:szCs w:val="16"/>
        </w:rPr>
        <w:t xml:space="preserve"> a </w:t>
      </w:r>
      <w:r w:rsidRPr="007D7680">
        <w:rPr>
          <w:b/>
          <w:bCs/>
          <w:sz w:val="16"/>
          <w:szCs w:val="16"/>
        </w:rPr>
        <w:t>A</w:t>
      </w:r>
      <w:r w:rsidR="004609A0" w:rsidRPr="007D7680">
        <w:rPr>
          <w:b/>
          <w:bCs/>
          <w:sz w:val="16"/>
          <w:szCs w:val="16"/>
        </w:rPr>
        <w:t xml:space="preserve"> a </w:t>
      </w:r>
      <w:r w:rsidRPr="007D7680">
        <w:rPr>
          <w:b/>
          <w:bCs/>
          <w:sz w:val="16"/>
          <w:szCs w:val="16"/>
        </w:rPr>
        <w:t>ostatních evidencí jsou:</w:t>
      </w:r>
    </w:p>
    <w:p w14:paraId="4E2C1C13"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Spisová značka (číslo senátu, Af/Ad/Az/A, běžné číslo</w:t>
      </w:r>
      <w:r w:rsidR="004609A0" w:rsidRPr="007D7680">
        <w:rPr>
          <w:sz w:val="16"/>
          <w:szCs w:val="16"/>
        </w:rPr>
        <w:t xml:space="preserve"> a </w:t>
      </w:r>
      <w:r w:rsidRPr="007D7680">
        <w:rPr>
          <w:sz w:val="16"/>
          <w:szCs w:val="16"/>
        </w:rPr>
        <w:t>ročník)</w:t>
      </w:r>
    </w:p>
    <w:p w14:paraId="0D3DE796"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Došlo dne</w:t>
      </w:r>
    </w:p>
    <w:p w14:paraId="1AEA2170"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Došlo původně</w:t>
      </w:r>
    </w:p>
    <w:p w14:paraId="23118527"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Předmět řízení</w:t>
      </w:r>
    </w:p>
    <w:p w14:paraId="722DFD3C"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Cizí prvek</w:t>
      </w:r>
    </w:p>
    <w:p w14:paraId="6958DF5B"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Řešitel</w:t>
      </w:r>
    </w:p>
    <w:p w14:paraId="117D89F1"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18219AE6" w14:textId="77777777" w:rsidR="000F1416" w:rsidRPr="007D7680" w:rsidRDefault="000F1416" w:rsidP="00DA03E8">
      <w:pPr>
        <w:numPr>
          <w:ilvl w:val="1"/>
          <w:numId w:val="217"/>
        </w:numPr>
        <w:tabs>
          <w:tab w:val="num" w:pos="741"/>
          <w:tab w:val="num" w:pos="1254"/>
        </w:tabs>
        <w:ind w:left="741" w:hanging="228"/>
        <w:jc w:val="both"/>
        <w:rPr>
          <w:sz w:val="16"/>
          <w:szCs w:val="16"/>
        </w:rPr>
      </w:pPr>
      <w:r w:rsidRPr="007D7680">
        <w:rPr>
          <w:sz w:val="16"/>
          <w:szCs w:val="16"/>
        </w:rPr>
        <w:t>Stav věci</w:t>
      </w:r>
    </w:p>
    <w:p w14:paraId="5C4033CF" w14:textId="77777777" w:rsidR="000F1416" w:rsidRPr="007D7680" w:rsidRDefault="000F1416" w:rsidP="00B04A98">
      <w:pPr>
        <w:keepNext/>
        <w:ind w:left="743"/>
        <w:jc w:val="both"/>
        <w:rPr>
          <w:b/>
          <w:sz w:val="16"/>
          <w:szCs w:val="16"/>
        </w:rPr>
      </w:pPr>
      <w:r w:rsidRPr="007D7680">
        <w:rPr>
          <w:b/>
          <w:sz w:val="16"/>
          <w:szCs w:val="16"/>
        </w:rPr>
        <w:t>Historie stavu věci:</w:t>
      </w:r>
    </w:p>
    <w:p w14:paraId="261066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5E2FFE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2534A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0059FA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16E829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37B6CD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10BD7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E68286C" w14:textId="77777777" w:rsidR="000F1416" w:rsidRPr="007D7680" w:rsidRDefault="000F1416" w:rsidP="00B04A98">
      <w:pPr>
        <w:keepNext/>
        <w:ind w:left="743"/>
        <w:jc w:val="both"/>
        <w:rPr>
          <w:b/>
          <w:sz w:val="16"/>
          <w:szCs w:val="16"/>
        </w:rPr>
      </w:pPr>
      <w:r w:rsidRPr="007D7680">
        <w:rPr>
          <w:b/>
          <w:sz w:val="16"/>
          <w:szCs w:val="16"/>
        </w:rPr>
        <w:t>Předběžné opatření:</w:t>
      </w:r>
    </w:p>
    <w:p w14:paraId="4CE371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C986D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EA3D3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3DE8E4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A9F42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předběžného opatření</w:t>
      </w:r>
    </w:p>
    <w:p w14:paraId="3AB6C16C"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10272301"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48769DE0"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0993834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7B1FF9A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4B98B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D1971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442729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2D704B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481C91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AF62334" w14:textId="77777777" w:rsidR="000F1416" w:rsidRPr="007D7680" w:rsidRDefault="000F1416" w:rsidP="00B04A98">
      <w:pPr>
        <w:keepNext/>
        <w:ind w:left="743"/>
        <w:jc w:val="both"/>
        <w:rPr>
          <w:b/>
          <w:sz w:val="16"/>
          <w:szCs w:val="16"/>
        </w:rPr>
      </w:pPr>
      <w:r w:rsidRPr="007D7680">
        <w:rPr>
          <w:b/>
          <w:sz w:val="16"/>
          <w:szCs w:val="16"/>
        </w:rPr>
        <w:t>Odkladné účinky:</w:t>
      </w:r>
    </w:p>
    <w:p w14:paraId="1FB1363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C78C7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08666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6F1628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odkladného účinku</w:t>
      </w:r>
    </w:p>
    <w:p w14:paraId="4022F39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odkladného účinku</w:t>
      </w:r>
    </w:p>
    <w:p w14:paraId="17E724F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odkladného účinku</w:t>
      </w:r>
    </w:p>
    <w:p w14:paraId="198129E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B30B85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671DABE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78581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67A3E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BD4F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odkladného účinku</w:t>
      </w:r>
    </w:p>
    <w:p w14:paraId="4BA5A3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 návrh odkladného účinku vyřízen</w:t>
      </w:r>
    </w:p>
    <w:p w14:paraId="2C82B83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2DE306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970DC83" w14:textId="77777777" w:rsidR="000F1416" w:rsidRPr="007D7680" w:rsidRDefault="000F1416" w:rsidP="00B04A98">
      <w:pPr>
        <w:keepNext/>
        <w:ind w:left="743"/>
        <w:jc w:val="both"/>
        <w:rPr>
          <w:b/>
          <w:sz w:val="16"/>
          <w:szCs w:val="16"/>
        </w:rPr>
      </w:pPr>
      <w:r w:rsidRPr="007D7680">
        <w:rPr>
          <w:b/>
          <w:sz w:val="16"/>
          <w:szCs w:val="16"/>
        </w:rPr>
        <w:t>Rozhodnutí:</w:t>
      </w:r>
    </w:p>
    <w:p w14:paraId="79C88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D78DB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09BF7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A60FF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63EFB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941612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4C3961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řešitele)</w:t>
      </w:r>
    </w:p>
    <w:p w14:paraId="5069AB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00DC5F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datum vypravení</w:t>
      </w:r>
    </w:p>
    <w:p w14:paraId="21596D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7EC216A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76EB220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358528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0662AFE" w14:textId="77777777" w:rsidR="000F1416" w:rsidRPr="007D7680" w:rsidRDefault="000F1416" w:rsidP="00B04A98">
      <w:pPr>
        <w:keepNext/>
        <w:ind w:left="743"/>
        <w:jc w:val="both"/>
        <w:rPr>
          <w:b/>
          <w:sz w:val="16"/>
          <w:szCs w:val="16"/>
        </w:rPr>
      </w:pPr>
      <w:r w:rsidRPr="007D7680">
        <w:rPr>
          <w:b/>
          <w:sz w:val="16"/>
          <w:szCs w:val="16"/>
        </w:rPr>
        <w:t>Opravné prostředky:</w:t>
      </w:r>
    </w:p>
    <w:p w14:paraId="7A8C22E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D23961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942B8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5FA017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(např. na poštu)</w:t>
      </w:r>
    </w:p>
    <w:p w14:paraId="1BA5CC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42ACAC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560BB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1B0BC3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2D5894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3A4C25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164022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57BBA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66C18E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A8C162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B39FD8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5AC002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132AF0E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7167F8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3CBADD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67CBD3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188C8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477CA6A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4114376" w14:textId="77777777" w:rsidR="000F1416" w:rsidRPr="007D7680" w:rsidRDefault="000F1416" w:rsidP="00B04A98">
      <w:pPr>
        <w:keepNext/>
        <w:ind w:left="743"/>
        <w:jc w:val="both"/>
        <w:rPr>
          <w:b/>
          <w:sz w:val="16"/>
          <w:szCs w:val="16"/>
        </w:rPr>
      </w:pPr>
      <w:r w:rsidRPr="007D7680">
        <w:rPr>
          <w:b/>
          <w:sz w:val="16"/>
          <w:szCs w:val="16"/>
        </w:rPr>
        <w:t>Průběh řízení:</w:t>
      </w:r>
    </w:p>
    <w:p w14:paraId="7555B8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749777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71E0E80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5C33785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3D9D7D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5DEFD82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544DA63" w14:textId="77777777" w:rsidR="000F1416" w:rsidRPr="007D7680" w:rsidRDefault="000F1416" w:rsidP="00B04A98">
      <w:pPr>
        <w:keepNext/>
        <w:ind w:left="743"/>
        <w:jc w:val="both"/>
        <w:rPr>
          <w:b/>
          <w:sz w:val="16"/>
          <w:szCs w:val="16"/>
        </w:rPr>
      </w:pPr>
      <w:r w:rsidRPr="007D7680">
        <w:rPr>
          <w:b/>
          <w:sz w:val="16"/>
          <w:szCs w:val="16"/>
        </w:rPr>
        <w:t>Ostatní údaje:</w:t>
      </w:r>
    </w:p>
    <w:p w14:paraId="4D7AEFF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0054B5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4CB31AF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0E1DCA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7FF99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139D95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1F71BD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698216B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EADC5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2B830A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5D2946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1374DA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04E876A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51D7A2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6E30F11" w14:textId="77777777" w:rsidR="000F1416" w:rsidRPr="007D7680" w:rsidRDefault="000F1416" w:rsidP="00B04A98">
      <w:pPr>
        <w:pStyle w:val="Zkladntext"/>
        <w:keepNext/>
        <w:spacing w:before="360" w:after="100"/>
        <w:jc w:val="center"/>
        <w:rPr>
          <w:b/>
          <w:sz w:val="16"/>
          <w:szCs w:val="16"/>
        </w:rPr>
      </w:pPr>
      <w:r w:rsidRPr="007D7680">
        <w:rPr>
          <w:b/>
          <w:sz w:val="16"/>
          <w:szCs w:val="16"/>
        </w:rPr>
        <w:t>III.</w:t>
      </w:r>
    </w:p>
    <w:p w14:paraId="3FC5D92A" w14:textId="77777777" w:rsidR="000F1416" w:rsidRPr="007D7680" w:rsidRDefault="000F1416" w:rsidP="00B04A98">
      <w:pPr>
        <w:pStyle w:val="Zkladntext"/>
        <w:ind w:firstLine="567"/>
        <w:rPr>
          <w:sz w:val="16"/>
          <w:szCs w:val="16"/>
        </w:rPr>
      </w:pPr>
      <w:r w:rsidRPr="007D7680">
        <w:rPr>
          <w:sz w:val="16"/>
          <w:szCs w:val="16"/>
        </w:rPr>
        <w:t>Pro vedení rejstříku Af, Ad, Az</w:t>
      </w:r>
      <w:r w:rsidR="004609A0" w:rsidRPr="007D7680">
        <w:rPr>
          <w:sz w:val="16"/>
          <w:szCs w:val="16"/>
        </w:rPr>
        <w:t xml:space="preserve"> a </w:t>
      </w:r>
      <w:r w:rsidRPr="007D7680">
        <w:rPr>
          <w:sz w:val="16"/>
          <w:szCs w:val="16"/>
        </w:rPr>
        <w:t>A se použijí přiměřeně ustanovení pro vedení rejstříku C.</w:t>
      </w:r>
    </w:p>
    <w:p w14:paraId="2428FFDE"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373" w:name="_Toc233193638"/>
      <w:bookmarkStart w:id="12374" w:name="_Toc221857228"/>
      <w:bookmarkStart w:id="12375" w:name="_Toc233210236"/>
      <w:bookmarkStart w:id="12376" w:name="_Toc233284055"/>
      <w:bookmarkStart w:id="12377" w:name="_Toc233286858"/>
      <w:bookmarkStart w:id="12378" w:name="_Toc233289820"/>
      <w:bookmarkStart w:id="12379" w:name="_Toc233292928"/>
      <w:bookmarkStart w:id="12380" w:name="_Toc233293597"/>
      <w:bookmarkStart w:id="12381" w:name="_Toc233199665"/>
      <w:bookmarkStart w:id="12382" w:name="_Toc233213832"/>
      <w:bookmarkStart w:id="12383" w:name="_Toc233216891"/>
      <w:bookmarkStart w:id="12384" w:name="_Toc213960263"/>
      <w:bookmarkStart w:id="12385" w:name="_Toc233301705"/>
      <w:bookmarkStart w:id="12386" w:name="_Toc233303037"/>
      <w:bookmarkStart w:id="12387" w:name="_Toc233308312"/>
      <w:bookmarkStart w:id="12388" w:name="_Toc233313875"/>
      <w:bookmarkStart w:id="12389" w:name="_Toc233316176"/>
      <w:bookmarkStart w:id="12390" w:name="_Toc233343059"/>
      <w:bookmarkStart w:id="12391" w:name="_Toc233343725"/>
      <w:bookmarkStart w:id="12392" w:name="_Toc233345073"/>
      <w:bookmarkStart w:id="12393" w:name="_Toc233355556"/>
      <w:bookmarkStart w:id="12394" w:name="_Toc233358246"/>
      <w:bookmarkStart w:id="12395" w:name="_Toc233368928"/>
      <w:bookmarkStart w:id="12396" w:name="_Toc233371058"/>
      <w:bookmarkStart w:id="12397" w:name="_Toc165038904"/>
      <w:r w:rsidRPr="007D7680">
        <w:rPr>
          <w:rFonts w:ascii="Times New Roman" w:eastAsia="MS Mincho" w:hAnsi="Times New Roman"/>
          <w:b/>
          <w:sz w:val="16"/>
          <w:szCs w:val="16"/>
        </w:rPr>
        <w:lastRenderedPageBreak/>
        <w:t xml:space="preserve">24. Rejstřík 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182 </w:t>
      </w:r>
      <w:r w:rsidR="00B32F66" w:rsidRPr="007D7680">
        <w:rPr>
          <w:rFonts w:ascii="Times New Roman" w:eastAsia="MS Mincho" w:hAnsi="Times New Roman"/>
          <w:b/>
          <w:sz w:val="16"/>
          <w:szCs w:val="16"/>
        </w:rPr>
        <w:t>v. k. ř.</w:t>
      </w:r>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p>
    <w:p w14:paraId="53ECB8CB"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021"/>
        <w:gridCol w:w="5075"/>
        <w:gridCol w:w="1021"/>
        <w:gridCol w:w="2552"/>
      </w:tblGrid>
      <w:tr w:rsidR="000F1416" w:rsidRPr="007D7680" w14:paraId="17B16B8A" w14:textId="77777777">
        <w:tc>
          <w:tcPr>
            <w:tcW w:w="680" w:type="dxa"/>
            <w:vAlign w:val="center"/>
          </w:tcPr>
          <w:p w14:paraId="3B7A3916" w14:textId="77777777" w:rsidR="000F1416" w:rsidRPr="007D7680" w:rsidRDefault="000F1416" w:rsidP="00B04A98">
            <w:pPr>
              <w:spacing w:before="180" w:after="180"/>
              <w:jc w:val="center"/>
              <w:rPr>
                <w:sz w:val="16"/>
                <w:szCs w:val="16"/>
              </w:rPr>
            </w:pPr>
            <w:r w:rsidRPr="007D7680">
              <w:rPr>
                <w:sz w:val="16"/>
                <w:szCs w:val="16"/>
              </w:rPr>
              <w:t>Běžné číslo</w:t>
            </w:r>
          </w:p>
        </w:tc>
        <w:tc>
          <w:tcPr>
            <w:tcW w:w="1021" w:type="dxa"/>
            <w:vAlign w:val="center"/>
          </w:tcPr>
          <w:p w14:paraId="5AECC5B3" w14:textId="77777777" w:rsidR="000F1416" w:rsidRPr="007D7680" w:rsidRDefault="000F1416" w:rsidP="00B04A98">
            <w:pPr>
              <w:spacing w:before="180" w:after="180"/>
              <w:jc w:val="center"/>
              <w:rPr>
                <w:sz w:val="16"/>
                <w:szCs w:val="16"/>
              </w:rPr>
            </w:pPr>
            <w:r w:rsidRPr="007D7680">
              <w:rPr>
                <w:sz w:val="16"/>
                <w:szCs w:val="16"/>
              </w:rPr>
              <w:t>Došlo dne</w:t>
            </w:r>
          </w:p>
        </w:tc>
        <w:tc>
          <w:tcPr>
            <w:tcW w:w="5075" w:type="dxa"/>
            <w:vAlign w:val="center"/>
          </w:tcPr>
          <w:p w14:paraId="48695385" w14:textId="77777777" w:rsidR="000F1416" w:rsidRPr="007D7680" w:rsidRDefault="000F1416" w:rsidP="00B04A98">
            <w:pPr>
              <w:spacing w:before="180" w:after="18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1021" w:type="dxa"/>
            <w:vAlign w:val="center"/>
          </w:tcPr>
          <w:p w14:paraId="0BB5F9F3" w14:textId="77777777" w:rsidR="000F1416" w:rsidRPr="007D7680" w:rsidRDefault="000F1416" w:rsidP="00B04A98">
            <w:pPr>
              <w:spacing w:before="180" w:after="180"/>
              <w:jc w:val="center"/>
              <w:rPr>
                <w:sz w:val="16"/>
                <w:szCs w:val="16"/>
              </w:rPr>
            </w:pPr>
            <w:r w:rsidRPr="007D7680">
              <w:rPr>
                <w:sz w:val="16"/>
                <w:szCs w:val="16"/>
              </w:rPr>
              <w:t>Datum narození</w:t>
            </w:r>
          </w:p>
        </w:tc>
        <w:tc>
          <w:tcPr>
            <w:tcW w:w="2552" w:type="dxa"/>
            <w:vAlign w:val="center"/>
          </w:tcPr>
          <w:p w14:paraId="5F429094" w14:textId="77777777" w:rsidR="000F1416" w:rsidRPr="007D7680" w:rsidRDefault="000F1416" w:rsidP="00B04A98">
            <w:pPr>
              <w:spacing w:before="180" w:after="180"/>
              <w:jc w:val="center"/>
              <w:rPr>
                <w:sz w:val="16"/>
                <w:szCs w:val="16"/>
              </w:rPr>
            </w:pPr>
            <w:r w:rsidRPr="007D7680">
              <w:rPr>
                <w:sz w:val="16"/>
                <w:szCs w:val="16"/>
              </w:rPr>
              <w:t>Převzetí do ústavu povoleno dne</w:t>
            </w:r>
          </w:p>
        </w:tc>
      </w:tr>
      <w:tr w:rsidR="000F1416" w:rsidRPr="007D7680" w14:paraId="7E692F77" w14:textId="77777777">
        <w:tc>
          <w:tcPr>
            <w:tcW w:w="680" w:type="dxa"/>
            <w:vAlign w:val="center"/>
          </w:tcPr>
          <w:p w14:paraId="0C774495" w14:textId="77777777" w:rsidR="000F1416" w:rsidRPr="007D7680" w:rsidRDefault="000F1416" w:rsidP="00B04A98">
            <w:pPr>
              <w:ind w:right="1"/>
              <w:jc w:val="center"/>
              <w:rPr>
                <w:sz w:val="16"/>
                <w:szCs w:val="16"/>
              </w:rPr>
            </w:pPr>
            <w:r w:rsidRPr="007D7680">
              <w:rPr>
                <w:sz w:val="16"/>
                <w:szCs w:val="16"/>
              </w:rPr>
              <w:t>1</w:t>
            </w:r>
          </w:p>
        </w:tc>
        <w:tc>
          <w:tcPr>
            <w:tcW w:w="1021" w:type="dxa"/>
            <w:vAlign w:val="center"/>
          </w:tcPr>
          <w:p w14:paraId="568ECB7D" w14:textId="77777777" w:rsidR="000F1416" w:rsidRPr="007D7680" w:rsidRDefault="000F1416" w:rsidP="00B04A98">
            <w:pPr>
              <w:ind w:right="1"/>
              <w:jc w:val="center"/>
              <w:rPr>
                <w:sz w:val="16"/>
                <w:szCs w:val="16"/>
              </w:rPr>
            </w:pPr>
            <w:r w:rsidRPr="007D7680">
              <w:rPr>
                <w:sz w:val="16"/>
                <w:szCs w:val="16"/>
              </w:rPr>
              <w:t>2</w:t>
            </w:r>
          </w:p>
        </w:tc>
        <w:tc>
          <w:tcPr>
            <w:tcW w:w="5075" w:type="dxa"/>
            <w:vAlign w:val="center"/>
          </w:tcPr>
          <w:p w14:paraId="3F215F90" w14:textId="77777777" w:rsidR="000F1416" w:rsidRPr="007D7680" w:rsidRDefault="000F1416" w:rsidP="00B04A98">
            <w:pPr>
              <w:ind w:right="1"/>
              <w:jc w:val="center"/>
              <w:rPr>
                <w:sz w:val="16"/>
                <w:szCs w:val="16"/>
              </w:rPr>
            </w:pPr>
            <w:r w:rsidRPr="007D7680">
              <w:rPr>
                <w:sz w:val="16"/>
                <w:szCs w:val="16"/>
              </w:rPr>
              <w:t>3</w:t>
            </w:r>
          </w:p>
        </w:tc>
        <w:tc>
          <w:tcPr>
            <w:tcW w:w="1021" w:type="dxa"/>
            <w:vAlign w:val="center"/>
          </w:tcPr>
          <w:p w14:paraId="7E5BF964" w14:textId="77777777" w:rsidR="000F1416" w:rsidRPr="007D7680" w:rsidRDefault="000F1416" w:rsidP="00B04A98">
            <w:pPr>
              <w:ind w:right="1"/>
              <w:jc w:val="center"/>
              <w:rPr>
                <w:sz w:val="16"/>
                <w:szCs w:val="16"/>
              </w:rPr>
            </w:pPr>
            <w:r w:rsidRPr="007D7680">
              <w:rPr>
                <w:sz w:val="16"/>
                <w:szCs w:val="16"/>
              </w:rPr>
              <w:t>4</w:t>
            </w:r>
          </w:p>
        </w:tc>
        <w:tc>
          <w:tcPr>
            <w:tcW w:w="2552" w:type="dxa"/>
            <w:vAlign w:val="center"/>
          </w:tcPr>
          <w:p w14:paraId="297B689E" w14:textId="77777777" w:rsidR="000F1416" w:rsidRPr="007D7680" w:rsidRDefault="000F1416" w:rsidP="00B04A98">
            <w:pPr>
              <w:ind w:right="1"/>
              <w:jc w:val="center"/>
              <w:rPr>
                <w:sz w:val="16"/>
                <w:szCs w:val="16"/>
              </w:rPr>
            </w:pPr>
            <w:r w:rsidRPr="007D7680">
              <w:rPr>
                <w:sz w:val="16"/>
                <w:szCs w:val="16"/>
              </w:rPr>
              <w:t>5</w:t>
            </w:r>
          </w:p>
        </w:tc>
      </w:tr>
    </w:tbl>
    <w:p w14:paraId="244EDFAB"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247"/>
        <w:gridCol w:w="1247"/>
        <w:gridCol w:w="2744"/>
      </w:tblGrid>
      <w:tr w:rsidR="000F1416" w:rsidRPr="007D7680" w14:paraId="0FC98EAB" w14:textId="77777777">
        <w:trPr>
          <w:cantSplit/>
        </w:trPr>
        <w:tc>
          <w:tcPr>
            <w:tcW w:w="5103" w:type="dxa"/>
            <w:gridSpan w:val="3"/>
            <w:vAlign w:val="center"/>
          </w:tcPr>
          <w:p w14:paraId="00E76B48" w14:textId="77777777" w:rsidR="000F1416" w:rsidRPr="007D7680" w:rsidRDefault="000F1416" w:rsidP="00B04A98">
            <w:pPr>
              <w:spacing w:before="60" w:after="60"/>
              <w:jc w:val="center"/>
              <w:rPr>
                <w:sz w:val="16"/>
                <w:szCs w:val="16"/>
              </w:rPr>
            </w:pPr>
            <w:r w:rsidRPr="007D7680">
              <w:rPr>
                <w:sz w:val="16"/>
                <w:szCs w:val="16"/>
              </w:rPr>
              <w:t>Držení</w:t>
            </w:r>
            <w:r w:rsidR="009709AD" w:rsidRPr="007D7680">
              <w:rPr>
                <w:sz w:val="16"/>
                <w:szCs w:val="16"/>
              </w:rPr>
              <w:t xml:space="preserve"> v </w:t>
            </w:r>
            <w:r w:rsidRPr="007D7680">
              <w:rPr>
                <w:sz w:val="16"/>
                <w:szCs w:val="16"/>
              </w:rPr>
              <w:t>ústavu</w:t>
            </w:r>
          </w:p>
        </w:tc>
        <w:tc>
          <w:tcPr>
            <w:tcW w:w="1247" w:type="dxa"/>
            <w:vMerge w:val="restart"/>
            <w:vAlign w:val="center"/>
          </w:tcPr>
          <w:p w14:paraId="490B598F"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propuštění</w:t>
            </w:r>
          </w:p>
        </w:tc>
        <w:tc>
          <w:tcPr>
            <w:tcW w:w="1247" w:type="dxa"/>
            <w:vMerge w:val="restart"/>
            <w:vAlign w:val="center"/>
          </w:tcPr>
          <w:p w14:paraId="5377A9D3"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podepsání souhlasu</w:t>
            </w:r>
          </w:p>
        </w:tc>
        <w:tc>
          <w:tcPr>
            <w:tcW w:w="2744" w:type="dxa"/>
            <w:vMerge w:val="restart"/>
            <w:vAlign w:val="center"/>
          </w:tcPr>
          <w:p w14:paraId="30BAF804"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336DF163" w14:textId="77777777">
        <w:trPr>
          <w:cantSplit/>
        </w:trPr>
        <w:tc>
          <w:tcPr>
            <w:tcW w:w="1701" w:type="dxa"/>
            <w:vAlign w:val="center"/>
          </w:tcPr>
          <w:p w14:paraId="4272E819" w14:textId="77777777" w:rsidR="000F1416" w:rsidRPr="007D7680" w:rsidRDefault="000F1416" w:rsidP="00B04A98">
            <w:pPr>
              <w:spacing w:before="60" w:after="60"/>
              <w:jc w:val="center"/>
              <w:rPr>
                <w:sz w:val="16"/>
                <w:szCs w:val="16"/>
              </w:rPr>
            </w:pPr>
            <w:r w:rsidRPr="007D7680">
              <w:rPr>
                <w:sz w:val="16"/>
                <w:szCs w:val="16"/>
              </w:rPr>
              <w:t>povoleno dne</w:t>
            </w:r>
          </w:p>
        </w:tc>
        <w:tc>
          <w:tcPr>
            <w:tcW w:w="1701" w:type="dxa"/>
            <w:vAlign w:val="center"/>
          </w:tcPr>
          <w:p w14:paraId="4D3EE6D7" w14:textId="77777777" w:rsidR="000F1416" w:rsidRPr="007D7680" w:rsidRDefault="000F1416" w:rsidP="00B04A98">
            <w:pPr>
              <w:spacing w:before="60" w:after="60"/>
              <w:jc w:val="center"/>
              <w:rPr>
                <w:sz w:val="16"/>
                <w:szCs w:val="16"/>
              </w:rPr>
            </w:pPr>
            <w:r w:rsidRPr="007D7680">
              <w:rPr>
                <w:sz w:val="16"/>
                <w:szCs w:val="16"/>
              </w:rPr>
              <w:t>prodlouženo dne</w:t>
            </w:r>
          </w:p>
        </w:tc>
        <w:tc>
          <w:tcPr>
            <w:tcW w:w="1701" w:type="dxa"/>
            <w:vAlign w:val="center"/>
          </w:tcPr>
          <w:p w14:paraId="012AA532" w14:textId="77777777" w:rsidR="000F1416" w:rsidRPr="007D7680" w:rsidRDefault="000F1416" w:rsidP="00B04A98">
            <w:pPr>
              <w:spacing w:before="60" w:after="60"/>
              <w:jc w:val="center"/>
              <w:rPr>
                <w:sz w:val="16"/>
                <w:szCs w:val="16"/>
              </w:rPr>
            </w:pPr>
            <w:r w:rsidRPr="007D7680">
              <w:rPr>
                <w:sz w:val="16"/>
                <w:szCs w:val="16"/>
              </w:rPr>
              <w:t>nepovoleno dne</w:t>
            </w:r>
          </w:p>
        </w:tc>
        <w:tc>
          <w:tcPr>
            <w:tcW w:w="1247" w:type="dxa"/>
            <w:vMerge/>
            <w:vAlign w:val="center"/>
          </w:tcPr>
          <w:p w14:paraId="5C100F88" w14:textId="77777777" w:rsidR="000F1416" w:rsidRPr="007D7680" w:rsidRDefault="000F1416" w:rsidP="00B04A98">
            <w:pPr>
              <w:ind w:right="1"/>
              <w:jc w:val="center"/>
              <w:rPr>
                <w:sz w:val="16"/>
                <w:szCs w:val="16"/>
              </w:rPr>
            </w:pPr>
          </w:p>
        </w:tc>
        <w:tc>
          <w:tcPr>
            <w:tcW w:w="1247" w:type="dxa"/>
            <w:vMerge/>
            <w:vAlign w:val="center"/>
          </w:tcPr>
          <w:p w14:paraId="6F30C03A" w14:textId="77777777" w:rsidR="000F1416" w:rsidRPr="007D7680" w:rsidRDefault="000F1416" w:rsidP="00B04A98">
            <w:pPr>
              <w:ind w:right="1"/>
              <w:jc w:val="center"/>
              <w:rPr>
                <w:sz w:val="16"/>
                <w:szCs w:val="16"/>
              </w:rPr>
            </w:pPr>
          </w:p>
        </w:tc>
        <w:tc>
          <w:tcPr>
            <w:tcW w:w="2744" w:type="dxa"/>
            <w:vMerge/>
            <w:vAlign w:val="center"/>
          </w:tcPr>
          <w:p w14:paraId="3C4B64FC" w14:textId="77777777" w:rsidR="000F1416" w:rsidRPr="007D7680" w:rsidRDefault="000F1416" w:rsidP="00B04A98">
            <w:pPr>
              <w:ind w:right="1"/>
              <w:jc w:val="center"/>
              <w:rPr>
                <w:sz w:val="16"/>
                <w:szCs w:val="16"/>
              </w:rPr>
            </w:pPr>
          </w:p>
        </w:tc>
      </w:tr>
      <w:tr w:rsidR="000F1416" w:rsidRPr="007D7680" w14:paraId="0BF84759" w14:textId="77777777">
        <w:tc>
          <w:tcPr>
            <w:tcW w:w="1701" w:type="dxa"/>
            <w:vAlign w:val="center"/>
          </w:tcPr>
          <w:p w14:paraId="1BD234A4" w14:textId="77777777" w:rsidR="000F1416" w:rsidRPr="007D7680" w:rsidRDefault="000F1416" w:rsidP="00B04A98">
            <w:pPr>
              <w:ind w:right="1"/>
              <w:jc w:val="center"/>
              <w:rPr>
                <w:sz w:val="16"/>
                <w:szCs w:val="16"/>
              </w:rPr>
            </w:pPr>
            <w:r w:rsidRPr="007D7680">
              <w:rPr>
                <w:sz w:val="16"/>
                <w:szCs w:val="16"/>
              </w:rPr>
              <w:t>6</w:t>
            </w:r>
          </w:p>
        </w:tc>
        <w:tc>
          <w:tcPr>
            <w:tcW w:w="1701" w:type="dxa"/>
            <w:vAlign w:val="center"/>
          </w:tcPr>
          <w:p w14:paraId="6A3A2A9A" w14:textId="77777777" w:rsidR="000F1416" w:rsidRPr="007D7680" w:rsidRDefault="000F1416" w:rsidP="00B04A98">
            <w:pPr>
              <w:ind w:right="1"/>
              <w:jc w:val="center"/>
              <w:rPr>
                <w:sz w:val="16"/>
                <w:szCs w:val="16"/>
              </w:rPr>
            </w:pPr>
            <w:r w:rsidRPr="007D7680">
              <w:rPr>
                <w:sz w:val="16"/>
                <w:szCs w:val="16"/>
              </w:rPr>
              <w:t>7</w:t>
            </w:r>
          </w:p>
        </w:tc>
        <w:tc>
          <w:tcPr>
            <w:tcW w:w="1701" w:type="dxa"/>
            <w:vAlign w:val="center"/>
          </w:tcPr>
          <w:p w14:paraId="54814A88" w14:textId="77777777" w:rsidR="000F1416" w:rsidRPr="007D7680" w:rsidRDefault="000F1416" w:rsidP="00B04A98">
            <w:pPr>
              <w:ind w:right="1"/>
              <w:jc w:val="center"/>
              <w:rPr>
                <w:sz w:val="16"/>
                <w:szCs w:val="16"/>
              </w:rPr>
            </w:pPr>
            <w:r w:rsidRPr="007D7680">
              <w:rPr>
                <w:sz w:val="16"/>
                <w:szCs w:val="16"/>
              </w:rPr>
              <w:t>8</w:t>
            </w:r>
          </w:p>
        </w:tc>
        <w:tc>
          <w:tcPr>
            <w:tcW w:w="1247" w:type="dxa"/>
            <w:vAlign w:val="center"/>
          </w:tcPr>
          <w:p w14:paraId="7F153585" w14:textId="77777777" w:rsidR="000F1416" w:rsidRPr="007D7680" w:rsidRDefault="000F1416" w:rsidP="00B04A98">
            <w:pPr>
              <w:ind w:right="1"/>
              <w:jc w:val="center"/>
              <w:rPr>
                <w:sz w:val="16"/>
                <w:szCs w:val="16"/>
              </w:rPr>
            </w:pPr>
            <w:r w:rsidRPr="007D7680">
              <w:rPr>
                <w:sz w:val="16"/>
                <w:szCs w:val="16"/>
              </w:rPr>
              <w:t>9</w:t>
            </w:r>
          </w:p>
        </w:tc>
        <w:tc>
          <w:tcPr>
            <w:tcW w:w="1247" w:type="dxa"/>
            <w:vAlign w:val="center"/>
          </w:tcPr>
          <w:p w14:paraId="6BB321A8" w14:textId="77777777" w:rsidR="000F1416" w:rsidRPr="007D7680" w:rsidRDefault="000F1416" w:rsidP="00B04A98">
            <w:pPr>
              <w:ind w:right="1"/>
              <w:jc w:val="center"/>
              <w:rPr>
                <w:sz w:val="16"/>
                <w:szCs w:val="16"/>
              </w:rPr>
            </w:pPr>
            <w:r w:rsidRPr="007D7680">
              <w:rPr>
                <w:sz w:val="16"/>
                <w:szCs w:val="16"/>
              </w:rPr>
              <w:t>10</w:t>
            </w:r>
          </w:p>
        </w:tc>
        <w:tc>
          <w:tcPr>
            <w:tcW w:w="2744" w:type="dxa"/>
            <w:vAlign w:val="center"/>
          </w:tcPr>
          <w:p w14:paraId="521F0B10" w14:textId="77777777" w:rsidR="000F1416" w:rsidRPr="007D7680" w:rsidRDefault="000F1416" w:rsidP="00B04A98">
            <w:pPr>
              <w:ind w:right="1"/>
              <w:jc w:val="center"/>
              <w:rPr>
                <w:sz w:val="16"/>
                <w:szCs w:val="16"/>
              </w:rPr>
            </w:pPr>
            <w:r w:rsidRPr="007D7680">
              <w:rPr>
                <w:sz w:val="16"/>
                <w:szCs w:val="16"/>
              </w:rPr>
              <w:t>11</w:t>
            </w:r>
          </w:p>
        </w:tc>
      </w:tr>
    </w:tbl>
    <w:p w14:paraId="4ED5CF56" w14:textId="77777777" w:rsidR="000F1416" w:rsidRPr="007D7680" w:rsidRDefault="000F1416" w:rsidP="00B04A98">
      <w:pPr>
        <w:pStyle w:val="Zkladntext"/>
        <w:keepNext/>
        <w:spacing w:before="360" w:after="100"/>
        <w:jc w:val="center"/>
        <w:outlineLvl w:val="3"/>
        <w:rPr>
          <w:b/>
          <w:sz w:val="16"/>
          <w:szCs w:val="16"/>
        </w:rPr>
      </w:pPr>
      <w:bookmarkStart w:id="12398" w:name="_Toc233193639"/>
      <w:bookmarkStart w:id="12399" w:name="_Toc221857229"/>
      <w:bookmarkStart w:id="12400" w:name="_Toc233210237"/>
      <w:bookmarkStart w:id="12401" w:name="_Toc233284056"/>
      <w:bookmarkStart w:id="12402" w:name="_Toc233286859"/>
      <w:bookmarkStart w:id="12403" w:name="_Toc233289821"/>
      <w:bookmarkStart w:id="12404" w:name="_Toc233292929"/>
      <w:bookmarkStart w:id="12405" w:name="_Toc233293598"/>
      <w:bookmarkStart w:id="12406" w:name="_Toc233199666"/>
      <w:bookmarkStart w:id="12407" w:name="_Toc233213833"/>
      <w:bookmarkStart w:id="12408" w:name="_Toc233216892"/>
      <w:bookmarkStart w:id="12409" w:name="_Toc213960264"/>
      <w:bookmarkStart w:id="12410" w:name="_Toc233301706"/>
      <w:bookmarkStart w:id="12411" w:name="_Toc233303038"/>
      <w:bookmarkStart w:id="12412" w:name="_Toc233308313"/>
      <w:bookmarkStart w:id="12413" w:name="_Toc233313876"/>
      <w:bookmarkStart w:id="12414" w:name="_Toc233316177"/>
      <w:bookmarkStart w:id="12415" w:name="_Toc233343060"/>
      <w:bookmarkStart w:id="12416" w:name="_Toc233343726"/>
      <w:bookmarkStart w:id="12417" w:name="_Toc233345074"/>
      <w:bookmarkStart w:id="12418" w:name="_Toc233355557"/>
      <w:bookmarkStart w:id="12419" w:name="_Toc233358247"/>
      <w:bookmarkStart w:id="12420" w:name="_Toc233368929"/>
      <w:bookmarkStart w:id="12421" w:name="_Toc233371059"/>
      <w:bookmarkStart w:id="12422" w:name="_Toc165038905"/>
      <w:r w:rsidRPr="007D7680">
        <w:rPr>
          <w:b/>
          <w:sz w:val="16"/>
          <w:szCs w:val="16"/>
        </w:rPr>
        <w:t>I.</w:t>
      </w:r>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p>
    <w:p w14:paraId="7B80044F" w14:textId="77777777" w:rsidR="000F1416" w:rsidRPr="007D7680" w:rsidRDefault="000F1416" w:rsidP="00B04A98">
      <w:pPr>
        <w:ind w:firstLine="357"/>
        <w:jc w:val="both"/>
        <w:rPr>
          <w:sz w:val="16"/>
          <w:szCs w:val="16"/>
        </w:rPr>
      </w:pPr>
      <w:r w:rsidRPr="007D7680">
        <w:rPr>
          <w:sz w:val="16"/>
          <w:szCs w:val="16"/>
        </w:rPr>
        <w:t>Do rejstříku L se zapisují věci řízení</w:t>
      </w:r>
      <w:r w:rsidR="00581133" w:rsidRPr="007D7680">
        <w:rPr>
          <w:sz w:val="16"/>
          <w:szCs w:val="16"/>
        </w:rPr>
        <w:t xml:space="preserve"> o </w:t>
      </w:r>
      <w:r w:rsidRPr="007D7680">
        <w:rPr>
          <w:sz w:val="16"/>
          <w:szCs w:val="16"/>
        </w:rPr>
        <w:t>vyslovení přípustnosti převzetí nebo držení</w:t>
      </w:r>
      <w:r w:rsidR="009709AD" w:rsidRPr="007D7680">
        <w:rPr>
          <w:sz w:val="16"/>
          <w:szCs w:val="16"/>
        </w:rPr>
        <w:t xml:space="preserve"> v </w:t>
      </w:r>
      <w:r w:rsidRPr="007D7680">
        <w:rPr>
          <w:sz w:val="16"/>
          <w:szCs w:val="16"/>
        </w:rPr>
        <w:t>ústavu zdravotnické péče</w:t>
      </w:r>
      <w:r w:rsidR="004609A0" w:rsidRPr="007D7680">
        <w:rPr>
          <w:sz w:val="16"/>
          <w:szCs w:val="16"/>
        </w:rPr>
        <w:t xml:space="preserve"> a </w:t>
      </w:r>
      <w:r w:rsidR="00654604" w:rsidRPr="007D7680">
        <w:rPr>
          <w:sz w:val="16"/>
          <w:szCs w:val="16"/>
        </w:rPr>
        <w:t>věci vyslovení nepřípustnosti držení</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79324461" w14:textId="77777777" w:rsidR="000F1416" w:rsidRPr="007D7680" w:rsidRDefault="000F1416" w:rsidP="00B04A98">
      <w:pPr>
        <w:pStyle w:val="Zkladntext"/>
        <w:keepNext/>
        <w:spacing w:before="360" w:after="100"/>
        <w:jc w:val="center"/>
        <w:outlineLvl w:val="3"/>
        <w:rPr>
          <w:b/>
          <w:sz w:val="16"/>
          <w:szCs w:val="16"/>
        </w:rPr>
      </w:pPr>
      <w:bookmarkStart w:id="12423" w:name="_Toc233193640"/>
      <w:bookmarkStart w:id="12424" w:name="_Toc221857230"/>
      <w:bookmarkStart w:id="12425" w:name="_Toc233210238"/>
      <w:bookmarkStart w:id="12426" w:name="_Toc233284057"/>
      <w:bookmarkStart w:id="12427" w:name="_Toc233286860"/>
      <w:bookmarkStart w:id="12428" w:name="_Toc233289822"/>
      <w:bookmarkStart w:id="12429" w:name="_Toc233292930"/>
      <w:bookmarkStart w:id="12430" w:name="_Toc233293599"/>
      <w:bookmarkStart w:id="12431" w:name="_Toc233199667"/>
      <w:bookmarkStart w:id="12432" w:name="_Toc233213834"/>
      <w:bookmarkStart w:id="12433" w:name="_Toc233216893"/>
      <w:bookmarkStart w:id="12434" w:name="_Toc213960265"/>
      <w:bookmarkStart w:id="12435" w:name="_Toc233301707"/>
      <w:bookmarkStart w:id="12436" w:name="_Toc233303039"/>
      <w:bookmarkStart w:id="12437" w:name="_Toc233308314"/>
      <w:bookmarkStart w:id="12438" w:name="_Toc233313877"/>
      <w:bookmarkStart w:id="12439" w:name="_Toc233316178"/>
      <w:bookmarkStart w:id="12440" w:name="_Toc233343061"/>
      <w:bookmarkStart w:id="12441" w:name="_Toc233343727"/>
      <w:bookmarkStart w:id="12442" w:name="_Toc233345075"/>
      <w:bookmarkStart w:id="12443" w:name="_Toc233355558"/>
      <w:bookmarkStart w:id="12444" w:name="_Toc233358248"/>
      <w:bookmarkStart w:id="12445" w:name="_Toc233368930"/>
      <w:bookmarkStart w:id="12446" w:name="_Toc233371060"/>
      <w:bookmarkStart w:id="12447" w:name="_Toc165038906"/>
      <w:r w:rsidRPr="007D7680">
        <w:rPr>
          <w:b/>
          <w:sz w:val="16"/>
          <w:szCs w:val="16"/>
        </w:rPr>
        <w:t>II.</w:t>
      </w:r>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p>
    <w:p w14:paraId="18763CD8" w14:textId="77777777" w:rsidR="000F1416" w:rsidRPr="007D7680" w:rsidRDefault="000F1416" w:rsidP="00B04A98">
      <w:pPr>
        <w:jc w:val="both"/>
        <w:rPr>
          <w:sz w:val="16"/>
          <w:szCs w:val="16"/>
        </w:rPr>
      </w:pPr>
      <w:r w:rsidRPr="007D7680">
        <w:rPr>
          <w:sz w:val="16"/>
          <w:szCs w:val="16"/>
        </w:rPr>
        <w:t>Jednotlivé sloupce rejstříku L se vyplňují takto:</w:t>
      </w:r>
    </w:p>
    <w:p w14:paraId="0B08EAD6"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025C857"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vždy jedničkou.</w:t>
      </w:r>
    </w:p>
    <w:p w14:paraId="74839F1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87A8446" w14:textId="77777777" w:rsidR="000F1416" w:rsidRPr="007D7680" w:rsidRDefault="000F1416" w:rsidP="00B04A98">
      <w:pPr>
        <w:ind w:firstLine="357"/>
        <w:jc w:val="both"/>
        <w:rPr>
          <w:sz w:val="16"/>
          <w:szCs w:val="16"/>
        </w:rPr>
      </w:pPr>
      <w:r w:rsidRPr="007D7680">
        <w:rPr>
          <w:sz w:val="16"/>
          <w:szCs w:val="16"/>
        </w:rPr>
        <w:t xml:space="preserve">Zde se uvede datum, kdy oznámení ústavu </w:t>
      </w:r>
      <w:r w:rsidR="00654604" w:rsidRPr="007D7680">
        <w:rPr>
          <w:sz w:val="16"/>
          <w:szCs w:val="16"/>
        </w:rPr>
        <w:t xml:space="preserve">zdravotnické péče nebo zařízení sociálních služeb </w:t>
      </w:r>
      <w:r w:rsidRPr="007D7680">
        <w:rPr>
          <w:sz w:val="16"/>
          <w:szCs w:val="16"/>
        </w:rPr>
        <w:t>došlo na soud.</w:t>
      </w:r>
    </w:p>
    <w:p w14:paraId="0F3172AF"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70963C9" w14:textId="77777777" w:rsidR="000F1416" w:rsidRPr="007D7680" w:rsidRDefault="000F1416" w:rsidP="00B04A98">
      <w:pPr>
        <w:ind w:firstLine="357"/>
        <w:jc w:val="both"/>
        <w:rPr>
          <w:sz w:val="16"/>
          <w:szCs w:val="16"/>
        </w:rPr>
      </w:pPr>
      <w:r w:rsidRPr="007D7680">
        <w:rPr>
          <w:sz w:val="16"/>
          <w:szCs w:val="16"/>
        </w:rPr>
        <w:t>Pro přehlednost se zde uvede</w:t>
      </w:r>
      <w:r w:rsidR="009709AD" w:rsidRPr="007D7680">
        <w:rPr>
          <w:sz w:val="16"/>
          <w:szCs w:val="16"/>
        </w:rPr>
        <w:t xml:space="preserve"> v </w:t>
      </w:r>
      <w:r w:rsidRPr="007D7680">
        <w:rPr>
          <w:sz w:val="16"/>
          <w:szCs w:val="16"/>
        </w:rPr>
        <w:t>horní polovině vpravo jméno osoby,</w:t>
      </w:r>
      <w:r w:rsidR="00581133" w:rsidRPr="007D7680">
        <w:rPr>
          <w:sz w:val="16"/>
          <w:szCs w:val="16"/>
        </w:rPr>
        <w:t xml:space="preserve"> o </w:t>
      </w:r>
      <w:r w:rsidRPr="007D7680">
        <w:rPr>
          <w:sz w:val="16"/>
          <w:szCs w:val="16"/>
        </w:rPr>
        <w:t>jejíž převzetí</w:t>
      </w:r>
      <w:r w:rsidR="004609A0" w:rsidRPr="007D7680">
        <w:rPr>
          <w:sz w:val="16"/>
          <w:szCs w:val="16"/>
        </w:rPr>
        <w:t xml:space="preserve"> a </w:t>
      </w:r>
      <w:r w:rsidRPr="007D7680">
        <w:rPr>
          <w:sz w:val="16"/>
          <w:szCs w:val="16"/>
        </w:rPr>
        <w:t>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nebo zařízení sociálních služeb </w:t>
      </w:r>
      <w:r w:rsidRPr="007D7680">
        <w:rPr>
          <w:sz w:val="16"/>
          <w:szCs w:val="16"/>
        </w:rPr>
        <w:t>jde,</w:t>
      </w:r>
      <w:r w:rsidR="004609A0" w:rsidRPr="007D7680">
        <w:rPr>
          <w:sz w:val="16"/>
          <w:szCs w:val="16"/>
        </w:rPr>
        <w:t xml:space="preserve"> a </w:t>
      </w:r>
      <w:r w:rsidRPr="007D7680">
        <w:rPr>
          <w:sz w:val="16"/>
          <w:szCs w:val="16"/>
        </w:rPr>
        <w:t>pod ním zleva výraznějším písmem příjmení tyto osoby.</w:t>
      </w:r>
    </w:p>
    <w:p w14:paraId="3E460969"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FE3D07F" w14:textId="77777777" w:rsidR="000F1416" w:rsidRPr="007D7680" w:rsidRDefault="000F1416" w:rsidP="00B04A98">
      <w:pPr>
        <w:ind w:firstLine="357"/>
        <w:jc w:val="both"/>
        <w:rPr>
          <w:sz w:val="16"/>
          <w:szCs w:val="16"/>
        </w:rPr>
      </w:pPr>
      <w:r w:rsidRPr="007D7680">
        <w:rPr>
          <w:sz w:val="16"/>
          <w:szCs w:val="16"/>
        </w:rPr>
        <w:t>Zde se uvede datum rozhodnutí soudu, že</w:t>
      </w:r>
      <w:r w:rsidR="00581133" w:rsidRPr="007D7680">
        <w:rPr>
          <w:sz w:val="16"/>
          <w:szCs w:val="16"/>
        </w:rPr>
        <w:t xml:space="preserve"> k </w:t>
      </w:r>
      <w:r w:rsidRPr="007D7680">
        <w:rPr>
          <w:sz w:val="16"/>
          <w:szCs w:val="16"/>
        </w:rPr>
        <w:t>převzetí do ústavu došlo ze zákonných důvodů</w:t>
      </w:r>
      <w:r w:rsidR="00654604" w:rsidRPr="007D7680">
        <w:rPr>
          <w:sz w:val="16"/>
          <w:szCs w:val="16"/>
        </w:rPr>
        <w:t xml:space="preserve"> nebo rozhodnutí soudu</w:t>
      </w:r>
      <w:r w:rsidR="00581133" w:rsidRPr="007D7680">
        <w:rPr>
          <w:sz w:val="16"/>
          <w:szCs w:val="16"/>
        </w:rPr>
        <w:t xml:space="preserve"> o </w:t>
      </w:r>
      <w:r w:rsidR="00654604" w:rsidRPr="007D7680">
        <w:rPr>
          <w:sz w:val="16"/>
          <w:szCs w:val="16"/>
        </w:rPr>
        <w:t>vyslovení nepřípustnosti dalšího držení člověka</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01C25954"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7E9A00B" w14:textId="77777777" w:rsidR="000F1416" w:rsidRPr="007D7680" w:rsidRDefault="000F1416" w:rsidP="00B04A98">
      <w:pPr>
        <w:ind w:firstLine="357"/>
        <w:jc w:val="both"/>
        <w:rPr>
          <w:sz w:val="16"/>
          <w:szCs w:val="16"/>
        </w:rPr>
      </w:pPr>
      <w:r w:rsidRPr="007D7680">
        <w:rPr>
          <w:sz w:val="16"/>
          <w:szCs w:val="16"/>
        </w:rPr>
        <w:t>Zde se uvede datum rozhodnutí soudu, že další 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w:t>
      </w:r>
      <w:r w:rsidRPr="007D7680">
        <w:rPr>
          <w:sz w:val="16"/>
          <w:szCs w:val="16"/>
        </w:rPr>
        <w:t>je přípustné, pod tímto datem se uvede údaj na jakou dobu.</w:t>
      </w:r>
    </w:p>
    <w:p w14:paraId="78AD86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3FFC9C7" w14:textId="77777777" w:rsidR="000F1416" w:rsidRPr="007D7680" w:rsidRDefault="000F1416" w:rsidP="00B04A98">
      <w:pPr>
        <w:ind w:firstLine="357"/>
        <w:jc w:val="both"/>
        <w:rPr>
          <w:sz w:val="16"/>
          <w:szCs w:val="16"/>
        </w:rPr>
      </w:pPr>
      <w:r w:rsidRPr="007D7680">
        <w:rPr>
          <w:sz w:val="16"/>
          <w:szCs w:val="16"/>
        </w:rPr>
        <w:t>Zde se uvede datum rozhodnutí, že další držení</w:t>
      </w:r>
      <w:r w:rsidR="009709AD" w:rsidRPr="007D7680">
        <w:rPr>
          <w:sz w:val="16"/>
          <w:szCs w:val="16"/>
        </w:rPr>
        <w:t xml:space="preserve"> v </w:t>
      </w:r>
      <w:r w:rsidRPr="007D7680">
        <w:rPr>
          <w:sz w:val="16"/>
          <w:szCs w:val="16"/>
        </w:rPr>
        <w:t>ústavu je přípustné; pod tímto datem se uvede údaje na jakou dobu.</w:t>
      </w:r>
    </w:p>
    <w:p w14:paraId="76ECA1D8" w14:textId="77777777" w:rsidR="000F1416" w:rsidRPr="007D7680" w:rsidRDefault="000F1416" w:rsidP="00B04A98">
      <w:pPr>
        <w:ind w:firstLine="357"/>
        <w:jc w:val="both"/>
        <w:rPr>
          <w:sz w:val="16"/>
          <w:szCs w:val="16"/>
        </w:rPr>
      </w:pPr>
      <w:r w:rsidRPr="007D7680">
        <w:rPr>
          <w:sz w:val="16"/>
          <w:szCs w:val="16"/>
        </w:rPr>
        <w:t>Při zapisování do tohoto sloupce je třeba počítat</w:t>
      </w:r>
      <w:r w:rsidR="00581133" w:rsidRPr="007D7680">
        <w:rPr>
          <w:sz w:val="16"/>
          <w:szCs w:val="16"/>
        </w:rPr>
        <w:t xml:space="preserve"> s </w:t>
      </w:r>
      <w:r w:rsidRPr="007D7680">
        <w:rPr>
          <w:sz w:val="16"/>
          <w:szCs w:val="16"/>
        </w:rPr>
        <w:t>možností dalších zápisů. Nebude-li</w:t>
      </w:r>
      <w:r w:rsidR="009709AD" w:rsidRPr="007D7680">
        <w:rPr>
          <w:sz w:val="16"/>
          <w:szCs w:val="16"/>
        </w:rPr>
        <w:t xml:space="preserve"> v </w:t>
      </w:r>
      <w:r w:rsidRPr="007D7680">
        <w:rPr>
          <w:sz w:val="16"/>
          <w:szCs w:val="16"/>
        </w:rPr>
        <w:t>tomto sloupci již dosti místa na nové zápisy, příslušné údaje se</w:t>
      </w:r>
      <w:r w:rsidR="00B81E69">
        <w:rPr>
          <w:sz w:val="16"/>
          <w:szCs w:val="16"/>
        </w:rPr>
        <w:t> </w:t>
      </w:r>
      <w:r w:rsidRPr="007D7680">
        <w:rPr>
          <w:sz w:val="16"/>
          <w:szCs w:val="16"/>
        </w:rPr>
        <w:t>poznamenají do poznámkového sloupce</w:t>
      </w:r>
      <w:r w:rsidR="004609A0" w:rsidRPr="007D7680">
        <w:rPr>
          <w:sz w:val="16"/>
          <w:szCs w:val="16"/>
        </w:rPr>
        <w:t xml:space="preserve"> a </w:t>
      </w:r>
      <w:r w:rsidRPr="007D7680">
        <w:rPr>
          <w:sz w:val="16"/>
          <w:szCs w:val="16"/>
        </w:rPr>
        <w:t>na tyto údaje se poukáže červenou hvězdičkou</w:t>
      </w:r>
      <w:r w:rsidR="009709AD" w:rsidRPr="007D7680">
        <w:rPr>
          <w:sz w:val="16"/>
          <w:szCs w:val="16"/>
        </w:rPr>
        <w:t xml:space="preserve"> v </w:t>
      </w:r>
      <w:r w:rsidRPr="007D7680">
        <w:rPr>
          <w:sz w:val="16"/>
          <w:szCs w:val="16"/>
        </w:rPr>
        <w:t>příslušném sloupci.</w:t>
      </w:r>
    </w:p>
    <w:p w14:paraId="6F09D16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66B35906" w14:textId="77777777" w:rsidR="000F1416" w:rsidRPr="007D7680" w:rsidRDefault="000F1416" w:rsidP="00B04A98">
      <w:pPr>
        <w:ind w:firstLine="357"/>
        <w:jc w:val="both"/>
        <w:rPr>
          <w:sz w:val="16"/>
          <w:szCs w:val="16"/>
        </w:rPr>
      </w:pPr>
      <w:r w:rsidRPr="007D7680">
        <w:rPr>
          <w:sz w:val="16"/>
          <w:szCs w:val="16"/>
        </w:rPr>
        <w:t xml:space="preserve">Zde se uvede datum rozhodnutí, kterým </w:t>
      </w:r>
      <w:r w:rsidR="00654604" w:rsidRPr="007D7680">
        <w:rPr>
          <w:sz w:val="16"/>
          <w:szCs w:val="16"/>
        </w:rPr>
        <w:t>byla vyslovena nepřípustnost dalšího držení</w:t>
      </w:r>
      <w:r w:rsidR="009709AD" w:rsidRPr="007D7680">
        <w:rPr>
          <w:sz w:val="16"/>
          <w:szCs w:val="16"/>
        </w:rPr>
        <w:t xml:space="preserve"> v </w:t>
      </w:r>
      <w:r w:rsidR="00654604" w:rsidRPr="007D7680">
        <w:rPr>
          <w:sz w:val="16"/>
          <w:szCs w:val="16"/>
        </w:rPr>
        <w:t>ústavu zdravotnické péče.</w:t>
      </w:r>
    </w:p>
    <w:p w14:paraId="096B17B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6C79ADD5" w14:textId="77777777" w:rsidR="000F1416" w:rsidRPr="007D7680" w:rsidRDefault="000F1416" w:rsidP="00B04A98">
      <w:pPr>
        <w:ind w:firstLine="357"/>
        <w:jc w:val="both"/>
        <w:rPr>
          <w:sz w:val="16"/>
          <w:szCs w:val="16"/>
        </w:rPr>
      </w:pPr>
      <w:r w:rsidRPr="007D7680">
        <w:rPr>
          <w:sz w:val="16"/>
          <w:szCs w:val="16"/>
        </w:rPr>
        <w:t>Zde se uvede datum propuštění</w:t>
      </w:r>
      <w:r w:rsidR="00581133" w:rsidRPr="007D7680">
        <w:rPr>
          <w:sz w:val="16"/>
          <w:szCs w:val="16"/>
        </w:rPr>
        <w:t xml:space="preserve"> z </w:t>
      </w:r>
      <w:r w:rsidRPr="007D7680">
        <w:rPr>
          <w:sz w:val="16"/>
          <w:szCs w:val="16"/>
        </w:rPr>
        <w:t xml:space="preserve">ústavu </w:t>
      </w:r>
      <w:r w:rsidR="00654604" w:rsidRPr="007D7680">
        <w:rPr>
          <w:sz w:val="16"/>
          <w:szCs w:val="16"/>
        </w:rPr>
        <w:t xml:space="preserve">zdravotnické péče </w:t>
      </w:r>
      <w:r w:rsidRPr="007D7680">
        <w:rPr>
          <w:sz w:val="16"/>
          <w:szCs w:val="16"/>
        </w:rPr>
        <w:t>bez ohledu na to, zda</w:t>
      </w:r>
      <w:r w:rsidR="00581133" w:rsidRPr="007D7680">
        <w:rPr>
          <w:sz w:val="16"/>
          <w:szCs w:val="16"/>
        </w:rPr>
        <w:t xml:space="preserve"> k </w:t>
      </w:r>
      <w:r w:rsidRPr="007D7680">
        <w:rPr>
          <w:sz w:val="16"/>
          <w:szCs w:val="16"/>
        </w:rPr>
        <w:t>propuštění došlo na základě rozhodnutí soudu.</w:t>
      </w:r>
    </w:p>
    <w:p w14:paraId="130EA2DE" w14:textId="77777777" w:rsidR="000F1416" w:rsidRPr="007D7680" w:rsidRDefault="000F1416" w:rsidP="00B04A98">
      <w:pPr>
        <w:pStyle w:val="Zkladntext"/>
        <w:keepNext/>
        <w:spacing w:before="120" w:after="60"/>
        <w:rPr>
          <w:b/>
          <w:sz w:val="16"/>
          <w:szCs w:val="16"/>
        </w:rPr>
      </w:pPr>
      <w:r w:rsidRPr="007D7680">
        <w:rPr>
          <w:b/>
          <w:sz w:val="16"/>
          <w:szCs w:val="16"/>
        </w:rPr>
        <w:t>Sloupec 10 podepsán souhlas:</w:t>
      </w:r>
    </w:p>
    <w:p w14:paraId="338AD413" w14:textId="77777777" w:rsidR="000F1416" w:rsidRPr="007D7680" w:rsidRDefault="000F1416" w:rsidP="00B04A98">
      <w:pPr>
        <w:ind w:firstLine="357"/>
        <w:jc w:val="both"/>
        <w:rPr>
          <w:sz w:val="16"/>
          <w:szCs w:val="16"/>
        </w:rPr>
      </w:pPr>
      <w:r w:rsidRPr="007D7680">
        <w:rPr>
          <w:sz w:val="16"/>
          <w:szCs w:val="16"/>
        </w:rPr>
        <w:t>Zde se uvede datum, kdy pacient nebo opatrovník podepsal souhlas</w:t>
      </w:r>
      <w:r w:rsidR="00581133" w:rsidRPr="007D7680">
        <w:rPr>
          <w:sz w:val="16"/>
          <w:szCs w:val="16"/>
        </w:rPr>
        <w:t xml:space="preserve"> s </w:t>
      </w:r>
      <w:r w:rsidRPr="007D7680">
        <w:rPr>
          <w:sz w:val="16"/>
          <w:szCs w:val="16"/>
        </w:rPr>
        <w:t>umístěním.</w:t>
      </w:r>
    </w:p>
    <w:p w14:paraId="6FF6A3EF" w14:textId="77777777" w:rsidR="000F1416" w:rsidRPr="007D7680" w:rsidRDefault="000F1416" w:rsidP="00B04A98">
      <w:pPr>
        <w:pStyle w:val="Zkladntext"/>
        <w:keepNext/>
        <w:spacing w:before="120" w:after="60"/>
        <w:rPr>
          <w:b/>
          <w:sz w:val="16"/>
          <w:szCs w:val="16"/>
        </w:rPr>
      </w:pPr>
      <w:r w:rsidRPr="007D7680">
        <w:rPr>
          <w:b/>
          <w:sz w:val="16"/>
          <w:szCs w:val="16"/>
        </w:rPr>
        <w:t>Sloupec 11 poznámka:</w:t>
      </w:r>
    </w:p>
    <w:p w14:paraId="63FBE927"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w:t>
      </w:r>
    </w:p>
    <w:p w14:paraId="522C7B92" w14:textId="77777777" w:rsidR="000F1416" w:rsidRPr="007D7680" w:rsidRDefault="000F1416" w:rsidP="00B50E6D">
      <w:pPr>
        <w:pStyle w:val="Seznam3"/>
        <w:numPr>
          <w:ilvl w:val="2"/>
          <w:numId w:val="175"/>
        </w:numPr>
        <w:jc w:val="both"/>
        <w:rPr>
          <w:sz w:val="16"/>
          <w:szCs w:val="16"/>
        </w:rPr>
      </w:pPr>
      <w:r w:rsidRPr="007D7680">
        <w:rPr>
          <w:sz w:val="16"/>
          <w:szCs w:val="16"/>
        </w:rPr>
        <w:t>datum podání odvolání, kdo odvolání podal</w:t>
      </w:r>
      <w:r w:rsidR="004609A0" w:rsidRPr="007D7680">
        <w:rPr>
          <w:sz w:val="16"/>
          <w:szCs w:val="16"/>
        </w:rPr>
        <w:t xml:space="preserve"> a </w:t>
      </w:r>
      <w:r w:rsidRPr="007D7680">
        <w:rPr>
          <w:sz w:val="16"/>
          <w:szCs w:val="16"/>
        </w:rPr>
        <w:t>výsledek odvolacího řízení. Dojde-li ke změně nebo zrušení rozhodnutí vyznačeného ve sloupcích 5 – 8, původní záznam se červeně přeškrtne</w:t>
      </w:r>
      <w:r w:rsidR="004609A0" w:rsidRPr="007D7680">
        <w:rPr>
          <w:sz w:val="16"/>
          <w:szCs w:val="16"/>
        </w:rPr>
        <w:t xml:space="preserve"> a </w:t>
      </w:r>
      <w:r w:rsidR="009709AD" w:rsidRPr="007D7680">
        <w:rPr>
          <w:sz w:val="16"/>
          <w:szCs w:val="16"/>
        </w:rPr>
        <w:t>v </w:t>
      </w:r>
      <w:r w:rsidRPr="007D7680">
        <w:rPr>
          <w:sz w:val="16"/>
          <w:szCs w:val="16"/>
        </w:rPr>
        <w:t>příslušném sloupci se vyznačí nový výsledek řízení,</w:t>
      </w:r>
    </w:p>
    <w:p w14:paraId="0F8D7A4A" w14:textId="77777777" w:rsidR="000F1416" w:rsidRPr="007D7680" w:rsidRDefault="000F1416" w:rsidP="00B50E6D">
      <w:pPr>
        <w:pStyle w:val="Seznam3"/>
        <w:numPr>
          <w:ilvl w:val="2"/>
          <w:numId w:val="175"/>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jiného konečného vyřízení věci (nepřichází-li</w:t>
      </w:r>
      <w:r w:rsidR="009709AD" w:rsidRPr="007D7680">
        <w:rPr>
          <w:sz w:val="16"/>
          <w:szCs w:val="16"/>
        </w:rPr>
        <w:t xml:space="preserve"> v </w:t>
      </w:r>
      <w:r w:rsidRPr="007D7680">
        <w:rPr>
          <w:sz w:val="16"/>
          <w:szCs w:val="16"/>
        </w:rPr>
        <w:t>úvahu vyplnění některého ze sloupců 5 – 8),</w:t>
      </w:r>
    </w:p>
    <w:p w14:paraId="41993217" w14:textId="77777777" w:rsidR="000F1416" w:rsidRPr="007D7680" w:rsidRDefault="000F1416" w:rsidP="00B50E6D">
      <w:pPr>
        <w:pStyle w:val="Seznam3"/>
        <w:numPr>
          <w:ilvl w:val="2"/>
          <w:numId w:val="175"/>
        </w:numPr>
        <w:jc w:val="both"/>
        <w:rPr>
          <w:sz w:val="16"/>
          <w:szCs w:val="16"/>
        </w:rPr>
      </w:pPr>
      <w:r w:rsidRPr="007D7680">
        <w:rPr>
          <w:sz w:val="16"/>
          <w:szCs w:val="16"/>
        </w:rPr>
        <w:t>spisovou značku (např. T, Nt), pokud držení</w:t>
      </w:r>
      <w:r w:rsidR="009709AD" w:rsidRPr="007D7680">
        <w:rPr>
          <w:sz w:val="16"/>
          <w:szCs w:val="16"/>
        </w:rPr>
        <w:t xml:space="preserve"> v </w:t>
      </w:r>
      <w:r w:rsidRPr="007D7680">
        <w:rPr>
          <w:sz w:val="16"/>
          <w:szCs w:val="16"/>
        </w:rPr>
        <w:t>ústavu bylo nařízeno soudem</w:t>
      </w:r>
      <w:r w:rsidR="009709AD" w:rsidRPr="007D7680">
        <w:rPr>
          <w:sz w:val="16"/>
          <w:szCs w:val="16"/>
        </w:rPr>
        <w:t xml:space="preserve"> v </w:t>
      </w:r>
      <w:r w:rsidRPr="007D7680">
        <w:rPr>
          <w:sz w:val="16"/>
          <w:szCs w:val="16"/>
        </w:rPr>
        <w:t>jiném řízení,</w:t>
      </w:r>
    </w:p>
    <w:p w14:paraId="2D236197" w14:textId="77777777" w:rsidR="000F1416" w:rsidRPr="007D7680" w:rsidRDefault="000F1416" w:rsidP="00B50E6D">
      <w:pPr>
        <w:pStyle w:val="Seznam3"/>
        <w:numPr>
          <w:ilvl w:val="2"/>
          <w:numId w:val="175"/>
        </w:numPr>
        <w:jc w:val="both"/>
        <w:rPr>
          <w:sz w:val="16"/>
          <w:szCs w:val="16"/>
        </w:rPr>
      </w:pPr>
      <w:r w:rsidRPr="007D7680">
        <w:rPr>
          <w:sz w:val="16"/>
          <w:szCs w:val="16"/>
        </w:rPr>
        <w:t>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přitom postupuje, jak je stanoveno</w:t>
      </w:r>
      <w:r w:rsidR="009709AD" w:rsidRPr="007D7680">
        <w:rPr>
          <w:sz w:val="16"/>
          <w:szCs w:val="16"/>
        </w:rPr>
        <w:t xml:space="preserve"> v </w:t>
      </w:r>
      <w:r w:rsidRPr="007D7680">
        <w:rPr>
          <w:sz w:val="16"/>
          <w:szCs w:val="16"/>
        </w:rPr>
        <w:t>rejstříku C.</w:t>
      </w:r>
    </w:p>
    <w:p w14:paraId="4163B167" w14:textId="77777777" w:rsidR="000F1416" w:rsidRPr="007D7680" w:rsidRDefault="000F1416" w:rsidP="00B04A98">
      <w:pPr>
        <w:pStyle w:val="Zkladntext"/>
        <w:keepNext/>
        <w:spacing w:before="360" w:after="100"/>
        <w:jc w:val="center"/>
        <w:outlineLvl w:val="3"/>
        <w:rPr>
          <w:b/>
          <w:sz w:val="16"/>
          <w:szCs w:val="16"/>
        </w:rPr>
      </w:pPr>
      <w:bookmarkStart w:id="12448" w:name="_Toc233193641"/>
      <w:bookmarkStart w:id="12449" w:name="_Toc221857231"/>
      <w:bookmarkStart w:id="12450" w:name="_Toc233210239"/>
      <w:bookmarkStart w:id="12451" w:name="_Toc233284058"/>
      <w:bookmarkStart w:id="12452" w:name="_Toc233286861"/>
      <w:bookmarkStart w:id="12453" w:name="_Toc233289823"/>
      <w:bookmarkStart w:id="12454" w:name="_Toc233292931"/>
      <w:bookmarkStart w:id="12455" w:name="_Toc233293600"/>
      <w:bookmarkStart w:id="12456" w:name="_Toc233199668"/>
      <w:bookmarkStart w:id="12457" w:name="_Toc233213835"/>
      <w:bookmarkStart w:id="12458" w:name="_Toc233216894"/>
      <w:bookmarkStart w:id="12459" w:name="_Toc213960266"/>
      <w:bookmarkStart w:id="12460" w:name="_Toc233301708"/>
      <w:bookmarkStart w:id="12461" w:name="_Toc233303040"/>
      <w:bookmarkStart w:id="12462" w:name="_Toc233308315"/>
      <w:bookmarkStart w:id="12463" w:name="_Toc233313878"/>
      <w:bookmarkStart w:id="12464" w:name="_Toc233316179"/>
      <w:bookmarkStart w:id="12465" w:name="_Toc233343062"/>
      <w:bookmarkStart w:id="12466" w:name="_Toc233343728"/>
      <w:bookmarkStart w:id="12467" w:name="_Toc233345076"/>
      <w:bookmarkStart w:id="12468" w:name="_Toc233355559"/>
      <w:bookmarkStart w:id="12469" w:name="_Toc233358249"/>
      <w:bookmarkStart w:id="12470" w:name="_Toc233368931"/>
      <w:bookmarkStart w:id="12471" w:name="_Toc233371061"/>
      <w:bookmarkStart w:id="12472" w:name="_Toc165038907"/>
      <w:r w:rsidRPr="007D7680">
        <w:rPr>
          <w:b/>
          <w:sz w:val="16"/>
          <w:szCs w:val="16"/>
        </w:rPr>
        <w:t>III.</w:t>
      </w:r>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p>
    <w:p w14:paraId="28998433" w14:textId="77777777" w:rsidR="00654604" w:rsidRPr="007D7680" w:rsidRDefault="00654604" w:rsidP="00DA03E8">
      <w:pPr>
        <w:pStyle w:val="Zkladntext"/>
        <w:numPr>
          <w:ilvl w:val="0"/>
          <w:numId w:val="397"/>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247172D1" w14:textId="77777777" w:rsidR="000F1416" w:rsidRPr="007D7680" w:rsidRDefault="00654604" w:rsidP="00DA03E8">
      <w:pPr>
        <w:pStyle w:val="Zkladntext"/>
        <w:numPr>
          <w:ilvl w:val="0"/>
          <w:numId w:val="397"/>
        </w:numPr>
        <w:ind w:hanging="360"/>
        <w:rPr>
          <w:sz w:val="16"/>
          <w:szCs w:val="16"/>
        </w:rPr>
      </w:pPr>
      <w:r w:rsidRPr="007D7680">
        <w:rPr>
          <w:sz w:val="16"/>
          <w:szCs w:val="16"/>
        </w:rPr>
        <w:t>Další věc týkající se vyslovení přípustnosti převzetí nebo držení</w:t>
      </w:r>
      <w:r w:rsidR="009709AD" w:rsidRPr="007D7680">
        <w:rPr>
          <w:sz w:val="16"/>
          <w:szCs w:val="16"/>
        </w:rPr>
        <w:t xml:space="preserve"> v </w:t>
      </w:r>
      <w:r w:rsidRPr="007D7680">
        <w:rPr>
          <w:sz w:val="16"/>
          <w:szCs w:val="16"/>
        </w:rPr>
        <w:t>ústavu zdravotnické péče nebo vyslovení nepřípustnosti držení</w:t>
      </w:r>
      <w:r w:rsidR="009709AD" w:rsidRPr="007D7680">
        <w:rPr>
          <w:sz w:val="16"/>
          <w:szCs w:val="16"/>
        </w:rPr>
        <w:t xml:space="preserve"> v </w:t>
      </w:r>
      <w:r w:rsidRPr="007D7680">
        <w:rPr>
          <w:sz w:val="16"/>
          <w:szCs w:val="16"/>
        </w:rPr>
        <w:t>zařízení sociálních služeb, která napadne</w:t>
      </w:r>
      <w:r w:rsidR="00581133" w:rsidRPr="007D7680">
        <w:rPr>
          <w:sz w:val="16"/>
          <w:szCs w:val="16"/>
        </w:rPr>
        <w:t xml:space="preserve"> k </w:t>
      </w:r>
      <w:r w:rsidRPr="007D7680">
        <w:rPr>
          <w:sz w:val="16"/>
          <w:szCs w:val="16"/>
        </w:rPr>
        <w:t>soudu po vyřízení předchozí věci, se zapíše pod novou spisovou značku, ačkoli se týká téže osoby; spis</w:t>
      </w:r>
      <w:r w:rsidR="00581133" w:rsidRPr="007D7680">
        <w:rPr>
          <w:sz w:val="16"/>
          <w:szCs w:val="16"/>
        </w:rPr>
        <w:t xml:space="preserve"> o </w:t>
      </w:r>
      <w:r w:rsidRPr="007D7680">
        <w:rPr>
          <w:sz w:val="16"/>
          <w:szCs w:val="16"/>
        </w:rPr>
        <w:t>předchozí věci se</w:t>
      </w:r>
      <w:r w:rsidR="00581133" w:rsidRPr="007D7680">
        <w:rPr>
          <w:sz w:val="16"/>
          <w:szCs w:val="16"/>
        </w:rPr>
        <w:t xml:space="preserve"> k </w:t>
      </w:r>
      <w:r w:rsidRPr="007D7680">
        <w:rPr>
          <w:sz w:val="16"/>
          <w:szCs w:val="16"/>
        </w:rPr>
        <w:t>nově založenému spisu připojí jako přílohový.</w:t>
      </w:r>
    </w:p>
    <w:p w14:paraId="2F4E910C" w14:textId="77777777" w:rsidR="000F1416" w:rsidRPr="007D7680" w:rsidRDefault="000F1416" w:rsidP="00B04A98">
      <w:pPr>
        <w:pStyle w:val="Zkladntext"/>
        <w:keepNext/>
        <w:spacing w:before="360" w:after="100"/>
        <w:jc w:val="center"/>
        <w:outlineLvl w:val="3"/>
        <w:rPr>
          <w:b/>
          <w:sz w:val="16"/>
          <w:szCs w:val="16"/>
        </w:rPr>
      </w:pPr>
      <w:bookmarkStart w:id="12473" w:name="_Toc233193642"/>
      <w:bookmarkStart w:id="12474" w:name="_Toc221857232"/>
      <w:bookmarkStart w:id="12475" w:name="_Toc233210240"/>
      <w:bookmarkStart w:id="12476" w:name="_Toc233284059"/>
      <w:bookmarkStart w:id="12477" w:name="_Toc233286862"/>
      <w:bookmarkStart w:id="12478" w:name="_Toc233289824"/>
      <w:bookmarkStart w:id="12479" w:name="_Toc233292932"/>
      <w:bookmarkStart w:id="12480" w:name="_Toc233293601"/>
      <w:bookmarkStart w:id="12481" w:name="_Toc233199669"/>
      <w:bookmarkStart w:id="12482" w:name="_Toc233213836"/>
      <w:bookmarkStart w:id="12483" w:name="_Toc233216895"/>
      <w:bookmarkStart w:id="12484" w:name="_Toc213960267"/>
      <w:bookmarkStart w:id="12485" w:name="_Toc233301709"/>
      <w:bookmarkStart w:id="12486" w:name="_Toc233303041"/>
      <w:bookmarkStart w:id="12487" w:name="_Toc233308316"/>
      <w:bookmarkStart w:id="12488" w:name="_Toc233313879"/>
      <w:bookmarkStart w:id="12489" w:name="_Toc233316180"/>
      <w:bookmarkStart w:id="12490" w:name="_Toc233343063"/>
      <w:bookmarkStart w:id="12491" w:name="_Toc233343729"/>
      <w:bookmarkStart w:id="12492" w:name="_Toc233345077"/>
      <w:bookmarkStart w:id="12493" w:name="_Toc233355560"/>
      <w:bookmarkStart w:id="12494" w:name="_Toc233358250"/>
      <w:bookmarkStart w:id="12495" w:name="_Toc233368932"/>
      <w:bookmarkStart w:id="12496" w:name="_Toc233371062"/>
      <w:bookmarkStart w:id="12497" w:name="_Toc165038908"/>
      <w:r w:rsidRPr="007D7680">
        <w:rPr>
          <w:b/>
          <w:sz w:val="16"/>
          <w:szCs w:val="16"/>
        </w:rPr>
        <w:t>IV.</w:t>
      </w:r>
      <w:r w:rsidRPr="007D7680">
        <w:rPr>
          <w:b/>
          <w:sz w:val="16"/>
          <w:szCs w:val="16"/>
        </w:rPr>
        <w:br/>
        <w:t>Seznam jmen</w:t>
      </w:r>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p>
    <w:p w14:paraId="741F3A05" w14:textId="77777777" w:rsidR="000F1416" w:rsidRPr="007D7680" w:rsidRDefault="000F1416" w:rsidP="00B04A98">
      <w:pPr>
        <w:ind w:firstLine="357"/>
        <w:jc w:val="both"/>
        <w:rPr>
          <w:sz w:val="16"/>
          <w:szCs w:val="16"/>
        </w:rPr>
      </w:pPr>
      <w:r w:rsidRPr="007D7680">
        <w:rPr>
          <w:sz w:val="16"/>
          <w:szCs w:val="16"/>
        </w:rPr>
        <w:t>K rejstříku L se uvede samostatný seznam jmen.</w:t>
      </w:r>
    </w:p>
    <w:p w14:paraId="6D01C8A6" w14:textId="77777777" w:rsidR="000F1416" w:rsidRPr="007D7680" w:rsidRDefault="000F1416" w:rsidP="00B04A98">
      <w:pPr>
        <w:pStyle w:val="Prosttext"/>
        <w:keepNext/>
        <w:spacing w:before="360" w:after="240"/>
        <w:jc w:val="center"/>
        <w:outlineLvl w:val="2"/>
        <w:rPr>
          <w:rFonts w:ascii="Times New Roman" w:eastAsia="MS Mincho" w:hAnsi="Times New Roman"/>
          <w:i/>
          <w:sz w:val="16"/>
          <w:szCs w:val="16"/>
        </w:rPr>
      </w:pPr>
      <w:r w:rsidRPr="007D7680">
        <w:rPr>
          <w:rFonts w:ascii="Times New Roman" w:eastAsia="MS Mincho" w:hAnsi="Times New Roman"/>
          <w:sz w:val="16"/>
          <w:szCs w:val="16"/>
        </w:rPr>
        <w:br w:type="page"/>
      </w:r>
      <w:bookmarkStart w:id="12498" w:name="_Toc233193643"/>
      <w:bookmarkStart w:id="12499" w:name="_Toc221857233"/>
      <w:bookmarkStart w:id="12500" w:name="_Toc233210241"/>
      <w:bookmarkStart w:id="12501" w:name="_Toc233284060"/>
      <w:bookmarkStart w:id="12502" w:name="_Toc233286863"/>
      <w:bookmarkStart w:id="12503" w:name="_Toc233289825"/>
      <w:bookmarkStart w:id="12504" w:name="_Toc233292933"/>
      <w:bookmarkStart w:id="12505" w:name="_Toc233293602"/>
      <w:bookmarkStart w:id="12506" w:name="_Toc233199670"/>
      <w:bookmarkStart w:id="12507" w:name="_Toc233213837"/>
      <w:bookmarkStart w:id="12508" w:name="_Toc233216896"/>
      <w:bookmarkStart w:id="12509" w:name="_Toc213960268"/>
      <w:bookmarkStart w:id="12510" w:name="_Toc233301710"/>
      <w:bookmarkStart w:id="12511" w:name="_Toc233303042"/>
      <w:bookmarkStart w:id="12512" w:name="_Toc233308317"/>
      <w:bookmarkStart w:id="12513" w:name="_Toc233313880"/>
      <w:bookmarkStart w:id="12514" w:name="_Toc233316181"/>
      <w:bookmarkStart w:id="12515" w:name="_Toc233343064"/>
      <w:bookmarkStart w:id="12516" w:name="_Toc233343730"/>
      <w:bookmarkStart w:id="12517" w:name="_Toc233345078"/>
      <w:bookmarkStart w:id="12518" w:name="_Toc233355561"/>
      <w:bookmarkStart w:id="12519" w:name="_Toc233358251"/>
      <w:bookmarkStart w:id="12520" w:name="_Toc233368933"/>
      <w:bookmarkStart w:id="12521" w:name="_Toc233371063"/>
      <w:bookmarkStart w:id="12522" w:name="_Toc165038909"/>
      <w:r w:rsidRPr="007D7680">
        <w:rPr>
          <w:rFonts w:ascii="Times New Roman" w:eastAsia="MS Mincho" w:hAnsi="Times New Roman"/>
          <w:b/>
          <w:sz w:val="16"/>
          <w:szCs w:val="16"/>
        </w:rPr>
        <w:lastRenderedPageBreak/>
        <w:t>25.</w:t>
      </w:r>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bookmarkEnd w:id="12519"/>
      <w:bookmarkEnd w:id="12520"/>
      <w:bookmarkEnd w:id="12521"/>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2522"/>
    </w:p>
    <w:p w14:paraId="787B8BCD"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523" w:name="_Toc221857236"/>
      <w:bookmarkStart w:id="12524" w:name="_Toc213960271"/>
      <w:bookmarkStart w:id="12525" w:name="_Toc233301713"/>
      <w:bookmarkStart w:id="12526" w:name="_Toc233303045"/>
      <w:bookmarkStart w:id="12527" w:name="_Toc233308320"/>
      <w:bookmarkStart w:id="12528" w:name="_Toc233343067"/>
      <w:bookmarkStart w:id="12529" w:name="_Toc233343733"/>
      <w:bookmarkStart w:id="12530" w:name="_Toc233193646"/>
      <w:bookmarkStart w:id="12531" w:name="_Toc233210244"/>
      <w:bookmarkStart w:id="12532" w:name="_Toc233284063"/>
      <w:bookmarkStart w:id="12533" w:name="_Toc233286866"/>
      <w:bookmarkStart w:id="12534" w:name="_Toc233289828"/>
      <w:bookmarkStart w:id="12535" w:name="_Toc233292936"/>
      <w:bookmarkStart w:id="12536" w:name="_Toc233293605"/>
      <w:bookmarkStart w:id="12537" w:name="_Toc233199673"/>
      <w:bookmarkStart w:id="12538" w:name="_Toc233213840"/>
      <w:bookmarkStart w:id="12539" w:name="_Toc233216899"/>
      <w:bookmarkStart w:id="12540" w:name="_Toc233313883"/>
      <w:bookmarkStart w:id="12541" w:name="_Toc233316184"/>
      <w:bookmarkStart w:id="12542" w:name="_Toc233345081"/>
      <w:bookmarkStart w:id="12543" w:name="_Toc233355564"/>
      <w:bookmarkStart w:id="12544" w:name="_Toc233358254"/>
      <w:bookmarkStart w:id="12545" w:name="_Toc233368936"/>
      <w:bookmarkStart w:id="12546" w:name="_Toc233371066"/>
      <w:bookmarkStart w:id="12547" w:name="_Toc165038910"/>
      <w:r w:rsidRPr="007D7680">
        <w:rPr>
          <w:rFonts w:ascii="Times New Roman" w:eastAsia="MS Mincho" w:hAnsi="Times New Roman"/>
          <w:b/>
          <w:sz w:val="16"/>
          <w:szCs w:val="16"/>
        </w:rPr>
        <w:lastRenderedPageBreak/>
        <w:t>26. Rejstřík D</w:t>
      </w:r>
      <w:bookmarkEnd w:id="12523"/>
      <w:bookmarkEnd w:id="12524"/>
      <w:bookmarkEnd w:id="12525"/>
      <w:bookmarkEnd w:id="12526"/>
      <w:bookmarkEnd w:id="12527"/>
      <w:bookmarkEnd w:id="12528"/>
      <w:bookmarkEnd w:id="12529"/>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p>
    <w:p w14:paraId="36AF2F49" w14:textId="77777777" w:rsidR="000F1416" w:rsidRPr="007D7680" w:rsidRDefault="000F1416" w:rsidP="00B04A98">
      <w:pPr>
        <w:pStyle w:val="Zkladntext"/>
        <w:keepNext/>
        <w:spacing w:before="360" w:after="100"/>
        <w:jc w:val="center"/>
        <w:outlineLvl w:val="3"/>
        <w:rPr>
          <w:b/>
          <w:sz w:val="16"/>
          <w:szCs w:val="16"/>
        </w:rPr>
      </w:pPr>
      <w:bookmarkStart w:id="12548" w:name="_Toc233193647"/>
      <w:bookmarkStart w:id="12549" w:name="_Toc233210245"/>
      <w:bookmarkStart w:id="12550" w:name="_Toc221857237"/>
      <w:bookmarkStart w:id="12551" w:name="_Toc233284064"/>
      <w:bookmarkStart w:id="12552" w:name="_Toc233286867"/>
      <w:bookmarkStart w:id="12553" w:name="_Toc233289829"/>
      <w:bookmarkStart w:id="12554" w:name="_Toc233292937"/>
      <w:bookmarkStart w:id="12555" w:name="_Toc233293606"/>
      <w:bookmarkStart w:id="12556" w:name="_Toc233199674"/>
      <w:bookmarkStart w:id="12557" w:name="_Toc233213841"/>
      <w:bookmarkStart w:id="12558" w:name="_Toc233216900"/>
      <w:bookmarkStart w:id="12559" w:name="_Toc213960272"/>
      <w:bookmarkStart w:id="12560" w:name="_Toc233301714"/>
      <w:bookmarkStart w:id="12561" w:name="_Toc233303046"/>
      <w:bookmarkStart w:id="12562" w:name="_Toc233308321"/>
      <w:bookmarkStart w:id="12563" w:name="_Toc233313884"/>
      <w:bookmarkStart w:id="12564" w:name="_Toc233316185"/>
      <w:bookmarkStart w:id="12565" w:name="_Toc233343068"/>
      <w:bookmarkStart w:id="12566" w:name="_Toc233343734"/>
      <w:bookmarkStart w:id="12567" w:name="_Toc233345082"/>
      <w:bookmarkStart w:id="12568" w:name="_Toc233355565"/>
      <w:bookmarkStart w:id="12569" w:name="_Toc233358255"/>
      <w:bookmarkStart w:id="12570" w:name="_Toc233368937"/>
      <w:bookmarkStart w:id="12571" w:name="_Toc233371067"/>
      <w:bookmarkStart w:id="12572" w:name="_Toc165038911"/>
      <w:r w:rsidRPr="007D7680">
        <w:rPr>
          <w:b/>
          <w:sz w:val="16"/>
          <w:szCs w:val="16"/>
        </w:rPr>
        <w:t>I.</w:t>
      </w:r>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bookmarkEnd w:id="12564"/>
      <w:bookmarkEnd w:id="12565"/>
      <w:bookmarkEnd w:id="12566"/>
      <w:bookmarkEnd w:id="12567"/>
      <w:bookmarkEnd w:id="12568"/>
      <w:bookmarkEnd w:id="12569"/>
      <w:bookmarkEnd w:id="12570"/>
      <w:bookmarkEnd w:id="12571"/>
      <w:bookmarkEnd w:id="12572"/>
    </w:p>
    <w:p w14:paraId="79B5C813" w14:textId="77777777" w:rsidR="000F1416" w:rsidRPr="007D7680" w:rsidRDefault="00157FE6" w:rsidP="00B04A98">
      <w:pPr>
        <w:ind w:firstLine="357"/>
        <w:jc w:val="both"/>
        <w:rPr>
          <w:sz w:val="16"/>
          <w:szCs w:val="16"/>
        </w:rPr>
      </w:pPr>
      <w:r w:rsidRPr="007D7680">
        <w:rPr>
          <w:sz w:val="16"/>
          <w:szCs w:val="16"/>
        </w:rPr>
        <w:t>Do rejstříku D se věc zapíše na základě oznámení orgánu státní správy pověřeného vedením matriky</w:t>
      </w:r>
      <w:r w:rsidR="00581133" w:rsidRPr="007D7680">
        <w:rPr>
          <w:sz w:val="16"/>
          <w:szCs w:val="16"/>
        </w:rPr>
        <w:t xml:space="preserve"> o </w:t>
      </w:r>
      <w:r w:rsidRPr="007D7680">
        <w:rPr>
          <w:sz w:val="16"/>
          <w:szCs w:val="16"/>
        </w:rPr>
        <w:t>úmrtí</w:t>
      </w:r>
      <w:r w:rsidR="009709AD" w:rsidRPr="007D7680">
        <w:rPr>
          <w:sz w:val="16"/>
          <w:szCs w:val="16"/>
        </w:rPr>
        <w:t xml:space="preserve"> v </w:t>
      </w:r>
      <w:r w:rsidRPr="007D7680">
        <w:rPr>
          <w:sz w:val="16"/>
          <w:szCs w:val="16"/>
        </w:rPr>
        <w:t>jeho matričním obvodu, na základě pravomocného rozsudku soudu</w:t>
      </w:r>
      <w:r w:rsidR="00581133" w:rsidRPr="007D7680">
        <w:rPr>
          <w:sz w:val="16"/>
          <w:szCs w:val="16"/>
        </w:rPr>
        <w:t xml:space="preserve"> o </w:t>
      </w:r>
      <w:r w:rsidRPr="007D7680">
        <w:rPr>
          <w:sz w:val="16"/>
          <w:szCs w:val="16"/>
        </w:rPr>
        <w:t>prohlášení za mrtvého</w:t>
      </w:r>
      <w:r w:rsidR="004609A0" w:rsidRPr="007D7680">
        <w:rPr>
          <w:sz w:val="16"/>
          <w:szCs w:val="16"/>
        </w:rPr>
        <w:t xml:space="preserve"> a </w:t>
      </w:r>
      <w:r w:rsidRPr="007D7680">
        <w:rPr>
          <w:sz w:val="16"/>
          <w:szCs w:val="16"/>
        </w:rPr>
        <w:t>podle oznámení zdravotnického zařízení nebo policie, je-li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4DC988D2" w14:textId="77777777" w:rsidR="000F1416" w:rsidRPr="007D7680" w:rsidRDefault="000F1416" w:rsidP="00B04A98">
      <w:pPr>
        <w:ind w:firstLine="357"/>
        <w:jc w:val="both"/>
        <w:rPr>
          <w:sz w:val="16"/>
          <w:szCs w:val="16"/>
        </w:rPr>
      </w:pPr>
      <w:r w:rsidRPr="007D7680">
        <w:rPr>
          <w:sz w:val="16"/>
          <w:szCs w:val="16"/>
        </w:rPr>
        <w:t xml:space="preserve">Při opravě rozhodnutí podle </w:t>
      </w:r>
      <w:r w:rsidR="00FE0AA5" w:rsidRPr="007D7680">
        <w:rPr>
          <w:sz w:val="16"/>
          <w:szCs w:val="16"/>
        </w:rPr>
        <w:t>§ </w:t>
      </w:r>
      <w:r w:rsidRPr="007D7680">
        <w:rPr>
          <w:sz w:val="16"/>
          <w:szCs w:val="16"/>
        </w:rPr>
        <w:t xml:space="preserve">164 </w:t>
      </w:r>
      <w:r w:rsidR="00581133" w:rsidRPr="007D7680">
        <w:rPr>
          <w:sz w:val="16"/>
          <w:szCs w:val="16"/>
        </w:rPr>
        <w:t>o. s. ř.</w:t>
      </w:r>
      <w:r w:rsidRPr="007D7680">
        <w:rPr>
          <w:sz w:val="16"/>
          <w:szCs w:val="16"/>
        </w:rPr>
        <w:t xml:space="preserve"> se nová spisová značka nedává.</w:t>
      </w:r>
    </w:p>
    <w:p w14:paraId="4792CD4F" w14:textId="77777777" w:rsidR="000F1416" w:rsidRPr="007D7680" w:rsidRDefault="000F1416" w:rsidP="00B04A98">
      <w:pPr>
        <w:pStyle w:val="Zkladntext"/>
        <w:keepNext/>
        <w:spacing w:before="360" w:after="100"/>
        <w:jc w:val="center"/>
        <w:outlineLvl w:val="3"/>
        <w:rPr>
          <w:b/>
          <w:sz w:val="16"/>
          <w:szCs w:val="16"/>
        </w:rPr>
      </w:pPr>
      <w:bookmarkStart w:id="12573" w:name="_Toc233193648"/>
      <w:bookmarkStart w:id="12574" w:name="_Toc233210246"/>
      <w:bookmarkStart w:id="12575" w:name="_Toc221857238"/>
      <w:bookmarkStart w:id="12576" w:name="_Toc233284065"/>
      <w:bookmarkStart w:id="12577" w:name="_Toc233286868"/>
      <w:bookmarkStart w:id="12578" w:name="_Toc233289830"/>
      <w:bookmarkStart w:id="12579" w:name="_Toc233292938"/>
      <w:bookmarkStart w:id="12580" w:name="_Toc233293607"/>
      <w:bookmarkStart w:id="12581" w:name="_Toc233199675"/>
      <w:bookmarkStart w:id="12582" w:name="_Toc233213842"/>
      <w:bookmarkStart w:id="12583" w:name="_Toc233216901"/>
      <w:bookmarkStart w:id="12584" w:name="_Toc213960273"/>
      <w:bookmarkStart w:id="12585" w:name="_Toc233301715"/>
      <w:bookmarkStart w:id="12586" w:name="_Toc233303047"/>
      <w:bookmarkStart w:id="12587" w:name="_Toc233308322"/>
      <w:bookmarkStart w:id="12588" w:name="_Toc233313885"/>
      <w:bookmarkStart w:id="12589" w:name="_Toc233316186"/>
      <w:bookmarkStart w:id="12590" w:name="_Toc233343069"/>
      <w:bookmarkStart w:id="12591" w:name="_Toc233343735"/>
      <w:bookmarkStart w:id="12592" w:name="_Toc233345083"/>
      <w:bookmarkStart w:id="12593" w:name="_Toc233355566"/>
      <w:bookmarkStart w:id="12594" w:name="_Toc233358256"/>
      <w:bookmarkStart w:id="12595" w:name="_Toc233368938"/>
      <w:bookmarkStart w:id="12596" w:name="_Toc233371068"/>
      <w:bookmarkStart w:id="12597" w:name="_Toc165038912"/>
      <w:r w:rsidRPr="007D7680">
        <w:rPr>
          <w:b/>
          <w:sz w:val="16"/>
          <w:szCs w:val="16"/>
        </w:rPr>
        <w:t>II.</w:t>
      </w:r>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p>
    <w:p w14:paraId="65DB348D" w14:textId="77777777" w:rsidR="000F1416" w:rsidRPr="007D7680" w:rsidRDefault="000F1416" w:rsidP="00B04A98">
      <w:pPr>
        <w:keepNext/>
        <w:ind w:left="720"/>
        <w:rPr>
          <w:b/>
          <w:sz w:val="16"/>
          <w:szCs w:val="16"/>
        </w:rPr>
      </w:pPr>
      <w:r w:rsidRPr="007D7680">
        <w:rPr>
          <w:b/>
          <w:sz w:val="16"/>
          <w:szCs w:val="16"/>
        </w:rPr>
        <w:t>Položky rejstříku D</w:t>
      </w:r>
      <w:r w:rsidR="004609A0" w:rsidRPr="007D7680">
        <w:rPr>
          <w:b/>
          <w:sz w:val="16"/>
          <w:szCs w:val="16"/>
        </w:rPr>
        <w:t xml:space="preserve"> a </w:t>
      </w:r>
      <w:r w:rsidRPr="007D7680">
        <w:rPr>
          <w:b/>
          <w:sz w:val="16"/>
          <w:szCs w:val="16"/>
        </w:rPr>
        <w:t>ostatních evidencí jsou:</w:t>
      </w:r>
    </w:p>
    <w:p w14:paraId="257BF1CC"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Spisová značka (číslo senátu, D, běžné číslo</w:t>
      </w:r>
      <w:r w:rsidR="004609A0" w:rsidRPr="007D7680">
        <w:rPr>
          <w:sz w:val="16"/>
          <w:szCs w:val="16"/>
        </w:rPr>
        <w:t xml:space="preserve"> a </w:t>
      </w:r>
      <w:r w:rsidRPr="007D7680">
        <w:rPr>
          <w:sz w:val="16"/>
          <w:szCs w:val="16"/>
        </w:rPr>
        <w:t>ročník)</w:t>
      </w:r>
    </w:p>
    <w:p w14:paraId="1EF7DA28"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Došlo dne</w:t>
      </w:r>
    </w:p>
    <w:p w14:paraId="2578E91B"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Došlo původně</w:t>
      </w:r>
    </w:p>
    <w:p w14:paraId="2A93699B"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4472D02"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69968D6D"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FBC776C"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Stav věci</w:t>
      </w:r>
    </w:p>
    <w:p w14:paraId="0C3E487F" w14:textId="77777777" w:rsidR="000F1416" w:rsidRPr="007D7680" w:rsidRDefault="000F1416" w:rsidP="00B04A98">
      <w:pPr>
        <w:keepNext/>
        <w:ind w:left="743"/>
        <w:jc w:val="both"/>
        <w:rPr>
          <w:b/>
          <w:sz w:val="16"/>
          <w:szCs w:val="16"/>
        </w:rPr>
      </w:pPr>
      <w:r w:rsidRPr="007D7680">
        <w:rPr>
          <w:b/>
          <w:sz w:val="16"/>
          <w:szCs w:val="16"/>
        </w:rPr>
        <w:t>Historie stavu věci:</w:t>
      </w:r>
    </w:p>
    <w:p w14:paraId="4C6FF6F2"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stavu věci</w:t>
      </w:r>
    </w:p>
    <w:p w14:paraId="7E616E5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dodatečné projednání dědictví apod.)</w:t>
      </w:r>
    </w:p>
    <w:p w14:paraId="7AD2E3EE"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čas od</w:t>
      </w:r>
    </w:p>
    <w:p w14:paraId="077F2A0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čas do</w:t>
      </w:r>
    </w:p>
    <w:p w14:paraId="347D3A0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způsob vyřízení</w:t>
      </w:r>
    </w:p>
    <w:p w14:paraId="4327B0F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rozhodnutí</w:t>
      </w:r>
    </w:p>
    <w:p w14:paraId="64BD348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vydaného rozhodnutí</w:t>
      </w:r>
    </w:p>
    <w:p w14:paraId="4994BA04" w14:textId="77777777" w:rsidR="000F1416" w:rsidRPr="007D7680" w:rsidRDefault="000F1416" w:rsidP="00B04A98">
      <w:pPr>
        <w:keepNext/>
        <w:ind w:left="743"/>
        <w:jc w:val="both"/>
        <w:rPr>
          <w:b/>
          <w:sz w:val="16"/>
          <w:szCs w:val="16"/>
        </w:rPr>
      </w:pPr>
      <w:r w:rsidRPr="007D7680">
        <w:rPr>
          <w:b/>
          <w:sz w:val="16"/>
          <w:szCs w:val="16"/>
        </w:rPr>
        <w:t>Rozhodnutí:</w:t>
      </w:r>
    </w:p>
    <w:p w14:paraId="69B11447"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pořadové číslo</w:t>
      </w:r>
    </w:p>
    <w:p w14:paraId="4963C60D"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rozhodnutí</w:t>
      </w:r>
    </w:p>
    <w:p w14:paraId="13B1CDE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734969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způsob vyřízení</w:t>
      </w:r>
    </w:p>
    <w:p w14:paraId="27830FB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popis obsahu rozhodnutí</w:t>
      </w:r>
    </w:p>
    <w:p w14:paraId="69FF34B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soud vydal (označení soudu)</w:t>
      </w:r>
    </w:p>
    <w:p w14:paraId="7E969B7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kdo vydal (jméno soudce)</w:t>
      </w:r>
    </w:p>
    <w:p w14:paraId="72D6DA2D"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nadiktování</w:t>
      </w:r>
    </w:p>
    <w:p w14:paraId="377CE82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vypravení</w:t>
      </w:r>
    </w:p>
    <w:p w14:paraId="4DE33174"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právní moci</w:t>
      </w:r>
    </w:p>
    <w:p w14:paraId="1FED10B3"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lhůta pro nadiktování/vypravení</w:t>
      </w:r>
    </w:p>
    <w:p w14:paraId="64A66988"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lhůta prodloužena</w:t>
      </w:r>
    </w:p>
    <w:p w14:paraId="5F2B83A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poznámka</w:t>
      </w:r>
    </w:p>
    <w:p w14:paraId="2367C564" w14:textId="77777777" w:rsidR="000F1416" w:rsidRPr="007D7680" w:rsidRDefault="000F1416" w:rsidP="00B04A98">
      <w:pPr>
        <w:keepNext/>
        <w:ind w:left="743"/>
        <w:jc w:val="both"/>
        <w:rPr>
          <w:b/>
          <w:sz w:val="16"/>
          <w:szCs w:val="16"/>
        </w:rPr>
      </w:pPr>
      <w:r w:rsidRPr="007D7680">
        <w:rPr>
          <w:b/>
          <w:sz w:val="16"/>
          <w:szCs w:val="16"/>
        </w:rPr>
        <w:t>Opravné prostředky:</w:t>
      </w:r>
    </w:p>
    <w:p w14:paraId="5F0C479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pořadové číslo</w:t>
      </w:r>
    </w:p>
    <w:p w14:paraId="752484BC"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opravného prostředku</w:t>
      </w:r>
    </w:p>
    <w:p w14:paraId="150528A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došlo</w:t>
      </w:r>
    </w:p>
    <w:p w14:paraId="01F5F214"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podání (na poštu)</w:t>
      </w:r>
    </w:p>
    <w:p w14:paraId="5354A77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podatele</w:t>
      </w:r>
    </w:p>
    <w:p w14:paraId="71A90434"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C13216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04F600A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vyřízení</w:t>
      </w:r>
    </w:p>
    <w:p w14:paraId="6C84E1F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předložení nadřízenému soudu</w:t>
      </w:r>
    </w:p>
    <w:p w14:paraId="40DD708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vyřízení nadřízeným soudem</w:t>
      </w:r>
    </w:p>
    <w:p w14:paraId="0A330D6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způsob vyřízení</w:t>
      </w:r>
    </w:p>
    <w:p w14:paraId="6396669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popis vyřízení</w:t>
      </w:r>
    </w:p>
    <w:p w14:paraId="1BEA627C"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09D0E84C" w14:textId="77777777" w:rsidR="000F1416" w:rsidRPr="007D7680" w:rsidRDefault="000F1416" w:rsidP="00B04A98">
      <w:pPr>
        <w:keepNext/>
        <w:ind w:left="743"/>
        <w:jc w:val="both"/>
        <w:rPr>
          <w:b/>
          <w:sz w:val="16"/>
          <w:szCs w:val="16"/>
        </w:rPr>
      </w:pPr>
      <w:r w:rsidRPr="007D7680">
        <w:rPr>
          <w:b/>
          <w:sz w:val="16"/>
          <w:szCs w:val="16"/>
        </w:rPr>
        <w:t>Soudní komisař:</w:t>
      </w:r>
    </w:p>
    <w:p w14:paraId="2E6C566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pořadí</w:t>
      </w:r>
    </w:p>
    <w:p w14:paraId="0D3B2FA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číslo soudního komisaře (viz elektronický seznam jmen)</w:t>
      </w:r>
    </w:p>
    <w:p w14:paraId="32A077D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identifikační údaje soudního komisaře</w:t>
      </w:r>
    </w:p>
    <w:p w14:paraId="5121EF82"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vznik vztahu (od kdy soudní komisař byl pověřen úkony)</w:t>
      </w:r>
    </w:p>
    <w:p w14:paraId="1DEE32DC" w14:textId="77777777" w:rsidR="000F1416" w:rsidRPr="007D7680" w:rsidRDefault="000F1416" w:rsidP="00B04A98">
      <w:pPr>
        <w:keepNext/>
        <w:ind w:left="743"/>
        <w:jc w:val="both"/>
        <w:rPr>
          <w:b/>
          <w:sz w:val="16"/>
          <w:szCs w:val="16"/>
        </w:rPr>
      </w:pPr>
      <w:r w:rsidRPr="007D7680">
        <w:rPr>
          <w:b/>
          <w:sz w:val="16"/>
          <w:szCs w:val="16"/>
        </w:rPr>
        <w:t>Evidence OD (odeslané spisy D soudnímu komisaři):</w:t>
      </w:r>
    </w:p>
    <w:p w14:paraId="5621D33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 xml:space="preserve">viz seznam spisů D odeslaných soudnímu komisaři (vzor </w:t>
      </w:r>
      <w:r w:rsidR="00FE0AA5" w:rsidRPr="007D7680">
        <w:rPr>
          <w:sz w:val="16"/>
          <w:szCs w:val="16"/>
        </w:rPr>
        <w:t>č. </w:t>
      </w:r>
      <w:r w:rsidRPr="007D7680">
        <w:rPr>
          <w:sz w:val="16"/>
          <w:szCs w:val="16"/>
        </w:rPr>
        <w:t xml:space="preserve">190 </w:t>
      </w:r>
      <w:r w:rsidR="00B32F66" w:rsidRPr="007D7680">
        <w:rPr>
          <w:sz w:val="16"/>
          <w:szCs w:val="16"/>
        </w:rPr>
        <w:t>v. k. ř.</w:t>
      </w:r>
      <w:r w:rsidRPr="007D7680">
        <w:rPr>
          <w:sz w:val="16"/>
          <w:szCs w:val="16"/>
        </w:rPr>
        <w:t>)</w:t>
      </w:r>
    </w:p>
    <w:p w14:paraId="6AB11F7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116922"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EFB00B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identifikační údaje osoby</w:t>
      </w:r>
    </w:p>
    <w:p w14:paraId="3E572B4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3123D82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výsledek lustrace</w:t>
      </w:r>
    </w:p>
    <w:p w14:paraId="4727FAB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 zda účastník je osvobozen od SOP</w:t>
      </w:r>
    </w:p>
    <w:p w14:paraId="63CA9200"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6D50016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adresa pro doručování</w:t>
      </w:r>
    </w:p>
    <w:p w14:paraId="3153EDB2"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poznámka</w:t>
      </w:r>
    </w:p>
    <w:p w14:paraId="7BD28E91" w14:textId="77777777" w:rsidR="000F1416" w:rsidRPr="007D7680" w:rsidRDefault="000F1416" w:rsidP="00B04A98">
      <w:pPr>
        <w:keepNext/>
        <w:ind w:left="743"/>
        <w:jc w:val="both"/>
        <w:rPr>
          <w:b/>
          <w:sz w:val="16"/>
          <w:szCs w:val="16"/>
        </w:rPr>
      </w:pPr>
      <w:r w:rsidRPr="007D7680">
        <w:rPr>
          <w:b/>
          <w:sz w:val="16"/>
          <w:szCs w:val="16"/>
        </w:rPr>
        <w:t>Seznam závětí:</w:t>
      </w:r>
    </w:p>
    <w:p w14:paraId="57B446C3"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 xml:space="preserve">viz seznam závětí (vzor </w:t>
      </w:r>
      <w:r w:rsidR="00FE0AA5" w:rsidRPr="007D7680">
        <w:rPr>
          <w:sz w:val="16"/>
          <w:szCs w:val="16"/>
        </w:rPr>
        <w:t>č. </w:t>
      </w:r>
      <w:r w:rsidRPr="007D7680">
        <w:rPr>
          <w:sz w:val="16"/>
          <w:szCs w:val="16"/>
        </w:rPr>
        <w:t xml:space="preserve">187 </w:t>
      </w:r>
      <w:r w:rsidR="00B32F66" w:rsidRPr="007D7680">
        <w:rPr>
          <w:sz w:val="16"/>
          <w:szCs w:val="16"/>
        </w:rPr>
        <w:t>v. k. ř.</w:t>
      </w:r>
      <w:r w:rsidRPr="007D7680">
        <w:rPr>
          <w:sz w:val="16"/>
          <w:szCs w:val="16"/>
        </w:rPr>
        <w:t>)</w:t>
      </w:r>
    </w:p>
    <w:p w14:paraId="3A0B8ADF" w14:textId="77777777" w:rsidR="000F1416" w:rsidRPr="007D7680" w:rsidRDefault="000F1416" w:rsidP="00B04A98">
      <w:pPr>
        <w:keepNext/>
        <w:ind w:left="743"/>
        <w:jc w:val="both"/>
        <w:rPr>
          <w:b/>
          <w:sz w:val="16"/>
          <w:szCs w:val="16"/>
        </w:rPr>
      </w:pPr>
      <w:r w:rsidRPr="007D7680">
        <w:rPr>
          <w:b/>
          <w:sz w:val="16"/>
          <w:szCs w:val="16"/>
        </w:rPr>
        <w:t>Kniha úschov:</w:t>
      </w:r>
    </w:p>
    <w:p w14:paraId="67DB534B"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 xml:space="preserve">viz 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64174C9F" w14:textId="77777777" w:rsidR="000F1416" w:rsidRPr="007D7680" w:rsidRDefault="000F1416" w:rsidP="00B04A98">
      <w:pPr>
        <w:keepNext/>
        <w:ind w:left="743"/>
        <w:jc w:val="both"/>
        <w:rPr>
          <w:b/>
          <w:sz w:val="16"/>
          <w:szCs w:val="16"/>
        </w:rPr>
      </w:pPr>
      <w:r w:rsidRPr="007D7680">
        <w:rPr>
          <w:b/>
          <w:sz w:val="16"/>
          <w:szCs w:val="16"/>
        </w:rPr>
        <w:t>Ostatní údaje:</w:t>
      </w:r>
    </w:p>
    <w:p w14:paraId="6CE34A93"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6B0C8E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vzájemná souvislost</w:t>
      </w:r>
    </w:p>
    <w:p w14:paraId="27196971"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lastRenderedPageBreak/>
        <w:t>převzato od (soud, spisová značka)</w:t>
      </w:r>
    </w:p>
    <w:p w14:paraId="14EEEE1E"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D31B51D"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pohyb spisu</w:t>
      </w:r>
    </w:p>
    <w:p w14:paraId="66FDE68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soudní poplatky (SOP)</w:t>
      </w:r>
    </w:p>
    <w:p w14:paraId="3582F1A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náklady řízení</w:t>
      </w:r>
    </w:p>
    <w:p w14:paraId="7B7DC7F1"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dokumenty (dokumenty připojené ke spisové značce)</w:t>
      </w:r>
    </w:p>
    <w:p w14:paraId="236C69CE"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1123C40D"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zda byl ve věci ustanoven znalec nebo tlumočník</w:t>
      </w:r>
    </w:p>
    <w:p w14:paraId="2424F3C0"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A7DC1A" w14:textId="77777777" w:rsidR="000F1416" w:rsidRPr="007D7680" w:rsidRDefault="000F1416" w:rsidP="00DA03E8">
      <w:pPr>
        <w:numPr>
          <w:ilvl w:val="0"/>
          <w:numId w:val="249"/>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AB392A3" w14:textId="77777777" w:rsidR="000F1416" w:rsidRPr="007D7680" w:rsidRDefault="000F1416" w:rsidP="00B04A98">
      <w:pPr>
        <w:pStyle w:val="Zkladntext"/>
        <w:keepNext/>
        <w:spacing w:before="360" w:after="100"/>
        <w:jc w:val="center"/>
        <w:outlineLvl w:val="3"/>
        <w:rPr>
          <w:b/>
          <w:sz w:val="16"/>
          <w:szCs w:val="16"/>
        </w:rPr>
      </w:pPr>
      <w:bookmarkStart w:id="12598" w:name="_Toc233193649"/>
      <w:bookmarkStart w:id="12599" w:name="_Toc233210247"/>
      <w:bookmarkStart w:id="12600" w:name="_Toc221857239"/>
      <w:bookmarkStart w:id="12601" w:name="_Toc233284066"/>
      <w:bookmarkStart w:id="12602" w:name="_Toc233286869"/>
      <w:bookmarkStart w:id="12603" w:name="_Toc233289831"/>
      <w:bookmarkStart w:id="12604" w:name="_Toc233292939"/>
      <w:bookmarkStart w:id="12605" w:name="_Toc233293608"/>
      <w:bookmarkStart w:id="12606" w:name="_Toc233199676"/>
      <w:bookmarkStart w:id="12607" w:name="_Toc233213843"/>
      <w:bookmarkStart w:id="12608" w:name="_Toc233216902"/>
      <w:bookmarkStart w:id="12609" w:name="_Toc203904394"/>
      <w:bookmarkStart w:id="12610" w:name="_Toc213960274"/>
      <w:bookmarkStart w:id="12611" w:name="_Toc233301716"/>
      <w:bookmarkStart w:id="12612" w:name="_Toc233303048"/>
      <w:bookmarkStart w:id="12613" w:name="_Toc233308323"/>
      <w:bookmarkStart w:id="12614" w:name="_Toc233313886"/>
      <w:bookmarkStart w:id="12615" w:name="_Toc233316187"/>
      <w:bookmarkStart w:id="12616" w:name="_Toc233343070"/>
      <w:bookmarkStart w:id="12617" w:name="_Toc233343736"/>
      <w:bookmarkStart w:id="12618" w:name="_Toc233345084"/>
      <w:bookmarkStart w:id="12619" w:name="_Toc233355567"/>
      <w:bookmarkStart w:id="12620" w:name="_Toc233358257"/>
      <w:bookmarkStart w:id="12621" w:name="_Toc233368939"/>
      <w:bookmarkStart w:id="12622" w:name="_Toc233371069"/>
      <w:bookmarkStart w:id="12623" w:name="_Toc165038913"/>
      <w:r w:rsidRPr="007D7680">
        <w:rPr>
          <w:b/>
          <w:sz w:val="16"/>
          <w:szCs w:val="16"/>
        </w:rPr>
        <w:t>III.</w:t>
      </w:r>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p>
    <w:p w14:paraId="760D2BBD" w14:textId="77777777" w:rsidR="000F1416" w:rsidRPr="007D7680" w:rsidRDefault="000F1416" w:rsidP="00B04A98">
      <w:pPr>
        <w:ind w:firstLine="357"/>
        <w:jc w:val="both"/>
        <w:rPr>
          <w:sz w:val="16"/>
          <w:szCs w:val="16"/>
        </w:rPr>
      </w:pPr>
      <w:r w:rsidRPr="007D7680">
        <w:rPr>
          <w:sz w:val="16"/>
          <w:szCs w:val="16"/>
        </w:rPr>
        <w:t>Pro vedení rejstříku D se použijí přiměřeně ustanovení pro vedení rejstříku C.</w:t>
      </w:r>
    </w:p>
    <w:p w14:paraId="7253D829"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624" w:name="_Toc233193650"/>
      <w:bookmarkStart w:id="12625" w:name="_Toc221857243"/>
      <w:bookmarkStart w:id="12626" w:name="_Toc233210248"/>
      <w:bookmarkStart w:id="12627" w:name="_Toc233284067"/>
      <w:bookmarkStart w:id="12628" w:name="_Toc233286870"/>
      <w:bookmarkStart w:id="12629" w:name="_Toc233289832"/>
      <w:bookmarkStart w:id="12630" w:name="_Toc233292940"/>
      <w:bookmarkStart w:id="12631" w:name="_Toc233293609"/>
      <w:bookmarkStart w:id="12632" w:name="_Toc233199677"/>
      <w:bookmarkStart w:id="12633" w:name="_Toc233213844"/>
      <w:bookmarkStart w:id="12634" w:name="_Toc233216903"/>
      <w:bookmarkStart w:id="12635" w:name="_Toc213960278"/>
      <w:bookmarkStart w:id="12636" w:name="_Toc233301720"/>
      <w:bookmarkStart w:id="12637" w:name="_Toc233303052"/>
      <w:bookmarkStart w:id="12638" w:name="_Toc233308327"/>
      <w:bookmarkStart w:id="12639" w:name="_Toc233313887"/>
      <w:bookmarkStart w:id="12640" w:name="_Toc233316188"/>
      <w:bookmarkStart w:id="12641" w:name="_Toc233343074"/>
      <w:bookmarkStart w:id="12642" w:name="_Toc233343740"/>
      <w:bookmarkStart w:id="12643" w:name="_Toc233345085"/>
      <w:bookmarkStart w:id="12644" w:name="_Toc233355568"/>
      <w:bookmarkStart w:id="12645" w:name="_Toc233358258"/>
      <w:bookmarkStart w:id="12646" w:name="_Toc233368940"/>
      <w:bookmarkStart w:id="12647" w:name="_Toc233371070"/>
      <w:bookmarkStart w:id="12648" w:name="_Toc165038914"/>
      <w:r w:rsidRPr="007D7680">
        <w:rPr>
          <w:rFonts w:ascii="Times New Roman" w:eastAsia="MS Mincho" w:hAnsi="Times New Roman"/>
          <w:b/>
          <w:sz w:val="16"/>
          <w:szCs w:val="16"/>
        </w:rPr>
        <w:lastRenderedPageBreak/>
        <w:t xml:space="preserve">27. Rejstřík Sd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185 </w:t>
      </w:r>
      <w:r w:rsidR="00B32F66" w:rsidRPr="007D7680">
        <w:rPr>
          <w:rFonts w:ascii="Times New Roman" w:eastAsia="MS Mincho" w:hAnsi="Times New Roman"/>
          <w:b/>
          <w:sz w:val="16"/>
          <w:szCs w:val="16"/>
        </w:rPr>
        <w:t>v. k. ř.</w:t>
      </w:r>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bookmarkEnd w:id="12640"/>
      <w:bookmarkEnd w:id="12641"/>
      <w:bookmarkEnd w:id="12642"/>
      <w:bookmarkEnd w:id="12643"/>
      <w:bookmarkEnd w:id="12644"/>
      <w:bookmarkEnd w:id="12645"/>
      <w:bookmarkEnd w:id="12646"/>
      <w:bookmarkEnd w:id="12647"/>
      <w:bookmarkEnd w:id="126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2336"/>
        <w:gridCol w:w="1463"/>
        <w:gridCol w:w="1134"/>
        <w:gridCol w:w="1134"/>
        <w:gridCol w:w="1134"/>
        <w:gridCol w:w="1701"/>
      </w:tblGrid>
      <w:tr w:rsidR="000F1416" w:rsidRPr="007D7680" w14:paraId="1E2A12AF" w14:textId="77777777">
        <w:tc>
          <w:tcPr>
            <w:tcW w:w="720" w:type="dxa"/>
            <w:vAlign w:val="center"/>
          </w:tcPr>
          <w:p w14:paraId="1598895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17D8BBF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2336" w:type="dxa"/>
            <w:vAlign w:val="center"/>
          </w:tcPr>
          <w:p w14:paraId="70B0073C"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 účastníků</w:t>
            </w:r>
          </w:p>
        </w:tc>
        <w:tc>
          <w:tcPr>
            <w:tcW w:w="1463" w:type="dxa"/>
            <w:vAlign w:val="center"/>
          </w:tcPr>
          <w:p w14:paraId="2C128973"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c>
          <w:tcPr>
            <w:tcW w:w="1134" w:type="dxa"/>
            <w:vAlign w:val="center"/>
          </w:tcPr>
          <w:p w14:paraId="5E2FD5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134" w:type="dxa"/>
            <w:vAlign w:val="center"/>
          </w:tcPr>
          <w:p w14:paraId="6C30791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134" w:type="dxa"/>
            <w:vAlign w:val="center"/>
          </w:tcPr>
          <w:p w14:paraId="1AA233B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1701" w:type="dxa"/>
            <w:vAlign w:val="center"/>
          </w:tcPr>
          <w:p w14:paraId="5BA6843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24454462" w14:textId="77777777">
        <w:tc>
          <w:tcPr>
            <w:tcW w:w="720" w:type="dxa"/>
            <w:vAlign w:val="center"/>
          </w:tcPr>
          <w:p w14:paraId="4F1B96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1</w:t>
            </w:r>
          </w:p>
        </w:tc>
        <w:tc>
          <w:tcPr>
            <w:tcW w:w="720" w:type="dxa"/>
            <w:vAlign w:val="center"/>
          </w:tcPr>
          <w:p w14:paraId="707B884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2</w:t>
            </w:r>
          </w:p>
        </w:tc>
        <w:tc>
          <w:tcPr>
            <w:tcW w:w="2336" w:type="dxa"/>
            <w:vAlign w:val="center"/>
          </w:tcPr>
          <w:p w14:paraId="4E28D481"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3</w:t>
            </w:r>
          </w:p>
        </w:tc>
        <w:tc>
          <w:tcPr>
            <w:tcW w:w="1463" w:type="dxa"/>
            <w:vAlign w:val="center"/>
          </w:tcPr>
          <w:p w14:paraId="0F6D2D5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4</w:t>
            </w:r>
          </w:p>
        </w:tc>
        <w:tc>
          <w:tcPr>
            <w:tcW w:w="1134" w:type="dxa"/>
            <w:vAlign w:val="center"/>
          </w:tcPr>
          <w:p w14:paraId="6A6FFE5F"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5</w:t>
            </w:r>
          </w:p>
        </w:tc>
        <w:tc>
          <w:tcPr>
            <w:tcW w:w="1134" w:type="dxa"/>
            <w:vAlign w:val="center"/>
          </w:tcPr>
          <w:p w14:paraId="657E781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6</w:t>
            </w:r>
          </w:p>
        </w:tc>
        <w:tc>
          <w:tcPr>
            <w:tcW w:w="1134" w:type="dxa"/>
            <w:vAlign w:val="center"/>
          </w:tcPr>
          <w:p w14:paraId="3FD14A84"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7</w:t>
            </w:r>
          </w:p>
        </w:tc>
        <w:tc>
          <w:tcPr>
            <w:tcW w:w="1701" w:type="dxa"/>
            <w:vAlign w:val="center"/>
          </w:tcPr>
          <w:p w14:paraId="5B248D1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8</w:t>
            </w:r>
          </w:p>
        </w:tc>
      </w:tr>
    </w:tbl>
    <w:p w14:paraId="105D30B5" w14:textId="77777777" w:rsidR="000F1416" w:rsidRPr="007D7680" w:rsidRDefault="000F1416" w:rsidP="00B04A98">
      <w:pPr>
        <w:pStyle w:val="Zkladntext"/>
        <w:keepNext/>
        <w:spacing w:before="360" w:after="100"/>
        <w:jc w:val="center"/>
        <w:outlineLvl w:val="3"/>
        <w:rPr>
          <w:b/>
          <w:sz w:val="16"/>
          <w:szCs w:val="16"/>
        </w:rPr>
      </w:pPr>
      <w:bookmarkStart w:id="12649" w:name="_Toc233193651"/>
      <w:bookmarkStart w:id="12650" w:name="_Toc221857244"/>
      <w:bookmarkStart w:id="12651" w:name="_Toc233210249"/>
      <w:bookmarkStart w:id="12652" w:name="_Toc233284068"/>
      <w:bookmarkStart w:id="12653" w:name="_Toc233286871"/>
      <w:bookmarkStart w:id="12654" w:name="_Toc233289833"/>
      <w:bookmarkStart w:id="12655" w:name="_Toc233292941"/>
      <w:bookmarkStart w:id="12656" w:name="_Toc233293610"/>
      <w:bookmarkStart w:id="12657" w:name="_Toc233199678"/>
      <w:bookmarkStart w:id="12658" w:name="_Toc233213845"/>
      <w:bookmarkStart w:id="12659" w:name="_Toc233216904"/>
      <w:bookmarkStart w:id="12660" w:name="_Toc213960279"/>
      <w:bookmarkStart w:id="12661" w:name="_Toc233301721"/>
      <w:bookmarkStart w:id="12662" w:name="_Toc233303053"/>
      <w:bookmarkStart w:id="12663" w:name="_Toc233308328"/>
      <w:bookmarkStart w:id="12664" w:name="_Toc233313888"/>
      <w:bookmarkStart w:id="12665" w:name="_Toc233316189"/>
      <w:bookmarkStart w:id="12666" w:name="_Toc233343075"/>
      <w:bookmarkStart w:id="12667" w:name="_Toc233343741"/>
      <w:bookmarkStart w:id="12668" w:name="_Toc233345086"/>
      <w:bookmarkStart w:id="12669" w:name="_Toc233355569"/>
      <w:bookmarkStart w:id="12670" w:name="_Toc233358259"/>
      <w:bookmarkStart w:id="12671" w:name="_Toc233368941"/>
      <w:bookmarkStart w:id="12672" w:name="_Toc233371071"/>
      <w:bookmarkStart w:id="12673" w:name="_Toc165038915"/>
      <w:r w:rsidRPr="007D7680">
        <w:rPr>
          <w:b/>
          <w:sz w:val="16"/>
          <w:szCs w:val="16"/>
        </w:rPr>
        <w:t>I.</w:t>
      </w:r>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bookmarkEnd w:id="12669"/>
      <w:bookmarkEnd w:id="12670"/>
      <w:bookmarkEnd w:id="12671"/>
      <w:bookmarkEnd w:id="12672"/>
      <w:bookmarkEnd w:id="12673"/>
    </w:p>
    <w:p w14:paraId="62223FB5" w14:textId="77777777" w:rsidR="000F1416" w:rsidRPr="007D7680" w:rsidRDefault="000F1416" w:rsidP="00B04A98">
      <w:pPr>
        <w:ind w:firstLine="357"/>
        <w:jc w:val="both"/>
        <w:rPr>
          <w:sz w:val="16"/>
          <w:szCs w:val="16"/>
        </w:rPr>
      </w:pPr>
      <w:r w:rsidRPr="007D7680">
        <w:rPr>
          <w:sz w:val="16"/>
          <w:szCs w:val="16"/>
        </w:rPr>
        <w:t xml:space="preserve">Do rejstříku Sd se zapisují: věci úschov podle </w:t>
      </w:r>
      <w:r w:rsidR="00157FE6" w:rsidRPr="007D7680">
        <w:rPr>
          <w:sz w:val="16"/>
          <w:szCs w:val="16"/>
        </w:rPr>
        <w:t xml:space="preserve">zákona </w:t>
      </w:r>
      <w:r w:rsidR="00FE0AA5" w:rsidRPr="007D7680">
        <w:rPr>
          <w:sz w:val="16"/>
          <w:szCs w:val="16"/>
        </w:rPr>
        <w:t>č. </w:t>
      </w:r>
      <w:r w:rsidR="00157FE6" w:rsidRPr="007D7680">
        <w:rPr>
          <w:sz w:val="16"/>
          <w:szCs w:val="16"/>
        </w:rPr>
        <w:t>292/2013</w:t>
      </w:r>
      <w:r w:rsidR="00FE0AA5" w:rsidRPr="007D7680">
        <w:rPr>
          <w:sz w:val="16"/>
          <w:szCs w:val="16"/>
        </w:rPr>
        <w:t> Sb.</w:t>
      </w:r>
      <w:r w:rsidR="00157FE6" w:rsidRPr="007D7680">
        <w:rPr>
          <w:sz w:val="16"/>
          <w:szCs w:val="16"/>
        </w:rPr>
        <w:t>,</w:t>
      </w:r>
      <w:r w:rsidR="00581133" w:rsidRPr="007D7680">
        <w:rPr>
          <w:sz w:val="16"/>
          <w:szCs w:val="16"/>
        </w:rPr>
        <w:t xml:space="preserve"> o </w:t>
      </w:r>
      <w:r w:rsidR="00157FE6" w:rsidRPr="007D7680">
        <w:rPr>
          <w:sz w:val="16"/>
          <w:szCs w:val="16"/>
        </w:rPr>
        <w:t>zvláštních řízeních soudních</w:t>
      </w:r>
      <w:r w:rsidR="004609A0" w:rsidRPr="007D7680">
        <w:rPr>
          <w:sz w:val="16"/>
          <w:szCs w:val="16"/>
        </w:rPr>
        <w:t xml:space="preserve"> a </w:t>
      </w:r>
      <w:r w:rsidR="00FE0AA5" w:rsidRPr="007D7680">
        <w:rPr>
          <w:sz w:val="16"/>
          <w:szCs w:val="16"/>
        </w:rPr>
        <w:t>§ </w:t>
      </w:r>
      <w:r w:rsidRPr="007D7680">
        <w:rPr>
          <w:sz w:val="16"/>
          <w:szCs w:val="16"/>
        </w:rPr>
        <w:t xml:space="preserve">352 </w:t>
      </w:r>
      <w:r w:rsidR="00581133" w:rsidRPr="007D7680">
        <w:rPr>
          <w:sz w:val="16"/>
          <w:szCs w:val="16"/>
        </w:rPr>
        <w:t>o. s. ř.</w:t>
      </w:r>
    </w:p>
    <w:p w14:paraId="56F2E62F" w14:textId="77777777" w:rsidR="000F1416" w:rsidRPr="007D7680" w:rsidRDefault="000F1416" w:rsidP="00B04A98">
      <w:pPr>
        <w:pStyle w:val="Zkladntext"/>
        <w:keepNext/>
        <w:spacing w:before="360" w:after="100"/>
        <w:jc w:val="center"/>
        <w:outlineLvl w:val="3"/>
        <w:rPr>
          <w:b/>
          <w:sz w:val="16"/>
          <w:szCs w:val="16"/>
        </w:rPr>
      </w:pPr>
      <w:bookmarkStart w:id="12674" w:name="_Toc233193652"/>
      <w:bookmarkStart w:id="12675" w:name="_Toc221857245"/>
      <w:bookmarkStart w:id="12676" w:name="_Toc233210250"/>
      <w:bookmarkStart w:id="12677" w:name="_Toc233284069"/>
      <w:bookmarkStart w:id="12678" w:name="_Toc233286872"/>
      <w:bookmarkStart w:id="12679" w:name="_Toc233289834"/>
      <w:bookmarkStart w:id="12680" w:name="_Toc233292942"/>
      <w:bookmarkStart w:id="12681" w:name="_Toc233293611"/>
      <w:bookmarkStart w:id="12682" w:name="_Toc233199679"/>
      <w:bookmarkStart w:id="12683" w:name="_Toc233213846"/>
      <w:bookmarkStart w:id="12684" w:name="_Toc233216905"/>
      <w:bookmarkStart w:id="12685" w:name="_Toc213960280"/>
      <w:bookmarkStart w:id="12686" w:name="_Toc233301722"/>
      <w:bookmarkStart w:id="12687" w:name="_Toc233303054"/>
      <w:bookmarkStart w:id="12688" w:name="_Toc233308329"/>
      <w:bookmarkStart w:id="12689" w:name="_Toc233313889"/>
      <w:bookmarkStart w:id="12690" w:name="_Toc233316190"/>
      <w:bookmarkStart w:id="12691" w:name="_Toc233343076"/>
      <w:bookmarkStart w:id="12692" w:name="_Toc233343742"/>
      <w:bookmarkStart w:id="12693" w:name="_Toc233345087"/>
      <w:bookmarkStart w:id="12694" w:name="_Toc233355570"/>
      <w:bookmarkStart w:id="12695" w:name="_Toc233358260"/>
      <w:bookmarkStart w:id="12696" w:name="_Toc233368942"/>
      <w:bookmarkStart w:id="12697" w:name="_Toc233371072"/>
      <w:bookmarkStart w:id="12698" w:name="_Toc165038916"/>
      <w:r w:rsidRPr="007D7680">
        <w:rPr>
          <w:b/>
          <w:sz w:val="16"/>
          <w:szCs w:val="16"/>
        </w:rPr>
        <w:t>II.</w:t>
      </w:r>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p>
    <w:p w14:paraId="3F757456" w14:textId="77777777" w:rsidR="000F1416" w:rsidRPr="007D7680" w:rsidRDefault="000F1416" w:rsidP="00B04A98">
      <w:pPr>
        <w:ind w:firstLine="357"/>
        <w:jc w:val="both"/>
        <w:rPr>
          <w:sz w:val="16"/>
          <w:szCs w:val="16"/>
        </w:rPr>
      </w:pPr>
      <w:r w:rsidRPr="007D7680">
        <w:rPr>
          <w:sz w:val="16"/>
          <w:szCs w:val="16"/>
        </w:rPr>
        <w:t>Jednotlivé sloupce rejstříku Sd se vyplňují takto:</w:t>
      </w:r>
    </w:p>
    <w:p w14:paraId="17FCEA3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CB26486"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42C73E06"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0A341BF"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421E26DC" w14:textId="77777777" w:rsidR="000F1416" w:rsidRPr="007D7680" w:rsidRDefault="000F1416" w:rsidP="00B04A98">
      <w:pPr>
        <w:ind w:firstLine="357"/>
        <w:jc w:val="both"/>
        <w:rPr>
          <w:bCs/>
          <w:sz w:val="16"/>
          <w:szCs w:val="16"/>
        </w:rPr>
      </w:pPr>
      <w:r w:rsidRPr="007D7680">
        <w:rPr>
          <w:bCs/>
          <w:sz w:val="16"/>
          <w:szCs w:val="16"/>
        </w:rPr>
        <w:t>Jestliže se věc musí zapsat pod novou spisovou značku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sz w:val="16"/>
          <w:szCs w:val="16"/>
        </w:rPr>
        <w:t>6)</w:t>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 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19C5A41C" w14:textId="77777777"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 xml:space="preserve">2 </w:t>
      </w:r>
      <w:r w:rsidR="00FE0AA5" w:rsidRPr="007D7680">
        <w:rPr>
          <w:bCs/>
          <w:sz w:val="16"/>
          <w:szCs w:val="16"/>
        </w:rPr>
        <w:t>písm. </w:t>
      </w:r>
      <w:r w:rsidRPr="007D7680">
        <w:rPr>
          <w:bCs/>
          <w:sz w:val="16"/>
          <w:szCs w:val="16"/>
        </w:rPr>
        <w:t>g)],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 původně došla</w:t>
      </w:r>
      <w:r w:rsidR="00581133" w:rsidRPr="007D7680">
        <w:rPr>
          <w:bCs/>
          <w:sz w:val="16"/>
          <w:szCs w:val="16"/>
        </w:rPr>
        <w:t xml:space="preserve"> k </w:t>
      </w:r>
      <w:r w:rsidRPr="007D7680">
        <w:rPr>
          <w:bCs/>
          <w:sz w:val="16"/>
          <w:szCs w:val="16"/>
        </w:rPr>
        <w:t>soudu.</w:t>
      </w:r>
    </w:p>
    <w:p w14:paraId="4E358603" w14:textId="77777777"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 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7662F1A2"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4CDCDE2B" w14:textId="77777777" w:rsidR="000F1416" w:rsidRPr="007D7680" w:rsidRDefault="000F1416" w:rsidP="00B04A98">
      <w:pPr>
        <w:ind w:firstLine="357"/>
        <w:jc w:val="both"/>
        <w:rPr>
          <w:sz w:val="16"/>
          <w:szCs w:val="16"/>
        </w:rPr>
      </w:pPr>
      <w:r w:rsidRPr="007D7680">
        <w:rPr>
          <w:sz w:val="16"/>
          <w:szCs w:val="16"/>
        </w:rPr>
        <w:t>Zde se zapisují</w:t>
      </w:r>
      <w:r w:rsidR="00157FE6" w:rsidRPr="007D7680">
        <w:rPr>
          <w:sz w:val="16"/>
          <w:szCs w:val="16"/>
        </w:rPr>
        <w:t xml:space="preserve"> osobní</w:t>
      </w:r>
      <w:r w:rsidRPr="007D7680">
        <w:rPr>
          <w:sz w:val="16"/>
          <w:szCs w:val="16"/>
        </w:rPr>
        <w:t xml:space="preserve"> jména, příjmení</w:t>
      </w:r>
      <w:r w:rsidR="004609A0" w:rsidRPr="007D7680">
        <w:rPr>
          <w:sz w:val="16"/>
          <w:szCs w:val="16"/>
        </w:rPr>
        <w:t xml:space="preserve"> a </w:t>
      </w:r>
      <w:r w:rsidRPr="007D7680">
        <w:rPr>
          <w:sz w:val="16"/>
          <w:szCs w:val="16"/>
        </w:rPr>
        <w:t>bydliště (název</w:t>
      </w:r>
      <w:r w:rsidR="004609A0" w:rsidRPr="007D7680">
        <w:rPr>
          <w:sz w:val="16"/>
          <w:szCs w:val="16"/>
        </w:rPr>
        <w:t xml:space="preserve"> a </w:t>
      </w:r>
      <w:r w:rsidRPr="007D7680">
        <w:rPr>
          <w:sz w:val="16"/>
          <w:szCs w:val="16"/>
        </w:rPr>
        <w:t>sídlo</w:t>
      </w:r>
      <w:r w:rsidR="00581133" w:rsidRPr="007D7680">
        <w:rPr>
          <w:sz w:val="16"/>
          <w:szCs w:val="16"/>
        </w:rPr>
        <w:t xml:space="preserve"> u </w:t>
      </w:r>
      <w:r w:rsidRPr="007D7680">
        <w:rPr>
          <w:sz w:val="16"/>
          <w:szCs w:val="16"/>
        </w:rPr>
        <w:t>právnických osob) účastníků.</w:t>
      </w:r>
    </w:p>
    <w:p w14:paraId="5043FD7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B5EF8D8" w14:textId="77777777" w:rsidR="000F1416" w:rsidRPr="007D7680" w:rsidRDefault="000F1416" w:rsidP="00B04A98">
      <w:pPr>
        <w:ind w:firstLine="357"/>
        <w:jc w:val="both"/>
        <w:rPr>
          <w:sz w:val="16"/>
          <w:szCs w:val="16"/>
        </w:rPr>
      </w:pPr>
      <w:r w:rsidRPr="007D7680">
        <w:rPr>
          <w:sz w:val="16"/>
          <w:szCs w:val="16"/>
        </w:rPr>
        <w:t>Zde se označí předmět řízení.</w:t>
      </w:r>
    </w:p>
    <w:p w14:paraId="657D6F0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819435A"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Věc je vyřízena zejména vydáním usnesení</w:t>
      </w:r>
      <w:r w:rsidR="00581133" w:rsidRPr="007D7680">
        <w:rPr>
          <w:sz w:val="16"/>
          <w:szCs w:val="16"/>
        </w:rPr>
        <w:t xml:space="preserve"> o </w:t>
      </w:r>
      <w:r w:rsidRPr="007D7680">
        <w:rPr>
          <w:sz w:val="16"/>
          <w:szCs w:val="16"/>
        </w:rPr>
        <w:t>zamítnutí návrhu na přijetí úschovy, vydáním předmětu úschovy.</w:t>
      </w:r>
    </w:p>
    <w:p w14:paraId="1C39851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65B2F846"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1DEB957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D279C8"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3296CF4A"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E9B176F"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7EDED716" w14:textId="77777777" w:rsidR="000F1416" w:rsidRPr="007D7680" w:rsidRDefault="000F1416" w:rsidP="00B04A98">
      <w:pPr>
        <w:pStyle w:val="Seznam3"/>
        <w:ind w:left="720" w:hanging="360"/>
        <w:jc w:val="both"/>
        <w:rPr>
          <w:sz w:val="16"/>
          <w:szCs w:val="16"/>
        </w:rPr>
      </w:pPr>
      <w:r w:rsidRPr="007D7680">
        <w:rPr>
          <w:sz w:val="16"/>
          <w:szCs w:val="16"/>
        </w:rPr>
        <w:t>a)</w:t>
      </w:r>
      <w:r w:rsidRPr="007D7680">
        <w:rPr>
          <w:sz w:val="16"/>
          <w:szCs w:val="16"/>
        </w:rPr>
        <w:tab/>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45EE580F" w14:textId="77777777" w:rsidR="000F1416" w:rsidRPr="007D7680" w:rsidRDefault="000F1416" w:rsidP="00B04A98">
      <w:pPr>
        <w:pStyle w:val="Seznam3"/>
        <w:ind w:left="720" w:hanging="360"/>
        <w:jc w:val="both"/>
        <w:rPr>
          <w:sz w:val="16"/>
          <w:szCs w:val="16"/>
        </w:rPr>
      </w:pPr>
      <w:r w:rsidRPr="007D7680">
        <w:rPr>
          <w:sz w:val="16"/>
          <w:szCs w:val="16"/>
        </w:rPr>
        <w:t>b)</w:t>
      </w:r>
      <w:r w:rsidRPr="007D7680">
        <w:rPr>
          <w:sz w:val="16"/>
          <w:szCs w:val="16"/>
        </w:rPr>
        <w:tab/>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pokračováno dne 12/5</w:t>
      </w:r>
      <w:r w:rsidRPr="007D7680">
        <w:rPr>
          <w:sz w:val="16"/>
          <w:szCs w:val="16"/>
        </w:rPr>
        <w:t>“).</w:t>
      </w:r>
    </w:p>
    <w:p w14:paraId="63B51508" w14:textId="77777777" w:rsidR="000F1416" w:rsidRPr="007D7680" w:rsidRDefault="000F1416" w:rsidP="00B04A98">
      <w:pPr>
        <w:pStyle w:val="Seznam3"/>
        <w:ind w:left="720" w:hanging="360"/>
        <w:jc w:val="both"/>
        <w:rPr>
          <w:sz w:val="16"/>
          <w:szCs w:val="16"/>
        </w:rPr>
      </w:pPr>
      <w:r w:rsidRPr="007D7680">
        <w:rPr>
          <w:sz w:val="16"/>
          <w:szCs w:val="16"/>
        </w:rPr>
        <w:t>c)</w:t>
      </w:r>
      <w:r w:rsidRPr="007D7680">
        <w:rPr>
          <w:sz w:val="16"/>
          <w:szCs w:val="16"/>
        </w:rPr>
        <w:tab/>
        <w:t>souvislost spisových značek</w:t>
      </w:r>
      <w:r w:rsidR="004609A0" w:rsidRPr="007D7680">
        <w:rPr>
          <w:sz w:val="16"/>
          <w:szCs w:val="16"/>
        </w:rPr>
        <w:t xml:space="preserve"> a </w:t>
      </w:r>
      <w:r w:rsidRPr="007D7680">
        <w:rPr>
          <w:sz w:val="16"/>
          <w:szCs w:val="16"/>
        </w:rPr>
        <w:t>důvod souvislosti, obdrží-li spis novou spisovou značku,</w:t>
      </w:r>
    </w:p>
    <w:p w14:paraId="34F4CF17" w14:textId="77777777" w:rsidR="000F1416" w:rsidRPr="007D7680" w:rsidRDefault="000F1416" w:rsidP="00B04A98">
      <w:pPr>
        <w:pStyle w:val="Seznam3"/>
        <w:ind w:left="720" w:hanging="360"/>
        <w:jc w:val="both"/>
        <w:rPr>
          <w:sz w:val="16"/>
          <w:szCs w:val="16"/>
        </w:rPr>
      </w:pPr>
      <w:r w:rsidRPr="007D7680">
        <w:rPr>
          <w:sz w:val="16"/>
          <w:szCs w:val="16"/>
        </w:rPr>
        <w:t>d)</w:t>
      </w:r>
      <w:r w:rsidRPr="007D7680">
        <w:rPr>
          <w:sz w:val="16"/>
          <w:szCs w:val="16"/>
        </w:rPr>
        <w:tab/>
        <w:t>datum podání odvolání</w:t>
      </w:r>
      <w:r w:rsidR="004609A0" w:rsidRPr="007D7680">
        <w:rPr>
          <w:sz w:val="16"/>
          <w:szCs w:val="16"/>
        </w:rPr>
        <w:t xml:space="preserve"> a </w:t>
      </w:r>
      <w:r w:rsidRPr="007D7680">
        <w:rPr>
          <w:sz w:val="16"/>
          <w:szCs w:val="16"/>
        </w:rPr>
        <w:t>jeho výsledek (např. „</w:t>
      </w:r>
      <w:r w:rsidRPr="007D7680">
        <w:rPr>
          <w:b/>
          <w:sz w:val="16"/>
          <w:szCs w:val="16"/>
        </w:rPr>
        <w:t>25/5 odv. navrhovatel</w:t>
      </w:r>
      <w:r w:rsidRPr="007D7680">
        <w:rPr>
          <w:sz w:val="16"/>
          <w:szCs w:val="16"/>
        </w:rPr>
        <w:t>“),</w:t>
      </w:r>
    </w:p>
    <w:p w14:paraId="2EB97083" w14:textId="77777777" w:rsidR="000F1416" w:rsidRPr="007D7680" w:rsidRDefault="000F1416" w:rsidP="00B04A98">
      <w:pPr>
        <w:pStyle w:val="Seznam3"/>
        <w:ind w:left="720" w:hanging="360"/>
        <w:jc w:val="both"/>
        <w:rPr>
          <w:sz w:val="16"/>
          <w:szCs w:val="16"/>
        </w:rPr>
      </w:pPr>
      <w:r w:rsidRPr="007D7680">
        <w:rPr>
          <w:sz w:val="16"/>
          <w:szCs w:val="16"/>
        </w:rPr>
        <w:t>e)</w:t>
      </w:r>
      <w:r w:rsidRPr="007D7680">
        <w:rPr>
          <w:sz w:val="16"/>
          <w:szCs w:val="16"/>
        </w:rPr>
        <w:tab/>
        <w:t>obnova řízení, dovolání, stížnost pro porušení zákona</w:t>
      </w:r>
      <w:r w:rsidR="004609A0" w:rsidRPr="007D7680">
        <w:rPr>
          <w:sz w:val="16"/>
          <w:szCs w:val="16"/>
        </w:rPr>
        <w:t xml:space="preserve"> a </w:t>
      </w:r>
      <w:r w:rsidRPr="007D7680">
        <w:rPr>
          <w:sz w:val="16"/>
          <w:szCs w:val="16"/>
        </w:rPr>
        <w:t>jejich výsledek,</w:t>
      </w:r>
    </w:p>
    <w:p w14:paraId="1B1E0C30" w14:textId="77777777" w:rsidR="000F1416" w:rsidRPr="007D7680" w:rsidRDefault="000F1416" w:rsidP="00B04A98">
      <w:pPr>
        <w:pStyle w:val="Seznam3"/>
        <w:ind w:left="720" w:hanging="360"/>
        <w:jc w:val="both"/>
        <w:rPr>
          <w:sz w:val="16"/>
          <w:szCs w:val="16"/>
        </w:rPr>
      </w:pPr>
      <w:r w:rsidRPr="007D7680">
        <w:rPr>
          <w:sz w:val="16"/>
          <w:szCs w:val="16"/>
        </w:rPr>
        <w:t>f)</w:t>
      </w:r>
      <w:r w:rsidRPr="007D7680">
        <w:rPr>
          <w:sz w:val="16"/>
          <w:szCs w:val="16"/>
        </w:rPr>
        <w:tab/>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6AC6428F" w14:textId="77777777" w:rsidR="000F1416" w:rsidRPr="007D7680" w:rsidRDefault="000F1416" w:rsidP="00B04A98">
      <w:pPr>
        <w:pStyle w:val="Seznam3"/>
        <w:ind w:left="720" w:hanging="360"/>
        <w:jc w:val="both"/>
        <w:rPr>
          <w:sz w:val="16"/>
          <w:szCs w:val="16"/>
        </w:rPr>
      </w:pPr>
      <w:r w:rsidRPr="007D7680">
        <w:rPr>
          <w:sz w:val="16"/>
          <w:szCs w:val="16"/>
        </w:rPr>
        <w:t>g)</w:t>
      </w:r>
      <w:r w:rsidRPr="007D7680">
        <w:rPr>
          <w:sz w:val="16"/>
          <w:szCs w:val="16"/>
        </w:rPr>
        <w:tab/>
        <w:t>označení soudu nebo orgánu, jemuž byla věc postoupena</w:t>
      </w:r>
      <w:r w:rsidR="004609A0" w:rsidRPr="007D7680">
        <w:rPr>
          <w:sz w:val="16"/>
          <w:szCs w:val="16"/>
        </w:rPr>
        <w:t xml:space="preserve"> a </w:t>
      </w:r>
      <w:r w:rsidRPr="007D7680">
        <w:rPr>
          <w:sz w:val="16"/>
          <w:szCs w:val="16"/>
        </w:rPr>
        <w:t>datum odeslání spisu,</w:t>
      </w:r>
    </w:p>
    <w:p w14:paraId="52F45FD5" w14:textId="77777777" w:rsidR="000F1416" w:rsidRPr="007D7680" w:rsidRDefault="000F1416" w:rsidP="00B04A98">
      <w:pPr>
        <w:pStyle w:val="Seznam3"/>
        <w:ind w:left="720" w:hanging="360"/>
        <w:jc w:val="both"/>
        <w:rPr>
          <w:sz w:val="16"/>
          <w:szCs w:val="16"/>
        </w:rPr>
      </w:pPr>
      <w:r w:rsidRPr="007D7680">
        <w:rPr>
          <w:sz w:val="16"/>
          <w:szCs w:val="16"/>
        </w:rPr>
        <w:t>h)</w:t>
      </w:r>
      <w:r w:rsidRPr="007D7680">
        <w:rPr>
          <w:sz w:val="16"/>
          <w:szCs w:val="16"/>
        </w:rPr>
        <w:tab/>
        <w:t>další potřebné údaje podle okolnosti konkrétního případu, zejména položka knihy úschov.</w:t>
      </w:r>
    </w:p>
    <w:p w14:paraId="040D6033" w14:textId="77777777" w:rsidR="000F1416" w:rsidRPr="007D7680" w:rsidRDefault="000F1416" w:rsidP="00B04A98">
      <w:pPr>
        <w:pStyle w:val="Zkladntext"/>
        <w:keepNext/>
        <w:spacing w:before="360" w:after="100"/>
        <w:jc w:val="center"/>
        <w:outlineLvl w:val="3"/>
        <w:rPr>
          <w:b/>
          <w:sz w:val="16"/>
          <w:szCs w:val="16"/>
        </w:rPr>
      </w:pPr>
      <w:bookmarkStart w:id="12699" w:name="_Toc233193653"/>
      <w:bookmarkStart w:id="12700" w:name="_Toc221857246"/>
      <w:bookmarkStart w:id="12701" w:name="_Toc233210251"/>
      <w:bookmarkStart w:id="12702" w:name="_Toc233284070"/>
      <w:bookmarkStart w:id="12703" w:name="_Toc233286873"/>
      <w:bookmarkStart w:id="12704" w:name="_Toc233289835"/>
      <w:bookmarkStart w:id="12705" w:name="_Toc233292943"/>
      <w:bookmarkStart w:id="12706" w:name="_Toc233293612"/>
      <w:bookmarkStart w:id="12707" w:name="_Toc233199680"/>
      <w:bookmarkStart w:id="12708" w:name="_Toc233213847"/>
      <w:bookmarkStart w:id="12709" w:name="_Toc233216906"/>
      <w:bookmarkStart w:id="12710" w:name="_Toc203904402"/>
      <w:bookmarkStart w:id="12711" w:name="_Toc213960281"/>
      <w:bookmarkStart w:id="12712" w:name="_Toc233301723"/>
      <w:bookmarkStart w:id="12713" w:name="_Toc233303055"/>
      <w:bookmarkStart w:id="12714" w:name="_Toc233308330"/>
      <w:bookmarkStart w:id="12715" w:name="_Toc233313890"/>
      <w:bookmarkStart w:id="12716" w:name="_Toc233316191"/>
      <w:bookmarkStart w:id="12717" w:name="_Toc233343077"/>
      <w:bookmarkStart w:id="12718" w:name="_Toc233343743"/>
      <w:bookmarkStart w:id="12719" w:name="_Toc233345088"/>
      <w:bookmarkStart w:id="12720" w:name="_Toc233355571"/>
      <w:bookmarkStart w:id="12721" w:name="_Toc233358261"/>
      <w:bookmarkStart w:id="12722" w:name="_Toc233368943"/>
      <w:bookmarkStart w:id="12723" w:name="_Toc233371073"/>
      <w:bookmarkStart w:id="12724" w:name="_Toc165038917"/>
      <w:r w:rsidRPr="007D7680">
        <w:rPr>
          <w:b/>
          <w:sz w:val="16"/>
          <w:szCs w:val="16"/>
        </w:rPr>
        <w:t>III.</w:t>
      </w:r>
      <w:r w:rsidRPr="007D7680">
        <w:rPr>
          <w:b/>
          <w:sz w:val="16"/>
          <w:szCs w:val="16"/>
        </w:rPr>
        <w:br/>
        <w:t>Obživnutí věci</w:t>
      </w:r>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bookmarkEnd w:id="12716"/>
      <w:bookmarkEnd w:id="12717"/>
      <w:bookmarkEnd w:id="12718"/>
      <w:bookmarkEnd w:id="12719"/>
      <w:bookmarkEnd w:id="12720"/>
      <w:bookmarkEnd w:id="12721"/>
      <w:bookmarkEnd w:id="12722"/>
      <w:bookmarkEnd w:id="12723"/>
      <w:bookmarkEnd w:id="12724"/>
    </w:p>
    <w:p w14:paraId="103034A2"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245FF5DB" w14:textId="77777777" w:rsidR="000F1416" w:rsidRPr="007D7680" w:rsidRDefault="000F1416" w:rsidP="00B04A98">
      <w:pPr>
        <w:ind w:firstLine="357"/>
        <w:jc w:val="both"/>
        <w:rPr>
          <w:sz w:val="16"/>
          <w:szCs w:val="16"/>
        </w:rPr>
      </w:pPr>
      <w:r w:rsidRPr="007D7680">
        <w:rPr>
          <w:sz w:val="16"/>
          <w:szCs w:val="16"/>
        </w:rPr>
        <w:t>Věci obživlé:</w:t>
      </w:r>
    </w:p>
    <w:p w14:paraId="1067A595"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7348027E"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2C9492E9"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5AD4C74A"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2FEE4923"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637882BA"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213C108F" w14:textId="77777777" w:rsidR="000F1416" w:rsidRPr="007D7680" w:rsidRDefault="000F1416" w:rsidP="00B04A98">
      <w:pPr>
        <w:pStyle w:val="Zkladntext"/>
        <w:keepNext/>
        <w:spacing w:before="360" w:after="100"/>
        <w:jc w:val="center"/>
        <w:outlineLvl w:val="3"/>
        <w:rPr>
          <w:b/>
          <w:sz w:val="16"/>
          <w:szCs w:val="16"/>
        </w:rPr>
      </w:pPr>
      <w:bookmarkStart w:id="12725" w:name="_Toc233193654"/>
      <w:bookmarkStart w:id="12726" w:name="_Toc221857247"/>
      <w:bookmarkStart w:id="12727" w:name="_Toc233210252"/>
      <w:bookmarkStart w:id="12728" w:name="_Toc233284071"/>
      <w:bookmarkStart w:id="12729" w:name="_Toc233286874"/>
      <w:bookmarkStart w:id="12730" w:name="_Toc233289836"/>
      <w:bookmarkStart w:id="12731" w:name="_Toc233292944"/>
      <w:bookmarkStart w:id="12732" w:name="_Toc233293613"/>
      <w:bookmarkStart w:id="12733" w:name="_Toc233199681"/>
      <w:bookmarkStart w:id="12734" w:name="_Toc233213848"/>
      <w:bookmarkStart w:id="12735" w:name="_Toc233216907"/>
      <w:bookmarkStart w:id="12736" w:name="_Toc213960282"/>
      <w:bookmarkStart w:id="12737" w:name="_Toc233301724"/>
      <w:bookmarkStart w:id="12738" w:name="_Toc233303056"/>
      <w:bookmarkStart w:id="12739" w:name="_Toc233308331"/>
      <w:bookmarkStart w:id="12740" w:name="_Toc233313891"/>
      <w:bookmarkStart w:id="12741" w:name="_Toc233316192"/>
      <w:bookmarkStart w:id="12742" w:name="_Toc233343078"/>
      <w:bookmarkStart w:id="12743" w:name="_Toc233343744"/>
      <w:bookmarkStart w:id="12744" w:name="_Toc233345089"/>
      <w:bookmarkStart w:id="12745" w:name="_Toc233355572"/>
      <w:bookmarkStart w:id="12746" w:name="_Toc233358262"/>
      <w:bookmarkStart w:id="12747" w:name="_Toc233368944"/>
      <w:bookmarkStart w:id="12748" w:name="_Toc233371074"/>
      <w:bookmarkStart w:id="12749" w:name="_Toc165038918"/>
      <w:r w:rsidRPr="007D7680">
        <w:rPr>
          <w:b/>
          <w:sz w:val="16"/>
          <w:szCs w:val="16"/>
        </w:rPr>
        <w:t>IV.</w:t>
      </w:r>
      <w:r w:rsidRPr="007D7680">
        <w:rPr>
          <w:b/>
          <w:sz w:val="16"/>
          <w:szCs w:val="16"/>
        </w:rPr>
        <w:br/>
        <w:t>Odškrtávání</w:t>
      </w:r>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p>
    <w:p w14:paraId="18540283" w14:textId="77777777" w:rsidR="000F1416" w:rsidRPr="007D7680" w:rsidRDefault="000F1416" w:rsidP="00B04A98">
      <w:pPr>
        <w:ind w:firstLine="357"/>
        <w:jc w:val="both"/>
        <w:rPr>
          <w:sz w:val="16"/>
          <w:szCs w:val="16"/>
        </w:rPr>
      </w:pPr>
      <w:r w:rsidRPr="007D7680">
        <w:rPr>
          <w:sz w:val="16"/>
          <w:szCs w:val="16"/>
        </w:rPr>
        <w:t>Věc se pro statistické účely jako skončená vykáže po vyplnění sloupce 5 bez ohledu na případnou právní moc.</w:t>
      </w:r>
    </w:p>
    <w:p w14:paraId="69F116C8" w14:textId="77777777" w:rsidR="000F1416" w:rsidRPr="007D7680" w:rsidRDefault="000F1416" w:rsidP="00B04A98">
      <w:pPr>
        <w:ind w:firstLine="357"/>
        <w:jc w:val="both"/>
        <w:rPr>
          <w:sz w:val="16"/>
          <w:szCs w:val="16"/>
        </w:rPr>
      </w:pPr>
      <w:r w:rsidRPr="007D7680">
        <w:rPr>
          <w:sz w:val="16"/>
          <w:szCs w:val="16"/>
        </w:rPr>
        <w:t>Věc zapsaná se odškrtne jako vyřízená po vyplnění sloupců 5</w:t>
      </w:r>
      <w:r w:rsidR="004609A0" w:rsidRPr="007D7680">
        <w:rPr>
          <w:sz w:val="16"/>
          <w:szCs w:val="16"/>
        </w:rPr>
        <w:t xml:space="preserve"> a </w:t>
      </w:r>
      <w:r w:rsidRPr="007D7680">
        <w:rPr>
          <w:sz w:val="16"/>
          <w:szCs w:val="16"/>
        </w:rPr>
        <w:t>6, přičemž skončí-li věc vydáním usnesení, musí toto rozhodnutí nabýt právní moci.</w:t>
      </w:r>
    </w:p>
    <w:p w14:paraId="6103E386"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6D3C88F5" w14:textId="77777777" w:rsidR="000F1416" w:rsidRPr="007D7680" w:rsidRDefault="000F1416" w:rsidP="00B04A98">
      <w:pPr>
        <w:pStyle w:val="Zkladntext"/>
        <w:keepNext/>
        <w:spacing w:before="360" w:after="100"/>
        <w:jc w:val="center"/>
        <w:outlineLvl w:val="3"/>
        <w:rPr>
          <w:b/>
          <w:sz w:val="16"/>
          <w:szCs w:val="16"/>
        </w:rPr>
      </w:pPr>
      <w:bookmarkStart w:id="12750" w:name="_Toc233193655"/>
      <w:bookmarkStart w:id="12751" w:name="_Toc221857248"/>
      <w:bookmarkStart w:id="12752" w:name="_Toc233210253"/>
      <w:bookmarkStart w:id="12753" w:name="_Toc233284072"/>
      <w:bookmarkStart w:id="12754" w:name="_Toc233286875"/>
      <w:bookmarkStart w:id="12755" w:name="_Toc233289837"/>
      <w:bookmarkStart w:id="12756" w:name="_Toc233292945"/>
      <w:bookmarkStart w:id="12757" w:name="_Toc233293614"/>
      <w:bookmarkStart w:id="12758" w:name="_Toc233199682"/>
      <w:bookmarkStart w:id="12759" w:name="_Toc233213849"/>
      <w:bookmarkStart w:id="12760" w:name="_Toc233216908"/>
      <w:bookmarkStart w:id="12761" w:name="_Toc213960283"/>
      <w:bookmarkStart w:id="12762" w:name="_Toc233301725"/>
      <w:bookmarkStart w:id="12763" w:name="_Toc233303057"/>
      <w:bookmarkStart w:id="12764" w:name="_Toc233308332"/>
      <w:bookmarkStart w:id="12765" w:name="_Toc233313892"/>
      <w:bookmarkStart w:id="12766" w:name="_Toc233316193"/>
      <w:bookmarkStart w:id="12767" w:name="_Toc233343079"/>
      <w:bookmarkStart w:id="12768" w:name="_Toc233343745"/>
      <w:bookmarkStart w:id="12769" w:name="_Toc233345090"/>
      <w:bookmarkStart w:id="12770" w:name="_Toc233355573"/>
      <w:bookmarkStart w:id="12771" w:name="_Toc233358263"/>
      <w:bookmarkStart w:id="12772" w:name="_Toc233368945"/>
      <w:bookmarkStart w:id="12773" w:name="_Toc233371075"/>
      <w:bookmarkStart w:id="12774" w:name="_Toc165038919"/>
      <w:r w:rsidRPr="007D7680">
        <w:rPr>
          <w:b/>
          <w:sz w:val="16"/>
          <w:szCs w:val="16"/>
        </w:rPr>
        <w:lastRenderedPageBreak/>
        <w:t>V.</w:t>
      </w:r>
      <w:r w:rsidRPr="007D7680">
        <w:rPr>
          <w:b/>
          <w:sz w:val="16"/>
          <w:szCs w:val="16"/>
        </w:rPr>
        <w:br/>
        <w:t>Rejstříkový převod</w:t>
      </w:r>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bookmarkEnd w:id="12768"/>
      <w:bookmarkEnd w:id="12769"/>
      <w:bookmarkEnd w:id="12770"/>
      <w:bookmarkEnd w:id="12771"/>
      <w:bookmarkEnd w:id="12772"/>
      <w:bookmarkEnd w:id="12773"/>
      <w:bookmarkEnd w:id="12774"/>
    </w:p>
    <w:p w14:paraId="465F13D1"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 xml:space="preserve">rejstříku Sd se rejstříkový převod sestaví dle </w:t>
      </w:r>
      <w:r w:rsidR="00FE0AA5" w:rsidRPr="007D7680">
        <w:rPr>
          <w:sz w:val="16"/>
          <w:szCs w:val="16"/>
        </w:rPr>
        <w:t>§ </w:t>
      </w:r>
      <w:r w:rsidR="000F1416" w:rsidRPr="007D7680">
        <w:rPr>
          <w:sz w:val="16"/>
          <w:szCs w:val="16"/>
        </w:rPr>
        <w:t>158. Za rejstříkový převod se založí pododdíl „</w:t>
      </w:r>
      <w:r w:rsidR="000F1416" w:rsidRPr="007D7680">
        <w:rPr>
          <w:b/>
          <w:sz w:val="16"/>
          <w:szCs w:val="16"/>
        </w:rPr>
        <w:t>z toho přerušeno</w:t>
      </w:r>
      <w:r w:rsidR="000F1416" w:rsidRPr="007D7680">
        <w:rPr>
          <w:sz w:val="16"/>
          <w:szCs w:val="16"/>
        </w:rPr>
        <w:t>“.</w:t>
      </w:r>
    </w:p>
    <w:p w14:paraId="488819A8" w14:textId="77777777" w:rsidR="000F1416" w:rsidRPr="007D7680" w:rsidRDefault="000F1416" w:rsidP="00B04A98">
      <w:pPr>
        <w:pStyle w:val="Zkladntext"/>
        <w:keepNext/>
        <w:spacing w:before="360" w:after="100"/>
        <w:jc w:val="center"/>
        <w:outlineLvl w:val="3"/>
        <w:rPr>
          <w:b/>
          <w:sz w:val="16"/>
          <w:szCs w:val="16"/>
        </w:rPr>
      </w:pPr>
      <w:bookmarkStart w:id="12775" w:name="_Toc233193656"/>
      <w:bookmarkStart w:id="12776" w:name="_Toc221857249"/>
      <w:bookmarkStart w:id="12777" w:name="_Toc233210254"/>
      <w:bookmarkStart w:id="12778" w:name="_Toc233284073"/>
      <w:bookmarkStart w:id="12779" w:name="_Toc233286876"/>
      <w:bookmarkStart w:id="12780" w:name="_Toc233289838"/>
      <w:bookmarkStart w:id="12781" w:name="_Toc233292946"/>
      <w:bookmarkStart w:id="12782" w:name="_Toc233293615"/>
      <w:bookmarkStart w:id="12783" w:name="_Toc233199683"/>
      <w:bookmarkStart w:id="12784" w:name="_Toc233213850"/>
      <w:bookmarkStart w:id="12785" w:name="_Toc233216909"/>
      <w:bookmarkStart w:id="12786" w:name="_Toc213960284"/>
      <w:bookmarkStart w:id="12787" w:name="_Toc233301726"/>
      <w:bookmarkStart w:id="12788" w:name="_Toc233303058"/>
      <w:bookmarkStart w:id="12789" w:name="_Toc233308333"/>
      <w:bookmarkStart w:id="12790" w:name="_Toc233313893"/>
      <w:bookmarkStart w:id="12791" w:name="_Toc233316194"/>
      <w:bookmarkStart w:id="12792" w:name="_Toc233343080"/>
      <w:bookmarkStart w:id="12793" w:name="_Toc233343746"/>
      <w:bookmarkStart w:id="12794" w:name="_Toc233345091"/>
      <w:bookmarkStart w:id="12795" w:name="_Toc233355574"/>
      <w:bookmarkStart w:id="12796" w:name="_Toc233358264"/>
      <w:bookmarkStart w:id="12797" w:name="_Toc233368946"/>
      <w:bookmarkStart w:id="12798" w:name="_Toc233371076"/>
      <w:bookmarkStart w:id="12799" w:name="_Toc165038920"/>
      <w:r w:rsidRPr="007D7680">
        <w:rPr>
          <w:b/>
          <w:sz w:val="16"/>
          <w:szCs w:val="16"/>
        </w:rPr>
        <w:t>VI.</w:t>
      </w:r>
      <w:r w:rsidRPr="007D7680">
        <w:rPr>
          <w:b/>
          <w:sz w:val="16"/>
          <w:szCs w:val="16"/>
        </w:rPr>
        <w:br/>
        <w:t>Seznam jmen</w:t>
      </w:r>
      <w:bookmarkEnd w:id="12775"/>
      <w:bookmarkEnd w:id="12776"/>
      <w:bookmarkEnd w:id="12777"/>
      <w:bookmarkEnd w:id="12778"/>
      <w:bookmarkEnd w:id="12779"/>
      <w:bookmarkEnd w:id="12780"/>
      <w:bookmarkEnd w:id="12781"/>
      <w:bookmarkEnd w:id="12782"/>
      <w:bookmarkEnd w:id="12783"/>
      <w:bookmarkEnd w:id="12784"/>
      <w:bookmarkEnd w:id="12785"/>
      <w:bookmarkEnd w:id="12786"/>
      <w:bookmarkEnd w:id="12787"/>
      <w:bookmarkEnd w:id="12788"/>
      <w:bookmarkEnd w:id="12789"/>
      <w:bookmarkEnd w:id="12790"/>
      <w:bookmarkEnd w:id="12791"/>
      <w:bookmarkEnd w:id="12792"/>
      <w:bookmarkEnd w:id="12793"/>
      <w:bookmarkEnd w:id="12794"/>
      <w:bookmarkEnd w:id="12795"/>
      <w:bookmarkEnd w:id="12796"/>
      <w:bookmarkEnd w:id="12797"/>
      <w:bookmarkEnd w:id="12798"/>
      <w:bookmarkEnd w:id="12799"/>
    </w:p>
    <w:p w14:paraId="284D2EFB" w14:textId="77777777" w:rsidR="000F1416" w:rsidRPr="007D7680" w:rsidRDefault="000F1416" w:rsidP="00B04A98">
      <w:pPr>
        <w:ind w:firstLine="357"/>
        <w:jc w:val="both"/>
        <w:rPr>
          <w:sz w:val="16"/>
          <w:szCs w:val="16"/>
        </w:rPr>
      </w:pPr>
      <w:r w:rsidRPr="007D7680">
        <w:rPr>
          <w:sz w:val="16"/>
          <w:szCs w:val="16"/>
        </w:rPr>
        <w:t xml:space="preserve">K rejstříku Sd se vede seznam jmen podle </w:t>
      </w:r>
      <w:r w:rsidR="00157FE6" w:rsidRPr="007D7680">
        <w:rPr>
          <w:sz w:val="16"/>
          <w:szCs w:val="16"/>
        </w:rPr>
        <w:t xml:space="preserve">osobních </w:t>
      </w:r>
      <w:r w:rsidRPr="007D7680">
        <w:rPr>
          <w:sz w:val="16"/>
          <w:szCs w:val="16"/>
        </w:rPr>
        <w:t>jmen</w:t>
      </w:r>
      <w:r w:rsidR="004609A0" w:rsidRPr="007D7680">
        <w:rPr>
          <w:sz w:val="16"/>
          <w:szCs w:val="16"/>
        </w:rPr>
        <w:t xml:space="preserve"> a </w:t>
      </w:r>
      <w:r w:rsidRPr="007D7680">
        <w:rPr>
          <w:sz w:val="16"/>
          <w:szCs w:val="16"/>
        </w:rPr>
        <w:t>příjmení (názvu</w:t>
      </w:r>
      <w:r w:rsidR="004609A0" w:rsidRPr="007D7680">
        <w:rPr>
          <w:sz w:val="16"/>
          <w:szCs w:val="16"/>
        </w:rPr>
        <w:t xml:space="preserve"> a </w:t>
      </w:r>
      <w:r w:rsidRPr="007D7680">
        <w:rPr>
          <w:sz w:val="16"/>
          <w:szCs w:val="16"/>
        </w:rPr>
        <w:t>sídla) všech účastníků</w:t>
      </w:r>
      <w:r w:rsidR="00572883" w:rsidRPr="007D7680">
        <w:rPr>
          <w:sz w:val="16"/>
          <w:szCs w:val="16"/>
        </w:rPr>
        <w:t>. V </w:t>
      </w:r>
      <w:r w:rsidRPr="007D7680">
        <w:rPr>
          <w:sz w:val="16"/>
          <w:szCs w:val="16"/>
        </w:rPr>
        <w:t>poznámkovém sloupci se vždy uvede stručné označení předmětu řízení.</w:t>
      </w:r>
    </w:p>
    <w:p w14:paraId="34100AB5" w14:textId="77777777" w:rsidR="000F1416" w:rsidRPr="007D7680" w:rsidRDefault="000F1416" w:rsidP="00B04A98">
      <w:pPr>
        <w:ind w:firstLine="357"/>
        <w:jc w:val="both"/>
        <w:rPr>
          <w:sz w:val="16"/>
          <w:szCs w:val="16"/>
        </w:rPr>
      </w:pPr>
      <w:r w:rsidRPr="007D7680">
        <w:rPr>
          <w:sz w:val="16"/>
          <w:szCs w:val="16"/>
        </w:rPr>
        <w:t>Dostane-li spis novou spisovou značku, zapíše se do seznamu jmen tohoto ročníku, kdy věc znovu zapsána do rejstříku</w:t>
      </w:r>
      <w:r w:rsidR="004609A0" w:rsidRPr="007D7680">
        <w:rPr>
          <w:sz w:val="16"/>
          <w:szCs w:val="16"/>
        </w:rPr>
        <w:t xml:space="preserve"> a </w:t>
      </w:r>
      <w:r w:rsidRPr="007D7680">
        <w:rPr>
          <w:sz w:val="16"/>
          <w:szCs w:val="16"/>
        </w:rPr>
        <w:t>nová spisová značka se vyznačí též</w:t>
      </w:r>
      <w:r w:rsidR="00581133" w:rsidRPr="007D7680">
        <w:rPr>
          <w:sz w:val="16"/>
          <w:szCs w:val="16"/>
        </w:rPr>
        <w:t xml:space="preserve"> u </w:t>
      </w:r>
      <w:r w:rsidRPr="007D7680">
        <w:rPr>
          <w:sz w:val="16"/>
          <w:szCs w:val="16"/>
        </w:rPr>
        <w:t>původního zápisu</w:t>
      </w:r>
      <w:r w:rsidR="009709AD" w:rsidRPr="007D7680">
        <w:rPr>
          <w:sz w:val="16"/>
          <w:szCs w:val="16"/>
        </w:rPr>
        <w:t xml:space="preserve"> v </w:t>
      </w:r>
      <w:r w:rsidRPr="007D7680">
        <w:rPr>
          <w:sz w:val="16"/>
          <w:szCs w:val="16"/>
        </w:rPr>
        <w:t>seznamu jmen, kde se původní spisová značka přeškrtne.</w:t>
      </w:r>
    </w:p>
    <w:p w14:paraId="66778C15"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00" w:name="_Toc233193657"/>
      <w:bookmarkStart w:id="12801" w:name="_Toc221857250"/>
      <w:bookmarkStart w:id="12802" w:name="_Toc233210255"/>
      <w:bookmarkStart w:id="12803" w:name="_Toc233284074"/>
      <w:bookmarkStart w:id="12804" w:name="_Toc233286877"/>
      <w:bookmarkStart w:id="12805" w:name="_Toc233289839"/>
      <w:bookmarkStart w:id="12806" w:name="_Toc233292947"/>
      <w:bookmarkStart w:id="12807" w:name="_Toc233293616"/>
      <w:bookmarkStart w:id="12808" w:name="_Toc233199684"/>
      <w:bookmarkStart w:id="12809" w:name="_Toc233213851"/>
      <w:bookmarkStart w:id="12810" w:name="_Toc233216910"/>
      <w:bookmarkStart w:id="12811" w:name="_Toc213960285"/>
      <w:bookmarkStart w:id="12812" w:name="_Toc233301727"/>
      <w:bookmarkStart w:id="12813" w:name="_Toc233303059"/>
      <w:bookmarkStart w:id="12814" w:name="_Toc233308334"/>
      <w:bookmarkStart w:id="12815" w:name="_Toc233313894"/>
      <w:bookmarkStart w:id="12816" w:name="_Toc233316195"/>
      <w:bookmarkStart w:id="12817" w:name="_Toc233343081"/>
      <w:bookmarkStart w:id="12818" w:name="_Toc233343747"/>
      <w:bookmarkStart w:id="12819" w:name="_Toc233345092"/>
      <w:bookmarkStart w:id="12820" w:name="_Toc233355575"/>
      <w:bookmarkStart w:id="12821" w:name="_Toc233358265"/>
      <w:bookmarkStart w:id="12822" w:name="_Toc233368947"/>
      <w:bookmarkStart w:id="12823" w:name="_Toc233371077"/>
      <w:bookmarkStart w:id="12824" w:name="_Toc165038921"/>
      <w:r w:rsidRPr="007D7680">
        <w:rPr>
          <w:rFonts w:ascii="Times New Roman" w:eastAsia="MS Mincho" w:hAnsi="Times New Roman"/>
          <w:b/>
          <w:sz w:val="16"/>
          <w:szCs w:val="16"/>
        </w:rPr>
        <w:lastRenderedPageBreak/>
        <w:t xml:space="preserve">28. Rejstřík </w:t>
      </w:r>
      <w:r w:rsidR="004609A0" w:rsidRPr="007D7680">
        <w:rPr>
          <w:rFonts w:ascii="Times New Roman" w:eastAsia="MS Mincho" w:hAnsi="Times New Roman"/>
          <w:b/>
          <w:sz w:val="16"/>
          <w:szCs w:val="16"/>
        </w:rPr>
        <w:t>U </w:t>
      </w:r>
      <w:r w:rsidRPr="007D7680">
        <w:rPr>
          <w:rFonts w:ascii="Times New Roman" w:eastAsia="MS Mincho" w:hAnsi="Times New Roman"/>
          <w:b/>
          <w:sz w:val="16"/>
          <w:szCs w:val="16"/>
        </w:rPr>
        <w:t xml:space="preserve">–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186 </w:t>
      </w:r>
      <w:r w:rsidR="00B32F66" w:rsidRPr="007D7680">
        <w:rPr>
          <w:rFonts w:ascii="Times New Roman" w:eastAsia="MS Mincho" w:hAnsi="Times New Roman"/>
          <w:b/>
          <w:sz w:val="16"/>
          <w:szCs w:val="16"/>
        </w:rPr>
        <w:t>v. k. ř.</w:t>
      </w:r>
      <w:bookmarkEnd w:id="12800"/>
      <w:bookmarkEnd w:id="12801"/>
      <w:bookmarkEnd w:id="12802"/>
      <w:bookmarkEnd w:id="12803"/>
      <w:bookmarkEnd w:id="12804"/>
      <w:bookmarkEnd w:id="12805"/>
      <w:bookmarkEnd w:id="12806"/>
      <w:bookmarkEnd w:id="12807"/>
      <w:bookmarkEnd w:id="12808"/>
      <w:bookmarkEnd w:id="12809"/>
      <w:bookmarkEnd w:id="12810"/>
      <w:bookmarkEnd w:id="12811"/>
      <w:bookmarkEnd w:id="12812"/>
      <w:bookmarkEnd w:id="12813"/>
      <w:bookmarkEnd w:id="12814"/>
      <w:bookmarkEnd w:id="12815"/>
      <w:bookmarkEnd w:id="12816"/>
      <w:bookmarkEnd w:id="12817"/>
      <w:bookmarkEnd w:id="12818"/>
      <w:bookmarkEnd w:id="12819"/>
      <w:bookmarkEnd w:id="12820"/>
      <w:bookmarkEnd w:id="12821"/>
      <w:bookmarkEnd w:id="12822"/>
      <w:bookmarkEnd w:id="12823"/>
      <w:bookmarkEnd w:id="12824"/>
    </w:p>
    <w:p w14:paraId="1345E2AA"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4536"/>
        <w:gridCol w:w="4366"/>
      </w:tblGrid>
      <w:tr w:rsidR="000F1416" w:rsidRPr="007D7680" w14:paraId="3A66A3E1" w14:textId="77777777">
        <w:tc>
          <w:tcPr>
            <w:tcW w:w="720" w:type="dxa"/>
            <w:vAlign w:val="center"/>
          </w:tcPr>
          <w:p w14:paraId="7B154FD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7BA52B9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4536" w:type="dxa"/>
            <w:vAlign w:val="center"/>
          </w:tcPr>
          <w:p w14:paraId="0A86587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žalobce (navrhovatel)</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p>
        </w:tc>
        <w:tc>
          <w:tcPr>
            <w:tcW w:w="4366" w:type="dxa"/>
            <w:vAlign w:val="center"/>
          </w:tcPr>
          <w:p w14:paraId="5EFD670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r>
      <w:tr w:rsidR="000F1416" w:rsidRPr="007D7680" w14:paraId="244304B9" w14:textId="77777777">
        <w:tc>
          <w:tcPr>
            <w:tcW w:w="720" w:type="dxa"/>
          </w:tcPr>
          <w:p w14:paraId="0EA9BFE4" w14:textId="77777777" w:rsidR="000F1416" w:rsidRPr="007D7680" w:rsidRDefault="000F1416" w:rsidP="00B04A98">
            <w:pPr>
              <w:ind w:right="1"/>
              <w:jc w:val="center"/>
              <w:rPr>
                <w:sz w:val="16"/>
                <w:szCs w:val="16"/>
              </w:rPr>
            </w:pPr>
            <w:r w:rsidRPr="007D7680">
              <w:rPr>
                <w:sz w:val="16"/>
                <w:szCs w:val="16"/>
              </w:rPr>
              <w:t>1</w:t>
            </w:r>
          </w:p>
        </w:tc>
        <w:tc>
          <w:tcPr>
            <w:tcW w:w="720" w:type="dxa"/>
          </w:tcPr>
          <w:p w14:paraId="21333671" w14:textId="77777777" w:rsidR="000F1416" w:rsidRPr="007D7680" w:rsidRDefault="000F1416" w:rsidP="00B04A98">
            <w:pPr>
              <w:ind w:right="1"/>
              <w:jc w:val="center"/>
              <w:rPr>
                <w:sz w:val="16"/>
                <w:szCs w:val="16"/>
              </w:rPr>
            </w:pPr>
            <w:r w:rsidRPr="007D7680">
              <w:rPr>
                <w:sz w:val="16"/>
                <w:szCs w:val="16"/>
              </w:rPr>
              <w:t>2</w:t>
            </w:r>
          </w:p>
        </w:tc>
        <w:tc>
          <w:tcPr>
            <w:tcW w:w="4536" w:type="dxa"/>
          </w:tcPr>
          <w:p w14:paraId="44BC51C3" w14:textId="77777777" w:rsidR="000F1416" w:rsidRPr="007D7680" w:rsidRDefault="000F1416" w:rsidP="00B04A98">
            <w:pPr>
              <w:ind w:right="1"/>
              <w:jc w:val="center"/>
              <w:rPr>
                <w:sz w:val="16"/>
                <w:szCs w:val="16"/>
              </w:rPr>
            </w:pPr>
            <w:r w:rsidRPr="007D7680">
              <w:rPr>
                <w:sz w:val="16"/>
                <w:szCs w:val="16"/>
              </w:rPr>
              <w:t>3</w:t>
            </w:r>
          </w:p>
        </w:tc>
        <w:tc>
          <w:tcPr>
            <w:tcW w:w="4366" w:type="dxa"/>
          </w:tcPr>
          <w:p w14:paraId="07996EF9" w14:textId="77777777" w:rsidR="000F1416" w:rsidRPr="007D7680" w:rsidRDefault="000F1416" w:rsidP="00B04A98">
            <w:pPr>
              <w:ind w:right="1"/>
              <w:jc w:val="center"/>
              <w:rPr>
                <w:sz w:val="16"/>
                <w:szCs w:val="16"/>
              </w:rPr>
            </w:pPr>
            <w:r w:rsidRPr="007D7680">
              <w:rPr>
                <w:sz w:val="16"/>
                <w:szCs w:val="16"/>
              </w:rPr>
              <w:t>4</w:t>
            </w:r>
          </w:p>
        </w:tc>
      </w:tr>
    </w:tbl>
    <w:p w14:paraId="3A1904E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814"/>
        <w:gridCol w:w="1497"/>
        <w:gridCol w:w="5534"/>
      </w:tblGrid>
      <w:tr w:rsidR="000F1416" w:rsidRPr="007D7680" w14:paraId="2A4996B3" w14:textId="77777777">
        <w:tc>
          <w:tcPr>
            <w:tcW w:w="1497" w:type="dxa"/>
            <w:vAlign w:val="center"/>
          </w:tcPr>
          <w:p w14:paraId="6CDCCCC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814" w:type="dxa"/>
            <w:vAlign w:val="center"/>
          </w:tcPr>
          <w:p w14:paraId="6DA8F27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497" w:type="dxa"/>
            <w:vAlign w:val="center"/>
          </w:tcPr>
          <w:p w14:paraId="056AA8F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5534" w:type="dxa"/>
            <w:vAlign w:val="center"/>
          </w:tcPr>
          <w:p w14:paraId="67E07DDE"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3FFB3DBC" w14:textId="77777777">
        <w:tc>
          <w:tcPr>
            <w:tcW w:w="1497" w:type="dxa"/>
          </w:tcPr>
          <w:p w14:paraId="64271DD4" w14:textId="77777777" w:rsidR="000F1416" w:rsidRPr="007D7680" w:rsidRDefault="000F1416" w:rsidP="00B04A98">
            <w:pPr>
              <w:ind w:right="1"/>
              <w:jc w:val="center"/>
              <w:rPr>
                <w:sz w:val="16"/>
                <w:szCs w:val="16"/>
              </w:rPr>
            </w:pPr>
            <w:r w:rsidRPr="007D7680">
              <w:rPr>
                <w:sz w:val="16"/>
                <w:szCs w:val="16"/>
              </w:rPr>
              <w:t>5</w:t>
            </w:r>
          </w:p>
        </w:tc>
        <w:tc>
          <w:tcPr>
            <w:tcW w:w="1814" w:type="dxa"/>
          </w:tcPr>
          <w:p w14:paraId="4BB02ED3" w14:textId="77777777" w:rsidR="000F1416" w:rsidRPr="007D7680" w:rsidRDefault="000F1416" w:rsidP="00B04A98">
            <w:pPr>
              <w:ind w:right="1"/>
              <w:jc w:val="center"/>
              <w:rPr>
                <w:sz w:val="16"/>
                <w:szCs w:val="16"/>
              </w:rPr>
            </w:pPr>
            <w:r w:rsidRPr="007D7680">
              <w:rPr>
                <w:sz w:val="16"/>
                <w:szCs w:val="16"/>
              </w:rPr>
              <w:t>6</w:t>
            </w:r>
          </w:p>
        </w:tc>
        <w:tc>
          <w:tcPr>
            <w:tcW w:w="1497" w:type="dxa"/>
          </w:tcPr>
          <w:p w14:paraId="41012234" w14:textId="77777777" w:rsidR="000F1416" w:rsidRPr="007D7680" w:rsidRDefault="000F1416" w:rsidP="00B04A98">
            <w:pPr>
              <w:ind w:right="1"/>
              <w:jc w:val="center"/>
              <w:rPr>
                <w:sz w:val="16"/>
                <w:szCs w:val="16"/>
              </w:rPr>
            </w:pPr>
            <w:r w:rsidRPr="007D7680">
              <w:rPr>
                <w:sz w:val="16"/>
                <w:szCs w:val="16"/>
              </w:rPr>
              <w:t>7</w:t>
            </w:r>
          </w:p>
        </w:tc>
        <w:tc>
          <w:tcPr>
            <w:tcW w:w="5534" w:type="dxa"/>
          </w:tcPr>
          <w:p w14:paraId="6389FEA7" w14:textId="77777777" w:rsidR="000F1416" w:rsidRPr="007D7680" w:rsidRDefault="000F1416" w:rsidP="00B04A98">
            <w:pPr>
              <w:ind w:right="1"/>
              <w:jc w:val="center"/>
              <w:rPr>
                <w:sz w:val="16"/>
                <w:szCs w:val="16"/>
              </w:rPr>
            </w:pPr>
            <w:r w:rsidRPr="007D7680">
              <w:rPr>
                <w:sz w:val="16"/>
                <w:szCs w:val="16"/>
              </w:rPr>
              <w:t>8</w:t>
            </w:r>
          </w:p>
        </w:tc>
      </w:tr>
    </w:tbl>
    <w:p w14:paraId="247C32CF" w14:textId="77777777" w:rsidR="000F1416" w:rsidRPr="007D7680" w:rsidRDefault="000F1416" w:rsidP="00B04A98">
      <w:pPr>
        <w:pStyle w:val="Zkladntext"/>
        <w:keepNext/>
        <w:spacing w:before="360" w:after="100"/>
        <w:jc w:val="center"/>
        <w:outlineLvl w:val="3"/>
        <w:rPr>
          <w:b/>
          <w:sz w:val="16"/>
          <w:szCs w:val="16"/>
        </w:rPr>
      </w:pPr>
      <w:bookmarkStart w:id="12825" w:name="_Toc233193658"/>
      <w:bookmarkStart w:id="12826" w:name="_Toc221857251"/>
      <w:bookmarkStart w:id="12827" w:name="_Toc233210256"/>
      <w:bookmarkStart w:id="12828" w:name="_Toc233284075"/>
      <w:bookmarkStart w:id="12829" w:name="_Toc233286878"/>
      <w:bookmarkStart w:id="12830" w:name="_Toc233289840"/>
      <w:bookmarkStart w:id="12831" w:name="_Toc233292948"/>
      <w:bookmarkStart w:id="12832" w:name="_Toc233293617"/>
      <w:bookmarkStart w:id="12833" w:name="_Toc233199685"/>
      <w:bookmarkStart w:id="12834" w:name="_Toc233213852"/>
      <w:bookmarkStart w:id="12835" w:name="_Toc233216911"/>
      <w:bookmarkStart w:id="12836" w:name="_Toc213960286"/>
      <w:bookmarkStart w:id="12837" w:name="_Toc233301728"/>
      <w:bookmarkStart w:id="12838" w:name="_Toc233303060"/>
      <w:bookmarkStart w:id="12839" w:name="_Toc233308335"/>
      <w:bookmarkStart w:id="12840" w:name="_Toc233313895"/>
      <w:bookmarkStart w:id="12841" w:name="_Toc233316196"/>
      <w:bookmarkStart w:id="12842" w:name="_Toc233343082"/>
      <w:bookmarkStart w:id="12843" w:name="_Toc233343748"/>
      <w:bookmarkStart w:id="12844" w:name="_Toc233345093"/>
      <w:bookmarkStart w:id="12845" w:name="_Toc233355576"/>
      <w:bookmarkStart w:id="12846" w:name="_Toc233358266"/>
      <w:bookmarkStart w:id="12847" w:name="_Toc233368948"/>
      <w:bookmarkStart w:id="12848" w:name="_Toc233371078"/>
      <w:bookmarkStart w:id="12849" w:name="_Toc165038922"/>
      <w:r w:rsidRPr="007D7680">
        <w:rPr>
          <w:b/>
          <w:sz w:val="16"/>
          <w:szCs w:val="16"/>
        </w:rPr>
        <w:t>I.</w:t>
      </w:r>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p>
    <w:p w14:paraId="4BB5FD0D" w14:textId="77777777" w:rsidR="000F1416" w:rsidRPr="007D7680" w:rsidRDefault="000F1416" w:rsidP="00B04A98">
      <w:pPr>
        <w:ind w:firstLine="357"/>
        <w:jc w:val="both"/>
        <w:rPr>
          <w:sz w:val="16"/>
          <w:szCs w:val="16"/>
        </w:rPr>
      </w:pPr>
      <w:r w:rsidRPr="007D7680">
        <w:rPr>
          <w:sz w:val="16"/>
          <w:szCs w:val="16"/>
        </w:rPr>
        <w:t>Do rejstříku </w:t>
      </w:r>
      <w:r w:rsidR="004609A0" w:rsidRPr="007D7680">
        <w:rPr>
          <w:sz w:val="16"/>
          <w:szCs w:val="16"/>
        </w:rPr>
        <w:t>U </w:t>
      </w:r>
      <w:r w:rsidRPr="007D7680">
        <w:rPr>
          <w:sz w:val="16"/>
          <w:szCs w:val="16"/>
        </w:rPr>
        <w:t>se zapisují věci</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umoření listin.</w:t>
      </w:r>
    </w:p>
    <w:p w14:paraId="1FB9AB00" w14:textId="77777777" w:rsidR="000F1416" w:rsidRPr="007D7680" w:rsidRDefault="000F1416" w:rsidP="00B04A98">
      <w:pPr>
        <w:pStyle w:val="Zkladntext"/>
        <w:keepNext/>
        <w:spacing w:before="360" w:after="100"/>
        <w:jc w:val="center"/>
        <w:outlineLvl w:val="3"/>
        <w:rPr>
          <w:b/>
          <w:sz w:val="16"/>
          <w:szCs w:val="16"/>
        </w:rPr>
      </w:pPr>
      <w:bookmarkStart w:id="12850" w:name="_Toc233193659"/>
      <w:bookmarkStart w:id="12851" w:name="_Toc221857252"/>
      <w:bookmarkStart w:id="12852" w:name="_Toc233210257"/>
      <w:bookmarkStart w:id="12853" w:name="_Toc233284076"/>
      <w:bookmarkStart w:id="12854" w:name="_Toc233286879"/>
      <w:bookmarkStart w:id="12855" w:name="_Toc233289841"/>
      <w:bookmarkStart w:id="12856" w:name="_Toc233292949"/>
      <w:bookmarkStart w:id="12857" w:name="_Toc233293618"/>
      <w:bookmarkStart w:id="12858" w:name="_Toc233199686"/>
      <w:bookmarkStart w:id="12859" w:name="_Toc233213853"/>
      <w:bookmarkStart w:id="12860" w:name="_Toc233216912"/>
      <w:bookmarkStart w:id="12861" w:name="_Toc213960287"/>
      <w:bookmarkStart w:id="12862" w:name="_Toc233301729"/>
      <w:bookmarkStart w:id="12863" w:name="_Toc233303061"/>
      <w:bookmarkStart w:id="12864" w:name="_Toc233308336"/>
      <w:bookmarkStart w:id="12865" w:name="_Toc233313896"/>
      <w:bookmarkStart w:id="12866" w:name="_Toc233316197"/>
      <w:bookmarkStart w:id="12867" w:name="_Toc233343083"/>
      <w:bookmarkStart w:id="12868" w:name="_Toc233343749"/>
      <w:bookmarkStart w:id="12869" w:name="_Toc233345094"/>
      <w:bookmarkStart w:id="12870" w:name="_Toc233355577"/>
      <w:bookmarkStart w:id="12871" w:name="_Toc233358267"/>
      <w:bookmarkStart w:id="12872" w:name="_Toc233368949"/>
      <w:bookmarkStart w:id="12873" w:name="_Toc233371079"/>
      <w:bookmarkStart w:id="12874" w:name="_Toc165038923"/>
      <w:r w:rsidRPr="007D7680">
        <w:rPr>
          <w:b/>
          <w:sz w:val="16"/>
          <w:szCs w:val="16"/>
        </w:rPr>
        <w:t>II.</w:t>
      </w:r>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p>
    <w:p w14:paraId="30E1D938" w14:textId="77777777" w:rsidR="000F1416" w:rsidRPr="007D7680" w:rsidRDefault="000F1416" w:rsidP="00B04A98">
      <w:pPr>
        <w:ind w:firstLine="357"/>
        <w:jc w:val="both"/>
        <w:rPr>
          <w:sz w:val="16"/>
          <w:szCs w:val="16"/>
        </w:rPr>
      </w:pPr>
      <w:r w:rsidRPr="007D7680">
        <w:rPr>
          <w:sz w:val="16"/>
          <w:szCs w:val="16"/>
        </w:rPr>
        <w:t>Jednotlivé sloupce rejstříku </w:t>
      </w:r>
      <w:r w:rsidR="004609A0" w:rsidRPr="007D7680">
        <w:rPr>
          <w:sz w:val="16"/>
          <w:szCs w:val="16"/>
        </w:rPr>
        <w:t>U </w:t>
      </w:r>
      <w:r w:rsidRPr="007D7680">
        <w:rPr>
          <w:sz w:val="16"/>
          <w:szCs w:val="16"/>
        </w:rPr>
        <w:t>se vyplňují takto:</w:t>
      </w:r>
    </w:p>
    <w:p w14:paraId="6357185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F4E1AD3"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1267DA3C"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52BF183"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71DCED87" w14:textId="77777777" w:rsidR="000F1416" w:rsidRPr="007D7680" w:rsidRDefault="000F1416" w:rsidP="00B04A98">
      <w:pPr>
        <w:ind w:firstLine="357"/>
        <w:jc w:val="both"/>
        <w:rPr>
          <w:bCs/>
          <w:sz w:val="16"/>
          <w:szCs w:val="16"/>
        </w:rPr>
      </w:pPr>
      <w:r w:rsidRPr="007D7680">
        <w:rPr>
          <w:bCs/>
          <w:sz w:val="16"/>
          <w:szCs w:val="16"/>
        </w:rPr>
        <w:t>Jestliže se věc musí zapsat pod novou spisovou značku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sz w:val="16"/>
          <w:szCs w:val="16"/>
        </w:rPr>
        <w:t>6)</w:t>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 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43914410" w14:textId="77777777"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 xml:space="preserve">2 </w:t>
      </w:r>
      <w:r w:rsidR="00FE0AA5" w:rsidRPr="007D7680">
        <w:rPr>
          <w:bCs/>
          <w:sz w:val="16"/>
          <w:szCs w:val="16"/>
        </w:rPr>
        <w:t>písm. </w:t>
      </w:r>
      <w:r w:rsidRPr="007D7680">
        <w:rPr>
          <w:bCs/>
          <w:sz w:val="16"/>
          <w:szCs w:val="16"/>
        </w:rPr>
        <w:t>g)],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 původně došla</w:t>
      </w:r>
      <w:r w:rsidR="00581133" w:rsidRPr="007D7680">
        <w:rPr>
          <w:bCs/>
          <w:sz w:val="16"/>
          <w:szCs w:val="16"/>
        </w:rPr>
        <w:t xml:space="preserve"> k </w:t>
      </w:r>
      <w:r w:rsidRPr="007D7680">
        <w:rPr>
          <w:bCs/>
          <w:sz w:val="16"/>
          <w:szCs w:val="16"/>
        </w:rPr>
        <w:t>soudu.</w:t>
      </w:r>
    </w:p>
    <w:p w14:paraId="36ECE292" w14:textId="77777777"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 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38BCBCD4"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BA4D6ED" w14:textId="77777777" w:rsidR="000F1416" w:rsidRPr="007D7680" w:rsidRDefault="000F1416" w:rsidP="00B04A98">
      <w:pPr>
        <w:ind w:firstLine="357"/>
        <w:jc w:val="both"/>
        <w:rPr>
          <w:sz w:val="16"/>
          <w:szCs w:val="16"/>
        </w:rPr>
      </w:pPr>
      <w:r w:rsidRPr="007D7680">
        <w:rPr>
          <w:sz w:val="16"/>
          <w:szCs w:val="16"/>
        </w:rPr>
        <w:t xml:space="preserve">Zde se zapisují </w:t>
      </w:r>
      <w:r w:rsidR="00157FE6" w:rsidRPr="007D7680">
        <w:rPr>
          <w:sz w:val="16"/>
          <w:szCs w:val="16"/>
        </w:rPr>
        <w:t xml:space="preserve">osobní </w:t>
      </w:r>
      <w:r w:rsidRPr="007D7680">
        <w:rPr>
          <w:sz w:val="16"/>
          <w:szCs w:val="16"/>
        </w:rPr>
        <w:t>jména, příjmení</w:t>
      </w:r>
      <w:r w:rsidR="004609A0" w:rsidRPr="007D7680">
        <w:rPr>
          <w:sz w:val="16"/>
          <w:szCs w:val="16"/>
        </w:rPr>
        <w:t xml:space="preserve"> a </w:t>
      </w:r>
      <w:r w:rsidRPr="007D7680">
        <w:rPr>
          <w:sz w:val="16"/>
          <w:szCs w:val="16"/>
        </w:rPr>
        <w:t>bydliště (název</w:t>
      </w:r>
      <w:r w:rsidR="00581133" w:rsidRPr="007D7680">
        <w:rPr>
          <w:sz w:val="16"/>
          <w:szCs w:val="16"/>
        </w:rPr>
        <w:t xml:space="preserve"> u </w:t>
      </w:r>
      <w:r w:rsidRPr="007D7680">
        <w:rPr>
          <w:sz w:val="16"/>
          <w:szCs w:val="16"/>
        </w:rPr>
        <w:t>právnických osob) účastníků.</w:t>
      </w:r>
    </w:p>
    <w:p w14:paraId="3DD607A2"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6EF9AE8" w14:textId="77777777" w:rsidR="000F1416" w:rsidRPr="007D7680" w:rsidRDefault="000F1416" w:rsidP="00B04A98">
      <w:pPr>
        <w:ind w:firstLine="357"/>
        <w:jc w:val="both"/>
        <w:rPr>
          <w:sz w:val="16"/>
          <w:szCs w:val="16"/>
        </w:rPr>
      </w:pPr>
      <w:r w:rsidRPr="007D7680">
        <w:rPr>
          <w:sz w:val="16"/>
          <w:szCs w:val="16"/>
        </w:rPr>
        <w:t>Zde se označí ztracená nebo zničená listina, kterou je třeba předložit</w:t>
      </w:r>
      <w:r w:rsidR="00581133" w:rsidRPr="007D7680">
        <w:rPr>
          <w:sz w:val="16"/>
          <w:szCs w:val="16"/>
        </w:rPr>
        <w:t xml:space="preserve"> k </w:t>
      </w:r>
      <w:r w:rsidRPr="007D7680">
        <w:rPr>
          <w:sz w:val="16"/>
          <w:szCs w:val="16"/>
        </w:rPr>
        <w:t>uplatnění práva. Je-li</w:t>
      </w:r>
      <w:r w:rsidR="009709AD" w:rsidRPr="007D7680">
        <w:rPr>
          <w:sz w:val="16"/>
          <w:szCs w:val="16"/>
        </w:rPr>
        <w:t xml:space="preserve"> v </w:t>
      </w:r>
      <w:r w:rsidRPr="007D7680">
        <w:rPr>
          <w:sz w:val="16"/>
          <w:szCs w:val="16"/>
        </w:rPr>
        <w:t>listině uvedena</w:t>
      </w:r>
      <w:r w:rsidR="002458BA" w:rsidRPr="007D7680">
        <w:rPr>
          <w:sz w:val="16"/>
          <w:szCs w:val="16"/>
        </w:rPr>
        <w:t xml:space="preserve"> i </w:t>
      </w:r>
      <w:r w:rsidRPr="007D7680">
        <w:rPr>
          <w:sz w:val="16"/>
          <w:szCs w:val="16"/>
        </w:rPr>
        <w:t>určitá částka, uvede se</w:t>
      </w:r>
      <w:r w:rsidR="002458BA" w:rsidRPr="007D7680">
        <w:rPr>
          <w:sz w:val="16"/>
          <w:szCs w:val="16"/>
        </w:rPr>
        <w:t xml:space="preserve"> i </w:t>
      </w:r>
      <w:r w:rsidRPr="007D7680">
        <w:rPr>
          <w:sz w:val="16"/>
          <w:szCs w:val="16"/>
        </w:rPr>
        <w:t>tento údaj.</w:t>
      </w:r>
    </w:p>
    <w:p w14:paraId="411693F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A366057"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např. „</w:t>
      </w:r>
      <w:r w:rsidRPr="007D7680">
        <w:rPr>
          <w:b/>
          <w:sz w:val="16"/>
          <w:szCs w:val="16"/>
        </w:rPr>
        <w:t>zam. návrhu</w:t>
      </w:r>
      <w:r w:rsidRPr="007D7680">
        <w:rPr>
          <w:sz w:val="16"/>
          <w:szCs w:val="16"/>
        </w:rPr>
        <w:t>“, rozhodnutí</w:t>
      </w:r>
      <w:r w:rsidR="00581133" w:rsidRPr="007D7680">
        <w:rPr>
          <w:sz w:val="16"/>
          <w:szCs w:val="16"/>
        </w:rPr>
        <w:t xml:space="preserve"> o </w:t>
      </w:r>
      <w:r w:rsidRPr="007D7680">
        <w:rPr>
          <w:sz w:val="16"/>
          <w:szCs w:val="16"/>
        </w:rPr>
        <w:t>umoření návrhu např. „</w:t>
      </w:r>
      <w:r w:rsidRPr="007D7680">
        <w:rPr>
          <w:b/>
          <w:sz w:val="16"/>
          <w:szCs w:val="16"/>
        </w:rPr>
        <w:t>umoř.</w:t>
      </w:r>
      <w:r w:rsidRPr="007D7680">
        <w:rPr>
          <w:sz w:val="16"/>
          <w:szCs w:val="16"/>
        </w:rPr>
        <w:t>“, rozhodnutí</w:t>
      </w:r>
      <w:r w:rsidR="00581133" w:rsidRPr="007D7680">
        <w:rPr>
          <w:sz w:val="16"/>
          <w:szCs w:val="16"/>
        </w:rPr>
        <w:t xml:space="preserve"> o </w:t>
      </w:r>
      <w:r w:rsidRPr="007D7680">
        <w:rPr>
          <w:sz w:val="16"/>
          <w:szCs w:val="16"/>
        </w:rPr>
        <w:t>zastavení návrhu např. „</w:t>
      </w:r>
      <w:r w:rsidRPr="007D7680">
        <w:rPr>
          <w:b/>
          <w:sz w:val="16"/>
          <w:szCs w:val="16"/>
        </w:rPr>
        <w:t>zast.</w:t>
      </w:r>
      <w:r w:rsidRPr="007D7680">
        <w:rPr>
          <w:sz w:val="16"/>
          <w:szCs w:val="16"/>
        </w:rPr>
        <w:t>“, při zpětvzetí návrhu např. „</w:t>
      </w:r>
      <w:r w:rsidRPr="007D7680">
        <w:rPr>
          <w:b/>
          <w:sz w:val="16"/>
          <w:szCs w:val="16"/>
        </w:rPr>
        <w:t>zpětvz.</w:t>
      </w:r>
      <w:r w:rsidRPr="007D7680">
        <w:rPr>
          <w:sz w:val="16"/>
          <w:szCs w:val="16"/>
        </w:rPr>
        <w:t>“, při zastavení pro nezaplacení soudního poplatku např. „</w:t>
      </w:r>
      <w:r w:rsidRPr="007D7680">
        <w:rPr>
          <w:b/>
          <w:sz w:val="16"/>
          <w:szCs w:val="16"/>
        </w:rPr>
        <w:t>zast.</w:t>
      </w:r>
      <w:r w:rsidRPr="007D7680">
        <w:rPr>
          <w:sz w:val="16"/>
          <w:szCs w:val="16"/>
        </w:rPr>
        <w:t>“ za současného vyznačení důvodu zastavení</w:t>
      </w:r>
      <w:r w:rsidR="009709AD" w:rsidRPr="007D7680">
        <w:rPr>
          <w:sz w:val="16"/>
          <w:szCs w:val="16"/>
        </w:rPr>
        <w:t xml:space="preserve"> v </w:t>
      </w:r>
      <w:r w:rsidRPr="007D7680">
        <w:rPr>
          <w:sz w:val="16"/>
          <w:szCs w:val="16"/>
        </w:rPr>
        <w:t>poznámkovém sloupci “</w:t>
      </w:r>
      <w:r w:rsidRPr="007D7680">
        <w:rPr>
          <w:b/>
          <w:sz w:val="16"/>
          <w:szCs w:val="16"/>
        </w:rPr>
        <w:t>poplatek nezaplacen</w:t>
      </w:r>
      <w:r w:rsidRPr="007D7680">
        <w:rPr>
          <w:sz w:val="16"/>
          <w:szCs w:val="16"/>
        </w:rPr>
        <w:t>“.</w:t>
      </w:r>
    </w:p>
    <w:p w14:paraId="331AB0A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F73E8D"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252758D4"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8779EE"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755D9326"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21E30407" w14:textId="77777777" w:rsidR="000F1416" w:rsidRPr="007D7680" w:rsidRDefault="000F1416" w:rsidP="00B04A98">
      <w:pPr>
        <w:ind w:firstLine="357"/>
        <w:jc w:val="both"/>
        <w:rPr>
          <w:sz w:val="16"/>
          <w:szCs w:val="16"/>
        </w:rPr>
      </w:pPr>
      <w:r w:rsidRPr="007D7680">
        <w:rPr>
          <w:sz w:val="16"/>
          <w:szCs w:val="16"/>
        </w:rPr>
        <w:t>Zde se kromě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1D1E57B0" w14:textId="77777777" w:rsidR="000F1416" w:rsidRPr="007D7680" w:rsidRDefault="000F1416" w:rsidP="00B50E6D">
      <w:pPr>
        <w:pStyle w:val="Seznam3"/>
        <w:numPr>
          <w:ilvl w:val="2"/>
          <w:numId w:val="173"/>
        </w:numPr>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3016B7EE" w14:textId="77777777" w:rsidR="000F1416" w:rsidRPr="007D7680" w:rsidRDefault="000F1416" w:rsidP="00B50E6D">
      <w:pPr>
        <w:pStyle w:val="Seznam3"/>
        <w:numPr>
          <w:ilvl w:val="2"/>
          <w:numId w:val="173"/>
        </w:numPr>
        <w:jc w:val="both"/>
        <w:rPr>
          <w:sz w:val="16"/>
          <w:szCs w:val="16"/>
        </w:rPr>
      </w:pPr>
      <w:r w:rsidRPr="007D7680">
        <w:rPr>
          <w:sz w:val="16"/>
          <w:szCs w:val="16"/>
        </w:rPr>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pokračování dne 12/5</w:t>
      </w:r>
      <w:r w:rsidRPr="007D7680">
        <w:rPr>
          <w:sz w:val="16"/>
          <w:szCs w:val="16"/>
        </w:rPr>
        <w:t>“),</w:t>
      </w:r>
    </w:p>
    <w:p w14:paraId="729AF9C1" w14:textId="77777777" w:rsidR="000F1416" w:rsidRPr="007D7680" w:rsidRDefault="000F1416" w:rsidP="00B50E6D">
      <w:pPr>
        <w:pStyle w:val="Seznam3"/>
        <w:numPr>
          <w:ilvl w:val="2"/>
          <w:numId w:val="173"/>
        </w:numPr>
        <w:jc w:val="both"/>
        <w:rPr>
          <w:sz w:val="16"/>
          <w:szCs w:val="16"/>
        </w:rPr>
      </w:pPr>
      <w:r w:rsidRPr="007D7680">
        <w:rPr>
          <w:sz w:val="16"/>
          <w:szCs w:val="16"/>
        </w:rPr>
        <w:t>souvislost spisových značek</w:t>
      </w:r>
      <w:r w:rsidR="004609A0" w:rsidRPr="007D7680">
        <w:rPr>
          <w:sz w:val="16"/>
          <w:szCs w:val="16"/>
        </w:rPr>
        <w:t xml:space="preserve"> a </w:t>
      </w:r>
      <w:r w:rsidRPr="007D7680">
        <w:rPr>
          <w:sz w:val="16"/>
          <w:szCs w:val="16"/>
        </w:rPr>
        <w:t>důvod souvislosti, obdrží-li spis novou spisovou značku,</w:t>
      </w:r>
    </w:p>
    <w:p w14:paraId="3E6C4837" w14:textId="77777777" w:rsidR="000F1416" w:rsidRPr="007D7680" w:rsidRDefault="000F1416" w:rsidP="00B50E6D">
      <w:pPr>
        <w:pStyle w:val="Seznam3"/>
        <w:numPr>
          <w:ilvl w:val="2"/>
          <w:numId w:val="173"/>
        </w:numPr>
        <w:jc w:val="both"/>
        <w:rPr>
          <w:sz w:val="16"/>
          <w:szCs w:val="16"/>
        </w:rPr>
      </w:pPr>
      <w:r w:rsidRPr="007D7680">
        <w:rPr>
          <w:sz w:val="16"/>
          <w:szCs w:val="16"/>
        </w:rPr>
        <w:t>datum podání odvolání</w:t>
      </w:r>
      <w:r w:rsidR="004609A0" w:rsidRPr="007D7680">
        <w:rPr>
          <w:sz w:val="16"/>
          <w:szCs w:val="16"/>
        </w:rPr>
        <w:t xml:space="preserve"> a </w:t>
      </w:r>
      <w:r w:rsidRPr="007D7680">
        <w:rPr>
          <w:sz w:val="16"/>
          <w:szCs w:val="16"/>
        </w:rPr>
        <w:t xml:space="preserve">jeho výsledek (např.: </w:t>
      </w:r>
      <w:r w:rsidR="003120BB" w:rsidRPr="007D7680">
        <w:rPr>
          <w:sz w:val="16"/>
          <w:szCs w:val="16"/>
        </w:rPr>
        <w:t>„</w:t>
      </w:r>
      <w:r w:rsidRPr="007D7680">
        <w:rPr>
          <w:b/>
          <w:sz w:val="16"/>
          <w:szCs w:val="16"/>
        </w:rPr>
        <w:t>25/5 odv. navrhovatel</w:t>
      </w:r>
      <w:r w:rsidRPr="007D7680">
        <w:rPr>
          <w:sz w:val="16"/>
          <w:szCs w:val="16"/>
        </w:rPr>
        <w:t>“),</w:t>
      </w:r>
    </w:p>
    <w:p w14:paraId="5B1B3D6C" w14:textId="77777777" w:rsidR="000F1416" w:rsidRPr="007D7680" w:rsidRDefault="000F1416" w:rsidP="00B50E6D">
      <w:pPr>
        <w:pStyle w:val="Seznam3"/>
        <w:numPr>
          <w:ilvl w:val="2"/>
          <w:numId w:val="173"/>
        </w:numPr>
        <w:jc w:val="both"/>
        <w:rPr>
          <w:sz w:val="16"/>
          <w:szCs w:val="16"/>
        </w:rPr>
      </w:pPr>
      <w:r w:rsidRPr="007D7680">
        <w:rPr>
          <w:sz w:val="16"/>
          <w:szCs w:val="16"/>
        </w:rPr>
        <w:t>obnova řízení, dovolání, stížnost pro porušení zákona</w:t>
      </w:r>
      <w:r w:rsidR="004609A0" w:rsidRPr="007D7680">
        <w:rPr>
          <w:sz w:val="16"/>
          <w:szCs w:val="16"/>
        </w:rPr>
        <w:t xml:space="preserve"> a </w:t>
      </w:r>
      <w:r w:rsidRPr="007D7680">
        <w:rPr>
          <w:sz w:val="16"/>
          <w:szCs w:val="16"/>
        </w:rPr>
        <w:t>jejich výsledek,</w:t>
      </w:r>
    </w:p>
    <w:p w14:paraId="3F10311A" w14:textId="77777777" w:rsidR="000F1416" w:rsidRPr="007D7680" w:rsidRDefault="000F1416" w:rsidP="00B50E6D">
      <w:pPr>
        <w:pStyle w:val="Seznam3"/>
        <w:numPr>
          <w:ilvl w:val="2"/>
          <w:numId w:val="173"/>
        </w:numPr>
        <w:jc w:val="both"/>
        <w:rPr>
          <w:sz w:val="16"/>
          <w:szCs w:val="16"/>
        </w:rPr>
      </w:pPr>
      <w:r w:rsidRPr="007D7680">
        <w:rPr>
          <w:sz w:val="16"/>
          <w:szCs w:val="16"/>
        </w:rPr>
        <w:t>datum vydání výzvy</w:t>
      </w:r>
      <w:r w:rsidR="00157FE6" w:rsidRPr="007D7680">
        <w:rPr>
          <w:sz w:val="16"/>
          <w:szCs w:val="16"/>
        </w:rPr>
        <w:t>, aby se ten, kdo má listinu, přihlásil do 1 roku od vydání usnesení</w:t>
      </w:r>
      <w:r w:rsidR="00581133" w:rsidRPr="007D7680">
        <w:rPr>
          <w:sz w:val="16"/>
          <w:szCs w:val="16"/>
        </w:rPr>
        <w:t xml:space="preserve"> u </w:t>
      </w:r>
      <w:r w:rsidR="00157FE6" w:rsidRPr="007D7680">
        <w:rPr>
          <w:sz w:val="16"/>
          <w:szCs w:val="16"/>
        </w:rPr>
        <w:t>soudu, který usnesení vydal,</w:t>
      </w:r>
      <w:r w:rsidR="004609A0" w:rsidRPr="007D7680">
        <w:rPr>
          <w:sz w:val="16"/>
          <w:szCs w:val="16"/>
        </w:rPr>
        <w:t xml:space="preserve"> a </w:t>
      </w:r>
      <w:r w:rsidR="00157FE6" w:rsidRPr="007D7680">
        <w:rPr>
          <w:sz w:val="16"/>
          <w:szCs w:val="16"/>
        </w:rPr>
        <w:t>podle možností předložil listinu nebo aby podal proti návrhu námitky</w:t>
      </w:r>
      <w:r w:rsidRPr="007D7680">
        <w:rPr>
          <w:sz w:val="16"/>
          <w:szCs w:val="16"/>
        </w:rPr>
        <w:t>,</w:t>
      </w:r>
    </w:p>
    <w:p w14:paraId="6B387641" w14:textId="77777777" w:rsidR="000F1416" w:rsidRPr="007D7680" w:rsidRDefault="000F1416" w:rsidP="00B50E6D">
      <w:pPr>
        <w:pStyle w:val="Seznam3"/>
        <w:numPr>
          <w:ilvl w:val="2"/>
          <w:numId w:val="173"/>
        </w:numPr>
        <w:jc w:val="both"/>
        <w:rPr>
          <w:sz w:val="16"/>
          <w:szCs w:val="16"/>
        </w:rPr>
      </w:pPr>
      <w:r w:rsidRPr="007D7680">
        <w:rPr>
          <w:sz w:val="16"/>
          <w:szCs w:val="16"/>
        </w:rPr>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701D8436" w14:textId="77777777" w:rsidR="000F1416" w:rsidRPr="007D7680" w:rsidRDefault="000F1416" w:rsidP="00B50E6D">
      <w:pPr>
        <w:pStyle w:val="Seznam3"/>
        <w:numPr>
          <w:ilvl w:val="2"/>
          <w:numId w:val="173"/>
        </w:numPr>
        <w:jc w:val="both"/>
        <w:rPr>
          <w:sz w:val="16"/>
          <w:szCs w:val="16"/>
        </w:rPr>
      </w:pPr>
      <w:r w:rsidRPr="007D7680">
        <w:rPr>
          <w:sz w:val="16"/>
          <w:szCs w:val="16"/>
        </w:rPr>
        <w:t>označení soudu nebo orgánu, jemuž byla věc postoupena</w:t>
      </w:r>
      <w:r w:rsidR="004609A0" w:rsidRPr="007D7680">
        <w:rPr>
          <w:sz w:val="16"/>
          <w:szCs w:val="16"/>
        </w:rPr>
        <w:t xml:space="preserve"> a </w:t>
      </w:r>
      <w:r w:rsidRPr="007D7680">
        <w:rPr>
          <w:sz w:val="16"/>
          <w:szCs w:val="16"/>
        </w:rPr>
        <w:t>datum odeslání spisu,</w:t>
      </w:r>
    </w:p>
    <w:p w14:paraId="3765FB56" w14:textId="77777777" w:rsidR="000F1416" w:rsidRPr="007D7680" w:rsidRDefault="000F1416" w:rsidP="00B50E6D">
      <w:pPr>
        <w:pStyle w:val="Seznam3"/>
        <w:numPr>
          <w:ilvl w:val="2"/>
          <w:numId w:val="173"/>
        </w:numPr>
        <w:jc w:val="both"/>
        <w:rPr>
          <w:sz w:val="16"/>
          <w:szCs w:val="16"/>
        </w:rPr>
      </w:pPr>
      <w:r w:rsidRPr="007D7680">
        <w:rPr>
          <w:sz w:val="16"/>
          <w:szCs w:val="16"/>
        </w:rPr>
        <w:t>další potřebné údaje podle okolnosti konkrétního případu.</w:t>
      </w:r>
    </w:p>
    <w:p w14:paraId="5E67E57C" w14:textId="77777777" w:rsidR="000F1416" w:rsidRPr="007D7680" w:rsidRDefault="000F1416" w:rsidP="00B04A98">
      <w:pPr>
        <w:pStyle w:val="Zkladntext"/>
        <w:keepNext/>
        <w:spacing w:before="360" w:after="100"/>
        <w:jc w:val="center"/>
        <w:outlineLvl w:val="3"/>
        <w:rPr>
          <w:b/>
          <w:sz w:val="16"/>
          <w:szCs w:val="16"/>
        </w:rPr>
      </w:pPr>
      <w:bookmarkStart w:id="12875" w:name="_Toc233193660"/>
      <w:bookmarkStart w:id="12876" w:name="_Toc221857253"/>
      <w:bookmarkStart w:id="12877" w:name="_Toc233210258"/>
      <w:bookmarkStart w:id="12878" w:name="_Toc233284077"/>
      <w:bookmarkStart w:id="12879" w:name="_Toc233286880"/>
      <w:bookmarkStart w:id="12880" w:name="_Toc233289842"/>
      <w:bookmarkStart w:id="12881" w:name="_Toc233292950"/>
      <w:bookmarkStart w:id="12882" w:name="_Toc233293619"/>
      <w:bookmarkStart w:id="12883" w:name="_Toc233199687"/>
      <w:bookmarkStart w:id="12884" w:name="_Toc233213854"/>
      <w:bookmarkStart w:id="12885" w:name="_Toc233216913"/>
      <w:bookmarkStart w:id="12886" w:name="_Toc203904410"/>
      <w:bookmarkStart w:id="12887" w:name="_Toc213960288"/>
      <w:bookmarkStart w:id="12888" w:name="_Toc233301730"/>
      <w:bookmarkStart w:id="12889" w:name="_Toc233303062"/>
      <w:bookmarkStart w:id="12890" w:name="_Toc233308337"/>
      <w:bookmarkStart w:id="12891" w:name="_Toc233313897"/>
      <w:bookmarkStart w:id="12892" w:name="_Toc233316198"/>
      <w:bookmarkStart w:id="12893" w:name="_Toc233343084"/>
      <w:bookmarkStart w:id="12894" w:name="_Toc233343750"/>
      <w:bookmarkStart w:id="12895" w:name="_Toc233345095"/>
      <w:bookmarkStart w:id="12896" w:name="_Toc233355578"/>
      <w:bookmarkStart w:id="12897" w:name="_Toc233358268"/>
      <w:bookmarkStart w:id="12898" w:name="_Toc233368950"/>
      <w:bookmarkStart w:id="12899" w:name="_Toc233371080"/>
      <w:bookmarkStart w:id="12900" w:name="_Toc165038924"/>
      <w:r w:rsidRPr="007D7680">
        <w:rPr>
          <w:b/>
          <w:sz w:val="16"/>
          <w:szCs w:val="16"/>
        </w:rPr>
        <w:t>III.</w:t>
      </w:r>
      <w:r w:rsidRPr="007D7680">
        <w:rPr>
          <w:b/>
          <w:sz w:val="16"/>
          <w:szCs w:val="16"/>
        </w:rPr>
        <w:br/>
        <w:t>Obživnutí věci</w:t>
      </w:r>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bookmarkEnd w:id="12891"/>
      <w:bookmarkEnd w:id="12892"/>
      <w:bookmarkEnd w:id="12893"/>
      <w:bookmarkEnd w:id="12894"/>
      <w:bookmarkEnd w:id="12895"/>
      <w:bookmarkEnd w:id="12896"/>
      <w:bookmarkEnd w:id="12897"/>
      <w:bookmarkEnd w:id="12898"/>
      <w:bookmarkEnd w:id="12899"/>
      <w:bookmarkEnd w:id="12900"/>
    </w:p>
    <w:p w14:paraId="52DBBEAE"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532F03FC" w14:textId="77777777" w:rsidR="000F1416" w:rsidRPr="007D7680" w:rsidRDefault="000F1416" w:rsidP="00B04A98">
      <w:pPr>
        <w:ind w:firstLine="357"/>
        <w:jc w:val="both"/>
        <w:rPr>
          <w:sz w:val="16"/>
          <w:szCs w:val="16"/>
        </w:rPr>
      </w:pPr>
      <w:r w:rsidRPr="007D7680">
        <w:rPr>
          <w:sz w:val="16"/>
          <w:szCs w:val="16"/>
        </w:rPr>
        <w:t>Věci obživlé:</w:t>
      </w:r>
    </w:p>
    <w:p w14:paraId="4DB8AE2B"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40FE765F"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7D0FF0AD"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679118B4"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446D94F8"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3AF8D74B"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776832FB" w14:textId="77777777" w:rsidR="000F1416" w:rsidRPr="007D7680" w:rsidRDefault="000F1416" w:rsidP="00B04A98">
      <w:pPr>
        <w:pStyle w:val="Zkladntext"/>
        <w:keepNext/>
        <w:spacing w:before="360" w:after="100"/>
        <w:jc w:val="center"/>
        <w:outlineLvl w:val="3"/>
        <w:rPr>
          <w:b/>
          <w:sz w:val="16"/>
          <w:szCs w:val="16"/>
        </w:rPr>
      </w:pPr>
      <w:bookmarkStart w:id="12901" w:name="_Toc233193661"/>
      <w:bookmarkStart w:id="12902" w:name="_Toc221857254"/>
      <w:bookmarkStart w:id="12903" w:name="_Toc233210259"/>
      <w:bookmarkStart w:id="12904" w:name="_Toc233284078"/>
      <w:bookmarkStart w:id="12905" w:name="_Toc233286881"/>
      <w:bookmarkStart w:id="12906" w:name="_Toc233289843"/>
      <w:bookmarkStart w:id="12907" w:name="_Toc233292951"/>
      <w:bookmarkStart w:id="12908" w:name="_Toc233293620"/>
      <w:bookmarkStart w:id="12909" w:name="_Toc233199688"/>
      <w:bookmarkStart w:id="12910" w:name="_Toc233213855"/>
      <w:bookmarkStart w:id="12911" w:name="_Toc233216914"/>
      <w:bookmarkStart w:id="12912" w:name="_Toc213960289"/>
      <w:bookmarkStart w:id="12913" w:name="_Toc233301731"/>
      <w:bookmarkStart w:id="12914" w:name="_Toc233303063"/>
      <w:bookmarkStart w:id="12915" w:name="_Toc233308338"/>
      <w:bookmarkStart w:id="12916" w:name="_Toc233313898"/>
      <w:bookmarkStart w:id="12917" w:name="_Toc233316199"/>
      <w:bookmarkStart w:id="12918" w:name="_Toc233343085"/>
      <w:bookmarkStart w:id="12919" w:name="_Toc233343751"/>
      <w:bookmarkStart w:id="12920" w:name="_Toc233345096"/>
      <w:bookmarkStart w:id="12921" w:name="_Toc233355579"/>
      <w:bookmarkStart w:id="12922" w:name="_Toc233358269"/>
      <w:bookmarkStart w:id="12923" w:name="_Toc233368951"/>
      <w:bookmarkStart w:id="12924" w:name="_Toc233371081"/>
      <w:bookmarkStart w:id="12925" w:name="_Toc165038925"/>
      <w:r w:rsidRPr="007D7680">
        <w:rPr>
          <w:b/>
          <w:sz w:val="16"/>
          <w:szCs w:val="16"/>
        </w:rPr>
        <w:lastRenderedPageBreak/>
        <w:t>IV.</w:t>
      </w:r>
      <w:r w:rsidRPr="007D7680">
        <w:rPr>
          <w:b/>
          <w:sz w:val="16"/>
          <w:szCs w:val="16"/>
        </w:rPr>
        <w:br/>
        <w:t>Odškrtávání</w:t>
      </w:r>
      <w:bookmarkEnd w:id="12901"/>
      <w:bookmarkEnd w:id="12902"/>
      <w:bookmarkEnd w:id="12903"/>
      <w:bookmarkEnd w:id="12904"/>
      <w:bookmarkEnd w:id="12905"/>
      <w:bookmarkEnd w:id="12906"/>
      <w:bookmarkEnd w:id="12907"/>
      <w:bookmarkEnd w:id="12908"/>
      <w:bookmarkEnd w:id="12909"/>
      <w:bookmarkEnd w:id="12910"/>
      <w:bookmarkEnd w:id="12911"/>
      <w:bookmarkEnd w:id="12912"/>
      <w:bookmarkEnd w:id="12913"/>
      <w:bookmarkEnd w:id="12914"/>
      <w:bookmarkEnd w:id="12915"/>
      <w:bookmarkEnd w:id="12916"/>
      <w:bookmarkEnd w:id="12917"/>
      <w:bookmarkEnd w:id="12918"/>
      <w:bookmarkEnd w:id="12919"/>
      <w:bookmarkEnd w:id="12920"/>
      <w:bookmarkEnd w:id="12921"/>
      <w:bookmarkEnd w:id="12922"/>
      <w:bookmarkEnd w:id="12923"/>
      <w:bookmarkEnd w:id="12924"/>
      <w:bookmarkEnd w:id="12925"/>
    </w:p>
    <w:p w14:paraId="7378C61C" w14:textId="77777777" w:rsidR="000F1416" w:rsidRPr="007D7680" w:rsidRDefault="000F1416" w:rsidP="00B04A98">
      <w:pPr>
        <w:ind w:firstLine="357"/>
        <w:jc w:val="both"/>
        <w:rPr>
          <w:sz w:val="16"/>
          <w:szCs w:val="16"/>
        </w:rPr>
      </w:pPr>
      <w:r w:rsidRPr="007D7680">
        <w:rPr>
          <w:sz w:val="16"/>
          <w:szCs w:val="16"/>
        </w:rPr>
        <w:t>Věc se pro statistické účely jako konečná vykáže po vyplnění sloupce 6.</w:t>
      </w:r>
    </w:p>
    <w:p w14:paraId="7B5514FB"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0A12E848" w14:textId="77777777" w:rsidR="000F1416" w:rsidRPr="007D7680" w:rsidRDefault="000F1416" w:rsidP="00B04A98">
      <w:pPr>
        <w:pStyle w:val="Zkladntext"/>
        <w:keepNext/>
        <w:spacing w:before="360" w:after="100"/>
        <w:jc w:val="center"/>
        <w:outlineLvl w:val="3"/>
        <w:rPr>
          <w:b/>
          <w:sz w:val="16"/>
          <w:szCs w:val="16"/>
        </w:rPr>
      </w:pPr>
      <w:bookmarkStart w:id="12926" w:name="_Toc233193662"/>
      <w:bookmarkStart w:id="12927" w:name="_Toc221857255"/>
      <w:bookmarkStart w:id="12928" w:name="_Toc233210260"/>
      <w:bookmarkStart w:id="12929" w:name="_Toc233284079"/>
      <w:bookmarkStart w:id="12930" w:name="_Toc233286882"/>
      <w:bookmarkStart w:id="12931" w:name="_Toc233289844"/>
      <w:bookmarkStart w:id="12932" w:name="_Toc233292952"/>
      <w:bookmarkStart w:id="12933" w:name="_Toc233293621"/>
      <w:bookmarkStart w:id="12934" w:name="_Toc233199689"/>
      <w:bookmarkStart w:id="12935" w:name="_Toc233213856"/>
      <w:bookmarkStart w:id="12936" w:name="_Toc233216915"/>
      <w:bookmarkStart w:id="12937" w:name="_Toc213960290"/>
      <w:bookmarkStart w:id="12938" w:name="_Toc233301732"/>
      <w:bookmarkStart w:id="12939" w:name="_Toc233303064"/>
      <w:bookmarkStart w:id="12940" w:name="_Toc233308339"/>
      <w:bookmarkStart w:id="12941" w:name="_Toc233313899"/>
      <w:bookmarkStart w:id="12942" w:name="_Toc233316200"/>
      <w:bookmarkStart w:id="12943" w:name="_Toc233343086"/>
      <w:bookmarkStart w:id="12944" w:name="_Toc233343752"/>
      <w:bookmarkStart w:id="12945" w:name="_Toc233345097"/>
      <w:bookmarkStart w:id="12946" w:name="_Toc233355580"/>
      <w:bookmarkStart w:id="12947" w:name="_Toc233358270"/>
      <w:bookmarkStart w:id="12948" w:name="_Toc233368952"/>
      <w:bookmarkStart w:id="12949" w:name="_Toc233371082"/>
      <w:bookmarkStart w:id="12950" w:name="_Toc165038926"/>
      <w:r w:rsidRPr="007D7680">
        <w:rPr>
          <w:b/>
          <w:sz w:val="16"/>
          <w:szCs w:val="16"/>
        </w:rPr>
        <w:t>V.</w:t>
      </w:r>
      <w:r w:rsidRPr="007D7680">
        <w:rPr>
          <w:b/>
          <w:sz w:val="16"/>
          <w:szCs w:val="16"/>
        </w:rPr>
        <w:br/>
        <w:t>Rejstříkový převod</w:t>
      </w:r>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bookmarkEnd w:id="12944"/>
      <w:bookmarkEnd w:id="12945"/>
      <w:bookmarkEnd w:id="12946"/>
      <w:bookmarkEnd w:id="12947"/>
      <w:bookmarkEnd w:id="12948"/>
      <w:bookmarkEnd w:id="12949"/>
      <w:bookmarkEnd w:id="12950"/>
    </w:p>
    <w:p w14:paraId="1265D8D1"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 xml:space="preserve">rejstříku </w:t>
      </w:r>
      <w:r w:rsidRPr="007D7680">
        <w:rPr>
          <w:sz w:val="16"/>
          <w:szCs w:val="16"/>
        </w:rPr>
        <w:t>U </w:t>
      </w:r>
      <w:r w:rsidR="000F1416" w:rsidRPr="007D7680">
        <w:rPr>
          <w:sz w:val="16"/>
          <w:szCs w:val="16"/>
        </w:rPr>
        <w:t xml:space="preserve">se rejstříkový převod sestaví dle </w:t>
      </w:r>
      <w:r w:rsidR="00FE0AA5" w:rsidRPr="007D7680">
        <w:rPr>
          <w:sz w:val="16"/>
          <w:szCs w:val="16"/>
        </w:rPr>
        <w:t>§ </w:t>
      </w:r>
      <w:r w:rsidR="000F1416" w:rsidRPr="007D7680">
        <w:rPr>
          <w:sz w:val="16"/>
          <w:szCs w:val="16"/>
        </w:rPr>
        <w:t>158.</w:t>
      </w:r>
    </w:p>
    <w:p w14:paraId="683B886A" w14:textId="77777777" w:rsidR="000F1416" w:rsidRPr="007D7680" w:rsidRDefault="000F1416" w:rsidP="00B04A98">
      <w:pPr>
        <w:ind w:firstLine="357"/>
        <w:jc w:val="both"/>
        <w:rPr>
          <w:sz w:val="16"/>
          <w:szCs w:val="16"/>
        </w:rPr>
      </w:pPr>
      <w:r w:rsidRPr="007D7680">
        <w:rPr>
          <w:sz w:val="16"/>
          <w:szCs w:val="16"/>
        </w:rPr>
        <w:t>Za rejstříkový převod se založí pododdíl „</w:t>
      </w:r>
      <w:r w:rsidRPr="007D7680">
        <w:rPr>
          <w:b/>
          <w:sz w:val="16"/>
          <w:szCs w:val="16"/>
        </w:rPr>
        <w:t>z toho přerušeno</w:t>
      </w:r>
      <w:r w:rsidRPr="007D7680">
        <w:rPr>
          <w:sz w:val="16"/>
          <w:szCs w:val="16"/>
        </w:rPr>
        <w:t>“.</w:t>
      </w:r>
    </w:p>
    <w:p w14:paraId="4EED3714" w14:textId="77777777" w:rsidR="000F1416" w:rsidRPr="007D7680" w:rsidRDefault="000F1416" w:rsidP="00B04A98">
      <w:pPr>
        <w:pStyle w:val="Zkladntext"/>
        <w:keepNext/>
        <w:spacing w:before="360" w:after="100"/>
        <w:jc w:val="center"/>
        <w:outlineLvl w:val="3"/>
        <w:rPr>
          <w:b/>
          <w:sz w:val="16"/>
          <w:szCs w:val="16"/>
        </w:rPr>
      </w:pPr>
      <w:bookmarkStart w:id="12951" w:name="_Toc233193663"/>
      <w:bookmarkStart w:id="12952" w:name="_Toc221857256"/>
      <w:bookmarkStart w:id="12953" w:name="_Toc233210261"/>
      <w:bookmarkStart w:id="12954" w:name="_Toc233284080"/>
      <w:bookmarkStart w:id="12955" w:name="_Toc233286883"/>
      <w:bookmarkStart w:id="12956" w:name="_Toc233289845"/>
      <w:bookmarkStart w:id="12957" w:name="_Toc233292953"/>
      <w:bookmarkStart w:id="12958" w:name="_Toc233293622"/>
      <w:bookmarkStart w:id="12959" w:name="_Toc233199690"/>
      <w:bookmarkStart w:id="12960" w:name="_Toc233213857"/>
      <w:bookmarkStart w:id="12961" w:name="_Toc233216916"/>
      <w:bookmarkStart w:id="12962" w:name="_Toc213960291"/>
      <w:bookmarkStart w:id="12963" w:name="_Toc233301733"/>
      <w:bookmarkStart w:id="12964" w:name="_Toc233303065"/>
      <w:bookmarkStart w:id="12965" w:name="_Toc233308340"/>
      <w:bookmarkStart w:id="12966" w:name="_Toc233313900"/>
      <w:bookmarkStart w:id="12967" w:name="_Toc233316201"/>
      <w:bookmarkStart w:id="12968" w:name="_Toc233343087"/>
      <w:bookmarkStart w:id="12969" w:name="_Toc233343753"/>
      <w:bookmarkStart w:id="12970" w:name="_Toc233345098"/>
      <w:bookmarkStart w:id="12971" w:name="_Toc233355581"/>
      <w:bookmarkStart w:id="12972" w:name="_Toc233358271"/>
      <w:bookmarkStart w:id="12973" w:name="_Toc233368953"/>
      <w:bookmarkStart w:id="12974" w:name="_Toc233371083"/>
      <w:bookmarkStart w:id="12975" w:name="_Toc165038927"/>
      <w:r w:rsidRPr="007D7680">
        <w:rPr>
          <w:b/>
          <w:sz w:val="16"/>
          <w:szCs w:val="16"/>
        </w:rPr>
        <w:t>VI.</w:t>
      </w:r>
      <w:r w:rsidRPr="007D7680">
        <w:rPr>
          <w:b/>
          <w:sz w:val="16"/>
          <w:szCs w:val="16"/>
        </w:rPr>
        <w:br/>
        <w:t>Seznam jmen</w:t>
      </w:r>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p>
    <w:p w14:paraId="7D66DBAB" w14:textId="77777777" w:rsidR="000F1416" w:rsidRPr="007D7680" w:rsidRDefault="000F1416" w:rsidP="00B04A98">
      <w:pPr>
        <w:ind w:firstLine="357"/>
        <w:jc w:val="both"/>
        <w:rPr>
          <w:sz w:val="16"/>
          <w:szCs w:val="16"/>
        </w:rPr>
      </w:pPr>
      <w:r w:rsidRPr="007D7680">
        <w:rPr>
          <w:sz w:val="16"/>
          <w:szCs w:val="16"/>
        </w:rPr>
        <w:t>K rejstříku </w:t>
      </w:r>
      <w:r w:rsidR="004609A0" w:rsidRPr="007D7680">
        <w:rPr>
          <w:sz w:val="16"/>
          <w:szCs w:val="16"/>
        </w:rPr>
        <w:t>U </w:t>
      </w:r>
      <w:r w:rsidRPr="007D7680">
        <w:rPr>
          <w:sz w:val="16"/>
          <w:szCs w:val="16"/>
        </w:rPr>
        <w:t xml:space="preserve">se vede seznam jmen podle </w:t>
      </w:r>
      <w:r w:rsidR="00157FE6" w:rsidRPr="007D7680">
        <w:rPr>
          <w:sz w:val="16"/>
          <w:szCs w:val="16"/>
        </w:rPr>
        <w:t xml:space="preserve">osobních </w:t>
      </w:r>
      <w:r w:rsidRPr="007D7680">
        <w:rPr>
          <w:sz w:val="16"/>
          <w:szCs w:val="16"/>
        </w:rPr>
        <w:t>jmen</w:t>
      </w:r>
      <w:r w:rsidR="004609A0" w:rsidRPr="007D7680">
        <w:rPr>
          <w:sz w:val="16"/>
          <w:szCs w:val="16"/>
        </w:rPr>
        <w:t xml:space="preserve"> a </w:t>
      </w:r>
      <w:r w:rsidRPr="007D7680">
        <w:rPr>
          <w:sz w:val="16"/>
          <w:szCs w:val="16"/>
        </w:rPr>
        <w:t>příjmení (názvu</w:t>
      </w:r>
      <w:r w:rsidR="004609A0" w:rsidRPr="007D7680">
        <w:rPr>
          <w:sz w:val="16"/>
          <w:szCs w:val="16"/>
        </w:rPr>
        <w:t xml:space="preserve"> a </w:t>
      </w:r>
      <w:r w:rsidRPr="007D7680">
        <w:rPr>
          <w:sz w:val="16"/>
          <w:szCs w:val="16"/>
        </w:rPr>
        <w:t>sídla) žalobce (navrhovatele). V poznámkovém sloupci se vždy uvede stručné označení předmětu řízení způsobem uvedeným ve sloupci 4.</w:t>
      </w:r>
    </w:p>
    <w:p w14:paraId="6E06346B" w14:textId="77777777" w:rsidR="000F1416" w:rsidRPr="007D7680" w:rsidRDefault="000F1416" w:rsidP="00B04A98">
      <w:pPr>
        <w:ind w:firstLine="357"/>
        <w:jc w:val="both"/>
        <w:rPr>
          <w:sz w:val="16"/>
          <w:szCs w:val="16"/>
        </w:rPr>
      </w:pPr>
      <w:r w:rsidRPr="007D7680">
        <w:rPr>
          <w:sz w:val="16"/>
          <w:szCs w:val="16"/>
        </w:rPr>
        <w:t>Dostane-li spis novou spisovou značku, zapíše se do seznamu jmen tohoto ročníku, kdy je věc znovu zapsána do rejstříku,</w:t>
      </w:r>
      <w:r w:rsidR="004609A0" w:rsidRPr="007D7680">
        <w:rPr>
          <w:sz w:val="16"/>
          <w:szCs w:val="16"/>
        </w:rPr>
        <w:t xml:space="preserve"> a </w:t>
      </w:r>
      <w:r w:rsidRPr="007D7680">
        <w:rPr>
          <w:sz w:val="16"/>
          <w:szCs w:val="16"/>
        </w:rPr>
        <w:t>nová spisová značka se vyznačí též</w:t>
      </w:r>
      <w:r w:rsidR="00581133" w:rsidRPr="007D7680">
        <w:rPr>
          <w:sz w:val="16"/>
          <w:szCs w:val="16"/>
        </w:rPr>
        <w:t xml:space="preserve"> u </w:t>
      </w:r>
      <w:r w:rsidRPr="007D7680">
        <w:rPr>
          <w:sz w:val="16"/>
          <w:szCs w:val="16"/>
        </w:rPr>
        <w:t>původního zápisu</w:t>
      </w:r>
      <w:r w:rsidR="009709AD" w:rsidRPr="007D7680">
        <w:rPr>
          <w:sz w:val="16"/>
          <w:szCs w:val="16"/>
        </w:rPr>
        <w:t xml:space="preserve"> v </w:t>
      </w:r>
      <w:r w:rsidRPr="007D7680">
        <w:rPr>
          <w:sz w:val="16"/>
          <w:szCs w:val="16"/>
        </w:rPr>
        <w:t>seznamu jmen, kde se původní spisová značka přeškrtne.</w:t>
      </w:r>
    </w:p>
    <w:p w14:paraId="7F15CC1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976" w:name="_Toc233193664"/>
      <w:bookmarkStart w:id="12977" w:name="_Toc221857257"/>
      <w:bookmarkStart w:id="12978" w:name="_Toc233210262"/>
      <w:bookmarkStart w:id="12979" w:name="_Toc233284081"/>
      <w:bookmarkStart w:id="12980" w:name="_Toc233286884"/>
      <w:bookmarkStart w:id="12981" w:name="_Toc233289846"/>
      <w:bookmarkStart w:id="12982" w:name="_Toc233292954"/>
      <w:bookmarkStart w:id="12983" w:name="_Toc233293623"/>
      <w:bookmarkStart w:id="12984" w:name="_Toc233199691"/>
      <w:bookmarkStart w:id="12985" w:name="_Toc233213858"/>
      <w:bookmarkStart w:id="12986" w:name="_Toc233216917"/>
      <w:bookmarkStart w:id="12987" w:name="_Toc213960292"/>
      <w:bookmarkStart w:id="12988" w:name="_Toc233301734"/>
      <w:bookmarkStart w:id="12989" w:name="_Toc233303066"/>
      <w:bookmarkStart w:id="12990" w:name="_Toc233308341"/>
      <w:bookmarkStart w:id="12991" w:name="_Toc233313901"/>
      <w:bookmarkStart w:id="12992" w:name="_Toc233316202"/>
      <w:bookmarkStart w:id="12993" w:name="_Toc233343088"/>
      <w:bookmarkStart w:id="12994" w:name="_Toc233343754"/>
      <w:bookmarkStart w:id="12995" w:name="_Toc233345099"/>
      <w:bookmarkStart w:id="12996" w:name="_Toc233355582"/>
      <w:bookmarkStart w:id="12997" w:name="_Toc233358272"/>
      <w:bookmarkStart w:id="12998" w:name="_Toc233368954"/>
      <w:bookmarkStart w:id="12999" w:name="_Toc233371084"/>
      <w:bookmarkStart w:id="13000" w:name="_Toc165038928"/>
      <w:r w:rsidRPr="007D7680">
        <w:rPr>
          <w:rFonts w:ascii="Times New Roman" w:eastAsia="MS Mincho" w:hAnsi="Times New Roman"/>
          <w:b/>
          <w:sz w:val="16"/>
          <w:szCs w:val="16"/>
        </w:rPr>
        <w:lastRenderedPageBreak/>
        <w:t>29. Seznam závětí</w:t>
      </w:r>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bookmarkEnd w:id="12996"/>
      <w:bookmarkEnd w:id="12997"/>
      <w:bookmarkEnd w:id="12998"/>
      <w:bookmarkEnd w:id="12999"/>
      <w:bookmarkEnd w:id="13000"/>
    </w:p>
    <w:p w14:paraId="0243FC8E" w14:textId="77777777" w:rsidR="000F1416" w:rsidRPr="007D7680" w:rsidRDefault="000F1416" w:rsidP="00B04A98">
      <w:pPr>
        <w:pStyle w:val="Zkladntext"/>
        <w:keepNext/>
        <w:spacing w:before="360" w:after="100"/>
        <w:jc w:val="center"/>
        <w:outlineLvl w:val="3"/>
        <w:rPr>
          <w:b/>
          <w:sz w:val="16"/>
          <w:szCs w:val="16"/>
        </w:rPr>
      </w:pPr>
      <w:bookmarkStart w:id="13001" w:name="_Toc233193665"/>
      <w:bookmarkStart w:id="13002" w:name="_Toc221857258"/>
      <w:bookmarkStart w:id="13003" w:name="_Toc233210263"/>
      <w:bookmarkStart w:id="13004" w:name="_Toc233284082"/>
      <w:bookmarkStart w:id="13005" w:name="_Toc233286885"/>
      <w:bookmarkStart w:id="13006" w:name="_Toc233289847"/>
      <w:bookmarkStart w:id="13007" w:name="_Toc233292955"/>
      <w:bookmarkStart w:id="13008" w:name="_Toc233293624"/>
      <w:bookmarkStart w:id="13009" w:name="_Toc233199692"/>
      <w:bookmarkStart w:id="13010" w:name="_Toc233213859"/>
      <w:bookmarkStart w:id="13011" w:name="_Toc233216918"/>
      <w:bookmarkStart w:id="13012" w:name="_Toc213960293"/>
      <w:bookmarkStart w:id="13013" w:name="_Toc233301735"/>
      <w:bookmarkStart w:id="13014" w:name="_Toc233303067"/>
      <w:bookmarkStart w:id="13015" w:name="_Toc233308342"/>
      <w:bookmarkStart w:id="13016" w:name="_Toc233313902"/>
      <w:bookmarkStart w:id="13017" w:name="_Toc233316203"/>
      <w:bookmarkStart w:id="13018" w:name="_Toc233343089"/>
      <w:bookmarkStart w:id="13019" w:name="_Toc233343755"/>
      <w:bookmarkStart w:id="13020" w:name="_Toc233345100"/>
      <w:bookmarkStart w:id="13021" w:name="_Toc233355583"/>
      <w:bookmarkStart w:id="13022" w:name="_Toc233358273"/>
      <w:bookmarkStart w:id="13023" w:name="_Toc233368955"/>
      <w:bookmarkStart w:id="13024" w:name="_Toc233371085"/>
      <w:bookmarkStart w:id="13025" w:name="_Toc165038929"/>
      <w:r w:rsidRPr="007D7680">
        <w:rPr>
          <w:b/>
          <w:sz w:val="16"/>
          <w:szCs w:val="16"/>
        </w:rPr>
        <w:t>I.</w:t>
      </w:r>
      <w:bookmarkEnd w:id="13001"/>
      <w:bookmarkEnd w:id="13002"/>
      <w:bookmarkEnd w:id="13003"/>
      <w:bookmarkEnd w:id="13004"/>
      <w:bookmarkEnd w:id="13005"/>
      <w:bookmarkEnd w:id="13006"/>
      <w:bookmarkEnd w:id="13007"/>
      <w:bookmarkEnd w:id="13008"/>
      <w:bookmarkEnd w:id="13009"/>
      <w:bookmarkEnd w:id="13010"/>
      <w:bookmarkEnd w:id="13011"/>
      <w:bookmarkEnd w:id="13012"/>
      <w:bookmarkEnd w:id="13013"/>
      <w:bookmarkEnd w:id="13014"/>
      <w:bookmarkEnd w:id="13015"/>
      <w:bookmarkEnd w:id="13016"/>
      <w:bookmarkEnd w:id="13017"/>
      <w:bookmarkEnd w:id="13018"/>
      <w:bookmarkEnd w:id="13019"/>
      <w:bookmarkEnd w:id="13020"/>
      <w:bookmarkEnd w:id="13021"/>
      <w:bookmarkEnd w:id="13022"/>
      <w:bookmarkEnd w:id="13023"/>
      <w:bookmarkEnd w:id="13024"/>
      <w:bookmarkEnd w:id="13025"/>
    </w:p>
    <w:p w14:paraId="053C97D9" w14:textId="77777777" w:rsidR="00157FE6" w:rsidRPr="007D7680" w:rsidRDefault="00157FE6" w:rsidP="00B50E6D">
      <w:pPr>
        <w:numPr>
          <w:ilvl w:val="0"/>
          <w:numId w:val="172"/>
        </w:numPr>
        <w:rPr>
          <w:sz w:val="16"/>
          <w:szCs w:val="16"/>
        </w:rPr>
      </w:pPr>
      <w:r w:rsidRPr="007D7680">
        <w:rPr>
          <w:sz w:val="16"/>
          <w:szCs w:val="16"/>
        </w:rPr>
        <w:t>V seznamu závětí se evidují prohlášené listiny</w:t>
      </w:r>
      <w:r w:rsidR="00581133" w:rsidRPr="007D7680">
        <w:rPr>
          <w:sz w:val="16"/>
          <w:szCs w:val="16"/>
        </w:rPr>
        <w:t xml:space="preserve"> o </w:t>
      </w:r>
      <w:r w:rsidRPr="007D7680">
        <w:rPr>
          <w:sz w:val="16"/>
          <w:szCs w:val="16"/>
        </w:rPr>
        <w:t>pořízení pro případ smrti,</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vydědění,</w:t>
      </w:r>
      <w:r w:rsidR="00581133" w:rsidRPr="007D7680">
        <w:rPr>
          <w:sz w:val="16"/>
          <w:szCs w:val="16"/>
        </w:rPr>
        <w:t xml:space="preserve"> o </w:t>
      </w:r>
      <w:r w:rsidRPr="007D7680">
        <w:rPr>
          <w:sz w:val="16"/>
          <w:szCs w:val="16"/>
        </w:rPr>
        <w:t>smlouvě</w:t>
      </w:r>
      <w:r w:rsidR="00581133" w:rsidRPr="007D7680">
        <w:rPr>
          <w:sz w:val="16"/>
          <w:szCs w:val="16"/>
        </w:rPr>
        <w:t xml:space="preserve"> o </w:t>
      </w:r>
      <w:r w:rsidRPr="007D7680">
        <w:rPr>
          <w:sz w:val="16"/>
          <w:szCs w:val="16"/>
        </w:rPr>
        <w:t>zřeknutí se dědického práva nebo</w:t>
      </w:r>
      <w:r w:rsidR="00581133" w:rsidRPr="007D7680">
        <w:rPr>
          <w:sz w:val="16"/>
          <w:szCs w:val="16"/>
        </w:rPr>
        <w:t xml:space="preserve"> o </w:t>
      </w:r>
      <w:r w:rsidRPr="007D7680">
        <w:rPr>
          <w:sz w:val="16"/>
          <w:szCs w:val="16"/>
        </w:rPr>
        <w:t>zrušení těchto právních jednání (dále jen „</w:t>
      </w:r>
      <w:r w:rsidRPr="007D7680">
        <w:rPr>
          <w:b/>
          <w:sz w:val="16"/>
          <w:szCs w:val="16"/>
        </w:rPr>
        <w:t>závěť</w:t>
      </w:r>
      <w:r w:rsidRPr="007D7680">
        <w:rPr>
          <w:sz w:val="16"/>
          <w:szCs w:val="16"/>
        </w:rPr>
        <w:t>“)</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009A2586" w14:textId="77777777" w:rsidR="00157FE6" w:rsidRPr="007D7680" w:rsidRDefault="00157FE6" w:rsidP="00B50E6D">
      <w:pPr>
        <w:numPr>
          <w:ilvl w:val="0"/>
          <w:numId w:val="172"/>
        </w:numPr>
        <w:rPr>
          <w:sz w:val="16"/>
          <w:szCs w:val="16"/>
        </w:rPr>
      </w:pPr>
      <w:r w:rsidRPr="007D7680">
        <w:rPr>
          <w:sz w:val="16"/>
          <w:szCs w:val="16"/>
        </w:rPr>
        <w:t>Obsahuje-li listina více právních úkonů podléhajících evidenci, zapíše se do seznamu jen jednou.</w:t>
      </w:r>
    </w:p>
    <w:p w14:paraId="349E26F1" w14:textId="77777777" w:rsidR="000F1416" w:rsidRPr="007D7680" w:rsidRDefault="000F1416" w:rsidP="00B04A98">
      <w:pPr>
        <w:pStyle w:val="Zkladntext"/>
        <w:keepNext/>
        <w:spacing w:before="360" w:after="100"/>
        <w:jc w:val="center"/>
        <w:outlineLvl w:val="3"/>
        <w:rPr>
          <w:b/>
          <w:sz w:val="16"/>
          <w:szCs w:val="16"/>
        </w:rPr>
      </w:pPr>
      <w:bookmarkStart w:id="13026" w:name="_Toc233193666"/>
      <w:bookmarkStart w:id="13027" w:name="_Toc221857259"/>
      <w:bookmarkStart w:id="13028" w:name="_Toc233210264"/>
      <w:bookmarkStart w:id="13029" w:name="_Toc233284083"/>
      <w:bookmarkStart w:id="13030" w:name="_Toc233286886"/>
      <w:bookmarkStart w:id="13031" w:name="_Toc233289848"/>
      <w:bookmarkStart w:id="13032" w:name="_Toc233292956"/>
      <w:bookmarkStart w:id="13033" w:name="_Toc233293625"/>
      <w:bookmarkStart w:id="13034" w:name="_Toc233199693"/>
      <w:bookmarkStart w:id="13035" w:name="_Toc233213860"/>
      <w:bookmarkStart w:id="13036" w:name="_Toc233216919"/>
      <w:bookmarkStart w:id="13037" w:name="_Toc213960294"/>
      <w:bookmarkStart w:id="13038" w:name="_Toc233301736"/>
      <w:bookmarkStart w:id="13039" w:name="_Toc233303068"/>
      <w:bookmarkStart w:id="13040" w:name="_Toc233308343"/>
      <w:bookmarkStart w:id="13041" w:name="_Toc233313903"/>
      <w:bookmarkStart w:id="13042" w:name="_Toc233316204"/>
      <w:bookmarkStart w:id="13043" w:name="_Toc233343090"/>
      <w:bookmarkStart w:id="13044" w:name="_Toc233343756"/>
      <w:bookmarkStart w:id="13045" w:name="_Toc233345101"/>
      <w:bookmarkStart w:id="13046" w:name="_Toc233355584"/>
      <w:bookmarkStart w:id="13047" w:name="_Toc233358274"/>
      <w:bookmarkStart w:id="13048" w:name="_Toc233368956"/>
      <w:bookmarkStart w:id="13049" w:name="_Toc233371086"/>
      <w:bookmarkStart w:id="13050" w:name="_Toc165038930"/>
      <w:r w:rsidRPr="007D7680">
        <w:rPr>
          <w:b/>
          <w:sz w:val="16"/>
          <w:szCs w:val="16"/>
        </w:rPr>
        <w:t>II.</w:t>
      </w:r>
      <w:bookmarkEnd w:id="13026"/>
      <w:bookmarkEnd w:id="13027"/>
      <w:bookmarkEnd w:id="13028"/>
      <w:bookmarkEnd w:id="13029"/>
      <w:bookmarkEnd w:id="13030"/>
      <w:bookmarkEnd w:id="13031"/>
      <w:bookmarkEnd w:id="13032"/>
      <w:bookmarkEnd w:id="13033"/>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p>
    <w:p w14:paraId="3248A8A6" w14:textId="77777777" w:rsidR="00157FE6" w:rsidRPr="007D7680" w:rsidRDefault="00157FE6" w:rsidP="00157FE6">
      <w:pPr>
        <w:ind w:firstLine="360"/>
        <w:rPr>
          <w:sz w:val="16"/>
          <w:szCs w:val="16"/>
        </w:rPr>
      </w:pPr>
      <w:r w:rsidRPr="007D7680">
        <w:rPr>
          <w:sz w:val="16"/>
          <w:szCs w:val="16"/>
        </w:rPr>
        <w:t>Do seznamu závětí se zapisují</w:t>
      </w:r>
    </w:p>
    <w:p w14:paraId="287AB020" w14:textId="77777777" w:rsidR="00157FE6" w:rsidRPr="007D7680" w:rsidRDefault="00157FE6" w:rsidP="00DA03E8">
      <w:pPr>
        <w:pStyle w:val="Seznam"/>
        <w:numPr>
          <w:ilvl w:val="0"/>
          <w:numId w:val="398"/>
        </w:numPr>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rok, pod kterými je prohlášená závěť</w:t>
      </w:r>
      <w:r w:rsidR="009709AD" w:rsidRPr="007D7680">
        <w:rPr>
          <w:sz w:val="16"/>
          <w:szCs w:val="16"/>
        </w:rPr>
        <w:t xml:space="preserve"> v </w:t>
      </w:r>
      <w:r w:rsidRPr="007D7680">
        <w:rPr>
          <w:sz w:val="16"/>
          <w:szCs w:val="16"/>
        </w:rPr>
        <w:t>seznamu evidována,</w:t>
      </w:r>
    </w:p>
    <w:p w14:paraId="05C38638" w14:textId="77777777" w:rsidR="00157FE6" w:rsidRPr="007D7680" w:rsidRDefault="00157FE6" w:rsidP="00DA03E8">
      <w:pPr>
        <w:pStyle w:val="Seznam"/>
        <w:numPr>
          <w:ilvl w:val="0"/>
          <w:numId w:val="398"/>
        </w:numPr>
        <w:jc w:val="both"/>
        <w:rPr>
          <w:sz w:val="16"/>
          <w:szCs w:val="16"/>
        </w:rPr>
      </w:pPr>
      <w:r w:rsidRPr="007D7680">
        <w:rPr>
          <w:sz w:val="16"/>
          <w:szCs w:val="16"/>
        </w:rPr>
        <w:t>datum, kdy byla listina doručena soudu,</w:t>
      </w:r>
    </w:p>
    <w:p w14:paraId="3900D239" w14:textId="77777777" w:rsidR="00157FE6" w:rsidRPr="007D7680" w:rsidRDefault="00157FE6" w:rsidP="00DA03E8">
      <w:pPr>
        <w:pStyle w:val="Seznam"/>
        <w:numPr>
          <w:ilvl w:val="0"/>
          <w:numId w:val="39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zůstaviteli</w:t>
      </w:r>
      <w:r w:rsidR="00581133" w:rsidRPr="007D7680">
        <w:rPr>
          <w:sz w:val="16"/>
          <w:szCs w:val="16"/>
        </w:rPr>
        <w:t xml:space="preserve"> – </w:t>
      </w:r>
      <w:r w:rsidRPr="007D7680">
        <w:rPr>
          <w:sz w:val="16"/>
          <w:szCs w:val="16"/>
        </w:rPr>
        <w:t>osobní jméno, příjmení, rodné číslo (datum narození tam, kde rodné číslo není známo, nebo jej osoba nemá přiděleno), 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F8D958E" w14:textId="77777777" w:rsidR="00157FE6" w:rsidRPr="007D7680" w:rsidRDefault="00157FE6" w:rsidP="00DA03E8">
      <w:pPr>
        <w:pStyle w:val="Seznam"/>
        <w:numPr>
          <w:ilvl w:val="0"/>
          <w:numId w:val="398"/>
        </w:numPr>
        <w:jc w:val="both"/>
        <w:rPr>
          <w:sz w:val="16"/>
          <w:szCs w:val="16"/>
        </w:rPr>
      </w:pPr>
      <w:r w:rsidRPr="007D7680">
        <w:rPr>
          <w:sz w:val="16"/>
          <w:szCs w:val="16"/>
        </w:rPr>
        <w:t>bydliště</w:t>
      </w:r>
      <w:r w:rsidR="009709AD" w:rsidRPr="007D7680">
        <w:rPr>
          <w:sz w:val="16"/>
          <w:szCs w:val="16"/>
        </w:rPr>
        <w:t xml:space="preserve"> v </w:t>
      </w:r>
      <w:r w:rsidRPr="007D7680">
        <w:rPr>
          <w:sz w:val="16"/>
          <w:szCs w:val="16"/>
        </w:rPr>
        <w:t>den smrti zůstavitele,</w:t>
      </w:r>
    </w:p>
    <w:p w14:paraId="25AF5DA0" w14:textId="77777777" w:rsidR="00157FE6" w:rsidRPr="007D7680" w:rsidRDefault="00157FE6" w:rsidP="00DA03E8">
      <w:pPr>
        <w:pStyle w:val="Seznam"/>
        <w:numPr>
          <w:ilvl w:val="0"/>
          <w:numId w:val="398"/>
        </w:numPr>
        <w:jc w:val="both"/>
        <w:rPr>
          <w:sz w:val="16"/>
          <w:szCs w:val="16"/>
        </w:rPr>
      </w:pPr>
      <w:r w:rsidRPr="007D7680">
        <w:rPr>
          <w:sz w:val="16"/>
          <w:szCs w:val="16"/>
        </w:rPr>
        <w:t>jméno</w:t>
      </w:r>
      <w:r w:rsidR="004609A0" w:rsidRPr="007D7680">
        <w:rPr>
          <w:sz w:val="16"/>
          <w:szCs w:val="16"/>
        </w:rPr>
        <w:t xml:space="preserve"> a </w:t>
      </w:r>
      <w:r w:rsidRPr="007D7680">
        <w:rPr>
          <w:sz w:val="16"/>
          <w:szCs w:val="16"/>
        </w:rPr>
        <w:t>sídlo notáře, který byl pověřen jako soudní komisař</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příp. jméno</w:t>
      </w:r>
      <w:r w:rsidR="004609A0" w:rsidRPr="007D7680">
        <w:rPr>
          <w:sz w:val="16"/>
          <w:szCs w:val="16"/>
        </w:rPr>
        <w:t xml:space="preserve"> a </w:t>
      </w:r>
      <w:r w:rsidRPr="007D7680">
        <w:rPr>
          <w:sz w:val="16"/>
          <w:szCs w:val="16"/>
        </w:rPr>
        <w:t>sídlo notáře,</w:t>
      </w:r>
      <w:r w:rsidR="00581133" w:rsidRPr="007D7680">
        <w:rPr>
          <w:sz w:val="16"/>
          <w:szCs w:val="16"/>
        </w:rPr>
        <w:t xml:space="preserve"> u </w:t>
      </w:r>
      <w:r w:rsidRPr="007D7680">
        <w:rPr>
          <w:sz w:val="16"/>
          <w:szCs w:val="16"/>
        </w:rPr>
        <w:t>nějž byla závěť uložena,</w:t>
      </w:r>
      <w:r w:rsidR="004609A0" w:rsidRPr="007D7680">
        <w:rPr>
          <w:sz w:val="16"/>
          <w:szCs w:val="16"/>
        </w:rPr>
        <w:t xml:space="preserve"> a </w:t>
      </w:r>
      <w:r w:rsidRPr="007D7680">
        <w:rPr>
          <w:sz w:val="16"/>
          <w:szCs w:val="16"/>
        </w:rPr>
        <w:t>spisová značka, pod níž byla evidována,</w:t>
      </w:r>
    </w:p>
    <w:p w14:paraId="53A79279" w14:textId="77777777" w:rsidR="00157FE6" w:rsidRPr="007D7680" w:rsidRDefault="00157FE6" w:rsidP="00DA03E8">
      <w:pPr>
        <w:pStyle w:val="Seznam"/>
        <w:numPr>
          <w:ilvl w:val="0"/>
          <w:numId w:val="398"/>
        </w:numPr>
        <w:jc w:val="both"/>
        <w:rPr>
          <w:sz w:val="16"/>
          <w:szCs w:val="16"/>
        </w:rPr>
      </w:pPr>
      <w:r w:rsidRPr="007D7680">
        <w:rPr>
          <w:sz w:val="16"/>
          <w:szCs w:val="16"/>
        </w:rPr>
        <w:t>označení soudu, který žádá</w:t>
      </w:r>
      <w:r w:rsidR="00581133" w:rsidRPr="007D7680">
        <w:rPr>
          <w:sz w:val="16"/>
          <w:szCs w:val="16"/>
        </w:rPr>
        <w:t xml:space="preserve"> o </w:t>
      </w:r>
      <w:r w:rsidRPr="007D7680">
        <w:rPr>
          <w:sz w:val="16"/>
          <w:szCs w:val="16"/>
        </w:rPr>
        <w:t>prohlášení závěti (v případě dožádání),</w:t>
      </w:r>
    </w:p>
    <w:p w14:paraId="5EAB1382" w14:textId="77777777" w:rsidR="00157FE6" w:rsidRPr="007D7680" w:rsidRDefault="00157FE6" w:rsidP="00DA03E8">
      <w:pPr>
        <w:pStyle w:val="Seznam"/>
        <w:numPr>
          <w:ilvl w:val="0"/>
          <w:numId w:val="398"/>
        </w:numPr>
        <w:jc w:val="both"/>
        <w:rPr>
          <w:sz w:val="16"/>
          <w:szCs w:val="16"/>
        </w:rPr>
      </w:pPr>
      <w:r w:rsidRPr="007D7680">
        <w:rPr>
          <w:sz w:val="16"/>
          <w:szCs w:val="16"/>
        </w:rPr>
        <w:t>datum prohlášení závěti</w:t>
      </w:r>
      <w:r w:rsidR="004609A0" w:rsidRPr="007D7680">
        <w:rPr>
          <w:sz w:val="16"/>
          <w:szCs w:val="16"/>
        </w:rPr>
        <w:t xml:space="preserve"> a </w:t>
      </w:r>
      <w:r w:rsidRPr="007D7680">
        <w:rPr>
          <w:sz w:val="16"/>
          <w:szCs w:val="16"/>
        </w:rPr>
        <w:t>spisová značka D</w:t>
      </w:r>
      <w:r w:rsidR="004609A0" w:rsidRPr="007D7680">
        <w:rPr>
          <w:sz w:val="16"/>
          <w:szCs w:val="16"/>
        </w:rPr>
        <w:t xml:space="preserve"> a </w:t>
      </w:r>
      <w:r w:rsidRPr="007D7680">
        <w:rPr>
          <w:sz w:val="16"/>
          <w:szCs w:val="16"/>
        </w:rPr>
        <w:t>Nd,</w:t>
      </w:r>
    </w:p>
    <w:p w14:paraId="64183D1D" w14:textId="77777777" w:rsidR="00157FE6" w:rsidRPr="007D7680" w:rsidRDefault="00157FE6" w:rsidP="00DA03E8">
      <w:pPr>
        <w:pStyle w:val="Seznam"/>
        <w:numPr>
          <w:ilvl w:val="0"/>
          <w:numId w:val="398"/>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0ED680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051" w:name="_Toc233193668"/>
      <w:bookmarkStart w:id="13052" w:name="_Toc221857261"/>
      <w:bookmarkStart w:id="13053" w:name="_Toc233210266"/>
      <w:bookmarkStart w:id="13054" w:name="_Toc233284085"/>
      <w:bookmarkStart w:id="13055" w:name="_Toc233286888"/>
      <w:bookmarkStart w:id="13056" w:name="_Toc233289850"/>
      <w:bookmarkStart w:id="13057" w:name="_Toc233292958"/>
      <w:bookmarkStart w:id="13058" w:name="_Toc233293627"/>
      <w:bookmarkStart w:id="13059" w:name="_Toc233199695"/>
      <w:bookmarkStart w:id="13060" w:name="_Toc233213862"/>
      <w:bookmarkStart w:id="13061" w:name="_Toc233216921"/>
      <w:bookmarkStart w:id="13062" w:name="_Toc213960296"/>
      <w:bookmarkStart w:id="13063" w:name="_Toc233301738"/>
      <w:bookmarkStart w:id="13064" w:name="_Toc233303070"/>
      <w:bookmarkStart w:id="13065" w:name="_Toc233308345"/>
      <w:bookmarkStart w:id="13066" w:name="_Toc233313905"/>
      <w:bookmarkStart w:id="13067" w:name="_Toc233316206"/>
      <w:bookmarkStart w:id="13068" w:name="_Toc233343092"/>
      <w:bookmarkStart w:id="13069" w:name="_Toc233343758"/>
      <w:bookmarkStart w:id="13070" w:name="_Toc233345103"/>
      <w:bookmarkStart w:id="13071" w:name="_Toc233355586"/>
      <w:bookmarkStart w:id="13072" w:name="_Toc233358276"/>
      <w:bookmarkStart w:id="13073" w:name="_Toc233368958"/>
      <w:bookmarkStart w:id="13074" w:name="_Toc233371088"/>
      <w:bookmarkStart w:id="13075" w:name="_Toc165038931"/>
      <w:r w:rsidRPr="007D7680">
        <w:rPr>
          <w:rFonts w:ascii="Times New Roman" w:eastAsia="MS Mincho" w:hAnsi="Times New Roman"/>
          <w:b/>
          <w:sz w:val="16"/>
          <w:szCs w:val="16"/>
        </w:rPr>
        <w:lastRenderedPageBreak/>
        <w:t xml:space="preserve">30. Kniha úschov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188 </w:t>
      </w:r>
      <w:r w:rsidR="00B32F66" w:rsidRPr="007D7680">
        <w:rPr>
          <w:rFonts w:ascii="Times New Roman" w:eastAsia="MS Mincho" w:hAnsi="Times New Roman"/>
          <w:b/>
          <w:sz w:val="16"/>
          <w:szCs w:val="16"/>
        </w:rPr>
        <w:t>v. k. ř.</w:t>
      </w:r>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p>
    <w:p w14:paraId="7EBD0DB0"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879"/>
        <w:gridCol w:w="879"/>
        <w:gridCol w:w="2580"/>
        <w:gridCol w:w="1293"/>
        <w:gridCol w:w="1304"/>
        <w:gridCol w:w="1304"/>
        <w:gridCol w:w="1304"/>
      </w:tblGrid>
      <w:tr w:rsidR="000F1416" w:rsidRPr="007D7680" w14:paraId="5133BF48" w14:textId="77777777">
        <w:trPr>
          <w:cantSplit/>
        </w:trPr>
        <w:tc>
          <w:tcPr>
            <w:tcW w:w="767" w:type="dxa"/>
            <w:vMerge w:val="restart"/>
            <w:vAlign w:val="center"/>
          </w:tcPr>
          <w:p w14:paraId="35C312C6" w14:textId="77777777" w:rsidR="000F1416" w:rsidRPr="007D7680" w:rsidRDefault="000F1416" w:rsidP="00B04A98">
            <w:pPr>
              <w:ind w:right="1"/>
              <w:jc w:val="center"/>
              <w:rPr>
                <w:sz w:val="16"/>
                <w:szCs w:val="16"/>
              </w:rPr>
            </w:pPr>
            <w:r w:rsidRPr="007D7680">
              <w:rPr>
                <w:sz w:val="16"/>
                <w:szCs w:val="16"/>
              </w:rPr>
              <w:t>Běžné číslo</w:t>
            </w:r>
          </w:p>
        </w:tc>
        <w:tc>
          <w:tcPr>
            <w:tcW w:w="879" w:type="dxa"/>
            <w:vMerge w:val="restart"/>
            <w:vAlign w:val="center"/>
          </w:tcPr>
          <w:p w14:paraId="17B3F6E5" w14:textId="77777777" w:rsidR="000F1416" w:rsidRPr="007D7680" w:rsidRDefault="000F1416" w:rsidP="00B04A98">
            <w:pPr>
              <w:ind w:right="1"/>
              <w:jc w:val="center"/>
              <w:rPr>
                <w:sz w:val="16"/>
                <w:szCs w:val="16"/>
              </w:rPr>
            </w:pPr>
            <w:r w:rsidRPr="007D7680">
              <w:rPr>
                <w:sz w:val="16"/>
                <w:szCs w:val="16"/>
              </w:rPr>
              <w:t>Datum přijetí</w:t>
            </w:r>
          </w:p>
        </w:tc>
        <w:tc>
          <w:tcPr>
            <w:tcW w:w="879" w:type="dxa"/>
            <w:vMerge w:val="restart"/>
            <w:vAlign w:val="center"/>
          </w:tcPr>
          <w:p w14:paraId="6E13752C" w14:textId="77777777" w:rsidR="000F1416" w:rsidRPr="007D7680" w:rsidRDefault="000F1416" w:rsidP="00B04A98">
            <w:pPr>
              <w:ind w:right="1"/>
              <w:jc w:val="center"/>
              <w:rPr>
                <w:sz w:val="16"/>
                <w:szCs w:val="16"/>
              </w:rPr>
            </w:pPr>
            <w:r w:rsidRPr="007D7680">
              <w:rPr>
                <w:sz w:val="16"/>
                <w:szCs w:val="16"/>
              </w:rPr>
              <w:t>Spis. značka</w:t>
            </w:r>
          </w:p>
        </w:tc>
        <w:tc>
          <w:tcPr>
            <w:tcW w:w="2580" w:type="dxa"/>
            <w:vMerge w:val="restart"/>
            <w:vAlign w:val="center"/>
          </w:tcPr>
          <w:p w14:paraId="7B830BD9" w14:textId="77777777" w:rsidR="000F1416" w:rsidRPr="007D7680" w:rsidRDefault="000F1416" w:rsidP="00B04A98">
            <w:pPr>
              <w:ind w:right="1"/>
              <w:jc w:val="center"/>
              <w:rPr>
                <w:sz w:val="16"/>
                <w:szCs w:val="16"/>
              </w:rPr>
            </w:pPr>
            <w:r w:rsidRPr="007D7680">
              <w:rPr>
                <w:sz w:val="16"/>
                <w:szCs w:val="16"/>
              </w:rPr>
              <w:t>Věc</w:t>
            </w:r>
            <w:r w:rsidRPr="007D7680">
              <w:rPr>
                <w:sz w:val="16"/>
                <w:szCs w:val="16"/>
              </w:rPr>
              <w:br/>
              <w:t>(jméno, příjmení, datum úmrtí</w:t>
            </w:r>
            <w:r w:rsidRPr="007D7680">
              <w:rPr>
                <w:sz w:val="16"/>
                <w:szCs w:val="16"/>
              </w:rPr>
              <w:br/>
              <w:t>zůstavitele popř. jméno, příjmení</w:t>
            </w:r>
            <w:r w:rsidR="004609A0" w:rsidRPr="007D7680">
              <w:rPr>
                <w:sz w:val="16"/>
                <w:szCs w:val="16"/>
              </w:rPr>
              <w:t xml:space="preserve"> a </w:t>
            </w:r>
            <w:r w:rsidRPr="007D7680">
              <w:rPr>
                <w:sz w:val="16"/>
                <w:szCs w:val="16"/>
              </w:rPr>
              <w:t>bydliště složitele</w:t>
            </w:r>
            <w:r w:rsidR="004609A0" w:rsidRPr="007D7680">
              <w:rPr>
                <w:sz w:val="16"/>
                <w:szCs w:val="16"/>
              </w:rPr>
              <w:t xml:space="preserve"> a </w:t>
            </w:r>
            <w:r w:rsidRPr="007D7680">
              <w:rPr>
                <w:sz w:val="16"/>
                <w:szCs w:val="16"/>
              </w:rPr>
              <w:t>oprávněného,</w:t>
            </w:r>
            <w:r w:rsidR="00581133" w:rsidRPr="007D7680">
              <w:rPr>
                <w:sz w:val="16"/>
                <w:szCs w:val="16"/>
              </w:rPr>
              <w:t xml:space="preserve"> u </w:t>
            </w:r>
            <w:r w:rsidRPr="007D7680">
              <w:rPr>
                <w:sz w:val="16"/>
                <w:szCs w:val="16"/>
              </w:rPr>
              <w:t>právnických osob název</w:t>
            </w:r>
            <w:r w:rsidR="004609A0" w:rsidRPr="007D7680">
              <w:rPr>
                <w:sz w:val="16"/>
                <w:szCs w:val="16"/>
              </w:rPr>
              <w:t xml:space="preserve"> a </w:t>
            </w:r>
            <w:r w:rsidRPr="007D7680">
              <w:rPr>
                <w:sz w:val="16"/>
                <w:szCs w:val="16"/>
              </w:rPr>
              <w:t>sídlo)</w:t>
            </w:r>
          </w:p>
        </w:tc>
        <w:tc>
          <w:tcPr>
            <w:tcW w:w="1293" w:type="dxa"/>
            <w:vMerge w:val="restart"/>
            <w:vAlign w:val="center"/>
          </w:tcPr>
          <w:p w14:paraId="6D6A6F34" w14:textId="77777777" w:rsidR="000F1416" w:rsidRPr="007D7680" w:rsidRDefault="000F1416" w:rsidP="00B04A98">
            <w:pPr>
              <w:ind w:right="1"/>
              <w:jc w:val="center"/>
              <w:rPr>
                <w:sz w:val="16"/>
                <w:szCs w:val="16"/>
              </w:rPr>
            </w:pPr>
            <w:r w:rsidRPr="007D7680">
              <w:rPr>
                <w:sz w:val="16"/>
                <w:szCs w:val="16"/>
              </w:rPr>
              <w:t>Předmět úschovy</w:t>
            </w:r>
          </w:p>
        </w:tc>
        <w:tc>
          <w:tcPr>
            <w:tcW w:w="3912" w:type="dxa"/>
            <w:gridSpan w:val="3"/>
            <w:vAlign w:val="center"/>
          </w:tcPr>
          <w:p w14:paraId="273902F9" w14:textId="77777777" w:rsidR="000F1416" w:rsidRPr="007D7680" w:rsidRDefault="000F1416" w:rsidP="00B04A98">
            <w:pPr>
              <w:ind w:right="1"/>
              <w:jc w:val="center"/>
              <w:rPr>
                <w:sz w:val="16"/>
                <w:szCs w:val="16"/>
              </w:rPr>
            </w:pPr>
            <w:r w:rsidRPr="007D7680">
              <w:rPr>
                <w:sz w:val="16"/>
                <w:szCs w:val="16"/>
              </w:rPr>
              <w:t>Uložení</w:t>
            </w:r>
          </w:p>
        </w:tc>
      </w:tr>
      <w:tr w:rsidR="000F1416" w:rsidRPr="007D7680" w14:paraId="76EDE0BE" w14:textId="77777777">
        <w:trPr>
          <w:cantSplit/>
        </w:trPr>
        <w:tc>
          <w:tcPr>
            <w:tcW w:w="767" w:type="dxa"/>
            <w:vMerge/>
            <w:vAlign w:val="center"/>
          </w:tcPr>
          <w:p w14:paraId="493E092B" w14:textId="77777777" w:rsidR="000F1416" w:rsidRPr="007D7680" w:rsidRDefault="000F1416" w:rsidP="00B04A98">
            <w:pPr>
              <w:ind w:right="1"/>
              <w:jc w:val="center"/>
              <w:rPr>
                <w:sz w:val="16"/>
                <w:szCs w:val="16"/>
              </w:rPr>
            </w:pPr>
          </w:p>
        </w:tc>
        <w:tc>
          <w:tcPr>
            <w:tcW w:w="879" w:type="dxa"/>
            <w:vMerge/>
            <w:vAlign w:val="center"/>
          </w:tcPr>
          <w:p w14:paraId="6BF2928E" w14:textId="77777777" w:rsidR="000F1416" w:rsidRPr="007D7680" w:rsidRDefault="000F1416" w:rsidP="00B04A98">
            <w:pPr>
              <w:ind w:right="1"/>
              <w:jc w:val="center"/>
              <w:rPr>
                <w:sz w:val="16"/>
                <w:szCs w:val="16"/>
              </w:rPr>
            </w:pPr>
          </w:p>
        </w:tc>
        <w:tc>
          <w:tcPr>
            <w:tcW w:w="879" w:type="dxa"/>
            <w:vMerge/>
            <w:vAlign w:val="center"/>
          </w:tcPr>
          <w:p w14:paraId="53ED4CEB" w14:textId="77777777" w:rsidR="000F1416" w:rsidRPr="007D7680" w:rsidRDefault="000F1416" w:rsidP="00B04A98">
            <w:pPr>
              <w:ind w:right="1"/>
              <w:jc w:val="center"/>
              <w:rPr>
                <w:sz w:val="16"/>
                <w:szCs w:val="16"/>
              </w:rPr>
            </w:pPr>
          </w:p>
        </w:tc>
        <w:tc>
          <w:tcPr>
            <w:tcW w:w="2580" w:type="dxa"/>
            <w:vMerge/>
            <w:vAlign w:val="center"/>
          </w:tcPr>
          <w:p w14:paraId="51ACAC9C" w14:textId="77777777" w:rsidR="000F1416" w:rsidRPr="007D7680" w:rsidRDefault="000F1416" w:rsidP="00B04A98">
            <w:pPr>
              <w:ind w:right="1"/>
              <w:jc w:val="center"/>
              <w:rPr>
                <w:sz w:val="16"/>
                <w:szCs w:val="16"/>
              </w:rPr>
            </w:pPr>
          </w:p>
        </w:tc>
        <w:tc>
          <w:tcPr>
            <w:tcW w:w="1293" w:type="dxa"/>
            <w:vMerge/>
            <w:vAlign w:val="center"/>
          </w:tcPr>
          <w:p w14:paraId="6866C352" w14:textId="77777777" w:rsidR="000F1416" w:rsidRPr="007D7680" w:rsidRDefault="000F1416" w:rsidP="00B04A98">
            <w:pPr>
              <w:ind w:right="1"/>
              <w:jc w:val="center"/>
              <w:rPr>
                <w:sz w:val="16"/>
                <w:szCs w:val="16"/>
              </w:rPr>
            </w:pPr>
          </w:p>
        </w:tc>
        <w:tc>
          <w:tcPr>
            <w:tcW w:w="1304" w:type="dxa"/>
            <w:vAlign w:val="center"/>
          </w:tcPr>
          <w:p w14:paraId="49601B26" w14:textId="77777777" w:rsidR="000F1416" w:rsidRPr="007D7680" w:rsidRDefault="000F1416" w:rsidP="00B04A98">
            <w:pPr>
              <w:ind w:right="1"/>
              <w:jc w:val="center"/>
              <w:rPr>
                <w:sz w:val="16"/>
                <w:szCs w:val="16"/>
              </w:rPr>
            </w:pPr>
            <w:r w:rsidRPr="007D7680">
              <w:rPr>
                <w:sz w:val="16"/>
                <w:szCs w:val="16"/>
              </w:rPr>
              <w:t>v kovové skříni</w:t>
            </w:r>
          </w:p>
        </w:tc>
        <w:tc>
          <w:tcPr>
            <w:tcW w:w="1304" w:type="dxa"/>
            <w:vAlign w:val="center"/>
          </w:tcPr>
          <w:p w14:paraId="06FE4C09" w14:textId="77777777" w:rsidR="000F1416" w:rsidRPr="007D7680" w:rsidRDefault="000F1416" w:rsidP="00B04A98">
            <w:pPr>
              <w:ind w:right="1"/>
              <w:jc w:val="center"/>
              <w:rPr>
                <w:sz w:val="16"/>
                <w:szCs w:val="16"/>
              </w:rPr>
            </w:pPr>
            <w:r w:rsidRPr="007D7680">
              <w:rPr>
                <w:sz w:val="16"/>
                <w:szCs w:val="16"/>
              </w:rPr>
              <w:t>u peněžního ústavu (číslo běžného účtu, popř. číslo depozitního účtu)</w:t>
            </w:r>
          </w:p>
        </w:tc>
        <w:tc>
          <w:tcPr>
            <w:tcW w:w="1304" w:type="dxa"/>
            <w:vAlign w:val="center"/>
          </w:tcPr>
          <w:p w14:paraId="64B7B6D4" w14:textId="77777777" w:rsidR="000F1416" w:rsidRPr="007D7680" w:rsidRDefault="000F1416" w:rsidP="00B04A98">
            <w:pPr>
              <w:ind w:right="1"/>
              <w:jc w:val="center"/>
              <w:rPr>
                <w:sz w:val="16"/>
                <w:szCs w:val="16"/>
              </w:rPr>
            </w:pPr>
            <w:r w:rsidRPr="007D7680">
              <w:rPr>
                <w:sz w:val="16"/>
                <w:szCs w:val="16"/>
              </w:rPr>
              <w:t>u schovatele</w:t>
            </w:r>
          </w:p>
        </w:tc>
      </w:tr>
      <w:tr w:rsidR="000F1416" w:rsidRPr="007D7680" w14:paraId="58AA7BD6" w14:textId="77777777">
        <w:tc>
          <w:tcPr>
            <w:tcW w:w="767" w:type="dxa"/>
            <w:vAlign w:val="center"/>
          </w:tcPr>
          <w:p w14:paraId="1ED3D149" w14:textId="77777777" w:rsidR="000F1416" w:rsidRPr="007D7680" w:rsidRDefault="000F1416" w:rsidP="00B04A98">
            <w:pPr>
              <w:ind w:right="1"/>
              <w:jc w:val="center"/>
              <w:rPr>
                <w:sz w:val="16"/>
                <w:szCs w:val="16"/>
              </w:rPr>
            </w:pPr>
            <w:r w:rsidRPr="007D7680">
              <w:rPr>
                <w:sz w:val="16"/>
                <w:szCs w:val="16"/>
              </w:rPr>
              <w:t>1</w:t>
            </w:r>
          </w:p>
        </w:tc>
        <w:tc>
          <w:tcPr>
            <w:tcW w:w="879" w:type="dxa"/>
            <w:vAlign w:val="center"/>
          </w:tcPr>
          <w:p w14:paraId="3F10A587" w14:textId="77777777" w:rsidR="000F1416" w:rsidRPr="007D7680" w:rsidRDefault="000F1416" w:rsidP="00B04A98">
            <w:pPr>
              <w:ind w:right="1"/>
              <w:jc w:val="center"/>
              <w:rPr>
                <w:sz w:val="16"/>
                <w:szCs w:val="16"/>
              </w:rPr>
            </w:pPr>
            <w:r w:rsidRPr="007D7680">
              <w:rPr>
                <w:sz w:val="16"/>
                <w:szCs w:val="16"/>
              </w:rPr>
              <w:t>2</w:t>
            </w:r>
          </w:p>
        </w:tc>
        <w:tc>
          <w:tcPr>
            <w:tcW w:w="879" w:type="dxa"/>
            <w:vAlign w:val="center"/>
          </w:tcPr>
          <w:p w14:paraId="7CAAF4DF" w14:textId="77777777" w:rsidR="000F1416" w:rsidRPr="007D7680" w:rsidRDefault="000F1416" w:rsidP="00B04A98">
            <w:pPr>
              <w:ind w:right="1"/>
              <w:jc w:val="center"/>
              <w:rPr>
                <w:sz w:val="16"/>
                <w:szCs w:val="16"/>
              </w:rPr>
            </w:pPr>
            <w:r w:rsidRPr="007D7680">
              <w:rPr>
                <w:sz w:val="16"/>
                <w:szCs w:val="16"/>
              </w:rPr>
              <w:t>3</w:t>
            </w:r>
          </w:p>
        </w:tc>
        <w:tc>
          <w:tcPr>
            <w:tcW w:w="2580" w:type="dxa"/>
            <w:vAlign w:val="center"/>
          </w:tcPr>
          <w:p w14:paraId="4580FE21" w14:textId="77777777" w:rsidR="000F1416" w:rsidRPr="007D7680" w:rsidRDefault="000F1416" w:rsidP="00B04A98">
            <w:pPr>
              <w:ind w:right="1"/>
              <w:jc w:val="center"/>
              <w:rPr>
                <w:sz w:val="16"/>
                <w:szCs w:val="16"/>
              </w:rPr>
            </w:pPr>
            <w:r w:rsidRPr="007D7680">
              <w:rPr>
                <w:sz w:val="16"/>
                <w:szCs w:val="16"/>
              </w:rPr>
              <w:t>4</w:t>
            </w:r>
          </w:p>
        </w:tc>
        <w:tc>
          <w:tcPr>
            <w:tcW w:w="1293" w:type="dxa"/>
            <w:vAlign w:val="center"/>
          </w:tcPr>
          <w:p w14:paraId="00A22038" w14:textId="77777777" w:rsidR="000F1416" w:rsidRPr="007D7680" w:rsidRDefault="000F1416" w:rsidP="00B04A98">
            <w:pPr>
              <w:ind w:right="1"/>
              <w:jc w:val="center"/>
              <w:rPr>
                <w:sz w:val="16"/>
                <w:szCs w:val="16"/>
              </w:rPr>
            </w:pPr>
            <w:r w:rsidRPr="007D7680">
              <w:rPr>
                <w:sz w:val="16"/>
                <w:szCs w:val="16"/>
              </w:rPr>
              <w:t>5</w:t>
            </w:r>
          </w:p>
        </w:tc>
        <w:tc>
          <w:tcPr>
            <w:tcW w:w="1304" w:type="dxa"/>
            <w:vAlign w:val="center"/>
          </w:tcPr>
          <w:p w14:paraId="66BAAADB" w14:textId="77777777" w:rsidR="000F1416" w:rsidRPr="007D7680" w:rsidRDefault="000F1416" w:rsidP="00B04A98">
            <w:pPr>
              <w:ind w:right="1"/>
              <w:jc w:val="center"/>
              <w:rPr>
                <w:sz w:val="16"/>
                <w:szCs w:val="16"/>
              </w:rPr>
            </w:pPr>
            <w:r w:rsidRPr="007D7680">
              <w:rPr>
                <w:sz w:val="16"/>
                <w:szCs w:val="16"/>
              </w:rPr>
              <w:t>6</w:t>
            </w:r>
          </w:p>
        </w:tc>
        <w:tc>
          <w:tcPr>
            <w:tcW w:w="1304" w:type="dxa"/>
            <w:vAlign w:val="center"/>
          </w:tcPr>
          <w:p w14:paraId="22397B56" w14:textId="77777777" w:rsidR="000F1416" w:rsidRPr="007D7680" w:rsidRDefault="000F1416" w:rsidP="00B04A98">
            <w:pPr>
              <w:ind w:right="1"/>
              <w:jc w:val="center"/>
              <w:rPr>
                <w:sz w:val="16"/>
                <w:szCs w:val="16"/>
              </w:rPr>
            </w:pPr>
            <w:r w:rsidRPr="007D7680">
              <w:rPr>
                <w:sz w:val="16"/>
                <w:szCs w:val="16"/>
              </w:rPr>
              <w:t>7</w:t>
            </w:r>
          </w:p>
        </w:tc>
        <w:tc>
          <w:tcPr>
            <w:tcW w:w="1304" w:type="dxa"/>
            <w:vAlign w:val="center"/>
          </w:tcPr>
          <w:p w14:paraId="123D6724" w14:textId="77777777" w:rsidR="000F1416" w:rsidRPr="007D7680" w:rsidRDefault="000F1416" w:rsidP="00B04A98">
            <w:pPr>
              <w:ind w:right="1"/>
              <w:jc w:val="center"/>
              <w:rPr>
                <w:sz w:val="16"/>
                <w:szCs w:val="16"/>
              </w:rPr>
            </w:pPr>
            <w:r w:rsidRPr="007D7680">
              <w:rPr>
                <w:sz w:val="16"/>
                <w:szCs w:val="16"/>
              </w:rPr>
              <w:t>8</w:t>
            </w:r>
          </w:p>
        </w:tc>
      </w:tr>
    </w:tbl>
    <w:p w14:paraId="1F5D9D95"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52"/>
        <w:gridCol w:w="1752"/>
        <w:gridCol w:w="1750"/>
        <w:gridCol w:w="2540"/>
      </w:tblGrid>
      <w:tr w:rsidR="000F1416" w:rsidRPr="007D7680" w14:paraId="5AC9F147" w14:textId="77777777">
        <w:trPr>
          <w:cantSplit/>
        </w:trPr>
        <w:tc>
          <w:tcPr>
            <w:tcW w:w="2552" w:type="dxa"/>
            <w:vMerge w:val="restart"/>
            <w:vAlign w:val="center"/>
          </w:tcPr>
          <w:p w14:paraId="657312A0" w14:textId="77777777" w:rsidR="000F1416" w:rsidRPr="007D7680" w:rsidRDefault="000F1416" w:rsidP="00B04A98">
            <w:pPr>
              <w:ind w:right="1"/>
              <w:jc w:val="center"/>
              <w:rPr>
                <w:sz w:val="16"/>
                <w:szCs w:val="16"/>
              </w:rPr>
            </w:pPr>
            <w:r w:rsidRPr="007D7680">
              <w:rPr>
                <w:sz w:val="16"/>
                <w:szCs w:val="16"/>
              </w:rPr>
              <w:t>Nakládání</w:t>
            </w:r>
            <w:r w:rsidR="00581133" w:rsidRPr="007D7680">
              <w:rPr>
                <w:sz w:val="16"/>
                <w:szCs w:val="16"/>
              </w:rPr>
              <w:t xml:space="preserve"> s </w:t>
            </w:r>
            <w:r w:rsidRPr="007D7680">
              <w:rPr>
                <w:sz w:val="16"/>
                <w:szCs w:val="16"/>
              </w:rPr>
              <w:t>úschovou před jejím zrušením (datum, účel vydání, jméno, příjmení, bydliště, průkaz totožnosti</w:t>
            </w:r>
            <w:r w:rsidR="004609A0" w:rsidRPr="007D7680">
              <w:rPr>
                <w:sz w:val="16"/>
                <w:szCs w:val="16"/>
              </w:rPr>
              <w:t xml:space="preserve"> a </w:t>
            </w:r>
            <w:r w:rsidRPr="007D7680">
              <w:rPr>
                <w:sz w:val="16"/>
                <w:szCs w:val="16"/>
              </w:rPr>
              <w:t>podpis přejímatele</w:t>
            </w:r>
            <w:r w:rsidRPr="007D7680">
              <w:rPr>
                <w:sz w:val="16"/>
                <w:szCs w:val="16"/>
              </w:rPr>
              <w:sym w:font="Symbol" w:char="F03B"/>
            </w:r>
            <w:r w:rsidRPr="007D7680">
              <w:rPr>
                <w:sz w:val="16"/>
                <w:szCs w:val="16"/>
              </w:rPr>
              <w:t>u zaměstnance soudu funkce, jméno</w:t>
            </w:r>
            <w:r w:rsidR="004609A0" w:rsidRPr="007D7680">
              <w:rPr>
                <w:sz w:val="16"/>
                <w:szCs w:val="16"/>
              </w:rPr>
              <w:t xml:space="preserve"> a </w:t>
            </w:r>
            <w:r w:rsidRPr="007D7680">
              <w:rPr>
                <w:sz w:val="16"/>
                <w:szCs w:val="16"/>
              </w:rPr>
              <w:t>příjmení, podpis</w:t>
            </w:r>
            <w:r w:rsidRPr="007D7680">
              <w:rPr>
                <w:sz w:val="16"/>
                <w:szCs w:val="16"/>
              </w:rPr>
              <w:sym w:font="Symbol" w:char="F03B"/>
            </w:r>
            <w:r w:rsidRPr="007D7680">
              <w:rPr>
                <w:sz w:val="16"/>
                <w:szCs w:val="16"/>
              </w:rPr>
              <w:t xml:space="preserve"> při vracení úschovy pozn. „Vrátil“, datum</w:t>
            </w:r>
            <w:r w:rsidR="004609A0" w:rsidRPr="007D7680">
              <w:rPr>
                <w:sz w:val="16"/>
                <w:szCs w:val="16"/>
              </w:rPr>
              <w:t xml:space="preserve"> a </w:t>
            </w:r>
            <w:r w:rsidRPr="007D7680">
              <w:rPr>
                <w:sz w:val="16"/>
                <w:szCs w:val="16"/>
              </w:rPr>
              <w:t>podpis</w:t>
            </w:r>
          </w:p>
        </w:tc>
        <w:tc>
          <w:tcPr>
            <w:tcW w:w="3504" w:type="dxa"/>
            <w:gridSpan w:val="2"/>
            <w:vAlign w:val="center"/>
          </w:tcPr>
          <w:p w14:paraId="0A9E787E" w14:textId="77777777" w:rsidR="000F1416" w:rsidRPr="007D7680" w:rsidRDefault="000F1416" w:rsidP="00B04A98">
            <w:pPr>
              <w:ind w:right="1"/>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1750" w:type="dxa"/>
            <w:vAlign w:val="center"/>
          </w:tcPr>
          <w:p w14:paraId="7C81309E" w14:textId="77777777" w:rsidR="000F1416" w:rsidRPr="007D7680" w:rsidRDefault="000F1416" w:rsidP="00B04A98">
            <w:pPr>
              <w:ind w:right="1"/>
              <w:jc w:val="center"/>
              <w:rPr>
                <w:sz w:val="16"/>
                <w:szCs w:val="16"/>
              </w:rPr>
            </w:pPr>
            <w:r w:rsidRPr="007D7680">
              <w:rPr>
                <w:sz w:val="16"/>
                <w:szCs w:val="16"/>
              </w:rPr>
              <w:t>Zrušení úschovy u</w:t>
            </w:r>
          </w:p>
        </w:tc>
        <w:tc>
          <w:tcPr>
            <w:tcW w:w="2540" w:type="dxa"/>
            <w:vMerge w:val="restart"/>
            <w:vAlign w:val="center"/>
          </w:tcPr>
          <w:p w14:paraId="03331C1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6B01A503" w14:textId="77777777">
        <w:trPr>
          <w:cantSplit/>
        </w:trPr>
        <w:tc>
          <w:tcPr>
            <w:tcW w:w="2552" w:type="dxa"/>
            <w:vMerge/>
            <w:vAlign w:val="center"/>
          </w:tcPr>
          <w:p w14:paraId="103A16DA" w14:textId="77777777" w:rsidR="000F1416" w:rsidRPr="007D7680" w:rsidRDefault="000F1416" w:rsidP="00B04A98">
            <w:pPr>
              <w:ind w:right="1"/>
              <w:jc w:val="center"/>
              <w:rPr>
                <w:sz w:val="16"/>
                <w:szCs w:val="16"/>
              </w:rPr>
            </w:pPr>
          </w:p>
        </w:tc>
        <w:tc>
          <w:tcPr>
            <w:tcW w:w="1752" w:type="dxa"/>
            <w:vAlign w:val="center"/>
          </w:tcPr>
          <w:p w14:paraId="1F8B5C73" w14:textId="77777777" w:rsidR="000F1416" w:rsidRPr="007D7680" w:rsidRDefault="000F1416" w:rsidP="00B04A98">
            <w:pPr>
              <w:ind w:right="1"/>
              <w:jc w:val="center"/>
              <w:rPr>
                <w:sz w:val="16"/>
                <w:szCs w:val="16"/>
              </w:rPr>
            </w:pPr>
            <w:r w:rsidRPr="007D7680">
              <w:rPr>
                <w:sz w:val="16"/>
                <w:szCs w:val="16"/>
              </w:rPr>
              <w:t>Datum vydání</w:t>
            </w:r>
            <w:r w:rsidR="004609A0" w:rsidRPr="007D7680">
              <w:rPr>
                <w:sz w:val="16"/>
                <w:szCs w:val="16"/>
              </w:rPr>
              <w:t xml:space="preserve"> a </w:t>
            </w:r>
            <w:r w:rsidR="00FE0AA5" w:rsidRPr="007D7680">
              <w:rPr>
                <w:sz w:val="16"/>
                <w:szCs w:val="16"/>
              </w:rPr>
              <w:t>č. j. </w:t>
            </w:r>
            <w:r w:rsidRPr="007D7680">
              <w:rPr>
                <w:sz w:val="16"/>
                <w:szCs w:val="16"/>
              </w:rPr>
              <w:t>poukazu</w:t>
            </w:r>
            <w:r w:rsidR="00581133" w:rsidRPr="007D7680">
              <w:rPr>
                <w:sz w:val="16"/>
                <w:szCs w:val="16"/>
              </w:rPr>
              <w:t xml:space="preserve"> k </w:t>
            </w:r>
            <w:r w:rsidRPr="007D7680">
              <w:rPr>
                <w:sz w:val="16"/>
                <w:szCs w:val="16"/>
              </w:rPr>
              <w:t>vydání</w:t>
            </w:r>
          </w:p>
        </w:tc>
        <w:tc>
          <w:tcPr>
            <w:tcW w:w="1752" w:type="dxa"/>
            <w:vAlign w:val="center"/>
          </w:tcPr>
          <w:p w14:paraId="4066648B" w14:textId="77777777" w:rsidR="000F1416" w:rsidRPr="007D7680" w:rsidRDefault="000F1416" w:rsidP="00B04A98">
            <w:pPr>
              <w:ind w:right="1"/>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1750" w:type="dxa"/>
            <w:vAlign w:val="center"/>
          </w:tcPr>
          <w:p w14:paraId="332C0E40" w14:textId="77777777" w:rsidR="000F1416" w:rsidRPr="007D7680" w:rsidRDefault="000F1416" w:rsidP="00B04A98">
            <w:pPr>
              <w:ind w:right="1"/>
              <w:jc w:val="center"/>
              <w:rPr>
                <w:sz w:val="16"/>
                <w:szCs w:val="16"/>
              </w:rPr>
            </w:pPr>
            <w:r w:rsidRPr="007D7680">
              <w:rPr>
                <w:sz w:val="16"/>
                <w:szCs w:val="16"/>
              </w:rPr>
              <w:t>u peněžního ústavu či schovatele (</w:t>
            </w:r>
            <w:r w:rsidR="00FE0AA5" w:rsidRPr="007D7680">
              <w:rPr>
                <w:sz w:val="16"/>
                <w:szCs w:val="16"/>
              </w:rPr>
              <w:t>č. j. </w:t>
            </w:r>
            <w:r w:rsidRPr="007D7680">
              <w:rPr>
                <w:sz w:val="16"/>
                <w:szCs w:val="16"/>
              </w:rPr>
              <w:t>poukazu soudu</w:t>
            </w:r>
            <w:r w:rsidR="00581133" w:rsidRPr="007D7680">
              <w:rPr>
                <w:sz w:val="16"/>
                <w:szCs w:val="16"/>
              </w:rPr>
              <w:t xml:space="preserve"> k </w:t>
            </w:r>
            <w:r w:rsidRPr="007D7680">
              <w:rPr>
                <w:sz w:val="16"/>
                <w:szCs w:val="16"/>
              </w:rPr>
              <w:t>vydání úschovy, sp. zn.</w:t>
            </w:r>
            <w:r w:rsidR="004609A0" w:rsidRPr="007D7680">
              <w:rPr>
                <w:sz w:val="16"/>
                <w:szCs w:val="16"/>
              </w:rPr>
              <w:t xml:space="preserve"> a </w:t>
            </w:r>
            <w:r w:rsidRPr="007D7680">
              <w:rPr>
                <w:sz w:val="16"/>
                <w:szCs w:val="16"/>
              </w:rPr>
              <w:t>datum vydání úschovy ze správy peněžního ústavu nebo schovatele</w:t>
            </w:r>
          </w:p>
        </w:tc>
        <w:tc>
          <w:tcPr>
            <w:tcW w:w="2540" w:type="dxa"/>
            <w:vMerge/>
            <w:vAlign w:val="center"/>
          </w:tcPr>
          <w:p w14:paraId="3C2B7A5A" w14:textId="77777777" w:rsidR="000F1416" w:rsidRPr="007D7680" w:rsidRDefault="000F1416" w:rsidP="00B04A98">
            <w:pPr>
              <w:ind w:right="1"/>
              <w:jc w:val="center"/>
              <w:rPr>
                <w:sz w:val="16"/>
                <w:szCs w:val="16"/>
              </w:rPr>
            </w:pPr>
          </w:p>
        </w:tc>
      </w:tr>
      <w:tr w:rsidR="000F1416" w:rsidRPr="007D7680" w14:paraId="20ED3D9B" w14:textId="77777777">
        <w:tc>
          <w:tcPr>
            <w:tcW w:w="2552" w:type="dxa"/>
            <w:vAlign w:val="center"/>
          </w:tcPr>
          <w:p w14:paraId="39244785" w14:textId="77777777" w:rsidR="000F1416" w:rsidRPr="007D7680" w:rsidRDefault="000F1416" w:rsidP="00B04A98">
            <w:pPr>
              <w:ind w:right="1"/>
              <w:jc w:val="center"/>
              <w:rPr>
                <w:sz w:val="16"/>
                <w:szCs w:val="16"/>
              </w:rPr>
            </w:pPr>
            <w:r w:rsidRPr="007D7680">
              <w:rPr>
                <w:sz w:val="16"/>
                <w:szCs w:val="16"/>
              </w:rPr>
              <w:t>9</w:t>
            </w:r>
          </w:p>
        </w:tc>
        <w:tc>
          <w:tcPr>
            <w:tcW w:w="1752" w:type="dxa"/>
            <w:vAlign w:val="center"/>
          </w:tcPr>
          <w:p w14:paraId="3FD894A8" w14:textId="77777777" w:rsidR="000F1416" w:rsidRPr="007D7680" w:rsidRDefault="000F1416" w:rsidP="00B04A98">
            <w:pPr>
              <w:ind w:right="1"/>
              <w:jc w:val="center"/>
              <w:rPr>
                <w:sz w:val="16"/>
                <w:szCs w:val="16"/>
              </w:rPr>
            </w:pPr>
            <w:r w:rsidRPr="007D7680">
              <w:rPr>
                <w:sz w:val="16"/>
                <w:szCs w:val="16"/>
              </w:rPr>
              <w:t>10</w:t>
            </w:r>
          </w:p>
        </w:tc>
        <w:tc>
          <w:tcPr>
            <w:tcW w:w="1752" w:type="dxa"/>
            <w:vAlign w:val="center"/>
          </w:tcPr>
          <w:p w14:paraId="72CBB49D" w14:textId="77777777" w:rsidR="000F1416" w:rsidRPr="007D7680" w:rsidRDefault="000F1416" w:rsidP="00B04A98">
            <w:pPr>
              <w:ind w:right="1"/>
              <w:jc w:val="center"/>
              <w:rPr>
                <w:sz w:val="16"/>
                <w:szCs w:val="16"/>
              </w:rPr>
            </w:pPr>
            <w:r w:rsidRPr="007D7680">
              <w:rPr>
                <w:sz w:val="16"/>
                <w:szCs w:val="16"/>
              </w:rPr>
              <w:t>11</w:t>
            </w:r>
          </w:p>
        </w:tc>
        <w:tc>
          <w:tcPr>
            <w:tcW w:w="1750" w:type="dxa"/>
            <w:vAlign w:val="center"/>
          </w:tcPr>
          <w:p w14:paraId="0BDCE519" w14:textId="77777777" w:rsidR="000F1416" w:rsidRPr="007D7680" w:rsidRDefault="000F1416" w:rsidP="00B04A98">
            <w:pPr>
              <w:ind w:right="1"/>
              <w:jc w:val="center"/>
              <w:rPr>
                <w:sz w:val="16"/>
                <w:szCs w:val="16"/>
              </w:rPr>
            </w:pPr>
            <w:r w:rsidRPr="007D7680">
              <w:rPr>
                <w:sz w:val="16"/>
                <w:szCs w:val="16"/>
              </w:rPr>
              <w:t>12</w:t>
            </w:r>
          </w:p>
        </w:tc>
        <w:tc>
          <w:tcPr>
            <w:tcW w:w="2540" w:type="dxa"/>
            <w:vAlign w:val="center"/>
          </w:tcPr>
          <w:p w14:paraId="344D9F83" w14:textId="77777777" w:rsidR="000F1416" w:rsidRPr="007D7680" w:rsidRDefault="000F1416" w:rsidP="00B04A98">
            <w:pPr>
              <w:ind w:right="1"/>
              <w:jc w:val="center"/>
              <w:rPr>
                <w:sz w:val="16"/>
                <w:szCs w:val="16"/>
              </w:rPr>
            </w:pPr>
            <w:r w:rsidRPr="007D7680">
              <w:rPr>
                <w:sz w:val="16"/>
                <w:szCs w:val="16"/>
              </w:rPr>
              <w:t>13</w:t>
            </w:r>
          </w:p>
        </w:tc>
      </w:tr>
    </w:tbl>
    <w:p w14:paraId="4861350E" w14:textId="77777777" w:rsidR="000F1416" w:rsidRPr="007D7680" w:rsidRDefault="000F1416" w:rsidP="00B04A98">
      <w:pPr>
        <w:pStyle w:val="Zkladntext"/>
        <w:keepNext/>
        <w:spacing w:before="360" w:after="100"/>
        <w:jc w:val="center"/>
        <w:outlineLvl w:val="3"/>
        <w:rPr>
          <w:b/>
          <w:sz w:val="16"/>
          <w:szCs w:val="16"/>
        </w:rPr>
      </w:pPr>
      <w:bookmarkStart w:id="13076" w:name="_Toc233193669"/>
      <w:bookmarkStart w:id="13077" w:name="_Toc221857262"/>
      <w:bookmarkStart w:id="13078" w:name="_Toc233210267"/>
      <w:bookmarkStart w:id="13079" w:name="_Toc233284086"/>
      <w:bookmarkStart w:id="13080" w:name="_Toc233286889"/>
      <w:bookmarkStart w:id="13081" w:name="_Toc233289851"/>
      <w:bookmarkStart w:id="13082" w:name="_Toc233292959"/>
      <w:bookmarkStart w:id="13083" w:name="_Toc233293628"/>
      <w:bookmarkStart w:id="13084" w:name="_Toc233199696"/>
      <w:bookmarkStart w:id="13085" w:name="_Toc233213863"/>
      <w:bookmarkStart w:id="13086" w:name="_Toc233216922"/>
      <w:bookmarkStart w:id="13087" w:name="_Toc213960297"/>
      <w:bookmarkStart w:id="13088" w:name="_Toc233301739"/>
      <w:bookmarkStart w:id="13089" w:name="_Toc233303071"/>
      <w:bookmarkStart w:id="13090" w:name="_Toc233308346"/>
      <w:bookmarkStart w:id="13091" w:name="_Toc233313906"/>
      <w:bookmarkStart w:id="13092" w:name="_Toc233316207"/>
      <w:bookmarkStart w:id="13093" w:name="_Toc233343093"/>
      <w:bookmarkStart w:id="13094" w:name="_Toc233343759"/>
      <w:bookmarkStart w:id="13095" w:name="_Toc233345104"/>
      <w:bookmarkStart w:id="13096" w:name="_Toc233355587"/>
      <w:bookmarkStart w:id="13097" w:name="_Toc233358277"/>
      <w:bookmarkStart w:id="13098" w:name="_Toc233368959"/>
      <w:bookmarkStart w:id="13099" w:name="_Toc233371089"/>
      <w:bookmarkStart w:id="13100" w:name="_Toc165038932"/>
      <w:r w:rsidRPr="007D7680">
        <w:rPr>
          <w:b/>
          <w:sz w:val="16"/>
          <w:szCs w:val="16"/>
        </w:rPr>
        <w:t>I.</w:t>
      </w:r>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p>
    <w:p w14:paraId="543D3A71" w14:textId="77777777" w:rsidR="0068254D" w:rsidRPr="007D7680" w:rsidRDefault="0068254D" w:rsidP="00DA03E8">
      <w:pPr>
        <w:pStyle w:val="Odstavecseseznamem"/>
        <w:numPr>
          <w:ilvl w:val="3"/>
          <w:numId w:val="248"/>
        </w:numPr>
        <w:tabs>
          <w:tab w:val="clear" w:pos="2880"/>
          <w:tab w:val="num" w:pos="709"/>
        </w:tabs>
        <w:ind w:left="0" w:firstLine="426"/>
        <w:jc w:val="both"/>
        <w:rPr>
          <w:sz w:val="16"/>
          <w:szCs w:val="16"/>
        </w:rPr>
      </w:pPr>
      <w:r w:rsidRPr="007D7680">
        <w:rPr>
          <w:sz w:val="16"/>
          <w:szCs w:val="16"/>
        </w:rPr>
        <w:t xml:space="preserve">V knize úschov soud eviduje movité věci, které byly vzaty do soudní úschovy, včetně věcí, které byly do úschovy soudu složeny postupem dle zákona </w:t>
      </w:r>
      <w:r w:rsidR="00FE0AA5" w:rsidRPr="007D7680">
        <w:rPr>
          <w:sz w:val="16"/>
          <w:szCs w:val="16"/>
        </w:rPr>
        <w:t>č. </w:t>
      </w:r>
      <w:r w:rsidRPr="007D7680">
        <w:rPr>
          <w:sz w:val="16"/>
          <w:szCs w:val="16"/>
        </w:rPr>
        <w:t>279/2003</w:t>
      </w:r>
      <w:r w:rsidR="00FE0AA5" w:rsidRPr="007D7680">
        <w:rPr>
          <w:sz w:val="16"/>
          <w:szCs w:val="16"/>
        </w:rPr>
        <w:t> Sb.</w:t>
      </w:r>
      <w:r w:rsidRPr="007D7680">
        <w:rPr>
          <w:sz w:val="16"/>
          <w:szCs w:val="16"/>
        </w:rPr>
        <w:t>, o výkonu zajištění majetku a věcí v trestním řízení a o změně některých zákonů, ve znění pozdějších předpisů.</w:t>
      </w:r>
    </w:p>
    <w:p w14:paraId="4BF7F185" w14:textId="77777777" w:rsidR="0068254D" w:rsidRPr="007D7680" w:rsidRDefault="0068254D" w:rsidP="00DA03E8">
      <w:pPr>
        <w:pStyle w:val="Odstavecseseznamem"/>
        <w:numPr>
          <w:ilvl w:val="3"/>
          <w:numId w:val="248"/>
        </w:numPr>
        <w:tabs>
          <w:tab w:val="clear" w:pos="2880"/>
          <w:tab w:val="num" w:pos="709"/>
        </w:tabs>
        <w:ind w:left="0" w:firstLine="426"/>
        <w:jc w:val="both"/>
        <w:rPr>
          <w:sz w:val="16"/>
          <w:szCs w:val="16"/>
        </w:rPr>
      </w:pPr>
      <w:r w:rsidRPr="007D7680">
        <w:rPr>
          <w:sz w:val="16"/>
          <w:szCs w:val="16"/>
        </w:rPr>
        <w:t>Pokud úschovu přijme soudní komisař (byť by následně její předmět „</w:t>
      </w:r>
      <w:r w:rsidRPr="007D7680">
        <w:rPr>
          <w:b/>
          <w:sz w:val="16"/>
          <w:szCs w:val="16"/>
        </w:rPr>
        <w:t>uschoval</w:t>
      </w:r>
      <w:r w:rsidRPr="007D7680">
        <w:rPr>
          <w:sz w:val="16"/>
          <w:szCs w:val="16"/>
        </w:rPr>
        <w:t>“ u soudu), jedná se o úschovu soudního komisaře, který ji eviduje ve</w:t>
      </w:r>
      <w:r w:rsidR="00B81E69">
        <w:rPr>
          <w:sz w:val="16"/>
          <w:szCs w:val="16"/>
        </w:rPr>
        <w:t> </w:t>
      </w:r>
      <w:r w:rsidRPr="007D7680">
        <w:rPr>
          <w:sz w:val="16"/>
          <w:szCs w:val="16"/>
        </w:rPr>
        <w:t>své knize úschov, soud ji ve své knize úschov již neeviduje, má pouze postavení schovatele. Předměty úschov soudního komisaře, jež byly uschovány u soudu, je třeba mít uloženy odděleně od předmětů soudních úschov; veškerá dokumentace, která se takovýchto předmětů týká, je vedena v příslušném spise pozůstalostního řízení.</w:t>
      </w:r>
    </w:p>
    <w:p w14:paraId="01F94773" w14:textId="77777777" w:rsidR="000F1416" w:rsidRPr="007D7680" w:rsidRDefault="000F1416" w:rsidP="00B04A98">
      <w:pPr>
        <w:pStyle w:val="Zkladntext"/>
        <w:keepNext/>
        <w:spacing w:before="360" w:after="100"/>
        <w:jc w:val="center"/>
        <w:outlineLvl w:val="3"/>
        <w:rPr>
          <w:b/>
          <w:sz w:val="16"/>
          <w:szCs w:val="16"/>
        </w:rPr>
      </w:pPr>
      <w:bookmarkStart w:id="13101" w:name="_Toc233193670"/>
      <w:bookmarkStart w:id="13102" w:name="_Toc221857263"/>
      <w:bookmarkStart w:id="13103" w:name="_Toc233210268"/>
      <w:bookmarkStart w:id="13104" w:name="_Toc233284087"/>
      <w:bookmarkStart w:id="13105" w:name="_Toc233286890"/>
      <w:bookmarkStart w:id="13106" w:name="_Toc233289852"/>
      <w:bookmarkStart w:id="13107" w:name="_Toc233292960"/>
      <w:bookmarkStart w:id="13108" w:name="_Toc233293629"/>
      <w:bookmarkStart w:id="13109" w:name="_Toc233199697"/>
      <w:bookmarkStart w:id="13110" w:name="_Toc233213864"/>
      <w:bookmarkStart w:id="13111" w:name="_Toc233216923"/>
      <w:bookmarkStart w:id="13112" w:name="_Toc213960298"/>
      <w:bookmarkStart w:id="13113" w:name="_Toc233301740"/>
      <w:bookmarkStart w:id="13114" w:name="_Toc233303072"/>
      <w:bookmarkStart w:id="13115" w:name="_Toc233308347"/>
      <w:bookmarkStart w:id="13116" w:name="_Toc233313907"/>
      <w:bookmarkStart w:id="13117" w:name="_Toc233316208"/>
      <w:bookmarkStart w:id="13118" w:name="_Toc233343094"/>
      <w:bookmarkStart w:id="13119" w:name="_Toc233343760"/>
      <w:bookmarkStart w:id="13120" w:name="_Toc233345105"/>
      <w:bookmarkStart w:id="13121" w:name="_Toc233355588"/>
      <w:bookmarkStart w:id="13122" w:name="_Toc233358278"/>
      <w:bookmarkStart w:id="13123" w:name="_Toc233368960"/>
      <w:bookmarkStart w:id="13124" w:name="_Toc233371090"/>
      <w:bookmarkStart w:id="13125" w:name="_Toc165038933"/>
      <w:r w:rsidRPr="007D7680">
        <w:rPr>
          <w:b/>
          <w:sz w:val="16"/>
          <w:szCs w:val="16"/>
        </w:rPr>
        <w:t>II.</w:t>
      </w:r>
      <w:r w:rsidRPr="007D7680">
        <w:rPr>
          <w:b/>
          <w:sz w:val="16"/>
          <w:szCs w:val="16"/>
        </w:rPr>
        <w:br/>
        <w:t>Vyplňování jednotlivých sloupců knihy</w:t>
      </w:r>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p>
    <w:p w14:paraId="5336A8DE"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2F93F4A" w14:textId="77777777" w:rsidR="000F1416" w:rsidRPr="007D7680" w:rsidRDefault="000F1416" w:rsidP="00B04A98">
      <w:pPr>
        <w:ind w:firstLine="357"/>
        <w:jc w:val="both"/>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5EFDE747" w14:textId="77777777" w:rsidR="000F1416" w:rsidRPr="007D7680" w:rsidRDefault="000F1416" w:rsidP="00B04A98">
      <w:pPr>
        <w:ind w:firstLine="357"/>
        <w:jc w:val="both"/>
        <w:rPr>
          <w:sz w:val="16"/>
          <w:szCs w:val="16"/>
        </w:rPr>
      </w:pPr>
      <w:r w:rsidRPr="007D7680">
        <w:rPr>
          <w:sz w:val="16"/>
          <w:szCs w:val="16"/>
        </w:rPr>
        <w:t>Běžná čísla začínají každý kalendářní rok jedničkou. Značka úschovy zapsané do této knihy se tvoří názvem knihy úschov (Kú), běžným číslem, lomeným posledními dvěma číslicemi letopočtu (např. Kú 9/94). Tato značka se vždy vyznačí na obalu spisu uvedeného ve sloupci 3 tohoto návodu.</w:t>
      </w:r>
    </w:p>
    <w:p w14:paraId="4D9E7020" w14:textId="77777777" w:rsidR="000F1416" w:rsidRPr="007D7680" w:rsidRDefault="000F1416" w:rsidP="00B04A98">
      <w:pPr>
        <w:ind w:firstLine="357"/>
        <w:jc w:val="both"/>
        <w:rPr>
          <w:sz w:val="16"/>
          <w:szCs w:val="16"/>
        </w:rPr>
      </w:pPr>
      <w:r w:rsidRPr="007D7680">
        <w:rPr>
          <w:sz w:val="16"/>
          <w:szCs w:val="16"/>
        </w:rPr>
        <w:t>Po zápisu se čárou oddělí běžné číslo této úschovy od následujícího běžného čísla.</w:t>
      </w:r>
    </w:p>
    <w:p w14:paraId="52405397"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8D3AB24" w14:textId="77777777" w:rsidR="000F1416" w:rsidRPr="007D7680" w:rsidRDefault="000F1416" w:rsidP="00B04A98">
      <w:pPr>
        <w:ind w:firstLine="357"/>
        <w:jc w:val="both"/>
        <w:rPr>
          <w:sz w:val="16"/>
          <w:szCs w:val="16"/>
        </w:rPr>
      </w:pPr>
      <w:r w:rsidRPr="007D7680">
        <w:rPr>
          <w:sz w:val="16"/>
          <w:szCs w:val="16"/>
        </w:rPr>
        <w:t>Zde se uvede datum, kdy byl předmět úschovy převzat soudem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soudu byl uložen do úschovy</w:t>
      </w:r>
      <w:r w:rsidR="00581133" w:rsidRPr="007D7680">
        <w:rPr>
          <w:sz w:val="16"/>
          <w:szCs w:val="16"/>
        </w:rPr>
        <w:t xml:space="preserve"> u </w:t>
      </w:r>
      <w:r w:rsidR="006A76E3" w:rsidRPr="007D7680">
        <w:rPr>
          <w:sz w:val="16"/>
          <w:szCs w:val="16"/>
        </w:rPr>
        <w:t xml:space="preserve">banky </w:t>
      </w:r>
      <w:r w:rsidRPr="007D7680">
        <w:rPr>
          <w:sz w:val="16"/>
          <w:szCs w:val="16"/>
        </w:rPr>
        <w:t>(datum, kdy tento zaměstnanec obdržel od účetního soudu opis poukazu ke zřízení běžného účtu</w:t>
      </w:r>
      <w:r w:rsidR="00581133" w:rsidRPr="007D7680">
        <w:rPr>
          <w:sz w:val="16"/>
          <w:szCs w:val="16"/>
        </w:rPr>
        <w:t xml:space="preserve"> s </w:t>
      </w:r>
      <w:r w:rsidRPr="007D7680">
        <w:rPr>
          <w:sz w:val="16"/>
          <w:szCs w:val="16"/>
        </w:rPr>
        <w:t>poznámkou „</w:t>
      </w:r>
      <w:r w:rsidRPr="007D7680">
        <w:rPr>
          <w:b/>
          <w:sz w:val="16"/>
          <w:szCs w:val="16"/>
        </w:rPr>
        <w:t>zúčtoval</w:t>
      </w:r>
      <w:r w:rsidRPr="007D7680">
        <w:rPr>
          <w:sz w:val="16"/>
          <w:szCs w:val="16"/>
        </w:rPr>
        <w:t>“</w:t>
      </w:r>
      <w:r w:rsidR="004609A0" w:rsidRPr="007D7680">
        <w:rPr>
          <w:sz w:val="16"/>
          <w:szCs w:val="16"/>
        </w:rPr>
        <w:t xml:space="preserve"> a </w:t>
      </w:r>
      <w:r w:rsidRPr="007D7680">
        <w:rPr>
          <w:sz w:val="16"/>
          <w:szCs w:val="16"/>
        </w:rPr>
        <w:t>datum, kdy soudu došla zpráva schovatele</w:t>
      </w:r>
      <w:r w:rsidR="00581133" w:rsidRPr="007D7680">
        <w:rPr>
          <w:sz w:val="16"/>
          <w:szCs w:val="16"/>
        </w:rPr>
        <w:t xml:space="preserve"> o </w:t>
      </w:r>
      <w:r w:rsidRPr="007D7680">
        <w:rPr>
          <w:sz w:val="16"/>
          <w:szCs w:val="16"/>
        </w:rPr>
        <w:t>převzetí předmětu úschovy).</w:t>
      </w:r>
    </w:p>
    <w:p w14:paraId="3B592B0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6D509DA" w14:textId="77777777" w:rsidR="000F1416" w:rsidRPr="007D7680" w:rsidRDefault="000F1416" w:rsidP="00B04A98">
      <w:pPr>
        <w:ind w:firstLine="357"/>
        <w:jc w:val="both"/>
        <w:rPr>
          <w:sz w:val="16"/>
          <w:szCs w:val="16"/>
        </w:rPr>
      </w:pPr>
      <w:r w:rsidRPr="007D7680">
        <w:rPr>
          <w:sz w:val="16"/>
          <w:szCs w:val="16"/>
        </w:rPr>
        <w:t>Zde se vyznačí spisová značka, pod níž probíhá řízení</w:t>
      </w:r>
      <w:r w:rsidR="00581133" w:rsidRPr="007D7680">
        <w:rPr>
          <w:sz w:val="16"/>
          <w:szCs w:val="16"/>
        </w:rPr>
        <w:t xml:space="preserve"> o </w:t>
      </w:r>
      <w:r w:rsidRPr="007D7680">
        <w:rPr>
          <w:sz w:val="16"/>
          <w:szCs w:val="16"/>
        </w:rPr>
        <w:t>úschově, nebo spisová značka věci,</w:t>
      </w:r>
      <w:r w:rsidR="009709AD" w:rsidRPr="007D7680">
        <w:rPr>
          <w:sz w:val="16"/>
          <w:szCs w:val="16"/>
        </w:rPr>
        <w:t xml:space="preserve"> v </w:t>
      </w:r>
      <w:r w:rsidRPr="007D7680">
        <w:rPr>
          <w:sz w:val="16"/>
          <w:szCs w:val="16"/>
        </w:rPr>
        <w:t>niž byla přijata úschova.</w:t>
      </w:r>
    </w:p>
    <w:p w14:paraId="15E7EDA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D93EF82" w14:textId="77777777" w:rsidR="000F1416" w:rsidRPr="007D7680" w:rsidRDefault="000F1416" w:rsidP="00B04A98">
      <w:pPr>
        <w:ind w:firstLine="357"/>
        <w:jc w:val="both"/>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Týká-li se úschova majetku nebo věcí zajištěných</w:t>
      </w:r>
      <w:r w:rsidR="009709AD" w:rsidRPr="007D7680">
        <w:rPr>
          <w:sz w:val="16"/>
          <w:szCs w:val="16"/>
        </w:rPr>
        <w:t xml:space="preserve"> v </w:t>
      </w:r>
      <w:r w:rsidRPr="007D7680">
        <w:rPr>
          <w:sz w:val="16"/>
          <w:szCs w:val="16"/>
        </w:rPr>
        <w:t>trestním řízení, uvede se jméno</w:t>
      </w:r>
      <w:r w:rsidR="004609A0" w:rsidRPr="007D7680">
        <w:rPr>
          <w:sz w:val="16"/>
          <w:szCs w:val="16"/>
        </w:rPr>
        <w:t xml:space="preserve"> a </w:t>
      </w:r>
      <w:r w:rsidRPr="007D7680">
        <w:rPr>
          <w:sz w:val="16"/>
          <w:szCs w:val="16"/>
        </w:rPr>
        <w:t>příjmení osoby, již se úschova týká; jde-li</w:t>
      </w:r>
      <w:r w:rsidR="00581133" w:rsidRPr="007D7680">
        <w:rPr>
          <w:sz w:val="16"/>
          <w:szCs w:val="16"/>
        </w:rPr>
        <w:t xml:space="preserve"> o </w:t>
      </w:r>
      <w:r w:rsidRPr="007D7680">
        <w:rPr>
          <w:sz w:val="16"/>
          <w:szCs w:val="16"/>
        </w:rPr>
        <w:t>úschovu zajištěnou</w:t>
      </w:r>
      <w:r w:rsidR="009709AD" w:rsidRPr="007D7680">
        <w:rPr>
          <w:sz w:val="16"/>
          <w:szCs w:val="16"/>
        </w:rPr>
        <w:t xml:space="preserve"> v </w:t>
      </w:r>
      <w:r w:rsidRPr="007D7680">
        <w:rPr>
          <w:sz w:val="16"/>
          <w:szCs w:val="16"/>
        </w:rPr>
        <w:t>přípravném řízení</w:t>
      </w:r>
      <w:r w:rsidR="002458BA" w:rsidRPr="007D7680">
        <w:rPr>
          <w:sz w:val="16"/>
          <w:szCs w:val="16"/>
        </w:rPr>
        <w:t xml:space="preserve"> i </w:t>
      </w:r>
      <w:r w:rsidRPr="007D7680">
        <w:rPr>
          <w:sz w:val="16"/>
          <w:szCs w:val="16"/>
        </w:rPr>
        <w:t>označení státního zástupce</w:t>
      </w:r>
      <w:r w:rsidR="004609A0" w:rsidRPr="007D7680">
        <w:rPr>
          <w:sz w:val="16"/>
          <w:szCs w:val="16"/>
        </w:rPr>
        <w:t xml:space="preserve"> a </w:t>
      </w:r>
      <w:r w:rsidRPr="007D7680">
        <w:rPr>
          <w:sz w:val="16"/>
          <w:szCs w:val="16"/>
        </w:rPr>
        <w:t>sp. zn., pod kterou</w:t>
      </w:r>
      <w:r w:rsidR="00581133" w:rsidRPr="007D7680">
        <w:rPr>
          <w:sz w:val="16"/>
          <w:szCs w:val="16"/>
        </w:rPr>
        <w:t xml:space="preserve"> o </w:t>
      </w:r>
      <w:r w:rsidRPr="007D7680">
        <w:rPr>
          <w:sz w:val="16"/>
          <w:szCs w:val="16"/>
        </w:rPr>
        <w:t>zajištění rozhodl.</w:t>
      </w:r>
    </w:p>
    <w:p w14:paraId="2F584D02"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698F0616" w14:textId="77777777" w:rsidR="000F1416" w:rsidRPr="007D7680" w:rsidRDefault="000F1416" w:rsidP="00B04A98">
      <w:pPr>
        <w:ind w:firstLine="357"/>
        <w:jc w:val="both"/>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vodorovnou čarou, probíhající přes celý sloupec 5</w:t>
      </w:r>
      <w:r w:rsidR="004609A0" w:rsidRPr="007D7680">
        <w:rPr>
          <w:sz w:val="16"/>
          <w:szCs w:val="16"/>
        </w:rPr>
        <w:t xml:space="preserve"> a </w:t>
      </w:r>
      <w:r w:rsidRPr="007D7680">
        <w:rPr>
          <w:sz w:val="16"/>
          <w:szCs w:val="16"/>
        </w:rPr>
        <w:t>dále přes celé sloupce 6 – 8. Do takto vzniklých řádků se pak provádí zápisy</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 Pokud by</w:t>
      </w:r>
      <w:r w:rsidR="009709AD" w:rsidRPr="007D7680">
        <w:rPr>
          <w:sz w:val="16"/>
          <w:szCs w:val="16"/>
        </w:rPr>
        <w:t xml:space="preserve"> v </w:t>
      </w:r>
      <w:r w:rsidRPr="007D7680">
        <w:rPr>
          <w:sz w:val="16"/>
          <w:szCs w:val="16"/>
        </w:rPr>
        <w:t>případě zajištění majetku</w:t>
      </w:r>
      <w:r w:rsidR="009709AD" w:rsidRPr="007D7680">
        <w:rPr>
          <w:sz w:val="16"/>
          <w:szCs w:val="16"/>
        </w:rPr>
        <w:t xml:space="preserve"> v </w:t>
      </w:r>
      <w:r w:rsidRPr="007D7680">
        <w:rPr>
          <w:sz w:val="16"/>
          <w:szCs w:val="16"/>
        </w:rPr>
        <w:t>trestním řízení šlo</w:t>
      </w:r>
      <w:r w:rsidR="00581133" w:rsidRPr="007D7680">
        <w:rPr>
          <w:sz w:val="16"/>
          <w:szCs w:val="16"/>
        </w:rPr>
        <w:t xml:space="preserve"> o </w:t>
      </w:r>
      <w:r w:rsidRPr="007D7680">
        <w:rPr>
          <w:sz w:val="16"/>
          <w:szCs w:val="16"/>
        </w:rPr>
        <w:t>neúměrné množství předmětů, stačí odkázat na jednotlivé položky seznamu rozhodnutí</w:t>
      </w:r>
      <w:r w:rsidR="009709AD" w:rsidRPr="007D7680">
        <w:rPr>
          <w:sz w:val="16"/>
          <w:szCs w:val="16"/>
        </w:rPr>
        <w:t xml:space="preserve"> v </w:t>
      </w:r>
      <w:r w:rsidRPr="007D7680">
        <w:rPr>
          <w:sz w:val="16"/>
          <w:szCs w:val="16"/>
        </w:rPr>
        <w:t>procesním spise</w:t>
      </w:r>
      <w:r w:rsidR="004609A0" w:rsidRPr="007D7680">
        <w:rPr>
          <w:sz w:val="16"/>
          <w:szCs w:val="16"/>
        </w:rPr>
        <w:t xml:space="preserve"> a </w:t>
      </w:r>
      <w:r w:rsidRPr="007D7680">
        <w:rPr>
          <w:sz w:val="16"/>
          <w:szCs w:val="16"/>
        </w:rPr>
        <w:t xml:space="preserve">příslušné </w:t>
      </w:r>
      <w:r w:rsidR="00FE0AA5" w:rsidRPr="007D7680">
        <w:rPr>
          <w:sz w:val="16"/>
          <w:szCs w:val="16"/>
        </w:rPr>
        <w:t>č. </w:t>
      </w:r>
      <w:r w:rsidRPr="007D7680">
        <w:rPr>
          <w:sz w:val="16"/>
          <w:szCs w:val="16"/>
        </w:rPr>
        <w:t>l. Obdobně pak lze postupovat</w:t>
      </w:r>
      <w:r w:rsidR="002458BA" w:rsidRPr="007D7680">
        <w:rPr>
          <w:sz w:val="16"/>
          <w:szCs w:val="16"/>
        </w:rPr>
        <w:t xml:space="preserve"> i </w:t>
      </w:r>
      <w:r w:rsidRPr="007D7680">
        <w:rPr>
          <w:sz w:val="16"/>
          <w:szCs w:val="16"/>
        </w:rPr>
        <w:t>při vyplňování dalších sloupců.</w:t>
      </w:r>
    </w:p>
    <w:p w14:paraId="2EE97B52" w14:textId="77777777" w:rsidR="000F1416" w:rsidRPr="007D7680" w:rsidRDefault="000F1416" w:rsidP="00B04A98">
      <w:pPr>
        <w:pStyle w:val="Zkladntext"/>
        <w:keepNext/>
        <w:spacing w:before="120" w:after="60"/>
        <w:rPr>
          <w:b/>
          <w:sz w:val="16"/>
          <w:szCs w:val="16"/>
        </w:rPr>
      </w:pPr>
      <w:r w:rsidRPr="007D7680">
        <w:rPr>
          <w:b/>
          <w:sz w:val="16"/>
          <w:szCs w:val="16"/>
        </w:rPr>
        <w:t>Sloupec 6, 7, 8:</w:t>
      </w:r>
    </w:p>
    <w:p w14:paraId="4E2CBFE5" w14:textId="77777777" w:rsidR="000F1416" w:rsidRPr="007D7680" w:rsidRDefault="000F1416" w:rsidP="00B04A98">
      <w:pPr>
        <w:ind w:firstLine="357"/>
        <w:jc w:val="both"/>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B81E69">
        <w:rPr>
          <w:sz w:val="16"/>
          <w:szCs w:val="16"/>
        </w:rPr>
        <w:t> </w:t>
      </w:r>
      <w:r w:rsidRPr="007D7680">
        <w:rPr>
          <w:sz w:val="16"/>
          <w:szCs w:val="16"/>
        </w:rPr>
        <w:t>pod</w:t>
      </w:r>
      <w:r w:rsidR="00B81E69">
        <w:rPr>
          <w:sz w:val="16"/>
          <w:szCs w:val="16"/>
        </w:rPr>
        <w:t> </w:t>
      </w:r>
      <w:r w:rsidRPr="007D7680">
        <w:rPr>
          <w:sz w:val="16"/>
          <w:szCs w:val="16"/>
        </w:rPr>
        <w:t>jedním běžným číslem je evidováno více předmětů, označením ze sloupce 5.</w:t>
      </w:r>
    </w:p>
    <w:p w14:paraId="25CA9C7E" w14:textId="77777777" w:rsidR="000F1416" w:rsidRPr="007D7680" w:rsidRDefault="000F1416" w:rsidP="00B04A98">
      <w:pPr>
        <w:ind w:firstLine="357"/>
        <w:jc w:val="both"/>
        <w:rPr>
          <w:sz w:val="16"/>
          <w:szCs w:val="16"/>
        </w:rPr>
      </w:pPr>
      <w:r w:rsidRPr="007D7680">
        <w:rPr>
          <w:sz w:val="16"/>
          <w:szCs w:val="16"/>
        </w:rPr>
        <w:t>Ve sloupci 7 se ještě uvede číslo běžného účtu či depozitního účtu</w:t>
      </w:r>
      <w:r w:rsidR="00581133" w:rsidRPr="007D7680">
        <w:rPr>
          <w:sz w:val="16"/>
          <w:szCs w:val="16"/>
        </w:rPr>
        <w:t xml:space="preserve"> u </w:t>
      </w:r>
      <w:r w:rsidR="006A76E3" w:rsidRPr="007D7680">
        <w:rPr>
          <w:sz w:val="16"/>
          <w:szCs w:val="16"/>
        </w:rPr>
        <w:t>banky</w:t>
      </w:r>
      <w:r w:rsidRPr="007D7680">
        <w:rPr>
          <w:sz w:val="16"/>
          <w:szCs w:val="16"/>
        </w:rPr>
        <w:t>.</w:t>
      </w:r>
    </w:p>
    <w:p w14:paraId="68E2619E" w14:textId="77777777" w:rsidR="000F1416" w:rsidRPr="007D7680" w:rsidRDefault="000F1416" w:rsidP="00B04A98">
      <w:pPr>
        <w:ind w:firstLine="357"/>
        <w:jc w:val="both"/>
        <w:rPr>
          <w:sz w:val="16"/>
          <w:szCs w:val="16"/>
        </w:rPr>
      </w:pPr>
      <w:r w:rsidRPr="007D7680">
        <w:rPr>
          <w:sz w:val="16"/>
          <w:szCs w:val="16"/>
        </w:rPr>
        <w:t>V případě uložení peněz</w:t>
      </w:r>
      <w:r w:rsidR="004609A0" w:rsidRPr="007D7680">
        <w:rPr>
          <w:sz w:val="16"/>
          <w:szCs w:val="16"/>
        </w:rPr>
        <w:t xml:space="preserve"> a </w:t>
      </w:r>
      <w:r w:rsidRPr="007D7680">
        <w:rPr>
          <w:sz w:val="16"/>
          <w:szCs w:val="16"/>
        </w:rPr>
        <w:t>cenností do kovové skříně soudu</w:t>
      </w:r>
      <w:r w:rsidR="004609A0" w:rsidRPr="007D7680">
        <w:rPr>
          <w:sz w:val="16"/>
          <w:szCs w:val="16"/>
        </w:rPr>
        <w:t xml:space="preserve"> a </w:t>
      </w:r>
      <w:r w:rsidRPr="007D7680">
        <w:rPr>
          <w:sz w:val="16"/>
          <w:szCs w:val="16"/>
        </w:rPr>
        <w:t xml:space="preserve">bezprostředně poté předaných </w:t>
      </w:r>
      <w:r w:rsidR="006A76E3" w:rsidRPr="007D7680">
        <w:rPr>
          <w:sz w:val="16"/>
          <w:szCs w:val="16"/>
        </w:rPr>
        <w:t>bance</w:t>
      </w:r>
      <w:r w:rsidRPr="007D7680">
        <w:rPr>
          <w:sz w:val="16"/>
          <w:szCs w:val="16"/>
        </w:rPr>
        <w:t>, se červeně přeškrtne zápis úschovy ve sloupci 6</w:t>
      </w:r>
      <w:r w:rsidR="004609A0" w:rsidRPr="007D7680">
        <w:rPr>
          <w:sz w:val="16"/>
          <w:szCs w:val="16"/>
        </w:rPr>
        <w:t xml:space="preserve"> a </w:t>
      </w:r>
      <w:r w:rsidRPr="007D7680">
        <w:rPr>
          <w:sz w:val="16"/>
          <w:szCs w:val="16"/>
        </w:rPr>
        <w:t>zapíše se nově do sloupce 7</w:t>
      </w:r>
      <w:r w:rsidR="00581133" w:rsidRPr="007D7680">
        <w:rPr>
          <w:sz w:val="16"/>
          <w:szCs w:val="16"/>
        </w:rPr>
        <w:t xml:space="preserve"> s </w:t>
      </w:r>
      <w:r w:rsidRPr="007D7680">
        <w:rPr>
          <w:sz w:val="16"/>
          <w:szCs w:val="16"/>
        </w:rPr>
        <w:t>uvedením dne uložení</w:t>
      </w:r>
      <w:r w:rsidR="004609A0" w:rsidRPr="007D7680">
        <w:rPr>
          <w:sz w:val="16"/>
          <w:szCs w:val="16"/>
        </w:rPr>
        <w:t xml:space="preserve"> a </w:t>
      </w:r>
      <w:r w:rsidRPr="007D7680">
        <w:rPr>
          <w:sz w:val="16"/>
          <w:szCs w:val="16"/>
        </w:rPr>
        <w:t>čísla běžného účtu či depozitního účtu. Pokud došlo</w:t>
      </w:r>
      <w:r w:rsidR="00581133" w:rsidRPr="007D7680">
        <w:rPr>
          <w:sz w:val="16"/>
          <w:szCs w:val="16"/>
        </w:rPr>
        <w:t xml:space="preserve"> k </w:t>
      </w:r>
      <w:r w:rsidRPr="007D7680">
        <w:rPr>
          <w:sz w:val="16"/>
          <w:szCs w:val="16"/>
        </w:rPr>
        <w:t>soudnímu zajištění majetku (věcí)</w:t>
      </w:r>
      <w:r w:rsidR="009709AD" w:rsidRPr="007D7680">
        <w:rPr>
          <w:sz w:val="16"/>
          <w:szCs w:val="16"/>
        </w:rPr>
        <w:t xml:space="preserve"> v </w:t>
      </w:r>
      <w:r w:rsidRPr="007D7680">
        <w:rPr>
          <w:sz w:val="16"/>
          <w:szCs w:val="16"/>
        </w:rPr>
        <w:t>trestním řízení, uvede se do sloupce 8 přesně subjekt, který realizuje zabezpečení</w:t>
      </w:r>
      <w:r w:rsidR="004609A0" w:rsidRPr="007D7680">
        <w:rPr>
          <w:sz w:val="16"/>
          <w:szCs w:val="16"/>
        </w:rPr>
        <w:t xml:space="preserve"> a </w:t>
      </w:r>
      <w:r w:rsidRPr="007D7680">
        <w:rPr>
          <w:sz w:val="16"/>
          <w:szCs w:val="16"/>
        </w:rPr>
        <w:t>prozatímní správu takového majetku (</w:t>
      </w:r>
      <w:r w:rsidR="00FE0AA5" w:rsidRPr="007D7680">
        <w:rPr>
          <w:sz w:val="16"/>
          <w:szCs w:val="16"/>
        </w:rPr>
        <w:t>§ </w:t>
      </w:r>
      <w:r w:rsidRPr="007D7680">
        <w:rPr>
          <w:sz w:val="16"/>
          <w:szCs w:val="16"/>
        </w:rPr>
        <w:t xml:space="preserve">81 </w:t>
      </w:r>
      <w:r w:rsidR="00FE0AA5" w:rsidRPr="007D7680">
        <w:rPr>
          <w:sz w:val="16"/>
          <w:szCs w:val="16"/>
        </w:rPr>
        <w:t>odst. </w:t>
      </w:r>
      <w:r w:rsidRPr="007D7680">
        <w:rPr>
          <w:sz w:val="16"/>
          <w:szCs w:val="16"/>
        </w:rPr>
        <w:t>1), pokud ji nezajišťuje soud sám nebo</w:t>
      </w:r>
      <w:r w:rsidR="00581133" w:rsidRPr="007D7680">
        <w:rPr>
          <w:sz w:val="16"/>
          <w:szCs w:val="16"/>
        </w:rPr>
        <w:t xml:space="preserve"> z </w:t>
      </w:r>
      <w:r w:rsidRPr="007D7680">
        <w:rPr>
          <w:sz w:val="16"/>
          <w:szCs w:val="16"/>
        </w:rPr>
        <w:t xml:space="preserve">jeho pověření </w:t>
      </w:r>
      <w:r w:rsidR="006A76E3" w:rsidRPr="007D7680">
        <w:rPr>
          <w:sz w:val="16"/>
          <w:szCs w:val="16"/>
        </w:rPr>
        <w:t>banka</w:t>
      </w:r>
      <w:r w:rsidRPr="007D7680">
        <w:rPr>
          <w:sz w:val="16"/>
          <w:szCs w:val="16"/>
        </w:rPr>
        <w:t>.</w:t>
      </w:r>
    </w:p>
    <w:p w14:paraId="4FC7CE0D"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F38B8E4"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 xml:space="preserve">výjimkou postupu podle předchozího odstavce. Zápis obsahuje datum, stručnou charakteristiku účelu dispozice, </w:t>
      </w:r>
      <w:r w:rsidR="006A76E3" w:rsidRPr="007D7680">
        <w:rPr>
          <w:sz w:val="16"/>
          <w:szCs w:val="16"/>
        </w:rPr>
        <w:t xml:space="preserve">osobní </w:t>
      </w:r>
      <w:r w:rsidRPr="007D7680">
        <w:rPr>
          <w:sz w:val="16"/>
          <w:szCs w:val="16"/>
        </w:rPr>
        <w:t>jméno, příjmení, bydliště, průkaz totožnosti</w:t>
      </w:r>
      <w:r w:rsidR="004609A0" w:rsidRPr="007D7680">
        <w:rPr>
          <w:sz w:val="16"/>
          <w:szCs w:val="16"/>
        </w:rPr>
        <w:t xml:space="preserve"> a </w:t>
      </w:r>
      <w:r w:rsidRPr="007D7680">
        <w:rPr>
          <w:sz w:val="16"/>
          <w:szCs w:val="16"/>
        </w:rPr>
        <w:t xml:space="preserve">podpis přijímatele, či funkci,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podpis zaměstnance soudu, který úschovu vyzvedl. Při vrácení úschovy se zde vyznačí poznámka „</w:t>
      </w:r>
      <w:r w:rsidRPr="007D7680">
        <w:rPr>
          <w:b/>
          <w:sz w:val="16"/>
          <w:szCs w:val="16"/>
        </w:rPr>
        <w:t>Vrátit</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 xml:space="preserve">podpisu osoby, která </w:t>
      </w:r>
      <w:r w:rsidRPr="007D7680">
        <w:rPr>
          <w:sz w:val="16"/>
          <w:szCs w:val="16"/>
        </w:rPr>
        <w:lastRenderedPageBreak/>
        <w:t>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E19D971" w14:textId="77777777" w:rsidR="000F1416" w:rsidRPr="007D7680" w:rsidRDefault="000F1416" w:rsidP="00B04A98">
      <w:pPr>
        <w:ind w:firstLine="357"/>
        <w:jc w:val="both"/>
        <w:rPr>
          <w:sz w:val="16"/>
          <w:szCs w:val="16"/>
        </w:rPr>
      </w:pPr>
      <w:r w:rsidRPr="007D7680">
        <w:rPr>
          <w:sz w:val="16"/>
          <w:szCs w:val="16"/>
        </w:rPr>
        <w:t>Úschova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40B7C35B" w14:textId="77777777" w:rsidR="000F1416" w:rsidRPr="007D7680" w:rsidRDefault="000F1416" w:rsidP="00B04A98">
      <w:pPr>
        <w:pStyle w:val="Zkladntext"/>
        <w:keepNext/>
        <w:spacing w:before="120" w:after="60"/>
        <w:rPr>
          <w:b/>
          <w:sz w:val="16"/>
          <w:szCs w:val="16"/>
        </w:rPr>
      </w:pPr>
      <w:r w:rsidRPr="007D7680">
        <w:rPr>
          <w:b/>
          <w:sz w:val="16"/>
          <w:szCs w:val="16"/>
        </w:rPr>
        <w:t>Sloupec 10, 11:</w:t>
      </w:r>
    </w:p>
    <w:p w14:paraId="64CE44E9"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soudu. Ve sloupci 10 se uvede datum vydání úschovy</w:t>
      </w:r>
      <w:r w:rsidR="004609A0" w:rsidRPr="007D7680">
        <w:rPr>
          <w:sz w:val="16"/>
          <w:szCs w:val="16"/>
        </w:rPr>
        <w:t xml:space="preserve"> a </w:t>
      </w:r>
      <w:r w:rsidRPr="007D7680">
        <w:rPr>
          <w:sz w:val="16"/>
          <w:szCs w:val="16"/>
        </w:rPr>
        <w:t>číslo jednací poukazu</w:t>
      </w:r>
      <w:r w:rsidR="00581133" w:rsidRPr="007D7680">
        <w:rPr>
          <w:sz w:val="16"/>
          <w:szCs w:val="16"/>
        </w:rPr>
        <w:t xml:space="preserve"> k </w:t>
      </w:r>
      <w:r w:rsidRPr="007D7680">
        <w:rPr>
          <w:sz w:val="16"/>
          <w:szCs w:val="16"/>
        </w:rPr>
        <w:t xml:space="preserve">jejímu vydání, ve sloupci 11 se uvede </w:t>
      </w:r>
      <w:r w:rsidR="006A76E3" w:rsidRPr="007D7680">
        <w:rPr>
          <w:sz w:val="16"/>
          <w:szCs w:val="16"/>
        </w:rPr>
        <w:t xml:space="preserve">osobní </w:t>
      </w:r>
      <w:r w:rsidRPr="007D7680">
        <w:rPr>
          <w:sz w:val="16"/>
          <w:szCs w:val="16"/>
        </w:rPr>
        <w:t>jméno, příjmení, bydliště, průkaz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 právnických osob se připojí též otisk jejich razítka).</w:t>
      </w:r>
    </w:p>
    <w:p w14:paraId="58368A17" w14:textId="77777777" w:rsidR="000F1416" w:rsidRPr="007D7680" w:rsidRDefault="000F1416" w:rsidP="00B04A98">
      <w:pPr>
        <w:ind w:firstLine="357"/>
        <w:jc w:val="both"/>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3F5C8054" w14:textId="77777777" w:rsidR="000F1416" w:rsidRPr="007D7680" w:rsidRDefault="000F1416" w:rsidP="00B04A98">
      <w:pPr>
        <w:ind w:firstLine="357"/>
        <w:jc w:val="both"/>
        <w:rPr>
          <w:sz w:val="16"/>
          <w:szCs w:val="16"/>
        </w:rPr>
      </w:pPr>
      <w:r w:rsidRPr="007D7680">
        <w:rPr>
          <w:sz w:val="16"/>
          <w:szCs w:val="16"/>
        </w:rPr>
        <w:t>V případě, že předmět úschovy byl vyzvednut zaměstnancem soudu</w:t>
      </w:r>
      <w:r w:rsidR="004609A0" w:rsidRPr="007D7680">
        <w:rPr>
          <w:sz w:val="16"/>
          <w:szCs w:val="16"/>
        </w:rPr>
        <w:t xml:space="preserve"> a </w:t>
      </w:r>
      <w:r w:rsidRPr="007D7680">
        <w:rPr>
          <w:sz w:val="16"/>
          <w:szCs w:val="16"/>
        </w:rPr>
        <w:t>jím vydán při úkonech mimo budovu soudu oprávněné osobě, musí být tato skutečnost vyznačena ve sloupci 10</w:t>
      </w:r>
      <w:r w:rsidR="00581133" w:rsidRPr="007D7680">
        <w:rPr>
          <w:sz w:val="16"/>
          <w:szCs w:val="16"/>
        </w:rPr>
        <w:t xml:space="preserve"> s </w:t>
      </w:r>
      <w:r w:rsidRPr="007D7680">
        <w:rPr>
          <w:sz w:val="16"/>
          <w:szCs w:val="16"/>
        </w:rPr>
        <w:t>uvedením data vydání</w:t>
      </w:r>
      <w:r w:rsidR="004609A0" w:rsidRPr="007D7680">
        <w:rPr>
          <w:sz w:val="16"/>
          <w:szCs w:val="16"/>
        </w:rPr>
        <w:t xml:space="preserve"> a </w:t>
      </w:r>
      <w:r w:rsidR="00FE0AA5" w:rsidRPr="007D7680">
        <w:rPr>
          <w:sz w:val="16"/>
          <w:szCs w:val="16"/>
        </w:rPr>
        <w:t>č. j. </w:t>
      </w:r>
      <w:r w:rsidRPr="007D7680">
        <w:rPr>
          <w:sz w:val="16"/>
          <w:szCs w:val="16"/>
        </w:rPr>
        <w:t xml:space="preserve">protokolu (popřípadě záznamu) ve spise, kde je převzetí oprávněným potvrzeno, ve sloupci 11 se vyznačí pouze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budovu soudu</w:t>
      </w:r>
      <w:r w:rsidRPr="007D7680">
        <w:rPr>
          <w:sz w:val="16"/>
          <w:szCs w:val="16"/>
        </w:rPr>
        <w:t>“.</w:t>
      </w:r>
    </w:p>
    <w:p w14:paraId="5AB3E68A" w14:textId="77777777" w:rsidR="000F1416" w:rsidRPr="007D7680" w:rsidRDefault="000F1416" w:rsidP="00B04A98">
      <w:pPr>
        <w:ind w:firstLine="357"/>
        <w:jc w:val="both"/>
        <w:rPr>
          <w:sz w:val="16"/>
          <w:szCs w:val="16"/>
        </w:rPr>
      </w:pPr>
      <w:r w:rsidRPr="007D7680">
        <w:rPr>
          <w:sz w:val="16"/>
          <w:szCs w:val="16"/>
        </w:rPr>
        <w:t>Nevydávají-li se všechny položky najednou, uvede se ve sloupci 10 ještě označení vydávajících položek ze sloupce 6.</w:t>
      </w:r>
    </w:p>
    <w:p w14:paraId="42A015AC"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126C43A6" w14:textId="77777777" w:rsidR="000F1416" w:rsidRPr="007D7680" w:rsidRDefault="000F1416" w:rsidP="00B04A98">
      <w:pPr>
        <w:ind w:firstLine="357"/>
        <w:jc w:val="both"/>
        <w:rPr>
          <w:sz w:val="16"/>
          <w:szCs w:val="16"/>
        </w:rPr>
      </w:pPr>
      <w:r w:rsidRPr="007D7680">
        <w:rPr>
          <w:sz w:val="16"/>
          <w:szCs w:val="16"/>
        </w:rPr>
        <w:t>Zde se eviduje zrušení úschovy</w:t>
      </w:r>
      <w:r w:rsidR="00581133" w:rsidRPr="007D7680">
        <w:rPr>
          <w:sz w:val="16"/>
          <w:szCs w:val="16"/>
        </w:rPr>
        <w:t xml:space="preserve"> u </w:t>
      </w:r>
      <w:r w:rsidR="006A76E3" w:rsidRPr="007D7680">
        <w:rPr>
          <w:sz w:val="16"/>
          <w:szCs w:val="16"/>
        </w:rPr>
        <w:t>banky</w:t>
      </w:r>
      <w:r w:rsidRPr="007D7680">
        <w:rPr>
          <w:sz w:val="16"/>
          <w:szCs w:val="16"/>
        </w:rPr>
        <w:t xml:space="preserve"> či schovatele</w:t>
      </w:r>
      <w:r w:rsidR="00581133" w:rsidRPr="007D7680">
        <w:rPr>
          <w:sz w:val="16"/>
          <w:szCs w:val="16"/>
        </w:rPr>
        <w:t xml:space="preserve"> s </w:t>
      </w:r>
      <w:r w:rsidRPr="007D7680">
        <w:rPr>
          <w:sz w:val="16"/>
          <w:szCs w:val="16"/>
        </w:rPr>
        <w:t>uvedením čísla jednacího poukazu soudu</w:t>
      </w:r>
      <w:r w:rsidR="00581133" w:rsidRPr="007D7680">
        <w:rPr>
          <w:sz w:val="16"/>
          <w:szCs w:val="16"/>
        </w:rPr>
        <w:t xml:space="preserve"> k </w:t>
      </w:r>
      <w:r w:rsidRPr="007D7680">
        <w:rPr>
          <w:sz w:val="16"/>
          <w:szCs w:val="16"/>
        </w:rPr>
        <w:t>vydání úschovy</w:t>
      </w:r>
      <w:r w:rsidR="004609A0" w:rsidRPr="007D7680">
        <w:rPr>
          <w:sz w:val="16"/>
          <w:szCs w:val="16"/>
        </w:rPr>
        <w:t xml:space="preserve"> a </w:t>
      </w:r>
      <w:r w:rsidR="00581133" w:rsidRPr="007D7680">
        <w:rPr>
          <w:sz w:val="16"/>
          <w:szCs w:val="16"/>
        </w:rPr>
        <w:t>s </w:t>
      </w:r>
      <w:r w:rsidRPr="007D7680">
        <w:rPr>
          <w:sz w:val="16"/>
          <w:szCs w:val="16"/>
        </w:rPr>
        <w:t>uvedením údajů</w:t>
      </w:r>
      <w:r w:rsidR="00581133" w:rsidRPr="007D7680">
        <w:rPr>
          <w:sz w:val="16"/>
          <w:szCs w:val="16"/>
        </w:rPr>
        <w:t xml:space="preserve"> z </w:t>
      </w:r>
      <w:r w:rsidRPr="007D7680">
        <w:rPr>
          <w:sz w:val="16"/>
          <w:szCs w:val="16"/>
        </w:rPr>
        <w:t>evidence peněžního ústavu či schovatele (spisové značky)</w:t>
      </w:r>
      <w:r w:rsidR="00581133" w:rsidRPr="007D7680">
        <w:rPr>
          <w:sz w:val="16"/>
          <w:szCs w:val="16"/>
        </w:rPr>
        <w:t xml:space="preserve"> o </w:t>
      </w:r>
      <w:r w:rsidRPr="007D7680">
        <w:rPr>
          <w:sz w:val="16"/>
          <w:szCs w:val="16"/>
        </w:rPr>
        <w:t>dni</w:t>
      </w:r>
      <w:r w:rsidR="004609A0" w:rsidRPr="007D7680">
        <w:rPr>
          <w:sz w:val="16"/>
          <w:szCs w:val="16"/>
        </w:rPr>
        <w:t xml:space="preserve"> a </w:t>
      </w:r>
      <w:r w:rsidRPr="007D7680">
        <w:rPr>
          <w:sz w:val="16"/>
          <w:szCs w:val="16"/>
        </w:rPr>
        <w:t>způsobu vydání úschovy.</w:t>
      </w:r>
    </w:p>
    <w:p w14:paraId="5E6BFAD0" w14:textId="77777777" w:rsidR="000F1416" w:rsidRPr="007D7680" w:rsidRDefault="000F1416" w:rsidP="00B04A98">
      <w:pPr>
        <w:ind w:firstLine="357"/>
        <w:jc w:val="both"/>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F81F0A6"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66FA1081" w14:textId="77777777" w:rsidR="000F1416" w:rsidRPr="007D7680" w:rsidRDefault="000F1416" w:rsidP="00B04A98">
      <w:pPr>
        <w:ind w:firstLine="357"/>
        <w:jc w:val="both"/>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u </w:t>
      </w:r>
      <w:r w:rsidRPr="007D7680">
        <w:rPr>
          <w:sz w:val="16"/>
          <w:szCs w:val="16"/>
        </w:rPr>
        <w:t>schovatele</w:t>
      </w:r>
      <w:r w:rsidR="00581133" w:rsidRPr="007D7680">
        <w:rPr>
          <w:sz w:val="16"/>
          <w:szCs w:val="16"/>
        </w:rPr>
        <w:t xml:space="preserve"> s </w:t>
      </w:r>
      <w:r w:rsidRPr="007D7680">
        <w:rPr>
          <w:sz w:val="16"/>
          <w:szCs w:val="16"/>
        </w:rPr>
        <w:t>připojenou poznámkou „záloha“,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22581CFA" w14:textId="77777777" w:rsidR="000F1416" w:rsidRPr="007D7680" w:rsidRDefault="000F1416" w:rsidP="00B04A98">
      <w:pPr>
        <w:ind w:firstLine="357"/>
        <w:jc w:val="both"/>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295C5CD1" w14:textId="77777777" w:rsidR="000F1416" w:rsidRPr="007D7680" w:rsidRDefault="000F1416" w:rsidP="00B04A98">
      <w:pPr>
        <w:pStyle w:val="Zkladntext"/>
        <w:keepNext/>
        <w:spacing w:before="360" w:after="100"/>
        <w:jc w:val="center"/>
        <w:outlineLvl w:val="3"/>
        <w:rPr>
          <w:b/>
          <w:sz w:val="16"/>
          <w:szCs w:val="16"/>
        </w:rPr>
      </w:pPr>
      <w:bookmarkStart w:id="13126" w:name="_Toc233193671"/>
      <w:bookmarkStart w:id="13127" w:name="_Toc221857264"/>
      <w:bookmarkStart w:id="13128" w:name="_Toc233210269"/>
      <w:bookmarkStart w:id="13129" w:name="_Toc233284088"/>
      <w:bookmarkStart w:id="13130" w:name="_Toc233286891"/>
      <w:bookmarkStart w:id="13131" w:name="_Toc233289853"/>
      <w:bookmarkStart w:id="13132" w:name="_Toc233292961"/>
      <w:bookmarkStart w:id="13133" w:name="_Toc233293630"/>
      <w:bookmarkStart w:id="13134" w:name="_Toc233199698"/>
      <w:bookmarkStart w:id="13135" w:name="_Toc233213865"/>
      <w:bookmarkStart w:id="13136" w:name="_Toc233216924"/>
      <w:bookmarkStart w:id="13137" w:name="_Toc213960299"/>
      <w:bookmarkStart w:id="13138" w:name="_Toc233301741"/>
      <w:bookmarkStart w:id="13139" w:name="_Toc233303073"/>
      <w:bookmarkStart w:id="13140" w:name="_Toc233308348"/>
      <w:bookmarkStart w:id="13141" w:name="_Toc233313908"/>
      <w:bookmarkStart w:id="13142" w:name="_Toc233316209"/>
      <w:bookmarkStart w:id="13143" w:name="_Toc233343095"/>
      <w:bookmarkStart w:id="13144" w:name="_Toc233343761"/>
      <w:bookmarkStart w:id="13145" w:name="_Toc233345106"/>
      <w:bookmarkStart w:id="13146" w:name="_Toc233355589"/>
      <w:bookmarkStart w:id="13147" w:name="_Toc233358279"/>
      <w:bookmarkStart w:id="13148" w:name="_Toc233368961"/>
      <w:bookmarkStart w:id="13149" w:name="_Toc233371091"/>
      <w:bookmarkStart w:id="13150" w:name="_Toc165038934"/>
      <w:r w:rsidRPr="007D7680">
        <w:rPr>
          <w:b/>
          <w:sz w:val="16"/>
          <w:szCs w:val="16"/>
        </w:rPr>
        <w:t>III.</w:t>
      </w:r>
      <w:r w:rsidRPr="007D7680">
        <w:rPr>
          <w:b/>
          <w:sz w:val="16"/>
          <w:szCs w:val="16"/>
        </w:rPr>
        <w:br/>
        <w:t>Odškrtávání</w:t>
      </w:r>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p>
    <w:p w14:paraId="57618807" w14:textId="77777777" w:rsidR="000F1416" w:rsidRPr="007D7680" w:rsidRDefault="000F1416" w:rsidP="00B04A98">
      <w:pPr>
        <w:ind w:firstLine="357"/>
        <w:jc w:val="both"/>
        <w:rPr>
          <w:sz w:val="16"/>
          <w:szCs w:val="16"/>
        </w:rPr>
      </w:pPr>
      <w:r w:rsidRPr="007D7680">
        <w:rPr>
          <w:sz w:val="16"/>
          <w:szCs w:val="16"/>
        </w:rPr>
        <w:t>Běžné číslo úschovy se odškrtne při úplném zrušení úschovy, tj. po vyplnění sloupce 10, 11, popřípadě 12.</w:t>
      </w:r>
    </w:p>
    <w:p w14:paraId="53AC6708" w14:textId="77777777" w:rsidR="000F1416" w:rsidRPr="007D7680" w:rsidRDefault="000F1416" w:rsidP="00B04A98">
      <w:pPr>
        <w:ind w:firstLine="357"/>
        <w:jc w:val="both"/>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jímž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17F98CBA" w14:textId="77777777" w:rsidR="000F1416" w:rsidRPr="007D7680" w:rsidRDefault="000F1416" w:rsidP="00B04A98">
      <w:pPr>
        <w:pStyle w:val="Zkladntext"/>
        <w:keepNext/>
        <w:spacing w:before="360" w:after="100"/>
        <w:jc w:val="center"/>
        <w:outlineLvl w:val="3"/>
        <w:rPr>
          <w:b/>
          <w:sz w:val="16"/>
          <w:szCs w:val="16"/>
        </w:rPr>
      </w:pPr>
      <w:bookmarkStart w:id="13151" w:name="_Toc233193672"/>
      <w:bookmarkStart w:id="13152" w:name="_Toc221857265"/>
      <w:bookmarkStart w:id="13153" w:name="_Toc233210270"/>
      <w:bookmarkStart w:id="13154" w:name="_Toc233284089"/>
      <w:bookmarkStart w:id="13155" w:name="_Toc233286892"/>
      <w:bookmarkStart w:id="13156" w:name="_Toc233289854"/>
      <w:bookmarkStart w:id="13157" w:name="_Toc233292962"/>
      <w:bookmarkStart w:id="13158" w:name="_Toc233293631"/>
      <w:bookmarkStart w:id="13159" w:name="_Toc233199699"/>
      <w:bookmarkStart w:id="13160" w:name="_Toc233213866"/>
      <w:bookmarkStart w:id="13161" w:name="_Toc233216925"/>
      <w:bookmarkStart w:id="13162" w:name="_Toc213960300"/>
      <w:bookmarkStart w:id="13163" w:name="_Toc233301742"/>
      <w:bookmarkStart w:id="13164" w:name="_Toc233303074"/>
      <w:bookmarkStart w:id="13165" w:name="_Toc233308349"/>
      <w:bookmarkStart w:id="13166" w:name="_Toc233313909"/>
      <w:bookmarkStart w:id="13167" w:name="_Toc233316210"/>
      <w:bookmarkStart w:id="13168" w:name="_Toc233343096"/>
      <w:bookmarkStart w:id="13169" w:name="_Toc233343762"/>
      <w:bookmarkStart w:id="13170" w:name="_Toc233345107"/>
      <w:bookmarkStart w:id="13171" w:name="_Toc233355590"/>
      <w:bookmarkStart w:id="13172" w:name="_Toc233358280"/>
      <w:bookmarkStart w:id="13173" w:name="_Toc233368962"/>
      <w:bookmarkStart w:id="13174" w:name="_Toc233371092"/>
      <w:bookmarkStart w:id="13175" w:name="_Toc165038935"/>
      <w:r w:rsidRPr="007D7680">
        <w:rPr>
          <w:b/>
          <w:sz w:val="16"/>
          <w:szCs w:val="16"/>
        </w:rPr>
        <w:t>IV.</w:t>
      </w:r>
      <w:r w:rsidRPr="007D7680">
        <w:rPr>
          <w:b/>
          <w:sz w:val="16"/>
          <w:szCs w:val="16"/>
        </w:rPr>
        <w:br/>
        <w:t>Převod neodškrtnutých věcí</w:t>
      </w:r>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p>
    <w:p w14:paraId="5B9887D9" w14:textId="77777777" w:rsidR="000F1416" w:rsidRPr="007D7680" w:rsidRDefault="000F1416" w:rsidP="00B04A98">
      <w:pPr>
        <w:ind w:firstLine="357"/>
        <w:jc w:val="both"/>
        <w:rPr>
          <w:sz w:val="16"/>
          <w:szCs w:val="16"/>
        </w:rPr>
      </w:pPr>
      <w:r w:rsidRPr="007D7680">
        <w:rPr>
          <w:sz w:val="16"/>
          <w:szCs w:val="16"/>
        </w:rPr>
        <w:t>Běžná čísla věcí koncem roku neodškrtnutých se uvedou na první straně nového ročníku knihy úschov podle tohoto vzoru:</w:t>
      </w:r>
    </w:p>
    <w:p w14:paraId="05A0663A" w14:textId="77777777" w:rsidR="000F1416" w:rsidRPr="007D7680" w:rsidRDefault="000F1416" w:rsidP="00B04A98">
      <w:pPr>
        <w:ind w:firstLine="357"/>
        <w:jc w:val="both"/>
        <w:rPr>
          <w:sz w:val="16"/>
          <w:szCs w:val="16"/>
        </w:rPr>
      </w:pPr>
      <w:r w:rsidRPr="007D7680">
        <w:rPr>
          <w:sz w:val="16"/>
          <w:szCs w:val="16"/>
        </w:rPr>
        <w:t>Přehled neodškrtnutých úschov:</w:t>
      </w:r>
      <w:r w:rsidR="00581133" w:rsidRPr="007D7680">
        <w:rPr>
          <w:sz w:val="16"/>
          <w:szCs w:val="16"/>
        </w:rPr>
        <w:t xml:space="preserve"> z </w:t>
      </w:r>
      <w:r w:rsidRPr="007D7680">
        <w:rPr>
          <w:sz w:val="16"/>
          <w:szCs w:val="16"/>
        </w:rPr>
        <w:t>roku 1993:</w:t>
      </w:r>
      <w:r w:rsidR="00581133" w:rsidRPr="007D7680">
        <w:rPr>
          <w:sz w:val="16"/>
          <w:szCs w:val="16"/>
        </w:rPr>
        <w:t xml:space="preserve"> z </w:t>
      </w:r>
      <w:r w:rsidRPr="007D7680">
        <w:rPr>
          <w:sz w:val="16"/>
          <w:szCs w:val="16"/>
        </w:rPr>
        <w:t>roku 1994:</w:t>
      </w:r>
      <w:r w:rsidR="00581133" w:rsidRPr="007D7680">
        <w:rPr>
          <w:sz w:val="16"/>
          <w:szCs w:val="16"/>
        </w:rPr>
        <w:t xml:space="preserve"> z </w:t>
      </w:r>
      <w:r w:rsidRPr="007D7680">
        <w:rPr>
          <w:sz w:val="16"/>
          <w:szCs w:val="16"/>
        </w:rPr>
        <w:t>roku 1995:</w:t>
      </w:r>
    </w:p>
    <w:p w14:paraId="757E831A" w14:textId="77777777" w:rsidR="000F1416" w:rsidRPr="007D7680" w:rsidRDefault="000F1416" w:rsidP="00B04A98">
      <w:pPr>
        <w:ind w:firstLine="357"/>
        <w:jc w:val="both"/>
        <w:rPr>
          <w:sz w:val="16"/>
          <w:szCs w:val="16"/>
        </w:rPr>
      </w:pPr>
      <w:r w:rsidRPr="007D7680">
        <w:rPr>
          <w:sz w:val="16"/>
          <w:szCs w:val="16"/>
        </w:rPr>
        <w:t>Jakmile bude</w:t>
      </w:r>
      <w:r w:rsidR="009709AD" w:rsidRPr="007D7680">
        <w:rPr>
          <w:sz w:val="16"/>
          <w:szCs w:val="16"/>
        </w:rPr>
        <w:t xml:space="preserve"> v </w:t>
      </w:r>
      <w:r w:rsidRPr="007D7680">
        <w:rPr>
          <w:sz w:val="16"/>
          <w:szCs w:val="16"/>
        </w:rPr>
        <w:t xml:space="preserve">určitém ročníku knihy úschov odškrtnuta poslední úschova, provede se uzávěrka podle </w:t>
      </w:r>
      <w:r w:rsidR="00FE0AA5" w:rsidRPr="007D7680">
        <w:rPr>
          <w:sz w:val="16"/>
          <w:szCs w:val="16"/>
        </w:rPr>
        <w:t>§ </w:t>
      </w:r>
      <w:r w:rsidRPr="007D7680">
        <w:rPr>
          <w:sz w:val="16"/>
          <w:szCs w:val="16"/>
        </w:rPr>
        <w:t>159.</w:t>
      </w:r>
    </w:p>
    <w:p w14:paraId="117879F4"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176" w:name="_Toc233193673"/>
      <w:bookmarkStart w:id="13177" w:name="_Toc221857266"/>
      <w:bookmarkStart w:id="13178" w:name="_Toc233210271"/>
      <w:bookmarkStart w:id="13179" w:name="_Toc233284090"/>
      <w:bookmarkStart w:id="13180" w:name="_Toc233286893"/>
      <w:bookmarkStart w:id="13181" w:name="_Toc233289855"/>
      <w:bookmarkStart w:id="13182" w:name="_Toc233292963"/>
      <w:bookmarkStart w:id="13183" w:name="_Toc233293632"/>
      <w:bookmarkStart w:id="13184" w:name="_Toc233199700"/>
      <w:bookmarkStart w:id="13185" w:name="_Toc233213867"/>
      <w:bookmarkStart w:id="13186" w:name="_Toc233216926"/>
      <w:bookmarkStart w:id="13187" w:name="_Toc213960301"/>
      <w:bookmarkStart w:id="13188" w:name="_Toc233301743"/>
      <w:bookmarkStart w:id="13189" w:name="_Toc233303075"/>
      <w:bookmarkStart w:id="13190" w:name="_Toc233308350"/>
      <w:bookmarkStart w:id="13191" w:name="_Toc233313910"/>
      <w:bookmarkStart w:id="13192" w:name="_Toc233316211"/>
      <w:bookmarkStart w:id="13193" w:name="_Toc233343097"/>
      <w:bookmarkStart w:id="13194" w:name="_Toc233343763"/>
      <w:bookmarkStart w:id="13195" w:name="_Toc233345108"/>
      <w:bookmarkStart w:id="13196" w:name="_Toc233355591"/>
      <w:bookmarkStart w:id="13197" w:name="_Toc233358281"/>
      <w:bookmarkStart w:id="13198" w:name="_Toc233368963"/>
      <w:bookmarkStart w:id="13199" w:name="_Toc233371093"/>
      <w:bookmarkStart w:id="13200" w:name="_Toc165038936"/>
      <w:r w:rsidRPr="007D7680">
        <w:rPr>
          <w:rFonts w:ascii="Times New Roman" w:eastAsia="MS Mincho" w:hAnsi="Times New Roman"/>
          <w:b/>
          <w:sz w:val="16"/>
          <w:szCs w:val="16"/>
        </w:rPr>
        <w:lastRenderedPageBreak/>
        <w:t>31. Jmenný rejstřík pořizovatelů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 xml:space="preserve">seznamu závětí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189 </w:t>
      </w:r>
      <w:r w:rsidR="00B32F66" w:rsidRPr="007D7680">
        <w:rPr>
          <w:rFonts w:ascii="Times New Roman" w:eastAsia="MS Mincho" w:hAnsi="Times New Roman"/>
          <w:b/>
          <w:sz w:val="16"/>
          <w:szCs w:val="16"/>
        </w:rPr>
        <w:t>v. k. ř.</w:t>
      </w:r>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724"/>
        <w:gridCol w:w="1724"/>
        <w:gridCol w:w="1724"/>
        <w:gridCol w:w="1724"/>
        <w:gridCol w:w="2597"/>
      </w:tblGrid>
      <w:tr w:rsidR="000F1416" w:rsidRPr="007D7680" w14:paraId="4B467D6F" w14:textId="77777777">
        <w:tc>
          <w:tcPr>
            <w:tcW w:w="7747" w:type="dxa"/>
            <w:gridSpan w:val="5"/>
            <w:vAlign w:val="center"/>
          </w:tcPr>
          <w:p w14:paraId="55EB42B5" w14:textId="77777777" w:rsidR="000F1416" w:rsidRPr="007D7680" w:rsidRDefault="000F1416" w:rsidP="00B04A98">
            <w:pPr>
              <w:ind w:right="1"/>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pořizovatele</w:t>
            </w:r>
          </w:p>
        </w:tc>
        <w:tc>
          <w:tcPr>
            <w:tcW w:w="2597" w:type="dxa"/>
            <w:vAlign w:val="center"/>
          </w:tcPr>
          <w:p w14:paraId="3D6AF504" w14:textId="77777777" w:rsidR="000F1416" w:rsidRPr="007D7680" w:rsidRDefault="000F1416" w:rsidP="00B04A98">
            <w:pPr>
              <w:ind w:right="1"/>
              <w:jc w:val="center"/>
              <w:rPr>
                <w:sz w:val="16"/>
                <w:szCs w:val="16"/>
              </w:rPr>
            </w:pPr>
            <w:r w:rsidRPr="007D7680">
              <w:rPr>
                <w:sz w:val="16"/>
                <w:szCs w:val="16"/>
              </w:rPr>
              <w:t>2</w:t>
            </w:r>
          </w:p>
        </w:tc>
      </w:tr>
      <w:tr w:rsidR="000F1416" w:rsidRPr="007D7680" w14:paraId="3293452E" w14:textId="77777777">
        <w:tc>
          <w:tcPr>
            <w:tcW w:w="851" w:type="dxa"/>
            <w:vAlign w:val="center"/>
          </w:tcPr>
          <w:p w14:paraId="6A46E323" w14:textId="77777777" w:rsidR="000F1416" w:rsidRPr="007D7680" w:rsidRDefault="000F1416" w:rsidP="00B04A98">
            <w:pPr>
              <w:ind w:right="1"/>
              <w:jc w:val="center"/>
              <w:rPr>
                <w:sz w:val="16"/>
                <w:szCs w:val="16"/>
              </w:rPr>
            </w:pPr>
            <w:r w:rsidRPr="007D7680">
              <w:rPr>
                <w:sz w:val="16"/>
                <w:szCs w:val="16"/>
              </w:rPr>
              <w:t>Běžné číslo</w:t>
            </w:r>
          </w:p>
        </w:tc>
        <w:tc>
          <w:tcPr>
            <w:tcW w:w="1724" w:type="dxa"/>
            <w:vAlign w:val="center"/>
          </w:tcPr>
          <w:p w14:paraId="3C84B16C" w14:textId="77777777" w:rsidR="000F1416" w:rsidRPr="007D7680" w:rsidRDefault="000F1416" w:rsidP="00B04A98">
            <w:pPr>
              <w:ind w:right="1"/>
              <w:jc w:val="center"/>
              <w:rPr>
                <w:sz w:val="16"/>
                <w:szCs w:val="16"/>
              </w:rPr>
            </w:pPr>
            <w:r w:rsidRPr="007D7680">
              <w:rPr>
                <w:sz w:val="16"/>
                <w:szCs w:val="16"/>
              </w:rPr>
              <w:t>Rodné číslo</w:t>
            </w:r>
          </w:p>
        </w:tc>
        <w:tc>
          <w:tcPr>
            <w:tcW w:w="1724" w:type="dxa"/>
            <w:vAlign w:val="center"/>
          </w:tcPr>
          <w:p w14:paraId="499751CD" w14:textId="77777777" w:rsidR="000F1416" w:rsidRPr="007D7680" w:rsidRDefault="000F1416" w:rsidP="00B04A98">
            <w:pPr>
              <w:ind w:right="1"/>
              <w:jc w:val="center"/>
              <w:rPr>
                <w:sz w:val="16"/>
                <w:szCs w:val="16"/>
              </w:rPr>
            </w:pPr>
            <w:r w:rsidRPr="007D7680">
              <w:rPr>
                <w:sz w:val="16"/>
                <w:szCs w:val="16"/>
              </w:rPr>
              <w:t>Bydliště</w:t>
            </w:r>
          </w:p>
        </w:tc>
        <w:tc>
          <w:tcPr>
            <w:tcW w:w="1724" w:type="dxa"/>
            <w:vAlign w:val="center"/>
          </w:tcPr>
          <w:p w14:paraId="4D2A0FF2" w14:textId="77777777" w:rsidR="000F1416" w:rsidRPr="007D7680" w:rsidRDefault="000F1416" w:rsidP="00B04A98">
            <w:pPr>
              <w:ind w:right="1"/>
              <w:jc w:val="center"/>
              <w:rPr>
                <w:sz w:val="16"/>
                <w:szCs w:val="16"/>
              </w:rPr>
            </w:pPr>
            <w:r w:rsidRPr="007D7680">
              <w:rPr>
                <w:sz w:val="16"/>
                <w:szCs w:val="16"/>
              </w:rPr>
              <w:t>Místo, datum</w:t>
            </w:r>
            <w:r w:rsidR="004609A0" w:rsidRPr="007D7680">
              <w:rPr>
                <w:sz w:val="16"/>
                <w:szCs w:val="16"/>
              </w:rPr>
              <w:t xml:space="preserve"> a </w:t>
            </w:r>
            <w:r w:rsidRPr="007D7680">
              <w:rPr>
                <w:sz w:val="16"/>
                <w:szCs w:val="16"/>
              </w:rPr>
              <w:t>spisová značka uložení</w:t>
            </w:r>
          </w:p>
        </w:tc>
        <w:tc>
          <w:tcPr>
            <w:tcW w:w="1724" w:type="dxa"/>
            <w:vAlign w:val="center"/>
          </w:tcPr>
          <w:p w14:paraId="61B29506" w14:textId="77777777" w:rsidR="000F1416" w:rsidRPr="007D7680" w:rsidRDefault="000F1416" w:rsidP="00B04A98">
            <w:pPr>
              <w:ind w:right="1"/>
              <w:jc w:val="center"/>
              <w:rPr>
                <w:sz w:val="16"/>
                <w:szCs w:val="16"/>
              </w:rPr>
            </w:pPr>
            <w:r w:rsidRPr="007D7680">
              <w:rPr>
                <w:sz w:val="16"/>
                <w:szCs w:val="16"/>
              </w:rPr>
              <w:t>Datum, sp. zn.</w:t>
            </w:r>
            <w:r w:rsidR="004609A0" w:rsidRPr="007D7680">
              <w:rPr>
                <w:sz w:val="16"/>
                <w:szCs w:val="16"/>
              </w:rPr>
              <w:t xml:space="preserve"> a </w:t>
            </w:r>
            <w:r w:rsidRPr="007D7680">
              <w:rPr>
                <w:sz w:val="16"/>
                <w:szCs w:val="16"/>
              </w:rPr>
              <w:t>důvod odškrtnutí</w:t>
            </w:r>
          </w:p>
        </w:tc>
        <w:tc>
          <w:tcPr>
            <w:tcW w:w="2597" w:type="dxa"/>
            <w:vAlign w:val="center"/>
          </w:tcPr>
          <w:p w14:paraId="1B0BE66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2C9F5F3" w14:textId="77777777">
        <w:tc>
          <w:tcPr>
            <w:tcW w:w="851" w:type="dxa"/>
            <w:vAlign w:val="center"/>
          </w:tcPr>
          <w:p w14:paraId="56D1B2ED" w14:textId="77777777" w:rsidR="000F1416" w:rsidRPr="007D7680" w:rsidRDefault="000F1416" w:rsidP="00B04A98">
            <w:pPr>
              <w:ind w:right="1"/>
              <w:jc w:val="center"/>
              <w:rPr>
                <w:sz w:val="16"/>
                <w:szCs w:val="16"/>
              </w:rPr>
            </w:pPr>
            <w:r w:rsidRPr="007D7680">
              <w:rPr>
                <w:sz w:val="16"/>
                <w:szCs w:val="16"/>
              </w:rPr>
              <w:t>1</w:t>
            </w:r>
          </w:p>
        </w:tc>
        <w:tc>
          <w:tcPr>
            <w:tcW w:w="1724" w:type="dxa"/>
            <w:vAlign w:val="center"/>
          </w:tcPr>
          <w:p w14:paraId="45CA174C" w14:textId="77777777" w:rsidR="000F1416" w:rsidRPr="007D7680" w:rsidRDefault="000F1416" w:rsidP="00B04A98">
            <w:pPr>
              <w:ind w:right="1"/>
              <w:jc w:val="center"/>
              <w:rPr>
                <w:sz w:val="16"/>
                <w:szCs w:val="16"/>
              </w:rPr>
            </w:pPr>
            <w:r w:rsidRPr="007D7680">
              <w:rPr>
                <w:sz w:val="16"/>
                <w:szCs w:val="16"/>
              </w:rPr>
              <w:t>3</w:t>
            </w:r>
          </w:p>
        </w:tc>
        <w:tc>
          <w:tcPr>
            <w:tcW w:w="1724" w:type="dxa"/>
            <w:vAlign w:val="center"/>
          </w:tcPr>
          <w:p w14:paraId="74EC9958"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33C3C3E6"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83F1D00" w14:textId="77777777" w:rsidR="000F1416" w:rsidRPr="007D7680" w:rsidRDefault="000F1416" w:rsidP="00B04A98">
            <w:pPr>
              <w:ind w:right="1"/>
              <w:jc w:val="center"/>
              <w:rPr>
                <w:sz w:val="16"/>
                <w:szCs w:val="16"/>
              </w:rPr>
            </w:pPr>
            <w:r w:rsidRPr="007D7680">
              <w:rPr>
                <w:sz w:val="16"/>
                <w:szCs w:val="16"/>
              </w:rPr>
              <w:t>6</w:t>
            </w:r>
          </w:p>
        </w:tc>
        <w:tc>
          <w:tcPr>
            <w:tcW w:w="2597" w:type="dxa"/>
            <w:vAlign w:val="center"/>
          </w:tcPr>
          <w:p w14:paraId="28489006" w14:textId="77777777" w:rsidR="000F1416" w:rsidRPr="007D7680" w:rsidRDefault="000F1416" w:rsidP="00B04A98">
            <w:pPr>
              <w:ind w:right="1"/>
              <w:jc w:val="center"/>
              <w:rPr>
                <w:sz w:val="16"/>
                <w:szCs w:val="16"/>
              </w:rPr>
            </w:pPr>
            <w:r w:rsidRPr="007D7680">
              <w:rPr>
                <w:sz w:val="16"/>
                <w:szCs w:val="16"/>
              </w:rPr>
              <w:t>7</w:t>
            </w:r>
          </w:p>
        </w:tc>
      </w:tr>
    </w:tbl>
    <w:p w14:paraId="18ED0E7F" w14:textId="77777777" w:rsidR="000F1416" w:rsidRPr="007D7680" w:rsidRDefault="000F1416" w:rsidP="00B04A98">
      <w:pPr>
        <w:pStyle w:val="Zkladntext"/>
        <w:spacing w:before="360"/>
        <w:ind w:firstLine="357"/>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seznamu závětí je veden ve formě kartotéky. Kartotéku tvoří uzamykatelná kovová skříň</w:t>
      </w:r>
      <w:r w:rsidR="004609A0" w:rsidRPr="007D7680">
        <w:rPr>
          <w:sz w:val="16"/>
          <w:szCs w:val="16"/>
        </w:rPr>
        <w:t xml:space="preserve"> a </w:t>
      </w:r>
      <w:r w:rsidRPr="007D7680">
        <w:rPr>
          <w:sz w:val="16"/>
          <w:szCs w:val="16"/>
        </w:rPr>
        <w:t>kartotéční lístky předepsaného provedení. K usnadnění vyhledávání slouží jezdci pro jednotlivá písmena, případně počáteční slabiky. Kartotéka se vede odděleně pro závěti živé</w:t>
      </w:r>
      <w:r w:rsidR="004609A0" w:rsidRPr="007D7680">
        <w:rPr>
          <w:sz w:val="16"/>
          <w:szCs w:val="16"/>
        </w:rPr>
        <w:t xml:space="preserve"> a </w:t>
      </w:r>
      <w:r w:rsidRPr="007D7680">
        <w:rPr>
          <w:sz w:val="16"/>
          <w:szCs w:val="16"/>
        </w:rPr>
        <w:t>neživé.</w:t>
      </w:r>
    </w:p>
    <w:p w14:paraId="5951DFDA" w14:textId="77777777" w:rsidR="000F1416" w:rsidRPr="007D7680" w:rsidRDefault="000F1416" w:rsidP="00B04A98">
      <w:pPr>
        <w:pStyle w:val="Zkladntextodsazen"/>
        <w:ind w:firstLine="357"/>
        <w:rPr>
          <w:b w:val="0"/>
          <w:sz w:val="16"/>
          <w:szCs w:val="16"/>
        </w:rPr>
      </w:pPr>
      <w:r w:rsidRPr="007D7680">
        <w:rPr>
          <w:b w:val="0"/>
          <w:sz w:val="16"/>
          <w:szCs w:val="16"/>
        </w:rPr>
        <w:t>Kartotéku vede zaměstnanec pověřený vedením evidence závětí.</w:t>
      </w:r>
    </w:p>
    <w:p w14:paraId="35058424" w14:textId="77777777" w:rsidR="000F1416" w:rsidRPr="007D7680" w:rsidRDefault="000F1416" w:rsidP="00B04A98">
      <w:pPr>
        <w:pStyle w:val="Zkladntext"/>
        <w:ind w:firstLine="357"/>
        <w:rPr>
          <w:sz w:val="16"/>
          <w:szCs w:val="16"/>
        </w:rPr>
      </w:pPr>
      <w:r w:rsidRPr="007D7680">
        <w:rPr>
          <w:sz w:val="16"/>
          <w:szCs w:val="16"/>
        </w:rPr>
        <w:t>Přístup do kartotéky má jen zaměstnanec pověřený jejím vedením, jeho zástupce</w:t>
      </w:r>
      <w:r w:rsidR="004609A0" w:rsidRPr="007D7680">
        <w:rPr>
          <w:sz w:val="16"/>
          <w:szCs w:val="16"/>
        </w:rPr>
        <w:t xml:space="preserve"> a </w:t>
      </w:r>
      <w:r w:rsidRPr="007D7680">
        <w:rPr>
          <w:sz w:val="16"/>
          <w:szCs w:val="16"/>
        </w:rPr>
        <w:t>předseda soudu. Mimo dobu, kdy se</w:t>
      </w:r>
      <w:r w:rsidR="009709AD" w:rsidRPr="007D7680">
        <w:rPr>
          <w:sz w:val="16"/>
          <w:szCs w:val="16"/>
        </w:rPr>
        <w:t xml:space="preserve"> v </w:t>
      </w:r>
      <w:r w:rsidRPr="007D7680">
        <w:rPr>
          <w:sz w:val="16"/>
          <w:szCs w:val="16"/>
        </w:rPr>
        <w:t>kartotéce lustruje, provádí zakládání nebo vyřazování kartotéčních lístků, musí být kartotéka stále uzamčená.</w:t>
      </w:r>
    </w:p>
    <w:p w14:paraId="2FAB19AB" w14:textId="77777777" w:rsidR="000F1416" w:rsidRPr="007D7680" w:rsidRDefault="000F1416" w:rsidP="00B04A98">
      <w:pPr>
        <w:pStyle w:val="Zkladntext"/>
        <w:ind w:firstLine="357"/>
        <w:rPr>
          <w:sz w:val="16"/>
          <w:szCs w:val="16"/>
        </w:rPr>
      </w:pPr>
      <w:r w:rsidRPr="007D7680">
        <w:rPr>
          <w:sz w:val="16"/>
          <w:szCs w:val="16"/>
        </w:rPr>
        <w:t>Pro každého pořizovatele byl zakládán pouze jediný kartotéční lístek,</w:t>
      </w:r>
      <w:r w:rsidR="009709AD" w:rsidRPr="007D7680">
        <w:rPr>
          <w:sz w:val="16"/>
          <w:szCs w:val="16"/>
        </w:rPr>
        <w:t xml:space="preserve"> v </w:t>
      </w:r>
      <w:r w:rsidRPr="007D7680">
        <w:rPr>
          <w:sz w:val="16"/>
          <w:szCs w:val="16"/>
        </w:rPr>
        <w:t>němž byly zapsány všechny jeho závěti vzaté soudem do evidence</w:t>
      </w:r>
    </w:p>
    <w:p w14:paraId="52047EA0" w14:textId="77777777" w:rsidR="000F1416" w:rsidRPr="007D7680" w:rsidRDefault="000F1416" w:rsidP="00B04A98">
      <w:pPr>
        <w:pStyle w:val="Zkladntext"/>
        <w:ind w:firstLine="357"/>
        <w:rPr>
          <w:sz w:val="16"/>
          <w:szCs w:val="16"/>
        </w:rPr>
      </w:pPr>
      <w:r w:rsidRPr="007D7680">
        <w:rPr>
          <w:sz w:val="16"/>
          <w:szCs w:val="16"/>
        </w:rPr>
        <w:t>Pro závěti předložené soudu</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006A76E3" w:rsidRPr="007D7680">
        <w:rPr>
          <w:sz w:val="16"/>
          <w:szCs w:val="16"/>
        </w:rPr>
        <w:t>pozůstalostním</w:t>
      </w:r>
      <w:r w:rsidRPr="007D7680">
        <w:rPr>
          <w:sz w:val="16"/>
          <w:szCs w:val="16"/>
        </w:rPr>
        <w:t xml:space="preserve"> řízením, které nebyly</w:t>
      </w:r>
      <w:r w:rsidR="00581133" w:rsidRPr="007D7680">
        <w:rPr>
          <w:sz w:val="16"/>
          <w:szCs w:val="16"/>
        </w:rPr>
        <w:t xml:space="preserve"> u </w:t>
      </w:r>
      <w:r w:rsidRPr="007D7680">
        <w:rPr>
          <w:sz w:val="16"/>
          <w:szCs w:val="16"/>
        </w:rPr>
        <w:t>soudu evidovány při uložení, se založí kartotéční lístek, který se vyplní obdobně jako seznam závětí.</w:t>
      </w:r>
    </w:p>
    <w:p w14:paraId="117AA13C" w14:textId="77777777" w:rsidR="000F1416" w:rsidRPr="007D7680" w:rsidRDefault="000F1416" w:rsidP="00B04A98">
      <w:pPr>
        <w:pStyle w:val="Zkladntextodsazen"/>
        <w:ind w:firstLine="357"/>
        <w:rPr>
          <w:b w:val="0"/>
          <w:sz w:val="16"/>
          <w:szCs w:val="16"/>
        </w:rPr>
      </w:pPr>
      <w:r w:rsidRPr="007D7680">
        <w:rPr>
          <w:b w:val="0"/>
          <w:sz w:val="16"/>
          <w:szCs w:val="16"/>
        </w:rPr>
        <w:t>Pokud byla závěť</w:t>
      </w:r>
      <w:r w:rsidR="00581133" w:rsidRPr="007D7680">
        <w:rPr>
          <w:b w:val="0"/>
          <w:sz w:val="16"/>
          <w:szCs w:val="16"/>
        </w:rPr>
        <w:t xml:space="preserve"> u </w:t>
      </w:r>
      <w:r w:rsidRPr="007D7680">
        <w:rPr>
          <w:b w:val="0"/>
          <w:sz w:val="16"/>
          <w:szCs w:val="16"/>
        </w:rPr>
        <w:t>soudu evidována při jejím uložení, kartotéční lístek se po prohlášení závěti přeřadí do kartotéky neživých závětí. Stejně se postupuje</w:t>
      </w:r>
      <w:r w:rsidR="009709AD" w:rsidRPr="007D7680">
        <w:rPr>
          <w:b w:val="0"/>
          <w:sz w:val="16"/>
          <w:szCs w:val="16"/>
        </w:rPr>
        <w:t xml:space="preserve"> v </w:t>
      </w:r>
      <w:r w:rsidRPr="007D7680">
        <w:rPr>
          <w:b w:val="0"/>
          <w:sz w:val="16"/>
          <w:szCs w:val="16"/>
        </w:rPr>
        <w:t>případech, když dojde ke skartaci závěti</w:t>
      </w:r>
      <w:r w:rsidR="00572883" w:rsidRPr="007D7680">
        <w:rPr>
          <w:b w:val="0"/>
          <w:sz w:val="16"/>
          <w:szCs w:val="16"/>
        </w:rPr>
        <w:t>. V </w:t>
      </w:r>
      <w:r w:rsidRPr="007D7680">
        <w:rPr>
          <w:b w:val="0"/>
          <w:sz w:val="16"/>
          <w:szCs w:val="16"/>
        </w:rPr>
        <w:t>ostatních případech se založí kartotéční lístek při předložení prohlášené závěti</w:t>
      </w:r>
      <w:r w:rsidR="004609A0" w:rsidRPr="007D7680">
        <w:rPr>
          <w:b w:val="0"/>
          <w:sz w:val="16"/>
          <w:szCs w:val="16"/>
        </w:rPr>
        <w:t xml:space="preserve"> a </w:t>
      </w:r>
      <w:r w:rsidRPr="007D7680">
        <w:rPr>
          <w:b w:val="0"/>
          <w:sz w:val="16"/>
          <w:szCs w:val="16"/>
        </w:rPr>
        <w:t>zařadí se do kartotéky závětí neživých.</w:t>
      </w:r>
    </w:p>
    <w:p w14:paraId="28883DDC"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b/>
          <w:sz w:val="16"/>
          <w:szCs w:val="16"/>
        </w:rPr>
        <w:br w:type="page"/>
      </w:r>
      <w:bookmarkStart w:id="13201" w:name="_Toc233193674"/>
      <w:bookmarkStart w:id="13202" w:name="_Toc221857267"/>
      <w:bookmarkStart w:id="13203" w:name="_Toc233210272"/>
      <w:bookmarkStart w:id="13204" w:name="_Toc233284091"/>
      <w:bookmarkStart w:id="13205" w:name="_Toc233286894"/>
      <w:bookmarkStart w:id="13206" w:name="_Toc233289856"/>
      <w:bookmarkStart w:id="13207" w:name="_Toc233292964"/>
      <w:bookmarkStart w:id="13208" w:name="_Toc233293633"/>
      <w:bookmarkStart w:id="13209" w:name="_Toc233199701"/>
      <w:bookmarkStart w:id="13210" w:name="_Toc233213868"/>
      <w:bookmarkStart w:id="13211" w:name="_Toc233216927"/>
      <w:bookmarkStart w:id="13212" w:name="_Toc213960302"/>
      <w:bookmarkStart w:id="13213" w:name="_Toc233301744"/>
      <w:bookmarkStart w:id="13214" w:name="_Toc233303076"/>
      <w:bookmarkStart w:id="13215" w:name="_Toc233308351"/>
      <w:bookmarkStart w:id="13216" w:name="_Toc233313911"/>
      <w:bookmarkStart w:id="13217" w:name="_Toc233316212"/>
      <w:bookmarkStart w:id="13218" w:name="_Toc233343098"/>
      <w:bookmarkStart w:id="13219" w:name="_Toc233343764"/>
      <w:bookmarkStart w:id="13220" w:name="_Toc233345109"/>
      <w:bookmarkStart w:id="13221" w:name="_Toc233355592"/>
      <w:bookmarkStart w:id="13222" w:name="_Toc233358282"/>
      <w:bookmarkStart w:id="13223" w:name="_Toc233368964"/>
      <w:bookmarkStart w:id="13224" w:name="_Toc233371094"/>
      <w:bookmarkStart w:id="13225" w:name="_Toc165038937"/>
      <w:r w:rsidRPr="007D7680">
        <w:rPr>
          <w:rFonts w:ascii="Times New Roman" w:eastAsia="MS Mincho" w:hAnsi="Times New Roman"/>
          <w:b/>
          <w:sz w:val="16"/>
          <w:szCs w:val="16"/>
        </w:rPr>
        <w:lastRenderedPageBreak/>
        <w:t xml:space="preserve">32. Seznam spisů D odeslaných soudnímu komisaři (OD)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190 </w:t>
      </w:r>
      <w:r w:rsidR="00B32F66" w:rsidRPr="007D7680">
        <w:rPr>
          <w:rFonts w:ascii="Times New Roman" w:eastAsia="MS Mincho" w:hAnsi="Times New Roman"/>
          <w:b/>
          <w:sz w:val="16"/>
          <w:szCs w:val="16"/>
        </w:rPr>
        <w:t>v. k. ř.</w:t>
      </w:r>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77"/>
        <w:gridCol w:w="1478"/>
        <w:gridCol w:w="1478"/>
        <w:gridCol w:w="1478"/>
        <w:gridCol w:w="1478"/>
        <w:gridCol w:w="2104"/>
      </w:tblGrid>
      <w:tr w:rsidR="000F1416" w:rsidRPr="007D7680" w14:paraId="2E8E8445" w14:textId="77777777">
        <w:tc>
          <w:tcPr>
            <w:tcW w:w="851" w:type="dxa"/>
            <w:vAlign w:val="center"/>
          </w:tcPr>
          <w:p w14:paraId="0DB9EA35" w14:textId="77777777" w:rsidR="000F1416" w:rsidRPr="007D7680" w:rsidRDefault="000F1416" w:rsidP="00B04A98">
            <w:pPr>
              <w:ind w:right="1"/>
              <w:jc w:val="center"/>
              <w:rPr>
                <w:b/>
                <w:sz w:val="16"/>
                <w:szCs w:val="16"/>
              </w:rPr>
            </w:pPr>
            <w:r w:rsidRPr="007D7680">
              <w:rPr>
                <w:sz w:val="16"/>
                <w:szCs w:val="16"/>
              </w:rPr>
              <w:t>Běžné číslo</w:t>
            </w:r>
          </w:p>
        </w:tc>
        <w:tc>
          <w:tcPr>
            <w:tcW w:w="1477" w:type="dxa"/>
            <w:vAlign w:val="center"/>
          </w:tcPr>
          <w:p w14:paraId="305A9918" w14:textId="77777777" w:rsidR="000F1416" w:rsidRPr="007D7680" w:rsidRDefault="000F1416" w:rsidP="00B04A98">
            <w:pPr>
              <w:ind w:right="1"/>
              <w:jc w:val="center"/>
              <w:rPr>
                <w:b/>
                <w:sz w:val="16"/>
                <w:szCs w:val="16"/>
              </w:rPr>
            </w:pPr>
            <w:r w:rsidRPr="007D7680">
              <w:rPr>
                <w:sz w:val="16"/>
                <w:szCs w:val="16"/>
              </w:rPr>
              <w:t>Den odeslání (předání) spisu</w:t>
            </w:r>
          </w:p>
        </w:tc>
        <w:tc>
          <w:tcPr>
            <w:tcW w:w="1478" w:type="dxa"/>
            <w:vAlign w:val="center"/>
          </w:tcPr>
          <w:p w14:paraId="1EAFFD25" w14:textId="77777777" w:rsidR="000F1416" w:rsidRPr="007D7680" w:rsidRDefault="000F1416" w:rsidP="00B04A98">
            <w:pPr>
              <w:ind w:right="1"/>
              <w:jc w:val="center"/>
              <w:rPr>
                <w:b/>
                <w:sz w:val="16"/>
                <w:szCs w:val="16"/>
              </w:rPr>
            </w:pPr>
            <w:r w:rsidRPr="007D7680">
              <w:rPr>
                <w:sz w:val="16"/>
                <w:szCs w:val="16"/>
              </w:rPr>
              <w:t>Spisová značka D</w:t>
            </w:r>
          </w:p>
        </w:tc>
        <w:tc>
          <w:tcPr>
            <w:tcW w:w="1478" w:type="dxa"/>
            <w:vAlign w:val="center"/>
          </w:tcPr>
          <w:p w14:paraId="608F3C98" w14:textId="77777777" w:rsidR="000F1416" w:rsidRPr="007D7680" w:rsidRDefault="000F1416" w:rsidP="00B04A98">
            <w:pPr>
              <w:ind w:right="1"/>
              <w:jc w:val="center"/>
              <w:rPr>
                <w:b/>
                <w:sz w:val="16"/>
                <w:szCs w:val="16"/>
              </w:rPr>
            </w:pPr>
            <w:r w:rsidRPr="007D7680">
              <w:rPr>
                <w:sz w:val="16"/>
                <w:szCs w:val="16"/>
              </w:rPr>
              <w:t>Potvrzení převzetí spisu soudním komisařem</w:t>
            </w:r>
          </w:p>
        </w:tc>
        <w:tc>
          <w:tcPr>
            <w:tcW w:w="1478" w:type="dxa"/>
            <w:vAlign w:val="center"/>
          </w:tcPr>
          <w:p w14:paraId="7214905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1478" w:type="dxa"/>
            <w:vAlign w:val="center"/>
          </w:tcPr>
          <w:p w14:paraId="19F28D36" w14:textId="77777777" w:rsidR="000F1416" w:rsidRPr="007D7680" w:rsidRDefault="000F1416" w:rsidP="00B04A98">
            <w:pPr>
              <w:ind w:right="1"/>
              <w:jc w:val="center"/>
              <w:rPr>
                <w:sz w:val="16"/>
                <w:szCs w:val="16"/>
              </w:rPr>
            </w:pPr>
            <w:r w:rsidRPr="007D7680">
              <w:rPr>
                <w:sz w:val="16"/>
                <w:szCs w:val="16"/>
              </w:rPr>
              <w:t>Spis vrácen dne</w:t>
            </w:r>
          </w:p>
        </w:tc>
        <w:tc>
          <w:tcPr>
            <w:tcW w:w="2104" w:type="dxa"/>
            <w:vAlign w:val="center"/>
          </w:tcPr>
          <w:p w14:paraId="0920133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7ABAC2C" w14:textId="77777777">
        <w:tc>
          <w:tcPr>
            <w:tcW w:w="851" w:type="dxa"/>
            <w:vAlign w:val="center"/>
          </w:tcPr>
          <w:p w14:paraId="2C7509A2" w14:textId="77777777" w:rsidR="000F1416" w:rsidRPr="007D7680" w:rsidRDefault="000F1416" w:rsidP="00B04A98">
            <w:pPr>
              <w:ind w:right="1"/>
              <w:jc w:val="center"/>
              <w:rPr>
                <w:sz w:val="16"/>
                <w:szCs w:val="16"/>
              </w:rPr>
            </w:pPr>
            <w:r w:rsidRPr="007D7680">
              <w:rPr>
                <w:sz w:val="16"/>
                <w:szCs w:val="16"/>
              </w:rPr>
              <w:t>1</w:t>
            </w:r>
          </w:p>
        </w:tc>
        <w:tc>
          <w:tcPr>
            <w:tcW w:w="1477" w:type="dxa"/>
            <w:vAlign w:val="center"/>
          </w:tcPr>
          <w:p w14:paraId="20FF5908" w14:textId="77777777" w:rsidR="000F1416" w:rsidRPr="007D7680" w:rsidRDefault="000F1416" w:rsidP="00B04A98">
            <w:pPr>
              <w:ind w:right="1"/>
              <w:jc w:val="center"/>
              <w:rPr>
                <w:sz w:val="16"/>
                <w:szCs w:val="16"/>
              </w:rPr>
            </w:pPr>
            <w:r w:rsidRPr="007D7680">
              <w:rPr>
                <w:sz w:val="16"/>
                <w:szCs w:val="16"/>
              </w:rPr>
              <w:t>2</w:t>
            </w:r>
          </w:p>
        </w:tc>
        <w:tc>
          <w:tcPr>
            <w:tcW w:w="1478" w:type="dxa"/>
            <w:vAlign w:val="center"/>
          </w:tcPr>
          <w:p w14:paraId="7F073ED3" w14:textId="77777777" w:rsidR="000F1416" w:rsidRPr="007D7680" w:rsidRDefault="000F1416" w:rsidP="00B04A98">
            <w:pPr>
              <w:ind w:right="1"/>
              <w:jc w:val="center"/>
              <w:rPr>
                <w:sz w:val="16"/>
                <w:szCs w:val="16"/>
              </w:rPr>
            </w:pPr>
            <w:r w:rsidRPr="007D7680">
              <w:rPr>
                <w:sz w:val="16"/>
                <w:szCs w:val="16"/>
              </w:rPr>
              <w:t>3</w:t>
            </w:r>
          </w:p>
        </w:tc>
        <w:tc>
          <w:tcPr>
            <w:tcW w:w="1478" w:type="dxa"/>
            <w:vAlign w:val="center"/>
          </w:tcPr>
          <w:p w14:paraId="54022A53" w14:textId="77777777" w:rsidR="000F1416" w:rsidRPr="007D7680" w:rsidRDefault="000F1416" w:rsidP="00B04A98">
            <w:pPr>
              <w:ind w:right="1"/>
              <w:jc w:val="center"/>
              <w:rPr>
                <w:sz w:val="16"/>
                <w:szCs w:val="16"/>
              </w:rPr>
            </w:pPr>
            <w:r w:rsidRPr="007D7680">
              <w:rPr>
                <w:sz w:val="16"/>
                <w:szCs w:val="16"/>
              </w:rPr>
              <w:t>4</w:t>
            </w:r>
          </w:p>
        </w:tc>
        <w:tc>
          <w:tcPr>
            <w:tcW w:w="1478" w:type="dxa"/>
            <w:vAlign w:val="center"/>
          </w:tcPr>
          <w:p w14:paraId="721E8DC9" w14:textId="77777777" w:rsidR="000F1416" w:rsidRPr="007D7680" w:rsidRDefault="000F1416" w:rsidP="00B04A98">
            <w:pPr>
              <w:ind w:right="1"/>
              <w:jc w:val="center"/>
              <w:rPr>
                <w:sz w:val="16"/>
                <w:szCs w:val="16"/>
              </w:rPr>
            </w:pPr>
            <w:r w:rsidRPr="007D7680">
              <w:rPr>
                <w:sz w:val="16"/>
                <w:szCs w:val="16"/>
              </w:rPr>
              <w:t>5</w:t>
            </w:r>
          </w:p>
        </w:tc>
        <w:tc>
          <w:tcPr>
            <w:tcW w:w="1478" w:type="dxa"/>
            <w:vAlign w:val="center"/>
          </w:tcPr>
          <w:p w14:paraId="19325DD8" w14:textId="77777777" w:rsidR="000F1416" w:rsidRPr="007D7680" w:rsidRDefault="000F1416" w:rsidP="00B04A98">
            <w:pPr>
              <w:ind w:right="1"/>
              <w:jc w:val="center"/>
              <w:rPr>
                <w:sz w:val="16"/>
                <w:szCs w:val="16"/>
              </w:rPr>
            </w:pPr>
            <w:r w:rsidRPr="007D7680">
              <w:rPr>
                <w:sz w:val="16"/>
                <w:szCs w:val="16"/>
              </w:rPr>
              <w:t>6</w:t>
            </w:r>
          </w:p>
        </w:tc>
        <w:tc>
          <w:tcPr>
            <w:tcW w:w="2104" w:type="dxa"/>
            <w:vAlign w:val="center"/>
          </w:tcPr>
          <w:p w14:paraId="3C46EAD4" w14:textId="77777777" w:rsidR="000F1416" w:rsidRPr="007D7680" w:rsidRDefault="000F1416" w:rsidP="00B04A98">
            <w:pPr>
              <w:ind w:right="1"/>
              <w:jc w:val="center"/>
              <w:rPr>
                <w:sz w:val="16"/>
                <w:szCs w:val="16"/>
              </w:rPr>
            </w:pPr>
            <w:r w:rsidRPr="007D7680">
              <w:rPr>
                <w:sz w:val="16"/>
                <w:szCs w:val="16"/>
              </w:rPr>
              <w:t>7</w:t>
            </w:r>
          </w:p>
        </w:tc>
      </w:tr>
    </w:tbl>
    <w:p w14:paraId="5FF8CFB3" w14:textId="77777777" w:rsidR="000F1416" w:rsidRPr="007D7680" w:rsidRDefault="000F1416" w:rsidP="00B04A98">
      <w:pPr>
        <w:pStyle w:val="Zkladntext"/>
        <w:spacing w:before="360"/>
        <w:ind w:firstLine="357"/>
        <w:rPr>
          <w:sz w:val="16"/>
          <w:szCs w:val="16"/>
        </w:rPr>
      </w:pPr>
      <w:r w:rsidRPr="007D7680">
        <w:rPr>
          <w:sz w:val="16"/>
          <w:szCs w:val="16"/>
        </w:rPr>
        <w:t>Seznam spisů D odeslaných soudnímu komisaři (OD) se vede samostatně pro každého soudního komisaře</w:t>
      </w:r>
      <w:r w:rsidR="009709AD" w:rsidRPr="007D7680">
        <w:rPr>
          <w:sz w:val="16"/>
          <w:szCs w:val="16"/>
        </w:rPr>
        <w:t xml:space="preserve"> v </w:t>
      </w:r>
      <w:r w:rsidRPr="007D7680">
        <w:rPr>
          <w:sz w:val="16"/>
          <w:szCs w:val="16"/>
        </w:rPr>
        <w:t>obvodu soudu. Do tohoto seznamu se zapisují všechny spisy, které jsou zasílány (předávány)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jeho pověřením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6A76E3" w:rsidRPr="007D7680">
        <w:rPr>
          <w:sz w:val="16"/>
          <w:szCs w:val="16"/>
        </w:rPr>
        <w:t>pozůstalosti</w:t>
      </w:r>
      <w:r w:rsidRPr="007D7680">
        <w:rPr>
          <w:sz w:val="16"/>
          <w:szCs w:val="16"/>
        </w:rPr>
        <w:t>. Je-li soudní spis zasílán</w:t>
      </w:r>
      <w:r w:rsidR="009709AD" w:rsidRPr="007D7680">
        <w:rPr>
          <w:sz w:val="16"/>
          <w:szCs w:val="16"/>
        </w:rPr>
        <w:t xml:space="preserve"> v </w:t>
      </w:r>
      <w:r w:rsidRPr="007D7680">
        <w:rPr>
          <w:sz w:val="16"/>
          <w:szCs w:val="16"/>
        </w:rPr>
        <w:t>téže věci soudnímu komisaři opakovaně, zapíše se vždy pod nové běžné číslo.</w:t>
      </w:r>
    </w:p>
    <w:p w14:paraId="6744FD50" w14:textId="77777777" w:rsidR="000F1416" w:rsidRPr="007D7680" w:rsidRDefault="000F1416" w:rsidP="00B04A98">
      <w:pPr>
        <w:ind w:firstLine="357"/>
        <w:jc w:val="both"/>
        <w:rPr>
          <w:sz w:val="16"/>
          <w:szCs w:val="16"/>
        </w:rPr>
      </w:pPr>
      <w:r w:rsidRPr="007D7680">
        <w:rPr>
          <w:sz w:val="16"/>
          <w:szCs w:val="16"/>
        </w:rPr>
        <w:t>Sloupec 4 se vyplní</w:t>
      </w:r>
      <w:r w:rsidR="009709AD" w:rsidRPr="007D7680">
        <w:rPr>
          <w:sz w:val="16"/>
          <w:szCs w:val="16"/>
        </w:rPr>
        <w:t xml:space="preserve"> v </w:t>
      </w:r>
      <w:r w:rsidRPr="007D7680">
        <w:rPr>
          <w:sz w:val="16"/>
          <w:szCs w:val="16"/>
        </w:rPr>
        <w:t>případech, kdy soudní komisař nebo jím pověřený zaměstnanec, osobně převezme spis na soudě.</w:t>
      </w:r>
    </w:p>
    <w:p w14:paraId="5CB6C67E" w14:textId="77777777" w:rsidR="000F1416" w:rsidRPr="007D7680" w:rsidRDefault="000F1416" w:rsidP="00B04A98">
      <w:pPr>
        <w:ind w:firstLine="357"/>
        <w:jc w:val="both"/>
        <w:rPr>
          <w:sz w:val="16"/>
          <w:szCs w:val="16"/>
        </w:rPr>
      </w:pPr>
      <w:r w:rsidRPr="007D7680">
        <w:rPr>
          <w:sz w:val="16"/>
          <w:szCs w:val="16"/>
        </w:rPr>
        <w:t>Ve sloupci 7 se vyznačí důvod odeslání spisu pouze při zaslání spisu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dožádáním.</w:t>
      </w:r>
    </w:p>
    <w:p w14:paraId="6AE9C735" w14:textId="77777777" w:rsidR="000F1416" w:rsidRPr="007D7680" w:rsidRDefault="000F1416" w:rsidP="00B04A98">
      <w:pPr>
        <w:ind w:firstLine="357"/>
        <w:jc w:val="both"/>
        <w:rPr>
          <w:sz w:val="16"/>
          <w:szCs w:val="16"/>
        </w:rPr>
      </w:pPr>
      <w:r w:rsidRPr="007D7680">
        <w:rPr>
          <w:sz w:val="16"/>
          <w:szCs w:val="16"/>
        </w:rPr>
        <w:t>Nejméně jednou za 3 měsíce prohlédne vedoucí kanceláře tento seznam,</w:t>
      </w:r>
      <w:r w:rsidR="004609A0" w:rsidRPr="007D7680">
        <w:rPr>
          <w:sz w:val="16"/>
          <w:szCs w:val="16"/>
        </w:rPr>
        <w:t xml:space="preserve"> a </w:t>
      </w:r>
      <w:r w:rsidRPr="007D7680">
        <w:rPr>
          <w:sz w:val="16"/>
          <w:szCs w:val="16"/>
        </w:rPr>
        <w:t>kde lhůta vyznačená ve sloupci 5 již uplynula, urguje vrácení spisu. Urgenci vyznačí</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258C2AA0" w14:textId="77777777" w:rsidR="000F1416" w:rsidRPr="007D7680" w:rsidRDefault="000F1416" w:rsidP="00B04A98">
      <w:pPr>
        <w:ind w:firstLine="357"/>
        <w:jc w:val="both"/>
        <w:rPr>
          <w:sz w:val="16"/>
          <w:szCs w:val="16"/>
        </w:rPr>
      </w:pPr>
      <w:r w:rsidRPr="007D7680">
        <w:rPr>
          <w:sz w:val="16"/>
          <w:szCs w:val="16"/>
        </w:rPr>
        <w:t>Běžné číslo tohoto seznamu se vyznačí obyčejnou tužkou</w:t>
      </w:r>
      <w:r w:rsidR="009709AD" w:rsidRPr="007D7680">
        <w:rPr>
          <w:sz w:val="16"/>
          <w:szCs w:val="16"/>
        </w:rPr>
        <w:t xml:space="preserve"> v </w:t>
      </w:r>
      <w:r w:rsidRPr="007D7680">
        <w:rPr>
          <w:sz w:val="16"/>
          <w:szCs w:val="16"/>
        </w:rPr>
        <w:t>poznámkovém sloupci rejstříku D</w:t>
      </w:r>
      <w:r w:rsidR="004609A0" w:rsidRPr="007D7680">
        <w:rPr>
          <w:sz w:val="16"/>
          <w:szCs w:val="16"/>
        </w:rPr>
        <w:t xml:space="preserve"> a </w:t>
      </w:r>
      <w:r w:rsidRPr="007D7680">
        <w:rPr>
          <w:sz w:val="16"/>
          <w:szCs w:val="16"/>
        </w:rPr>
        <w:t>na spisovém obalu příslušného spisu (např. OD 6/94). Po</w:t>
      </w:r>
      <w:r w:rsidR="00B81E69">
        <w:rPr>
          <w:sz w:val="16"/>
          <w:szCs w:val="16"/>
        </w:rPr>
        <w:t> </w:t>
      </w:r>
      <w:r w:rsidRPr="007D7680">
        <w:rPr>
          <w:sz w:val="16"/>
          <w:szCs w:val="16"/>
        </w:rPr>
        <w:t>vrácení spisu soudu se tento údaj odstraní.</w:t>
      </w:r>
    </w:p>
    <w:p w14:paraId="0D4C0509" w14:textId="77777777" w:rsidR="000F1416" w:rsidRPr="007D7680" w:rsidRDefault="000F1416" w:rsidP="00B04A98">
      <w:pPr>
        <w:ind w:firstLine="357"/>
        <w:jc w:val="both"/>
        <w:rPr>
          <w:sz w:val="16"/>
          <w:szCs w:val="16"/>
        </w:rPr>
      </w:pPr>
      <w:r w:rsidRPr="007D7680">
        <w:rPr>
          <w:sz w:val="16"/>
          <w:szCs w:val="16"/>
        </w:rPr>
        <w:t>Běžné číslo se odškrtne po vyplnění sloupce 6.</w:t>
      </w:r>
    </w:p>
    <w:p w14:paraId="3869D3A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26" w:name="_Toc233193675"/>
      <w:bookmarkStart w:id="13227" w:name="_Toc221857268"/>
      <w:bookmarkStart w:id="13228" w:name="_Toc233210273"/>
      <w:bookmarkStart w:id="13229" w:name="_Toc233284092"/>
      <w:bookmarkStart w:id="13230" w:name="_Toc233286895"/>
      <w:bookmarkStart w:id="13231" w:name="_Toc233289857"/>
      <w:bookmarkStart w:id="13232" w:name="_Toc233292965"/>
      <w:bookmarkStart w:id="13233" w:name="_Toc233293634"/>
      <w:bookmarkStart w:id="13234" w:name="_Toc233199702"/>
      <w:bookmarkStart w:id="13235" w:name="_Toc233213869"/>
      <w:bookmarkStart w:id="13236" w:name="_Toc233216928"/>
      <w:bookmarkStart w:id="13237" w:name="_Toc213960303"/>
      <w:bookmarkStart w:id="13238" w:name="_Toc233301745"/>
      <w:bookmarkStart w:id="13239" w:name="_Toc233303077"/>
      <w:bookmarkStart w:id="13240" w:name="_Toc233308352"/>
      <w:bookmarkStart w:id="13241" w:name="_Toc233313912"/>
      <w:bookmarkStart w:id="13242" w:name="_Toc233316213"/>
      <w:bookmarkStart w:id="13243" w:name="_Toc233343099"/>
      <w:bookmarkStart w:id="13244" w:name="_Toc233343765"/>
      <w:bookmarkStart w:id="13245" w:name="_Toc233345110"/>
      <w:bookmarkStart w:id="13246" w:name="_Toc233355593"/>
      <w:bookmarkStart w:id="13247" w:name="_Toc233358283"/>
      <w:bookmarkStart w:id="13248" w:name="_Toc233368965"/>
      <w:bookmarkStart w:id="13249" w:name="_Toc233371095"/>
      <w:bookmarkStart w:id="13250" w:name="_Toc165038938"/>
      <w:r w:rsidRPr="007D7680">
        <w:rPr>
          <w:rFonts w:ascii="Times New Roman" w:eastAsia="MS Mincho" w:hAnsi="Times New Roman"/>
          <w:b/>
          <w:sz w:val="16"/>
          <w:szCs w:val="16"/>
        </w:rPr>
        <w:lastRenderedPageBreak/>
        <w:t>33. Kniha protestů</w:t>
      </w:r>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p>
    <w:p w14:paraId="4EE8AB84" w14:textId="77777777" w:rsidR="000F1416" w:rsidRPr="007D7680" w:rsidRDefault="000F1416" w:rsidP="00B04A98">
      <w:pPr>
        <w:pStyle w:val="Pokraovnseznamu"/>
        <w:spacing w:after="0"/>
        <w:ind w:left="0" w:firstLine="357"/>
        <w:rPr>
          <w:sz w:val="16"/>
          <w:szCs w:val="16"/>
        </w:rPr>
      </w:pPr>
      <w:r w:rsidRPr="007D7680">
        <w:rPr>
          <w:sz w:val="16"/>
          <w:szCs w:val="16"/>
        </w:rPr>
        <w:t>Při členění</w:t>
      </w:r>
      <w:r w:rsidR="004609A0" w:rsidRPr="007D7680">
        <w:rPr>
          <w:sz w:val="16"/>
          <w:szCs w:val="16"/>
        </w:rPr>
        <w:t xml:space="preserve"> a </w:t>
      </w:r>
      <w:r w:rsidRPr="007D7680">
        <w:rPr>
          <w:sz w:val="16"/>
          <w:szCs w:val="16"/>
        </w:rPr>
        <w:t xml:space="preserve">vedení knihy směnečných protestů se postupuje podle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 zákona směnečného</w:t>
      </w:r>
      <w:r w:rsidR="004609A0" w:rsidRPr="007D7680">
        <w:rPr>
          <w:sz w:val="16"/>
          <w:szCs w:val="16"/>
        </w:rPr>
        <w:t xml:space="preserve"> a </w:t>
      </w:r>
      <w:r w:rsidRPr="007D7680">
        <w:rPr>
          <w:sz w:val="16"/>
          <w:szCs w:val="16"/>
        </w:rPr>
        <w:t xml:space="preserve">šekového </w:t>
      </w:r>
      <w:r w:rsidR="00FE0AA5" w:rsidRPr="007D7680">
        <w:rPr>
          <w:sz w:val="16"/>
          <w:szCs w:val="16"/>
        </w:rPr>
        <w:t>č. </w:t>
      </w:r>
      <w:r w:rsidRPr="007D7680">
        <w:rPr>
          <w:sz w:val="16"/>
          <w:szCs w:val="16"/>
        </w:rPr>
        <w:t>191/1950</w:t>
      </w:r>
      <w:r w:rsidR="00FE0AA5" w:rsidRPr="007D7680">
        <w:rPr>
          <w:sz w:val="16"/>
          <w:szCs w:val="16"/>
        </w:rPr>
        <w:t> Sb.</w:t>
      </w:r>
    </w:p>
    <w:p w14:paraId="4F08D399" w14:textId="77777777" w:rsidR="000F1416" w:rsidRPr="007D7680" w:rsidRDefault="000F1416" w:rsidP="00B04A98">
      <w:pPr>
        <w:ind w:firstLine="357"/>
        <w:jc w:val="both"/>
        <w:rPr>
          <w:sz w:val="16"/>
          <w:szCs w:val="16"/>
        </w:rPr>
      </w:pPr>
      <w:r w:rsidRPr="007D7680">
        <w:rPr>
          <w:sz w:val="16"/>
          <w:szCs w:val="16"/>
        </w:rPr>
        <w:t>Kniha protestů se zakládá na několik let</w:t>
      </w:r>
      <w:r w:rsidR="004609A0" w:rsidRPr="007D7680">
        <w:rPr>
          <w:sz w:val="16"/>
          <w:szCs w:val="16"/>
        </w:rPr>
        <w:t xml:space="preserve"> a </w:t>
      </w:r>
      <w:r w:rsidRPr="007D7680">
        <w:rPr>
          <w:sz w:val="16"/>
          <w:szCs w:val="16"/>
        </w:rPr>
        <w:t>skládá se</w:t>
      </w:r>
      <w:r w:rsidR="00581133" w:rsidRPr="007D7680">
        <w:rPr>
          <w:sz w:val="16"/>
          <w:szCs w:val="16"/>
        </w:rPr>
        <w:t xml:space="preserve"> z </w:t>
      </w:r>
      <w:r w:rsidRPr="007D7680">
        <w:rPr>
          <w:sz w:val="16"/>
          <w:szCs w:val="16"/>
        </w:rPr>
        <w:t>čistých papírů očíslovaných pořadovými čísly</w:t>
      </w:r>
      <w:r w:rsidR="004609A0" w:rsidRPr="007D7680">
        <w:rPr>
          <w:sz w:val="16"/>
          <w:szCs w:val="16"/>
        </w:rPr>
        <w:t xml:space="preserve"> a </w:t>
      </w:r>
      <w:r w:rsidRPr="007D7680">
        <w:rPr>
          <w:sz w:val="16"/>
          <w:szCs w:val="16"/>
        </w:rPr>
        <w:t>příslušným kalendářním rokem. Kniha protestů je</w:t>
      </w:r>
      <w:r w:rsidR="00B81E69">
        <w:rPr>
          <w:sz w:val="16"/>
          <w:szCs w:val="16"/>
        </w:rPr>
        <w:t> </w:t>
      </w:r>
      <w:r w:rsidRPr="007D7680">
        <w:rPr>
          <w:sz w:val="16"/>
          <w:szCs w:val="16"/>
        </w:rPr>
        <w:t>tvořena chronologicky řazenými protokoly včetně protestované listiny (směnka, šek)</w:t>
      </w:r>
      <w:r w:rsidR="009709AD" w:rsidRPr="007D7680">
        <w:rPr>
          <w:sz w:val="16"/>
          <w:szCs w:val="16"/>
        </w:rPr>
        <w:t xml:space="preserve"> v </w:t>
      </w:r>
      <w:r w:rsidRPr="007D7680">
        <w:rPr>
          <w:sz w:val="16"/>
          <w:szCs w:val="16"/>
        </w:rPr>
        <w:t>celých jejich ověřených fotokopiích (průpisech), které jsou opatřeny pořadovými čísly.</w:t>
      </w:r>
    </w:p>
    <w:p w14:paraId="20AA7CF6"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jednotlivých protestů se připojí též odkaz na spisovou značku rejstříku Nc, pod níž je protest</w:t>
      </w:r>
      <w:r w:rsidR="00581133" w:rsidRPr="007D7680">
        <w:rPr>
          <w:sz w:val="16"/>
          <w:szCs w:val="16"/>
        </w:rPr>
        <w:t xml:space="preserve"> u </w:t>
      </w:r>
      <w:r w:rsidR="000F1416" w:rsidRPr="007D7680">
        <w:rPr>
          <w:sz w:val="16"/>
          <w:szCs w:val="16"/>
        </w:rPr>
        <w:t>soudu veden.</w:t>
      </w:r>
    </w:p>
    <w:p w14:paraId="47889DD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3251" w:name="_Toc233193676"/>
      <w:bookmarkStart w:id="13252" w:name="_Toc221857269"/>
      <w:bookmarkStart w:id="13253" w:name="_Toc233210274"/>
      <w:bookmarkStart w:id="13254" w:name="_Toc233284093"/>
      <w:bookmarkStart w:id="13255" w:name="_Toc233286896"/>
      <w:bookmarkStart w:id="13256" w:name="_Toc233289858"/>
      <w:bookmarkStart w:id="13257" w:name="_Toc233292966"/>
      <w:bookmarkStart w:id="13258" w:name="_Toc233293635"/>
      <w:bookmarkStart w:id="13259" w:name="_Toc233199703"/>
      <w:bookmarkStart w:id="13260" w:name="_Toc233213870"/>
      <w:bookmarkStart w:id="13261" w:name="_Toc233216929"/>
      <w:bookmarkStart w:id="13262" w:name="_Toc213960304"/>
      <w:bookmarkStart w:id="13263" w:name="_Toc233301746"/>
      <w:bookmarkStart w:id="13264" w:name="_Toc233303078"/>
      <w:bookmarkStart w:id="13265" w:name="_Toc233308353"/>
      <w:bookmarkStart w:id="13266" w:name="_Toc233313913"/>
      <w:bookmarkStart w:id="13267" w:name="_Toc233316214"/>
      <w:bookmarkStart w:id="13268" w:name="_Toc233343100"/>
      <w:bookmarkStart w:id="13269" w:name="_Toc233343766"/>
      <w:bookmarkStart w:id="13270" w:name="_Toc233345111"/>
      <w:bookmarkStart w:id="13271" w:name="_Toc233355594"/>
      <w:bookmarkStart w:id="13272" w:name="_Toc233358284"/>
      <w:bookmarkStart w:id="13273" w:name="_Toc233368966"/>
      <w:bookmarkStart w:id="13274" w:name="_Toc233371096"/>
      <w:bookmarkStart w:id="13275" w:name="_Toc165038939"/>
      <w:r w:rsidRPr="007D7680">
        <w:rPr>
          <w:rFonts w:ascii="Times New Roman" w:eastAsia="MS Mincho" w:hAnsi="Times New Roman"/>
          <w:b/>
          <w:sz w:val="16"/>
          <w:szCs w:val="16"/>
        </w:rPr>
        <w:lastRenderedPageBreak/>
        <w:t>34. Kniha převzatých</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zajištěných movitých věcí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13 </w:t>
      </w:r>
      <w:r w:rsidR="00B32F66" w:rsidRPr="007D7680">
        <w:rPr>
          <w:rFonts w:ascii="Times New Roman" w:eastAsia="MS Mincho" w:hAnsi="Times New Roman"/>
          <w:b/>
          <w:sz w:val="16"/>
          <w:szCs w:val="16"/>
        </w:rPr>
        <w:t>v. k. ř.</w:t>
      </w:r>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p>
    <w:p w14:paraId="5F1B3A7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18"/>
        <w:gridCol w:w="1418"/>
        <w:gridCol w:w="2410"/>
        <w:gridCol w:w="1418"/>
        <w:gridCol w:w="1418"/>
        <w:gridCol w:w="1418"/>
      </w:tblGrid>
      <w:tr w:rsidR="000F1416" w:rsidRPr="007D7680" w14:paraId="02648C54" w14:textId="77777777">
        <w:tc>
          <w:tcPr>
            <w:tcW w:w="851" w:type="dxa"/>
            <w:vAlign w:val="center"/>
          </w:tcPr>
          <w:p w14:paraId="329E8B0C" w14:textId="77777777" w:rsidR="000F1416" w:rsidRPr="007D7680" w:rsidRDefault="000F1416" w:rsidP="00B04A98">
            <w:pPr>
              <w:ind w:right="1"/>
              <w:jc w:val="center"/>
              <w:rPr>
                <w:sz w:val="16"/>
                <w:szCs w:val="16"/>
              </w:rPr>
            </w:pPr>
            <w:r w:rsidRPr="007D7680">
              <w:rPr>
                <w:sz w:val="16"/>
                <w:szCs w:val="16"/>
              </w:rPr>
              <w:t>Běžné číslo</w:t>
            </w:r>
          </w:p>
        </w:tc>
        <w:tc>
          <w:tcPr>
            <w:tcW w:w="1418" w:type="dxa"/>
            <w:vAlign w:val="center"/>
          </w:tcPr>
          <w:p w14:paraId="07491E75" w14:textId="77777777" w:rsidR="000F1416" w:rsidRPr="007D7680" w:rsidRDefault="000F1416" w:rsidP="00B04A98">
            <w:pPr>
              <w:ind w:right="1"/>
              <w:jc w:val="center"/>
              <w:rPr>
                <w:sz w:val="16"/>
                <w:szCs w:val="16"/>
              </w:rPr>
            </w:pPr>
            <w:r w:rsidRPr="007D7680">
              <w:rPr>
                <w:sz w:val="16"/>
                <w:szCs w:val="16"/>
              </w:rPr>
              <w:t>Spisová značka E</w:t>
            </w:r>
          </w:p>
        </w:tc>
        <w:tc>
          <w:tcPr>
            <w:tcW w:w="1418" w:type="dxa"/>
            <w:vAlign w:val="center"/>
          </w:tcPr>
          <w:p w14:paraId="1B2232D7" w14:textId="77777777" w:rsidR="000F1416" w:rsidRPr="007D7680" w:rsidRDefault="000F1416" w:rsidP="00B04A98">
            <w:pPr>
              <w:ind w:right="1"/>
              <w:jc w:val="center"/>
              <w:rPr>
                <w:sz w:val="16"/>
                <w:szCs w:val="16"/>
              </w:rPr>
            </w:pPr>
            <w:r w:rsidRPr="007D7680">
              <w:rPr>
                <w:sz w:val="16"/>
                <w:szCs w:val="16"/>
              </w:rPr>
              <w:t>Datum převzetí</w:t>
            </w:r>
          </w:p>
        </w:tc>
        <w:tc>
          <w:tcPr>
            <w:tcW w:w="2410" w:type="dxa"/>
            <w:vAlign w:val="center"/>
          </w:tcPr>
          <w:p w14:paraId="0A052EC3" w14:textId="77777777" w:rsidR="000F1416" w:rsidRPr="007D7680" w:rsidRDefault="000F1416" w:rsidP="00B04A98">
            <w:pPr>
              <w:ind w:right="1"/>
              <w:jc w:val="center"/>
              <w:rPr>
                <w:sz w:val="16"/>
                <w:szCs w:val="16"/>
              </w:rPr>
            </w:pPr>
            <w:r w:rsidRPr="007D7680">
              <w:rPr>
                <w:sz w:val="16"/>
                <w:szCs w:val="16"/>
              </w:rPr>
              <w:t>Povinný</w:t>
            </w:r>
          </w:p>
        </w:tc>
        <w:tc>
          <w:tcPr>
            <w:tcW w:w="1418" w:type="dxa"/>
            <w:vAlign w:val="center"/>
          </w:tcPr>
          <w:p w14:paraId="03DF9B5A" w14:textId="77777777" w:rsidR="000F1416" w:rsidRPr="007D7680" w:rsidRDefault="000F1416" w:rsidP="00B04A98">
            <w:pPr>
              <w:ind w:right="1"/>
              <w:jc w:val="center"/>
              <w:rPr>
                <w:sz w:val="16"/>
                <w:szCs w:val="16"/>
              </w:rPr>
            </w:pPr>
            <w:r w:rsidRPr="007D7680">
              <w:rPr>
                <w:sz w:val="16"/>
                <w:szCs w:val="16"/>
              </w:rPr>
              <w:t>Zabavený předmět</w:t>
            </w:r>
          </w:p>
        </w:tc>
        <w:tc>
          <w:tcPr>
            <w:tcW w:w="1418" w:type="dxa"/>
            <w:vAlign w:val="center"/>
          </w:tcPr>
          <w:p w14:paraId="34577B20" w14:textId="77777777" w:rsidR="000F1416" w:rsidRPr="007D7680" w:rsidRDefault="000F1416" w:rsidP="00B04A98">
            <w:pPr>
              <w:ind w:right="1"/>
              <w:jc w:val="center"/>
              <w:rPr>
                <w:sz w:val="16"/>
                <w:szCs w:val="16"/>
              </w:rPr>
            </w:pPr>
            <w:r w:rsidRPr="007D7680">
              <w:rPr>
                <w:sz w:val="16"/>
                <w:szCs w:val="16"/>
              </w:rPr>
              <w:t>Odhadní cena</w:t>
            </w:r>
          </w:p>
        </w:tc>
        <w:tc>
          <w:tcPr>
            <w:tcW w:w="1418" w:type="dxa"/>
            <w:vAlign w:val="center"/>
          </w:tcPr>
          <w:p w14:paraId="1B1B53A4" w14:textId="77777777" w:rsidR="000F1416" w:rsidRPr="007D7680" w:rsidRDefault="000F1416" w:rsidP="00B04A98">
            <w:pPr>
              <w:ind w:right="1"/>
              <w:jc w:val="center"/>
              <w:rPr>
                <w:sz w:val="16"/>
                <w:szCs w:val="16"/>
              </w:rPr>
            </w:pPr>
            <w:r w:rsidRPr="007D7680">
              <w:rPr>
                <w:sz w:val="16"/>
                <w:szCs w:val="16"/>
              </w:rPr>
              <w:t>Vyvolávací cena</w:t>
            </w:r>
          </w:p>
        </w:tc>
      </w:tr>
      <w:tr w:rsidR="000F1416" w:rsidRPr="007D7680" w14:paraId="662AADD4" w14:textId="77777777">
        <w:tc>
          <w:tcPr>
            <w:tcW w:w="851" w:type="dxa"/>
            <w:vAlign w:val="center"/>
          </w:tcPr>
          <w:p w14:paraId="66682C82" w14:textId="77777777" w:rsidR="000F1416" w:rsidRPr="007D7680" w:rsidRDefault="000F1416" w:rsidP="00B04A98">
            <w:pPr>
              <w:ind w:right="1"/>
              <w:jc w:val="center"/>
              <w:rPr>
                <w:sz w:val="16"/>
                <w:szCs w:val="16"/>
              </w:rPr>
            </w:pPr>
            <w:r w:rsidRPr="007D7680">
              <w:rPr>
                <w:sz w:val="16"/>
                <w:szCs w:val="16"/>
              </w:rPr>
              <w:t>1</w:t>
            </w:r>
          </w:p>
        </w:tc>
        <w:tc>
          <w:tcPr>
            <w:tcW w:w="1418" w:type="dxa"/>
            <w:vAlign w:val="center"/>
          </w:tcPr>
          <w:p w14:paraId="458067B2" w14:textId="77777777" w:rsidR="000F1416" w:rsidRPr="007D7680" w:rsidRDefault="000F1416" w:rsidP="00B04A98">
            <w:pPr>
              <w:ind w:right="1"/>
              <w:jc w:val="center"/>
              <w:rPr>
                <w:sz w:val="16"/>
                <w:szCs w:val="16"/>
              </w:rPr>
            </w:pPr>
            <w:r w:rsidRPr="007D7680">
              <w:rPr>
                <w:sz w:val="16"/>
                <w:szCs w:val="16"/>
              </w:rPr>
              <w:t>2</w:t>
            </w:r>
          </w:p>
        </w:tc>
        <w:tc>
          <w:tcPr>
            <w:tcW w:w="1418" w:type="dxa"/>
            <w:vAlign w:val="center"/>
          </w:tcPr>
          <w:p w14:paraId="6A16FACB" w14:textId="77777777" w:rsidR="000F1416" w:rsidRPr="007D7680" w:rsidRDefault="000F1416" w:rsidP="00B04A98">
            <w:pPr>
              <w:ind w:right="1"/>
              <w:jc w:val="center"/>
              <w:rPr>
                <w:sz w:val="16"/>
                <w:szCs w:val="16"/>
              </w:rPr>
            </w:pPr>
            <w:r w:rsidRPr="007D7680">
              <w:rPr>
                <w:sz w:val="16"/>
                <w:szCs w:val="16"/>
              </w:rPr>
              <w:t>3</w:t>
            </w:r>
          </w:p>
        </w:tc>
        <w:tc>
          <w:tcPr>
            <w:tcW w:w="2410" w:type="dxa"/>
            <w:vAlign w:val="center"/>
          </w:tcPr>
          <w:p w14:paraId="0EA02381" w14:textId="77777777" w:rsidR="000F1416" w:rsidRPr="007D7680" w:rsidRDefault="000F1416" w:rsidP="00B04A98">
            <w:pPr>
              <w:ind w:right="1"/>
              <w:jc w:val="center"/>
              <w:rPr>
                <w:sz w:val="16"/>
                <w:szCs w:val="16"/>
              </w:rPr>
            </w:pPr>
            <w:r w:rsidRPr="007D7680">
              <w:rPr>
                <w:sz w:val="16"/>
                <w:szCs w:val="16"/>
              </w:rPr>
              <w:t>4</w:t>
            </w:r>
          </w:p>
        </w:tc>
        <w:tc>
          <w:tcPr>
            <w:tcW w:w="1418" w:type="dxa"/>
            <w:vAlign w:val="center"/>
          </w:tcPr>
          <w:p w14:paraId="307EB29A" w14:textId="77777777" w:rsidR="000F1416" w:rsidRPr="007D7680" w:rsidRDefault="000F1416" w:rsidP="00B04A98">
            <w:pPr>
              <w:ind w:right="1"/>
              <w:jc w:val="center"/>
              <w:rPr>
                <w:sz w:val="16"/>
                <w:szCs w:val="16"/>
              </w:rPr>
            </w:pPr>
            <w:r w:rsidRPr="007D7680">
              <w:rPr>
                <w:sz w:val="16"/>
                <w:szCs w:val="16"/>
              </w:rPr>
              <w:t>5</w:t>
            </w:r>
          </w:p>
        </w:tc>
        <w:tc>
          <w:tcPr>
            <w:tcW w:w="1418" w:type="dxa"/>
            <w:vAlign w:val="center"/>
          </w:tcPr>
          <w:p w14:paraId="07969444" w14:textId="77777777" w:rsidR="000F1416" w:rsidRPr="007D7680" w:rsidRDefault="000F1416" w:rsidP="00B04A98">
            <w:pPr>
              <w:ind w:right="1"/>
              <w:jc w:val="center"/>
              <w:rPr>
                <w:sz w:val="16"/>
                <w:szCs w:val="16"/>
              </w:rPr>
            </w:pPr>
            <w:r w:rsidRPr="007D7680">
              <w:rPr>
                <w:sz w:val="16"/>
                <w:szCs w:val="16"/>
              </w:rPr>
              <w:t>6</w:t>
            </w:r>
          </w:p>
        </w:tc>
        <w:tc>
          <w:tcPr>
            <w:tcW w:w="1418" w:type="dxa"/>
            <w:vAlign w:val="center"/>
          </w:tcPr>
          <w:p w14:paraId="36C2B1C5" w14:textId="77777777" w:rsidR="000F1416" w:rsidRPr="007D7680" w:rsidRDefault="000F1416" w:rsidP="00B04A98">
            <w:pPr>
              <w:ind w:right="1"/>
              <w:jc w:val="center"/>
              <w:rPr>
                <w:sz w:val="16"/>
                <w:szCs w:val="16"/>
              </w:rPr>
            </w:pPr>
            <w:r w:rsidRPr="007D7680">
              <w:rPr>
                <w:sz w:val="16"/>
                <w:szCs w:val="16"/>
              </w:rPr>
              <w:t>7</w:t>
            </w:r>
          </w:p>
        </w:tc>
      </w:tr>
    </w:tbl>
    <w:p w14:paraId="0E5B810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24"/>
        <w:gridCol w:w="1724"/>
        <w:gridCol w:w="1724"/>
        <w:gridCol w:w="1724"/>
        <w:gridCol w:w="1724"/>
        <w:gridCol w:w="1724"/>
      </w:tblGrid>
      <w:tr w:rsidR="000F1416" w:rsidRPr="007D7680" w14:paraId="54CE3F7A" w14:textId="77777777">
        <w:trPr>
          <w:cantSplit/>
        </w:trPr>
        <w:tc>
          <w:tcPr>
            <w:tcW w:w="3448" w:type="dxa"/>
            <w:gridSpan w:val="2"/>
            <w:vAlign w:val="center"/>
          </w:tcPr>
          <w:p w14:paraId="67708E73" w14:textId="77777777" w:rsidR="000F1416" w:rsidRPr="007D7680" w:rsidRDefault="000F1416" w:rsidP="00B04A98">
            <w:pPr>
              <w:ind w:right="1"/>
              <w:jc w:val="center"/>
              <w:rPr>
                <w:sz w:val="16"/>
                <w:szCs w:val="16"/>
              </w:rPr>
            </w:pPr>
            <w:r w:rsidRPr="007D7680">
              <w:rPr>
                <w:sz w:val="16"/>
                <w:szCs w:val="16"/>
              </w:rPr>
              <w:t>Termín dražby</w:t>
            </w:r>
          </w:p>
        </w:tc>
        <w:tc>
          <w:tcPr>
            <w:tcW w:w="1724" w:type="dxa"/>
            <w:vMerge w:val="restart"/>
            <w:vAlign w:val="center"/>
          </w:tcPr>
          <w:p w14:paraId="6415CD7B" w14:textId="77777777" w:rsidR="000F1416" w:rsidRPr="007D7680" w:rsidRDefault="000F1416" w:rsidP="00B04A98">
            <w:pPr>
              <w:ind w:right="1"/>
              <w:jc w:val="center"/>
              <w:rPr>
                <w:sz w:val="16"/>
                <w:szCs w:val="16"/>
              </w:rPr>
            </w:pPr>
            <w:r w:rsidRPr="007D7680">
              <w:rPr>
                <w:sz w:val="16"/>
                <w:szCs w:val="16"/>
              </w:rPr>
              <w:t>Vydraženo za Kč</w:t>
            </w:r>
          </w:p>
        </w:tc>
        <w:tc>
          <w:tcPr>
            <w:tcW w:w="1724" w:type="dxa"/>
            <w:vMerge w:val="restart"/>
            <w:vAlign w:val="center"/>
          </w:tcPr>
          <w:p w14:paraId="3378E39E" w14:textId="77777777" w:rsidR="000F1416" w:rsidRPr="007D7680" w:rsidRDefault="000F1416" w:rsidP="00B04A98">
            <w:pPr>
              <w:ind w:right="1"/>
              <w:jc w:val="center"/>
              <w:rPr>
                <w:sz w:val="16"/>
                <w:szCs w:val="16"/>
              </w:rPr>
            </w:pPr>
            <w:r w:rsidRPr="007D7680">
              <w:rPr>
                <w:sz w:val="16"/>
                <w:szCs w:val="16"/>
              </w:rPr>
              <w:t>Vydáno oprávněnému</w:t>
            </w:r>
            <w:r w:rsidRPr="007D7680">
              <w:rPr>
                <w:sz w:val="16"/>
                <w:szCs w:val="16"/>
              </w:rPr>
              <w:br/>
              <w:t>Dne</w:t>
            </w:r>
          </w:p>
        </w:tc>
        <w:tc>
          <w:tcPr>
            <w:tcW w:w="1724" w:type="dxa"/>
            <w:vMerge w:val="restart"/>
            <w:vAlign w:val="center"/>
          </w:tcPr>
          <w:p w14:paraId="3FC0E882" w14:textId="77777777" w:rsidR="000F1416" w:rsidRPr="007D7680" w:rsidRDefault="000F1416" w:rsidP="00B04A98">
            <w:pPr>
              <w:ind w:right="1"/>
              <w:jc w:val="center"/>
              <w:rPr>
                <w:sz w:val="16"/>
                <w:szCs w:val="16"/>
              </w:rPr>
            </w:pPr>
            <w:r w:rsidRPr="007D7680">
              <w:rPr>
                <w:sz w:val="16"/>
                <w:szCs w:val="16"/>
              </w:rPr>
              <w:t>Vráceno povinnému</w:t>
            </w:r>
            <w:r w:rsidRPr="007D7680">
              <w:rPr>
                <w:sz w:val="16"/>
                <w:szCs w:val="16"/>
              </w:rPr>
              <w:br/>
              <w:t>Dne</w:t>
            </w:r>
          </w:p>
        </w:tc>
        <w:tc>
          <w:tcPr>
            <w:tcW w:w="1724" w:type="dxa"/>
            <w:vMerge w:val="restart"/>
            <w:vAlign w:val="center"/>
          </w:tcPr>
          <w:p w14:paraId="66A4A156"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6B5CE68" w14:textId="77777777">
        <w:trPr>
          <w:cantSplit/>
        </w:trPr>
        <w:tc>
          <w:tcPr>
            <w:tcW w:w="1724" w:type="dxa"/>
            <w:vAlign w:val="center"/>
          </w:tcPr>
          <w:p w14:paraId="0765FFFE" w14:textId="77777777" w:rsidR="000F1416" w:rsidRPr="007D7680" w:rsidRDefault="000F1416" w:rsidP="00B04A98">
            <w:pPr>
              <w:ind w:right="1"/>
              <w:jc w:val="center"/>
              <w:rPr>
                <w:sz w:val="16"/>
                <w:szCs w:val="16"/>
              </w:rPr>
            </w:pPr>
            <w:r w:rsidRPr="007D7680">
              <w:rPr>
                <w:sz w:val="16"/>
                <w:szCs w:val="16"/>
              </w:rPr>
              <w:t>I.</w:t>
            </w:r>
          </w:p>
        </w:tc>
        <w:tc>
          <w:tcPr>
            <w:tcW w:w="1724" w:type="dxa"/>
            <w:vAlign w:val="center"/>
          </w:tcPr>
          <w:p w14:paraId="6F1A707D" w14:textId="77777777" w:rsidR="000F1416" w:rsidRPr="007D7680" w:rsidRDefault="000F1416" w:rsidP="00B04A98">
            <w:pPr>
              <w:ind w:right="1"/>
              <w:jc w:val="center"/>
              <w:rPr>
                <w:sz w:val="16"/>
                <w:szCs w:val="16"/>
              </w:rPr>
            </w:pPr>
            <w:r w:rsidRPr="007D7680">
              <w:rPr>
                <w:sz w:val="16"/>
                <w:szCs w:val="16"/>
              </w:rPr>
              <w:t>II.</w:t>
            </w:r>
          </w:p>
        </w:tc>
        <w:tc>
          <w:tcPr>
            <w:tcW w:w="1724" w:type="dxa"/>
            <w:vMerge/>
            <w:vAlign w:val="center"/>
          </w:tcPr>
          <w:p w14:paraId="645A549C" w14:textId="77777777" w:rsidR="000F1416" w:rsidRPr="007D7680" w:rsidRDefault="000F1416" w:rsidP="00B04A98">
            <w:pPr>
              <w:ind w:right="1"/>
              <w:jc w:val="center"/>
              <w:rPr>
                <w:sz w:val="16"/>
                <w:szCs w:val="16"/>
              </w:rPr>
            </w:pPr>
          </w:p>
        </w:tc>
        <w:tc>
          <w:tcPr>
            <w:tcW w:w="1724" w:type="dxa"/>
            <w:vMerge/>
            <w:vAlign w:val="center"/>
          </w:tcPr>
          <w:p w14:paraId="786CBF68" w14:textId="77777777" w:rsidR="000F1416" w:rsidRPr="007D7680" w:rsidRDefault="000F1416" w:rsidP="00B04A98">
            <w:pPr>
              <w:ind w:right="1"/>
              <w:jc w:val="center"/>
              <w:rPr>
                <w:sz w:val="16"/>
                <w:szCs w:val="16"/>
              </w:rPr>
            </w:pPr>
          </w:p>
        </w:tc>
        <w:tc>
          <w:tcPr>
            <w:tcW w:w="1724" w:type="dxa"/>
            <w:vMerge/>
            <w:vAlign w:val="center"/>
          </w:tcPr>
          <w:p w14:paraId="7EF7F7B5" w14:textId="77777777" w:rsidR="000F1416" w:rsidRPr="007D7680" w:rsidRDefault="000F1416" w:rsidP="00B04A98">
            <w:pPr>
              <w:ind w:right="1"/>
              <w:jc w:val="center"/>
              <w:rPr>
                <w:sz w:val="16"/>
                <w:szCs w:val="16"/>
              </w:rPr>
            </w:pPr>
          </w:p>
        </w:tc>
        <w:tc>
          <w:tcPr>
            <w:tcW w:w="1724" w:type="dxa"/>
            <w:vMerge/>
            <w:vAlign w:val="center"/>
          </w:tcPr>
          <w:p w14:paraId="09E6CF92" w14:textId="77777777" w:rsidR="000F1416" w:rsidRPr="007D7680" w:rsidRDefault="000F1416" w:rsidP="00B04A98">
            <w:pPr>
              <w:ind w:right="1"/>
              <w:jc w:val="center"/>
              <w:rPr>
                <w:sz w:val="16"/>
                <w:szCs w:val="16"/>
              </w:rPr>
            </w:pPr>
          </w:p>
        </w:tc>
      </w:tr>
      <w:tr w:rsidR="000F1416" w:rsidRPr="007D7680" w14:paraId="0E233BD0" w14:textId="77777777">
        <w:tc>
          <w:tcPr>
            <w:tcW w:w="1724" w:type="dxa"/>
            <w:vAlign w:val="center"/>
          </w:tcPr>
          <w:p w14:paraId="37BC58BA" w14:textId="77777777" w:rsidR="000F1416" w:rsidRPr="007D7680" w:rsidRDefault="000F1416" w:rsidP="00B04A98">
            <w:pPr>
              <w:ind w:right="1"/>
              <w:jc w:val="center"/>
              <w:rPr>
                <w:sz w:val="16"/>
                <w:szCs w:val="16"/>
              </w:rPr>
            </w:pPr>
            <w:r w:rsidRPr="007D7680">
              <w:rPr>
                <w:sz w:val="16"/>
                <w:szCs w:val="16"/>
              </w:rPr>
              <w:t>8</w:t>
            </w:r>
          </w:p>
        </w:tc>
        <w:tc>
          <w:tcPr>
            <w:tcW w:w="1724" w:type="dxa"/>
            <w:vAlign w:val="center"/>
          </w:tcPr>
          <w:p w14:paraId="4FA4B59B" w14:textId="77777777" w:rsidR="000F1416" w:rsidRPr="007D7680" w:rsidRDefault="000F1416" w:rsidP="00B04A98">
            <w:pPr>
              <w:ind w:right="1"/>
              <w:jc w:val="center"/>
              <w:rPr>
                <w:sz w:val="16"/>
                <w:szCs w:val="16"/>
              </w:rPr>
            </w:pPr>
            <w:r w:rsidRPr="007D7680">
              <w:rPr>
                <w:sz w:val="16"/>
                <w:szCs w:val="16"/>
              </w:rPr>
              <w:t>9</w:t>
            </w:r>
          </w:p>
        </w:tc>
        <w:tc>
          <w:tcPr>
            <w:tcW w:w="1724" w:type="dxa"/>
            <w:vAlign w:val="center"/>
          </w:tcPr>
          <w:p w14:paraId="7CD7D392" w14:textId="77777777" w:rsidR="000F1416" w:rsidRPr="007D7680" w:rsidRDefault="000F1416" w:rsidP="00B04A98">
            <w:pPr>
              <w:ind w:right="1"/>
              <w:jc w:val="center"/>
              <w:rPr>
                <w:sz w:val="16"/>
                <w:szCs w:val="16"/>
              </w:rPr>
            </w:pPr>
            <w:r w:rsidRPr="007D7680">
              <w:rPr>
                <w:sz w:val="16"/>
                <w:szCs w:val="16"/>
              </w:rPr>
              <w:t>10</w:t>
            </w:r>
          </w:p>
        </w:tc>
        <w:tc>
          <w:tcPr>
            <w:tcW w:w="1724" w:type="dxa"/>
            <w:vAlign w:val="center"/>
          </w:tcPr>
          <w:p w14:paraId="7EDC8730" w14:textId="77777777" w:rsidR="000F1416" w:rsidRPr="007D7680" w:rsidRDefault="000F1416" w:rsidP="00B04A98">
            <w:pPr>
              <w:ind w:right="1"/>
              <w:jc w:val="center"/>
              <w:rPr>
                <w:sz w:val="16"/>
                <w:szCs w:val="16"/>
              </w:rPr>
            </w:pPr>
            <w:r w:rsidRPr="007D7680">
              <w:rPr>
                <w:sz w:val="16"/>
                <w:szCs w:val="16"/>
              </w:rPr>
              <w:t>11</w:t>
            </w:r>
          </w:p>
        </w:tc>
        <w:tc>
          <w:tcPr>
            <w:tcW w:w="1724" w:type="dxa"/>
            <w:vAlign w:val="center"/>
          </w:tcPr>
          <w:p w14:paraId="6D3B4614" w14:textId="77777777" w:rsidR="000F1416" w:rsidRPr="007D7680" w:rsidRDefault="000F1416" w:rsidP="00B04A98">
            <w:pPr>
              <w:ind w:right="1"/>
              <w:jc w:val="center"/>
              <w:rPr>
                <w:sz w:val="16"/>
                <w:szCs w:val="16"/>
              </w:rPr>
            </w:pPr>
            <w:r w:rsidRPr="007D7680">
              <w:rPr>
                <w:sz w:val="16"/>
                <w:szCs w:val="16"/>
              </w:rPr>
              <w:t>12</w:t>
            </w:r>
          </w:p>
        </w:tc>
        <w:tc>
          <w:tcPr>
            <w:tcW w:w="1724" w:type="dxa"/>
            <w:vAlign w:val="center"/>
          </w:tcPr>
          <w:p w14:paraId="15FC6108" w14:textId="77777777" w:rsidR="000F1416" w:rsidRPr="007D7680" w:rsidRDefault="000F1416" w:rsidP="00B04A98">
            <w:pPr>
              <w:ind w:right="1"/>
              <w:jc w:val="center"/>
              <w:rPr>
                <w:sz w:val="16"/>
                <w:szCs w:val="16"/>
              </w:rPr>
            </w:pPr>
            <w:r w:rsidRPr="007D7680">
              <w:rPr>
                <w:sz w:val="16"/>
                <w:szCs w:val="16"/>
              </w:rPr>
              <w:t>13</w:t>
            </w:r>
          </w:p>
        </w:tc>
      </w:tr>
    </w:tbl>
    <w:p w14:paraId="78BA4E1C" w14:textId="77777777" w:rsidR="000F1416" w:rsidRPr="007D7680" w:rsidRDefault="000F1416" w:rsidP="00B04A98">
      <w:pPr>
        <w:pStyle w:val="Zkladntext"/>
        <w:spacing w:before="360"/>
        <w:ind w:firstLine="357"/>
        <w:rPr>
          <w:sz w:val="16"/>
          <w:szCs w:val="16"/>
        </w:rPr>
      </w:pPr>
      <w:r w:rsidRPr="007D7680">
        <w:rPr>
          <w:sz w:val="16"/>
          <w:szCs w:val="16"/>
        </w:rPr>
        <w:t>Kniha musí být svázaná</w:t>
      </w:r>
      <w:r w:rsidR="004609A0" w:rsidRPr="007D7680">
        <w:rPr>
          <w:sz w:val="16"/>
          <w:szCs w:val="16"/>
        </w:rPr>
        <w:t xml:space="preserve"> a </w:t>
      </w:r>
      <w:r w:rsidRPr="007D7680">
        <w:rPr>
          <w:sz w:val="16"/>
          <w:szCs w:val="16"/>
        </w:rPr>
        <w:t xml:space="preserve">vede se pro celý soud podle ročníků. Zápis se odškrtne jako vyřízený po vyplnění některého ze sloupců </w:t>
      </w:r>
      <w:r w:rsidR="00FE0AA5" w:rsidRPr="007D7680">
        <w:rPr>
          <w:sz w:val="16"/>
          <w:szCs w:val="16"/>
        </w:rPr>
        <w:t>č. </w:t>
      </w:r>
      <w:r w:rsidRPr="007D7680">
        <w:rPr>
          <w:sz w:val="16"/>
          <w:szCs w:val="16"/>
        </w:rPr>
        <w:t>10 – 12.</w:t>
      </w:r>
    </w:p>
    <w:p w14:paraId="1E53872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76" w:name="_Toc233193677"/>
      <w:bookmarkStart w:id="13277" w:name="_Toc221857270"/>
      <w:bookmarkStart w:id="13278" w:name="_Toc233210275"/>
      <w:bookmarkStart w:id="13279" w:name="_Toc233284094"/>
      <w:bookmarkStart w:id="13280" w:name="_Toc233286897"/>
      <w:bookmarkStart w:id="13281" w:name="_Toc233289859"/>
      <w:bookmarkStart w:id="13282" w:name="_Toc233292967"/>
      <w:bookmarkStart w:id="13283" w:name="_Toc233293636"/>
      <w:bookmarkStart w:id="13284" w:name="_Toc233199704"/>
      <w:bookmarkStart w:id="13285" w:name="_Toc233213871"/>
      <w:bookmarkStart w:id="13286" w:name="_Toc233216930"/>
      <w:bookmarkStart w:id="13287" w:name="_Toc213960305"/>
      <w:bookmarkStart w:id="13288" w:name="_Toc233301747"/>
      <w:bookmarkStart w:id="13289" w:name="_Toc233303079"/>
      <w:bookmarkStart w:id="13290" w:name="_Toc233308354"/>
      <w:bookmarkStart w:id="13291" w:name="_Toc233313914"/>
      <w:bookmarkStart w:id="13292" w:name="_Toc233316215"/>
      <w:bookmarkStart w:id="13293" w:name="_Toc233343101"/>
      <w:bookmarkStart w:id="13294" w:name="_Toc233343767"/>
      <w:bookmarkStart w:id="13295" w:name="_Toc233345112"/>
      <w:bookmarkStart w:id="13296" w:name="_Toc233355595"/>
      <w:bookmarkStart w:id="13297" w:name="_Toc233358285"/>
      <w:bookmarkStart w:id="13298" w:name="_Toc233368967"/>
      <w:bookmarkStart w:id="13299" w:name="_Toc233371097"/>
      <w:bookmarkStart w:id="13300" w:name="_Toc165038940"/>
      <w:r w:rsidRPr="007D7680">
        <w:rPr>
          <w:rFonts w:ascii="Times New Roman" w:eastAsia="MS Mincho" w:hAnsi="Times New Roman"/>
          <w:b/>
          <w:sz w:val="16"/>
          <w:szCs w:val="16"/>
        </w:rPr>
        <w:lastRenderedPageBreak/>
        <w:t xml:space="preserve">35. Evidence došlých směnek (šeků)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191 </w:t>
      </w:r>
      <w:r w:rsidR="00B32F66" w:rsidRPr="007D7680">
        <w:rPr>
          <w:rFonts w:ascii="Times New Roman" w:eastAsia="MS Mincho" w:hAnsi="Times New Roman"/>
          <w:b/>
          <w:sz w:val="16"/>
          <w:szCs w:val="16"/>
        </w:rPr>
        <w:t>v. k. ř.</w:t>
      </w:r>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40"/>
        <w:gridCol w:w="1440"/>
        <w:gridCol w:w="1440"/>
        <w:gridCol w:w="851"/>
        <w:gridCol w:w="1440"/>
        <w:gridCol w:w="1440"/>
        <w:gridCol w:w="1440"/>
      </w:tblGrid>
      <w:tr w:rsidR="000F1416" w:rsidRPr="007D7680" w14:paraId="74A3E9AF" w14:textId="77777777">
        <w:tc>
          <w:tcPr>
            <w:tcW w:w="851" w:type="dxa"/>
            <w:vAlign w:val="center"/>
          </w:tcPr>
          <w:p w14:paraId="05759EB2"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0C55C1DF"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50FB4C1F"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53A41F5F"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c>
          <w:tcPr>
            <w:tcW w:w="851" w:type="dxa"/>
            <w:vAlign w:val="center"/>
          </w:tcPr>
          <w:p w14:paraId="5A545EBF"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71C39A0E"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77F9EEAA"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4A45D908"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r>
      <w:tr w:rsidR="000F1416" w:rsidRPr="007D7680" w14:paraId="52A4A155" w14:textId="77777777">
        <w:tc>
          <w:tcPr>
            <w:tcW w:w="851" w:type="dxa"/>
            <w:vAlign w:val="center"/>
          </w:tcPr>
          <w:p w14:paraId="4F48E059"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39D3A740"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7C411D4"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07ECA1C0" w14:textId="77777777" w:rsidR="000F1416" w:rsidRPr="007D7680" w:rsidRDefault="000F1416" w:rsidP="00B04A98">
            <w:pPr>
              <w:ind w:right="1"/>
              <w:jc w:val="center"/>
              <w:rPr>
                <w:sz w:val="16"/>
                <w:szCs w:val="16"/>
              </w:rPr>
            </w:pPr>
            <w:r w:rsidRPr="007D7680">
              <w:rPr>
                <w:sz w:val="16"/>
                <w:szCs w:val="16"/>
              </w:rPr>
              <w:t>4</w:t>
            </w:r>
          </w:p>
        </w:tc>
        <w:tc>
          <w:tcPr>
            <w:tcW w:w="851" w:type="dxa"/>
            <w:vAlign w:val="center"/>
          </w:tcPr>
          <w:p w14:paraId="1C05EAEA"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2A11D446"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9093CED"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42730C1E" w14:textId="77777777" w:rsidR="000F1416" w:rsidRPr="007D7680" w:rsidRDefault="000F1416" w:rsidP="00B04A98">
            <w:pPr>
              <w:ind w:right="1"/>
              <w:jc w:val="center"/>
              <w:rPr>
                <w:sz w:val="16"/>
                <w:szCs w:val="16"/>
              </w:rPr>
            </w:pPr>
            <w:r w:rsidRPr="007D7680">
              <w:rPr>
                <w:sz w:val="16"/>
                <w:szCs w:val="16"/>
              </w:rPr>
              <w:t>4</w:t>
            </w:r>
          </w:p>
        </w:tc>
      </w:tr>
    </w:tbl>
    <w:p w14:paraId="10CE09D5" w14:textId="77777777" w:rsidR="000F1416" w:rsidRPr="007D7680" w:rsidRDefault="000F1416" w:rsidP="00B04A98">
      <w:pPr>
        <w:spacing w:before="360"/>
        <w:ind w:firstLine="357"/>
        <w:jc w:val="both"/>
        <w:rPr>
          <w:sz w:val="16"/>
          <w:szCs w:val="16"/>
        </w:rPr>
      </w:pPr>
      <w:r w:rsidRPr="007D7680">
        <w:rPr>
          <w:sz w:val="16"/>
          <w:szCs w:val="16"/>
        </w:rPr>
        <w:t>Běžná čísla počínají každým rokem znovu.</w:t>
      </w:r>
    </w:p>
    <w:p w14:paraId="4B5BDC96" w14:textId="77777777" w:rsidR="000F1416" w:rsidRPr="007D7680" w:rsidRDefault="000F1416" w:rsidP="00B04A98">
      <w:pPr>
        <w:pStyle w:val="Zkladntext"/>
        <w:ind w:firstLine="357"/>
        <w:rPr>
          <w:sz w:val="16"/>
          <w:szCs w:val="16"/>
        </w:rPr>
      </w:pPr>
      <w:r w:rsidRPr="007D7680">
        <w:rPr>
          <w:sz w:val="16"/>
          <w:szCs w:val="16"/>
        </w:rPr>
        <w:t>Každý originál došlé směnky (šeku)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rejstříku Sm. Po pravomocném skončení řízení, po pokynu ve spise</w:t>
      </w:r>
      <w:r w:rsidR="00581133" w:rsidRPr="007D7680">
        <w:rPr>
          <w:sz w:val="16"/>
          <w:szCs w:val="16"/>
        </w:rPr>
        <w:t xml:space="preserve"> k </w:t>
      </w:r>
      <w:r w:rsidRPr="007D7680">
        <w:rPr>
          <w:sz w:val="16"/>
          <w:szCs w:val="16"/>
        </w:rPr>
        <w:t>vydání směnky (šeku), se uvede datum vydání směnky ve sloupci 4</w:t>
      </w:r>
      <w:r w:rsidR="004609A0" w:rsidRPr="007D7680">
        <w:rPr>
          <w:sz w:val="16"/>
          <w:szCs w:val="16"/>
        </w:rPr>
        <w:t xml:space="preserve"> a </w:t>
      </w:r>
      <w:r w:rsidRPr="007D7680">
        <w:rPr>
          <w:sz w:val="16"/>
          <w:szCs w:val="16"/>
        </w:rPr>
        <w:t xml:space="preserve">věc se odškrtne. Nakládání se směnkami (šeky) blíže upravuje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1.</w:t>
      </w:r>
    </w:p>
    <w:p w14:paraId="1E2A46C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301" w:name="_Toc233371736"/>
      <w:bookmarkStart w:id="13302" w:name="_Toc233562168"/>
      <w:bookmarkStart w:id="13303" w:name="_Toc165038941"/>
      <w:r w:rsidRPr="007D7680">
        <w:rPr>
          <w:rFonts w:ascii="Times New Roman" w:eastAsia="MS Mincho" w:hAnsi="Times New Roman"/>
          <w:b/>
          <w:sz w:val="16"/>
          <w:szCs w:val="16"/>
        </w:rPr>
        <w:lastRenderedPageBreak/>
        <w:t>36.</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37.</w:t>
      </w:r>
      <w:r w:rsidRPr="007D7680">
        <w:rPr>
          <w:rFonts w:ascii="Times New Roman" w:eastAsia="MS Mincho" w:hAnsi="Times New Roman"/>
          <w:b/>
          <w:sz w:val="16"/>
          <w:szCs w:val="16"/>
        </w:rPr>
        <w:br/>
      </w:r>
      <w:r w:rsidRPr="007D7680">
        <w:rPr>
          <w:rFonts w:ascii="Times New Roman" w:eastAsia="MS Mincho" w:hAnsi="Times New Roman"/>
          <w:i/>
          <w:sz w:val="16"/>
          <w:szCs w:val="16"/>
        </w:rPr>
        <w:t>zrušeny</w:t>
      </w:r>
      <w:bookmarkEnd w:id="13301"/>
      <w:bookmarkEnd w:id="13302"/>
      <w:bookmarkEnd w:id="13303"/>
    </w:p>
    <w:p w14:paraId="56EA036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304" w:name="_Toc233193678"/>
      <w:bookmarkStart w:id="13305" w:name="_Toc221857271"/>
      <w:bookmarkStart w:id="13306" w:name="_Toc233210276"/>
      <w:bookmarkStart w:id="13307" w:name="_Toc233284095"/>
      <w:bookmarkStart w:id="13308" w:name="_Toc233286898"/>
      <w:bookmarkStart w:id="13309" w:name="_Toc233289860"/>
      <w:bookmarkStart w:id="13310" w:name="_Toc233292968"/>
      <w:bookmarkStart w:id="13311" w:name="_Toc233293637"/>
      <w:bookmarkStart w:id="13312" w:name="_Toc233199705"/>
      <w:bookmarkStart w:id="13313" w:name="_Toc233213872"/>
      <w:bookmarkStart w:id="13314" w:name="_Toc233216931"/>
      <w:bookmarkStart w:id="13315" w:name="_Toc213960308"/>
      <w:bookmarkStart w:id="13316" w:name="_Toc233301748"/>
      <w:bookmarkStart w:id="13317" w:name="_Toc233303080"/>
      <w:bookmarkStart w:id="13318" w:name="_Toc233308355"/>
      <w:bookmarkStart w:id="13319" w:name="_Toc233313915"/>
      <w:bookmarkStart w:id="13320" w:name="_Toc233316216"/>
      <w:bookmarkStart w:id="13321" w:name="_Toc233343102"/>
      <w:bookmarkStart w:id="13322" w:name="_Toc233343768"/>
      <w:bookmarkStart w:id="13323" w:name="_Toc233345113"/>
      <w:bookmarkStart w:id="13324" w:name="_Toc233355596"/>
      <w:bookmarkStart w:id="13325" w:name="_Toc233358286"/>
      <w:bookmarkStart w:id="13326" w:name="_Toc233368968"/>
      <w:bookmarkStart w:id="13327" w:name="_Toc233371098"/>
      <w:bookmarkStart w:id="13328" w:name="_Toc165038942"/>
      <w:r w:rsidRPr="007D7680">
        <w:rPr>
          <w:rFonts w:ascii="Times New Roman" w:eastAsia="MS Mincho" w:hAnsi="Times New Roman"/>
          <w:b/>
          <w:sz w:val="16"/>
          <w:szCs w:val="16"/>
        </w:rPr>
        <w:lastRenderedPageBreak/>
        <w:t xml:space="preserve">38. Rejstřík – UL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207 k. ř.</w:t>
      </w:r>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p>
    <w:p w14:paraId="6A92633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4224"/>
        <w:gridCol w:w="2068"/>
        <w:gridCol w:w="2068"/>
      </w:tblGrid>
      <w:tr w:rsidR="000F1416" w:rsidRPr="007D7680" w14:paraId="64AA0470" w14:textId="77777777">
        <w:tc>
          <w:tcPr>
            <w:tcW w:w="851" w:type="dxa"/>
            <w:vAlign w:val="center"/>
          </w:tcPr>
          <w:p w14:paraId="0CF4D6B4" w14:textId="77777777" w:rsidR="000F1416" w:rsidRPr="007D7680" w:rsidRDefault="000F1416" w:rsidP="00B04A98">
            <w:pPr>
              <w:ind w:right="1"/>
              <w:jc w:val="center"/>
              <w:rPr>
                <w:sz w:val="16"/>
                <w:szCs w:val="16"/>
              </w:rPr>
            </w:pPr>
            <w:r w:rsidRPr="007D7680">
              <w:rPr>
                <w:sz w:val="16"/>
                <w:szCs w:val="16"/>
              </w:rPr>
              <w:t>Běžné číslo</w:t>
            </w:r>
          </w:p>
        </w:tc>
        <w:tc>
          <w:tcPr>
            <w:tcW w:w="1134" w:type="dxa"/>
            <w:vAlign w:val="center"/>
          </w:tcPr>
          <w:p w14:paraId="27DD60D4" w14:textId="77777777" w:rsidR="000F1416" w:rsidRPr="007D7680" w:rsidRDefault="000F1416" w:rsidP="00B04A98">
            <w:pPr>
              <w:ind w:right="1"/>
              <w:jc w:val="center"/>
              <w:rPr>
                <w:sz w:val="16"/>
                <w:szCs w:val="16"/>
              </w:rPr>
            </w:pPr>
            <w:r w:rsidRPr="007D7680">
              <w:rPr>
                <w:sz w:val="16"/>
                <w:szCs w:val="16"/>
              </w:rPr>
              <w:t>Došlo dne</w:t>
            </w:r>
          </w:p>
        </w:tc>
        <w:tc>
          <w:tcPr>
            <w:tcW w:w="4224" w:type="dxa"/>
            <w:vAlign w:val="center"/>
          </w:tcPr>
          <w:p w14:paraId="72D869A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navrhovatele</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civilním řízení</w:t>
            </w:r>
          </w:p>
        </w:tc>
        <w:tc>
          <w:tcPr>
            <w:tcW w:w="2068" w:type="dxa"/>
            <w:vAlign w:val="center"/>
          </w:tcPr>
          <w:p w14:paraId="7359EDD4" w14:textId="77777777" w:rsidR="000F1416" w:rsidRPr="007D7680" w:rsidRDefault="000F1416" w:rsidP="00B04A98">
            <w:pPr>
              <w:ind w:right="1"/>
              <w:jc w:val="center"/>
              <w:rPr>
                <w:sz w:val="16"/>
                <w:szCs w:val="16"/>
              </w:rPr>
            </w:pPr>
            <w:r w:rsidRPr="007D7680">
              <w:rPr>
                <w:sz w:val="16"/>
                <w:szCs w:val="16"/>
              </w:rPr>
              <w:t>Označení soudu</w:t>
            </w:r>
            <w:r w:rsidR="004609A0" w:rsidRPr="007D7680">
              <w:rPr>
                <w:sz w:val="16"/>
                <w:szCs w:val="16"/>
              </w:rPr>
              <w:t xml:space="preserve"> a </w:t>
            </w:r>
            <w:r w:rsidRPr="007D7680">
              <w:rPr>
                <w:sz w:val="16"/>
                <w:szCs w:val="16"/>
              </w:rPr>
              <w:t>sp. zn. věci, které se návrh týká</w:t>
            </w:r>
          </w:p>
        </w:tc>
        <w:tc>
          <w:tcPr>
            <w:tcW w:w="2068" w:type="dxa"/>
            <w:vAlign w:val="center"/>
          </w:tcPr>
          <w:p w14:paraId="5C05C6D7" w14:textId="77777777" w:rsidR="000F1416" w:rsidRPr="007D7680" w:rsidRDefault="000F1416" w:rsidP="00B04A98">
            <w:pPr>
              <w:ind w:right="1"/>
              <w:jc w:val="center"/>
              <w:rPr>
                <w:sz w:val="16"/>
                <w:szCs w:val="16"/>
              </w:rPr>
            </w:pPr>
            <w:r w:rsidRPr="007D7680">
              <w:rPr>
                <w:sz w:val="16"/>
                <w:szCs w:val="16"/>
              </w:rPr>
              <w:t>Obsah návrhu na určení lhůty</w:t>
            </w:r>
          </w:p>
        </w:tc>
      </w:tr>
      <w:tr w:rsidR="000F1416" w:rsidRPr="007D7680" w14:paraId="49F8B025" w14:textId="77777777">
        <w:tc>
          <w:tcPr>
            <w:tcW w:w="851" w:type="dxa"/>
            <w:vAlign w:val="center"/>
          </w:tcPr>
          <w:p w14:paraId="697930D3" w14:textId="77777777" w:rsidR="000F1416" w:rsidRPr="007D7680" w:rsidRDefault="000F1416" w:rsidP="00B04A98">
            <w:pPr>
              <w:ind w:right="1"/>
              <w:jc w:val="center"/>
              <w:rPr>
                <w:sz w:val="16"/>
                <w:szCs w:val="16"/>
              </w:rPr>
            </w:pPr>
            <w:r w:rsidRPr="007D7680">
              <w:rPr>
                <w:sz w:val="16"/>
                <w:szCs w:val="16"/>
              </w:rPr>
              <w:t>1</w:t>
            </w:r>
          </w:p>
        </w:tc>
        <w:tc>
          <w:tcPr>
            <w:tcW w:w="1134" w:type="dxa"/>
            <w:vAlign w:val="center"/>
          </w:tcPr>
          <w:p w14:paraId="6952FD52" w14:textId="77777777" w:rsidR="000F1416" w:rsidRPr="007D7680" w:rsidRDefault="000F1416" w:rsidP="00B04A98">
            <w:pPr>
              <w:ind w:right="1"/>
              <w:jc w:val="center"/>
              <w:rPr>
                <w:sz w:val="16"/>
                <w:szCs w:val="16"/>
              </w:rPr>
            </w:pPr>
            <w:r w:rsidRPr="007D7680">
              <w:rPr>
                <w:sz w:val="16"/>
                <w:szCs w:val="16"/>
              </w:rPr>
              <w:t>2</w:t>
            </w:r>
          </w:p>
        </w:tc>
        <w:tc>
          <w:tcPr>
            <w:tcW w:w="4224" w:type="dxa"/>
            <w:vAlign w:val="center"/>
          </w:tcPr>
          <w:p w14:paraId="2FCD177E" w14:textId="77777777" w:rsidR="000F1416" w:rsidRPr="007D7680" w:rsidRDefault="000F1416" w:rsidP="00B04A98">
            <w:pPr>
              <w:ind w:right="1"/>
              <w:jc w:val="center"/>
              <w:rPr>
                <w:sz w:val="16"/>
                <w:szCs w:val="16"/>
              </w:rPr>
            </w:pPr>
            <w:r w:rsidRPr="007D7680">
              <w:rPr>
                <w:sz w:val="16"/>
                <w:szCs w:val="16"/>
              </w:rPr>
              <w:t>3</w:t>
            </w:r>
          </w:p>
        </w:tc>
        <w:tc>
          <w:tcPr>
            <w:tcW w:w="2068" w:type="dxa"/>
            <w:vAlign w:val="center"/>
          </w:tcPr>
          <w:p w14:paraId="6A0B1B68" w14:textId="77777777" w:rsidR="000F1416" w:rsidRPr="007D7680" w:rsidRDefault="000F1416" w:rsidP="00B04A98">
            <w:pPr>
              <w:ind w:right="1"/>
              <w:jc w:val="center"/>
              <w:rPr>
                <w:sz w:val="16"/>
                <w:szCs w:val="16"/>
              </w:rPr>
            </w:pPr>
            <w:r w:rsidRPr="007D7680">
              <w:rPr>
                <w:sz w:val="16"/>
                <w:szCs w:val="16"/>
              </w:rPr>
              <w:t>4</w:t>
            </w:r>
          </w:p>
        </w:tc>
        <w:tc>
          <w:tcPr>
            <w:tcW w:w="2068" w:type="dxa"/>
            <w:vAlign w:val="center"/>
          </w:tcPr>
          <w:p w14:paraId="47274E6E" w14:textId="77777777" w:rsidR="000F1416" w:rsidRPr="007D7680" w:rsidRDefault="000F1416" w:rsidP="00B04A98">
            <w:pPr>
              <w:ind w:right="1"/>
              <w:jc w:val="center"/>
              <w:rPr>
                <w:sz w:val="16"/>
                <w:szCs w:val="16"/>
              </w:rPr>
            </w:pPr>
            <w:r w:rsidRPr="007D7680">
              <w:rPr>
                <w:sz w:val="16"/>
                <w:szCs w:val="16"/>
              </w:rPr>
              <w:t>5</w:t>
            </w:r>
          </w:p>
        </w:tc>
      </w:tr>
    </w:tbl>
    <w:p w14:paraId="648A61A4"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0F1416" w:rsidRPr="007D7680" w14:paraId="70E6E839" w14:textId="77777777">
        <w:tc>
          <w:tcPr>
            <w:tcW w:w="2586" w:type="dxa"/>
            <w:vAlign w:val="center"/>
          </w:tcPr>
          <w:p w14:paraId="2BD0C77E" w14:textId="77777777" w:rsidR="000F1416" w:rsidRPr="007D7680" w:rsidRDefault="000F1416" w:rsidP="00B04A98">
            <w:pPr>
              <w:spacing w:before="120" w:after="12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586" w:type="dxa"/>
            <w:vAlign w:val="center"/>
          </w:tcPr>
          <w:p w14:paraId="0381EA5E" w14:textId="77777777" w:rsidR="000F1416" w:rsidRPr="007D7680" w:rsidRDefault="000F1416" w:rsidP="00B04A98">
            <w:pPr>
              <w:spacing w:before="120" w:after="120"/>
              <w:jc w:val="center"/>
              <w:rPr>
                <w:sz w:val="16"/>
                <w:szCs w:val="16"/>
              </w:rPr>
            </w:pPr>
            <w:r w:rsidRPr="007D7680">
              <w:rPr>
                <w:sz w:val="16"/>
                <w:szCs w:val="16"/>
              </w:rPr>
              <w:t>Specifikace lhůty</w:t>
            </w:r>
            <w:r w:rsidR="004609A0" w:rsidRPr="007D7680">
              <w:rPr>
                <w:sz w:val="16"/>
                <w:szCs w:val="16"/>
              </w:rPr>
              <w:t xml:space="preserve"> a </w:t>
            </w:r>
            <w:r w:rsidRPr="007D7680">
              <w:rPr>
                <w:sz w:val="16"/>
                <w:szCs w:val="16"/>
              </w:rPr>
              <w:t>její termín</w:t>
            </w:r>
          </w:p>
        </w:tc>
        <w:tc>
          <w:tcPr>
            <w:tcW w:w="2586" w:type="dxa"/>
            <w:vAlign w:val="center"/>
          </w:tcPr>
          <w:p w14:paraId="2A08D777" w14:textId="77777777" w:rsidR="000F1416" w:rsidRPr="007D7680" w:rsidRDefault="000F1416" w:rsidP="00B04A98">
            <w:pPr>
              <w:spacing w:before="120" w:after="120"/>
              <w:jc w:val="center"/>
              <w:rPr>
                <w:sz w:val="16"/>
                <w:szCs w:val="16"/>
              </w:rPr>
            </w:pPr>
            <w:r w:rsidRPr="007D7680">
              <w:rPr>
                <w:sz w:val="16"/>
                <w:szCs w:val="16"/>
              </w:rPr>
              <w:t>Právní moc dne</w:t>
            </w:r>
          </w:p>
        </w:tc>
        <w:tc>
          <w:tcPr>
            <w:tcW w:w="2586" w:type="dxa"/>
            <w:vAlign w:val="center"/>
          </w:tcPr>
          <w:p w14:paraId="303EB65D"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DC49BDC" w14:textId="77777777">
        <w:tc>
          <w:tcPr>
            <w:tcW w:w="2586" w:type="dxa"/>
            <w:vAlign w:val="center"/>
          </w:tcPr>
          <w:p w14:paraId="6567B5C3" w14:textId="77777777" w:rsidR="000F1416" w:rsidRPr="007D7680" w:rsidRDefault="000F1416" w:rsidP="00B04A98">
            <w:pPr>
              <w:ind w:right="1"/>
              <w:jc w:val="center"/>
              <w:rPr>
                <w:sz w:val="16"/>
                <w:szCs w:val="16"/>
              </w:rPr>
            </w:pPr>
            <w:r w:rsidRPr="007D7680">
              <w:rPr>
                <w:sz w:val="16"/>
                <w:szCs w:val="16"/>
              </w:rPr>
              <w:t>6</w:t>
            </w:r>
          </w:p>
        </w:tc>
        <w:tc>
          <w:tcPr>
            <w:tcW w:w="2586" w:type="dxa"/>
            <w:vAlign w:val="center"/>
          </w:tcPr>
          <w:p w14:paraId="56B4D8C6" w14:textId="77777777" w:rsidR="000F1416" w:rsidRPr="007D7680" w:rsidRDefault="000F1416" w:rsidP="00B04A98">
            <w:pPr>
              <w:ind w:right="1"/>
              <w:jc w:val="center"/>
              <w:rPr>
                <w:sz w:val="16"/>
                <w:szCs w:val="16"/>
              </w:rPr>
            </w:pPr>
            <w:r w:rsidRPr="007D7680">
              <w:rPr>
                <w:sz w:val="16"/>
                <w:szCs w:val="16"/>
              </w:rPr>
              <w:t>7</w:t>
            </w:r>
          </w:p>
        </w:tc>
        <w:tc>
          <w:tcPr>
            <w:tcW w:w="2586" w:type="dxa"/>
            <w:vAlign w:val="center"/>
          </w:tcPr>
          <w:p w14:paraId="72ED0316" w14:textId="77777777" w:rsidR="000F1416" w:rsidRPr="007D7680" w:rsidRDefault="000F1416" w:rsidP="00B04A98">
            <w:pPr>
              <w:ind w:right="1"/>
              <w:jc w:val="center"/>
              <w:rPr>
                <w:sz w:val="16"/>
                <w:szCs w:val="16"/>
              </w:rPr>
            </w:pPr>
            <w:r w:rsidRPr="007D7680">
              <w:rPr>
                <w:sz w:val="16"/>
                <w:szCs w:val="16"/>
              </w:rPr>
              <w:t>8</w:t>
            </w:r>
          </w:p>
        </w:tc>
        <w:tc>
          <w:tcPr>
            <w:tcW w:w="2586" w:type="dxa"/>
            <w:vAlign w:val="center"/>
          </w:tcPr>
          <w:p w14:paraId="099C570F" w14:textId="77777777" w:rsidR="000F1416" w:rsidRPr="007D7680" w:rsidRDefault="000F1416" w:rsidP="00B04A98">
            <w:pPr>
              <w:ind w:right="1"/>
              <w:jc w:val="center"/>
              <w:rPr>
                <w:sz w:val="16"/>
                <w:szCs w:val="16"/>
              </w:rPr>
            </w:pPr>
            <w:r w:rsidRPr="007D7680">
              <w:rPr>
                <w:sz w:val="16"/>
                <w:szCs w:val="16"/>
              </w:rPr>
              <w:t>9</w:t>
            </w:r>
          </w:p>
        </w:tc>
      </w:tr>
    </w:tbl>
    <w:p w14:paraId="0A9C36B8" w14:textId="77777777" w:rsidR="000F1416" w:rsidRPr="007D7680" w:rsidRDefault="000F1416" w:rsidP="00B04A98">
      <w:pPr>
        <w:pStyle w:val="Zkladntext"/>
        <w:spacing w:before="360"/>
        <w:ind w:firstLine="357"/>
        <w:rPr>
          <w:sz w:val="16"/>
          <w:szCs w:val="16"/>
        </w:rPr>
      </w:pPr>
      <w:r w:rsidRPr="007D7680">
        <w:rPr>
          <w:sz w:val="16"/>
          <w:szCs w:val="16"/>
        </w:rPr>
        <w:t>Do rejstříku se zapisují návrhy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soudech</w:t>
      </w:r>
      <w:r w:rsidR="004609A0" w:rsidRPr="007D7680">
        <w:rPr>
          <w:sz w:val="16"/>
          <w:szCs w:val="16"/>
        </w:rPr>
        <w:t xml:space="preserve"> a </w:t>
      </w:r>
      <w:r w:rsidRPr="007D7680">
        <w:rPr>
          <w:sz w:val="16"/>
          <w:szCs w:val="16"/>
        </w:rPr>
        <w:t>soudcích</w:t>
      </w:r>
      <w:r w:rsidR="00572883" w:rsidRPr="007D7680">
        <w:rPr>
          <w:sz w:val="16"/>
          <w:szCs w:val="16"/>
        </w:rPr>
        <w:t>. V </w:t>
      </w:r>
      <w:r w:rsidRPr="007D7680">
        <w:rPr>
          <w:bCs/>
          <w:sz w:val="16"/>
          <w:szCs w:val="16"/>
        </w:rPr>
        <w:t>tomto rejstříku se</w:t>
      </w:r>
      <w:r w:rsidR="00B81E69">
        <w:rPr>
          <w:bCs/>
          <w:sz w:val="16"/>
          <w:szCs w:val="16"/>
        </w:rPr>
        <w:t> </w:t>
      </w:r>
      <w:r w:rsidRPr="007D7680">
        <w:rPr>
          <w:bCs/>
          <w:sz w:val="16"/>
          <w:szCs w:val="16"/>
        </w:rPr>
        <w:t>vytváří dva samostatné oddíly (trestní, civilní), do kterých se tyto návrhy zapisují; ustanovení této přílohy bodu 5., části III., druhého odstavce platí obdobně.</w:t>
      </w:r>
    </w:p>
    <w:p w14:paraId="25EBE49F"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rejstříku se vyplňují takto:</w:t>
      </w:r>
    </w:p>
    <w:p w14:paraId="65AE6EF1"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FE302D1" w14:textId="77777777" w:rsidR="000F1416" w:rsidRPr="007D7680" w:rsidRDefault="000F1416" w:rsidP="00B04A98">
      <w:pPr>
        <w:pStyle w:val="Zkladntext"/>
        <w:ind w:firstLine="357"/>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72F0020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C8A111E" w14:textId="77777777" w:rsidR="000F1416" w:rsidRPr="007D7680" w:rsidRDefault="000F1416" w:rsidP="00B04A98">
      <w:pPr>
        <w:pStyle w:val="Zkladntext"/>
        <w:ind w:firstLine="357"/>
        <w:rPr>
          <w:sz w:val="16"/>
          <w:szCs w:val="16"/>
        </w:rPr>
      </w:pPr>
      <w:r w:rsidRPr="007D7680">
        <w:rPr>
          <w:sz w:val="16"/>
          <w:szCs w:val="16"/>
        </w:rPr>
        <w:t>Uvede se datum, kdy byl návrh spolu</w:t>
      </w:r>
      <w:r w:rsidR="00581133" w:rsidRPr="007D7680">
        <w:rPr>
          <w:sz w:val="16"/>
          <w:szCs w:val="16"/>
        </w:rPr>
        <w:t xml:space="preserve"> s </w:t>
      </w:r>
      <w:r w:rsidRPr="007D7680">
        <w:rPr>
          <w:sz w:val="16"/>
          <w:szCs w:val="16"/>
        </w:rPr>
        <w:t>vyjádřením doručen soudu příslušnému</w:t>
      </w:r>
      <w:r w:rsidR="00581133" w:rsidRPr="007D7680">
        <w:rPr>
          <w:sz w:val="16"/>
          <w:szCs w:val="16"/>
        </w:rPr>
        <w:t xml:space="preserve"> o </w:t>
      </w:r>
      <w:r w:rsidRPr="007D7680">
        <w:rPr>
          <w:sz w:val="16"/>
          <w:szCs w:val="16"/>
        </w:rPr>
        <w:t>návrhu rozhodnout.</w:t>
      </w:r>
    </w:p>
    <w:p w14:paraId="57BF989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C4ED4D0" w14:textId="77777777" w:rsidR="000F1416" w:rsidRPr="007D7680" w:rsidRDefault="006A76E3" w:rsidP="00B04A98">
      <w:pPr>
        <w:pStyle w:val="Zkladntext"/>
        <w:ind w:firstLine="357"/>
        <w:rPr>
          <w:sz w:val="16"/>
          <w:szCs w:val="16"/>
        </w:rPr>
      </w:pPr>
      <w:r w:rsidRPr="007D7680">
        <w:rPr>
          <w:sz w:val="16"/>
          <w:szCs w:val="16"/>
        </w:rPr>
        <w:t>Osobní jména</w:t>
      </w:r>
      <w:r w:rsidR="004609A0" w:rsidRPr="007D7680">
        <w:rPr>
          <w:sz w:val="16"/>
          <w:szCs w:val="16"/>
        </w:rPr>
        <w:t xml:space="preserve"> a </w:t>
      </w:r>
      <w:r w:rsidRPr="007D7680">
        <w:rPr>
          <w:sz w:val="16"/>
          <w:szCs w:val="16"/>
        </w:rPr>
        <w:t xml:space="preserve">příjmení </w:t>
      </w:r>
      <w:r w:rsidR="000F1416" w:rsidRPr="007D7680">
        <w:rPr>
          <w:sz w:val="16"/>
          <w:szCs w:val="16"/>
        </w:rPr>
        <w:t>několika navrhovatelů</w:t>
      </w:r>
      <w:r w:rsidR="009709AD" w:rsidRPr="007D7680">
        <w:rPr>
          <w:sz w:val="16"/>
          <w:szCs w:val="16"/>
        </w:rPr>
        <w:t xml:space="preserve"> v </w:t>
      </w:r>
      <w:r w:rsidR="000F1416" w:rsidRPr="007D7680">
        <w:rPr>
          <w:sz w:val="16"/>
          <w:szCs w:val="16"/>
        </w:rPr>
        <w:t>téže věci se zapisují pod jedním běžným číslem pod sebe do samostatných řádků</w:t>
      </w:r>
      <w:r w:rsidR="004609A0" w:rsidRPr="007D7680">
        <w:rPr>
          <w:sz w:val="16"/>
          <w:szCs w:val="16"/>
        </w:rPr>
        <w:t xml:space="preserve"> a </w:t>
      </w:r>
      <w:r w:rsidR="000F1416" w:rsidRPr="007D7680">
        <w:rPr>
          <w:sz w:val="16"/>
          <w:szCs w:val="16"/>
        </w:rPr>
        <w:t>zde se označí arabskými číslicemi.</w:t>
      </w:r>
    </w:p>
    <w:p w14:paraId="27473397"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192DD6D" w14:textId="77777777" w:rsidR="000F1416" w:rsidRPr="007D7680" w:rsidRDefault="000F1416" w:rsidP="00B04A98">
      <w:pPr>
        <w:pStyle w:val="Zkladntext"/>
        <w:ind w:firstLine="357"/>
        <w:rPr>
          <w:sz w:val="16"/>
          <w:szCs w:val="16"/>
        </w:rPr>
      </w:pPr>
      <w:r w:rsidRPr="007D7680">
        <w:rPr>
          <w:sz w:val="16"/>
          <w:szCs w:val="16"/>
        </w:rPr>
        <w:t>Zde se uvede označení soudu</w:t>
      </w:r>
      <w:r w:rsidR="004609A0" w:rsidRPr="007D7680">
        <w:rPr>
          <w:sz w:val="16"/>
          <w:szCs w:val="16"/>
        </w:rPr>
        <w:t xml:space="preserve"> a </w:t>
      </w:r>
      <w:r w:rsidRPr="007D7680">
        <w:rPr>
          <w:sz w:val="16"/>
          <w:szCs w:val="16"/>
        </w:rPr>
        <w:t>spisová značka věci, ve které je návrh na provedení procesního úkonu podáván.</w:t>
      </w:r>
    </w:p>
    <w:p w14:paraId="2A4599EE"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B2F18B3" w14:textId="77777777" w:rsidR="000F1416" w:rsidRPr="007D7680" w:rsidRDefault="000F1416" w:rsidP="00B04A98">
      <w:pPr>
        <w:pStyle w:val="Zkladntext"/>
        <w:ind w:firstLine="357"/>
        <w:rPr>
          <w:sz w:val="16"/>
          <w:szCs w:val="16"/>
        </w:rPr>
      </w:pPr>
      <w:r w:rsidRPr="007D7680">
        <w:rPr>
          <w:sz w:val="16"/>
          <w:szCs w:val="16"/>
        </w:rPr>
        <w:t>Zde se uvede specifikace lhůty,</w:t>
      </w:r>
      <w:r w:rsidR="00581133" w:rsidRPr="007D7680">
        <w:rPr>
          <w:sz w:val="16"/>
          <w:szCs w:val="16"/>
        </w:rPr>
        <w:t xml:space="preserve"> o </w:t>
      </w:r>
      <w:r w:rsidRPr="007D7680">
        <w:rPr>
          <w:sz w:val="16"/>
          <w:szCs w:val="16"/>
        </w:rPr>
        <w:t>které má být rozhodnuto.</w:t>
      </w:r>
    </w:p>
    <w:p w14:paraId="68D371AD"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2BCF435"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w:t>
      </w:r>
    </w:p>
    <w:p w14:paraId="75F1607B"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480F369C" w14:textId="77777777" w:rsidR="000F1416" w:rsidRPr="007D7680" w:rsidRDefault="000F1416" w:rsidP="00B04A98">
      <w:pPr>
        <w:pStyle w:val="Zkladntext"/>
        <w:ind w:firstLine="357"/>
        <w:rPr>
          <w:sz w:val="16"/>
          <w:szCs w:val="16"/>
        </w:rPr>
      </w:pPr>
      <w:r w:rsidRPr="007D7680">
        <w:rPr>
          <w:sz w:val="16"/>
          <w:szCs w:val="16"/>
        </w:rPr>
        <w:t>Vyplňuje se pouze, pokud bylo návrhu vyhověno. Za této situace se uvede specifikace lhůty</w:t>
      </w:r>
      <w:r w:rsidR="004609A0" w:rsidRPr="007D7680">
        <w:rPr>
          <w:sz w:val="16"/>
          <w:szCs w:val="16"/>
        </w:rPr>
        <w:t xml:space="preserve"> a </w:t>
      </w:r>
      <w:r w:rsidRPr="007D7680">
        <w:rPr>
          <w:sz w:val="16"/>
          <w:szCs w:val="16"/>
        </w:rPr>
        <w:t>určený termín (např. nařídit jednání – hlavní líčení; vypracovat – expedovat rozsudek = do 30. 11. 2004).</w:t>
      </w:r>
    </w:p>
    <w:p w14:paraId="0AAED61E"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7058EF66" w14:textId="77777777" w:rsidR="000F1416" w:rsidRPr="007D7680" w:rsidRDefault="000F1416" w:rsidP="00B04A98">
      <w:pPr>
        <w:pStyle w:val="Zkladntext"/>
        <w:ind w:firstLine="357"/>
        <w:rPr>
          <w:sz w:val="16"/>
          <w:szCs w:val="16"/>
        </w:rPr>
      </w:pPr>
      <w:r w:rsidRPr="007D7680">
        <w:rPr>
          <w:sz w:val="16"/>
          <w:szCs w:val="16"/>
        </w:rPr>
        <w:t>Zde se uvede datum právní moci rozhodnutí.</w:t>
      </w:r>
    </w:p>
    <w:p w14:paraId="1EE5063B"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532CC7BF" w14:textId="77777777" w:rsidR="000F1416" w:rsidRPr="007D7680" w:rsidRDefault="000F1416" w:rsidP="00B04A98">
      <w:pPr>
        <w:pStyle w:val="Zkladntext"/>
        <w:ind w:firstLine="357"/>
        <w:rPr>
          <w:sz w:val="16"/>
          <w:szCs w:val="16"/>
        </w:rPr>
      </w:pPr>
      <w:r w:rsidRPr="007D7680">
        <w:rPr>
          <w:sz w:val="16"/>
          <w:szCs w:val="16"/>
        </w:rPr>
        <w:t>Kromě běžných poznámek obyčejnou tužkou</w:t>
      </w:r>
      <w:r w:rsidR="00581133" w:rsidRPr="007D7680">
        <w:rPr>
          <w:sz w:val="16"/>
          <w:szCs w:val="16"/>
        </w:rPr>
        <w:t xml:space="preserve"> o </w:t>
      </w:r>
      <w:r w:rsidRPr="007D7680">
        <w:rPr>
          <w:sz w:val="16"/>
          <w:szCs w:val="16"/>
        </w:rPr>
        <w:t>spisovém oběhu</w:t>
      </w:r>
      <w:r w:rsidR="004609A0" w:rsidRPr="007D7680">
        <w:rPr>
          <w:sz w:val="16"/>
          <w:szCs w:val="16"/>
        </w:rPr>
        <w:t xml:space="preserve"> a </w:t>
      </w:r>
      <w:r w:rsidRPr="007D7680">
        <w:rPr>
          <w:sz w:val="16"/>
          <w:szCs w:val="16"/>
        </w:rPr>
        <w:t>poznámek, které jsou předepsány na jiných místech tohoto předpisu, vyznačí se zde trvale zejména: datum odeslání rozhodnutí soudu, který je určenou lhůtou vázán.</w:t>
      </w:r>
    </w:p>
    <w:p w14:paraId="77F7BAB5" w14:textId="77777777" w:rsidR="000F1416" w:rsidRPr="007D7680" w:rsidRDefault="000F1416" w:rsidP="00B04A98">
      <w:pPr>
        <w:pStyle w:val="Zkladntext"/>
        <w:ind w:firstLine="357"/>
        <w:rPr>
          <w:sz w:val="16"/>
          <w:szCs w:val="16"/>
        </w:rPr>
      </w:pPr>
      <w:r w:rsidRPr="007D7680">
        <w:rPr>
          <w:sz w:val="16"/>
          <w:szCs w:val="16"/>
        </w:rPr>
        <w:t>Věc se odškrtne pro vyplnění sloupce 8 údajem</w:t>
      </w:r>
      <w:r w:rsidR="00581133" w:rsidRPr="007D7680">
        <w:rPr>
          <w:sz w:val="16"/>
          <w:szCs w:val="16"/>
        </w:rPr>
        <w:t xml:space="preserve"> o </w:t>
      </w:r>
      <w:r w:rsidRPr="007D7680">
        <w:rPr>
          <w:sz w:val="16"/>
          <w:szCs w:val="16"/>
        </w:rPr>
        <w:t>právní moci rozhodnutí. K rejstříku UL se vede seznam jmen podle navrhovatelů, přičemž</w:t>
      </w:r>
      <w:r w:rsidR="009709AD" w:rsidRPr="007D7680">
        <w:rPr>
          <w:sz w:val="16"/>
          <w:szCs w:val="16"/>
        </w:rPr>
        <w:t xml:space="preserve"> v </w:t>
      </w:r>
      <w:r w:rsidRPr="007D7680">
        <w:rPr>
          <w:sz w:val="16"/>
          <w:szCs w:val="16"/>
        </w:rPr>
        <w:t>poznámkovém sloupci seznamu se uvede soud</w:t>
      </w:r>
      <w:r w:rsidR="004609A0" w:rsidRPr="007D7680">
        <w:rPr>
          <w:sz w:val="16"/>
          <w:szCs w:val="16"/>
        </w:rPr>
        <w:t xml:space="preserve"> a </w:t>
      </w:r>
      <w:r w:rsidRPr="007D7680">
        <w:rPr>
          <w:sz w:val="16"/>
          <w:szCs w:val="16"/>
        </w:rPr>
        <w:t>sp. zn. věci, které se návrh týká.</w:t>
      </w:r>
    </w:p>
    <w:p w14:paraId="75C2A72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3329" w:name="_Toc213960309"/>
      <w:bookmarkStart w:id="13330" w:name="_Toc233193679"/>
      <w:bookmarkStart w:id="13331" w:name="_Toc221857272"/>
      <w:bookmarkStart w:id="13332" w:name="_Toc233210277"/>
      <w:bookmarkStart w:id="13333" w:name="_Toc233284096"/>
      <w:bookmarkStart w:id="13334" w:name="_Toc233286899"/>
      <w:bookmarkStart w:id="13335" w:name="_Toc233289861"/>
      <w:bookmarkStart w:id="13336" w:name="_Toc233292969"/>
      <w:bookmarkStart w:id="13337" w:name="_Toc233293638"/>
      <w:bookmarkStart w:id="13338" w:name="_Toc233199706"/>
      <w:bookmarkStart w:id="13339" w:name="_Toc233213873"/>
      <w:bookmarkStart w:id="13340" w:name="_Toc233216932"/>
      <w:bookmarkStart w:id="13341" w:name="_Toc233301749"/>
      <w:bookmarkStart w:id="13342" w:name="_Toc233303081"/>
      <w:bookmarkStart w:id="13343" w:name="_Toc233308356"/>
      <w:bookmarkStart w:id="13344" w:name="_Toc233313916"/>
      <w:bookmarkStart w:id="13345" w:name="_Toc233316217"/>
      <w:bookmarkStart w:id="13346" w:name="_Toc233343103"/>
      <w:bookmarkStart w:id="13347" w:name="_Toc233343769"/>
      <w:bookmarkStart w:id="13348" w:name="_Toc233345114"/>
      <w:bookmarkStart w:id="13349" w:name="_Toc233355597"/>
      <w:bookmarkStart w:id="13350" w:name="_Toc233358287"/>
      <w:bookmarkStart w:id="13351" w:name="_Toc233368969"/>
      <w:bookmarkStart w:id="13352" w:name="_Toc233371099"/>
      <w:bookmarkStart w:id="13353" w:name="_Toc165038943"/>
      <w:r w:rsidRPr="007D7680">
        <w:rPr>
          <w:rFonts w:ascii="Times New Roman" w:eastAsia="MS Mincho" w:hAnsi="Times New Roman"/>
          <w:b/>
          <w:sz w:val="16"/>
          <w:szCs w:val="16"/>
        </w:rPr>
        <w:lastRenderedPageBreak/>
        <w:t>39. Rejstřík INS</w:t>
      </w:r>
      <w:bookmarkEnd w:id="13329"/>
      <w:r w:rsidRPr="007D7680">
        <w:rPr>
          <w:rFonts w:ascii="Times New Roman" w:eastAsia="MS Mincho" w:hAnsi="Times New Roman"/>
          <w:b/>
          <w:sz w:val="16"/>
          <w:szCs w:val="16"/>
        </w:rPr>
        <w:t xml:space="preserve">, </w:t>
      </w:r>
      <w:r w:rsidRPr="007D7680">
        <w:rPr>
          <w:rFonts w:ascii="Times New Roman" w:eastAsia="MS Mincho" w:hAnsi="Times New Roman"/>
          <w:b/>
          <w:bCs/>
          <w:sz w:val="16"/>
          <w:szCs w:val="16"/>
        </w:rPr>
        <w:t>seznam senátních značek</w:t>
      </w:r>
      <w:r w:rsidR="00581133" w:rsidRPr="007D7680">
        <w:rPr>
          <w:rFonts w:ascii="Times New Roman" w:eastAsia="MS Mincho" w:hAnsi="Times New Roman"/>
          <w:b/>
          <w:bCs/>
          <w:sz w:val="16"/>
          <w:szCs w:val="16"/>
        </w:rPr>
        <w:t xml:space="preserve"> k </w:t>
      </w:r>
      <w:r w:rsidRPr="007D7680">
        <w:rPr>
          <w:rFonts w:ascii="Times New Roman" w:eastAsia="MS Mincho" w:hAnsi="Times New Roman"/>
          <w:b/>
          <w:bCs/>
          <w:sz w:val="16"/>
          <w:szCs w:val="16"/>
        </w:rPr>
        <w:t>rejstříku INS</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p>
    <w:p w14:paraId="4793E860" w14:textId="77777777" w:rsidR="000F1416" w:rsidRPr="007D7680" w:rsidRDefault="000F1416" w:rsidP="00B04A98">
      <w:pPr>
        <w:pStyle w:val="Zkladntext"/>
        <w:keepNext/>
        <w:spacing w:before="360" w:after="100"/>
        <w:jc w:val="center"/>
        <w:outlineLvl w:val="3"/>
        <w:rPr>
          <w:b/>
          <w:sz w:val="16"/>
          <w:szCs w:val="16"/>
        </w:rPr>
      </w:pPr>
      <w:bookmarkStart w:id="13354" w:name="_Toc233193680"/>
      <w:bookmarkStart w:id="13355" w:name="_Toc221857273"/>
      <w:bookmarkStart w:id="13356" w:name="_Toc233210278"/>
      <w:bookmarkStart w:id="13357" w:name="_Toc233284097"/>
      <w:bookmarkStart w:id="13358" w:name="_Toc233286900"/>
      <w:bookmarkStart w:id="13359" w:name="_Toc233289862"/>
      <w:bookmarkStart w:id="13360" w:name="_Toc233292970"/>
      <w:bookmarkStart w:id="13361" w:name="_Toc233293639"/>
      <w:bookmarkStart w:id="13362" w:name="_Toc233199707"/>
      <w:bookmarkStart w:id="13363" w:name="_Toc233213874"/>
      <w:bookmarkStart w:id="13364" w:name="_Toc233216933"/>
      <w:bookmarkStart w:id="13365" w:name="_Toc203904432"/>
      <w:bookmarkStart w:id="13366" w:name="_Toc213960310"/>
      <w:bookmarkStart w:id="13367" w:name="_Toc233301750"/>
      <w:bookmarkStart w:id="13368" w:name="_Toc233303082"/>
      <w:bookmarkStart w:id="13369" w:name="_Toc233308357"/>
      <w:bookmarkStart w:id="13370" w:name="_Toc233313917"/>
      <w:bookmarkStart w:id="13371" w:name="_Toc233316218"/>
      <w:bookmarkStart w:id="13372" w:name="_Toc233343104"/>
      <w:bookmarkStart w:id="13373" w:name="_Toc233343770"/>
      <w:bookmarkStart w:id="13374" w:name="_Toc233345115"/>
      <w:bookmarkStart w:id="13375" w:name="_Toc233355598"/>
      <w:bookmarkStart w:id="13376" w:name="_Toc233358288"/>
      <w:bookmarkStart w:id="13377" w:name="_Toc233368970"/>
      <w:bookmarkStart w:id="13378" w:name="_Toc233371100"/>
      <w:bookmarkStart w:id="13379" w:name="_Toc165038944"/>
      <w:r w:rsidRPr="007D7680">
        <w:rPr>
          <w:b/>
          <w:sz w:val="16"/>
          <w:szCs w:val="16"/>
        </w:rPr>
        <w:t>I.</w:t>
      </w:r>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p>
    <w:p w14:paraId="104676EE" w14:textId="77777777" w:rsidR="000F1416" w:rsidRPr="007D7680" w:rsidRDefault="000F1416" w:rsidP="00B04A98">
      <w:pPr>
        <w:pStyle w:val="Zkladntext"/>
        <w:ind w:firstLine="357"/>
        <w:rPr>
          <w:sz w:val="16"/>
          <w:szCs w:val="16"/>
        </w:rPr>
      </w:pPr>
      <w:r w:rsidRPr="007D7680">
        <w:rPr>
          <w:sz w:val="16"/>
          <w:szCs w:val="16"/>
        </w:rPr>
        <w:t>Do rejstříku INS se zapisují:</w:t>
      </w:r>
    </w:p>
    <w:p w14:paraId="7A4D49F2" w14:textId="77777777" w:rsidR="000F1416" w:rsidRPr="007D7680" w:rsidRDefault="000F1416" w:rsidP="00B50E6D">
      <w:pPr>
        <w:pStyle w:val="Zkladntext"/>
        <w:numPr>
          <w:ilvl w:val="0"/>
          <w:numId w:val="197"/>
        </w:numPr>
        <w:suppressAutoHyphens/>
        <w:rPr>
          <w:sz w:val="16"/>
          <w:szCs w:val="16"/>
        </w:rPr>
      </w:pPr>
      <w:r w:rsidRPr="007D7680">
        <w:rPr>
          <w:sz w:val="16"/>
          <w:szCs w:val="16"/>
        </w:rPr>
        <w:t>insolvenční návrhy (návrhy na zahájení insolvenčního řízení),</w:t>
      </w:r>
    </w:p>
    <w:p w14:paraId="021ABFAE" w14:textId="77777777" w:rsidR="000F1416" w:rsidRPr="007D7680" w:rsidRDefault="000F1416" w:rsidP="00B50E6D">
      <w:pPr>
        <w:pStyle w:val="Zkladntext"/>
        <w:numPr>
          <w:ilvl w:val="0"/>
          <w:numId w:val="197"/>
        </w:numPr>
        <w:suppressAutoHyphens/>
        <w:rPr>
          <w:sz w:val="16"/>
          <w:szCs w:val="16"/>
        </w:rPr>
      </w:pPr>
      <w:r w:rsidRPr="007D7680">
        <w:rPr>
          <w:bCs/>
          <w:sz w:val="16"/>
          <w:szCs w:val="16"/>
        </w:rPr>
        <w:t>návrhy na vyhlášení moratoria před podáním insolvenčního návrhu (</w:t>
      </w:r>
      <w:r w:rsidR="00FE0AA5" w:rsidRPr="007D7680">
        <w:rPr>
          <w:bCs/>
          <w:sz w:val="16"/>
          <w:szCs w:val="16"/>
        </w:rPr>
        <w:t>§ </w:t>
      </w:r>
      <w:r w:rsidRPr="007D7680">
        <w:rPr>
          <w:bCs/>
          <w:sz w:val="16"/>
          <w:szCs w:val="16"/>
        </w:rPr>
        <w:t>125 insolvenčního zákona).</w:t>
      </w:r>
    </w:p>
    <w:p w14:paraId="573825F0" w14:textId="77777777" w:rsidR="000F1416" w:rsidRPr="007D7680" w:rsidRDefault="000F1416" w:rsidP="00B04A98">
      <w:pPr>
        <w:pStyle w:val="Zkladntext"/>
        <w:ind w:firstLine="357"/>
        <w:rPr>
          <w:bCs/>
          <w:sz w:val="16"/>
          <w:szCs w:val="16"/>
        </w:rPr>
      </w:pPr>
      <w:r w:rsidRPr="007D7680">
        <w:rPr>
          <w:sz w:val="16"/>
          <w:szCs w:val="16"/>
        </w:rPr>
        <w:t>Dojde-li po podání návrhu na vyhlášení moratoria před insolvenčním návrhem (</w:t>
      </w:r>
      <w:r w:rsidR="00FE0AA5" w:rsidRPr="007D7680">
        <w:rPr>
          <w:sz w:val="16"/>
          <w:szCs w:val="16"/>
        </w:rPr>
        <w:t>§ </w:t>
      </w:r>
      <w:r w:rsidRPr="007D7680">
        <w:rPr>
          <w:sz w:val="16"/>
          <w:szCs w:val="16"/>
        </w:rPr>
        <w:t>125 insolvenčního zákona) insolvenční návrh věřitele, považuje za</w:t>
      </w:r>
      <w:r w:rsidR="00B81E69">
        <w:rPr>
          <w:sz w:val="16"/>
          <w:szCs w:val="16"/>
        </w:rPr>
        <w:t> </w:t>
      </w:r>
      <w:r w:rsidRPr="007D7680">
        <w:rPr>
          <w:sz w:val="16"/>
          <w:szCs w:val="16"/>
        </w:rPr>
        <w:t>přistoupení do insolvenčního řízení (nově se nezapisuje).</w:t>
      </w:r>
    </w:p>
    <w:p w14:paraId="20145D15" w14:textId="77777777" w:rsidR="000F1416" w:rsidRPr="007D7680" w:rsidRDefault="000F1416" w:rsidP="00B04A98">
      <w:pPr>
        <w:pStyle w:val="Zkladntext"/>
        <w:ind w:firstLine="357"/>
        <w:rPr>
          <w:bCs/>
          <w:sz w:val="16"/>
          <w:szCs w:val="16"/>
        </w:rPr>
      </w:pPr>
      <w:r w:rsidRPr="007D7680">
        <w:rPr>
          <w:bCs/>
          <w:sz w:val="16"/>
          <w:szCs w:val="16"/>
        </w:rPr>
        <w:t>Další insolvenční návrh na téhož dlužníka došlý dříve, než soud rozhodne</w:t>
      </w:r>
      <w:r w:rsidR="00581133" w:rsidRPr="007D7680">
        <w:rPr>
          <w:bCs/>
          <w:sz w:val="16"/>
          <w:szCs w:val="16"/>
        </w:rPr>
        <w:t xml:space="preserve"> o </w:t>
      </w:r>
      <w:r w:rsidRPr="007D7680">
        <w:rPr>
          <w:bCs/>
          <w:sz w:val="16"/>
          <w:szCs w:val="16"/>
        </w:rPr>
        <w:t>úpadku, se považuje za přistoupení</w:t>
      </w:r>
      <w:r w:rsidR="00581133" w:rsidRPr="007D7680">
        <w:rPr>
          <w:bCs/>
          <w:sz w:val="16"/>
          <w:szCs w:val="16"/>
        </w:rPr>
        <w:t xml:space="preserve"> k </w:t>
      </w:r>
      <w:r w:rsidRPr="007D7680">
        <w:rPr>
          <w:bCs/>
          <w:sz w:val="16"/>
          <w:szCs w:val="16"/>
        </w:rPr>
        <w:t>řízení</w:t>
      </w:r>
      <w:r w:rsidR="004609A0" w:rsidRPr="007D7680">
        <w:rPr>
          <w:bCs/>
          <w:sz w:val="16"/>
          <w:szCs w:val="16"/>
        </w:rPr>
        <w:t xml:space="preserve"> a </w:t>
      </w:r>
      <w:r w:rsidRPr="007D7680">
        <w:rPr>
          <w:bCs/>
          <w:sz w:val="16"/>
          <w:szCs w:val="16"/>
        </w:rPr>
        <w:t>do rejstříku se nezapisuje (</w:t>
      </w:r>
      <w:r w:rsidR="00FE0AA5" w:rsidRPr="007D7680">
        <w:rPr>
          <w:bCs/>
          <w:sz w:val="16"/>
          <w:szCs w:val="16"/>
        </w:rPr>
        <w:t>§ </w:t>
      </w:r>
      <w:r w:rsidRPr="007D7680">
        <w:rPr>
          <w:bCs/>
          <w:sz w:val="16"/>
          <w:szCs w:val="16"/>
        </w:rPr>
        <w:t xml:space="preserve">107 insolvenčního zákona, příp. </w:t>
      </w:r>
      <w:r w:rsidR="00FE0AA5" w:rsidRPr="007D7680">
        <w:rPr>
          <w:bCs/>
          <w:sz w:val="16"/>
          <w:szCs w:val="16"/>
        </w:rPr>
        <w:t>§ </w:t>
      </w:r>
      <w:r w:rsidRPr="007D7680">
        <w:rPr>
          <w:bCs/>
          <w:sz w:val="16"/>
          <w:szCs w:val="16"/>
        </w:rPr>
        <w:t>130 insolvenčního zákona). Výsledek lustrace se vyznačí též na tomto dalším insolvenčním návrhu.</w:t>
      </w:r>
    </w:p>
    <w:p w14:paraId="4843A088" w14:textId="77777777" w:rsidR="000F1416" w:rsidRPr="007D7680" w:rsidRDefault="000F1416" w:rsidP="00B04A98">
      <w:pPr>
        <w:pStyle w:val="Zkladntext"/>
        <w:keepNext/>
        <w:spacing w:before="360" w:after="100"/>
        <w:jc w:val="center"/>
        <w:outlineLvl w:val="3"/>
        <w:rPr>
          <w:b/>
          <w:sz w:val="16"/>
          <w:szCs w:val="16"/>
        </w:rPr>
      </w:pPr>
      <w:bookmarkStart w:id="13380" w:name="_Toc233193681"/>
      <w:bookmarkStart w:id="13381" w:name="_Toc221857274"/>
      <w:bookmarkStart w:id="13382" w:name="_Toc233210279"/>
      <w:bookmarkStart w:id="13383" w:name="_Toc233284098"/>
      <w:bookmarkStart w:id="13384" w:name="_Toc233286901"/>
      <w:bookmarkStart w:id="13385" w:name="_Toc233289863"/>
      <w:bookmarkStart w:id="13386" w:name="_Toc233292971"/>
      <w:bookmarkStart w:id="13387" w:name="_Toc233293640"/>
      <w:bookmarkStart w:id="13388" w:name="_Toc233199708"/>
      <w:bookmarkStart w:id="13389" w:name="_Toc233213875"/>
      <w:bookmarkStart w:id="13390" w:name="_Toc233216934"/>
      <w:bookmarkStart w:id="13391" w:name="_Toc213960311"/>
      <w:bookmarkStart w:id="13392" w:name="_Toc233301751"/>
      <w:bookmarkStart w:id="13393" w:name="_Toc233303083"/>
      <w:bookmarkStart w:id="13394" w:name="_Toc233308358"/>
      <w:bookmarkStart w:id="13395" w:name="_Toc233313918"/>
      <w:bookmarkStart w:id="13396" w:name="_Toc233316219"/>
      <w:bookmarkStart w:id="13397" w:name="_Toc233343105"/>
      <w:bookmarkStart w:id="13398" w:name="_Toc233343771"/>
      <w:bookmarkStart w:id="13399" w:name="_Toc233345116"/>
      <w:bookmarkStart w:id="13400" w:name="_Toc233355599"/>
      <w:bookmarkStart w:id="13401" w:name="_Toc233358289"/>
      <w:bookmarkStart w:id="13402" w:name="_Toc233368971"/>
      <w:bookmarkStart w:id="13403" w:name="_Toc233371101"/>
      <w:bookmarkStart w:id="13404" w:name="_Toc165038945"/>
      <w:r w:rsidRPr="007D7680">
        <w:rPr>
          <w:b/>
          <w:sz w:val="16"/>
          <w:szCs w:val="16"/>
        </w:rPr>
        <w:t>II.</w:t>
      </w:r>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p>
    <w:p w14:paraId="65725A32" w14:textId="77777777" w:rsidR="000F1416" w:rsidRPr="007D7680" w:rsidRDefault="000F1416" w:rsidP="00B04A98">
      <w:pPr>
        <w:rPr>
          <w:b/>
          <w:bCs/>
          <w:sz w:val="16"/>
          <w:szCs w:val="16"/>
        </w:rPr>
      </w:pPr>
      <w:r w:rsidRPr="007D7680">
        <w:rPr>
          <w:b/>
          <w:bCs/>
          <w:sz w:val="16"/>
          <w:szCs w:val="16"/>
        </w:rPr>
        <w:t>Položky rejstříku INS</w:t>
      </w:r>
      <w:r w:rsidR="004609A0" w:rsidRPr="007D7680">
        <w:rPr>
          <w:b/>
          <w:bCs/>
          <w:sz w:val="16"/>
          <w:szCs w:val="16"/>
        </w:rPr>
        <w:t xml:space="preserve"> a </w:t>
      </w:r>
      <w:r w:rsidRPr="007D7680">
        <w:rPr>
          <w:b/>
          <w:bCs/>
          <w:sz w:val="16"/>
          <w:szCs w:val="16"/>
        </w:rPr>
        <w:t>ostatních evidencí jsou:</w:t>
      </w:r>
    </w:p>
    <w:p w14:paraId="6EFB135E"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Spisová značka (číslo senátu, zkratka soudu, INS, běžné číslo</w:t>
      </w:r>
      <w:r w:rsidR="004609A0" w:rsidRPr="007D7680">
        <w:rPr>
          <w:sz w:val="16"/>
          <w:szCs w:val="16"/>
        </w:rPr>
        <w:t xml:space="preserve"> a </w:t>
      </w:r>
      <w:r w:rsidRPr="007D7680">
        <w:rPr>
          <w:sz w:val="16"/>
          <w:szCs w:val="16"/>
        </w:rPr>
        <w:t>rok)</w:t>
      </w:r>
    </w:p>
    <w:p w14:paraId="3122E9DF"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Došlo dne</w:t>
      </w:r>
      <w:r w:rsidR="004609A0" w:rsidRPr="007D7680">
        <w:rPr>
          <w:sz w:val="16"/>
          <w:szCs w:val="16"/>
        </w:rPr>
        <w:t xml:space="preserve"> a </w:t>
      </w:r>
      <w:r w:rsidRPr="007D7680">
        <w:rPr>
          <w:sz w:val="16"/>
          <w:szCs w:val="16"/>
        </w:rPr>
        <w:t>čas</w:t>
      </w:r>
    </w:p>
    <w:p w14:paraId="2372D912"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Návrh podal (navrhovatel) – dlužník, věřitel, likvidátor, jiná osoba – druh navrhovatele</w:t>
      </w:r>
    </w:p>
    <w:p w14:paraId="07FE3ED7"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Dlužník – identifikační údaje, případně jeho procesní zástupce (advokát)</w:t>
      </w:r>
    </w:p>
    <w:p w14:paraId="3FBD7388"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Věřitel – identifikační údaje, případně jeho procesní zástupce (advokát);</w:t>
      </w:r>
      <w:r w:rsidR="00581133" w:rsidRPr="007D7680">
        <w:rPr>
          <w:sz w:val="16"/>
          <w:szCs w:val="16"/>
        </w:rPr>
        <w:t xml:space="preserve"> u </w:t>
      </w:r>
      <w:r w:rsidRPr="007D7680">
        <w:rPr>
          <w:sz w:val="16"/>
          <w:szCs w:val="16"/>
        </w:rPr>
        <w:t>zaměstnanců</w:t>
      </w:r>
      <w:r w:rsidR="002458BA" w:rsidRPr="007D7680">
        <w:rPr>
          <w:sz w:val="16"/>
          <w:szCs w:val="16"/>
        </w:rPr>
        <w:t xml:space="preserve"> i </w:t>
      </w:r>
      <w:r w:rsidRPr="007D7680">
        <w:rPr>
          <w:sz w:val="16"/>
          <w:szCs w:val="16"/>
        </w:rPr>
        <w:t>odborová organizace – věřitel se dále eviduje</w:t>
      </w:r>
      <w:r w:rsidR="009709AD" w:rsidRPr="007D7680">
        <w:rPr>
          <w:sz w:val="16"/>
          <w:szCs w:val="16"/>
        </w:rPr>
        <w:t xml:space="preserve"> v </w:t>
      </w:r>
      <w:r w:rsidRPr="007D7680">
        <w:rPr>
          <w:sz w:val="16"/>
          <w:szCs w:val="16"/>
        </w:rPr>
        <w:t>Seznamu věřitelů</w:t>
      </w:r>
    </w:p>
    <w:p w14:paraId="6205EF70"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Další osoby</w:t>
      </w:r>
      <w:r w:rsidR="009709AD" w:rsidRPr="007D7680">
        <w:rPr>
          <w:sz w:val="16"/>
          <w:szCs w:val="16"/>
        </w:rPr>
        <w:t xml:space="preserve"> v </w:t>
      </w:r>
      <w:r w:rsidRPr="007D7680">
        <w:rPr>
          <w:sz w:val="16"/>
          <w:szCs w:val="16"/>
        </w:rPr>
        <w:t>řízení – jejich identifikační údaje</w:t>
      </w:r>
      <w:r w:rsidR="004609A0" w:rsidRPr="007D7680">
        <w:rPr>
          <w:sz w:val="16"/>
          <w:szCs w:val="16"/>
        </w:rPr>
        <w:t xml:space="preserve"> a </w:t>
      </w:r>
      <w:r w:rsidRPr="007D7680">
        <w:rPr>
          <w:sz w:val="16"/>
          <w:szCs w:val="16"/>
        </w:rPr>
        <w:t>jejich role (znalec, tlumočník atd.)</w:t>
      </w:r>
    </w:p>
    <w:p w14:paraId="18BF7D06"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Vstup státního zastupitelství do řízení včetně údajů, které vstoupilo (identifikační údaje)</w:t>
      </w:r>
      <w:r w:rsidR="004609A0" w:rsidRPr="007D7680">
        <w:rPr>
          <w:sz w:val="16"/>
          <w:szCs w:val="16"/>
        </w:rPr>
        <w:t xml:space="preserve"> a </w:t>
      </w:r>
      <w:r w:rsidRPr="007D7680">
        <w:rPr>
          <w:sz w:val="16"/>
          <w:szCs w:val="16"/>
        </w:rPr>
        <w:t>kdy</w:t>
      </w:r>
    </w:p>
    <w:p w14:paraId="052C00C9"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Předmět řízení (insolvenční řízení)</w:t>
      </w:r>
    </w:p>
    <w:p w14:paraId="0426DBF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61D05383" w14:textId="77777777" w:rsidR="000F1416" w:rsidRPr="007D7680" w:rsidRDefault="000F1416" w:rsidP="00B50E6D">
      <w:pPr>
        <w:numPr>
          <w:ilvl w:val="0"/>
          <w:numId w:val="196"/>
        </w:numPr>
        <w:tabs>
          <w:tab w:val="clear" w:pos="720"/>
          <w:tab w:val="left" w:pos="714"/>
        </w:tabs>
        <w:jc w:val="both"/>
        <w:rPr>
          <w:sz w:val="16"/>
          <w:szCs w:val="16"/>
        </w:rPr>
      </w:pPr>
      <w:r w:rsidRPr="007D7680">
        <w:rPr>
          <w:bCs/>
          <w:sz w:val="16"/>
          <w:szCs w:val="16"/>
        </w:rPr>
        <w:t>Datum, kdy bylo rozhodnuto</w:t>
      </w:r>
      <w:r w:rsidR="00581133" w:rsidRPr="007D7680">
        <w:rPr>
          <w:bCs/>
          <w:sz w:val="16"/>
          <w:szCs w:val="16"/>
        </w:rPr>
        <w:t xml:space="preserve"> o </w:t>
      </w:r>
      <w:r w:rsidRPr="007D7680">
        <w:rPr>
          <w:bCs/>
          <w:sz w:val="16"/>
          <w:szCs w:val="16"/>
        </w:rPr>
        <w:t>postoupení nebo přikázání věci jinému soudu</w:t>
      </w:r>
    </w:p>
    <w:p w14:paraId="1020B3D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soudem I. stupně včetně způsobu vyřízení</w:t>
      </w:r>
      <w:r w:rsidR="00581133" w:rsidRPr="007D7680">
        <w:rPr>
          <w:sz w:val="16"/>
          <w:szCs w:val="16"/>
        </w:rPr>
        <w:t xml:space="preserve"> s </w:t>
      </w:r>
      <w:r w:rsidRPr="007D7680">
        <w:rPr>
          <w:sz w:val="16"/>
          <w:szCs w:val="16"/>
        </w:rPr>
        <w:t>uvedením jeho datumu,</w:t>
      </w:r>
      <w:r w:rsidR="004609A0" w:rsidRPr="007D7680">
        <w:rPr>
          <w:sz w:val="16"/>
          <w:szCs w:val="16"/>
        </w:rPr>
        <w:t xml:space="preserve"> a </w:t>
      </w:r>
      <w:r w:rsidRPr="007D7680">
        <w:rPr>
          <w:sz w:val="16"/>
          <w:szCs w:val="16"/>
        </w:rPr>
        <w:t>právní moci</w:t>
      </w:r>
    </w:p>
    <w:p w14:paraId="519F09A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soudem soudu II. stupně</w:t>
      </w:r>
      <w:r w:rsidR="004609A0" w:rsidRPr="007D7680">
        <w:rPr>
          <w:sz w:val="16"/>
          <w:szCs w:val="16"/>
        </w:rPr>
        <w:t xml:space="preserve"> a </w:t>
      </w:r>
      <w:r w:rsidRPr="007D7680">
        <w:rPr>
          <w:sz w:val="16"/>
          <w:szCs w:val="16"/>
        </w:rPr>
        <w:t>způsob vyřízení</w:t>
      </w:r>
      <w:r w:rsidR="00581133" w:rsidRPr="007D7680">
        <w:rPr>
          <w:sz w:val="16"/>
          <w:szCs w:val="16"/>
        </w:rPr>
        <w:t xml:space="preserve"> s </w:t>
      </w:r>
      <w:r w:rsidRPr="007D7680">
        <w:rPr>
          <w:sz w:val="16"/>
          <w:szCs w:val="16"/>
        </w:rPr>
        <w:t>údajem, kdy bylo vyřízeno</w:t>
      </w:r>
    </w:p>
    <w:p w14:paraId="5D4141E0"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dovolacím soudem včetně způsobu vyřízení</w:t>
      </w:r>
      <w:r w:rsidR="00581133" w:rsidRPr="007D7680">
        <w:rPr>
          <w:sz w:val="16"/>
          <w:szCs w:val="16"/>
        </w:rPr>
        <w:t xml:space="preserve"> s </w:t>
      </w:r>
      <w:r w:rsidRPr="007D7680">
        <w:rPr>
          <w:sz w:val="16"/>
          <w:szCs w:val="16"/>
        </w:rPr>
        <w:t>údajem, kdy bylo vyřízeno</w:t>
      </w:r>
    </w:p>
    <w:p w14:paraId="2B8906CB"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Stav řízení</w:t>
      </w:r>
      <w:r w:rsidR="004609A0" w:rsidRPr="007D7680">
        <w:rPr>
          <w:sz w:val="16"/>
          <w:szCs w:val="16"/>
        </w:rPr>
        <w:t xml:space="preserve"> a </w:t>
      </w:r>
      <w:r w:rsidRPr="007D7680">
        <w:rPr>
          <w:sz w:val="16"/>
          <w:szCs w:val="16"/>
        </w:rPr>
        <w:t>jeho historii</w:t>
      </w:r>
    </w:p>
    <w:p w14:paraId="42D65A1C"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návrzích na způsob řešení úpadku (konkurz, reorganizace, oddlužení, jiné řešení úpadku) včetně údajů, kdo ho podal</w:t>
      </w:r>
      <w:r w:rsidR="004609A0" w:rsidRPr="007D7680">
        <w:rPr>
          <w:sz w:val="16"/>
          <w:szCs w:val="16"/>
        </w:rPr>
        <w:t xml:space="preserve"> a </w:t>
      </w:r>
      <w:r w:rsidRPr="007D7680">
        <w:rPr>
          <w:sz w:val="16"/>
          <w:szCs w:val="16"/>
        </w:rPr>
        <w:t>kdy</w:t>
      </w:r>
      <w:r w:rsidR="004609A0" w:rsidRPr="007D7680">
        <w:rPr>
          <w:sz w:val="16"/>
          <w:szCs w:val="16"/>
        </w:rPr>
        <w:t xml:space="preserve"> a </w:t>
      </w:r>
      <w:r w:rsidRPr="007D7680">
        <w:rPr>
          <w:sz w:val="16"/>
          <w:szCs w:val="16"/>
        </w:rPr>
        <w:t>způsob vyřízení návrhu</w:t>
      </w:r>
    </w:p>
    <w:p w14:paraId="344BBF23"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nařízeném jednání</w:t>
      </w:r>
    </w:p>
    <w:p w14:paraId="58F068D2" w14:textId="77777777" w:rsidR="000F1416" w:rsidRPr="007D7680" w:rsidRDefault="000F1416" w:rsidP="00B04A98">
      <w:pPr>
        <w:ind w:left="741"/>
        <w:jc w:val="both"/>
        <w:rPr>
          <w:b/>
          <w:sz w:val="16"/>
          <w:szCs w:val="16"/>
        </w:rPr>
      </w:pPr>
      <w:r w:rsidRPr="007D7680">
        <w:rPr>
          <w:b/>
          <w:sz w:val="16"/>
          <w:szCs w:val="16"/>
        </w:rPr>
        <w:t>Insolvenční správci:</w:t>
      </w:r>
    </w:p>
    <w:p w14:paraId="19F228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Insolvenční správce – jeho identifikační údaje</w:t>
      </w:r>
    </w:p>
    <w:p w14:paraId="7A0BFC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insolvenčního správce (předběžný, zástupce, oddělený, zvláštní)</w:t>
      </w:r>
    </w:p>
    <w:p w14:paraId="38EA42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ustanovení, odvolání</w:t>
      </w:r>
      <w:r w:rsidR="004609A0" w:rsidRPr="007D7680">
        <w:rPr>
          <w:sz w:val="16"/>
          <w:szCs w:val="16"/>
        </w:rPr>
        <w:t xml:space="preserve"> a </w:t>
      </w:r>
      <w:r w:rsidRPr="007D7680">
        <w:rPr>
          <w:sz w:val="16"/>
          <w:szCs w:val="16"/>
        </w:rPr>
        <w:t>zproštění</w:t>
      </w:r>
    </w:p>
    <w:p w14:paraId="0E0CFD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odvolání</w:t>
      </w:r>
      <w:r w:rsidR="004609A0" w:rsidRPr="007D7680">
        <w:rPr>
          <w:sz w:val="16"/>
          <w:szCs w:val="16"/>
        </w:rPr>
        <w:t xml:space="preserve"> a </w:t>
      </w:r>
      <w:r w:rsidRPr="007D7680">
        <w:rPr>
          <w:sz w:val="16"/>
          <w:szCs w:val="16"/>
        </w:rPr>
        <w:t>zproštění</w:t>
      </w:r>
    </w:p>
    <w:p w14:paraId="236708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Výše odměny správce</w:t>
      </w:r>
    </w:p>
    <w:p w14:paraId="42C1A648" w14:textId="77777777" w:rsidR="000F1416" w:rsidRPr="007D7680" w:rsidRDefault="000F1416" w:rsidP="00B04A98">
      <w:pPr>
        <w:ind w:left="741"/>
        <w:jc w:val="both"/>
        <w:rPr>
          <w:b/>
          <w:sz w:val="16"/>
          <w:szCs w:val="16"/>
        </w:rPr>
      </w:pPr>
      <w:r w:rsidRPr="007D7680">
        <w:rPr>
          <w:b/>
          <w:sz w:val="16"/>
          <w:szCs w:val="16"/>
        </w:rPr>
        <w:t>Konkurs:</w:t>
      </w:r>
    </w:p>
    <w:p w14:paraId="1A14E3B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Prohlášen (datum zveřejnění)</w:t>
      </w:r>
    </w:p>
    <w:p w14:paraId="2E6F8E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Vyřízeno (datum zveřejnění) + Datum PM</w:t>
      </w:r>
    </w:p>
    <w:p w14:paraId="08A7CF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w:t>
      </w:r>
      <w:r w:rsidR="004609A0" w:rsidRPr="007D7680">
        <w:rPr>
          <w:sz w:val="16"/>
          <w:szCs w:val="16"/>
        </w:rPr>
        <w:t xml:space="preserve"> a </w:t>
      </w:r>
      <w:r w:rsidRPr="007D7680">
        <w:rPr>
          <w:sz w:val="16"/>
          <w:szCs w:val="16"/>
        </w:rPr>
        <w:t>důvod vyřízení (dle číselníku)</w:t>
      </w:r>
    </w:p>
    <w:p w14:paraId="28E256D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Vedlejší konkursní řízení</w:t>
      </w:r>
      <w:r w:rsidR="004609A0" w:rsidRPr="007D7680">
        <w:rPr>
          <w:sz w:val="16"/>
          <w:szCs w:val="16"/>
        </w:rPr>
        <w:t xml:space="preserve"> a </w:t>
      </w:r>
      <w:r w:rsidRPr="007D7680">
        <w:rPr>
          <w:sz w:val="16"/>
          <w:szCs w:val="16"/>
        </w:rPr>
        <w:t>Nepatrný konkurs</w:t>
      </w:r>
    </w:p>
    <w:p w14:paraId="0E2AC968" w14:textId="77777777" w:rsidR="000F1416" w:rsidRPr="007D7680" w:rsidRDefault="000F1416" w:rsidP="00B04A98">
      <w:pPr>
        <w:ind w:left="741"/>
        <w:jc w:val="both"/>
        <w:rPr>
          <w:b/>
          <w:sz w:val="16"/>
          <w:szCs w:val="16"/>
        </w:rPr>
      </w:pPr>
      <w:r w:rsidRPr="007D7680">
        <w:rPr>
          <w:b/>
          <w:sz w:val="16"/>
          <w:szCs w:val="16"/>
        </w:rPr>
        <w:t>Oddlužení:</w:t>
      </w:r>
    </w:p>
    <w:p w14:paraId="1A7D56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Povoleno (datum zveřejnění)</w:t>
      </w:r>
    </w:p>
    <w:p w14:paraId="557D7C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(datum zveřejnění) + Datum PM</w:t>
      </w:r>
    </w:p>
    <w:p w14:paraId="4A23B4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oddlužení (splátky/prodej)</w:t>
      </w:r>
    </w:p>
    <w:p w14:paraId="56BDAA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Splnění (datum PM) + Datum PM</w:t>
      </w:r>
    </w:p>
    <w:p w14:paraId="453F57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Osvobození (datum zveřejnění)</w:t>
      </w:r>
    </w:p>
    <w:p w14:paraId="2A0831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Přeměna na konkurs (datum zveřejnění)</w:t>
      </w:r>
    </w:p>
    <w:p w14:paraId="17565E9C" w14:textId="77777777" w:rsidR="000F1416" w:rsidRPr="007D7680" w:rsidRDefault="000F1416" w:rsidP="00B04A98">
      <w:pPr>
        <w:ind w:left="741"/>
        <w:jc w:val="both"/>
        <w:rPr>
          <w:b/>
          <w:sz w:val="16"/>
          <w:szCs w:val="16"/>
        </w:rPr>
      </w:pPr>
      <w:r w:rsidRPr="007D7680">
        <w:rPr>
          <w:b/>
          <w:sz w:val="16"/>
          <w:szCs w:val="16"/>
        </w:rPr>
        <w:t>Reorganizace:</w:t>
      </w:r>
    </w:p>
    <w:p w14:paraId="677851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Povolení (datum zveřejnění)</w:t>
      </w:r>
    </w:p>
    <w:p w14:paraId="0DEACC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reorganizace (datum zveřejnění)</w:t>
      </w:r>
    </w:p>
    <w:p w14:paraId="03B362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plánu (datum PM)</w:t>
      </w:r>
    </w:p>
    <w:p w14:paraId="13C55E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Splnění (datum zveřejnění)</w:t>
      </w:r>
    </w:p>
    <w:p w14:paraId="15CBC1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Přeměna na konkurs (datum zveřejnění)</w:t>
      </w:r>
    </w:p>
    <w:p w14:paraId="44D28B87" w14:textId="77777777" w:rsidR="000F1416" w:rsidRPr="007D7680" w:rsidRDefault="000F1416" w:rsidP="00B04A98">
      <w:pPr>
        <w:ind w:left="741"/>
        <w:jc w:val="both"/>
        <w:rPr>
          <w:b/>
          <w:sz w:val="16"/>
          <w:szCs w:val="16"/>
        </w:rPr>
      </w:pPr>
      <w:r w:rsidRPr="007D7680">
        <w:rPr>
          <w:b/>
          <w:sz w:val="16"/>
          <w:szCs w:val="16"/>
        </w:rPr>
        <w:t>PO:</w:t>
      </w:r>
    </w:p>
    <w:p w14:paraId="5C3F86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předběžném opatření [datum návrhu, předmět předběžného opatření, kdo ho činí – identifikační údaje,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právní moc]</w:t>
      </w:r>
    </w:p>
    <w:p w14:paraId="0C27CD26" w14:textId="77777777" w:rsidR="000F1416" w:rsidRPr="007D7680" w:rsidRDefault="000F1416" w:rsidP="00B04A98">
      <w:pPr>
        <w:ind w:left="741"/>
        <w:jc w:val="both"/>
        <w:rPr>
          <w:b/>
          <w:sz w:val="16"/>
          <w:szCs w:val="16"/>
        </w:rPr>
      </w:pPr>
      <w:r w:rsidRPr="007D7680">
        <w:rPr>
          <w:b/>
          <w:sz w:val="16"/>
          <w:szCs w:val="16"/>
        </w:rPr>
        <w:t>Moratorium:</w:t>
      </w:r>
    </w:p>
    <w:p w14:paraId="6DF5F4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návrhu moratoria [datum návrhu,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datum vyhlášení, právní moc]</w:t>
      </w:r>
    </w:p>
    <w:p w14:paraId="0FA77BF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že úpadcem je finanční instituce</w:t>
      </w:r>
    </w:p>
    <w:p w14:paraId="274A6D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 řízení je vztah</w:t>
      </w:r>
      <w:r w:rsidR="00581133" w:rsidRPr="007D7680">
        <w:rPr>
          <w:sz w:val="16"/>
          <w:szCs w:val="16"/>
        </w:rPr>
        <w:t xml:space="preserve"> k </w:t>
      </w:r>
      <w:r w:rsidRPr="007D7680">
        <w:rPr>
          <w:sz w:val="16"/>
          <w:szCs w:val="16"/>
        </w:rPr>
        <w:t>EU</w:t>
      </w:r>
    </w:p>
    <w:p w14:paraId="6D557E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jednotlivých rozhodnutích</w:t>
      </w:r>
    </w:p>
    <w:p w14:paraId="03DAA8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podaných opravných prostředcích včetně mimořádných – [datum podání opravného prostředku do přepravy, datum došlo soudu, kdo ho učinil (identifikační údaje), vůči, kterému rozhodnutí bylo podáno].</w:t>
      </w:r>
    </w:p>
    <w:p w14:paraId="767E8186" w14:textId="77777777" w:rsidR="000F1416" w:rsidRPr="007D7680" w:rsidRDefault="000F1416" w:rsidP="00B04A98">
      <w:pPr>
        <w:ind w:left="741"/>
        <w:jc w:val="both"/>
        <w:rPr>
          <w:b/>
          <w:sz w:val="16"/>
          <w:szCs w:val="16"/>
        </w:rPr>
      </w:pPr>
      <w:r w:rsidRPr="007D7680">
        <w:rPr>
          <w:b/>
          <w:sz w:val="16"/>
          <w:szCs w:val="16"/>
        </w:rPr>
        <w:t>Věřitelský orgán:</w:t>
      </w:r>
    </w:p>
    <w:p w14:paraId="6E3BE1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věřitelského orgánu (schůze věřitelů, věřitelský výbor, zástupce věřitelů), od kdy do kdy funkci věřitelského výboru vykonával soud (</w:t>
      </w:r>
      <w:r w:rsidR="00FE0AA5" w:rsidRPr="007D7680">
        <w:rPr>
          <w:sz w:val="16"/>
          <w:szCs w:val="16"/>
        </w:rPr>
        <w:t>§ </w:t>
      </w:r>
      <w:r w:rsidRPr="007D7680">
        <w:rPr>
          <w:sz w:val="16"/>
          <w:szCs w:val="16"/>
        </w:rPr>
        <w:t>66 insolvenčního zákona)</w:t>
      </w:r>
    </w:p>
    <w:p w14:paraId="0A513895" w14:textId="77777777" w:rsidR="000F1416" w:rsidRPr="007D7680" w:rsidRDefault="000F1416" w:rsidP="00B04A98">
      <w:pPr>
        <w:ind w:left="741"/>
        <w:jc w:val="both"/>
        <w:rPr>
          <w:b/>
          <w:sz w:val="16"/>
          <w:szCs w:val="16"/>
        </w:rPr>
      </w:pPr>
      <w:r w:rsidRPr="007D7680">
        <w:rPr>
          <w:b/>
          <w:sz w:val="16"/>
          <w:szCs w:val="16"/>
        </w:rPr>
        <w:t>Přihlášky – Seznam přihlášek:</w:t>
      </w:r>
    </w:p>
    <w:p w14:paraId="68F462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Přihlášky se číslují arabskými číslicemi počínaje jedničkou podle pořadí,</w:t>
      </w:r>
      <w:r w:rsidR="009709AD" w:rsidRPr="007D7680">
        <w:rPr>
          <w:sz w:val="16"/>
          <w:szCs w:val="16"/>
        </w:rPr>
        <w:t xml:space="preserve"> v </w:t>
      </w:r>
      <w:r w:rsidRPr="007D7680">
        <w:rPr>
          <w:sz w:val="16"/>
          <w:szCs w:val="16"/>
        </w:rPr>
        <w:t>jakém soudu došly</w:t>
      </w:r>
    </w:p>
    <w:p w14:paraId="028309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Věřitel, který podal přihlášku</w:t>
      </w:r>
    </w:p>
    <w:p w14:paraId="78083F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věřitele (podle stavu</w:t>
      </w:r>
      <w:r w:rsidR="009709AD" w:rsidRPr="007D7680">
        <w:rPr>
          <w:sz w:val="16"/>
          <w:szCs w:val="16"/>
        </w:rPr>
        <w:t xml:space="preserve"> v </w:t>
      </w:r>
      <w:r w:rsidRPr="007D7680">
        <w:rPr>
          <w:sz w:val="16"/>
          <w:szCs w:val="16"/>
        </w:rPr>
        <w:t>řízení)</w:t>
      </w:r>
    </w:p>
    <w:p w14:paraId="6F82FA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kdy došla přihláška soudu</w:t>
      </w:r>
    </w:p>
    <w:p w14:paraId="0ED2D4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výzva</w:t>
      </w:r>
      <w:r w:rsidR="00581133" w:rsidRPr="007D7680">
        <w:rPr>
          <w:sz w:val="16"/>
          <w:szCs w:val="16"/>
        </w:rPr>
        <w:t xml:space="preserve"> k </w:t>
      </w:r>
      <w:r w:rsidRPr="007D7680">
        <w:rPr>
          <w:sz w:val="16"/>
          <w:szCs w:val="16"/>
        </w:rPr>
        <w:t>odstranění vad, datum doručení výzvy, lhůta</w:t>
      </w:r>
      <w:r w:rsidR="00581133" w:rsidRPr="007D7680">
        <w:rPr>
          <w:sz w:val="16"/>
          <w:szCs w:val="16"/>
        </w:rPr>
        <w:t xml:space="preserve"> k </w:t>
      </w:r>
      <w:r w:rsidRPr="007D7680">
        <w:rPr>
          <w:sz w:val="16"/>
          <w:szCs w:val="16"/>
        </w:rPr>
        <w:t>odstranění vad</w:t>
      </w:r>
    </w:p>
    <w:p w14:paraId="493123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odpověď na odstranění vad</w:t>
      </w:r>
      <w:r w:rsidR="004609A0" w:rsidRPr="007D7680">
        <w:rPr>
          <w:sz w:val="16"/>
          <w:szCs w:val="16"/>
        </w:rPr>
        <w:t xml:space="preserve"> a </w:t>
      </w:r>
      <w:r w:rsidRPr="007D7680">
        <w:rPr>
          <w:sz w:val="16"/>
          <w:szCs w:val="16"/>
        </w:rPr>
        <w:t>kdy došla</w:t>
      </w:r>
    </w:p>
    <w:p w14:paraId="7D309B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Kolik přihlášeno – suma</w:t>
      </w:r>
      <w:r w:rsidR="004609A0" w:rsidRPr="007D7680">
        <w:rPr>
          <w:sz w:val="16"/>
          <w:szCs w:val="16"/>
        </w:rPr>
        <w:t xml:space="preserve"> a </w:t>
      </w:r>
      <w:r w:rsidRPr="007D7680">
        <w:rPr>
          <w:sz w:val="16"/>
          <w:szCs w:val="16"/>
        </w:rPr>
        <w:t>měna</w:t>
      </w:r>
    </w:p>
    <w:p w14:paraId="4CC57B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 celkem</w:t>
      </w:r>
    </w:p>
    <w:p w14:paraId="4F0F99F0" w14:textId="77777777" w:rsidR="000F1416" w:rsidRPr="007D7680" w:rsidRDefault="004609A0" w:rsidP="00B50E6D">
      <w:pPr>
        <w:numPr>
          <w:ilvl w:val="0"/>
          <w:numId w:val="196"/>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249166B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Právní důvod vzniku přihlášky/pohledávky</w:t>
      </w:r>
    </w:p>
    <w:p w14:paraId="791DCB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w:t>
      </w:r>
      <w:r w:rsidR="00581133" w:rsidRPr="007D7680">
        <w:rPr>
          <w:sz w:val="16"/>
          <w:szCs w:val="16"/>
        </w:rPr>
        <w:t xml:space="preserve"> s </w:t>
      </w:r>
      <w:r w:rsidRPr="007D7680">
        <w:rPr>
          <w:sz w:val="16"/>
          <w:szCs w:val="16"/>
        </w:rPr>
        <w:t>příslušenstvím – ano nebo ne</w:t>
      </w:r>
    </w:p>
    <w:p w14:paraId="07038C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vyřazena</w:t>
      </w:r>
      <w:r w:rsidR="004609A0" w:rsidRPr="007D7680">
        <w:rPr>
          <w:sz w:val="16"/>
          <w:szCs w:val="16"/>
        </w:rPr>
        <w:t xml:space="preserve"> a </w:t>
      </w:r>
      <w:r w:rsidRPr="007D7680">
        <w:rPr>
          <w:sz w:val="16"/>
          <w:szCs w:val="16"/>
        </w:rPr>
        <w:t>důvod vyřazení</w:t>
      </w:r>
    </w:p>
    <w:p w14:paraId="2E2D83B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předána správci včetně data</w:t>
      </w:r>
    </w:p>
    <w:p w14:paraId="2322BD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6CBBB6E" w14:textId="77777777" w:rsidR="000F1416" w:rsidRPr="007D7680" w:rsidRDefault="000F1416" w:rsidP="00B04A98">
      <w:pPr>
        <w:keepNext/>
        <w:ind w:left="743"/>
        <w:jc w:val="both"/>
        <w:rPr>
          <w:b/>
          <w:sz w:val="16"/>
          <w:szCs w:val="16"/>
        </w:rPr>
      </w:pPr>
      <w:r w:rsidRPr="007D7680">
        <w:rPr>
          <w:b/>
          <w:sz w:val="16"/>
          <w:szCs w:val="16"/>
        </w:rPr>
        <w:t>Pohledávka:</w:t>
      </w:r>
    </w:p>
    <w:p w14:paraId="50E210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Každá pohledávka</w:t>
      </w:r>
      <w:r w:rsidR="009709AD" w:rsidRPr="007D7680">
        <w:rPr>
          <w:sz w:val="16"/>
          <w:szCs w:val="16"/>
        </w:rPr>
        <w:t xml:space="preserve"> v </w:t>
      </w:r>
      <w:r w:rsidRPr="007D7680">
        <w:rPr>
          <w:sz w:val="16"/>
          <w:szCs w:val="16"/>
        </w:rPr>
        <w:t>přihlášce se čísluje arabskými číslicemi počínaje jedničkou</w:t>
      </w:r>
      <w:r w:rsidR="009709AD" w:rsidRPr="007D7680">
        <w:rPr>
          <w:sz w:val="16"/>
          <w:szCs w:val="16"/>
        </w:rPr>
        <w:t xml:space="preserve"> v </w:t>
      </w:r>
      <w:r w:rsidRPr="007D7680">
        <w:rPr>
          <w:sz w:val="16"/>
          <w:szCs w:val="16"/>
        </w:rPr>
        <w:t>samostatné číselné řadě</w:t>
      </w:r>
    </w:p>
    <w:p w14:paraId="0BA878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 – suma</w:t>
      </w:r>
      <w:r w:rsidR="004609A0" w:rsidRPr="007D7680">
        <w:rPr>
          <w:sz w:val="16"/>
          <w:szCs w:val="16"/>
        </w:rPr>
        <w:t xml:space="preserve"> a </w:t>
      </w:r>
      <w:r w:rsidRPr="007D7680">
        <w:rPr>
          <w:sz w:val="16"/>
          <w:szCs w:val="16"/>
        </w:rPr>
        <w:t>měna</w:t>
      </w:r>
    </w:p>
    <w:p w14:paraId="591170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Právní důvod vzniku pohledávky</w:t>
      </w:r>
    </w:p>
    <w:p w14:paraId="0D21FE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vykonatelná včetně data</w:t>
      </w:r>
    </w:p>
    <w:p w14:paraId="6C34439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podmíněná, jak zajištěná, podmíněně zajištěná</w:t>
      </w:r>
    </w:p>
    <w:p w14:paraId="2C128ED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Pořadí pohledávky</w:t>
      </w:r>
    </w:p>
    <w:p w14:paraId="5EFDA4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popřena, kým byla popřena</w:t>
      </w:r>
      <w:r w:rsidR="004609A0" w:rsidRPr="007D7680">
        <w:rPr>
          <w:sz w:val="16"/>
          <w:szCs w:val="16"/>
        </w:rPr>
        <w:t xml:space="preserve"> a </w:t>
      </w:r>
      <w:r w:rsidR="00581133" w:rsidRPr="007D7680">
        <w:rPr>
          <w:sz w:val="16"/>
          <w:szCs w:val="16"/>
        </w:rPr>
        <w:t>z </w:t>
      </w:r>
      <w:r w:rsidRPr="007D7680">
        <w:rPr>
          <w:sz w:val="16"/>
          <w:szCs w:val="16"/>
        </w:rPr>
        <w:t>jakého důvodu</w:t>
      </w:r>
    </w:p>
    <w:p w14:paraId="43AF7F8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pohledávky</w:t>
      </w:r>
    </w:p>
    <w:p w14:paraId="3EBC8D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uspokojení</w:t>
      </w:r>
    </w:p>
    <w:p w14:paraId="6296D6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oddělené uspokojení, kdy bylo odděleně uspokojeno</w:t>
      </w:r>
    </w:p>
    <w:p w14:paraId="4FB24E05" w14:textId="77777777" w:rsidR="000F1416" w:rsidRPr="007D7680" w:rsidRDefault="004609A0" w:rsidP="00B50E6D">
      <w:pPr>
        <w:numPr>
          <w:ilvl w:val="0"/>
          <w:numId w:val="196"/>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0667EB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Kolik je</w:t>
      </w:r>
      <w:r w:rsidR="00581133" w:rsidRPr="007D7680">
        <w:rPr>
          <w:sz w:val="16"/>
          <w:szCs w:val="16"/>
        </w:rPr>
        <w:t xml:space="preserve"> k </w:t>
      </w:r>
      <w:r w:rsidRPr="007D7680">
        <w:rPr>
          <w:sz w:val="16"/>
          <w:szCs w:val="16"/>
        </w:rPr>
        <w:t>oddělenému uspokojení – suma</w:t>
      </w:r>
      <w:r w:rsidR="004609A0" w:rsidRPr="007D7680">
        <w:rPr>
          <w:sz w:val="16"/>
          <w:szCs w:val="16"/>
        </w:rPr>
        <w:t xml:space="preserve"> a </w:t>
      </w:r>
      <w:r w:rsidRPr="007D7680">
        <w:rPr>
          <w:sz w:val="16"/>
          <w:szCs w:val="16"/>
        </w:rPr>
        <w:t>měna</w:t>
      </w:r>
    </w:p>
    <w:p w14:paraId="5BBDF9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vzata zpět včetně data</w:t>
      </w:r>
      <w:r w:rsidR="004609A0" w:rsidRPr="007D7680">
        <w:rPr>
          <w:sz w:val="16"/>
          <w:szCs w:val="16"/>
        </w:rPr>
        <w:t xml:space="preserve"> a </w:t>
      </w:r>
      <w:r w:rsidRPr="007D7680">
        <w:rPr>
          <w:sz w:val="16"/>
          <w:szCs w:val="16"/>
        </w:rPr>
        <w:t>do jaké výše</w:t>
      </w:r>
    </w:p>
    <w:p w14:paraId="22092C0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Příslušenství, zda je částka</w:t>
      </w:r>
      <w:r w:rsidR="00581133" w:rsidRPr="007D7680">
        <w:rPr>
          <w:sz w:val="16"/>
          <w:szCs w:val="16"/>
        </w:rPr>
        <w:t xml:space="preserve"> s </w:t>
      </w:r>
      <w:r w:rsidRPr="007D7680">
        <w:rPr>
          <w:sz w:val="16"/>
          <w:szCs w:val="16"/>
        </w:rPr>
        <w:t>příslušenstvím nebo příslušenství je</w:t>
      </w:r>
      <w:r w:rsidR="00581133" w:rsidRPr="007D7680">
        <w:rPr>
          <w:sz w:val="16"/>
          <w:szCs w:val="16"/>
        </w:rPr>
        <w:t xml:space="preserve"> u </w:t>
      </w:r>
      <w:r w:rsidRPr="007D7680">
        <w:rPr>
          <w:sz w:val="16"/>
          <w:szCs w:val="16"/>
        </w:rPr>
        <w:t>jiné pohledávky</w:t>
      </w:r>
      <w:r w:rsidR="00581133" w:rsidRPr="007D7680">
        <w:rPr>
          <w:sz w:val="16"/>
          <w:szCs w:val="16"/>
        </w:rPr>
        <w:t xml:space="preserve"> s </w:t>
      </w:r>
      <w:r w:rsidRPr="007D7680">
        <w:rPr>
          <w:sz w:val="16"/>
          <w:szCs w:val="16"/>
        </w:rPr>
        <w:t>uvedením jejího čísla</w:t>
      </w:r>
    </w:p>
    <w:p w14:paraId="54EA4E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w:t>
      </w:r>
      <w:r w:rsidR="00581133" w:rsidRPr="007D7680">
        <w:rPr>
          <w:sz w:val="16"/>
          <w:szCs w:val="16"/>
        </w:rPr>
        <w:t xml:space="preserve"> k </w:t>
      </w:r>
      <w:r w:rsidRPr="007D7680">
        <w:rPr>
          <w:sz w:val="16"/>
          <w:szCs w:val="16"/>
        </w:rPr>
        <w:t>pohledávce veden incidenční spor, pod jako spisovou značkou soudu I. stupně</w:t>
      </w:r>
    </w:p>
    <w:p w14:paraId="3BCB9AD2" w14:textId="77777777" w:rsidR="000F1416" w:rsidRPr="007D7680" w:rsidRDefault="000F1416" w:rsidP="00B04A98">
      <w:pPr>
        <w:ind w:left="741"/>
        <w:jc w:val="both"/>
        <w:rPr>
          <w:b/>
          <w:sz w:val="16"/>
          <w:szCs w:val="16"/>
        </w:rPr>
      </w:pPr>
      <w:r w:rsidRPr="007D7680">
        <w:rPr>
          <w:b/>
          <w:sz w:val="16"/>
          <w:szCs w:val="16"/>
        </w:rPr>
        <w:t>Seznam věřitelů:</w:t>
      </w:r>
    </w:p>
    <w:p w14:paraId="0CFF4D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Věřitelé se číslují arabskými číslicemi počínaje jedničkou – viz údaje věřitel.</w:t>
      </w:r>
    </w:p>
    <w:p w14:paraId="395B26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věřitelů (např. přechod práv</w:t>
      </w:r>
      <w:r w:rsidR="00581133" w:rsidRPr="007D7680">
        <w:rPr>
          <w:sz w:val="16"/>
          <w:szCs w:val="16"/>
        </w:rPr>
        <w:t xml:space="preserve"> k </w:t>
      </w:r>
      <w:r w:rsidRPr="007D7680">
        <w:rPr>
          <w:sz w:val="16"/>
          <w:szCs w:val="16"/>
        </w:rPr>
        <w:t>pohledávce atd.)</w:t>
      </w:r>
    </w:p>
    <w:p w14:paraId="78EE2D91" w14:textId="77777777" w:rsidR="000F1416" w:rsidRPr="007D7680" w:rsidRDefault="000F1416" w:rsidP="00B04A98">
      <w:pPr>
        <w:ind w:left="741"/>
        <w:jc w:val="both"/>
        <w:rPr>
          <w:sz w:val="16"/>
          <w:szCs w:val="16"/>
        </w:rPr>
      </w:pPr>
      <w:r w:rsidRPr="007D7680">
        <w:rPr>
          <w:b/>
          <w:sz w:val="16"/>
          <w:szCs w:val="16"/>
        </w:rPr>
        <w:t xml:space="preserve">Úschovy – </w:t>
      </w:r>
      <w:r w:rsidRPr="007D7680">
        <w:rPr>
          <w:sz w:val="16"/>
          <w:szCs w:val="16"/>
        </w:rPr>
        <w:t>údaje</w:t>
      </w:r>
      <w:r w:rsidR="00581133" w:rsidRPr="007D7680">
        <w:rPr>
          <w:sz w:val="16"/>
          <w:szCs w:val="16"/>
        </w:rPr>
        <w:t xml:space="preserve"> o </w:t>
      </w:r>
      <w:r w:rsidRPr="007D7680">
        <w:rPr>
          <w:sz w:val="16"/>
          <w:szCs w:val="16"/>
        </w:rPr>
        <w:t>úschovách – evidence úschov:</w:t>
      </w:r>
    </w:p>
    <w:p w14:paraId="6457129A" w14:textId="77777777" w:rsidR="000F1416" w:rsidRPr="007D7680" w:rsidRDefault="00FE0AA5" w:rsidP="00B50E6D">
      <w:pPr>
        <w:numPr>
          <w:ilvl w:val="0"/>
          <w:numId w:val="196"/>
        </w:numPr>
        <w:tabs>
          <w:tab w:val="clear" w:pos="720"/>
          <w:tab w:val="num" w:pos="1254"/>
        </w:tabs>
        <w:ind w:left="1254" w:hanging="513"/>
        <w:jc w:val="both"/>
        <w:rPr>
          <w:sz w:val="16"/>
          <w:szCs w:val="16"/>
        </w:rPr>
      </w:pPr>
      <w:r w:rsidRPr="007D7680">
        <w:rPr>
          <w:sz w:val="16"/>
          <w:szCs w:val="16"/>
        </w:rPr>
        <w:t>§ </w:t>
      </w:r>
      <w:r w:rsidR="000F1416" w:rsidRPr="007D7680">
        <w:rPr>
          <w:sz w:val="16"/>
          <w:szCs w:val="16"/>
        </w:rPr>
        <w:t>100 insolvenční zákon – kdo složil úschovy, kolik</w:t>
      </w:r>
      <w:r w:rsidR="004609A0" w:rsidRPr="007D7680">
        <w:rPr>
          <w:sz w:val="16"/>
          <w:szCs w:val="16"/>
        </w:rPr>
        <w:t xml:space="preserve"> a </w:t>
      </w:r>
      <w:r w:rsidR="000F1416" w:rsidRPr="007D7680">
        <w:rPr>
          <w:sz w:val="16"/>
          <w:szCs w:val="16"/>
        </w:rPr>
        <w:t>kdy, kdy</w:t>
      </w:r>
      <w:r w:rsidR="004609A0" w:rsidRPr="007D7680">
        <w:rPr>
          <w:sz w:val="16"/>
          <w:szCs w:val="16"/>
        </w:rPr>
        <w:t xml:space="preserve"> a </w:t>
      </w:r>
      <w:r w:rsidR="000F1416" w:rsidRPr="007D7680">
        <w:rPr>
          <w:sz w:val="16"/>
          <w:szCs w:val="16"/>
        </w:rPr>
        <w:t>komu vydána</w:t>
      </w:r>
    </w:p>
    <w:p w14:paraId="7B7192C1" w14:textId="77777777" w:rsidR="000F1416" w:rsidRPr="007D7680" w:rsidRDefault="00FE0AA5" w:rsidP="00B50E6D">
      <w:pPr>
        <w:numPr>
          <w:ilvl w:val="0"/>
          <w:numId w:val="196"/>
        </w:numPr>
        <w:tabs>
          <w:tab w:val="clear" w:pos="720"/>
          <w:tab w:val="num" w:pos="1254"/>
        </w:tabs>
        <w:ind w:left="1254" w:hanging="513"/>
        <w:jc w:val="both"/>
        <w:rPr>
          <w:sz w:val="16"/>
          <w:szCs w:val="16"/>
        </w:rPr>
      </w:pPr>
      <w:r w:rsidRPr="007D7680">
        <w:rPr>
          <w:sz w:val="16"/>
          <w:szCs w:val="16"/>
        </w:rPr>
        <w:t>§ </w:t>
      </w:r>
      <w:r w:rsidR="000F1416" w:rsidRPr="007D7680">
        <w:rPr>
          <w:sz w:val="16"/>
          <w:szCs w:val="16"/>
        </w:rPr>
        <w:t>307 insolvenční zákon – kdo složil úschovy, kolik</w:t>
      </w:r>
      <w:r w:rsidR="004609A0" w:rsidRPr="007D7680">
        <w:rPr>
          <w:sz w:val="16"/>
          <w:szCs w:val="16"/>
        </w:rPr>
        <w:t xml:space="preserve"> a </w:t>
      </w:r>
      <w:r w:rsidR="000F1416" w:rsidRPr="007D7680">
        <w:rPr>
          <w:sz w:val="16"/>
          <w:szCs w:val="16"/>
        </w:rPr>
        <w:t>kdy, pro koho je určen předmět úschovy, kdy</w:t>
      </w:r>
      <w:r w:rsidR="004609A0" w:rsidRPr="007D7680">
        <w:rPr>
          <w:sz w:val="16"/>
          <w:szCs w:val="16"/>
        </w:rPr>
        <w:t xml:space="preserve"> a </w:t>
      </w:r>
      <w:r w:rsidR="000F1416" w:rsidRPr="007D7680">
        <w:rPr>
          <w:sz w:val="16"/>
          <w:szCs w:val="16"/>
        </w:rPr>
        <w:t>komu byla vydána</w:t>
      </w:r>
    </w:p>
    <w:p w14:paraId="4F17FD22" w14:textId="77777777" w:rsidR="000F1416" w:rsidRPr="007D7680" w:rsidRDefault="000F1416" w:rsidP="00B04A98">
      <w:pPr>
        <w:ind w:left="741"/>
        <w:jc w:val="both"/>
        <w:rPr>
          <w:b/>
          <w:sz w:val="16"/>
          <w:szCs w:val="16"/>
        </w:rPr>
      </w:pPr>
      <w:r w:rsidRPr="007D7680">
        <w:rPr>
          <w:b/>
          <w:sz w:val="16"/>
          <w:szCs w:val="16"/>
        </w:rPr>
        <w:t>Ostatní údaje:</w:t>
      </w:r>
    </w:p>
    <w:p w14:paraId="6656E7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2EFB23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384A96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 (oddílu)</w:t>
      </w:r>
    </w:p>
    <w:p w14:paraId="43642CD0" w14:textId="77777777" w:rsidR="000F1416" w:rsidRPr="007D7680" w:rsidRDefault="000F1416" w:rsidP="00B04A98">
      <w:pPr>
        <w:ind w:left="741"/>
        <w:jc w:val="both"/>
        <w:rPr>
          <w:b/>
          <w:sz w:val="16"/>
          <w:szCs w:val="16"/>
        </w:rPr>
      </w:pPr>
      <w:r w:rsidRPr="007D7680">
        <w:rPr>
          <w:b/>
          <w:sz w:val="16"/>
          <w:szCs w:val="16"/>
        </w:rPr>
        <w:t>Evidence SO (odeslané spisy):</w:t>
      </w:r>
    </w:p>
    <w:p w14:paraId="7517F13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28DBA06" w14:textId="77777777" w:rsidR="000F1416" w:rsidRPr="007D7680" w:rsidRDefault="000F1416" w:rsidP="00B04A98">
      <w:pPr>
        <w:ind w:left="741"/>
        <w:jc w:val="both"/>
        <w:rPr>
          <w:b/>
          <w:sz w:val="16"/>
          <w:szCs w:val="16"/>
        </w:rPr>
      </w:pPr>
      <w:r w:rsidRPr="007D7680">
        <w:rPr>
          <w:b/>
          <w:sz w:val="16"/>
          <w:szCs w:val="16"/>
        </w:rPr>
        <w:t>Evidence SOPR (odeslané přihlášky):</w:t>
      </w:r>
    </w:p>
    <w:p w14:paraId="0226598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Obdobně jako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444CE8F" w14:textId="77777777" w:rsidR="000F1416" w:rsidRPr="007D7680" w:rsidRDefault="000F1416" w:rsidP="00B04A98">
      <w:pPr>
        <w:pStyle w:val="Zkladntext"/>
        <w:keepNext/>
        <w:spacing w:before="360" w:after="100"/>
        <w:jc w:val="center"/>
        <w:outlineLvl w:val="3"/>
        <w:rPr>
          <w:b/>
          <w:sz w:val="16"/>
          <w:szCs w:val="16"/>
        </w:rPr>
      </w:pPr>
      <w:bookmarkStart w:id="13405" w:name="_Toc233193682"/>
      <w:bookmarkStart w:id="13406" w:name="_Toc221857275"/>
      <w:bookmarkStart w:id="13407" w:name="_Toc233210280"/>
      <w:bookmarkStart w:id="13408" w:name="_Toc233284099"/>
      <w:bookmarkStart w:id="13409" w:name="_Toc233286902"/>
      <w:bookmarkStart w:id="13410" w:name="_Toc233289864"/>
      <w:bookmarkStart w:id="13411" w:name="_Toc233292972"/>
      <w:bookmarkStart w:id="13412" w:name="_Toc233293641"/>
      <w:bookmarkStart w:id="13413" w:name="_Toc233199709"/>
      <w:bookmarkStart w:id="13414" w:name="_Toc233213876"/>
      <w:bookmarkStart w:id="13415" w:name="_Toc233216935"/>
      <w:bookmarkStart w:id="13416" w:name="_Toc233301752"/>
      <w:bookmarkStart w:id="13417" w:name="_Toc233303084"/>
      <w:bookmarkStart w:id="13418" w:name="_Toc233308359"/>
      <w:bookmarkStart w:id="13419" w:name="_Toc233313919"/>
      <w:bookmarkStart w:id="13420" w:name="_Toc233316220"/>
      <w:bookmarkStart w:id="13421" w:name="_Toc233343106"/>
      <w:bookmarkStart w:id="13422" w:name="_Toc233343772"/>
      <w:bookmarkStart w:id="13423" w:name="_Toc233345117"/>
      <w:bookmarkStart w:id="13424" w:name="_Toc233355600"/>
      <w:bookmarkStart w:id="13425" w:name="_Toc233358290"/>
      <w:bookmarkStart w:id="13426" w:name="_Toc233368972"/>
      <w:bookmarkStart w:id="13427" w:name="_Toc165038946"/>
      <w:r w:rsidRPr="007D7680">
        <w:rPr>
          <w:b/>
          <w:sz w:val="16"/>
          <w:szCs w:val="16"/>
        </w:rPr>
        <w:t>III.</w:t>
      </w:r>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p>
    <w:p w14:paraId="2EB500DF" w14:textId="77777777" w:rsidR="000F1416" w:rsidRPr="007D7680" w:rsidRDefault="000F1416" w:rsidP="00B04A98">
      <w:pPr>
        <w:rPr>
          <w:b/>
          <w:bCs/>
          <w:sz w:val="16"/>
          <w:szCs w:val="16"/>
        </w:rPr>
      </w:pPr>
      <w:r w:rsidRPr="007D7680">
        <w:rPr>
          <w:b/>
          <w:bCs/>
          <w:sz w:val="16"/>
          <w:szCs w:val="16"/>
        </w:rPr>
        <w:t>Položky seznamu senátních značek jsou:</w:t>
      </w:r>
    </w:p>
    <w:p w14:paraId="70EF28FA" w14:textId="77777777" w:rsidR="000F1416" w:rsidRPr="007D7680" w:rsidRDefault="000F1416" w:rsidP="00B50E6D">
      <w:pPr>
        <w:numPr>
          <w:ilvl w:val="0"/>
          <w:numId w:val="196"/>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2203E0FB" w14:textId="77777777" w:rsidR="000F1416" w:rsidRPr="007D7680" w:rsidRDefault="000F1416" w:rsidP="00B50E6D">
      <w:pPr>
        <w:numPr>
          <w:ilvl w:val="0"/>
          <w:numId w:val="196"/>
        </w:numPr>
        <w:ind w:left="741" w:hanging="513"/>
        <w:jc w:val="both"/>
        <w:rPr>
          <w:sz w:val="16"/>
          <w:szCs w:val="16"/>
        </w:rPr>
      </w:pPr>
      <w:r w:rsidRPr="007D7680">
        <w:rPr>
          <w:sz w:val="16"/>
          <w:szCs w:val="16"/>
        </w:rPr>
        <w:t>Došlo dne</w:t>
      </w:r>
    </w:p>
    <w:p w14:paraId="09DAAEDD" w14:textId="77777777" w:rsidR="000F1416" w:rsidRPr="007D7680" w:rsidRDefault="000F1416" w:rsidP="00B50E6D">
      <w:pPr>
        <w:numPr>
          <w:ilvl w:val="0"/>
          <w:numId w:val="196"/>
        </w:numPr>
        <w:ind w:left="741" w:hanging="513"/>
        <w:jc w:val="both"/>
        <w:rPr>
          <w:sz w:val="16"/>
          <w:szCs w:val="16"/>
        </w:rPr>
      </w:pPr>
      <w:r w:rsidRPr="007D7680">
        <w:rPr>
          <w:sz w:val="16"/>
          <w:szCs w:val="16"/>
        </w:rPr>
        <w:t>Došlo původně</w:t>
      </w:r>
    </w:p>
    <w:p w14:paraId="2573182C" w14:textId="77777777" w:rsidR="000F1416" w:rsidRPr="007D7680" w:rsidRDefault="000F1416" w:rsidP="00B50E6D">
      <w:pPr>
        <w:numPr>
          <w:ilvl w:val="0"/>
          <w:numId w:val="196"/>
        </w:numPr>
        <w:ind w:left="741" w:hanging="513"/>
        <w:jc w:val="both"/>
        <w:rPr>
          <w:sz w:val="16"/>
          <w:szCs w:val="16"/>
        </w:rPr>
      </w:pPr>
      <w:r w:rsidRPr="007D7680">
        <w:rPr>
          <w:sz w:val="16"/>
          <w:szCs w:val="16"/>
        </w:rPr>
        <w:t>Předmět řízení (odvolání, podjatost, příslušnosti, přikázání)</w:t>
      </w:r>
    </w:p>
    <w:p w14:paraId="4B731930" w14:textId="77777777" w:rsidR="000F1416" w:rsidRPr="007D7680" w:rsidRDefault="000F1416" w:rsidP="00B50E6D">
      <w:pPr>
        <w:numPr>
          <w:ilvl w:val="0"/>
          <w:numId w:val="196"/>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199A320A" w14:textId="77777777" w:rsidR="000F1416" w:rsidRPr="007D7680" w:rsidRDefault="000F1416" w:rsidP="00B50E6D">
      <w:pPr>
        <w:numPr>
          <w:ilvl w:val="0"/>
          <w:numId w:val="196"/>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4B7E56D0" w14:textId="77777777" w:rsidR="000F1416" w:rsidRPr="007D7680" w:rsidRDefault="000F1416" w:rsidP="00B50E6D">
      <w:pPr>
        <w:numPr>
          <w:ilvl w:val="0"/>
          <w:numId w:val="196"/>
        </w:numPr>
        <w:ind w:left="741" w:hanging="513"/>
        <w:jc w:val="both"/>
        <w:rPr>
          <w:sz w:val="16"/>
          <w:szCs w:val="16"/>
        </w:rPr>
      </w:pPr>
      <w:r w:rsidRPr="007D7680">
        <w:rPr>
          <w:sz w:val="16"/>
          <w:szCs w:val="16"/>
        </w:rPr>
        <w:t>Stav senátní značky</w:t>
      </w:r>
    </w:p>
    <w:p w14:paraId="48D557B5" w14:textId="77777777" w:rsidR="000F1416" w:rsidRPr="007D7680" w:rsidRDefault="000F1416" w:rsidP="00B04A98">
      <w:pPr>
        <w:ind w:left="741"/>
        <w:jc w:val="both"/>
        <w:rPr>
          <w:b/>
          <w:sz w:val="16"/>
          <w:szCs w:val="16"/>
        </w:rPr>
      </w:pPr>
      <w:r w:rsidRPr="007D7680">
        <w:rPr>
          <w:b/>
          <w:sz w:val="16"/>
          <w:szCs w:val="16"/>
        </w:rPr>
        <w:t>Historie stavu věci:</w:t>
      </w:r>
    </w:p>
    <w:p w14:paraId="3B92950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senátní značky</w:t>
      </w:r>
    </w:p>
    <w:p w14:paraId="016C9C1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3EADEB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3132C3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38DDE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749C83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3368D54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sz w:val="16"/>
          <w:szCs w:val="16"/>
        </w:rPr>
        <w:br w:type="page"/>
      </w:r>
      <w:bookmarkStart w:id="13428" w:name="_Toc233193683"/>
      <w:bookmarkStart w:id="13429" w:name="_Toc221857276"/>
      <w:bookmarkStart w:id="13430" w:name="_Toc233210281"/>
      <w:bookmarkStart w:id="13431" w:name="_Toc233284100"/>
      <w:bookmarkStart w:id="13432" w:name="_Toc233286903"/>
      <w:bookmarkStart w:id="13433" w:name="_Toc233289865"/>
      <w:bookmarkStart w:id="13434" w:name="_Toc233292973"/>
      <w:bookmarkStart w:id="13435" w:name="_Toc233293642"/>
      <w:bookmarkStart w:id="13436" w:name="_Toc233199710"/>
      <w:bookmarkStart w:id="13437" w:name="_Toc233213877"/>
      <w:bookmarkStart w:id="13438" w:name="_Toc233216936"/>
      <w:bookmarkStart w:id="13439" w:name="_Toc219170385"/>
      <w:bookmarkStart w:id="13440" w:name="_Toc233301753"/>
      <w:bookmarkStart w:id="13441" w:name="_Toc233303085"/>
      <w:bookmarkStart w:id="13442" w:name="_Toc233308360"/>
      <w:bookmarkStart w:id="13443" w:name="_Toc233313920"/>
      <w:bookmarkStart w:id="13444" w:name="_Toc233316221"/>
      <w:bookmarkStart w:id="13445" w:name="_Toc233343107"/>
      <w:bookmarkStart w:id="13446" w:name="_Toc233343773"/>
      <w:bookmarkStart w:id="13447" w:name="_Toc233345118"/>
      <w:bookmarkStart w:id="13448" w:name="_Toc233355601"/>
      <w:bookmarkStart w:id="13449" w:name="_Toc233358291"/>
      <w:bookmarkStart w:id="13450" w:name="_Toc165038947"/>
      <w:r w:rsidRPr="007D7680">
        <w:rPr>
          <w:rFonts w:ascii="Times New Roman" w:eastAsia="MS Mincho" w:hAnsi="Times New Roman"/>
          <w:b/>
          <w:sz w:val="16"/>
          <w:szCs w:val="16"/>
        </w:rPr>
        <w:lastRenderedPageBreak/>
        <w:t>40. – Rejstřík ZRT</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p>
    <w:p w14:paraId="57CB426F" w14:textId="77777777" w:rsidR="000F1416" w:rsidRPr="007D7680" w:rsidRDefault="000F1416" w:rsidP="00B04A98">
      <w:pPr>
        <w:pStyle w:val="Zkladntext"/>
        <w:keepNext/>
        <w:spacing w:before="360" w:after="100"/>
        <w:jc w:val="center"/>
        <w:outlineLvl w:val="3"/>
        <w:rPr>
          <w:b/>
          <w:sz w:val="16"/>
          <w:szCs w:val="16"/>
        </w:rPr>
      </w:pPr>
      <w:bookmarkStart w:id="13451" w:name="_Toc233193684"/>
      <w:bookmarkStart w:id="13452" w:name="_Toc221857277"/>
      <w:bookmarkStart w:id="13453" w:name="_Toc233210282"/>
      <w:bookmarkStart w:id="13454" w:name="_Toc233284101"/>
      <w:bookmarkStart w:id="13455" w:name="_Toc233286904"/>
      <w:bookmarkStart w:id="13456" w:name="_Toc233289866"/>
      <w:bookmarkStart w:id="13457" w:name="_Toc233292974"/>
      <w:bookmarkStart w:id="13458" w:name="_Toc233293643"/>
      <w:bookmarkStart w:id="13459" w:name="_Toc233199711"/>
      <w:bookmarkStart w:id="13460" w:name="_Toc233213878"/>
      <w:bookmarkStart w:id="13461" w:name="_Toc233216937"/>
      <w:bookmarkStart w:id="13462" w:name="_Toc219170386"/>
      <w:bookmarkStart w:id="13463" w:name="_Toc233301754"/>
      <w:bookmarkStart w:id="13464" w:name="_Toc233303086"/>
      <w:bookmarkStart w:id="13465" w:name="_Toc233308361"/>
      <w:bookmarkStart w:id="13466" w:name="_Toc233313921"/>
      <w:bookmarkStart w:id="13467" w:name="_Toc233316222"/>
      <w:bookmarkStart w:id="13468" w:name="_Toc233343108"/>
      <w:bookmarkStart w:id="13469" w:name="_Toc233343774"/>
      <w:bookmarkStart w:id="13470" w:name="_Toc233345119"/>
      <w:bookmarkStart w:id="13471" w:name="_Toc233355602"/>
      <w:bookmarkStart w:id="13472" w:name="_Toc233358292"/>
      <w:bookmarkStart w:id="13473" w:name="_Toc165038948"/>
      <w:r w:rsidRPr="007D7680">
        <w:rPr>
          <w:b/>
          <w:sz w:val="16"/>
          <w:szCs w:val="16"/>
        </w:rPr>
        <w:t>I.</w:t>
      </w:r>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p>
    <w:p w14:paraId="2BC09243" w14:textId="77777777" w:rsidR="000F1416" w:rsidRPr="007D7680" w:rsidRDefault="000F1416" w:rsidP="00B04A98">
      <w:pPr>
        <w:pStyle w:val="Zkladntext"/>
        <w:ind w:firstLine="720"/>
        <w:rPr>
          <w:sz w:val="16"/>
          <w:szCs w:val="16"/>
        </w:rPr>
      </w:pPr>
      <w:r w:rsidRPr="007D7680">
        <w:rPr>
          <w:sz w:val="16"/>
          <w:szCs w:val="16"/>
        </w:rPr>
        <w:t>Do rejstříku ZRT (požadavky na rejstřík trestů) se zapisují:</w:t>
      </w:r>
    </w:p>
    <w:p w14:paraId="15B7EA6F" w14:textId="77777777" w:rsidR="000F1416" w:rsidRPr="007D7680" w:rsidRDefault="000F1416" w:rsidP="00DA03E8">
      <w:pPr>
        <w:pStyle w:val="Zkladntext"/>
        <w:numPr>
          <w:ilvl w:val="0"/>
          <w:numId w:val="219"/>
        </w:numPr>
        <w:suppressAutoHyphens/>
        <w:rPr>
          <w:sz w:val="16"/>
          <w:szCs w:val="16"/>
        </w:rPr>
      </w:pPr>
      <w:r w:rsidRPr="007D7680">
        <w:rPr>
          <w:sz w:val="16"/>
          <w:szCs w:val="16"/>
        </w:rPr>
        <w:t>žádosti</w:t>
      </w:r>
      <w:r w:rsidR="00581133" w:rsidRPr="007D7680">
        <w:rPr>
          <w:sz w:val="16"/>
          <w:szCs w:val="16"/>
        </w:rPr>
        <w:t xml:space="preserve"> o </w:t>
      </w:r>
      <w:r w:rsidRPr="007D7680">
        <w:rPr>
          <w:sz w:val="16"/>
          <w:szCs w:val="16"/>
        </w:rPr>
        <w:t>výpis/opis</w:t>
      </w:r>
      <w:r w:rsidR="00581133" w:rsidRPr="007D7680">
        <w:rPr>
          <w:sz w:val="16"/>
          <w:szCs w:val="16"/>
        </w:rPr>
        <w:t xml:space="preserve"> z </w:t>
      </w:r>
      <w:r w:rsidRPr="007D7680">
        <w:rPr>
          <w:sz w:val="16"/>
          <w:szCs w:val="16"/>
        </w:rPr>
        <w:t>rejstříku trestů 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4BA972D9" w14:textId="77777777" w:rsidR="000F1416" w:rsidRPr="007D7680" w:rsidRDefault="000F1416" w:rsidP="00DA03E8">
      <w:pPr>
        <w:pStyle w:val="Zkladntext"/>
        <w:numPr>
          <w:ilvl w:val="0"/>
          <w:numId w:val="219"/>
        </w:numPr>
        <w:suppressAutoHyphens/>
        <w:rPr>
          <w:sz w:val="16"/>
          <w:szCs w:val="16"/>
        </w:rPr>
      </w:pPr>
      <w:r w:rsidRPr="007D7680">
        <w:rPr>
          <w:sz w:val="16"/>
          <w:szCs w:val="16"/>
        </w:rPr>
        <w:t>žádosti</w:t>
      </w:r>
      <w:r w:rsidR="00581133" w:rsidRPr="007D7680">
        <w:rPr>
          <w:sz w:val="16"/>
          <w:szCs w:val="16"/>
        </w:rPr>
        <w:t xml:space="preserve"> o </w:t>
      </w:r>
      <w:r w:rsidRPr="007D7680">
        <w:rPr>
          <w:sz w:val="16"/>
          <w:szCs w:val="16"/>
        </w:rPr>
        <w:t>výpis</w:t>
      </w:r>
      <w:r w:rsidR="00581133" w:rsidRPr="007D7680">
        <w:rPr>
          <w:sz w:val="16"/>
          <w:szCs w:val="16"/>
        </w:rPr>
        <w:t xml:space="preserve"> z </w:t>
      </w:r>
      <w:r w:rsidRPr="007D7680">
        <w:rPr>
          <w:sz w:val="16"/>
          <w:szCs w:val="16"/>
        </w:rPr>
        <w:t>rejstříku trestů osob</w:t>
      </w:r>
      <w:r w:rsidR="00581133" w:rsidRPr="007D7680">
        <w:rPr>
          <w:sz w:val="16"/>
          <w:szCs w:val="16"/>
        </w:rPr>
        <w:t xml:space="preserve"> u </w:t>
      </w:r>
      <w:r w:rsidRPr="007D7680">
        <w:rPr>
          <w:sz w:val="16"/>
          <w:szCs w:val="16"/>
        </w:rPr>
        <w:t>věcí obchodního rejstříku, insolvenčního řízení (včetně konkursního</w:t>
      </w:r>
      <w:r w:rsidR="004609A0" w:rsidRPr="007D7680">
        <w:rPr>
          <w:sz w:val="16"/>
          <w:szCs w:val="16"/>
        </w:rPr>
        <w:t xml:space="preserve"> a </w:t>
      </w:r>
      <w:r w:rsidRPr="007D7680">
        <w:rPr>
          <w:sz w:val="16"/>
          <w:szCs w:val="16"/>
        </w:rPr>
        <w:t>vyrovnacího řízení)</w:t>
      </w:r>
      <w:r w:rsidR="004609A0" w:rsidRPr="007D7680">
        <w:rPr>
          <w:sz w:val="16"/>
          <w:szCs w:val="16"/>
        </w:rPr>
        <w:t xml:space="preserve"> a </w:t>
      </w:r>
      <w:r w:rsidRPr="007D7680">
        <w:rPr>
          <w:sz w:val="16"/>
          <w:szCs w:val="16"/>
        </w:rPr>
        <w:t>správy soudu,</w:t>
      </w:r>
    </w:p>
    <w:p w14:paraId="3EA7D675" w14:textId="77777777" w:rsidR="000F1416" w:rsidRPr="007D7680" w:rsidRDefault="000F1416" w:rsidP="00DA03E8">
      <w:pPr>
        <w:pStyle w:val="Zkladntext"/>
        <w:numPr>
          <w:ilvl w:val="0"/>
          <w:numId w:val="219"/>
        </w:numPr>
        <w:suppressAutoHyphens/>
        <w:rPr>
          <w:sz w:val="16"/>
          <w:szCs w:val="16"/>
        </w:rPr>
      </w:pPr>
      <w:r w:rsidRPr="007D7680">
        <w:rPr>
          <w:sz w:val="16"/>
          <w:szCs w:val="16"/>
        </w:rPr>
        <w:t>vyhotovené zprávy pro Rejstřík trestů zasílané elektronickou cestou</w:t>
      </w:r>
      <w:r w:rsidR="00581133" w:rsidRPr="007D7680">
        <w:rPr>
          <w:sz w:val="16"/>
          <w:szCs w:val="16"/>
        </w:rPr>
        <w:t xml:space="preserve"> u </w:t>
      </w:r>
      <w:r w:rsidRPr="007D7680">
        <w:rPr>
          <w:sz w:val="16"/>
          <w:szCs w:val="16"/>
        </w:rPr>
        <w:t>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47DB285C" w14:textId="77777777" w:rsidR="000F1416" w:rsidRPr="007D7680" w:rsidRDefault="000F1416" w:rsidP="00B04A98">
      <w:pPr>
        <w:pStyle w:val="Zkladntext"/>
        <w:ind w:firstLine="720"/>
        <w:rPr>
          <w:bCs/>
          <w:sz w:val="16"/>
          <w:szCs w:val="16"/>
        </w:rPr>
      </w:pPr>
      <w:r w:rsidRPr="007D7680">
        <w:rPr>
          <w:bCs/>
          <w:sz w:val="16"/>
          <w:szCs w:val="16"/>
        </w:rPr>
        <w:t>Každá osoba se zapisuje pod samostatné číslo</w:t>
      </w:r>
      <w:r w:rsidR="004609A0" w:rsidRPr="007D7680">
        <w:rPr>
          <w:bCs/>
          <w:sz w:val="16"/>
          <w:szCs w:val="16"/>
        </w:rPr>
        <w:t xml:space="preserve"> a </w:t>
      </w:r>
      <w:r w:rsidRPr="007D7680">
        <w:rPr>
          <w:bCs/>
          <w:sz w:val="16"/>
          <w:szCs w:val="16"/>
        </w:rPr>
        <w:t>žádá-li se pro jednu osobu</w:t>
      </w:r>
      <w:r w:rsidR="00581133" w:rsidRPr="007D7680">
        <w:rPr>
          <w:bCs/>
          <w:sz w:val="16"/>
          <w:szCs w:val="16"/>
        </w:rPr>
        <w:t xml:space="preserve"> k </w:t>
      </w:r>
      <w:r w:rsidRPr="007D7680">
        <w:rPr>
          <w:bCs/>
          <w:sz w:val="16"/>
          <w:szCs w:val="16"/>
        </w:rPr>
        <w:t>více věcem, zapíše tolikrát, ke kolika věcem se žádost požaduje.</w:t>
      </w:r>
    </w:p>
    <w:p w14:paraId="3DA833CE" w14:textId="77777777" w:rsidR="000F1416" w:rsidRPr="007D7680" w:rsidRDefault="000F1416" w:rsidP="00B04A98">
      <w:pPr>
        <w:pStyle w:val="Zkladntext"/>
        <w:keepNext/>
        <w:spacing w:before="360" w:after="100"/>
        <w:jc w:val="center"/>
        <w:outlineLvl w:val="3"/>
        <w:rPr>
          <w:b/>
          <w:sz w:val="16"/>
          <w:szCs w:val="16"/>
        </w:rPr>
      </w:pPr>
      <w:bookmarkStart w:id="13474" w:name="_Toc233193685"/>
      <w:bookmarkStart w:id="13475" w:name="_Toc221857278"/>
      <w:bookmarkStart w:id="13476" w:name="_Toc233210283"/>
      <w:bookmarkStart w:id="13477" w:name="_Toc233284102"/>
      <w:bookmarkStart w:id="13478" w:name="_Toc233286905"/>
      <w:bookmarkStart w:id="13479" w:name="_Toc233289867"/>
      <w:bookmarkStart w:id="13480" w:name="_Toc233292975"/>
      <w:bookmarkStart w:id="13481" w:name="_Toc233293644"/>
      <w:bookmarkStart w:id="13482" w:name="_Toc233199712"/>
      <w:bookmarkStart w:id="13483" w:name="_Toc233213879"/>
      <w:bookmarkStart w:id="13484" w:name="_Toc233216938"/>
      <w:bookmarkStart w:id="13485" w:name="_Toc219170387"/>
      <w:bookmarkStart w:id="13486" w:name="_Toc233301755"/>
      <w:bookmarkStart w:id="13487" w:name="_Toc233303087"/>
      <w:bookmarkStart w:id="13488" w:name="_Toc233308362"/>
      <w:bookmarkStart w:id="13489" w:name="_Toc233313922"/>
      <w:bookmarkStart w:id="13490" w:name="_Toc233316223"/>
      <w:bookmarkStart w:id="13491" w:name="_Toc233343109"/>
      <w:bookmarkStart w:id="13492" w:name="_Toc233343775"/>
      <w:bookmarkStart w:id="13493" w:name="_Toc233345120"/>
      <w:bookmarkStart w:id="13494" w:name="_Toc233355603"/>
      <w:bookmarkStart w:id="13495" w:name="_Toc233358293"/>
      <w:bookmarkStart w:id="13496" w:name="_Toc165038949"/>
      <w:r w:rsidRPr="007D7680">
        <w:rPr>
          <w:b/>
          <w:sz w:val="16"/>
          <w:szCs w:val="16"/>
        </w:rPr>
        <w:t>II.</w:t>
      </w:r>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p>
    <w:p w14:paraId="78D82C44" w14:textId="77777777" w:rsidR="000F1416" w:rsidRPr="007D7680" w:rsidRDefault="000F1416" w:rsidP="00B04A98">
      <w:pPr>
        <w:keepNext/>
        <w:ind w:left="720"/>
        <w:rPr>
          <w:b/>
          <w:sz w:val="16"/>
          <w:szCs w:val="16"/>
        </w:rPr>
      </w:pPr>
      <w:r w:rsidRPr="007D7680">
        <w:rPr>
          <w:b/>
          <w:sz w:val="16"/>
          <w:szCs w:val="16"/>
        </w:rPr>
        <w:t>Položky rejstříku:</w:t>
      </w:r>
    </w:p>
    <w:p w14:paraId="18272305" w14:textId="77777777" w:rsidR="000F1416" w:rsidRPr="007D7680" w:rsidRDefault="000F1416" w:rsidP="00DA03E8">
      <w:pPr>
        <w:numPr>
          <w:ilvl w:val="0"/>
          <w:numId w:val="218"/>
        </w:numPr>
        <w:jc w:val="both"/>
        <w:rPr>
          <w:sz w:val="16"/>
          <w:szCs w:val="16"/>
        </w:rPr>
      </w:pPr>
      <w:r w:rsidRPr="007D7680">
        <w:rPr>
          <w:sz w:val="16"/>
          <w:szCs w:val="16"/>
        </w:rPr>
        <w:t>Běžné číslo</w:t>
      </w:r>
      <w:r w:rsidR="009709AD" w:rsidRPr="007D7680">
        <w:rPr>
          <w:sz w:val="16"/>
          <w:szCs w:val="16"/>
        </w:rPr>
        <w:t xml:space="preserve"> v </w:t>
      </w:r>
      <w:r w:rsidRPr="007D7680">
        <w:rPr>
          <w:sz w:val="16"/>
          <w:szCs w:val="16"/>
        </w:rPr>
        <w:t>rejstříku (+ číslo senátu, ZRT</w:t>
      </w:r>
      <w:r w:rsidR="004609A0" w:rsidRPr="007D7680">
        <w:rPr>
          <w:sz w:val="16"/>
          <w:szCs w:val="16"/>
        </w:rPr>
        <w:t xml:space="preserve"> a </w:t>
      </w:r>
      <w:r w:rsidRPr="007D7680">
        <w:rPr>
          <w:sz w:val="16"/>
          <w:szCs w:val="16"/>
        </w:rPr>
        <w:t>ročník)</w:t>
      </w:r>
    </w:p>
    <w:p w14:paraId="3077231A" w14:textId="77777777" w:rsidR="000F1416" w:rsidRPr="007D7680" w:rsidRDefault="000F1416" w:rsidP="00DA03E8">
      <w:pPr>
        <w:numPr>
          <w:ilvl w:val="0"/>
          <w:numId w:val="218"/>
        </w:numPr>
        <w:jc w:val="both"/>
        <w:rPr>
          <w:sz w:val="16"/>
          <w:szCs w:val="16"/>
        </w:rPr>
      </w:pPr>
      <w:r w:rsidRPr="007D7680">
        <w:rPr>
          <w:sz w:val="16"/>
          <w:szCs w:val="16"/>
        </w:rPr>
        <w:t>Došlo dne (den požadavku)</w:t>
      </w:r>
    </w:p>
    <w:p w14:paraId="658A5D55" w14:textId="77777777" w:rsidR="000F1416" w:rsidRPr="007D7680" w:rsidRDefault="000F1416" w:rsidP="00DA03E8">
      <w:pPr>
        <w:numPr>
          <w:ilvl w:val="0"/>
          <w:numId w:val="218"/>
        </w:numPr>
        <w:jc w:val="both"/>
        <w:rPr>
          <w:sz w:val="16"/>
          <w:szCs w:val="16"/>
        </w:rPr>
      </w:pPr>
      <w:r w:rsidRPr="007D7680">
        <w:rPr>
          <w:sz w:val="16"/>
          <w:szCs w:val="16"/>
        </w:rPr>
        <w:t>Stav požadavku</w:t>
      </w:r>
    </w:p>
    <w:p w14:paraId="082B6B43" w14:textId="77777777" w:rsidR="000F1416" w:rsidRPr="007D7680" w:rsidRDefault="000F1416" w:rsidP="00DA03E8">
      <w:pPr>
        <w:keepNext/>
        <w:numPr>
          <w:ilvl w:val="0"/>
          <w:numId w:val="218"/>
        </w:numPr>
        <w:ind w:left="714" w:hanging="357"/>
        <w:jc w:val="both"/>
        <w:rPr>
          <w:sz w:val="16"/>
          <w:szCs w:val="16"/>
        </w:rPr>
      </w:pPr>
      <w:r w:rsidRPr="007D7680">
        <w:rPr>
          <w:sz w:val="16"/>
          <w:szCs w:val="16"/>
        </w:rPr>
        <w:t>Osoba (na kterou se žádá výpis/opis</w:t>
      </w:r>
      <w:r w:rsidR="00581133" w:rsidRPr="007D7680">
        <w:rPr>
          <w:sz w:val="16"/>
          <w:szCs w:val="16"/>
        </w:rPr>
        <w:t xml:space="preserve"> z </w:t>
      </w:r>
      <w:r w:rsidRPr="007D7680">
        <w:rPr>
          <w:sz w:val="16"/>
          <w:szCs w:val="16"/>
        </w:rPr>
        <w:t>RT nebo zasílá zpráva pro RT):</w:t>
      </w:r>
    </w:p>
    <w:p w14:paraId="04BE939A" w14:textId="77777777" w:rsidR="000F1416" w:rsidRPr="007D7680" w:rsidRDefault="000F1416" w:rsidP="00DA03E8">
      <w:pPr>
        <w:numPr>
          <w:ilvl w:val="1"/>
          <w:numId w:val="218"/>
        </w:numPr>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(určená podle druhu řízení, ze kterého se žádá nebo ke které se zasílá zpráva)</w:t>
      </w:r>
    </w:p>
    <w:p w14:paraId="1E313F82" w14:textId="77777777" w:rsidR="000F1416" w:rsidRPr="007D7680" w:rsidRDefault="000F1416" w:rsidP="00DA03E8">
      <w:pPr>
        <w:numPr>
          <w:ilvl w:val="1"/>
          <w:numId w:val="218"/>
        </w:numPr>
        <w:jc w:val="both"/>
        <w:rPr>
          <w:sz w:val="16"/>
          <w:szCs w:val="16"/>
        </w:rPr>
      </w:pPr>
      <w:r w:rsidRPr="007D7680">
        <w:rPr>
          <w:sz w:val="16"/>
          <w:szCs w:val="16"/>
        </w:rPr>
        <w:t>identifikační údaje osoby</w:t>
      </w:r>
    </w:p>
    <w:p w14:paraId="625E196B" w14:textId="77777777" w:rsidR="000F1416" w:rsidRPr="007D7680" w:rsidRDefault="000F1416" w:rsidP="00DA03E8">
      <w:pPr>
        <w:numPr>
          <w:ilvl w:val="1"/>
          <w:numId w:val="218"/>
        </w:numPr>
        <w:jc w:val="both"/>
        <w:rPr>
          <w:sz w:val="16"/>
          <w:szCs w:val="16"/>
        </w:rPr>
      </w:pPr>
      <w:r w:rsidRPr="007D7680">
        <w:rPr>
          <w:sz w:val="16"/>
          <w:szCs w:val="16"/>
        </w:rPr>
        <w:t>důvod požadavku (žádán výpis nebo opis, zasílána zpráva pro RT)</w:t>
      </w:r>
    </w:p>
    <w:p w14:paraId="4F020ABE" w14:textId="77777777" w:rsidR="000F1416" w:rsidRPr="007D7680" w:rsidRDefault="000F1416" w:rsidP="00DA03E8">
      <w:pPr>
        <w:numPr>
          <w:ilvl w:val="1"/>
          <w:numId w:val="218"/>
        </w:numPr>
        <w:jc w:val="both"/>
        <w:rPr>
          <w:sz w:val="16"/>
          <w:szCs w:val="16"/>
        </w:rPr>
      </w:pPr>
      <w:r w:rsidRPr="007D7680">
        <w:rPr>
          <w:sz w:val="16"/>
          <w:szCs w:val="16"/>
        </w:rPr>
        <w:t>doručení výpisu/opisu (datum)</w:t>
      </w:r>
    </w:p>
    <w:p w14:paraId="1C62F1F1" w14:textId="77777777" w:rsidR="000F1416" w:rsidRPr="007D7680" w:rsidRDefault="000F1416" w:rsidP="00DA03E8">
      <w:pPr>
        <w:numPr>
          <w:ilvl w:val="1"/>
          <w:numId w:val="218"/>
        </w:numPr>
        <w:jc w:val="both"/>
        <w:rPr>
          <w:sz w:val="16"/>
          <w:szCs w:val="16"/>
        </w:rPr>
      </w:pPr>
      <w:r w:rsidRPr="007D7680">
        <w:rPr>
          <w:sz w:val="16"/>
          <w:szCs w:val="16"/>
        </w:rPr>
        <w:t>poznámka</w:t>
      </w:r>
    </w:p>
    <w:p w14:paraId="1AE87901" w14:textId="77777777" w:rsidR="000F1416" w:rsidRPr="007D7680" w:rsidRDefault="000F1416" w:rsidP="00DA03E8">
      <w:pPr>
        <w:keepNext/>
        <w:numPr>
          <w:ilvl w:val="0"/>
          <w:numId w:val="218"/>
        </w:numPr>
        <w:ind w:left="714" w:hanging="357"/>
        <w:jc w:val="both"/>
        <w:rPr>
          <w:sz w:val="16"/>
          <w:szCs w:val="16"/>
        </w:rPr>
      </w:pPr>
      <w:r w:rsidRPr="007D7680">
        <w:rPr>
          <w:sz w:val="16"/>
          <w:szCs w:val="16"/>
        </w:rPr>
        <w:t>Požadavek k:</w:t>
      </w:r>
    </w:p>
    <w:p w14:paraId="6376D5A8" w14:textId="77777777" w:rsidR="000F1416" w:rsidRPr="007D7680" w:rsidRDefault="000F1416" w:rsidP="00DA03E8">
      <w:pPr>
        <w:numPr>
          <w:ilvl w:val="1"/>
          <w:numId w:val="218"/>
        </w:numPr>
        <w:jc w:val="both"/>
        <w:rPr>
          <w:sz w:val="16"/>
          <w:szCs w:val="16"/>
        </w:rPr>
      </w:pPr>
      <w:r w:rsidRPr="007D7680">
        <w:rPr>
          <w:sz w:val="16"/>
          <w:szCs w:val="16"/>
        </w:rPr>
        <w:t>spisová značka věci,</w:t>
      </w:r>
      <w:r w:rsidR="009709AD" w:rsidRPr="007D7680">
        <w:rPr>
          <w:sz w:val="16"/>
          <w:szCs w:val="16"/>
        </w:rPr>
        <w:t xml:space="preserve"> v </w:t>
      </w:r>
      <w:r w:rsidRPr="007D7680">
        <w:rPr>
          <w:sz w:val="16"/>
          <w:szCs w:val="16"/>
        </w:rPr>
        <w:t>níž je</w:t>
      </w:r>
      <w:r w:rsidR="00581133" w:rsidRPr="007D7680">
        <w:rPr>
          <w:sz w:val="16"/>
          <w:szCs w:val="16"/>
        </w:rPr>
        <w:t xml:space="preserve"> o </w:t>
      </w:r>
      <w:r w:rsidRPr="007D7680">
        <w:rPr>
          <w:sz w:val="16"/>
          <w:szCs w:val="16"/>
        </w:rPr>
        <w:t>výpis/opis žádán nebo zasílána zpráva pro RT</w:t>
      </w:r>
    </w:p>
    <w:p w14:paraId="60EF7402" w14:textId="77777777" w:rsidR="000F1416" w:rsidRPr="007D7680" w:rsidRDefault="000F1416" w:rsidP="00DA03E8">
      <w:pPr>
        <w:keepNext/>
        <w:numPr>
          <w:ilvl w:val="0"/>
          <w:numId w:val="218"/>
        </w:numPr>
        <w:ind w:left="714" w:hanging="357"/>
        <w:jc w:val="both"/>
        <w:rPr>
          <w:sz w:val="16"/>
          <w:szCs w:val="16"/>
        </w:rPr>
      </w:pPr>
      <w:r w:rsidRPr="007D7680">
        <w:rPr>
          <w:sz w:val="16"/>
          <w:szCs w:val="16"/>
        </w:rPr>
        <w:t>Ostatní údaje:</w:t>
      </w:r>
    </w:p>
    <w:p w14:paraId="5D4252BB" w14:textId="77777777" w:rsidR="000F1416" w:rsidRPr="007D7680" w:rsidRDefault="000F1416" w:rsidP="00DA03E8">
      <w:pPr>
        <w:numPr>
          <w:ilvl w:val="1"/>
          <w:numId w:val="218"/>
        </w:numPr>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w:t>
      </w:r>
    </w:p>
    <w:p w14:paraId="546CC040" w14:textId="77777777" w:rsidR="000F1416" w:rsidRPr="007D7680" w:rsidRDefault="000F1416" w:rsidP="00B04A98">
      <w:pPr>
        <w:pStyle w:val="Zkladntext"/>
        <w:keepNext/>
        <w:spacing w:before="360" w:after="100"/>
        <w:jc w:val="center"/>
        <w:outlineLvl w:val="3"/>
        <w:rPr>
          <w:b/>
          <w:sz w:val="16"/>
          <w:szCs w:val="16"/>
        </w:rPr>
      </w:pPr>
      <w:bookmarkStart w:id="13497" w:name="_Toc233193686"/>
      <w:bookmarkStart w:id="13498" w:name="_Toc221857279"/>
      <w:bookmarkStart w:id="13499" w:name="_Toc233210284"/>
      <w:bookmarkStart w:id="13500" w:name="_Toc233284103"/>
      <w:bookmarkStart w:id="13501" w:name="_Toc233286906"/>
      <w:bookmarkStart w:id="13502" w:name="_Toc233289868"/>
      <w:bookmarkStart w:id="13503" w:name="_Toc233292976"/>
      <w:bookmarkStart w:id="13504" w:name="_Toc233293645"/>
      <w:bookmarkStart w:id="13505" w:name="_Toc233199713"/>
      <w:bookmarkStart w:id="13506" w:name="_Toc233213880"/>
      <w:bookmarkStart w:id="13507" w:name="_Toc233216939"/>
      <w:bookmarkStart w:id="13508" w:name="_Toc219170388"/>
      <w:bookmarkStart w:id="13509" w:name="_Toc233301756"/>
      <w:bookmarkStart w:id="13510" w:name="_Toc233303088"/>
      <w:bookmarkStart w:id="13511" w:name="_Toc233308363"/>
      <w:bookmarkStart w:id="13512" w:name="_Toc233313923"/>
      <w:bookmarkStart w:id="13513" w:name="_Toc233316224"/>
      <w:bookmarkStart w:id="13514" w:name="_Toc233343110"/>
      <w:bookmarkStart w:id="13515" w:name="_Toc233343776"/>
      <w:bookmarkStart w:id="13516" w:name="_Toc233345121"/>
      <w:bookmarkStart w:id="13517" w:name="_Toc233355604"/>
      <w:bookmarkStart w:id="13518" w:name="_Toc233358294"/>
      <w:bookmarkStart w:id="13519" w:name="_Toc165038950"/>
      <w:r w:rsidRPr="007D7680">
        <w:rPr>
          <w:b/>
          <w:sz w:val="16"/>
          <w:szCs w:val="16"/>
        </w:rPr>
        <w:t>III.</w:t>
      </w:r>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p>
    <w:p w14:paraId="6B183BCD" w14:textId="77777777" w:rsidR="000F1416" w:rsidRPr="007D7680" w:rsidRDefault="000F1416" w:rsidP="00B04A98">
      <w:pPr>
        <w:pStyle w:val="Zkladntext"/>
        <w:ind w:firstLine="720"/>
        <w:rPr>
          <w:sz w:val="16"/>
          <w:szCs w:val="16"/>
        </w:rPr>
      </w:pPr>
      <w:r w:rsidRPr="007D7680">
        <w:rPr>
          <w:sz w:val="16"/>
          <w:szCs w:val="16"/>
        </w:rPr>
        <w:t>Vytištěný výpis/opis</w:t>
      </w:r>
      <w:r w:rsidR="00581133" w:rsidRPr="007D7680">
        <w:rPr>
          <w:sz w:val="16"/>
          <w:szCs w:val="16"/>
        </w:rPr>
        <w:t xml:space="preserve"> z </w:t>
      </w:r>
      <w:r w:rsidRPr="007D7680">
        <w:rPr>
          <w:sz w:val="16"/>
          <w:szCs w:val="16"/>
        </w:rPr>
        <w:t>RT se vždy založí do spisu věci, ze které byl vyžadován,</w:t>
      </w:r>
      <w:r w:rsidR="004609A0" w:rsidRPr="007D7680">
        <w:rPr>
          <w:sz w:val="16"/>
          <w:szCs w:val="16"/>
        </w:rPr>
        <w:t xml:space="preserve"> a </w:t>
      </w:r>
      <w:r w:rsidRPr="007D7680">
        <w:rPr>
          <w:sz w:val="16"/>
          <w:szCs w:val="16"/>
        </w:rPr>
        <w:t>poté se příslušné běžné číslo</w:t>
      </w:r>
      <w:r w:rsidR="009709AD" w:rsidRPr="007D7680">
        <w:rPr>
          <w:sz w:val="16"/>
          <w:szCs w:val="16"/>
        </w:rPr>
        <w:t xml:space="preserve"> v </w:t>
      </w:r>
      <w:r w:rsidRPr="007D7680">
        <w:rPr>
          <w:sz w:val="16"/>
          <w:szCs w:val="16"/>
        </w:rPr>
        <w:t>rejstříku ZRT odškrtne</w:t>
      </w:r>
      <w:r w:rsidR="00647D27" w:rsidRPr="007D7680">
        <w:rPr>
          <w:sz w:val="16"/>
          <w:szCs w:val="16"/>
        </w:rPr>
        <w:t xml:space="preserve">. </w:t>
      </w:r>
      <w:r w:rsidR="004609A0" w:rsidRPr="007D7680">
        <w:rPr>
          <w:sz w:val="16"/>
          <w:szCs w:val="16"/>
        </w:rPr>
        <w:t>U </w:t>
      </w:r>
      <w:r w:rsidRPr="007D7680">
        <w:rPr>
          <w:sz w:val="16"/>
          <w:szCs w:val="16"/>
        </w:rPr>
        <w:t>vyhotovených zpráv pro RT zaslaných elektronickou cestou se běžné číslo</w:t>
      </w:r>
      <w:r w:rsidR="009709AD" w:rsidRPr="007D7680">
        <w:rPr>
          <w:sz w:val="16"/>
          <w:szCs w:val="16"/>
        </w:rPr>
        <w:t xml:space="preserve"> v </w:t>
      </w:r>
      <w:r w:rsidRPr="007D7680">
        <w:rPr>
          <w:sz w:val="16"/>
          <w:szCs w:val="16"/>
        </w:rPr>
        <w:t>rejstříku ZRT odškrtne poté, co Rejstřík trestů potvrdí její zpracování. Jiný důvod odškrtnutí musí být uveden</w:t>
      </w:r>
      <w:r w:rsidR="009709AD" w:rsidRPr="007D7680">
        <w:rPr>
          <w:sz w:val="16"/>
          <w:szCs w:val="16"/>
        </w:rPr>
        <w:t xml:space="preserve"> v </w:t>
      </w:r>
      <w:r w:rsidRPr="007D7680">
        <w:rPr>
          <w:sz w:val="16"/>
          <w:szCs w:val="16"/>
        </w:rPr>
        <w:t>trvalé poznámce.</w:t>
      </w:r>
    </w:p>
    <w:p w14:paraId="1BBB1E89" w14:textId="77777777" w:rsidR="000F1416" w:rsidRPr="007D7680" w:rsidRDefault="000F1416" w:rsidP="00B04A98">
      <w:pPr>
        <w:pStyle w:val="Zkladntext"/>
        <w:ind w:firstLine="720"/>
        <w:rPr>
          <w:sz w:val="16"/>
          <w:szCs w:val="16"/>
        </w:rPr>
      </w:pPr>
      <w:r w:rsidRPr="007D7680">
        <w:rPr>
          <w:sz w:val="16"/>
          <w:szCs w:val="16"/>
        </w:rPr>
        <w:t>K tomuto rejstříku lze vést pro každý rok jeden sběrný spis pro celý soud nebo více sběrných spisů podle úseků,</w:t>
      </w:r>
      <w:r w:rsidR="009709AD" w:rsidRPr="007D7680">
        <w:rPr>
          <w:sz w:val="16"/>
          <w:szCs w:val="16"/>
        </w:rPr>
        <w:t xml:space="preserve"> v </w:t>
      </w:r>
      <w:r w:rsidRPr="007D7680">
        <w:rPr>
          <w:sz w:val="16"/>
          <w:szCs w:val="16"/>
        </w:rPr>
        <w:t>tomto případě se na spisovém obalu vyznačí pro trestní úsek „</w:t>
      </w:r>
      <w:r w:rsidRPr="007D7680">
        <w:rPr>
          <w:b/>
          <w:sz w:val="16"/>
          <w:szCs w:val="16"/>
        </w:rPr>
        <w:t>T</w:t>
      </w:r>
      <w:r w:rsidRPr="007D7680">
        <w:rPr>
          <w:sz w:val="16"/>
          <w:szCs w:val="16"/>
        </w:rPr>
        <w:t>“, civilní úsek „</w:t>
      </w:r>
      <w:r w:rsidRPr="007D7680">
        <w:rPr>
          <w:b/>
          <w:sz w:val="16"/>
          <w:szCs w:val="16"/>
        </w:rPr>
        <w:t>C</w:t>
      </w:r>
      <w:r w:rsidRPr="007D7680">
        <w:rPr>
          <w:sz w:val="16"/>
          <w:szCs w:val="16"/>
        </w:rPr>
        <w:t>“, obchodní úsek „</w:t>
      </w:r>
      <w:r w:rsidRPr="007D7680">
        <w:rPr>
          <w:b/>
          <w:sz w:val="16"/>
          <w:szCs w:val="16"/>
        </w:rPr>
        <w:t>Obch</w:t>
      </w:r>
      <w:r w:rsidRPr="007D7680">
        <w:rPr>
          <w:sz w:val="16"/>
          <w:szCs w:val="16"/>
        </w:rPr>
        <w:t>“, úsek obchodního rejstříku „</w:t>
      </w:r>
      <w:r w:rsidRPr="007D7680">
        <w:rPr>
          <w:b/>
          <w:sz w:val="16"/>
          <w:szCs w:val="16"/>
        </w:rPr>
        <w:t>OR</w:t>
      </w:r>
      <w:r w:rsidRPr="007D7680">
        <w:rPr>
          <w:sz w:val="16"/>
          <w:szCs w:val="16"/>
        </w:rPr>
        <w:t>“, úsek správního soudnictví „</w:t>
      </w:r>
      <w:r w:rsidRPr="007D7680">
        <w:rPr>
          <w:b/>
          <w:sz w:val="16"/>
          <w:szCs w:val="16"/>
        </w:rPr>
        <w:t>A</w:t>
      </w:r>
      <w:r w:rsidRPr="007D7680">
        <w:rPr>
          <w:sz w:val="16"/>
          <w:szCs w:val="16"/>
        </w:rPr>
        <w:t>“</w:t>
      </w:r>
      <w:r w:rsidR="004609A0" w:rsidRPr="007D7680">
        <w:rPr>
          <w:sz w:val="16"/>
          <w:szCs w:val="16"/>
        </w:rPr>
        <w:t xml:space="preserve"> a </w:t>
      </w:r>
      <w:r w:rsidRPr="007D7680">
        <w:rPr>
          <w:sz w:val="16"/>
          <w:szCs w:val="16"/>
        </w:rPr>
        <w:t>úsek správy soudu „</w:t>
      </w:r>
      <w:r w:rsidRPr="007D7680">
        <w:rPr>
          <w:b/>
          <w:sz w:val="16"/>
          <w:szCs w:val="16"/>
        </w:rPr>
        <w:t>Spr</w:t>
      </w:r>
      <w:r w:rsidRPr="007D7680">
        <w:rPr>
          <w:sz w:val="16"/>
          <w:szCs w:val="16"/>
        </w:rPr>
        <w:t>“; vždy se na spisovém obalu vyznačí rok, pro který se založil.</w:t>
      </w:r>
    </w:p>
    <w:p w14:paraId="748F395F" w14:textId="77777777" w:rsidR="000F1416" w:rsidRPr="007D7680" w:rsidRDefault="000F1416" w:rsidP="00B04A98">
      <w:pPr>
        <w:pStyle w:val="Zkladntext"/>
        <w:ind w:firstLine="720"/>
        <w:rPr>
          <w:sz w:val="16"/>
          <w:szCs w:val="16"/>
        </w:rPr>
      </w:pPr>
      <w:r w:rsidRPr="007D7680">
        <w:rPr>
          <w:sz w:val="16"/>
          <w:szCs w:val="16"/>
        </w:rPr>
        <w:t>Do sběrného spisu se zakládá tiskový výstup žádosti nebo zprávy pro RT</w:t>
      </w:r>
      <w:r w:rsidR="00581133" w:rsidRPr="007D7680">
        <w:rPr>
          <w:sz w:val="16"/>
          <w:szCs w:val="16"/>
        </w:rPr>
        <w:t xml:space="preserve"> s </w:t>
      </w:r>
      <w:r w:rsidRPr="007D7680">
        <w:rPr>
          <w:sz w:val="16"/>
          <w:szCs w:val="16"/>
        </w:rPr>
        <w:t>jejich výsledkem zpracování případně další písemnosti, které se nezakládají do spisu věci, ze které byl výpis/opis žádán nebo zprávy zasílány; jednotlivé písemnosti se do sběrného spisu zakládají chronologicky podle běžných čísel</w:t>
      </w:r>
      <w:r w:rsidR="009709AD" w:rsidRPr="007D7680">
        <w:rPr>
          <w:sz w:val="16"/>
          <w:szCs w:val="16"/>
        </w:rPr>
        <w:t xml:space="preserve"> v </w:t>
      </w:r>
      <w:r w:rsidRPr="007D7680">
        <w:rPr>
          <w:sz w:val="16"/>
          <w:szCs w:val="16"/>
        </w:rPr>
        <w:t>rejstříku.</w:t>
      </w:r>
    </w:p>
    <w:p w14:paraId="3598D5E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b/>
          <w:bCs/>
          <w:sz w:val="16"/>
          <w:szCs w:val="16"/>
        </w:rPr>
        <w:br w:type="page"/>
      </w:r>
      <w:bookmarkStart w:id="13520" w:name="_Toc233193687"/>
      <w:bookmarkStart w:id="13521" w:name="_Toc221857280"/>
      <w:bookmarkStart w:id="13522" w:name="_Toc233210285"/>
      <w:bookmarkStart w:id="13523" w:name="_Toc233284104"/>
      <w:bookmarkStart w:id="13524" w:name="_Toc233286907"/>
      <w:bookmarkStart w:id="13525" w:name="_Toc233289869"/>
      <w:bookmarkStart w:id="13526" w:name="_Toc233292977"/>
      <w:bookmarkStart w:id="13527" w:name="_Toc233293646"/>
      <w:bookmarkStart w:id="13528" w:name="_Toc233199714"/>
      <w:bookmarkStart w:id="13529" w:name="_Toc233213881"/>
      <w:bookmarkStart w:id="13530" w:name="_Toc233216940"/>
      <w:bookmarkStart w:id="13531" w:name="_Toc233301757"/>
      <w:bookmarkStart w:id="13532" w:name="_Toc233303089"/>
      <w:bookmarkStart w:id="13533" w:name="_Toc233308364"/>
      <w:bookmarkStart w:id="13534" w:name="_Toc233313924"/>
      <w:bookmarkStart w:id="13535" w:name="_Toc233316225"/>
      <w:bookmarkStart w:id="13536" w:name="_Toc233343111"/>
      <w:bookmarkStart w:id="13537" w:name="_Toc233343777"/>
      <w:bookmarkStart w:id="13538" w:name="_Toc233345122"/>
      <w:bookmarkStart w:id="13539" w:name="_Toc233355605"/>
      <w:bookmarkStart w:id="13540" w:name="_Toc233358295"/>
      <w:bookmarkStart w:id="13541" w:name="_Toc165038951"/>
      <w:r w:rsidRPr="007D7680">
        <w:rPr>
          <w:rFonts w:ascii="Times New Roman" w:eastAsia="MS Mincho" w:hAnsi="Times New Roman"/>
          <w:b/>
          <w:sz w:val="16"/>
          <w:szCs w:val="16"/>
        </w:rPr>
        <w:lastRenderedPageBreak/>
        <w:t>41. – Rejstřík Dt (Dtm)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p>
    <w:p w14:paraId="43535B22" w14:textId="77777777" w:rsidR="000F1416" w:rsidRPr="007D7680" w:rsidRDefault="000F1416" w:rsidP="00B04A98">
      <w:pPr>
        <w:pStyle w:val="Zkladntext"/>
        <w:keepNext/>
        <w:spacing w:before="360" w:after="100"/>
        <w:jc w:val="center"/>
        <w:outlineLvl w:val="3"/>
        <w:rPr>
          <w:b/>
          <w:sz w:val="16"/>
          <w:szCs w:val="16"/>
        </w:rPr>
      </w:pPr>
      <w:bookmarkStart w:id="13542" w:name="_Toc233193688"/>
      <w:bookmarkStart w:id="13543" w:name="_Toc221857281"/>
      <w:bookmarkStart w:id="13544" w:name="_Toc233210286"/>
      <w:bookmarkStart w:id="13545" w:name="_Toc233284105"/>
      <w:bookmarkStart w:id="13546" w:name="_Toc233286908"/>
      <w:bookmarkStart w:id="13547" w:name="_Toc233289870"/>
      <w:bookmarkStart w:id="13548" w:name="_Toc233292978"/>
      <w:bookmarkStart w:id="13549" w:name="_Toc233293647"/>
      <w:bookmarkStart w:id="13550" w:name="_Toc233199715"/>
      <w:bookmarkStart w:id="13551" w:name="_Toc233213882"/>
      <w:bookmarkStart w:id="13552" w:name="_Toc233216941"/>
      <w:bookmarkStart w:id="13553" w:name="_Toc233301758"/>
      <w:bookmarkStart w:id="13554" w:name="_Toc233303090"/>
      <w:bookmarkStart w:id="13555" w:name="_Toc233308365"/>
      <w:bookmarkStart w:id="13556" w:name="_Toc233313925"/>
      <w:bookmarkStart w:id="13557" w:name="_Toc233316226"/>
      <w:bookmarkStart w:id="13558" w:name="_Toc233343112"/>
      <w:bookmarkStart w:id="13559" w:name="_Toc233343778"/>
      <w:bookmarkStart w:id="13560" w:name="_Toc233345123"/>
      <w:bookmarkStart w:id="13561" w:name="_Toc233355606"/>
      <w:bookmarkStart w:id="13562" w:name="_Toc233358296"/>
      <w:bookmarkStart w:id="13563" w:name="_Toc165038952"/>
      <w:r w:rsidRPr="007D7680">
        <w:rPr>
          <w:b/>
          <w:sz w:val="16"/>
          <w:szCs w:val="16"/>
        </w:rPr>
        <w:t>I.</w:t>
      </w:r>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p>
    <w:p w14:paraId="6FDBFB1E" w14:textId="77777777" w:rsidR="000F1416" w:rsidRPr="007D7680" w:rsidRDefault="000F1416" w:rsidP="00B04A98">
      <w:pPr>
        <w:pStyle w:val="Zkladntext"/>
        <w:ind w:firstLine="357"/>
        <w:rPr>
          <w:sz w:val="16"/>
          <w:szCs w:val="16"/>
        </w:rPr>
      </w:pPr>
      <w:r w:rsidRPr="007D7680">
        <w:rPr>
          <w:sz w:val="16"/>
          <w:szCs w:val="16"/>
        </w:rPr>
        <w:t>Do rejstříku Dt zapisují okresní soudy, které mají ve svém obvodu ústav pro výkon zabezpečovací detence, osoby, které</w:t>
      </w:r>
      <w:r w:rsidR="009709AD" w:rsidRPr="007D7680">
        <w:rPr>
          <w:sz w:val="16"/>
          <w:szCs w:val="16"/>
        </w:rPr>
        <w:t xml:space="preserve"> v </w:t>
      </w:r>
      <w:r w:rsidRPr="007D7680">
        <w:rPr>
          <w:sz w:val="16"/>
          <w:szCs w:val="16"/>
        </w:rPr>
        <w:t>tomto ústavu vykonávají zabezpečovací detenci (ochranné opatření); každá osoba se vede</w:t>
      </w:r>
      <w:r w:rsidR="009709AD" w:rsidRPr="007D7680">
        <w:rPr>
          <w:sz w:val="16"/>
          <w:szCs w:val="16"/>
        </w:rPr>
        <w:t xml:space="preserve"> v </w:t>
      </w:r>
      <w:r w:rsidRPr="007D7680">
        <w:rPr>
          <w:sz w:val="16"/>
          <w:szCs w:val="16"/>
        </w:rPr>
        <w:t>rejstříku pod samostatným číslem.</w:t>
      </w:r>
    </w:p>
    <w:p w14:paraId="653DB0F2"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osoby, která nastoupí znovu do výkonu zabezpečovací detence poté, co</w:t>
      </w:r>
      <w:r w:rsidR="00581133" w:rsidRPr="007D7680">
        <w:rPr>
          <w:sz w:val="16"/>
          <w:szCs w:val="16"/>
        </w:rPr>
        <w:t xml:space="preserve"> z </w:t>
      </w:r>
      <w:r w:rsidR="000F1416" w:rsidRPr="007D7680">
        <w:rPr>
          <w:sz w:val="16"/>
          <w:szCs w:val="16"/>
        </w:rPr>
        <w:t>předchozího výkonu zabezpečovací detence byla propuštěna nebo byl její výkon změněn na ochranné léčení, se zapíše pod nové číslo; původní spis se trvale připojí.</w:t>
      </w:r>
    </w:p>
    <w:p w14:paraId="0ABA2848" w14:textId="77777777" w:rsidR="000F1416" w:rsidRPr="007D7680" w:rsidRDefault="000F1416" w:rsidP="00B04A98">
      <w:pPr>
        <w:pStyle w:val="Zkladntext"/>
        <w:ind w:firstLine="357"/>
        <w:rPr>
          <w:sz w:val="16"/>
          <w:szCs w:val="16"/>
        </w:rPr>
      </w:pPr>
      <w:r w:rsidRPr="007D7680">
        <w:rPr>
          <w:sz w:val="16"/>
          <w:szCs w:val="16"/>
        </w:rPr>
        <w:t>V rejstříku Dt se vedou dospělé osoby</w:t>
      </w:r>
      <w:r w:rsidR="004609A0" w:rsidRPr="007D7680">
        <w:rPr>
          <w:sz w:val="16"/>
          <w:szCs w:val="16"/>
        </w:rPr>
        <w:t xml:space="preserve"> a </w:t>
      </w:r>
      <w:r w:rsidR="009709AD" w:rsidRPr="007D7680">
        <w:rPr>
          <w:sz w:val="16"/>
          <w:szCs w:val="16"/>
        </w:rPr>
        <w:t>v </w:t>
      </w:r>
      <w:r w:rsidRPr="007D7680">
        <w:rPr>
          <w:sz w:val="16"/>
          <w:szCs w:val="16"/>
        </w:rPr>
        <w:t>Dtm mladiství; osoba, která je vedena</w:t>
      </w:r>
      <w:r w:rsidR="009709AD" w:rsidRPr="007D7680">
        <w:rPr>
          <w:sz w:val="16"/>
          <w:szCs w:val="16"/>
        </w:rPr>
        <w:t xml:space="preserve"> v </w:t>
      </w:r>
      <w:r w:rsidRPr="007D7680">
        <w:rPr>
          <w:sz w:val="16"/>
          <w:szCs w:val="16"/>
        </w:rPr>
        <w:t>rejstříku Dtm, nabyla zletilosti</w:t>
      </w:r>
      <w:r w:rsidR="004609A0" w:rsidRPr="007D7680">
        <w:rPr>
          <w:sz w:val="16"/>
          <w:szCs w:val="16"/>
        </w:rPr>
        <w:t xml:space="preserve"> a </w:t>
      </w:r>
      <w:r w:rsidRPr="007D7680">
        <w:rPr>
          <w:sz w:val="16"/>
          <w:szCs w:val="16"/>
        </w:rPr>
        <w:t>jsou-li</w:t>
      </w:r>
      <w:r w:rsidR="002458BA" w:rsidRPr="007D7680">
        <w:rPr>
          <w:sz w:val="16"/>
          <w:szCs w:val="16"/>
        </w:rPr>
        <w:t xml:space="preserve"> i </w:t>
      </w:r>
      <w:r w:rsidRPr="007D7680">
        <w:rPr>
          <w:sz w:val="16"/>
          <w:szCs w:val="16"/>
        </w:rPr>
        <w:t>nadále dány podmínky pro</w:t>
      </w:r>
      <w:r w:rsidR="00B81E69">
        <w:rPr>
          <w:sz w:val="16"/>
          <w:szCs w:val="16"/>
        </w:rPr>
        <w:t> </w:t>
      </w:r>
      <w:r w:rsidRPr="007D7680">
        <w:rPr>
          <w:sz w:val="16"/>
          <w:szCs w:val="16"/>
        </w:rPr>
        <w:t>trvání výkonu zabezpečovací detence, se nejpozději 19. roku věku převede do rejstříku Dt</w:t>
      </w:r>
      <w:r w:rsidR="004609A0" w:rsidRPr="007D7680">
        <w:rPr>
          <w:sz w:val="16"/>
          <w:szCs w:val="16"/>
        </w:rPr>
        <w:t xml:space="preserve"> a </w:t>
      </w:r>
      <w:r w:rsidRPr="007D7680">
        <w:rPr>
          <w:sz w:val="16"/>
          <w:szCs w:val="16"/>
        </w:rPr>
        <w:t>vyznačí se vzájemná souvislost;</w:t>
      </w:r>
      <w:r w:rsidR="009709AD" w:rsidRPr="007D7680">
        <w:rPr>
          <w:sz w:val="16"/>
          <w:szCs w:val="16"/>
        </w:rPr>
        <w:t xml:space="preserve"> v </w:t>
      </w:r>
      <w:r w:rsidRPr="007D7680">
        <w:rPr>
          <w:sz w:val="16"/>
          <w:szCs w:val="16"/>
        </w:rPr>
        <w:t>započatém spise rejstříku Dtm se</w:t>
      </w:r>
      <w:r w:rsidR="00B81E69">
        <w:rPr>
          <w:sz w:val="16"/>
          <w:szCs w:val="16"/>
        </w:rPr>
        <w:t> </w:t>
      </w:r>
      <w:r w:rsidRPr="007D7680">
        <w:rPr>
          <w:sz w:val="16"/>
          <w:szCs w:val="16"/>
        </w:rPr>
        <w:t>dále pokračuje pod označením Dt, na spisovém obalu se vyznačí nová spisová značka</w:t>
      </w:r>
      <w:r w:rsidR="004609A0" w:rsidRPr="007D7680">
        <w:rPr>
          <w:sz w:val="16"/>
          <w:szCs w:val="16"/>
        </w:rPr>
        <w:t xml:space="preserve"> a </w:t>
      </w:r>
      <w:r w:rsidRPr="007D7680">
        <w:rPr>
          <w:sz w:val="16"/>
          <w:szCs w:val="16"/>
        </w:rPr>
        <w:t>původní se přeškrtne.</w:t>
      </w:r>
    </w:p>
    <w:p w14:paraId="22A80902" w14:textId="77777777" w:rsidR="000F1416" w:rsidRPr="007D7680" w:rsidRDefault="000F1416" w:rsidP="00B04A98">
      <w:pPr>
        <w:pStyle w:val="Zkladntext"/>
        <w:keepNext/>
        <w:spacing w:before="360" w:after="100"/>
        <w:jc w:val="center"/>
        <w:outlineLvl w:val="3"/>
        <w:rPr>
          <w:b/>
          <w:sz w:val="16"/>
          <w:szCs w:val="16"/>
        </w:rPr>
      </w:pPr>
      <w:bookmarkStart w:id="13564" w:name="_Toc233193689"/>
      <w:bookmarkStart w:id="13565" w:name="_Toc221857282"/>
      <w:bookmarkStart w:id="13566" w:name="_Toc233210287"/>
      <w:bookmarkStart w:id="13567" w:name="_Toc233284106"/>
      <w:bookmarkStart w:id="13568" w:name="_Toc233286909"/>
      <w:bookmarkStart w:id="13569" w:name="_Toc233289871"/>
      <w:bookmarkStart w:id="13570" w:name="_Toc233292979"/>
      <w:bookmarkStart w:id="13571" w:name="_Toc233293648"/>
      <w:bookmarkStart w:id="13572" w:name="_Toc233199716"/>
      <w:bookmarkStart w:id="13573" w:name="_Toc233213883"/>
      <w:bookmarkStart w:id="13574" w:name="_Toc233216942"/>
      <w:bookmarkStart w:id="13575" w:name="_Toc233301759"/>
      <w:bookmarkStart w:id="13576" w:name="_Toc233303091"/>
      <w:bookmarkStart w:id="13577" w:name="_Toc233308366"/>
      <w:bookmarkStart w:id="13578" w:name="_Toc233313926"/>
      <w:bookmarkStart w:id="13579" w:name="_Toc233316227"/>
      <w:bookmarkStart w:id="13580" w:name="_Toc233343113"/>
      <w:bookmarkStart w:id="13581" w:name="_Toc233343779"/>
      <w:bookmarkStart w:id="13582" w:name="_Toc233345124"/>
      <w:bookmarkStart w:id="13583" w:name="_Toc233355607"/>
      <w:bookmarkStart w:id="13584" w:name="_Toc233358297"/>
      <w:bookmarkStart w:id="13585" w:name="_Toc165038953"/>
      <w:r w:rsidRPr="007D7680">
        <w:rPr>
          <w:b/>
          <w:sz w:val="16"/>
          <w:szCs w:val="16"/>
        </w:rPr>
        <w:t>II.</w:t>
      </w:r>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bookmarkEnd w:id="13583"/>
      <w:bookmarkEnd w:id="13584"/>
      <w:bookmarkEnd w:id="13585"/>
    </w:p>
    <w:p w14:paraId="236E43B5" w14:textId="77777777" w:rsidR="000F1416" w:rsidRPr="007D7680" w:rsidRDefault="000F1416" w:rsidP="00B04A98">
      <w:pPr>
        <w:rPr>
          <w:b/>
          <w:bCs/>
          <w:sz w:val="16"/>
          <w:szCs w:val="16"/>
        </w:rPr>
      </w:pPr>
      <w:r w:rsidRPr="007D7680">
        <w:rPr>
          <w:b/>
          <w:bCs/>
          <w:sz w:val="16"/>
          <w:szCs w:val="16"/>
        </w:rPr>
        <w:t>Položky rejstříku</w:t>
      </w:r>
      <w:r w:rsidR="004609A0" w:rsidRPr="007D7680">
        <w:rPr>
          <w:b/>
          <w:bCs/>
          <w:sz w:val="16"/>
          <w:szCs w:val="16"/>
        </w:rPr>
        <w:t xml:space="preserve"> a </w:t>
      </w:r>
      <w:r w:rsidRPr="007D7680">
        <w:rPr>
          <w:b/>
          <w:bCs/>
          <w:sz w:val="16"/>
          <w:szCs w:val="16"/>
        </w:rPr>
        <w:t>ostatních evidencí jsou:</w:t>
      </w:r>
    </w:p>
    <w:p w14:paraId="58283026" w14:textId="77777777" w:rsidR="000F1416" w:rsidRPr="007D7680" w:rsidRDefault="000F1416" w:rsidP="00DA03E8">
      <w:pPr>
        <w:numPr>
          <w:ilvl w:val="0"/>
          <w:numId w:val="255"/>
        </w:numPr>
        <w:jc w:val="both"/>
        <w:rPr>
          <w:sz w:val="16"/>
          <w:szCs w:val="16"/>
        </w:rPr>
      </w:pPr>
      <w:r w:rsidRPr="007D7680">
        <w:rPr>
          <w:sz w:val="16"/>
          <w:szCs w:val="16"/>
        </w:rPr>
        <w:t>Spisová značka [číslo oddělení, Dt (Dtm), běžné číslo</w:t>
      </w:r>
      <w:r w:rsidR="004609A0" w:rsidRPr="007D7680">
        <w:rPr>
          <w:sz w:val="16"/>
          <w:szCs w:val="16"/>
        </w:rPr>
        <w:t xml:space="preserve"> a </w:t>
      </w:r>
      <w:r w:rsidRPr="007D7680">
        <w:rPr>
          <w:sz w:val="16"/>
          <w:szCs w:val="16"/>
        </w:rPr>
        <w:t>ročník]</w:t>
      </w:r>
    </w:p>
    <w:p w14:paraId="18CC00E4" w14:textId="77777777" w:rsidR="000F1416" w:rsidRPr="007D7680" w:rsidRDefault="000F1416" w:rsidP="00DA03E8">
      <w:pPr>
        <w:numPr>
          <w:ilvl w:val="0"/>
          <w:numId w:val="255"/>
        </w:numPr>
        <w:jc w:val="both"/>
        <w:rPr>
          <w:sz w:val="16"/>
          <w:szCs w:val="16"/>
        </w:rPr>
      </w:pPr>
      <w:r w:rsidRPr="007D7680">
        <w:rPr>
          <w:sz w:val="16"/>
          <w:szCs w:val="16"/>
        </w:rPr>
        <w:t>Došlo dne</w:t>
      </w:r>
    </w:p>
    <w:p w14:paraId="654AF18F" w14:textId="77777777" w:rsidR="000F1416" w:rsidRPr="007D7680" w:rsidRDefault="000F1416" w:rsidP="00DA03E8">
      <w:pPr>
        <w:numPr>
          <w:ilvl w:val="0"/>
          <w:numId w:val="255"/>
        </w:numPr>
        <w:jc w:val="both"/>
        <w:rPr>
          <w:sz w:val="16"/>
          <w:szCs w:val="16"/>
        </w:rPr>
      </w:pPr>
      <w:r w:rsidRPr="007D7680">
        <w:rPr>
          <w:sz w:val="16"/>
          <w:szCs w:val="16"/>
        </w:rPr>
        <w:t>Došlo původně</w:t>
      </w:r>
    </w:p>
    <w:p w14:paraId="0721E6C6" w14:textId="77777777" w:rsidR="000F1416" w:rsidRPr="007D7680" w:rsidRDefault="000F1416" w:rsidP="00DA03E8">
      <w:pPr>
        <w:numPr>
          <w:ilvl w:val="0"/>
          <w:numId w:val="255"/>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A9EFC04" w14:textId="77777777" w:rsidR="000F1416" w:rsidRPr="007D7680" w:rsidRDefault="000F1416" w:rsidP="00DA03E8">
      <w:pPr>
        <w:numPr>
          <w:ilvl w:val="0"/>
          <w:numId w:val="255"/>
        </w:numPr>
        <w:jc w:val="both"/>
        <w:rPr>
          <w:sz w:val="16"/>
          <w:szCs w:val="16"/>
        </w:rPr>
      </w:pPr>
      <w:r w:rsidRPr="007D7680">
        <w:rPr>
          <w:sz w:val="16"/>
          <w:szCs w:val="16"/>
        </w:rPr>
        <w:t>Zda zabezpečovací detence vznikla změnou</w:t>
      </w:r>
      <w:r w:rsidR="00581133" w:rsidRPr="007D7680">
        <w:rPr>
          <w:sz w:val="16"/>
          <w:szCs w:val="16"/>
        </w:rPr>
        <w:t xml:space="preserve"> z </w:t>
      </w:r>
      <w:r w:rsidRPr="007D7680">
        <w:rPr>
          <w:sz w:val="16"/>
          <w:szCs w:val="16"/>
        </w:rPr>
        <w:t>ústavního ochranného léčení (</w:t>
      </w:r>
      <w:r w:rsidR="00FE0AA5" w:rsidRPr="007D7680">
        <w:rPr>
          <w:sz w:val="16"/>
          <w:szCs w:val="16"/>
        </w:rPr>
        <w:t>§ </w:t>
      </w:r>
      <w:r w:rsidRPr="007D7680">
        <w:rPr>
          <w:sz w:val="16"/>
          <w:szCs w:val="16"/>
        </w:rPr>
        <w:t xml:space="preserve">351a věta za středníkem </w:t>
      </w:r>
      <w:r w:rsidR="00581133" w:rsidRPr="007D7680">
        <w:rPr>
          <w:sz w:val="16"/>
          <w:szCs w:val="16"/>
        </w:rPr>
        <w:t>tr. ř.</w:t>
      </w:r>
      <w:r w:rsidRPr="007D7680">
        <w:rPr>
          <w:sz w:val="16"/>
          <w:szCs w:val="16"/>
        </w:rPr>
        <w:t>)</w:t>
      </w:r>
    </w:p>
    <w:p w14:paraId="0037073D" w14:textId="77777777" w:rsidR="000F1416" w:rsidRPr="007D7680" w:rsidRDefault="000F1416" w:rsidP="00DA03E8">
      <w:pPr>
        <w:numPr>
          <w:ilvl w:val="0"/>
          <w:numId w:val="255"/>
        </w:numPr>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5A1D6435" w14:textId="77777777" w:rsidR="000F1416" w:rsidRPr="007D7680" w:rsidRDefault="000F1416" w:rsidP="00DA03E8">
      <w:pPr>
        <w:numPr>
          <w:ilvl w:val="0"/>
          <w:numId w:val="255"/>
        </w:numPr>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r w:rsidR="004609A0" w:rsidRPr="007D7680">
        <w:rPr>
          <w:sz w:val="16"/>
          <w:szCs w:val="16"/>
        </w:rPr>
        <w:t xml:space="preserve"> a </w:t>
      </w:r>
      <w:r w:rsidRPr="007D7680">
        <w:rPr>
          <w:sz w:val="16"/>
          <w:szCs w:val="16"/>
        </w:rPr>
        <w:t>datum právní moci</w:t>
      </w:r>
    </w:p>
    <w:p w14:paraId="349A362C" w14:textId="77777777" w:rsidR="000F1416" w:rsidRPr="007D7680" w:rsidRDefault="000F1416" w:rsidP="00DA03E8">
      <w:pPr>
        <w:numPr>
          <w:ilvl w:val="0"/>
          <w:numId w:val="255"/>
        </w:numPr>
        <w:jc w:val="both"/>
        <w:rPr>
          <w:sz w:val="16"/>
          <w:szCs w:val="16"/>
        </w:rPr>
      </w:pPr>
      <w:r w:rsidRPr="007D7680">
        <w:rPr>
          <w:sz w:val="16"/>
          <w:szCs w:val="16"/>
        </w:rPr>
        <w:t>Stav věci</w:t>
      </w:r>
    </w:p>
    <w:p w14:paraId="1B1D13F2" w14:textId="77777777" w:rsidR="000F1416" w:rsidRPr="007D7680" w:rsidRDefault="000F1416" w:rsidP="00B04A98">
      <w:pPr>
        <w:keepNext/>
        <w:ind w:left="720"/>
        <w:jc w:val="both"/>
        <w:rPr>
          <w:b/>
          <w:sz w:val="16"/>
          <w:szCs w:val="16"/>
        </w:rPr>
      </w:pPr>
      <w:r w:rsidRPr="007D7680">
        <w:rPr>
          <w:b/>
          <w:sz w:val="16"/>
          <w:szCs w:val="16"/>
        </w:rPr>
        <w:t>Historie stavu věci:</w:t>
      </w:r>
    </w:p>
    <w:p w14:paraId="4592FC3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32E280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36699DE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CDA64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144EF3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C994C5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6012BD7C" w14:textId="77777777" w:rsidR="000F1416" w:rsidRPr="007D7680" w:rsidRDefault="000F1416" w:rsidP="00B04A98">
      <w:pPr>
        <w:keepNext/>
        <w:ind w:left="743"/>
        <w:jc w:val="both"/>
        <w:rPr>
          <w:b/>
          <w:sz w:val="16"/>
          <w:szCs w:val="16"/>
        </w:rPr>
      </w:pPr>
      <w:r w:rsidRPr="007D7680">
        <w:rPr>
          <w:b/>
          <w:sz w:val="16"/>
          <w:szCs w:val="16"/>
        </w:rPr>
        <w:t>Rozhodnutí:</w:t>
      </w:r>
    </w:p>
    <w:p w14:paraId="49FC1F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83E44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7E430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82DCE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05010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A859A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327C1C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5E4E5B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F2198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46F6A7A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7F8B97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2943BD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26BD0C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D9E7AA3" w14:textId="77777777" w:rsidR="000F1416" w:rsidRPr="007D7680" w:rsidRDefault="000F1416" w:rsidP="00B04A98">
      <w:pPr>
        <w:keepNext/>
        <w:ind w:left="743"/>
        <w:jc w:val="both"/>
        <w:rPr>
          <w:b/>
          <w:sz w:val="16"/>
          <w:szCs w:val="16"/>
        </w:rPr>
      </w:pPr>
      <w:r w:rsidRPr="007D7680">
        <w:rPr>
          <w:b/>
          <w:sz w:val="16"/>
          <w:szCs w:val="16"/>
        </w:rPr>
        <w:t>Opravné prostředky:</w:t>
      </w:r>
    </w:p>
    <w:p w14:paraId="03D3A0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8B1B3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443F0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3D719B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4A77F9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7B7802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5BCE9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488C6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393F17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4465DF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132C5A5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7934F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596046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5D8A85C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3B6E8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(chovanec, znalec atd.)</w:t>
      </w:r>
    </w:p>
    <w:p w14:paraId="510AEF5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2B8D3B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422C0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242E82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275AB2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D8F0A42" w14:textId="77777777" w:rsidR="000F1416" w:rsidRPr="007D7680" w:rsidRDefault="000F1416" w:rsidP="00B04A98">
      <w:pPr>
        <w:keepNext/>
        <w:ind w:left="743"/>
        <w:jc w:val="both"/>
        <w:rPr>
          <w:b/>
          <w:sz w:val="16"/>
          <w:szCs w:val="16"/>
        </w:rPr>
      </w:pPr>
      <w:r w:rsidRPr="007D7680">
        <w:rPr>
          <w:b/>
          <w:sz w:val="16"/>
          <w:szCs w:val="16"/>
        </w:rPr>
        <w:t>Držení</w:t>
      </w:r>
      <w:r w:rsidR="009709AD" w:rsidRPr="007D7680">
        <w:rPr>
          <w:b/>
          <w:sz w:val="16"/>
          <w:szCs w:val="16"/>
        </w:rPr>
        <w:t xml:space="preserve"> v </w:t>
      </w:r>
      <w:r w:rsidRPr="007D7680">
        <w:rPr>
          <w:b/>
          <w:sz w:val="16"/>
          <w:szCs w:val="16"/>
        </w:rPr>
        <w:t>ústavu (ve výkonu):</w:t>
      </w:r>
    </w:p>
    <w:p w14:paraId="53896F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nástupu výkonu</w:t>
      </w:r>
    </w:p>
    <w:p w14:paraId="5A94CA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rozhodnutí</w:t>
      </w:r>
      <w:r w:rsidR="00581133" w:rsidRPr="007D7680">
        <w:rPr>
          <w:sz w:val="16"/>
          <w:szCs w:val="16"/>
        </w:rPr>
        <w:t xml:space="preserve"> o </w:t>
      </w:r>
      <w:r w:rsidRPr="007D7680">
        <w:rPr>
          <w:sz w:val="16"/>
          <w:szCs w:val="16"/>
        </w:rPr>
        <w:t>trvání</w:t>
      </w:r>
    </w:p>
    <w:p w14:paraId="1939999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propuštění</w:t>
      </w:r>
      <w:r w:rsidR="00581133" w:rsidRPr="007D7680">
        <w:rPr>
          <w:sz w:val="16"/>
          <w:szCs w:val="16"/>
        </w:rPr>
        <w:t xml:space="preserve"> z </w:t>
      </w:r>
      <w:r w:rsidRPr="007D7680">
        <w:rPr>
          <w:sz w:val="16"/>
          <w:szCs w:val="16"/>
        </w:rPr>
        <w:t>výkonu</w:t>
      </w:r>
    </w:p>
    <w:p w14:paraId="51C56E13" w14:textId="77777777" w:rsidR="000F1416" w:rsidRPr="007D7680" w:rsidRDefault="000F1416" w:rsidP="00B04A98">
      <w:pPr>
        <w:keepNext/>
        <w:ind w:left="743"/>
        <w:jc w:val="both"/>
        <w:rPr>
          <w:b/>
          <w:sz w:val="16"/>
          <w:szCs w:val="16"/>
        </w:rPr>
      </w:pPr>
      <w:r w:rsidRPr="007D7680">
        <w:rPr>
          <w:b/>
          <w:sz w:val="16"/>
          <w:szCs w:val="16"/>
        </w:rPr>
        <w:t>Ostatní údaje:</w:t>
      </w:r>
    </w:p>
    <w:p w14:paraId="1E1CA8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4C7113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2904D4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396116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5C9977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068E237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15F361E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34FE99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evidenční údaje navrhovatel (kdo, sp. zn.)</w:t>
      </w:r>
    </w:p>
    <w:p w14:paraId="2651D1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2BD0BE9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22CC4BC"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A8408E9"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586" w:name="_Toc165038954"/>
      <w:r w:rsidRPr="007D7680">
        <w:rPr>
          <w:rFonts w:ascii="Times New Roman" w:eastAsia="MS Mincho" w:hAnsi="Times New Roman"/>
          <w:b/>
          <w:sz w:val="16"/>
          <w:szCs w:val="16"/>
        </w:rPr>
        <w:lastRenderedPageBreak/>
        <w:t>42. – Evidence návrhů na určení lhůty</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586"/>
    </w:p>
    <w:p w14:paraId="0656975C" w14:textId="77777777" w:rsidR="000F1416" w:rsidRPr="007D7680" w:rsidRDefault="000F1416" w:rsidP="00B04A98">
      <w:pPr>
        <w:pStyle w:val="Zkladntext"/>
        <w:keepNext/>
        <w:spacing w:before="360" w:after="100"/>
        <w:jc w:val="center"/>
        <w:outlineLvl w:val="3"/>
        <w:rPr>
          <w:b/>
          <w:sz w:val="16"/>
          <w:szCs w:val="16"/>
        </w:rPr>
      </w:pPr>
      <w:bookmarkStart w:id="13587" w:name="_Toc165038955"/>
      <w:r w:rsidRPr="007D7680">
        <w:rPr>
          <w:b/>
          <w:sz w:val="16"/>
          <w:szCs w:val="16"/>
        </w:rPr>
        <w:t>I.</w:t>
      </w:r>
      <w:bookmarkEnd w:id="13587"/>
    </w:p>
    <w:p w14:paraId="42F95E2F" w14:textId="77777777" w:rsidR="000F1416" w:rsidRPr="007D7680" w:rsidRDefault="000F1416" w:rsidP="00B04A98">
      <w:pPr>
        <w:pStyle w:val="Zkladntext"/>
        <w:ind w:firstLine="567"/>
        <w:rPr>
          <w:sz w:val="16"/>
          <w:szCs w:val="16"/>
        </w:rPr>
      </w:pPr>
      <w:r w:rsidRPr="007D7680">
        <w:rPr>
          <w:sz w:val="16"/>
          <w:szCs w:val="16"/>
        </w:rPr>
        <w:t>Běžná čísla počínají každým rokem znovu.</w:t>
      </w:r>
    </w:p>
    <w:p w14:paraId="739EFD60" w14:textId="77777777" w:rsidR="000F1416" w:rsidRPr="007D7680" w:rsidRDefault="000F1416" w:rsidP="00B04A98">
      <w:pPr>
        <w:pStyle w:val="Zkladntext"/>
        <w:ind w:firstLine="567"/>
        <w:rPr>
          <w:sz w:val="16"/>
          <w:szCs w:val="16"/>
        </w:rPr>
      </w:pPr>
      <w:r w:rsidRPr="007D7680">
        <w:rPr>
          <w:sz w:val="16"/>
          <w:szCs w:val="16"/>
        </w:rPr>
        <w:t>Každý návrh na určení lhůty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příslušeném rejstříku</w:t>
      </w:r>
      <w:r w:rsidR="009709AD" w:rsidRPr="007D7680">
        <w:rPr>
          <w:sz w:val="16"/>
          <w:szCs w:val="16"/>
        </w:rPr>
        <w:t xml:space="preserve"> v </w:t>
      </w:r>
      <w:r w:rsidRPr="007D7680">
        <w:rPr>
          <w:sz w:val="16"/>
          <w:szCs w:val="16"/>
        </w:rPr>
        <w:t>poznámkovém sloupci uvede</w:t>
      </w:r>
      <w:r w:rsidR="002458BA" w:rsidRPr="007D7680">
        <w:rPr>
          <w:sz w:val="16"/>
          <w:szCs w:val="16"/>
        </w:rPr>
        <w:t xml:space="preserve"> i </w:t>
      </w:r>
      <w:r w:rsidRPr="007D7680">
        <w:rPr>
          <w:sz w:val="16"/>
          <w:szCs w:val="16"/>
        </w:rPr>
        <w:t>číslo, pod kterým je návrh zapsán</w:t>
      </w:r>
      <w:r w:rsidR="009709AD" w:rsidRPr="007D7680">
        <w:rPr>
          <w:sz w:val="16"/>
          <w:szCs w:val="16"/>
        </w:rPr>
        <w:t xml:space="preserve"> v </w:t>
      </w:r>
      <w:r w:rsidRPr="007D7680">
        <w:rPr>
          <w:sz w:val="16"/>
          <w:szCs w:val="16"/>
        </w:rPr>
        <w:t>tomto seznamu.</w:t>
      </w:r>
    </w:p>
    <w:p w14:paraId="356B500D" w14:textId="77777777" w:rsidR="000F1416" w:rsidRPr="007D7680" w:rsidRDefault="000F1416" w:rsidP="00B04A98">
      <w:pPr>
        <w:pStyle w:val="Zkladntext"/>
        <w:keepNext/>
        <w:spacing w:before="360" w:after="100"/>
        <w:jc w:val="center"/>
        <w:outlineLvl w:val="3"/>
        <w:rPr>
          <w:b/>
          <w:sz w:val="16"/>
          <w:szCs w:val="16"/>
        </w:rPr>
      </w:pPr>
      <w:bookmarkStart w:id="13588" w:name="_Toc165038956"/>
      <w:r w:rsidRPr="007D7680">
        <w:rPr>
          <w:b/>
          <w:sz w:val="16"/>
          <w:szCs w:val="16"/>
        </w:rPr>
        <w:t>II.</w:t>
      </w:r>
      <w:bookmarkEnd w:id="13588"/>
    </w:p>
    <w:p w14:paraId="70EAC615" w14:textId="77777777" w:rsidR="000F1416" w:rsidRPr="007D7680" w:rsidRDefault="000F1416" w:rsidP="00B04A98">
      <w:pPr>
        <w:keepNext/>
        <w:ind w:left="720"/>
        <w:rPr>
          <w:b/>
          <w:sz w:val="16"/>
          <w:szCs w:val="16"/>
        </w:rPr>
      </w:pPr>
      <w:r w:rsidRPr="007D7680">
        <w:rPr>
          <w:b/>
          <w:sz w:val="16"/>
          <w:szCs w:val="16"/>
        </w:rPr>
        <w:t>Položky evidence návrhů na určení lhůty:</w:t>
      </w:r>
    </w:p>
    <w:p w14:paraId="79BDF8C7"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7FDF2E4"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Spisová značka (číslo senátu, označení rejstříku, běžné číslo</w:t>
      </w:r>
      <w:r w:rsidR="004609A0" w:rsidRPr="007D7680">
        <w:rPr>
          <w:sz w:val="16"/>
          <w:szCs w:val="16"/>
        </w:rPr>
        <w:t xml:space="preserve"> a </w:t>
      </w:r>
      <w:r w:rsidRPr="007D7680">
        <w:rPr>
          <w:sz w:val="16"/>
          <w:szCs w:val="16"/>
        </w:rPr>
        <w:t>ročník) ke které návrh směřuje</w:t>
      </w:r>
    </w:p>
    <w:p w14:paraId="345BCD66"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Datum podání</w:t>
      </w:r>
    </w:p>
    <w:p w14:paraId="40E3A137" w14:textId="77777777" w:rsidR="000F1416" w:rsidRPr="007D7680" w:rsidRDefault="000F1416" w:rsidP="00B04A98">
      <w:pPr>
        <w:keepNext/>
        <w:ind w:left="743"/>
        <w:jc w:val="both"/>
        <w:rPr>
          <w:sz w:val="16"/>
          <w:szCs w:val="16"/>
        </w:rPr>
      </w:pPr>
      <w:r w:rsidRPr="007D7680">
        <w:rPr>
          <w:sz w:val="16"/>
          <w:szCs w:val="16"/>
        </w:rPr>
        <w:t>Podal (osoby – účastníci řízení):</w:t>
      </w:r>
    </w:p>
    <w:p w14:paraId="77AC88AE"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(navrhovatel atd.)</w:t>
      </w:r>
    </w:p>
    <w:p w14:paraId="310462E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identifikační údaje osoby</w:t>
      </w:r>
    </w:p>
    <w:p w14:paraId="10536D7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B9B72DA" w14:textId="77777777" w:rsidR="000F1416" w:rsidRPr="007D7680" w:rsidRDefault="000F1416" w:rsidP="00B04A98">
      <w:pPr>
        <w:keepNext/>
        <w:ind w:left="743"/>
        <w:jc w:val="both"/>
        <w:rPr>
          <w:sz w:val="16"/>
          <w:szCs w:val="16"/>
        </w:rPr>
      </w:pPr>
      <w:r w:rsidRPr="007D7680">
        <w:rPr>
          <w:sz w:val="16"/>
          <w:szCs w:val="16"/>
        </w:rPr>
        <w:t>Historie stavu návrhu:</w:t>
      </w:r>
    </w:p>
    <w:p w14:paraId="4592025E"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druh stavu návrhu (číselník stavu návrhů na určení lhůty)</w:t>
      </w:r>
    </w:p>
    <w:p w14:paraId="0D719CA7"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čas od</w:t>
      </w:r>
    </w:p>
    <w:p w14:paraId="5A93779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čas do</w:t>
      </w:r>
    </w:p>
    <w:p w14:paraId="66602CFA"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způsob vyřízení</w:t>
      </w:r>
    </w:p>
    <w:p w14:paraId="12AA7174"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Datum vyřízení, způsob vyřízení (číselník způsobů vyřízení návrhu na určení lhůty),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2FCF2192" w14:textId="77777777" w:rsidR="000F1416" w:rsidRPr="007D7680" w:rsidRDefault="000F1416" w:rsidP="00B04A98">
      <w:pPr>
        <w:keepNext/>
        <w:ind w:left="743"/>
        <w:jc w:val="both"/>
        <w:rPr>
          <w:b/>
          <w:sz w:val="16"/>
          <w:szCs w:val="16"/>
        </w:rPr>
      </w:pPr>
      <w:r w:rsidRPr="007D7680">
        <w:rPr>
          <w:b/>
          <w:sz w:val="16"/>
          <w:szCs w:val="16"/>
        </w:rPr>
        <w:t>Úkony</w:t>
      </w:r>
      <w:r w:rsidR="00581133" w:rsidRPr="007D7680">
        <w:rPr>
          <w:b/>
          <w:sz w:val="16"/>
          <w:szCs w:val="16"/>
        </w:rPr>
        <w:t xml:space="preserve"> k </w:t>
      </w:r>
      <w:r w:rsidRPr="007D7680">
        <w:rPr>
          <w:b/>
          <w:sz w:val="16"/>
          <w:szCs w:val="16"/>
        </w:rPr>
        <w:t>provedení:</w:t>
      </w:r>
    </w:p>
    <w:p w14:paraId="38479AE2"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pořadové číslo</w:t>
      </w:r>
    </w:p>
    <w:p w14:paraId="2E0D967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specifikace procesního úkonu (číselník specifikací návrhů na určení lhůty)</w:t>
      </w:r>
    </w:p>
    <w:p w14:paraId="5A51F5D9"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upřesnění specifikace procesního úkonu</w:t>
      </w:r>
    </w:p>
    <w:p w14:paraId="15515C87"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způsob vyřízení (číselník způsobů vyřízení návrhu na určení lhůty)</w:t>
      </w:r>
    </w:p>
    <w:p w14:paraId="6D576096"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určená lhůta</w:t>
      </w:r>
    </w:p>
    <w:p w14:paraId="4C214783"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datum provedení úkonu (realizování úkonu)</w:t>
      </w:r>
    </w:p>
    <w:p w14:paraId="33C15185"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zda byla splněna určená lhůta</w:t>
      </w:r>
      <w:r w:rsidR="00581133" w:rsidRPr="007D7680">
        <w:rPr>
          <w:sz w:val="16"/>
          <w:szCs w:val="16"/>
        </w:rPr>
        <w:t xml:space="preserve"> k </w:t>
      </w:r>
      <w:r w:rsidRPr="007D7680">
        <w:rPr>
          <w:sz w:val="16"/>
          <w:szCs w:val="16"/>
        </w:rPr>
        <w:t>provedení procesního úkonu</w:t>
      </w:r>
    </w:p>
    <w:p w14:paraId="1A61287F" w14:textId="77777777" w:rsidR="000F1416" w:rsidRPr="007D7680" w:rsidRDefault="000F1416" w:rsidP="00DA03E8">
      <w:pPr>
        <w:numPr>
          <w:ilvl w:val="0"/>
          <w:numId w:val="249"/>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úkonu</w:t>
      </w:r>
    </w:p>
    <w:p w14:paraId="1C5B4710" w14:textId="77777777" w:rsidR="000F1416" w:rsidRPr="007D7680" w:rsidRDefault="000F1416" w:rsidP="00DA03E8">
      <w:pPr>
        <w:numPr>
          <w:ilvl w:val="1"/>
          <w:numId w:val="248"/>
        </w:numPr>
        <w:tabs>
          <w:tab w:val="clear" w:pos="1440"/>
          <w:tab w:val="num" w:pos="741"/>
          <w:tab w:val="num" w:pos="1080"/>
        </w:tabs>
        <w:ind w:left="741" w:hanging="228"/>
        <w:jc w:val="both"/>
        <w:rPr>
          <w:sz w:val="16"/>
          <w:szCs w:val="16"/>
        </w:rPr>
      </w:pPr>
      <w:r w:rsidRPr="007D7680">
        <w:rPr>
          <w:sz w:val="16"/>
          <w:szCs w:val="16"/>
        </w:rPr>
        <w:t>Poznámka</w:t>
      </w:r>
    </w:p>
    <w:p w14:paraId="74C1E9C1" w14:textId="77777777" w:rsidR="000F1416" w:rsidRPr="007D7680" w:rsidRDefault="000F1416" w:rsidP="00B04A98">
      <w:pPr>
        <w:pStyle w:val="Zkladntext"/>
        <w:keepNext/>
        <w:spacing w:before="360" w:after="100"/>
        <w:jc w:val="center"/>
        <w:outlineLvl w:val="3"/>
        <w:rPr>
          <w:b/>
          <w:sz w:val="16"/>
          <w:szCs w:val="16"/>
        </w:rPr>
      </w:pPr>
      <w:bookmarkStart w:id="13589" w:name="_Toc165038957"/>
      <w:r w:rsidRPr="007D7680">
        <w:rPr>
          <w:b/>
          <w:sz w:val="16"/>
          <w:szCs w:val="16"/>
        </w:rPr>
        <w:t>III.</w:t>
      </w:r>
      <w:bookmarkEnd w:id="13589"/>
    </w:p>
    <w:p w14:paraId="4E31931D" w14:textId="77777777" w:rsidR="000F1416" w:rsidRPr="007D7680" w:rsidRDefault="000F1416" w:rsidP="00B04A98">
      <w:pPr>
        <w:pStyle w:val="Zkladntext"/>
        <w:ind w:firstLine="567"/>
        <w:rPr>
          <w:sz w:val="16"/>
          <w:szCs w:val="16"/>
        </w:rPr>
      </w:pPr>
      <w:r w:rsidRPr="007D7680">
        <w:rPr>
          <w:sz w:val="16"/>
          <w:szCs w:val="16"/>
        </w:rPr>
        <w:t>Položka „</w:t>
      </w:r>
      <w:r w:rsidRPr="007D7680">
        <w:rPr>
          <w:b/>
          <w:sz w:val="16"/>
          <w:szCs w:val="16"/>
        </w:rPr>
        <w:t>upřesnění specifikace procesního úkonu</w:t>
      </w:r>
      <w:r w:rsidRPr="007D7680">
        <w:rPr>
          <w:sz w:val="16"/>
          <w:szCs w:val="16"/>
        </w:rPr>
        <w:t>“ se vyplňuje jen</w:t>
      </w:r>
      <w:r w:rsidR="009709AD" w:rsidRPr="007D7680">
        <w:rPr>
          <w:sz w:val="16"/>
          <w:szCs w:val="16"/>
        </w:rPr>
        <w:t xml:space="preserve"> v </w:t>
      </w:r>
      <w:r w:rsidRPr="007D7680">
        <w:rPr>
          <w:sz w:val="16"/>
          <w:szCs w:val="16"/>
        </w:rPr>
        <w:t>případě, kdy je</w:t>
      </w:r>
      <w:r w:rsidR="009709AD" w:rsidRPr="007D7680">
        <w:rPr>
          <w:sz w:val="16"/>
          <w:szCs w:val="16"/>
        </w:rPr>
        <w:t xml:space="preserve"> v </w:t>
      </w:r>
      <w:r w:rsidRPr="007D7680">
        <w:rPr>
          <w:sz w:val="16"/>
          <w:szCs w:val="16"/>
        </w:rPr>
        <w:t>položce „</w:t>
      </w:r>
      <w:r w:rsidRPr="007D7680">
        <w:rPr>
          <w:b/>
          <w:sz w:val="16"/>
          <w:szCs w:val="16"/>
        </w:rPr>
        <w:t>specifikace procesního úkonu</w:t>
      </w:r>
      <w:r w:rsidRPr="007D7680">
        <w:rPr>
          <w:sz w:val="16"/>
          <w:szCs w:val="16"/>
        </w:rPr>
        <w:t>“</w:t>
      </w:r>
      <w:r w:rsidR="00581133" w:rsidRPr="007D7680">
        <w:rPr>
          <w:sz w:val="16"/>
          <w:szCs w:val="16"/>
        </w:rPr>
        <w:t xml:space="preserve"> z </w:t>
      </w:r>
      <w:r w:rsidRPr="007D7680">
        <w:rPr>
          <w:sz w:val="16"/>
          <w:szCs w:val="16"/>
        </w:rPr>
        <w:t>číselníku vybrána hodnota „</w:t>
      </w:r>
      <w:r w:rsidRPr="007D7680">
        <w:rPr>
          <w:b/>
          <w:sz w:val="16"/>
          <w:szCs w:val="16"/>
        </w:rPr>
        <w:t>jiný procesní úkon</w:t>
      </w:r>
      <w:r w:rsidRPr="007D7680">
        <w:rPr>
          <w:sz w:val="16"/>
          <w:szCs w:val="16"/>
        </w:rPr>
        <w:t>“.</w:t>
      </w:r>
    </w:p>
    <w:p w14:paraId="5EE59F11" w14:textId="77777777" w:rsidR="000F1416" w:rsidRPr="007D7680" w:rsidRDefault="004609A0" w:rsidP="00B04A98">
      <w:pPr>
        <w:pStyle w:val="Zkladntext"/>
        <w:ind w:firstLine="567"/>
        <w:rPr>
          <w:sz w:val="16"/>
          <w:szCs w:val="16"/>
        </w:rPr>
      </w:pPr>
      <w:r w:rsidRPr="007D7680">
        <w:rPr>
          <w:sz w:val="16"/>
          <w:szCs w:val="16"/>
        </w:rPr>
        <w:t>U </w:t>
      </w:r>
      <w:r w:rsidR="000F1416" w:rsidRPr="007D7680">
        <w:rPr>
          <w:sz w:val="16"/>
          <w:szCs w:val="16"/>
        </w:rPr>
        <w:t>návrhu se vyznačí způsob vyřízení podle vyřízení</w:t>
      </w:r>
      <w:r w:rsidR="00581133" w:rsidRPr="007D7680">
        <w:rPr>
          <w:sz w:val="16"/>
          <w:szCs w:val="16"/>
        </w:rPr>
        <w:t xml:space="preserve"> u </w:t>
      </w:r>
      <w:r w:rsidR="000F1416" w:rsidRPr="007D7680">
        <w:rPr>
          <w:sz w:val="16"/>
          <w:szCs w:val="16"/>
        </w:rPr>
        <w:t>jednotlivých úkonů,</w:t>
      </w:r>
      <w:r w:rsidRPr="007D7680">
        <w:rPr>
          <w:sz w:val="16"/>
          <w:szCs w:val="16"/>
        </w:rPr>
        <w:t xml:space="preserve"> a </w:t>
      </w:r>
      <w:r w:rsidR="000F1416" w:rsidRPr="007D7680">
        <w:rPr>
          <w:sz w:val="16"/>
          <w:szCs w:val="16"/>
        </w:rPr>
        <w:t>to podle důležitosti</w:t>
      </w:r>
      <w:r w:rsidR="009709AD" w:rsidRPr="007D7680">
        <w:rPr>
          <w:sz w:val="16"/>
          <w:szCs w:val="16"/>
        </w:rPr>
        <w:t xml:space="preserve"> v </w:t>
      </w:r>
      <w:r w:rsidR="000F1416" w:rsidRPr="007D7680">
        <w:rPr>
          <w:sz w:val="16"/>
          <w:szCs w:val="16"/>
        </w:rPr>
        <w:t>tomto pořadí („</w:t>
      </w:r>
      <w:r w:rsidR="000F1416" w:rsidRPr="007D7680">
        <w:rPr>
          <w:b/>
          <w:sz w:val="16"/>
          <w:szCs w:val="16"/>
        </w:rPr>
        <w:t>LHŮTA URČ.</w:t>
      </w:r>
      <w:r w:rsidR="000F1416" w:rsidRPr="007D7680">
        <w:rPr>
          <w:sz w:val="16"/>
          <w:szCs w:val="16"/>
        </w:rPr>
        <w:t>“, „</w:t>
      </w:r>
      <w:r w:rsidR="000F1416" w:rsidRPr="007D7680">
        <w:rPr>
          <w:b/>
          <w:sz w:val="16"/>
          <w:szCs w:val="16"/>
        </w:rPr>
        <w:t>ZAMÍTNUTÍ</w:t>
      </w:r>
      <w:r w:rsidR="000F1416" w:rsidRPr="007D7680">
        <w:rPr>
          <w:sz w:val="16"/>
          <w:szCs w:val="16"/>
        </w:rPr>
        <w:t>“, „</w:t>
      </w:r>
      <w:r w:rsidR="000F1416" w:rsidRPr="007D7680">
        <w:rPr>
          <w:b/>
          <w:sz w:val="16"/>
          <w:szCs w:val="16"/>
        </w:rPr>
        <w:t>ODMÍTNUTÍ</w:t>
      </w:r>
      <w:r w:rsidR="000F1416" w:rsidRPr="007D7680">
        <w:rPr>
          <w:sz w:val="16"/>
          <w:szCs w:val="16"/>
        </w:rPr>
        <w:t>“, „</w:t>
      </w:r>
      <w:r w:rsidR="000F1416" w:rsidRPr="007D7680">
        <w:rPr>
          <w:b/>
          <w:sz w:val="16"/>
          <w:szCs w:val="16"/>
        </w:rPr>
        <w:t>PROVEDEN</w:t>
      </w:r>
      <w:r w:rsidR="000F1416" w:rsidRPr="007D7680">
        <w:rPr>
          <w:sz w:val="16"/>
          <w:szCs w:val="16"/>
        </w:rPr>
        <w:t>“, „</w:t>
      </w:r>
      <w:r w:rsidR="000F1416" w:rsidRPr="007D7680">
        <w:rPr>
          <w:b/>
          <w:sz w:val="16"/>
          <w:szCs w:val="16"/>
        </w:rPr>
        <w:t>PROV.TRVÁ</w:t>
      </w:r>
      <w:r w:rsidR="000F1416" w:rsidRPr="007D7680">
        <w:rPr>
          <w:sz w:val="16"/>
          <w:szCs w:val="16"/>
        </w:rPr>
        <w:t>“, „</w:t>
      </w:r>
      <w:r w:rsidR="000F1416" w:rsidRPr="007D7680">
        <w:rPr>
          <w:b/>
          <w:sz w:val="16"/>
          <w:szCs w:val="16"/>
        </w:rPr>
        <w:t>ZPĚTVZETÍ</w:t>
      </w:r>
      <w:r w:rsidR="000F1416" w:rsidRPr="007D7680">
        <w:rPr>
          <w:sz w:val="16"/>
          <w:szCs w:val="16"/>
        </w:rPr>
        <w:t>“, „</w:t>
      </w:r>
      <w:r w:rsidR="000F1416" w:rsidRPr="007D7680">
        <w:rPr>
          <w:b/>
          <w:sz w:val="16"/>
          <w:szCs w:val="16"/>
        </w:rPr>
        <w:t>JINAK</w:t>
      </w:r>
      <w:r w:rsidR="000F1416" w:rsidRPr="007D7680">
        <w:rPr>
          <w:sz w:val="16"/>
          <w:szCs w:val="16"/>
        </w:rPr>
        <w:t>“).</w:t>
      </w:r>
    </w:p>
    <w:p w14:paraId="2A143FB8" w14:textId="77777777" w:rsidR="000F1416" w:rsidRPr="007D7680" w:rsidRDefault="000F1416" w:rsidP="00B04A98">
      <w:pPr>
        <w:pStyle w:val="Zkladntext"/>
        <w:ind w:firstLine="567"/>
        <w:rPr>
          <w:sz w:val="16"/>
          <w:szCs w:val="16"/>
        </w:rPr>
      </w:pPr>
      <w:r w:rsidRPr="007D7680">
        <w:rPr>
          <w:sz w:val="16"/>
          <w:szCs w:val="16"/>
        </w:rPr>
        <w:t>Jestliže procesní soud provede namítaný procesní úkon, ale navrhovatel ve lhůtě 3 dnů ode dne, kdy se</w:t>
      </w:r>
      <w:r w:rsidR="00581133" w:rsidRPr="007D7680">
        <w:rPr>
          <w:sz w:val="16"/>
          <w:szCs w:val="16"/>
        </w:rPr>
        <w:t xml:space="preserve"> o </w:t>
      </w:r>
      <w:r w:rsidRPr="007D7680">
        <w:rPr>
          <w:sz w:val="16"/>
          <w:szCs w:val="16"/>
        </w:rPr>
        <w:t>provedení úkonu dozvěděl, prohlásil, že</w:t>
      </w:r>
      <w:r w:rsidR="0050130F">
        <w:rPr>
          <w:sz w:val="16"/>
          <w:szCs w:val="16"/>
        </w:rPr>
        <w:t> </w:t>
      </w:r>
      <w:r w:rsidRPr="007D7680">
        <w:rPr>
          <w:sz w:val="16"/>
          <w:szCs w:val="16"/>
        </w:rPr>
        <w:t>na</w:t>
      </w:r>
      <w:r w:rsidR="0050130F">
        <w:rPr>
          <w:sz w:val="16"/>
          <w:szCs w:val="16"/>
        </w:rPr>
        <w:t> </w:t>
      </w:r>
      <w:r w:rsidRPr="007D7680">
        <w:rPr>
          <w:sz w:val="16"/>
          <w:szCs w:val="16"/>
        </w:rPr>
        <w:t>návrhu trvá, soud způsob vyřízení změní na „</w:t>
      </w:r>
      <w:r w:rsidRPr="007D7680">
        <w:rPr>
          <w:b/>
          <w:sz w:val="16"/>
          <w:szCs w:val="16"/>
        </w:rPr>
        <w:t>PROV.TRVÁ</w:t>
      </w:r>
      <w:r w:rsidRPr="007D7680">
        <w:rPr>
          <w:sz w:val="16"/>
          <w:szCs w:val="16"/>
        </w:rPr>
        <w:t>“; pozdě podané prohlášení na trvání návrhu se zapíše do poznámky.</w:t>
      </w:r>
    </w:p>
    <w:p w14:paraId="65DD48F0" w14:textId="77777777" w:rsidR="000F1416" w:rsidRPr="007D7680" w:rsidRDefault="000F1416" w:rsidP="00B04A98">
      <w:pPr>
        <w:pStyle w:val="Zkladntext"/>
        <w:ind w:firstLine="567"/>
        <w:rPr>
          <w:sz w:val="16"/>
          <w:szCs w:val="16"/>
        </w:rPr>
      </w:pPr>
      <w:r w:rsidRPr="007D7680">
        <w:rPr>
          <w:sz w:val="16"/>
          <w:szCs w:val="16"/>
        </w:rPr>
        <w:t>V případě, kdy byl návrh předložen nadřízenému soudu podle předchozího odstavce, procesní soud způsob vyřízení změní podle toho, jak tento nadřízený soud rozhodl.</w:t>
      </w:r>
    </w:p>
    <w:p w14:paraId="754409E2" w14:textId="77777777" w:rsidR="000F1416" w:rsidRPr="007D7680" w:rsidRDefault="000F1416" w:rsidP="00B04A98">
      <w:pPr>
        <w:pStyle w:val="Zkladntext"/>
        <w:keepNext/>
        <w:spacing w:before="360" w:after="100"/>
        <w:jc w:val="center"/>
        <w:outlineLvl w:val="3"/>
        <w:rPr>
          <w:b/>
          <w:sz w:val="16"/>
          <w:szCs w:val="16"/>
        </w:rPr>
      </w:pPr>
      <w:bookmarkStart w:id="13590" w:name="_Toc165038958"/>
      <w:r w:rsidRPr="007D7680">
        <w:rPr>
          <w:b/>
          <w:sz w:val="16"/>
          <w:szCs w:val="16"/>
        </w:rPr>
        <w:t>IV.</w:t>
      </w:r>
      <w:r w:rsidRPr="007D7680">
        <w:rPr>
          <w:b/>
          <w:sz w:val="16"/>
          <w:szCs w:val="16"/>
        </w:rPr>
        <w:br/>
        <w:t>Odškrtávání</w:t>
      </w:r>
      <w:bookmarkEnd w:id="13590"/>
    </w:p>
    <w:p w14:paraId="4E3C161E" w14:textId="77777777" w:rsidR="000F1416" w:rsidRPr="007D7680" w:rsidRDefault="000F1416" w:rsidP="00B04A98">
      <w:pPr>
        <w:pStyle w:val="Zkladntext"/>
        <w:ind w:firstLine="567"/>
        <w:rPr>
          <w:sz w:val="16"/>
          <w:szCs w:val="16"/>
        </w:rPr>
      </w:pPr>
      <w:r w:rsidRPr="007D7680">
        <w:rPr>
          <w:sz w:val="16"/>
          <w:szCs w:val="16"/>
        </w:rPr>
        <w:t>Návrh se odškrtne až po odškrtnutí všech procesních úkonů, které byly</w:t>
      </w:r>
      <w:r w:rsidR="009709AD" w:rsidRPr="007D7680">
        <w:rPr>
          <w:sz w:val="16"/>
          <w:szCs w:val="16"/>
        </w:rPr>
        <w:t xml:space="preserve"> v </w:t>
      </w:r>
      <w:r w:rsidRPr="007D7680">
        <w:rPr>
          <w:sz w:val="16"/>
          <w:szCs w:val="16"/>
        </w:rPr>
        <w:t>návrhu.</w:t>
      </w:r>
    </w:p>
    <w:p w14:paraId="72294FD7" w14:textId="77777777" w:rsidR="000F1416" w:rsidRPr="007D7680" w:rsidRDefault="000F1416" w:rsidP="00B04A98">
      <w:pPr>
        <w:pStyle w:val="Zkladntext"/>
        <w:ind w:firstLine="567"/>
        <w:rPr>
          <w:sz w:val="16"/>
          <w:szCs w:val="16"/>
        </w:rPr>
      </w:pPr>
      <w:r w:rsidRPr="007D7680">
        <w:rPr>
          <w:sz w:val="16"/>
          <w:szCs w:val="16"/>
        </w:rPr>
        <w:t>Procesní úkon se odškrtne:</w:t>
      </w:r>
    </w:p>
    <w:p w14:paraId="35E8EE3B" w14:textId="77777777" w:rsidR="000F1416" w:rsidRPr="007D7680" w:rsidRDefault="000F1416" w:rsidP="00DA03E8">
      <w:pPr>
        <w:pStyle w:val="Zkladntext"/>
        <w:numPr>
          <w:ilvl w:val="2"/>
          <w:numId w:val="250"/>
        </w:numPr>
        <w:suppressAutoHyphens/>
        <w:ind w:left="567" w:hanging="142"/>
        <w:rPr>
          <w:sz w:val="16"/>
          <w:szCs w:val="16"/>
        </w:rPr>
      </w:pPr>
      <w:r w:rsidRPr="007D7680">
        <w:rPr>
          <w:sz w:val="16"/>
          <w:szCs w:val="16"/>
        </w:rPr>
        <w:t>vyznačením právní moci rozhodnutí, kterým byl návrh zamítnut, odmítnut, zastaveno řízení</w:t>
      </w:r>
      <w:r w:rsidR="00581133" w:rsidRPr="007D7680">
        <w:rPr>
          <w:sz w:val="16"/>
          <w:szCs w:val="16"/>
        </w:rPr>
        <w:t xml:space="preserve"> z </w:t>
      </w:r>
      <w:r w:rsidRPr="007D7680">
        <w:rPr>
          <w:sz w:val="16"/>
          <w:szCs w:val="16"/>
        </w:rPr>
        <w:t>důvodu zpětvzetí návrhu nebo vyřízen jinak, pokud jde</w:t>
      </w:r>
      <w:r w:rsidR="00581133" w:rsidRPr="007D7680">
        <w:rPr>
          <w:sz w:val="16"/>
          <w:szCs w:val="16"/>
        </w:rPr>
        <w:t xml:space="preserve"> o </w:t>
      </w:r>
      <w:r w:rsidRPr="007D7680">
        <w:rPr>
          <w:sz w:val="16"/>
          <w:szCs w:val="16"/>
        </w:rPr>
        <w:t>rozhodnutí,</w:t>
      </w:r>
    </w:p>
    <w:p w14:paraId="4408227A" w14:textId="77777777" w:rsidR="000F1416" w:rsidRPr="007D7680" w:rsidRDefault="000F1416" w:rsidP="00DA03E8">
      <w:pPr>
        <w:pStyle w:val="Zkladntext"/>
        <w:numPr>
          <w:ilvl w:val="2"/>
          <w:numId w:val="250"/>
        </w:numPr>
        <w:suppressAutoHyphens/>
        <w:ind w:left="567" w:hanging="142"/>
        <w:rPr>
          <w:sz w:val="16"/>
          <w:szCs w:val="16"/>
        </w:rPr>
      </w:pPr>
      <w:r w:rsidRPr="007D7680">
        <w:rPr>
          <w:sz w:val="16"/>
          <w:szCs w:val="16"/>
        </w:rPr>
        <w:t>vyznačením způsobu vyřízení jinak, pokud nešlo</w:t>
      </w:r>
      <w:r w:rsidR="00581133" w:rsidRPr="007D7680">
        <w:rPr>
          <w:sz w:val="16"/>
          <w:szCs w:val="16"/>
        </w:rPr>
        <w:t xml:space="preserve"> o </w:t>
      </w:r>
      <w:r w:rsidRPr="007D7680">
        <w:rPr>
          <w:sz w:val="16"/>
          <w:szCs w:val="16"/>
        </w:rPr>
        <w:t>rozhodnutí,</w:t>
      </w:r>
    </w:p>
    <w:p w14:paraId="071F8262" w14:textId="77777777" w:rsidR="000F1416" w:rsidRPr="007D7680" w:rsidRDefault="000F1416" w:rsidP="00DA03E8">
      <w:pPr>
        <w:pStyle w:val="Zkladntext"/>
        <w:numPr>
          <w:ilvl w:val="2"/>
          <w:numId w:val="250"/>
        </w:numPr>
        <w:suppressAutoHyphens/>
        <w:ind w:left="567" w:hanging="142"/>
        <w:rPr>
          <w:sz w:val="16"/>
          <w:szCs w:val="16"/>
        </w:rPr>
      </w:pPr>
      <w:r w:rsidRPr="007D7680">
        <w:rPr>
          <w:sz w:val="16"/>
          <w:szCs w:val="16"/>
        </w:rPr>
        <w:t>v případě, kdy procesní soud namítaný procesní úkon provedl,</w:t>
      </w:r>
      <w:r w:rsidR="004609A0" w:rsidRPr="007D7680">
        <w:rPr>
          <w:sz w:val="16"/>
          <w:szCs w:val="16"/>
        </w:rPr>
        <w:t xml:space="preserve"> a </w:t>
      </w:r>
      <w:r w:rsidRPr="007D7680">
        <w:rPr>
          <w:sz w:val="16"/>
          <w:szCs w:val="16"/>
        </w:rPr>
        <w:t>ve lhůtě jednoho týdne od doručení</w:t>
      </w:r>
      <w:r w:rsidR="00581133" w:rsidRPr="007D7680">
        <w:rPr>
          <w:sz w:val="16"/>
          <w:szCs w:val="16"/>
        </w:rPr>
        <w:t xml:space="preserve"> o </w:t>
      </w:r>
      <w:r w:rsidRPr="007D7680">
        <w:rPr>
          <w:sz w:val="16"/>
          <w:szCs w:val="16"/>
        </w:rPr>
        <w:t>provedení úkonu nebylo prohlášení na trvání návrhu soudu zasláno nebo do poznámky soud vyznačil, že prohlášení na trvání návrhu bylo zasláno pozdě,</w:t>
      </w:r>
    </w:p>
    <w:p w14:paraId="5ED997D5" w14:textId="77777777" w:rsidR="000F1416" w:rsidRPr="007D7680" w:rsidRDefault="000F1416" w:rsidP="00DA03E8">
      <w:pPr>
        <w:pStyle w:val="Zkladntext"/>
        <w:numPr>
          <w:ilvl w:val="2"/>
          <w:numId w:val="250"/>
        </w:numPr>
        <w:suppressAutoHyphens/>
        <w:ind w:left="567" w:hanging="142"/>
        <w:rPr>
          <w:sz w:val="16"/>
          <w:szCs w:val="16"/>
        </w:rPr>
      </w:pPr>
      <w:r w:rsidRPr="007D7680">
        <w:rPr>
          <w:sz w:val="16"/>
          <w:szCs w:val="16"/>
        </w:rPr>
        <w:t>vyznačením provedení procesního úkonu, pokud nadřízený soud určil lhůtu</w:t>
      </w:r>
      <w:r w:rsidR="00581133" w:rsidRPr="007D7680">
        <w:rPr>
          <w:sz w:val="16"/>
          <w:szCs w:val="16"/>
        </w:rPr>
        <w:t xml:space="preserve"> k </w:t>
      </w:r>
      <w:r w:rsidRPr="007D7680">
        <w:rPr>
          <w:sz w:val="16"/>
          <w:szCs w:val="16"/>
        </w:rPr>
        <w:t>provedení procesního úkonu.</w:t>
      </w:r>
    </w:p>
    <w:p w14:paraId="5CA2A2FD"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591" w:name="_Toc165038959"/>
      <w:r w:rsidRPr="007D7680">
        <w:rPr>
          <w:rFonts w:ascii="Times New Roman" w:eastAsia="MS Mincho" w:hAnsi="Times New Roman"/>
          <w:b/>
          <w:sz w:val="16"/>
          <w:szCs w:val="16"/>
        </w:rPr>
        <w:lastRenderedPageBreak/>
        <w:t>43. – Seznam zatykačů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příkazů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dodání do výkonu trestu</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591"/>
    </w:p>
    <w:p w14:paraId="6653B13B" w14:textId="77777777" w:rsidR="000F1416" w:rsidRPr="007D7680" w:rsidRDefault="000F1416" w:rsidP="00B04A98">
      <w:pPr>
        <w:pStyle w:val="Zkladntext"/>
        <w:keepNext/>
        <w:spacing w:before="360" w:after="100"/>
        <w:jc w:val="center"/>
        <w:outlineLvl w:val="3"/>
        <w:rPr>
          <w:b/>
          <w:sz w:val="16"/>
          <w:szCs w:val="16"/>
        </w:rPr>
      </w:pPr>
      <w:bookmarkStart w:id="13592" w:name="_Toc165038960"/>
      <w:r w:rsidRPr="007D7680">
        <w:rPr>
          <w:b/>
          <w:sz w:val="16"/>
          <w:szCs w:val="16"/>
        </w:rPr>
        <w:t>I.</w:t>
      </w:r>
      <w:bookmarkEnd w:id="13592"/>
    </w:p>
    <w:p w14:paraId="33C2FECC" w14:textId="77777777" w:rsidR="000F1416" w:rsidRPr="007D7680" w:rsidRDefault="0068254D" w:rsidP="00B04A98">
      <w:pPr>
        <w:pStyle w:val="Zkladntext"/>
        <w:ind w:firstLine="567"/>
        <w:rPr>
          <w:sz w:val="16"/>
          <w:szCs w:val="16"/>
        </w:rPr>
      </w:pPr>
      <w:r w:rsidRPr="007D7680">
        <w:rPr>
          <w:sz w:val="16"/>
          <w:szCs w:val="16"/>
        </w:rPr>
        <w:t>K trestním rejstříkům vede soud „</w:t>
      </w:r>
      <w:r w:rsidRPr="007D7680">
        <w:rPr>
          <w:b/>
          <w:sz w:val="16"/>
          <w:szCs w:val="16"/>
        </w:rPr>
        <w:t>seznam zatykačů a příkazů k dodání do výkonu trestu</w:t>
      </w:r>
      <w:r w:rsidRPr="007D7680">
        <w:rPr>
          <w:sz w:val="16"/>
          <w:szCs w:val="16"/>
        </w:rPr>
        <w:t>“ (seznam zatykačů), v němž eviduje vydané příkazy k zatčení, evropské zatýkací rozkazy, příkazy k zadržení a příkazy k dodání do výkonu trestu odnětí svobody.</w:t>
      </w:r>
    </w:p>
    <w:p w14:paraId="5AB5B432" w14:textId="77777777" w:rsidR="000F1416" w:rsidRPr="007D7680" w:rsidRDefault="000F1416" w:rsidP="00B04A98">
      <w:pPr>
        <w:pStyle w:val="Zkladntext"/>
        <w:keepNext/>
        <w:spacing w:before="360" w:after="100"/>
        <w:jc w:val="center"/>
        <w:outlineLvl w:val="3"/>
        <w:rPr>
          <w:b/>
          <w:sz w:val="16"/>
          <w:szCs w:val="16"/>
        </w:rPr>
      </w:pPr>
      <w:bookmarkStart w:id="13593" w:name="_Toc165038961"/>
      <w:r w:rsidRPr="007D7680">
        <w:rPr>
          <w:b/>
          <w:sz w:val="16"/>
          <w:szCs w:val="16"/>
        </w:rPr>
        <w:t>II.</w:t>
      </w:r>
      <w:bookmarkEnd w:id="13593"/>
    </w:p>
    <w:p w14:paraId="07CEC513" w14:textId="77777777" w:rsidR="000F1416" w:rsidRPr="007D7680" w:rsidRDefault="000F1416" w:rsidP="00B04A98">
      <w:pPr>
        <w:keepNext/>
        <w:ind w:left="720"/>
        <w:rPr>
          <w:b/>
          <w:bCs/>
          <w:sz w:val="16"/>
          <w:szCs w:val="16"/>
        </w:rPr>
      </w:pPr>
      <w:r w:rsidRPr="007D7680">
        <w:rPr>
          <w:b/>
          <w:bCs/>
          <w:sz w:val="16"/>
          <w:szCs w:val="16"/>
        </w:rPr>
        <w:t>Položky seznamu zatykačů</w:t>
      </w:r>
      <w:r w:rsidR="004609A0" w:rsidRPr="007D7680">
        <w:rPr>
          <w:b/>
          <w:bCs/>
          <w:sz w:val="16"/>
          <w:szCs w:val="16"/>
        </w:rPr>
        <w:t xml:space="preserve"> a </w:t>
      </w:r>
      <w:r w:rsidRPr="007D7680">
        <w:rPr>
          <w:b/>
          <w:bCs/>
          <w:sz w:val="16"/>
          <w:szCs w:val="16"/>
        </w:rPr>
        <w:t>příkazů</w:t>
      </w:r>
      <w:r w:rsidR="00581133" w:rsidRPr="007D7680">
        <w:rPr>
          <w:b/>
          <w:bCs/>
          <w:sz w:val="16"/>
          <w:szCs w:val="16"/>
        </w:rPr>
        <w:t xml:space="preserve"> k </w:t>
      </w:r>
      <w:r w:rsidRPr="007D7680">
        <w:rPr>
          <w:b/>
          <w:bCs/>
          <w:sz w:val="16"/>
          <w:szCs w:val="16"/>
        </w:rPr>
        <w:t>dodání do výkonu trestu jsou:</w:t>
      </w:r>
    </w:p>
    <w:p w14:paraId="226B1464" w14:textId="77777777" w:rsidR="000F1416" w:rsidRPr="007D7680" w:rsidRDefault="000F1416" w:rsidP="00B50E6D">
      <w:pPr>
        <w:numPr>
          <w:ilvl w:val="0"/>
          <w:numId w:val="196"/>
        </w:numPr>
        <w:ind w:hanging="513"/>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0F9F36F" w14:textId="77777777" w:rsidR="000F1416" w:rsidRPr="007D7680" w:rsidRDefault="000F1416" w:rsidP="00B50E6D">
      <w:pPr>
        <w:numPr>
          <w:ilvl w:val="0"/>
          <w:numId w:val="196"/>
        </w:numPr>
        <w:ind w:hanging="513"/>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0FFC9828" w14:textId="77777777" w:rsidR="000F1416" w:rsidRPr="007D7680" w:rsidRDefault="000F1416" w:rsidP="00B50E6D">
      <w:pPr>
        <w:numPr>
          <w:ilvl w:val="0"/>
          <w:numId w:val="196"/>
        </w:numPr>
        <w:ind w:hanging="513"/>
        <w:jc w:val="both"/>
        <w:rPr>
          <w:sz w:val="16"/>
          <w:szCs w:val="16"/>
        </w:rPr>
      </w:pPr>
      <w:r w:rsidRPr="007D7680">
        <w:rPr>
          <w:sz w:val="16"/>
          <w:szCs w:val="16"/>
        </w:rPr>
        <w:t>Identifikační údaje osoby, na kterou byl vydán (jméno, příjmení, datum narození atd.)</w:t>
      </w:r>
    </w:p>
    <w:p w14:paraId="6865FE29" w14:textId="77777777" w:rsidR="000F1416" w:rsidRPr="007D7680" w:rsidRDefault="000F1416" w:rsidP="00B50E6D">
      <w:pPr>
        <w:numPr>
          <w:ilvl w:val="0"/>
          <w:numId w:val="196"/>
        </w:numPr>
        <w:ind w:hanging="513"/>
        <w:jc w:val="both"/>
        <w:rPr>
          <w:sz w:val="16"/>
          <w:szCs w:val="16"/>
        </w:rPr>
      </w:pPr>
      <w:r w:rsidRPr="007D7680">
        <w:rPr>
          <w:sz w:val="16"/>
          <w:szCs w:val="16"/>
        </w:rPr>
        <w:t>Datum vydání</w:t>
      </w:r>
    </w:p>
    <w:p w14:paraId="2BD4691D" w14:textId="77777777" w:rsidR="000F1416" w:rsidRPr="007D7680" w:rsidRDefault="000F1416" w:rsidP="00B50E6D">
      <w:pPr>
        <w:numPr>
          <w:ilvl w:val="0"/>
          <w:numId w:val="196"/>
        </w:numPr>
        <w:ind w:hanging="513"/>
        <w:jc w:val="both"/>
        <w:rPr>
          <w:sz w:val="16"/>
          <w:szCs w:val="16"/>
        </w:rPr>
      </w:pPr>
      <w:r w:rsidRPr="007D7680">
        <w:rPr>
          <w:sz w:val="16"/>
          <w:szCs w:val="16"/>
        </w:rPr>
        <w:t>Datum realizace</w:t>
      </w:r>
    </w:p>
    <w:p w14:paraId="0ED14339" w14:textId="77777777" w:rsidR="000F1416" w:rsidRPr="007D7680" w:rsidRDefault="000F1416" w:rsidP="00B50E6D">
      <w:pPr>
        <w:numPr>
          <w:ilvl w:val="0"/>
          <w:numId w:val="196"/>
        </w:numPr>
        <w:ind w:hanging="513"/>
        <w:jc w:val="both"/>
        <w:rPr>
          <w:sz w:val="16"/>
          <w:szCs w:val="16"/>
        </w:rPr>
      </w:pPr>
      <w:r w:rsidRPr="007D7680">
        <w:rPr>
          <w:sz w:val="16"/>
          <w:szCs w:val="16"/>
        </w:rPr>
        <w:t>Výsledek vzetí do vazby (vyhověno, nevyhověno)</w:t>
      </w:r>
    </w:p>
    <w:p w14:paraId="0D0C9257" w14:textId="77777777" w:rsidR="000F1416" w:rsidRPr="007D7680" w:rsidRDefault="000F1416" w:rsidP="00B50E6D">
      <w:pPr>
        <w:numPr>
          <w:ilvl w:val="0"/>
          <w:numId w:val="196"/>
        </w:numPr>
        <w:ind w:hanging="513"/>
        <w:jc w:val="both"/>
        <w:rPr>
          <w:sz w:val="16"/>
          <w:szCs w:val="16"/>
        </w:rPr>
      </w:pPr>
      <w:r w:rsidRPr="007D7680">
        <w:rPr>
          <w:sz w:val="16"/>
          <w:szCs w:val="16"/>
        </w:rPr>
        <w:t>Zda došlo</w:t>
      </w:r>
      <w:r w:rsidR="00581133" w:rsidRPr="007D7680">
        <w:rPr>
          <w:sz w:val="16"/>
          <w:szCs w:val="16"/>
        </w:rPr>
        <w:t xml:space="preserve"> k </w:t>
      </w:r>
      <w:r w:rsidRPr="007D7680">
        <w:rPr>
          <w:sz w:val="16"/>
          <w:szCs w:val="16"/>
        </w:rPr>
        <w:t>zrušení vydaného zatykače (příkazu</w:t>
      </w:r>
      <w:r w:rsidR="00581133" w:rsidRPr="007D7680">
        <w:rPr>
          <w:sz w:val="16"/>
          <w:szCs w:val="16"/>
        </w:rPr>
        <w:t xml:space="preserve"> k </w:t>
      </w:r>
      <w:r w:rsidRPr="007D7680">
        <w:rPr>
          <w:sz w:val="16"/>
          <w:szCs w:val="16"/>
        </w:rPr>
        <w:t>dodání do výkonu trestu)</w:t>
      </w:r>
    </w:p>
    <w:p w14:paraId="3656C2A9" w14:textId="77777777" w:rsidR="000F1416" w:rsidRPr="007D7680" w:rsidRDefault="000F1416" w:rsidP="00B50E6D">
      <w:pPr>
        <w:numPr>
          <w:ilvl w:val="0"/>
          <w:numId w:val="196"/>
        </w:numPr>
        <w:ind w:hanging="513"/>
        <w:jc w:val="both"/>
        <w:rPr>
          <w:sz w:val="16"/>
          <w:szCs w:val="16"/>
        </w:rPr>
      </w:pPr>
      <w:r w:rsidRPr="007D7680">
        <w:rPr>
          <w:sz w:val="16"/>
          <w:szCs w:val="16"/>
        </w:rPr>
        <w:t>Datum odškrtnutí</w:t>
      </w:r>
    </w:p>
    <w:p w14:paraId="3976A9EF" w14:textId="77777777" w:rsidR="000F1416" w:rsidRPr="007D7680" w:rsidRDefault="000F1416" w:rsidP="00B50E6D">
      <w:pPr>
        <w:numPr>
          <w:ilvl w:val="0"/>
          <w:numId w:val="196"/>
        </w:numPr>
        <w:ind w:hanging="513"/>
        <w:jc w:val="both"/>
        <w:rPr>
          <w:sz w:val="16"/>
          <w:szCs w:val="16"/>
        </w:rPr>
      </w:pPr>
      <w:r w:rsidRPr="007D7680">
        <w:rPr>
          <w:sz w:val="16"/>
          <w:szCs w:val="16"/>
        </w:rPr>
        <w:t>Poznámka (k vyřízení)</w:t>
      </w:r>
    </w:p>
    <w:p w14:paraId="1861F5D1" w14:textId="77777777" w:rsidR="000F1416" w:rsidRPr="007D7680" w:rsidRDefault="000F1416" w:rsidP="00B04A98">
      <w:pPr>
        <w:pStyle w:val="Zkladntext"/>
        <w:keepNext/>
        <w:spacing w:before="360" w:after="100"/>
        <w:jc w:val="center"/>
        <w:outlineLvl w:val="3"/>
        <w:rPr>
          <w:b/>
          <w:sz w:val="16"/>
          <w:szCs w:val="16"/>
        </w:rPr>
      </w:pPr>
      <w:bookmarkStart w:id="13594" w:name="_Toc165038962"/>
      <w:r w:rsidRPr="007D7680">
        <w:rPr>
          <w:b/>
          <w:sz w:val="16"/>
          <w:szCs w:val="16"/>
        </w:rPr>
        <w:t>III.</w:t>
      </w:r>
      <w:bookmarkEnd w:id="13594"/>
    </w:p>
    <w:p w14:paraId="01200B0D" w14:textId="77777777" w:rsidR="000F1416" w:rsidRPr="007D7680" w:rsidRDefault="0068254D" w:rsidP="00B04A98">
      <w:pPr>
        <w:pStyle w:val="Zkladntext"/>
        <w:ind w:firstLine="567"/>
        <w:rPr>
          <w:sz w:val="16"/>
          <w:szCs w:val="16"/>
        </w:rPr>
      </w:pPr>
      <w:r w:rsidRPr="007D7680">
        <w:rPr>
          <w:sz w:val="16"/>
          <w:szCs w:val="16"/>
        </w:rPr>
        <w:t>Záznam soud odškrtne v případě realizace daného příkazu či rozkazu s výjimkou záznamu o příkazu k zadržení, který soud odškrtne po jeho doručení příslušným orgánům činným v trestním řízení.</w:t>
      </w:r>
    </w:p>
    <w:p w14:paraId="4554A712"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595" w:name="_Toc165038963"/>
      <w:r w:rsidRPr="007D7680">
        <w:rPr>
          <w:rFonts w:ascii="Times New Roman" w:eastAsia="MS Mincho" w:hAnsi="Times New Roman"/>
          <w:b/>
          <w:sz w:val="16"/>
          <w:szCs w:val="16"/>
        </w:rPr>
        <w:lastRenderedPageBreak/>
        <w:t>44. – Seznam zákazů vycestování do zahraničí</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595"/>
    </w:p>
    <w:p w14:paraId="5B9A43F7" w14:textId="77777777" w:rsidR="000F1416" w:rsidRPr="007D7680" w:rsidRDefault="000F1416" w:rsidP="00B04A98">
      <w:pPr>
        <w:pStyle w:val="Zkladntext"/>
        <w:keepNext/>
        <w:spacing w:before="360" w:after="100"/>
        <w:jc w:val="center"/>
        <w:outlineLvl w:val="3"/>
        <w:rPr>
          <w:b/>
          <w:sz w:val="16"/>
          <w:szCs w:val="16"/>
        </w:rPr>
      </w:pPr>
      <w:bookmarkStart w:id="13596" w:name="_Toc165038964"/>
      <w:r w:rsidRPr="007D7680">
        <w:rPr>
          <w:b/>
          <w:sz w:val="16"/>
          <w:szCs w:val="16"/>
        </w:rPr>
        <w:t>I.</w:t>
      </w:r>
      <w:bookmarkEnd w:id="13596"/>
    </w:p>
    <w:p w14:paraId="482E4BA6" w14:textId="77777777" w:rsidR="000F1416" w:rsidRPr="007D7680" w:rsidRDefault="000F1416" w:rsidP="00B04A98">
      <w:pPr>
        <w:pStyle w:val="Zkladntext"/>
        <w:ind w:firstLine="567"/>
        <w:rPr>
          <w:sz w:val="16"/>
          <w:szCs w:val="16"/>
        </w:rPr>
      </w:pPr>
      <w:r w:rsidRPr="007D7680">
        <w:rPr>
          <w:sz w:val="16"/>
          <w:szCs w:val="16"/>
        </w:rPr>
        <w:t>K rejstříkům T</w:t>
      </w:r>
      <w:r w:rsidR="004609A0" w:rsidRPr="007D7680">
        <w:rPr>
          <w:sz w:val="16"/>
          <w:szCs w:val="16"/>
        </w:rPr>
        <w:t xml:space="preserve"> a </w:t>
      </w:r>
      <w:r w:rsidRPr="007D7680">
        <w:rPr>
          <w:sz w:val="16"/>
          <w:szCs w:val="16"/>
        </w:rPr>
        <w:t>Tm</w:t>
      </w:r>
      <w:r w:rsidR="004609A0" w:rsidRPr="007D7680">
        <w:rPr>
          <w:sz w:val="16"/>
          <w:szCs w:val="16"/>
        </w:rPr>
        <w:t xml:space="preserve"> a </w:t>
      </w:r>
      <w:r w:rsidR="009709AD" w:rsidRPr="007D7680">
        <w:rPr>
          <w:sz w:val="16"/>
          <w:szCs w:val="16"/>
        </w:rPr>
        <w:t>v </w:t>
      </w:r>
      <w:r w:rsidRPr="007D7680">
        <w:rPr>
          <w:sz w:val="16"/>
          <w:szCs w:val="16"/>
        </w:rPr>
        <w:t>přípravném řízení</w:t>
      </w:r>
      <w:r w:rsidR="00581133" w:rsidRPr="007D7680">
        <w:rPr>
          <w:sz w:val="16"/>
          <w:szCs w:val="16"/>
        </w:rPr>
        <w:t xml:space="preserve"> k </w:t>
      </w:r>
      <w:r w:rsidRPr="007D7680">
        <w:rPr>
          <w:sz w:val="16"/>
          <w:szCs w:val="16"/>
        </w:rPr>
        <w:t>rejstříkům Nt</w:t>
      </w:r>
      <w:r w:rsidR="004609A0" w:rsidRPr="007D7680">
        <w:rPr>
          <w:sz w:val="16"/>
          <w:szCs w:val="16"/>
        </w:rPr>
        <w:t xml:space="preserve"> a </w:t>
      </w:r>
      <w:r w:rsidRPr="007D7680">
        <w:rPr>
          <w:sz w:val="16"/>
          <w:szCs w:val="16"/>
        </w:rPr>
        <w:t>Ntm se vede „</w:t>
      </w:r>
      <w:r w:rsidRPr="007D7680">
        <w:rPr>
          <w:b/>
          <w:sz w:val="16"/>
          <w:szCs w:val="16"/>
        </w:rPr>
        <w:t xml:space="preserve">Seznam </w:t>
      </w:r>
      <w:r w:rsidRPr="007D7680">
        <w:rPr>
          <w:b/>
          <w:bCs/>
          <w:sz w:val="16"/>
          <w:szCs w:val="16"/>
        </w:rPr>
        <w:t>zákazů vycestování do zahraničí</w:t>
      </w:r>
      <w:r w:rsidRPr="007D7680">
        <w:rPr>
          <w:bCs/>
          <w:sz w:val="16"/>
          <w:szCs w:val="16"/>
        </w:rPr>
        <w:t>“, do které se zapisují vydané zákazy vycestování do zahraničí (</w:t>
      </w:r>
      <w:r w:rsidR="00FE0AA5" w:rsidRPr="007D7680">
        <w:rPr>
          <w:bCs/>
          <w:sz w:val="16"/>
          <w:szCs w:val="16"/>
        </w:rPr>
        <w:t>§ </w:t>
      </w:r>
      <w:r w:rsidRPr="007D7680">
        <w:rPr>
          <w:bCs/>
          <w:sz w:val="16"/>
          <w:szCs w:val="16"/>
        </w:rPr>
        <w:t xml:space="preserve">73 </w:t>
      </w:r>
      <w:r w:rsidR="00FE0AA5" w:rsidRPr="007D7680">
        <w:rPr>
          <w:bCs/>
          <w:sz w:val="16"/>
          <w:szCs w:val="16"/>
        </w:rPr>
        <w:t>odst. </w:t>
      </w:r>
      <w:r w:rsidRPr="007D7680">
        <w:rPr>
          <w:bCs/>
          <w:sz w:val="16"/>
          <w:szCs w:val="16"/>
        </w:rPr>
        <w:t>4</w:t>
      </w:r>
      <w:r w:rsidR="004609A0" w:rsidRPr="007D7680">
        <w:rPr>
          <w:bCs/>
          <w:sz w:val="16"/>
          <w:szCs w:val="16"/>
        </w:rPr>
        <w:t xml:space="preserve"> a </w:t>
      </w:r>
      <w:r w:rsidR="00FE0AA5" w:rsidRPr="007D7680">
        <w:rPr>
          <w:bCs/>
          <w:sz w:val="16"/>
          <w:szCs w:val="16"/>
        </w:rPr>
        <w:t>§ </w:t>
      </w:r>
      <w:r w:rsidRPr="007D7680">
        <w:rPr>
          <w:bCs/>
          <w:sz w:val="16"/>
          <w:szCs w:val="16"/>
        </w:rPr>
        <w:t xml:space="preserve">77a </w:t>
      </w:r>
      <w:r w:rsidR="00581133" w:rsidRPr="007D7680">
        <w:rPr>
          <w:bCs/>
          <w:sz w:val="16"/>
          <w:szCs w:val="16"/>
        </w:rPr>
        <w:t>tr. ř.</w:t>
      </w:r>
      <w:r w:rsidRPr="007D7680">
        <w:rPr>
          <w:bCs/>
          <w:sz w:val="16"/>
          <w:szCs w:val="16"/>
        </w:rPr>
        <w:t>)</w:t>
      </w:r>
      <w:r w:rsidRPr="007D7680">
        <w:rPr>
          <w:sz w:val="16"/>
          <w:szCs w:val="16"/>
        </w:rPr>
        <w:t>.</w:t>
      </w:r>
    </w:p>
    <w:p w14:paraId="3318EEE1" w14:textId="77777777" w:rsidR="000F1416" w:rsidRPr="007D7680" w:rsidRDefault="000F1416" w:rsidP="00B04A98">
      <w:pPr>
        <w:pStyle w:val="Zkladntext"/>
        <w:keepNext/>
        <w:spacing w:before="360" w:after="100"/>
        <w:jc w:val="center"/>
        <w:outlineLvl w:val="3"/>
        <w:rPr>
          <w:b/>
          <w:sz w:val="16"/>
          <w:szCs w:val="16"/>
        </w:rPr>
      </w:pPr>
      <w:bookmarkStart w:id="13597" w:name="_Toc165038965"/>
      <w:r w:rsidRPr="007D7680">
        <w:rPr>
          <w:b/>
          <w:sz w:val="16"/>
          <w:szCs w:val="16"/>
        </w:rPr>
        <w:t>II.</w:t>
      </w:r>
      <w:bookmarkEnd w:id="13597"/>
    </w:p>
    <w:p w14:paraId="5E9103D4" w14:textId="77777777" w:rsidR="000F1416" w:rsidRPr="007D7680" w:rsidRDefault="000F1416" w:rsidP="00B04A98">
      <w:pPr>
        <w:keepNext/>
        <w:ind w:left="720"/>
        <w:rPr>
          <w:b/>
          <w:bCs/>
          <w:sz w:val="16"/>
          <w:szCs w:val="16"/>
        </w:rPr>
      </w:pPr>
      <w:r w:rsidRPr="007D7680">
        <w:rPr>
          <w:b/>
          <w:bCs/>
          <w:sz w:val="16"/>
          <w:szCs w:val="16"/>
        </w:rPr>
        <w:t>Položky seznamu zákazů vycestování do zahraničí jsou:</w:t>
      </w:r>
    </w:p>
    <w:p w14:paraId="7C4CD0E7" w14:textId="77777777" w:rsidR="000F1416" w:rsidRPr="007D7680" w:rsidRDefault="000F1416" w:rsidP="00B50E6D">
      <w:pPr>
        <w:numPr>
          <w:ilvl w:val="0"/>
          <w:numId w:val="196"/>
        </w:numPr>
        <w:ind w:hanging="513"/>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29F7158C" w14:textId="77777777" w:rsidR="000F1416" w:rsidRPr="007D7680" w:rsidRDefault="000F1416" w:rsidP="00B50E6D">
      <w:pPr>
        <w:numPr>
          <w:ilvl w:val="0"/>
          <w:numId w:val="196"/>
        </w:numPr>
        <w:ind w:hanging="513"/>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0702576E" w14:textId="77777777" w:rsidR="000F1416" w:rsidRPr="007D7680" w:rsidRDefault="000F1416" w:rsidP="00B50E6D">
      <w:pPr>
        <w:numPr>
          <w:ilvl w:val="0"/>
          <w:numId w:val="196"/>
        </w:numPr>
        <w:ind w:hanging="513"/>
        <w:jc w:val="both"/>
        <w:rPr>
          <w:sz w:val="16"/>
          <w:szCs w:val="16"/>
        </w:rPr>
      </w:pPr>
      <w:r w:rsidRPr="007D7680">
        <w:rPr>
          <w:sz w:val="16"/>
          <w:szCs w:val="16"/>
        </w:rPr>
        <w:t>Identifikační údaje osoby, na kterou byl vydán (jméno, příjmení, datum narození atd.)</w:t>
      </w:r>
    </w:p>
    <w:p w14:paraId="7FE0D9F1" w14:textId="77777777" w:rsidR="000F1416" w:rsidRPr="007D7680" w:rsidRDefault="000F1416" w:rsidP="00B50E6D">
      <w:pPr>
        <w:numPr>
          <w:ilvl w:val="0"/>
          <w:numId w:val="196"/>
        </w:numPr>
        <w:ind w:hanging="513"/>
        <w:jc w:val="both"/>
        <w:rPr>
          <w:sz w:val="16"/>
          <w:szCs w:val="16"/>
        </w:rPr>
      </w:pPr>
      <w:r w:rsidRPr="007D7680">
        <w:rPr>
          <w:sz w:val="16"/>
          <w:szCs w:val="16"/>
        </w:rPr>
        <w:t>Datum vydání zákazu</w:t>
      </w:r>
    </w:p>
    <w:p w14:paraId="70160196" w14:textId="77777777" w:rsidR="000F1416" w:rsidRPr="007D7680" w:rsidRDefault="000F1416" w:rsidP="00B50E6D">
      <w:pPr>
        <w:numPr>
          <w:ilvl w:val="0"/>
          <w:numId w:val="196"/>
        </w:numPr>
        <w:ind w:hanging="513"/>
        <w:jc w:val="both"/>
        <w:rPr>
          <w:sz w:val="16"/>
          <w:szCs w:val="16"/>
        </w:rPr>
      </w:pPr>
      <w:r w:rsidRPr="007D7680">
        <w:rPr>
          <w:sz w:val="16"/>
          <w:szCs w:val="16"/>
        </w:rPr>
        <w:t>Datum do, kdy má být cestovní doklad vydán</w:t>
      </w:r>
    </w:p>
    <w:p w14:paraId="1747CE42" w14:textId="77777777" w:rsidR="000F1416" w:rsidRPr="007D7680" w:rsidRDefault="000F1416" w:rsidP="00B50E6D">
      <w:pPr>
        <w:numPr>
          <w:ilvl w:val="0"/>
          <w:numId w:val="196"/>
        </w:numPr>
        <w:ind w:hanging="513"/>
        <w:jc w:val="both"/>
        <w:rPr>
          <w:sz w:val="16"/>
          <w:szCs w:val="16"/>
        </w:rPr>
      </w:pPr>
      <w:r w:rsidRPr="007D7680">
        <w:rPr>
          <w:sz w:val="16"/>
          <w:szCs w:val="16"/>
        </w:rPr>
        <w:t>Datum vydání cestovního dokladu</w:t>
      </w:r>
    </w:p>
    <w:p w14:paraId="38C069B5" w14:textId="77777777" w:rsidR="000F1416" w:rsidRPr="007D7680" w:rsidRDefault="000F1416" w:rsidP="00B50E6D">
      <w:pPr>
        <w:numPr>
          <w:ilvl w:val="0"/>
          <w:numId w:val="196"/>
        </w:numPr>
        <w:ind w:hanging="513"/>
        <w:jc w:val="both"/>
        <w:rPr>
          <w:sz w:val="16"/>
          <w:szCs w:val="16"/>
        </w:rPr>
      </w:pPr>
      <w:r w:rsidRPr="007D7680">
        <w:rPr>
          <w:sz w:val="16"/>
          <w:szCs w:val="16"/>
        </w:rPr>
        <w:t>Datum, kdy byl cestovní doklad odňat</w:t>
      </w:r>
    </w:p>
    <w:p w14:paraId="48A41347" w14:textId="77777777" w:rsidR="000F1416" w:rsidRPr="007D7680" w:rsidRDefault="000F1416" w:rsidP="00B50E6D">
      <w:pPr>
        <w:numPr>
          <w:ilvl w:val="0"/>
          <w:numId w:val="196"/>
        </w:numPr>
        <w:ind w:hanging="513"/>
        <w:jc w:val="both"/>
        <w:rPr>
          <w:sz w:val="16"/>
          <w:szCs w:val="16"/>
        </w:rPr>
      </w:pPr>
      <w:r w:rsidRPr="007D7680">
        <w:rPr>
          <w:sz w:val="16"/>
          <w:szCs w:val="16"/>
        </w:rPr>
        <w:t>Datum, kdy byl cestovní doklad vrácen</w:t>
      </w:r>
    </w:p>
    <w:p w14:paraId="5984726B" w14:textId="77777777" w:rsidR="000F1416" w:rsidRPr="007D7680" w:rsidRDefault="000F1416" w:rsidP="00B50E6D">
      <w:pPr>
        <w:numPr>
          <w:ilvl w:val="0"/>
          <w:numId w:val="196"/>
        </w:numPr>
        <w:ind w:hanging="513"/>
        <w:jc w:val="both"/>
        <w:rPr>
          <w:sz w:val="16"/>
          <w:szCs w:val="16"/>
        </w:rPr>
      </w:pPr>
      <w:r w:rsidRPr="007D7680">
        <w:rPr>
          <w:sz w:val="16"/>
          <w:szCs w:val="16"/>
        </w:rPr>
        <w:t>Zda došlo ke zrušení vydaného zákazu</w:t>
      </w:r>
    </w:p>
    <w:p w14:paraId="492654BA" w14:textId="77777777" w:rsidR="000F1416" w:rsidRPr="007D7680" w:rsidRDefault="000F1416" w:rsidP="00B50E6D">
      <w:pPr>
        <w:numPr>
          <w:ilvl w:val="0"/>
          <w:numId w:val="196"/>
        </w:numPr>
        <w:ind w:hanging="513"/>
        <w:jc w:val="both"/>
        <w:rPr>
          <w:sz w:val="16"/>
          <w:szCs w:val="16"/>
        </w:rPr>
      </w:pPr>
      <w:r w:rsidRPr="007D7680">
        <w:rPr>
          <w:sz w:val="16"/>
          <w:szCs w:val="16"/>
        </w:rPr>
        <w:t>Zajištěný cestovní doklad byl předán (státnímu zástupci)</w:t>
      </w:r>
    </w:p>
    <w:p w14:paraId="5E8D45F3" w14:textId="77777777" w:rsidR="000F1416" w:rsidRPr="007D7680" w:rsidRDefault="000F1416" w:rsidP="00B50E6D">
      <w:pPr>
        <w:numPr>
          <w:ilvl w:val="0"/>
          <w:numId w:val="196"/>
        </w:numPr>
        <w:ind w:hanging="513"/>
        <w:jc w:val="both"/>
        <w:rPr>
          <w:sz w:val="16"/>
          <w:szCs w:val="16"/>
        </w:rPr>
      </w:pPr>
      <w:r w:rsidRPr="007D7680">
        <w:rPr>
          <w:sz w:val="16"/>
          <w:szCs w:val="16"/>
        </w:rPr>
        <w:t>Datum odškrtnutí</w:t>
      </w:r>
    </w:p>
    <w:p w14:paraId="6CC16812" w14:textId="77777777" w:rsidR="000F1416" w:rsidRPr="007D7680" w:rsidRDefault="000F1416" w:rsidP="00B50E6D">
      <w:pPr>
        <w:numPr>
          <w:ilvl w:val="0"/>
          <w:numId w:val="196"/>
        </w:numPr>
        <w:ind w:hanging="513"/>
        <w:jc w:val="both"/>
        <w:rPr>
          <w:sz w:val="16"/>
          <w:szCs w:val="16"/>
        </w:rPr>
      </w:pPr>
      <w:r w:rsidRPr="007D7680">
        <w:rPr>
          <w:sz w:val="16"/>
          <w:szCs w:val="16"/>
        </w:rPr>
        <w:t>Poznámka (k vyřízení)</w:t>
      </w:r>
    </w:p>
    <w:p w14:paraId="52C270DA" w14:textId="77777777" w:rsidR="000F1416" w:rsidRPr="007D7680" w:rsidRDefault="000F1416" w:rsidP="00B04A98">
      <w:pPr>
        <w:pStyle w:val="Zkladntext"/>
        <w:keepNext/>
        <w:spacing w:before="360" w:after="100"/>
        <w:jc w:val="center"/>
        <w:outlineLvl w:val="3"/>
        <w:rPr>
          <w:b/>
          <w:sz w:val="16"/>
          <w:szCs w:val="16"/>
        </w:rPr>
      </w:pPr>
      <w:bookmarkStart w:id="13598" w:name="_Toc165038966"/>
      <w:r w:rsidRPr="007D7680">
        <w:rPr>
          <w:b/>
          <w:sz w:val="16"/>
          <w:szCs w:val="16"/>
        </w:rPr>
        <w:t>III.</w:t>
      </w:r>
      <w:bookmarkEnd w:id="13598"/>
    </w:p>
    <w:p w14:paraId="08702DD8" w14:textId="77777777" w:rsidR="000F1416" w:rsidRPr="007D7680" w:rsidRDefault="000F1416" w:rsidP="00B04A98">
      <w:pPr>
        <w:pStyle w:val="Zkladntext"/>
        <w:ind w:firstLine="567"/>
        <w:rPr>
          <w:sz w:val="16"/>
          <w:szCs w:val="16"/>
        </w:rPr>
      </w:pPr>
      <w:r w:rsidRPr="007D7680">
        <w:rPr>
          <w:sz w:val="16"/>
          <w:szCs w:val="16"/>
        </w:rPr>
        <w:t>Záznam se odškrtne</w:t>
      </w:r>
      <w:r w:rsidR="009709AD" w:rsidRPr="007D7680">
        <w:rPr>
          <w:sz w:val="16"/>
          <w:szCs w:val="16"/>
        </w:rPr>
        <w:t xml:space="preserve"> v </w:t>
      </w:r>
      <w:r w:rsidRPr="007D7680">
        <w:rPr>
          <w:sz w:val="16"/>
          <w:szCs w:val="16"/>
        </w:rPr>
        <w:t xml:space="preserve">případě vyplnění dne, kdy byl cestovní doklad vrácen nebo byla věc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4 předána státnímu zástupci.</w:t>
      </w:r>
    </w:p>
    <w:p w14:paraId="529B785B" w14:textId="77777777" w:rsidR="000F1416" w:rsidRPr="007D7680" w:rsidRDefault="000F1416" w:rsidP="00B04A98">
      <w:pPr>
        <w:jc w:val="both"/>
        <w:rPr>
          <w:sz w:val="16"/>
          <w:szCs w:val="16"/>
        </w:rPr>
      </w:pPr>
    </w:p>
    <w:p w14:paraId="3BC4774C"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even" r:id="rId22"/>
          <w:headerReference w:type="default" r:id="rId23"/>
          <w:footnotePr>
            <w:numFmt w:val="chicago"/>
            <w:numRestart w:val="eachPage"/>
          </w:footnotePr>
          <w:pgSz w:w="11906" w:h="16838" w:code="9"/>
          <w:pgMar w:top="1134" w:right="709" w:bottom="1134" w:left="709" w:header="879" w:footer="879" w:gutter="284"/>
          <w:cols w:space="708"/>
          <w:docGrid w:linePitch="360"/>
        </w:sectPr>
      </w:pPr>
    </w:p>
    <w:p w14:paraId="7B21758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DA68A7E" w14:textId="77777777" w:rsidR="000F1416" w:rsidRPr="007D7680" w:rsidRDefault="000F1416">
      <w:pPr>
        <w:pStyle w:val="Nadpis1"/>
        <w:rPr>
          <w:rFonts w:eastAsia="MS Mincho"/>
          <w:b w:val="0"/>
          <w:color w:val="FFFFFF"/>
          <w:sz w:val="16"/>
          <w:szCs w:val="16"/>
        </w:rPr>
      </w:pPr>
      <w:bookmarkStart w:id="13599" w:name="Priloha2"/>
      <w:bookmarkStart w:id="13600" w:name="_Toc233193690"/>
      <w:bookmarkStart w:id="13601" w:name="_Toc221857283"/>
      <w:bookmarkStart w:id="13602" w:name="_Toc233210288"/>
      <w:bookmarkStart w:id="13603" w:name="_Toc233284107"/>
      <w:bookmarkStart w:id="13604" w:name="_Toc233286910"/>
      <w:bookmarkStart w:id="13605" w:name="_Toc233289872"/>
      <w:bookmarkStart w:id="13606" w:name="_Toc233292980"/>
      <w:bookmarkStart w:id="13607" w:name="_Toc233293649"/>
      <w:bookmarkStart w:id="13608" w:name="_Toc233199717"/>
      <w:bookmarkStart w:id="13609" w:name="_Toc233213884"/>
      <w:bookmarkStart w:id="13610" w:name="_Toc233216943"/>
      <w:bookmarkStart w:id="13611" w:name="_Ref85627118"/>
      <w:bookmarkStart w:id="13612" w:name="_Toc213960312"/>
      <w:bookmarkStart w:id="13613" w:name="_Toc233301760"/>
      <w:bookmarkStart w:id="13614" w:name="_Toc233303092"/>
      <w:bookmarkStart w:id="13615" w:name="_Toc233308367"/>
      <w:bookmarkStart w:id="13616" w:name="_Toc233313927"/>
      <w:bookmarkStart w:id="13617" w:name="_Toc233316228"/>
      <w:bookmarkStart w:id="13618" w:name="_Toc233343114"/>
      <w:bookmarkStart w:id="13619" w:name="_Toc233343780"/>
      <w:bookmarkStart w:id="13620" w:name="_Toc233345125"/>
      <w:bookmarkStart w:id="13621" w:name="_Toc233355608"/>
      <w:bookmarkStart w:id="13622" w:name="_Toc233358298"/>
      <w:bookmarkStart w:id="13623" w:name="_Toc16503896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2</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599"/>
      <w:bookmarkEnd w:id="13600"/>
      <w:bookmarkEnd w:id="13601"/>
      <w:bookmarkEnd w:id="13602"/>
      <w:bookmarkEnd w:id="13603"/>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p>
    <w:p w14:paraId="091BE482" w14:textId="77777777" w:rsidR="000F1416" w:rsidRPr="007D7680" w:rsidRDefault="0068254D" w:rsidP="00B04A98">
      <w:pPr>
        <w:pStyle w:val="Prosttext"/>
        <w:keepNext/>
        <w:spacing w:after="240"/>
        <w:jc w:val="center"/>
        <w:outlineLvl w:val="1"/>
        <w:rPr>
          <w:rFonts w:ascii="Times New Roman" w:eastAsia="MS Mincho" w:hAnsi="Times New Roman"/>
          <w:i/>
          <w:spacing w:val="20"/>
          <w:sz w:val="16"/>
          <w:szCs w:val="16"/>
        </w:rPr>
      </w:pPr>
      <w:bookmarkStart w:id="13624" w:name="_Toc165038968"/>
      <w:bookmarkStart w:id="13625" w:name="_Hlk96344398"/>
      <w:r w:rsidRPr="007D7680">
        <w:rPr>
          <w:rFonts w:ascii="Times New Roman" w:eastAsia="MS Mincho" w:hAnsi="Times New Roman"/>
          <w:i/>
          <w:spacing w:val="20"/>
          <w:sz w:val="16"/>
          <w:szCs w:val="16"/>
        </w:rPr>
        <w:t>zrušena</w:t>
      </w:r>
      <w:bookmarkEnd w:id="13624"/>
    </w:p>
    <w:bookmarkEnd w:id="13625"/>
    <w:p w14:paraId="0E1A15D0"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19C38416" w14:textId="77777777" w:rsidR="000F1416" w:rsidRPr="009E2619" w:rsidRDefault="000F1416">
      <w:pPr>
        <w:pStyle w:val="Zkladntext"/>
        <w:jc w:val="right"/>
        <w:rPr>
          <w:bCs/>
          <w:sz w:val="16"/>
          <w:szCs w:val="16"/>
        </w:rPr>
      </w:pPr>
      <w:r w:rsidRPr="009E2619">
        <w:rPr>
          <w:bCs/>
          <w:sz w:val="16"/>
          <w:szCs w:val="16"/>
        </w:rPr>
        <w:lastRenderedPageBreak/>
        <w:t xml:space="preserve">PŘÍLOHA </w:t>
      </w:r>
      <w:r w:rsidR="00FE0AA5" w:rsidRPr="009E2619">
        <w:rPr>
          <w:bCs/>
          <w:sz w:val="16"/>
          <w:szCs w:val="16"/>
        </w:rPr>
        <w:t>č. </w:t>
      </w:r>
      <w:r w:rsidRPr="009E2619">
        <w:rPr>
          <w:bCs/>
          <w:sz w:val="16"/>
          <w:szCs w:val="16"/>
        </w:rPr>
        <w:t>3</w:t>
      </w:r>
      <w:r w:rsidRPr="009E2619">
        <w:rPr>
          <w:bCs/>
          <w:sz w:val="16"/>
          <w:szCs w:val="16"/>
        </w:rPr>
        <w:br/>
        <w:t>vnitřního</w:t>
      </w:r>
      <w:r w:rsidR="004609A0" w:rsidRPr="009E2619">
        <w:rPr>
          <w:bCs/>
          <w:sz w:val="16"/>
          <w:szCs w:val="16"/>
        </w:rPr>
        <w:t xml:space="preserve"> a </w:t>
      </w:r>
      <w:r w:rsidRPr="009E2619">
        <w:rPr>
          <w:bCs/>
          <w:sz w:val="16"/>
          <w:szCs w:val="16"/>
        </w:rPr>
        <w:t>kancelářského řádu</w:t>
      </w:r>
      <w:r w:rsidRPr="009E2619">
        <w:rPr>
          <w:bCs/>
          <w:sz w:val="16"/>
          <w:szCs w:val="16"/>
        </w:rPr>
        <w:br/>
        <w:t>pro okresní, krajské</w:t>
      </w:r>
      <w:r w:rsidR="004609A0" w:rsidRPr="009E2619">
        <w:rPr>
          <w:bCs/>
          <w:sz w:val="16"/>
          <w:szCs w:val="16"/>
        </w:rPr>
        <w:t xml:space="preserve"> a </w:t>
      </w:r>
      <w:r w:rsidRPr="009E2619">
        <w:rPr>
          <w:bCs/>
          <w:sz w:val="16"/>
          <w:szCs w:val="16"/>
        </w:rPr>
        <w:t>vrchní soudy</w:t>
      </w:r>
    </w:p>
    <w:p w14:paraId="7CAF0A51" w14:textId="77777777" w:rsidR="000F1416" w:rsidRPr="007D7680" w:rsidRDefault="000F1416">
      <w:pPr>
        <w:pStyle w:val="Nadpis1"/>
        <w:rPr>
          <w:rFonts w:eastAsia="MS Mincho"/>
          <w:b w:val="0"/>
          <w:color w:val="FFFFFF" w:themeColor="background1"/>
          <w:sz w:val="16"/>
          <w:szCs w:val="16"/>
        </w:rPr>
      </w:pPr>
      <w:bookmarkStart w:id="13626" w:name="Priloha3"/>
      <w:bookmarkStart w:id="13627" w:name="_Toc233193693"/>
      <w:bookmarkStart w:id="13628" w:name="_Toc221857286"/>
      <w:bookmarkStart w:id="13629" w:name="_Toc233210291"/>
      <w:bookmarkStart w:id="13630" w:name="_Toc233284110"/>
      <w:bookmarkStart w:id="13631" w:name="_Toc233286913"/>
      <w:bookmarkStart w:id="13632" w:name="_Toc233289875"/>
      <w:bookmarkStart w:id="13633" w:name="_Toc233292983"/>
      <w:bookmarkStart w:id="13634" w:name="_Toc233293652"/>
      <w:bookmarkStart w:id="13635" w:name="_Toc233199720"/>
      <w:bookmarkStart w:id="13636" w:name="_Toc233213887"/>
      <w:bookmarkStart w:id="13637" w:name="_Toc233216946"/>
      <w:bookmarkStart w:id="13638" w:name="_Ref85627187"/>
      <w:bookmarkStart w:id="13639" w:name="_Toc213960315"/>
      <w:bookmarkStart w:id="13640" w:name="_Toc233301763"/>
      <w:bookmarkStart w:id="13641" w:name="_Toc233303095"/>
      <w:bookmarkStart w:id="13642" w:name="_Toc233308370"/>
      <w:bookmarkStart w:id="13643" w:name="_Toc233313930"/>
      <w:bookmarkStart w:id="13644" w:name="_Toc233316231"/>
      <w:bookmarkStart w:id="13645" w:name="_Toc233343117"/>
      <w:bookmarkStart w:id="13646" w:name="_Toc233343783"/>
      <w:bookmarkStart w:id="13647" w:name="_Toc233345128"/>
      <w:bookmarkStart w:id="13648" w:name="_Toc233355611"/>
      <w:bookmarkStart w:id="13649" w:name="_Toc233358301"/>
      <w:bookmarkStart w:id="13650" w:name="_Toc165038969"/>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3</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p>
    <w:p w14:paraId="622BCCD2" w14:textId="7987199C" w:rsidR="000F1416" w:rsidRPr="009E2619" w:rsidRDefault="009E5018" w:rsidP="00B04A98">
      <w:pPr>
        <w:pStyle w:val="Prosttext"/>
        <w:keepNext/>
        <w:spacing w:after="480"/>
        <w:jc w:val="center"/>
        <w:outlineLvl w:val="1"/>
        <w:rPr>
          <w:rFonts w:ascii="Times New Roman" w:eastAsia="MS Mincho" w:hAnsi="Times New Roman"/>
          <w:bCs/>
          <w:i/>
          <w:iCs/>
          <w:spacing w:val="20"/>
          <w:sz w:val="16"/>
          <w:szCs w:val="16"/>
        </w:rPr>
      </w:pPr>
      <w:bookmarkStart w:id="13651" w:name="_Toc165038970"/>
      <w:r w:rsidRPr="009E2619">
        <w:rPr>
          <w:rFonts w:ascii="Times New Roman" w:eastAsia="MS Mincho" w:hAnsi="Times New Roman"/>
          <w:bCs/>
          <w:i/>
          <w:iCs/>
          <w:spacing w:val="20"/>
          <w:sz w:val="16"/>
          <w:szCs w:val="16"/>
        </w:rPr>
        <w:t>zrušena</w:t>
      </w:r>
      <w:bookmarkEnd w:id="13651"/>
    </w:p>
    <w:p w14:paraId="06754157" w14:textId="77777777" w:rsidR="000F1416" w:rsidRPr="007D7680" w:rsidRDefault="000F1416" w:rsidP="00B04A98">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B58553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6C9D1B4" w14:textId="77777777" w:rsidR="000F1416" w:rsidRPr="007D7680" w:rsidRDefault="000F1416">
      <w:pPr>
        <w:pStyle w:val="Nadpis1"/>
        <w:rPr>
          <w:rFonts w:eastAsia="MS Mincho"/>
          <w:b w:val="0"/>
          <w:color w:val="FFFFFF"/>
          <w:sz w:val="16"/>
          <w:szCs w:val="16"/>
        </w:rPr>
      </w:pPr>
      <w:bookmarkStart w:id="13652" w:name="Priloha4"/>
      <w:bookmarkStart w:id="13653" w:name="_Toc233193694"/>
      <w:bookmarkStart w:id="13654" w:name="_Toc221857287"/>
      <w:bookmarkStart w:id="13655" w:name="_Toc233210292"/>
      <w:bookmarkStart w:id="13656" w:name="_Toc233284111"/>
      <w:bookmarkStart w:id="13657" w:name="_Toc233286914"/>
      <w:bookmarkStart w:id="13658" w:name="_Toc233289876"/>
      <w:bookmarkStart w:id="13659" w:name="_Toc233292984"/>
      <w:bookmarkStart w:id="13660" w:name="_Toc233293653"/>
      <w:bookmarkStart w:id="13661" w:name="_Toc233199721"/>
      <w:bookmarkStart w:id="13662" w:name="_Toc233213888"/>
      <w:bookmarkStart w:id="13663" w:name="_Toc233216947"/>
      <w:bookmarkStart w:id="13664" w:name="_Ref85627239"/>
      <w:bookmarkStart w:id="13665" w:name="_Toc213960316"/>
      <w:bookmarkStart w:id="13666" w:name="_Toc233301764"/>
      <w:bookmarkStart w:id="13667" w:name="_Toc233303096"/>
      <w:bookmarkStart w:id="13668" w:name="_Toc233308371"/>
      <w:bookmarkStart w:id="13669" w:name="_Toc233313931"/>
      <w:bookmarkStart w:id="13670" w:name="_Toc233316232"/>
      <w:bookmarkStart w:id="13671" w:name="_Toc233343118"/>
      <w:bookmarkStart w:id="13672" w:name="_Toc233343784"/>
      <w:bookmarkStart w:id="13673" w:name="_Toc233345129"/>
      <w:bookmarkStart w:id="13674" w:name="_Toc233355612"/>
      <w:bookmarkStart w:id="13675" w:name="_Toc233358302"/>
      <w:bookmarkStart w:id="13676" w:name="_Toc16503897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4</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p>
    <w:p w14:paraId="677EE578" w14:textId="77777777" w:rsidR="000F1416" w:rsidRPr="007D7680" w:rsidRDefault="000F1416" w:rsidP="00906509">
      <w:pPr>
        <w:pStyle w:val="Zkladntext"/>
        <w:keepNext/>
        <w:spacing w:before="100" w:after="100"/>
        <w:jc w:val="center"/>
        <w:outlineLvl w:val="2"/>
        <w:rPr>
          <w:b/>
          <w:sz w:val="16"/>
          <w:szCs w:val="16"/>
        </w:rPr>
      </w:pPr>
      <w:bookmarkStart w:id="13677" w:name="_Toc233193695"/>
      <w:bookmarkStart w:id="13678" w:name="_Toc221857288"/>
      <w:bookmarkStart w:id="13679" w:name="_Toc233210293"/>
      <w:bookmarkStart w:id="13680" w:name="_Toc233284112"/>
      <w:bookmarkStart w:id="13681" w:name="_Toc233286915"/>
      <w:bookmarkStart w:id="13682" w:name="_Toc233289877"/>
      <w:bookmarkStart w:id="13683" w:name="_Toc233292985"/>
      <w:bookmarkStart w:id="13684" w:name="_Toc233293654"/>
      <w:bookmarkStart w:id="13685" w:name="_Toc233199722"/>
      <w:bookmarkStart w:id="13686" w:name="_Toc233213889"/>
      <w:bookmarkStart w:id="13687" w:name="_Toc233216948"/>
      <w:bookmarkStart w:id="13688" w:name="_Toc213960317"/>
      <w:bookmarkStart w:id="13689" w:name="_Toc233301765"/>
      <w:bookmarkStart w:id="13690" w:name="_Toc233303097"/>
      <w:bookmarkStart w:id="13691" w:name="_Toc233308372"/>
      <w:bookmarkStart w:id="13692" w:name="_Toc233313932"/>
      <w:bookmarkStart w:id="13693" w:name="_Toc233316233"/>
      <w:bookmarkStart w:id="13694" w:name="_Toc233343119"/>
      <w:bookmarkStart w:id="13695" w:name="_Toc233343785"/>
      <w:bookmarkStart w:id="13696" w:name="_Toc233345130"/>
      <w:bookmarkStart w:id="13697" w:name="_Toc233355613"/>
      <w:bookmarkStart w:id="13698" w:name="_Toc233358303"/>
      <w:bookmarkStart w:id="13699" w:name="_Toc165038972"/>
      <w:r w:rsidRPr="007D7680">
        <w:rPr>
          <w:b/>
          <w:sz w:val="16"/>
          <w:szCs w:val="16"/>
        </w:rPr>
        <w:t>I.</w:t>
      </w:r>
      <w:r w:rsidRPr="007D7680">
        <w:rPr>
          <w:b/>
          <w:sz w:val="16"/>
          <w:szCs w:val="16"/>
        </w:rPr>
        <w:br/>
        <w:t>Vyhotovování trestních listů</w:t>
      </w:r>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bookmarkEnd w:id="13693"/>
      <w:bookmarkEnd w:id="13694"/>
      <w:bookmarkEnd w:id="13695"/>
      <w:bookmarkEnd w:id="13696"/>
      <w:bookmarkEnd w:id="13697"/>
      <w:bookmarkEnd w:id="13698"/>
      <w:bookmarkEnd w:id="13699"/>
    </w:p>
    <w:p w14:paraId="0A3608D6" w14:textId="77777777" w:rsidR="000F1416" w:rsidRPr="007D7680" w:rsidRDefault="00347AFA" w:rsidP="00C95A8F">
      <w:pPr>
        <w:pStyle w:val="Zkladntext"/>
        <w:ind w:firstLine="357"/>
        <w:rPr>
          <w:bCs/>
          <w:sz w:val="16"/>
          <w:szCs w:val="16"/>
        </w:rPr>
      </w:pPr>
      <w:r w:rsidRPr="007D7680">
        <w:rPr>
          <w:bCs/>
          <w:sz w:val="16"/>
          <w:szCs w:val="16"/>
        </w:rPr>
        <w:t>Skončí-li trestní stíhání pravomocným odsouzením, soud vyplňuje trestní list, který zasílá elektronicky Rejstříku trestů. Trestní list vyhotovuje a Rejstříku trestů zasílá vždy soud, který ve věci rozhodoval v prvním stupni.</w:t>
      </w:r>
    </w:p>
    <w:p w14:paraId="55FD9DDB" w14:textId="77777777" w:rsidR="00347AFA" w:rsidRPr="007D7680" w:rsidRDefault="00347AFA" w:rsidP="00C95A8F">
      <w:pPr>
        <w:pStyle w:val="Zkladntext"/>
        <w:ind w:firstLine="357"/>
        <w:rPr>
          <w:sz w:val="16"/>
          <w:szCs w:val="16"/>
        </w:rPr>
      </w:pPr>
      <w:r w:rsidRPr="007D7680">
        <w:rPr>
          <w:sz w:val="16"/>
          <w:szCs w:val="16"/>
        </w:rPr>
        <w:t>Trestní list soud, který ve věci rozhodoval v prvním stupni, vyplňuje a zasílá Rejstříku trestů i v případech:</w:t>
      </w:r>
    </w:p>
    <w:p w14:paraId="7D9DC986"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a)</w:t>
      </w:r>
      <w:r w:rsidRPr="007D7680">
        <w:rPr>
          <w:rFonts w:eastAsia="MS Mincho"/>
          <w:sz w:val="16"/>
          <w:szCs w:val="16"/>
        </w:rPr>
        <w:tab/>
        <w:t>uznání rozhodnutí cizozemského soudu, pokud uznané rozhodnutí bylo cizozemským soudem vydáno pro čin trestný i podle právního řádu České republiky,</w:t>
      </w:r>
    </w:p>
    <w:p w14:paraId="29491A42"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b)</w:t>
      </w:r>
      <w:r w:rsidRPr="007D7680">
        <w:rPr>
          <w:rFonts w:eastAsia="MS Mincho"/>
          <w:sz w:val="16"/>
          <w:szCs w:val="16"/>
        </w:rPr>
        <w:tab/>
        <w:t>uznání rozhodnutí mezinárodního trestního soudu, mezinárodního trestního tribunálu, případně obdobného mezinárodního soudního orgánu s působností v trestních věcech a jeho orgánů (dále jen „mezinárodní soud“), pokud takový mezinárodní soud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b) nebo c) ZMJS,</w:t>
      </w:r>
    </w:p>
    <w:p w14:paraId="74812420"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c)</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odsouzení občana České republiky nebo osoby bez státní příslušnosti s trvalým pobytem na území České republiky,</w:t>
      </w:r>
    </w:p>
    <w:p w14:paraId="1953CAC6"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d)</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odsouzení právnické osoby se sídlem na území České republiky nebo právnické osoby, která má na území České republiky umístěn podnik či organizační složku, případně zde alespoň vykonává svoji činnost nebo má svůj majetek,</w:t>
      </w:r>
    </w:p>
    <w:p w14:paraId="3E96DE2E"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e)</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osobu, která vykonává trest uložený takovým mezinárodním soudem v České republice.</w:t>
      </w:r>
    </w:p>
    <w:p w14:paraId="3CD652CB" w14:textId="77777777" w:rsidR="000F1416" w:rsidRPr="007D7680" w:rsidRDefault="000F1416" w:rsidP="00C95A8F">
      <w:pPr>
        <w:pStyle w:val="Zkladntext"/>
        <w:ind w:firstLine="357"/>
        <w:rPr>
          <w:sz w:val="16"/>
          <w:szCs w:val="16"/>
        </w:rPr>
      </w:pPr>
      <w:r w:rsidRPr="007D7680">
        <w:rPr>
          <w:sz w:val="16"/>
          <w:szCs w:val="16"/>
        </w:rPr>
        <w:t>Do Rejstříku trestů se zapisují odsouzení pro trestné činy,</w:t>
      </w:r>
      <w:r w:rsidR="002458BA" w:rsidRPr="007D7680">
        <w:rPr>
          <w:sz w:val="16"/>
          <w:szCs w:val="16"/>
        </w:rPr>
        <w:t xml:space="preserve"> i </w:t>
      </w:r>
      <w:r w:rsidRPr="007D7680">
        <w:rPr>
          <w:sz w:val="16"/>
          <w:szCs w:val="16"/>
        </w:rPr>
        <w:t>když od potrestání bylo upuštěno nebo bylo využito podmíněného upuštění od potrestání</w:t>
      </w:r>
      <w:r w:rsidR="00581133" w:rsidRPr="007D7680">
        <w:rPr>
          <w:sz w:val="16"/>
          <w:szCs w:val="16"/>
        </w:rPr>
        <w:t xml:space="preserve"> s </w:t>
      </w:r>
      <w:r w:rsidRPr="007D7680">
        <w:rPr>
          <w:sz w:val="16"/>
          <w:szCs w:val="16"/>
        </w:rPr>
        <w:t>dohledem,</w:t>
      </w:r>
      <w:r w:rsidR="00581133" w:rsidRPr="007D7680">
        <w:rPr>
          <w:sz w:val="16"/>
          <w:szCs w:val="16"/>
        </w:rPr>
        <w:t xml:space="preserve"> u </w:t>
      </w:r>
      <w:r w:rsidRPr="007D7680">
        <w:rPr>
          <w:sz w:val="16"/>
          <w:szCs w:val="16"/>
        </w:rPr>
        <w:t>mladistvých</w:t>
      </w:r>
      <w:r w:rsidR="009709AD" w:rsidRPr="007D7680">
        <w:rPr>
          <w:sz w:val="16"/>
          <w:szCs w:val="16"/>
        </w:rPr>
        <w:t xml:space="preserve"> v </w:t>
      </w:r>
      <w:r w:rsidRPr="007D7680">
        <w:rPr>
          <w:sz w:val="16"/>
          <w:szCs w:val="16"/>
        </w:rPr>
        <w:t>případě upuštění od trestního opatření nebo podmíněného upuštění od trestního opatření.</w:t>
      </w:r>
    </w:p>
    <w:p w14:paraId="0533058C" w14:textId="77777777" w:rsidR="000F1416" w:rsidRPr="007D7680" w:rsidRDefault="000F1416" w:rsidP="00C95A8F">
      <w:pPr>
        <w:pStyle w:val="Zkladntext"/>
        <w:ind w:firstLine="357"/>
        <w:rPr>
          <w:sz w:val="16"/>
          <w:szCs w:val="16"/>
        </w:rPr>
      </w:pPr>
      <w:r w:rsidRPr="007D7680">
        <w:rPr>
          <w:sz w:val="16"/>
          <w:szCs w:val="16"/>
        </w:rPr>
        <w:t>Trestní list se vyplní</w:t>
      </w:r>
      <w:r w:rsidR="002458BA" w:rsidRPr="007D7680">
        <w:rPr>
          <w:sz w:val="16"/>
          <w:szCs w:val="16"/>
        </w:rPr>
        <w:t xml:space="preserve"> i </w:t>
      </w:r>
      <w:r w:rsidRPr="007D7680">
        <w:rPr>
          <w:sz w:val="16"/>
          <w:szCs w:val="16"/>
        </w:rPr>
        <w:t xml:space="preserve">tehdy, jestliže soud postupem podle </w:t>
      </w:r>
      <w:r w:rsidR="00FE0AA5" w:rsidRPr="007D7680">
        <w:rPr>
          <w:sz w:val="16"/>
          <w:szCs w:val="16"/>
        </w:rPr>
        <w:t>§ </w:t>
      </w:r>
      <w:r w:rsidRPr="007D7680">
        <w:rPr>
          <w:sz w:val="16"/>
          <w:szCs w:val="16"/>
        </w:rPr>
        <w:t xml:space="preserve">227 </w:t>
      </w:r>
      <w:r w:rsidR="00581133" w:rsidRPr="007D7680">
        <w:rPr>
          <w:sz w:val="16"/>
          <w:szCs w:val="16"/>
        </w:rPr>
        <w:t>tr. ř.</w:t>
      </w:r>
      <w:r w:rsidRPr="007D7680">
        <w:rPr>
          <w:sz w:val="16"/>
          <w:szCs w:val="16"/>
        </w:rPr>
        <w:t xml:space="preserve"> vyslovil vinu, ale neuložil trest.</w:t>
      </w:r>
    </w:p>
    <w:p w14:paraId="1168907F" w14:textId="77777777" w:rsidR="000F1416" w:rsidRPr="007D7680" w:rsidRDefault="000F1416" w:rsidP="00C95A8F">
      <w:pPr>
        <w:pStyle w:val="Zkladntext"/>
        <w:ind w:firstLine="357"/>
        <w:rPr>
          <w:sz w:val="16"/>
          <w:szCs w:val="16"/>
        </w:rPr>
      </w:pPr>
      <w:r w:rsidRPr="007D7680">
        <w:rPr>
          <w:sz w:val="16"/>
          <w:szCs w:val="16"/>
        </w:rPr>
        <w:t xml:space="preserve">Byla-li povolena obnova řízení, užito ustanovení </w:t>
      </w:r>
      <w:r w:rsidR="00FE0AA5" w:rsidRPr="007D7680">
        <w:rPr>
          <w:sz w:val="16"/>
          <w:szCs w:val="16"/>
        </w:rPr>
        <w:t>§ </w:t>
      </w:r>
      <w:r w:rsidRPr="007D7680">
        <w:rPr>
          <w:sz w:val="16"/>
          <w:szCs w:val="16"/>
        </w:rPr>
        <w:t xml:space="preserve">261 nebo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z </w:t>
      </w:r>
      <w:r w:rsidRPr="007D7680">
        <w:rPr>
          <w:sz w:val="16"/>
          <w:szCs w:val="16"/>
        </w:rPr>
        <w:t>podnětu dovolání, stížnosti pro porušení zákona nebo rozhodnutím Ústavního soudu došlo ke zrušení pravomocného odsouzení (zrušením pravomocného odsouzení se rozumí</w:t>
      </w:r>
      <w:r w:rsidR="002458BA" w:rsidRPr="007D7680">
        <w:rPr>
          <w:sz w:val="16"/>
          <w:szCs w:val="16"/>
        </w:rPr>
        <w:t xml:space="preserve"> i </w:t>
      </w:r>
      <w:r w:rsidRPr="007D7680">
        <w:rPr>
          <w:sz w:val="16"/>
          <w:szCs w:val="16"/>
        </w:rPr>
        <w:t>případy, kdy je</w:t>
      </w:r>
      <w:r w:rsidR="00581133" w:rsidRPr="007D7680">
        <w:rPr>
          <w:sz w:val="16"/>
          <w:szCs w:val="16"/>
        </w:rPr>
        <w:t xml:space="preserve"> z </w:t>
      </w:r>
      <w:r w:rsidRPr="007D7680">
        <w:rPr>
          <w:sz w:val="16"/>
          <w:szCs w:val="16"/>
        </w:rPr>
        <w:t>výše uvedených podnětů zrušeno jen rozhodnutí odvolacího soudu – řízení se vrací do stavu po vyřízení před odvolacím), zašle se Rejstříku trestů zpráva, že původní odsouzení bylo</w:t>
      </w:r>
      <w:r w:rsidR="00581133" w:rsidRPr="007D7680">
        <w:rPr>
          <w:sz w:val="16"/>
          <w:szCs w:val="16"/>
        </w:rPr>
        <w:t xml:space="preserve"> z </w:t>
      </w:r>
      <w:r w:rsidRPr="007D7680">
        <w:rPr>
          <w:sz w:val="16"/>
          <w:szCs w:val="16"/>
        </w:rPr>
        <w:t>výše uvedeného důvodu zrušeno. Dojde-li poté</w:t>
      </w:r>
      <w:r w:rsidR="00581133" w:rsidRPr="007D7680">
        <w:rPr>
          <w:sz w:val="16"/>
          <w:szCs w:val="16"/>
        </w:rPr>
        <w:t xml:space="preserve"> k </w:t>
      </w:r>
      <w:r w:rsidRPr="007D7680">
        <w:rPr>
          <w:sz w:val="16"/>
          <w:szCs w:val="16"/>
        </w:rPr>
        <w:t>novému odsouzení nebo</w:t>
      </w:r>
      <w:r w:rsidR="009709AD" w:rsidRPr="007D7680">
        <w:rPr>
          <w:sz w:val="16"/>
          <w:szCs w:val="16"/>
        </w:rPr>
        <w:t xml:space="preserve"> v </w:t>
      </w:r>
      <w:r w:rsidRPr="007D7680">
        <w:rPr>
          <w:sz w:val="16"/>
          <w:szCs w:val="16"/>
        </w:rPr>
        <w:t>případě, kdy soud vyhoví návrhu na povolení obnovy</w:t>
      </w:r>
      <w:r w:rsidR="004609A0" w:rsidRPr="007D7680">
        <w:rPr>
          <w:sz w:val="16"/>
          <w:szCs w:val="16"/>
        </w:rPr>
        <w:t xml:space="preserve"> a </w:t>
      </w:r>
      <w:r w:rsidRPr="007D7680">
        <w:rPr>
          <w:sz w:val="16"/>
          <w:szCs w:val="16"/>
        </w:rPr>
        <w:t>zruší napadené rozhodnutí pouze</w:t>
      </w:r>
      <w:r w:rsidR="009709AD" w:rsidRPr="007D7680">
        <w:rPr>
          <w:sz w:val="16"/>
          <w:szCs w:val="16"/>
        </w:rPr>
        <w:t xml:space="preserve"> v </w:t>
      </w:r>
      <w:r w:rsidRPr="007D7680">
        <w:rPr>
          <w:sz w:val="16"/>
          <w:szCs w:val="16"/>
        </w:rPr>
        <w:t>části,</w:t>
      </w:r>
      <w:r w:rsidR="009709AD" w:rsidRPr="007D7680">
        <w:rPr>
          <w:sz w:val="16"/>
          <w:szCs w:val="16"/>
        </w:rPr>
        <w:t xml:space="preserve"> v </w:t>
      </w:r>
      <w:r w:rsidRPr="007D7680">
        <w:rPr>
          <w:sz w:val="16"/>
          <w:szCs w:val="16"/>
        </w:rPr>
        <w:t>níž je návrh důvodný, vyhotoví soud nový trestní list</w:t>
      </w:r>
      <w:r w:rsidR="004609A0" w:rsidRPr="007D7680">
        <w:rPr>
          <w:sz w:val="16"/>
          <w:szCs w:val="16"/>
        </w:rPr>
        <w:t xml:space="preserve"> a </w:t>
      </w:r>
      <w:r w:rsidRPr="007D7680">
        <w:rPr>
          <w:sz w:val="16"/>
          <w:szCs w:val="16"/>
        </w:rPr>
        <w:t>uvede</w:t>
      </w:r>
      <w:r w:rsidR="009709AD" w:rsidRPr="007D7680">
        <w:rPr>
          <w:sz w:val="16"/>
          <w:szCs w:val="16"/>
        </w:rPr>
        <w:t xml:space="preserve"> v </w:t>
      </w:r>
      <w:r w:rsidRPr="007D7680">
        <w:rPr>
          <w:sz w:val="16"/>
          <w:szCs w:val="16"/>
        </w:rPr>
        <w:t>rubrice 18 označení soudu prvního stupně, který vydal</w:t>
      </w:r>
      <w:r w:rsidR="009709AD" w:rsidRPr="007D7680">
        <w:rPr>
          <w:sz w:val="16"/>
          <w:szCs w:val="16"/>
        </w:rPr>
        <w:t xml:space="preserve"> v </w:t>
      </w:r>
      <w:r w:rsidRPr="007D7680">
        <w:rPr>
          <w:sz w:val="16"/>
          <w:szCs w:val="16"/>
        </w:rPr>
        <w:t>téže věci původní rozsudek,</w:t>
      </w:r>
      <w:r w:rsidR="004609A0" w:rsidRPr="007D7680">
        <w:rPr>
          <w:sz w:val="16"/>
          <w:szCs w:val="16"/>
        </w:rPr>
        <w:t xml:space="preserve"> a </w:t>
      </w:r>
      <w:r w:rsidRPr="007D7680">
        <w:rPr>
          <w:sz w:val="16"/>
          <w:szCs w:val="16"/>
        </w:rPr>
        <w:t>datum</w:t>
      </w:r>
      <w:r w:rsidR="004609A0" w:rsidRPr="007D7680">
        <w:rPr>
          <w:sz w:val="16"/>
          <w:szCs w:val="16"/>
        </w:rPr>
        <w:t xml:space="preserve"> a </w:t>
      </w:r>
      <w:r w:rsidRPr="007D7680">
        <w:rPr>
          <w:sz w:val="16"/>
          <w:szCs w:val="16"/>
        </w:rPr>
        <w:t>jednací číslo tohoto rozsudku.</w:t>
      </w:r>
    </w:p>
    <w:p w14:paraId="737C1A4C" w14:textId="77777777" w:rsidR="000F1416" w:rsidRPr="007D7680" w:rsidRDefault="000F1416" w:rsidP="00C95A8F">
      <w:pPr>
        <w:pStyle w:val="Zkladntext"/>
        <w:ind w:firstLine="357"/>
        <w:rPr>
          <w:sz w:val="16"/>
          <w:szCs w:val="16"/>
        </w:rPr>
      </w:pPr>
      <w:r w:rsidRPr="007D7680">
        <w:rPr>
          <w:sz w:val="16"/>
          <w:szCs w:val="16"/>
        </w:rPr>
        <w:t>Trestní listy se vyhotovují</w:t>
      </w:r>
      <w:r w:rsidR="004609A0" w:rsidRPr="007D7680">
        <w:rPr>
          <w:sz w:val="16"/>
          <w:szCs w:val="16"/>
        </w:rPr>
        <w:t xml:space="preserve"> a </w:t>
      </w:r>
      <w:r w:rsidRPr="007D7680">
        <w:rPr>
          <w:sz w:val="16"/>
          <w:szCs w:val="16"/>
        </w:rPr>
        <w:t>zasílají Rejstříku trestů pomocí výpočetní techniky (elektronická komunikace</w:t>
      </w:r>
      <w:r w:rsidR="00581133" w:rsidRPr="007D7680">
        <w:rPr>
          <w:sz w:val="16"/>
          <w:szCs w:val="16"/>
        </w:rPr>
        <w:t xml:space="preserve"> s </w:t>
      </w:r>
      <w:r w:rsidRPr="007D7680">
        <w:rPr>
          <w:sz w:val="16"/>
          <w:szCs w:val="16"/>
        </w:rPr>
        <w:t>Rejstříkem trestů); trestní listy se netisknou</w:t>
      </w:r>
      <w:r w:rsidR="004609A0" w:rsidRPr="007D7680">
        <w:rPr>
          <w:sz w:val="16"/>
          <w:szCs w:val="16"/>
        </w:rPr>
        <w:t xml:space="preserve"> a </w:t>
      </w:r>
      <w:r w:rsidRPr="007D7680">
        <w:rPr>
          <w:sz w:val="16"/>
          <w:szCs w:val="16"/>
        </w:rPr>
        <w:t>nezasílají poštou Rejstříku trestů, ale ve spise se vyznačí výsledek zpracování Rejstříkem trestů.</w:t>
      </w:r>
    </w:p>
    <w:p w14:paraId="7B09BE5B" w14:textId="77777777" w:rsidR="000F1416" w:rsidRPr="007D7680" w:rsidRDefault="000F1416" w:rsidP="00C95A8F">
      <w:pPr>
        <w:pStyle w:val="Zkladntext"/>
        <w:ind w:firstLine="357"/>
        <w:rPr>
          <w:sz w:val="16"/>
          <w:szCs w:val="16"/>
        </w:rPr>
      </w:pPr>
      <w:r w:rsidRPr="007D7680">
        <w:rPr>
          <w:bCs/>
          <w:sz w:val="16"/>
          <w:szCs w:val="16"/>
        </w:rPr>
        <w:t xml:space="preserve">Vzory tiskopisů trestních listů (vzor </w:t>
      </w:r>
      <w:r w:rsidR="00FE0AA5" w:rsidRPr="007D7680">
        <w:rPr>
          <w:bCs/>
          <w:sz w:val="16"/>
          <w:szCs w:val="16"/>
        </w:rPr>
        <w:t>č. </w:t>
      </w:r>
      <w:r w:rsidRPr="007D7680">
        <w:rPr>
          <w:bCs/>
          <w:sz w:val="16"/>
          <w:szCs w:val="16"/>
        </w:rPr>
        <w:t xml:space="preserve">153 </w:t>
      </w:r>
      <w:r w:rsidR="00B32F66" w:rsidRPr="007D7680">
        <w:rPr>
          <w:bCs/>
          <w:sz w:val="16"/>
          <w:szCs w:val="16"/>
        </w:rPr>
        <w:t>v. k. ř.</w:t>
      </w:r>
      <w:r w:rsidR="004609A0" w:rsidRPr="007D7680">
        <w:rPr>
          <w:bCs/>
          <w:sz w:val="16"/>
          <w:szCs w:val="16"/>
        </w:rPr>
        <w:t xml:space="preserve"> a </w:t>
      </w:r>
      <w:r w:rsidRPr="007D7680">
        <w:rPr>
          <w:bCs/>
          <w:sz w:val="16"/>
          <w:szCs w:val="16"/>
        </w:rPr>
        <w:t xml:space="preserve">vzor </w:t>
      </w:r>
      <w:r w:rsidR="00FE0AA5" w:rsidRPr="007D7680">
        <w:rPr>
          <w:bCs/>
          <w:sz w:val="16"/>
          <w:szCs w:val="16"/>
        </w:rPr>
        <w:t>č. </w:t>
      </w:r>
      <w:r w:rsidRPr="007D7680">
        <w:rPr>
          <w:bCs/>
          <w:sz w:val="16"/>
          <w:szCs w:val="16"/>
        </w:rPr>
        <w:t xml:space="preserve">154 </w:t>
      </w:r>
      <w:r w:rsidR="00B32F66" w:rsidRPr="007D7680">
        <w:rPr>
          <w:bCs/>
          <w:sz w:val="16"/>
          <w:szCs w:val="16"/>
        </w:rPr>
        <w:t>v. k. ř.</w:t>
      </w:r>
      <w:r w:rsidRPr="007D7680">
        <w:rPr>
          <w:bCs/>
          <w:sz w:val="16"/>
          <w:szCs w:val="16"/>
        </w:rPr>
        <w:t>) jsou určeny</w:t>
      </w:r>
      <w:r w:rsidRPr="007D7680">
        <w:rPr>
          <w:sz w:val="16"/>
          <w:szCs w:val="16"/>
        </w:rPr>
        <w:t xml:space="preserve"> především pro vnitřní potřebu soudů (Rejstříku trestů)</w:t>
      </w:r>
      <w:r w:rsidR="00581133" w:rsidRPr="007D7680">
        <w:rPr>
          <w:sz w:val="16"/>
          <w:szCs w:val="16"/>
        </w:rPr>
        <w:t xml:space="preserve"> k </w:t>
      </w:r>
      <w:r w:rsidRPr="007D7680">
        <w:rPr>
          <w:sz w:val="16"/>
          <w:szCs w:val="16"/>
        </w:rPr>
        <w:t>tiskovému výstupu; tento tiskový výstup může být založen do spisu</w:t>
      </w:r>
      <w:r w:rsidR="00581133" w:rsidRPr="007D7680">
        <w:rPr>
          <w:sz w:val="16"/>
          <w:szCs w:val="16"/>
        </w:rPr>
        <w:t xml:space="preserve"> s </w:t>
      </w:r>
      <w:r w:rsidRPr="007D7680">
        <w:rPr>
          <w:sz w:val="16"/>
          <w:szCs w:val="16"/>
        </w:rPr>
        <w:t>vyznačením výsledku zpracování Rejstříkem trestů.</w:t>
      </w:r>
    </w:p>
    <w:p w14:paraId="3FD8A6DD" w14:textId="77777777" w:rsidR="000F1416" w:rsidRPr="007D7680" w:rsidRDefault="000F1416" w:rsidP="00C95A8F">
      <w:pPr>
        <w:pStyle w:val="Zkladntext"/>
        <w:ind w:firstLine="357"/>
        <w:rPr>
          <w:sz w:val="16"/>
          <w:szCs w:val="16"/>
        </w:rPr>
      </w:pPr>
      <w:r w:rsidRPr="007D7680">
        <w:rPr>
          <w:sz w:val="16"/>
          <w:szCs w:val="16"/>
        </w:rPr>
        <w:t>Trestní list vyplní</w:t>
      </w:r>
      <w:r w:rsidR="009709AD" w:rsidRPr="007D7680">
        <w:rPr>
          <w:sz w:val="16"/>
          <w:szCs w:val="16"/>
        </w:rPr>
        <w:t xml:space="preserve"> v </w:t>
      </w:r>
      <w:r w:rsidRPr="007D7680">
        <w:rPr>
          <w:sz w:val="16"/>
          <w:szCs w:val="16"/>
        </w:rPr>
        <w:t>informačním systému soudu pověřený zaměstnanec soudní kanceláře. Za správné provedení odpovídá vedoucí soudní kanceláře</w:t>
      </w:r>
      <w:r w:rsidR="004609A0" w:rsidRPr="007D7680">
        <w:rPr>
          <w:sz w:val="16"/>
          <w:szCs w:val="16"/>
        </w:rPr>
        <w:t xml:space="preserve"> a </w:t>
      </w:r>
      <w:r w:rsidRPr="007D7680">
        <w:rPr>
          <w:sz w:val="16"/>
          <w:szCs w:val="16"/>
        </w:rPr>
        <w:t>předseda senátu (samosoudce)</w:t>
      </w:r>
      <w:r w:rsidR="00572883" w:rsidRPr="007D7680">
        <w:rPr>
          <w:sz w:val="16"/>
          <w:szCs w:val="16"/>
        </w:rPr>
        <w:t>. V </w:t>
      </w:r>
      <w:r w:rsidRPr="007D7680">
        <w:rPr>
          <w:sz w:val="16"/>
          <w:szCs w:val="16"/>
        </w:rPr>
        <w:t>složitějších případech si vyžádá vedoucí soudní kanceláře pokyn předsedy senátu (samosoudce), případně asistenta soudce, vyššího soudního úředníka nebo soudního tajemníka.</w:t>
      </w:r>
    </w:p>
    <w:p w14:paraId="75864539" w14:textId="77777777" w:rsidR="000F1416" w:rsidRPr="007D7680" w:rsidRDefault="000F1416" w:rsidP="00C95A8F">
      <w:pPr>
        <w:pStyle w:val="Zkladntext"/>
        <w:ind w:firstLine="357"/>
        <w:rPr>
          <w:sz w:val="16"/>
          <w:szCs w:val="16"/>
        </w:rPr>
      </w:pPr>
      <w:r w:rsidRPr="007D7680">
        <w:rPr>
          <w:sz w:val="16"/>
          <w:szCs w:val="16"/>
        </w:rPr>
        <w:t>Trestní list je třeba vyhotovit bezprostředně poté, kdy rozsudek nabyde právní moci</w:t>
      </w:r>
      <w:r w:rsidR="004609A0" w:rsidRPr="007D7680">
        <w:rPr>
          <w:sz w:val="16"/>
          <w:szCs w:val="16"/>
        </w:rPr>
        <w:t xml:space="preserve"> a </w:t>
      </w:r>
      <w:r w:rsidRPr="007D7680">
        <w:rPr>
          <w:sz w:val="16"/>
          <w:szCs w:val="16"/>
        </w:rPr>
        <w:t>spis je</w:t>
      </w:r>
      <w:r w:rsidR="00581133" w:rsidRPr="007D7680">
        <w:rPr>
          <w:sz w:val="16"/>
          <w:szCs w:val="16"/>
        </w:rPr>
        <w:t xml:space="preserve"> k </w:t>
      </w:r>
      <w:r w:rsidRPr="007D7680">
        <w:rPr>
          <w:sz w:val="16"/>
          <w:szCs w:val="16"/>
        </w:rPr>
        <w:t>disposici soudu prvého stupně. V případě, že je pravomocným odsuzujícím rozsudkem uložen trest odnětí svobody, je trestní list nutno vyhotovit zpravidla nejpozději zároveň</w:t>
      </w:r>
      <w:r w:rsidR="00581133" w:rsidRPr="007D7680">
        <w:rPr>
          <w:sz w:val="16"/>
          <w:szCs w:val="16"/>
        </w:rPr>
        <w:t xml:space="preserve"> s </w:t>
      </w:r>
      <w:r w:rsidRPr="007D7680">
        <w:rPr>
          <w:sz w:val="16"/>
          <w:szCs w:val="16"/>
        </w:rPr>
        <w:t>pokynem</w:t>
      </w:r>
      <w:r w:rsidR="00581133" w:rsidRPr="007D7680">
        <w:rPr>
          <w:sz w:val="16"/>
          <w:szCs w:val="16"/>
        </w:rPr>
        <w:t xml:space="preserve"> k </w:t>
      </w:r>
      <w:r w:rsidRPr="007D7680">
        <w:rPr>
          <w:sz w:val="16"/>
          <w:szCs w:val="16"/>
        </w:rPr>
        <w:t>vyhotovení nařízení výkonu tohoto trestu.</w:t>
      </w:r>
    </w:p>
    <w:p w14:paraId="3B1A8CD9" w14:textId="77777777" w:rsidR="000F1416" w:rsidRPr="007D7680" w:rsidRDefault="000F1416" w:rsidP="00C95A8F">
      <w:pPr>
        <w:pStyle w:val="Zkladntext"/>
        <w:ind w:firstLine="357"/>
        <w:rPr>
          <w:sz w:val="16"/>
          <w:szCs w:val="16"/>
        </w:rPr>
      </w:pPr>
      <w:r w:rsidRPr="007D7680">
        <w:rPr>
          <w:sz w:val="16"/>
          <w:szCs w:val="16"/>
        </w:rPr>
        <w:t>Při vyplňování trestních listů je třeba se zřetelem na potřeby evidence</w:t>
      </w:r>
      <w:r w:rsidR="009709AD" w:rsidRPr="007D7680">
        <w:rPr>
          <w:sz w:val="16"/>
          <w:szCs w:val="16"/>
        </w:rPr>
        <w:t xml:space="preserve"> v </w:t>
      </w:r>
      <w:r w:rsidRPr="007D7680">
        <w:rPr>
          <w:sz w:val="16"/>
          <w:szCs w:val="16"/>
        </w:rPr>
        <w:t>Rejstříku trestů dbát těchto pokynů:</w:t>
      </w:r>
    </w:p>
    <w:p w14:paraId="049A4577" w14:textId="77777777" w:rsidR="000F1416" w:rsidRPr="007D7680" w:rsidRDefault="000F1416" w:rsidP="00C95A8F">
      <w:pPr>
        <w:pStyle w:val="Zkladntext"/>
        <w:keepNext/>
        <w:spacing w:before="120" w:after="60"/>
        <w:rPr>
          <w:b/>
          <w:sz w:val="16"/>
          <w:szCs w:val="16"/>
        </w:rPr>
      </w:pPr>
      <w:bookmarkStart w:id="13700" w:name="_Toc217179059"/>
      <w:r w:rsidRPr="007D7680">
        <w:rPr>
          <w:b/>
          <w:sz w:val="16"/>
          <w:szCs w:val="16"/>
        </w:rPr>
        <w:t>K rubrice 3:</w:t>
      </w:r>
    </w:p>
    <w:p w14:paraId="2D679789" w14:textId="77777777" w:rsidR="000F1416" w:rsidRPr="007D7680" w:rsidRDefault="000F1416" w:rsidP="00C95A8F">
      <w:pPr>
        <w:pStyle w:val="Zkladntext"/>
        <w:ind w:firstLine="357"/>
        <w:rPr>
          <w:sz w:val="16"/>
          <w:szCs w:val="16"/>
        </w:rPr>
      </w:pPr>
      <w:r w:rsidRPr="007D7680">
        <w:rPr>
          <w:sz w:val="16"/>
          <w:szCs w:val="16"/>
        </w:rPr>
        <w:t>Je třeba dbát, aby zde bylo správně uvedeno datum rozhodnutí soudu prvního stupně</w:t>
      </w:r>
      <w:r w:rsidR="004609A0" w:rsidRPr="007D7680">
        <w:rPr>
          <w:sz w:val="16"/>
          <w:szCs w:val="16"/>
        </w:rPr>
        <w:t xml:space="preserve"> a </w:t>
      </w:r>
      <w:r w:rsidR="009709AD" w:rsidRPr="007D7680">
        <w:rPr>
          <w:sz w:val="16"/>
          <w:szCs w:val="16"/>
        </w:rPr>
        <w:t>v </w:t>
      </w:r>
      <w:r w:rsidRPr="007D7680">
        <w:rPr>
          <w:sz w:val="16"/>
          <w:szCs w:val="16"/>
        </w:rPr>
        <w:t>případě odsouzení trestním příkazem, je nutné uvést datum, kdy byl doručen trestní příkaz.</w:t>
      </w:r>
    </w:p>
    <w:p w14:paraId="7A2D2A2C" w14:textId="77777777" w:rsidR="000F1416" w:rsidRPr="007D7680" w:rsidRDefault="000F1416" w:rsidP="00C95A8F">
      <w:pPr>
        <w:pStyle w:val="Zkladntext"/>
        <w:keepNext/>
        <w:spacing w:before="120" w:after="60"/>
        <w:rPr>
          <w:b/>
          <w:sz w:val="16"/>
          <w:szCs w:val="16"/>
        </w:rPr>
      </w:pPr>
      <w:r w:rsidRPr="007D7680">
        <w:rPr>
          <w:b/>
          <w:sz w:val="16"/>
          <w:szCs w:val="16"/>
        </w:rPr>
        <w:t>K rubrice 4:</w:t>
      </w:r>
    </w:p>
    <w:p w14:paraId="31B7DE29" w14:textId="77777777" w:rsidR="000F1416" w:rsidRPr="007D7680" w:rsidRDefault="000F1416" w:rsidP="00C95A8F">
      <w:pPr>
        <w:pStyle w:val="Zkladntext"/>
        <w:ind w:firstLine="357"/>
        <w:rPr>
          <w:sz w:val="16"/>
          <w:szCs w:val="16"/>
        </w:rPr>
      </w:pPr>
      <w:r w:rsidRPr="007D7680">
        <w:rPr>
          <w:sz w:val="16"/>
          <w:szCs w:val="16"/>
        </w:rPr>
        <w:t>Rozhodoval-li ve věci vůči odsouzenému</w:t>
      </w:r>
      <w:r w:rsidR="002458BA" w:rsidRPr="007D7680">
        <w:rPr>
          <w:sz w:val="16"/>
          <w:szCs w:val="16"/>
        </w:rPr>
        <w:t xml:space="preserve"> i </w:t>
      </w:r>
      <w:r w:rsidRPr="007D7680">
        <w:rPr>
          <w:sz w:val="16"/>
          <w:szCs w:val="16"/>
        </w:rPr>
        <w:t>soud druhého stupně, uvede se který soud, druh rozhodnutí, spisová značka</w:t>
      </w:r>
      <w:r w:rsidR="004609A0" w:rsidRPr="007D7680">
        <w:rPr>
          <w:sz w:val="16"/>
          <w:szCs w:val="16"/>
        </w:rPr>
        <w:t xml:space="preserve"> a </w:t>
      </w:r>
      <w:r w:rsidRPr="007D7680">
        <w:rPr>
          <w:sz w:val="16"/>
          <w:szCs w:val="16"/>
        </w:rPr>
        <w:t>datum rozhodnutí soudu prvního stupně, jinak se nevyplňuje.</w:t>
      </w:r>
    </w:p>
    <w:p w14:paraId="75D28E41" w14:textId="77777777" w:rsidR="000F1416" w:rsidRPr="007D7680" w:rsidRDefault="000F1416" w:rsidP="00C95A8F">
      <w:pPr>
        <w:pStyle w:val="Zkladntext"/>
        <w:keepNext/>
        <w:spacing w:before="120" w:after="60"/>
        <w:rPr>
          <w:b/>
          <w:sz w:val="16"/>
          <w:szCs w:val="16"/>
        </w:rPr>
      </w:pPr>
      <w:r w:rsidRPr="007D7680">
        <w:rPr>
          <w:b/>
          <w:sz w:val="16"/>
          <w:szCs w:val="16"/>
        </w:rPr>
        <w:t>K rubrice 5:</w:t>
      </w:r>
    </w:p>
    <w:p w14:paraId="29A838C5" w14:textId="77777777" w:rsidR="000F1416" w:rsidRPr="007D7680" w:rsidRDefault="000F1416" w:rsidP="00C95A8F">
      <w:pPr>
        <w:pStyle w:val="Zkladntext"/>
        <w:ind w:firstLine="357"/>
        <w:rPr>
          <w:sz w:val="16"/>
          <w:szCs w:val="16"/>
        </w:rPr>
      </w:pPr>
      <w:r w:rsidRPr="007D7680">
        <w:rPr>
          <w:sz w:val="16"/>
          <w:szCs w:val="16"/>
        </w:rPr>
        <w:t>Je třeba dbát, aby zde bylo správně uvedeno datum právní moci příslušného rozhodnutí.</w:t>
      </w:r>
    </w:p>
    <w:p w14:paraId="3596996F" w14:textId="77777777" w:rsidR="000F1416" w:rsidRPr="007D7680" w:rsidRDefault="000F1416" w:rsidP="00C95A8F">
      <w:pPr>
        <w:pStyle w:val="Zkladntext"/>
        <w:keepNext/>
        <w:spacing w:before="120" w:after="60"/>
        <w:rPr>
          <w:b/>
          <w:sz w:val="16"/>
          <w:szCs w:val="16"/>
        </w:rPr>
      </w:pPr>
      <w:r w:rsidRPr="007D7680">
        <w:rPr>
          <w:b/>
          <w:sz w:val="16"/>
          <w:szCs w:val="16"/>
        </w:rPr>
        <w:t>K rubrice 6:</w:t>
      </w:r>
    </w:p>
    <w:p w14:paraId="6D89162E" w14:textId="77777777" w:rsidR="000F1416" w:rsidRPr="007D7680" w:rsidRDefault="000F1416" w:rsidP="00516516">
      <w:pPr>
        <w:pStyle w:val="Zkladntext"/>
        <w:keepNext/>
        <w:rPr>
          <w:b/>
          <w:sz w:val="16"/>
          <w:szCs w:val="16"/>
        </w:rPr>
      </w:pPr>
      <w:r w:rsidRPr="007D7680">
        <w:rPr>
          <w:b/>
          <w:bCs/>
          <w:sz w:val="16"/>
          <w:szCs w:val="16"/>
        </w:rPr>
        <w:t>Trestní list pro fyzické osoby</w:t>
      </w:r>
    </w:p>
    <w:p w14:paraId="3F24E144"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mužů bude zpravidla původní příjmení</w:t>
      </w:r>
      <w:r w:rsidR="009709AD" w:rsidRPr="007D7680">
        <w:rPr>
          <w:sz w:val="16"/>
          <w:szCs w:val="16"/>
        </w:rPr>
        <w:t xml:space="preserve"> v </w:t>
      </w:r>
      <w:r w:rsidR="000F1416" w:rsidRPr="007D7680">
        <w:rPr>
          <w:sz w:val="16"/>
          <w:szCs w:val="16"/>
        </w:rPr>
        <w:t>kolonce původní (rodné) příjmení</w:t>
      </w:r>
      <w:r w:rsidRPr="007D7680">
        <w:rPr>
          <w:sz w:val="16"/>
          <w:szCs w:val="16"/>
        </w:rPr>
        <w:t xml:space="preserve"> a </w:t>
      </w:r>
      <w:r w:rsidR="000F1416" w:rsidRPr="007D7680">
        <w:rPr>
          <w:sz w:val="16"/>
          <w:szCs w:val="16"/>
        </w:rPr>
        <w:t>nynější příjemní stejné. (Rozdílná příjmení budou uvedena zejména, došlo-li ke změně příjmení.) Původní (rodné) příjmení ženy je nutno uvést vždy</w:t>
      </w:r>
      <w:r w:rsidR="009709AD" w:rsidRPr="007D7680">
        <w:rPr>
          <w:sz w:val="16"/>
          <w:szCs w:val="16"/>
        </w:rPr>
        <w:t xml:space="preserve"> v </w:t>
      </w:r>
      <w:r w:rsidR="000F1416" w:rsidRPr="007D7680">
        <w:rPr>
          <w:sz w:val="16"/>
          <w:szCs w:val="16"/>
        </w:rPr>
        <w:t>ženském rodě, neplatí-li výjimky podle zákona</w:t>
      </w:r>
      <w:r w:rsidR="00581133" w:rsidRPr="007D7680">
        <w:rPr>
          <w:sz w:val="16"/>
          <w:szCs w:val="16"/>
        </w:rPr>
        <w:t xml:space="preserve"> o </w:t>
      </w:r>
      <w:r w:rsidR="000F1416" w:rsidRPr="007D7680">
        <w:rPr>
          <w:sz w:val="16"/>
          <w:szCs w:val="16"/>
        </w:rPr>
        <w:t>matrikách, jménu</w:t>
      </w:r>
      <w:r w:rsidRPr="007D7680">
        <w:rPr>
          <w:sz w:val="16"/>
          <w:szCs w:val="16"/>
        </w:rPr>
        <w:t xml:space="preserve"> a </w:t>
      </w:r>
      <w:r w:rsidR="000F1416" w:rsidRPr="007D7680">
        <w:rPr>
          <w:sz w:val="16"/>
          <w:szCs w:val="16"/>
        </w:rPr>
        <w:t>příjmení</w:t>
      </w:r>
      <w:r w:rsidR="00572883" w:rsidRPr="007D7680">
        <w:rPr>
          <w:sz w:val="16"/>
          <w:szCs w:val="16"/>
        </w:rPr>
        <w:t>. V </w:t>
      </w:r>
      <w:r w:rsidR="000F1416" w:rsidRPr="007D7680">
        <w:rPr>
          <w:sz w:val="16"/>
          <w:szCs w:val="16"/>
        </w:rPr>
        <w:t>kolonce nynější příjmení se píše jen nynější příjmení, případně</w:t>
      </w:r>
      <w:r w:rsidR="002458BA" w:rsidRPr="007D7680">
        <w:rPr>
          <w:sz w:val="16"/>
          <w:szCs w:val="16"/>
        </w:rPr>
        <w:t xml:space="preserve"> i </w:t>
      </w:r>
      <w:r w:rsidR="000F1416" w:rsidRPr="007D7680">
        <w:rPr>
          <w:sz w:val="16"/>
          <w:szCs w:val="16"/>
        </w:rPr>
        <w:t>jméno, kdežto</w:t>
      </w:r>
      <w:r w:rsidR="009709AD" w:rsidRPr="007D7680">
        <w:rPr>
          <w:sz w:val="16"/>
          <w:szCs w:val="16"/>
        </w:rPr>
        <w:t xml:space="preserve"> v </w:t>
      </w:r>
      <w:r w:rsidR="000F1416" w:rsidRPr="007D7680">
        <w:rPr>
          <w:sz w:val="16"/>
          <w:szCs w:val="16"/>
        </w:rPr>
        <w:t>kolonce jméno</w:t>
      </w:r>
      <w:r w:rsidRPr="007D7680">
        <w:rPr>
          <w:sz w:val="16"/>
          <w:szCs w:val="16"/>
        </w:rPr>
        <w:t xml:space="preserve"> a </w:t>
      </w:r>
      <w:r w:rsidR="000F1416" w:rsidRPr="007D7680">
        <w:rPr>
          <w:sz w:val="16"/>
          <w:szCs w:val="16"/>
        </w:rPr>
        <w:t>původní (rodné) příjmení se uvádí jméno případně původní jméno</w:t>
      </w:r>
      <w:r w:rsidRPr="007D7680">
        <w:rPr>
          <w:sz w:val="16"/>
          <w:szCs w:val="16"/>
        </w:rPr>
        <w:t xml:space="preserve"> a </w:t>
      </w:r>
      <w:r w:rsidR="000F1416" w:rsidRPr="007D7680">
        <w:rPr>
          <w:sz w:val="16"/>
          <w:szCs w:val="16"/>
        </w:rPr>
        <w:t>původní resp. rodné příjmení.</w:t>
      </w:r>
    </w:p>
    <w:p w14:paraId="04E2BF9B"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cizinců nebo osob bez státní příslušnosti,</w:t>
      </w:r>
      <w:r w:rsidR="00581133" w:rsidRPr="007D7680">
        <w:rPr>
          <w:sz w:val="16"/>
          <w:szCs w:val="16"/>
        </w:rPr>
        <w:t xml:space="preserve"> u </w:t>
      </w:r>
      <w:r w:rsidR="000F1416" w:rsidRPr="007D7680">
        <w:rPr>
          <w:sz w:val="16"/>
          <w:szCs w:val="16"/>
        </w:rPr>
        <w:t>nichž nelze</w:t>
      </w:r>
      <w:r w:rsidR="00581133" w:rsidRPr="007D7680">
        <w:rPr>
          <w:sz w:val="16"/>
          <w:szCs w:val="16"/>
        </w:rPr>
        <w:t xml:space="preserve"> s </w:t>
      </w:r>
      <w:r w:rsidR="000F1416" w:rsidRPr="007D7680">
        <w:rPr>
          <w:sz w:val="16"/>
          <w:szCs w:val="16"/>
        </w:rPr>
        <w:t>jistotou určit, které</w:t>
      </w:r>
      <w:r w:rsidR="00581133" w:rsidRPr="007D7680">
        <w:rPr>
          <w:sz w:val="16"/>
          <w:szCs w:val="16"/>
        </w:rPr>
        <w:t xml:space="preserve"> z </w:t>
      </w:r>
      <w:r w:rsidR="000F1416" w:rsidRPr="007D7680">
        <w:rPr>
          <w:sz w:val="16"/>
          <w:szCs w:val="16"/>
        </w:rPr>
        <w:t>více jmen takové osoby je jejím jménem</w:t>
      </w:r>
      <w:r w:rsidRPr="007D7680">
        <w:rPr>
          <w:sz w:val="16"/>
          <w:szCs w:val="16"/>
        </w:rPr>
        <w:t xml:space="preserve"> a </w:t>
      </w:r>
      <w:r w:rsidR="000F1416" w:rsidRPr="007D7680">
        <w:rPr>
          <w:sz w:val="16"/>
          <w:szCs w:val="16"/>
        </w:rPr>
        <w:t>které příjmením, zapíší se</w:t>
      </w:r>
      <w:r w:rsidR="0050130F">
        <w:rPr>
          <w:sz w:val="16"/>
          <w:szCs w:val="16"/>
        </w:rPr>
        <w:t> </w:t>
      </w:r>
      <w:r w:rsidR="000F1416" w:rsidRPr="007D7680">
        <w:rPr>
          <w:sz w:val="16"/>
          <w:szCs w:val="16"/>
        </w:rPr>
        <w:t>všechna její jména do položky sloužící pro zápis příjmení.</w:t>
      </w:r>
    </w:p>
    <w:p w14:paraId="09DD3EE1"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07C1FF9B" w14:textId="77777777" w:rsidR="000F1416" w:rsidRPr="007D7680" w:rsidRDefault="000F1416" w:rsidP="00C95A8F">
      <w:pPr>
        <w:pStyle w:val="Zkladntext"/>
        <w:ind w:firstLine="357"/>
        <w:rPr>
          <w:sz w:val="16"/>
          <w:szCs w:val="16"/>
        </w:rPr>
      </w:pPr>
      <w:r w:rsidRPr="007D7680">
        <w:rPr>
          <w:bCs/>
          <w:sz w:val="16"/>
          <w:szCs w:val="16"/>
        </w:rPr>
        <w:t xml:space="preserve">Uvede se </w:t>
      </w:r>
      <w:r w:rsidRPr="007D7680">
        <w:rPr>
          <w:sz w:val="16"/>
          <w:szCs w:val="16"/>
        </w:rPr>
        <w:t>přesný název (obchodní firma) právnické osoby tak, jak je zapsán</w:t>
      </w:r>
      <w:r w:rsidR="00647D27" w:rsidRPr="007D7680">
        <w:rPr>
          <w:sz w:val="16"/>
          <w:szCs w:val="16"/>
        </w:rPr>
        <w:t xml:space="preserve"> </w:t>
      </w:r>
      <w:r w:rsidR="006A76E3" w:rsidRPr="007D7680">
        <w:rPr>
          <w:sz w:val="16"/>
          <w:szCs w:val="16"/>
        </w:rPr>
        <w:t>ve veřejném rejstříku právnických</w:t>
      </w:r>
      <w:r w:rsidR="004609A0" w:rsidRPr="007D7680">
        <w:rPr>
          <w:sz w:val="16"/>
          <w:szCs w:val="16"/>
        </w:rPr>
        <w:t xml:space="preserve"> a </w:t>
      </w:r>
      <w:r w:rsidR="006A76E3" w:rsidRPr="007D7680">
        <w:rPr>
          <w:sz w:val="16"/>
          <w:szCs w:val="16"/>
        </w:rPr>
        <w:t xml:space="preserve">fyzických osob </w:t>
      </w:r>
      <w:r w:rsidRPr="007D7680">
        <w:rPr>
          <w:sz w:val="16"/>
          <w:szCs w:val="16"/>
        </w:rPr>
        <w:t>nebo jiném seznamu</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příslušnými právními předpisy</w:t>
      </w:r>
      <w:r w:rsidRPr="007D7680">
        <w:rPr>
          <w:bCs/>
          <w:sz w:val="16"/>
          <w:szCs w:val="16"/>
        </w:rPr>
        <w:t>;</w:t>
      </w:r>
      <w:r w:rsidR="00581133" w:rsidRPr="007D7680">
        <w:rPr>
          <w:bCs/>
          <w:sz w:val="16"/>
          <w:szCs w:val="16"/>
        </w:rPr>
        <w:t xml:space="preserve"> u </w:t>
      </w:r>
      <w:r w:rsidRPr="007D7680">
        <w:rPr>
          <w:bCs/>
          <w:sz w:val="16"/>
          <w:szCs w:val="16"/>
        </w:rPr>
        <w:t xml:space="preserve">zahraničních právnických osob </w:t>
      </w:r>
      <w:r w:rsidRPr="007D7680">
        <w:rPr>
          <w:sz w:val="16"/>
          <w:szCs w:val="16"/>
        </w:rPr>
        <w:t>se uvede jejich název tak, jak je uveden</w:t>
      </w:r>
      <w:r w:rsidR="009709AD" w:rsidRPr="007D7680">
        <w:rPr>
          <w:sz w:val="16"/>
          <w:szCs w:val="16"/>
        </w:rPr>
        <w:t xml:space="preserve"> v </w:t>
      </w:r>
      <w:r w:rsidRPr="007D7680">
        <w:rPr>
          <w:sz w:val="16"/>
          <w:szCs w:val="16"/>
        </w:rPr>
        <w:t>pravomocném rozhodnutí</w:t>
      </w:r>
      <w:r w:rsidRPr="007D7680">
        <w:rPr>
          <w:bCs/>
          <w:sz w:val="16"/>
          <w:szCs w:val="16"/>
        </w:rPr>
        <w:t>.</w:t>
      </w:r>
    </w:p>
    <w:p w14:paraId="387783D3" w14:textId="77777777" w:rsidR="000F1416" w:rsidRPr="007D7680" w:rsidRDefault="000F1416" w:rsidP="00C95A8F">
      <w:pPr>
        <w:pStyle w:val="Zkladntext"/>
        <w:keepNext/>
        <w:spacing w:before="120" w:after="60"/>
        <w:rPr>
          <w:b/>
          <w:sz w:val="16"/>
          <w:szCs w:val="16"/>
        </w:rPr>
      </w:pPr>
      <w:r w:rsidRPr="007D7680">
        <w:rPr>
          <w:b/>
          <w:sz w:val="16"/>
          <w:szCs w:val="16"/>
        </w:rPr>
        <w:t>K rubrice 8:</w:t>
      </w:r>
    </w:p>
    <w:p w14:paraId="5C08F710"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5EFB109B" w14:textId="77777777" w:rsidR="000F1416" w:rsidRPr="007D7680" w:rsidRDefault="004609A0" w:rsidP="00516516">
      <w:pPr>
        <w:pStyle w:val="Zkladntext"/>
        <w:ind w:firstLine="357"/>
        <w:rPr>
          <w:bCs/>
          <w:sz w:val="16"/>
          <w:szCs w:val="16"/>
        </w:rPr>
      </w:pPr>
      <w:r w:rsidRPr="007D7680">
        <w:rPr>
          <w:bCs/>
          <w:sz w:val="16"/>
          <w:szCs w:val="16"/>
        </w:rPr>
        <w:t>U </w:t>
      </w:r>
      <w:r w:rsidR="000F1416" w:rsidRPr="007D7680">
        <w:rPr>
          <w:bCs/>
          <w:sz w:val="16"/>
          <w:szCs w:val="16"/>
        </w:rPr>
        <w:t>osob jiné státní příslušnosti než české nebo</w:t>
      </w:r>
      <w:r w:rsidR="00581133" w:rsidRPr="007D7680">
        <w:rPr>
          <w:bCs/>
          <w:sz w:val="16"/>
          <w:szCs w:val="16"/>
        </w:rPr>
        <w:t xml:space="preserve"> s </w:t>
      </w:r>
      <w:r w:rsidR="000F1416" w:rsidRPr="007D7680">
        <w:rPr>
          <w:bCs/>
          <w:sz w:val="16"/>
          <w:szCs w:val="16"/>
        </w:rPr>
        <w:t>více státními příslušnostmi se vyplní,</w:t>
      </w:r>
      <w:r w:rsidR="00581133" w:rsidRPr="007D7680">
        <w:rPr>
          <w:bCs/>
          <w:sz w:val="16"/>
          <w:szCs w:val="16"/>
        </w:rPr>
        <w:t xml:space="preserve"> o </w:t>
      </w:r>
      <w:r w:rsidR="000F1416" w:rsidRPr="007D7680">
        <w:rPr>
          <w:bCs/>
          <w:sz w:val="16"/>
          <w:szCs w:val="16"/>
        </w:rPr>
        <w:t>jakou státní příslušnost jde, je-li známa, popřípadě, že jde</w:t>
      </w:r>
      <w:r w:rsidR="00581133" w:rsidRPr="007D7680">
        <w:rPr>
          <w:bCs/>
          <w:sz w:val="16"/>
          <w:szCs w:val="16"/>
        </w:rPr>
        <w:t xml:space="preserve"> o </w:t>
      </w:r>
      <w:r w:rsidR="000F1416" w:rsidRPr="007D7680">
        <w:rPr>
          <w:bCs/>
          <w:sz w:val="16"/>
          <w:szCs w:val="16"/>
        </w:rPr>
        <w:t>osobu bez státní příslušnosti nebo státní příslušnost nezjištěna. Národnost se nevyplňuje.</w:t>
      </w:r>
    </w:p>
    <w:p w14:paraId="60B8E472"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3020D6F6" w14:textId="77777777" w:rsidR="000F1416" w:rsidRPr="007D7680" w:rsidRDefault="004609A0" w:rsidP="00516516">
      <w:pPr>
        <w:pStyle w:val="Zkladntext"/>
        <w:ind w:firstLine="357"/>
        <w:rPr>
          <w:bCs/>
          <w:sz w:val="16"/>
          <w:szCs w:val="16"/>
        </w:rPr>
      </w:pPr>
      <w:r w:rsidRPr="007D7680">
        <w:rPr>
          <w:bCs/>
          <w:sz w:val="16"/>
          <w:szCs w:val="16"/>
        </w:rPr>
        <w:t>U </w:t>
      </w:r>
      <w:r w:rsidR="000F1416" w:rsidRPr="007D7680">
        <w:rPr>
          <w:bCs/>
          <w:sz w:val="16"/>
          <w:szCs w:val="16"/>
        </w:rPr>
        <w:t>zahraniční právnické osoby se uvede stát, ve kterém je registrována,</w:t>
      </w:r>
      <w:r w:rsidRPr="007D7680">
        <w:rPr>
          <w:bCs/>
          <w:sz w:val="16"/>
          <w:szCs w:val="16"/>
        </w:rPr>
        <w:t xml:space="preserve"> a </w:t>
      </w:r>
      <w:r w:rsidR="000F1416" w:rsidRPr="007D7680">
        <w:rPr>
          <w:bCs/>
          <w:sz w:val="16"/>
          <w:szCs w:val="16"/>
        </w:rPr>
        <w:t>číslo registrace.</w:t>
      </w:r>
    </w:p>
    <w:p w14:paraId="76E36445" w14:textId="77777777" w:rsidR="000F1416" w:rsidRPr="007D7680" w:rsidRDefault="000F1416" w:rsidP="00C95A8F">
      <w:pPr>
        <w:pStyle w:val="Zkladntext"/>
        <w:keepNext/>
        <w:spacing w:before="120" w:after="60"/>
        <w:rPr>
          <w:b/>
          <w:sz w:val="16"/>
          <w:szCs w:val="16"/>
        </w:rPr>
      </w:pPr>
      <w:r w:rsidRPr="007D7680">
        <w:rPr>
          <w:b/>
          <w:sz w:val="16"/>
          <w:szCs w:val="16"/>
        </w:rPr>
        <w:t>K rubrice 9:</w:t>
      </w:r>
    </w:p>
    <w:p w14:paraId="0C8AA128"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3D553933" w14:textId="77777777" w:rsidR="000F1416" w:rsidRPr="007D7680" w:rsidRDefault="000F1416" w:rsidP="00516516">
      <w:pPr>
        <w:pStyle w:val="Zkladntext"/>
        <w:ind w:firstLine="357"/>
        <w:rPr>
          <w:bCs/>
          <w:sz w:val="16"/>
          <w:szCs w:val="16"/>
        </w:rPr>
      </w:pPr>
      <w:r w:rsidRPr="007D7680">
        <w:rPr>
          <w:bCs/>
          <w:sz w:val="16"/>
          <w:szCs w:val="16"/>
        </w:rPr>
        <w:t>Zde se uvádějí rodiče odsouzeného, kteří jsou zapsáni</w:t>
      </w:r>
      <w:r w:rsidR="009709AD" w:rsidRPr="007D7680">
        <w:rPr>
          <w:bCs/>
          <w:sz w:val="16"/>
          <w:szCs w:val="16"/>
        </w:rPr>
        <w:t xml:space="preserve"> v </w:t>
      </w:r>
      <w:r w:rsidRPr="007D7680">
        <w:rPr>
          <w:bCs/>
          <w:sz w:val="16"/>
          <w:szCs w:val="16"/>
        </w:rPr>
        <w:t>matrice (platí</w:t>
      </w:r>
      <w:r w:rsidR="002458BA" w:rsidRPr="007D7680">
        <w:rPr>
          <w:bCs/>
          <w:sz w:val="16"/>
          <w:szCs w:val="16"/>
        </w:rPr>
        <w:t xml:space="preserve"> i </w:t>
      </w:r>
      <w:r w:rsidRPr="007D7680">
        <w:rPr>
          <w:bCs/>
          <w:sz w:val="16"/>
          <w:szCs w:val="16"/>
        </w:rPr>
        <w:t>pro nezrušitelné osvojení).</w:t>
      </w:r>
    </w:p>
    <w:p w14:paraId="09801FD0" w14:textId="77777777" w:rsidR="000F1416" w:rsidRPr="007D7680" w:rsidRDefault="000F1416" w:rsidP="00516516">
      <w:pPr>
        <w:pStyle w:val="Zkladntext"/>
        <w:keepNext/>
        <w:spacing w:before="120"/>
        <w:rPr>
          <w:b/>
          <w:bCs/>
          <w:sz w:val="16"/>
          <w:szCs w:val="16"/>
        </w:rPr>
      </w:pPr>
      <w:r w:rsidRPr="007D7680">
        <w:rPr>
          <w:b/>
          <w:bCs/>
          <w:sz w:val="16"/>
          <w:szCs w:val="16"/>
        </w:rPr>
        <w:lastRenderedPageBreak/>
        <w:t>Trestní list pro právnické osoby</w:t>
      </w:r>
    </w:p>
    <w:p w14:paraId="13513094" w14:textId="77777777" w:rsidR="000F1416" w:rsidRPr="007D7680" w:rsidRDefault="000F1416" w:rsidP="00516516">
      <w:pPr>
        <w:pStyle w:val="Zkladntext"/>
        <w:ind w:firstLine="357"/>
        <w:rPr>
          <w:bCs/>
          <w:sz w:val="16"/>
          <w:szCs w:val="16"/>
        </w:rPr>
      </w:pPr>
      <w:r w:rsidRPr="007D7680">
        <w:rPr>
          <w:bCs/>
          <w:sz w:val="16"/>
          <w:szCs w:val="16"/>
        </w:rPr>
        <w:t>V případě, kdy se vyhotovuje nový trestní list po přechodu trestní odpovědnosti na právního nástupce po pravomocném skončení trestního stíhání (rubrika 10), uvede se název původní právnické osoby</w:t>
      </w:r>
      <w:r w:rsidR="004609A0" w:rsidRPr="007D7680">
        <w:rPr>
          <w:bCs/>
          <w:sz w:val="16"/>
          <w:szCs w:val="16"/>
        </w:rPr>
        <w:t xml:space="preserve"> a </w:t>
      </w:r>
      <w:r w:rsidRPr="007D7680">
        <w:rPr>
          <w:bCs/>
          <w:sz w:val="16"/>
          <w:szCs w:val="16"/>
        </w:rPr>
        <w:t>její identifikační číslo;</w:t>
      </w:r>
      <w:r w:rsidR="00581133" w:rsidRPr="007D7680">
        <w:rPr>
          <w:bCs/>
          <w:sz w:val="16"/>
          <w:szCs w:val="16"/>
        </w:rPr>
        <w:t xml:space="preserve"> u </w:t>
      </w:r>
      <w:r w:rsidRPr="007D7680">
        <w:rPr>
          <w:bCs/>
          <w:sz w:val="16"/>
          <w:szCs w:val="16"/>
        </w:rPr>
        <w:t>zahraničních právnických osob se uvede stát, ve kterém je registrována,</w:t>
      </w:r>
      <w:r w:rsidR="004609A0" w:rsidRPr="007D7680">
        <w:rPr>
          <w:bCs/>
          <w:sz w:val="16"/>
          <w:szCs w:val="16"/>
        </w:rPr>
        <w:t xml:space="preserve"> a </w:t>
      </w:r>
      <w:r w:rsidRPr="007D7680">
        <w:rPr>
          <w:bCs/>
          <w:sz w:val="16"/>
          <w:szCs w:val="16"/>
        </w:rPr>
        <w:t>číslo registrace.</w:t>
      </w:r>
    </w:p>
    <w:p w14:paraId="2CC15238" w14:textId="77777777" w:rsidR="000F1416" w:rsidRPr="007D7680" w:rsidRDefault="000F1416" w:rsidP="00C95A8F">
      <w:pPr>
        <w:pStyle w:val="Zkladntext"/>
        <w:keepNext/>
        <w:spacing w:before="120" w:after="60"/>
        <w:rPr>
          <w:b/>
          <w:sz w:val="16"/>
          <w:szCs w:val="16"/>
        </w:rPr>
      </w:pPr>
      <w:r w:rsidRPr="007D7680">
        <w:rPr>
          <w:b/>
          <w:sz w:val="16"/>
          <w:szCs w:val="16"/>
        </w:rPr>
        <w:t>K rubrice 10:</w:t>
      </w:r>
    </w:p>
    <w:p w14:paraId="0F7BE784"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1F6D7D22" w14:textId="77777777" w:rsidR="000F1416" w:rsidRPr="007D7680" w:rsidRDefault="000F1416" w:rsidP="00C95A8F">
      <w:pPr>
        <w:pStyle w:val="Zkladntext"/>
        <w:ind w:firstLine="357"/>
        <w:rPr>
          <w:sz w:val="16"/>
          <w:szCs w:val="16"/>
        </w:rPr>
      </w:pPr>
      <w:r w:rsidRPr="007D7680">
        <w:rPr>
          <w:sz w:val="16"/>
          <w:szCs w:val="16"/>
        </w:rPr>
        <w:t>Jde-li</w:t>
      </w:r>
      <w:r w:rsidR="00581133" w:rsidRPr="007D7680">
        <w:rPr>
          <w:sz w:val="16"/>
          <w:szCs w:val="16"/>
        </w:rPr>
        <w:t xml:space="preserve"> o </w:t>
      </w:r>
      <w:r w:rsidRPr="007D7680">
        <w:rPr>
          <w:sz w:val="16"/>
          <w:szCs w:val="16"/>
        </w:rPr>
        <w:t>pachatele mladistvého, je nutné vybrat položku „</w:t>
      </w:r>
      <w:r w:rsidRPr="007D7680">
        <w:rPr>
          <w:b/>
          <w:sz w:val="16"/>
          <w:szCs w:val="16"/>
        </w:rPr>
        <w:t>ANO</w:t>
      </w:r>
      <w:r w:rsidRPr="007D7680">
        <w:rPr>
          <w:sz w:val="16"/>
          <w:szCs w:val="16"/>
        </w:rPr>
        <w:t>“.</w:t>
      </w:r>
    </w:p>
    <w:p w14:paraId="46665472"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5EC2841C" w14:textId="77777777" w:rsidR="000F1416" w:rsidRPr="007D7680" w:rsidRDefault="000F1416" w:rsidP="00516516">
      <w:pPr>
        <w:pStyle w:val="Zkladntext"/>
        <w:ind w:firstLine="357"/>
        <w:rPr>
          <w:sz w:val="16"/>
          <w:szCs w:val="16"/>
        </w:rPr>
      </w:pPr>
      <w:r w:rsidRPr="007D7680">
        <w:rPr>
          <w:sz w:val="16"/>
          <w:szCs w:val="16"/>
        </w:rPr>
        <w:t>Uvede se, zda se trestní list vyhotovuje poté, co po pravomocném skončení trestního stíhání přešla trestní odpovědnost na právní nástupce; pokud ano, je</w:t>
      </w:r>
      <w:r w:rsidR="0050130F">
        <w:rPr>
          <w:sz w:val="16"/>
          <w:szCs w:val="16"/>
        </w:rPr>
        <w:t> </w:t>
      </w:r>
      <w:r w:rsidRPr="007D7680">
        <w:rPr>
          <w:sz w:val="16"/>
          <w:szCs w:val="16"/>
        </w:rPr>
        <w:t>nutné vybrat hodnotu „</w:t>
      </w:r>
      <w:r w:rsidRPr="007D7680">
        <w:rPr>
          <w:b/>
          <w:sz w:val="16"/>
          <w:szCs w:val="16"/>
        </w:rPr>
        <w:t>ANO</w:t>
      </w:r>
      <w:r w:rsidRPr="007D7680">
        <w:rPr>
          <w:sz w:val="16"/>
          <w:szCs w:val="16"/>
        </w:rPr>
        <w:t>“.</w:t>
      </w:r>
    </w:p>
    <w:p w14:paraId="6753192F" w14:textId="77777777" w:rsidR="000F1416" w:rsidRPr="007D7680" w:rsidRDefault="000F1416" w:rsidP="00CF4195">
      <w:pPr>
        <w:pStyle w:val="Zkladntext"/>
        <w:keepNext/>
        <w:spacing w:before="120" w:after="60"/>
        <w:rPr>
          <w:b/>
          <w:sz w:val="16"/>
          <w:szCs w:val="16"/>
        </w:rPr>
      </w:pPr>
      <w:r w:rsidRPr="007D7680">
        <w:rPr>
          <w:b/>
          <w:sz w:val="16"/>
          <w:szCs w:val="16"/>
        </w:rPr>
        <w:t>K rubrice 10a:</w:t>
      </w:r>
    </w:p>
    <w:p w14:paraId="79FA194E" w14:textId="77777777" w:rsidR="000F1416" w:rsidRPr="007D7680" w:rsidRDefault="000F1416" w:rsidP="00CF4195">
      <w:pPr>
        <w:pStyle w:val="Zkladntext"/>
        <w:ind w:firstLine="357"/>
        <w:rPr>
          <w:bCs/>
          <w:sz w:val="16"/>
          <w:szCs w:val="16"/>
        </w:rPr>
      </w:pPr>
      <w:r w:rsidRPr="007D7680">
        <w:rPr>
          <w:bCs/>
          <w:sz w:val="16"/>
          <w:szCs w:val="16"/>
        </w:rPr>
        <w:t>Uvede se zde datum spáchání trestného činu;</w:t>
      </w:r>
      <w:r w:rsidR="009709AD" w:rsidRPr="007D7680">
        <w:rPr>
          <w:bCs/>
          <w:sz w:val="16"/>
          <w:szCs w:val="16"/>
        </w:rPr>
        <w:t xml:space="preserve"> v </w:t>
      </w:r>
      <w:r w:rsidRPr="007D7680">
        <w:rPr>
          <w:bCs/>
          <w:sz w:val="16"/>
          <w:szCs w:val="16"/>
        </w:rPr>
        <w:t>případě pokračujícího trestného činu či trvajícího deliktu se uvede datum konce trestné činnosti. Je-li odsouzená osoba uznána vinnou ze spáchání více trestných činů (nikoli jako pokračující trestná činnost), uvede se datum spáchání posledního</w:t>
      </w:r>
      <w:r w:rsidR="00581133" w:rsidRPr="007D7680">
        <w:rPr>
          <w:bCs/>
          <w:sz w:val="16"/>
          <w:szCs w:val="16"/>
        </w:rPr>
        <w:t xml:space="preserve"> z </w:t>
      </w:r>
      <w:r w:rsidRPr="007D7680">
        <w:rPr>
          <w:bCs/>
          <w:sz w:val="16"/>
          <w:szCs w:val="16"/>
        </w:rPr>
        <w:t>nich.</w:t>
      </w:r>
    </w:p>
    <w:p w14:paraId="0AA9C17F" w14:textId="77777777" w:rsidR="000F1416" w:rsidRPr="007D7680" w:rsidRDefault="000F1416" w:rsidP="00CF4195">
      <w:pPr>
        <w:pStyle w:val="Zkladntext"/>
        <w:keepNext/>
        <w:spacing w:before="120" w:after="60"/>
        <w:rPr>
          <w:b/>
          <w:bCs/>
          <w:sz w:val="16"/>
          <w:szCs w:val="16"/>
        </w:rPr>
      </w:pPr>
      <w:r w:rsidRPr="007D7680">
        <w:rPr>
          <w:b/>
          <w:sz w:val="16"/>
          <w:szCs w:val="16"/>
        </w:rPr>
        <w:t>K rubrice 10b:</w:t>
      </w:r>
    </w:p>
    <w:p w14:paraId="2D70D7DD" w14:textId="77777777" w:rsidR="000F1416" w:rsidRPr="007D7680" w:rsidRDefault="000F1416" w:rsidP="00CF4195">
      <w:pPr>
        <w:pStyle w:val="Zkladntext"/>
        <w:ind w:firstLine="357"/>
        <w:rPr>
          <w:bCs/>
          <w:sz w:val="16"/>
          <w:szCs w:val="16"/>
        </w:rPr>
      </w:pPr>
      <w:r w:rsidRPr="007D7680">
        <w:rPr>
          <w:bCs/>
          <w:sz w:val="16"/>
          <w:szCs w:val="16"/>
        </w:rPr>
        <w:t>Vyznačí se, zda údaj</w:t>
      </w:r>
      <w:r w:rsidR="00581133" w:rsidRPr="007D7680">
        <w:rPr>
          <w:bCs/>
          <w:sz w:val="16"/>
          <w:szCs w:val="16"/>
        </w:rPr>
        <w:t xml:space="preserve"> o </w:t>
      </w:r>
      <w:r w:rsidRPr="007D7680">
        <w:rPr>
          <w:bCs/>
          <w:sz w:val="16"/>
          <w:szCs w:val="16"/>
        </w:rPr>
        <w:t>odsouzení může být Rejstříkem trestů</w:t>
      </w:r>
      <w:r w:rsidR="009709AD" w:rsidRPr="007D7680">
        <w:rPr>
          <w:bCs/>
          <w:sz w:val="16"/>
          <w:szCs w:val="16"/>
        </w:rPr>
        <w:t xml:space="preserve"> v </w:t>
      </w:r>
      <w:r w:rsidRPr="007D7680">
        <w:rPr>
          <w:bCs/>
          <w:sz w:val="16"/>
          <w:szCs w:val="16"/>
        </w:rPr>
        <w:t>rámci předávání údajů</w:t>
      </w:r>
      <w:r w:rsidR="00581133" w:rsidRPr="007D7680">
        <w:rPr>
          <w:bCs/>
          <w:sz w:val="16"/>
          <w:szCs w:val="16"/>
        </w:rPr>
        <w:t xml:space="preserve"> o </w:t>
      </w:r>
      <w:r w:rsidRPr="007D7680">
        <w:rPr>
          <w:bCs/>
          <w:sz w:val="16"/>
          <w:szCs w:val="16"/>
        </w:rPr>
        <w:t>odsouzení mezi členskými státy EU</w:t>
      </w:r>
      <w:r w:rsidRPr="007D7680">
        <w:rPr>
          <w:rStyle w:val="Znakapoznpodarou"/>
          <w:bCs/>
          <w:sz w:val="16"/>
          <w:szCs w:val="16"/>
        </w:rPr>
        <w:footnoteReference w:id="4"/>
      </w:r>
      <w:r w:rsidRPr="007D7680">
        <w:rPr>
          <w:bCs/>
          <w:sz w:val="16"/>
          <w:szCs w:val="16"/>
        </w:rPr>
        <w:t xml:space="preserve"> zaslán příslušnému orgánu členského státu </w:t>
      </w:r>
      <w:r w:rsidR="004609A0" w:rsidRPr="007D7680">
        <w:rPr>
          <w:bCs/>
          <w:sz w:val="16"/>
          <w:szCs w:val="16"/>
        </w:rPr>
        <w:t>EU</w:t>
      </w:r>
      <w:r w:rsidR="002458BA" w:rsidRPr="007D7680">
        <w:rPr>
          <w:bCs/>
          <w:sz w:val="16"/>
          <w:szCs w:val="16"/>
        </w:rPr>
        <w:t xml:space="preserve"> i </w:t>
      </w:r>
      <w:r w:rsidRPr="007D7680">
        <w:rPr>
          <w:bCs/>
          <w:sz w:val="16"/>
          <w:szCs w:val="16"/>
        </w:rPr>
        <w:t>pro jiné účely, než je trestní řízení.</w:t>
      </w:r>
    </w:p>
    <w:p w14:paraId="32BD663D" w14:textId="77777777" w:rsidR="000F1416" w:rsidRPr="007D7680" w:rsidRDefault="000F1416" w:rsidP="00C95A8F">
      <w:pPr>
        <w:pStyle w:val="Zkladntext"/>
        <w:keepNext/>
        <w:spacing w:before="120" w:after="60"/>
        <w:rPr>
          <w:b/>
          <w:sz w:val="16"/>
          <w:szCs w:val="16"/>
        </w:rPr>
      </w:pPr>
      <w:r w:rsidRPr="007D7680">
        <w:rPr>
          <w:b/>
          <w:sz w:val="16"/>
          <w:szCs w:val="16"/>
        </w:rPr>
        <w:t>K rubrice 11:</w:t>
      </w:r>
    </w:p>
    <w:p w14:paraId="2707FCA4" w14:textId="77777777" w:rsidR="000F1416" w:rsidRPr="007D7680" w:rsidRDefault="000F1416" w:rsidP="00C95A8F">
      <w:pPr>
        <w:pStyle w:val="Zkladntext"/>
        <w:ind w:firstLine="357"/>
        <w:rPr>
          <w:sz w:val="16"/>
          <w:szCs w:val="16"/>
        </w:rPr>
      </w:pPr>
      <w:r w:rsidRPr="007D7680">
        <w:rPr>
          <w:sz w:val="16"/>
          <w:szCs w:val="16"/>
        </w:rPr>
        <w:t>Zde je nutno uvést všechny trestné činy (skutky), pro které byl pachatel odsouzen (uznán vinným).</w:t>
      </w:r>
    </w:p>
    <w:p w14:paraId="7873E82E" w14:textId="77777777" w:rsidR="000F1416" w:rsidRPr="007D7680" w:rsidRDefault="000F1416" w:rsidP="00C95A8F">
      <w:pPr>
        <w:pStyle w:val="Zkladntext"/>
        <w:ind w:firstLine="357"/>
        <w:rPr>
          <w:sz w:val="16"/>
          <w:szCs w:val="16"/>
        </w:rPr>
      </w:pPr>
      <w:r w:rsidRPr="007D7680">
        <w:rPr>
          <w:sz w:val="16"/>
          <w:szCs w:val="16"/>
        </w:rPr>
        <w:t>Spáchal-li více skutků, za které byl uznán vinným, jednotlivé skutky se číslují arabskými číslovkami počínaje jedničkou</w:t>
      </w:r>
      <w:r w:rsidR="00572883" w:rsidRPr="007D7680">
        <w:rPr>
          <w:sz w:val="16"/>
          <w:szCs w:val="16"/>
        </w:rPr>
        <w:t>. V </w:t>
      </w:r>
      <w:r w:rsidRPr="007D7680">
        <w:rPr>
          <w:sz w:val="16"/>
          <w:szCs w:val="16"/>
        </w:rPr>
        <w:t>každém skutku může být trestný čin (paragraf) označen jen jednou.</w:t>
      </w:r>
    </w:p>
    <w:p w14:paraId="119F2D4B" w14:textId="77777777" w:rsidR="000F1416" w:rsidRPr="007D7680" w:rsidRDefault="000F1416" w:rsidP="00C95A8F">
      <w:pPr>
        <w:pStyle w:val="Zkladntext"/>
        <w:ind w:firstLine="357"/>
        <w:rPr>
          <w:sz w:val="16"/>
          <w:szCs w:val="16"/>
        </w:rPr>
      </w:pPr>
      <w:r w:rsidRPr="007D7680">
        <w:rPr>
          <w:sz w:val="16"/>
          <w:szCs w:val="16"/>
        </w:rPr>
        <w:t xml:space="preserve">Právní předpisy (zákony) je důležité správně označit (např. TRZ2009 – zákon </w:t>
      </w:r>
      <w:r w:rsidR="00FE0AA5" w:rsidRPr="007D7680">
        <w:rPr>
          <w:sz w:val="16"/>
          <w:szCs w:val="16"/>
        </w:rPr>
        <w:t>č. </w:t>
      </w:r>
      <w:r w:rsidRPr="007D7680">
        <w:rPr>
          <w:sz w:val="16"/>
          <w:szCs w:val="16"/>
        </w:rPr>
        <w:t>40/2009</w:t>
      </w:r>
      <w:r w:rsidR="00FE0AA5" w:rsidRPr="007D7680">
        <w:rPr>
          <w:sz w:val="16"/>
          <w:szCs w:val="16"/>
        </w:rPr>
        <w:t> Sb.</w:t>
      </w:r>
      <w:r w:rsidRPr="007D7680">
        <w:rPr>
          <w:sz w:val="16"/>
          <w:szCs w:val="16"/>
        </w:rPr>
        <w:t xml:space="preserve">, TRZ – zákon </w:t>
      </w:r>
      <w:r w:rsidR="00FE0AA5" w:rsidRPr="007D7680">
        <w:rPr>
          <w:sz w:val="16"/>
          <w:szCs w:val="16"/>
        </w:rPr>
        <w:t>č. </w:t>
      </w:r>
      <w:r w:rsidRPr="007D7680">
        <w:rPr>
          <w:sz w:val="16"/>
          <w:szCs w:val="16"/>
        </w:rPr>
        <w:t>140/1961</w:t>
      </w:r>
      <w:r w:rsidR="00FE0AA5" w:rsidRPr="007D7680">
        <w:rPr>
          <w:sz w:val="16"/>
          <w:szCs w:val="16"/>
        </w:rPr>
        <w:t> Sb.</w:t>
      </w:r>
      <w:r w:rsidRPr="007D7680">
        <w:rPr>
          <w:sz w:val="16"/>
          <w:szCs w:val="16"/>
        </w:rPr>
        <w:t xml:space="preserve">, TR.Z – zák. </w:t>
      </w:r>
      <w:r w:rsidR="00FE0AA5" w:rsidRPr="007D7680">
        <w:rPr>
          <w:sz w:val="16"/>
          <w:szCs w:val="16"/>
        </w:rPr>
        <w:t>č. </w:t>
      </w:r>
      <w:r w:rsidRPr="007D7680">
        <w:rPr>
          <w:sz w:val="16"/>
          <w:szCs w:val="16"/>
        </w:rPr>
        <w:t>86/1950</w:t>
      </w:r>
      <w:r w:rsidR="00FE0AA5" w:rsidRPr="007D7680">
        <w:rPr>
          <w:sz w:val="16"/>
          <w:szCs w:val="16"/>
        </w:rPr>
        <w:t> Sb.</w:t>
      </w:r>
      <w:r w:rsidRPr="007D7680">
        <w:rPr>
          <w:sz w:val="16"/>
          <w:szCs w:val="16"/>
        </w:rPr>
        <w:t>)</w:t>
      </w:r>
      <w:r w:rsidR="004609A0" w:rsidRPr="007D7680">
        <w:rPr>
          <w:sz w:val="16"/>
          <w:szCs w:val="16"/>
        </w:rPr>
        <w:t xml:space="preserve"> a </w:t>
      </w:r>
      <w:r w:rsidRPr="007D7680">
        <w:rPr>
          <w:sz w:val="16"/>
          <w:szCs w:val="16"/>
        </w:rPr>
        <w:t>jejich ustanovení důsledně dodržovat.</w:t>
      </w:r>
    </w:p>
    <w:p w14:paraId="22993E09" w14:textId="77777777" w:rsidR="000F1416" w:rsidRPr="007D7680" w:rsidRDefault="000F1416" w:rsidP="00C95A8F">
      <w:pPr>
        <w:pStyle w:val="Zkladntext"/>
        <w:ind w:firstLine="357"/>
        <w:rPr>
          <w:sz w:val="16"/>
          <w:szCs w:val="16"/>
        </w:rPr>
      </w:pPr>
      <w:r w:rsidRPr="007D7680">
        <w:rPr>
          <w:sz w:val="16"/>
          <w:szCs w:val="16"/>
        </w:rPr>
        <w:t>Zavinění je vždy nutné vyplnit</w:t>
      </w:r>
      <w:r w:rsidR="00581133" w:rsidRPr="007D7680">
        <w:rPr>
          <w:sz w:val="16"/>
          <w:szCs w:val="16"/>
        </w:rPr>
        <w:t xml:space="preserve"> u </w:t>
      </w:r>
      <w:r w:rsidRPr="007D7680">
        <w:rPr>
          <w:sz w:val="16"/>
          <w:szCs w:val="16"/>
        </w:rPr>
        <w:t>trestných činů (paragrafů),</w:t>
      </w:r>
      <w:r w:rsidR="00581133" w:rsidRPr="007D7680">
        <w:rPr>
          <w:sz w:val="16"/>
          <w:szCs w:val="16"/>
        </w:rPr>
        <w:t xml:space="preserve"> u </w:t>
      </w:r>
      <w:r w:rsidRPr="007D7680">
        <w:rPr>
          <w:sz w:val="16"/>
          <w:szCs w:val="16"/>
        </w:rPr>
        <w:t>kterých je možná obojí forma zavinění (úmysl, nedbalost).</w:t>
      </w:r>
    </w:p>
    <w:p w14:paraId="6BEDA40D"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skutku, případně trestného činu (paragrafu), se vždy vyznačí, zda byl pachatel odsouzen jako recividista nebo jako člen zločinného spolčení resp.</w:t>
      </w:r>
      <w:r w:rsidR="0050130F">
        <w:rPr>
          <w:sz w:val="16"/>
          <w:szCs w:val="16"/>
        </w:rPr>
        <w:t> </w:t>
      </w:r>
      <w:r w:rsidR="000F1416" w:rsidRPr="007D7680">
        <w:rPr>
          <w:sz w:val="16"/>
          <w:szCs w:val="16"/>
        </w:rPr>
        <w:t>organizované zločinecké skupiny nebo</w:t>
      </w:r>
      <w:r w:rsidR="009709AD" w:rsidRPr="007D7680">
        <w:rPr>
          <w:sz w:val="16"/>
          <w:szCs w:val="16"/>
        </w:rPr>
        <w:t xml:space="preserve"> v </w:t>
      </w:r>
      <w:r w:rsidR="000F1416" w:rsidRPr="007D7680">
        <w:rPr>
          <w:sz w:val="16"/>
          <w:szCs w:val="16"/>
        </w:rPr>
        <w:t>jeho spojení či prospěch. Dále se</w:t>
      </w:r>
      <w:r w:rsidR="00581133" w:rsidRPr="007D7680">
        <w:rPr>
          <w:sz w:val="16"/>
          <w:szCs w:val="16"/>
        </w:rPr>
        <w:t xml:space="preserve"> u </w:t>
      </w:r>
      <w:r w:rsidR="000F1416" w:rsidRPr="007D7680">
        <w:rPr>
          <w:sz w:val="16"/>
          <w:szCs w:val="16"/>
        </w:rPr>
        <w:t>každého skutku, případně trestního činu (paragrafu) vyznačí, zda byl odsouzen za trestný čin uvedený</w:t>
      </w:r>
      <w:r w:rsidR="009709AD" w:rsidRPr="007D7680">
        <w:rPr>
          <w:sz w:val="16"/>
          <w:szCs w:val="16"/>
        </w:rPr>
        <w:t xml:space="preserve"> v </w:t>
      </w:r>
      <w:r w:rsidR="000F1416" w:rsidRPr="007D7680">
        <w:rPr>
          <w:sz w:val="16"/>
          <w:szCs w:val="16"/>
        </w:rPr>
        <w:t xml:space="preserve">příloze </w:t>
      </w:r>
      <w:r w:rsidR="00FE0AA5" w:rsidRPr="007D7680">
        <w:rPr>
          <w:sz w:val="16"/>
          <w:szCs w:val="16"/>
        </w:rPr>
        <w:t>č. </w:t>
      </w:r>
      <w:r w:rsidR="000F1416" w:rsidRPr="007D7680">
        <w:rPr>
          <w:sz w:val="16"/>
          <w:szCs w:val="16"/>
        </w:rPr>
        <w:t xml:space="preserve">3 </w:t>
      </w:r>
      <w:r w:rsidR="00347AFA" w:rsidRPr="007D7680">
        <w:rPr>
          <w:sz w:val="16"/>
          <w:szCs w:val="16"/>
        </w:rPr>
        <w:t>bodu 27. Finanční zájmy Evropských společenství (Evropské unie)</w:t>
      </w:r>
      <w:r w:rsidR="000F1416" w:rsidRPr="007D7680">
        <w:rPr>
          <w:sz w:val="16"/>
          <w:szCs w:val="16"/>
        </w:rPr>
        <w:t>.</w:t>
      </w:r>
    </w:p>
    <w:p w14:paraId="16BB7D30" w14:textId="77777777" w:rsidR="000F1416" w:rsidRPr="007D7680" w:rsidRDefault="000F1416" w:rsidP="00C95A8F">
      <w:pPr>
        <w:pStyle w:val="Zkladntext"/>
        <w:ind w:firstLine="357"/>
        <w:rPr>
          <w:sz w:val="16"/>
          <w:szCs w:val="16"/>
        </w:rPr>
      </w:pPr>
      <w:r w:rsidRPr="007D7680">
        <w:rPr>
          <w:sz w:val="16"/>
          <w:szCs w:val="16"/>
        </w:rPr>
        <w:t>Stupeň dokonání není nutné vyznačovat; součinnost se vyznačí zásadně</w:t>
      </w:r>
      <w:r w:rsidR="00581133" w:rsidRPr="007D7680">
        <w:rPr>
          <w:sz w:val="16"/>
          <w:szCs w:val="16"/>
        </w:rPr>
        <w:t xml:space="preserve"> u </w:t>
      </w:r>
      <w:r w:rsidRPr="007D7680">
        <w:rPr>
          <w:sz w:val="16"/>
          <w:szCs w:val="16"/>
        </w:rPr>
        <w:t>odsouzených za účastnictví ke skutku (návod, organizátor, pomocník) nebo jako spolupachatel.</w:t>
      </w:r>
    </w:p>
    <w:p w14:paraId="31BE54A8" w14:textId="77777777" w:rsidR="000F1416" w:rsidRPr="007D7680" w:rsidRDefault="000F1416" w:rsidP="00C95A8F">
      <w:pPr>
        <w:pStyle w:val="Zkladntext"/>
        <w:ind w:firstLine="357"/>
        <w:rPr>
          <w:sz w:val="16"/>
          <w:szCs w:val="16"/>
        </w:rPr>
      </w:pPr>
      <w:r w:rsidRPr="007D7680">
        <w:rPr>
          <w:sz w:val="16"/>
          <w:szCs w:val="16"/>
        </w:rPr>
        <w:t>Jednotlivé paragrafy (trestné činy) se zapisují takto: za označení paragrafu se doplní lomítko, poté číslo odstavce nebo přímo písmeno, má-li paragraf jen jeden odstavec; jednotlivá písmena oddělit čárkou</w:t>
      </w:r>
      <w:r w:rsidR="004609A0" w:rsidRPr="007D7680">
        <w:rPr>
          <w:sz w:val="16"/>
          <w:szCs w:val="16"/>
        </w:rPr>
        <w:t xml:space="preserve"> a </w:t>
      </w:r>
      <w:r w:rsidRPr="007D7680">
        <w:rPr>
          <w:sz w:val="16"/>
          <w:szCs w:val="16"/>
        </w:rPr>
        <w:t>jednotlivé odstavce pomlčkou; písmena se píší velká,</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 xml:space="preserve">označení paragrafu (např. </w:t>
      </w:r>
      <w:r w:rsidR="00FE0AA5" w:rsidRPr="007D7680">
        <w:rPr>
          <w:sz w:val="16"/>
          <w:szCs w:val="16"/>
        </w:rPr>
        <w:t>§ </w:t>
      </w:r>
      <w:r w:rsidRPr="007D7680">
        <w:rPr>
          <w:sz w:val="16"/>
          <w:szCs w:val="16"/>
        </w:rPr>
        <w:t xml:space="preserve">91; </w:t>
      </w:r>
      <w:r w:rsidR="00FE0AA5" w:rsidRPr="007D7680">
        <w:rPr>
          <w:sz w:val="16"/>
          <w:szCs w:val="16"/>
        </w:rPr>
        <w:t>§ </w:t>
      </w:r>
      <w:r w:rsidRPr="007D7680">
        <w:rPr>
          <w:sz w:val="16"/>
          <w:szCs w:val="16"/>
        </w:rPr>
        <w:t xml:space="preserve">128C/A,C; </w:t>
      </w:r>
      <w:r w:rsidR="00FE0AA5" w:rsidRPr="007D7680">
        <w:rPr>
          <w:sz w:val="16"/>
          <w:szCs w:val="16"/>
        </w:rPr>
        <w:t>§ </w:t>
      </w:r>
      <w:r w:rsidRPr="007D7680">
        <w:rPr>
          <w:sz w:val="16"/>
          <w:szCs w:val="16"/>
        </w:rPr>
        <w:t xml:space="preserve">221/1–2B,C; </w:t>
      </w:r>
      <w:r w:rsidR="00FE0AA5" w:rsidRPr="007D7680">
        <w:rPr>
          <w:sz w:val="16"/>
          <w:szCs w:val="16"/>
        </w:rPr>
        <w:t>§ </w:t>
      </w:r>
      <w:r w:rsidRPr="007D7680">
        <w:rPr>
          <w:sz w:val="16"/>
          <w:szCs w:val="16"/>
        </w:rPr>
        <w:t>232A/1A–4A,B atd.).</w:t>
      </w:r>
    </w:p>
    <w:p w14:paraId="6DC2900A" w14:textId="77777777" w:rsidR="000F1416" w:rsidRPr="007D7680" w:rsidRDefault="000F1416" w:rsidP="00C95A8F">
      <w:pPr>
        <w:pStyle w:val="Zkladntext"/>
        <w:keepNext/>
        <w:spacing w:before="120" w:after="60"/>
        <w:rPr>
          <w:b/>
          <w:sz w:val="16"/>
          <w:szCs w:val="16"/>
        </w:rPr>
      </w:pPr>
      <w:r w:rsidRPr="007D7680">
        <w:rPr>
          <w:b/>
          <w:sz w:val="16"/>
          <w:szCs w:val="16"/>
        </w:rPr>
        <w:t>K rubrice 12:</w:t>
      </w:r>
    </w:p>
    <w:p w14:paraId="5C1CB5C2" w14:textId="77777777" w:rsidR="000F1416" w:rsidRPr="007D7680" w:rsidRDefault="000F1416" w:rsidP="00516516">
      <w:pPr>
        <w:pStyle w:val="Zkladntext"/>
        <w:ind w:firstLine="357"/>
        <w:rPr>
          <w:bCs/>
          <w:sz w:val="16"/>
          <w:szCs w:val="16"/>
        </w:rPr>
      </w:pPr>
      <w:r w:rsidRPr="007D7680">
        <w:rPr>
          <w:bCs/>
          <w:sz w:val="16"/>
          <w:szCs w:val="16"/>
        </w:rPr>
        <w:t>Uvedou se zde všechny sankce (opatření) uložené odsouzené osobě</w:t>
      </w:r>
      <w:r w:rsidR="004609A0" w:rsidRPr="007D7680">
        <w:rPr>
          <w:bCs/>
          <w:sz w:val="16"/>
          <w:szCs w:val="16"/>
        </w:rPr>
        <w:t xml:space="preserve"> a </w:t>
      </w:r>
      <w:r w:rsidRPr="007D7680">
        <w:rPr>
          <w:bCs/>
          <w:sz w:val="16"/>
          <w:szCs w:val="16"/>
        </w:rPr>
        <w:t>jejich výměra</w:t>
      </w:r>
      <w:r w:rsidR="004609A0" w:rsidRPr="007D7680">
        <w:rPr>
          <w:bCs/>
          <w:sz w:val="16"/>
          <w:szCs w:val="16"/>
        </w:rPr>
        <w:t xml:space="preserve"> a </w:t>
      </w:r>
      <w:r w:rsidRPr="007D7680">
        <w:rPr>
          <w:bCs/>
          <w:sz w:val="16"/>
          <w:szCs w:val="16"/>
        </w:rPr>
        <w:t>dále se zde vyznačí případné uložení přiměřených omezení</w:t>
      </w:r>
      <w:r w:rsidR="004609A0" w:rsidRPr="007D7680">
        <w:rPr>
          <w:bCs/>
          <w:sz w:val="16"/>
          <w:szCs w:val="16"/>
        </w:rPr>
        <w:t xml:space="preserve"> a </w:t>
      </w:r>
      <w:r w:rsidRPr="007D7680">
        <w:rPr>
          <w:bCs/>
          <w:sz w:val="16"/>
          <w:szCs w:val="16"/>
        </w:rPr>
        <w:t xml:space="preserve">povinností dle ust. </w:t>
      </w:r>
      <w:r w:rsidR="00FE0AA5" w:rsidRPr="007D7680">
        <w:rPr>
          <w:bCs/>
          <w:sz w:val="16"/>
          <w:szCs w:val="16"/>
        </w:rPr>
        <w:t>§ </w:t>
      </w:r>
      <w:r w:rsidRPr="007D7680">
        <w:rPr>
          <w:bCs/>
          <w:sz w:val="16"/>
          <w:szCs w:val="16"/>
        </w:rPr>
        <w:t xml:space="preserve">48 </w:t>
      </w:r>
      <w:r w:rsidR="00FE0AA5" w:rsidRPr="007D7680">
        <w:rPr>
          <w:bCs/>
          <w:sz w:val="16"/>
          <w:szCs w:val="16"/>
        </w:rPr>
        <w:t>odst. </w:t>
      </w:r>
      <w:r w:rsidRPr="007D7680">
        <w:rPr>
          <w:bCs/>
          <w:sz w:val="16"/>
          <w:szCs w:val="16"/>
        </w:rPr>
        <w:t>4 tr. zákoníku zaškrtnutím varianty ANO (v případech, kdy odsouzenému bylo uloženo přiměřené omezení či povinnost) či NE.</w:t>
      </w:r>
    </w:p>
    <w:p w14:paraId="5475C37E" w14:textId="77777777" w:rsidR="000F1416" w:rsidRPr="007D7680" w:rsidRDefault="004609A0" w:rsidP="00516516">
      <w:pPr>
        <w:pStyle w:val="Zkladntext"/>
        <w:ind w:firstLine="357"/>
        <w:rPr>
          <w:sz w:val="16"/>
          <w:szCs w:val="16"/>
        </w:rPr>
      </w:pPr>
      <w:r w:rsidRPr="007D7680">
        <w:rPr>
          <w:bCs/>
          <w:sz w:val="16"/>
          <w:szCs w:val="16"/>
        </w:rPr>
        <w:t>U </w:t>
      </w:r>
      <w:r w:rsidR="000F1416" w:rsidRPr="007D7680">
        <w:rPr>
          <w:bCs/>
          <w:sz w:val="16"/>
          <w:szCs w:val="16"/>
        </w:rPr>
        <w:t xml:space="preserve">trestu (trestního opatření) odnětí svobody podmíněně odloženého je třeba uvést den, kdy zkušební doba skončí, nikoliv jen celkovou zkušební dobu. </w:t>
      </w:r>
      <w:r w:rsidRPr="007D7680">
        <w:rPr>
          <w:bCs/>
          <w:sz w:val="16"/>
          <w:szCs w:val="16"/>
        </w:rPr>
        <w:t>U </w:t>
      </w:r>
      <w:r w:rsidR="000F1416" w:rsidRPr="007D7680">
        <w:rPr>
          <w:bCs/>
          <w:sz w:val="16"/>
          <w:szCs w:val="16"/>
        </w:rPr>
        <w:t>peněžitých trestů (opatření) se</w:t>
      </w:r>
      <w:r w:rsidR="00581133" w:rsidRPr="007D7680">
        <w:rPr>
          <w:bCs/>
          <w:sz w:val="16"/>
          <w:szCs w:val="16"/>
        </w:rPr>
        <w:t xml:space="preserve"> u </w:t>
      </w:r>
      <w:r w:rsidR="000F1416" w:rsidRPr="007D7680">
        <w:rPr>
          <w:bCs/>
          <w:sz w:val="16"/>
          <w:szCs w:val="16"/>
        </w:rPr>
        <w:t>fyzických osob kromě výměry trestu uvede</w:t>
      </w:r>
      <w:r w:rsidR="002458BA" w:rsidRPr="007D7680">
        <w:rPr>
          <w:bCs/>
          <w:sz w:val="16"/>
          <w:szCs w:val="16"/>
        </w:rPr>
        <w:t xml:space="preserve"> i </w:t>
      </w:r>
      <w:r w:rsidR="000F1416" w:rsidRPr="007D7680">
        <w:rPr>
          <w:bCs/>
          <w:sz w:val="16"/>
          <w:szCs w:val="16"/>
        </w:rPr>
        <w:t>výměra náhradního trestu (trestního opatření) odnětí svobody;</w:t>
      </w:r>
      <w:r w:rsidR="00581133" w:rsidRPr="007D7680">
        <w:rPr>
          <w:bCs/>
          <w:sz w:val="16"/>
          <w:szCs w:val="16"/>
        </w:rPr>
        <w:t xml:space="preserve"> u </w:t>
      </w:r>
      <w:r w:rsidR="000F1416" w:rsidRPr="007D7680">
        <w:rPr>
          <w:bCs/>
          <w:sz w:val="16"/>
          <w:szCs w:val="16"/>
        </w:rPr>
        <w:t>mladistvých dále zda byl jeho výkon podmíněně odložen</w:t>
      </w:r>
      <w:r w:rsidRPr="007D7680">
        <w:rPr>
          <w:bCs/>
          <w:sz w:val="16"/>
          <w:szCs w:val="16"/>
        </w:rPr>
        <w:t xml:space="preserve"> a </w:t>
      </w:r>
      <w:r w:rsidR="000F1416" w:rsidRPr="007D7680">
        <w:rPr>
          <w:bCs/>
          <w:sz w:val="16"/>
          <w:szCs w:val="16"/>
        </w:rPr>
        <w:t xml:space="preserve">délka zkušební doby. </w:t>
      </w:r>
      <w:r w:rsidRPr="007D7680">
        <w:rPr>
          <w:bCs/>
          <w:sz w:val="16"/>
          <w:szCs w:val="16"/>
        </w:rPr>
        <w:t>U </w:t>
      </w:r>
      <w:r w:rsidR="000F1416" w:rsidRPr="007D7680">
        <w:rPr>
          <w:bCs/>
          <w:sz w:val="16"/>
          <w:szCs w:val="16"/>
        </w:rPr>
        <w:t>zákazu činnosti je nutno uvádět vždy druh zákazu činnosti;</w:t>
      </w:r>
      <w:r w:rsidR="00581133" w:rsidRPr="007D7680">
        <w:rPr>
          <w:bCs/>
          <w:sz w:val="16"/>
          <w:szCs w:val="16"/>
        </w:rPr>
        <w:t xml:space="preserve"> u </w:t>
      </w:r>
      <w:r w:rsidR="000F1416" w:rsidRPr="007D7680">
        <w:rPr>
          <w:bCs/>
          <w:sz w:val="16"/>
          <w:szCs w:val="16"/>
        </w:rPr>
        <w:t>zákazu pobytu pak označení místa nebo obvodu zakázaného pobytu.</w:t>
      </w:r>
    </w:p>
    <w:p w14:paraId="44D9A7D1" w14:textId="77777777" w:rsidR="000F1416" w:rsidRPr="007D7680" w:rsidRDefault="000F1416" w:rsidP="00C95A8F">
      <w:pPr>
        <w:pStyle w:val="Zkladntext"/>
        <w:ind w:firstLine="357"/>
        <w:rPr>
          <w:sz w:val="16"/>
          <w:szCs w:val="16"/>
        </w:rPr>
      </w:pPr>
      <w:r w:rsidRPr="007D7680">
        <w:rPr>
          <w:sz w:val="16"/>
          <w:szCs w:val="16"/>
        </w:rPr>
        <w:t>V rubrice 12 se neuvádějí další výroky rozsudku jako náhrada škody apod., které náleží do rubriky 17.</w:t>
      </w:r>
    </w:p>
    <w:p w14:paraId="6D07DE1B" w14:textId="77777777" w:rsidR="000F1416" w:rsidRPr="007D7680" w:rsidRDefault="000F1416" w:rsidP="00C95A8F">
      <w:pPr>
        <w:pStyle w:val="Zkladntext"/>
        <w:keepNext/>
        <w:spacing w:before="120" w:after="60"/>
        <w:rPr>
          <w:b/>
          <w:sz w:val="16"/>
          <w:szCs w:val="16"/>
        </w:rPr>
      </w:pPr>
      <w:r w:rsidRPr="007D7680">
        <w:rPr>
          <w:b/>
          <w:sz w:val="16"/>
          <w:szCs w:val="16"/>
        </w:rPr>
        <w:t>K rubrice 14:</w:t>
      </w:r>
    </w:p>
    <w:p w14:paraId="61E0A233" w14:textId="77777777" w:rsidR="000F1416" w:rsidRPr="007D7680" w:rsidRDefault="000F1416" w:rsidP="00C95A8F">
      <w:pPr>
        <w:pStyle w:val="Zkladntext"/>
        <w:ind w:firstLine="357"/>
        <w:rPr>
          <w:sz w:val="16"/>
          <w:szCs w:val="16"/>
        </w:rPr>
      </w:pPr>
      <w:r w:rsidRPr="007D7680">
        <w:rPr>
          <w:sz w:val="16"/>
          <w:szCs w:val="16"/>
        </w:rPr>
        <w:t>Tato rubrika se vyplňuje vždy, rozhodoval-li soud</w:t>
      </w:r>
      <w:r w:rsidR="00581133" w:rsidRPr="007D7680">
        <w:rPr>
          <w:sz w:val="16"/>
          <w:szCs w:val="16"/>
        </w:rPr>
        <w:t xml:space="preserve"> o </w:t>
      </w:r>
      <w:r w:rsidRPr="007D7680">
        <w:rPr>
          <w:sz w:val="16"/>
          <w:szCs w:val="16"/>
        </w:rPr>
        <w:t>souhrnném (dříve dodatkovém) trestu/trestního opatření nebo uložil-li společný trest/trestní opatření za pokračování</w:t>
      </w:r>
      <w:r w:rsidR="009709AD" w:rsidRPr="007D7680">
        <w:rPr>
          <w:sz w:val="16"/>
          <w:szCs w:val="16"/>
        </w:rPr>
        <w:t xml:space="preserve"> v </w:t>
      </w:r>
      <w:r w:rsidRPr="007D7680">
        <w:rPr>
          <w:sz w:val="16"/>
          <w:szCs w:val="16"/>
        </w:rPr>
        <w:t>trestném činu (vždy se</w:t>
      </w:r>
      <w:r w:rsidR="009709AD" w:rsidRPr="007D7680">
        <w:rPr>
          <w:sz w:val="16"/>
          <w:szCs w:val="16"/>
        </w:rPr>
        <w:t xml:space="preserve"> v </w:t>
      </w:r>
      <w:r w:rsidRPr="007D7680">
        <w:rPr>
          <w:sz w:val="16"/>
          <w:szCs w:val="16"/>
        </w:rPr>
        <w:t>takovém případě vyhotovuje trestní list).</w:t>
      </w:r>
    </w:p>
    <w:p w14:paraId="01BB6A0E" w14:textId="77777777" w:rsidR="000F1416" w:rsidRPr="007D7680" w:rsidRDefault="000F1416" w:rsidP="00C95A8F">
      <w:pPr>
        <w:pStyle w:val="Zkladntext"/>
        <w:ind w:firstLine="357"/>
        <w:rPr>
          <w:i/>
          <w:sz w:val="16"/>
          <w:szCs w:val="16"/>
        </w:rPr>
      </w:pPr>
      <w:r w:rsidRPr="007D7680">
        <w:rPr>
          <w:sz w:val="16"/>
          <w:szCs w:val="16"/>
        </w:rPr>
        <w:t>Zrušuje-li se více rozhodnutí</w:t>
      </w:r>
      <w:r w:rsidR="00581133" w:rsidRPr="007D7680">
        <w:rPr>
          <w:sz w:val="16"/>
          <w:szCs w:val="16"/>
        </w:rPr>
        <w:t xml:space="preserve"> o </w:t>
      </w:r>
      <w:r w:rsidRPr="007D7680">
        <w:rPr>
          <w:sz w:val="16"/>
          <w:szCs w:val="16"/>
        </w:rPr>
        <w:t>dřívějším odsouzení, zapisují se jednotlivé údaje</w:t>
      </w:r>
      <w:r w:rsidR="00581133" w:rsidRPr="007D7680">
        <w:rPr>
          <w:sz w:val="16"/>
          <w:szCs w:val="16"/>
        </w:rPr>
        <w:t xml:space="preserve"> o </w:t>
      </w:r>
      <w:r w:rsidRPr="007D7680">
        <w:rPr>
          <w:sz w:val="16"/>
          <w:szCs w:val="16"/>
        </w:rPr>
        <w:t>těchto rozhodnutích do příslušných sloupců</w:t>
      </w:r>
      <w:r w:rsidR="004609A0" w:rsidRPr="007D7680">
        <w:rPr>
          <w:sz w:val="16"/>
          <w:szCs w:val="16"/>
        </w:rPr>
        <w:t xml:space="preserve"> a </w:t>
      </w:r>
      <w:r w:rsidR="00581133" w:rsidRPr="007D7680">
        <w:rPr>
          <w:sz w:val="16"/>
          <w:szCs w:val="16"/>
        </w:rPr>
        <w:t>k </w:t>
      </w:r>
      <w:r w:rsidRPr="007D7680">
        <w:rPr>
          <w:sz w:val="16"/>
          <w:szCs w:val="16"/>
        </w:rPr>
        <w:t>tomu učených</w:t>
      </w:r>
      <w:r w:rsidR="009709AD" w:rsidRPr="007D7680">
        <w:rPr>
          <w:sz w:val="16"/>
          <w:szCs w:val="16"/>
        </w:rPr>
        <w:t xml:space="preserve"> v </w:t>
      </w:r>
      <w:r w:rsidRPr="007D7680">
        <w:rPr>
          <w:sz w:val="16"/>
          <w:szCs w:val="16"/>
        </w:rPr>
        <w:t>části této rubriky napravo.</w:t>
      </w:r>
    </w:p>
    <w:p w14:paraId="0DE0414E" w14:textId="77777777" w:rsidR="000F1416" w:rsidRPr="007D7680" w:rsidRDefault="000F1416" w:rsidP="00C95A8F">
      <w:pPr>
        <w:pStyle w:val="Zkladntext"/>
        <w:ind w:firstLine="357"/>
        <w:rPr>
          <w:sz w:val="16"/>
          <w:szCs w:val="16"/>
        </w:rPr>
      </w:pPr>
      <w:r w:rsidRPr="007D7680">
        <w:rPr>
          <w:sz w:val="16"/>
          <w:szCs w:val="16"/>
        </w:rPr>
        <w:t>Je-li rozsudkem/trestním příkazem uložen ještě další trest (trestní opatření) stejného druhu, případně více (např. jeden obyčejný</w:t>
      </w:r>
      <w:r w:rsidR="004609A0" w:rsidRPr="007D7680">
        <w:rPr>
          <w:sz w:val="16"/>
          <w:szCs w:val="16"/>
        </w:rPr>
        <w:t xml:space="preserve"> a </w:t>
      </w:r>
      <w:r w:rsidRPr="007D7680">
        <w:rPr>
          <w:sz w:val="16"/>
          <w:szCs w:val="16"/>
        </w:rPr>
        <w:t>druhý souhrnný), je nutno vyhotovit dva, případně tolik trestních listů, kolikrát bylo uloženo trestů stejného druhu.</w:t>
      </w:r>
    </w:p>
    <w:p w14:paraId="6F35F2E0" w14:textId="77777777" w:rsidR="000F1416" w:rsidRPr="007D7680" w:rsidRDefault="000F1416" w:rsidP="00C95A8F">
      <w:pPr>
        <w:pStyle w:val="Zkladntext"/>
        <w:keepNext/>
        <w:spacing w:before="120" w:after="60"/>
        <w:rPr>
          <w:b/>
          <w:sz w:val="16"/>
          <w:szCs w:val="16"/>
        </w:rPr>
      </w:pPr>
      <w:r w:rsidRPr="007D7680">
        <w:rPr>
          <w:b/>
          <w:sz w:val="16"/>
          <w:szCs w:val="16"/>
        </w:rPr>
        <w:t>K rubrice 16:</w:t>
      </w:r>
    </w:p>
    <w:p w14:paraId="03B36C4C" w14:textId="77777777" w:rsidR="000F1416" w:rsidRPr="007D7680" w:rsidRDefault="00347AFA" w:rsidP="00C95A8F">
      <w:pPr>
        <w:pStyle w:val="Zkladntext"/>
        <w:ind w:firstLine="357"/>
        <w:rPr>
          <w:sz w:val="16"/>
          <w:szCs w:val="16"/>
        </w:rPr>
      </w:pPr>
      <w:r w:rsidRPr="007D7680">
        <w:rPr>
          <w:sz w:val="16"/>
          <w:szCs w:val="16"/>
        </w:rPr>
        <w:t>V případě uznání rozhodnutí cizozemského nebo mezinárodního soudu se do této rubriky zapíší údaje o uznaném rozhodnutí cizozemského nebo mezinárodního soudu, a to zejména:</w:t>
      </w:r>
    </w:p>
    <w:p w14:paraId="154E48E6" w14:textId="77777777" w:rsidR="00347AFA" w:rsidRPr="007D7680" w:rsidRDefault="00347AFA" w:rsidP="00347AFA">
      <w:pPr>
        <w:ind w:left="329" w:hanging="187"/>
        <w:jc w:val="both"/>
        <w:rPr>
          <w:rFonts w:eastAsia="MS Mincho"/>
          <w:sz w:val="16"/>
          <w:szCs w:val="16"/>
        </w:rPr>
      </w:pPr>
      <w:bookmarkStart w:id="13701" w:name="_Toc233193696"/>
      <w:bookmarkStart w:id="13702" w:name="_Toc221857289"/>
      <w:bookmarkStart w:id="13703" w:name="_Toc233210294"/>
      <w:bookmarkStart w:id="13704" w:name="_Toc233284113"/>
      <w:bookmarkStart w:id="13705" w:name="_Toc233286916"/>
      <w:bookmarkStart w:id="13706" w:name="_Toc233289878"/>
      <w:bookmarkStart w:id="13707" w:name="_Toc233292986"/>
      <w:bookmarkStart w:id="13708" w:name="_Toc233293655"/>
      <w:bookmarkStart w:id="13709" w:name="_Toc233199723"/>
      <w:bookmarkStart w:id="13710" w:name="_Toc233213890"/>
      <w:bookmarkStart w:id="13711" w:name="_Toc233216949"/>
      <w:bookmarkStart w:id="13712" w:name="_Toc233301766"/>
      <w:bookmarkStart w:id="13713" w:name="_Toc233303098"/>
      <w:bookmarkStart w:id="13714" w:name="_Toc233308373"/>
      <w:bookmarkStart w:id="13715" w:name="_Toc233313933"/>
      <w:bookmarkStart w:id="13716" w:name="_Toc233316234"/>
      <w:bookmarkStart w:id="13717" w:name="_Toc233343120"/>
      <w:bookmarkStart w:id="13718" w:name="_Toc233343786"/>
      <w:bookmarkStart w:id="13719" w:name="_Toc233345131"/>
      <w:bookmarkStart w:id="13720" w:name="_Toc233355614"/>
      <w:bookmarkStart w:id="13721" w:name="_Toc233358304"/>
      <w:r w:rsidRPr="007D7680">
        <w:rPr>
          <w:rFonts w:eastAsia="MS Mincho"/>
          <w:sz w:val="16"/>
          <w:szCs w:val="16"/>
        </w:rPr>
        <w:t>a)</w:t>
      </w:r>
      <w:r w:rsidRPr="007D7680">
        <w:rPr>
          <w:rFonts w:eastAsia="MS Mincho"/>
          <w:sz w:val="16"/>
          <w:szCs w:val="16"/>
        </w:rPr>
        <w:tab/>
        <w:t>označení soudu, který rozhodnutí vydal,</w:t>
      </w:r>
    </w:p>
    <w:p w14:paraId="774F5640"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b)</w:t>
      </w:r>
      <w:r w:rsidRPr="007D7680">
        <w:rPr>
          <w:rFonts w:eastAsia="MS Mincho"/>
          <w:sz w:val="16"/>
          <w:szCs w:val="16"/>
        </w:rPr>
        <w:tab/>
        <w:t>spisová značka soudu, který rozhodnutí vydal,</w:t>
      </w:r>
    </w:p>
    <w:p w14:paraId="39ACC605"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c)</w:t>
      </w:r>
      <w:r w:rsidRPr="007D7680">
        <w:rPr>
          <w:rFonts w:eastAsia="MS Mincho"/>
          <w:sz w:val="16"/>
          <w:szCs w:val="16"/>
        </w:rPr>
        <w:tab/>
        <w:t>datum rozhodnutí,</w:t>
      </w:r>
    </w:p>
    <w:p w14:paraId="34356F88"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d)</w:t>
      </w:r>
      <w:r w:rsidRPr="007D7680">
        <w:rPr>
          <w:rFonts w:eastAsia="MS Mincho"/>
          <w:sz w:val="16"/>
          <w:szCs w:val="16"/>
        </w:rPr>
        <w:tab/>
        <w:t>označení paragrafů trestných činů, pro něž byla osoba cizozemským nebo mezinárodním soudem odsouzena.</w:t>
      </w:r>
    </w:p>
    <w:p w14:paraId="0104735A" w14:textId="77777777" w:rsidR="000F1416" w:rsidRPr="007D7680" w:rsidRDefault="000F1416" w:rsidP="00906509">
      <w:pPr>
        <w:pStyle w:val="Zkladntext"/>
        <w:keepNext/>
        <w:spacing w:before="100" w:after="100"/>
        <w:jc w:val="center"/>
        <w:outlineLvl w:val="2"/>
        <w:rPr>
          <w:b/>
          <w:sz w:val="16"/>
          <w:szCs w:val="16"/>
        </w:rPr>
      </w:pPr>
      <w:bookmarkStart w:id="13722" w:name="_Toc165038973"/>
      <w:r w:rsidRPr="007D7680">
        <w:rPr>
          <w:b/>
          <w:sz w:val="16"/>
          <w:szCs w:val="16"/>
        </w:rPr>
        <w:t>II.</w:t>
      </w:r>
      <w:r w:rsidRPr="007D7680">
        <w:rPr>
          <w:b/>
          <w:sz w:val="16"/>
          <w:szCs w:val="16"/>
        </w:rPr>
        <w:br/>
        <w:t>Vyhotovení zpráv</w:t>
      </w:r>
      <w:r w:rsidR="004609A0" w:rsidRPr="007D7680">
        <w:rPr>
          <w:b/>
          <w:sz w:val="16"/>
          <w:szCs w:val="16"/>
        </w:rPr>
        <w:t xml:space="preserve"> a </w:t>
      </w:r>
      <w:r w:rsidRPr="007D7680">
        <w:rPr>
          <w:b/>
          <w:sz w:val="16"/>
          <w:szCs w:val="16"/>
        </w:rPr>
        <w:t>dodatečných zpráv pro Rejstřík trestů</w:t>
      </w:r>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p>
    <w:p w14:paraId="22C9E6FD" w14:textId="77777777" w:rsidR="000F1416" w:rsidRPr="007D7680" w:rsidRDefault="000F1416" w:rsidP="00C95A8F">
      <w:pPr>
        <w:pStyle w:val="Zkladntext"/>
        <w:ind w:firstLine="357"/>
        <w:rPr>
          <w:sz w:val="16"/>
          <w:szCs w:val="16"/>
        </w:rPr>
      </w:pPr>
      <w:r w:rsidRPr="007D7680">
        <w:rPr>
          <w:sz w:val="16"/>
          <w:szCs w:val="16"/>
        </w:rPr>
        <w:t>Následujícím postupem se Rejstříku trestů zasílají zprávy</w:t>
      </w:r>
      <w:r w:rsidR="00581133" w:rsidRPr="007D7680">
        <w:rPr>
          <w:sz w:val="16"/>
          <w:szCs w:val="16"/>
        </w:rPr>
        <w:t xml:space="preserve"> o </w:t>
      </w:r>
      <w:r w:rsidRPr="007D7680">
        <w:rPr>
          <w:sz w:val="16"/>
          <w:szCs w:val="16"/>
        </w:rPr>
        <w:t>podmíněném zastavení trestního stíhání</w:t>
      </w:r>
      <w:r w:rsidR="004609A0" w:rsidRPr="007D7680">
        <w:rPr>
          <w:sz w:val="16"/>
          <w:szCs w:val="16"/>
        </w:rPr>
        <w:t xml:space="preserve"> a </w:t>
      </w:r>
      <w:r w:rsidRPr="007D7680">
        <w:rPr>
          <w:sz w:val="16"/>
          <w:szCs w:val="16"/>
        </w:rPr>
        <w:t>následných rozhodnutích</w:t>
      </w:r>
      <w:r w:rsidR="009709AD" w:rsidRPr="007D7680">
        <w:rPr>
          <w:sz w:val="16"/>
          <w:szCs w:val="16"/>
        </w:rPr>
        <w:t xml:space="preserve"> v </w:t>
      </w:r>
      <w:r w:rsidRPr="007D7680">
        <w:rPr>
          <w:sz w:val="16"/>
          <w:szCs w:val="16"/>
        </w:rPr>
        <w:t>těchto věcech,</w:t>
      </w:r>
      <w:r w:rsidR="00581133" w:rsidRPr="007D7680">
        <w:rPr>
          <w:sz w:val="16"/>
          <w:szCs w:val="16"/>
        </w:rPr>
        <w:t xml:space="preserve"> o </w:t>
      </w:r>
      <w:r w:rsidRPr="007D7680">
        <w:rPr>
          <w:sz w:val="16"/>
          <w:szCs w:val="16"/>
        </w:rPr>
        <w:t>schváleném narovnání</w:t>
      </w:r>
      <w:r w:rsidR="004609A0" w:rsidRPr="007D7680">
        <w:rPr>
          <w:sz w:val="16"/>
          <w:szCs w:val="16"/>
        </w:rPr>
        <w:t xml:space="preserve"> a </w:t>
      </w:r>
      <w:r w:rsidRPr="007D7680">
        <w:rPr>
          <w:sz w:val="16"/>
          <w:szCs w:val="16"/>
        </w:rPr>
        <w:t>dodatečné zprávy</w:t>
      </w:r>
      <w:r w:rsidR="00581133" w:rsidRPr="007D7680">
        <w:rPr>
          <w:sz w:val="16"/>
          <w:szCs w:val="16"/>
        </w:rPr>
        <w:t xml:space="preserve"> o </w:t>
      </w:r>
      <w:r w:rsidRPr="007D7680">
        <w:rPr>
          <w:sz w:val="16"/>
          <w:szCs w:val="16"/>
        </w:rPr>
        <w:t>některých skutečnostech týkajících se odsouzení pro trestné činy.</w:t>
      </w:r>
    </w:p>
    <w:p w14:paraId="36AF4098" w14:textId="77777777" w:rsidR="000F1416" w:rsidRPr="007D7680" w:rsidRDefault="000F1416" w:rsidP="00C95A8F">
      <w:pPr>
        <w:pStyle w:val="Zkladntext"/>
        <w:ind w:firstLine="357"/>
        <w:rPr>
          <w:sz w:val="16"/>
          <w:szCs w:val="16"/>
        </w:rPr>
      </w:pPr>
      <w:r w:rsidRPr="007D7680">
        <w:rPr>
          <w:sz w:val="16"/>
          <w:szCs w:val="16"/>
        </w:rPr>
        <w:t>Zprávy</w:t>
      </w:r>
      <w:r w:rsidR="004609A0" w:rsidRPr="007D7680">
        <w:rPr>
          <w:sz w:val="16"/>
          <w:szCs w:val="16"/>
        </w:rPr>
        <w:t xml:space="preserve"> a </w:t>
      </w:r>
      <w:r w:rsidRPr="007D7680">
        <w:rPr>
          <w:sz w:val="16"/>
          <w:szCs w:val="16"/>
        </w:rPr>
        <w:t>dodatečné zprávy pro rejstřík trestů se vyhotovují</w:t>
      </w:r>
      <w:r w:rsidR="004609A0" w:rsidRPr="007D7680">
        <w:rPr>
          <w:sz w:val="16"/>
          <w:szCs w:val="16"/>
        </w:rPr>
        <w:t xml:space="preserve"> a </w:t>
      </w:r>
      <w:r w:rsidRPr="007D7680">
        <w:rPr>
          <w:sz w:val="16"/>
          <w:szCs w:val="16"/>
        </w:rPr>
        <w:t>zasílají Rejstříku trestů pomocí výpočetní techniky (elektronická komunikace</w:t>
      </w:r>
      <w:r w:rsidR="00581133" w:rsidRPr="007D7680">
        <w:rPr>
          <w:sz w:val="16"/>
          <w:szCs w:val="16"/>
        </w:rPr>
        <w:t xml:space="preserve"> s </w:t>
      </w:r>
      <w:r w:rsidRPr="007D7680">
        <w:rPr>
          <w:sz w:val="16"/>
          <w:szCs w:val="16"/>
        </w:rPr>
        <w:t>Rejstříkem trestů); zprávy</w:t>
      </w:r>
      <w:r w:rsidR="004609A0" w:rsidRPr="007D7680">
        <w:rPr>
          <w:sz w:val="16"/>
          <w:szCs w:val="16"/>
        </w:rPr>
        <w:t xml:space="preserve"> a </w:t>
      </w:r>
      <w:r w:rsidRPr="007D7680">
        <w:rPr>
          <w:sz w:val="16"/>
          <w:szCs w:val="16"/>
        </w:rPr>
        <w:t>dodatečné zprávy pro rejstřík trestů se netisknou</w:t>
      </w:r>
      <w:r w:rsidR="004609A0" w:rsidRPr="007D7680">
        <w:rPr>
          <w:sz w:val="16"/>
          <w:szCs w:val="16"/>
        </w:rPr>
        <w:t xml:space="preserve"> a </w:t>
      </w:r>
      <w:r w:rsidRPr="007D7680">
        <w:rPr>
          <w:sz w:val="16"/>
          <w:szCs w:val="16"/>
        </w:rPr>
        <w:t>nezasílají poštou Rejstříku trestů, ale ve spise se vyznačí výsledek zpracování Rejstříkem trestů.</w:t>
      </w:r>
    </w:p>
    <w:p w14:paraId="7C4DCD89" w14:textId="77777777" w:rsidR="000F1416" w:rsidRPr="007D7680" w:rsidRDefault="000F1416" w:rsidP="00C95A8F">
      <w:pPr>
        <w:pStyle w:val="Zkladntext"/>
        <w:ind w:firstLine="357"/>
        <w:rPr>
          <w:sz w:val="16"/>
          <w:szCs w:val="16"/>
        </w:rPr>
      </w:pPr>
      <w:r w:rsidRPr="007D7680">
        <w:rPr>
          <w:bCs/>
          <w:sz w:val="16"/>
          <w:szCs w:val="16"/>
        </w:rPr>
        <w:t>Vzory tiskopisů zpráv</w:t>
      </w:r>
      <w:r w:rsidR="004609A0" w:rsidRPr="007D7680">
        <w:rPr>
          <w:bCs/>
          <w:sz w:val="16"/>
          <w:szCs w:val="16"/>
        </w:rPr>
        <w:t xml:space="preserve"> a </w:t>
      </w:r>
      <w:r w:rsidRPr="007D7680">
        <w:rPr>
          <w:bCs/>
          <w:sz w:val="16"/>
          <w:szCs w:val="16"/>
        </w:rPr>
        <w:t xml:space="preserve">dodatečných zpráv (vzor </w:t>
      </w:r>
      <w:r w:rsidR="00FE0AA5" w:rsidRPr="007D7680">
        <w:rPr>
          <w:bCs/>
          <w:sz w:val="16"/>
          <w:szCs w:val="16"/>
        </w:rPr>
        <w:t>č. </w:t>
      </w:r>
      <w:r w:rsidRPr="007D7680">
        <w:rPr>
          <w:bCs/>
          <w:sz w:val="16"/>
          <w:szCs w:val="16"/>
        </w:rPr>
        <w:t xml:space="preserve">159 </w:t>
      </w:r>
      <w:r w:rsidR="00B32F66" w:rsidRPr="007D7680">
        <w:rPr>
          <w:bCs/>
          <w:sz w:val="16"/>
          <w:szCs w:val="16"/>
        </w:rPr>
        <w:t>v. k. ř.</w:t>
      </w:r>
      <w:r w:rsidRPr="007D7680">
        <w:rPr>
          <w:bCs/>
          <w:sz w:val="16"/>
          <w:szCs w:val="16"/>
        </w:rPr>
        <w:t xml:space="preserve">, vzor </w:t>
      </w:r>
      <w:r w:rsidR="00FE0AA5" w:rsidRPr="007D7680">
        <w:rPr>
          <w:bCs/>
          <w:sz w:val="16"/>
          <w:szCs w:val="16"/>
        </w:rPr>
        <w:t>č. </w:t>
      </w:r>
      <w:r w:rsidRPr="007D7680">
        <w:rPr>
          <w:bCs/>
          <w:sz w:val="16"/>
          <w:szCs w:val="16"/>
        </w:rPr>
        <w:t xml:space="preserve">159a </w:t>
      </w:r>
      <w:r w:rsidR="00B32F66" w:rsidRPr="007D7680">
        <w:rPr>
          <w:bCs/>
          <w:sz w:val="16"/>
          <w:szCs w:val="16"/>
        </w:rPr>
        <w:t>v. k. ř.</w:t>
      </w:r>
      <w:r w:rsidRPr="007D7680">
        <w:rPr>
          <w:bCs/>
          <w:sz w:val="16"/>
          <w:szCs w:val="16"/>
        </w:rPr>
        <w:t>,</w:t>
      </w:r>
      <w:r w:rsidR="004609A0" w:rsidRPr="007D7680">
        <w:rPr>
          <w:bCs/>
          <w:sz w:val="16"/>
          <w:szCs w:val="16"/>
        </w:rPr>
        <w:t xml:space="preserve"> a </w:t>
      </w:r>
      <w:r w:rsidRPr="007D7680">
        <w:rPr>
          <w:bCs/>
          <w:sz w:val="16"/>
          <w:szCs w:val="16"/>
        </w:rPr>
        <w:t xml:space="preserve">vzor </w:t>
      </w:r>
      <w:r w:rsidR="00FE0AA5" w:rsidRPr="007D7680">
        <w:rPr>
          <w:bCs/>
          <w:sz w:val="16"/>
          <w:szCs w:val="16"/>
        </w:rPr>
        <w:t>č. </w:t>
      </w:r>
      <w:r w:rsidRPr="007D7680">
        <w:rPr>
          <w:bCs/>
          <w:sz w:val="16"/>
          <w:szCs w:val="16"/>
        </w:rPr>
        <w:t xml:space="preserve">160 </w:t>
      </w:r>
      <w:r w:rsidR="00B32F66" w:rsidRPr="007D7680">
        <w:rPr>
          <w:bCs/>
          <w:sz w:val="16"/>
          <w:szCs w:val="16"/>
        </w:rPr>
        <w:t>v. k. ř.</w:t>
      </w:r>
      <w:r w:rsidRPr="007D7680">
        <w:rPr>
          <w:bCs/>
          <w:sz w:val="16"/>
          <w:szCs w:val="16"/>
        </w:rPr>
        <w:t xml:space="preserve">) </w:t>
      </w:r>
      <w:r w:rsidRPr="007D7680">
        <w:rPr>
          <w:sz w:val="16"/>
          <w:szCs w:val="16"/>
        </w:rPr>
        <w:t>jsou určeny především pro vnitřní potřebu soudů (Rejstříku trestů)</w:t>
      </w:r>
      <w:r w:rsidR="00581133" w:rsidRPr="007D7680">
        <w:rPr>
          <w:sz w:val="16"/>
          <w:szCs w:val="16"/>
        </w:rPr>
        <w:t xml:space="preserve"> k </w:t>
      </w:r>
      <w:r w:rsidRPr="007D7680">
        <w:rPr>
          <w:sz w:val="16"/>
          <w:szCs w:val="16"/>
        </w:rPr>
        <w:t>tiskovému výstupu; tento tiskový výstup může být založen do spisu</w:t>
      </w:r>
      <w:r w:rsidR="00581133" w:rsidRPr="007D7680">
        <w:rPr>
          <w:sz w:val="16"/>
          <w:szCs w:val="16"/>
        </w:rPr>
        <w:t xml:space="preserve"> s </w:t>
      </w:r>
      <w:r w:rsidRPr="007D7680">
        <w:rPr>
          <w:sz w:val="16"/>
          <w:szCs w:val="16"/>
        </w:rPr>
        <w:t>vyznačením výsledku zpracování Rejstříkem trestů.</w:t>
      </w:r>
    </w:p>
    <w:p w14:paraId="4FD2FFD9" w14:textId="77777777" w:rsidR="000F1416" w:rsidRPr="007D7680" w:rsidRDefault="000F1416" w:rsidP="00C95A8F">
      <w:pPr>
        <w:pStyle w:val="Zkladntext"/>
        <w:ind w:firstLine="357"/>
        <w:rPr>
          <w:sz w:val="16"/>
          <w:szCs w:val="16"/>
        </w:rPr>
      </w:pPr>
      <w:r w:rsidRPr="007D7680">
        <w:rPr>
          <w:sz w:val="16"/>
          <w:szCs w:val="16"/>
        </w:rPr>
        <w:t>Zprávy</w:t>
      </w:r>
      <w:r w:rsidR="004609A0" w:rsidRPr="007D7680">
        <w:rPr>
          <w:sz w:val="16"/>
          <w:szCs w:val="16"/>
        </w:rPr>
        <w:t xml:space="preserve"> a </w:t>
      </w:r>
      <w:r w:rsidRPr="007D7680">
        <w:rPr>
          <w:sz w:val="16"/>
          <w:szCs w:val="16"/>
        </w:rPr>
        <w:t>dodatečné zprávy pro Rejstřík trestů vyplní</w:t>
      </w:r>
      <w:r w:rsidR="009709AD" w:rsidRPr="007D7680">
        <w:rPr>
          <w:sz w:val="16"/>
          <w:szCs w:val="16"/>
        </w:rPr>
        <w:t xml:space="preserve"> v </w:t>
      </w:r>
      <w:r w:rsidRPr="007D7680">
        <w:rPr>
          <w:sz w:val="16"/>
          <w:szCs w:val="16"/>
        </w:rPr>
        <w:t>informačním systému soudu pověřený zaměstnanec soudní kanceláře. Za správné provedení odpovídá vedoucí soudní kanceláře</w:t>
      </w:r>
      <w:r w:rsidR="004609A0" w:rsidRPr="007D7680">
        <w:rPr>
          <w:sz w:val="16"/>
          <w:szCs w:val="16"/>
        </w:rPr>
        <w:t xml:space="preserve"> a </w:t>
      </w:r>
      <w:r w:rsidRPr="007D7680">
        <w:rPr>
          <w:sz w:val="16"/>
          <w:szCs w:val="16"/>
        </w:rPr>
        <w:t>předseda senátu (samosoudce)</w:t>
      </w:r>
      <w:r w:rsidR="00572883" w:rsidRPr="007D7680">
        <w:rPr>
          <w:sz w:val="16"/>
          <w:szCs w:val="16"/>
        </w:rPr>
        <w:t>. V </w:t>
      </w:r>
      <w:r w:rsidRPr="007D7680">
        <w:rPr>
          <w:sz w:val="16"/>
          <w:szCs w:val="16"/>
        </w:rPr>
        <w:t>složitějších případech si vyžádá vedoucí soudní kanceláře pokyn předsedy senátu (samosoudce), případně asistenta soudce, vyššího soudního úředníka nebo soudního tajemníka.</w:t>
      </w:r>
    </w:p>
    <w:p w14:paraId="6CAE0411" w14:textId="77777777" w:rsidR="000F1416" w:rsidRPr="007D7680" w:rsidRDefault="004609A0" w:rsidP="00D34244">
      <w:pPr>
        <w:pStyle w:val="Zkladntext"/>
        <w:keepNext/>
        <w:ind w:firstLine="357"/>
        <w:rPr>
          <w:sz w:val="16"/>
          <w:szCs w:val="16"/>
        </w:rPr>
      </w:pPr>
      <w:bookmarkStart w:id="13723" w:name="_Toc217179060"/>
      <w:r w:rsidRPr="007D7680">
        <w:rPr>
          <w:sz w:val="16"/>
          <w:szCs w:val="16"/>
        </w:rPr>
        <w:t>U </w:t>
      </w:r>
      <w:r w:rsidR="000F1416" w:rsidRPr="007D7680">
        <w:rPr>
          <w:sz w:val="16"/>
          <w:szCs w:val="16"/>
        </w:rPr>
        <w:t>fyzických osob se rejstříku trestů sdělují zejména následující skutečnosti:</w:t>
      </w:r>
    </w:p>
    <w:p w14:paraId="6ADEF104"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 xml:space="preserve">datum právní moci rozhodnutí, kterým bylo postupem dle </w:t>
      </w:r>
      <w:r w:rsidR="00FE0AA5" w:rsidRPr="007D7680">
        <w:rPr>
          <w:sz w:val="16"/>
          <w:szCs w:val="16"/>
        </w:rPr>
        <w:t>§ </w:t>
      </w:r>
      <w:r w:rsidRPr="007D7680">
        <w:rPr>
          <w:sz w:val="16"/>
          <w:szCs w:val="16"/>
        </w:rPr>
        <w:t xml:space="preserve">261 </w:t>
      </w:r>
      <w:r w:rsidR="00581133" w:rsidRPr="007D7680">
        <w:rPr>
          <w:sz w:val="16"/>
          <w:szCs w:val="16"/>
        </w:rPr>
        <w:t>tr. ř.</w:t>
      </w:r>
      <w:r w:rsidRPr="007D7680">
        <w:rPr>
          <w:sz w:val="16"/>
          <w:szCs w:val="16"/>
        </w:rPr>
        <w:t xml:space="preserve"> rozhodnuto</w:t>
      </w:r>
      <w:r w:rsidR="00581133" w:rsidRPr="007D7680">
        <w:rPr>
          <w:sz w:val="16"/>
          <w:szCs w:val="16"/>
        </w:rPr>
        <w:t xml:space="preserve"> o </w:t>
      </w:r>
      <w:r w:rsidRPr="007D7680">
        <w:rPr>
          <w:sz w:val="16"/>
          <w:szCs w:val="16"/>
        </w:rPr>
        <w:t>zrušení odsuzujícího výroku nebo jiného oznámeného rozhodnutí,</w:t>
      </w:r>
    </w:p>
    <w:p w14:paraId="05D11593"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lastRenderedPageBreak/>
        <w:t>datum právní moci rozhodnutí, kterým byl</w:t>
      </w:r>
      <w:r w:rsidR="00581133" w:rsidRPr="007D7680">
        <w:rPr>
          <w:sz w:val="16"/>
          <w:szCs w:val="16"/>
        </w:rPr>
        <w:t xml:space="preserve"> z </w:t>
      </w:r>
      <w:r w:rsidRPr="007D7680">
        <w:rPr>
          <w:sz w:val="16"/>
          <w:szCs w:val="16"/>
        </w:rPr>
        <w:t>podnětu dovolání nebo stížnosti pro porušení zákona anebo nálezem Ústavního soudu zrušen odsuzující výrok nebo jiné oznámené rozhodnutí,</w:t>
      </w:r>
    </w:p>
    <w:p w14:paraId="41356A44"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povolení obnovy řízení,</w:t>
      </w:r>
    </w:p>
    <w:p w14:paraId="393A7F9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 xml:space="preserve">datum právní moci rozhodnutí, kterým byl postupem 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odsuzující rozsudek zrušen,</w:t>
      </w:r>
    </w:p>
    <w:p w14:paraId="143D388B"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trest (trestní opatření) odnětí svobody,</w:t>
      </w:r>
      <w:r w:rsidR="00581133" w:rsidRPr="007D7680">
        <w:rPr>
          <w:sz w:val="16"/>
          <w:szCs w:val="16"/>
        </w:rPr>
        <w:t xml:space="preserve"> s </w:t>
      </w:r>
      <w:r w:rsidRPr="007D7680">
        <w:rPr>
          <w:sz w:val="16"/>
          <w:szCs w:val="16"/>
        </w:rPr>
        <w:t>uvedením výměry trestu (trestního opatření) odnětí svobody</w:t>
      </w:r>
      <w:r w:rsidR="004609A0" w:rsidRPr="007D7680">
        <w:rPr>
          <w:sz w:val="16"/>
          <w:szCs w:val="16"/>
        </w:rPr>
        <w:t xml:space="preserve"> a </w:t>
      </w:r>
      <w:r w:rsidRPr="007D7680">
        <w:rPr>
          <w:sz w:val="16"/>
          <w:szCs w:val="16"/>
        </w:rPr>
        <w:t>typu věznice, do nějž byl odsouzený zařazen,</w:t>
      </w:r>
    </w:p>
    <w:p w14:paraId="0BAEF5E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trest (trestní opatření) domácího vězení,</w:t>
      </w:r>
      <w:r w:rsidR="00581133" w:rsidRPr="007D7680">
        <w:rPr>
          <w:sz w:val="16"/>
          <w:szCs w:val="16"/>
        </w:rPr>
        <w:t xml:space="preserve"> s </w:t>
      </w:r>
      <w:r w:rsidRPr="007D7680">
        <w:rPr>
          <w:sz w:val="16"/>
          <w:szCs w:val="16"/>
        </w:rPr>
        <w:t>uvedením výměry trestu (trestního opatření) domácího vězení</w:t>
      </w:r>
      <w:r w:rsidR="004609A0" w:rsidRPr="007D7680">
        <w:rPr>
          <w:sz w:val="16"/>
          <w:szCs w:val="16"/>
        </w:rPr>
        <w:t xml:space="preserve"> a </w:t>
      </w:r>
      <w:r w:rsidRPr="007D7680">
        <w:rPr>
          <w:sz w:val="16"/>
          <w:szCs w:val="16"/>
        </w:rPr>
        <w:t>výměry náhradního trestu (trestního opatření) odnětí svobody,</w:t>
      </w:r>
    </w:p>
    <w:p w14:paraId="521D5F3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peněžité opatření</w:t>
      </w:r>
      <w:r w:rsidR="00581133" w:rsidRPr="007D7680">
        <w:rPr>
          <w:sz w:val="16"/>
          <w:szCs w:val="16"/>
        </w:rPr>
        <w:t xml:space="preserve"> u </w:t>
      </w:r>
      <w:r w:rsidRPr="007D7680">
        <w:rPr>
          <w:sz w:val="16"/>
          <w:szCs w:val="16"/>
        </w:rPr>
        <w:t>mladistvého nahrazeno výkonem obecně prospěšné činnosti,</w:t>
      </w:r>
    </w:p>
    <w:p w14:paraId="4BDB6E57"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původně podmíněně odložené peněžité opatření vykoná,</w:t>
      </w:r>
    </w:p>
    <w:p w14:paraId="3C24EEE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podmíněně odsouzený osvědčil,</w:t>
      </w:r>
    </w:p>
    <w:p w14:paraId="6FECD71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mladistvý osvědčil ve zkušební době podmíněného odložení výkonu peněžitého opatření,</w:t>
      </w:r>
    </w:p>
    <w:p w14:paraId="6C04BE1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obviněná osoba osvědčila ve zkušební době podmíněného zastavení trestního stíhání,</w:t>
      </w:r>
    </w:p>
    <w:p w14:paraId="0CFE24E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podmíněně upouští od výkonu zbytku trestu (trestního opatření) zákazu činnosti,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0CDA2E4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podmíněně upouští od výkonu zbytku trestu zákazu pobytu,</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92D048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podmíněně upouští od výkonu zbytku trestu (trestního opatření) zákazu vstupu na sportovní, kulturní</w:t>
      </w:r>
      <w:r w:rsidR="004609A0" w:rsidRPr="007D7680">
        <w:rPr>
          <w:sz w:val="16"/>
          <w:szCs w:val="16"/>
        </w:rPr>
        <w:t xml:space="preserve"> a </w:t>
      </w:r>
      <w:r w:rsidRPr="007D7680">
        <w:rPr>
          <w:sz w:val="16"/>
          <w:szCs w:val="16"/>
        </w:rPr>
        <w:t>jiné společenské akce,</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3F144AA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stanovení dosud neuložených přiměřených omezení nebo povinností,</w:t>
      </w:r>
    </w:p>
    <w:p w14:paraId="08808957"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46218993"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stanovení dohledu,</w:t>
      </w:r>
    </w:p>
    <w:p w14:paraId="0FA7A45F"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odsouzení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nového data konce zkušební doby,</w:t>
      </w:r>
    </w:p>
    <w:p w14:paraId="2D598D6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odsouzení</w:t>
      </w:r>
      <w:r w:rsidR="009709AD" w:rsidRPr="007D7680">
        <w:rPr>
          <w:sz w:val="16"/>
          <w:szCs w:val="16"/>
        </w:rPr>
        <w:t xml:space="preserve"> v </w:t>
      </w:r>
      <w:r w:rsidRPr="007D7680">
        <w:rPr>
          <w:sz w:val="16"/>
          <w:szCs w:val="16"/>
        </w:rPr>
        <w:t>platnosti za současného stanovení dohledu,</w:t>
      </w:r>
    </w:p>
    <w:p w14:paraId="5F93824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nabytí právní moci rozhodnutí, kterým se ponechává podmíněné odsouzení</w:t>
      </w:r>
      <w:r w:rsidR="009709AD" w:rsidRPr="007D7680">
        <w:rPr>
          <w:sz w:val="16"/>
          <w:szCs w:val="16"/>
        </w:rPr>
        <w:t xml:space="preserve"> v </w:t>
      </w:r>
      <w:r w:rsidRPr="007D7680">
        <w:rPr>
          <w:sz w:val="16"/>
          <w:szCs w:val="16"/>
        </w:rPr>
        <w:t>platnosti za současného stanovení dosud neuložených přiměřených omezení nebo povinností,</w:t>
      </w:r>
    </w:p>
    <w:p w14:paraId="38FA15B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trestního opatření odnětí svobody uloženého mladistvému (</w:t>
      </w:r>
      <w:r w:rsidR="00FE0AA5" w:rsidRPr="007D7680">
        <w:rPr>
          <w:sz w:val="16"/>
          <w:szCs w:val="16"/>
        </w:rPr>
        <w:t>§ </w:t>
      </w:r>
      <w:r w:rsidRPr="007D7680">
        <w:rPr>
          <w:sz w:val="16"/>
          <w:szCs w:val="16"/>
        </w:rPr>
        <w:t xml:space="preserve">77 </w:t>
      </w:r>
      <w:r w:rsidR="00FE0AA5" w:rsidRPr="007D7680">
        <w:rPr>
          <w:sz w:val="16"/>
          <w:szCs w:val="16"/>
        </w:rPr>
        <w:t>odst. </w:t>
      </w:r>
      <w:r w:rsidRPr="007D7680">
        <w:rPr>
          <w:sz w:val="16"/>
          <w:szCs w:val="16"/>
        </w:rPr>
        <w:t>2 ZSVM),</w:t>
      </w:r>
    </w:p>
    <w:p w14:paraId="6D20F11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trestu (trestního opatření) odnětí svobody nebo jeho zbytku,</w:t>
      </w:r>
      <w:r w:rsidR="00581133" w:rsidRPr="007D7680">
        <w:rPr>
          <w:sz w:val="16"/>
          <w:szCs w:val="16"/>
        </w:rPr>
        <w:t xml:space="preserve"> s </w:t>
      </w:r>
      <w:r w:rsidRPr="007D7680">
        <w:rPr>
          <w:sz w:val="16"/>
          <w:szCs w:val="16"/>
        </w:rPr>
        <w:t>uvedením zákonného ustanovení, dle nějž bylo takto rozhodnuto,</w:t>
      </w:r>
    </w:p>
    <w:p w14:paraId="23CDDBB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trestu (trestního opatření) obecně prospěšných prací nebo jeho zbytku,</w:t>
      </w:r>
      <w:r w:rsidR="00581133" w:rsidRPr="007D7680">
        <w:rPr>
          <w:sz w:val="16"/>
          <w:szCs w:val="16"/>
        </w:rPr>
        <w:t xml:space="preserve"> s </w:t>
      </w:r>
      <w:r w:rsidRPr="007D7680">
        <w:rPr>
          <w:sz w:val="16"/>
          <w:szCs w:val="16"/>
        </w:rPr>
        <w:t>uvedením zákonného ustanovení, dle nějž bylo takto rozhodnuto,</w:t>
      </w:r>
    </w:p>
    <w:p w14:paraId="2B73E084"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peněžitého trestu (opatření) nebo jeho zbytku,</w:t>
      </w:r>
      <w:r w:rsidR="00581133" w:rsidRPr="007D7680">
        <w:rPr>
          <w:sz w:val="16"/>
          <w:szCs w:val="16"/>
        </w:rPr>
        <w:t xml:space="preserve"> s </w:t>
      </w:r>
      <w:r w:rsidRPr="007D7680">
        <w:rPr>
          <w:sz w:val="16"/>
          <w:szCs w:val="16"/>
        </w:rPr>
        <w:t>uvedením zákonného ustanovení, dle</w:t>
      </w:r>
      <w:r w:rsidR="0050130F">
        <w:rPr>
          <w:sz w:val="16"/>
          <w:szCs w:val="16"/>
        </w:rPr>
        <w:t> </w:t>
      </w:r>
      <w:r w:rsidRPr="007D7680">
        <w:rPr>
          <w:sz w:val="16"/>
          <w:szCs w:val="16"/>
        </w:rPr>
        <w:t>nějž bylo takto rozhodnuto,</w:t>
      </w:r>
    </w:p>
    <w:p w14:paraId="1778EF4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trestu (trestního opatření) vyhoštění, kdy po vyhlášení rozhodnutí, kterým byl trest (trestní opatření) uložen, nastaly skutečnosti, pro které trest (trestní opatření) nelze uložit,</w:t>
      </w:r>
    </w:p>
    <w:p w14:paraId="15809A5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trestu zákazu pobytu nebo jeho zbytku,</w:t>
      </w:r>
      <w:r w:rsidR="00581133" w:rsidRPr="007D7680">
        <w:rPr>
          <w:sz w:val="16"/>
          <w:szCs w:val="16"/>
        </w:rPr>
        <w:t xml:space="preserve"> s </w:t>
      </w:r>
      <w:r w:rsidRPr="007D7680">
        <w:rPr>
          <w:sz w:val="16"/>
          <w:szCs w:val="16"/>
        </w:rPr>
        <w:t>uvedením zákonného ustanovení, dle nějž bylo takto rozhodnuto,</w:t>
      </w:r>
    </w:p>
    <w:p w14:paraId="01AEA94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uznaného peněžitého trestu (opatření) nebo jeho zbytku,</w:t>
      </w:r>
      <w:r w:rsidR="00581133" w:rsidRPr="007D7680">
        <w:rPr>
          <w:sz w:val="16"/>
          <w:szCs w:val="16"/>
        </w:rPr>
        <w:t xml:space="preserve"> s </w:t>
      </w:r>
      <w:r w:rsidRPr="007D7680">
        <w:rPr>
          <w:sz w:val="16"/>
          <w:szCs w:val="16"/>
        </w:rPr>
        <w:t>uvedením zákonného ustanovení, dle nějž bylo takto rozhodnuto,</w:t>
      </w:r>
    </w:p>
    <w:p w14:paraId="24A07A7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trestu (trestního opatření) domácího vězení nebo jeho zbytku,</w:t>
      </w:r>
      <w:r w:rsidR="00581133" w:rsidRPr="007D7680">
        <w:rPr>
          <w:sz w:val="16"/>
          <w:szCs w:val="16"/>
        </w:rPr>
        <w:t xml:space="preserve"> s </w:t>
      </w:r>
      <w:r w:rsidRPr="007D7680">
        <w:rPr>
          <w:sz w:val="16"/>
          <w:szCs w:val="16"/>
        </w:rPr>
        <w:t>uvedením zákonného ustanovení, dle nějž bylo takto rozhodnuto,</w:t>
      </w:r>
    </w:p>
    <w:p w14:paraId="3B87A64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upouští od výkonu zabezpečovací detence,</w:t>
      </w:r>
      <w:r w:rsidR="00581133" w:rsidRPr="007D7680">
        <w:rPr>
          <w:sz w:val="16"/>
          <w:szCs w:val="16"/>
        </w:rPr>
        <w:t xml:space="preserve"> s </w:t>
      </w:r>
      <w:r w:rsidRPr="007D7680">
        <w:rPr>
          <w:sz w:val="16"/>
          <w:szCs w:val="16"/>
        </w:rPr>
        <w:t>uvedením zákonného ustanovení, dle nějž bylo takto rozhodnuto,</w:t>
      </w:r>
    </w:p>
    <w:p w14:paraId="5E033B0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tom, že se obviněný (obžalovaný) ve zkušební době podmíněného zastavení trestního stíhání neosvědčil</w:t>
      </w:r>
      <w:r w:rsidR="004609A0" w:rsidRPr="007D7680">
        <w:rPr>
          <w:sz w:val="16"/>
          <w:szCs w:val="16"/>
        </w:rPr>
        <w:t xml:space="preserve"> a </w:t>
      </w:r>
      <w:r w:rsidRPr="007D7680">
        <w:rPr>
          <w:sz w:val="16"/>
          <w:szCs w:val="16"/>
        </w:rPr>
        <w:t>že</w:t>
      </w:r>
      <w:r w:rsidR="0050130F">
        <w:rPr>
          <w:sz w:val="16"/>
          <w:szCs w:val="16"/>
        </w:rPr>
        <w:t> </w:t>
      </w:r>
      <w:r w:rsidRPr="007D7680">
        <w:rPr>
          <w:sz w:val="16"/>
          <w:szCs w:val="16"/>
        </w:rPr>
        <w:t>se</w:t>
      </w:r>
      <w:r w:rsidR="0050130F">
        <w:rPr>
          <w:sz w:val="16"/>
          <w:szCs w:val="16"/>
        </w:rPr>
        <w:t> </w:t>
      </w:r>
      <w:r w:rsidR="009709AD" w:rsidRPr="007D7680">
        <w:rPr>
          <w:sz w:val="16"/>
          <w:szCs w:val="16"/>
        </w:rPr>
        <w:t>v </w:t>
      </w:r>
      <w:r w:rsidRPr="007D7680">
        <w:rPr>
          <w:sz w:val="16"/>
          <w:szCs w:val="16"/>
        </w:rPr>
        <w:t>trestním stíhání pokračuje,</w:t>
      </w:r>
    </w:p>
    <w:p w14:paraId="3CFD3737"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trest peněžitý (peněžité opatření) nebo jeho poměrné části,</w:t>
      </w:r>
      <w:r w:rsidR="00581133" w:rsidRPr="007D7680">
        <w:rPr>
          <w:sz w:val="16"/>
          <w:szCs w:val="16"/>
        </w:rPr>
        <w:t xml:space="preserve"> s </w:t>
      </w:r>
      <w:r w:rsidRPr="007D7680">
        <w:rPr>
          <w:sz w:val="16"/>
          <w:szCs w:val="16"/>
        </w:rPr>
        <w:t>uvedením výměry náhradního trestu (trestního opatření) odnětí svobody</w:t>
      </w:r>
      <w:r w:rsidR="004609A0" w:rsidRPr="007D7680">
        <w:rPr>
          <w:sz w:val="16"/>
          <w:szCs w:val="16"/>
        </w:rPr>
        <w:t xml:space="preserve"> a </w:t>
      </w:r>
      <w:r w:rsidRPr="007D7680">
        <w:rPr>
          <w:sz w:val="16"/>
          <w:szCs w:val="16"/>
        </w:rPr>
        <w:t>typu věznice, do nějž byl odsouzený zařazen,</w:t>
      </w:r>
    </w:p>
    <w:p w14:paraId="593C1C7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trest (trestní opatření) domácího vězení nebo jeho poměrné části,</w:t>
      </w:r>
      <w:r w:rsidR="00581133" w:rsidRPr="007D7680">
        <w:rPr>
          <w:sz w:val="16"/>
          <w:szCs w:val="16"/>
        </w:rPr>
        <w:t xml:space="preserve"> s </w:t>
      </w:r>
      <w:r w:rsidRPr="007D7680">
        <w:rPr>
          <w:sz w:val="16"/>
          <w:szCs w:val="16"/>
        </w:rPr>
        <w:t>uvedením typu věznice, do nějž byl odsouzený zařazen,</w:t>
      </w:r>
    </w:p>
    <w:p w14:paraId="721DA34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přeměně testu (trestního opatření) domácího vězení nebo jeho zbytku na trest (trestní opatření) odnětí svobody,</w:t>
      </w:r>
      <w:r w:rsidR="00581133" w:rsidRPr="007D7680">
        <w:rPr>
          <w:sz w:val="16"/>
          <w:szCs w:val="16"/>
        </w:rPr>
        <w:t xml:space="preserve"> s </w:t>
      </w:r>
      <w:r w:rsidRPr="007D7680">
        <w:rPr>
          <w:sz w:val="16"/>
          <w:szCs w:val="16"/>
        </w:rPr>
        <w:t>uvedením výměry přeměněného trestu (trestního opatření) odnětí svobody</w:t>
      </w:r>
      <w:r w:rsidR="004609A0" w:rsidRPr="007D7680">
        <w:rPr>
          <w:sz w:val="16"/>
          <w:szCs w:val="16"/>
        </w:rPr>
        <w:t xml:space="preserve"> a </w:t>
      </w:r>
      <w:r w:rsidRPr="007D7680">
        <w:rPr>
          <w:sz w:val="16"/>
          <w:szCs w:val="16"/>
        </w:rPr>
        <w:t>typu věznice, do nějž byl odsouzený zařazen,</w:t>
      </w:r>
    </w:p>
    <w:p w14:paraId="760DB9A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zbytek trestu (trestního opatření) odnětí svobody</w:t>
      </w:r>
      <w:r w:rsidR="009709AD" w:rsidRPr="007D7680">
        <w:rPr>
          <w:sz w:val="16"/>
          <w:szCs w:val="16"/>
        </w:rPr>
        <w:t xml:space="preserve"> v </w:t>
      </w:r>
      <w:r w:rsidRPr="007D7680">
        <w:rPr>
          <w:sz w:val="16"/>
          <w:szCs w:val="16"/>
        </w:rPr>
        <w:t>trest (trestní opatření) domácího vězení,</w:t>
      </w:r>
    </w:p>
    <w:p w14:paraId="07981403"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peněžitý trest (peněžité opatření),</w:t>
      </w:r>
    </w:p>
    <w:p w14:paraId="7044708F"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peněžitý trest (peněžité opatření)</w:t>
      </w:r>
      <w:r w:rsidR="009709AD" w:rsidRPr="007D7680">
        <w:rPr>
          <w:sz w:val="16"/>
          <w:szCs w:val="16"/>
        </w:rPr>
        <w:t xml:space="preserve"> v </w:t>
      </w:r>
      <w:r w:rsidRPr="007D7680">
        <w:rPr>
          <w:sz w:val="16"/>
          <w:szCs w:val="16"/>
        </w:rPr>
        <w:t>trest (trestní opatření) domácího vězení,</w:t>
      </w:r>
    </w:p>
    <w:p w14:paraId="0C9F040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 přeměněn peněžitý trest (peněžité opatření)</w:t>
      </w:r>
      <w:r w:rsidR="009709AD" w:rsidRPr="007D7680">
        <w:rPr>
          <w:sz w:val="16"/>
          <w:szCs w:val="16"/>
        </w:rPr>
        <w:t xml:space="preserve"> v </w:t>
      </w:r>
      <w:r w:rsidRPr="007D7680">
        <w:rPr>
          <w:sz w:val="16"/>
          <w:szCs w:val="16"/>
        </w:rPr>
        <w:t>trest (trestní opatření) obecně prospěšných prací,</w:t>
      </w:r>
    </w:p>
    <w:p w14:paraId="4B695D2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peněžitý trest (peněžité opatření), který byl přeměněn</w:t>
      </w:r>
      <w:r w:rsidR="009709AD" w:rsidRPr="007D7680">
        <w:rPr>
          <w:sz w:val="16"/>
          <w:szCs w:val="16"/>
        </w:rPr>
        <w:t xml:space="preserve"> v </w:t>
      </w:r>
      <w:r w:rsidRPr="007D7680">
        <w:rPr>
          <w:sz w:val="16"/>
          <w:szCs w:val="16"/>
        </w:rPr>
        <w:t>trest (trestní opatření) obecně prospěšných prací,</w:t>
      </w:r>
    </w:p>
    <w:p w14:paraId="2426686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peněžitý trest (peněžité opatření), který byl přeměněn</w:t>
      </w:r>
      <w:r w:rsidR="009709AD" w:rsidRPr="007D7680">
        <w:rPr>
          <w:sz w:val="16"/>
          <w:szCs w:val="16"/>
        </w:rPr>
        <w:t xml:space="preserve"> v </w:t>
      </w:r>
      <w:r w:rsidRPr="007D7680">
        <w:rPr>
          <w:sz w:val="16"/>
          <w:szCs w:val="16"/>
        </w:rPr>
        <w:t>trest (trestní opatření) domácího vězení,</w:t>
      </w:r>
    </w:p>
    <w:p w14:paraId="707FC76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upuštění od výkonu přiměřeného omezení spočívajícího ve zdržení se řízení motorových vozidel,</w:t>
      </w:r>
    </w:p>
    <w:p w14:paraId="7110A22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trestu (trestního opatření)</w:t>
      </w:r>
      <w:r w:rsidR="00581133" w:rsidRPr="007D7680">
        <w:rPr>
          <w:sz w:val="16"/>
          <w:szCs w:val="16"/>
        </w:rPr>
        <w:t xml:space="preserve"> u </w:t>
      </w:r>
      <w:r w:rsidRPr="007D7680">
        <w:rPr>
          <w:sz w:val="16"/>
          <w:szCs w:val="16"/>
        </w:rPr>
        <w:t>toho, kdo byl původně podmíněně odsouzen (včetně podmíněného odsouzení</w:t>
      </w:r>
      <w:r w:rsidR="00581133" w:rsidRPr="007D7680">
        <w:rPr>
          <w:sz w:val="16"/>
          <w:szCs w:val="16"/>
        </w:rPr>
        <w:t xml:space="preserve"> s </w:t>
      </w:r>
      <w:r w:rsidRPr="007D7680">
        <w:rPr>
          <w:sz w:val="16"/>
          <w:szCs w:val="16"/>
        </w:rPr>
        <w:t>dohledem),</w:t>
      </w:r>
      <w:r w:rsidR="00581133" w:rsidRPr="007D7680">
        <w:rPr>
          <w:sz w:val="16"/>
          <w:szCs w:val="16"/>
        </w:rPr>
        <w:t xml:space="preserve"> s </w:t>
      </w:r>
      <w:r w:rsidRPr="007D7680">
        <w:rPr>
          <w:sz w:val="16"/>
          <w:szCs w:val="16"/>
        </w:rPr>
        <w:t>uvedením typu věznice, do nějž byl odsouzený zařazen,</w:t>
      </w:r>
    </w:p>
    <w:p w14:paraId="2629FB8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odstoupení od trestního stíhání,</w:t>
      </w:r>
    </w:p>
    <w:p w14:paraId="33A23A0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7199519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1DD1F4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zastavení trestního stíhání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3B048FA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schválení narovnání,</w:t>
      </w:r>
    </w:p>
    <w:p w14:paraId="3908A6E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zahlazení odsouzení,</w:t>
      </w:r>
    </w:p>
    <w:p w14:paraId="1BF6E713"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trestu (trestního opatření) odnětí svobody nebo jeho zbytku dle </w:t>
      </w:r>
      <w:r w:rsidR="00FE0AA5" w:rsidRPr="007D7680">
        <w:rPr>
          <w:sz w:val="16"/>
          <w:szCs w:val="16"/>
        </w:rPr>
        <w:t>§ </w:t>
      </w:r>
      <w:r w:rsidRPr="007D7680">
        <w:rPr>
          <w:sz w:val="16"/>
          <w:szCs w:val="16"/>
        </w:rPr>
        <w:t xml:space="preserve">327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A0B758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trestu/trestního opatření domácího vězení nebo jeho zbytku dle </w:t>
      </w:r>
      <w:r w:rsidR="00FE0AA5" w:rsidRPr="007D7680">
        <w:rPr>
          <w:sz w:val="16"/>
          <w:szCs w:val="16"/>
        </w:rPr>
        <w:t>§ </w:t>
      </w:r>
      <w:r w:rsidRPr="007D7680">
        <w:rPr>
          <w:sz w:val="16"/>
          <w:szCs w:val="16"/>
        </w:rPr>
        <w:t xml:space="preserve">334f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54A7B924"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zabezpečovací detence dle </w:t>
      </w:r>
      <w:r w:rsidR="00FE0AA5" w:rsidRPr="007D7680">
        <w:rPr>
          <w:sz w:val="16"/>
          <w:szCs w:val="16"/>
        </w:rPr>
        <w:t>§ </w:t>
      </w:r>
      <w:r w:rsidRPr="007D7680">
        <w:rPr>
          <w:sz w:val="16"/>
          <w:szCs w:val="16"/>
        </w:rPr>
        <w:t xml:space="preserve">356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p>
    <w:p w14:paraId="41768DC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odsouzený,</w:t>
      </w:r>
      <w:r w:rsidR="00581133" w:rsidRPr="007D7680">
        <w:rPr>
          <w:sz w:val="16"/>
          <w:szCs w:val="16"/>
        </w:rPr>
        <w:t xml:space="preserve"> u </w:t>
      </w:r>
      <w:r w:rsidRPr="007D7680">
        <w:rPr>
          <w:sz w:val="16"/>
          <w:szCs w:val="16"/>
        </w:rPr>
        <w:t>nějž bylo podmíněně upuštěno od výkonu zbytku trestu (trestního opatření) zákazu vstupu na sportovní, kulturní</w:t>
      </w:r>
      <w:r w:rsidR="004609A0" w:rsidRPr="007D7680">
        <w:rPr>
          <w:sz w:val="16"/>
          <w:szCs w:val="16"/>
        </w:rPr>
        <w:t xml:space="preserve"> a </w:t>
      </w:r>
      <w:r w:rsidRPr="007D7680">
        <w:rPr>
          <w:sz w:val="16"/>
          <w:szCs w:val="16"/>
        </w:rPr>
        <w:t>jiné společenské akce, osvědčil,</w:t>
      </w:r>
    </w:p>
    <w:p w14:paraId="7C29836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lastRenderedPageBreak/>
        <w:t>datum právní moci rozhodnutí, kterým bylo vysloveno, že se osoba,</w:t>
      </w:r>
      <w:r w:rsidR="00581133" w:rsidRPr="007D7680">
        <w:rPr>
          <w:sz w:val="16"/>
          <w:szCs w:val="16"/>
        </w:rPr>
        <w:t xml:space="preserve"> u </w:t>
      </w:r>
      <w:r w:rsidRPr="007D7680">
        <w:rPr>
          <w:sz w:val="16"/>
          <w:szCs w:val="16"/>
        </w:rPr>
        <w:t>níž bylo podmíněně upuštěno od výkonu zbytku trestu (trestního opatření) zákazu činnosti, osvědčila,</w:t>
      </w:r>
    </w:p>
    <w:p w14:paraId="5FA3C3A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bylo vysloveno, že se odsouzený,</w:t>
      </w:r>
      <w:r w:rsidR="00581133" w:rsidRPr="007D7680">
        <w:rPr>
          <w:sz w:val="16"/>
          <w:szCs w:val="16"/>
        </w:rPr>
        <w:t xml:space="preserve"> u </w:t>
      </w:r>
      <w:r w:rsidRPr="007D7680">
        <w:rPr>
          <w:sz w:val="16"/>
          <w:szCs w:val="16"/>
        </w:rPr>
        <w:t>nějž bylo podmíněně upuštěno od výkonu zbytku trestu zákazu pobytu, osvědčil,</w:t>
      </w:r>
    </w:p>
    <w:p w14:paraId="28962D4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přeřazení odsouzeného do jiného typu věznice</w:t>
      </w:r>
      <w:r w:rsidR="00581133" w:rsidRPr="007D7680">
        <w:rPr>
          <w:sz w:val="16"/>
          <w:szCs w:val="16"/>
        </w:rPr>
        <w:t xml:space="preserve"> s </w:t>
      </w:r>
      <w:r w:rsidRPr="007D7680">
        <w:rPr>
          <w:sz w:val="16"/>
          <w:szCs w:val="16"/>
        </w:rPr>
        <w:t>uvedením nového zařazení,</w:t>
      </w:r>
      <w:r w:rsidR="004609A0" w:rsidRPr="007D7680">
        <w:rPr>
          <w:sz w:val="16"/>
          <w:szCs w:val="16"/>
        </w:rPr>
        <w:t xml:space="preserve"> a </w:t>
      </w:r>
      <w:r w:rsidRPr="007D7680">
        <w:rPr>
          <w:sz w:val="16"/>
          <w:szCs w:val="16"/>
        </w:rPr>
        <w:t>jde-li</w:t>
      </w:r>
      <w:r w:rsidR="00581133" w:rsidRPr="007D7680">
        <w:rPr>
          <w:sz w:val="16"/>
          <w:szCs w:val="16"/>
        </w:rPr>
        <w:t xml:space="preserve"> o </w:t>
      </w:r>
      <w:r w:rsidRPr="007D7680">
        <w:rPr>
          <w:sz w:val="16"/>
          <w:szCs w:val="16"/>
        </w:rPr>
        <w:t>rozhodnutí jiného soudu,</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spisových značek rozhodnutí, jichž se rozhodnutí týká,</w:t>
      </w:r>
    </w:p>
    <w:p w14:paraId="24547C9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společném výkonu trestu odnětí svobody,</w:t>
      </w:r>
      <w:r w:rsidR="00581133" w:rsidRPr="007D7680">
        <w:rPr>
          <w:sz w:val="16"/>
          <w:szCs w:val="16"/>
        </w:rPr>
        <w:t xml:space="preserve"> s </w:t>
      </w:r>
      <w:r w:rsidRPr="007D7680">
        <w:rPr>
          <w:sz w:val="16"/>
          <w:szCs w:val="16"/>
        </w:rPr>
        <w:t>uvedením typu věznice, do níž je odsouzený zařazen,</w:t>
      </w:r>
      <w:r w:rsidR="004609A0" w:rsidRPr="007D7680">
        <w:rPr>
          <w:sz w:val="16"/>
          <w:szCs w:val="16"/>
        </w:rPr>
        <w:t xml:space="preserve"> a </w:t>
      </w:r>
      <w:r w:rsidRPr="007D7680">
        <w:rPr>
          <w:sz w:val="16"/>
          <w:szCs w:val="16"/>
        </w:rPr>
        <w:t>jde-li</w:t>
      </w:r>
      <w:r w:rsidR="00581133" w:rsidRPr="007D7680">
        <w:rPr>
          <w:sz w:val="16"/>
          <w:szCs w:val="16"/>
        </w:rPr>
        <w:t xml:space="preserve"> o </w:t>
      </w:r>
      <w:r w:rsidRPr="007D7680">
        <w:rPr>
          <w:sz w:val="16"/>
          <w:szCs w:val="16"/>
        </w:rPr>
        <w:t>rozhodnutí jiného soudu,</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spisových značek rozhodnutí, jichž se rozhodnutí týká,</w:t>
      </w:r>
    </w:p>
    <w:p w14:paraId="583CD81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ochranného léčení,</w:t>
      </w:r>
      <w:r w:rsidR="00581133" w:rsidRPr="007D7680">
        <w:rPr>
          <w:sz w:val="16"/>
          <w:szCs w:val="16"/>
        </w:rPr>
        <w:t xml:space="preserve"> s </w:t>
      </w:r>
      <w:r w:rsidRPr="007D7680">
        <w:rPr>
          <w:sz w:val="16"/>
          <w:szCs w:val="16"/>
        </w:rPr>
        <w:t>uvedením rozhodnutí, jehož se propuštění týká, jde-li</w:t>
      </w:r>
      <w:r w:rsidR="00581133" w:rsidRPr="007D7680">
        <w:rPr>
          <w:sz w:val="16"/>
          <w:szCs w:val="16"/>
        </w:rPr>
        <w:t xml:space="preserve"> o </w:t>
      </w:r>
      <w:r w:rsidRPr="007D7680">
        <w:rPr>
          <w:sz w:val="16"/>
          <w:szCs w:val="16"/>
        </w:rPr>
        <w:t>rozhodnutí jiného soudu,</w:t>
      </w:r>
    </w:p>
    <w:p w14:paraId="3139DFE4"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ochranného léčení za současného uložení dohledu,</w:t>
      </w:r>
      <w:r w:rsidR="00581133" w:rsidRPr="007D7680">
        <w:rPr>
          <w:sz w:val="16"/>
          <w:szCs w:val="16"/>
        </w:rPr>
        <w:t xml:space="preserve"> s </w:t>
      </w:r>
      <w:r w:rsidRPr="007D7680">
        <w:rPr>
          <w:sz w:val="16"/>
          <w:szCs w:val="16"/>
        </w:rPr>
        <w:t>uvedením data konce dohledu</w:t>
      </w:r>
      <w:r w:rsidR="004609A0" w:rsidRPr="007D7680">
        <w:rPr>
          <w:sz w:val="16"/>
          <w:szCs w:val="16"/>
        </w:rPr>
        <w:t xml:space="preserve"> a </w:t>
      </w:r>
      <w:r w:rsidRPr="007D7680">
        <w:rPr>
          <w:sz w:val="16"/>
          <w:szCs w:val="16"/>
        </w:rPr>
        <w:t>rozhodnutí, jehož se propuštění týká, jde-li</w:t>
      </w:r>
      <w:r w:rsidR="00581133" w:rsidRPr="007D7680">
        <w:rPr>
          <w:sz w:val="16"/>
          <w:szCs w:val="16"/>
        </w:rPr>
        <w:t xml:space="preserve"> o </w:t>
      </w:r>
      <w:r w:rsidRPr="007D7680">
        <w:rPr>
          <w:sz w:val="16"/>
          <w:szCs w:val="16"/>
        </w:rPr>
        <w:t>rozhodnutí jiného soudu,</w:t>
      </w:r>
    </w:p>
    <w:p w14:paraId="144EEDE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změně ochranného léčení,</w:t>
      </w:r>
      <w:r w:rsidR="00581133" w:rsidRPr="007D7680">
        <w:rPr>
          <w:sz w:val="16"/>
          <w:szCs w:val="16"/>
        </w:rPr>
        <w:t xml:space="preserve"> s </w:t>
      </w:r>
      <w:r w:rsidRPr="007D7680">
        <w:rPr>
          <w:sz w:val="16"/>
          <w:szCs w:val="16"/>
        </w:rPr>
        <w:t>uvedením specifikace změny,</w:t>
      </w:r>
    </w:p>
    <w:p w14:paraId="33092948"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upuštění od výkonu ochranného léčení,</w:t>
      </w:r>
    </w:p>
    <w:p w14:paraId="018186C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změně výkonu zabezpečovací detence na ochranné léčení,</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 zn. rozhodnutí, kterým byla detence uložena,</w:t>
      </w:r>
    </w:p>
    <w:p w14:paraId="611B343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 ze zabezpečovací detence,</w:t>
      </w:r>
    </w:p>
    <w:p w14:paraId="6BADF75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(trestního opatření) zákazu činnosti,</w:t>
      </w:r>
    </w:p>
    <w:p w14:paraId="0BF7C5F7"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pobytu,</w:t>
      </w:r>
    </w:p>
    <w:p w14:paraId="3B724F1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(trestního opatření) zákazu vstupu na sportovní, kulturní</w:t>
      </w:r>
      <w:r w:rsidR="004609A0" w:rsidRPr="007D7680">
        <w:rPr>
          <w:sz w:val="16"/>
          <w:szCs w:val="16"/>
        </w:rPr>
        <w:t xml:space="preserve"> a </w:t>
      </w:r>
      <w:r w:rsidRPr="007D7680">
        <w:rPr>
          <w:sz w:val="16"/>
          <w:szCs w:val="16"/>
        </w:rPr>
        <w:t>jiné společenské akce,</w:t>
      </w:r>
    </w:p>
    <w:p w14:paraId="2B515F08"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promlčení výkonu trestu (trestního opatření),</w:t>
      </w:r>
    </w:p>
    <w:p w14:paraId="6BB76D6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bylo rozhodnuto vykonat trest (trestní opatření) nebo jeho zbytek, který byl podmíněně prominut milostí prezidenta republiky,</w:t>
      </w:r>
    </w:p>
    <w:p w14:paraId="76EDDF4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trest (trestní opatření) prominut</w:t>
      </w:r>
      <w:r w:rsidR="009709AD" w:rsidRPr="007D7680">
        <w:rPr>
          <w:sz w:val="16"/>
          <w:szCs w:val="16"/>
        </w:rPr>
        <w:t xml:space="preserve"> v </w:t>
      </w:r>
      <w:r w:rsidRPr="007D7680">
        <w:rPr>
          <w:sz w:val="16"/>
          <w:szCs w:val="16"/>
        </w:rPr>
        <w:t>důsledku amnestie,</w:t>
      </w:r>
    </w:p>
    <w:p w14:paraId="1E9BFAEB"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trest prominut (trestní opatření prominuto)</w:t>
      </w:r>
      <w:r w:rsidR="009709AD" w:rsidRPr="007D7680">
        <w:rPr>
          <w:sz w:val="16"/>
          <w:szCs w:val="16"/>
        </w:rPr>
        <w:t xml:space="preserve"> v </w:t>
      </w:r>
      <w:r w:rsidRPr="007D7680">
        <w:rPr>
          <w:sz w:val="16"/>
          <w:szCs w:val="16"/>
        </w:rPr>
        <w:t>důsledku individuálně udělené milosti,</w:t>
      </w:r>
    </w:p>
    <w:p w14:paraId="60F5C58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rozhodnutí ministra spravedlnosti, že se upouští od výkonu trestu (trestního opatření) odnětí svobody nebo jeho zbytku,</w:t>
      </w:r>
    </w:p>
    <w:p w14:paraId="4FA81380"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rozhodnutí ministra spravedlnosti, že se upouští od výkonu trestu (trestního opatření) domácího vězení nebo jeho zbytku,</w:t>
      </w:r>
    </w:p>
    <w:p w14:paraId="7E010391"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rozhodnutí ministra spravedlnosti, že se upouští od výkonu zabezpečovací detence,</w:t>
      </w:r>
    </w:p>
    <w:p w14:paraId="07F2CB5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sdělení, že výkon trestu, který byl přeměněn na základě uznání cizozemského rozhodnutí</w:t>
      </w:r>
      <w:r w:rsidR="00581133" w:rsidRPr="007D7680">
        <w:rPr>
          <w:sz w:val="16"/>
          <w:szCs w:val="16"/>
        </w:rPr>
        <w:t xml:space="preserve"> o </w:t>
      </w:r>
      <w:r w:rsidRPr="007D7680">
        <w:rPr>
          <w:sz w:val="16"/>
          <w:szCs w:val="16"/>
        </w:rPr>
        <w:t>odsouzení, nebude vykonáván nebo ho odsouzený vykoná (anebo byl vykonán)</w:t>
      </w:r>
      <w:r w:rsidR="009709AD" w:rsidRPr="007D7680">
        <w:rPr>
          <w:sz w:val="16"/>
          <w:szCs w:val="16"/>
        </w:rPr>
        <w:t xml:space="preserve"> v </w:t>
      </w:r>
      <w:r w:rsidRPr="007D7680">
        <w:rPr>
          <w:sz w:val="16"/>
          <w:szCs w:val="16"/>
        </w:rPr>
        <w:t>cizině,</w:t>
      </w:r>
    </w:p>
    <w:p w14:paraId="087061A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peněžitý trest zaplacen (bylo peněžité opatření zaplaceno),</w:t>
      </w:r>
      <w:r w:rsidR="00581133" w:rsidRPr="007D7680">
        <w:rPr>
          <w:sz w:val="16"/>
          <w:szCs w:val="16"/>
        </w:rPr>
        <w:t xml:space="preserve"> s </w:t>
      </w:r>
      <w:r w:rsidRPr="007D7680">
        <w:rPr>
          <w:sz w:val="16"/>
          <w:szCs w:val="16"/>
        </w:rPr>
        <w:t>uvedením, zda byl takto odvrácen již nařízený náhradní trest (trestní opatření) odnětí svobody,</w:t>
      </w:r>
    </w:p>
    <w:p w14:paraId="5A5F770C"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obecně prospěšných prací,</w:t>
      </w:r>
    </w:p>
    <w:p w14:paraId="1B66DB5B"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odnětí svobody,</w:t>
      </w:r>
    </w:p>
    <w:p w14:paraId="53F9FD49"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vyhoštění,</w:t>
      </w:r>
    </w:p>
    <w:p w14:paraId="3876C172"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zákazu činnosti,</w:t>
      </w:r>
    </w:p>
    <w:p w14:paraId="3EE809C8"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zákazu pobytu,</w:t>
      </w:r>
    </w:p>
    <w:p w14:paraId="66CC0F8D"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domácího vězení,</w:t>
      </w:r>
    </w:p>
    <w:p w14:paraId="3D7D8285"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kdy byl vykonán trest (trestní opatření) zákazu vstupu na sportovní, kulturní</w:t>
      </w:r>
      <w:r w:rsidR="004609A0" w:rsidRPr="007D7680">
        <w:rPr>
          <w:sz w:val="16"/>
          <w:szCs w:val="16"/>
        </w:rPr>
        <w:t xml:space="preserve"> a </w:t>
      </w:r>
      <w:r w:rsidRPr="007D7680">
        <w:rPr>
          <w:sz w:val="16"/>
          <w:szCs w:val="16"/>
        </w:rPr>
        <w:t>jiné společenské akce,</w:t>
      </w:r>
    </w:p>
    <w:p w14:paraId="1304EA2E"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osvědčení odsouzeného ve zkušební době podmíněného propuštění</w:t>
      </w:r>
      <w:r w:rsidR="00581133" w:rsidRPr="007D7680">
        <w:rPr>
          <w:sz w:val="16"/>
          <w:szCs w:val="16"/>
        </w:rPr>
        <w:t xml:space="preserve"> z </w:t>
      </w:r>
      <w:r w:rsidRPr="007D7680">
        <w:rPr>
          <w:sz w:val="16"/>
          <w:szCs w:val="16"/>
        </w:rPr>
        <w:t>výkonu trestu (trestního opatření) odnětí svobody</w:t>
      </w:r>
      <w:r w:rsidR="00581133" w:rsidRPr="007D7680">
        <w:rPr>
          <w:sz w:val="16"/>
          <w:szCs w:val="16"/>
        </w:rPr>
        <w:t xml:space="preserve"> s </w:t>
      </w:r>
      <w:r w:rsidRPr="007D7680">
        <w:rPr>
          <w:sz w:val="16"/>
          <w:szCs w:val="16"/>
        </w:rPr>
        <w:t>uvedením soudů</w:t>
      </w:r>
      <w:r w:rsidR="004609A0" w:rsidRPr="007D7680">
        <w:rPr>
          <w:sz w:val="16"/>
          <w:szCs w:val="16"/>
        </w:rPr>
        <w:t xml:space="preserve"> a </w:t>
      </w:r>
      <w:r w:rsidRPr="007D7680">
        <w:rPr>
          <w:sz w:val="16"/>
          <w:szCs w:val="16"/>
        </w:rPr>
        <w:t>sp.</w:t>
      </w:r>
      <w:r w:rsidR="0050130F">
        <w:rPr>
          <w:sz w:val="16"/>
          <w:szCs w:val="16"/>
        </w:rPr>
        <w:t> </w:t>
      </w:r>
      <w:r w:rsidRPr="007D7680">
        <w:rPr>
          <w:sz w:val="16"/>
          <w:szCs w:val="16"/>
        </w:rPr>
        <w:t>zn., kterých se rozhodnutí týká,</w:t>
      </w:r>
    </w:p>
    <w:p w14:paraId="3E98B39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výkonu zbytku trestu</w:t>
      </w:r>
      <w:r w:rsidR="00581133" w:rsidRPr="007D7680">
        <w:rPr>
          <w:sz w:val="16"/>
          <w:szCs w:val="16"/>
        </w:rPr>
        <w:t xml:space="preserve"> z </w:t>
      </w:r>
      <w:r w:rsidRPr="007D7680">
        <w:rPr>
          <w:sz w:val="16"/>
          <w:szCs w:val="16"/>
        </w:rPr>
        <w:t>podmíněného propuštění</w:t>
      </w:r>
      <w:r w:rsidR="00581133" w:rsidRPr="007D7680">
        <w:rPr>
          <w:sz w:val="16"/>
          <w:szCs w:val="16"/>
        </w:rPr>
        <w:t xml:space="preserve"> s </w:t>
      </w:r>
      <w:r w:rsidRPr="007D7680">
        <w:rPr>
          <w:sz w:val="16"/>
          <w:szCs w:val="16"/>
        </w:rPr>
        <w:t>uvedením délky zbytku trestu, soudů</w:t>
      </w:r>
      <w:r w:rsidR="004609A0" w:rsidRPr="007D7680">
        <w:rPr>
          <w:sz w:val="16"/>
          <w:szCs w:val="16"/>
        </w:rPr>
        <w:t xml:space="preserve"> a </w:t>
      </w:r>
      <w:r w:rsidRPr="007D7680">
        <w:rPr>
          <w:sz w:val="16"/>
          <w:szCs w:val="16"/>
        </w:rPr>
        <w:t>sp. zn., kterých se</w:t>
      </w:r>
      <w:r w:rsidR="0050130F">
        <w:rPr>
          <w:sz w:val="16"/>
          <w:szCs w:val="16"/>
        </w:rPr>
        <w:t> </w:t>
      </w:r>
      <w:r w:rsidRPr="007D7680">
        <w:rPr>
          <w:sz w:val="16"/>
          <w:szCs w:val="16"/>
        </w:rPr>
        <w:t>rozhodnutí týká,</w:t>
      </w:r>
    </w:p>
    <w:p w14:paraId="032E694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ponechání podmíněného propuštění</w:t>
      </w:r>
      <w:r w:rsidR="009709AD" w:rsidRPr="007D7680">
        <w:rPr>
          <w:sz w:val="16"/>
          <w:szCs w:val="16"/>
        </w:rPr>
        <w:t xml:space="preserve"> v </w:t>
      </w:r>
      <w:r w:rsidRPr="007D7680">
        <w:rPr>
          <w:sz w:val="16"/>
          <w:szCs w:val="16"/>
        </w:rPr>
        <w:t>platnosti při odvolání záruky zájmových sdružení občanů,</w:t>
      </w:r>
    </w:p>
    <w:p w14:paraId="2689457F"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platnosti za současného stanovení dosud neuložených přiměřených omezení nebo povinností,</w:t>
      </w:r>
    </w:p>
    <w:p w14:paraId="7B3BF346"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45F0C8FA" w14:textId="77777777" w:rsidR="000F1416" w:rsidRPr="007D7680" w:rsidRDefault="000F1416" w:rsidP="00DA03E8">
      <w:pPr>
        <w:pStyle w:val="Zkladntext"/>
        <w:numPr>
          <w:ilvl w:val="0"/>
          <w:numId w:val="356"/>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 xml:space="preserve">platnosti </w:t>
      </w:r>
      <w:r w:rsidR="00347AFA" w:rsidRPr="007D7680">
        <w:rPr>
          <w:sz w:val="16"/>
          <w:szCs w:val="16"/>
        </w:rPr>
        <w:t>za současného stanovení dohledu,</w:t>
      </w:r>
    </w:p>
    <w:p w14:paraId="415B0519" w14:textId="77777777" w:rsidR="00347AFA" w:rsidRPr="007D7680" w:rsidRDefault="00347AFA" w:rsidP="00DA03E8">
      <w:pPr>
        <w:pStyle w:val="Zkladntext"/>
        <w:numPr>
          <w:ilvl w:val="0"/>
          <w:numId w:val="356"/>
        </w:numPr>
        <w:suppressAutoHyphens/>
        <w:ind w:left="709"/>
        <w:rPr>
          <w:sz w:val="16"/>
          <w:szCs w:val="16"/>
        </w:rPr>
      </w:pPr>
      <w:r w:rsidRPr="007D7680">
        <w:rPr>
          <w:sz w:val="16"/>
          <w:szCs w:val="16"/>
        </w:rPr>
        <w:t>datum, kdy byl vykonán trest (trestní opatření) propadnutí věci,</w:t>
      </w:r>
    </w:p>
    <w:p w14:paraId="5BDF6799" w14:textId="77777777" w:rsidR="00347AFA" w:rsidRPr="007D7680" w:rsidRDefault="00347AFA" w:rsidP="00DA03E8">
      <w:pPr>
        <w:pStyle w:val="Zkladntext"/>
        <w:numPr>
          <w:ilvl w:val="0"/>
          <w:numId w:val="356"/>
        </w:numPr>
        <w:suppressAutoHyphens/>
        <w:ind w:left="709"/>
        <w:rPr>
          <w:sz w:val="16"/>
          <w:szCs w:val="16"/>
        </w:rPr>
      </w:pPr>
      <w:r w:rsidRPr="007D7680">
        <w:rPr>
          <w:sz w:val="16"/>
          <w:szCs w:val="16"/>
        </w:rPr>
        <w:t>datum, kdy bylo vykonáno ochranné opatření zabrání věc.</w:t>
      </w:r>
    </w:p>
    <w:p w14:paraId="2496386B" w14:textId="77777777" w:rsidR="000F1416" w:rsidRPr="007D7680" w:rsidRDefault="000F1416" w:rsidP="00C32974">
      <w:pPr>
        <w:pStyle w:val="Zkladntext"/>
        <w:keepNext/>
        <w:ind w:firstLine="357"/>
        <w:rPr>
          <w:sz w:val="16"/>
          <w:szCs w:val="16"/>
        </w:rPr>
      </w:pPr>
      <w:r w:rsidRPr="007D7680">
        <w:rPr>
          <w:sz w:val="16"/>
          <w:szCs w:val="16"/>
        </w:rPr>
        <w:t xml:space="preserve">Na vzoru </w:t>
      </w:r>
      <w:r w:rsidR="00FE0AA5" w:rsidRPr="007D7680">
        <w:rPr>
          <w:sz w:val="16"/>
          <w:szCs w:val="16"/>
        </w:rPr>
        <w:t>č. </w:t>
      </w:r>
      <w:r w:rsidRPr="007D7680">
        <w:rPr>
          <w:sz w:val="16"/>
          <w:szCs w:val="16"/>
        </w:rPr>
        <w:t xml:space="preserve">160 </w:t>
      </w:r>
      <w:r w:rsidR="00B32F66" w:rsidRPr="007D7680">
        <w:rPr>
          <w:sz w:val="16"/>
          <w:szCs w:val="16"/>
        </w:rPr>
        <w:t>v. k. ř.</w:t>
      </w:r>
      <w:r w:rsidRPr="007D7680">
        <w:rPr>
          <w:sz w:val="16"/>
          <w:szCs w:val="16"/>
        </w:rPr>
        <w:t xml:space="preserve"> se podávají </w:t>
      </w:r>
      <w:r w:rsidRPr="007D7680">
        <w:rPr>
          <w:bCs/>
          <w:sz w:val="16"/>
          <w:szCs w:val="16"/>
        </w:rPr>
        <w:t>ohledně fyzických osob</w:t>
      </w:r>
      <w:r w:rsidRPr="007D7680">
        <w:rPr>
          <w:sz w:val="16"/>
          <w:szCs w:val="16"/>
        </w:rPr>
        <w:t xml:space="preserve"> zprávy:</w:t>
      </w:r>
    </w:p>
    <w:p w14:paraId="31FF2090" w14:textId="77777777" w:rsidR="000F1416" w:rsidRPr="007D7680" w:rsidRDefault="000F1416" w:rsidP="00B50E6D">
      <w:pPr>
        <w:pStyle w:val="Seznam"/>
        <w:numPr>
          <w:ilvl w:val="0"/>
          <w:numId w:val="160"/>
        </w:numPr>
        <w:jc w:val="both"/>
        <w:rPr>
          <w:sz w:val="16"/>
          <w:szCs w:val="16"/>
        </w:rPr>
      </w:pPr>
      <w:r w:rsidRPr="007D7680">
        <w:rPr>
          <w:sz w:val="16"/>
          <w:szCs w:val="16"/>
        </w:rPr>
        <w:t>byl-li odsouzený</w:t>
      </w:r>
      <w:r w:rsidR="00581133" w:rsidRPr="007D7680">
        <w:rPr>
          <w:sz w:val="16"/>
          <w:szCs w:val="16"/>
        </w:rPr>
        <w:t xml:space="preserve"> k </w:t>
      </w:r>
      <w:r w:rsidRPr="007D7680">
        <w:rPr>
          <w:sz w:val="16"/>
          <w:szCs w:val="16"/>
        </w:rPr>
        <w:t>trestu odnětí svobody podmíněně propuštěn; do poznámky je třeba uvést „</w:t>
      </w:r>
      <w:r w:rsidRPr="007D7680">
        <w:rPr>
          <w:b/>
          <w:sz w:val="16"/>
          <w:szCs w:val="16"/>
        </w:rPr>
        <w:t>dohled</w:t>
      </w:r>
      <w:r w:rsidRPr="007D7680">
        <w:rPr>
          <w:sz w:val="16"/>
          <w:szCs w:val="16"/>
        </w:rPr>
        <w:t>“, pokud byl nad podmíněně propuštěným zároveň vysloven dohled,</w:t>
      </w:r>
      <w:r w:rsidR="004609A0" w:rsidRPr="007D7680">
        <w:rPr>
          <w:sz w:val="16"/>
          <w:szCs w:val="16"/>
        </w:rPr>
        <w:t xml:space="preserve"> a </w:t>
      </w:r>
      <w:r w:rsidRPr="007D7680">
        <w:rPr>
          <w:sz w:val="16"/>
          <w:szCs w:val="16"/>
        </w:rPr>
        <w:t>„</w:t>
      </w:r>
      <w:r w:rsidRPr="007D7680">
        <w:rPr>
          <w:b/>
          <w:sz w:val="16"/>
          <w:szCs w:val="16"/>
        </w:rPr>
        <w:t>přiměřená omezení</w:t>
      </w:r>
      <w:r w:rsidR="004609A0" w:rsidRPr="007D7680">
        <w:rPr>
          <w:b/>
          <w:sz w:val="16"/>
          <w:szCs w:val="16"/>
        </w:rPr>
        <w:t xml:space="preserve"> a </w:t>
      </w:r>
      <w:r w:rsidRPr="007D7680">
        <w:rPr>
          <w:b/>
          <w:sz w:val="16"/>
          <w:szCs w:val="16"/>
        </w:rPr>
        <w:t>povinnosti</w:t>
      </w:r>
      <w:r w:rsidRPr="007D7680">
        <w:rPr>
          <w:sz w:val="16"/>
          <w:szCs w:val="16"/>
        </w:rPr>
        <w:t xml:space="preserve">“, pokud byla podmíněně propuštěnému uložena přiměřená omezení či povinnosti dle </w:t>
      </w:r>
      <w:r w:rsidR="00FE0AA5" w:rsidRPr="007D7680">
        <w:rPr>
          <w:sz w:val="16"/>
          <w:szCs w:val="16"/>
        </w:rPr>
        <w:t>§ </w:t>
      </w:r>
      <w:r w:rsidRPr="007D7680">
        <w:rPr>
          <w:sz w:val="16"/>
          <w:szCs w:val="16"/>
        </w:rPr>
        <w:t xml:space="preserve">48 </w:t>
      </w:r>
      <w:r w:rsidR="00FE0AA5" w:rsidRPr="007D7680">
        <w:rPr>
          <w:sz w:val="16"/>
          <w:szCs w:val="16"/>
        </w:rPr>
        <w:t>odst. </w:t>
      </w:r>
      <w:r w:rsidRPr="007D7680">
        <w:rPr>
          <w:sz w:val="16"/>
          <w:szCs w:val="16"/>
        </w:rPr>
        <w:t>4 tr. zákoníku,</w:t>
      </w:r>
    </w:p>
    <w:p w14:paraId="2390F6ED" w14:textId="77777777" w:rsidR="000F1416" w:rsidRPr="007D7680" w:rsidRDefault="000F1416" w:rsidP="00B50E6D">
      <w:pPr>
        <w:pStyle w:val="Seznam"/>
        <w:numPr>
          <w:ilvl w:val="0"/>
          <w:numId w:val="160"/>
        </w:numPr>
        <w:ind w:left="358" w:hanging="74"/>
        <w:jc w:val="both"/>
        <w:rPr>
          <w:sz w:val="16"/>
          <w:szCs w:val="16"/>
        </w:rPr>
      </w:pPr>
      <w:r w:rsidRPr="007D7680">
        <w:rPr>
          <w:sz w:val="16"/>
          <w:szCs w:val="16"/>
        </w:rPr>
        <w:t>bylo-li vysloveno, že odsouzený,</w:t>
      </w:r>
      <w:r w:rsidR="00581133" w:rsidRPr="007D7680">
        <w:rPr>
          <w:sz w:val="16"/>
          <w:szCs w:val="16"/>
        </w:rPr>
        <w:t xml:space="preserve"> u </w:t>
      </w:r>
      <w:r w:rsidRPr="007D7680">
        <w:rPr>
          <w:sz w:val="16"/>
          <w:szCs w:val="16"/>
        </w:rPr>
        <w:t>něhož bylo podmíněně upuštěno od potrestání</w:t>
      </w:r>
      <w:r w:rsidR="00581133" w:rsidRPr="007D7680">
        <w:rPr>
          <w:sz w:val="16"/>
          <w:szCs w:val="16"/>
        </w:rPr>
        <w:t xml:space="preserve"> s </w:t>
      </w:r>
      <w:r w:rsidRPr="007D7680">
        <w:rPr>
          <w:sz w:val="16"/>
          <w:szCs w:val="16"/>
        </w:rPr>
        <w:t>dohledem nebo</w:t>
      </w:r>
      <w:r w:rsidR="00581133" w:rsidRPr="007D7680">
        <w:rPr>
          <w:sz w:val="16"/>
          <w:szCs w:val="16"/>
        </w:rPr>
        <w:t xml:space="preserve"> u </w:t>
      </w:r>
      <w:r w:rsidRPr="007D7680">
        <w:rPr>
          <w:sz w:val="16"/>
          <w:szCs w:val="16"/>
        </w:rPr>
        <w:t>mladistvého podmíněně upuštěno od uložení trestního opatření, se osvědčil nebo bylo-li rozhodováno</w:t>
      </w:r>
      <w:r w:rsidR="00581133" w:rsidRPr="007D7680">
        <w:rPr>
          <w:sz w:val="16"/>
          <w:szCs w:val="16"/>
        </w:rPr>
        <w:t xml:space="preserve"> o </w:t>
      </w:r>
      <w:r w:rsidRPr="007D7680">
        <w:rPr>
          <w:sz w:val="16"/>
          <w:szCs w:val="16"/>
        </w:rPr>
        <w:t>uložení trestu</w:t>
      </w:r>
      <w:r w:rsidR="00572883" w:rsidRPr="007D7680">
        <w:rPr>
          <w:sz w:val="16"/>
          <w:szCs w:val="16"/>
        </w:rPr>
        <w:t>. V </w:t>
      </w:r>
      <w:r w:rsidRPr="007D7680">
        <w:rPr>
          <w:sz w:val="16"/>
          <w:szCs w:val="16"/>
        </w:rPr>
        <w:t>druhém případě je třeba přesně uvést druh</w:t>
      </w:r>
      <w:r w:rsidR="004609A0" w:rsidRPr="007D7680">
        <w:rPr>
          <w:sz w:val="16"/>
          <w:szCs w:val="16"/>
        </w:rPr>
        <w:t xml:space="preserve"> a </w:t>
      </w:r>
      <w:r w:rsidRPr="007D7680">
        <w:rPr>
          <w:sz w:val="16"/>
          <w:szCs w:val="16"/>
        </w:rPr>
        <w:t>výměru všech uložených trestů</w:t>
      </w:r>
      <w:r w:rsidR="004609A0" w:rsidRPr="007D7680">
        <w:rPr>
          <w:sz w:val="16"/>
          <w:szCs w:val="16"/>
        </w:rPr>
        <w:t xml:space="preserve"> a </w:t>
      </w:r>
      <w:r w:rsidRPr="007D7680">
        <w:rPr>
          <w:sz w:val="16"/>
          <w:szCs w:val="16"/>
        </w:rPr>
        <w:t>ochranných opatření</w:t>
      </w:r>
      <w:r w:rsidR="004609A0" w:rsidRPr="007D7680">
        <w:rPr>
          <w:sz w:val="16"/>
          <w:szCs w:val="16"/>
        </w:rPr>
        <w:t xml:space="preserve"> a </w:t>
      </w:r>
      <w:r w:rsidRPr="007D7680">
        <w:rPr>
          <w:sz w:val="16"/>
          <w:szCs w:val="16"/>
        </w:rPr>
        <w:t>odkázat na zároveň zasílaný trestní list.</w:t>
      </w:r>
    </w:p>
    <w:p w14:paraId="0B5DA7EF" w14:textId="77777777" w:rsidR="000F1416" w:rsidRPr="007D7680" w:rsidRDefault="004609A0" w:rsidP="00D34244">
      <w:pPr>
        <w:pStyle w:val="Zkladntext"/>
        <w:keepNext/>
        <w:ind w:firstLine="357"/>
        <w:rPr>
          <w:sz w:val="16"/>
          <w:szCs w:val="16"/>
        </w:rPr>
      </w:pPr>
      <w:r w:rsidRPr="007D7680">
        <w:rPr>
          <w:sz w:val="16"/>
          <w:szCs w:val="16"/>
        </w:rPr>
        <w:t>U </w:t>
      </w:r>
      <w:r w:rsidR="000F1416" w:rsidRPr="007D7680">
        <w:rPr>
          <w:sz w:val="16"/>
          <w:szCs w:val="16"/>
        </w:rPr>
        <w:t>právnických osob se rejstříku trestů sdělují zejména následující skutečnosti:</w:t>
      </w:r>
    </w:p>
    <w:p w14:paraId="23003A64"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 xml:space="preserve">datum právní moci rozhodnutí, kterým bylo postupem dle </w:t>
      </w:r>
      <w:r w:rsidR="00FE0AA5" w:rsidRPr="007D7680">
        <w:rPr>
          <w:sz w:val="16"/>
          <w:szCs w:val="16"/>
        </w:rPr>
        <w:t>§ </w:t>
      </w:r>
      <w:r w:rsidRPr="007D7680">
        <w:rPr>
          <w:sz w:val="16"/>
          <w:szCs w:val="16"/>
        </w:rPr>
        <w:t xml:space="preserve">261 </w:t>
      </w:r>
      <w:r w:rsidR="00581133" w:rsidRPr="007D7680">
        <w:rPr>
          <w:sz w:val="16"/>
          <w:szCs w:val="16"/>
        </w:rPr>
        <w:t>tr. ř.</w:t>
      </w:r>
      <w:r w:rsidRPr="007D7680">
        <w:rPr>
          <w:sz w:val="16"/>
          <w:szCs w:val="16"/>
        </w:rPr>
        <w:t xml:space="preserve"> rozhodnuto</w:t>
      </w:r>
      <w:r w:rsidR="00581133" w:rsidRPr="007D7680">
        <w:rPr>
          <w:sz w:val="16"/>
          <w:szCs w:val="16"/>
        </w:rPr>
        <w:t xml:space="preserve"> o </w:t>
      </w:r>
      <w:r w:rsidRPr="007D7680">
        <w:rPr>
          <w:sz w:val="16"/>
          <w:szCs w:val="16"/>
        </w:rPr>
        <w:t>zrušení odsuzujícího výroku nebo jiného oznámeného rozhodnutí,</w:t>
      </w:r>
    </w:p>
    <w:p w14:paraId="5ACCDB81"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byl</w:t>
      </w:r>
      <w:r w:rsidR="00581133" w:rsidRPr="007D7680">
        <w:rPr>
          <w:sz w:val="16"/>
          <w:szCs w:val="16"/>
        </w:rPr>
        <w:t xml:space="preserve"> z </w:t>
      </w:r>
      <w:r w:rsidRPr="007D7680">
        <w:rPr>
          <w:sz w:val="16"/>
          <w:szCs w:val="16"/>
        </w:rPr>
        <w:t>podnětu dovolání nebo stížnosti pro porušení zákona anebo nálezem Ústavního soudu zrušen odsuzující výrok nebo jiné oznámené rozhodnutí,</w:t>
      </w:r>
    </w:p>
    <w:p w14:paraId="000DC127"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povolení obnovy řízení,</w:t>
      </w:r>
    </w:p>
    <w:p w14:paraId="2AB7AE1D"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bylo nově rozhodnuto</w:t>
      </w:r>
      <w:r w:rsidR="00581133" w:rsidRPr="007D7680">
        <w:rPr>
          <w:sz w:val="16"/>
          <w:szCs w:val="16"/>
        </w:rPr>
        <w:t xml:space="preserve"> o </w:t>
      </w:r>
      <w:r w:rsidRPr="007D7680">
        <w:rPr>
          <w:sz w:val="16"/>
          <w:szCs w:val="16"/>
        </w:rPr>
        <w:t>odsouzení na základě přechodu trestní odpovědnosti na jednoho nebo více právních nástupců,</w:t>
      </w:r>
    </w:p>
    <w:p w14:paraId="639F6A2C"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obviněná osoba ve zkušební době podmíněného zastavení trestního stíhání osvědčila,</w:t>
      </w:r>
    </w:p>
    <w:p w14:paraId="75B90714"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(trestního opatření) zákazu činnosti,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56517616"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upouští od výkonu peněžitého trestu (opatření) nebo jeho zbytku,</w:t>
      </w:r>
      <w:r w:rsidR="00581133" w:rsidRPr="007D7680">
        <w:rPr>
          <w:sz w:val="16"/>
          <w:szCs w:val="16"/>
        </w:rPr>
        <w:t xml:space="preserve"> s </w:t>
      </w:r>
      <w:r w:rsidRPr="007D7680">
        <w:rPr>
          <w:sz w:val="16"/>
          <w:szCs w:val="16"/>
        </w:rPr>
        <w:t>uvedením zákonného ustanovení, dle</w:t>
      </w:r>
      <w:r w:rsidR="0050130F">
        <w:rPr>
          <w:sz w:val="16"/>
          <w:szCs w:val="16"/>
        </w:rPr>
        <w:t> </w:t>
      </w:r>
      <w:r w:rsidRPr="007D7680">
        <w:rPr>
          <w:sz w:val="16"/>
          <w:szCs w:val="16"/>
        </w:rPr>
        <w:t>nějž bylo takto rozhodnuto,</w:t>
      </w:r>
    </w:p>
    <w:p w14:paraId="0E2C1285"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upouští od výkonu uznaného peněžitého trestu (opatření) nebo jeho zbytku,</w:t>
      </w:r>
      <w:r w:rsidR="00581133" w:rsidRPr="007D7680">
        <w:rPr>
          <w:sz w:val="16"/>
          <w:szCs w:val="16"/>
        </w:rPr>
        <w:t xml:space="preserve"> s </w:t>
      </w:r>
      <w:r w:rsidRPr="007D7680">
        <w:rPr>
          <w:sz w:val="16"/>
          <w:szCs w:val="16"/>
        </w:rPr>
        <w:t>uvedením zákonného ustanovení, dle nějž bylo takto rozhodnuto,</w:t>
      </w:r>
    </w:p>
    <w:p w14:paraId="4BCF3AB4"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tom, že se obviněná (obžalovaná) osoba ve zkušební době podmíněného zastavení trestního stíhání neosvědčila</w:t>
      </w:r>
      <w:r w:rsidR="004609A0" w:rsidRPr="007D7680">
        <w:rPr>
          <w:sz w:val="16"/>
          <w:szCs w:val="16"/>
        </w:rPr>
        <w:t xml:space="preserve"> a </w:t>
      </w:r>
      <w:r w:rsidRPr="007D7680">
        <w:rPr>
          <w:sz w:val="16"/>
          <w:szCs w:val="16"/>
        </w:rPr>
        <w:t>že se</w:t>
      </w:r>
      <w:r w:rsidR="009709AD" w:rsidRPr="007D7680">
        <w:rPr>
          <w:sz w:val="16"/>
          <w:szCs w:val="16"/>
        </w:rPr>
        <w:t xml:space="preserve"> v </w:t>
      </w:r>
      <w:r w:rsidRPr="007D7680">
        <w:rPr>
          <w:sz w:val="16"/>
          <w:szCs w:val="16"/>
        </w:rPr>
        <w:t>trestním stíhání pokračuje,</w:t>
      </w:r>
    </w:p>
    <w:p w14:paraId="680BE2AE"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B041E81"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581306EA"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ponechává podmíněné zastavení trestního stíhání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6CFD26DB"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schválení narovnání,</w:t>
      </w:r>
    </w:p>
    <w:p w14:paraId="46C89652"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bylo vysloveno, že se osoba,</w:t>
      </w:r>
      <w:r w:rsidR="00581133" w:rsidRPr="007D7680">
        <w:rPr>
          <w:sz w:val="16"/>
          <w:szCs w:val="16"/>
        </w:rPr>
        <w:t xml:space="preserve"> u </w:t>
      </w:r>
      <w:r w:rsidRPr="007D7680">
        <w:rPr>
          <w:sz w:val="16"/>
          <w:szCs w:val="16"/>
        </w:rPr>
        <w:t>níž bylo podmíněně upuštěno od výkonu zbytku trestu zákazu činnosti, osvědčila,</w:t>
      </w:r>
    </w:p>
    <w:p w14:paraId="183B9DE2"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lastRenderedPageBreak/>
        <w:t>datum právní moci rozhodnutí, kterým se podmíněně upouští od výkonu zbytku trestu zákazu plnění veřejných zakázek, účasti</w:t>
      </w:r>
      <w:r w:rsidR="009709AD" w:rsidRPr="007D7680">
        <w:rPr>
          <w:sz w:val="16"/>
          <w:szCs w:val="16"/>
        </w:rPr>
        <w:t xml:space="preserve"> v </w:t>
      </w:r>
      <w:r w:rsidRPr="007D7680">
        <w:rPr>
          <w:sz w:val="16"/>
          <w:szCs w:val="16"/>
        </w:rPr>
        <w:t>koncesním řízení nebo ve veřejné soutěži,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4224B5A0"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zákazu přijímání dotací</w:t>
      </w:r>
      <w:r w:rsidR="004609A0" w:rsidRPr="007D7680">
        <w:rPr>
          <w:sz w:val="16"/>
          <w:szCs w:val="16"/>
        </w:rPr>
        <w:t xml:space="preserve"> a </w:t>
      </w:r>
      <w:r w:rsidRPr="007D7680">
        <w:rPr>
          <w:sz w:val="16"/>
          <w:szCs w:val="16"/>
        </w:rPr>
        <w:t>subvencí,</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1558A2C1"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bylo vysloveno, že se odsouzená právnická osoba,</w:t>
      </w:r>
      <w:r w:rsidR="00581133" w:rsidRPr="007D7680">
        <w:rPr>
          <w:sz w:val="16"/>
          <w:szCs w:val="16"/>
        </w:rPr>
        <w:t xml:space="preserve"> u </w:t>
      </w:r>
      <w:r w:rsidRPr="007D7680">
        <w:rPr>
          <w:sz w:val="16"/>
          <w:szCs w:val="16"/>
        </w:rPr>
        <w:t>níž bylo podmíněně upuštěno od výkonu zbytku trestu zákazu plnění veřejných zakázek, účasti</w:t>
      </w:r>
      <w:r w:rsidR="009709AD" w:rsidRPr="007D7680">
        <w:rPr>
          <w:sz w:val="16"/>
          <w:szCs w:val="16"/>
        </w:rPr>
        <w:t xml:space="preserve"> v </w:t>
      </w:r>
      <w:r w:rsidRPr="007D7680">
        <w:rPr>
          <w:sz w:val="16"/>
          <w:szCs w:val="16"/>
        </w:rPr>
        <w:t>koncesním řízení nebo ve veřejné soutěži, osvědčila,</w:t>
      </w:r>
    </w:p>
    <w:p w14:paraId="0468819C"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 kterým bylo vysloveno, že se odsouzená právnická osoba,</w:t>
      </w:r>
      <w:r w:rsidR="00581133" w:rsidRPr="007D7680">
        <w:rPr>
          <w:sz w:val="16"/>
          <w:szCs w:val="16"/>
        </w:rPr>
        <w:t xml:space="preserve"> u </w:t>
      </w:r>
      <w:r w:rsidRPr="007D7680">
        <w:rPr>
          <w:sz w:val="16"/>
          <w:szCs w:val="16"/>
        </w:rPr>
        <w:t>níž bylo podmíněně upuštěno od výkonu zbytku trestu zákazu přijímání dotací</w:t>
      </w:r>
      <w:r w:rsidR="004609A0" w:rsidRPr="007D7680">
        <w:rPr>
          <w:sz w:val="16"/>
          <w:szCs w:val="16"/>
        </w:rPr>
        <w:t xml:space="preserve"> a </w:t>
      </w:r>
      <w:r w:rsidRPr="007D7680">
        <w:rPr>
          <w:sz w:val="16"/>
          <w:szCs w:val="16"/>
        </w:rPr>
        <w:t>subvencí, osvědčila,</w:t>
      </w:r>
    </w:p>
    <w:p w14:paraId="3840F9B1"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činnosti,</w:t>
      </w:r>
    </w:p>
    <w:p w14:paraId="2FB7C1BC"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plnění veřejných zakázek, účasti</w:t>
      </w:r>
      <w:r w:rsidR="009709AD" w:rsidRPr="007D7680">
        <w:rPr>
          <w:sz w:val="16"/>
          <w:szCs w:val="16"/>
        </w:rPr>
        <w:t xml:space="preserve"> v </w:t>
      </w:r>
      <w:r w:rsidRPr="007D7680">
        <w:rPr>
          <w:sz w:val="16"/>
          <w:szCs w:val="16"/>
        </w:rPr>
        <w:t>koncesním řízení nebo ve veřejné soutěži,</w:t>
      </w:r>
    </w:p>
    <w:p w14:paraId="3790193F"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přijímání dotací</w:t>
      </w:r>
      <w:r w:rsidR="004609A0" w:rsidRPr="007D7680">
        <w:rPr>
          <w:sz w:val="16"/>
          <w:szCs w:val="16"/>
        </w:rPr>
        <w:t xml:space="preserve"> a </w:t>
      </w:r>
      <w:r w:rsidRPr="007D7680">
        <w:rPr>
          <w:sz w:val="16"/>
          <w:szCs w:val="16"/>
        </w:rPr>
        <w:t>subvencí,</w:t>
      </w:r>
    </w:p>
    <w:p w14:paraId="2E255876"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promlčení výkonu trestu,</w:t>
      </w:r>
    </w:p>
    <w:p w14:paraId="69BF60C9"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bylo rozhodnuto vykonat trest nebo jeho zbytek, který byl podmíněně prominut milostí prezidenta republiky,</w:t>
      </w:r>
    </w:p>
    <w:p w14:paraId="6DF0E884"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trest prominut</w:t>
      </w:r>
      <w:r w:rsidR="009709AD" w:rsidRPr="007D7680">
        <w:rPr>
          <w:sz w:val="16"/>
          <w:szCs w:val="16"/>
        </w:rPr>
        <w:t xml:space="preserve"> v </w:t>
      </w:r>
      <w:r w:rsidRPr="007D7680">
        <w:rPr>
          <w:sz w:val="16"/>
          <w:szCs w:val="16"/>
        </w:rPr>
        <w:t>důsledku amnestie,</w:t>
      </w:r>
    </w:p>
    <w:p w14:paraId="4E150690"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trest prominut</w:t>
      </w:r>
      <w:r w:rsidR="009709AD" w:rsidRPr="007D7680">
        <w:rPr>
          <w:sz w:val="16"/>
          <w:szCs w:val="16"/>
        </w:rPr>
        <w:t xml:space="preserve"> v </w:t>
      </w:r>
      <w:r w:rsidRPr="007D7680">
        <w:rPr>
          <w:sz w:val="16"/>
          <w:szCs w:val="16"/>
        </w:rPr>
        <w:t>důsledku individuálně udělené milosti,</w:t>
      </w:r>
    </w:p>
    <w:p w14:paraId="17A9B0D6"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sdělení, že výkon trestu, který byl přeměněn na základě uznání cizozemského rozhodnutí</w:t>
      </w:r>
      <w:r w:rsidR="00581133" w:rsidRPr="007D7680">
        <w:rPr>
          <w:sz w:val="16"/>
          <w:szCs w:val="16"/>
        </w:rPr>
        <w:t xml:space="preserve"> o </w:t>
      </w:r>
      <w:r w:rsidRPr="007D7680">
        <w:rPr>
          <w:sz w:val="16"/>
          <w:szCs w:val="16"/>
        </w:rPr>
        <w:t>odsouzení, nebude vykonáván nebo ho odsouzená osoba vykoná (anebo byl vykonán)</w:t>
      </w:r>
      <w:r w:rsidR="009709AD" w:rsidRPr="007D7680">
        <w:rPr>
          <w:sz w:val="16"/>
          <w:szCs w:val="16"/>
        </w:rPr>
        <w:t xml:space="preserve"> v </w:t>
      </w:r>
      <w:r w:rsidRPr="007D7680">
        <w:rPr>
          <w:sz w:val="16"/>
          <w:szCs w:val="16"/>
        </w:rPr>
        <w:t>cizině,</w:t>
      </w:r>
    </w:p>
    <w:p w14:paraId="63F1B225"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peněžitý trest zaplacen,</w:t>
      </w:r>
    </w:p>
    <w:p w14:paraId="4A4C1C51"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vykonán trest zákazu činnosti,</w:t>
      </w:r>
    </w:p>
    <w:p w14:paraId="64E73853"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vykonán trest zákazu plnění veřejných zakázek, účasti</w:t>
      </w:r>
      <w:r w:rsidR="009709AD" w:rsidRPr="007D7680">
        <w:rPr>
          <w:sz w:val="16"/>
          <w:szCs w:val="16"/>
        </w:rPr>
        <w:t xml:space="preserve"> v </w:t>
      </w:r>
      <w:r w:rsidRPr="007D7680">
        <w:rPr>
          <w:sz w:val="16"/>
          <w:szCs w:val="16"/>
        </w:rPr>
        <w:t>koncesním řízení nebo ve veřejné soutěži,</w:t>
      </w:r>
    </w:p>
    <w:p w14:paraId="1568AD62"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vykonán trest zákazu přijímání dotací</w:t>
      </w:r>
      <w:r w:rsidR="004609A0" w:rsidRPr="007D7680">
        <w:rPr>
          <w:sz w:val="16"/>
          <w:szCs w:val="16"/>
        </w:rPr>
        <w:t xml:space="preserve"> a </w:t>
      </w:r>
      <w:r w:rsidRPr="007D7680">
        <w:rPr>
          <w:sz w:val="16"/>
          <w:szCs w:val="16"/>
        </w:rPr>
        <w:t>subvencí,</w:t>
      </w:r>
    </w:p>
    <w:p w14:paraId="6BD04B49"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vykonán trest zrušení právnické osoby,</w:t>
      </w:r>
    </w:p>
    <w:p w14:paraId="30E522B0" w14:textId="77777777" w:rsidR="000F1416" w:rsidRPr="007D7680" w:rsidRDefault="000F1416" w:rsidP="00DA03E8">
      <w:pPr>
        <w:pStyle w:val="Zkladntext"/>
        <w:numPr>
          <w:ilvl w:val="0"/>
          <w:numId w:val="357"/>
        </w:numPr>
        <w:suppressAutoHyphens/>
        <w:ind w:left="709"/>
        <w:rPr>
          <w:sz w:val="16"/>
          <w:szCs w:val="16"/>
        </w:rPr>
      </w:pPr>
      <w:r w:rsidRPr="007D7680">
        <w:rPr>
          <w:sz w:val="16"/>
          <w:szCs w:val="16"/>
        </w:rPr>
        <w:t>datum, kdy byl vykonán trest uveřejnění rozsudku</w:t>
      </w:r>
      <w:r w:rsidR="00347AFA" w:rsidRPr="007D7680">
        <w:rPr>
          <w:sz w:val="16"/>
          <w:szCs w:val="16"/>
        </w:rPr>
        <w:t>,</w:t>
      </w:r>
    </w:p>
    <w:p w14:paraId="61707474" w14:textId="77777777" w:rsidR="00347AFA" w:rsidRPr="007D7680" w:rsidRDefault="00347AFA" w:rsidP="00DA03E8">
      <w:pPr>
        <w:pStyle w:val="Zkladntext"/>
        <w:numPr>
          <w:ilvl w:val="0"/>
          <w:numId w:val="357"/>
        </w:numPr>
        <w:suppressAutoHyphens/>
        <w:ind w:left="709"/>
        <w:rPr>
          <w:sz w:val="16"/>
          <w:szCs w:val="16"/>
        </w:rPr>
      </w:pPr>
      <w:r w:rsidRPr="007D7680">
        <w:rPr>
          <w:sz w:val="16"/>
          <w:szCs w:val="16"/>
        </w:rPr>
        <w:t>datum, kdy byl vykonán trest propadnutí věci,</w:t>
      </w:r>
    </w:p>
    <w:p w14:paraId="32308106" w14:textId="77777777" w:rsidR="00347AFA" w:rsidRPr="007D7680" w:rsidRDefault="00347AFA" w:rsidP="00DA03E8">
      <w:pPr>
        <w:pStyle w:val="Zkladntext"/>
        <w:numPr>
          <w:ilvl w:val="0"/>
          <w:numId w:val="357"/>
        </w:numPr>
        <w:suppressAutoHyphens/>
        <w:ind w:left="709"/>
        <w:rPr>
          <w:sz w:val="16"/>
          <w:szCs w:val="16"/>
        </w:rPr>
      </w:pPr>
      <w:r w:rsidRPr="007D7680">
        <w:rPr>
          <w:sz w:val="16"/>
          <w:szCs w:val="16"/>
        </w:rPr>
        <w:t>datum, kdy bylo vykonáno ochranné opatření zabrání věci.</w:t>
      </w:r>
    </w:p>
    <w:p w14:paraId="09D298D4" w14:textId="77777777" w:rsidR="000F1416" w:rsidRPr="007D7680" w:rsidRDefault="000F1416" w:rsidP="00516516">
      <w:pPr>
        <w:pStyle w:val="Zkladntext"/>
        <w:ind w:firstLine="357"/>
        <w:rPr>
          <w:sz w:val="16"/>
          <w:szCs w:val="16"/>
        </w:rPr>
      </w:pPr>
      <w:r w:rsidRPr="007D7680">
        <w:rPr>
          <w:sz w:val="16"/>
          <w:szCs w:val="16"/>
        </w:rPr>
        <w:t>O</w:t>
      </w:r>
      <w:r w:rsidR="00347AFA" w:rsidRPr="007D7680">
        <w:rPr>
          <w:sz w:val="16"/>
          <w:szCs w:val="16"/>
        </w:rPr>
        <w:t> </w:t>
      </w:r>
      <w:r w:rsidRPr="007D7680">
        <w:rPr>
          <w:sz w:val="16"/>
          <w:szCs w:val="16"/>
        </w:rPr>
        <w:t>vyplňování</w:t>
      </w:r>
      <w:r w:rsidR="004609A0" w:rsidRPr="007D7680">
        <w:rPr>
          <w:sz w:val="16"/>
          <w:szCs w:val="16"/>
        </w:rPr>
        <w:t xml:space="preserve"> a </w:t>
      </w:r>
      <w:r w:rsidRPr="007D7680">
        <w:rPr>
          <w:sz w:val="16"/>
          <w:szCs w:val="16"/>
        </w:rPr>
        <w:t>odesílání zpráv Rejstříku trestů platí obdobně pokyny pro vyplňování</w:t>
      </w:r>
      <w:r w:rsidR="004609A0" w:rsidRPr="007D7680">
        <w:rPr>
          <w:sz w:val="16"/>
          <w:szCs w:val="16"/>
        </w:rPr>
        <w:t xml:space="preserve"> a </w:t>
      </w:r>
      <w:r w:rsidRPr="007D7680">
        <w:rPr>
          <w:sz w:val="16"/>
          <w:szCs w:val="16"/>
        </w:rPr>
        <w:t>odesílání trestních listů. Ve zprávě se vždy uvede datum rozhodné skutečnosti. Vždy je třeba, aby</w:t>
      </w:r>
      <w:r w:rsidR="009709AD" w:rsidRPr="007D7680">
        <w:rPr>
          <w:sz w:val="16"/>
          <w:szCs w:val="16"/>
        </w:rPr>
        <w:t xml:space="preserve"> v </w:t>
      </w:r>
      <w:r w:rsidRPr="007D7680">
        <w:rPr>
          <w:sz w:val="16"/>
          <w:szCs w:val="16"/>
        </w:rPr>
        <w:t>trestních listech</w:t>
      </w:r>
      <w:r w:rsidR="004609A0" w:rsidRPr="007D7680">
        <w:rPr>
          <w:sz w:val="16"/>
          <w:szCs w:val="16"/>
        </w:rPr>
        <w:t xml:space="preserve"> a </w:t>
      </w:r>
      <w:r w:rsidRPr="007D7680">
        <w:rPr>
          <w:sz w:val="16"/>
          <w:szCs w:val="16"/>
        </w:rPr>
        <w:t>ve všech zprávách zasílaných Rejstříku trestů bylo vyplněno</w:t>
      </w:r>
      <w:r w:rsidR="009709AD" w:rsidRPr="007D7680">
        <w:rPr>
          <w:sz w:val="16"/>
          <w:szCs w:val="16"/>
        </w:rPr>
        <w:t xml:space="preserve"> v </w:t>
      </w:r>
      <w:r w:rsidRPr="007D7680">
        <w:rPr>
          <w:bCs/>
          <w:sz w:val="16"/>
          <w:szCs w:val="16"/>
        </w:rPr>
        <w:t>případě fyzických osob rodné číslo, má-li ho osoba přiděleno (datum narození musí být vyplněno vždy),</w:t>
      </w:r>
      <w:r w:rsidR="004609A0" w:rsidRPr="007D7680">
        <w:rPr>
          <w:bCs/>
          <w:sz w:val="16"/>
          <w:szCs w:val="16"/>
        </w:rPr>
        <w:t xml:space="preserve"> a </w:t>
      </w:r>
      <w:r w:rsidR="009709AD" w:rsidRPr="007D7680">
        <w:rPr>
          <w:bCs/>
          <w:sz w:val="16"/>
          <w:szCs w:val="16"/>
        </w:rPr>
        <w:t>v </w:t>
      </w:r>
      <w:r w:rsidRPr="007D7680">
        <w:rPr>
          <w:bCs/>
          <w:sz w:val="16"/>
          <w:szCs w:val="16"/>
        </w:rPr>
        <w:t>případě českých právnických osob (organizačních složek zahraniční právnické osoby) vždy identifikační číslo (u zahraničních právnických osob vždy registrační číslo</w:t>
      </w:r>
      <w:r w:rsidR="004609A0" w:rsidRPr="007D7680">
        <w:rPr>
          <w:bCs/>
          <w:sz w:val="16"/>
          <w:szCs w:val="16"/>
        </w:rPr>
        <w:t xml:space="preserve"> a </w:t>
      </w:r>
      <w:r w:rsidRPr="007D7680">
        <w:rPr>
          <w:bCs/>
          <w:sz w:val="16"/>
          <w:szCs w:val="16"/>
        </w:rPr>
        <w:t>stát registrace)</w:t>
      </w:r>
      <w:r w:rsidRPr="007D7680">
        <w:rPr>
          <w:sz w:val="16"/>
          <w:szCs w:val="16"/>
        </w:rPr>
        <w:t>. Jednotlivé zprávy dle předchozích odstavců je třeba vybírat</w:t>
      </w:r>
      <w:r w:rsidR="00581133" w:rsidRPr="007D7680">
        <w:rPr>
          <w:sz w:val="16"/>
          <w:szCs w:val="16"/>
        </w:rPr>
        <w:t xml:space="preserve"> z </w:t>
      </w:r>
      <w:r w:rsidRPr="007D7680">
        <w:rPr>
          <w:sz w:val="16"/>
          <w:szCs w:val="16"/>
        </w:rPr>
        <w:t>číselníku zpráv pro rejstřík tretů, který je obsažen na příslušném formuláři</w:t>
      </w:r>
      <w:r w:rsidR="009709AD" w:rsidRPr="007D7680">
        <w:rPr>
          <w:sz w:val="16"/>
          <w:szCs w:val="16"/>
        </w:rPr>
        <w:t xml:space="preserve"> v </w:t>
      </w:r>
      <w:r w:rsidRPr="007D7680">
        <w:rPr>
          <w:sz w:val="16"/>
          <w:szCs w:val="16"/>
        </w:rPr>
        <w:t>informačním systému</w:t>
      </w:r>
      <w:r w:rsidR="004609A0" w:rsidRPr="007D7680">
        <w:rPr>
          <w:sz w:val="16"/>
          <w:szCs w:val="16"/>
        </w:rPr>
        <w:t xml:space="preserve"> a </w:t>
      </w:r>
      <w:r w:rsidRPr="007D7680">
        <w:rPr>
          <w:sz w:val="16"/>
          <w:szCs w:val="16"/>
        </w:rPr>
        <w:t>případné doplňující údaje uvést do pole „</w:t>
      </w:r>
      <w:r w:rsidRPr="007D7680">
        <w:rPr>
          <w:b/>
          <w:sz w:val="16"/>
          <w:szCs w:val="16"/>
        </w:rPr>
        <w:t>Poznámka</w:t>
      </w:r>
      <w:r w:rsidRPr="007D7680">
        <w:rPr>
          <w:sz w:val="16"/>
          <w:szCs w:val="16"/>
        </w:rPr>
        <w:t>“. Hodnota „</w:t>
      </w:r>
      <w:r w:rsidRPr="007D7680">
        <w:rPr>
          <w:b/>
          <w:sz w:val="16"/>
          <w:szCs w:val="16"/>
        </w:rPr>
        <w:t>Jiné skutečnosti zapisované do rejstříku trestů</w:t>
      </w:r>
      <w:r w:rsidRPr="007D7680">
        <w:rPr>
          <w:sz w:val="16"/>
          <w:szCs w:val="16"/>
        </w:rPr>
        <w:t>“ slouží</w:t>
      </w:r>
      <w:r w:rsidR="00581133" w:rsidRPr="007D7680">
        <w:rPr>
          <w:sz w:val="16"/>
          <w:szCs w:val="16"/>
        </w:rPr>
        <w:t xml:space="preserve"> k </w:t>
      </w:r>
      <w:r w:rsidRPr="007D7680">
        <w:rPr>
          <w:sz w:val="16"/>
          <w:szCs w:val="16"/>
        </w:rPr>
        <w:t>oznamování skutečností, které nejsou součástí číselníku zpráv pro rejstřík trestů.</w:t>
      </w:r>
    </w:p>
    <w:p w14:paraId="6F3DA1BA" w14:textId="77777777" w:rsidR="000F1416" w:rsidRPr="007D7680" w:rsidRDefault="000F1416" w:rsidP="001551FC">
      <w:pPr>
        <w:pStyle w:val="Zkladntext"/>
        <w:keepNext/>
        <w:spacing w:before="360" w:after="100"/>
        <w:jc w:val="center"/>
        <w:outlineLvl w:val="2"/>
        <w:rPr>
          <w:i/>
          <w:sz w:val="16"/>
          <w:szCs w:val="16"/>
        </w:rPr>
      </w:pPr>
      <w:bookmarkStart w:id="13724" w:name="_Toc233193697"/>
      <w:bookmarkStart w:id="13725" w:name="_Toc221857290"/>
      <w:bookmarkStart w:id="13726" w:name="_Toc233210295"/>
      <w:bookmarkStart w:id="13727" w:name="_Toc233284114"/>
      <w:bookmarkStart w:id="13728" w:name="_Toc233286917"/>
      <w:bookmarkStart w:id="13729" w:name="_Toc233289879"/>
      <w:bookmarkStart w:id="13730" w:name="_Toc233292987"/>
      <w:bookmarkStart w:id="13731" w:name="_Toc233293656"/>
      <w:bookmarkStart w:id="13732" w:name="_Toc233199724"/>
      <w:bookmarkStart w:id="13733" w:name="_Toc233213891"/>
      <w:bookmarkStart w:id="13734" w:name="_Toc233216950"/>
      <w:bookmarkStart w:id="13735" w:name="_Toc233301767"/>
      <w:bookmarkStart w:id="13736" w:name="_Toc233303099"/>
      <w:bookmarkStart w:id="13737" w:name="_Toc233308374"/>
      <w:bookmarkStart w:id="13738" w:name="_Toc233313934"/>
      <w:bookmarkStart w:id="13739" w:name="_Toc233316235"/>
      <w:bookmarkStart w:id="13740" w:name="_Toc233343121"/>
      <w:bookmarkStart w:id="13741" w:name="_Toc233343787"/>
      <w:bookmarkStart w:id="13742" w:name="_Toc233345132"/>
      <w:bookmarkStart w:id="13743" w:name="_Toc233355615"/>
      <w:bookmarkStart w:id="13744" w:name="_Toc233358305"/>
      <w:bookmarkStart w:id="13745" w:name="_Toc165038974"/>
      <w:r w:rsidRPr="007D7680">
        <w:rPr>
          <w:b/>
          <w:sz w:val="16"/>
          <w:szCs w:val="16"/>
        </w:rPr>
        <w:t>III.</w:t>
      </w:r>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r w:rsidR="00347AFA" w:rsidRPr="007D7680">
        <w:rPr>
          <w:sz w:val="16"/>
          <w:szCs w:val="16"/>
        </w:rPr>
        <w:t xml:space="preserve"> a </w:t>
      </w:r>
      <w:r w:rsidR="00347AFA" w:rsidRPr="007D7680">
        <w:rPr>
          <w:b/>
          <w:sz w:val="16"/>
          <w:szCs w:val="16"/>
        </w:rPr>
        <w:t>IV.</w:t>
      </w:r>
      <w:r w:rsidR="00347AFA" w:rsidRPr="007D7680">
        <w:rPr>
          <w:b/>
          <w:sz w:val="16"/>
          <w:szCs w:val="16"/>
        </w:rPr>
        <w:br/>
      </w:r>
      <w:r w:rsidR="00347AFA" w:rsidRPr="007D7680">
        <w:rPr>
          <w:i/>
          <w:sz w:val="16"/>
          <w:szCs w:val="16"/>
        </w:rPr>
        <w:t>zrušeny</w:t>
      </w:r>
      <w:bookmarkEnd w:id="13745"/>
    </w:p>
    <w:p w14:paraId="2A725CED" w14:textId="77777777" w:rsidR="000F1416" w:rsidRPr="007D7680" w:rsidRDefault="000F1416" w:rsidP="00C95A8F">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0063A96C"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0A6745FE" w14:textId="77777777" w:rsidR="000F1416" w:rsidRPr="007D7680" w:rsidRDefault="000F1416">
      <w:pPr>
        <w:pStyle w:val="Nadpis1"/>
        <w:rPr>
          <w:rFonts w:eastAsia="MS Mincho"/>
          <w:b w:val="0"/>
          <w:color w:val="FFFFFF"/>
          <w:sz w:val="16"/>
          <w:szCs w:val="16"/>
        </w:rPr>
      </w:pPr>
      <w:bookmarkStart w:id="13746" w:name="Priloha5"/>
      <w:bookmarkStart w:id="13747" w:name="_Toc233193699"/>
      <w:bookmarkStart w:id="13748" w:name="_Toc221857292"/>
      <w:bookmarkStart w:id="13749" w:name="_Toc233210297"/>
      <w:bookmarkStart w:id="13750" w:name="_Toc233284116"/>
      <w:bookmarkStart w:id="13751" w:name="_Toc233286919"/>
      <w:bookmarkStart w:id="13752" w:name="_Toc233289881"/>
      <w:bookmarkStart w:id="13753" w:name="_Toc233292989"/>
      <w:bookmarkStart w:id="13754" w:name="_Toc233293658"/>
      <w:bookmarkStart w:id="13755" w:name="_Toc233199726"/>
      <w:bookmarkStart w:id="13756" w:name="_Toc233213893"/>
      <w:bookmarkStart w:id="13757" w:name="_Toc233216952"/>
      <w:bookmarkStart w:id="13758" w:name="_Ref85627262"/>
      <w:bookmarkStart w:id="13759" w:name="_Toc213960321"/>
      <w:bookmarkStart w:id="13760" w:name="_Toc233301769"/>
      <w:bookmarkStart w:id="13761" w:name="_Toc233303101"/>
      <w:bookmarkStart w:id="13762" w:name="_Toc233308376"/>
      <w:bookmarkStart w:id="13763" w:name="_Toc233313936"/>
      <w:bookmarkStart w:id="13764" w:name="_Toc233316237"/>
      <w:bookmarkStart w:id="13765" w:name="_Toc233343123"/>
      <w:bookmarkStart w:id="13766" w:name="_Toc233343789"/>
      <w:bookmarkStart w:id="13767" w:name="_Toc233345134"/>
      <w:bookmarkStart w:id="13768" w:name="_Toc233355617"/>
      <w:bookmarkStart w:id="13769" w:name="_Toc233358307"/>
      <w:bookmarkStart w:id="13770" w:name="_Toc16503897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5</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p>
    <w:p w14:paraId="36F4C5C4" w14:textId="77777777" w:rsidR="000F1416" w:rsidRPr="007D7680" w:rsidRDefault="000F1416" w:rsidP="001551FC">
      <w:pPr>
        <w:pStyle w:val="Zkladntext"/>
        <w:keepNext/>
        <w:spacing w:before="120" w:after="100"/>
        <w:jc w:val="center"/>
        <w:outlineLvl w:val="2"/>
        <w:rPr>
          <w:b/>
          <w:sz w:val="16"/>
          <w:szCs w:val="16"/>
        </w:rPr>
      </w:pPr>
      <w:bookmarkStart w:id="13771" w:name="_Toc233193700"/>
      <w:bookmarkStart w:id="13772" w:name="_Toc221857293"/>
      <w:bookmarkStart w:id="13773" w:name="_Toc233210298"/>
      <w:bookmarkStart w:id="13774" w:name="_Toc233284117"/>
      <w:bookmarkStart w:id="13775" w:name="_Toc233286920"/>
      <w:bookmarkStart w:id="13776" w:name="_Toc233289882"/>
      <w:bookmarkStart w:id="13777" w:name="_Toc233292990"/>
      <w:bookmarkStart w:id="13778" w:name="_Toc233293659"/>
      <w:bookmarkStart w:id="13779" w:name="_Toc233199727"/>
      <w:bookmarkStart w:id="13780" w:name="_Toc233213894"/>
      <w:bookmarkStart w:id="13781" w:name="_Toc233216953"/>
      <w:bookmarkStart w:id="13782" w:name="_Toc213960322"/>
      <w:bookmarkStart w:id="13783" w:name="_Toc233301770"/>
      <w:bookmarkStart w:id="13784" w:name="_Toc233303102"/>
      <w:bookmarkStart w:id="13785" w:name="_Toc233308377"/>
      <w:bookmarkStart w:id="13786" w:name="_Toc233313937"/>
      <w:bookmarkStart w:id="13787" w:name="_Toc233316238"/>
      <w:bookmarkStart w:id="13788" w:name="_Toc233343124"/>
      <w:bookmarkStart w:id="13789" w:name="_Toc233343790"/>
      <w:bookmarkStart w:id="13790" w:name="_Toc233345135"/>
      <w:bookmarkStart w:id="13791" w:name="_Toc233355618"/>
      <w:bookmarkStart w:id="13792" w:name="_Toc233358308"/>
      <w:bookmarkStart w:id="13793" w:name="_Toc165038976"/>
      <w:r w:rsidRPr="007D7680">
        <w:rPr>
          <w:b/>
          <w:sz w:val="16"/>
          <w:szCs w:val="16"/>
        </w:rPr>
        <w:t>I.</w:t>
      </w:r>
      <w:r w:rsidRPr="007D7680">
        <w:rPr>
          <w:b/>
          <w:sz w:val="16"/>
          <w:szCs w:val="16"/>
        </w:rPr>
        <w:br/>
        <w:t>Postup</w:t>
      </w:r>
      <w:r w:rsidRPr="007D7680">
        <w:rPr>
          <w:b/>
          <w:sz w:val="16"/>
          <w:szCs w:val="16"/>
        </w:rPr>
        <w:br/>
        <w:t>při používání kolkových známek</w:t>
      </w:r>
      <w:r w:rsidRPr="007D7680">
        <w:rPr>
          <w:b/>
          <w:sz w:val="16"/>
          <w:szCs w:val="16"/>
        </w:rPr>
        <w:br/>
      </w:r>
      <w:r w:rsidRPr="007D7680">
        <w:rPr>
          <w:b/>
          <w:bCs/>
          <w:sz w:val="16"/>
          <w:szCs w:val="16"/>
        </w:rPr>
        <w:t xml:space="preserve">Vydávání kolkových známek upravuje vyhláška </w:t>
      </w:r>
      <w:r w:rsidR="00FE0AA5" w:rsidRPr="007D7680">
        <w:rPr>
          <w:b/>
          <w:bCs/>
          <w:sz w:val="16"/>
          <w:szCs w:val="16"/>
        </w:rPr>
        <w:t>č. </w:t>
      </w:r>
      <w:r w:rsidRPr="007D7680">
        <w:rPr>
          <w:b/>
          <w:bCs/>
          <w:sz w:val="16"/>
          <w:szCs w:val="16"/>
        </w:rPr>
        <w:t>192/1993</w:t>
      </w:r>
      <w:r w:rsidR="00FE0AA5" w:rsidRPr="007D7680">
        <w:rPr>
          <w:b/>
          <w:bCs/>
          <w:sz w:val="16"/>
          <w:szCs w:val="16"/>
        </w:rPr>
        <w:t> Sb.</w:t>
      </w:r>
      <w:r w:rsidRPr="007D7680">
        <w:rPr>
          <w:b/>
          <w:bCs/>
          <w:sz w:val="16"/>
          <w:szCs w:val="16"/>
        </w:rPr>
        <w:t>,</w:t>
      </w:r>
      <w:r w:rsidR="00581133" w:rsidRPr="007D7680">
        <w:rPr>
          <w:b/>
          <w:bCs/>
          <w:sz w:val="16"/>
          <w:szCs w:val="16"/>
        </w:rPr>
        <w:t xml:space="preserve"> o </w:t>
      </w:r>
      <w:r w:rsidRPr="007D7680">
        <w:rPr>
          <w:b/>
          <w:bCs/>
          <w:sz w:val="16"/>
          <w:szCs w:val="16"/>
        </w:rPr>
        <w:t>kolkových známkách, ve znění pozdějších předpisů.</w:t>
      </w:r>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bookmarkEnd w:id="13793"/>
    </w:p>
    <w:p w14:paraId="6753C3A9" w14:textId="77777777" w:rsidR="000F1416" w:rsidRPr="007D7680" w:rsidRDefault="000F1416">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některým zvláštnostem soudním je třeba se řídit</w:t>
      </w:r>
      <w:r w:rsidR="009709AD" w:rsidRPr="007D7680">
        <w:rPr>
          <w:sz w:val="16"/>
          <w:szCs w:val="16"/>
        </w:rPr>
        <w:t xml:space="preserve"> v </w:t>
      </w:r>
      <w:r w:rsidRPr="007D7680">
        <w:rPr>
          <w:sz w:val="16"/>
          <w:szCs w:val="16"/>
        </w:rPr>
        <w:t>oboru soudních poplatků vedle uvedeného předpisu ještě těmito zásadami:</w:t>
      </w:r>
    </w:p>
    <w:p w14:paraId="138628A7" w14:textId="77777777" w:rsidR="000F1416" w:rsidRPr="007D7680" w:rsidRDefault="000F1416" w:rsidP="00B50E6D">
      <w:pPr>
        <w:pStyle w:val="Seznam"/>
        <w:numPr>
          <w:ilvl w:val="0"/>
          <w:numId w:val="161"/>
        </w:numPr>
        <w:jc w:val="both"/>
        <w:rPr>
          <w:sz w:val="16"/>
          <w:szCs w:val="16"/>
        </w:rPr>
      </w:pPr>
      <w:r w:rsidRPr="007D7680">
        <w:rPr>
          <w:sz w:val="16"/>
          <w:szCs w:val="16"/>
        </w:rPr>
        <w:t>Kolkové známky (oba díly), se nalepují na písemná podání, popřípadě na soudní protokol nebo na vyhotovení písemné výzvy soudu. Jen tam, kde se platí poplatek za vydání dokladu (opisu, výpisu, duplikátu, osvědčení apod.) soudem, nalepuje se horní díl kolkové známky na takový doklad</w:t>
      </w:r>
      <w:r w:rsidR="004609A0" w:rsidRPr="007D7680">
        <w:rPr>
          <w:sz w:val="16"/>
          <w:szCs w:val="16"/>
        </w:rPr>
        <w:t xml:space="preserve"> a </w:t>
      </w:r>
      <w:r w:rsidRPr="007D7680">
        <w:rPr>
          <w:sz w:val="16"/>
          <w:szCs w:val="16"/>
        </w:rPr>
        <w:t>spodní díl na</w:t>
      </w:r>
      <w:r w:rsidR="0050130F">
        <w:rPr>
          <w:sz w:val="16"/>
          <w:szCs w:val="16"/>
        </w:rPr>
        <w:t> </w:t>
      </w:r>
      <w:r w:rsidRPr="007D7680">
        <w:rPr>
          <w:sz w:val="16"/>
          <w:szCs w:val="16"/>
        </w:rPr>
        <w:t>žádost nebo do příslušné evidenční pomůcky. Je-li</w:t>
      </w:r>
      <w:r w:rsidR="009709AD" w:rsidRPr="007D7680">
        <w:rPr>
          <w:sz w:val="16"/>
          <w:szCs w:val="16"/>
        </w:rPr>
        <w:t xml:space="preserve"> v </w:t>
      </w:r>
      <w:r w:rsidRPr="007D7680">
        <w:rPr>
          <w:sz w:val="16"/>
          <w:szCs w:val="16"/>
        </w:rPr>
        <w:t>takovém případě kolková známka poplatníkem nalepena na písemné podání, vyznačí soud zaplacení poplatku na dokladu (zpravidla razítkem).</w:t>
      </w:r>
    </w:p>
    <w:p w14:paraId="1CD2449E" w14:textId="77777777" w:rsidR="000F1416" w:rsidRPr="007D7680" w:rsidRDefault="000F1416" w:rsidP="00B50E6D">
      <w:pPr>
        <w:pStyle w:val="Seznam"/>
        <w:numPr>
          <w:ilvl w:val="0"/>
          <w:numId w:val="161"/>
        </w:numPr>
        <w:jc w:val="both"/>
        <w:rPr>
          <w:sz w:val="16"/>
          <w:szCs w:val="16"/>
        </w:rPr>
      </w:pPr>
      <w:r w:rsidRPr="007D7680">
        <w:rPr>
          <w:sz w:val="16"/>
          <w:szCs w:val="16"/>
        </w:rPr>
        <w:t xml:space="preserve">Ve většině případů stačí, aby kolková známka byla nalepena celou plochou (oběma díly) na přiloženém tiskopisu výzvy (vzor </w:t>
      </w:r>
      <w:r w:rsidR="00581133" w:rsidRPr="007D7680">
        <w:rPr>
          <w:sz w:val="16"/>
          <w:szCs w:val="16"/>
        </w:rPr>
        <w:t>o. s. ř.</w:t>
      </w:r>
      <w:r w:rsidRPr="007D7680">
        <w:rPr>
          <w:sz w:val="16"/>
          <w:szCs w:val="16"/>
        </w:rPr>
        <w:t xml:space="preserve"> </w:t>
      </w:r>
      <w:r w:rsidR="00FE0AA5" w:rsidRPr="007D7680">
        <w:rPr>
          <w:sz w:val="16"/>
          <w:szCs w:val="16"/>
        </w:rPr>
        <w:t>č. </w:t>
      </w:r>
      <w:r w:rsidRPr="007D7680">
        <w:rPr>
          <w:sz w:val="16"/>
          <w:szCs w:val="16"/>
        </w:rPr>
        <w:t xml:space="preserve">072). Jen tam, kde má po zaplacení poplatku být vydán soudem doklad, obsahuje text pokyn, že kolková známka má být nalepena jen spodní (užší) částí (vzor </w:t>
      </w:r>
      <w:r w:rsidR="00581133" w:rsidRPr="007D7680">
        <w:rPr>
          <w:sz w:val="16"/>
          <w:szCs w:val="16"/>
        </w:rPr>
        <w:t>o. s. ř.</w:t>
      </w:r>
      <w:r w:rsidRPr="007D7680">
        <w:rPr>
          <w:sz w:val="16"/>
          <w:szCs w:val="16"/>
        </w:rPr>
        <w:t xml:space="preserve"> </w:t>
      </w:r>
      <w:r w:rsidR="00FE0AA5" w:rsidRPr="007D7680">
        <w:rPr>
          <w:sz w:val="16"/>
          <w:szCs w:val="16"/>
        </w:rPr>
        <w:t>č. </w:t>
      </w:r>
      <w:r w:rsidRPr="007D7680">
        <w:rPr>
          <w:sz w:val="16"/>
          <w:szCs w:val="16"/>
        </w:rPr>
        <w:t>072).</w:t>
      </w:r>
    </w:p>
    <w:p w14:paraId="499F32D8" w14:textId="77777777" w:rsidR="000F1416" w:rsidRPr="007D7680" w:rsidRDefault="000F1416" w:rsidP="00B50E6D">
      <w:pPr>
        <w:pStyle w:val="Seznam"/>
        <w:numPr>
          <w:ilvl w:val="0"/>
          <w:numId w:val="161"/>
        </w:numPr>
        <w:jc w:val="both"/>
        <w:rPr>
          <w:sz w:val="16"/>
          <w:szCs w:val="16"/>
        </w:rPr>
      </w:pPr>
      <w:r w:rsidRPr="007D7680">
        <w:rPr>
          <w:sz w:val="16"/>
          <w:szCs w:val="16"/>
        </w:rPr>
        <w:t>Jestliže však</w:t>
      </w:r>
      <w:r w:rsidR="002458BA" w:rsidRPr="007D7680">
        <w:rPr>
          <w:sz w:val="16"/>
          <w:szCs w:val="16"/>
        </w:rPr>
        <w:t xml:space="preserve"> i </w:t>
      </w:r>
      <w:r w:rsidR="009709AD" w:rsidRPr="007D7680">
        <w:rPr>
          <w:sz w:val="16"/>
          <w:szCs w:val="16"/>
        </w:rPr>
        <w:t>v </w:t>
      </w:r>
      <w:r w:rsidRPr="007D7680">
        <w:rPr>
          <w:sz w:val="16"/>
          <w:szCs w:val="16"/>
        </w:rPr>
        <w:t>takovém případě poplatník nalepí kolkovou známku celou plochou, opatří se doklad (písemné vyřízení) doložkou</w:t>
      </w:r>
      <w:r w:rsidR="00581133" w:rsidRPr="007D7680">
        <w:rPr>
          <w:sz w:val="16"/>
          <w:szCs w:val="16"/>
        </w:rPr>
        <w:t xml:space="preserve"> o </w:t>
      </w:r>
      <w:r w:rsidRPr="007D7680">
        <w:rPr>
          <w:sz w:val="16"/>
          <w:szCs w:val="16"/>
        </w:rPr>
        <w:t>zaplacení poplatku kolkovými známkami. Výzva</w:t>
      </w:r>
      <w:r w:rsidR="00581133" w:rsidRPr="007D7680">
        <w:rPr>
          <w:sz w:val="16"/>
          <w:szCs w:val="16"/>
        </w:rPr>
        <w:t xml:space="preserve"> s </w:t>
      </w:r>
      <w:r w:rsidRPr="007D7680">
        <w:rPr>
          <w:sz w:val="16"/>
          <w:szCs w:val="16"/>
        </w:rPr>
        <w:t>nalepenou kolkovou známkou se připojí ke spisu.</w:t>
      </w:r>
    </w:p>
    <w:p w14:paraId="7B6E7350" w14:textId="77777777" w:rsidR="000F1416" w:rsidRPr="007D7680" w:rsidRDefault="000F1416" w:rsidP="00B50E6D">
      <w:pPr>
        <w:pStyle w:val="Seznam"/>
        <w:numPr>
          <w:ilvl w:val="0"/>
          <w:numId w:val="161"/>
        </w:numPr>
        <w:jc w:val="both"/>
        <w:rPr>
          <w:sz w:val="16"/>
          <w:szCs w:val="16"/>
        </w:rPr>
      </w:pPr>
      <w:r w:rsidRPr="007D7680">
        <w:rPr>
          <w:sz w:val="16"/>
          <w:szCs w:val="16"/>
        </w:rPr>
        <w:t>Při žádosti</w:t>
      </w:r>
      <w:r w:rsidR="00581133" w:rsidRPr="007D7680">
        <w:rPr>
          <w:sz w:val="16"/>
          <w:szCs w:val="16"/>
        </w:rPr>
        <w:t xml:space="preserve"> o </w:t>
      </w:r>
      <w:r w:rsidRPr="007D7680">
        <w:rPr>
          <w:sz w:val="16"/>
          <w:szCs w:val="16"/>
        </w:rPr>
        <w:t>výpis</w:t>
      </w:r>
      <w:r w:rsidR="00581133" w:rsidRPr="007D7680">
        <w:rPr>
          <w:sz w:val="16"/>
          <w:szCs w:val="16"/>
        </w:rPr>
        <w:t xml:space="preserve"> z </w:t>
      </w:r>
      <w:r w:rsidRPr="007D7680">
        <w:rPr>
          <w:sz w:val="16"/>
          <w:szCs w:val="16"/>
        </w:rPr>
        <w:t>obchodního rejstříku poplatek za jeho vyhotovení lze hradit kolkovými známkami nebo</w:t>
      </w:r>
      <w:r w:rsidR="009709AD" w:rsidRPr="007D7680">
        <w:rPr>
          <w:sz w:val="16"/>
          <w:szCs w:val="16"/>
        </w:rPr>
        <w:t xml:space="preserve"> v </w:t>
      </w:r>
      <w:r w:rsidRPr="007D7680">
        <w:rPr>
          <w:sz w:val="16"/>
          <w:szCs w:val="16"/>
        </w:rPr>
        <w:t>hotovosti</w:t>
      </w:r>
      <w:r w:rsidR="00581133" w:rsidRPr="007D7680">
        <w:rPr>
          <w:sz w:val="16"/>
          <w:szCs w:val="16"/>
        </w:rPr>
        <w:t xml:space="preserve"> u </w:t>
      </w:r>
      <w:r w:rsidRPr="007D7680">
        <w:rPr>
          <w:sz w:val="16"/>
          <w:szCs w:val="16"/>
        </w:rPr>
        <w:t xml:space="preserve">osoby určené rozvrhem práce; ustanovení </w:t>
      </w:r>
      <w:r w:rsidR="00FE0AA5" w:rsidRPr="007D7680">
        <w:rPr>
          <w:sz w:val="16"/>
          <w:szCs w:val="16"/>
        </w:rPr>
        <w:t>§ </w:t>
      </w:r>
      <w:r w:rsidRPr="007D7680">
        <w:rPr>
          <w:sz w:val="16"/>
          <w:szCs w:val="16"/>
        </w:rPr>
        <w:t xml:space="preserve">133 </w:t>
      </w:r>
      <w:r w:rsidR="00FE0AA5" w:rsidRPr="007D7680">
        <w:rPr>
          <w:sz w:val="16"/>
          <w:szCs w:val="16"/>
        </w:rPr>
        <w:t>odst. </w:t>
      </w:r>
      <w:r w:rsidRPr="007D7680">
        <w:rPr>
          <w:sz w:val="16"/>
          <w:szCs w:val="16"/>
        </w:rPr>
        <w:t>4 není tímto dotčeno.</w:t>
      </w:r>
    </w:p>
    <w:p w14:paraId="574AC503" w14:textId="77777777" w:rsidR="000F1416" w:rsidRPr="007D7680" w:rsidRDefault="000F1416" w:rsidP="00B50E6D">
      <w:pPr>
        <w:pStyle w:val="Seznam"/>
        <w:numPr>
          <w:ilvl w:val="0"/>
          <w:numId w:val="161"/>
        </w:numPr>
        <w:jc w:val="both"/>
        <w:rPr>
          <w:sz w:val="16"/>
          <w:szCs w:val="16"/>
        </w:rPr>
      </w:pPr>
      <w:r w:rsidRPr="007D7680">
        <w:rPr>
          <w:sz w:val="16"/>
          <w:szCs w:val="16"/>
        </w:rPr>
        <w:t>Při žádosti</w:t>
      </w:r>
      <w:r w:rsidR="00581133" w:rsidRPr="007D7680">
        <w:rPr>
          <w:sz w:val="16"/>
          <w:szCs w:val="16"/>
        </w:rPr>
        <w:t xml:space="preserve"> o </w:t>
      </w:r>
      <w:r w:rsidRPr="007D7680">
        <w:rPr>
          <w:sz w:val="16"/>
          <w:szCs w:val="16"/>
        </w:rPr>
        <w:t>sdělení jména</w:t>
      </w:r>
      <w:r w:rsidR="004609A0" w:rsidRPr="007D7680">
        <w:rPr>
          <w:sz w:val="16"/>
          <w:szCs w:val="16"/>
        </w:rPr>
        <w:t xml:space="preserve"> a </w:t>
      </w:r>
      <w:r w:rsidRPr="007D7680">
        <w:rPr>
          <w:sz w:val="16"/>
          <w:szCs w:val="16"/>
        </w:rPr>
        <w:t>příjmení znalce nebo tlumočníka se žadateli vydá doklad</w:t>
      </w:r>
      <w:r w:rsidR="00581133" w:rsidRPr="007D7680">
        <w:rPr>
          <w:sz w:val="16"/>
          <w:szCs w:val="16"/>
        </w:rPr>
        <w:t xml:space="preserve"> o </w:t>
      </w:r>
      <w:r w:rsidRPr="007D7680">
        <w:rPr>
          <w:sz w:val="16"/>
          <w:szCs w:val="16"/>
        </w:rPr>
        <w:t>zaplacení poplatku podle pol. 28 sazebníku soudních poplatků</w:t>
      </w:r>
      <w:r w:rsidRPr="007D7680">
        <w:rPr>
          <w:sz w:val="16"/>
          <w:szCs w:val="16"/>
          <w:vertAlign w:val="superscript"/>
        </w:rPr>
        <w:t>10</w:t>
      </w:r>
      <w:r w:rsidRPr="007D7680">
        <w:rPr>
          <w:sz w:val="16"/>
          <w:szCs w:val="16"/>
        </w:rPr>
        <w:t>). Uvede se</w:t>
      </w:r>
      <w:r w:rsidR="009709AD" w:rsidRPr="007D7680">
        <w:rPr>
          <w:sz w:val="16"/>
          <w:szCs w:val="16"/>
        </w:rPr>
        <w:t xml:space="preserve"> v </w:t>
      </w:r>
      <w:r w:rsidRPr="007D7680">
        <w:rPr>
          <w:sz w:val="16"/>
          <w:szCs w:val="16"/>
        </w:rPr>
        <w:t>něm obor, pro nějž má být oznámeno jméno znalce nebo tlumočníka, dále jméno</w:t>
      </w:r>
      <w:r w:rsidR="004609A0" w:rsidRPr="007D7680">
        <w:rPr>
          <w:sz w:val="16"/>
          <w:szCs w:val="16"/>
        </w:rPr>
        <w:t xml:space="preserve"> a </w:t>
      </w:r>
      <w:r w:rsidRPr="007D7680">
        <w:rPr>
          <w:sz w:val="16"/>
          <w:szCs w:val="16"/>
        </w:rPr>
        <w:t>bydliště (sídlo) takového znalce nebo tlumočníka. Na doklad se dále nalepí horní díl kolkové známky. Spodní díl kolkové známky se nalepí</w:t>
      </w:r>
      <w:r w:rsidR="00581133" w:rsidRPr="007D7680">
        <w:rPr>
          <w:sz w:val="16"/>
          <w:szCs w:val="16"/>
        </w:rPr>
        <w:t xml:space="preserve"> k </w:t>
      </w:r>
      <w:r w:rsidRPr="007D7680">
        <w:rPr>
          <w:sz w:val="16"/>
          <w:szCs w:val="16"/>
        </w:rPr>
        <w:t>příslušnému záznamu do sešitu,</w:t>
      </w:r>
      <w:r w:rsidR="009709AD" w:rsidRPr="007D7680">
        <w:rPr>
          <w:sz w:val="16"/>
          <w:szCs w:val="16"/>
        </w:rPr>
        <w:t xml:space="preserve"> v </w:t>
      </w:r>
      <w:r w:rsidRPr="007D7680">
        <w:rPr>
          <w:sz w:val="16"/>
          <w:szCs w:val="16"/>
        </w:rPr>
        <w:t>němž je vedena</w:t>
      </w:r>
      <w:r w:rsidR="00581133" w:rsidRPr="007D7680">
        <w:rPr>
          <w:sz w:val="16"/>
          <w:szCs w:val="16"/>
        </w:rPr>
        <w:t xml:space="preserve"> u </w:t>
      </w:r>
      <w:r w:rsidRPr="007D7680">
        <w:rPr>
          <w:sz w:val="16"/>
          <w:szCs w:val="16"/>
        </w:rPr>
        <w:t>soudu evidence sdělení jmen znalců nebo tlumočníků.</w:t>
      </w:r>
    </w:p>
    <w:p w14:paraId="6A74F528" w14:textId="77777777" w:rsidR="000F1416" w:rsidRPr="007D7680" w:rsidRDefault="000F1416" w:rsidP="00B50E6D">
      <w:pPr>
        <w:pStyle w:val="Seznam"/>
        <w:numPr>
          <w:ilvl w:val="0"/>
          <w:numId w:val="161"/>
        </w:numPr>
        <w:jc w:val="both"/>
        <w:rPr>
          <w:sz w:val="16"/>
          <w:szCs w:val="16"/>
        </w:rPr>
      </w:pPr>
      <w:r w:rsidRPr="007D7680">
        <w:rPr>
          <w:sz w:val="16"/>
          <w:szCs w:val="16"/>
        </w:rPr>
        <w:t>V jiných případech zde neuvedených je třeba postupovat vždy tak, aby poplatník dostal do rukou doklad</w:t>
      </w:r>
      <w:r w:rsidR="00581133" w:rsidRPr="007D7680">
        <w:rPr>
          <w:sz w:val="16"/>
          <w:szCs w:val="16"/>
        </w:rPr>
        <w:t xml:space="preserve"> o </w:t>
      </w:r>
      <w:r w:rsidRPr="007D7680">
        <w:rPr>
          <w:sz w:val="16"/>
          <w:szCs w:val="16"/>
        </w:rPr>
        <w:t>zaplacení poplatku</w:t>
      </w:r>
      <w:r w:rsidR="004609A0" w:rsidRPr="007D7680">
        <w:rPr>
          <w:sz w:val="16"/>
          <w:szCs w:val="16"/>
        </w:rPr>
        <w:t xml:space="preserve"> a </w:t>
      </w:r>
      <w:r w:rsidRPr="007D7680">
        <w:rPr>
          <w:sz w:val="16"/>
          <w:szCs w:val="16"/>
        </w:rPr>
        <w:t>aby</w:t>
      </w:r>
      <w:r w:rsidR="002458BA" w:rsidRPr="007D7680">
        <w:rPr>
          <w:sz w:val="16"/>
          <w:szCs w:val="16"/>
        </w:rPr>
        <w:t xml:space="preserve"> i </w:t>
      </w:r>
      <w:r w:rsidRPr="007D7680">
        <w:rPr>
          <w:sz w:val="16"/>
          <w:szCs w:val="16"/>
        </w:rPr>
        <w:t>ze spisů bylo vždy patrno, že příslušný poplatek byl řádně zaplacen.</w:t>
      </w:r>
    </w:p>
    <w:p w14:paraId="23EDDD0B" w14:textId="77777777" w:rsidR="000F1416" w:rsidRPr="007D7680" w:rsidRDefault="000F1416" w:rsidP="00B50E6D">
      <w:pPr>
        <w:pStyle w:val="Seznam"/>
        <w:numPr>
          <w:ilvl w:val="0"/>
          <w:numId w:val="161"/>
        </w:numPr>
        <w:jc w:val="both"/>
        <w:rPr>
          <w:sz w:val="16"/>
          <w:szCs w:val="16"/>
        </w:rPr>
      </w:pPr>
      <w:r w:rsidRPr="007D7680">
        <w:rPr>
          <w:sz w:val="16"/>
          <w:szCs w:val="16"/>
        </w:rPr>
        <w:t>Plní-li se poplatková povinnost nalepením kolkových známek na písemnou výzvu</w:t>
      </w:r>
      <w:r w:rsidR="00581133" w:rsidRPr="007D7680">
        <w:rPr>
          <w:sz w:val="16"/>
          <w:szCs w:val="16"/>
        </w:rPr>
        <w:t xml:space="preserve"> k </w:t>
      </w:r>
      <w:r w:rsidRPr="007D7680">
        <w:rPr>
          <w:sz w:val="16"/>
          <w:szCs w:val="16"/>
        </w:rPr>
        <w:t>zaplacení poplatku, znehodnotí je vedoucí oddělení otiskem kulatého úředního razítka</w:t>
      </w:r>
      <w:r w:rsidR="004609A0" w:rsidRPr="007D7680">
        <w:rPr>
          <w:sz w:val="16"/>
          <w:szCs w:val="16"/>
        </w:rPr>
        <w:t xml:space="preserve"> a </w:t>
      </w:r>
      <w:r w:rsidRPr="007D7680">
        <w:rPr>
          <w:sz w:val="16"/>
          <w:szCs w:val="16"/>
        </w:rPr>
        <w:t>připojí tiskopis</w:t>
      </w:r>
      <w:r w:rsidR="00581133" w:rsidRPr="007D7680">
        <w:rPr>
          <w:sz w:val="16"/>
          <w:szCs w:val="16"/>
        </w:rPr>
        <w:t xml:space="preserve"> s </w:t>
      </w:r>
      <w:r w:rsidRPr="007D7680">
        <w:rPr>
          <w:sz w:val="16"/>
          <w:szCs w:val="16"/>
        </w:rPr>
        <w:t>kolkovými známkami ke spisu, pokud</w:t>
      </w:r>
      <w:r w:rsidR="00581133" w:rsidRPr="007D7680">
        <w:rPr>
          <w:sz w:val="16"/>
          <w:szCs w:val="16"/>
        </w:rPr>
        <w:t xml:space="preserve"> k </w:t>
      </w:r>
      <w:r w:rsidRPr="007D7680">
        <w:rPr>
          <w:sz w:val="16"/>
          <w:szCs w:val="16"/>
        </w:rPr>
        <w:t xml:space="preserve">znehodnocení již nedošlo podle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 xml:space="preserve">c) </w:t>
      </w:r>
      <w:r w:rsidR="00B32F66" w:rsidRPr="007D7680">
        <w:rPr>
          <w:sz w:val="16"/>
          <w:szCs w:val="16"/>
        </w:rPr>
        <w:t>v. k. ř.</w:t>
      </w:r>
      <w:r w:rsidRPr="007D7680">
        <w:rPr>
          <w:sz w:val="16"/>
          <w:szCs w:val="16"/>
        </w:rPr>
        <w:t xml:space="preserve"> Razítko musí být vždy částečně otištěno na papírový podklad, na kterém jsou nalepeny kolkové známky.</w:t>
      </w:r>
    </w:p>
    <w:p w14:paraId="7745BCD8" w14:textId="77777777" w:rsidR="000F1416" w:rsidRPr="007D7680" w:rsidRDefault="000F1416" w:rsidP="00B50E6D">
      <w:pPr>
        <w:pStyle w:val="Seznam"/>
        <w:numPr>
          <w:ilvl w:val="0"/>
          <w:numId w:val="161"/>
        </w:numPr>
        <w:jc w:val="both"/>
        <w:rPr>
          <w:sz w:val="16"/>
          <w:szCs w:val="16"/>
        </w:rPr>
      </w:pPr>
      <w:r w:rsidRPr="007D7680">
        <w:rPr>
          <w:sz w:val="16"/>
          <w:szCs w:val="16"/>
        </w:rPr>
        <w:t>Byl-li poplatník vyzván</w:t>
      </w:r>
      <w:r w:rsidR="00581133" w:rsidRPr="007D7680">
        <w:rPr>
          <w:sz w:val="16"/>
          <w:szCs w:val="16"/>
        </w:rPr>
        <w:t xml:space="preserve"> k </w:t>
      </w:r>
      <w:r w:rsidRPr="007D7680">
        <w:rPr>
          <w:sz w:val="16"/>
          <w:szCs w:val="16"/>
        </w:rPr>
        <w:t>zaplacení poplatku</w:t>
      </w:r>
      <w:r w:rsidR="009709AD" w:rsidRPr="007D7680">
        <w:rPr>
          <w:sz w:val="16"/>
          <w:szCs w:val="16"/>
        </w:rPr>
        <w:t xml:space="preserve"> v </w:t>
      </w:r>
      <w:r w:rsidRPr="007D7680">
        <w:rPr>
          <w:sz w:val="16"/>
          <w:szCs w:val="16"/>
        </w:rPr>
        <w:t>kolkových známkách</w:t>
      </w:r>
      <w:r w:rsidR="004609A0" w:rsidRPr="007D7680">
        <w:rPr>
          <w:sz w:val="16"/>
          <w:szCs w:val="16"/>
        </w:rPr>
        <w:t xml:space="preserve"> a </w:t>
      </w:r>
      <w:r w:rsidRPr="007D7680">
        <w:rPr>
          <w:sz w:val="16"/>
          <w:szCs w:val="16"/>
        </w:rPr>
        <w:t>příslušná částka byla poukázána na účet soudu, popř. zaslal-li poplatník příslušnou částku poštovní poukázkou, poznamená se na spisu nebo na dokladu, který se vydává, jakým způsobem byl zaplacen soudní poplatek.</w:t>
      </w:r>
    </w:p>
    <w:p w14:paraId="496AA01B" w14:textId="77777777" w:rsidR="000F1416" w:rsidRPr="007D7680" w:rsidRDefault="000F1416" w:rsidP="001551FC">
      <w:pPr>
        <w:pStyle w:val="Zkladntext"/>
        <w:keepNext/>
        <w:spacing w:before="360" w:after="100"/>
        <w:jc w:val="center"/>
        <w:outlineLvl w:val="2"/>
        <w:rPr>
          <w:b/>
          <w:sz w:val="16"/>
          <w:szCs w:val="16"/>
        </w:rPr>
      </w:pPr>
      <w:bookmarkStart w:id="13794" w:name="_Toc233193701"/>
      <w:bookmarkStart w:id="13795" w:name="_Toc221857294"/>
      <w:bookmarkStart w:id="13796" w:name="_Toc233210299"/>
      <w:bookmarkStart w:id="13797" w:name="_Toc233284118"/>
      <w:bookmarkStart w:id="13798" w:name="_Toc233286921"/>
      <w:bookmarkStart w:id="13799" w:name="_Toc233289883"/>
      <w:bookmarkStart w:id="13800" w:name="_Toc233292991"/>
      <w:bookmarkStart w:id="13801" w:name="_Toc233293660"/>
      <w:bookmarkStart w:id="13802" w:name="_Toc233199728"/>
      <w:bookmarkStart w:id="13803" w:name="_Toc233213895"/>
      <w:bookmarkStart w:id="13804" w:name="_Toc233216954"/>
      <w:bookmarkStart w:id="13805" w:name="_Toc213960323"/>
      <w:bookmarkStart w:id="13806" w:name="_Toc233301771"/>
      <w:bookmarkStart w:id="13807" w:name="_Toc233303103"/>
      <w:bookmarkStart w:id="13808" w:name="_Toc233308378"/>
      <w:bookmarkStart w:id="13809" w:name="_Toc233313938"/>
      <w:bookmarkStart w:id="13810" w:name="_Toc233316239"/>
      <w:bookmarkStart w:id="13811" w:name="_Toc233343125"/>
      <w:bookmarkStart w:id="13812" w:name="_Toc233343791"/>
      <w:bookmarkStart w:id="13813" w:name="_Toc233345136"/>
      <w:bookmarkStart w:id="13814" w:name="_Toc233355619"/>
      <w:bookmarkStart w:id="13815" w:name="_Toc233358309"/>
      <w:bookmarkStart w:id="13816" w:name="_Toc165038977"/>
      <w:r w:rsidRPr="007D7680">
        <w:rPr>
          <w:b/>
          <w:sz w:val="16"/>
          <w:szCs w:val="16"/>
        </w:rPr>
        <w:t>II.</w:t>
      </w:r>
      <w:r w:rsidRPr="007D7680">
        <w:rPr>
          <w:b/>
          <w:sz w:val="16"/>
          <w:szCs w:val="16"/>
        </w:rPr>
        <w:br/>
        <w:t>Odběr kolkových známek</w:t>
      </w:r>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bookmarkEnd w:id="13816"/>
    </w:p>
    <w:p w14:paraId="1A8D0C8B" w14:textId="77777777" w:rsidR="000F1416" w:rsidRPr="007D7680" w:rsidRDefault="000F1416" w:rsidP="00C8523B">
      <w:pPr>
        <w:pStyle w:val="Zkladntext"/>
        <w:ind w:firstLine="357"/>
        <w:rPr>
          <w:sz w:val="16"/>
          <w:szCs w:val="16"/>
        </w:rPr>
      </w:pPr>
      <w:r w:rsidRPr="007D7680">
        <w:rPr>
          <w:sz w:val="16"/>
          <w:szCs w:val="16"/>
        </w:rPr>
        <w:t>1</w:t>
      </w:r>
      <w:r w:rsidR="00572883" w:rsidRPr="007D7680">
        <w:rPr>
          <w:sz w:val="16"/>
          <w:szCs w:val="16"/>
        </w:rPr>
        <w:t>. V </w:t>
      </w:r>
      <w:r w:rsidRPr="007D7680">
        <w:rPr>
          <w:sz w:val="16"/>
          <w:szCs w:val="16"/>
        </w:rPr>
        <w:t>zájmu usnadnění plateb soudních poplatků nebo jiných pohledávek je povinností předsedy soudu zabezpečit prodej kolkových známek (</w:t>
      </w:r>
      <w:r w:rsidR="00FE0AA5" w:rsidRPr="007D7680">
        <w:rPr>
          <w:sz w:val="16"/>
          <w:szCs w:val="16"/>
        </w:rPr>
        <w:t>§ </w:t>
      </w:r>
      <w:r w:rsidRPr="007D7680">
        <w:rPr>
          <w:sz w:val="16"/>
          <w:szCs w:val="16"/>
        </w:rPr>
        <w:t xml:space="preserve">137 </w:t>
      </w:r>
      <w:r w:rsidR="00B32F66" w:rsidRPr="007D7680">
        <w:rPr>
          <w:sz w:val="16"/>
          <w:szCs w:val="16"/>
        </w:rPr>
        <w:t>v. k. ř.</w:t>
      </w:r>
      <w:r w:rsidRPr="007D7680">
        <w:rPr>
          <w:sz w:val="16"/>
          <w:szCs w:val="16"/>
        </w:rPr>
        <w:t>)</w:t>
      </w:r>
      <w:r w:rsidR="00572883" w:rsidRPr="007D7680">
        <w:rPr>
          <w:sz w:val="16"/>
          <w:szCs w:val="16"/>
        </w:rPr>
        <w:t>. V </w:t>
      </w:r>
      <w:r w:rsidRPr="007D7680">
        <w:rPr>
          <w:sz w:val="16"/>
          <w:szCs w:val="16"/>
        </w:rPr>
        <w:t>případě, že prodej kolků zajišťuje soud, podá předseda soudu příslušné poště žádost</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prodeji kolkových známek odběrní knihou</w:t>
      </w:r>
      <w:r w:rsidR="00572883" w:rsidRPr="007D7680">
        <w:rPr>
          <w:sz w:val="16"/>
          <w:szCs w:val="16"/>
        </w:rPr>
        <w:t>. V </w:t>
      </w:r>
      <w:r w:rsidRPr="007D7680">
        <w:rPr>
          <w:sz w:val="16"/>
          <w:szCs w:val="16"/>
        </w:rPr>
        <w:t>žádosti nutno uvést výši částky, do které budou kolkové známky odebírány; dále jmenovitě zaměstnanci, kteří budou prodejem kolkových známek pověřeni,</w:t>
      </w:r>
      <w:r w:rsidR="004609A0" w:rsidRPr="007D7680">
        <w:rPr>
          <w:sz w:val="16"/>
          <w:szCs w:val="16"/>
        </w:rPr>
        <w:t xml:space="preserve"> a </w:t>
      </w:r>
      <w:r w:rsidRPr="007D7680">
        <w:rPr>
          <w:sz w:val="16"/>
          <w:szCs w:val="16"/>
        </w:rPr>
        <w:t>poštu,</w:t>
      </w:r>
      <w:r w:rsidR="00581133" w:rsidRPr="007D7680">
        <w:rPr>
          <w:sz w:val="16"/>
          <w:szCs w:val="16"/>
        </w:rPr>
        <w:t xml:space="preserve"> u </w:t>
      </w:r>
      <w:r w:rsidRPr="007D7680">
        <w:rPr>
          <w:sz w:val="16"/>
          <w:szCs w:val="16"/>
        </w:rPr>
        <w:t>které budou kolkové známky odebírány. K zajištění plynulého prodeje kolkových známek je třeba písemně pověřit zpravidla dva zaměstnance, kteří budou prodej obstarávat</w:t>
      </w:r>
      <w:r w:rsidR="009709AD" w:rsidRPr="007D7680">
        <w:rPr>
          <w:sz w:val="16"/>
          <w:szCs w:val="16"/>
        </w:rPr>
        <w:t xml:space="preserve"> v </w:t>
      </w:r>
      <w:r w:rsidRPr="007D7680">
        <w:rPr>
          <w:sz w:val="16"/>
          <w:szCs w:val="16"/>
        </w:rPr>
        <w:t>rámci své vlastní pracovní náplně</w:t>
      </w:r>
      <w:r w:rsidR="004609A0" w:rsidRPr="007D7680">
        <w:rPr>
          <w:sz w:val="16"/>
          <w:szCs w:val="16"/>
        </w:rPr>
        <w:t xml:space="preserve"> a </w:t>
      </w:r>
      <w:r w:rsidRPr="007D7680">
        <w:rPr>
          <w:sz w:val="16"/>
          <w:szCs w:val="16"/>
        </w:rPr>
        <w:t>kteří se budou při prodeji vzájemně zastupovat.</w:t>
      </w:r>
    </w:p>
    <w:p w14:paraId="3026F714" w14:textId="77777777" w:rsidR="000F1416" w:rsidRPr="007D7680" w:rsidRDefault="000F1416" w:rsidP="00C8523B">
      <w:pPr>
        <w:pStyle w:val="Zkladntext"/>
        <w:ind w:firstLine="357"/>
        <w:rPr>
          <w:sz w:val="16"/>
          <w:szCs w:val="16"/>
        </w:rPr>
      </w:pPr>
      <w:r w:rsidRPr="007D7680">
        <w:rPr>
          <w:sz w:val="16"/>
          <w:szCs w:val="16"/>
        </w:rPr>
        <w:t>2. Na základě žádosti vydá příslušná pošta soudu odběrní knihu pro prodej cenin</w:t>
      </w:r>
      <w:r w:rsidR="00572883" w:rsidRPr="007D7680">
        <w:rPr>
          <w:sz w:val="16"/>
          <w:szCs w:val="16"/>
        </w:rPr>
        <w:t>. V </w:t>
      </w:r>
      <w:r w:rsidRPr="007D7680">
        <w:rPr>
          <w:sz w:val="16"/>
          <w:szCs w:val="16"/>
        </w:rPr>
        <w:t>odběrní knize se na úvodní straně jako odběratel uvede soud,</w:t>
      </w:r>
      <w:r w:rsidR="004609A0" w:rsidRPr="007D7680">
        <w:rPr>
          <w:sz w:val="16"/>
          <w:szCs w:val="16"/>
        </w:rPr>
        <w:t xml:space="preserve"> a </w:t>
      </w:r>
      <w:r w:rsidR="009709AD" w:rsidRPr="007D7680">
        <w:rPr>
          <w:sz w:val="16"/>
          <w:szCs w:val="16"/>
        </w:rPr>
        <w:t>v </w:t>
      </w:r>
      <w:r w:rsidRPr="007D7680">
        <w:rPr>
          <w:sz w:val="16"/>
          <w:szCs w:val="16"/>
        </w:rPr>
        <w:t>závorce jména zaměstnanců, kteří byli prodejem pověřeni.</w:t>
      </w:r>
    </w:p>
    <w:p w14:paraId="61E19826" w14:textId="77777777" w:rsidR="000F1416" w:rsidRPr="007D7680" w:rsidRDefault="000F1416" w:rsidP="00D12035">
      <w:pPr>
        <w:pStyle w:val="Zkladntext"/>
        <w:ind w:firstLine="357"/>
        <w:rPr>
          <w:sz w:val="16"/>
          <w:szCs w:val="16"/>
        </w:rPr>
      </w:pPr>
      <w:r w:rsidRPr="007D7680">
        <w:rPr>
          <w:sz w:val="16"/>
          <w:szCs w:val="16"/>
        </w:rPr>
        <w:t>3. Hospodaření</w:t>
      </w:r>
      <w:r w:rsidR="00581133" w:rsidRPr="007D7680">
        <w:rPr>
          <w:sz w:val="16"/>
          <w:szCs w:val="16"/>
        </w:rPr>
        <w:t xml:space="preserve"> s </w:t>
      </w:r>
      <w:r w:rsidRPr="007D7680">
        <w:rPr>
          <w:sz w:val="16"/>
          <w:szCs w:val="16"/>
        </w:rPr>
        <w:t>kolkovými známkami je upraveno metodickým pokynem</w:t>
      </w:r>
      <w:r w:rsidR="00581133" w:rsidRPr="007D7680">
        <w:rPr>
          <w:sz w:val="16"/>
          <w:szCs w:val="16"/>
        </w:rPr>
        <w:t xml:space="preserve"> k </w:t>
      </w:r>
      <w:r w:rsidRPr="007D7680">
        <w:rPr>
          <w:sz w:val="16"/>
          <w:szCs w:val="16"/>
        </w:rPr>
        <w:t>vyřizování agendy prodeje kolkových známek</w:t>
      </w:r>
      <w:r w:rsidR="009709AD" w:rsidRPr="007D7680">
        <w:rPr>
          <w:sz w:val="16"/>
          <w:szCs w:val="16"/>
        </w:rPr>
        <w:t xml:space="preserve"> v </w:t>
      </w:r>
      <w:r w:rsidRPr="007D7680">
        <w:rPr>
          <w:sz w:val="16"/>
          <w:szCs w:val="16"/>
        </w:rPr>
        <w:t>budovách soudů</w:t>
      </w:r>
      <w:r w:rsidR="004609A0" w:rsidRPr="007D7680">
        <w:rPr>
          <w:sz w:val="16"/>
          <w:szCs w:val="16"/>
        </w:rPr>
        <w:t xml:space="preserve"> a </w:t>
      </w:r>
      <w:r w:rsidRPr="007D7680">
        <w:rPr>
          <w:sz w:val="16"/>
          <w:szCs w:val="16"/>
        </w:rPr>
        <w:t xml:space="preserve">(bývalých) státních notářství ze dne 11.5.1987, </w:t>
      </w:r>
      <w:r w:rsidR="00FE0AA5" w:rsidRPr="007D7680">
        <w:rPr>
          <w:sz w:val="16"/>
          <w:szCs w:val="16"/>
        </w:rPr>
        <w:t>č. j. </w:t>
      </w:r>
      <w:r w:rsidRPr="007D7680">
        <w:rPr>
          <w:sz w:val="16"/>
          <w:szCs w:val="16"/>
        </w:rPr>
        <w:t>243/87-E</w:t>
      </w:r>
      <w:r w:rsidR="004609A0" w:rsidRPr="007D7680">
        <w:rPr>
          <w:sz w:val="16"/>
          <w:szCs w:val="16"/>
        </w:rPr>
        <w:t xml:space="preserve"> a </w:t>
      </w:r>
      <w:r w:rsidRPr="007D7680">
        <w:rPr>
          <w:sz w:val="16"/>
          <w:szCs w:val="16"/>
        </w:rPr>
        <w:t xml:space="preserve">pokynem </w:t>
      </w:r>
      <w:r w:rsidR="00FE0AA5" w:rsidRPr="007D7680">
        <w:rPr>
          <w:sz w:val="16"/>
          <w:szCs w:val="16"/>
        </w:rPr>
        <w:t>č. </w:t>
      </w:r>
      <w:r w:rsidRPr="007D7680">
        <w:rPr>
          <w:sz w:val="16"/>
          <w:szCs w:val="16"/>
        </w:rPr>
        <w:t>251/93-E.</w:t>
      </w:r>
    </w:p>
    <w:p w14:paraId="03A42315" w14:textId="77777777" w:rsidR="000F1416" w:rsidRPr="007D7680" w:rsidRDefault="000F1416">
      <w:pPr>
        <w:pStyle w:val="Prosttext"/>
        <w:jc w:val="both"/>
        <w:rPr>
          <w:rFonts w:ascii="Times New Roman" w:eastAsia="MS Mincho" w:hAnsi="Times New Roman"/>
          <w:sz w:val="16"/>
          <w:szCs w:val="16"/>
        </w:rPr>
        <w:sectPr w:rsidR="000F1416" w:rsidRPr="007D7680">
          <w:headerReference w:type="default" r:id="rId24"/>
          <w:footnotePr>
            <w:numFmt w:val="chicago"/>
            <w:numRestart w:val="eachPage"/>
          </w:footnotePr>
          <w:pgSz w:w="11906" w:h="16838" w:code="9"/>
          <w:pgMar w:top="1134" w:right="709" w:bottom="1134" w:left="709" w:header="879" w:footer="879" w:gutter="284"/>
          <w:cols w:space="708"/>
          <w:docGrid w:linePitch="360"/>
        </w:sectPr>
      </w:pPr>
    </w:p>
    <w:p w14:paraId="4AE283AB"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EE202F2" w14:textId="77777777" w:rsidR="000F1416" w:rsidRPr="007D7680" w:rsidRDefault="000F1416">
      <w:pPr>
        <w:pStyle w:val="Nadpis1"/>
        <w:rPr>
          <w:rFonts w:eastAsia="MS Mincho"/>
          <w:b w:val="0"/>
          <w:color w:val="FFFFFF"/>
          <w:sz w:val="16"/>
          <w:szCs w:val="16"/>
        </w:rPr>
      </w:pPr>
      <w:bookmarkStart w:id="13817" w:name="Priloha6"/>
      <w:bookmarkStart w:id="13818" w:name="_Toc233193702"/>
      <w:bookmarkStart w:id="13819" w:name="_Toc221857295"/>
      <w:bookmarkStart w:id="13820" w:name="_Toc233210300"/>
      <w:bookmarkStart w:id="13821" w:name="_Toc233284119"/>
      <w:bookmarkStart w:id="13822" w:name="_Toc233286922"/>
      <w:bookmarkStart w:id="13823" w:name="_Toc233289884"/>
      <w:bookmarkStart w:id="13824" w:name="_Toc233292992"/>
      <w:bookmarkStart w:id="13825" w:name="_Toc233293661"/>
      <w:bookmarkStart w:id="13826" w:name="_Toc233199729"/>
      <w:bookmarkStart w:id="13827" w:name="_Toc233213896"/>
      <w:bookmarkStart w:id="13828" w:name="_Toc233216955"/>
      <w:bookmarkStart w:id="13829" w:name="_Ref85627291"/>
      <w:bookmarkStart w:id="13830" w:name="_Toc213960324"/>
      <w:bookmarkStart w:id="13831" w:name="_Toc233301772"/>
      <w:bookmarkStart w:id="13832" w:name="_Toc233303104"/>
      <w:bookmarkStart w:id="13833" w:name="_Toc233308379"/>
      <w:bookmarkStart w:id="13834" w:name="_Toc233313939"/>
      <w:bookmarkStart w:id="13835" w:name="_Toc233316240"/>
      <w:bookmarkStart w:id="13836" w:name="_Toc233343126"/>
      <w:bookmarkStart w:id="13837" w:name="_Toc233343792"/>
      <w:bookmarkStart w:id="13838" w:name="_Toc233345137"/>
      <w:bookmarkStart w:id="13839" w:name="_Toc233355620"/>
      <w:bookmarkStart w:id="13840" w:name="_Toc233358310"/>
      <w:bookmarkStart w:id="13841" w:name="_Toc16503897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6</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p>
    <w:p w14:paraId="6F97F73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42" w:name="_Toc165038979"/>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VĚZEŇSKÉ SLUŽBY REALIZUJÍCÍCH PŘÍJEM ODSOUZENÝCH DO VÝKON</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TREST</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ODNĚTÍ SVOBODY Z OBČANSKÉHO ŽIVOTA</w:t>
      </w:r>
      <w:r w:rsidR="00347AFA" w:rsidRPr="007D7680">
        <w:rPr>
          <w:rFonts w:ascii="Times New Roman" w:eastAsia="MS Mincho" w:hAnsi="Times New Roman"/>
          <w:b/>
          <w:spacing w:val="20"/>
          <w:sz w:val="16"/>
          <w:szCs w:val="16"/>
        </w:rPr>
        <w:t xml:space="preserve"> S ROZLIŠENÍM VAZEBNÍCH VĚZNIC A VĚZNIC POSKYTUJÍCÍCH SUBSTITUČNÍ LÉČBU</w:t>
      </w:r>
      <w:bookmarkEnd w:id="13842"/>
    </w:p>
    <w:p w14:paraId="33F4228B"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Praha-Pankrác</w:t>
      </w:r>
      <w:r w:rsidR="00347AFA" w:rsidRPr="007D7680">
        <w:rPr>
          <w:b/>
          <w:sz w:val="16"/>
          <w:szCs w:val="16"/>
        </w:rPr>
        <w:t xml:space="preserve"> </w:t>
      </w:r>
      <w:r w:rsidR="00347AFA" w:rsidRPr="007D7680">
        <w:rPr>
          <w:sz w:val="16"/>
          <w:szCs w:val="16"/>
        </w:rPr>
        <w:t>(věznice poskytující substituční léčbu)</w:t>
      </w:r>
    </w:p>
    <w:p w14:paraId="37DE0A6F"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2, 3, 4, 8, 9</w:t>
      </w:r>
      <w:r w:rsidR="004609A0" w:rsidRPr="007D7680">
        <w:rPr>
          <w:sz w:val="16"/>
          <w:szCs w:val="16"/>
        </w:rPr>
        <w:t xml:space="preserve"> a </w:t>
      </w:r>
      <w:r w:rsidRPr="007D7680">
        <w:rPr>
          <w:sz w:val="16"/>
          <w:szCs w:val="16"/>
        </w:rPr>
        <w:t>10,</w:t>
      </w:r>
    </w:p>
    <w:p w14:paraId="5C43194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w:t>
      </w:r>
      <w:r w:rsidRPr="007D7680">
        <w:rPr>
          <w:sz w:val="16"/>
          <w:szCs w:val="16"/>
        </w:rPr>
        <w:tab/>
        <w:t>Benešov.</w:t>
      </w:r>
    </w:p>
    <w:p w14:paraId="152E2B57"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Praha-Ruzyně</w:t>
      </w:r>
      <w:r w:rsidR="00347AFA" w:rsidRPr="007D7680">
        <w:rPr>
          <w:b/>
          <w:sz w:val="16"/>
          <w:szCs w:val="16"/>
        </w:rPr>
        <w:t xml:space="preserve"> </w:t>
      </w:r>
      <w:r w:rsidR="00347AFA" w:rsidRPr="007D7680">
        <w:rPr>
          <w:sz w:val="16"/>
          <w:szCs w:val="16"/>
        </w:rPr>
        <w:t>(věznice poskytující substituční léčbu)</w:t>
      </w:r>
    </w:p>
    <w:p w14:paraId="27415AF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1, 5, 6</w:t>
      </w:r>
      <w:r w:rsidR="004609A0" w:rsidRPr="007D7680">
        <w:rPr>
          <w:sz w:val="16"/>
          <w:szCs w:val="16"/>
        </w:rPr>
        <w:t xml:space="preserve"> a </w:t>
      </w:r>
      <w:r w:rsidRPr="007D7680">
        <w:rPr>
          <w:sz w:val="16"/>
          <w:szCs w:val="16"/>
        </w:rPr>
        <w:t>7,</w:t>
      </w:r>
    </w:p>
    <w:p w14:paraId="114B453E"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Beroun, Kladno, Nymburk, Praha–východ, Praha–západ, Příbram</w:t>
      </w:r>
      <w:r w:rsidR="004609A0" w:rsidRPr="007D7680">
        <w:rPr>
          <w:sz w:val="16"/>
          <w:szCs w:val="16"/>
        </w:rPr>
        <w:t xml:space="preserve"> a </w:t>
      </w:r>
      <w:r w:rsidRPr="007D7680">
        <w:rPr>
          <w:sz w:val="16"/>
          <w:szCs w:val="16"/>
        </w:rPr>
        <w:t>Rakovník.</w:t>
      </w:r>
    </w:p>
    <w:p w14:paraId="0FAC2601"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České Budějovice</w:t>
      </w:r>
    </w:p>
    <w:p w14:paraId="5A3ABCF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České Budějovice, Český Krumlov, Jindřichův Hradec, Pelhřimov, Písek, Prachatice, Strakonice</w:t>
      </w:r>
      <w:r w:rsidR="004609A0" w:rsidRPr="007D7680">
        <w:rPr>
          <w:sz w:val="16"/>
          <w:szCs w:val="16"/>
        </w:rPr>
        <w:t xml:space="preserve"> a </w:t>
      </w:r>
      <w:r w:rsidRPr="007D7680">
        <w:rPr>
          <w:sz w:val="16"/>
          <w:szCs w:val="16"/>
        </w:rPr>
        <w:t>Tábor.</w:t>
      </w:r>
    </w:p>
    <w:p w14:paraId="1A70504F"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Věznice Plzeň</w:t>
      </w:r>
    </w:p>
    <w:p w14:paraId="61C5B4D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Domažlice, Klatovy, Plzeň–město, Plzeň–jih, Plzeň–sever, Rokycany</w:t>
      </w:r>
      <w:r w:rsidR="004609A0" w:rsidRPr="007D7680">
        <w:rPr>
          <w:sz w:val="16"/>
          <w:szCs w:val="16"/>
        </w:rPr>
        <w:t xml:space="preserve"> a </w:t>
      </w:r>
      <w:r w:rsidRPr="007D7680">
        <w:rPr>
          <w:sz w:val="16"/>
          <w:szCs w:val="16"/>
        </w:rPr>
        <w:t>Tachov.</w:t>
      </w:r>
    </w:p>
    <w:p w14:paraId="78B7D3FA"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Věznice Ostrov</w:t>
      </w:r>
      <w:r w:rsidR="00347AFA" w:rsidRPr="007D7680">
        <w:rPr>
          <w:b/>
          <w:sz w:val="16"/>
          <w:szCs w:val="16"/>
        </w:rPr>
        <w:t xml:space="preserve"> nad Ohří</w:t>
      </w:r>
    </w:p>
    <w:p w14:paraId="3F4C144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Cheb, Karlovy Vary</w:t>
      </w:r>
      <w:r w:rsidR="004609A0" w:rsidRPr="007D7680">
        <w:rPr>
          <w:sz w:val="16"/>
          <w:szCs w:val="16"/>
        </w:rPr>
        <w:t xml:space="preserve"> a </w:t>
      </w:r>
      <w:r w:rsidRPr="007D7680">
        <w:rPr>
          <w:sz w:val="16"/>
          <w:szCs w:val="16"/>
        </w:rPr>
        <w:t>Sokolov.</w:t>
      </w:r>
    </w:p>
    <w:p w14:paraId="64B2EEBD"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347AFA" w:rsidRPr="007D7680">
        <w:rPr>
          <w:sz w:val="16"/>
          <w:szCs w:val="16"/>
        </w:rPr>
        <w:t>(věznice poskytující substituční léčbu)</w:t>
      </w:r>
    </w:p>
    <w:p w14:paraId="3F7DA7A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Chomutov, Litoměřice, Louny, Mělník, Most</w:t>
      </w:r>
      <w:r w:rsidR="004609A0" w:rsidRPr="007D7680">
        <w:rPr>
          <w:sz w:val="16"/>
          <w:szCs w:val="16"/>
        </w:rPr>
        <w:t xml:space="preserve"> a </w:t>
      </w:r>
      <w:r w:rsidRPr="007D7680">
        <w:rPr>
          <w:sz w:val="16"/>
          <w:szCs w:val="16"/>
        </w:rPr>
        <w:t>Ústí nad Labem.</w:t>
      </w:r>
    </w:p>
    <w:p w14:paraId="5296313F"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Teplice</w:t>
      </w:r>
    </w:p>
    <w:p w14:paraId="66EC2D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Děčín</w:t>
      </w:r>
      <w:r w:rsidR="004609A0" w:rsidRPr="007D7680">
        <w:rPr>
          <w:sz w:val="16"/>
          <w:szCs w:val="16"/>
        </w:rPr>
        <w:t xml:space="preserve"> a </w:t>
      </w:r>
      <w:r w:rsidRPr="007D7680">
        <w:rPr>
          <w:sz w:val="16"/>
          <w:szCs w:val="16"/>
        </w:rPr>
        <w:t>Teplice.</w:t>
      </w:r>
    </w:p>
    <w:p w14:paraId="0DA70618"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Liberec</w:t>
      </w:r>
    </w:p>
    <w:p w14:paraId="5BA185A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Česká Lípa, Jablonec nad Nisou, Liberec, Mladá Boleslav</w:t>
      </w:r>
      <w:r w:rsidR="004609A0" w:rsidRPr="007D7680">
        <w:rPr>
          <w:sz w:val="16"/>
          <w:szCs w:val="16"/>
        </w:rPr>
        <w:t xml:space="preserve"> a </w:t>
      </w:r>
      <w:r w:rsidRPr="007D7680">
        <w:rPr>
          <w:sz w:val="16"/>
          <w:szCs w:val="16"/>
        </w:rPr>
        <w:t>Semily.</w:t>
      </w:r>
    </w:p>
    <w:p w14:paraId="5E916E0C"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Hradec Králové</w:t>
      </w:r>
    </w:p>
    <w:p w14:paraId="0C37B16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Havlíčkův Brod, Hradec Králové, Chrudim, Jičín, Kolín, Kutná Hora, Náchod, Pardubice, Rychnov nad Kněžnou, Trutnov</w:t>
      </w:r>
      <w:r w:rsidR="004609A0" w:rsidRPr="007D7680">
        <w:rPr>
          <w:sz w:val="16"/>
          <w:szCs w:val="16"/>
        </w:rPr>
        <w:t xml:space="preserve"> a </w:t>
      </w:r>
      <w:r w:rsidRPr="007D7680">
        <w:rPr>
          <w:sz w:val="16"/>
          <w:szCs w:val="16"/>
        </w:rPr>
        <w:t>Ústí nad</w:t>
      </w:r>
      <w:r w:rsidR="0050130F">
        <w:rPr>
          <w:sz w:val="16"/>
          <w:szCs w:val="16"/>
        </w:rPr>
        <w:t> </w:t>
      </w:r>
      <w:r w:rsidRPr="007D7680">
        <w:rPr>
          <w:sz w:val="16"/>
          <w:szCs w:val="16"/>
        </w:rPr>
        <w:t>Orlicí.</w:t>
      </w:r>
    </w:p>
    <w:p w14:paraId="4F9D9D99"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CB3E6F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Blansko, Brno–město, Brno–venkov, Břeclav, Hodonín, Jihlava, Třebíč, Uherské Hradiště, Vyškov, Znojmo</w:t>
      </w:r>
      <w:r w:rsidR="004609A0" w:rsidRPr="007D7680">
        <w:rPr>
          <w:sz w:val="16"/>
          <w:szCs w:val="16"/>
        </w:rPr>
        <w:t xml:space="preserve"> a </w:t>
      </w:r>
      <w:r w:rsidRPr="007D7680">
        <w:rPr>
          <w:sz w:val="16"/>
          <w:szCs w:val="16"/>
        </w:rPr>
        <w:t>Žďár nad Sázavou.</w:t>
      </w:r>
    </w:p>
    <w:p w14:paraId="4CB0C9FB"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347AFA" w:rsidRPr="007D7680">
        <w:rPr>
          <w:sz w:val="16"/>
          <w:szCs w:val="16"/>
        </w:rPr>
        <w:t>(věznice poskytující substituční léčbu)</w:t>
      </w:r>
    </w:p>
    <w:p w14:paraId="35416ED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Bruntál, Frýdek–Místek, Karviná, Jeseník, Nový Jičín, Opava, Ostrava</w:t>
      </w:r>
      <w:r w:rsidR="004609A0" w:rsidRPr="007D7680">
        <w:rPr>
          <w:sz w:val="16"/>
          <w:szCs w:val="16"/>
        </w:rPr>
        <w:t xml:space="preserve"> a </w:t>
      </w:r>
      <w:r w:rsidRPr="007D7680">
        <w:rPr>
          <w:sz w:val="16"/>
          <w:szCs w:val="16"/>
        </w:rPr>
        <w:t>Vsetín.</w:t>
      </w:r>
    </w:p>
    <w:p w14:paraId="2A45DA9D"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Olomouc</w:t>
      </w:r>
    </w:p>
    <w:p w14:paraId="54E08E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Kroměříž, Olomouc, Prostějov, Přerov, Svitavy, Šumperk</w:t>
      </w:r>
      <w:r w:rsidR="004609A0" w:rsidRPr="007D7680">
        <w:rPr>
          <w:sz w:val="16"/>
          <w:szCs w:val="16"/>
        </w:rPr>
        <w:t xml:space="preserve"> a </w:t>
      </w:r>
      <w:r w:rsidRPr="007D7680">
        <w:rPr>
          <w:sz w:val="16"/>
          <w:szCs w:val="16"/>
        </w:rPr>
        <w:t>Zlín.</w:t>
      </w:r>
    </w:p>
    <w:p w14:paraId="4DD62F06"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even" r:id="rId25"/>
          <w:footnotePr>
            <w:numFmt w:val="chicago"/>
            <w:numRestart w:val="eachPage"/>
          </w:footnotePr>
          <w:pgSz w:w="11906" w:h="16838" w:code="9"/>
          <w:pgMar w:top="1134" w:right="709" w:bottom="1134" w:left="709" w:header="879" w:footer="879" w:gutter="284"/>
          <w:cols w:space="708"/>
          <w:docGrid w:linePitch="360"/>
        </w:sectPr>
      </w:pPr>
    </w:p>
    <w:p w14:paraId="2CD6E9C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D4112C" w14:textId="77777777" w:rsidR="000F1416" w:rsidRPr="007D7680" w:rsidRDefault="000F1416">
      <w:pPr>
        <w:pStyle w:val="Nadpis1"/>
        <w:rPr>
          <w:rFonts w:eastAsia="MS Mincho"/>
          <w:b w:val="0"/>
          <w:color w:val="FFFFFF"/>
          <w:sz w:val="16"/>
          <w:szCs w:val="16"/>
        </w:rPr>
      </w:pPr>
      <w:bookmarkStart w:id="13843" w:name="Priloha7"/>
      <w:bookmarkStart w:id="13844" w:name="_Toc233193703"/>
      <w:bookmarkStart w:id="13845" w:name="_Toc221857296"/>
      <w:bookmarkStart w:id="13846" w:name="_Toc233210301"/>
      <w:bookmarkStart w:id="13847" w:name="_Toc233284120"/>
      <w:bookmarkStart w:id="13848" w:name="_Toc233286923"/>
      <w:bookmarkStart w:id="13849" w:name="_Toc233289885"/>
      <w:bookmarkStart w:id="13850" w:name="_Toc233292993"/>
      <w:bookmarkStart w:id="13851" w:name="_Toc233293662"/>
      <w:bookmarkStart w:id="13852" w:name="_Toc233199730"/>
      <w:bookmarkStart w:id="13853" w:name="_Toc233213897"/>
      <w:bookmarkStart w:id="13854" w:name="_Toc233216956"/>
      <w:bookmarkStart w:id="13855" w:name="_Ref85627312"/>
      <w:bookmarkStart w:id="13856" w:name="_Toc213960325"/>
      <w:bookmarkStart w:id="13857" w:name="_Toc233301773"/>
      <w:bookmarkStart w:id="13858" w:name="_Toc233303105"/>
      <w:bookmarkStart w:id="13859" w:name="_Toc233308380"/>
      <w:bookmarkStart w:id="13860" w:name="_Toc233313940"/>
      <w:bookmarkStart w:id="13861" w:name="_Toc233316241"/>
      <w:bookmarkStart w:id="13862" w:name="_Toc233343127"/>
      <w:bookmarkStart w:id="13863" w:name="_Toc233343793"/>
      <w:bookmarkStart w:id="13864" w:name="_Toc233345138"/>
      <w:bookmarkStart w:id="13865" w:name="_Toc233355621"/>
      <w:bookmarkStart w:id="13866" w:name="_Toc233358311"/>
      <w:bookmarkStart w:id="13867" w:name="_Toc16503898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7</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p>
    <w:p w14:paraId="21A3AB90"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68" w:name="_Toc165038981"/>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VEZEŇSKÉ SLUŽBY</w:t>
      </w:r>
      <w:r w:rsidRPr="007D7680">
        <w:rPr>
          <w:rFonts w:ascii="Times New Roman" w:eastAsia="MS Mincho" w:hAnsi="Times New Roman"/>
          <w:b/>
          <w:spacing w:val="20"/>
          <w:sz w:val="16"/>
          <w:szCs w:val="16"/>
        </w:rPr>
        <w:br/>
        <w:t>ZABEZPEČUJÍCÍCH VÝKON VAZBY PRO JEDNOTLIVÉ SOUDY</w:t>
      </w:r>
      <w:r w:rsidR="00347AFA" w:rsidRPr="007D7680">
        <w:rPr>
          <w:rFonts w:ascii="Times New Roman" w:eastAsia="MS Mincho" w:hAnsi="Times New Roman"/>
          <w:b/>
          <w:spacing w:val="20"/>
          <w:sz w:val="16"/>
          <w:szCs w:val="16"/>
        </w:rPr>
        <w:br/>
        <w:t>S ROZLIŠENÍM VAZEBNÍCH VĚZNIC A VĚZNIC POSKYTUJÍCÍCH SUBSTITUČNÍ LÉČBU</w:t>
      </w:r>
      <w:bookmarkEnd w:id="13868"/>
    </w:p>
    <w:p w14:paraId="1EF9805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Praha-Pankrác</w:t>
      </w:r>
      <w:r w:rsidR="00347AFA" w:rsidRPr="007D7680">
        <w:rPr>
          <w:b/>
          <w:sz w:val="16"/>
          <w:szCs w:val="16"/>
        </w:rPr>
        <w:t xml:space="preserve"> </w:t>
      </w:r>
      <w:r w:rsidR="00347AFA" w:rsidRPr="007D7680">
        <w:rPr>
          <w:sz w:val="16"/>
          <w:szCs w:val="16"/>
        </w:rPr>
        <w:t>(věznice poskytující substituční léčbu)</w:t>
      </w:r>
    </w:p>
    <w:p w14:paraId="64BD58F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2, 3, 4, 8, 9</w:t>
      </w:r>
      <w:r w:rsidR="004609A0" w:rsidRPr="007D7680">
        <w:rPr>
          <w:sz w:val="16"/>
          <w:szCs w:val="16"/>
        </w:rPr>
        <w:t xml:space="preserve"> a </w:t>
      </w:r>
      <w:r w:rsidRPr="007D7680">
        <w:rPr>
          <w:sz w:val="16"/>
          <w:szCs w:val="16"/>
        </w:rPr>
        <w:t>10.</w:t>
      </w:r>
    </w:p>
    <w:p w14:paraId="4F0A703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w:t>
      </w:r>
      <w:r w:rsidR="009709AD" w:rsidRPr="007D7680">
        <w:rPr>
          <w:sz w:val="16"/>
          <w:szCs w:val="16"/>
        </w:rPr>
        <w:t xml:space="preserve"> v </w:t>
      </w:r>
      <w:r w:rsidRPr="007D7680">
        <w:rPr>
          <w:sz w:val="16"/>
          <w:szCs w:val="16"/>
        </w:rPr>
        <w:t>Praze.</w:t>
      </w:r>
    </w:p>
    <w:p w14:paraId="5E7EE2B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Praze.</w:t>
      </w:r>
    </w:p>
    <w:p w14:paraId="44CB607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Praha-Ruzyně</w:t>
      </w:r>
      <w:r w:rsidR="00347AFA" w:rsidRPr="007D7680">
        <w:rPr>
          <w:b/>
          <w:sz w:val="16"/>
          <w:szCs w:val="16"/>
        </w:rPr>
        <w:t xml:space="preserve"> </w:t>
      </w:r>
      <w:r w:rsidR="00347AFA" w:rsidRPr="007D7680">
        <w:rPr>
          <w:sz w:val="16"/>
          <w:szCs w:val="16"/>
        </w:rPr>
        <w:t>(věznice poskytující substituční léčbu)</w:t>
      </w:r>
    </w:p>
    <w:p w14:paraId="493F951C"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1, 5, 6</w:t>
      </w:r>
      <w:r w:rsidR="004609A0" w:rsidRPr="007D7680">
        <w:rPr>
          <w:sz w:val="16"/>
          <w:szCs w:val="16"/>
        </w:rPr>
        <w:t xml:space="preserve"> a </w:t>
      </w:r>
      <w:r w:rsidRPr="007D7680">
        <w:rPr>
          <w:sz w:val="16"/>
          <w:szCs w:val="16"/>
        </w:rPr>
        <w:t>7.</w:t>
      </w:r>
    </w:p>
    <w:p w14:paraId="274826A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w:t>
      </w:r>
      <w:r w:rsidR="00C97E26" w:rsidRPr="007D7680">
        <w:rPr>
          <w:sz w:val="16"/>
          <w:szCs w:val="16"/>
        </w:rPr>
        <w:t xml:space="preserve"> Benešově, </w:t>
      </w:r>
      <w:r w:rsidRPr="007D7680">
        <w:rPr>
          <w:sz w:val="16"/>
          <w:szCs w:val="16"/>
        </w:rPr>
        <w:t xml:space="preserve">Berouně, Kladně, </w:t>
      </w:r>
      <w:r w:rsidR="00C97E26" w:rsidRPr="007D7680">
        <w:rPr>
          <w:sz w:val="16"/>
          <w:szCs w:val="16"/>
        </w:rPr>
        <w:t xml:space="preserve">Kolíně (v přípravném řízení), Kutné hoře (v přípravném řízení), </w:t>
      </w:r>
      <w:r w:rsidRPr="007D7680">
        <w:rPr>
          <w:sz w:val="16"/>
          <w:szCs w:val="16"/>
        </w:rPr>
        <w:t>Nymburce, Praha–východ, Praha–západ,</w:t>
      </w:r>
      <w:r w:rsidR="009709AD" w:rsidRPr="007D7680">
        <w:rPr>
          <w:sz w:val="16"/>
          <w:szCs w:val="16"/>
        </w:rPr>
        <w:t xml:space="preserve"> v </w:t>
      </w:r>
      <w:r w:rsidRPr="007D7680">
        <w:rPr>
          <w:sz w:val="16"/>
          <w:szCs w:val="16"/>
        </w:rPr>
        <w:t>Příbrami</w:t>
      </w:r>
      <w:r w:rsidR="004609A0" w:rsidRPr="007D7680">
        <w:rPr>
          <w:sz w:val="16"/>
          <w:szCs w:val="16"/>
        </w:rPr>
        <w:t xml:space="preserve"> a </w:t>
      </w:r>
      <w:r w:rsidR="009709AD" w:rsidRPr="007D7680">
        <w:rPr>
          <w:sz w:val="16"/>
          <w:szCs w:val="16"/>
        </w:rPr>
        <w:t>v </w:t>
      </w:r>
      <w:r w:rsidRPr="007D7680">
        <w:rPr>
          <w:sz w:val="16"/>
          <w:szCs w:val="16"/>
        </w:rPr>
        <w:t>Rakovníku.</w:t>
      </w:r>
    </w:p>
    <w:p w14:paraId="15FF48C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Praze.</w:t>
      </w:r>
    </w:p>
    <w:p w14:paraId="7D96F285"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České Budějovice</w:t>
      </w:r>
    </w:p>
    <w:p w14:paraId="22E2D36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Českých Budějovicích, České Krumlově, Jindřichově Hradci, Pelhřimově, Písku, Prachaticích, Strakonicích</w:t>
      </w:r>
      <w:r w:rsidR="004609A0" w:rsidRPr="007D7680">
        <w:rPr>
          <w:sz w:val="16"/>
          <w:szCs w:val="16"/>
        </w:rPr>
        <w:t xml:space="preserve"> a </w:t>
      </w:r>
      <w:r w:rsidR="009709AD" w:rsidRPr="007D7680">
        <w:rPr>
          <w:sz w:val="16"/>
          <w:szCs w:val="16"/>
        </w:rPr>
        <w:t>v </w:t>
      </w:r>
      <w:r w:rsidRPr="007D7680">
        <w:rPr>
          <w:sz w:val="16"/>
          <w:szCs w:val="16"/>
        </w:rPr>
        <w:t>Táboře.</w:t>
      </w:r>
    </w:p>
    <w:p w14:paraId="72D5C0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Českých Budějovicích, včetně pobočky</w:t>
      </w:r>
      <w:r w:rsidR="009709AD" w:rsidRPr="007D7680">
        <w:rPr>
          <w:sz w:val="16"/>
          <w:szCs w:val="16"/>
        </w:rPr>
        <w:t xml:space="preserve"> v </w:t>
      </w:r>
      <w:r w:rsidRPr="007D7680">
        <w:rPr>
          <w:sz w:val="16"/>
          <w:szCs w:val="16"/>
        </w:rPr>
        <w:t>Táboře.</w:t>
      </w:r>
    </w:p>
    <w:p w14:paraId="0D547D9C"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Plzeň</w:t>
      </w:r>
    </w:p>
    <w:p w14:paraId="7D637A7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Domažlicích, Klatovech, Plzeň-město, Plzeň-jih, Plzeň-sever,</w:t>
      </w:r>
      <w:r w:rsidR="009709AD" w:rsidRPr="007D7680">
        <w:rPr>
          <w:sz w:val="16"/>
          <w:szCs w:val="16"/>
        </w:rPr>
        <w:t xml:space="preserve"> v </w:t>
      </w:r>
      <w:r w:rsidRPr="007D7680">
        <w:rPr>
          <w:sz w:val="16"/>
          <w:szCs w:val="16"/>
        </w:rPr>
        <w:t>Rokycany</w:t>
      </w:r>
      <w:r w:rsidR="004609A0" w:rsidRPr="007D7680">
        <w:rPr>
          <w:sz w:val="16"/>
          <w:szCs w:val="16"/>
        </w:rPr>
        <w:t xml:space="preserve"> a </w:t>
      </w:r>
      <w:r w:rsidR="009709AD" w:rsidRPr="007D7680">
        <w:rPr>
          <w:sz w:val="16"/>
          <w:szCs w:val="16"/>
        </w:rPr>
        <w:t>v </w:t>
      </w:r>
      <w:r w:rsidRPr="007D7680">
        <w:rPr>
          <w:sz w:val="16"/>
          <w:szCs w:val="16"/>
        </w:rPr>
        <w:t>Tachově.</w:t>
      </w:r>
    </w:p>
    <w:p w14:paraId="6C5D712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Plzni.</w:t>
      </w:r>
    </w:p>
    <w:p w14:paraId="57C9F9CB"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Ostrov</w:t>
      </w:r>
      <w:r w:rsidR="00347AFA" w:rsidRPr="007D7680">
        <w:rPr>
          <w:b/>
          <w:sz w:val="16"/>
          <w:szCs w:val="16"/>
        </w:rPr>
        <w:t xml:space="preserve"> nad Ohří</w:t>
      </w:r>
    </w:p>
    <w:p w14:paraId="7A80D5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 okresy:</w:t>
      </w:r>
      <w:r w:rsidRPr="007D7680">
        <w:rPr>
          <w:sz w:val="16"/>
          <w:szCs w:val="16"/>
        </w:rPr>
        <w:tab/>
        <w:t>Cheb, Karlovy Vary</w:t>
      </w:r>
      <w:r w:rsidR="004609A0" w:rsidRPr="007D7680">
        <w:rPr>
          <w:sz w:val="16"/>
          <w:szCs w:val="16"/>
        </w:rPr>
        <w:t xml:space="preserve"> a </w:t>
      </w:r>
      <w:r w:rsidRPr="007D7680">
        <w:rPr>
          <w:sz w:val="16"/>
          <w:szCs w:val="16"/>
        </w:rPr>
        <w:t>Sokolov.</w:t>
      </w:r>
    </w:p>
    <w:p w14:paraId="3B992F1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347AFA" w:rsidRPr="007D7680">
        <w:rPr>
          <w:sz w:val="16"/>
          <w:szCs w:val="16"/>
        </w:rPr>
        <w:t>(věznice poskytující substituční léčbu)</w:t>
      </w:r>
    </w:p>
    <w:p w14:paraId="7EB05AF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Chomutově, Litoměřicích, Lounech, Mělníku, Mostě</w:t>
      </w:r>
      <w:r w:rsidR="004609A0" w:rsidRPr="007D7680">
        <w:rPr>
          <w:sz w:val="16"/>
          <w:szCs w:val="16"/>
        </w:rPr>
        <w:t xml:space="preserve"> a </w:t>
      </w:r>
      <w:r w:rsidR="009709AD" w:rsidRPr="007D7680">
        <w:rPr>
          <w:sz w:val="16"/>
          <w:szCs w:val="16"/>
        </w:rPr>
        <w:t>v </w:t>
      </w:r>
      <w:r w:rsidRPr="007D7680">
        <w:rPr>
          <w:sz w:val="16"/>
          <w:szCs w:val="16"/>
        </w:rPr>
        <w:t>Ústí nad Labem.</w:t>
      </w:r>
    </w:p>
    <w:p w14:paraId="4E9FDA1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 Ústí nad Labem.</w:t>
      </w:r>
    </w:p>
    <w:p w14:paraId="657E0B6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Teplice</w:t>
      </w:r>
    </w:p>
    <w:p w14:paraId="2F885BF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Děčíně</w:t>
      </w:r>
      <w:r w:rsidR="004609A0" w:rsidRPr="007D7680">
        <w:rPr>
          <w:sz w:val="16"/>
          <w:szCs w:val="16"/>
        </w:rPr>
        <w:t xml:space="preserve"> a </w:t>
      </w:r>
      <w:r w:rsidR="009709AD" w:rsidRPr="007D7680">
        <w:rPr>
          <w:sz w:val="16"/>
          <w:szCs w:val="16"/>
        </w:rPr>
        <w:t>v </w:t>
      </w:r>
      <w:r w:rsidRPr="007D7680">
        <w:rPr>
          <w:sz w:val="16"/>
          <w:szCs w:val="16"/>
        </w:rPr>
        <w:t>Teplicích.</w:t>
      </w:r>
    </w:p>
    <w:p w14:paraId="1D3CDBA3"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Liberec</w:t>
      </w:r>
    </w:p>
    <w:p w14:paraId="42C2CBF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České Lípě, Jablonci nad Nisou, Liberci, Mladé Boleslavi</w:t>
      </w:r>
      <w:r w:rsidR="004609A0" w:rsidRPr="007D7680">
        <w:rPr>
          <w:sz w:val="16"/>
          <w:szCs w:val="16"/>
        </w:rPr>
        <w:t xml:space="preserve"> a </w:t>
      </w:r>
      <w:r w:rsidR="009709AD" w:rsidRPr="007D7680">
        <w:rPr>
          <w:sz w:val="16"/>
          <w:szCs w:val="16"/>
        </w:rPr>
        <w:t>v </w:t>
      </w:r>
      <w:r w:rsidRPr="007D7680">
        <w:rPr>
          <w:sz w:val="16"/>
          <w:szCs w:val="16"/>
        </w:rPr>
        <w:t>Semilech.</w:t>
      </w:r>
    </w:p>
    <w:p w14:paraId="46169A3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Ústí nad Labem – pobočka</w:t>
      </w:r>
      <w:r w:rsidR="009709AD" w:rsidRPr="007D7680">
        <w:rPr>
          <w:sz w:val="16"/>
          <w:szCs w:val="16"/>
        </w:rPr>
        <w:t xml:space="preserve"> v </w:t>
      </w:r>
      <w:r w:rsidRPr="007D7680">
        <w:rPr>
          <w:sz w:val="16"/>
          <w:szCs w:val="16"/>
        </w:rPr>
        <w:t>Liberci.</w:t>
      </w:r>
    </w:p>
    <w:p w14:paraId="6C271CA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Hradec Králové</w:t>
      </w:r>
    </w:p>
    <w:p w14:paraId="33820E8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Havlíčkově Brodu, Hradci Králové, Chrudimi, Jičíně, Kolíně</w:t>
      </w:r>
      <w:r w:rsidR="00C97E26" w:rsidRPr="007D7680">
        <w:rPr>
          <w:sz w:val="16"/>
          <w:szCs w:val="16"/>
        </w:rPr>
        <w:t xml:space="preserve"> (vyjma přípravného řízení)</w:t>
      </w:r>
      <w:r w:rsidRPr="007D7680">
        <w:rPr>
          <w:sz w:val="16"/>
          <w:szCs w:val="16"/>
        </w:rPr>
        <w:t>, Kutné Hoře</w:t>
      </w:r>
      <w:r w:rsidR="00C97E26" w:rsidRPr="007D7680">
        <w:rPr>
          <w:sz w:val="16"/>
          <w:szCs w:val="16"/>
        </w:rPr>
        <w:t xml:space="preserve"> (vyjma přípravného řízení)</w:t>
      </w:r>
      <w:r w:rsidRPr="007D7680">
        <w:rPr>
          <w:sz w:val="16"/>
          <w:szCs w:val="16"/>
        </w:rPr>
        <w:t>, Náchodě, Pardubicích, Rychnově nad Kněžnou, Trutnově</w:t>
      </w:r>
      <w:r w:rsidR="004609A0" w:rsidRPr="007D7680">
        <w:rPr>
          <w:sz w:val="16"/>
          <w:szCs w:val="16"/>
        </w:rPr>
        <w:t xml:space="preserve"> a </w:t>
      </w:r>
      <w:r w:rsidR="009709AD" w:rsidRPr="007D7680">
        <w:rPr>
          <w:sz w:val="16"/>
          <w:szCs w:val="16"/>
        </w:rPr>
        <w:t>v </w:t>
      </w:r>
      <w:r w:rsidRPr="007D7680">
        <w:rPr>
          <w:sz w:val="16"/>
          <w:szCs w:val="16"/>
        </w:rPr>
        <w:t>Ústí nad Orlicí.</w:t>
      </w:r>
    </w:p>
    <w:p w14:paraId="1F731F6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Hradci Králové, včetně pobočky</w:t>
      </w:r>
      <w:r w:rsidR="009709AD" w:rsidRPr="007D7680">
        <w:rPr>
          <w:sz w:val="16"/>
          <w:szCs w:val="16"/>
        </w:rPr>
        <w:t xml:space="preserve"> v </w:t>
      </w:r>
      <w:r w:rsidRPr="007D7680">
        <w:rPr>
          <w:sz w:val="16"/>
          <w:szCs w:val="16"/>
        </w:rPr>
        <w:t>Pardubicích.</w:t>
      </w:r>
    </w:p>
    <w:p w14:paraId="1E87FF78"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26064A6"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 soud</w:t>
      </w:r>
      <w:r w:rsidR="009709AD" w:rsidRPr="007D7680">
        <w:rPr>
          <w:sz w:val="16"/>
          <w:szCs w:val="16"/>
        </w:rPr>
        <w:t xml:space="preserve"> v </w:t>
      </w:r>
      <w:r w:rsidRPr="007D7680">
        <w:rPr>
          <w:sz w:val="16"/>
          <w:szCs w:val="16"/>
        </w:rPr>
        <w:t>Brně.</w:t>
      </w:r>
    </w:p>
    <w:p w14:paraId="27022E2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Blansku, Brno–venkov, Jihlavě, Třebíčí, Uherské Hradišti, Vyškově</w:t>
      </w:r>
      <w:r w:rsidR="004609A0" w:rsidRPr="007D7680">
        <w:rPr>
          <w:sz w:val="16"/>
          <w:szCs w:val="16"/>
        </w:rPr>
        <w:t xml:space="preserve"> a </w:t>
      </w:r>
      <w:r w:rsidRPr="007D7680">
        <w:rPr>
          <w:sz w:val="16"/>
          <w:szCs w:val="16"/>
        </w:rPr>
        <w:t>ve Žďáru nad Sázavou.</w:t>
      </w:r>
    </w:p>
    <w:p w14:paraId="19B0DBE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w:t>
      </w:r>
    </w:p>
    <w:p w14:paraId="30F0983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Nejvyšší soud</w:t>
      </w:r>
      <w:r w:rsidR="004609A0" w:rsidRPr="007D7680">
        <w:rPr>
          <w:sz w:val="16"/>
          <w:szCs w:val="16"/>
        </w:rPr>
        <w:t xml:space="preserve"> a </w:t>
      </w:r>
      <w:r w:rsidRPr="007D7680">
        <w:rPr>
          <w:sz w:val="16"/>
          <w:szCs w:val="16"/>
        </w:rPr>
        <w:t>Nejvyšší správní soud.</w:t>
      </w:r>
    </w:p>
    <w:p w14:paraId="190D30E8"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ženy: Okresní soudy</w:t>
      </w:r>
      <w:r w:rsidR="009709AD" w:rsidRPr="007D7680">
        <w:rPr>
          <w:sz w:val="16"/>
          <w:szCs w:val="16"/>
        </w:rPr>
        <w:t xml:space="preserve"> v </w:t>
      </w:r>
      <w:r w:rsidRPr="007D7680">
        <w:rPr>
          <w:sz w:val="16"/>
          <w:szCs w:val="16"/>
        </w:rPr>
        <w:t>Břeclavi, Hodoníně</w:t>
      </w:r>
      <w:r w:rsidR="004609A0" w:rsidRPr="007D7680">
        <w:rPr>
          <w:sz w:val="16"/>
          <w:szCs w:val="16"/>
        </w:rPr>
        <w:t xml:space="preserve"> a </w:t>
      </w:r>
      <w:r w:rsidRPr="007D7680">
        <w:rPr>
          <w:sz w:val="16"/>
          <w:szCs w:val="16"/>
        </w:rPr>
        <w:t>ve Znojmě.</w:t>
      </w:r>
    </w:p>
    <w:p w14:paraId="2A19F878"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Břeclav</w:t>
      </w:r>
      <w:r w:rsidR="00347AFA" w:rsidRPr="007D7680">
        <w:rPr>
          <w:b/>
          <w:sz w:val="16"/>
          <w:szCs w:val="16"/>
        </w:rPr>
        <w:t xml:space="preserve"> </w:t>
      </w:r>
      <w:r w:rsidR="00347AFA" w:rsidRPr="007D7680">
        <w:rPr>
          <w:sz w:val="16"/>
          <w:szCs w:val="16"/>
        </w:rPr>
        <w:t>(věznice poskytující substituční léčbu)</w:t>
      </w:r>
    </w:p>
    <w:p w14:paraId="415DD24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soudy</w:t>
      </w:r>
      <w:r w:rsidR="009709AD" w:rsidRPr="007D7680">
        <w:rPr>
          <w:sz w:val="16"/>
          <w:szCs w:val="16"/>
        </w:rPr>
        <w:t xml:space="preserve"> v </w:t>
      </w:r>
      <w:r w:rsidRPr="007D7680">
        <w:rPr>
          <w:sz w:val="16"/>
          <w:szCs w:val="16"/>
        </w:rPr>
        <w:t>Břeclavi</w:t>
      </w:r>
      <w:r w:rsidR="004609A0" w:rsidRPr="007D7680">
        <w:rPr>
          <w:sz w:val="16"/>
          <w:szCs w:val="16"/>
        </w:rPr>
        <w:t xml:space="preserve"> a </w:t>
      </w:r>
      <w:r w:rsidR="009709AD" w:rsidRPr="007D7680">
        <w:rPr>
          <w:sz w:val="16"/>
          <w:szCs w:val="16"/>
        </w:rPr>
        <w:t>v </w:t>
      </w:r>
      <w:r w:rsidRPr="007D7680">
        <w:rPr>
          <w:sz w:val="16"/>
          <w:szCs w:val="16"/>
        </w:rPr>
        <w:t>Hodoníně.</w:t>
      </w:r>
    </w:p>
    <w:p w14:paraId="4759FBD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Znojmo</w:t>
      </w:r>
    </w:p>
    <w:p w14:paraId="621E2F9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 ve Znojmě.</w:t>
      </w:r>
    </w:p>
    <w:p w14:paraId="3B152D5E"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347AFA" w:rsidRPr="007D7680">
        <w:rPr>
          <w:sz w:val="16"/>
          <w:szCs w:val="16"/>
        </w:rPr>
        <w:t>(věznice poskytující substituční léčbu)</w:t>
      </w:r>
    </w:p>
    <w:p w14:paraId="367A43BE"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Bruntále, včetně pobočky</w:t>
      </w:r>
      <w:r w:rsidR="009709AD" w:rsidRPr="007D7680">
        <w:rPr>
          <w:sz w:val="16"/>
          <w:szCs w:val="16"/>
        </w:rPr>
        <w:t xml:space="preserve"> v </w:t>
      </w:r>
      <w:r w:rsidRPr="007D7680">
        <w:rPr>
          <w:sz w:val="16"/>
          <w:szCs w:val="16"/>
        </w:rPr>
        <w:t>Krnově, ve Frýdku–Místku,</w:t>
      </w:r>
      <w:r w:rsidR="009709AD" w:rsidRPr="007D7680">
        <w:rPr>
          <w:sz w:val="16"/>
          <w:szCs w:val="16"/>
        </w:rPr>
        <w:t xml:space="preserve"> v </w:t>
      </w:r>
      <w:r w:rsidRPr="007D7680">
        <w:rPr>
          <w:sz w:val="16"/>
          <w:szCs w:val="16"/>
        </w:rPr>
        <w:t>Jeseníku, Karviné, včetně pobočky</w:t>
      </w:r>
      <w:r w:rsidR="009709AD" w:rsidRPr="007D7680">
        <w:rPr>
          <w:sz w:val="16"/>
          <w:szCs w:val="16"/>
        </w:rPr>
        <w:t xml:space="preserve"> v </w:t>
      </w:r>
      <w:r w:rsidRPr="007D7680">
        <w:rPr>
          <w:sz w:val="16"/>
          <w:szCs w:val="16"/>
        </w:rPr>
        <w:t>Havířově,</w:t>
      </w:r>
      <w:r w:rsidR="009709AD" w:rsidRPr="007D7680">
        <w:rPr>
          <w:sz w:val="16"/>
          <w:szCs w:val="16"/>
        </w:rPr>
        <w:t xml:space="preserve"> v </w:t>
      </w:r>
      <w:r w:rsidRPr="007D7680">
        <w:rPr>
          <w:sz w:val="16"/>
          <w:szCs w:val="16"/>
        </w:rPr>
        <w:t>Novém Jičíně, Opavě, Ostravě</w:t>
      </w:r>
      <w:r w:rsidR="004609A0" w:rsidRPr="007D7680">
        <w:rPr>
          <w:sz w:val="16"/>
          <w:szCs w:val="16"/>
        </w:rPr>
        <w:t xml:space="preserve"> a </w:t>
      </w:r>
      <w:r w:rsidRPr="007D7680">
        <w:rPr>
          <w:sz w:val="16"/>
          <w:szCs w:val="16"/>
        </w:rPr>
        <w:t>ve Vsetíně, včetně pobočky ve Valašském Meziříčí.</w:t>
      </w:r>
    </w:p>
    <w:p w14:paraId="0B85ACA3"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Ostravě.</w:t>
      </w:r>
    </w:p>
    <w:p w14:paraId="223CB02D"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Olomouc</w:t>
      </w:r>
    </w:p>
    <w:p w14:paraId="0D3F625A"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Kroměříži, Olomouci, Prostějově, Přerově, ve Svitavách,</w:t>
      </w:r>
      <w:r w:rsidR="009709AD" w:rsidRPr="007D7680">
        <w:rPr>
          <w:sz w:val="16"/>
          <w:szCs w:val="16"/>
        </w:rPr>
        <w:t xml:space="preserve"> v </w:t>
      </w:r>
      <w:r w:rsidRPr="007D7680">
        <w:rPr>
          <w:sz w:val="16"/>
          <w:szCs w:val="16"/>
        </w:rPr>
        <w:t>Šumperku</w:t>
      </w:r>
      <w:r w:rsidR="004609A0" w:rsidRPr="007D7680">
        <w:rPr>
          <w:sz w:val="16"/>
          <w:szCs w:val="16"/>
        </w:rPr>
        <w:t xml:space="preserve"> a </w:t>
      </w:r>
      <w:r w:rsidRPr="007D7680">
        <w:rPr>
          <w:sz w:val="16"/>
          <w:szCs w:val="16"/>
        </w:rPr>
        <w:t>ve Zlíně.</w:t>
      </w:r>
    </w:p>
    <w:p w14:paraId="53ACCC6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 – pobočka ve Zlíně</w:t>
      </w:r>
      <w:r w:rsidR="004609A0" w:rsidRPr="007D7680">
        <w:rPr>
          <w:sz w:val="16"/>
          <w:szCs w:val="16"/>
        </w:rPr>
        <w:t xml:space="preserve"> a </w:t>
      </w:r>
      <w:r w:rsidR="009709AD" w:rsidRPr="007D7680">
        <w:rPr>
          <w:sz w:val="16"/>
          <w:szCs w:val="16"/>
        </w:rPr>
        <w:t>v </w:t>
      </w:r>
      <w:r w:rsidRPr="007D7680">
        <w:rPr>
          <w:sz w:val="16"/>
          <w:szCs w:val="16"/>
        </w:rPr>
        <w:t>Ostravě – pobočka</w:t>
      </w:r>
      <w:r w:rsidR="009709AD" w:rsidRPr="007D7680">
        <w:rPr>
          <w:sz w:val="16"/>
          <w:szCs w:val="16"/>
        </w:rPr>
        <w:t xml:space="preserve"> v </w:t>
      </w:r>
      <w:r w:rsidRPr="007D7680">
        <w:rPr>
          <w:sz w:val="16"/>
          <w:szCs w:val="16"/>
        </w:rPr>
        <w:t>Olomouci.</w:t>
      </w:r>
    </w:p>
    <w:p w14:paraId="272B07C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Olomouci.</w:t>
      </w:r>
    </w:p>
    <w:p w14:paraId="38D62E24" w14:textId="77777777" w:rsidR="000F1416" w:rsidRPr="007D7680" w:rsidRDefault="000F1416" w:rsidP="00B04A98">
      <w:pPr>
        <w:tabs>
          <w:tab w:val="left" w:pos="425"/>
          <w:tab w:val="left" w:pos="794"/>
          <w:tab w:val="left" w:pos="1531"/>
        </w:tabs>
        <w:jc w:val="both"/>
        <w:rPr>
          <w:sz w:val="16"/>
          <w:szCs w:val="16"/>
        </w:rPr>
      </w:pPr>
    </w:p>
    <w:p w14:paraId="4AAF46EF"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default" r:id="rId26"/>
          <w:footnotePr>
            <w:numFmt w:val="chicago"/>
            <w:numRestart w:val="eachPage"/>
          </w:footnotePr>
          <w:pgSz w:w="11906" w:h="16838" w:code="9"/>
          <w:pgMar w:top="1134" w:right="709" w:bottom="1134" w:left="709" w:header="879" w:footer="879" w:gutter="284"/>
          <w:cols w:space="708"/>
          <w:docGrid w:linePitch="360"/>
        </w:sectPr>
      </w:pPr>
    </w:p>
    <w:p w14:paraId="41410B2D"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7569AB5" w14:textId="77777777" w:rsidR="000F1416" w:rsidRPr="007D7680" w:rsidRDefault="000F1416">
      <w:pPr>
        <w:pStyle w:val="Nadpis1"/>
        <w:rPr>
          <w:rFonts w:eastAsia="MS Mincho"/>
          <w:b w:val="0"/>
          <w:color w:val="FFFFFF"/>
          <w:sz w:val="16"/>
          <w:szCs w:val="16"/>
        </w:rPr>
      </w:pPr>
      <w:bookmarkStart w:id="13869" w:name="Priloha8"/>
      <w:bookmarkStart w:id="13870" w:name="_Toc233193704"/>
      <w:bookmarkStart w:id="13871" w:name="_Toc221857297"/>
      <w:bookmarkStart w:id="13872" w:name="_Toc233210302"/>
      <w:bookmarkStart w:id="13873" w:name="_Toc233284121"/>
      <w:bookmarkStart w:id="13874" w:name="_Toc233286924"/>
      <w:bookmarkStart w:id="13875" w:name="_Toc233289886"/>
      <w:bookmarkStart w:id="13876" w:name="_Toc233292994"/>
      <w:bookmarkStart w:id="13877" w:name="_Toc233293663"/>
      <w:bookmarkStart w:id="13878" w:name="_Toc233199731"/>
      <w:bookmarkStart w:id="13879" w:name="_Toc233213898"/>
      <w:bookmarkStart w:id="13880" w:name="_Toc233216957"/>
      <w:bookmarkStart w:id="13881" w:name="_Ref85627333"/>
      <w:bookmarkStart w:id="13882" w:name="_Toc213960326"/>
      <w:bookmarkStart w:id="13883" w:name="_Toc233301774"/>
      <w:bookmarkStart w:id="13884" w:name="_Toc233303106"/>
      <w:bookmarkStart w:id="13885" w:name="_Toc233308381"/>
      <w:bookmarkStart w:id="13886" w:name="_Toc233313941"/>
      <w:bookmarkStart w:id="13887" w:name="_Toc233316242"/>
      <w:bookmarkStart w:id="13888" w:name="_Toc233343128"/>
      <w:bookmarkStart w:id="13889" w:name="_Toc233343794"/>
      <w:bookmarkStart w:id="13890" w:name="_Toc233345139"/>
      <w:bookmarkStart w:id="13891" w:name="_Toc233355622"/>
      <w:bookmarkStart w:id="13892" w:name="_Toc233358312"/>
      <w:bookmarkStart w:id="13893" w:name="_Toc16503898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8</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p>
    <w:p w14:paraId="5079F80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94" w:name="_Toc165038983"/>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r>
      <w:r w:rsidRPr="007D7680">
        <w:rPr>
          <w:rFonts w:ascii="Times New Roman" w:eastAsia="MS Mincho" w:hAnsi="Times New Roman"/>
          <w:b/>
          <w:bCs/>
          <w:spacing w:val="20"/>
          <w:sz w:val="16"/>
          <w:szCs w:val="16"/>
        </w:rPr>
        <w:t>SPÁDOVÝCH ÚZEMÍ PSYCHIATRICKÝCH LÉČEBEN A ZAŘÍZENÍ A ÚSTAVŮ</w:t>
      </w:r>
      <w:r w:rsidRPr="007D7680">
        <w:rPr>
          <w:rFonts w:ascii="Times New Roman" w:eastAsia="MS Mincho" w:hAnsi="Times New Roman"/>
          <w:b/>
          <w:bCs/>
          <w:spacing w:val="20"/>
          <w:sz w:val="16"/>
          <w:szCs w:val="16"/>
        </w:rPr>
        <w:br/>
        <w:t>PRO VÝKON ZABEZPEČOVACÍ DETENCE</w:t>
      </w:r>
      <w:bookmarkEnd w:id="13894"/>
    </w:p>
    <w:p w14:paraId="722D227F" w14:textId="77777777" w:rsidR="000F1416" w:rsidRPr="007D7680" w:rsidRDefault="000F1416" w:rsidP="001551FC">
      <w:pPr>
        <w:pStyle w:val="Zkladntext"/>
        <w:keepNext/>
        <w:spacing w:before="100" w:after="100"/>
        <w:jc w:val="center"/>
        <w:outlineLvl w:val="2"/>
        <w:rPr>
          <w:b/>
          <w:sz w:val="16"/>
          <w:szCs w:val="16"/>
        </w:rPr>
      </w:pPr>
      <w:bookmarkStart w:id="13895" w:name="_Toc233193705"/>
      <w:bookmarkStart w:id="13896" w:name="_Toc221857298"/>
      <w:bookmarkStart w:id="13897" w:name="_Toc233210303"/>
      <w:bookmarkStart w:id="13898" w:name="_Toc233284122"/>
      <w:bookmarkStart w:id="13899" w:name="_Toc233286925"/>
      <w:bookmarkStart w:id="13900" w:name="_Toc233289887"/>
      <w:bookmarkStart w:id="13901" w:name="_Toc233292995"/>
      <w:bookmarkStart w:id="13902" w:name="_Toc233293664"/>
      <w:bookmarkStart w:id="13903" w:name="_Toc233199732"/>
      <w:bookmarkStart w:id="13904" w:name="_Toc233213899"/>
      <w:bookmarkStart w:id="13905" w:name="_Toc233216958"/>
      <w:bookmarkStart w:id="13906" w:name="_Toc213960327"/>
      <w:bookmarkStart w:id="13907" w:name="_Toc233301775"/>
      <w:bookmarkStart w:id="13908" w:name="_Toc233303107"/>
      <w:bookmarkStart w:id="13909" w:name="_Toc233308382"/>
      <w:bookmarkStart w:id="13910" w:name="_Toc233313942"/>
      <w:bookmarkStart w:id="13911" w:name="_Toc233316243"/>
      <w:bookmarkStart w:id="13912" w:name="_Toc233343129"/>
      <w:bookmarkStart w:id="13913" w:name="_Toc233343795"/>
      <w:bookmarkStart w:id="13914" w:name="_Toc233345140"/>
      <w:bookmarkStart w:id="13915" w:name="_Toc233355623"/>
      <w:bookmarkStart w:id="13916" w:name="_Toc233358313"/>
      <w:bookmarkStart w:id="13917" w:name="_Toc165038984"/>
      <w:r w:rsidRPr="007D7680">
        <w:rPr>
          <w:b/>
          <w:sz w:val="16"/>
          <w:szCs w:val="16"/>
        </w:rPr>
        <w:t>I. </w:t>
      </w:r>
      <w:bookmarkEnd w:id="13895"/>
      <w:bookmarkEnd w:id="13896"/>
      <w:bookmarkEnd w:id="13897"/>
      <w:bookmarkEnd w:id="13898"/>
      <w:bookmarkEnd w:id="13899"/>
      <w:bookmarkEnd w:id="13900"/>
      <w:bookmarkEnd w:id="13901"/>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r w:rsidRPr="007D7680">
        <w:rPr>
          <w:b/>
          <w:sz w:val="16"/>
          <w:szCs w:val="16"/>
        </w:rPr>
        <w:t>Spádová území psychiatrických léčeben pro ústavní ochranné léčení psychiatrické</w:t>
      </w:r>
      <w:bookmarkEnd w:id="139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4"/>
        <w:gridCol w:w="7880"/>
      </w:tblGrid>
      <w:tr w:rsidR="000F1416" w:rsidRPr="007D7680" w14:paraId="303FC540" w14:textId="77777777" w:rsidTr="00800AFE">
        <w:trPr>
          <w:trHeight w:val="454"/>
          <w:tblHeader/>
        </w:trPr>
        <w:tc>
          <w:tcPr>
            <w:tcW w:w="2336" w:type="dxa"/>
            <w:vAlign w:val="center"/>
          </w:tcPr>
          <w:p w14:paraId="489148F0" w14:textId="77777777" w:rsidR="000F1416" w:rsidRPr="007D7680" w:rsidRDefault="000F1416" w:rsidP="00800AFE">
            <w:pPr>
              <w:jc w:val="center"/>
              <w:rPr>
                <w:b/>
                <w:sz w:val="16"/>
                <w:szCs w:val="16"/>
              </w:rPr>
            </w:pPr>
            <w:bookmarkStart w:id="13918" w:name="_Toc233193706"/>
            <w:bookmarkStart w:id="13919" w:name="_Toc221857299"/>
            <w:bookmarkStart w:id="13920" w:name="_Toc233210304"/>
            <w:bookmarkStart w:id="13921" w:name="_Toc233284123"/>
            <w:bookmarkStart w:id="13922" w:name="_Toc233286926"/>
            <w:bookmarkStart w:id="13923" w:name="_Toc233289888"/>
            <w:bookmarkStart w:id="13924" w:name="_Toc233292996"/>
            <w:bookmarkStart w:id="13925" w:name="_Toc233293665"/>
            <w:bookmarkStart w:id="13926" w:name="_Toc233199733"/>
            <w:bookmarkStart w:id="13927" w:name="_Toc233213900"/>
            <w:bookmarkStart w:id="13928" w:name="_Toc233216959"/>
            <w:bookmarkStart w:id="13929" w:name="_Toc213960328"/>
            <w:bookmarkStart w:id="13930" w:name="_Toc233301776"/>
            <w:bookmarkStart w:id="13931" w:name="_Toc233303108"/>
            <w:bookmarkStart w:id="13932" w:name="_Toc233308383"/>
            <w:bookmarkStart w:id="13933" w:name="_Toc233313943"/>
            <w:bookmarkStart w:id="13934" w:name="_Toc233316244"/>
            <w:bookmarkStart w:id="13935" w:name="_Toc233343130"/>
            <w:bookmarkStart w:id="13936" w:name="_Toc233343796"/>
            <w:bookmarkStart w:id="13937" w:name="_Toc233345141"/>
            <w:bookmarkStart w:id="13938" w:name="_Toc233355624"/>
            <w:bookmarkStart w:id="13939" w:name="_Toc233358314"/>
            <w:r w:rsidRPr="007D7680">
              <w:rPr>
                <w:b/>
                <w:sz w:val="16"/>
                <w:szCs w:val="16"/>
              </w:rPr>
              <w:t>Psychiatrická léčebna</w:t>
            </w:r>
          </w:p>
        </w:tc>
        <w:tc>
          <w:tcPr>
            <w:tcW w:w="8032" w:type="dxa"/>
            <w:vAlign w:val="center"/>
          </w:tcPr>
          <w:p w14:paraId="08A8011F" w14:textId="77777777" w:rsidR="000F1416" w:rsidRPr="007D7680" w:rsidRDefault="000F1416" w:rsidP="00800AFE">
            <w:pPr>
              <w:jc w:val="center"/>
              <w:rPr>
                <w:b/>
                <w:sz w:val="16"/>
                <w:szCs w:val="16"/>
              </w:rPr>
            </w:pPr>
            <w:r w:rsidRPr="007D7680">
              <w:rPr>
                <w:b/>
                <w:sz w:val="16"/>
                <w:szCs w:val="16"/>
              </w:rPr>
              <w:t>Spádová území</w:t>
            </w:r>
          </w:p>
        </w:tc>
      </w:tr>
      <w:tr w:rsidR="000F1416" w:rsidRPr="007D7680" w14:paraId="5FF41A9C" w14:textId="77777777" w:rsidTr="00800AFE">
        <w:tc>
          <w:tcPr>
            <w:tcW w:w="2336" w:type="dxa"/>
          </w:tcPr>
          <w:p w14:paraId="197EEA90" w14:textId="77777777" w:rsidR="000F1416" w:rsidRPr="007D7680" w:rsidRDefault="000F1416" w:rsidP="00800AFE">
            <w:pPr>
              <w:rPr>
                <w:b/>
                <w:sz w:val="16"/>
                <w:szCs w:val="16"/>
              </w:rPr>
            </w:pPr>
            <w:r w:rsidRPr="007D7680">
              <w:rPr>
                <w:b/>
                <w:sz w:val="16"/>
                <w:szCs w:val="16"/>
              </w:rPr>
              <w:t>PL Bohnice</w:t>
            </w:r>
          </w:p>
          <w:p w14:paraId="34F966A3" w14:textId="77777777" w:rsidR="000F1416" w:rsidRPr="007D7680" w:rsidRDefault="000F1416" w:rsidP="00800AFE">
            <w:pPr>
              <w:rPr>
                <w:sz w:val="16"/>
                <w:szCs w:val="16"/>
              </w:rPr>
            </w:pPr>
            <w:r w:rsidRPr="007D7680">
              <w:rPr>
                <w:sz w:val="16"/>
                <w:szCs w:val="16"/>
              </w:rPr>
              <w:t>(Hl. m. Praha)</w:t>
            </w:r>
          </w:p>
        </w:tc>
        <w:tc>
          <w:tcPr>
            <w:tcW w:w="8032" w:type="dxa"/>
          </w:tcPr>
          <w:p w14:paraId="5EE34A43" w14:textId="77777777" w:rsidR="000F1416" w:rsidRPr="007D7680" w:rsidRDefault="000F1416" w:rsidP="00800AFE">
            <w:pPr>
              <w:jc w:val="both"/>
              <w:rPr>
                <w:b/>
                <w:sz w:val="16"/>
                <w:szCs w:val="16"/>
              </w:rPr>
            </w:pPr>
            <w:r w:rsidRPr="007D7680">
              <w:rPr>
                <w:b/>
                <w:sz w:val="16"/>
                <w:szCs w:val="16"/>
              </w:rPr>
              <w:t>Hlavní město Praha</w:t>
            </w:r>
          </w:p>
          <w:p w14:paraId="50A4DE61" w14:textId="77777777"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14:paraId="7A63CF57" w14:textId="77777777" w:rsidTr="00800AFE">
        <w:tc>
          <w:tcPr>
            <w:tcW w:w="2336" w:type="dxa"/>
          </w:tcPr>
          <w:p w14:paraId="32ADB7AD" w14:textId="77777777" w:rsidR="000F1416" w:rsidRPr="007D7680" w:rsidRDefault="000F1416" w:rsidP="00800AFE">
            <w:pPr>
              <w:rPr>
                <w:b/>
                <w:sz w:val="16"/>
                <w:szCs w:val="16"/>
              </w:rPr>
            </w:pPr>
            <w:r w:rsidRPr="007D7680">
              <w:rPr>
                <w:b/>
                <w:sz w:val="16"/>
                <w:szCs w:val="16"/>
              </w:rPr>
              <w:t>PL Kosmonosy</w:t>
            </w:r>
          </w:p>
          <w:p w14:paraId="4D6C3BFE" w14:textId="77777777" w:rsidR="000F1416" w:rsidRPr="007D7680" w:rsidRDefault="000F1416" w:rsidP="00800AFE">
            <w:pPr>
              <w:rPr>
                <w:sz w:val="16"/>
                <w:szCs w:val="16"/>
              </w:rPr>
            </w:pPr>
            <w:r w:rsidRPr="007D7680">
              <w:rPr>
                <w:sz w:val="16"/>
                <w:szCs w:val="16"/>
              </w:rPr>
              <w:t>(Středočeský kraj)</w:t>
            </w:r>
          </w:p>
        </w:tc>
        <w:tc>
          <w:tcPr>
            <w:tcW w:w="8032" w:type="dxa"/>
          </w:tcPr>
          <w:p w14:paraId="4C465870" w14:textId="77777777"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14:paraId="41BBA05F" w14:textId="77777777"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14:paraId="560434A0"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Dvůr Králové nad Labem, Hořice, Jičín, Nová Paka, Trutnov, Vrchlabí, </w:t>
            </w:r>
          </w:p>
        </w:tc>
      </w:tr>
      <w:tr w:rsidR="000F1416" w:rsidRPr="007D7680" w14:paraId="404AC390" w14:textId="77777777" w:rsidTr="00800AFE">
        <w:tc>
          <w:tcPr>
            <w:tcW w:w="2336" w:type="dxa"/>
          </w:tcPr>
          <w:p w14:paraId="6216280D" w14:textId="77777777" w:rsidR="000F1416" w:rsidRPr="007D7680" w:rsidRDefault="000F1416" w:rsidP="00800AFE">
            <w:pPr>
              <w:rPr>
                <w:b/>
                <w:sz w:val="16"/>
                <w:szCs w:val="16"/>
              </w:rPr>
            </w:pPr>
            <w:r w:rsidRPr="007D7680">
              <w:rPr>
                <w:b/>
                <w:sz w:val="16"/>
                <w:szCs w:val="16"/>
              </w:rPr>
              <w:t>PL Dobřany</w:t>
            </w:r>
          </w:p>
          <w:p w14:paraId="070B66D9" w14:textId="77777777" w:rsidR="000F1416" w:rsidRPr="007D7680" w:rsidRDefault="000F1416" w:rsidP="00800AFE">
            <w:pPr>
              <w:rPr>
                <w:sz w:val="16"/>
                <w:szCs w:val="16"/>
              </w:rPr>
            </w:pPr>
            <w:r w:rsidRPr="007D7680">
              <w:rPr>
                <w:sz w:val="16"/>
                <w:szCs w:val="16"/>
              </w:rPr>
              <w:t>(Plzeňský kraj)</w:t>
            </w:r>
          </w:p>
        </w:tc>
        <w:tc>
          <w:tcPr>
            <w:tcW w:w="8032" w:type="dxa"/>
          </w:tcPr>
          <w:p w14:paraId="5B754A6D" w14:textId="77777777"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14:paraId="3DB52F42" w14:textId="77777777"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14:paraId="6AE2D3E3"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w:t>
            </w:r>
            <w:r w:rsidRPr="007D7680">
              <w:rPr>
                <w:sz w:val="16"/>
                <w:szCs w:val="16"/>
              </w:rPr>
              <w:t xml:space="preserve">České Budějovice, Český Krumlov, </w:t>
            </w:r>
            <w:r w:rsidRPr="007D7680">
              <w:rPr>
                <w:bCs/>
                <w:sz w:val="16"/>
                <w:szCs w:val="16"/>
              </w:rPr>
              <w:t xml:space="preserve">Kaplice, Trhové Sviny, </w:t>
            </w:r>
            <w:r w:rsidRPr="007D7680">
              <w:rPr>
                <w:sz w:val="16"/>
                <w:szCs w:val="16"/>
              </w:rPr>
              <w:t>Týn nad Vltavou</w:t>
            </w:r>
          </w:p>
          <w:p w14:paraId="1AE78E4C"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14:paraId="2B2BDA5C" w14:textId="77777777" w:rsidTr="00800AFE">
        <w:tc>
          <w:tcPr>
            <w:tcW w:w="2336" w:type="dxa"/>
          </w:tcPr>
          <w:p w14:paraId="0F3D4FDF" w14:textId="77777777" w:rsidR="000F1416" w:rsidRPr="007D7680" w:rsidRDefault="000F1416" w:rsidP="00800AFE">
            <w:pPr>
              <w:rPr>
                <w:b/>
                <w:sz w:val="16"/>
                <w:szCs w:val="16"/>
              </w:rPr>
            </w:pPr>
            <w:r w:rsidRPr="007D7680">
              <w:rPr>
                <w:b/>
                <w:sz w:val="16"/>
                <w:szCs w:val="16"/>
              </w:rPr>
              <w:t>PL Lnáře</w:t>
            </w:r>
          </w:p>
          <w:p w14:paraId="3E2DC859" w14:textId="77777777" w:rsidR="000F1416" w:rsidRPr="007D7680" w:rsidRDefault="000F1416" w:rsidP="00800AFE">
            <w:pPr>
              <w:rPr>
                <w:sz w:val="16"/>
                <w:szCs w:val="16"/>
              </w:rPr>
            </w:pPr>
            <w:r w:rsidRPr="007D7680">
              <w:rPr>
                <w:sz w:val="16"/>
                <w:szCs w:val="16"/>
              </w:rPr>
              <w:t>(Jihočeský kraj)</w:t>
            </w:r>
          </w:p>
        </w:tc>
        <w:tc>
          <w:tcPr>
            <w:tcW w:w="8032" w:type="dxa"/>
          </w:tcPr>
          <w:p w14:paraId="7D6BC9DB" w14:textId="77777777" w:rsidR="000F1416" w:rsidRPr="007D7680" w:rsidRDefault="000F1416" w:rsidP="00800AFE">
            <w:pPr>
              <w:jc w:val="both"/>
              <w:rPr>
                <w:sz w:val="16"/>
                <w:szCs w:val="16"/>
              </w:rPr>
            </w:pPr>
            <w:r w:rsidRPr="007D7680">
              <w:rPr>
                <w:b/>
                <w:sz w:val="16"/>
                <w:szCs w:val="16"/>
              </w:rPr>
              <w:t>Jihočeský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Blatná, M</w:t>
            </w:r>
            <w:r w:rsidRPr="007D7680">
              <w:rPr>
                <w:bCs/>
                <w:sz w:val="16"/>
                <w:szCs w:val="16"/>
              </w:rPr>
              <w:t xml:space="preserve">ilevsko, </w:t>
            </w:r>
            <w:r w:rsidRPr="007D7680">
              <w:rPr>
                <w:sz w:val="16"/>
                <w:szCs w:val="16"/>
              </w:rPr>
              <w:t>Písek, Prachatice, Strakonice, Vimperk, Vodňany</w:t>
            </w:r>
          </w:p>
        </w:tc>
      </w:tr>
      <w:tr w:rsidR="000F1416" w:rsidRPr="007D7680" w14:paraId="5532BB9C" w14:textId="77777777" w:rsidTr="00800AFE">
        <w:tc>
          <w:tcPr>
            <w:tcW w:w="2336" w:type="dxa"/>
          </w:tcPr>
          <w:p w14:paraId="4C64C261" w14:textId="77777777" w:rsidR="000F1416" w:rsidRPr="007D7680" w:rsidRDefault="000F1416" w:rsidP="00800AFE">
            <w:pPr>
              <w:rPr>
                <w:b/>
                <w:sz w:val="16"/>
                <w:szCs w:val="16"/>
              </w:rPr>
            </w:pPr>
            <w:r w:rsidRPr="007D7680">
              <w:rPr>
                <w:b/>
                <w:sz w:val="16"/>
                <w:szCs w:val="16"/>
              </w:rPr>
              <w:t>PL Horní Beřkovice</w:t>
            </w:r>
          </w:p>
          <w:p w14:paraId="5081DD9A" w14:textId="77777777" w:rsidR="000F1416" w:rsidRPr="007D7680" w:rsidRDefault="000F1416" w:rsidP="00800AFE">
            <w:pPr>
              <w:rPr>
                <w:sz w:val="16"/>
                <w:szCs w:val="16"/>
              </w:rPr>
            </w:pPr>
            <w:r w:rsidRPr="007D7680">
              <w:rPr>
                <w:sz w:val="16"/>
                <w:szCs w:val="16"/>
              </w:rPr>
              <w:t>(Ústecký kraj)</w:t>
            </w:r>
          </w:p>
        </w:tc>
        <w:tc>
          <w:tcPr>
            <w:tcW w:w="8032" w:type="dxa"/>
          </w:tcPr>
          <w:p w14:paraId="211F3909" w14:textId="77777777" w:rsidR="000F1416" w:rsidRPr="007D7680" w:rsidRDefault="000F1416" w:rsidP="00800AFE">
            <w:pPr>
              <w:jc w:val="both"/>
              <w:rPr>
                <w:bCs/>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Bílina, Děčín, Litoměřice, Litvínov, Lovosice, Most, Roudnice n. Labem, Rumburk, Teplice, Ústí nad Labem, Varnsdorf</w:t>
            </w:r>
          </w:p>
          <w:p w14:paraId="45DBCAD0" w14:textId="77777777"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14:paraId="1C005E6A"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14:paraId="14BDF697" w14:textId="77777777" w:rsidTr="00800AFE">
        <w:tc>
          <w:tcPr>
            <w:tcW w:w="2336" w:type="dxa"/>
          </w:tcPr>
          <w:p w14:paraId="165424DE" w14:textId="77777777" w:rsidR="000F1416" w:rsidRPr="007D7680" w:rsidRDefault="000F1416" w:rsidP="00800AFE">
            <w:pPr>
              <w:rPr>
                <w:b/>
                <w:sz w:val="16"/>
                <w:szCs w:val="16"/>
              </w:rPr>
            </w:pPr>
            <w:r w:rsidRPr="007D7680">
              <w:rPr>
                <w:b/>
                <w:sz w:val="16"/>
                <w:szCs w:val="16"/>
              </w:rPr>
              <w:t>PL Petrohrad</w:t>
            </w:r>
          </w:p>
          <w:p w14:paraId="35172048" w14:textId="77777777" w:rsidR="000F1416" w:rsidRPr="007D7680" w:rsidRDefault="000F1416" w:rsidP="00800AFE">
            <w:pPr>
              <w:rPr>
                <w:sz w:val="16"/>
                <w:szCs w:val="16"/>
              </w:rPr>
            </w:pPr>
            <w:r w:rsidRPr="007D7680">
              <w:rPr>
                <w:sz w:val="16"/>
                <w:szCs w:val="16"/>
              </w:rPr>
              <w:t>(Ústecký kraj)</w:t>
            </w:r>
          </w:p>
        </w:tc>
        <w:tc>
          <w:tcPr>
            <w:tcW w:w="8032" w:type="dxa"/>
          </w:tcPr>
          <w:p w14:paraId="533E3682" w14:textId="77777777" w:rsidR="000F1416" w:rsidRPr="007D7680" w:rsidRDefault="000F1416" w:rsidP="00800AFE">
            <w:pPr>
              <w:jc w:val="both"/>
              <w:rPr>
                <w:sz w:val="16"/>
                <w:szCs w:val="16"/>
              </w:rPr>
            </w:pPr>
            <w:r w:rsidRPr="007D7680">
              <w:rPr>
                <w:b/>
                <w:sz w:val="16"/>
                <w:szCs w:val="16"/>
              </w:rPr>
              <w:t>Ústecký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Chomutov, Kadaň, Louny, Podbořany, Žatec </w:t>
            </w:r>
          </w:p>
        </w:tc>
      </w:tr>
      <w:tr w:rsidR="000F1416" w:rsidRPr="007D7680" w14:paraId="34E81C30" w14:textId="77777777" w:rsidTr="00800AFE">
        <w:tc>
          <w:tcPr>
            <w:tcW w:w="2336" w:type="dxa"/>
          </w:tcPr>
          <w:p w14:paraId="56A9BEC5" w14:textId="77777777" w:rsidR="000F1416" w:rsidRPr="007D7680" w:rsidRDefault="000F1416" w:rsidP="00800AFE">
            <w:pPr>
              <w:rPr>
                <w:b/>
                <w:sz w:val="16"/>
                <w:szCs w:val="16"/>
              </w:rPr>
            </w:pPr>
            <w:r w:rsidRPr="007D7680">
              <w:rPr>
                <w:b/>
                <w:sz w:val="16"/>
                <w:szCs w:val="16"/>
              </w:rPr>
              <w:t>PL Havlíčkův Brod</w:t>
            </w:r>
          </w:p>
          <w:p w14:paraId="49086315" w14:textId="77777777" w:rsidR="000F1416" w:rsidRPr="007D7680" w:rsidRDefault="000F1416" w:rsidP="00800AFE">
            <w:pPr>
              <w:rPr>
                <w:sz w:val="16"/>
                <w:szCs w:val="16"/>
              </w:rPr>
            </w:pPr>
            <w:r w:rsidRPr="007D7680">
              <w:rPr>
                <w:sz w:val="16"/>
                <w:szCs w:val="16"/>
              </w:rPr>
              <w:t>(Kraj Vysočina)</w:t>
            </w:r>
          </w:p>
        </w:tc>
        <w:tc>
          <w:tcPr>
            <w:tcW w:w="8032" w:type="dxa"/>
          </w:tcPr>
          <w:p w14:paraId="61CDFC76" w14:textId="77777777"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rozšířenou působností: Havlíčkův Brod, Chotěboř, Světlá nad Sázavou</w:t>
            </w:r>
          </w:p>
          <w:p w14:paraId="365B20EC"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14:paraId="610AC058"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Pardubice, Polička, Přelouč, Svitavy, Ústí nad Orlicí, Vysoké Mýto, Žamberk</w:t>
            </w:r>
          </w:p>
          <w:p w14:paraId="7481DC2A" w14:textId="77777777"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Benešov, Čáslav, Kolín, Kutná Hora, Vlašim, Votice </w:t>
            </w:r>
          </w:p>
        </w:tc>
      </w:tr>
      <w:tr w:rsidR="000F1416" w:rsidRPr="007D7680" w14:paraId="109425ED" w14:textId="77777777" w:rsidTr="00800AFE">
        <w:tc>
          <w:tcPr>
            <w:tcW w:w="2336" w:type="dxa"/>
          </w:tcPr>
          <w:p w14:paraId="478E2AB0" w14:textId="77777777" w:rsidR="000F1416" w:rsidRPr="007D7680" w:rsidRDefault="000F1416" w:rsidP="00800AFE">
            <w:pPr>
              <w:rPr>
                <w:b/>
                <w:sz w:val="16"/>
                <w:szCs w:val="16"/>
              </w:rPr>
            </w:pPr>
            <w:r w:rsidRPr="007D7680">
              <w:rPr>
                <w:b/>
                <w:sz w:val="16"/>
                <w:szCs w:val="16"/>
              </w:rPr>
              <w:t>PL Brno</w:t>
            </w:r>
          </w:p>
          <w:p w14:paraId="34088631" w14:textId="77777777" w:rsidR="000F1416" w:rsidRPr="007D7680" w:rsidRDefault="000F1416" w:rsidP="00800AFE">
            <w:pPr>
              <w:rPr>
                <w:sz w:val="16"/>
                <w:szCs w:val="16"/>
              </w:rPr>
            </w:pPr>
            <w:r w:rsidRPr="007D7680">
              <w:rPr>
                <w:sz w:val="16"/>
                <w:szCs w:val="16"/>
              </w:rPr>
              <w:t>(Jihomoravský kraj)</w:t>
            </w:r>
          </w:p>
        </w:tc>
        <w:tc>
          <w:tcPr>
            <w:tcW w:w="8032" w:type="dxa"/>
          </w:tcPr>
          <w:p w14:paraId="4610E0FD"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Bučovice, Hustopeče, Ivančice, Kuřim, Kyjov, Mikulov, Moravský Krumlov, Pohořelice, Rosice, Šlapanice, Slavkov</w:t>
            </w:r>
            <w:r w:rsidR="00581133" w:rsidRPr="007D7680">
              <w:rPr>
                <w:sz w:val="16"/>
                <w:szCs w:val="16"/>
              </w:rPr>
              <w:t xml:space="preserve"> u </w:t>
            </w:r>
            <w:r w:rsidRPr="007D7680">
              <w:rPr>
                <w:sz w:val="16"/>
                <w:szCs w:val="16"/>
              </w:rPr>
              <w:t xml:space="preserve">Brna, Tišnov, Veselí nad Moravou, Znojmo, Židlochovice </w:t>
            </w:r>
          </w:p>
        </w:tc>
      </w:tr>
      <w:tr w:rsidR="000F1416" w:rsidRPr="007D7680" w14:paraId="40D7A20B" w14:textId="77777777" w:rsidTr="00800AFE">
        <w:tc>
          <w:tcPr>
            <w:tcW w:w="2336" w:type="dxa"/>
          </w:tcPr>
          <w:p w14:paraId="1E7FAAAC" w14:textId="77777777" w:rsidR="000F1416" w:rsidRPr="007D7680" w:rsidRDefault="000F1416" w:rsidP="00800AFE">
            <w:pPr>
              <w:rPr>
                <w:b/>
                <w:sz w:val="16"/>
                <w:szCs w:val="16"/>
              </w:rPr>
            </w:pPr>
            <w:r w:rsidRPr="007D7680">
              <w:rPr>
                <w:b/>
                <w:sz w:val="16"/>
                <w:szCs w:val="16"/>
              </w:rPr>
              <w:t>PL Jihlava</w:t>
            </w:r>
          </w:p>
          <w:p w14:paraId="22C35D75" w14:textId="77777777" w:rsidR="000F1416" w:rsidRPr="007D7680" w:rsidRDefault="000F1416" w:rsidP="00800AFE">
            <w:pPr>
              <w:rPr>
                <w:sz w:val="16"/>
                <w:szCs w:val="16"/>
              </w:rPr>
            </w:pPr>
            <w:r w:rsidRPr="007D7680">
              <w:rPr>
                <w:sz w:val="16"/>
                <w:szCs w:val="16"/>
              </w:rPr>
              <w:t>(Kraj Vysočina)</w:t>
            </w:r>
          </w:p>
        </w:tc>
        <w:tc>
          <w:tcPr>
            <w:tcW w:w="8032" w:type="dxa"/>
          </w:tcPr>
          <w:p w14:paraId="3BE5043B" w14:textId="77777777" w:rsidR="000F1416" w:rsidRPr="007D7680" w:rsidRDefault="000F1416" w:rsidP="00800AFE">
            <w:pPr>
              <w:jc w:val="both"/>
              <w:rPr>
                <w:bCs/>
                <w:sz w:val="16"/>
                <w:szCs w:val="16"/>
              </w:rPr>
            </w:pPr>
            <w:r w:rsidRPr="007D7680">
              <w:rPr>
                <w:b/>
                <w:sz w:val="16"/>
                <w:szCs w:val="16"/>
              </w:rPr>
              <w:t>Kraj Vysočina</w:t>
            </w:r>
            <w:r w:rsidRPr="007D7680">
              <w:rPr>
                <w:sz w:val="16"/>
                <w:szCs w:val="16"/>
              </w:rPr>
              <w:t xml:space="preserve"> – </w:t>
            </w:r>
            <w:r w:rsidRPr="007D7680">
              <w:rPr>
                <w:bCs/>
                <w:sz w:val="16"/>
                <w:szCs w:val="16"/>
              </w:rPr>
              <w:t>obce</w:t>
            </w:r>
            <w:r w:rsidR="00581133" w:rsidRPr="007D7680">
              <w:rPr>
                <w:bCs/>
                <w:sz w:val="16"/>
                <w:szCs w:val="16"/>
              </w:rPr>
              <w:t xml:space="preserve"> s </w:t>
            </w:r>
            <w:r w:rsidRPr="007D7680">
              <w:rPr>
                <w:bCs/>
                <w:sz w:val="16"/>
                <w:szCs w:val="16"/>
              </w:rPr>
              <w:t>rozšířenou působností: Bystřice nad Pernštejnem, Humpolec, Jihlava, Moravské Budějovice, Náměšť nad Oslavou, Nové Město na Moravě, Pacov, Pelhřimov, Telč, Třebíč, Velké Meziříčí, Žďár nad Sázavou</w:t>
            </w:r>
          </w:p>
          <w:p w14:paraId="5BE02426"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Dačice, Jindřichův Hradec, Soběslav, Tábor, Třeboň </w:t>
            </w:r>
          </w:p>
        </w:tc>
      </w:tr>
      <w:tr w:rsidR="000F1416" w:rsidRPr="007D7680" w14:paraId="01E8B44E" w14:textId="77777777" w:rsidTr="00800AFE">
        <w:tc>
          <w:tcPr>
            <w:tcW w:w="2336" w:type="dxa"/>
          </w:tcPr>
          <w:p w14:paraId="2B704A7A" w14:textId="77777777" w:rsidR="000F1416" w:rsidRPr="007D7680" w:rsidRDefault="000F1416" w:rsidP="00800AFE">
            <w:pPr>
              <w:rPr>
                <w:b/>
                <w:sz w:val="16"/>
                <w:szCs w:val="16"/>
              </w:rPr>
            </w:pPr>
            <w:r w:rsidRPr="007D7680">
              <w:rPr>
                <w:b/>
                <w:sz w:val="16"/>
                <w:szCs w:val="16"/>
              </w:rPr>
              <w:t>PL Kroměříž</w:t>
            </w:r>
          </w:p>
          <w:p w14:paraId="0DE5F2EE" w14:textId="77777777" w:rsidR="000F1416" w:rsidRPr="007D7680" w:rsidRDefault="000F1416" w:rsidP="00800AFE">
            <w:pPr>
              <w:rPr>
                <w:sz w:val="16"/>
                <w:szCs w:val="16"/>
              </w:rPr>
            </w:pPr>
            <w:r w:rsidRPr="007D7680">
              <w:rPr>
                <w:sz w:val="16"/>
                <w:szCs w:val="16"/>
              </w:rPr>
              <w:t>(Zlínský kraj)</w:t>
            </w:r>
          </w:p>
        </w:tc>
        <w:tc>
          <w:tcPr>
            <w:tcW w:w="8032" w:type="dxa"/>
          </w:tcPr>
          <w:p w14:paraId="49A54850"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Břeclav, Hodonín, Vyškov</w:t>
            </w:r>
          </w:p>
          <w:p w14:paraId="64D3F336" w14:textId="77777777"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14:paraId="322649C4"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Konice, Prostějov </w:t>
            </w:r>
          </w:p>
        </w:tc>
      </w:tr>
      <w:tr w:rsidR="000F1416" w:rsidRPr="007D7680" w14:paraId="4872FD01" w14:textId="77777777" w:rsidTr="00800AFE">
        <w:tc>
          <w:tcPr>
            <w:tcW w:w="2336" w:type="dxa"/>
          </w:tcPr>
          <w:p w14:paraId="5759CE7B" w14:textId="77777777" w:rsidR="000F1416" w:rsidRPr="007D7680" w:rsidRDefault="000F1416" w:rsidP="00800AFE">
            <w:pPr>
              <w:rPr>
                <w:b/>
                <w:sz w:val="16"/>
                <w:szCs w:val="16"/>
              </w:rPr>
            </w:pPr>
            <w:r w:rsidRPr="007D7680">
              <w:rPr>
                <w:b/>
                <w:sz w:val="16"/>
                <w:szCs w:val="16"/>
              </w:rPr>
              <w:t>PL Opava</w:t>
            </w:r>
          </w:p>
          <w:p w14:paraId="2B531CBA" w14:textId="77777777" w:rsidR="000F1416" w:rsidRPr="007D7680" w:rsidRDefault="000F1416" w:rsidP="00800AFE">
            <w:pPr>
              <w:rPr>
                <w:b/>
                <w:sz w:val="16"/>
                <w:szCs w:val="16"/>
              </w:rPr>
            </w:pPr>
            <w:r w:rsidRPr="007D7680">
              <w:rPr>
                <w:sz w:val="16"/>
                <w:szCs w:val="16"/>
              </w:rPr>
              <w:t>(Moravskoslezský</w:t>
            </w:r>
            <w:r w:rsidRPr="007D7680">
              <w:rPr>
                <w:b/>
                <w:sz w:val="16"/>
                <w:szCs w:val="16"/>
              </w:rPr>
              <w:t xml:space="preserve"> </w:t>
            </w:r>
            <w:r w:rsidRPr="007D7680">
              <w:rPr>
                <w:sz w:val="16"/>
                <w:szCs w:val="16"/>
              </w:rPr>
              <w:t>kraj)</w:t>
            </w:r>
          </w:p>
        </w:tc>
        <w:tc>
          <w:tcPr>
            <w:tcW w:w="8032" w:type="dxa"/>
          </w:tcPr>
          <w:p w14:paraId="2E81E676" w14:textId="77777777"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tc>
      </w:tr>
      <w:tr w:rsidR="000F1416" w:rsidRPr="007D7680" w14:paraId="34241598" w14:textId="77777777" w:rsidTr="00800AFE">
        <w:tc>
          <w:tcPr>
            <w:tcW w:w="2336" w:type="dxa"/>
          </w:tcPr>
          <w:p w14:paraId="7E60FBC8" w14:textId="77777777" w:rsidR="000F1416" w:rsidRPr="007D7680" w:rsidRDefault="000F1416" w:rsidP="00800AFE">
            <w:pPr>
              <w:rPr>
                <w:b/>
                <w:sz w:val="16"/>
                <w:szCs w:val="16"/>
              </w:rPr>
            </w:pPr>
            <w:r w:rsidRPr="007D7680">
              <w:rPr>
                <w:b/>
                <w:sz w:val="16"/>
                <w:szCs w:val="16"/>
              </w:rPr>
              <w:t>PL Šternberk</w:t>
            </w:r>
          </w:p>
          <w:p w14:paraId="69A8217D" w14:textId="77777777" w:rsidR="000F1416" w:rsidRPr="007D7680" w:rsidRDefault="000F1416" w:rsidP="00800AFE">
            <w:pPr>
              <w:rPr>
                <w:sz w:val="16"/>
                <w:szCs w:val="16"/>
              </w:rPr>
            </w:pPr>
            <w:r w:rsidRPr="007D7680">
              <w:rPr>
                <w:sz w:val="16"/>
                <w:szCs w:val="16"/>
              </w:rPr>
              <w:t>(Olomoucký kraj)</w:t>
            </w:r>
          </w:p>
        </w:tc>
        <w:tc>
          <w:tcPr>
            <w:tcW w:w="8032" w:type="dxa"/>
          </w:tcPr>
          <w:p w14:paraId="72199FBC"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Lipník nad Bečvou, Litovel, Mohelnice, Olomouc, Přerov, Šternberk, Šumperk, Uničov, Zábřeh</w:t>
            </w:r>
          </w:p>
          <w:p w14:paraId="5C11DBA4"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Moravská Třebová </w:t>
            </w:r>
          </w:p>
        </w:tc>
      </w:tr>
      <w:tr w:rsidR="000F1416" w:rsidRPr="007D7680" w14:paraId="2A3F1B0A" w14:textId="77777777" w:rsidTr="00800AFE">
        <w:tc>
          <w:tcPr>
            <w:tcW w:w="2336" w:type="dxa"/>
          </w:tcPr>
          <w:p w14:paraId="675D3B16" w14:textId="77777777" w:rsidR="000F1416" w:rsidRPr="007D7680" w:rsidRDefault="000F1416" w:rsidP="00800AFE">
            <w:pPr>
              <w:rPr>
                <w:b/>
                <w:sz w:val="16"/>
                <w:szCs w:val="16"/>
              </w:rPr>
            </w:pPr>
            <w:r w:rsidRPr="007D7680">
              <w:rPr>
                <w:b/>
                <w:sz w:val="16"/>
                <w:szCs w:val="16"/>
              </w:rPr>
              <w:t>PL Bílá Voda</w:t>
            </w:r>
          </w:p>
          <w:p w14:paraId="7EB0B725" w14:textId="77777777" w:rsidR="000F1416" w:rsidRPr="007D7680" w:rsidRDefault="000F1416" w:rsidP="00800AFE">
            <w:pPr>
              <w:rPr>
                <w:sz w:val="16"/>
                <w:szCs w:val="16"/>
              </w:rPr>
            </w:pPr>
            <w:r w:rsidRPr="007D7680">
              <w:rPr>
                <w:sz w:val="16"/>
                <w:szCs w:val="16"/>
              </w:rPr>
              <w:t>(Olomoucký kraj)</w:t>
            </w:r>
          </w:p>
        </w:tc>
        <w:tc>
          <w:tcPr>
            <w:tcW w:w="8032" w:type="dxa"/>
          </w:tcPr>
          <w:p w14:paraId="5C6F05D1"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Jeseník </w:t>
            </w:r>
          </w:p>
        </w:tc>
      </w:tr>
    </w:tbl>
    <w:p w14:paraId="51FD08A0" w14:textId="77777777" w:rsidR="000F1416" w:rsidRPr="007D7680" w:rsidRDefault="000F1416" w:rsidP="001551FC">
      <w:pPr>
        <w:pStyle w:val="Zkladntext"/>
        <w:keepNext/>
        <w:spacing w:before="360" w:after="100"/>
        <w:jc w:val="center"/>
        <w:outlineLvl w:val="2"/>
        <w:rPr>
          <w:sz w:val="16"/>
          <w:szCs w:val="16"/>
        </w:rPr>
      </w:pPr>
      <w:bookmarkStart w:id="13940" w:name="_Toc165038985"/>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r w:rsidRPr="007D7680">
        <w:rPr>
          <w:b/>
          <w:sz w:val="16"/>
          <w:szCs w:val="16"/>
        </w:rPr>
        <w:t>II. Spádová území psychiatrických léčeben pro ústavní ochranné léčení sexuologické</w:t>
      </w:r>
      <w:bookmarkEnd w:id="13940"/>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8032"/>
      </w:tblGrid>
      <w:tr w:rsidR="000F1416" w:rsidRPr="007D7680" w14:paraId="45C767CA" w14:textId="77777777" w:rsidTr="00800AFE">
        <w:trPr>
          <w:trHeight w:val="454"/>
          <w:tblHeader/>
        </w:trPr>
        <w:tc>
          <w:tcPr>
            <w:tcW w:w="2336" w:type="dxa"/>
            <w:vAlign w:val="center"/>
          </w:tcPr>
          <w:p w14:paraId="7340D297" w14:textId="77777777" w:rsidR="000F1416" w:rsidRPr="007D7680" w:rsidRDefault="000F1416" w:rsidP="00800AFE">
            <w:pPr>
              <w:jc w:val="center"/>
              <w:rPr>
                <w:b/>
                <w:sz w:val="16"/>
                <w:szCs w:val="16"/>
              </w:rPr>
            </w:pPr>
            <w:bookmarkStart w:id="13941" w:name="_Toc233193707"/>
            <w:bookmarkStart w:id="13942" w:name="_Toc221857300"/>
            <w:bookmarkStart w:id="13943" w:name="_Toc233210305"/>
            <w:bookmarkStart w:id="13944" w:name="_Toc233284124"/>
            <w:bookmarkStart w:id="13945" w:name="_Toc233286927"/>
            <w:bookmarkStart w:id="13946" w:name="_Toc233289889"/>
            <w:bookmarkStart w:id="13947" w:name="_Toc233292997"/>
            <w:bookmarkStart w:id="13948" w:name="_Toc233293666"/>
            <w:bookmarkStart w:id="13949" w:name="_Toc233199734"/>
            <w:bookmarkStart w:id="13950" w:name="_Toc233213901"/>
            <w:bookmarkStart w:id="13951" w:name="_Toc233216960"/>
            <w:bookmarkStart w:id="13952" w:name="_Toc213960329"/>
            <w:bookmarkStart w:id="13953" w:name="_Toc233301777"/>
            <w:bookmarkStart w:id="13954" w:name="_Toc233303109"/>
            <w:bookmarkStart w:id="13955" w:name="_Toc233308384"/>
            <w:bookmarkStart w:id="13956" w:name="_Toc233313944"/>
            <w:bookmarkStart w:id="13957" w:name="_Toc233316245"/>
            <w:bookmarkStart w:id="13958" w:name="_Toc233343131"/>
            <w:bookmarkStart w:id="13959" w:name="_Toc233343797"/>
            <w:bookmarkStart w:id="13960" w:name="_Toc233345142"/>
            <w:bookmarkStart w:id="13961" w:name="_Toc233355625"/>
            <w:bookmarkStart w:id="13962" w:name="_Toc233358315"/>
            <w:r w:rsidRPr="007D7680">
              <w:rPr>
                <w:b/>
                <w:sz w:val="16"/>
                <w:szCs w:val="16"/>
              </w:rPr>
              <w:t>Psychiatrická léčebna</w:t>
            </w:r>
          </w:p>
        </w:tc>
        <w:tc>
          <w:tcPr>
            <w:tcW w:w="8032" w:type="dxa"/>
            <w:vAlign w:val="center"/>
          </w:tcPr>
          <w:p w14:paraId="18DBDD59" w14:textId="77777777" w:rsidR="000F1416" w:rsidRPr="007D7680" w:rsidRDefault="000F1416" w:rsidP="00800AFE">
            <w:pPr>
              <w:jc w:val="center"/>
              <w:rPr>
                <w:b/>
                <w:sz w:val="16"/>
                <w:szCs w:val="16"/>
              </w:rPr>
            </w:pPr>
            <w:r w:rsidRPr="007D7680">
              <w:rPr>
                <w:b/>
                <w:sz w:val="16"/>
                <w:szCs w:val="16"/>
              </w:rPr>
              <w:t>Spádová území</w:t>
            </w:r>
          </w:p>
        </w:tc>
      </w:tr>
      <w:tr w:rsidR="000F1416" w:rsidRPr="007D7680" w14:paraId="5F3ED085" w14:textId="77777777" w:rsidTr="00800AFE">
        <w:tc>
          <w:tcPr>
            <w:tcW w:w="2336" w:type="dxa"/>
          </w:tcPr>
          <w:p w14:paraId="0DE57CAA" w14:textId="77777777" w:rsidR="000F1416" w:rsidRPr="007D7680" w:rsidRDefault="000F1416" w:rsidP="00800AFE">
            <w:pPr>
              <w:rPr>
                <w:b/>
                <w:sz w:val="16"/>
                <w:szCs w:val="16"/>
              </w:rPr>
            </w:pPr>
            <w:r w:rsidRPr="007D7680">
              <w:rPr>
                <w:b/>
                <w:sz w:val="16"/>
                <w:szCs w:val="16"/>
              </w:rPr>
              <w:t>PL Bohnice</w:t>
            </w:r>
          </w:p>
          <w:p w14:paraId="37EC35CA" w14:textId="77777777" w:rsidR="000F1416" w:rsidRPr="007D7680" w:rsidRDefault="000F1416" w:rsidP="00800AFE">
            <w:pPr>
              <w:rPr>
                <w:sz w:val="16"/>
                <w:szCs w:val="16"/>
              </w:rPr>
            </w:pPr>
            <w:r w:rsidRPr="007D7680">
              <w:rPr>
                <w:sz w:val="16"/>
                <w:szCs w:val="16"/>
              </w:rPr>
              <w:t>(Hl. m. Praha)</w:t>
            </w:r>
          </w:p>
        </w:tc>
        <w:tc>
          <w:tcPr>
            <w:tcW w:w="8032" w:type="dxa"/>
          </w:tcPr>
          <w:p w14:paraId="7BD84A6A" w14:textId="77777777" w:rsidR="000F1416" w:rsidRPr="007D7680" w:rsidRDefault="000F1416" w:rsidP="00800AFE">
            <w:pPr>
              <w:jc w:val="both"/>
              <w:rPr>
                <w:b/>
                <w:sz w:val="16"/>
                <w:szCs w:val="16"/>
              </w:rPr>
            </w:pPr>
            <w:r w:rsidRPr="007D7680">
              <w:rPr>
                <w:b/>
                <w:sz w:val="16"/>
                <w:szCs w:val="16"/>
              </w:rPr>
              <w:t>Hlavní město Praha</w:t>
            </w:r>
          </w:p>
          <w:p w14:paraId="33ABC204" w14:textId="77777777"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14:paraId="069C0044" w14:textId="77777777" w:rsidTr="00800AFE">
        <w:tc>
          <w:tcPr>
            <w:tcW w:w="2336" w:type="dxa"/>
          </w:tcPr>
          <w:p w14:paraId="07D25995" w14:textId="77777777" w:rsidR="000F1416" w:rsidRPr="007D7680" w:rsidRDefault="000F1416" w:rsidP="00800AFE">
            <w:pPr>
              <w:rPr>
                <w:b/>
                <w:sz w:val="16"/>
                <w:szCs w:val="16"/>
              </w:rPr>
            </w:pPr>
            <w:r w:rsidRPr="007D7680">
              <w:rPr>
                <w:b/>
                <w:sz w:val="16"/>
                <w:szCs w:val="16"/>
              </w:rPr>
              <w:t>PL Kosmonosy</w:t>
            </w:r>
          </w:p>
          <w:p w14:paraId="2BC365BF" w14:textId="77777777" w:rsidR="000F1416" w:rsidRPr="007D7680" w:rsidRDefault="000F1416" w:rsidP="00800AFE">
            <w:pPr>
              <w:rPr>
                <w:sz w:val="16"/>
                <w:szCs w:val="16"/>
              </w:rPr>
            </w:pPr>
            <w:r w:rsidRPr="007D7680">
              <w:rPr>
                <w:sz w:val="16"/>
                <w:szCs w:val="16"/>
              </w:rPr>
              <w:t>(Středočeský kraj)</w:t>
            </w:r>
          </w:p>
        </w:tc>
        <w:tc>
          <w:tcPr>
            <w:tcW w:w="8032" w:type="dxa"/>
          </w:tcPr>
          <w:p w14:paraId="02232835" w14:textId="77777777"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14:paraId="19CA283D" w14:textId="77777777"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14:paraId="7B765B5D"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Dvůr Králové nad Labem, Hořice, Jičín, Nová Paka, Trutnov, Vrchlabí,</w:t>
            </w:r>
          </w:p>
        </w:tc>
      </w:tr>
      <w:tr w:rsidR="000F1416" w:rsidRPr="007D7680" w14:paraId="07F6A6DB" w14:textId="77777777" w:rsidTr="00800AFE">
        <w:tc>
          <w:tcPr>
            <w:tcW w:w="2336" w:type="dxa"/>
          </w:tcPr>
          <w:p w14:paraId="29C2DF63" w14:textId="77777777" w:rsidR="000F1416" w:rsidRPr="007D7680" w:rsidRDefault="000F1416" w:rsidP="00800AFE">
            <w:pPr>
              <w:rPr>
                <w:b/>
                <w:sz w:val="16"/>
                <w:szCs w:val="16"/>
              </w:rPr>
            </w:pPr>
            <w:r w:rsidRPr="007D7680">
              <w:rPr>
                <w:b/>
                <w:sz w:val="16"/>
                <w:szCs w:val="16"/>
              </w:rPr>
              <w:t>PL Dobřany</w:t>
            </w:r>
          </w:p>
          <w:p w14:paraId="340092A9" w14:textId="77777777" w:rsidR="000F1416" w:rsidRPr="007D7680" w:rsidRDefault="000F1416" w:rsidP="00800AFE">
            <w:pPr>
              <w:rPr>
                <w:sz w:val="16"/>
                <w:szCs w:val="16"/>
              </w:rPr>
            </w:pPr>
            <w:r w:rsidRPr="007D7680">
              <w:rPr>
                <w:sz w:val="16"/>
                <w:szCs w:val="16"/>
              </w:rPr>
              <w:t>(Plzeňský kraj)</w:t>
            </w:r>
          </w:p>
        </w:tc>
        <w:tc>
          <w:tcPr>
            <w:tcW w:w="8032" w:type="dxa"/>
          </w:tcPr>
          <w:p w14:paraId="150731FE" w14:textId="77777777"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14:paraId="50159385" w14:textId="77777777"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14:paraId="66C942A2" w14:textId="77777777" w:rsidR="000F1416" w:rsidRPr="007D7680" w:rsidRDefault="000F1416" w:rsidP="00800AFE">
            <w:pPr>
              <w:jc w:val="both"/>
              <w:rPr>
                <w:sz w:val="16"/>
                <w:szCs w:val="16"/>
              </w:rPr>
            </w:pPr>
            <w:r w:rsidRPr="007D7680">
              <w:rPr>
                <w:b/>
                <w:bCs/>
                <w:sz w:val="16"/>
                <w:szCs w:val="16"/>
              </w:rPr>
              <w:lastRenderedPageBreak/>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w:t>
            </w:r>
            <w:r w:rsidRPr="007D7680">
              <w:rPr>
                <w:sz w:val="16"/>
                <w:szCs w:val="16"/>
              </w:rPr>
              <w:t xml:space="preserve">Blatná, České Budějovice, Český Krumlov, </w:t>
            </w:r>
            <w:r w:rsidRPr="007D7680">
              <w:rPr>
                <w:bCs/>
                <w:sz w:val="16"/>
                <w:szCs w:val="16"/>
              </w:rPr>
              <w:t xml:space="preserve">Kaplice, </w:t>
            </w:r>
            <w:r w:rsidRPr="007D7680">
              <w:rPr>
                <w:sz w:val="16"/>
                <w:szCs w:val="16"/>
              </w:rPr>
              <w:t>M</w:t>
            </w:r>
            <w:r w:rsidRPr="007D7680">
              <w:rPr>
                <w:bCs/>
                <w:sz w:val="16"/>
                <w:szCs w:val="16"/>
              </w:rPr>
              <w:t xml:space="preserve">ilevsko, </w:t>
            </w:r>
            <w:r w:rsidRPr="007D7680">
              <w:rPr>
                <w:sz w:val="16"/>
                <w:szCs w:val="16"/>
              </w:rPr>
              <w:t xml:space="preserve">Písek, Prachatice, Strakonice, </w:t>
            </w:r>
            <w:r w:rsidRPr="007D7680">
              <w:rPr>
                <w:bCs/>
                <w:sz w:val="16"/>
                <w:szCs w:val="16"/>
              </w:rPr>
              <w:t xml:space="preserve">Trhové Sviny, </w:t>
            </w:r>
            <w:r w:rsidRPr="007D7680">
              <w:rPr>
                <w:sz w:val="16"/>
                <w:szCs w:val="16"/>
              </w:rPr>
              <w:t>Týn nad Vltavou, Vimperk, Vodňany</w:t>
            </w:r>
          </w:p>
          <w:p w14:paraId="520E4194" w14:textId="77777777" w:rsidR="000F1416" w:rsidRPr="007D7680" w:rsidRDefault="000F1416" w:rsidP="00800AFE">
            <w:pPr>
              <w:jc w:val="both"/>
              <w:rPr>
                <w:sz w:val="16"/>
                <w:szCs w:val="16"/>
              </w:rPr>
            </w:pPr>
            <w:r w:rsidRPr="007D7680">
              <w:rPr>
                <w:sz w:val="16"/>
                <w:szCs w:val="16"/>
              </w:rPr>
              <w:t xml:space="preserve"> </w:t>
            </w: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14:paraId="2A296F4D" w14:textId="77777777" w:rsidTr="00800AFE">
        <w:tc>
          <w:tcPr>
            <w:tcW w:w="2336" w:type="dxa"/>
          </w:tcPr>
          <w:p w14:paraId="1C6BDC1A" w14:textId="77777777" w:rsidR="000F1416" w:rsidRPr="007D7680" w:rsidRDefault="000F1416" w:rsidP="00800AFE">
            <w:pPr>
              <w:rPr>
                <w:b/>
                <w:sz w:val="16"/>
                <w:szCs w:val="16"/>
              </w:rPr>
            </w:pPr>
            <w:r w:rsidRPr="007D7680">
              <w:rPr>
                <w:b/>
                <w:sz w:val="16"/>
                <w:szCs w:val="16"/>
              </w:rPr>
              <w:lastRenderedPageBreak/>
              <w:t>PL Horní Beřkovice</w:t>
            </w:r>
          </w:p>
          <w:p w14:paraId="70E7A24A" w14:textId="77777777" w:rsidR="000F1416" w:rsidRPr="007D7680" w:rsidRDefault="000F1416" w:rsidP="00800AFE">
            <w:pPr>
              <w:rPr>
                <w:sz w:val="16"/>
                <w:szCs w:val="16"/>
              </w:rPr>
            </w:pPr>
            <w:r w:rsidRPr="007D7680">
              <w:rPr>
                <w:sz w:val="16"/>
                <w:szCs w:val="16"/>
              </w:rPr>
              <w:t>(Ústecký kraj)</w:t>
            </w:r>
          </w:p>
        </w:tc>
        <w:tc>
          <w:tcPr>
            <w:tcW w:w="8032" w:type="dxa"/>
          </w:tcPr>
          <w:p w14:paraId="0149F0B7" w14:textId="77777777" w:rsidR="000F1416" w:rsidRPr="007D7680" w:rsidRDefault="000F1416" w:rsidP="00800AFE">
            <w:pPr>
              <w:jc w:val="both"/>
              <w:rPr>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Bílina, Děčín, </w:t>
            </w:r>
            <w:r w:rsidRPr="007D7680">
              <w:rPr>
                <w:sz w:val="16"/>
                <w:szCs w:val="16"/>
              </w:rPr>
              <w:t xml:space="preserve">Chomutov, Kadaň, </w:t>
            </w:r>
            <w:r w:rsidRPr="007D7680">
              <w:rPr>
                <w:bCs/>
                <w:sz w:val="16"/>
                <w:szCs w:val="16"/>
              </w:rPr>
              <w:t xml:space="preserve">Litoměřice, Litvínov, </w:t>
            </w:r>
            <w:r w:rsidRPr="007D7680">
              <w:rPr>
                <w:sz w:val="16"/>
                <w:szCs w:val="16"/>
              </w:rPr>
              <w:t xml:space="preserve">Louny, </w:t>
            </w:r>
            <w:r w:rsidRPr="007D7680">
              <w:rPr>
                <w:bCs/>
                <w:sz w:val="16"/>
                <w:szCs w:val="16"/>
              </w:rPr>
              <w:t xml:space="preserve">Lovosice, Most, </w:t>
            </w:r>
            <w:r w:rsidRPr="007D7680">
              <w:rPr>
                <w:sz w:val="16"/>
                <w:szCs w:val="16"/>
              </w:rPr>
              <w:t xml:space="preserve">Podbořany, </w:t>
            </w:r>
            <w:r w:rsidRPr="007D7680">
              <w:rPr>
                <w:bCs/>
                <w:sz w:val="16"/>
                <w:szCs w:val="16"/>
              </w:rPr>
              <w:t xml:space="preserve">Roudnice n. Labem, Rumburk,Teplice, Ústí nad Labem, Varnsdorf, </w:t>
            </w:r>
            <w:r w:rsidRPr="007D7680">
              <w:rPr>
                <w:sz w:val="16"/>
                <w:szCs w:val="16"/>
              </w:rPr>
              <w:t>Žatec</w:t>
            </w:r>
          </w:p>
          <w:p w14:paraId="0CA44B77" w14:textId="77777777"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14:paraId="15EFC370"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14:paraId="54ED5DFA" w14:textId="77777777" w:rsidTr="00800AFE">
        <w:tc>
          <w:tcPr>
            <w:tcW w:w="2336" w:type="dxa"/>
          </w:tcPr>
          <w:p w14:paraId="129FA35F" w14:textId="77777777" w:rsidR="000F1416" w:rsidRPr="007D7680" w:rsidRDefault="000F1416" w:rsidP="00800AFE">
            <w:pPr>
              <w:rPr>
                <w:b/>
                <w:sz w:val="16"/>
                <w:szCs w:val="16"/>
              </w:rPr>
            </w:pPr>
            <w:r w:rsidRPr="007D7680">
              <w:rPr>
                <w:b/>
                <w:sz w:val="16"/>
                <w:szCs w:val="16"/>
              </w:rPr>
              <w:t>PL Havlíčkův Brod</w:t>
            </w:r>
          </w:p>
          <w:p w14:paraId="114B2CCC" w14:textId="77777777" w:rsidR="000F1416" w:rsidRPr="007D7680" w:rsidRDefault="000F1416" w:rsidP="00800AFE">
            <w:pPr>
              <w:rPr>
                <w:sz w:val="16"/>
                <w:szCs w:val="16"/>
              </w:rPr>
            </w:pPr>
            <w:r w:rsidRPr="007D7680">
              <w:rPr>
                <w:sz w:val="16"/>
                <w:szCs w:val="16"/>
              </w:rPr>
              <w:t>(Kraj Vysočina)</w:t>
            </w:r>
          </w:p>
        </w:tc>
        <w:tc>
          <w:tcPr>
            <w:tcW w:w="8032" w:type="dxa"/>
          </w:tcPr>
          <w:p w14:paraId="0C024F90" w14:textId="77777777"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w:t>
            </w:r>
            <w:r w:rsidRPr="007D7680">
              <w:rPr>
                <w:bCs/>
                <w:sz w:val="16"/>
                <w:szCs w:val="16"/>
              </w:rPr>
              <w:t xml:space="preserve">Bystřice nad Pernštejnem, </w:t>
            </w:r>
            <w:r w:rsidRPr="007D7680">
              <w:rPr>
                <w:sz w:val="16"/>
                <w:szCs w:val="16"/>
              </w:rPr>
              <w:t xml:space="preserve">Havlíčkův Brod, </w:t>
            </w:r>
            <w:r w:rsidRPr="007D7680">
              <w:rPr>
                <w:bCs/>
                <w:sz w:val="16"/>
                <w:szCs w:val="16"/>
              </w:rPr>
              <w:t xml:space="preserve">Humpolec, </w:t>
            </w:r>
            <w:r w:rsidRPr="007D7680">
              <w:rPr>
                <w:sz w:val="16"/>
                <w:szCs w:val="16"/>
              </w:rPr>
              <w:t xml:space="preserve">Chotěboř, </w:t>
            </w:r>
            <w:r w:rsidRPr="007D7680">
              <w:rPr>
                <w:bCs/>
                <w:sz w:val="16"/>
                <w:szCs w:val="16"/>
              </w:rPr>
              <w:t xml:space="preserve">Jihlava, Moravské Budějovice, Náměšť nad Oslavou, Nové Město na Moravě, Pacov, Pelhřimov, </w:t>
            </w:r>
            <w:r w:rsidRPr="007D7680">
              <w:rPr>
                <w:sz w:val="16"/>
                <w:szCs w:val="16"/>
              </w:rPr>
              <w:t xml:space="preserve">Světlá nad Sázavou, </w:t>
            </w:r>
            <w:r w:rsidRPr="007D7680">
              <w:rPr>
                <w:bCs/>
                <w:sz w:val="16"/>
                <w:szCs w:val="16"/>
              </w:rPr>
              <w:t>Telč, Třebíč, Velké Meziříčí, Žďár nad Sázavou</w:t>
            </w:r>
          </w:p>
          <w:p w14:paraId="4FB3010B"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14:paraId="213BEE42"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Moravská Třebová, Pardubice, Polička, Přelouč, Svitavy, Ústí nad Orlicí, Vysoké Mýto, Žamberk</w:t>
            </w:r>
          </w:p>
          <w:p w14:paraId="13302150" w14:textId="77777777"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Benešov, Čáslav, Kolín, Kutná Hora, Vlašim, Votice</w:t>
            </w:r>
          </w:p>
          <w:p w14:paraId="387AAA8B"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Dačice, Jindřichův Hradec, Soběslav, Tábor, Třeboň</w:t>
            </w:r>
          </w:p>
        </w:tc>
      </w:tr>
      <w:tr w:rsidR="000F1416" w:rsidRPr="007D7680" w14:paraId="7C20BA9D" w14:textId="77777777" w:rsidTr="00800AFE">
        <w:tc>
          <w:tcPr>
            <w:tcW w:w="2336" w:type="dxa"/>
          </w:tcPr>
          <w:p w14:paraId="313B249A" w14:textId="77777777" w:rsidR="000F1416" w:rsidRPr="007D7680" w:rsidRDefault="000F1416" w:rsidP="00800AFE">
            <w:pPr>
              <w:rPr>
                <w:b/>
                <w:sz w:val="16"/>
                <w:szCs w:val="16"/>
              </w:rPr>
            </w:pPr>
            <w:r w:rsidRPr="007D7680">
              <w:rPr>
                <w:b/>
                <w:sz w:val="16"/>
                <w:szCs w:val="16"/>
              </w:rPr>
              <w:t>PL Brno</w:t>
            </w:r>
          </w:p>
          <w:p w14:paraId="44F7E72F" w14:textId="77777777" w:rsidR="000F1416" w:rsidRPr="007D7680" w:rsidRDefault="000F1416" w:rsidP="00800AFE">
            <w:pPr>
              <w:rPr>
                <w:sz w:val="16"/>
                <w:szCs w:val="16"/>
              </w:rPr>
            </w:pPr>
            <w:r w:rsidRPr="007D7680">
              <w:rPr>
                <w:sz w:val="16"/>
                <w:szCs w:val="16"/>
              </w:rPr>
              <w:t>(Jihomoravský kraj)</w:t>
            </w:r>
          </w:p>
        </w:tc>
        <w:tc>
          <w:tcPr>
            <w:tcW w:w="8032" w:type="dxa"/>
          </w:tcPr>
          <w:p w14:paraId="756CDB99"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Břeclav, Bučovice, Hodonín, Hustopeče, Ivančice, Kuřim, Kyjov, Mikulov, Moravský Krumlov, Pohořelice, Rosice, Slavkov</w:t>
            </w:r>
            <w:r w:rsidR="00581133" w:rsidRPr="007D7680">
              <w:rPr>
                <w:sz w:val="16"/>
                <w:szCs w:val="16"/>
              </w:rPr>
              <w:t xml:space="preserve"> u </w:t>
            </w:r>
            <w:r w:rsidRPr="007D7680">
              <w:rPr>
                <w:sz w:val="16"/>
                <w:szCs w:val="16"/>
              </w:rPr>
              <w:t>Brna, Šlapanice, Tišnov, Veselí nad Moravou, Vyškov Znojmo, Židlochovice</w:t>
            </w:r>
          </w:p>
          <w:p w14:paraId="6C318181" w14:textId="77777777"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14:paraId="424214B2"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Konice, Prostějov</w:t>
            </w:r>
          </w:p>
        </w:tc>
      </w:tr>
      <w:tr w:rsidR="000F1416" w:rsidRPr="007D7680" w14:paraId="530562AB" w14:textId="77777777" w:rsidTr="00800AFE">
        <w:tc>
          <w:tcPr>
            <w:tcW w:w="2336" w:type="dxa"/>
          </w:tcPr>
          <w:p w14:paraId="0EA423F5" w14:textId="77777777" w:rsidR="000F1416" w:rsidRPr="007D7680" w:rsidRDefault="000F1416" w:rsidP="00800AFE">
            <w:pPr>
              <w:rPr>
                <w:b/>
                <w:sz w:val="16"/>
                <w:szCs w:val="16"/>
              </w:rPr>
            </w:pPr>
            <w:r w:rsidRPr="007D7680">
              <w:rPr>
                <w:b/>
                <w:sz w:val="16"/>
                <w:szCs w:val="16"/>
              </w:rPr>
              <w:t>PL Opava</w:t>
            </w:r>
          </w:p>
          <w:p w14:paraId="4A04187D" w14:textId="77777777" w:rsidR="000F1416" w:rsidRPr="007D7680" w:rsidRDefault="000F1416" w:rsidP="00800AFE">
            <w:pPr>
              <w:rPr>
                <w:sz w:val="16"/>
                <w:szCs w:val="16"/>
              </w:rPr>
            </w:pPr>
            <w:r w:rsidRPr="007D7680">
              <w:rPr>
                <w:sz w:val="16"/>
                <w:szCs w:val="16"/>
              </w:rPr>
              <w:t>(Moravskoslezský kraj)</w:t>
            </w:r>
          </w:p>
        </w:tc>
        <w:tc>
          <w:tcPr>
            <w:tcW w:w="8032" w:type="dxa"/>
          </w:tcPr>
          <w:p w14:paraId="1A2C4CE1" w14:textId="77777777"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p w14:paraId="308E0292"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Jeseník, Lipník nad Bečvou, Litovel, Mohelnice, Olomouc, Přerov, Šternberk, Šumperk, Uničov, Zábřeh</w:t>
            </w:r>
          </w:p>
        </w:tc>
      </w:tr>
    </w:tbl>
    <w:p w14:paraId="10A72CD7" w14:textId="77777777" w:rsidR="000F1416" w:rsidRPr="007D7680" w:rsidRDefault="000F1416" w:rsidP="001551FC">
      <w:pPr>
        <w:pStyle w:val="Zkladntext"/>
        <w:keepNext/>
        <w:spacing w:before="360" w:after="100"/>
        <w:jc w:val="center"/>
        <w:outlineLvl w:val="2"/>
        <w:rPr>
          <w:b/>
          <w:sz w:val="16"/>
          <w:szCs w:val="16"/>
        </w:rPr>
      </w:pPr>
      <w:bookmarkStart w:id="13963" w:name="_Toc165038986"/>
      <w:r w:rsidRPr="007D7680">
        <w:rPr>
          <w:b/>
          <w:sz w:val="16"/>
          <w:szCs w:val="16"/>
        </w:rPr>
        <w:t>III. </w:t>
      </w:r>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r w:rsidRPr="007D7680">
        <w:rPr>
          <w:b/>
          <w:sz w:val="16"/>
          <w:szCs w:val="16"/>
        </w:rPr>
        <w:t>Spádová území psychiatrických léčeben pro ústavní ochranné léčení protialkoholní, protitoxikomanické, patologické hráčství</w:t>
      </w:r>
      <w:bookmarkEnd w:id="139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4"/>
        <w:gridCol w:w="7880"/>
      </w:tblGrid>
      <w:tr w:rsidR="000F1416" w:rsidRPr="007D7680" w14:paraId="73C2D2CC" w14:textId="77777777" w:rsidTr="00800AFE">
        <w:trPr>
          <w:trHeight w:val="454"/>
          <w:tblHeader/>
        </w:trPr>
        <w:tc>
          <w:tcPr>
            <w:tcW w:w="2336" w:type="dxa"/>
            <w:vAlign w:val="center"/>
          </w:tcPr>
          <w:p w14:paraId="786FEB1A" w14:textId="77777777" w:rsidR="000F1416" w:rsidRPr="007D7680" w:rsidRDefault="000F1416" w:rsidP="00800AFE">
            <w:pPr>
              <w:jc w:val="center"/>
              <w:rPr>
                <w:b/>
                <w:sz w:val="16"/>
                <w:szCs w:val="16"/>
              </w:rPr>
            </w:pPr>
            <w:bookmarkStart w:id="13964" w:name="_Toc233193708"/>
            <w:bookmarkStart w:id="13965" w:name="_Toc221857301"/>
            <w:bookmarkStart w:id="13966" w:name="_Toc233210306"/>
            <w:bookmarkStart w:id="13967" w:name="_Toc233284125"/>
            <w:bookmarkStart w:id="13968" w:name="_Toc233286928"/>
            <w:bookmarkStart w:id="13969" w:name="_Toc233289890"/>
            <w:bookmarkStart w:id="13970" w:name="_Toc233292998"/>
            <w:bookmarkStart w:id="13971" w:name="_Toc233293667"/>
            <w:bookmarkStart w:id="13972" w:name="_Toc233199735"/>
            <w:bookmarkStart w:id="13973" w:name="_Toc233213902"/>
            <w:bookmarkStart w:id="13974" w:name="_Toc233216961"/>
            <w:bookmarkStart w:id="13975" w:name="_Toc213960330"/>
            <w:bookmarkStart w:id="13976" w:name="_Toc233301778"/>
            <w:bookmarkStart w:id="13977" w:name="_Toc233303110"/>
            <w:bookmarkStart w:id="13978" w:name="_Toc233308385"/>
            <w:bookmarkStart w:id="13979" w:name="_Toc233313945"/>
            <w:bookmarkStart w:id="13980" w:name="_Toc233316246"/>
            <w:bookmarkStart w:id="13981" w:name="_Toc233343132"/>
            <w:bookmarkStart w:id="13982" w:name="_Toc233343798"/>
            <w:bookmarkStart w:id="13983" w:name="_Toc233345143"/>
            <w:bookmarkStart w:id="13984" w:name="_Toc233355626"/>
            <w:bookmarkStart w:id="13985" w:name="_Toc233358316"/>
            <w:r w:rsidRPr="007D7680">
              <w:rPr>
                <w:b/>
                <w:sz w:val="16"/>
                <w:szCs w:val="16"/>
              </w:rPr>
              <w:t>Psychiatrická léčebna</w:t>
            </w:r>
          </w:p>
        </w:tc>
        <w:tc>
          <w:tcPr>
            <w:tcW w:w="8032" w:type="dxa"/>
            <w:vAlign w:val="center"/>
          </w:tcPr>
          <w:p w14:paraId="789B2AB8" w14:textId="77777777" w:rsidR="000F1416" w:rsidRPr="007D7680" w:rsidRDefault="000F1416" w:rsidP="00800AFE">
            <w:pPr>
              <w:jc w:val="center"/>
              <w:rPr>
                <w:b/>
                <w:sz w:val="16"/>
                <w:szCs w:val="16"/>
              </w:rPr>
            </w:pPr>
            <w:r w:rsidRPr="007D7680">
              <w:rPr>
                <w:b/>
                <w:sz w:val="16"/>
                <w:szCs w:val="16"/>
              </w:rPr>
              <w:t>Spádová území</w:t>
            </w:r>
          </w:p>
        </w:tc>
      </w:tr>
      <w:tr w:rsidR="000F1416" w:rsidRPr="007D7680" w14:paraId="0549517F" w14:textId="77777777" w:rsidTr="00800AFE">
        <w:tc>
          <w:tcPr>
            <w:tcW w:w="2336" w:type="dxa"/>
          </w:tcPr>
          <w:p w14:paraId="141DC2FD" w14:textId="77777777" w:rsidR="000F1416" w:rsidRPr="007D7680" w:rsidRDefault="000F1416" w:rsidP="00800AFE">
            <w:pPr>
              <w:rPr>
                <w:b/>
                <w:sz w:val="16"/>
                <w:szCs w:val="16"/>
              </w:rPr>
            </w:pPr>
            <w:r w:rsidRPr="007D7680">
              <w:rPr>
                <w:b/>
                <w:sz w:val="16"/>
                <w:szCs w:val="16"/>
              </w:rPr>
              <w:t>PL Bohnice*)</w:t>
            </w:r>
          </w:p>
          <w:p w14:paraId="54CE2685" w14:textId="77777777" w:rsidR="000F1416" w:rsidRPr="007D7680" w:rsidRDefault="000F1416" w:rsidP="00800AFE">
            <w:pPr>
              <w:rPr>
                <w:sz w:val="16"/>
                <w:szCs w:val="16"/>
              </w:rPr>
            </w:pPr>
            <w:r w:rsidRPr="007D7680">
              <w:rPr>
                <w:sz w:val="16"/>
                <w:szCs w:val="16"/>
              </w:rPr>
              <w:t>(Hl. m. Praha)</w:t>
            </w:r>
          </w:p>
        </w:tc>
        <w:tc>
          <w:tcPr>
            <w:tcW w:w="8032" w:type="dxa"/>
          </w:tcPr>
          <w:p w14:paraId="03A8A884" w14:textId="77777777" w:rsidR="000F1416" w:rsidRPr="007D7680" w:rsidRDefault="000F1416" w:rsidP="00800AFE">
            <w:pPr>
              <w:jc w:val="both"/>
              <w:rPr>
                <w:b/>
                <w:sz w:val="16"/>
                <w:szCs w:val="16"/>
              </w:rPr>
            </w:pPr>
            <w:r w:rsidRPr="007D7680">
              <w:rPr>
                <w:b/>
                <w:sz w:val="16"/>
                <w:szCs w:val="16"/>
              </w:rPr>
              <w:t>Hlavní město Praha</w:t>
            </w:r>
          </w:p>
          <w:p w14:paraId="78558E84" w14:textId="77777777"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14:paraId="675F65DC" w14:textId="77777777" w:rsidTr="00800AFE">
        <w:tc>
          <w:tcPr>
            <w:tcW w:w="2336" w:type="dxa"/>
          </w:tcPr>
          <w:p w14:paraId="68C82C35" w14:textId="77777777" w:rsidR="000F1416" w:rsidRPr="007D7680" w:rsidRDefault="000F1416" w:rsidP="00800AFE">
            <w:pPr>
              <w:rPr>
                <w:b/>
                <w:sz w:val="16"/>
                <w:szCs w:val="16"/>
              </w:rPr>
            </w:pPr>
            <w:r w:rsidRPr="007D7680">
              <w:rPr>
                <w:b/>
                <w:sz w:val="16"/>
                <w:szCs w:val="16"/>
              </w:rPr>
              <w:t>PL Kosmonosy*)</w:t>
            </w:r>
          </w:p>
          <w:p w14:paraId="6254DA7F" w14:textId="77777777" w:rsidR="000F1416" w:rsidRPr="007D7680" w:rsidRDefault="000F1416" w:rsidP="00800AFE">
            <w:pPr>
              <w:rPr>
                <w:sz w:val="16"/>
                <w:szCs w:val="16"/>
              </w:rPr>
            </w:pPr>
            <w:r w:rsidRPr="007D7680">
              <w:rPr>
                <w:sz w:val="16"/>
                <w:szCs w:val="16"/>
              </w:rPr>
              <w:t>(Středočeský kraj)</w:t>
            </w:r>
          </w:p>
        </w:tc>
        <w:tc>
          <w:tcPr>
            <w:tcW w:w="8032" w:type="dxa"/>
          </w:tcPr>
          <w:p w14:paraId="6C4F33E5" w14:textId="77777777"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14:paraId="3586B866" w14:textId="77777777"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14:paraId="0C5D0397"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Dvůr Králové nad Labem, Hořice, Jičín, Nová Paka, Trutnov, Vrchlabí</w:t>
            </w:r>
          </w:p>
        </w:tc>
      </w:tr>
      <w:tr w:rsidR="000F1416" w:rsidRPr="007D7680" w14:paraId="12ACB829" w14:textId="77777777" w:rsidTr="00800AFE">
        <w:tc>
          <w:tcPr>
            <w:tcW w:w="2336" w:type="dxa"/>
          </w:tcPr>
          <w:p w14:paraId="51D396FE" w14:textId="77777777" w:rsidR="000F1416" w:rsidRPr="007D7680" w:rsidRDefault="000F1416" w:rsidP="00800AFE">
            <w:pPr>
              <w:rPr>
                <w:b/>
                <w:sz w:val="16"/>
                <w:szCs w:val="16"/>
              </w:rPr>
            </w:pPr>
            <w:r w:rsidRPr="007D7680">
              <w:rPr>
                <w:b/>
                <w:sz w:val="16"/>
                <w:szCs w:val="16"/>
              </w:rPr>
              <w:t>PL Červený dvůr</w:t>
            </w:r>
          </w:p>
          <w:p w14:paraId="3D546198" w14:textId="77777777" w:rsidR="000F1416" w:rsidRPr="007D7680" w:rsidRDefault="000F1416" w:rsidP="00800AFE">
            <w:pPr>
              <w:rPr>
                <w:sz w:val="16"/>
                <w:szCs w:val="16"/>
              </w:rPr>
            </w:pPr>
            <w:r w:rsidRPr="007D7680">
              <w:rPr>
                <w:sz w:val="16"/>
                <w:szCs w:val="16"/>
              </w:rPr>
              <w:t>(Jihočeský kraj)</w:t>
            </w:r>
          </w:p>
        </w:tc>
        <w:tc>
          <w:tcPr>
            <w:tcW w:w="8032" w:type="dxa"/>
          </w:tcPr>
          <w:p w14:paraId="6930DD75" w14:textId="77777777" w:rsidR="000F1416" w:rsidRPr="007D7680" w:rsidRDefault="000F1416" w:rsidP="00800AFE">
            <w:pPr>
              <w:jc w:val="both"/>
              <w:rPr>
                <w:sz w:val="16"/>
                <w:szCs w:val="16"/>
              </w:rPr>
            </w:pPr>
            <w:r w:rsidRPr="007D7680">
              <w:rPr>
                <w:b/>
                <w:sz w:val="16"/>
                <w:szCs w:val="16"/>
              </w:rPr>
              <w:t>Jihočeský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České Budějovice, Český Krumlov, Kaplice, Trhové Sviny, Týn nad Vltavou, Prachatice, Vimperk, Soběslav, Tábor </w:t>
            </w:r>
          </w:p>
        </w:tc>
      </w:tr>
      <w:tr w:rsidR="000F1416" w:rsidRPr="007D7680" w14:paraId="1272E57A" w14:textId="77777777" w:rsidTr="00800AFE">
        <w:tc>
          <w:tcPr>
            <w:tcW w:w="2336" w:type="dxa"/>
          </w:tcPr>
          <w:p w14:paraId="0721AA88" w14:textId="77777777" w:rsidR="000F1416" w:rsidRPr="007D7680" w:rsidRDefault="000F1416" w:rsidP="00800AFE">
            <w:pPr>
              <w:rPr>
                <w:b/>
                <w:sz w:val="16"/>
                <w:szCs w:val="16"/>
              </w:rPr>
            </w:pPr>
            <w:r w:rsidRPr="007D7680">
              <w:rPr>
                <w:b/>
                <w:sz w:val="16"/>
                <w:szCs w:val="16"/>
              </w:rPr>
              <w:t>PL Dobřany</w:t>
            </w:r>
          </w:p>
          <w:p w14:paraId="3197C846" w14:textId="77777777" w:rsidR="000F1416" w:rsidRPr="007D7680" w:rsidRDefault="000F1416" w:rsidP="00800AFE">
            <w:pPr>
              <w:rPr>
                <w:sz w:val="16"/>
                <w:szCs w:val="16"/>
              </w:rPr>
            </w:pPr>
            <w:r w:rsidRPr="007D7680">
              <w:rPr>
                <w:sz w:val="16"/>
                <w:szCs w:val="16"/>
              </w:rPr>
              <w:t>(Plzeňský kraj)</w:t>
            </w:r>
          </w:p>
        </w:tc>
        <w:tc>
          <w:tcPr>
            <w:tcW w:w="8032" w:type="dxa"/>
          </w:tcPr>
          <w:p w14:paraId="26EAE6FE" w14:textId="77777777"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14:paraId="1CAC75A4" w14:textId="77777777"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14:paraId="1F29E67A" w14:textId="77777777" w:rsidR="000F1416" w:rsidRPr="007D7680" w:rsidRDefault="000F1416" w:rsidP="00800AFE">
            <w:pPr>
              <w:jc w:val="both"/>
              <w:rPr>
                <w:bCs/>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Blatná, Milevsko Písek, Strakonice, Vodňany</w:t>
            </w:r>
          </w:p>
          <w:p w14:paraId="257B9E41"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14:paraId="2A4FD74D" w14:textId="77777777" w:rsidTr="00800AFE">
        <w:tc>
          <w:tcPr>
            <w:tcW w:w="2336" w:type="dxa"/>
          </w:tcPr>
          <w:p w14:paraId="5CDA4632" w14:textId="77777777" w:rsidR="000F1416" w:rsidRPr="007D7680" w:rsidRDefault="000F1416" w:rsidP="00800AFE">
            <w:pPr>
              <w:rPr>
                <w:b/>
                <w:sz w:val="16"/>
                <w:szCs w:val="16"/>
              </w:rPr>
            </w:pPr>
            <w:r w:rsidRPr="007D7680">
              <w:rPr>
                <w:b/>
                <w:sz w:val="16"/>
                <w:szCs w:val="16"/>
              </w:rPr>
              <w:t>PL Horní Beřkovice*)</w:t>
            </w:r>
          </w:p>
          <w:p w14:paraId="3CC3D3F1" w14:textId="77777777" w:rsidR="000F1416" w:rsidRPr="007D7680" w:rsidRDefault="000F1416" w:rsidP="00800AFE">
            <w:pPr>
              <w:rPr>
                <w:sz w:val="16"/>
                <w:szCs w:val="16"/>
              </w:rPr>
            </w:pPr>
            <w:r w:rsidRPr="007D7680">
              <w:rPr>
                <w:sz w:val="16"/>
                <w:szCs w:val="16"/>
              </w:rPr>
              <w:t>(Ústecký kraj)</w:t>
            </w:r>
          </w:p>
        </w:tc>
        <w:tc>
          <w:tcPr>
            <w:tcW w:w="8032" w:type="dxa"/>
          </w:tcPr>
          <w:p w14:paraId="3FA68DFB" w14:textId="77777777" w:rsidR="000F1416" w:rsidRPr="007D7680" w:rsidRDefault="000F1416" w:rsidP="00800AFE">
            <w:pPr>
              <w:jc w:val="both"/>
              <w:rPr>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Bílina, Děčín, </w:t>
            </w:r>
            <w:r w:rsidRPr="007D7680">
              <w:rPr>
                <w:sz w:val="16"/>
                <w:szCs w:val="16"/>
              </w:rPr>
              <w:t xml:space="preserve">Chomutov, Kadaň, </w:t>
            </w:r>
            <w:r w:rsidRPr="007D7680">
              <w:rPr>
                <w:bCs/>
                <w:sz w:val="16"/>
                <w:szCs w:val="16"/>
              </w:rPr>
              <w:t xml:space="preserve">Litoměřice, Litvínov, </w:t>
            </w:r>
            <w:r w:rsidRPr="007D7680">
              <w:rPr>
                <w:sz w:val="16"/>
                <w:szCs w:val="16"/>
              </w:rPr>
              <w:t xml:space="preserve">Louny, </w:t>
            </w:r>
            <w:r w:rsidRPr="007D7680">
              <w:rPr>
                <w:bCs/>
                <w:sz w:val="16"/>
                <w:szCs w:val="16"/>
              </w:rPr>
              <w:t xml:space="preserve">Lovosice, Most, </w:t>
            </w:r>
            <w:r w:rsidRPr="007D7680">
              <w:rPr>
                <w:sz w:val="16"/>
                <w:szCs w:val="16"/>
              </w:rPr>
              <w:t xml:space="preserve">Podbořany, </w:t>
            </w:r>
            <w:r w:rsidRPr="007D7680">
              <w:rPr>
                <w:bCs/>
                <w:sz w:val="16"/>
                <w:szCs w:val="16"/>
              </w:rPr>
              <w:t xml:space="preserve">Roudnice n. Labem, Rumburk,Teplice, Ústí nad Labem, Varnsdorf, </w:t>
            </w:r>
            <w:r w:rsidRPr="007D7680">
              <w:rPr>
                <w:sz w:val="16"/>
                <w:szCs w:val="16"/>
              </w:rPr>
              <w:t>Žatec</w:t>
            </w:r>
          </w:p>
          <w:p w14:paraId="73A1B052" w14:textId="77777777"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14:paraId="1CF62756"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14:paraId="232BCD65" w14:textId="77777777" w:rsidTr="00800AFE">
        <w:tc>
          <w:tcPr>
            <w:tcW w:w="2336" w:type="dxa"/>
          </w:tcPr>
          <w:p w14:paraId="54035C45" w14:textId="77777777" w:rsidR="000F1416" w:rsidRPr="007D7680" w:rsidRDefault="000F1416" w:rsidP="00800AFE">
            <w:pPr>
              <w:rPr>
                <w:b/>
                <w:sz w:val="16"/>
                <w:szCs w:val="16"/>
              </w:rPr>
            </w:pPr>
            <w:r w:rsidRPr="007D7680">
              <w:rPr>
                <w:b/>
                <w:sz w:val="16"/>
                <w:szCs w:val="16"/>
              </w:rPr>
              <w:t>PL Havlíčkův Brod</w:t>
            </w:r>
          </w:p>
          <w:p w14:paraId="1FF79EDB" w14:textId="77777777" w:rsidR="000F1416" w:rsidRPr="007D7680" w:rsidRDefault="000F1416" w:rsidP="00800AFE">
            <w:pPr>
              <w:rPr>
                <w:sz w:val="16"/>
                <w:szCs w:val="16"/>
              </w:rPr>
            </w:pPr>
            <w:r w:rsidRPr="007D7680">
              <w:rPr>
                <w:sz w:val="16"/>
                <w:szCs w:val="16"/>
              </w:rPr>
              <w:t>(Kraj Vysočina)</w:t>
            </w:r>
          </w:p>
        </w:tc>
        <w:tc>
          <w:tcPr>
            <w:tcW w:w="8032" w:type="dxa"/>
          </w:tcPr>
          <w:p w14:paraId="7995FE96" w14:textId="77777777"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rozšířenou působností: Havlíčkův Brod, Chotěboř, Světlá nad Sázavou</w:t>
            </w:r>
          </w:p>
          <w:p w14:paraId="0A54C831"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14:paraId="7190B17A"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Pardubice, Polička, Přelouč, Svitavy, Ústí nad Orlicí, Vysoké Mýto, Žamberk</w:t>
            </w:r>
          </w:p>
          <w:p w14:paraId="56F57F91" w14:textId="77777777"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Benešov, Čáslav, Kolín, Kutná Hora, Vlašim, Votice </w:t>
            </w:r>
          </w:p>
        </w:tc>
      </w:tr>
      <w:tr w:rsidR="000F1416" w:rsidRPr="007D7680" w14:paraId="0FD0E537" w14:textId="77777777" w:rsidTr="00800AFE">
        <w:tc>
          <w:tcPr>
            <w:tcW w:w="2336" w:type="dxa"/>
          </w:tcPr>
          <w:p w14:paraId="62736EDC" w14:textId="77777777" w:rsidR="000F1416" w:rsidRPr="007D7680" w:rsidRDefault="000F1416" w:rsidP="00800AFE">
            <w:pPr>
              <w:rPr>
                <w:b/>
                <w:sz w:val="16"/>
                <w:szCs w:val="16"/>
              </w:rPr>
            </w:pPr>
            <w:r w:rsidRPr="007D7680">
              <w:rPr>
                <w:b/>
                <w:sz w:val="16"/>
                <w:szCs w:val="16"/>
              </w:rPr>
              <w:t>PL Brno</w:t>
            </w:r>
          </w:p>
          <w:p w14:paraId="0170DF98" w14:textId="77777777" w:rsidR="000F1416" w:rsidRPr="007D7680" w:rsidRDefault="000F1416" w:rsidP="00800AFE">
            <w:pPr>
              <w:rPr>
                <w:sz w:val="16"/>
                <w:szCs w:val="16"/>
              </w:rPr>
            </w:pPr>
            <w:r w:rsidRPr="007D7680">
              <w:rPr>
                <w:sz w:val="16"/>
                <w:szCs w:val="16"/>
              </w:rPr>
              <w:t>(Jihomoravský kraj)</w:t>
            </w:r>
          </w:p>
        </w:tc>
        <w:tc>
          <w:tcPr>
            <w:tcW w:w="8032" w:type="dxa"/>
          </w:tcPr>
          <w:p w14:paraId="623E6C62"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Bučovice, Hustopeče, Ivančice, Kuřim, Kyjov, Mikulov, Moravský Krumlov, Pohořelice, Rosice, Šlapanice, Slavkov</w:t>
            </w:r>
            <w:r w:rsidR="00581133" w:rsidRPr="007D7680">
              <w:rPr>
                <w:sz w:val="16"/>
                <w:szCs w:val="16"/>
              </w:rPr>
              <w:t xml:space="preserve"> u </w:t>
            </w:r>
            <w:r w:rsidRPr="007D7680">
              <w:rPr>
                <w:sz w:val="16"/>
                <w:szCs w:val="16"/>
              </w:rPr>
              <w:t xml:space="preserve">Brna, Tišnov, Veselí nad Moravou, Znojmo, Židlochovice </w:t>
            </w:r>
          </w:p>
        </w:tc>
      </w:tr>
      <w:tr w:rsidR="000F1416" w:rsidRPr="007D7680" w14:paraId="15EF4268" w14:textId="77777777" w:rsidTr="00800AFE">
        <w:tc>
          <w:tcPr>
            <w:tcW w:w="2336" w:type="dxa"/>
          </w:tcPr>
          <w:p w14:paraId="5BF6265A" w14:textId="77777777" w:rsidR="000F1416" w:rsidRPr="007D7680" w:rsidRDefault="000F1416" w:rsidP="00800AFE">
            <w:pPr>
              <w:rPr>
                <w:b/>
                <w:sz w:val="16"/>
                <w:szCs w:val="16"/>
              </w:rPr>
            </w:pPr>
            <w:r w:rsidRPr="007D7680">
              <w:rPr>
                <w:b/>
                <w:sz w:val="16"/>
                <w:szCs w:val="16"/>
              </w:rPr>
              <w:t>PL Jihlava</w:t>
            </w:r>
          </w:p>
          <w:p w14:paraId="0D2A2D74" w14:textId="77777777" w:rsidR="000F1416" w:rsidRPr="007D7680" w:rsidRDefault="000F1416" w:rsidP="00800AFE">
            <w:pPr>
              <w:rPr>
                <w:sz w:val="16"/>
                <w:szCs w:val="16"/>
              </w:rPr>
            </w:pPr>
            <w:r w:rsidRPr="007D7680">
              <w:rPr>
                <w:sz w:val="16"/>
                <w:szCs w:val="16"/>
              </w:rPr>
              <w:t>(Kraj Vysočina)</w:t>
            </w:r>
          </w:p>
        </w:tc>
        <w:tc>
          <w:tcPr>
            <w:tcW w:w="8032" w:type="dxa"/>
          </w:tcPr>
          <w:p w14:paraId="261E7E0E" w14:textId="77777777" w:rsidR="000F1416" w:rsidRPr="007D7680" w:rsidRDefault="000F1416" w:rsidP="00800AFE">
            <w:pPr>
              <w:jc w:val="both"/>
              <w:rPr>
                <w:bCs/>
                <w:sz w:val="16"/>
                <w:szCs w:val="16"/>
              </w:rPr>
            </w:pPr>
            <w:r w:rsidRPr="007D7680">
              <w:rPr>
                <w:b/>
                <w:sz w:val="16"/>
                <w:szCs w:val="16"/>
              </w:rPr>
              <w:t>Kraj Vysočina</w:t>
            </w:r>
            <w:r w:rsidRPr="007D7680">
              <w:rPr>
                <w:sz w:val="16"/>
                <w:szCs w:val="16"/>
              </w:rPr>
              <w:t xml:space="preserve"> – </w:t>
            </w:r>
            <w:r w:rsidRPr="007D7680">
              <w:rPr>
                <w:bCs/>
                <w:sz w:val="16"/>
                <w:szCs w:val="16"/>
              </w:rPr>
              <w:t>obce</w:t>
            </w:r>
            <w:r w:rsidR="00581133" w:rsidRPr="007D7680">
              <w:rPr>
                <w:bCs/>
                <w:sz w:val="16"/>
                <w:szCs w:val="16"/>
              </w:rPr>
              <w:t xml:space="preserve"> s </w:t>
            </w:r>
            <w:r w:rsidRPr="007D7680">
              <w:rPr>
                <w:bCs/>
                <w:sz w:val="16"/>
                <w:szCs w:val="16"/>
              </w:rPr>
              <w:t>rozšířenou působností: Bystřice nad Pernštejnem, Humpolec, Jihlava, Moravské Budějovice, Náměšť nad Oslavou, Nové Město na Moravě, Pacov, Pelhřimov, Telč, Třebíč, Velké Meziříčí, Žďár nad Sázavou</w:t>
            </w:r>
          </w:p>
          <w:p w14:paraId="7AD69A6D"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Dačice, Jindřichův Hradec, Třeboň</w:t>
            </w:r>
          </w:p>
        </w:tc>
      </w:tr>
      <w:tr w:rsidR="000F1416" w:rsidRPr="007D7680" w14:paraId="0E98D30E" w14:textId="77777777" w:rsidTr="00800AFE">
        <w:tc>
          <w:tcPr>
            <w:tcW w:w="2336" w:type="dxa"/>
          </w:tcPr>
          <w:p w14:paraId="16D35E89" w14:textId="77777777" w:rsidR="000F1416" w:rsidRPr="007D7680" w:rsidRDefault="000F1416" w:rsidP="00800AFE">
            <w:pPr>
              <w:rPr>
                <w:b/>
                <w:sz w:val="16"/>
                <w:szCs w:val="16"/>
              </w:rPr>
            </w:pPr>
            <w:r w:rsidRPr="007D7680">
              <w:rPr>
                <w:b/>
                <w:sz w:val="16"/>
                <w:szCs w:val="16"/>
              </w:rPr>
              <w:t>PL Kroměříž</w:t>
            </w:r>
          </w:p>
          <w:p w14:paraId="45DE5D93" w14:textId="77777777" w:rsidR="000F1416" w:rsidRPr="007D7680" w:rsidRDefault="000F1416" w:rsidP="00800AFE">
            <w:pPr>
              <w:rPr>
                <w:sz w:val="16"/>
                <w:szCs w:val="16"/>
              </w:rPr>
            </w:pPr>
            <w:r w:rsidRPr="007D7680">
              <w:rPr>
                <w:sz w:val="16"/>
                <w:szCs w:val="16"/>
              </w:rPr>
              <w:t>(Zlínský kraj)</w:t>
            </w:r>
          </w:p>
        </w:tc>
        <w:tc>
          <w:tcPr>
            <w:tcW w:w="8032" w:type="dxa"/>
          </w:tcPr>
          <w:p w14:paraId="7EB8A5E4"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Břeclav, Hodonín, Vyškov</w:t>
            </w:r>
          </w:p>
          <w:p w14:paraId="0CC125B3" w14:textId="77777777"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14:paraId="68CFFFE5"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Konice, Prostějov</w:t>
            </w:r>
          </w:p>
        </w:tc>
      </w:tr>
      <w:tr w:rsidR="000F1416" w:rsidRPr="007D7680" w14:paraId="471218F4" w14:textId="77777777" w:rsidTr="00800AFE">
        <w:tc>
          <w:tcPr>
            <w:tcW w:w="2336" w:type="dxa"/>
          </w:tcPr>
          <w:p w14:paraId="17E571EB" w14:textId="77777777" w:rsidR="000F1416" w:rsidRPr="007D7680" w:rsidRDefault="000F1416" w:rsidP="00800AFE">
            <w:pPr>
              <w:rPr>
                <w:b/>
                <w:sz w:val="16"/>
                <w:szCs w:val="16"/>
              </w:rPr>
            </w:pPr>
            <w:r w:rsidRPr="007D7680">
              <w:rPr>
                <w:b/>
                <w:sz w:val="16"/>
                <w:szCs w:val="16"/>
              </w:rPr>
              <w:t>PL Opava</w:t>
            </w:r>
          </w:p>
          <w:p w14:paraId="584FEFD4" w14:textId="77777777" w:rsidR="000F1416" w:rsidRPr="007D7680" w:rsidRDefault="000F1416" w:rsidP="00800AFE">
            <w:pPr>
              <w:rPr>
                <w:sz w:val="16"/>
                <w:szCs w:val="16"/>
              </w:rPr>
            </w:pPr>
            <w:r w:rsidRPr="007D7680">
              <w:rPr>
                <w:sz w:val="16"/>
                <w:szCs w:val="16"/>
              </w:rPr>
              <w:t>(Moravskoslezský kraj)</w:t>
            </w:r>
          </w:p>
        </w:tc>
        <w:tc>
          <w:tcPr>
            <w:tcW w:w="8032" w:type="dxa"/>
          </w:tcPr>
          <w:p w14:paraId="0DB07F58" w14:textId="77777777"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tc>
      </w:tr>
      <w:tr w:rsidR="000F1416" w:rsidRPr="007D7680" w14:paraId="13EE3270" w14:textId="77777777" w:rsidTr="00800AFE">
        <w:tc>
          <w:tcPr>
            <w:tcW w:w="2336" w:type="dxa"/>
          </w:tcPr>
          <w:p w14:paraId="1C541525" w14:textId="77777777" w:rsidR="000F1416" w:rsidRPr="007D7680" w:rsidRDefault="000F1416" w:rsidP="00800AFE">
            <w:pPr>
              <w:rPr>
                <w:b/>
                <w:sz w:val="16"/>
                <w:szCs w:val="16"/>
              </w:rPr>
            </w:pPr>
            <w:r w:rsidRPr="007D7680">
              <w:rPr>
                <w:b/>
                <w:sz w:val="16"/>
                <w:szCs w:val="16"/>
              </w:rPr>
              <w:t>PL Šternberk</w:t>
            </w:r>
          </w:p>
          <w:p w14:paraId="60BBF160" w14:textId="77777777" w:rsidR="000F1416" w:rsidRPr="007D7680" w:rsidRDefault="000F1416" w:rsidP="00800AFE">
            <w:pPr>
              <w:rPr>
                <w:sz w:val="16"/>
                <w:szCs w:val="16"/>
              </w:rPr>
            </w:pPr>
            <w:r w:rsidRPr="007D7680">
              <w:rPr>
                <w:sz w:val="16"/>
                <w:szCs w:val="16"/>
              </w:rPr>
              <w:t>(Olomoucký kraj)</w:t>
            </w:r>
          </w:p>
        </w:tc>
        <w:tc>
          <w:tcPr>
            <w:tcW w:w="8032" w:type="dxa"/>
          </w:tcPr>
          <w:p w14:paraId="2527CDE9"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Lipník nad Bečvou, Litovel, Mohelnice, Olomouc, Přerov, Šternberk, Šumperk, Uničov, Zábřeh</w:t>
            </w:r>
          </w:p>
          <w:p w14:paraId="03133BEA"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Moravská Třebová </w:t>
            </w:r>
          </w:p>
        </w:tc>
      </w:tr>
      <w:tr w:rsidR="000F1416" w:rsidRPr="007D7680" w14:paraId="6BA87033" w14:textId="77777777" w:rsidTr="00800AFE">
        <w:tc>
          <w:tcPr>
            <w:tcW w:w="2336" w:type="dxa"/>
          </w:tcPr>
          <w:p w14:paraId="3411AF88" w14:textId="77777777" w:rsidR="000F1416" w:rsidRPr="007D7680" w:rsidRDefault="000F1416" w:rsidP="00800AFE">
            <w:pPr>
              <w:rPr>
                <w:b/>
                <w:sz w:val="16"/>
                <w:szCs w:val="16"/>
              </w:rPr>
            </w:pPr>
            <w:r w:rsidRPr="007D7680">
              <w:rPr>
                <w:b/>
                <w:sz w:val="16"/>
                <w:szCs w:val="16"/>
              </w:rPr>
              <w:lastRenderedPageBreak/>
              <w:t>PL Bílá Voda</w:t>
            </w:r>
          </w:p>
          <w:p w14:paraId="2587D1C5" w14:textId="77777777" w:rsidR="000F1416" w:rsidRPr="007D7680" w:rsidRDefault="000F1416" w:rsidP="00800AFE">
            <w:pPr>
              <w:rPr>
                <w:sz w:val="16"/>
                <w:szCs w:val="16"/>
              </w:rPr>
            </w:pPr>
            <w:r w:rsidRPr="007D7680">
              <w:rPr>
                <w:sz w:val="16"/>
                <w:szCs w:val="16"/>
              </w:rPr>
              <w:t>(Olomoucký kraj)</w:t>
            </w:r>
          </w:p>
        </w:tc>
        <w:tc>
          <w:tcPr>
            <w:tcW w:w="8032" w:type="dxa"/>
          </w:tcPr>
          <w:p w14:paraId="6687327A"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Jeseník </w:t>
            </w:r>
          </w:p>
        </w:tc>
      </w:tr>
    </w:tbl>
    <w:p w14:paraId="37E5345D" w14:textId="77777777" w:rsidR="000F1416" w:rsidRPr="007D7680" w:rsidRDefault="000F1416" w:rsidP="00800AFE">
      <w:pPr>
        <w:pStyle w:val="Zkladntext"/>
        <w:spacing w:before="240"/>
        <w:ind w:left="720" w:hanging="720"/>
        <w:rPr>
          <w:sz w:val="16"/>
          <w:szCs w:val="16"/>
        </w:rPr>
      </w:pPr>
      <w:r w:rsidRPr="007D7680">
        <w:rPr>
          <w:sz w:val="16"/>
          <w:szCs w:val="16"/>
        </w:rPr>
        <w:t>Pozn.: *)</w:t>
      </w:r>
      <w:r w:rsidRPr="007D7680">
        <w:rPr>
          <w:sz w:val="16"/>
          <w:szCs w:val="16"/>
        </w:rPr>
        <w:tab/>
        <w:t>V případě ochranného léčení protialkoholního jsou</w:t>
      </w:r>
      <w:r w:rsidR="009709AD" w:rsidRPr="007D7680">
        <w:rPr>
          <w:sz w:val="16"/>
          <w:szCs w:val="16"/>
        </w:rPr>
        <w:t xml:space="preserve"> v </w:t>
      </w:r>
      <w:r w:rsidRPr="007D7680">
        <w:rPr>
          <w:sz w:val="16"/>
          <w:szCs w:val="16"/>
        </w:rPr>
        <w:t>PL Kosmonosy přijímáni pouze muži, ženy ze spádové oblasti PL Kosmonosy pro část Středočeského kraje přijímá PL Bohnice, pro část Libereckého kraje PL Horní Beřkovice</w:t>
      </w:r>
      <w:r w:rsidR="004609A0" w:rsidRPr="007D7680">
        <w:rPr>
          <w:sz w:val="16"/>
          <w:szCs w:val="16"/>
        </w:rPr>
        <w:t xml:space="preserve"> a </w:t>
      </w:r>
      <w:r w:rsidRPr="007D7680">
        <w:rPr>
          <w:sz w:val="16"/>
          <w:szCs w:val="16"/>
        </w:rPr>
        <w:t>pro část Královehradeckého kraje FN Hradec Králové – Nechanice (Psychiatrická klinika – léčebna návykových nemocí Nechanice).</w:t>
      </w:r>
    </w:p>
    <w:p w14:paraId="6F16938C" w14:textId="77777777" w:rsidR="000F1416" w:rsidRPr="007D7680" w:rsidRDefault="000F1416" w:rsidP="00FE0AA5">
      <w:pPr>
        <w:pStyle w:val="Zkladntext"/>
        <w:keepNext/>
        <w:spacing w:before="360" w:after="100"/>
        <w:jc w:val="center"/>
        <w:outlineLvl w:val="2"/>
        <w:rPr>
          <w:sz w:val="16"/>
          <w:szCs w:val="16"/>
        </w:rPr>
      </w:pPr>
      <w:bookmarkStart w:id="13986" w:name="_Toc165038987"/>
      <w:r w:rsidRPr="007D7680">
        <w:rPr>
          <w:b/>
          <w:sz w:val="16"/>
          <w:szCs w:val="16"/>
        </w:rPr>
        <w:t>IV.</w:t>
      </w:r>
      <w:bookmarkEnd w:id="13964"/>
      <w:bookmarkEnd w:id="13965"/>
      <w:bookmarkEnd w:id="13966"/>
      <w:bookmarkEnd w:id="13967"/>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r w:rsidR="00FE0AA5" w:rsidRPr="007D7680">
        <w:rPr>
          <w:b/>
          <w:sz w:val="16"/>
          <w:szCs w:val="16"/>
        </w:rPr>
        <w:br/>
      </w:r>
      <w:r w:rsidR="00FE0AA5" w:rsidRPr="007D7680">
        <w:rPr>
          <w:i/>
          <w:sz w:val="16"/>
          <w:szCs w:val="16"/>
        </w:rPr>
        <w:t>zrušen</w:t>
      </w:r>
      <w:bookmarkEnd w:id="13986"/>
    </w:p>
    <w:p w14:paraId="502751CD" w14:textId="77777777" w:rsidR="000F1416" w:rsidRPr="007D7680" w:rsidRDefault="000F1416" w:rsidP="001551FC">
      <w:pPr>
        <w:pStyle w:val="Zkladntext"/>
        <w:keepNext/>
        <w:spacing w:before="360" w:after="100"/>
        <w:jc w:val="center"/>
        <w:outlineLvl w:val="2"/>
        <w:rPr>
          <w:b/>
          <w:sz w:val="16"/>
          <w:szCs w:val="16"/>
        </w:rPr>
      </w:pPr>
      <w:bookmarkStart w:id="13987" w:name="_Toc233193709"/>
      <w:bookmarkStart w:id="13988" w:name="_Toc221857302"/>
      <w:bookmarkStart w:id="13989" w:name="_Toc233210307"/>
      <w:bookmarkStart w:id="13990" w:name="_Toc233284126"/>
      <w:bookmarkStart w:id="13991" w:name="_Toc233286929"/>
      <w:bookmarkStart w:id="13992" w:name="_Toc233289891"/>
      <w:bookmarkStart w:id="13993" w:name="_Toc233292999"/>
      <w:bookmarkStart w:id="13994" w:name="_Toc233293668"/>
      <w:bookmarkStart w:id="13995" w:name="_Toc233199736"/>
      <w:bookmarkStart w:id="13996" w:name="_Toc233213903"/>
      <w:bookmarkStart w:id="13997" w:name="_Toc233216962"/>
      <w:bookmarkStart w:id="13998" w:name="_Toc213960331"/>
      <w:bookmarkStart w:id="13999" w:name="_Toc233301779"/>
      <w:bookmarkStart w:id="14000" w:name="_Toc233303111"/>
      <w:bookmarkStart w:id="14001" w:name="_Toc233308386"/>
      <w:bookmarkStart w:id="14002" w:name="_Toc233313946"/>
      <w:bookmarkStart w:id="14003" w:name="_Toc233316247"/>
      <w:bookmarkStart w:id="14004" w:name="_Toc233343133"/>
      <w:bookmarkStart w:id="14005" w:name="_Toc233343799"/>
      <w:bookmarkStart w:id="14006" w:name="_Toc233345144"/>
      <w:bookmarkStart w:id="14007" w:name="_Toc233355627"/>
      <w:bookmarkStart w:id="14008" w:name="_Toc233358317"/>
      <w:bookmarkStart w:id="14009" w:name="_Toc165038988"/>
      <w:r w:rsidRPr="007D7680">
        <w:rPr>
          <w:b/>
          <w:sz w:val="16"/>
          <w:szCs w:val="16"/>
        </w:rPr>
        <w:t>V. Přehled věznic zajišťujících výkon ochranného léčení</w:t>
      </w:r>
      <w:bookmarkEnd w:id="13987"/>
      <w:bookmarkEnd w:id="13988"/>
      <w:bookmarkEnd w:id="13989"/>
      <w:bookmarkEnd w:id="13990"/>
      <w:bookmarkEnd w:id="13991"/>
      <w:bookmarkEnd w:id="13992"/>
      <w:bookmarkEnd w:id="13993"/>
      <w:bookmarkEnd w:id="13994"/>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p>
    <w:p w14:paraId="0F7A0DB4" w14:textId="6EF8B622" w:rsidR="00C97E26" w:rsidRPr="009E2619" w:rsidRDefault="00C97E26" w:rsidP="00DA03E8">
      <w:pPr>
        <w:pStyle w:val="Zkladntext"/>
        <w:numPr>
          <w:ilvl w:val="0"/>
          <w:numId w:val="424"/>
        </w:numPr>
        <w:ind w:left="357" w:hanging="357"/>
        <w:rPr>
          <w:sz w:val="16"/>
          <w:szCs w:val="16"/>
        </w:rPr>
      </w:pPr>
      <w:r w:rsidRPr="009E2619">
        <w:rPr>
          <w:sz w:val="16"/>
          <w:szCs w:val="16"/>
        </w:rPr>
        <w:t>Výkon ochranného léčení zajišťuje</w:t>
      </w:r>
    </w:p>
    <w:p w14:paraId="586C58E7" w14:textId="1BECDC6B" w:rsidR="00C97E26" w:rsidRPr="009E2619" w:rsidRDefault="00C97E26" w:rsidP="00C97E26">
      <w:pPr>
        <w:tabs>
          <w:tab w:val="num" w:pos="709"/>
        </w:tabs>
        <w:ind w:left="641" w:hanging="284"/>
        <w:jc w:val="both"/>
        <w:rPr>
          <w:sz w:val="16"/>
          <w:szCs w:val="16"/>
        </w:rPr>
      </w:pPr>
      <w:r w:rsidRPr="009E2619">
        <w:rPr>
          <w:sz w:val="16"/>
          <w:szCs w:val="16"/>
        </w:rPr>
        <w:t>a)</w:t>
      </w:r>
      <w:r w:rsidRPr="009E2619">
        <w:rPr>
          <w:sz w:val="16"/>
          <w:szCs w:val="16"/>
        </w:rPr>
        <w:tab/>
      </w:r>
      <w:r w:rsidR="00437F61" w:rsidRPr="009E2619">
        <w:rPr>
          <w:sz w:val="16"/>
          <w:szCs w:val="16"/>
        </w:rPr>
        <w:t xml:space="preserve">Věznice </w:t>
      </w:r>
      <w:r w:rsidR="00215BD6" w:rsidRPr="009E2619">
        <w:rPr>
          <w:sz w:val="16"/>
          <w:szCs w:val="16"/>
        </w:rPr>
        <w:t>Heřmanice – ochranné</w:t>
      </w:r>
      <w:r w:rsidR="00437F61" w:rsidRPr="009E2619">
        <w:rPr>
          <w:sz w:val="16"/>
          <w:szCs w:val="16"/>
        </w:rPr>
        <w:t xml:space="preserve"> léčení protialkoholní a ochranné léčení patologického hráčství u odsouzených </w:t>
      </w:r>
      <w:r w:rsidR="00215BD6" w:rsidRPr="009E2619">
        <w:rPr>
          <w:sz w:val="16"/>
          <w:szCs w:val="16"/>
        </w:rPr>
        <w:t>mužů – věznice</w:t>
      </w:r>
      <w:r w:rsidR="00437F61" w:rsidRPr="009E2619">
        <w:rPr>
          <w:sz w:val="16"/>
          <w:szCs w:val="16"/>
        </w:rPr>
        <w:t xml:space="preserve"> s ostrahou (oddělení s vysokým stupněm zabezpečení)</w:t>
      </w:r>
      <w:r w:rsidRPr="009E2619">
        <w:rPr>
          <w:sz w:val="16"/>
          <w:szCs w:val="16"/>
        </w:rPr>
        <w:t>,</w:t>
      </w:r>
    </w:p>
    <w:p w14:paraId="4F9B7DB1" w14:textId="2FA7FDFC" w:rsidR="00C97E26" w:rsidRPr="009E2619" w:rsidRDefault="00C97E26" w:rsidP="00C97E26">
      <w:pPr>
        <w:tabs>
          <w:tab w:val="num" w:pos="709"/>
        </w:tabs>
        <w:ind w:left="641" w:hanging="284"/>
        <w:jc w:val="both"/>
        <w:rPr>
          <w:sz w:val="16"/>
          <w:szCs w:val="16"/>
        </w:rPr>
      </w:pPr>
      <w:r w:rsidRPr="009E2619">
        <w:rPr>
          <w:sz w:val="16"/>
          <w:szCs w:val="16"/>
        </w:rPr>
        <w:t>b)</w:t>
      </w:r>
      <w:r w:rsidRPr="009E2619">
        <w:rPr>
          <w:sz w:val="16"/>
          <w:szCs w:val="16"/>
        </w:rPr>
        <w:tab/>
      </w:r>
      <w:r w:rsidR="00437F61" w:rsidRPr="009E2619">
        <w:rPr>
          <w:sz w:val="16"/>
          <w:szCs w:val="16"/>
        </w:rPr>
        <w:t xml:space="preserve">Věznice </w:t>
      </w:r>
      <w:r w:rsidR="00215BD6" w:rsidRPr="009E2619">
        <w:rPr>
          <w:sz w:val="16"/>
          <w:szCs w:val="16"/>
        </w:rPr>
        <w:t>Kuřim – ochranné</w:t>
      </w:r>
      <w:r w:rsidR="00437F61" w:rsidRPr="009E2619">
        <w:rPr>
          <w:sz w:val="16"/>
          <w:szCs w:val="16"/>
        </w:rPr>
        <w:t xml:space="preserve"> léčení sexuologické u odsouzených </w:t>
      </w:r>
      <w:r w:rsidR="00215BD6" w:rsidRPr="009E2619">
        <w:rPr>
          <w:sz w:val="16"/>
          <w:szCs w:val="16"/>
        </w:rPr>
        <w:t>mužů – věznice</w:t>
      </w:r>
      <w:r w:rsidR="00437F61" w:rsidRPr="009E2619">
        <w:rPr>
          <w:sz w:val="16"/>
          <w:szCs w:val="16"/>
        </w:rPr>
        <w:t xml:space="preserve"> s ostrahou (oddělení s vysokým stupněm zabezpečení)</w:t>
      </w:r>
      <w:r w:rsidRPr="009E2619">
        <w:rPr>
          <w:sz w:val="16"/>
          <w:szCs w:val="16"/>
        </w:rPr>
        <w:t>,</w:t>
      </w:r>
    </w:p>
    <w:p w14:paraId="1B31DF19" w14:textId="72BD7B2E" w:rsidR="00C97E26" w:rsidRPr="009E2619" w:rsidRDefault="00C97E26" w:rsidP="00C97E26">
      <w:pPr>
        <w:tabs>
          <w:tab w:val="num" w:pos="709"/>
        </w:tabs>
        <w:ind w:left="641" w:hanging="284"/>
        <w:jc w:val="both"/>
        <w:rPr>
          <w:sz w:val="16"/>
          <w:szCs w:val="16"/>
        </w:rPr>
      </w:pPr>
      <w:r w:rsidRPr="009E2619">
        <w:rPr>
          <w:sz w:val="16"/>
          <w:szCs w:val="16"/>
        </w:rPr>
        <w:t>c)</w:t>
      </w:r>
      <w:r w:rsidRPr="009E2619">
        <w:rPr>
          <w:sz w:val="16"/>
          <w:szCs w:val="16"/>
        </w:rPr>
        <w:tab/>
      </w:r>
      <w:r w:rsidR="00437F61" w:rsidRPr="009E2619">
        <w:rPr>
          <w:sz w:val="16"/>
          <w:szCs w:val="16"/>
        </w:rPr>
        <w:t xml:space="preserve">Věznice a ústav pro výkon zabezpečovací detence </w:t>
      </w:r>
      <w:r w:rsidR="00215BD6" w:rsidRPr="009E2619">
        <w:rPr>
          <w:sz w:val="16"/>
          <w:szCs w:val="16"/>
        </w:rPr>
        <w:t>Opava – ochranné</w:t>
      </w:r>
      <w:r w:rsidR="00437F61" w:rsidRPr="009E2619">
        <w:rPr>
          <w:sz w:val="16"/>
          <w:szCs w:val="16"/>
        </w:rPr>
        <w:t xml:space="preserve"> léčení protitoxikomanické, protialkoholní a ochranné léčení patologického hráčství u odsouzených </w:t>
      </w:r>
      <w:r w:rsidR="00215BD6" w:rsidRPr="009E2619">
        <w:rPr>
          <w:sz w:val="16"/>
          <w:szCs w:val="16"/>
        </w:rPr>
        <w:t>žen – věznice</w:t>
      </w:r>
      <w:r w:rsidR="00437F61" w:rsidRPr="009E2619">
        <w:rPr>
          <w:sz w:val="16"/>
          <w:szCs w:val="16"/>
        </w:rPr>
        <w:t xml:space="preserve"> s ostrahou (oddělení s nízkým, středním a vysokým stupněm zabezpečení); ochranné léčení protitoxikomanické, protialkoholní a ochranné léčení patologického hráčství u odsouzených </w:t>
      </w:r>
      <w:r w:rsidR="00215BD6" w:rsidRPr="009E2619">
        <w:rPr>
          <w:sz w:val="16"/>
          <w:szCs w:val="16"/>
        </w:rPr>
        <w:t>mužů – věznice</w:t>
      </w:r>
      <w:r w:rsidR="00437F61" w:rsidRPr="009E2619">
        <w:rPr>
          <w:sz w:val="16"/>
          <w:szCs w:val="16"/>
        </w:rPr>
        <w:t xml:space="preserve"> s ostrahou (oddělení se středním stupněm zabezpečení)</w:t>
      </w:r>
      <w:r w:rsidRPr="009E2619">
        <w:rPr>
          <w:sz w:val="16"/>
          <w:szCs w:val="16"/>
        </w:rPr>
        <w:t>,</w:t>
      </w:r>
    </w:p>
    <w:p w14:paraId="634875DB" w14:textId="239D14E7" w:rsidR="00C97E26" w:rsidRPr="009E2619" w:rsidRDefault="00C97E26" w:rsidP="00C97E26">
      <w:pPr>
        <w:tabs>
          <w:tab w:val="num" w:pos="709"/>
        </w:tabs>
        <w:ind w:left="641" w:hanging="284"/>
        <w:jc w:val="both"/>
        <w:rPr>
          <w:sz w:val="16"/>
          <w:szCs w:val="16"/>
        </w:rPr>
      </w:pPr>
      <w:r w:rsidRPr="009E2619">
        <w:rPr>
          <w:sz w:val="16"/>
          <w:szCs w:val="16"/>
        </w:rPr>
        <w:t>d)</w:t>
      </w:r>
      <w:r w:rsidRPr="009E2619">
        <w:rPr>
          <w:sz w:val="16"/>
          <w:szCs w:val="16"/>
        </w:rPr>
        <w:tab/>
      </w:r>
      <w:r w:rsidR="00437F61" w:rsidRPr="009E2619">
        <w:rPr>
          <w:sz w:val="16"/>
          <w:szCs w:val="16"/>
        </w:rPr>
        <w:t xml:space="preserve">Věznice </w:t>
      </w:r>
      <w:r w:rsidR="00215BD6" w:rsidRPr="009E2619">
        <w:rPr>
          <w:sz w:val="16"/>
          <w:szCs w:val="16"/>
        </w:rPr>
        <w:t>Rýnovice – ochranné</w:t>
      </w:r>
      <w:r w:rsidR="00437F61" w:rsidRPr="009E2619">
        <w:rPr>
          <w:sz w:val="16"/>
          <w:szCs w:val="16"/>
        </w:rPr>
        <w:t xml:space="preserve"> léčení protitoxikomanické a protialkoholní u odsouzených </w:t>
      </w:r>
      <w:r w:rsidR="00215BD6" w:rsidRPr="009E2619">
        <w:rPr>
          <w:sz w:val="16"/>
          <w:szCs w:val="16"/>
        </w:rPr>
        <w:t>mužů – věznice</w:t>
      </w:r>
      <w:r w:rsidR="00437F61" w:rsidRPr="009E2619">
        <w:rPr>
          <w:sz w:val="16"/>
          <w:szCs w:val="16"/>
        </w:rPr>
        <w:t xml:space="preserve"> s ostrahou (oddělení s vysokým stupněm zabezpečení)</w:t>
      </w:r>
      <w:r w:rsidRPr="009E2619">
        <w:rPr>
          <w:sz w:val="16"/>
          <w:szCs w:val="16"/>
        </w:rPr>
        <w:t>,</w:t>
      </w:r>
    </w:p>
    <w:p w14:paraId="6DDE401A" w14:textId="1B7A1DE0" w:rsidR="00C97E26" w:rsidRPr="009E2619" w:rsidRDefault="00C97E26" w:rsidP="00C97E26">
      <w:pPr>
        <w:tabs>
          <w:tab w:val="num" w:pos="709"/>
        </w:tabs>
        <w:ind w:left="641" w:hanging="284"/>
        <w:jc w:val="both"/>
        <w:rPr>
          <w:sz w:val="16"/>
          <w:szCs w:val="16"/>
        </w:rPr>
      </w:pPr>
      <w:r w:rsidRPr="009E2619">
        <w:rPr>
          <w:sz w:val="16"/>
          <w:szCs w:val="16"/>
        </w:rPr>
        <w:t>e)</w:t>
      </w:r>
      <w:r w:rsidRPr="009E2619">
        <w:rPr>
          <w:sz w:val="16"/>
          <w:szCs w:val="16"/>
        </w:rPr>
        <w:tab/>
      </w:r>
      <w:r w:rsidR="00215BD6" w:rsidRPr="009E2619">
        <w:rPr>
          <w:sz w:val="16"/>
          <w:szCs w:val="16"/>
        </w:rPr>
        <w:t>Věznice Znojmo – ochranné léčení protitoxikomanické u odsouzených mužů – věznice s ostrahou (oddělení se středním a vysokým stupněm zabezpečení).</w:t>
      </w:r>
    </w:p>
    <w:p w14:paraId="024E14B8" w14:textId="77777777" w:rsidR="000F1416" w:rsidRPr="007D7680" w:rsidRDefault="00C97E26" w:rsidP="00DA03E8">
      <w:pPr>
        <w:pStyle w:val="Zkladntext"/>
        <w:numPr>
          <w:ilvl w:val="0"/>
          <w:numId w:val="424"/>
        </w:numPr>
        <w:ind w:left="357" w:hanging="357"/>
        <w:rPr>
          <w:sz w:val="16"/>
          <w:szCs w:val="16"/>
        </w:rPr>
      </w:pPr>
      <w:r w:rsidRPr="007D7680">
        <w:rPr>
          <w:sz w:val="16"/>
          <w:szCs w:val="16"/>
        </w:rPr>
        <w:t>Ochranné léčení do věznice dle odstavce 1. není možno nařídit automaticky, příslušnou věznici je třeba předem kontaktovat za účelem zjištění, zda je nařízení ochranného léčení v průběhu výkonu trestu odnětí svobody u konkrétního vězně v dané věznici možné.</w:t>
      </w:r>
    </w:p>
    <w:p w14:paraId="087D8048" w14:textId="77777777" w:rsidR="000F1416" w:rsidRPr="007D7680" w:rsidRDefault="000F1416" w:rsidP="00C95A8F">
      <w:pPr>
        <w:pStyle w:val="Zkladntext"/>
        <w:keepNext/>
        <w:spacing w:before="360" w:after="100"/>
        <w:jc w:val="center"/>
        <w:outlineLvl w:val="2"/>
        <w:rPr>
          <w:b/>
          <w:sz w:val="16"/>
          <w:szCs w:val="16"/>
        </w:rPr>
      </w:pPr>
      <w:bookmarkStart w:id="14010" w:name="_Toc233193710"/>
      <w:bookmarkStart w:id="14011" w:name="_Toc221857303"/>
      <w:bookmarkStart w:id="14012" w:name="_Toc233210308"/>
      <w:bookmarkStart w:id="14013" w:name="_Toc233284127"/>
      <w:bookmarkStart w:id="14014" w:name="_Toc233286930"/>
      <w:bookmarkStart w:id="14015" w:name="_Toc233289892"/>
      <w:bookmarkStart w:id="14016" w:name="_Toc233293000"/>
      <w:bookmarkStart w:id="14017" w:name="_Toc233293669"/>
      <w:bookmarkStart w:id="14018" w:name="_Toc233199737"/>
      <w:bookmarkStart w:id="14019" w:name="_Toc233213904"/>
      <w:bookmarkStart w:id="14020" w:name="_Toc233216963"/>
      <w:bookmarkStart w:id="14021" w:name="_Toc233301780"/>
      <w:bookmarkStart w:id="14022" w:name="_Toc233303112"/>
      <w:bookmarkStart w:id="14023" w:name="_Toc233308387"/>
      <w:bookmarkStart w:id="14024" w:name="_Toc233313947"/>
      <w:bookmarkStart w:id="14025" w:name="_Toc233316248"/>
      <w:bookmarkStart w:id="14026" w:name="_Toc233343134"/>
      <w:bookmarkStart w:id="14027" w:name="_Toc233343800"/>
      <w:bookmarkStart w:id="14028" w:name="_Toc233345145"/>
      <w:bookmarkStart w:id="14029" w:name="_Toc233355628"/>
      <w:bookmarkStart w:id="14030" w:name="_Toc233358318"/>
      <w:bookmarkStart w:id="14031" w:name="_Toc165038989"/>
      <w:r w:rsidRPr="007D7680">
        <w:rPr>
          <w:b/>
          <w:sz w:val="16"/>
          <w:szCs w:val="16"/>
        </w:rPr>
        <w:t>VI. </w:t>
      </w:r>
      <w:bookmarkEnd w:id="14010"/>
      <w:bookmarkEnd w:id="14011"/>
      <w:bookmarkEnd w:id="14012"/>
      <w:bookmarkEnd w:id="14013"/>
      <w:bookmarkEnd w:id="14014"/>
      <w:bookmarkEnd w:id="14015"/>
      <w:bookmarkEnd w:id="14016"/>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r w:rsidR="00C97E26" w:rsidRPr="007D7680">
        <w:rPr>
          <w:b/>
          <w:sz w:val="16"/>
          <w:szCs w:val="16"/>
        </w:rPr>
        <w:t>Přehled ústavů pro výkon zabezpečovací detence</w:t>
      </w:r>
      <w:bookmarkEnd w:id="14031"/>
    </w:p>
    <w:p w14:paraId="51AF0ECB" w14:textId="77777777" w:rsidR="00C97E26" w:rsidRPr="007D7680" w:rsidRDefault="00C97E26" w:rsidP="00C97E26">
      <w:pPr>
        <w:tabs>
          <w:tab w:val="left" w:pos="1134"/>
        </w:tabs>
        <w:ind w:firstLine="709"/>
        <w:jc w:val="both"/>
        <w:rPr>
          <w:rFonts w:eastAsia="MS Mincho"/>
          <w:sz w:val="16"/>
          <w:szCs w:val="16"/>
        </w:rPr>
      </w:pPr>
      <w:r w:rsidRPr="007D7680">
        <w:rPr>
          <w:rFonts w:eastAsia="MS Mincho"/>
          <w:sz w:val="16"/>
          <w:szCs w:val="16"/>
        </w:rPr>
        <w:t>Ústavy pro výkon zabezpečovací detence jsou:</w:t>
      </w:r>
    </w:p>
    <w:p w14:paraId="43D75AE7" w14:textId="77777777" w:rsidR="00C97E26" w:rsidRPr="007D7680" w:rsidRDefault="00C97E26" w:rsidP="00C97E26">
      <w:pPr>
        <w:tabs>
          <w:tab w:val="num" w:pos="709"/>
        </w:tabs>
        <w:ind w:left="709" w:hanging="283"/>
        <w:jc w:val="both"/>
        <w:rPr>
          <w:sz w:val="16"/>
          <w:szCs w:val="16"/>
        </w:rPr>
      </w:pPr>
      <w:r w:rsidRPr="007D7680">
        <w:rPr>
          <w:sz w:val="16"/>
          <w:szCs w:val="16"/>
        </w:rPr>
        <w:t>a)</w:t>
      </w:r>
      <w:r w:rsidRPr="007D7680">
        <w:rPr>
          <w:sz w:val="16"/>
          <w:szCs w:val="16"/>
        </w:rPr>
        <w:tab/>
        <w:t>Ústav zabezpečovací detence ve Vazební věznici Brno,</w:t>
      </w:r>
    </w:p>
    <w:p w14:paraId="37C72051" w14:textId="5C69412D" w:rsidR="00C97E26" w:rsidRDefault="00C97E26" w:rsidP="00C97E26">
      <w:pPr>
        <w:tabs>
          <w:tab w:val="num" w:pos="709"/>
        </w:tabs>
        <w:ind w:left="709" w:hanging="283"/>
        <w:jc w:val="both"/>
        <w:rPr>
          <w:b/>
          <w:bCs/>
          <w:color w:val="0070C0"/>
          <w:sz w:val="16"/>
          <w:szCs w:val="16"/>
        </w:rPr>
      </w:pPr>
      <w:r w:rsidRPr="007D7680">
        <w:rPr>
          <w:sz w:val="16"/>
          <w:szCs w:val="16"/>
        </w:rPr>
        <w:t>b)</w:t>
      </w:r>
      <w:r w:rsidRPr="007D7680">
        <w:rPr>
          <w:sz w:val="16"/>
          <w:szCs w:val="16"/>
        </w:rPr>
        <w:tab/>
        <w:t>Ústav zabezpečovací detence ve Věznici Opava</w:t>
      </w:r>
      <w:r w:rsidR="00215BD6">
        <w:rPr>
          <w:b/>
          <w:bCs/>
          <w:color w:val="0070C0"/>
          <w:sz w:val="16"/>
          <w:szCs w:val="16"/>
        </w:rPr>
        <w:t>,</w:t>
      </w:r>
    </w:p>
    <w:p w14:paraId="4CF63FAD" w14:textId="0EA0A7B0" w:rsidR="00215BD6" w:rsidRPr="00215BD6" w:rsidRDefault="00215BD6" w:rsidP="00C97E26">
      <w:pPr>
        <w:tabs>
          <w:tab w:val="num" w:pos="709"/>
        </w:tabs>
        <w:ind w:left="709" w:hanging="283"/>
        <w:jc w:val="both"/>
        <w:rPr>
          <w:b/>
          <w:bCs/>
          <w:color w:val="0070C0"/>
          <w:sz w:val="16"/>
          <w:szCs w:val="16"/>
        </w:rPr>
      </w:pPr>
      <w:r w:rsidRPr="009E2619">
        <w:rPr>
          <w:sz w:val="16"/>
          <w:szCs w:val="16"/>
        </w:rPr>
        <w:t>c)</w:t>
      </w:r>
      <w:r>
        <w:rPr>
          <w:b/>
          <w:bCs/>
          <w:color w:val="0070C0"/>
          <w:sz w:val="16"/>
          <w:szCs w:val="16"/>
        </w:rPr>
        <w:tab/>
      </w:r>
      <w:r w:rsidRPr="009E2619">
        <w:rPr>
          <w:sz w:val="16"/>
          <w:szCs w:val="16"/>
        </w:rPr>
        <w:t>Ústav pro výkon zabezpečovací detence Praha Pankrác.</w:t>
      </w:r>
    </w:p>
    <w:p w14:paraId="6D2F9971" w14:textId="77777777" w:rsidR="000F1416" w:rsidRPr="007D7680" w:rsidRDefault="000F1416" w:rsidP="00B86469">
      <w:pPr>
        <w:pStyle w:val="Zkladntext"/>
        <w:rPr>
          <w:sz w:val="16"/>
          <w:szCs w:val="16"/>
        </w:rPr>
      </w:pPr>
    </w:p>
    <w:p w14:paraId="561E71F8"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90722EA"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1D35375" w14:textId="77777777" w:rsidR="000F1416" w:rsidRPr="007D7680" w:rsidRDefault="000F1416">
      <w:pPr>
        <w:pStyle w:val="Nadpis1"/>
        <w:rPr>
          <w:rFonts w:eastAsia="MS Mincho"/>
          <w:b w:val="0"/>
          <w:color w:val="FFFFFF"/>
          <w:sz w:val="16"/>
          <w:szCs w:val="16"/>
        </w:rPr>
      </w:pPr>
      <w:bookmarkStart w:id="14032" w:name="Priloha9"/>
      <w:bookmarkStart w:id="14033" w:name="_Toc233193711"/>
      <w:bookmarkStart w:id="14034" w:name="_Toc221857304"/>
      <w:bookmarkStart w:id="14035" w:name="_Toc233210309"/>
      <w:bookmarkStart w:id="14036" w:name="_Toc233284128"/>
      <w:bookmarkStart w:id="14037" w:name="_Toc233286931"/>
      <w:bookmarkStart w:id="14038" w:name="_Toc233289893"/>
      <w:bookmarkStart w:id="14039" w:name="_Toc233293001"/>
      <w:bookmarkStart w:id="14040" w:name="_Toc233293670"/>
      <w:bookmarkStart w:id="14041" w:name="_Toc233199738"/>
      <w:bookmarkStart w:id="14042" w:name="_Toc233213905"/>
      <w:bookmarkStart w:id="14043" w:name="_Toc233216964"/>
      <w:bookmarkStart w:id="14044" w:name="_Ref85627369"/>
      <w:bookmarkStart w:id="14045" w:name="_Toc213960332"/>
      <w:bookmarkStart w:id="14046" w:name="_Toc233301781"/>
      <w:bookmarkStart w:id="14047" w:name="_Toc233303113"/>
      <w:bookmarkStart w:id="14048" w:name="_Toc233308388"/>
      <w:bookmarkStart w:id="14049" w:name="_Toc233313948"/>
      <w:bookmarkStart w:id="14050" w:name="_Toc233316249"/>
      <w:bookmarkStart w:id="14051" w:name="_Toc233343135"/>
      <w:bookmarkStart w:id="14052" w:name="_Toc233343801"/>
      <w:bookmarkStart w:id="14053" w:name="_Toc233345146"/>
      <w:bookmarkStart w:id="14054" w:name="_Toc233355629"/>
      <w:bookmarkStart w:id="14055" w:name="_Toc233358319"/>
      <w:bookmarkStart w:id="14056" w:name="_Toc16503899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9</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32"/>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p>
    <w:p w14:paraId="33359149" w14:textId="77777777" w:rsidR="000F1416" w:rsidRPr="007D7680" w:rsidRDefault="00C97E26" w:rsidP="00B04A98">
      <w:pPr>
        <w:pStyle w:val="Prosttext"/>
        <w:keepNext/>
        <w:spacing w:after="240"/>
        <w:jc w:val="center"/>
        <w:outlineLvl w:val="1"/>
        <w:rPr>
          <w:rFonts w:ascii="Times New Roman" w:eastAsia="MS Mincho" w:hAnsi="Times New Roman"/>
          <w:i/>
          <w:spacing w:val="20"/>
          <w:sz w:val="16"/>
          <w:szCs w:val="16"/>
        </w:rPr>
      </w:pPr>
      <w:bookmarkStart w:id="14057" w:name="_Toc165038991"/>
      <w:r w:rsidRPr="007D7680">
        <w:rPr>
          <w:rFonts w:ascii="Times New Roman" w:eastAsia="MS Mincho" w:hAnsi="Times New Roman"/>
          <w:i/>
          <w:spacing w:val="20"/>
          <w:sz w:val="16"/>
          <w:szCs w:val="16"/>
        </w:rPr>
        <w:t>zrušena</w:t>
      </w:r>
      <w:bookmarkEnd w:id="14057"/>
    </w:p>
    <w:p w14:paraId="291378EF"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B133360"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AA6DFD0" w14:textId="77777777" w:rsidR="000F1416" w:rsidRPr="007D7680" w:rsidRDefault="000F1416">
      <w:pPr>
        <w:pStyle w:val="Nadpis1"/>
        <w:rPr>
          <w:rFonts w:eastAsia="MS Mincho"/>
          <w:b w:val="0"/>
          <w:color w:val="FFFFFF"/>
          <w:sz w:val="16"/>
          <w:szCs w:val="16"/>
        </w:rPr>
      </w:pPr>
      <w:bookmarkStart w:id="14058" w:name="Priloha10"/>
      <w:bookmarkStart w:id="14059" w:name="_Toc233193715"/>
      <w:bookmarkStart w:id="14060" w:name="_Toc221857308"/>
      <w:bookmarkStart w:id="14061" w:name="_Toc233210313"/>
      <w:bookmarkStart w:id="14062" w:name="_Toc233284132"/>
      <w:bookmarkStart w:id="14063" w:name="_Toc233286935"/>
      <w:bookmarkStart w:id="14064" w:name="_Toc233289897"/>
      <w:bookmarkStart w:id="14065" w:name="_Toc233293005"/>
      <w:bookmarkStart w:id="14066" w:name="_Toc233293674"/>
      <w:bookmarkStart w:id="14067" w:name="_Toc233199742"/>
      <w:bookmarkStart w:id="14068" w:name="_Toc233213909"/>
      <w:bookmarkStart w:id="14069" w:name="_Toc233216968"/>
      <w:bookmarkStart w:id="14070" w:name="_Ref85627495"/>
      <w:bookmarkStart w:id="14071" w:name="_Toc213960336"/>
      <w:bookmarkStart w:id="14072" w:name="_Toc233301785"/>
      <w:bookmarkStart w:id="14073" w:name="_Toc233303117"/>
      <w:bookmarkStart w:id="14074" w:name="_Toc233308392"/>
      <w:bookmarkStart w:id="14075" w:name="_Toc233313952"/>
      <w:bookmarkStart w:id="14076" w:name="_Toc233316253"/>
      <w:bookmarkStart w:id="14077" w:name="_Toc233343139"/>
      <w:bookmarkStart w:id="14078" w:name="_Toc233343805"/>
      <w:bookmarkStart w:id="14079" w:name="_Toc233345150"/>
      <w:bookmarkStart w:id="14080" w:name="_Toc233355633"/>
      <w:bookmarkStart w:id="14081" w:name="_Toc233358323"/>
      <w:bookmarkStart w:id="14082" w:name="_Toc16503899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10</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58"/>
      <w:bookmarkEnd w:id="14059"/>
      <w:bookmarkEnd w:id="14060"/>
      <w:bookmarkEnd w:id="14061"/>
      <w:bookmarkEnd w:id="14062"/>
      <w:bookmarkEnd w:id="14063"/>
      <w:bookmarkEnd w:id="14064"/>
      <w:bookmarkEnd w:id="14065"/>
      <w:bookmarkEnd w:id="14066"/>
      <w:bookmarkEnd w:id="14067"/>
      <w:bookmarkEnd w:id="14068"/>
      <w:bookmarkEnd w:id="14069"/>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p>
    <w:p w14:paraId="4EE504CE"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4083" w:name="_Toc165038993"/>
      <w:r w:rsidRPr="007D7680">
        <w:rPr>
          <w:rFonts w:ascii="Times New Roman" w:eastAsia="MS Mincho" w:hAnsi="Times New Roman"/>
          <w:b/>
          <w:spacing w:val="20"/>
          <w:sz w:val="16"/>
          <w:szCs w:val="16"/>
        </w:rPr>
        <w:t>ÚŘEDNÍ ODĚV</w:t>
      </w:r>
      <w:r w:rsidRPr="007D7680">
        <w:rPr>
          <w:rFonts w:ascii="Times New Roman" w:eastAsia="MS Mincho" w:hAnsi="Times New Roman"/>
          <w:b/>
          <w:spacing w:val="20"/>
          <w:sz w:val="16"/>
          <w:szCs w:val="16"/>
        </w:rPr>
        <w:br/>
      </w:r>
      <w:r w:rsidRPr="007D7680">
        <w:rPr>
          <w:rFonts w:ascii="Times New Roman" w:eastAsia="MS Mincho" w:hAnsi="Times New Roman"/>
          <w:sz w:val="16"/>
          <w:szCs w:val="16"/>
        </w:rPr>
        <w:t>(soudcovský talár)</w:t>
      </w:r>
      <w:bookmarkEnd w:id="14083"/>
    </w:p>
    <w:p w14:paraId="42F62F4C" w14:textId="77777777" w:rsidR="000F1416" w:rsidRPr="007D7680" w:rsidRDefault="000F1416" w:rsidP="00987199">
      <w:pPr>
        <w:pStyle w:val="Seznam2"/>
        <w:numPr>
          <w:ilvl w:val="1"/>
          <w:numId w:val="156"/>
        </w:numPr>
        <w:rPr>
          <w:sz w:val="16"/>
          <w:szCs w:val="16"/>
        </w:rPr>
      </w:pPr>
      <w:r w:rsidRPr="007D7680">
        <w:rPr>
          <w:sz w:val="16"/>
          <w:szCs w:val="16"/>
        </w:rPr>
        <w:t>Úředním oděvem soudců je černý soudcovský talár (dále jen „</w:t>
      </w:r>
      <w:r w:rsidRPr="007D7680">
        <w:rPr>
          <w:b/>
          <w:sz w:val="16"/>
          <w:szCs w:val="16"/>
        </w:rPr>
        <w:t>talár</w:t>
      </w:r>
      <w:r w:rsidRPr="007D7680">
        <w:rPr>
          <w:sz w:val="16"/>
          <w:szCs w:val="16"/>
        </w:rPr>
        <w:t>“).</w:t>
      </w:r>
    </w:p>
    <w:p w14:paraId="798155FD" w14:textId="77777777" w:rsidR="000F1416" w:rsidRPr="007D7680" w:rsidRDefault="000F1416" w:rsidP="00987199">
      <w:pPr>
        <w:pStyle w:val="Seznam2"/>
        <w:numPr>
          <w:ilvl w:val="1"/>
          <w:numId w:val="156"/>
        </w:numPr>
        <w:rPr>
          <w:sz w:val="16"/>
          <w:szCs w:val="16"/>
        </w:rPr>
      </w:pPr>
      <w:r w:rsidRPr="007D7680">
        <w:rPr>
          <w:sz w:val="16"/>
          <w:szCs w:val="16"/>
        </w:rPr>
        <w:t>Talár je zhotoven</w:t>
      </w:r>
      <w:r w:rsidR="00581133" w:rsidRPr="007D7680">
        <w:rPr>
          <w:sz w:val="16"/>
          <w:szCs w:val="16"/>
        </w:rPr>
        <w:t xml:space="preserve"> z </w:t>
      </w:r>
      <w:r w:rsidRPr="007D7680">
        <w:rPr>
          <w:sz w:val="16"/>
          <w:szCs w:val="16"/>
        </w:rPr>
        <w:t>černé, lehké, vlněné látky. Ke zdobení je použito fialového sametu.</w:t>
      </w:r>
    </w:p>
    <w:p w14:paraId="71CCD3E0" w14:textId="77777777" w:rsidR="000F1416" w:rsidRPr="007D7680" w:rsidRDefault="000F1416" w:rsidP="00987199">
      <w:pPr>
        <w:pStyle w:val="Seznam2"/>
        <w:numPr>
          <w:ilvl w:val="1"/>
          <w:numId w:val="156"/>
        </w:numPr>
        <w:jc w:val="both"/>
        <w:rPr>
          <w:sz w:val="16"/>
          <w:szCs w:val="16"/>
        </w:rPr>
      </w:pPr>
      <w:r w:rsidRPr="007D7680">
        <w:rPr>
          <w:sz w:val="16"/>
          <w:szCs w:val="16"/>
        </w:rPr>
        <w:t>Talár se skládá ze dvou částí: dlouhého volného pláště</w:t>
      </w:r>
      <w:r w:rsidR="004609A0" w:rsidRPr="007D7680">
        <w:rPr>
          <w:sz w:val="16"/>
          <w:szCs w:val="16"/>
        </w:rPr>
        <w:t xml:space="preserve"> a </w:t>
      </w:r>
      <w:r w:rsidRPr="007D7680">
        <w:rPr>
          <w:sz w:val="16"/>
          <w:szCs w:val="16"/>
        </w:rPr>
        <w:t>pláštěnky.</w:t>
      </w:r>
    </w:p>
    <w:p w14:paraId="59E93A13" w14:textId="77777777" w:rsidR="000F1416" w:rsidRPr="007D7680" w:rsidRDefault="000F1416" w:rsidP="00987199">
      <w:pPr>
        <w:pStyle w:val="Seznam2"/>
        <w:numPr>
          <w:ilvl w:val="1"/>
          <w:numId w:val="156"/>
        </w:numPr>
        <w:jc w:val="both"/>
        <w:rPr>
          <w:sz w:val="16"/>
          <w:szCs w:val="16"/>
        </w:rPr>
      </w:pPr>
      <w:r w:rsidRPr="007D7680">
        <w:rPr>
          <w:sz w:val="16"/>
          <w:szCs w:val="16"/>
        </w:rPr>
        <w:t>Přední díl pláště je hladký, se svislými, mírně zešikmenými úzkými dvouvýpustkovými kapsami. Plášť je jednořadový, se skrytým zapínáním na čtyři knoflíky. Levý přední okraj pláště je zpracován na lištu se čtyřmi vyšitými knoflíkovými dírkami. Zadní díl je hladký,</w:t>
      </w:r>
      <w:r w:rsidR="00581133" w:rsidRPr="007D7680">
        <w:rPr>
          <w:sz w:val="16"/>
          <w:szCs w:val="16"/>
        </w:rPr>
        <w:t xml:space="preserve"> u </w:t>
      </w:r>
      <w:r w:rsidRPr="007D7680">
        <w:rPr>
          <w:sz w:val="16"/>
          <w:szCs w:val="16"/>
        </w:rPr>
        <w:t xml:space="preserve">spodního okraje mírně rozšířený, se středovým švem, na který navazuje jednostranný podložený rozparek. Délka rozparku je 38 </w:t>
      </w:r>
      <w:r w:rsidRPr="007D7680">
        <w:rPr>
          <w:sz w:val="16"/>
          <w:szCs w:val="16"/>
        </w:rPr>
        <w:sym w:font="Symbol" w:char="F02D"/>
      </w:r>
      <w:r w:rsidRPr="007D7680">
        <w:rPr>
          <w:sz w:val="16"/>
          <w:szCs w:val="16"/>
        </w:rPr>
        <w:t xml:space="preserve"> 42 cm, podle délky taláru. Středový šev zadního dílu, kraje, boční</w:t>
      </w:r>
      <w:r w:rsidR="004609A0" w:rsidRPr="007D7680">
        <w:rPr>
          <w:sz w:val="16"/>
          <w:szCs w:val="16"/>
        </w:rPr>
        <w:t xml:space="preserve"> a </w:t>
      </w:r>
      <w:r w:rsidRPr="007D7680">
        <w:rPr>
          <w:sz w:val="16"/>
          <w:szCs w:val="16"/>
        </w:rPr>
        <w:t>náramenicové švy jsou prošity strojem</w:t>
      </w:r>
      <w:r w:rsidR="009709AD" w:rsidRPr="007D7680">
        <w:rPr>
          <w:sz w:val="16"/>
          <w:szCs w:val="16"/>
        </w:rPr>
        <w:t xml:space="preserve"> v </w:t>
      </w:r>
      <w:r w:rsidRPr="007D7680">
        <w:rPr>
          <w:sz w:val="16"/>
          <w:szCs w:val="16"/>
        </w:rPr>
        <w:t>šířce 0,6 cm. Lišta na levém předním dílu je prošita strojem</w:t>
      </w:r>
      <w:r w:rsidR="009709AD" w:rsidRPr="007D7680">
        <w:rPr>
          <w:sz w:val="16"/>
          <w:szCs w:val="16"/>
        </w:rPr>
        <w:t xml:space="preserve"> v </w:t>
      </w:r>
      <w:r w:rsidRPr="007D7680">
        <w:rPr>
          <w:sz w:val="16"/>
          <w:szCs w:val="16"/>
        </w:rPr>
        <w:t xml:space="preserve">šíři 5 </w:t>
      </w:r>
      <w:r w:rsidRPr="007D7680">
        <w:rPr>
          <w:sz w:val="16"/>
          <w:szCs w:val="16"/>
        </w:rPr>
        <w:sym w:font="Symbol" w:char="F02D"/>
      </w:r>
      <w:r w:rsidRPr="007D7680">
        <w:rPr>
          <w:sz w:val="16"/>
          <w:szCs w:val="16"/>
        </w:rPr>
        <w:t xml:space="preserve"> 6 cm od okraje. Dolní okraj pláště je dvakrát založen</w:t>
      </w:r>
      <w:r w:rsidR="004609A0" w:rsidRPr="007D7680">
        <w:rPr>
          <w:sz w:val="16"/>
          <w:szCs w:val="16"/>
        </w:rPr>
        <w:t xml:space="preserve"> a </w:t>
      </w:r>
      <w:r w:rsidRPr="007D7680">
        <w:rPr>
          <w:sz w:val="16"/>
          <w:szCs w:val="16"/>
        </w:rPr>
        <w:t>strojem prošit</w:t>
      </w:r>
      <w:r w:rsidR="009709AD" w:rsidRPr="007D7680">
        <w:rPr>
          <w:sz w:val="16"/>
          <w:szCs w:val="16"/>
        </w:rPr>
        <w:t xml:space="preserve"> v </w:t>
      </w:r>
      <w:r w:rsidRPr="007D7680">
        <w:rPr>
          <w:sz w:val="16"/>
          <w:szCs w:val="16"/>
        </w:rPr>
        <w:t>šířce 2,5 cm. Plášť je opatřen podšívkou do jedné poloviny předního</w:t>
      </w:r>
      <w:r w:rsidR="004609A0" w:rsidRPr="007D7680">
        <w:rPr>
          <w:sz w:val="16"/>
          <w:szCs w:val="16"/>
        </w:rPr>
        <w:t xml:space="preserve"> a </w:t>
      </w:r>
      <w:r w:rsidRPr="007D7680">
        <w:rPr>
          <w:sz w:val="16"/>
          <w:szCs w:val="16"/>
        </w:rPr>
        <w:t>zadního dílu. Boční kapsy jsou zhotoveny ze stejné látky jako podšívka pláště.</w:t>
      </w:r>
    </w:p>
    <w:p w14:paraId="6365D4ED" w14:textId="77777777" w:rsidR="000F1416" w:rsidRPr="007D7680" w:rsidRDefault="000F1416" w:rsidP="00987199">
      <w:pPr>
        <w:pStyle w:val="Seznam2"/>
        <w:numPr>
          <w:ilvl w:val="1"/>
          <w:numId w:val="156"/>
        </w:numPr>
        <w:jc w:val="both"/>
        <w:rPr>
          <w:sz w:val="16"/>
          <w:szCs w:val="16"/>
        </w:rPr>
      </w:pPr>
      <w:r w:rsidRPr="007D7680">
        <w:rPr>
          <w:sz w:val="16"/>
          <w:szCs w:val="16"/>
        </w:rPr>
        <w:t>Rukávy jsou hlavicové, dvoušvové</w:t>
      </w:r>
      <w:r w:rsidR="004609A0" w:rsidRPr="007D7680">
        <w:rPr>
          <w:sz w:val="16"/>
          <w:szCs w:val="16"/>
        </w:rPr>
        <w:t xml:space="preserve"> a </w:t>
      </w:r>
      <w:r w:rsidRPr="007D7680">
        <w:rPr>
          <w:sz w:val="16"/>
          <w:szCs w:val="16"/>
        </w:rPr>
        <w:t>opatřené podšívkou. Dolní okraj rukávů je zakončen černou manžetou</w:t>
      </w:r>
      <w:r w:rsidR="009709AD" w:rsidRPr="007D7680">
        <w:rPr>
          <w:sz w:val="16"/>
          <w:szCs w:val="16"/>
        </w:rPr>
        <w:t xml:space="preserve"> v </w:t>
      </w:r>
      <w:r w:rsidRPr="007D7680">
        <w:rPr>
          <w:sz w:val="16"/>
          <w:szCs w:val="16"/>
        </w:rPr>
        <w:t>šířce 16 cm</w:t>
      </w:r>
      <w:r w:rsidR="00581133" w:rsidRPr="007D7680">
        <w:rPr>
          <w:sz w:val="16"/>
          <w:szCs w:val="16"/>
        </w:rPr>
        <w:t xml:space="preserve"> z </w:t>
      </w:r>
      <w:r w:rsidRPr="007D7680">
        <w:rPr>
          <w:sz w:val="16"/>
          <w:szCs w:val="16"/>
        </w:rPr>
        <w:t>černého hedvábného moire. Manžeta je</w:t>
      </w:r>
      <w:r w:rsidR="009709AD" w:rsidRPr="007D7680">
        <w:rPr>
          <w:sz w:val="16"/>
          <w:szCs w:val="16"/>
        </w:rPr>
        <w:t xml:space="preserve"> v </w:t>
      </w:r>
      <w:r w:rsidRPr="007D7680">
        <w:rPr>
          <w:sz w:val="16"/>
          <w:szCs w:val="16"/>
        </w:rPr>
        <w:t>horní části volná, opatřená úzkou lemovkou</w:t>
      </w:r>
      <w:r w:rsidR="00581133" w:rsidRPr="007D7680">
        <w:rPr>
          <w:sz w:val="16"/>
          <w:szCs w:val="16"/>
        </w:rPr>
        <w:t xml:space="preserve"> z </w:t>
      </w:r>
      <w:r w:rsidRPr="007D7680">
        <w:rPr>
          <w:sz w:val="16"/>
          <w:szCs w:val="16"/>
        </w:rPr>
        <w:t>fialového sametu.</w:t>
      </w:r>
    </w:p>
    <w:p w14:paraId="54A662C3" w14:textId="77777777" w:rsidR="000F1416" w:rsidRPr="007D7680" w:rsidRDefault="000F1416" w:rsidP="00987199">
      <w:pPr>
        <w:pStyle w:val="Seznam2"/>
        <w:numPr>
          <w:ilvl w:val="1"/>
          <w:numId w:val="156"/>
        </w:numPr>
        <w:jc w:val="both"/>
        <w:rPr>
          <w:sz w:val="16"/>
          <w:szCs w:val="16"/>
        </w:rPr>
      </w:pPr>
      <w:r w:rsidRPr="007D7680">
        <w:rPr>
          <w:sz w:val="16"/>
          <w:szCs w:val="16"/>
        </w:rPr>
        <w:t>Součástí talárového pláště je pláštěnka, pevně spojená</w:t>
      </w:r>
      <w:r w:rsidR="00581133" w:rsidRPr="007D7680">
        <w:rPr>
          <w:sz w:val="16"/>
          <w:szCs w:val="16"/>
        </w:rPr>
        <w:t xml:space="preserve"> s </w:t>
      </w:r>
      <w:r w:rsidRPr="007D7680">
        <w:rPr>
          <w:sz w:val="16"/>
          <w:szCs w:val="16"/>
        </w:rPr>
        <w:t>pláštěm</w:t>
      </w:r>
      <w:r w:rsidR="009709AD" w:rsidRPr="007D7680">
        <w:rPr>
          <w:sz w:val="16"/>
          <w:szCs w:val="16"/>
        </w:rPr>
        <w:t xml:space="preserve"> v </w:t>
      </w:r>
      <w:r w:rsidRPr="007D7680">
        <w:rPr>
          <w:sz w:val="16"/>
          <w:szCs w:val="16"/>
        </w:rPr>
        <w:t>průkrčníku</w:t>
      </w:r>
      <w:r w:rsidR="004609A0" w:rsidRPr="007D7680">
        <w:rPr>
          <w:sz w:val="16"/>
          <w:szCs w:val="16"/>
        </w:rPr>
        <w:t xml:space="preserve"> a </w:t>
      </w:r>
      <w:r w:rsidRPr="007D7680">
        <w:rPr>
          <w:sz w:val="16"/>
          <w:szCs w:val="16"/>
        </w:rPr>
        <w:t>pod šálovou klopou. Délka pláštěnky je 5 cm nad pas. Pláštěnka se skládá ze tří částí,</w:t>
      </w:r>
      <w:r w:rsidR="004609A0" w:rsidRPr="007D7680">
        <w:rPr>
          <w:sz w:val="16"/>
          <w:szCs w:val="16"/>
        </w:rPr>
        <w:t xml:space="preserve"> a </w:t>
      </w:r>
      <w:r w:rsidRPr="007D7680">
        <w:rPr>
          <w:sz w:val="16"/>
          <w:szCs w:val="16"/>
        </w:rPr>
        <w:t>to zadního dílu bez středového švu</w:t>
      </w:r>
      <w:r w:rsidR="004609A0" w:rsidRPr="007D7680">
        <w:rPr>
          <w:sz w:val="16"/>
          <w:szCs w:val="16"/>
        </w:rPr>
        <w:t xml:space="preserve"> a </w:t>
      </w:r>
      <w:r w:rsidRPr="007D7680">
        <w:rPr>
          <w:sz w:val="16"/>
          <w:szCs w:val="16"/>
        </w:rPr>
        <w:t>ze dvou předních dílů. Dolní okraj pláštěnky je ozdoben 7 cm širokou légou (pruhem lemu)</w:t>
      </w:r>
      <w:r w:rsidR="00581133" w:rsidRPr="007D7680">
        <w:rPr>
          <w:sz w:val="16"/>
          <w:szCs w:val="16"/>
        </w:rPr>
        <w:t xml:space="preserve"> z </w:t>
      </w:r>
      <w:r w:rsidRPr="007D7680">
        <w:rPr>
          <w:sz w:val="16"/>
          <w:szCs w:val="16"/>
        </w:rPr>
        <w:t xml:space="preserve">fialového sametu. Ve stranových švech pláštěnky </w:t>
      </w:r>
      <w:r w:rsidRPr="007D7680">
        <w:rPr>
          <w:sz w:val="16"/>
          <w:szCs w:val="16"/>
        </w:rPr>
        <w:sym w:font="Symbol" w:char="F02D"/>
      </w:r>
      <w:r w:rsidR="009709AD" w:rsidRPr="007D7680">
        <w:rPr>
          <w:sz w:val="16"/>
          <w:szCs w:val="16"/>
        </w:rPr>
        <w:t xml:space="preserve"> v </w:t>
      </w:r>
      <w:r w:rsidRPr="007D7680">
        <w:rPr>
          <w:sz w:val="16"/>
          <w:szCs w:val="16"/>
        </w:rPr>
        <w:t xml:space="preserve">šířce légy </w:t>
      </w:r>
      <w:r w:rsidRPr="007D7680">
        <w:rPr>
          <w:sz w:val="16"/>
          <w:szCs w:val="16"/>
        </w:rPr>
        <w:sym w:font="Symbol" w:char="F02D"/>
      </w:r>
      <w:r w:rsidRPr="007D7680">
        <w:rPr>
          <w:sz w:val="16"/>
          <w:szCs w:val="16"/>
        </w:rPr>
        <w:t xml:space="preserve"> je zpracován protizáhyb podšívky (moiré). Celá pláštěnka je opatřena podšívkou.</w:t>
      </w:r>
    </w:p>
    <w:p w14:paraId="0E27A471" w14:textId="77777777" w:rsidR="000F1416" w:rsidRPr="007D7680" w:rsidRDefault="000F1416" w:rsidP="00987199">
      <w:pPr>
        <w:pStyle w:val="Seznam2"/>
        <w:numPr>
          <w:ilvl w:val="1"/>
          <w:numId w:val="156"/>
        </w:numPr>
        <w:jc w:val="both"/>
        <w:rPr>
          <w:sz w:val="16"/>
          <w:szCs w:val="16"/>
        </w:rPr>
      </w:pPr>
      <w:r w:rsidRPr="007D7680">
        <w:rPr>
          <w:sz w:val="16"/>
          <w:szCs w:val="16"/>
        </w:rPr>
        <w:t>Límec taláru je šálový</w:t>
      </w:r>
      <w:r w:rsidR="004609A0" w:rsidRPr="007D7680">
        <w:rPr>
          <w:sz w:val="16"/>
          <w:szCs w:val="16"/>
        </w:rPr>
        <w:t xml:space="preserve"> a </w:t>
      </w:r>
      <w:r w:rsidRPr="007D7680">
        <w:rPr>
          <w:sz w:val="16"/>
          <w:szCs w:val="16"/>
        </w:rPr>
        <w:t>jeho délka končí</w:t>
      </w:r>
      <w:r w:rsidR="00581133" w:rsidRPr="007D7680">
        <w:rPr>
          <w:sz w:val="16"/>
          <w:szCs w:val="16"/>
        </w:rPr>
        <w:t xml:space="preserve"> u </w:t>
      </w:r>
      <w:r w:rsidRPr="007D7680">
        <w:rPr>
          <w:sz w:val="16"/>
          <w:szCs w:val="16"/>
        </w:rPr>
        <w:t>délky pláštěnky. Středem zadního dílu límce prochází šev. Šířka převěsu</w:t>
      </w:r>
      <w:r w:rsidR="009709AD" w:rsidRPr="007D7680">
        <w:rPr>
          <w:sz w:val="16"/>
          <w:szCs w:val="16"/>
        </w:rPr>
        <w:t xml:space="preserve"> v </w:t>
      </w:r>
      <w:r w:rsidRPr="007D7680">
        <w:rPr>
          <w:sz w:val="16"/>
          <w:szCs w:val="16"/>
        </w:rPr>
        <w:t>nejširší části límce je 7 cm, na středu zadního dílu límce 5 cm. Límec je potažen fialovým sametem.</w:t>
      </w:r>
    </w:p>
    <w:p w14:paraId="21DC2F1C" w14:textId="77777777" w:rsidR="000F1416" w:rsidRPr="007D7680" w:rsidRDefault="000F1416" w:rsidP="00987199">
      <w:pPr>
        <w:pStyle w:val="Seznam2"/>
        <w:numPr>
          <w:ilvl w:val="1"/>
          <w:numId w:val="156"/>
        </w:numPr>
        <w:jc w:val="both"/>
        <w:rPr>
          <w:sz w:val="16"/>
          <w:szCs w:val="16"/>
        </w:rPr>
      </w:pPr>
      <w:r w:rsidRPr="007D7680">
        <w:rPr>
          <w:sz w:val="16"/>
          <w:szCs w:val="16"/>
        </w:rPr>
        <w:t>Soudcovský talár je vyráběn ve třech velikostech, odvozených</w:t>
      </w:r>
      <w:r w:rsidR="00581133" w:rsidRPr="007D7680">
        <w:rPr>
          <w:sz w:val="16"/>
          <w:szCs w:val="16"/>
        </w:rPr>
        <w:t xml:space="preserve"> z </w:t>
      </w:r>
      <w:r w:rsidRPr="007D7680">
        <w:rPr>
          <w:sz w:val="16"/>
          <w:szCs w:val="16"/>
        </w:rPr>
        <w:t>celostátní statistiky průměru postav,</w:t>
      </w:r>
      <w:r w:rsidR="00581133" w:rsidRPr="007D7680">
        <w:rPr>
          <w:sz w:val="16"/>
          <w:szCs w:val="16"/>
        </w:rPr>
        <w:t xml:space="preserve"> s </w:t>
      </w:r>
      <w:r w:rsidRPr="007D7680">
        <w:rPr>
          <w:sz w:val="16"/>
          <w:szCs w:val="16"/>
        </w:rPr>
        <w:t>následujícími základními údaji měr:</w:t>
      </w:r>
    </w:p>
    <w:p w14:paraId="17081785" w14:textId="77777777" w:rsidR="000F1416" w:rsidRPr="007D7680" w:rsidRDefault="000F1416" w:rsidP="00987199">
      <w:pPr>
        <w:pStyle w:val="Seznam"/>
        <w:numPr>
          <w:ilvl w:val="2"/>
          <w:numId w:val="156"/>
        </w:numPr>
        <w:pBdr>
          <w:bottom w:val="single" w:sz="6" w:space="1" w:color="auto"/>
        </w:pBdr>
        <w:tabs>
          <w:tab w:val="clear" w:pos="717"/>
          <w:tab w:val="num" w:pos="540"/>
          <w:tab w:val="center" w:pos="2340"/>
          <w:tab w:val="center" w:pos="3060"/>
          <w:tab w:val="center" w:pos="3780"/>
        </w:tabs>
        <w:ind w:left="540" w:hanging="183"/>
        <w:rPr>
          <w:sz w:val="16"/>
          <w:szCs w:val="16"/>
        </w:rPr>
      </w:pPr>
      <w:r w:rsidRPr="007D7680">
        <w:rPr>
          <w:sz w:val="16"/>
          <w:szCs w:val="16"/>
        </w:rPr>
        <w:t>velikost (taláru)</w:t>
      </w:r>
      <w:r w:rsidRPr="007D7680">
        <w:rPr>
          <w:sz w:val="16"/>
          <w:szCs w:val="16"/>
        </w:rPr>
        <w:tab/>
        <w:t>I.</w:t>
      </w:r>
      <w:r w:rsidRPr="007D7680">
        <w:rPr>
          <w:sz w:val="16"/>
          <w:szCs w:val="16"/>
        </w:rPr>
        <w:tab/>
        <w:t>II.</w:t>
      </w:r>
      <w:r w:rsidRPr="007D7680">
        <w:rPr>
          <w:sz w:val="16"/>
          <w:szCs w:val="16"/>
        </w:rPr>
        <w:tab/>
        <w:t>III.</w:t>
      </w:r>
    </w:p>
    <w:p w14:paraId="2C7B14B2"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délka taláru</w:t>
      </w:r>
      <w:r w:rsidRPr="007D7680">
        <w:rPr>
          <w:sz w:val="16"/>
          <w:szCs w:val="16"/>
        </w:rPr>
        <w:tab/>
        <w:t>110 cm</w:t>
      </w:r>
      <w:r w:rsidRPr="007D7680">
        <w:rPr>
          <w:sz w:val="16"/>
          <w:szCs w:val="16"/>
        </w:rPr>
        <w:tab/>
        <w:t>115 cm</w:t>
      </w:r>
      <w:r w:rsidRPr="007D7680">
        <w:rPr>
          <w:sz w:val="16"/>
          <w:szCs w:val="16"/>
        </w:rPr>
        <w:tab/>
        <w:t>120 cm</w:t>
      </w:r>
    </w:p>
    <w:p w14:paraId="08D5C02B"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objem hrudníku</w:t>
      </w:r>
      <w:r w:rsidRPr="007D7680">
        <w:rPr>
          <w:sz w:val="16"/>
          <w:szCs w:val="16"/>
        </w:rPr>
        <w:tab/>
        <w:t>100 cm</w:t>
      </w:r>
      <w:r w:rsidRPr="007D7680">
        <w:rPr>
          <w:sz w:val="16"/>
          <w:szCs w:val="16"/>
        </w:rPr>
        <w:tab/>
        <w:t>105 cm</w:t>
      </w:r>
      <w:r w:rsidRPr="007D7680">
        <w:rPr>
          <w:sz w:val="16"/>
          <w:szCs w:val="16"/>
        </w:rPr>
        <w:tab/>
        <w:t>112 cm</w:t>
      </w:r>
    </w:p>
    <w:p w14:paraId="0B39DA63"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délka rukávů</w:t>
      </w:r>
      <w:r w:rsidRPr="007D7680">
        <w:rPr>
          <w:sz w:val="16"/>
          <w:szCs w:val="16"/>
        </w:rPr>
        <w:tab/>
        <w:t>70 cm</w:t>
      </w:r>
      <w:r w:rsidRPr="007D7680">
        <w:rPr>
          <w:sz w:val="16"/>
          <w:szCs w:val="16"/>
        </w:rPr>
        <w:tab/>
        <w:t>74 cm</w:t>
      </w:r>
      <w:r w:rsidRPr="007D7680">
        <w:rPr>
          <w:sz w:val="16"/>
          <w:szCs w:val="16"/>
        </w:rPr>
        <w:tab/>
        <w:t>78 cm</w:t>
      </w:r>
    </w:p>
    <w:p w14:paraId="457BB43F" w14:textId="77777777" w:rsidR="000F1416" w:rsidRPr="007D7680" w:rsidRDefault="000F1416" w:rsidP="00987199">
      <w:pPr>
        <w:pStyle w:val="Seznam"/>
        <w:numPr>
          <w:ilvl w:val="2"/>
          <w:numId w:val="156"/>
        </w:numPr>
        <w:pBdr>
          <w:top w:val="single" w:sz="6" w:space="1" w:color="auto"/>
        </w:pBdr>
        <w:tabs>
          <w:tab w:val="clear" w:pos="717"/>
          <w:tab w:val="num" w:pos="540"/>
        </w:tabs>
        <w:ind w:left="540" w:hanging="183"/>
        <w:rPr>
          <w:sz w:val="16"/>
          <w:szCs w:val="16"/>
        </w:rPr>
      </w:pPr>
      <w:r w:rsidRPr="007D7680">
        <w:rPr>
          <w:sz w:val="16"/>
          <w:szCs w:val="16"/>
        </w:rPr>
        <w:t>shora uvedené údaje odpovídají</w:t>
      </w:r>
      <w:r w:rsidR="009709AD" w:rsidRPr="007D7680">
        <w:rPr>
          <w:sz w:val="16"/>
          <w:szCs w:val="16"/>
        </w:rPr>
        <w:t xml:space="preserve"> v </w:t>
      </w:r>
      <w:r w:rsidRPr="007D7680">
        <w:rPr>
          <w:sz w:val="16"/>
          <w:szCs w:val="16"/>
        </w:rPr>
        <w:t>průměru výšce</w:t>
      </w:r>
    </w:p>
    <w:p w14:paraId="35BEBC24" w14:textId="77777777" w:rsidR="000F1416" w:rsidRPr="007D7680" w:rsidRDefault="000F1416" w:rsidP="00B04A98">
      <w:pPr>
        <w:pStyle w:val="Seznam2"/>
        <w:ind w:hanging="26"/>
        <w:rPr>
          <w:sz w:val="16"/>
          <w:szCs w:val="16"/>
        </w:rPr>
      </w:pPr>
      <w:r w:rsidRPr="007D7680">
        <w:rPr>
          <w:sz w:val="16"/>
          <w:szCs w:val="16"/>
        </w:rPr>
        <w:t>postavy do</w:t>
      </w:r>
      <w:r w:rsidRPr="007D7680">
        <w:rPr>
          <w:sz w:val="16"/>
          <w:szCs w:val="16"/>
        </w:rPr>
        <w:tab/>
      </w:r>
      <w:r w:rsidRPr="007D7680">
        <w:rPr>
          <w:sz w:val="16"/>
          <w:szCs w:val="16"/>
        </w:rPr>
        <w:tab/>
        <w:t>165 cm</w:t>
      </w:r>
      <w:r w:rsidRPr="007D7680">
        <w:rPr>
          <w:sz w:val="16"/>
          <w:szCs w:val="16"/>
        </w:rPr>
        <w:tab/>
        <w:t>175 cm</w:t>
      </w:r>
      <w:r w:rsidRPr="007D7680">
        <w:rPr>
          <w:sz w:val="16"/>
          <w:szCs w:val="16"/>
        </w:rPr>
        <w:tab/>
        <w:t>185 cm</w:t>
      </w:r>
    </w:p>
    <w:p w14:paraId="71447017" w14:textId="77777777" w:rsidR="000F1416" w:rsidRPr="007D7680" w:rsidRDefault="000F1416" w:rsidP="00987199">
      <w:pPr>
        <w:pStyle w:val="Seznam2"/>
        <w:numPr>
          <w:ilvl w:val="0"/>
          <w:numId w:val="156"/>
        </w:numPr>
        <w:jc w:val="both"/>
        <w:rPr>
          <w:sz w:val="16"/>
          <w:szCs w:val="16"/>
        </w:rPr>
      </w:pPr>
      <w:r w:rsidRPr="007D7680">
        <w:rPr>
          <w:sz w:val="16"/>
          <w:szCs w:val="16"/>
        </w:rPr>
        <w:t>Tato úprava úředního oděvu je jednotná pro všechny soudce</w:t>
      </w:r>
      <w:r w:rsidR="004609A0" w:rsidRPr="007D7680">
        <w:rPr>
          <w:sz w:val="16"/>
          <w:szCs w:val="16"/>
        </w:rPr>
        <w:t xml:space="preserve"> a </w:t>
      </w:r>
      <w:r w:rsidRPr="007D7680">
        <w:rPr>
          <w:sz w:val="16"/>
          <w:szCs w:val="16"/>
        </w:rPr>
        <w:t>přísedící okresních</w:t>
      </w:r>
      <w:r w:rsidR="004609A0" w:rsidRPr="007D7680">
        <w:rPr>
          <w:sz w:val="16"/>
          <w:szCs w:val="16"/>
        </w:rPr>
        <w:t xml:space="preserve"> a </w:t>
      </w:r>
      <w:r w:rsidRPr="007D7680">
        <w:rPr>
          <w:sz w:val="16"/>
          <w:szCs w:val="16"/>
        </w:rPr>
        <w:t>krajských soudů</w:t>
      </w:r>
      <w:r w:rsidR="002458BA" w:rsidRPr="007D7680">
        <w:rPr>
          <w:sz w:val="16"/>
          <w:szCs w:val="16"/>
        </w:rPr>
        <w:t xml:space="preserve"> i </w:t>
      </w:r>
      <w:r w:rsidRPr="007D7680">
        <w:rPr>
          <w:sz w:val="16"/>
          <w:szCs w:val="16"/>
        </w:rPr>
        <w:t>pro soudce vrchních soudů.</w:t>
      </w:r>
    </w:p>
    <w:p w14:paraId="0004619B"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default" r:id="rId27"/>
          <w:footnotePr>
            <w:numFmt w:val="chicago"/>
            <w:numRestart w:val="eachPage"/>
          </w:footnotePr>
          <w:pgSz w:w="11906" w:h="16838" w:code="9"/>
          <w:pgMar w:top="1134" w:right="709" w:bottom="1134" w:left="709" w:header="879" w:footer="879" w:gutter="284"/>
          <w:cols w:space="708"/>
          <w:rtlGutter/>
          <w:docGrid w:linePitch="360"/>
        </w:sectPr>
      </w:pPr>
    </w:p>
    <w:p w14:paraId="43211774"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78D940F" w14:textId="77777777" w:rsidR="000F1416" w:rsidRPr="007D7680" w:rsidRDefault="000F1416">
      <w:pPr>
        <w:pStyle w:val="Nadpis1"/>
        <w:rPr>
          <w:rFonts w:eastAsia="MS Mincho"/>
          <w:b w:val="0"/>
          <w:color w:val="FFFFFF"/>
          <w:sz w:val="16"/>
          <w:szCs w:val="16"/>
        </w:rPr>
      </w:pPr>
      <w:bookmarkStart w:id="14084" w:name="Priloha11"/>
      <w:bookmarkStart w:id="14085" w:name="_Toc233193716"/>
      <w:bookmarkStart w:id="14086" w:name="_Toc221857309"/>
      <w:bookmarkStart w:id="14087" w:name="_Toc233210314"/>
      <w:bookmarkStart w:id="14088" w:name="_Toc233284133"/>
      <w:bookmarkStart w:id="14089" w:name="_Toc233286936"/>
      <w:bookmarkStart w:id="14090" w:name="_Toc233289898"/>
      <w:bookmarkStart w:id="14091" w:name="_Toc233293006"/>
      <w:bookmarkStart w:id="14092" w:name="_Toc233293675"/>
      <w:bookmarkStart w:id="14093" w:name="_Toc233199743"/>
      <w:bookmarkStart w:id="14094" w:name="_Toc233213910"/>
      <w:bookmarkStart w:id="14095" w:name="_Toc233216969"/>
      <w:bookmarkStart w:id="14096" w:name="_Ref85627516"/>
      <w:bookmarkStart w:id="14097" w:name="_Toc213960337"/>
      <w:bookmarkStart w:id="14098" w:name="_Toc233301786"/>
      <w:bookmarkStart w:id="14099" w:name="_Toc233303118"/>
      <w:bookmarkStart w:id="14100" w:name="_Toc233308393"/>
      <w:bookmarkStart w:id="14101" w:name="_Toc233313953"/>
      <w:bookmarkStart w:id="14102" w:name="_Toc233316254"/>
      <w:bookmarkStart w:id="14103" w:name="_Toc233343140"/>
      <w:bookmarkStart w:id="14104" w:name="_Toc233343806"/>
      <w:bookmarkStart w:id="14105" w:name="_Toc233345151"/>
      <w:bookmarkStart w:id="14106" w:name="_Toc233355634"/>
      <w:bookmarkStart w:id="14107" w:name="_Toc233358324"/>
      <w:bookmarkStart w:id="14108" w:name="_Toc16503899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11</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p>
    <w:p w14:paraId="3D75DFC3"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4109" w:name="_Toc165038995"/>
      <w:r w:rsidRPr="007D7680">
        <w:rPr>
          <w:rFonts w:ascii="Times New Roman" w:eastAsia="MS Mincho" w:hAnsi="Times New Roman"/>
          <w:b/>
          <w:spacing w:val="20"/>
          <w:sz w:val="16"/>
          <w:szCs w:val="16"/>
        </w:rPr>
        <w:t>ÚPRAVA JEDNACÍ SÍNĚ</w:t>
      </w:r>
      <w:bookmarkEnd w:id="14109"/>
    </w:p>
    <w:p w14:paraId="6E160D49" w14:textId="77777777" w:rsidR="000F1416" w:rsidRPr="007D7680" w:rsidRDefault="000F1416" w:rsidP="001551FC">
      <w:pPr>
        <w:pStyle w:val="Zkladntext"/>
        <w:keepNext/>
        <w:spacing w:before="100" w:after="100"/>
        <w:jc w:val="center"/>
        <w:outlineLvl w:val="2"/>
        <w:rPr>
          <w:b/>
          <w:sz w:val="16"/>
          <w:szCs w:val="16"/>
        </w:rPr>
      </w:pPr>
      <w:bookmarkStart w:id="14110" w:name="_Toc233193717"/>
      <w:bookmarkStart w:id="14111" w:name="_Toc221857310"/>
      <w:bookmarkStart w:id="14112" w:name="_Toc233210315"/>
      <w:bookmarkStart w:id="14113" w:name="_Toc233284134"/>
      <w:bookmarkStart w:id="14114" w:name="_Toc233286937"/>
      <w:bookmarkStart w:id="14115" w:name="_Toc233289899"/>
      <w:bookmarkStart w:id="14116" w:name="_Toc233293007"/>
      <w:bookmarkStart w:id="14117" w:name="_Toc233293676"/>
      <w:bookmarkStart w:id="14118" w:name="_Toc233199744"/>
      <w:bookmarkStart w:id="14119" w:name="_Toc233213911"/>
      <w:bookmarkStart w:id="14120" w:name="_Toc233216970"/>
      <w:bookmarkStart w:id="14121" w:name="_Toc213960338"/>
      <w:bookmarkStart w:id="14122" w:name="_Toc233301787"/>
      <w:bookmarkStart w:id="14123" w:name="_Toc233303119"/>
      <w:bookmarkStart w:id="14124" w:name="_Toc233308394"/>
      <w:bookmarkStart w:id="14125" w:name="_Toc233313954"/>
      <w:bookmarkStart w:id="14126" w:name="_Toc233316255"/>
      <w:bookmarkStart w:id="14127" w:name="_Toc233343141"/>
      <w:bookmarkStart w:id="14128" w:name="_Toc233343807"/>
      <w:bookmarkStart w:id="14129" w:name="_Toc233345152"/>
      <w:bookmarkStart w:id="14130" w:name="_Toc233355635"/>
      <w:bookmarkStart w:id="14131" w:name="_Toc233358325"/>
      <w:bookmarkStart w:id="14132" w:name="_Toc165038996"/>
      <w:r w:rsidRPr="007D7680">
        <w:rPr>
          <w:b/>
          <w:sz w:val="16"/>
          <w:szCs w:val="16"/>
        </w:rPr>
        <w:t>I.</w:t>
      </w:r>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bookmarkEnd w:id="14124"/>
      <w:bookmarkEnd w:id="14125"/>
      <w:bookmarkEnd w:id="14126"/>
      <w:bookmarkEnd w:id="14127"/>
      <w:bookmarkEnd w:id="14128"/>
      <w:bookmarkEnd w:id="14129"/>
      <w:bookmarkEnd w:id="14130"/>
      <w:bookmarkEnd w:id="14131"/>
      <w:bookmarkEnd w:id="14132"/>
    </w:p>
    <w:p w14:paraId="5F08945E" w14:textId="77777777" w:rsidR="000F1416" w:rsidRPr="007D7680" w:rsidRDefault="000F1416">
      <w:pPr>
        <w:pStyle w:val="Zkladntext"/>
        <w:ind w:firstLine="357"/>
        <w:rPr>
          <w:sz w:val="16"/>
          <w:szCs w:val="16"/>
        </w:rPr>
      </w:pPr>
      <w:r w:rsidRPr="007D7680">
        <w:rPr>
          <w:sz w:val="16"/>
          <w:szCs w:val="16"/>
        </w:rPr>
        <w:t>Za jednací síně určí předseda soudu zpravidla nejprostornější místnosti</w:t>
      </w:r>
      <w:r w:rsidR="009709AD" w:rsidRPr="007D7680">
        <w:rPr>
          <w:sz w:val="16"/>
          <w:szCs w:val="16"/>
        </w:rPr>
        <w:t xml:space="preserve"> v </w:t>
      </w:r>
      <w:r w:rsidRPr="007D7680">
        <w:rPr>
          <w:sz w:val="16"/>
          <w:szCs w:val="16"/>
        </w:rPr>
        <w:t>budově soudu. Při určení jednací síně pro projednávání trestních věcí je vždy prioritou zajištění nerušeného jednání, tj. především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 Jednací síň má být podle možnosti situována tak, aby okna byla po straně místnosti. Stůl nebo lavici pro obviněného je třeba umístit tak, aby příslušníci Vězeňské služby měli dostatek prostoru pro zajištění bezpečnosti senátu (samosoudce)</w:t>
      </w:r>
      <w:r w:rsidR="004609A0" w:rsidRPr="007D7680">
        <w:rPr>
          <w:sz w:val="16"/>
          <w:szCs w:val="16"/>
        </w:rPr>
        <w:t xml:space="preserve"> a </w:t>
      </w:r>
      <w:r w:rsidRPr="007D7680">
        <w:rPr>
          <w:sz w:val="16"/>
          <w:szCs w:val="16"/>
        </w:rPr>
        <w:t>dalších osob</w:t>
      </w:r>
      <w:r w:rsidR="009709AD" w:rsidRPr="007D7680">
        <w:rPr>
          <w:sz w:val="16"/>
          <w:szCs w:val="16"/>
        </w:rPr>
        <w:t xml:space="preserve"> v </w:t>
      </w:r>
      <w:r w:rsidRPr="007D7680">
        <w:rPr>
          <w:sz w:val="16"/>
          <w:szCs w:val="16"/>
        </w:rPr>
        <w:t>jednací síni. Dovoluje-li to stav soudní budovy, je třeba určit jednací síň tak, aby</w:t>
      </w:r>
      <w:r w:rsidR="00581133" w:rsidRPr="007D7680">
        <w:rPr>
          <w:sz w:val="16"/>
          <w:szCs w:val="16"/>
        </w:rPr>
        <w:t xml:space="preserve"> s </w:t>
      </w:r>
      <w:r w:rsidRPr="007D7680">
        <w:rPr>
          <w:sz w:val="16"/>
          <w:szCs w:val="16"/>
        </w:rPr>
        <w:t>ní souvisela</w:t>
      </w:r>
      <w:r w:rsidR="002458BA" w:rsidRPr="007D7680">
        <w:rPr>
          <w:sz w:val="16"/>
          <w:szCs w:val="16"/>
        </w:rPr>
        <w:t xml:space="preserve"> i </w:t>
      </w:r>
      <w:r w:rsidRPr="007D7680">
        <w:rPr>
          <w:sz w:val="16"/>
          <w:szCs w:val="16"/>
        </w:rPr>
        <w:t>poradní síň. Tyto síně se na dveřích zvenčí označí nápisy „</w:t>
      </w:r>
      <w:r w:rsidRPr="007D7680">
        <w:rPr>
          <w:b/>
          <w:sz w:val="16"/>
          <w:szCs w:val="16"/>
        </w:rPr>
        <w:t>Jednací síň</w:t>
      </w:r>
      <w:r w:rsidRPr="007D7680">
        <w:rPr>
          <w:sz w:val="16"/>
          <w:szCs w:val="16"/>
        </w:rPr>
        <w:t>“, „</w:t>
      </w:r>
      <w:r w:rsidRPr="007D7680">
        <w:rPr>
          <w:b/>
          <w:sz w:val="16"/>
          <w:szCs w:val="16"/>
        </w:rPr>
        <w:t>Poradní síň</w:t>
      </w:r>
      <w:r w:rsidRPr="007D7680">
        <w:rPr>
          <w:sz w:val="16"/>
          <w:szCs w:val="16"/>
        </w:rPr>
        <w:t>“.</w:t>
      </w:r>
    </w:p>
    <w:p w14:paraId="6730B4E2" w14:textId="77777777" w:rsidR="000F1416" w:rsidRPr="007D7680" w:rsidRDefault="000F1416">
      <w:pPr>
        <w:pStyle w:val="Zkladntext"/>
        <w:ind w:firstLine="357"/>
        <w:rPr>
          <w:sz w:val="16"/>
          <w:szCs w:val="16"/>
        </w:rPr>
      </w:pPr>
      <w:r w:rsidRPr="007D7680">
        <w:rPr>
          <w:sz w:val="16"/>
          <w:szCs w:val="16"/>
        </w:rPr>
        <w:t>Na viditelném místě při vchodu do jednací síně se upevní seznam projednávaných věcí. Vedle něho se dále upevní poučení pro osoby vstupující do jednací síně ve znění:</w:t>
      </w:r>
    </w:p>
    <w:p w14:paraId="52984107" w14:textId="77777777" w:rsidR="000F1416" w:rsidRPr="007D7680" w:rsidRDefault="000F1416">
      <w:pPr>
        <w:pStyle w:val="Zkladntext"/>
        <w:ind w:left="360" w:right="484" w:firstLine="357"/>
        <w:rPr>
          <w:sz w:val="16"/>
          <w:szCs w:val="16"/>
        </w:rPr>
      </w:pPr>
      <w:r w:rsidRPr="007D7680">
        <w:rPr>
          <w:sz w:val="16"/>
          <w:szCs w:val="16"/>
        </w:rPr>
        <w:t>„Při vstupu do jednací síně</w:t>
      </w:r>
      <w:r w:rsidR="004609A0" w:rsidRPr="007D7680">
        <w:rPr>
          <w:sz w:val="16"/>
          <w:szCs w:val="16"/>
        </w:rPr>
        <w:t xml:space="preserve"> a </w:t>
      </w:r>
      <w:r w:rsidRPr="007D7680">
        <w:rPr>
          <w:sz w:val="16"/>
          <w:szCs w:val="16"/>
        </w:rPr>
        <w:t>během celého pobytu</w:t>
      </w:r>
      <w:r w:rsidR="009709AD" w:rsidRPr="007D7680">
        <w:rPr>
          <w:sz w:val="16"/>
          <w:szCs w:val="16"/>
        </w:rPr>
        <w:t xml:space="preserve"> v </w:t>
      </w:r>
      <w:r w:rsidRPr="007D7680">
        <w:rPr>
          <w:sz w:val="16"/>
          <w:szCs w:val="16"/>
        </w:rPr>
        <w:t xml:space="preserve">ní musí být pokrývka hlavy sejmuta. </w:t>
      </w:r>
      <w:r w:rsidR="00CD7050" w:rsidRPr="007D7680">
        <w:rPr>
          <w:sz w:val="16"/>
          <w:szCs w:val="16"/>
        </w:rPr>
        <w:t>Z</w:t>
      </w:r>
      <w:r w:rsidRPr="007D7680">
        <w:rPr>
          <w:sz w:val="16"/>
          <w:szCs w:val="16"/>
        </w:rPr>
        <w:t> této povinnosti platí výjimka jen pro příslušníky ozbrojených sborů, kteří jsou při projednávání věci ve službě,</w:t>
      </w:r>
      <w:r w:rsidR="004609A0" w:rsidRPr="007D7680">
        <w:rPr>
          <w:sz w:val="16"/>
          <w:szCs w:val="16"/>
        </w:rPr>
        <w:t xml:space="preserve"> a </w:t>
      </w:r>
      <w:r w:rsidRPr="007D7680">
        <w:rPr>
          <w:sz w:val="16"/>
          <w:szCs w:val="16"/>
        </w:rPr>
        <w:t>dále pro ženy</w:t>
      </w:r>
      <w:r w:rsidR="009709AD" w:rsidRPr="007D7680">
        <w:rPr>
          <w:sz w:val="16"/>
          <w:szCs w:val="16"/>
        </w:rPr>
        <w:t xml:space="preserve"> v </w:t>
      </w:r>
      <w:r w:rsidRPr="007D7680">
        <w:rPr>
          <w:sz w:val="16"/>
          <w:szCs w:val="16"/>
        </w:rPr>
        <w:t>případech, kde to pravidla společenského chování připouští.</w:t>
      </w:r>
    </w:p>
    <w:p w14:paraId="36039E35" w14:textId="77777777" w:rsidR="000F1416" w:rsidRPr="007D7680" w:rsidRDefault="000F1416">
      <w:pPr>
        <w:pStyle w:val="Zkladntext"/>
        <w:ind w:left="360" w:right="484" w:firstLine="357"/>
        <w:rPr>
          <w:sz w:val="16"/>
          <w:szCs w:val="16"/>
        </w:rPr>
      </w:pPr>
      <w:r w:rsidRPr="007D7680">
        <w:rPr>
          <w:sz w:val="16"/>
          <w:szCs w:val="16"/>
        </w:rPr>
        <w:t>Během celého jednání přítomní sedí na svých místech. Klást otázky</w:t>
      </w:r>
      <w:r w:rsidR="004609A0" w:rsidRPr="007D7680">
        <w:rPr>
          <w:sz w:val="16"/>
          <w:szCs w:val="16"/>
        </w:rPr>
        <w:t xml:space="preserve"> a </w:t>
      </w:r>
      <w:r w:rsidRPr="007D7680">
        <w:rPr>
          <w:sz w:val="16"/>
          <w:szCs w:val="16"/>
        </w:rPr>
        <w:t>vyjadřovat se je možno jen se souhlasem předsedy senátu (samosoudce). K senátu (samosoudci) se mluví jen ve stoje,</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při sebekratším projevu. Slovní projevy musí být hlasité</w:t>
      </w:r>
      <w:r w:rsidR="004609A0" w:rsidRPr="007D7680">
        <w:rPr>
          <w:sz w:val="16"/>
          <w:szCs w:val="16"/>
        </w:rPr>
        <w:t xml:space="preserve"> a </w:t>
      </w:r>
      <w:r w:rsidRPr="007D7680">
        <w:rPr>
          <w:sz w:val="16"/>
          <w:szCs w:val="16"/>
        </w:rPr>
        <w:t>srozumitelné.</w:t>
      </w:r>
    </w:p>
    <w:p w14:paraId="43D929FA" w14:textId="77777777" w:rsidR="000F1416" w:rsidRPr="007D7680" w:rsidRDefault="000F1416">
      <w:pPr>
        <w:pStyle w:val="Zkladntext"/>
        <w:ind w:left="360" w:right="484" w:firstLine="357"/>
        <w:rPr>
          <w:sz w:val="16"/>
          <w:szCs w:val="16"/>
        </w:rPr>
      </w:pPr>
      <w:r w:rsidRPr="007D7680">
        <w:rPr>
          <w:sz w:val="16"/>
          <w:szCs w:val="16"/>
        </w:rPr>
        <w:t>Výrok rozsudku vyslechnou všichni přítomní</w:t>
      </w:r>
      <w:r w:rsidR="00581133" w:rsidRPr="007D7680">
        <w:rPr>
          <w:sz w:val="16"/>
          <w:szCs w:val="16"/>
        </w:rPr>
        <w:t xml:space="preserve"> k </w:t>
      </w:r>
      <w:r w:rsidRPr="007D7680">
        <w:rPr>
          <w:sz w:val="16"/>
          <w:szCs w:val="16"/>
        </w:rPr>
        <w:t>výzvě předsedy senátu (samosoudce) ve stoje.</w:t>
      </w:r>
    </w:p>
    <w:p w14:paraId="7D2C23AC" w14:textId="77777777" w:rsidR="000F1416" w:rsidRPr="007D7680" w:rsidRDefault="000F1416">
      <w:pPr>
        <w:pStyle w:val="Zkladntext"/>
        <w:ind w:left="360" w:right="484" w:firstLine="357"/>
        <w:rPr>
          <w:sz w:val="16"/>
          <w:szCs w:val="16"/>
        </w:rPr>
      </w:pPr>
      <w:r w:rsidRPr="007D7680">
        <w:rPr>
          <w:sz w:val="16"/>
          <w:szCs w:val="16"/>
        </w:rPr>
        <w:t>Soudní osoby</w:t>
      </w:r>
      <w:r w:rsidR="002458BA" w:rsidRPr="007D7680">
        <w:rPr>
          <w:sz w:val="16"/>
          <w:szCs w:val="16"/>
        </w:rPr>
        <w:t xml:space="preserve"> i </w:t>
      </w:r>
      <w:r w:rsidRPr="007D7680">
        <w:rPr>
          <w:sz w:val="16"/>
          <w:szCs w:val="16"/>
        </w:rPr>
        <w:t>ostatní přítomné osoby se vzájemně oslovují „</w:t>
      </w:r>
      <w:r w:rsidRPr="007D7680">
        <w:rPr>
          <w:b/>
          <w:sz w:val="16"/>
          <w:szCs w:val="16"/>
        </w:rPr>
        <w:t xml:space="preserve">pane </w:t>
      </w:r>
      <w:r w:rsidRPr="007D7680">
        <w:rPr>
          <w:b/>
          <w:sz w:val="16"/>
          <w:szCs w:val="16"/>
        </w:rPr>
        <w:sym w:font="Symbol" w:char="F02D"/>
      </w:r>
      <w:r w:rsidRPr="007D7680">
        <w:rPr>
          <w:b/>
          <w:sz w:val="16"/>
          <w:szCs w:val="16"/>
        </w:rPr>
        <w:t xml:space="preserve"> paní </w:t>
      </w:r>
      <w:r w:rsidRPr="007D7680">
        <w:rPr>
          <w:b/>
          <w:sz w:val="16"/>
          <w:szCs w:val="16"/>
        </w:rPr>
        <w:sym w:font="Symbol" w:char="F02D"/>
      </w:r>
      <w:r w:rsidRPr="007D7680">
        <w:rPr>
          <w:b/>
          <w:sz w:val="16"/>
          <w:szCs w:val="16"/>
        </w:rPr>
        <w:t xml:space="preserve"> slečno</w:t>
      </w:r>
      <w:r w:rsidRPr="007D7680">
        <w:rPr>
          <w:sz w:val="16"/>
          <w:szCs w:val="16"/>
        </w:rPr>
        <w:t>“</w:t>
      </w:r>
      <w:r w:rsidR="00581133" w:rsidRPr="007D7680">
        <w:rPr>
          <w:sz w:val="16"/>
          <w:szCs w:val="16"/>
        </w:rPr>
        <w:t xml:space="preserve"> s </w:t>
      </w:r>
      <w:r w:rsidRPr="007D7680">
        <w:rPr>
          <w:sz w:val="16"/>
          <w:szCs w:val="16"/>
        </w:rPr>
        <w:t>připojením funkce či procesního postavení, ve kterém oslovený při jednání vystupuje (např. „</w:t>
      </w:r>
      <w:r w:rsidRPr="007D7680">
        <w:rPr>
          <w:b/>
          <w:sz w:val="16"/>
          <w:szCs w:val="16"/>
        </w:rPr>
        <w:t>pane předsedo</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přísedící</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obhájce</w:t>
      </w:r>
      <w:r w:rsidRPr="007D7680">
        <w:rPr>
          <w:sz w:val="16"/>
          <w:szCs w:val="16"/>
        </w:rPr>
        <w:t xml:space="preserve">, </w:t>
      </w:r>
      <w:r w:rsidR="00CD7050" w:rsidRPr="007D7680">
        <w:rPr>
          <w:sz w:val="16"/>
          <w:szCs w:val="16"/>
        </w:rPr>
        <w:t>„</w:t>
      </w:r>
      <w:r w:rsidRPr="007D7680">
        <w:rPr>
          <w:b/>
          <w:sz w:val="16"/>
          <w:szCs w:val="16"/>
        </w:rPr>
        <w:t>pane doktore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paní státní zástupkyně</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znalče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svědku</w:t>
      </w:r>
      <w:r w:rsidR="00CD7050" w:rsidRPr="007D7680">
        <w:rPr>
          <w:sz w:val="16"/>
          <w:szCs w:val="16"/>
        </w:rPr>
        <w:t>“</w:t>
      </w:r>
      <w:r w:rsidRPr="007D7680">
        <w:rPr>
          <w:sz w:val="16"/>
          <w:szCs w:val="16"/>
        </w:rPr>
        <w:t xml:space="preserve"> apod.).</w:t>
      </w:r>
      <w:r w:rsidR="006A76E3" w:rsidRPr="007D7680">
        <w:rPr>
          <w:sz w:val="16"/>
          <w:szCs w:val="16"/>
        </w:rPr>
        <w:t xml:space="preserve"> Pouze osoby mladší patnácti roků lze oslovit, jeví-li se to účelným pro překonání jejich ostychu, jen osobním</w:t>
      </w:r>
      <w:r w:rsidR="006A76E3" w:rsidRPr="007D7680">
        <w:rPr>
          <w:b/>
          <w:sz w:val="16"/>
          <w:szCs w:val="16"/>
        </w:rPr>
        <w:t xml:space="preserve"> </w:t>
      </w:r>
      <w:r w:rsidR="006A76E3" w:rsidRPr="007D7680">
        <w:rPr>
          <w:sz w:val="16"/>
          <w:szCs w:val="16"/>
        </w:rPr>
        <w:t>jménem.</w:t>
      </w:r>
    </w:p>
    <w:p w14:paraId="2161851B" w14:textId="77777777" w:rsidR="000F1416" w:rsidRPr="007D7680" w:rsidRDefault="000F1416">
      <w:pPr>
        <w:pStyle w:val="Zkladntext"/>
        <w:ind w:left="360" w:right="484" w:firstLine="357"/>
        <w:rPr>
          <w:sz w:val="16"/>
          <w:szCs w:val="16"/>
        </w:rPr>
      </w:pPr>
      <w:r w:rsidRPr="007D7680">
        <w:rPr>
          <w:sz w:val="16"/>
          <w:szCs w:val="16"/>
        </w:rPr>
        <w:t>Postup soudního jednání ani jeho důstojnost nesmí být žádným způsobem rušeny. Zejména není dovoleno</w:t>
      </w:r>
      <w:r w:rsidR="009709AD" w:rsidRPr="007D7680">
        <w:rPr>
          <w:sz w:val="16"/>
          <w:szCs w:val="16"/>
        </w:rPr>
        <w:t xml:space="preserve"> v </w:t>
      </w:r>
      <w:r w:rsidRPr="007D7680">
        <w:rPr>
          <w:sz w:val="16"/>
          <w:szCs w:val="16"/>
        </w:rPr>
        <w:t xml:space="preserve">jednací síni mluvit bez souhlasu předsedy senátu (samosoudce), dále jíst, pít </w:t>
      </w:r>
      <w:r w:rsidR="006A76E3" w:rsidRPr="007D7680">
        <w:rPr>
          <w:sz w:val="16"/>
          <w:szCs w:val="16"/>
        </w:rPr>
        <w:t>(pokud vnášení</w:t>
      </w:r>
      <w:r w:rsidR="004609A0" w:rsidRPr="007D7680">
        <w:rPr>
          <w:sz w:val="16"/>
          <w:szCs w:val="16"/>
        </w:rPr>
        <w:t xml:space="preserve"> a </w:t>
      </w:r>
      <w:r w:rsidR="006A76E3" w:rsidRPr="007D7680">
        <w:rPr>
          <w:sz w:val="16"/>
          <w:szCs w:val="16"/>
        </w:rPr>
        <w:t xml:space="preserve">požívání nealkoholických nápojů ze zdravotních důvodů nepovolil předseda senátu či samosoudce) </w:t>
      </w:r>
      <w:r w:rsidRPr="007D7680">
        <w:rPr>
          <w:sz w:val="16"/>
          <w:szCs w:val="16"/>
        </w:rPr>
        <w:t>nebo kouřit,</w:t>
      </w:r>
      <w:r w:rsidR="004609A0" w:rsidRPr="007D7680">
        <w:rPr>
          <w:sz w:val="16"/>
          <w:szCs w:val="16"/>
        </w:rPr>
        <w:t xml:space="preserve"> a </w:t>
      </w:r>
      <w:r w:rsidRPr="007D7680">
        <w:rPr>
          <w:sz w:val="16"/>
          <w:szCs w:val="16"/>
        </w:rPr>
        <w:t>to ani</w:t>
      </w:r>
      <w:r w:rsidR="009709AD" w:rsidRPr="007D7680">
        <w:rPr>
          <w:sz w:val="16"/>
          <w:szCs w:val="16"/>
        </w:rPr>
        <w:t xml:space="preserve"> v </w:t>
      </w:r>
      <w:r w:rsidRPr="007D7680">
        <w:rPr>
          <w:sz w:val="16"/>
          <w:szCs w:val="16"/>
        </w:rPr>
        <w:t>přestávce.</w:t>
      </w:r>
    </w:p>
    <w:p w14:paraId="353C2DF5" w14:textId="77777777" w:rsidR="000F1416" w:rsidRPr="007D7680" w:rsidRDefault="000F1416">
      <w:pPr>
        <w:pStyle w:val="Zkladntext"/>
        <w:ind w:left="360" w:right="484" w:firstLine="357"/>
        <w:rPr>
          <w:sz w:val="16"/>
          <w:szCs w:val="16"/>
        </w:rPr>
      </w:pPr>
      <w:r w:rsidRPr="007D7680">
        <w:rPr>
          <w:sz w:val="16"/>
          <w:szCs w:val="16"/>
        </w:rPr>
        <w:t>Jednání řídí předseda senátu (samosoudce), jehož pokynů se musí všichni přítomní podřídit.</w:t>
      </w:r>
    </w:p>
    <w:p w14:paraId="60BBDEFA" w14:textId="77777777" w:rsidR="000F1416" w:rsidRPr="007D7680" w:rsidRDefault="000F1416">
      <w:pPr>
        <w:pStyle w:val="Zkladntext"/>
        <w:ind w:left="360" w:right="484" w:firstLine="357"/>
        <w:rPr>
          <w:sz w:val="16"/>
          <w:szCs w:val="16"/>
        </w:rPr>
      </w:pPr>
      <w:r w:rsidRPr="007D7680">
        <w:rPr>
          <w:sz w:val="16"/>
          <w:szCs w:val="16"/>
        </w:rPr>
        <w:t>Předseda senátu (samosoudce) rozhoduje též</w:t>
      </w:r>
      <w:r w:rsidR="00581133" w:rsidRPr="007D7680">
        <w:rPr>
          <w:sz w:val="16"/>
          <w:szCs w:val="16"/>
        </w:rPr>
        <w:t xml:space="preserve"> o </w:t>
      </w:r>
      <w:r w:rsidRPr="007D7680">
        <w:rPr>
          <w:sz w:val="16"/>
          <w:szCs w:val="16"/>
        </w:rPr>
        <w:t>tom, zda je možno</w:t>
      </w:r>
      <w:r w:rsidR="009709AD" w:rsidRPr="007D7680">
        <w:rPr>
          <w:sz w:val="16"/>
          <w:szCs w:val="16"/>
        </w:rPr>
        <w:t xml:space="preserve"> v </w:t>
      </w:r>
      <w:r w:rsidRPr="007D7680">
        <w:rPr>
          <w:sz w:val="16"/>
          <w:szCs w:val="16"/>
        </w:rPr>
        <w:t>průběhu soudního jednání pořizovat obrazové záznamy nebo uskutečňovat obrazové nebo zvukové přenosy</w:t>
      </w:r>
      <w:r w:rsidR="00581133" w:rsidRPr="007D7680">
        <w:rPr>
          <w:sz w:val="16"/>
          <w:szCs w:val="16"/>
        </w:rPr>
        <w:t xml:space="preserve"> z </w:t>
      </w:r>
      <w:r w:rsidRPr="007D7680">
        <w:rPr>
          <w:sz w:val="16"/>
          <w:szCs w:val="16"/>
        </w:rPr>
        <w:t>jednací síně. S vědomím předsedy senátu nebo samosoudce lze pořizovat zvukové záznamy. Jestliže by však způsob jejich provádění mohl narušit průběh jednání, může předseda senátu nebo samosoudce jejich pořizování zakázat.</w:t>
      </w:r>
    </w:p>
    <w:p w14:paraId="226607E5" w14:textId="77777777" w:rsidR="000F1416" w:rsidRPr="007D7680" w:rsidRDefault="000F1416">
      <w:pPr>
        <w:pStyle w:val="Zkladntext"/>
        <w:ind w:left="360" w:right="484" w:firstLine="357"/>
        <w:rPr>
          <w:sz w:val="16"/>
          <w:szCs w:val="16"/>
        </w:rPr>
      </w:pPr>
      <w:r w:rsidRPr="007D7680">
        <w:rPr>
          <w:sz w:val="16"/>
          <w:szCs w:val="16"/>
        </w:rPr>
        <w:t>Do jednací síně není dovoleno vstupovat se zbraní,</w:t>
      </w:r>
      <w:r w:rsidRPr="007D7680">
        <w:rPr>
          <w:b/>
          <w:sz w:val="16"/>
          <w:szCs w:val="16"/>
        </w:rPr>
        <w:t xml:space="preserve"> </w:t>
      </w:r>
      <w:r w:rsidRPr="007D7680">
        <w:rPr>
          <w:sz w:val="16"/>
          <w:szCs w:val="16"/>
        </w:rPr>
        <w:t>nebo</w:t>
      </w:r>
      <w:r w:rsidR="00581133" w:rsidRPr="007D7680">
        <w:rPr>
          <w:sz w:val="16"/>
          <w:szCs w:val="16"/>
        </w:rPr>
        <w:t xml:space="preserve"> s </w:t>
      </w:r>
      <w:r w:rsidRPr="007D7680">
        <w:rPr>
          <w:sz w:val="16"/>
          <w:szCs w:val="16"/>
        </w:rPr>
        <w:t>jinými předměty, které jsou způsobilé ohrozit život nebo zdraví anebo pořádek, výjimka platí jen pro příslušníky ozbrojených sborů, kteří jsou při projednávání věci ve službě“.</w:t>
      </w:r>
    </w:p>
    <w:p w14:paraId="3F49A552" w14:textId="77777777" w:rsidR="000F1416" w:rsidRPr="007D7680" w:rsidRDefault="000F1416" w:rsidP="001551FC">
      <w:pPr>
        <w:pStyle w:val="Zkladntext"/>
        <w:keepNext/>
        <w:spacing w:before="100" w:after="100"/>
        <w:jc w:val="center"/>
        <w:outlineLvl w:val="2"/>
        <w:rPr>
          <w:b/>
          <w:sz w:val="16"/>
          <w:szCs w:val="16"/>
        </w:rPr>
      </w:pPr>
      <w:bookmarkStart w:id="14133" w:name="_Toc233193718"/>
      <w:bookmarkStart w:id="14134" w:name="_Toc221857311"/>
      <w:bookmarkStart w:id="14135" w:name="_Toc233210316"/>
      <w:bookmarkStart w:id="14136" w:name="_Toc233284135"/>
      <w:bookmarkStart w:id="14137" w:name="_Toc233286938"/>
      <w:bookmarkStart w:id="14138" w:name="_Toc233289900"/>
      <w:bookmarkStart w:id="14139" w:name="_Toc233293008"/>
      <w:bookmarkStart w:id="14140" w:name="_Toc233293677"/>
      <w:bookmarkStart w:id="14141" w:name="_Toc233199745"/>
      <w:bookmarkStart w:id="14142" w:name="_Toc233213912"/>
      <w:bookmarkStart w:id="14143" w:name="_Toc233216971"/>
      <w:bookmarkStart w:id="14144" w:name="_Toc213960339"/>
      <w:bookmarkStart w:id="14145" w:name="_Toc233301788"/>
      <w:bookmarkStart w:id="14146" w:name="_Toc233303120"/>
      <w:bookmarkStart w:id="14147" w:name="_Toc233308395"/>
      <w:bookmarkStart w:id="14148" w:name="_Toc233313955"/>
      <w:bookmarkStart w:id="14149" w:name="_Toc233316256"/>
      <w:bookmarkStart w:id="14150" w:name="_Toc233343142"/>
      <w:bookmarkStart w:id="14151" w:name="_Toc233343808"/>
      <w:bookmarkStart w:id="14152" w:name="_Toc233345153"/>
      <w:bookmarkStart w:id="14153" w:name="_Toc233355636"/>
      <w:bookmarkStart w:id="14154" w:name="_Toc233358326"/>
      <w:bookmarkStart w:id="14155" w:name="_Toc165038997"/>
      <w:r w:rsidRPr="007D7680">
        <w:rPr>
          <w:b/>
          <w:sz w:val="16"/>
          <w:szCs w:val="16"/>
        </w:rPr>
        <w:t>II.</w:t>
      </w:r>
      <w:bookmarkEnd w:id="14133"/>
      <w:bookmarkEnd w:id="14134"/>
      <w:bookmarkEnd w:id="14135"/>
      <w:bookmarkEnd w:id="14136"/>
      <w:bookmarkEnd w:id="14137"/>
      <w:bookmarkEnd w:id="14138"/>
      <w:bookmarkEnd w:id="14139"/>
      <w:bookmarkEnd w:id="14140"/>
      <w:bookmarkEnd w:id="14141"/>
      <w:bookmarkEnd w:id="14142"/>
      <w:bookmarkEnd w:id="14143"/>
      <w:bookmarkEnd w:id="14144"/>
      <w:bookmarkEnd w:id="14145"/>
      <w:bookmarkEnd w:id="14146"/>
      <w:bookmarkEnd w:id="14147"/>
      <w:bookmarkEnd w:id="14148"/>
      <w:bookmarkEnd w:id="14149"/>
      <w:bookmarkEnd w:id="14150"/>
      <w:bookmarkEnd w:id="14151"/>
      <w:bookmarkEnd w:id="14152"/>
      <w:bookmarkEnd w:id="14153"/>
      <w:bookmarkEnd w:id="14154"/>
      <w:bookmarkEnd w:id="14155"/>
    </w:p>
    <w:p w14:paraId="07581F6C" w14:textId="77777777" w:rsidR="000F1416" w:rsidRPr="007D7680" w:rsidRDefault="000F1416">
      <w:pPr>
        <w:pStyle w:val="Zkladntext"/>
        <w:ind w:firstLine="357"/>
        <w:rPr>
          <w:sz w:val="16"/>
          <w:szCs w:val="16"/>
        </w:rPr>
      </w:pPr>
      <w:r w:rsidRPr="007D7680">
        <w:rPr>
          <w:sz w:val="16"/>
          <w:szCs w:val="16"/>
        </w:rPr>
        <w:t>Na čelní stěně jednací síně musí být umístěn státní znak České republiky. Jiná výzdoba (emblémy, plakáty, nástěnky apod.) není</w:t>
      </w:r>
      <w:r w:rsidR="009709AD" w:rsidRPr="007D7680">
        <w:rPr>
          <w:sz w:val="16"/>
          <w:szCs w:val="16"/>
        </w:rPr>
        <w:t xml:space="preserve"> v </w:t>
      </w:r>
      <w:r w:rsidRPr="007D7680">
        <w:rPr>
          <w:sz w:val="16"/>
          <w:szCs w:val="16"/>
        </w:rPr>
        <w:t>jednací síni přípustná.</w:t>
      </w:r>
    </w:p>
    <w:p w14:paraId="5ABA2389" w14:textId="77777777" w:rsidR="000F1416" w:rsidRPr="007D7680" w:rsidRDefault="000F1416">
      <w:pPr>
        <w:pStyle w:val="Zkladntext"/>
        <w:ind w:firstLine="357"/>
        <w:rPr>
          <w:sz w:val="16"/>
          <w:szCs w:val="16"/>
        </w:rPr>
      </w:pPr>
      <w:r w:rsidRPr="007D7680">
        <w:rPr>
          <w:sz w:val="16"/>
          <w:szCs w:val="16"/>
        </w:rPr>
        <w:t>Jednací síň může být vybavena hodinami</w:t>
      </w:r>
      <w:r w:rsidR="004609A0" w:rsidRPr="007D7680">
        <w:rPr>
          <w:sz w:val="16"/>
          <w:szCs w:val="16"/>
        </w:rPr>
        <w:t xml:space="preserve"> a </w:t>
      </w:r>
      <w:r w:rsidRPr="007D7680">
        <w:rPr>
          <w:sz w:val="16"/>
          <w:szCs w:val="16"/>
        </w:rPr>
        <w:t>telefonem</w:t>
      </w:r>
      <w:r w:rsidR="00581133" w:rsidRPr="007D7680">
        <w:rPr>
          <w:sz w:val="16"/>
          <w:szCs w:val="16"/>
        </w:rPr>
        <w:t xml:space="preserve"> s </w:t>
      </w:r>
      <w:r w:rsidRPr="007D7680">
        <w:rPr>
          <w:sz w:val="16"/>
          <w:szCs w:val="16"/>
        </w:rPr>
        <w:t>úpravou znemožňující přepojovat hovory do jednací síně. Okna mohou být opatřena záclonami, případě chráněna roletami před nadměrným slunečním zářením. Stěny jednací síně mohou být obloženy dřevěným obkladem.</w:t>
      </w:r>
    </w:p>
    <w:p w14:paraId="31F22C8A" w14:textId="77777777" w:rsidR="000F1416" w:rsidRPr="007D7680" w:rsidRDefault="000F1416">
      <w:pPr>
        <w:pStyle w:val="Zkladntext"/>
        <w:ind w:firstLine="357"/>
        <w:rPr>
          <w:sz w:val="16"/>
          <w:szCs w:val="16"/>
        </w:rPr>
      </w:pPr>
      <w:r w:rsidRPr="007D7680">
        <w:rPr>
          <w:sz w:val="16"/>
          <w:szCs w:val="16"/>
        </w:rPr>
        <w:t>Malba jednací síně má být světlá</w:t>
      </w:r>
      <w:r w:rsidR="004609A0" w:rsidRPr="007D7680">
        <w:rPr>
          <w:sz w:val="16"/>
          <w:szCs w:val="16"/>
        </w:rPr>
        <w:t xml:space="preserve"> a </w:t>
      </w:r>
      <w:r w:rsidRPr="007D7680">
        <w:rPr>
          <w:sz w:val="16"/>
          <w:szCs w:val="16"/>
        </w:rPr>
        <w:t>bez rušivého vzorku.</w:t>
      </w:r>
    </w:p>
    <w:p w14:paraId="32A387F2" w14:textId="77777777" w:rsidR="000F1416" w:rsidRPr="007D7680" w:rsidRDefault="000F1416">
      <w:pPr>
        <w:pStyle w:val="Zkladntext"/>
        <w:ind w:firstLine="357"/>
        <w:rPr>
          <w:sz w:val="16"/>
          <w:szCs w:val="16"/>
        </w:rPr>
      </w:pPr>
      <w:r w:rsidRPr="007D7680">
        <w:rPr>
          <w:sz w:val="16"/>
          <w:szCs w:val="16"/>
        </w:rPr>
        <w:t>Jednací síň, zejména nad soudním stolem, musí být řádně osvětlena.</w:t>
      </w:r>
    </w:p>
    <w:p w14:paraId="46A31246" w14:textId="77777777" w:rsidR="000F1416" w:rsidRPr="007D7680" w:rsidRDefault="000F1416">
      <w:pPr>
        <w:pStyle w:val="Zkladntext"/>
        <w:ind w:firstLine="357"/>
        <w:rPr>
          <w:sz w:val="16"/>
          <w:szCs w:val="16"/>
        </w:rPr>
      </w:pPr>
      <w:r w:rsidRPr="007D7680">
        <w:rPr>
          <w:sz w:val="16"/>
          <w:szCs w:val="16"/>
        </w:rPr>
        <w:t>Jednací síň, včetně podlahy, musí být udržována</w:t>
      </w:r>
      <w:r w:rsidR="009709AD" w:rsidRPr="007D7680">
        <w:rPr>
          <w:sz w:val="16"/>
          <w:szCs w:val="16"/>
        </w:rPr>
        <w:t xml:space="preserve"> v </w:t>
      </w:r>
      <w:r w:rsidRPr="007D7680">
        <w:rPr>
          <w:sz w:val="16"/>
          <w:szCs w:val="16"/>
        </w:rPr>
        <w:t>řádném stavu</w:t>
      </w:r>
      <w:r w:rsidR="004609A0" w:rsidRPr="007D7680">
        <w:rPr>
          <w:sz w:val="16"/>
          <w:szCs w:val="16"/>
        </w:rPr>
        <w:t xml:space="preserve"> a </w:t>
      </w:r>
      <w:r w:rsidRPr="007D7680">
        <w:rPr>
          <w:sz w:val="16"/>
          <w:szCs w:val="16"/>
        </w:rPr>
        <w:t>čistotě.</w:t>
      </w:r>
    </w:p>
    <w:p w14:paraId="7900EC94" w14:textId="77777777" w:rsidR="000F1416" w:rsidRPr="007D7680" w:rsidRDefault="000F1416" w:rsidP="001551FC">
      <w:pPr>
        <w:pStyle w:val="Zkladntext"/>
        <w:keepNext/>
        <w:spacing w:before="100" w:after="100"/>
        <w:jc w:val="center"/>
        <w:outlineLvl w:val="2"/>
        <w:rPr>
          <w:b/>
          <w:sz w:val="16"/>
          <w:szCs w:val="16"/>
        </w:rPr>
      </w:pPr>
      <w:bookmarkStart w:id="14156" w:name="_Toc233193719"/>
      <w:bookmarkStart w:id="14157" w:name="_Toc221857312"/>
      <w:bookmarkStart w:id="14158" w:name="_Toc233210317"/>
      <w:bookmarkStart w:id="14159" w:name="_Toc233284136"/>
      <w:bookmarkStart w:id="14160" w:name="_Toc233286939"/>
      <w:bookmarkStart w:id="14161" w:name="_Toc233289901"/>
      <w:bookmarkStart w:id="14162" w:name="_Toc233293009"/>
      <w:bookmarkStart w:id="14163" w:name="_Toc233293678"/>
      <w:bookmarkStart w:id="14164" w:name="_Toc233199746"/>
      <w:bookmarkStart w:id="14165" w:name="_Toc233213913"/>
      <w:bookmarkStart w:id="14166" w:name="_Toc233216972"/>
      <w:bookmarkStart w:id="14167" w:name="_Toc213960340"/>
      <w:bookmarkStart w:id="14168" w:name="_Toc233301789"/>
      <w:bookmarkStart w:id="14169" w:name="_Toc233303121"/>
      <w:bookmarkStart w:id="14170" w:name="_Toc233308396"/>
      <w:bookmarkStart w:id="14171" w:name="_Toc233313956"/>
      <w:bookmarkStart w:id="14172" w:name="_Toc233316257"/>
      <w:bookmarkStart w:id="14173" w:name="_Toc233343143"/>
      <w:bookmarkStart w:id="14174" w:name="_Toc233343809"/>
      <w:bookmarkStart w:id="14175" w:name="_Toc233345154"/>
      <w:bookmarkStart w:id="14176" w:name="_Toc233355637"/>
      <w:bookmarkStart w:id="14177" w:name="_Toc233358327"/>
      <w:bookmarkStart w:id="14178" w:name="_Toc165038998"/>
      <w:r w:rsidRPr="007D7680">
        <w:rPr>
          <w:b/>
          <w:sz w:val="16"/>
          <w:szCs w:val="16"/>
        </w:rPr>
        <w:t>III.</w:t>
      </w:r>
      <w:bookmarkEnd w:id="14156"/>
      <w:bookmarkEnd w:id="14157"/>
      <w:bookmarkEnd w:id="14158"/>
      <w:bookmarkEnd w:id="14159"/>
      <w:bookmarkEnd w:id="14160"/>
      <w:bookmarkEnd w:id="14161"/>
      <w:bookmarkEnd w:id="14162"/>
      <w:bookmarkEnd w:id="14163"/>
      <w:bookmarkEnd w:id="14164"/>
      <w:bookmarkEnd w:id="14165"/>
      <w:bookmarkEnd w:id="14166"/>
      <w:bookmarkEnd w:id="14167"/>
      <w:bookmarkEnd w:id="14168"/>
      <w:bookmarkEnd w:id="14169"/>
      <w:bookmarkEnd w:id="14170"/>
      <w:bookmarkEnd w:id="14171"/>
      <w:bookmarkEnd w:id="14172"/>
      <w:bookmarkEnd w:id="14173"/>
      <w:bookmarkEnd w:id="14174"/>
      <w:bookmarkEnd w:id="14175"/>
      <w:bookmarkEnd w:id="14176"/>
      <w:bookmarkEnd w:id="14177"/>
      <w:bookmarkEnd w:id="14178"/>
    </w:p>
    <w:p w14:paraId="3380F236" w14:textId="77777777" w:rsidR="000F1416" w:rsidRPr="007D7680" w:rsidRDefault="000F1416">
      <w:pPr>
        <w:pStyle w:val="Zkladntext"/>
        <w:ind w:firstLine="357"/>
        <w:rPr>
          <w:sz w:val="16"/>
          <w:szCs w:val="16"/>
        </w:rPr>
      </w:pPr>
      <w:r w:rsidRPr="007D7680">
        <w:rPr>
          <w:sz w:val="16"/>
          <w:szCs w:val="16"/>
        </w:rPr>
        <w:t>Stůl,</w:t>
      </w:r>
      <w:r w:rsidR="00581133" w:rsidRPr="007D7680">
        <w:rPr>
          <w:sz w:val="16"/>
          <w:szCs w:val="16"/>
        </w:rPr>
        <w:t xml:space="preserve"> u </w:t>
      </w:r>
      <w:r w:rsidRPr="007D7680">
        <w:rPr>
          <w:sz w:val="16"/>
          <w:szCs w:val="16"/>
        </w:rPr>
        <w:t>něhož zasedá soud (dále jen soudní stůl), se umísťuje pokud možno před plnou zdí na pódiu asi 15 až 20 cm vysokém tak, aby se jeho okraj kryl</w:t>
      </w:r>
      <w:r w:rsidR="00581133" w:rsidRPr="007D7680">
        <w:rPr>
          <w:sz w:val="16"/>
          <w:szCs w:val="16"/>
        </w:rPr>
        <w:t xml:space="preserve"> s </w:t>
      </w:r>
      <w:r w:rsidRPr="007D7680">
        <w:rPr>
          <w:sz w:val="16"/>
          <w:szCs w:val="16"/>
        </w:rPr>
        <w:t>okrajem pódia. Vedle soudního stolu je na pódiu umístěn stůl zapisovatele, pokud soudní stůl není již upraven</w:t>
      </w:r>
      <w:r w:rsidR="002458BA" w:rsidRPr="007D7680">
        <w:rPr>
          <w:sz w:val="16"/>
          <w:szCs w:val="16"/>
        </w:rPr>
        <w:t xml:space="preserve"> i </w:t>
      </w:r>
      <w:r w:rsidR="00581133" w:rsidRPr="007D7680">
        <w:rPr>
          <w:sz w:val="16"/>
          <w:szCs w:val="16"/>
        </w:rPr>
        <w:t>s </w:t>
      </w:r>
      <w:r w:rsidRPr="007D7680">
        <w:rPr>
          <w:sz w:val="16"/>
          <w:szCs w:val="16"/>
        </w:rPr>
        <w:t>místem pro zapisovatele.</w:t>
      </w:r>
    </w:p>
    <w:p w14:paraId="74D8D29D" w14:textId="77777777" w:rsidR="000F1416" w:rsidRPr="007D7680" w:rsidRDefault="000F1416">
      <w:pPr>
        <w:pStyle w:val="Zkladntext"/>
        <w:ind w:firstLine="357"/>
        <w:rPr>
          <w:sz w:val="16"/>
          <w:szCs w:val="16"/>
        </w:rPr>
      </w:pPr>
      <w:r w:rsidRPr="007D7680">
        <w:rPr>
          <w:sz w:val="16"/>
          <w:szCs w:val="16"/>
        </w:rPr>
        <w:t>Soudní stůl stejně jako stůl zapisovatele je na čelní</w:t>
      </w:r>
      <w:r w:rsidR="002458BA" w:rsidRPr="007D7680">
        <w:rPr>
          <w:sz w:val="16"/>
          <w:szCs w:val="16"/>
        </w:rPr>
        <w:t xml:space="preserve"> i </w:t>
      </w:r>
      <w:r w:rsidRPr="007D7680">
        <w:rPr>
          <w:sz w:val="16"/>
          <w:szCs w:val="16"/>
        </w:rPr>
        <w:t>na bočních stranách plně zakryt výplní</w:t>
      </w:r>
      <w:r w:rsidR="009709AD" w:rsidRPr="007D7680">
        <w:rPr>
          <w:sz w:val="16"/>
          <w:szCs w:val="16"/>
        </w:rPr>
        <w:t xml:space="preserve"> v </w:t>
      </w:r>
      <w:r w:rsidRPr="007D7680">
        <w:rPr>
          <w:sz w:val="16"/>
          <w:szCs w:val="16"/>
        </w:rPr>
        <w:t>barvě stolu, nebo tmavým závěsem.</w:t>
      </w:r>
    </w:p>
    <w:p w14:paraId="3D14B870" w14:textId="77777777" w:rsidR="000F1416" w:rsidRPr="007D7680" w:rsidRDefault="000F1416">
      <w:pPr>
        <w:pStyle w:val="Zkladntext"/>
        <w:ind w:firstLine="357"/>
        <w:rPr>
          <w:sz w:val="16"/>
          <w:szCs w:val="16"/>
        </w:rPr>
      </w:pPr>
      <w:r w:rsidRPr="007D7680">
        <w:rPr>
          <w:sz w:val="16"/>
          <w:szCs w:val="16"/>
        </w:rPr>
        <w:t>Před soudním stolem lze zřídit malou přepážku (řečniště) pro vypovídajícího obviněného, účastníka, svědka atp.</w:t>
      </w:r>
    </w:p>
    <w:p w14:paraId="5EF46DA3" w14:textId="77777777" w:rsidR="000F1416" w:rsidRPr="007D7680" w:rsidRDefault="000F1416" w:rsidP="001551FC">
      <w:pPr>
        <w:pStyle w:val="Zkladntext"/>
        <w:keepNext/>
        <w:spacing w:before="100" w:after="100"/>
        <w:jc w:val="center"/>
        <w:outlineLvl w:val="2"/>
        <w:rPr>
          <w:b/>
          <w:sz w:val="16"/>
          <w:szCs w:val="16"/>
        </w:rPr>
      </w:pPr>
      <w:bookmarkStart w:id="14179" w:name="_Toc233193720"/>
      <w:bookmarkStart w:id="14180" w:name="_Toc221857313"/>
      <w:bookmarkStart w:id="14181" w:name="_Toc233210318"/>
      <w:bookmarkStart w:id="14182" w:name="_Toc233284137"/>
      <w:bookmarkStart w:id="14183" w:name="_Toc233286940"/>
      <w:bookmarkStart w:id="14184" w:name="_Toc233289902"/>
      <w:bookmarkStart w:id="14185" w:name="_Toc233293010"/>
      <w:bookmarkStart w:id="14186" w:name="_Toc233293679"/>
      <w:bookmarkStart w:id="14187" w:name="_Toc233199747"/>
      <w:bookmarkStart w:id="14188" w:name="_Toc233213914"/>
      <w:bookmarkStart w:id="14189" w:name="_Toc233216973"/>
      <w:bookmarkStart w:id="14190" w:name="_Toc213960341"/>
      <w:bookmarkStart w:id="14191" w:name="_Toc233301790"/>
      <w:bookmarkStart w:id="14192" w:name="_Toc233303122"/>
      <w:bookmarkStart w:id="14193" w:name="_Toc233308397"/>
      <w:bookmarkStart w:id="14194" w:name="_Toc233313957"/>
      <w:bookmarkStart w:id="14195" w:name="_Toc233316258"/>
      <w:bookmarkStart w:id="14196" w:name="_Toc233343144"/>
      <w:bookmarkStart w:id="14197" w:name="_Toc233343810"/>
      <w:bookmarkStart w:id="14198" w:name="_Toc233345155"/>
      <w:bookmarkStart w:id="14199" w:name="_Toc233355638"/>
      <w:bookmarkStart w:id="14200" w:name="_Toc233358328"/>
      <w:bookmarkStart w:id="14201" w:name="_Toc165038999"/>
      <w:r w:rsidRPr="007D7680">
        <w:rPr>
          <w:b/>
          <w:sz w:val="16"/>
          <w:szCs w:val="16"/>
        </w:rPr>
        <w:t>IV.</w:t>
      </w:r>
      <w:bookmarkEnd w:id="14179"/>
      <w:bookmarkEnd w:id="14180"/>
      <w:bookmarkEnd w:id="14181"/>
      <w:bookmarkEnd w:id="14182"/>
      <w:bookmarkEnd w:id="14183"/>
      <w:bookmarkEnd w:id="14184"/>
      <w:bookmarkEnd w:id="14185"/>
      <w:bookmarkEnd w:id="14186"/>
      <w:bookmarkEnd w:id="14187"/>
      <w:bookmarkEnd w:id="14188"/>
      <w:bookmarkEnd w:id="14189"/>
      <w:bookmarkEnd w:id="14190"/>
      <w:bookmarkEnd w:id="14191"/>
      <w:bookmarkEnd w:id="14192"/>
      <w:bookmarkEnd w:id="14193"/>
      <w:bookmarkEnd w:id="14194"/>
      <w:bookmarkEnd w:id="14195"/>
      <w:bookmarkEnd w:id="14196"/>
      <w:bookmarkEnd w:id="14197"/>
      <w:bookmarkEnd w:id="14198"/>
      <w:bookmarkEnd w:id="14199"/>
      <w:bookmarkEnd w:id="14200"/>
      <w:bookmarkEnd w:id="14201"/>
    </w:p>
    <w:p w14:paraId="621EF4F5" w14:textId="77777777" w:rsidR="000F1416" w:rsidRPr="007D7680" w:rsidRDefault="000F1416">
      <w:pPr>
        <w:pStyle w:val="Zkladntext"/>
        <w:ind w:firstLine="357"/>
        <w:rPr>
          <w:sz w:val="16"/>
          <w:szCs w:val="16"/>
        </w:rPr>
      </w:pPr>
      <w:r w:rsidRPr="007D7680">
        <w:rPr>
          <w:sz w:val="16"/>
          <w:szCs w:val="16"/>
        </w:rPr>
        <w:t>V jednací síni je třeba vyhradit prostor pro veřejnost</w:t>
      </w:r>
      <w:r w:rsidR="00581133" w:rsidRPr="007D7680">
        <w:rPr>
          <w:sz w:val="16"/>
          <w:szCs w:val="16"/>
        </w:rPr>
        <w:t xml:space="preserve"> s </w:t>
      </w:r>
      <w:r w:rsidRPr="007D7680">
        <w:rPr>
          <w:sz w:val="16"/>
          <w:szCs w:val="16"/>
        </w:rPr>
        <w:t>odpovídajícím počtem míst</w:t>
      </w:r>
      <w:r w:rsidR="00581133" w:rsidRPr="007D7680">
        <w:rPr>
          <w:sz w:val="16"/>
          <w:szCs w:val="16"/>
        </w:rPr>
        <w:t xml:space="preserve"> k </w:t>
      </w:r>
      <w:r w:rsidRPr="007D7680">
        <w:rPr>
          <w:sz w:val="16"/>
          <w:szCs w:val="16"/>
        </w:rPr>
        <w:t>sezení. Prostor pro veřejnost se zřizuje</w:t>
      </w:r>
      <w:r w:rsidR="009709AD" w:rsidRPr="007D7680">
        <w:rPr>
          <w:sz w:val="16"/>
          <w:szCs w:val="16"/>
        </w:rPr>
        <w:t xml:space="preserve"> v </w:t>
      </w:r>
      <w:r w:rsidRPr="007D7680">
        <w:rPr>
          <w:sz w:val="16"/>
          <w:szCs w:val="16"/>
        </w:rPr>
        <w:t>dostatečné vzdálenosti od</w:t>
      </w:r>
      <w:r w:rsidR="0050130F">
        <w:rPr>
          <w:sz w:val="16"/>
          <w:szCs w:val="16"/>
        </w:rPr>
        <w:t> </w:t>
      </w:r>
      <w:r w:rsidRPr="007D7680">
        <w:rPr>
          <w:sz w:val="16"/>
          <w:szCs w:val="16"/>
        </w:rPr>
        <w:t>soudního stolu</w:t>
      </w:r>
      <w:r w:rsidR="004609A0" w:rsidRPr="007D7680">
        <w:rPr>
          <w:sz w:val="16"/>
          <w:szCs w:val="16"/>
        </w:rPr>
        <w:t xml:space="preserve"> a </w:t>
      </w:r>
      <w:r w:rsidRPr="007D7680">
        <w:rPr>
          <w:sz w:val="16"/>
          <w:szCs w:val="16"/>
        </w:rPr>
        <w:t>stolů státního zástupce</w:t>
      </w:r>
      <w:r w:rsidR="004609A0" w:rsidRPr="007D7680">
        <w:rPr>
          <w:sz w:val="16"/>
          <w:szCs w:val="16"/>
        </w:rPr>
        <w:t xml:space="preserve"> a </w:t>
      </w:r>
      <w:r w:rsidRPr="007D7680">
        <w:rPr>
          <w:sz w:val="16"/>
          <w:szCs w:val="16"/>
        </w:rPr>
        <w:t>obhájce nebo účastníků</w:t>
      </w:r>
      <w:r w:rsidR="004609A0" w:rsidRPr="007D7680">
        <w:rPr>
          <w:sz w:val="16"/>
          <w:szCs w:val="16"/>
        </w:rPr>
        <w:t xml:space="preserve"> a </w:t>
      </w:r>
      <w:r w:rsidRPr="007D7680">
        <w:rPr>
          <w:sz w:val="16"/>
          <w:szCs w:val="16"/>
        </w:rPr>
        <w:t>jejich právních zástupců.</w:t>
      </w:r>
    </w:p>
    <w:p w14:paraId="58A846AD" w14:textId="77777777" w:rsidR="000F1416" w:rsidRPr="007D7680" w:rsidRDefault="000F1416">
      <w:pPr>
        <w:pStyle w:val="Zkladntext"/>
        <w:ind w:firstLine="357"/>
        <w:rPr>
          <w:sz w:val="16"/>
          <w:szCs w:val="16"/>
        </w:rPr>
      </w:pPr>
      <w:r w:rsidRPr="007D7680">
        <w:rPr>
          <w:sz w:val="16"/>
          <w:szCs w:val="16"/>
        </w:rPr>
        <w:t>Ve velkých jednacích síních, určených pro projednávání věcí, kde je třeba počítat</w:t>
      </w:r>
      <w:r w:rsidR="00581133" w:rsidRPr="007D7680">
        <w:rPr>
          <w:sz w:val="16"/>
          <w:szCs w:val="16"/>
        </w:rPr>
        <w:t xml:space="preserve"> s </w:t>
      </w:r>
      <w:r w:rsidRPr="007D7680">
        <w:rPr>
          <w:sz w:val="16"/>
          <w:szCs w:val="16"/>
        </w:rPr>
        <w:t>větší účastí veřejnosti, má být prostor pro veřejnost zpravidla oddělen přepážkou.</w:t>
      </w:r>
    </w:p>
    <w:p w14:paraId="4AAC355C" w14:textId="77777777" w:rsidR="000F1416" w:rsidRPr="007D7680" w:rsidRDefault="000F1416" w:rsidP="001551FC">
      <w:pPr>
        <w:pStyle w:val="Zkladntext"/>
        <w:keepNext/>
        <w:spacing w:before="100" w:after="100"/>
        <w:jc w:val="center"/>
        <w:outlineLvl w:val="2"/>
        <w:rPr>
          <w:b/>
          <w:sz w:val="16"/>
          <w:szCs w:val="16"/>
        </w:rPr>
      </w:pPr>
      <w:bookmarkStart w:id="14202" w:name="_Toc233193721"/>
      <w:bookmarkStart w:id="14203" w:name="_Toc221857314"/>
      <w:bookmarkStart w:id="14204" w:name="_Toc233210319"/>
      <w:bookmarkStart w:id="14205" w:name="_Toc233284138"/>
      <w:bookmarkStart w:id="14206" w:name="_Toc233286941"/>
      <w:bookmarkStart w:id="14207" w:name="_Toc233289903"/>
      <w:bookmarkStart w:id="14208" w:name="_Toc233293011"/>
      <w:bookmarkStart w:id="14209" w:name="_Toc233293680"/>
      <w:bookmarkStart w:id="14210" w:name="_Toc233199748"/>
      <w:bookmarkStart w:id="14211" w:name="_Toc233213915"/>
      <w:bookmarkStart w:id="14212" w:name="_Toc233216974"/>
      <w:bookmarkStart w:id="14213" w:name="_Toc213960342"/>
      <w:bookmarkStart w:id="14214" w:name="_Toc233301791"/>
      <w:bookmarkStart w:id="14215" w:name="_Toc233303123"/>
      <w:bookmarkStart w:id="14216" w:name="_Toc233308398"/>
      <w:bookmarkStart w:id="14217" w:name="_Toc233313958"/>
      <w:bookmarkStart w:id="14218" w:name="_Toc233316259"/>
      <w:bookmarkStart w:id="14219" w:name="_Toc233343145"/>
      <w:bookmarkStart w:id="14220" w:name="_Toc233343811"/>
      <w:bookmarkStart w:id="14221" w:name="_Toc233345156"/>
      <w:bookmarkStart w:id="14222" w:name="_Toc233355639"/>
      <w:bookmarkStart w:id="14223" w:name="_Toc233358329"/>
      <w:bookmarkStart w:id="14224" w:name="_Toc165039000"/>
      <w:r w:rsidRPr="007D7680">
        <w:rPr>
          <w:b/>
          <w:sz w:val="16"/>
          <w:szCs w:val="16"/>
        </w:rPr>
        <w:t>V.</w:t>
      </w:r>
      <w:bookmarkEnd w:id="14202"/>
      <w:bookmarkEnd w:id="14203"/>
      <w:bookmarkEnd w:id="14204"/>
      <w:bookmarkEnd w:id="14205"/>
      <w:bookmarkEnd w:id="14206"/>
      <w:bookmarkEnd w:id="14207"/>
      <w:bookmarkEnd w:id="14208"/>
      <w:bookmarkEnd w:id="14209"/>
      <w:bookmarkEnd w:id="14210"/>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p>
    <w:p w14:paraId="4B87F472" w14:textId="77777777" w:rsidR="000F1416" w:rsidRPr="007D7680" w:rsidRDefault="000F1416">
      <w:pPr>
        <w:pStyle w:val="Zkladntext"/>
        <w:ind w:firstLine="357"/>
        <w:rPr>
          <w:sz w:val="16"/>
          <w:szCs w:val="16"/>
        </w:rPr>
      </w:pPr>
      <w:r w:rsidRPr="007D7680">
        <w:rPr>
          <w:sz w:val="16"/>
          <w:szCs w:val="16"/>
        </w:rPr>
        <w:t>Tam, kde není</w:t>
      </w:r>
      <w:r w:rsidR="00581133" w:rsidRPr="007D7680">
        <w:rPr>
          <w:sz w:val="16"/>
          <w:szCs w:val="16"/>
        </w:rPr>
        <w:t xml:space="preserve"> u </w:t>
      </w:r>
      <w:r w:rsidRPr="007D7680">
        <w:rPr>
          <w:sz w:val="16"/>
          <w:szCs w:val="16"/>
        </w:rPr>
        <w:t>soudu zřízena šatna, je třeba věšáky na svrchní oděv umístit</w:t>
      </w:r>
      <w:r w:rsidR="00581133" w:rsidRPr="007D7680">
        <w:rPr>
          <w:sz w:val="16"/>
          <w:szCs w:val="16"/>
        </w:rPr>
        <w:t xml:space="preserve"> u </w:t>
      </w:r>
      <w:r w:rsidRPr="007D7680">
        <w:rPr>
          <w:sz w:val="16"/>
          <w:szCs w:val="16"/>
        </w:rPr>
        <w:t>zadní, popřípadě na zadní stěnu jednací síně nebo na boční stěnu</w:t>
      </w:r>
      <w:r w:rsidR="00581133" w:rsidRPr="007D7680">
        <w:rPr>
          <w:sz w:val="16"/>
          <w:szCs w:val="16"/>
        </w:rPr>
        <w:t xml:space="preserve"> u </w:t>
      </w:r>
      <w:r w:rsidRPr="007D7680">
        <w:rPr>
          <w:sz w:val="16"/>
          <w:szCs w:val="16"/>
        </w:rPr>
        <w:t>vchodu do jednací síně.</w:t>
      </w:r>
    </w:p>
    <w:p w14:paraId="39B99414" w14:textId="77777777" w:rsidR="000F1416" w:rsidRPr="007D7680" w:rsidRDefault="000F1416" w:rsidP="001551FC">
      <w:pPr>
        <w:pStyle w:val="Zkladntext"/>
        <w:keepNext/>
        <w:spacing w:before="100" w:after="100"/>
        <w:jc w:val="center"/>
        <w:outlineLvl w:val="2"/>
        <w:rPr>
          <w:b/>
          <w:sz w:val="16"/>
          <w:szCs w:val="16"/>
        </w:rPr>
      </w:pPr>
      <w:bookmarkStart w:id="14225" w:name="_Toc233193722"/>
      <w:bookmarkStart w:id="14226" w:name="_Toc221857315"/>
      <w:bookmarkStart w:id="14227" w:name="_Toc233210320"/>
      <w:bookmarkStart w:id="14228" w:name="_Toc233284139"/>
      <w:bookmarkStart w:id="14229" w:name="_Toc233286942"/>
      <w:bookmarkStart w:id="14230" w:name="_Toc233289904"/>
      <w:bookmarkStart w:id="14231" w:name="_Toc233293012"/>
      <w:bookmarkStart w:id="14232" w:name="_Toc233293681"/>
      <w:bookmarkStart w:id="14233" w:name="_Toc233199749"/>
      <w:bookmarkStart w:id="14234" w:name="_Toc233213916"/>
      <w:bookmarkStart w:id="14235" w:name="_Toc233216975"/>
      <w:bookmarkStart w:id="14236" w:name="_Toc213960343"/>
      <w:bookmarkStart w:id="14237" w:name="_Toc233301792"/>
      <w:bookmarkStart w:id="14238" w:name="_Toc233303124"/>
      <w:bookmarkStart w:id="14239" w:name="_Toc233308399"/>
      <w:bookmarkStart w:id="14240" w:name="_Toc233313959"/>
      <w:bookmarkStart w:id="14241" w:name="_Toc233316260"/>
      <w:bookmarkStart w:id="14242" w:name="_Toc233343146"/>
      <w:bookmarkStart w:id="14243" w:name="_Toc233343812"/>
      <w:bookmarkStart w:id="14244" w:name="_Toc233345157"/>
      <w:bookmarkStart w:id="14245" w:name="_Toc233355640"/>
      <w:bookmarkStart w:id="14246" w:name="_Toc233358330"/>
      <w:bookmarkStart w:id="14247" w:name="_Toc165039001"/>
      <w:r w:rsidRPr="007D7680">
        <w:rPr>
          <w:b/>
          <w:sz w:val="16"/>
          <w:szCs w:val="16"/>
        </w:rPr>
        <w:t>VI.</w:t>
      </w:r>
      <w:bookmarkEnd w:id="14225"/>
      <w:bookmarkEnd w:id="14226"/>
      <w:bookmarkEnd w:id="14227"/>
      <w:bookmarkEnd w:id="14228"/>
      <w:bookmarkEnd w:id="14229"/>
      <w:bookmarkEnd w:id="14230"/>
      <w:bookmarkEnd w:id="14231"/>
      <w:bookmarkEnd w:id="14232"/>
      <w:bookmarkEnd w:id="14233"/>
      <w:bookmarkEnd w:id="14234"/>
      <w:bookmarkEnd w:id="14235"/>
      <w:bookmarkEnd w:id="14236"/>
      <w:bookmarkEnd w:id="14237"/>
      <w:bookmarkEnd w:id="14238"/>
      <w:bookmarkEnd w:id="14239"/>
      <w:bookmarkEnd w:id="14240"/>
      <w:bookmarkEnd w:id="14241"/>
      <w:bookmarkEnd w:id="14242"/>
      <w:bookmarkEnd w:id="14243"/>
      <w:bookmarkEnd w:id="14244"/>
      <w:bookmarkEnd w:id="14245"/>
      <w:bookmarkEnd w:id="14246"/>
      <w:bookmarkEnd w:id="14247"/>
    </w:p>
    <w:p w14:paraId="1F7294DD" w14:textId="77777777" w:rsidR="000F1416" w:rsidRPr="007D7680" w:rsidRDefault="000F1416">
      <w:pPr>
        <w:pStyle w:val="Zkladntext"/>
        <w:ind w:firstLine="357"/>
        <w:rPr>
          <w:sz w:val="16"/>
          <w:szCs w:val="16"/>
        </w:rPr>
      </w:pPr>
      <w:r w:rsidRPr="007D7680">
        <w:rPr>
          <w:sz w:val="16"/>
          <w:szCs w:val="16"/>
        </w:rPr>
        <w:t>Nábytek</w:t>
      </w:r>
      <w:r w:rsidR="004609A0" w:rsidRPr="007D7680">
        <w:rPr>
          <w:sz w:val="16"/>
          <w:szCs w:val="16"/>
        </w:rPr>
        <w:t xml:space="preserve"> a </w:t>
      </w:r>
      <w:r w:rsidRPr="007D7680">
        <w:rPr>
          <w:sz w:val="16"/>
          <w:szCs w:val="16"/>
        </w:rPr>
        <w:t>případné dřevěné obložení</w:t>
      </w:r>
      <w:r w:rsidR="009709AD" w:rsidRPr="007D7680">
        <w:rPr>
          <w:sz w:val="16"/>
          <w:szCs w:val="16"/>
        </w:rPr>
        <w:t xml:space="preserve"> v </w:t>
      </w:r>
      <w:r w:rsidRPr="007D7680">
        <w:rPr>
          <w:sz w:val="16"/>
          <w:szCs w:val="16"/>
        </w:rPr>
        <w:t>jednací síni má být stejného stylu</w:t>
      </w:r>
      <w:r w:rsidR="004609A0" w:rsidRPr="007D7680">
        <w:rPr>
          <w:sz w:val="16"/>
          <w:szCs w:val="16"/>
        </w:rPr>
        <w:t xml:space="preserve"> a </w:t>
      </w:r>
      <w:r w:rsidRPr="007D7680">
        <w:rPr>
          <w:sz w:val="16"/>
          <w:szCs w:val="16"/>
        </w:rPr>
        <w:t>barvy, pokud možno</w:t>
      </w:r>
      <w:r w:rsidR="009709AD" w:rsidRPr="007D7680">
        <w:rPr>
          <w:sz w:val="16"/>
          <w:szCs w:val="16"/>
        </w:rPr>
        <w:t xml:space="preserve"> v </w:t>
      </w:r>
      <w:r w:rsidRPr="007D7680">
        <w:rPr>
          <w:sz w:val="16"/>
          <w:szCs w:val="16"/>
        </w:rPr>
        <w:t>tmavších odstínech.</w:t>
      </w:r>
    </w:p>
    <w:p w14:paraId="09C5B4B6" w14:textId="77777777" w:rsidR="000F1416" w:rsidRPr="007D7680" w:rsidRDefault="000F1416">
      <w:pPr>
        <w:pStyle w:val="Zkladntext"/>
        <w:ind w:firstLine="357"/>
        <w:rPr>
          <w:sz w:val="16"/>
          <w:szCs w:val="16"/>
        </w:rPr>
      </w:pPr>
      <w:r w:rsidRPr="007D7680">
        <w:rPr>
          <w:sz w:val="16"/>
          <w:szCs w:val="16"/>
        </w:rPr>
        <w:t>Mimo stanovené vybavení nesmí být</w:t>
      </w:r>
      <w:r w:rsidR="009709AD" w:rsidRPr="007D7680">
        <w:rPr>
          <w:sz w:val="16"/>
          <w:szCs w:val="16"/>
        </w:rPr>
        <w:t xml:space="preserve"> v </w:t>
      </w:r>
      <w:r w:rsidRPr="007D7680">
        <w:rPr>
          <w:sz w:val="16"/>
          <w:szCs w:val="16"/>
        </w:rPr>
        <w:t>jednací síni jiný nábytek (regály, skříně, registratury apod.).</w:t>
      </w:r>
    </w:p>
    <w:p w14:paraId="00B2561B" w14:textId="77777777" w:rsidR="000F1416" w:rsidRPr="007D7680" w:rsidRDefault="000F1416">
      <w:pPr>
        <w:pStyle w:val="Zkladntext"/>
        <w:ind w:firstLine="357"/>
        <w:rPr>
          <w:sz w:val="16"/>
          <w:szCs w:val="16"/>
        </w:rPr>
      </w:pPr>
      <w:r w:rsidRPr="007D7680">
        <w:rPr>
          <w:sz w:val="16"/>
          <w:szCs w:val="16"/>
        </w:rPr>
        <w:t>Jiná trvalá úprava jednací síně je možná jen se souhlasem předsedy krajského soudu,</w:t>
      </w:r>
      <w:r w:rsidR="00581133" w:rsidRPr="007D7680">
        <w:rPr>
          <w:sz w:val="16"/>
          <w:szCs w:val="16"/>
        </w:rPr>
        <w:t xml:space="preserve"> u </w:t>
      </w:r>
      <w:r w:rsidRPr="007D7680">
        <w:rPr>
          <w:sz w:val="16"/>
          <w:szCs w:val="16"/>
        </w:rPr>
        <w:t>vrchních soudů se souhlasem jejich předsedy, přičemž vždy musí být přihlédnuto</w:t>
      </w:r>
      <w:r w:rsidR="00581133" w:rsidRPr="007D7680">
        <w:rPr>
          <w:sz w:val="16"/>
          <w:szCs w:val="16"/>
        </w:rPr>
        <w:t xml:space="preserve"> k </w:t>
      </w:r>
      <w:r w:rsidRPr="007D7680">
        <w:rPr>
          <w:sz w:val="16"/>
          <w:szCs w:val="16"/>
        </w:rPr>
        <w:t>zajištění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w:t>
      </w:r>
    </w:p>
    <w:p w14:paraId="2D4086C2" w14:textId="77777777" w:rsidR="000F1416" w:rsidRPr="007D7680" w:rsidRDefault="000F1416">
      <w:pPr>
        <w:pStyle w:val="Prosttext"/>
        <w:jc w:val="both"/>
        <w:rPr>
          <w:rFonts w:ascii="Times New Roman" w:eastAsia="MS Mincho" w:hAnsi="Times New Roman"/>
          <w:sz w:val="16"/>
          <w:szCs w:val="16"/>
        </w:rPr>
        <w:sectPr w:rsidR="000F1416" w:rsidRPr="007D7680">
          <w:headerReference w:type="even" r:id="rId28"/>
          <w:footnotePr>
            <w:numFmt w:val="chicago"/>
            <w:numRestart w:val="eachPage"/>
          </w:footnotePr>
          <w:pgSz w:w="11906" w:h="16838" w:code="9"/>
          <w:pgMar w:top="1134" w:right="709" w:bottom="1134" w:left="709" w:header="879" w:footer="879" w:gutter="284"/>
          <w:cols w:space="708"/>
          <w:docGrid w:linePitch="360"/>
        </w:sectPr>
      </w:pPr>
    </w:p>
    <w:p w14:paraId="1F7E8B1C"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4AB615A" w14:textId="77777777" w:rsidR="000F1416" w:rsidRPr="007D7680" w:rsidRDefault="000F1416">
      <w:pPr>
        <w:pStyle w:val="Nadpis1"/>
        <w:rPr>
          <w:rFonts w:eastAsia="MS Mincho"/>
          <w:b w:val="0"/>
          <w:color w:val="FFFFFF"/>
          <w:sz w:val="16"/>
          <w:szCs w:val="16"/>
        </w:rPr>
      </w:pPr>
      <w:bookmarkStart w:id="14248" w:name="Priloha12"/>
      <w:bookmarkStart w:id="14249" w:name="_Toc233193723"/>
      <w:bookmarkStart w:id="14250" w:name="_Toc221857316"/>
      <w:bookmarkStart w:id="14251" w:name="_Toc233210321"/>
      <w:bookmarkStart w:id="14252" w:name="_Toc233284140"/>
      <w:bookmarkStart w:id="14253" w:name="_Toc233286943"/>
      <w:bookmarkStart w:id="14254" w:name="_Toc233289905"/>
      <w:bookmarkStart w:id="14255" w:name="_Toc233293013"/>
      <w:bookmarkStart w:id="14256" w:name="_Toc233293682"/>
      <w:bookmarkStart w:id="14257" w:name="_Toc233199750"/>
      <w:bookmarkStart w:id="14258" w:name="_Toc233213917"/>
      <w:bookmarkStart w:id="14259" w:name="_Toc233216976"/>
      <w:bookmarkStart w:id="14260" w:name="_Ref85627543"/>
      <w:bookmarkStart w:id="14261" w:name="_Toc213960344"/>
      <w:bookmarkStart w:id="14262" w:name="_Toc233301793"/>
      <w:bookmarkStart w:id="14263" w:name="_Toc233303125"/>
      <w:bookmarkStart w:id="14264" w:name="_Toc233308400"/>
      <w:bookmarkStart w:id="14265" w:name="_Toc233313960"/>
      <w:bookmarkStart w:id="14266" w:name="_Toc233316261"/>
      <w:bookmarkStart w:id="14267" w:name="_Toc233343147"/>
      <w:bookmarkStart w:id="14268" w:name="_Toc233343813"/>
      <w:bookmarkStart w:id="14269" w:name="_Toc233345158"/>
      <w:bookmarkStart w:id="14270" w:name="_Toc233355641"/>
      <w:bookmarkStart w:id="14271" w:name="_Toc233358331"/>
      <w:bookmarkStart w:id="14272" w:name="_Toc16503900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12</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248"/>
      <w:bookmarkEnd w:id="14249"/>
      <w:bookmarkEnd w:id="14250"/>
      <w:bookmarkEnd w:id="14251"/>
      <w:bookmarkEnd w:id="14252"/>
      <w:bookmarkEnd w:id="14253"/>
      <w:bookmarkEnd w:id="14254"/>
      <w:bookmarkEnd w:id="14255"/>
      <w:bookmarkEnd w:id="14256"/>
      <w:bookmarkEnd w:id="14257"/>
      <w:bookmarkEnd w:id="14258"/>
      <w:bookmarkEnd w:id="14259"/>
      <w:bookmarkEnd w:id="14260"/>
      <w:bookmarkEnd w:id="14261"/>
      <w:bookmarkEnd w:id="14262"/>
      <w:bookmarkEnd w:id="14263"/>
      <w:bookmarkEnd w:id="14264"/>
      <w:bookmarkEnd w:id="14265"/>
      <w:bookmarkEnd w:id="14266"/>
      <w:bookmarkEnd w:id="14267"/>
      <w:bookmarkEnd w:id="14268"/>
      <w:bookmarkEnd w:id="14269"/>
      <w:bookmarkEnd w:id="14270"/>
      <w:bookmarkEnd w:id="14271"/>
      <w:bookmarkEnd w:id="14272"/>
    </w:p>
    <w:p w14:paraId="4DC28BAB"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4273" w:name="_Toc165039003"/>
      <w:r w:rsidRPr="007D7680">
        <w:rPr>
          <w:rFonts w:ascii="Times New Roman" w:eastAsia="MS Mincho" w:hAnsi="Times New Roman"/>
          <w:b/>
          <w:spacing w:val="20"/>
          <w:sz w:val="16"/>
          <w:szCs w:val="16"/>
        </w:rPr>
        <w:t>I.</w:t>
      </w:r>
      <w:r w:rsidRPr="007D7680">
        <w:rPr>
          <w:rFonts w:ascii="Times New Roman" w:eastAsia="MS Mincho" w:hAnsi="Times New Roman"/>
          <w:b/>
          <w:spacing w:val="20"/>
          <w:sz w:val="16"/>
          <w:szCs w:val="16"/>
        </w:rPr>
        <w:br/>
        <w:t>EVIDENČNÍ KARTY</w:t>
      </w:r>
      <w:r w:rsidRPr="007D7680">
        <w:rPr>
          <w:rFonts w:ascii="Times New Roman" w:eastAsia="MS Mincho" w:hAnsi="Times New Roman"/>
          <w:b/>
          <w:spacing w:val="20"/>
          <w:sz w:val="16"/>
          <w:szCs w:val="16"/>
        </w:rPr>
        <w:br/>
        <w:t>DIKTAFONOVÉHO (MAGNETOFONOVÉHO) ZÁZNAMU</w:t>
      </w:r>
      <w:bookmarkEnd w:id="14273"/>
    </w:p>
    <w:p w14:paraId="3B74EE05" w14:textId="77777777" w:rsidR="000F1416" w:rsidRPr="007D7680" w:rsidRDefault="000F1416" w:rsidP="001551FC">
      <w:pPr>
        <w:pStyle w:val="Zkladntext"/>
        <w:keepNext/>
        <w:spacing w:before="100" w:after="100"/>
        <w:jc w:val="center"/>
        <w:outlineLvl w:val="2"/>
        <w:rPr>
          <w:b/>
          <w:sz w:val="16"/>
          <w:szCs w:val="16"/>
        </w:rPr>
      </w:pPr>
      <w:bookmarkStart w:id="14274" w:name="_Toc233193724"/>
      <w:bookmarkStart w:id="14275" w:name="_Toc221857317"/>
      <w:bookmarkStart w:id="14276" w:name="_Toc233210322"/>
      <w:bookmarkStart w:id="14277" w:name="_Toc233284141"/>
      <w:bookmarkStart w:id="14278" w:name="_Toc233286944"/>
      <w:bookmarkStart w:id="14279" w:name="_Toc233289906"/>
      <w:bookmarkStart w:id="14280" w:name="_Toc233293014"/>
      <w:bookmarkStart w:id="14281" w:name="_Toc233293683"/>
      <w:bookmarkStart w:id="14282" w:name="_Toc233199751"/>
      <w:bookmarkStart w:id="14283" w:name="_Toc233213918"/>
      <w:bookmarkStart w:id="14284" w:name="_Toc233216977"/>
      <w:bookmarkStart w:id="14285" w:name="_Toc213960345"/>
      <w:bookmarkStart w:id="14286" w:name="_Toc233301794"/>
      <w:bookmarkStart w:id="14287" w:name="_Toc233303126"/>
      <w:bookmarkStart w:id="14288" w:name="_Toc233308401"/>
      <w:bookmarkStart w:id="14289" w:name="_Toc233313961"/>
      <w:bookmarkStart w:id="14290" w:name="_Toc233316262"/>
      <w:bookmarkStart w:id="14291" w:name="_Toc233343148"/>
      <w:bookmarkStart w:id="14292" w:name="_Toc233343814"/>
      <w:bookmarkStart w:id="14293" w:name="_Toc233345159"/>
      <w:bookmarkStart w:id="14294" w:name="_Toc233355642"/>
      <w:bookmarkStart w:id="14295" w:name="_Toc233358332"/>
      <w:bookmarkStart w:id="14296" w:name="_Toc165039004"/>
      <w:r w:rsidRPr="007D7680">
        <w:rPr>
          <w:b/>
          <w:sz w:val="16"/>
          <w:szCs w:val="16"/>
        </w:rPr>
        <w:t>I.</w:t>
      </w:r>
      <w:r w:rsidRPr="007D7680">
        <w:rPr>
          <w:b/>
          <w:sz w:val="16"/>
          <w:szCs w:val="16"/>
        </w:rPr>
        <w:br/>
        <w:t>Pro záznam protokolu</w:t>
      </w:r>
      <w:r w:rsidR="00581133" w:rsidRPr="007D7680">
        <w:rPr>
          <w:b/>
          <w:sz w:val="16"/>
          <w:szCs w:val="16"/>
        </w:rPr>
        <w:t xml:space="preserve"> o </w:t>
      </w:r>
      <w:r w:rsidRPr="007D7680">
        <w:rPr>
          <w:b/>
          <w:sz w:val="16"/>
          <w:szCs w:val="16"/>
        </w:rPr>
        <w:t>jednání:</w:t>
      </w:r>
      <w:bookmarkEnd w:id="14274"/>
      <w:bookmarkEnd w:id="14275"/>
      <w:bookmarkEnd w:id="14276"/>
      <w:bookmarkEnd w:id="14277"/>
      <w:bookmarkEnd w:id="14278"/>
      <w:bookmarkEnd w:id="14279"/>
      <w:bookmarkEnd w:id="14280"/>
      <w:bookmarkEnd w:id="14281"/>
      <w:bookmarkEnd w:id="14282"/>
      <w:bookmarkEnd w:id="14283"/>
      <w:bookmarkEnd w:id="14284"/>
      <w:bookmarkEnd w:id="14285"/>
      <w:bookmarkEnd w:id="14286"/>
      <w:bookmarkEnd w:id="14287"/>
      <w:bookmarkEnd w:id="14288"/>
      <w:bookmarkEnd w:id="14289"/>
      <w:bookmarkEnd w:id="14290"/>
      <w:bookmarkEnd w:id="14291"/>
      <w:bookmarkEnd w:id="14292"/>
      <w:bookmarkEnd w:id="14293"/>
      <w:bookmarkEnd w:id="14294"/>
      <w:bookmarkEnd w:id="14295"/>
      <w:bookmarkEnd w:id="14296"/>
    </w:p>
    <w:p w14:paraId="0FDC19ED" w14:textId="77777777" w:rsidR="000F1416" w:rsidRPr="007D7680" w:rsidRDefault="000F1416">
      <w:pPr>
        <w:spacing w:before="120" w:after="120"/>
        <w:jc w:val="both"/>
        <w:rPr>
          <w:sz w:val="16"/>
          <w:szCs w:val="16"/>
        </w:rPr>
      </w:pPr>
      <w:r w:rsidRPr="007D7680">
        <w:rPr>
          <w:sz w:val="16"/>
          <w:szCs w:val="16"/>
        </w:rPr>
        <w:t>Č. j.: ………………/……</w:t>
      </w:r>
    </w:p>
    <w:p w14:paraId="09DB3FFD" w14:textId="77777777" w:rsidR="000F1416" w:rsidRPr="007D7680" w:rsidRDefault="000F1416">
      <w:pPr>
        <w:spacing w:before="120" w:after="120"/>
        <w:jc w:val="both"/>
        <w:rPr>
          <w:sz w:val="16"/>
          <w:szCs w:val="16"/>
        </w:rPr>
      </w:pPr>
      <w:r w:rsidRPr="007D7680">
        <w:rPr>
          <w:sz w:val="16"/>
          <w:szCs w:val="16"/>
        </w:rPr>
        <w:t>Záznam protokolu</w:t>
      </w:r>
      <w:r w:rsidR="00581133" w:rsidRPr="007D7680">
        <w:rPr>
          <w:sz w:val="16"/>
          <w:szCs w:val="16"/>
        </w:rPr>
        <w:t xml:space="preserve"> o </w:t>
      </w:r>
      <w:r w:rsidRPr="007D7680">
        <w:rPr>
          <w:sz w:val="16"/>
          <w:szCs w:val="16"/>
        </w:rPr>
        <w:t xml:space="preserve">jednání ze dne ………………………… 200… nadiktován na kazetu </w:t>
      </w:r>
      <w:r w:rsidR="00FE0AA5" w:rsidRPr="007D7680">
        <w:rPr>
          <w:sz w:val="16"/>
          <w:szCs w:val="16"/>
        </w:rPr>
        <w:t>č. </w:t>
      </w:r>
      <w:r w:rsidRPr="007D7680">
        <w:rPr>
          <w:sz w:val="16"/>
          <w:szCs w:val="16"/>
        </w:rPr>
        <w:t>…………………………</w:t>
      </w:r>
    </w:p>
    <w:p w14:paraId="3B328ACD" w14:textId="77777777" w:rsidR="000F1416" w:rsidRPr="007D7680" w:rsidRDefault="000F1416">
      <w:pPr>
        <w:spacing w:before="120" w:after="120"/>
        <w:jc w:val="both"/>
        <w:rPr>
          <w:sz w:val="16"/>
          <w:szCs w:val="16"/>
        </w:rPr>
      </w:pPr>
      <w:r w:rsidRPr="007D7680">
        <w:rPr>
          <w:sz w:val="16"/>
          <w:szCs w:val="16"/>
        </w:rPr>
        <w:t>Kanc.!</w:t>
      </w:r>
    </w:p>
    <w:p w14:paraId="1D03B5AA" w14:textId="77777777" w:rsidR="000F1416" w:rsidRPr="007D7680" w:rsidRDefault="000F1416">
      <w:pPr>
        <w:spacing w:before="120" w:after="120"/>
        <w:jc w:val="both"/>
        <w:rPr>
          <w:sz w:val="16"/>
          <w:szCs w:val="16"/>
        </w:rPr>
      </w:pPr>
      <w:r w:rsidRPr="007D7680">
        <w:rPr>
          <w:sz w:val="16"/>
          <w:szCs w:val="16"/>
        </w:rPr>
        <w:t>Proveď přepis záznamu</w:t>
      </w:r>
      <w:r w:rsidR="009709AD" w:rsidRPr="007D7680">
        <w:rPr>
          <w:sz w:val="16"/>
          <w:szCs w:val="16"/>
        </w:rPr>
        <w:t xml:space="preserve"> v </w:t>
      </w:r>
      <w:r w:rsidRPr="007D7680">
        <w:rPr>
          <w:sz w:val="16"/>
          <w:szCs w:val="16"/>
        </w:rPr>
        <w:t>…… vyhotoveních, pak předlož ke kontrole</w:t>
      </w:r>
      <w:r w:rsidR="004609A0" w:rsidRPr="007D7680">
        <w:rPr>
          <w:sz w:val="16"/>
          <w:szCs w:val="16"/>
        </w:rPr>
        <w:t xml:space="preserve"> a </w:t>
      </w:r>
      <w:r w:rsidRPr="007D7680">
        <w:rPr>
          <w:sz w:val="16"/>
          <w:szCs w:val="16"/>
        </w:rPr>
        <w:t>podpisu.</w:t>
      </w:r>
    </w:p>
    <w:p w14:paraId="325CF068" w14:textId="77777777" w:rsidR="000F1416" w:rsidRPr="007D7680" w:rsidRDefault="000F1416">
      <w:pPr>
        <w:spacing w:before="120" w:after="120"/>
        <w:jc w:val="both"/>
        <w:rPr>
          <w:sz w:val="16"/>
          <w:szCs w:val="16"/>
        </w:rPr>
      </w:pPr>
      <w:r w:rsidRPr="007D7680">
        <w:rPr>
          <w:sz w:val="16"/>
          <w:szCs w:val="16"/>
        </w:rPr>
        <w:t>V ……………………………… dne ………………… 200….</w:t>
      </w:r>
    </w:p>
    <w:p w14:paraId="327FA1B8" w14:textId="77777777" w:rsidR="000F1416" w:rsidRPr="007D7680" w:rsidRDefault="000F1416">
      <w:pPr>
        <w:tabs>
          <w:tab w:val="center" w:pos="7655"/>
        </w:tabs>
        <w:spacing w:before="120"/>
        <w:jc w:val="both"/>
        <w:rPr>
          <w:sz w:val="16"/>
          <w:szCs w:val="16"/>
        </w:rPr>
      </w:pPr>
      <w:r w:rsidRPr="007D7680">
        <w:rPr>
          <w:sz w:val="16"/>
          <w:szCs w:val="16"/>
        </w:rPr>
        <w:tab/>
        <w:t>…………………………………………</w:t>
      </w:r>
    </w:p>
    <w:p w14:paraId="656BE4CF" w14:textId="77777777" w:rsidR="000F1416" w:rsidRPr="007D7680" w:rsidRDefault="000F1416">
      <w:pPr>
        <w:tabs>
          <w:tab w:val="center" w:pos="7655"/>
        </w:tabs>
        <w:spacing w:after="120"/>
        <w:jc w:val="both"/>
        <w:rPr>
          <w:sz w:val="16"/>
          <w:szCs w:val="16"/>
        </w:rPr>
      </w:pPr>
      <w:r w:rsidRPr="007D7680">
        <w:rPr>
          <w:sz w:val="16"/>
          <w:szCs w:val="16"/>
        </w:rPr>
        <w:tab/>
        <w:t>podpis referenta</w:t>
      </w:r>
    </w:p>
    <w:p w14:paraId="7735D8A6" w14:textId="77777777" w:rsidR="000F1416" w:rsidRPr="007D7680" w:rsidRDefault="000F1416">
      <w:pPr>
        <w:spacing w:before="120" w:after="120"/>
        <w:jc w:val="center"/>
        <w:rPr>
          <w:b/>
          <w:sz w:val="16"/>
          <w:szCs w:val="16"/>
        </w:rPr>
      </w:pPr>
      <w:r w:rsidRPr="007D7680">
        <w:rPr>
          <w:b/>
          <w:sz w:val="16"/>
          <w:szCs w:val="16"/>
        </w:rPr>
        <w:t>***</w:t>
      </w:r>
    </w:p>
    <w:p w14:paraId="67C55762" w14:textId="77777777" w:rsidR="000F1416" w:rsidRPr="007D7680" w:rsidRDefault="000F1416">
      <w:pPr>
        <w:spacing w:before="120"/>
        <w:jc w:val="both"/>
        <w:rPr>
          <w:sz w:val="16"/>
          <w:szCs w:val="16"/>
        </w:rPr>
      </w:pPr>
      <w:r w:rsidRPr="007D7680">
        <w:rPr>
          <w:sz w:val="16"/>
          <w:szCs w:val="16"/>
        </w:rPr>
        <w:t>Záznam se spisem předložen kanceláři dne ………………… 200….</w:t>
      </w:r>
    </w:p>
    <w:p w14:paraId="18B626D7" w14:textId="77777777" w:rsidR="000F1416" w:rsidRPr="007D7680" w:rsidRDefault="000F1416">
      <w:pPr>
        <w:jc w:val="both"/>
        <w:rPr>
          <w:sz w:val="16"/>
          <w:szCs w:val="16"/>
        </w:rPr>
      </w:pPr>
      <w:r w:rsidRPr="007D7680">
        <w:rPr>
          <w:sz w:val="16"/>
          <w:szCs w:val="16"/>
        </w:rPr>
        <w:t>Přepis provedl(a) ……………………. dne ………………… 200….</w:t>
      </w:r>
    </w:p>
    <w:p w14:paraId="1EFCD096" w14:textId="77777777" w:rsidR="000F1416" w:rsidRPr="007D7680" w:rsidRDefault="000F1416">
      <w:pPr>
        <w:spacing w:after="120"/>
        <w:jc w:val="both"/>
        <w:rPr>
          <w:sz w:val="16"/>
          <w:szCs w:val="16"/>
        </w:rPr>
      </w:pPr>
      <w:r w:rsidRPr="007D7680">
        <w:rPr>
          <w:sz w:val="16"/>
          <w:szCs w:val="16"/>
        </w:rPr>
        <w:t>Přepis předán referentovi ke kontrole dne ……………………200….</w:t>
      </w:r>
    </w:p>
    <w:p w14:paraId="63DAD319" w14:textId="77777777" w:rsidR="000F1416" w:rsidRPr="007D7680" w:rsidRDefault="000F1416">
      <w:pPr>
        <w:spacing w:before="120" w:after="120"/>
        <w:jc w:val="center"/>
        <w:rPr>
          <w:b/>
          <w:sz w:val="16"/>
          <w:szCs w:val="16"/>
        </w:rPr>
      </w:pPr>
      <w:r w:rsidRPr="007D7680">
        <w:rPr>
          <w:b/>
          <w:sz w:val="16"/>
          <w:szCs w:val="16"/>
        </w:rPr>
        <w:t>***</w:t>
      </w:r>
    </w:p>
    <w:p w14:paraId="5CE1404B" w14:textId="77777777" w:rsidR="000F1416" w:rsidRPr="007D7680" w:rsidRDefault="000F1416">
      <w:pPr>
        <w:spacing w:before="120" w:after="120"/>
        <w:jc w:val="both"/>
        <w:rPr>
          <w:sz w:val="16"/>
          <w:szCs w:val="16"/>
        </w:rPr>
      </w:pPr>
      <w:r w:rsidRPr="007D7680">
        <w:rPr>
          <w:sz w:val="16"/>
          <w:szCs w:val="16"/>
        </w:rPr>
        <w:t>Přepis schválen, podepsán</w:t>
      </w:r>
      <w:r w:rsidR="004609A0" w:rsidRPr="007D7680">
        <w:rPr>
          <w:sz w:val="16"/>
          <w:szCs w:val="16"/>
        </w:rPr>
        <w:t xml:space="preserve"> a </w:t>
      </w:r>
      <w:r w:rsidRPr="007D7680">
        <w:rPr>
          <w:sz w:val="16"/>
          <w:szCs w:val="16"/>
        </w:rPr>
        <w:t>určen</w:t>
      </w:r>
      <w:r w:rsidR="00581133" w:rsidRPr="007D7680">
        <w:rPr>
          <w:sz w:val="16"/>
          <w:szCs w:val="16"/>
        </w:rPr>
        <w:t xml:space="preserve"> k </w:t>
      </w:r>
      <w:r w:rsidRPr="007D7680">
        <w:rPr>
          <w:sz w:val="16"/>
          <w:szCs w:val="16"/>
        </w:rPr>
        <w:t>výmazu *) dne …………………… 200….</w:t>
      </w:r>
    </w:p>
    <w:p w14:paraId="486C71C2" w14:textId="77777777" w:rsidR="000F1416" w:rsidRPr="007D7680" w:rsidRDefault="000F1416">
      <w:pPr>
        <w:tabs>
          <w:tab w:val="center" w:pos="7655"/>
        </w:tabs>
        <w:spacing w:before="120"/>
        <w:jc w:val="both"/>
        <w:rPr>
          <w:sz w:val="16"/>
          <w:szCs w:val="16"/>
        </w:rPr>
      </w:pPr>
      <w:r w:rsidRPr="007D7680">
        <w:rPr>
          <w:sz w:val="16"/>
          <w:szCs w:val="16"/>
        </w:rPr>
        <w:tab/>
        <w:t>…………………………………………</w:t>
      </w:r>
    </w:p>
    <w:p w14:paraId="03550AA1" w14:textId="77777777" w:rsidR="000F1416" w:rsidRPr="007D7680" w:rsidRDefault="000F1416">
      <w:pPr>
        <w:tabs>
          <w:tab w:val="center" w:pos="7655"/>
        </w:tabs>
        <w:spacing w:after="300"/>
        <w:jc w:val="both"/>
        <w:rPr>
          <w:sz w:val="16"/>
          <w:szCs w:val="16"/>
        </w:rPr>
      </w:pPr>
      <w:r w:rsidRPr="007D7680">
        <w:rPr>
          <w:sz w:val="16"/>
          <w:szCs w:val="16"/>
        </w:rPr>
        <w:tab/>
        <w:t>podpis referenta</w:t>
      </w:r>
    </w:p>
    <w:p w14:paraId="70856C39" w14:textId="77777777" w:rsidR="000F1416" w:rsidRPr="007D7680" w:rsidRDefault="000F1416">
      <w:pPr>
        <w:pBdr>
          <w:top w:val="single" w:sz="6" w:space="1" w:color="auto"/>
        </w:pBdr>
        <w:jc w:val="both"/>
        <w:rPr>
          <w:sz w:val="16"/>
          <w:szCs w:val="16"/>
        </w:rPr>
      </w:pPr>
      <w:r w:rsidRPr="007D7680">
        <w:rPr>
          <w:sz w:val="16"/>
          <w:szCs w:val="16"/>
        </w:rPr>
        <w:t>*) co se nehodí, škrtněte</w:t>
      </w:r>
    </w:p>
    <w:p w14:paraId="4995A737" w14:textId="77777777" w:rsidR="000F1416" w:rsidRPr="007D7680" w:rsidRDefault="000F1416">
      <w:pPr>
        <w:pBdr>
          <w:top w:val="single" w:sz="6" w:space="1" w:color="auto"/>
        </w:pBdr>
        <w:jc w:val="both"/>
        <w:rPr>
          <w:sz w:val="16"/>
          <w:szCs w:val="16"/>
        </w:rPr>
      </w:pPr>
      <w:r w:rsidRPr="007D7680">
        <w:rPr>
          <w:sz w:val="16"/>
          <w:szCs w:val="16"/>
        </w:rPr>
        <w:br w:type="page"/>
      </w:r>
    </w:p>
    <w:p w14:paraId="0D3CD81A" w14:textId="77777777" w:rsidR="000F1416" w:rsidRPr="007D7680" w:rsidRDefault="000F1416" w:rsidP="001551FC">
      <w:pPr>
        <w:pStyle w:val="Zkladntext"/>
        <w:keepNext/>
        <w:spacing w:before="100" w:after="100"/>
        <w:jc w:val="center"/>
        <w:outlineLvl w:val="2"/>
        <w:rPr>
          <w:b/>
          <w:sz w:val="16"/>
          <w:szCs w:val="16"/>
        </w:rPr>
      </w:pPr>
      <w:bookmarkStart w:id="14297" w:name="_Toc233193725"/>
      <w:bookmarkStart w:id="14298" w:name="_Toc221857318"/>
      <w:bookmarkStart w:id="14299" w:name="_Toc233210323"/>
      <w:bookmarkStart w:id="14300" w:name="_Toc233284142"/>
      <w:bookmarkStart w:id="14301" w:name="_Toc233286945"/>
      <w:bookmarkStart w:id="14302" w:name="_Toc233289907"/>
      <w:bookmarkStart w:id="14303" w:name="_Toc233293015"/>
      <w:bookmarkStart w:id="14304" w:name="_Toc233293684"/>
      <w:bookmarkStart w:id="14305" w:name="_Toc233199752"/>
      <w:bookmarkStart w:id="14306" w:name="_Toc233213919"/>
      <w:bookmarkStart w:id="14307" w:name="_Toc233216978"/>
      <w:bookmarkStart w:id="14308" w:name="_Toc213960346"/>
      <w:bookmarkStart w:id="14309" w:name="_Toc233301795"/>
      <w:bookmarkStart w:id="14310" w:name="_Toc233303127"/>
      <w:bookmarkStart w:id="14311" w:name="_Toc233308402"/>
      <w:bookmarkStart w:id="14312" w:name="_Toc233313962"/>
      <w:bookmarkStart w:id="14313" w:name="_Toc233316263"/>
      <w:bookmarkStart w:id="14314" w:name="_Toc233343149"/>
      <w:bookmarkStart w:id="14315" w:name="_Toc233343815"/>
      <w:bookmarkStart w:id="14316" w:name="_Toc233345160"/>
      <w:bookmarkStart w:id="14317" w:name="_Toc233355643"/>
      <w:bookmarkStart w:id="14318" w:name="_Toc233358333"/>
      <w:bookmarkStart w:id="14319" w:name="_Toc165039005"/>
      <w:r w:rsidRPr="007D7680">
        <w:rPr>
          <w:b/>
          <w:sz w:val="16"/>
          <w:szCs w:val="16"/>
        </w:rPr>
        <w:lastRenderedPageBreak/>
        <w:t>II.</w:t>
      </w:r>
      <w:r w:rsidRPr="007D7680">
        <w:rPr>
          <w:b/>
          <w:sz w:val="16"/>
          <w:szCs w:val="16"/>
        </w:rPr>
        <w:br/>
        <w:t>Pro záznam rozhodnutí:</w:t>
      </w:r>
      <w:bookmarkEnd w:id="14297"/>
      <w:bookmarkEnd w:id="14298"/>
      <w:bookmarkEnd w:id="14299"/>
      <w:bookmarkEnd w:id="14300"/>
      <w:bookmarkEnd w:id="14301"/>
      <w:bookmarkEnd w:id="14302"/>
      <w:bookmarkEnd w:id="14303"/>
      <w:bookmarkEnd w:id="14304"/>
      <w:bookmarkEnd w:id="14305"/>
      <w:bookmarkEnd w:id="14306"/>
      <w:bookmarkEnd w:id="14307"/>
      <w:bookmarkEnd w:id="14308"/>
      <w:bookmarkEnd w:id="14309"/>
      <w:bookmarkEnd w:id="14310"/>
      <w:bookmarkEnd w:id="14311"/>
      <w:bookmarkEnd w:id="14312"/>
      <w:bookmarkEnd w:id="14313"/>
      <w:bookmarkEnd w:id="14314"/>
      <w:bookmarkEnd w:id="14315"/>
      <w:bookmarkEnd w:id="14316"/>
      <w:bookmarkEnd w:id="14317"/>
      <w:bookmarkEnd w:id="14318"/>
      <w:bookmarkEnd w:id="14319"/>
    </w:p>
    <w:p w14:paraId="723B1F3B" w14:textId="77777777" w:rsidR="000F1416" w:rsidRPr="007D7680" w:rsidRDefault="000F1416">
      <w:pPr>
        <w:spacing w:before="120" w:after="120"/>
        <w:jc w:val="both"/>
        <w:rPr>
          <w:sz w:val="16"/>
          <w:szCs w:val="16"/>
        </w:rPr>
      </w:pPr>
      <w:r w:rsidRPr="007D7680">
        <w:rPr>
          <w:sz w:val="16"/>
          <w:szCs w:val="16"/>
        </w:rPr>
        <w:t>Č. j.: ………………/……</w:t>
      </w:r>
    </w:p>
    <w:p w14:paraId="612A06B4" w14:textId="77777777" w:rsidR="000F1416" w:rsidRPr="007D7680" w:rsidRDefault="000F1416">
      <w:pPr>
        <w:spacing w:before="120" w:after="120"/>
        <w:jc w:val="both"/>
        <w:rPr>
          <w:sz w:val="16"/>
          <w:szCs w:val="16"/>
        </w:rPr>
      </w:pPr>
      <w:r w:rsidRPr="007D7680">
        <w:rPr>
          <w:sz w:val="16"/>
          <w:szCs w:val="16"/>
        </w:rPr>
        <w:t xml:space="preserve">Záznam rozhodnutí nadiktován na kazetu </w:t>
      </w:r>
      <w:r w:rsidR="00FE0AA5" w:rsidRPr="007D7680">
        <w:rPr>
          <w:sz w:val="16"/>
          <w:szCs w:val="16"/>
        </w:rPr>
        <w:t>č. </w:t>
      </w:r>
      <w:r w:rsidRPr="007D7680">
        <w:rPr>
          <w:sz w:val="16"/>
          <w:szCs w:val="16"/>
        </w:rPr>
        <w:t>…………………………</w:t>
      </w:r>
    </w:p>
    <w:p w14:paraId="2450135D" w14:textId="77777777" w:rsidR="000F1416" w:rsidRPr="007D7680" w:rsidRDefault="000F1416">
      <w:pPr>
        <w:spacing w:before="120" w:after="120"/>
        <w:jc w:val="both"/>
        <w:rPr>
          <w:sz w:val="16"/>
          <w:szCs w:val="16"/>
        </w:rPr>
      </w:pPr>
      <w:r w:rsidRPr="007D7680">
        <w:rPr>
          <w:sz w:val="16"/>
          <w:szCs w:val="16"/>
        </w:rPr>
        <w:t>Kanc.!</w:t>
      </w:r>
    </w:p>
    <w:p w14:paraId="2F03A6CF" w14:textId="77777777" w:rsidR="000F1416" w:rsidRPr="007D7680" w:rsidRDefault="000F1416">
      <w:pPr>
        <w:spacing w:before="120" w:after="120"/>
        <w:jc w:val="both"/>
        <w:rPr>
          <w:sz w:val="16"/>
          <w:szCs w:val="16"/>
        </w:rPr>
      </w:pPr>
      <w:r w:rsidRPr="007D7680">
        <w:rPr>
          <w:sz w:val="16"/>
          <w:szCs w:val="16"/>
        </w:rPr>
        <w:t>Proveď přepis záznamu</w:t>
      </w:r>
      <w:r w:rsidR="009709AD" w:rsidRPr="007D7680">
        <w:rPr>
          <w:sz w:val="16"/>
          <w:szCs w:val="16"/>
        </w:rPr>
        <w:t xml:space="preserve"> v </w:t>
      </w:r>
      <w:r w:rsidRPr="007D7680">
        <w:rPr>
          <w:sz w:val="16"/>
          <w:szCs w:val="16"/>
        </w:rPr>
        <w:t>…… vyhotoveních, pak předlož</w:t>
      </w:r>
      <w:r w:rsidR="00581133" w:rsidRPr="007D7680">
        <w:rPr>
          <w:sz w:val="16"/>
          <w:szCs w:val="16"/>
        </w:rPr>
        <w:t xml:space="preserve"> k </w:t>
      </w:r>
      <w:r w:rsidRPr="007D7680">
        <w:rPr>
          <w:sz w:val="16"/>
          <w:szCs w:val="16"/>
        </w:rPr>
        <w:t>podpisu</w:t>
      </w:r>
      <w:r w:rsidR="004609A0" w:rsidRPr="007D7680">
        <w:rPr>
          <w:sz w:val="16"/>
          <w:szCs w:val="16"/>
        </w:rPr>
        <w:t xml:space="preserve"> a </w:t>
      </w:r>
      <w:r w:rsidRPr="007D7680">
        <w:rPr>
          <w:sz w:val="16"/>
          <w:szCs w:val="16"/>
        </w:rPr>
        <w:t>referátu na doručení.</w:t>
      </w:r>
    </w:p>
    <w:p w14:paraId="3A232CBD" w14:textId="77777777" w:rsidR="000F1416" w:rsidRPr="007D7680" w:rsidRDefault="000F1416">
      <w:pPr>
        <w:spacing w:before="120" w:after="120"/>
        <w:jc w:val="both"/>
        <w:rPr>
          <w:sz w:val="16"/>
          <w:szCs w:val="16"/>
        </w:rPr>
      </w:pPr>
      <w:r w:rsidRPr="007D7680">
        <w:rPr>
          <w:sz w:val="16"/>
          <w:szCs w:val="16"/>
        </w:rPr>
        <w:t>V ……………………………… dne ………………… 200….</w:t>
      </w:r>
    </w:p>
    <w:p w14:paraId="72782AD2" w14:textId="77777777" w:rsidR="000F1416" w:rsidRPr="007D7680" w:rsidRDefault="000F1416">
      <w:pPr>
        <w:tabs>
          <w:tab w:val="center" w:pos="7655"/>
        </w:tabs>
        <w:spacing w:before="120"/>
        <w:jc w:val="both"/>
        <w:rPr>
          <w:sz w:val="16"/>
          <w:szCs w:val="16"/>
        </w:rPr>
      </w:pPr>
      <w:r w:rsidRPr="007D7680">
        <w:rPr>
          <w:sz w:val="16"/>
          <w:szCs w:val="16"/>
        </w:rPr>
        <w:tab/>
        <w:t>…………………………………………</w:t>
      </w:r>
    </w:p>
    <w:p w14:paraId="070FA42B" w14:textId="77777777" w:rsidR="000F1416" w:rsidRPr="007D7680" w:rsidRDefault="000F1416">
      <w:pPr>
        <w:tabs>
          <w:tab w:val="center" w:pos="7655"/>
        </w:tabs>
        <w:spacing w:after="120"/>
        <w:jc w:val="both"/>
        <w:rPr>
          <w:sz w:val="16"/>
          <w:szCs w:val="16"/>
        </w:rPr>
      </w:pPr>
      <w:r w:rsidRPr="007D7680">
        <w:rPr>
          <w:sz w:val="16"/>
          <w:szCs w:val="16"/>
        </w:rPr>
        <w:tab/>
        <w:t>podpis referenta</w:t>
      </w:r>
    </w:p>
    <w:p w14:paraId="7E19AC0E" w14:textId="77777777" w:rsidR="000F1416" w:rsidRPr="007D7680" w:rsidRDefault="000F1416">
      <w:pPr>
        <w:spacing w:before="120" w:after="120"/>
        <w:jc w:val="center"/>
        <w:rPr>
          <w:b/>
          <w:sz w:val="16"/>
          <w:szCs w:val="16"/>
        </w:rPr>
      </w:pPr>
      <w:r w:rsidRPr="007D7680">
        <w:rPr>
          <w:b/>
          <w:sz w:val="16"/>
          <w:szCs w:val="16"/>
        </w:rPr>
        <w:t>***</w:t>
      </w:r>
    </w:p>
    <w:p w14:paraId="39EA9C42" w14:textId="77777777" w:rsidR="000F1416" w:rsidRPr="007D7680" w:rsidRDefault="000F1416">
      <w:pPr>
        <w:spacing w:before="120"/>
        <w:jc w:val="both"/>
        <w:rPr>
          <w:sz w:val="16"/>
          <w:szCs w:val="16"/>
        </w:rPr>
      </w:pPr>
      <w:r w:rsidRPr="007D7680">
        <w:rPr>
          <w:sz w:val="16"/>
          <w:szCs w:val="16"/>
        </w:rPr>
        <w:t>Záznam se spisem předložen kanceláři dne ………………… 200….</w:t>
      </w:r>
    </w:p>
    <w:p w14:paraId="78795D86" w14:textId="77777777" w:rsidR="000F1416" w:rsidRPr="007D7680" w:rsidRDefault="000F1416">
      <w:pPr>
        <w:jc w:val="both"/>
        <w:rPr>
          <w:sz w:val="16"/>
          <w:szCs w:val="16"/>
        </w:rPr>
      </w:pPr>
      <w:r w:rsidRPr="007D7680">
        <w:rPr>
          <w:sz w:val="16"/>
          <w:szCs w:val="16"/>
        </w:rPr>
        <w:t>Přepis provedl(a) ……………………. dne ………………… 200….</w:t>
      </w:r>
    </w:p>
    <w:p w14:paraId="6305DDCE" w14:textId="77777777" w:rsidR="000F1416" w:rsidRPr="007D7680" w:rsidRDefault="000F1416">
      <w:pPr>
        <w:spacing w:after="120"/>
        <w:jc w:val="both"/>
        <w:rPr>
          <w:sz w:val="16"/>
          <w:szCs w:val="16"/>
        </w:rPr>
      </w:pPr>
      <w:r w:rsidRPr="007D7680">
        <w:rPr>
          <w:sz w:val="16"/>
          <w:szCs w:val="16"/>
        </w:rPr>
        <w:t>Přepis předán referentovi ke kontrole dne ……………………200….</w:t>
      </w:r>
    </w:p>
    <w:p w14:paraId="731B190D" w14:textId="77777777" w:rsidR="000F1416" w:rsidRPr="007D7680" w:rsidRDefault="000F1416">
      <w:pPr>
        <w:spacing w:before="120" w:after="120"/>
        <w:jc w:val="both"/>
        <w:rPr>
          <w:sz w:val="16"/>
          <w:szCs w:val="16"/>
        </w:rPr>
      </w:pPr>
      <w:r w:rsidRPr="007D7680">
        <w:rPr>
          <w:sz w:val="16"/>
          <w:szCs w:val="16"/>
        </w:rPr>
        <w:t>Přepis schválen, podepsán</w:t>
      </w:r>
      <w:r w:rsidR="004609A0" w:rsidRPr="007D7680">
        <w:rPr>
          <w:sz w:val="16"/>
          <w:szCs w:val="16"/>
        </w:rPr>
        <w:t xml:space="preserve"> a </w:t>
      </w:r>
      <w:r w:rsidRPr="007D7680">
        <w:rPr>
          <w:sz w:val="16"/>
          <w:szCs w:val="16"/>
        </w:rPr>
        <w:t>určen</w:t>
      </w:r>
      <w:r w:rsidR="00581133" w:rsidRPr="007D7680">
        <w:rPr>
          <w:sz w:val="16"/>
          <w:szCs w:val="16"/>
        </w:rPr>
        <w:t xml:space="preserve"> k </w:t>
      </w:r>
      <w:r w:rsidRPr="007D7680">
        <w:rPr>
          <w:sz w:val="16"/>
          <w:szCs w:val="16"/>
        </w:rPr>
        <w:t>výmazu *) dne …………………… 200….</w:t>
      </w:r>
    </w:p>
    <w:p w14:paraId="719CF32B" w14:textId="77777777" w:rsidR="000F1416" w:rsidRPr="007D7680" w:rsidRDefault="000F1416">
      <w:pPr>
        <w:tabs>
          <w:tab w:val="center" w:pos="7655"/>
        </w:tabs>
        <w:spacing w:before="120"/>
        <w:jc w:val="both"/>
        <w:rPr>
          <w:sz w:val="16"/>
          <w:szCs w:val="16"/>
        </w:rPr>
      </w:pPr>
      <w:r w:rsidRPr="007D7680">
        <w:rPr>
          <w:sz w:val="16"/>
          <w:szCs w:val="16"/>
        </w:rPr>
        <w:tab/>
        <w:t>…………………………………………</w:t>
      </w:r>
    </w:p>
    <w:p w14:paraId="2D29A4BE" w14:textId="77777777" w:rsidR="000F1416" w:rsidRPr="007D7680" w:rsidRDefault="000F1416">
      <w:pPr>
        <w:tabs>
          <w:tab w:val="center" w:pos="7655"/>
        </w:tabs>
        <w:spacing w:after="300"/>
        <w:jc w:val="both"/>
        <w:rPr>
          <w:sz w:val="16"/>
          <w:szCs w:val="16"/>
        </w:rPr>
      </w:pPr>
      <w:r w:rsidRPr="007D7680">
        <w:rPr>
          <w:sz w:val="16"/>
          <w:szCs w:val="16"/>
        </w:rPr>
        <w:tab/>
        <w:t>podpis referenta</w:t>
      </w:r>
    </w:p>
    <w:p w14:paraId="31A1EB0F" w14:textId="77777777" w:rsidR="000F1416" w:rsidRPr="007D7680" w:rsidRDefault="000F1416">
      <w:pPr>
        <w:pBdr>
          <w:top w:val="single" w:sz="6" w:space="1" w:color="auto"/>
        </w:pBdr>
        <w:jc w:val="both"/>
        <w:rPr>
          <w:sz w:val="16"/>
          <w:szCs w:val="16"/>
        </w:rPr>
      </w:pPr>
      <w:r w:rsidRPr="007D7680">
        <w:rPr>
          <w:sz w:val="16"/>
          <w:szCs w:val="16"/>
        </w:rPr>
        <w:t>*) co se nehodí, škrtněte</w:t>
      </w:r>
    </w:p>
    <w:p w14:paraId="2BC376B7" w14:textId="77777777" w:rsidR="000F1416" w:rsidRPr="007D7680" w:rsidRDefault="000F1416" w:rsidP="00B04A98">
      <w:pPr>
        <w:keepNext/>
        <w:pageBreakBefore/>
        <w:spacing w:before="240" w:after="100" w:afterAutospacing="1"/>
        <w:jc w:val="center"/>
        <w:outlineLvl w:val="1"/>
        <w:rPr>
          <w:b/>
          <w:sz w:val="16"/>
          <w:szCs w:val="16"/>
        </w:rPr>
      </w:pPr>
      <w:bookmarkStart w:id="14320" w:name="_Toc165039006"/>
      <w:r w:rsidRPr="007D7680">
        <w:rPr>
          <w:b/>
          <w:sz w:val="16"/>
          <w:szCs w:val="16"/>
        </w:rPr>
        <w:lastRenderedPageBreak/>
        <w:t>II.</w:t>
      </w:r>
      <w:r w:rsidRPr="007D7680">
        <w:rPr>
          <w:b/>
          <w:sz w:val="16"/>
          <w:szCs w:val="16"/>
        </w:rPr>
        <w:br/>
        <w:t>EVIDEČNÍ LIST ZVUKOVÝCH A ZVUKOVĚ OBRAZOVÝCH ZÁZNAMŮ</w:t>
      </w:r>
      <w:bookmarkEnd w:id="14320"/>
    </w:p>
    <w:p w14:paraId="04AE2346" w14:textId="77777777" w:rsidR="000F1416" w:rsidRPr="007D7680" w:rsidRDefault="000F1416" w:rsidP="00B04A98">
      <w:pPr>
        <w:spacing w:before="480" w:after="100" w:afterAutospacing="1"/>
        <w:jc w:val="right"/>
        <w:rPr>
          <w:sz w:val="16"/>
          <w:szCs w:val="16"/>
        </w:rPr>
      </w:pPr>
      <w:r w:rsidRPr="007D7680">
        <w:rPr>
          <w:sz w:val="16"/>
          <w:szCs w:val="16"/>
        </w:rPr>
        <w:t>Č. j. ……………………</w:t>
      </w:r>
    </w:p>
    <w:p w14:paraId="278BF146" w14:textId="77777777" w:rsidR="000F1416" w:rsidRPr="007D7680" w:rsidRDefault="000F1416" w:rsidP="00B04A98">
      <w:pPr>
        <w:spacing w:before="240" w:after="100" w:afterAutospacing="1"/>
        <w:jc w:val="center"/>
        <w:rPr>
          <w:b/>
          <w:sz w:val="16"/>
          <w:szCs w:val="16"/>
        </w:rPr>
      </w:pPr>
      <w:r w:rsidRPr="007D7680">
        <w:rPr>
          <w:b/>
          <w:sz w:val="16"/>
          <w:szCs w:val="16"/>
        </w:rPr>
        <w:t>EVIDEČNÍ LIST</w:t>
      </w:r>
      <w:r w:rsidR="00581133" w:rsidRPr="007D7680">
        <w:rPr>
          <w:b/>
          <w:sz w:val="16"/>
          <w:szCs w:val="16"/>
        </w:rPr>
        <w:t xml:space="preserve"> </w:t>
      </w:r>
      <w:r w:rsidR="007547B1" w:rsidRPr="007D7680">
        <w:rPr>
          <w:b/>
          <w:sz w:val="16"/>
          <w:szCs w:val="16"/>
        </w:rPr>
        <w:t>O</w:t>
      </w:r>
      <w:r w:rsidR="00581133" w:rsidRPr="007D7680">
        <w:rPr>
          <w:b/>
          <w:sz w:val="16"/>
          <w:szCs w:val="16"/>
        </w:rPr>
        <w:t> </w:t>
      </w:r>
      <w:r w:rsidRPr="007D7680">
        <w:rPr>
          <w:b/>
          <w:sz w:val="16"/>
          <w:szCs w:val="16"/>
        </w:rPr>
        <w:t>ZVUKOVÉM ZÁZNAMU</w:t>
      </w:r>
      <w:r w:rsidRPr="007D7680">
        <w:rPr>
          <w:b/>
          <w:sz w:val="16"/>
          <w:szCs w:val="16"/>
        </w:rPr>
        <w:br/>
        <w:t>(EVIDENČNÍ LIST</w:t>
      </w:r>
      <w:r w:rsidR="00581133" w:rsidRPr="007D7680">
        <w:rPr>
          <w:b/>
          <w:sz w:val="16"/>
          <w:szCs w:val="16"/>
        </w:rPr>
        <w:t xml:space="preserve"> </w:t>
      </w:r>
      <w:r w:rsidR="007547B1" w:rsidRPr="007D7680">
        <w:rPr>
          <w:b/>
          <w:sz w:val="16"/>
          <w:szCs w:val="16"/>
        </w:rPr>
        <w:t>O</w:t>
      </w:r>
      <w:r w:rsidR="00581133" w:rsidRPr="007D7680">
        <w:rPr>
          <w:b/>
          <w:sz w:val="16"/>
          <w:szCs w:val="16"/>
        </w:rPr>
        <w:t> </w:t>
      </w:r>
      <w:r w:rsidRPr="007D7680">
        <w:rPr>
          <w:b/>
          <w:sz w:val="16"/>
          <w:szCs w:val="16"/>
        </w:rPr>
        <w:t>ZVUKOVĚ OBRAZOVÉM ZÁZNAMU)</w:t>
      </w:r>
    </w:p>
    <w:p w14:paraId="3EB3D0CA" w14:textId="77777777" w:rsidR="000F1416" w:rsidRPr="007D7680" w:rsidRDefault="000F1416" w:rsidP="00B04A98">
      <w:pPr>
        <w:pStyle w:val="Prosttext"/>
        <w:tabs>
          <w:tab w:val="left" w:pos="1560"/>
          <w:tab w:val="left" w:pos="4200"/>
        </w:tabs>
        <w:spacing w:before="600"/>
        <w:jc w:val="both"/>
        <w:rPr>
          <w:rFonts w:ascii="Times New Roman" w:hAnsi="Times New Roman"/>
          <w:sz w:val="16"/>
          <w:szCs w:val="16"/>
        </w:rPr>
      </w:pPr>
      <w:r w:rsidRPr="007D7680">
        <w:rPr>
          <w:rFonts w:ascii="Times New Roman" w:hAnsi="Times New Roman"/>
          <w:sz w:val="16"/>
          <w:szCs w:val="16"/>
        </w:rPr>
        <w:t>z *) jednání</w:t>
      </w:r>
      <w:r w:rsidRPr="007D7680">
        <w:rPr>
          <w:rFonts w:ascii="Times New Roman" w:hAnsi="Times New Roman"/>
          <w:sz w:val="16"/>
          <w:szCs w:val="16"/>
        </w:rPr>
        <w:tab/>
        <w:t>*) přípravného jednání</w:t>
      </w:r>
      <w:r w:rsidRPr="007D7680">
        <w:rPr>
          <w:rFonts w:ascii="Times New Roman" w:hAnsi="Times New Roman"/>
          <w:sz w:val="16"/>
          <w:szCs w:val="16"/>
        </w:rPr>
        <w:tab/>
        <w:t>*) jiného soudního roku (úkonu)</w:t>
      </w:r>
    </w:p>
    <w:p w14:paraId="135D9E5E" w14:textId="77777777" w:rsidR="000F1416" w:rsidRPr="007D7680" w:rsidRDefault="000F1416" w:rsidP="00B04A98">
      <w:pPr>
        <w:spacing w:before="240" w:after="100" w:afterAutospacing="1"/>
        <w:jc w:val="both"/>
        <w:rPr>
          <w:sz w:val="16"/>
          <w:szCs w:val="16"/>
        </w:rPr>
      </w:pPr>
      <w:r w:rsidRPr="007D7680">
        <w:rPr>
          <w:sz w:val="16"/>
          <w:szCs w:val="16"/>
        </w:rPr>
        <w:t>konaného dne: ………………… hod ……………</w:t>
      </w:r>
    </w:p>
    <w:p w14:paraId="09912C7B" w14:textId="77777777" w:rsidR="000F1416" w:rsidRPr="007D7680" w:rsidRDefault="000F1416" w:rsidP="00B04A98">
      <w:pPr>
        <w:spacing w:before="240" w:after="100" w:afterAutospacing="1"/>
        <w:ind w:left="240" w:hanging="240"/>
        <w:jc w:val="both"/>
        <w:rPr>
          <w:sz w:val="16"/>
          <w:szCs w:val="16"/>
        </w:rPr>
      </w:pPr>
      <w:r w:rsidRPr="007D7680">
        <w:rPr>
          <w:sz w:val="16"/>
          <w:szCs w:val="16"/>
        </w:rPr>
        <w:t>*)</w:t>
      </w:r>
      <w:r w:rsidRPr="007D7680">
        <w:rPr>
          <w:sz w:val="16"/>
          <w:szCs w:val="16"/>
        </w:rPr>
        <w:tab/>
        <w:t>u ……………… soudu …………………………………, oddělení ……………………….</w:t>
      </w:r>
    </w:p>
    <w:p w14:paraId="2164243B" w14:textId="77777777" w:rsidR="000F1416" w:rsidRPr="007D7680" w:rsidRDefault="000F1416" w:rsidP="00B04A98">
      <w:pPr>
        <w:spacing w:before="240" w:after="100" w:afterAutospacing="1"/>
        <w:ind w:left="240"/>
        <w:jc w:val="both"/>
        <w:rPr>
          <w:sz w:val="16"/>
          <w:szCs w:val="16"/>
        </w:rPr>
      </w:pPr>
      <w:r w:rsidRPr="007D7680">
        <w:rPr>
          <w:sz w:val="16"/>
          <w:szCs w:val="16"/>
        </w:rPr>
        <w:t xml:space="preserve">*) jednací síň </w:t>
      </w:r>
      <w:r w:rsidR="00FE0AA5" w:rsidRPr="007D7680">
        <w:rPr>
          <w:sz w:val="16"/>
          <w:szCs w:val="16"/>
        </w:rPr>
        <w:t>č. </w:t>
      </w:r>
      <w:r w:rsidRPr="007D7680">
        <w:rPr>
          <w:sz w:val="16"/>
          <w:szCs w:val="16"/>
        </w:rPr>
        <w:t>………/……patro</w:t>
      </w:r>
    </w:p>
    <w:p w14:paraId="19CEB218" w14:textId="77777777" w:rsidR="000F1416" w:rsidRPr="007D7680" w:rsidRDefault="000F1416" w:rsidP="00B04A98">
      <w:pPr>
        <w:spacing w:before="240" w:after="100" w:afterAutospacing="1"/>
        <w:ind w:left="240"/>
        <w:jc w:val="both"/>
        <w:rPr>
          <w:sz w:val="16"/>
          <w:szCs w:val="16"/>
        </w:rPr>
      </w:pPr>
      <w:r w:rsidRPr="007D7680">
        <w:rPr>
          <w:sz w:val="16"/>
          <w:szCs w:val="16"/>
        </w:rPr>
        <w:t xml:space="preserve">*) </w:t>
      </w:r>
      <w:r w:rsidR="00FE0AA5" w:rsidRPr="007D7680">
        <w:rPr>
          <w:sz w:val="16"/>
          <w:szCs w:val="16"/>
        </w:rPr>
        <w:t>č. </w:t>
      </w:r>
      <w:r w:rsidRPr="007D7680">
        <w:rPr>
          <w:sz w:val="16"/>
          <w:szCs w:val="16"/>
        </w:rPr>
        <w:t>dv. ………/……patro</w:t>
      </w:r>
    </w:p>
    <w:p w14:paraId="29930136" w14:textId="77777777" w:rsidR="000F1416" w:rsidRPr="007D7680" w:rsidRDefault="000F1416" w:rsidP="00B04A98">
      <w:pPr>
        <w:spacing w:before="240" w:after="100" w:afterAutospacing="1"/>
        <w:ind w:left="240" w:hanging="240"/>
        <w:jc w:val="both"/>
        <w:rPr>
          <w:sz w:val="16"/>
          <w:szCs w:val="16"/>
        </w:rPr>
      </w:pPr>
      <w:r w:rsidRPr="007D7680">
        <w:rPr>
          <w:sz w:val="16"/>
          <w:szCs w:val="16"/>
        </w:rPr>
        <w:t>*)</w:t>
      </w:r>
      <w:r w:rsidRPr="007D7680">
        <w:rPr>
          <w:sz w:val="16"/>
          <w:szCs w:val="16"/>
        </w:rPr>
        <w:tab/>
        <w:t>na místě …………………………………………………………………………………….</w:t>
      </w:r>
    </w:p>
    <w:p w14:paraId="07A23AD4" w14:textId="77777777" w:rsidR="000F1416" w:rsidRPr="007D7680" w:rsidRDefault="000F1416" w:rsidP="00B04A98">
      <w:pPr>
        <w:spacing w:before="240" w:after="100" w:afterAutospacing="1"/>
        <w:jc w:val="both"/>
        <w:rPr>
          <w:sz w:val="16"/>
          <w:szCs w:val="16"/>
        </w:rPr>
      </w:pPr>
      <w:r w:rsidRPr="007D7680">
        <w:rPr>
          <w:sz w:val="16"/>
          <w:szCs w:val="16"/>
        </w:rPr>
        <w:t>Předseda senátu (samosoudce): ……………………………………………………………….</w:t>
      </w:r>
    </w:p>
    <w:p w14:paraId="75B7920E" w14:textId="77777777" w:rsidR="000F1416" w:rsidRPr="007D7680" w:rsidRDefault="000F1416" w:rsidP="00B04A98">
      <w:pPr>
        <w:spacing w:before="240" w:after="100" w:afterAutospacing="1"/>
        <w:jc w:val="both"/>
        <w:rPr>
          <w:sz w:val="16"/>
          <w:szCs w:val="16"/>
        </w:rPr>
      </w:pPr>
      <w:r w:rsidRPr="007D7680">
        <w:rPr>
          <w:sz w:val="16"/>
          <w:szCs w:val="16"/>
        </w:rPr>
        <w:t xml:space="preserve">O průběhu úkonu soudu byl pořízen zvukový záznam *) zvukově obrazový záznam podle ustanovení </w:t>
      </w:r>
      <w:r w:rsidR="00FE0AA5" w:rsidRPr="007D7680">
        <w:rPr>
          <w:sz w:val="16"/>
          <w:szCs w:val="16"/>
        </w:rPr>
        <w:t>§ </w:t>
      </w:r>
      <w:r w:rsidRPr="007D7680">
        <w:rPr>
          <w:sz w:val="16"/>
          <w:szCs w:val="16"/>
        </w:rPr>
        <w:t xml:space="preserve">40 </w:t>
      </w:r>
      <w:r w:rsidR="00FE0AA5" w:rsidRPr="007D7680">
        <w:rPr>
          <w:sz w:val="16"/>
          <w:szCs w:val="16"/>
        </w:rPr>
        <w:t>odst. </w:t>
      </w:r>
      <w:r w:rsidRPr="007D7680">
        <w:rPr>
          <w:sz w:val="16"/>
          <w:szCs w:val="16"/>
        </w:rPr>
        <w:t xml:space="preserve">1 </w:t>
      </w:r>
      <w:r w:rsidR="00581133" w:rsidRPr="007D7680">
        <w:rPr>
          <w:sz w:val="16"/>
          <w:szCs w:val="16"/>
        </w:rPr>
        <w:t>o. s. ř.</w:t>
      </w:r>
    </w:p>
    <w:p w14:paraId="1E6B2863" w14:textId="77777777" w:rsidR="000F1416" w:rsidRPr="007D7680" w:rsidRDefault="000F1416" w:rsidP="00B04A98">
      <w:pPr>
        <w:spacing w:before="240" w:after="100" w:afterAutospacing="1"/>
        <w:jc w:val="both"/>
        <w:rPr>
          <w:sz w:val="16"/>
          <w:szCs w:val="16"/>
        </w:rPr>
      </w:pPr>
      <w:r w:rsidRPr="007D7680">
        <w:rPr>
          <w:sz w:val="16"/>
          <w:szCs w:val="16"/>
        </w:rPr>
        <w:t>Zvukový záznam je uložen</w:t>
      </w:r>
      <w:r w:rsidR="004609A0" w:rsidRPr="007D7680">
        <w:rPr>
          <w:sz w:val="16"/>
          <w:szCs w:val="16"/>
        </w:rPr>
        <w:t xml:space="preserve"> a </w:t>
      </w:r>
      <w:r w:rsidR="00581133" w:rsidRPr="007D7680">
        <w:rPr>
          <w:sz w:val="16"/>
          <w:szCs w:val="16"/>
        </w:rPr>
        <w:t>k </w:t>
      </w:r>
      <w:r w:rsidRPr="007D7680">
        <w:rPr>
          <w:sz w:val="16"/>
          <w:szCs w:val="16"/>
        </w:rPr>
        <w:t>dispozici …………………………………….</w:t>
      </w:r>
    </w:p>
    <w:p w14:paraId="0FF916D7" w14:textId="77777777" w:rsidR="000F1416" w:rsidRPr="007D7680" w:rsidRDefault="000F1416" w:rsidP="00B04A98">
      <w:pPr>
        <w:keepNext/>
        <w:spacing w:before="240" w:after="100" w:afterAutospacing="1"/>
        <w:jc w:val="both"/>
        <w:rPr>
          <w:sz w:val="16"/>
          <w:szCs w:val="16"/>
        </w:rPr>
      </w:pPr>
      <w:r w:rsidRPr="007D7680">
        <w:rPr>
          <w:sz w:val="16"/>
          <w:szCs w:val="16"/>
        </w:rPr>
        <w:t>Kanc.!</w:t>
      </w:r>
    </w:p>
    <w:p w14:paraId="61EDE469" w14:textId="77777777" w:rsidR="000F1416" w:rsidRPr="007D7680" w:rsidRDefault="000F1416" w:rsidP="00B04A98">
      <w:pPr>
        <w:spacing w:before="240" w:after="100" w:afterAutospacing="1"/>
        <w:ind w:left="240" w:hanging="240"/>
        <w:jc w:val="both"/>
        <w:rPr>
          <w:sz w:val="16"/>
          <w:szCs w:val="16"/>
        </w:rPr>
      </w:pPr>
      <w:r w:rsidRPr="007D7680">
        <w:rPr>
          <w:sz w:val="16"/>
          <w:szCs w:val="16"/>
        </w:rPr>
        <w:t>1.</w:t>
      </w:r>
      <w:r w:rsidRPr="007D7680">
        <w:rPr>
          <w:sz w:val="16"/>
          <w:szCs w:val="16"/>
        </w:rPr>
        <w:tab/>
        <w:t>Záznam ulož (zapiš) na *) CD–DISK *) DVD–DISK *) jiný nosič …………………………</w:t>
      </w:r>
      <w:r w:rsidR="004609A0" w:rsidRPr="007D7680">
        <w:rPr>
          <w:sz w:val="16"/>
          <w:szCs w:val="16"/>
        </w:rPr>
        <w:t xml:space="preserve"> a </w:t>
      </w:r>
      <w:r w:rsidRPr="007D7680">
        <w:rPr>
          <w:sz w:val="16"/>
          <w:szCs w:val="16"/>
        </w:rPr>
        <w:t>připoj</w:t>
      </w:r>
      <w:r w:rsidR="00581133" w:rsidRPr="007D7680">
        <w:rPr>
          <w:sz w:val="16"/>
          <w:szCs w:val="16"/>
        </w:rPr>
        <w:t xml:space="preserve"> k </w:t>
      </w:r>
      <w:r w:rsidRPr="007D7680">
        <w:rPr>
          <w:sz w:val="16"/>
          <w:szCs w:val="16"/>
        </w:rPr>
        <w:t>tomuto listu</w:t>
      </w:r>
      <w:r w:rsidR="009709AD" w:rsidRPr="007D7680">
        <w:rPr>
          <w:sz w:val="16"/>
          <w:szCs w:val="16"/>
        </w:rPr>
        <w:t xml:space="preserve"> v </w:t>
      </w:r>
      <w:r w:rsidRPr="007D7680">
        <w:rPr>
          <w:sz w:val="16"/>
          <w:szCs w:val="16"/>
        </w:rPr>
        <w:t>označeném obalu.</w:t>
      </w:r>
    </w:p>
    <w:p w14:paraId="7E6073B9" w14:textId="77777777" w:rsidR="000F1416" w:rsidRPr="007D7680" w:rsidRDefault="000F1416" w:rsidP="00B04A98">
      <w:pPr>
        <w:spacing w:before="240"/>
        <w:ind w:left="240" w:hanging="240"/>
        <w:jc w:val="both"/>
        <w:rPr>
          <w:sz w:val="16"/>
          <w:szCs w:val="16"/>
        </w:rPr>
      </w:pPr>
      <w:r w:rsidRPr="007D7680">
        <w:rPr>
          <w:sz w:val="16"/>
          <w:szCs w:val="16"/>
        </w:rPr>
        <w:t>2.</w:t>
      </w:r>
      <w:r w:rsidRPr="007D7680">
        <w:rPr>
          <w:sz w:val="16"/>
          <w:szCs w:val="16"/>
        </w:rPr>
        <w:tab/>
        <w:t>*) Proveď přepis záznamu *) ano/ne,</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 vyhotoveních.</w:t>
      </w:r>
    </w:p>
    <w:p w14:paraId="55446968" w14:textId="77777777" w:rsidR="000F1416" w:rsidRPr="007D7680" w:rsidRDefault="000F1416" w:rsidP="00B04A98">
      <w:pPr>
        <w:spacing w:before="120" w:after="100" w:afterAutospacing="1"/>
        <w:ind w:left="240"/>
        <w:jc w:val="both"/>
        <w:rPr>
          <w:sz w:val="16"/>
          <w:szCs w:val="16"/>
        </w:rPr>
      </w:pPr>
      <w:r w:rsidRPr="007D7680">
        <w:rPr>
          <w:sz w:val="16"/>
          <w:szCs w:val="16"/>
        </w:rPr>
        <w:t>*) Vyhotov protokol *) ano/ne,</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 vyhotovení.</w:t>
      </w:r>
    </w:p>
    <w:p w14:paraId="3C8C9585" w14:textId="77777777" w:rsidR="000F1416" w:rsidRPr="007D7680" w:rsidRDefault="000F1416" w:rsidP="00B04A98">
      <w:pPr>
        <w:spacing w:before="240" w:after="100" w:afterAutospacing="1"/>
        <w:ind w:left="238" w:hanging="238"/>
        <w:jc w:val="both"/>
        <w:rPr>
          <w:sz w:val="16"/>
          <w:szCs w:val="16"/>
        </w:rPr>
      </w:pPr>
      <w:r w:rsidRPr="007D7680">
        <w:rPr>
          <w:sz w:val="16"/>
          <w:szCs w:val="16"/>
        </w:rPr>
        <w:t>3.</w:t>
      </w:r>
      <w:r w:rsidRPr="007D7680">
        <w:rPr>
          <w:sz w:val="16"/>
          <w:szCs w:val="16"/>
        </w:rPr>
        <w:tab/>
        <w:t>Ulož záznam do informačního systému jako dokument ke spisovné značce *) ano/ne.</w:t>
      </w:r>
    </w:p>
    <w:p w14:paraId="7850E7E1" w14:textId="77777777" w:rsidR="000F1416" w:rsidRPr="007D7680" w:rsidRDefault="000F1416" w:rsidP="00B04A98">
      <w:pPr>
        <w:pBdr>
          <w:top w:val="dotted" w:sz="4" w:space="1" w:color="auto"/>
        </w:pBdr>
        <w:spacing w:before="1440" w:after="100" w:afterAutospacing="1"/>
        <w:ind w:left="4440" w:right="430"/>
        <w:jc w:val="center"/>
        <w:rPr>
          <w:sz w:val="16"/>
          <w:szCs w:val="16"/>
        </w:rPr>
      </w:pPr>
      <w:r w:rsidRPr="007D7680">
        <w:rPr>
          <w:sz w:val="16"/>
          <w:szCs w:val="16"/>
        </w:rPr>
        <w:t>podpis referenta</w:t>
      </w:r>
    </w:p>
    <w:p w14:paraId="52DC9767" w14:textId="77777777" w:rsidR="000F1416" w:rsidRPr="007D7680" w:rsidRDefault="000F1416" w:rsidP="00B04A98">
      <w:pPr>
        <w:spacing w:before="360" w:after="120"/>
        <w:jc w:val="center"/>
        <w:rPr>
          <w:b/>
          <w:sz w:val="16"/>
          <w:szCs w:val="16"/>
        </w:rPr>
      </w:pPr>
      <w:r w:rsidRPr="007D7680">
        <w:rPr>
          <w:b/>
          <w:sz w:val="16"/>
          <w:szCs w:val="16"/>
        </w:rPr>
        <w:t>***</w:t>
      </w:r>
    </w:p>
    <w:p w14:paraId="73A91D36" w14:textId="77777777" w:rsidR="000F1416" w:rsidRPr="007D7680" w:rsidRDefault="000F1416" w:rsidP="00B04A98">
      <w:pPr>
        <w:spacing w:before="240" w:after="100" w:afterAutospacing="1"/>
        <w:jc w:val="both"/>
        <w:rPr>
          <w:sz w:val="16"/>
          <w:szCs w:val="16"/>
        </w:rPr>
      </w:pPr>
      <w:r w:rsidRPr="007D7680">
        <w:rPr>
          <w:sz w:val="16"/>
          <w:szCs w:val="16"/>
        </w:rPr>
        <w:t>Předloženo kanceláři dne ………………… 20….</w:t>
      </w:r>
    </w:p>
    <w:p w14:paraId="39D295CE" w14:textId="77777777" w:rsidR="000F1416" w:rsidRPr="007D7680" w:rsidRDefault="000F1416" w:rsidP="00B04A98">
      <w:pPr>
        <w:spacing w:before="240" w:after="100" w:afterAutospacing="1"/>
        <w:jc w:val="both"/>
        <w:rPr>
          <w:sz w:val="16"/>
          <w:szCs w:val="16"/>
        </w:rPr>
      </w:pPr>
      <w:r w:rsidRPr="007D7680">
        <w:rPr>
          <w:sz w:val="16"/>
          <w:szCs w:val="16"/>
        </w:rPr>
        <w:t>Záznam uložen (zapsán) na …………………………</w:t>
      </w:r>
      <w:r w:rsidR="004609A0" w:rsidRPr="007D7680">
        <w:rPr>
          <w:sz w:val="16"/>
          <w:szCs w:val="16"/>
        </w:rPr>
        <w:t xml:space="preserve"> a </w:t>
      </w:r>
      <w:r w:rsidRPr="007D7680">
        <w:rPr>
          <w:sz w:val="16"/>
          <w:szCs w:val="16"/>
        </w:rPr>
        <w:t>připojen dne …………… 20….</w:t>
      </w:r>
    </w:p>
    <w:p w14:paraId="5EC9DCF8" w14:textId="77777777" w:rsidR="000F1416" w:rsidRPr="007D7680" w:rsidRDefault="000F1416" w:rsidP="00B04A98">
      <w:pPr>
        <w:spacing w:before="240" w:after="100" w:afterAutospacing="1"/>
        <w:jc w:val="both"/>
        <w:rPr>
          <w:sz w:val="16"/>
          <w:szCs w:val="16"/>
        </w:rPr>
      </w:pPr>
      <w:r w:rsidRPr="007D7680">
        <w:rPr>
          <w:sz w:val="16"/>
          <w:szCs w:val="16"/>
        </w:rPr>
        <w:t>Přepis provedl(a) ……………………. dne ………………… 20…, počet stran/listů …/….</w:t>
      </w:r>
    </w:p>
    <w:p w14:paraId="012F0DD5" w14:textId="77777777" w:rsidR="000F1416" w:rsidRPr="007D7680" w:rsidRDefault="000F1416" w:rsidP="00B04A98">
      <w:pPr>
        <w:spacing w:before="240" w:after="100" w:afterAutospacing="1"/>
        <w:jc w:val="both"/>
        <w:rPr>
          <w:sz w:val="16"/>
          <w:szCs w:val="16"/>
        </w:rPr>
      </w:pPr>
      <w:r w:rsidRPr="007D7680">
        <w:rPr>
          <w:sz w:val="16"/>
          <w:szCs w:val="16"/>
        </w:rPr>
        <w:t>Záznam uložen do informačního systému dne …………………….</w:t>
      </w:r>
    </w:p>
    <w:p w14:paraId="053261E6" w14:textId="77777777" w:rsidR="000F1416" w:rsidRPr="007D7680" w:rsidRDefault="000F1416" w:rsidP="00B04A98">
      <w:pPr>
        <w:spacing w:before="240" w:after="100" w:afterAutospacing="1"/>
        <w:jc w:val="both"/>
        <w:rPr>
          <w:sz w:val="16"/>
          <w:szCs w:val="16"/>
        </w:rPr>
      </w:pPr>
      <w:r w:rsidRPr="007D7680">
        <w:rPr>
          <w:sz w:val="16"/>
          <w:szCs w:val="16"/>
        </w:rPr>
        <w:t>Přepis protokolu předán referentovi ke kontrole dne ……………………20….</w:t>
      </w:r>
    </w:p>
    <w:p w14:paraId="78E26CE6" w14:textId="77777777" w:rsidR="000F1416" w:rsidRPr="007D7680" w:rsidRDefault="000F1416" w:rsidP="00B04A98">
      <w:pPr>
        <w:spacing w:before="360" w:after="120"/>
        <w:jc w:val="center"/>
        <w:rPr>
          <w:b/>
          <w:sz w:val="16"/>
          <w:szCs w:val="16"/>
        </w:rPr>
      </w:pPr>
      <w:r w:rsidRPr="007D7680">
        <w:rPr>
          <w:b/>
          <w:sz w:val="16"/>
          <w:szCs w:val="16"/>
        </w:rPr>
        <w:t>***</w:t>
      </w:r>
    </w:p>
    <w:p w14:paraId="2178AFAC" w14:textId="77777777" w:rsidR="000F1416" w:rsidRPr="007D7680" w:rsidRDefault="000F1416" w:rsidP="00B04A98">
      <w:pPr>
        <w:spacing w:before="240" w:after="100" w:afterAutospacing="1"/>
        <w:jc w:val="both"/>
        <w:rPr>
          <w:sz w:val="16"/>
          <w:szCs w:val="16"/>
        </w:rPr>
      </w:pPr>
      <w:r w:rsidRPr="007D7680">
        <w:rPr>
          <w:sz w:val="16"/>
          <w:szCs w:val="16"/>
        </w:rPr>
        <w:t>Přepis protokolu schválen</w:t>
      </w:r>
      <w:r w:rsidR="004609A0" w:rsidRPr="007D7680">
        <w:rPr>
          <w:sz w:val="16"/>
          <w:szCs w:val="16"/>
        </w:rPr>
        <w:t xml:space="preserve"> a </w:t>
      </w:r>
      <w:r w:rsidRPr="007D7680">
        <w:rPr>
          <w:sz w:val="16"/>
          <w:szCs w:val="16"/>
        </w:rPr>
        <w:t>podepsán dne …………………… 20….</w:t>
      </w:r>
    </w:p>
    <w:p w14:paraId="2DF8144E" w14:textId="77777777" w:rsidR="000F1416" w:rsidRPr="007D7680" w:rsidRDefault="000F1416" w:rsidP="00B04A98">
      <w:pPr>
        <w:pBdr>
          <w:top w:val="dotted" w:sz="4" w:space="1" w:color="auto"/>
        </w:pBdr>
        <w:spacing w:before="1440" w:after="100" w:afterAutospacing="1"/>
        <w:ind w:left="4440" w:right="430"/>
        <w:jc w:val="center"/>
        <w:rPr>
          <w:sz w:val="16"/>
          <w:szCs w:val="16"/>
        </w:rPr>
      </w:pPr>
      <w:r w:rsidRPr="007D7680">
        <w:rPr>
          <w:sz w:val="16"/>
          <w:szCs w:val="16"/>
        </w:rPr>
        <w:lastRenderedPageBreak/>
        <w:t>podpis referenta</w:t>
      </w:r>
    </w:p>
    <w:p w14:paraId="212FBE5E" w14:textId="77777777" w:rsidR="000F1416" w:rsidRPr="007D7680" w:rsidRDefault="000F1416" w:rsidP="00B04A98">
      <w:pPr>
        <w:pBdr>
          <w:top w:val="single" w:sz="6" w:space="1" w:color="auto"/>
        </w:pBdr>
        <w:jc w:val="both"/>
        <w:rPr>
          <w:sz w:val="16"/>
          <w:szCs w:val="16"/>
        </w:rPr>
      </w:pPr>
      <w:r w:rsidRPr="007D7680">
        <w:rPr>
          <w:sz w:val="16"/>
          <w:szCs w:val="16"/>
        </w:rPr>
        <w:t>*) co se nehodí, škrtněte</w:t>
      </w:r>
    </w:p>
    <w:p w14:paraId="3FA6E14F" w14:textId="77777777" w:rsidR="000F1416" w:rsidRPr="007D7680" w:rsidRDefault="000F1416" w:rsidP="00B04A98">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rtlGutter/>
          <w:docGrid w:linePitch="360"/>
        </w:sectPr>
      </w:pPr>
    </w:p>
    <w:p w14:paraId="001E6048"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13</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8604FB2" w14:textId="77777777" w:rsidR="000F1416" w:rsidRPr="007D7680" w:rsidRDefault="000F1416">
      <w:pPr>
        <w:pStyle w:val="Nadpis1"/>
        <w:rPr>
          <w:rFonts w:eastAsia="MS Mincho"/>
          <w:b w:val="0"/>
          <w:color w:val="FFFFFF"/>
          <w:sz w:val="16"/>
          <w:szCs w:val="16"/>
        </w:rPr>
      </w:pPr>
      <w:bookmarkStart w:id="14321" w:name="Priloha13"/>
      <w:bookmarkStart w:id="14322" w:name="_Toc233193726"/>
      <w:bookmarkStart w:id="14323" w:name="_Toc221857319"/>
      <w:bookmarkStart w:id="14324" w:name="_Toc233210324"/>
      <w:bookmarkStart w:id="14325" w:name="_Toc233284143"/>
      <w:bookmarkStart w:id="14326" w:name="_Toc233286946"/>
      <w:bookmarkStart w:id="14327" w:name="_Toc233289908"/>
      <w:bookmarkStart w:id="14328" w:name="_Toc233293016"/>
      <w:bookmarkStart w:id="14329" w:name="_Toc233293685"/>
      <w:bookmarkStart w:id="14330" w:name="_Toc233199753"/>
      <w:bookmarkStart w:id="14331" w:name="_Toc233213920"/>
      <w:bookmarkStart w:id="14332" w:name="_Toc233216979"/>
      <w:bookmarkStart w:id="14333" w:name="_Ref85627560"/>
      <w:bookmarkStart w:id="14334" w:name="_Toc213960347"/>
      <w:bookmarkStart w:id="14335" w:name="_Toc233301796"/>
      <w:bookmarkStart w:id="14336" w:name="_Toc233303128"/>
      <w:bookmarkStart w:id="14337" w:name="_Toc233308403"/>
      <w:bookmarkStart w:id="14338" w:name="_Toc233313963"/>
      <w:bookmarkStart w:id="14339" w:name="_Toc233316264"/>
      <w:bookmarkStart w:id="14340" w:name="_Toc233343150"/>
      <w:bookmarkStart w:id="14341" w:name="_Toc233343816"/>
      <w:bookmarkStart w:id="14342" w:name="_Toc233345161"/>
      <w:bookmarkStart w:id="14343" w:name="_Toc233355644"/>
      <w:bookmarkStart w:id="14344" w:name="_Toc233358334"/>
      <w:bookmarkStart w:id="14345" w:name="_Toc16503900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13</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321"/>
      <w:bookmarkEnd w:id="14322"/>
      <w:bookmarkEnd w:id="14323"/>
      <w:bookmarkEnd w:id="14324"/>
      <w:bookmarkEnd w:id="14325"/>
      <w:bookmarkEnd w:id="14326"/>
      <w:bookmarkEnd w:id="14327"/>
      <w:bookmarkEnd w:id="14328"/>
      <w:bookmarkEnd w:id="14329"/>
      <w:bookmarkEnd w:id="14330"/>
      <w:bookmarkEnd w:id="14331"/>
      <w:bookmarkEnd w:id="14332"/>
      <w:bookmarkEnd w:id="14333"/>
      <w:bookmarkEnd w:id="14334"/>
      <w:bookmarkEnd w:id="14335"/>
      <w:bookmarkEnd w:id="14336"/>
      <w:bookmarkEnd w:id="14337"/>
      <w:bookmarkEnd w:id="14338"/>
      <w:bookmarkEnd w:id="14339"/>
      <w:bookmarkEnd w:id="14340"/>
      <w:bookmarkEnd w:id="14341"/>
      <w:bookmarkEnd w:id="14342"/>
      <w:bookmarkEnd w:id="14343"/>
      <w:bookmarkEnd w:id="14344"/>
      <w:bookmarkEnd w:id="14345"/>
    </w:p>
    <w:p w14:paraId="11DE399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4346" w:name="_Toc165039008"/>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r w:rsidRPr="007D7680">
        <w:rPr>
          <w:rFonts w:ascii="Times New Roman" w:eastAsia="MS Mincho" w:hAnsi="Times New Roman"/>
          <w:b/>
          <w:spacing w:val="20"/>
          <w:sz w:val="16"/>
          <w:szCs w:val="16"/>
        </w:rPr>
        <w:br/>
        <w:t>SOUDNÍMI KOMISAŘI</w:t>
      </w:r>
      <w:bookmarkEnd w:id="14346"/>
    </w:p>
    <w:p w14:paraId="1553C9C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4347" w:name="_Toc233193727"/>
      <w:bookmarkStart w:id="14348" w:name="_Toc221857320"/>
      <w:bookmarkStart w:id="14349" w:name="_Toc233210325"/>
      <w:bookmarkStart w:id="14350" w:name="_Toc233284144"/>
      <w:bookmarkStart w:id="14351" w:name="_Toc233286947"/>
      <w:bookmarkStart w:id="14352" w:name="_Toc233289909"/>
      <w:bookmarkStart w:id="14353" w:name="_Toc233293017"/>
      <w:bookmarkStart w:id="14354" w:name="_Toc233293686"/>
      <w:bookmarkStart w:id="14355" w:name="_Toc233199754"/>
      <w:bookmarkStart w:id="14356" w:name="_Toc233213921"/>
      <w:bookmarkStart w:id="14357" w:name="_Toc233216980"/>
      <w:bookmarkStart w:id="14358" w:name="_Toc213960348"/>
      <w:bookmarkStart w:id="14359" w:name="_Toc233301797"/>
      <w:bookmarkStart w:id="14360" w:name="_Toc233303129"/>
      <w:bookmarkStart w:id="14361" w:name="_Toc233308404"/>
      <w:bookmarkStart w:id="14362" w:name="_Toc233313964"/>
      <w:bookmarkStart w:id="14363" w:name="_Toc233316265"/>
      <w:bookmarkStart w:id="14364" w:name="_Toc233343151"/>
      <w:bookmarkStart w:id="14365" w:name="_Toc233343817"/>
      <w:bookmarkStart w:id="14366" w:name="_Toc233345162"/>
      <w:bookmarkStart w:id="14367" w:name="_Toc233355645"/>
      <w:bookmarkStart w:id="14368" w:name="_Toc233358335"/>
      <w:bookmarkStart w:id="14369" w:name="_Toc165039009"/>
      <w:r w:rsidRPr="007D7680">
        <w:rPr>
          <w:rFonts w:ascii="Times New Roman" w:eastAsia="MS Mincho" w:hAnsi="Times New Roman"/>
          <w:b/>
          <w:sz w:val="16"/>
          <w:szCs w:val="16"/>
        </w:rPr>
        <w:t xml:space="preserve">1. Rejstřík Nd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 d. ř.</w:t>
      </w:r>
      <w:bookmarkEnd w:id="14347"/>
      <w:bookmarkEnd w:id="14348"/>
      <w:bookmarkEnd w:id="14349"/>
      <w:bookmarkEnd w:id="14350"/>
      <w:bookmarkEnd w:id="14351"/>
      <w:bookmarkEnd w:id="14352"/>
      <w:bookmarkEnd w:id="14353"/>
      <w:bookmarkEnd w:id="14354"/>
      <w:bookmarkEnd w:id="14355"/>
      <w:bookmarkEnd w:id="14356"/>
      <w:bookmarkEnd w:id="14357"/>
      <w:bookmarkEnd w:id="14358"/>
      <w:bookmarkEnd w:id="14359"/>
      <w:bookmarkEnd w:id="14360"/>
      <w:bookmarkEnd w:id="14361"/>
      <w:bookmarkEnd w:id="14362"/>
      <w:bookmarkEnd w:id="14363"/>
      <w:bookmarkEnd w:id="14364"/>
      <w:bookmarkEnd w:id="14365"/>
      <w:bookmarkEnd w:id="14366"/>
      <w:bookmarkEnd w:id="14367"/>
      <w:bookmarkEnd w:id="14368"/>
      <w:bookmarkEnd w:id="14369"/>
    </w:p>
    <w:p w14:paraId="4A714138" w14:textId="77777777" w:rsidR="000F1416" w:rsidRPr="007D7680" w:rsidRDefault="000F1416" w:rsidP="00B04A98">
      <w:pPr>
        <w:pStyle w:val="Prosttext"/>
        <w:keepN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6"/>
        <w:gridCol w:w="705"/>
        <w:gridCol w:w="2564"/>
        <w:gridCol w:w="5154"/>
      </w:tblGrid>
      <w:tr w:rsidR="000F1416" w:rsidRPr="007D7680" w14:paraId="69097E91" w14:textId="77777777" w:rsidTr="000E7FCE">
        <w:trPr>
          <w:jc w:val="center"/>
        </w:trPr>
        <w:tc>
          <w:tcPr>
            <w:tcW w:w="709" w:type="dxa"/>
            <w:vAlign w:val="center"/>
          </w:tcPr>
          <w:p w14:paraId="75DFDE54" w14:textId="77777777" w:rsidR="000F1416" w:rsidRPr="007D7680" w:rsidRDefault="000F1416" w:rsidP="00B04A98">
            <w:pPr>
              <w:spacing w:before="240" w:after="240"/>
              <w:jc w:val="center"/>
              <w:rPr>
                <w:sz w:val="16"/>
                <w:szCs w:val="16"/>
              </w:rPr>
            </w:pPr>
            <w:r w:rsidRPr="007D7680">
              <w:rPr>
                <w:sz w:val="16"/>
                <w:szCs w:val="16"/>
              </w:rPr>
              <w:t>Běžné číslo</w:t>
            </w:r>
          </w:p>
        </w:tc>
        <w:tc>
          <w:tcPr>
            <w:tcW w:w="709" w:type="dxa"/>
            <w:vAlign w:val="center"/>
          </w:tcPr>
          <w:p w14:paraId="28612651" w14:textId="77777777" w:rsidR="000F1416" w:rsidRPr="007D7680" w:rsidRDefault="000F1416" w:rsidP="00B04A98">
            <w:pPr>
              <w:spacing w:before="240" w:after="240"/>
              <w:jc w:val="center"/>
              <w:rPr>
                <w:sz w:val="16"/>
                <w:szCs w:val="16"/>
              </w:rPr>
            </w:pPr>
            <w:r w:rsidRPr="007D7680">
              <w:rPr>
                <w:sz w:val="16"/>
                <w:szCs w:val="16"/>
              </w:rPr>
              <w:t>Došlo dne</w:t>
            </w:r>
          </w:p>
        </w:tc>
        <w:tc>
          <w:tcPr>
            <w:tcW w:w="2580" w:type="dxa"/>
            <w:vAlign w:val="center"/>
          </w:tcPr>
          <w:p w14:paraId="3207B72F" w14:textId="77777777" w:rsidR="000F1416" w:rsidRPr="007D7680" w:rsidRDefault="000F1416" w:rsidP="00B04A98">
            <w:pPr>
              <w:spacing w:before="240" w:after="240"/>
              <w:jc w:val="center"/>
              <w:rPr>
                <w:sz w:val="16"/>
                <w:szCs w:val="16"/>
              </w:rPr>
            </w:pPr>
            <w:r w:rsidRPr="007D7680">
              <w:rPr>
                <w:sz w:val="16"/>
                <w:szCs w:val="16"/>
              </w:rPr>
              <w:t>Sp. zn. soudního spisu</w:t>
            </w:r>
            <w:r w:rsidRPr="007D7680">
              <w:rPr>
                <w:sz w:val="16"/>
                <w:szCs w:val="16"/>
              </w:rPr>
              <w:br/>
              <w:t>a označení soudu</w:t>
            </w:r>
          </w:p>
        </w:tc>
        <w:tc>
          <w:tcPr>
            <w:tcW w:w="5188" w:type="dxa"/>
            <w:vAlign w:val="center"/>
          </w:tcPr>
          <w:p w14:paraId="6D0B6408" w14:textId="77777777" w:rsidR="000F1416" w:rsidRPr="007D7680" w:rsidRDefault="000F1416" w:rsidP="00B04A98">
            <w:pPr>
              <w:spacing w:before="240" w:after="240"/>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zůstavitele, jeho bydliště</w:t>
            </w:r>
            <w:r w:rsidR="004609A0" w:rsidRPr="007D7680">
              <w:rPr>
                <w:sz w:val="16"/>
                <w:szCs w:val="16"/>
              </w:rPr>
              <w:t xml:space="preserve"> a </w:t>
            </w:r>
            <w:r w:rsidRPr="007D7680">
              <w:rPr>
                <w:sz w:val="16"/>
                <w:szCs w:val="16"/>
              </w:rPr>
              <w:t xml:space="preserve">datum úmrtí </w:t>
            </w:r>
          </w:p>
        </w:tc>
      </w:tr>
      <w:tr w:rsidR="000F1416" w:rsidRPr="007D7680" w14:paraId="5485A61C" w14:textId="77777777" w:rsidTr="000E7FCE">
        <w:trPr>
          <w:jc w:val="center"/>
        </w:trPr>
        <w:tc>
          <w:tcPr>
            <w:tcW w:w="709" w:type="dxa"/>
            <w:vAlign w:val="center"/>
          </w:tcPr>
          <w:p w14:paraId="2C495DAA"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159B0632" w14:textId="77777777" w:rsidR="000F1416" w:rsidRPr="007D7680" w:rsidRDefault="000F1416" w:rsidP="00B04A98">
            <w:pPr>
              <w:jc w:val="center"/>
              <w:rPr>
                <w:sz w:val="16"/>
                <w:szCs w:val="16"/>
              </w:rPr>
            </w:pPr>
            <w:r w:rsidRPr="007D7680">
              <w:rPr>
                <w:sz w:val="16"/>
                <w:szCs w:val="16"/>
              </w:rPr>
              <w:t>2</w:t>
            </w:r>
          </w:p>
        </w:tc>
        <w:tc>
          <w:tcPr>
            <w:tcW w:w="2580" w:type="dxa"/>
            <w:vAlign w:val="center"/>
          </w:tcPr>
          <w:p w14:paraId="774971EB" w14:textId="77777777" w:rsidR="000F1416" w:rsidRPr="007D7680" w:rsidRDefault="000F1416" w:rsidP="00B04A98">
            <w:pPr>
              <w:jc w:val="center"/>
              <w:rPr>
                <w:sz w:val="16"/>
                <w:szCs w:val="16"/>
              </w:rPr>
            </w:pPr>
            <w:r w:rsidRPr="007D7680">
              <w:rPr>
                <w:sz w:val="16"/>
                <w:szCs w:val="16"/>
              </w:rPr>
              <w:t>3</w:t>
            </w:r>
          </w:p>
        </w:tc>
        <w:tc>
          <w:tcPr>
            <w:tcW w:w="5188" w:type="dxa"/>
            <w:vAlign w:val="center"/>
          </w:tcPr>
          <w:p w14:paraId="57A448B1" w14:textId="77777777" w:rsidR="000F1416" w:rsidRPr="007D7680" w:rsidRDefault="000F1416" w:rsidP="00B04A98">
            <w:pPr>
              <w:jc w:val="center"/>
              <w:rPr>
                <w:sz w:val="16"/>
                <w:szCs w:val="16"/>
              </w:rPr>
            </w:pPr>
            <w:r w:rsidRPr="007D7680">
              <w:rPr>
                <w:sz w:val="16"/>
                <w:szCs w:val="16"/>
              </w:rPr>
              <w:t>4</w:t>
            </w:r>
          </w:p>
        </w:tc>
      </w:tr>
    </w:tbl>
    <w:p w14:paraId="26426B06" w14:textId="77777777" w:rsidR="000F1416" w:rsidRPr="007D7680" w:rsidRDefault="000F1416" w:rsidP="00B04A98">
      <w:pPr>
        <w:pStyle w:val="Prosttext"/>
        <w:keepN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8"/>
        <w:gridCol w:w="1272"/>
        <w:gridCol w:w="1385"/>
        <w:gridCol w:w="1385"/>
        <w:gridCol w:w="3109"/>
      </w:tblGrid>
      <w:tr w:rsidR="000F1416" w:rsidRPr="007D7680" w14:paraId="1C65A5AD" w14:textId="77777777" w:rsidTr="000E7FCE">
        <w:trPr>
          <w:jc w:val="center"/>
        </w:trPr>
        <w:tc>
          <w:tcPr>
            <w:tcW w:w="1985" w:type="dxa"/>
            <w:vAlign w:val="center"/>
          </w:tcPr>
          <w:p w14:paraId="5D107967" w14:textId="77777777" w:rsidR="000F1416" w:rsidRPr="007D7680" w:rsidRDefault="000F1416" w:rsidP="00B04A98">
            <w:pPr>
              <w:spacing w:before="120" w:after="120"/>
              <w:jc w:val="center"/>
              <w:rPr>
                <w:sz w:val="16"/>
                <w:szCs w:val="16"/>
              </w:rPr>
            </w:pPr>
            <w:r w:rsidRPr="007D7680">
              <w:rPr>
                <w:sz w:val="16"/>
                <w:szCs w:val="16"/>
              </w:rPr>
              <w:t xml:space="preserve">Pohyb spisu mezi </w:t>
            </w:r>
            <w:r w:rsidRPr="007D7680">
              <w:rPr>
                <w:sz w:val="16"/>
                <w:szCs w:val="16"/>
              </w:rPr>
              <w:br/>
              <w:t>soudem</w:t>
            </w:r>
            <w:r w:rsidR="004609A0" w:rsidRPr="007D7680">
              <w:rPr>
                <w:sz w:val="16"/>
                <w:szCs w:val="16"/>
              </w:rPr>
              <w:t xml:space="preserve"> a </w:t>
            </w:r>
            <w:r w:rsidRPr="007D7680">
              <w:rPr>
                <w:sz w:val="16"/>
                <w:szCs w:val="16"/>
              </w:rPr>
              <w:t xml:space="preserve">soudním </w:t>
            </w:r>
            <w:r w:rsidRPr="007D7680">
              <w:rPr>
                <w:sz w:val="16"/>
                <w:szCs w:val="16"/>
              </w:rPr>
              <w:br/>
              <w:t>komisařem</w:t>
            </w:r>
          </w:p>
        </w:tc>
        <w:tc>
          <w:tcPr>
            <w:tcW w:w="1276" w:type="dxa"/>
            <w:vAlign w:val="center"/>
          </w:tcPr>
          <w:p w14:paraId="5C0E5569" w14:textId="77777777" w:rsidR="000F1416" w:rsidRPr="007D7680" w:rsidRDefault="000F1416" w:rsidP="00B04A98">
            <w:pPr>
              <w:spacing w:before="120" w:after="120"/>
              <w:jc w:val="center"/>
              <w:rPr>
                <w:sz w:val="16"/>
                <w:szCs w:val="16"/>
              </w:rPr>
            </w:pPr>
            <w:r w:rsidRPr="007D7680">
              <w:rPr>
                <w:sz w:val="16"/>
                <w:szCs w:val="16"/>
              </w:rPr>
              <w:t>Vyřízeno dne</w:t>
            </w:r>
          </w:p>
        </w:tc>
        <w:tc>
          <w:tcPr>
            <w:tcW w:w="1389" w:type="dxa"/>
            <w:vAlign w:val="center"/>
          </w:tcPr>
          <w:p w14:paraId="2CEF73B0" w14:textId="77777777" w:rsidR="000F1416" w:rsidRPr="007D7680" w:rsidRDefault="000F1416" w:rsidP="00B04A98">
            <w:pPr>
              <w:spacing w:before="120" w:after="120"/>
              <w:jc w:val="center"/>
              <w:rPr>
                <w:sz w:val="16"/>
                <w:szCs w:val="16"/>
              </w:rPr>
            </w:pPr>
            <w:r w:rsidRPr="007D7680">
              <w:rPr>
                <w:sz w:val="16"/>
                <w:szCs w:val="16"/>
              </w:rPr>
              <w:t>Způsob vyřízení</w:t>
            </w:r>
          </w:p>
        </w:tc>
        <w:tc>
          <w:tcPr>
            <w:tcW w:w="1389" w:type="dxa"/>
            <w:vAlign w:val="center"/>
          </w:tcPr>
          <w:p w14:paraId="7935F8E8" w14:textId="77777777" w:rsidR="000F1416" w:rsidRPr="007D7680" w:rsidRDefault="000F1416" w:rsidP="00B04A98">
            <w:pPr>
              <w:spacing w:before="120" w:after="120"/>
              <w:jc w:val="center"/>
              <w:rPr>
                <w:sz w:val="16"/>
                <w:szCs w:val="16"/>
              </w:rPr>
            </w:pPr>
            <w:r w:rsidRPr="007D7680">
              <w:rPr>
                <w:sz w:val="16"/>
                <w:szCs w:val="16"/>
              </w:rPr>
              <w:t xml:space="preserve">Datum </w:t>
            </w:r>
            <w:r w:rsidRPr="007D7680">
              <w:rPr>
                <w:sz w:val="16"/>
                <w:szCs w:val="16"/>
              </w:rPr>
              <w:br/>
              <w:t>právní moci</w:t>
            </w:r>
          </w:p>
        </w:tc>
        <w:tc>
          <w:tcPr>
            <w:tcW w:w="3119" w:type="dxa"/>
            <w:vAlign w:val="center"/>
          </w:tcPr>
          <w:p w14:paraId="269AD18C"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5343A564" w14:textId="77777777" w:rsidTr="000E7FCE">
        <w:trPr>
          <w:jc w:val="center"/>
        </w:trPr>
        <w:tc>
          <w:tcPr>
            <w:tcW w:w="1985" w:type="dxa"/>
            <w:vAlign w:val="center"/>
          </w:tcPr>
          <w:p w14:paraId="0291B212" w14:textId="77777777" w:rsidR="000F1416" w:rsidRPr="007D7680" w:rsidRDefault="000F1416" w:rsidP="00B04A98">
            <w:pPr>
              <w:jc w:val="center"/>
              <w:rPr>
                <w:sz w:val="16"/>
                <w:szCs w:val="16"/>
              </w:rPr>
            </w:pPr>
            <w:r w:rsidRPr="007D7680">
              <w:rPr>
                <w:sz w:val="16"/>
                <w:szCs w:val="16"/>
              </w:rPr>
              <w:t>5</w:t>
            </w:r>
          </w:p>
        </w:tc>
        <w:tc>
          <w:tcPr>
            <w:tcW w:w="1276" w:type="dxa"/>
            <w:vAlign w:val="center"/>
          </w:tcPr>
          <w:p w14:paraId="2A69164F" w14:textId="77777777" w:rsidR="000F1416" w:rsidRPr="007D7680" w:rsidRDefault="000F1416" w:rsidP="00B04A98">
            <w:pPr>
              <w:jc w:val="center"/>
              <w:rPr>
                <w:sz w:val="16"/>
                <w:szCs w:val="16"/>
              </w:rPr>
            </w:pPr>
            <w:r w:rsidRPr="007D7680">
              <w:rPr>
                <w:sz w:val="16"/>
                <w:szCs w:val="16"/>
              </w:rPr>
              <w:t>6</w:t>
            </w:r>
          </w:p>
        </w:tc>
        <w:tc>
          <w:tcPr>
            <w:tcW w:w="1389" w:type="dxa"/>
            <w:vAlign w:val="center"/>
          </w:tcPr>
          <w:p w14:paraId="1C89B044" w14:textId="77777777" w:rsidR="000F1416" w:rsidRPr="007D7680" w:rsidRDefault="000F1416" w:rsidP="00B04A98">
            <w:pPr>
              <w:jc w:val="center"/>
              <w:rPr>
                <w:sz w:val="16"/>
                <w:szCs w:val="16"/>
              </w:rPr>
            </w:pPr>
            <w:r w:rsidRPr="007D7680">
              <w:rPr>
                <w:sz w:val="16"/>
                <w:szCs w:val="16"/>
              </w:rPr>
              <w:t>7</w:t>
            </w:r>
          </w:p>
        </w:tc>
        <w:tc>
          <w:tcPr>
            <w:tcW w:w="1389" w:type="dxa"/>
            <w:vAlign w:val="center"/>
          </w:tcPr>
          <w:p w14:paraId="693BE9D5" w14:textId="77777777" w:rsidR="000F1416" w:rsidRPr="007D7680" w:rsidRDefault="000F1416" w:rsidP="00B04A98">
            <w:pPr>
              <w:jc w:val="center"/>
              <w:rPr>
                <w:sz w:val="16"/>
                <w:szCs w:val="16"/>
              </w:rPr>
            </w:pPr>
            <w:r w:rsidRPr="007D7680">
              <w:rPr>
                <w:sz w:val="16"/>
                <w:szCs w:val="16"/>
              </w:rPr>
              <w:t>8</w:t>
            </w:r>
          </w:p>
        </w:tc>
        <w:tc>
          <w:tcPr>
            <w:tcW w:w="3119" w:type="dxa"/>
            <w:vAlign w:val="center"/>
          </w:tcPr>
          <w:p w14:paraId="3A867502" w14:textId="77777777" w:rsidR="000F1416" w:rsidRPr="007D7680" w:rsidRDefault="000F1416" w:rsidP="00B04A98">
            <w:pPr>
              <w:jc w:val="center"/>
              <w:rPr>
                <w:sz w:val="16"/>
                <w:szCs w:val="16"/>
              </w:rPr>
            </w:pPr>
            <w:r w:rsidRPr="007D7680">
              <w:rPr>
                <w:sz w:val="16"/>
                <w:szCs w:val="16"/>
              </w:rPr>
              <w:t>9</w:t>
            </w:r>
          </w:p>
        </w:tc>
      </w:tr>
    </w:tbl>
    <w:p w14:paraId="652CDB19" w14:textId="77777777" w:rsidR="000F1416" w:rsidRPr="007D7680" w:rsidRDefault="000F1416" w:rsidP="00B04A98">
      <w:pPr>
        <w:pStyle w:val="Zkladntext"/>
        <w:keepNext/>
        <w:spacing w:before="360" w:after="100"/>
        <w:jc w:val="center"/>
        <w:outlineLvl w:val="3"/>
        <w:rPr>
          <w:b/>
          <w:sz w:val="16"/>
          <w:szCs w:val="16"/>
        </w:rPr>
      </w:pPr>
      <w:bookmarkStart w:id="14370" w:name="_Toc221857321"/>
      <w:bookmarkStart w:id="14371" w:name="_Toc213960349"/>
      <w:bookmarkStart w:id="14372" w:name="_Toc233301798"/>
      <w:bookmarkStart w:id="14373" w:name="_Toc233303130"/>
      <w:bookmarkStart w:id="14374" w:name="_Toc233308405"/>
      <w:bookmarkStart w:id="14375" w:name="_Toc233343152"/>
      <w:bookmarkStart w:id="14376" w:name="_Toc233343818"/>
      <w:bookmarkStart w:id="14377" w:name="_Toc233355646"/>
      <w:bookmarkStart w:id="14378" w:name="_Toc233358336"/>
      <w:bookmarkStart w:id="14379" w:name="_Toc165039010"/>
      <w:r w:rsidRPr="007D7680">
        <w:rPr>
          <w:b/>
          <w:sz w:val="16"/>
          <w:szCs w:val="16"/>
        </w:rPr>
        <w:t>I.</w:t>
      </w:r>
      <w:bookmarkEnd w:id="14370"/>
      <w:bookmarkEnd w:id="14371"/>
      <w:bookmarkEnd w:id="14372"/>
      <w:bookmarkEnd w:id="14373"/>
      <w:bookmarkEnd w:id="14374"/>
      <w:bookmarkEnd w:id="14375"/>
      <w:bookmarkEnd w:id="14376"/>
      <w:bookmarkEnd w:id="14377"/>
      <w:bookmarkEnd w:id="14378"/>
      <w:bookmarkEnd w:id="14379"/>
    </w:p>
    <w:p w14:paraId="04DE2BE5" w14:textId="2D999B86" w:rsidR="000F1416" w:rsidRPr="007D7680" w:rsidRDefault="000F1416" w:rsidP="00B04A98">
      <w:pPr>
        <w:pStyle w:val="Zkladntext"/>
        <w:ind w:firstLine="567"/>
        <w:rPr>
          <w:sz w:val="16"/>
          <w:szCs w:val="16"/>
        </w:rPr>
      </w:pPr>
      <w:r w:rsidRPr="007D7680">
        <w:rPr>
          <w:sz w:val="16"/>
          <w:szCs w:val="16"/>
        </w:rPr>
        <w:t>Do rejstříku Nd se věc zapíše poté, co soudnímu komisaři dojde soudní spis</w:t>
      </w:r>
      <w:r w:rsidR="00581133" w:rsidRPr="007D7680">
        <w:rPr>
          <w:sz w:val="16"/>
          <w:szCs w:val="16"/>
        </w:rPr>
        <w:t xml:space="preserve"> s </w:t>
      </w:r>
      <w:r w:rsidRPr="007D7680">
        <w:rPr>
          <w:sz w:val="16"/>
          <w:szCs w:val="16"/>
        </w:rPr>
        <w:t>pověřením notáře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B61486" w:rsidRPr="00886817">
        <w:rPr>
          <w:bCs/>
          <w:sz w:val="16"/>
          <w:szCs w:val="16"/>
        </w:rPr>
        <w:t>pozůstalosti</w:t>
      </w:r>
      <w:r w:rsidRPr="007D7680">
        <w:rPr>
          <w:sz w:val="16"/>
          <w:szCs w:val="16"/>
        </w:rPr>
        <w:t>.</w:t>
      </w:r>
    </w:p>
    <w:p w14:paraId="5A46B38D" w14:textId="77777777" w:rsidR="000F1416" w:rsidRPr="007D7680" w:rsidRDefault="000F1416" w:rsidP="00B04A98">
      <w:pPr>
        <w:pStyle w:val="Zkladntext"/>
        <w:ind w:firstLine="567"/>
        <w:rPr>
          <w:sz w:val="16"/>
          <w:szCs w:val="16"/>
        </w:rPr>
      </w:pPr>
      <w:r w:rsidRPr="007D7680">
        <w:rPr>
          <w:sz w:val="16"/>
          <w:szCs w:val="16"/>
        </w:rPr>
        <w:t>Při vrácení spisu soudnímu komisaři</w:t>
      </w:r>
      <w:r w:rsidR="00581133" w:rsidRPr="007D7680">
        <w:rPr>
          <w:sz w:val="16"/>
          <w:szCs w:val="16"/>
        </w:rPr>
        <w:t xml:space="preserve"> k </w:t>
      </w:r>
      <w:r w:rsidRPr="007D7680">
        <w:rPr>
          <w:sz w:val="16"/>
          <w:szCs w:val="16"/>
        </w:rPr>
        <w:t>doplnění nebo</w:t>
      </w:r>
      <w:r w:rsidR="00581133" w:rsidRPr="007D7680">
        <w:rPr>
          <w:sz w:val="16"/>
          <w:szCs w:val="16"/>
        </w:rPr>
        <w:t xml:space="preserve"> k </w:t>
      </w:r>
      <w:r w:rsidRPr="007D7680">
        <w:rPr>
          <w:sz w:val="16"/>
          <w:szCs w:val="16"/>
        </w:rPr>
        <w:t>dalším úkonům po právní moci konečného rozhodnutí se věc znovu do rejstříku nezapisuje.</w:t>
      </w:r>
    </w:p>
    <w:p w14:paraId="65630D60" w14:textId="77777777" w:rsidR="000F1416" w:rsidRPr="007D7680" w:rsidRDefault="000F1416" w:rsidP="00B04A98">
      <w:pPr>
        <w:pStyle w:val="Zkladntext"/>
        <w:keepNext/>
        <w:spacing w:before="360" w:after="100"/>
        <w:jc w:val="center"/>
        <w:outlineLvl w:val="3"/>
        <w:rPr>
          <w:b/>
          <w:sz w:val="16"/>
          <w:szCs w:val="16"/>
        </w:rPr>
      </w:pPr>
      <w:bookmarkStart w:id="14380" w:name="_Toc221857322"/>
      <w:bookmarkStart w:id="14381" w:name="_Toc213960350"/>
      <w:bookmarkStart w:id="14382" w:name="_Toc233301799"/>
      <w:bookmarkStart w:id="14383" w:name="_Toc233303131"/>
      <w:bookmarkStart w:id="14384" w:name="_Toc233308406"/>
      <w:bookmarkStart w:id="14385" w:name="_Toc233343153"/>
      <w:bookmarkStart w:id="14386" w:name="_Toc233343819"/>
      <w:bookmarkStart w:id="14387" w:name="_Toc233355647"/>
      <w:bookmarkStart w:id="14388" w:name="_Toc233358337"/>
      <w:bookmarkStart w:id="14389" w:name="_Toc165039011"/>
      <w:r w:rsidRPr="007D7680">
        <w:rPr>
          <w:b/>
          <w:sz w:val="16"/>
          <w:szCs w:val="16"/>
        </w:rPr>
        <w:t>II.</w:t>
      </w:r>
      <w:bookmarkEnd w:id="14380"/>
      <w:bookmarkEnd w:id="14381"/>
      <w:bookmarkEnd w:id="14382"/>
      <w:bookmarkEnd w:id="14383"/>
      <w:bookmarkEnd w:id="14384"/>
      <w:bookmarkEnd w:id="14385"/>
      <w:bookmarkEnd w:id="14386"/>
      <w:bookmarkEnd w:id="14387"/>
      <w:bookmarkEnd w:id="14388"/>
      <w:bookmarkEnd w:id="14389"/>
    </w:p>
    <w:p w14:paraId="2404FDF5" w14:textId="77777777" w:rsidR="000F1416" w:rsidRPr="007D7680" w:rsidRDefault="000F1416" w:rsidP="00B04A98">
      <w:pPr>
        <w:pStyle w:val="Zkladntext"/>
        <w:keepNext/>
        <w:ind w:firstLine="567"/>
        <w:rPr>
          <w:sz w:val="16"/>
          <w:szCs w:val="16"/>
        </w:rPr>
      </w:pPr>
      <w:r w:rsidRPr="007D7680">
        <w:rPr>
          <w:sz w:val="16"/>
          <w:szCs w:val="16"/>
        </w:rPr>
        <w:t>Jednotlivé sloupce rejstříku Nd se vyplňují takto:</w:t>
      </w:r>
    </w:p>
    <w:p w14:paraId="6E8F70ED"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0FEC1489" w14:textId="77777777" w:rsidR="000F1416" w:rsidRPr="007D7680" w:rsidRDefault="000F1416" w:rsidP="00B04A98">
      <w:pPr>
        <w:pStyle w:val="Zkladntext"/>
        <w:ind w:firstLine="567"/>
        <w:rPr>
          <w:sz w:val="16"/>
          <w:szCs w:val="16"/>
        </w:rPr>
      </w:pPr>
      <w:r w:rsidRPr="007D7680">
        <w:rPr>
          <w:sz w:val="16"/>
          <w:szCs w:val="16"/>
        </w:rPr>
        <w:t>Běžná čísla začínají každý rok číslem 1.</w:t>
      </w:r>
    </w:p>
    <w:p w14:paraId="6EDC768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1ABCF490" w14:textId="77777777" w:rsidR="000F1416" w:rsidRPr="007D7680" w:rsidRDefault="000F1416" w:rsidP="00B04A98">
      <w:pPr>
        <w:pStyle w:val="Zkladntext"/>
        <w:ind w:firstLine="567"/>
        <w:rPr>
          <w:sz w:val="16"/>
          <w:szCs w:val="16"/>
        </w:rPr>
      </w:pPr>
      <w:r w:rsidRPr="007D7680">
        <w:rPr>
          <w:sz w:val="16"/>
          <w:szCs w:val="16"/>
        </w:rPr>
        <w:t>Zde se vyznačí datum, kdy soudní spis</w:t>
      </w:r>
      <w:r w:rsidR="00581133" w:rsidRPr="007D7680">
        <w:rPr>
          <w:sz w:val="16"/>
          <w:szCs w:val="16"/>
        </w:rPr>
        <w:t xml:space="preserve"> s </w:t>
      </w:r>
      <w:r w:rsidRPr="007D7680">
        <w:rPr>
          <w:sz w:val="16"/>
          <w:szCs w:val="16"/>
        </w:rPr>
        <w:t>pověřením notáře jako soudního komisaře došel soudnímu komisaři.</w:t>
      </w:r>
    </w:p>
    <w:p w14:paraId="5DFEFD2C"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A43580E" w14:textId="77777777" w:rsidR="000F1416" w:rsidRPr="007D7680" w:rsidRDefault="000F1416" w:rsidP="00B04A98">
      <w:pPr>
        <w:pStyle w:val="Zkladntext"/>
        <w:ind w:firstLine="567"/>
        <w:rPr>
          <w:sz w:val="16"/>
          <w:szCs w:val="16"/>
        </w:rPr>
      </w:pPr>
      <w:r w:rsidRPr="007D7680">
        <w:rPr>
          <w:sz w:val="16"/>
          <w:szCs w:val="16"/>
        </w:rPr>
        <w:t>Zde se uvede spisová značka D soudu.</w:t>
      </w:r>
    </w:p>
    <w:p w14:paraId="2495C71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1045597" w14:textId="77777777" w:rsidR="000F1416" w:rsidRPr="007D7680" w:rsidRDefault="000F1416" w:rsidP="00B04A98">
      <w:pPr>
        <w:pStyle w:val="Zkladntext"/>
        <w:ind w:firstLine="567"/>
        <w:rPr>
          <w:sz w:val="16"/>
          <w:szCs w:val="16"/>
        </w:rPr>
      </w:pPr>
      <w:r w:rsidRPr="007D7680">
        <w:rPr>
          <w:sz w:val="16"/>
          <w:szCs w:val="16"/>
        </w:rPr>
        <w:t>V tomto sloupci se</w:t>
      </w:r>
      <w:r w:rsidR="00581133" w:rsidRPr="007D7680">
        <w:rPr>
          <w:sz w:val="16"/>
          <w:szCs w:val="16"/>
        </w:rPr>
        <w:t xml:space="preserve"> s </w:t>
      </w:r>
      <w:r w:rsidRPr="007D7680">
        <w:rPr>
          <w:sz w:val="16"/>
          <w:szCs w:val="16"/>
        </w:rPr>
        <w:t>výjimkou případů, kdy je třeba vyplnit sloupec 2 nebo sloupec 6, zapisují údaje</w:t>
      </w:r>
      <w:r w:rsidR="00581133" w:rsidRPr="007D7680">
        <w:rPr>
          <w:sz w:val="16"/>
          <w:szCs w:val="16"/>
        </w:rPr>
        <w:t xml:space="preserve"> o </w:t>
      </w:r>
      <w:r w:rsidRPr="007D7680">
        <w:rPr>
          <w:sz w:val="16"/>
          <w:szCs w:val="16"/>
        </w:rPr>
        <w:t>pohybu spisu mezi soudem</w:t>
      </w:r>
      <w:r w:rsidR="004609A0" w:rsidRPr="007D7680">
        <w:rPr>
          <w:sz w:val="16"/>
          <w:szCs w:val="16"/>
        </w:rPr>
        <w:t xml:space="preserve"> a </w:t>
      </w:r>
      <w:r w:rsidRPr="007D7680">
        <w:rPr>
          <w:sz w:val="16"/>
          <w:szCs w:val="16"/>
        </w:rPr>
        <w:t>soudním komisařem.</w:t>
      </w:r>
    </w:p>
    <w:p w14:paraId="3E544238"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17D394F" w14:textId="1878C4C0" w:rsidR="000F1416" w:rsidRPr="007D7680" w:rsidRDefault="000F1416" w:rsidP="00B04A98">
      <w:pPr>
        <w:pStyle w:val="Zkladntext"/>
        <w:ind w:firstLine="567"/>
        <w:rPr>
          <w:sz w:val="16"/>
          <w:szCs w:val="16"/>
        </w:rPr>
      </w:pPr>
      <w:r w:rsidRPr="007D7680">
        <w:rPr>
          <w:sz w:val="16"/>
          <w:szCs w:val="16"/>
        </w:rPr>
        <w:t>Zde se uvede datum rozhodnutí, kterým se řízení končí. Dojde-li</w:t>
      </w:r>
      <w:r w:rsidR="00581133" w:rsidRPr="007D7680">
        <w:rPr>
          <w:sz w:val="16"/>
          <w:szCs w:val="16"/>
        </w:rPr>
        <w:t xml:space="preserve"> u </w:t>
      </w:r>
      <w:r w:rsidR="00B61486" w:rsidRPr="00886817">
        <w:rPr>
          <w:bCs/>
          <w:sz w:val="16"/>
          <w:szCs w:val="16"/>
        </w:rPr>
        <w:t>pozůstalostního</w:t>
      </w:r>
      <w:r w:rsidRPr="007D7680">
        <w:rPr>
          <w:sz w:val="16"/>
          <w:szCs w:val="16"/>
        </w:rPr>
        <w:t xml:space="preserve"> soudu ke změně nebo</w:t>
      </w:r>
      <w:r w:rsidR="00581133" w:rsidRPr="007D7680">
        <w:rPr>
          <w:sz w:val="16"/>
          <w:szCs w:val="16"/>
        </w:rPr>
        <w:t xml:space="preserve"> u </w:t>
      </w:r>
      <w:r w:rsidRPr="007D7680">
        <w:rPr>
          <w:sz w:val="16"/>
          <w:szCs w:val="16"/>
        </w:rPr>
        <w:t>odvolacího soudu ke změně nebo zrušení rozhodnutí, původní záznam se škrtne</w:t>
      </w:r>
      <w:r w:rsidR="004609A0" w:rsidRPr="007D7680">
        <w:rPr>
          <w:sz w:val="16"/>
          <w:szCs w:val="16"/>
        </w:rPr>
        <w:t xml:space="preserve"> a </w:t>
      </w:r>
      <w:r w:rsidRPr="007D7680">
        <w:rPr>
          <w:sz w:val="16"/>
          <w:szCs w:val="16"/>
        </w:rPr>
        <w:t xml:space="preserve">vyznačí se datum rozhodnutí </w:t>
      </w:r>
      <w:r w:rsidR="00B61486" w:rsidRPr="00886817">
        <w:rPr>
          <w:bCs/>
          <w:sz w:val="16"/>
          <w:szCs w:val="16"/>
        </w:rPr>
        <w:t>pozůstalostního</w:t>
      </w:r>
      <w:r w:rsidRPr="007D7680">
        <w:rPr>
          <w:sz w:val="16"/>
          <w:szCs w:val="16"/>
        </w:rPr>
        <w:t xml:space="preserve"> nebo odvolacího soudu, je-li jím řízení</w:t>
      </w:r>
      <w:r w:rsidR="00581133" w:rsidRPr="007D7680">
        <w:rPr>
          <w:sz w:val="16"/>
          <w:szCs w:val="16"/>
        </w:rPr>
        <w:t xml:space="preserve"> o </w:t>
      </w:r>
      <w:r w:rsidR="00B61486" w:rsidRPr="00886817">
        <w:rPr>
          <w:bCs/>
          <w:sz w:val="16"/>
          <w:szCs w:val="16"/>
        </w:rPr>
        <w:t>pozůstalosti</w:t>
      </w:r>
      <w:r w:rsidRPr="007D7680">
        <w:rPr>
          <w:sz w:val="16"/>
          <w:szCs w:val="16"/>
        </w:rPr>
        <w:t xml:space="preserve"> skončeno, popř. datum vydání nového rozhodnutí. Jiná rozhodnutí (např. ustanovení znalce) se zde nezapisují.</w:t>
      </w:r>
    </w:p>
    <w:p w14:paraId="7C0C52CE" w14:textId="77777777" w:rsidR="000F1416" w:rsidRPr="007D7680" w:rsidRDefault="000F1416" w:rsidP="00B04A98">
      <w:pPr>
        <w:pStyle w:val="Zkladntext"/>
        <w:ind w:firstLine="567"/>
        <w:rPr>
          <w:sz w:val="16"/>
          <w:szCs w:val="16"/>
        </w:rPr>
      </w:pPr>
      <w:r w:rsidRPr="007D7680">
        <w:rPr>
          <w:sz w:val="16"/>
          <w:szCs w:val="16"/>
        </w:rPr>
        <w:t>V případě, kdy byla nařízena likvidace, uvede se zde</w:t>
      </w:r>
      <w:r w:rsidR="002458BA" w:rsidRPr="007D7680">
        <w:rPr>
          <w:sz w:val="16"/>
          <w:szCs w:val="16"/>
        </w:rPr>
        <w:t xml:space="preserve"> i </w:t>
      </w:r>
      <w:r w:rsidRPr="007D7680">
        <w:rPr>
          <w:sz w:val="16"/>
          <w:szCs w:val="16"/>
        </w:rPr>
        <w:t>datum, kdy bylo vydáno usnesení</w:t>
      </w:r>
      <w:r w:rsidR="00581133" w:rsidRPr="007D7680">
        <w:rPr>
          <w:sz w:val="16"/>
          <w:szCs w:val="16"/>
        </w:rPr>
        <w:t xml:space="preserve"> o </w:t>
      </w:r>
      <w:r w:rsidRPr="007D7680">
        <w:rPr>
          <w:sz w:val="16"/>
          <w:szCs w:val="16"/>
        </w:rPr>
        <w:t>rozvrhu výtěžku likvidace.</w:t>
      </w:r>
    </w:p>
    <w:p w14:paraId="7FD191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1117D530" w14:textId="5A9EFA5C" w:rsidR="00B61486" w:rsidRPr="00886817" w:rsidRDefault="00B61486" w:rsidP="00B61486">
      <w:pPr>
        <w:pStyle w:val="Zkladntext"/>
        <w:ind w:firstLine="567"/>
        <w:rPr>
          <w:bCs/>
          <w:sz w:val="16"/>
          <w:szCs w:val="16"/>
        </w:rPr>
      </w:pPr>
      <w:r w:rsidRPr="00886817">
        <w:rPr>
          <w:bCs/>
          <w:sz w:val="16"/>
          <w:szCs w:val="16"/>
        </w:rPr>
        <w:t>Zde se vyznačí vyřízení věci jedním z následujících způsobů</w:t>
      </w:r>
    </w:p>
    <w:p w14:paraId="5EDB7072"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V1 - potvrzení nabytí dědictví jedinému dědici</w:t>
      </w:r>
      <w:r w:rsidR="00B61486" w:rsidRPr="00886817">
        <w:rPr>
          <w:bCs/>
          <w:sz w:val="16"/>
          <w:szCs w:val="16"/>
        </w:rPr>
        <w:t>,</w:t>
      </w:r>
    </w:p>
    <w:p w14:paraId="531E8F9A"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V3 - potvrzení nabytí dědictví podle dědických podílů bez dohody dědiců o jejich výši,</w:t>
      </w:r>
    </w:p>
    <w:p w14:paraId="4E21BF0C"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V5 - potvrzení nabytí dědictví podle dědických podílů, jejichž výše byla stanovena dohodou dědiců,</w:t>
      </w:r>
    </w:p>
    <w:p w14:paraId="6BE457DB"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R1 - rozdělení pozůstalosti mezi více dědiců podle nařízení zůstavitele a potvrzení podle rozdělení nabytí dědictví více dědici,</w:t>
      </w:r>
    </w:p>
    <w:p w14:paraId="6E562298"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 xml:space="preserve">R2 - rozdělení pozůstalosti mezi více dědiců podle určení třetí osoby, kterou tím zůstavitel pověřil, a potvrzení podle rozdělení nabytí dědictví více dědici, </w:t>
      </w:r>
    </w:p>
    <w:p w14:paraId="0CD5D9C3"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 xml:space="preserve">R3 - schválení dohody dědiců o rozdělení pozůstalosti a potvrzení nabytí dědictví více dědici,  </w:t>
      </w:r>
    </w:p>
    <w:p w14:paraId="4FE78041"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 xml:space="preserve">R4 - rozdělení pozůstalosti mezi více dědiců na jejich žádost a potvrzení nabytí dědictví více dědici, </w:t>
      </w:r>
    </w:p>
    <w:p w14:paraId="5196C62A"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O - připadnutí dědictví státu,</w:t>
      </w:r>
    </w:p>
    <w:p w14:paraId="00404BFD"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L - likvidace pozůstalosti,</w:t>
      </w:r>
    </w:p>
    <w:p w14:paraId="2A870BC3"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N - zastavení řízení,</w:t>
      </w:r>
    </w:p>
    <w:p w14:paraId="06A3A144" w14:textId="77777777" w:rsidR="002567F1" w:rsidRPr="00886817" w:rsidRDefault="002567F1" w:rsidP="00DA03E8">
      <w:pPr>
        <w:pStyle w:val="Zkladntext"/>
        <w:numPr>
          <w:ilvl w:val="0"/>
          <w:numId w:val="252"/>
        </w:numPr>
        <w:suppressAutoHyphens/>
        <w:ind w:left="567" w:hanging="113"/>
        <w:rPr>
          <w:bCs/>
          <w:sz w:val="16"/>
          <w:szCs w:val="16"/>
        </w:rPr>
      </w:pPr>
      <w:r w:rsidRPr="00886817">
        <w:rPr>
          <w:bCs/>
          <w:sz w:val="16"/>
          <w:szCs w:val="16"/>
        </w:rPr>
        <w:t>S - nabytí dědictví následným dědicem,</w:t>
      </w:r>
    </w:p>
    <w:p w14:paraId="6513B88B" w14:textId="720C432F" w:rsidR="000F1416" w:rsidRPr="00886817" w:rsidRDefault="002567F1" w:rsidP="00DA03E8">
      <w:pPr>
        <w:pStyle w:val="Zkladntext"/>
        <w:numPr>
          <w:ilvl w:val="0"/>
          <w:numId w:val="252"/>
        </w:numPr>
        <w:suppressAutoHyphens/>
        <w:ind w:left="567" w:hanging="113"/>
        <w:rPr>
          <w:bCs/>
          <w:sz w:val="16"/>
          <w:szCs w:val="16"/>
        </w:rPr>
      </w:pPr>
      <w:r w:rsidRPr="00886817">
        <w:rPr>
          <w:bCs/>
          <w:sz w:val="16"/>
          <w:szCs w:val="16"/>
        </w:rPr>
        <w:t>J - ostatní způsoby vyřízení.</w:t>
      </w:r>
    </w:p>
    <w:p w14:paraId="409B892F" w14:textId="77777777" w:rsidR="000F1416" w:rsidRPr="007D7680" w:rsidRDefault="000F1416" w:rsidP="00B04A98">
      <w:pPr>
        <w:pStyle w:val="Zkladntext"/>
        <w:ind w:firstLine="567"/>
        <w:rPr>
          <w:sz w:val="16"/>
          <w:szCs w:val="16"/>
        </w:rPr>
      </w:pPr>
      <w:r w:rsidRPr="007D7680">
        <w:rPr>
          <w:sz w:val="16"/>
          <w:szCs w:val="16"/>
        </w:rPr>
        <w:t>Dojde-li ke kombinaci vyřízení věci, pro kterou by přicházel</w:t>
      </w:r>
      <w:r w:rsidR="009709AD" w:rsidRPr="007D7680">
        <w:rPr>
          <w:sz w:val="16"/>
          <w:szCs w:val="16"/>
        </w:rPr>
        <w:t xml:space="preserve"> v </w:t>
      </w:r>
      <w:r w:rsidRPr="007D7680">
        <w:rPr>
          <w:sz w:val="16"/>
          <w:szCs w:val="16"/>
        </w:rPr>
        <w:t>úvahu jak znak O, tak</w:t>
      </w:r>
      <w:r w:rsidR="002458BA" w:rsidRPr="007D7680">
        <w:rPr>
          <w:sz w:val="16"/>
          <w:szCs w:val="16"/>
        </w:rPr>
        <w:t xml:space="preserve"> i </w:t>
      </w:r>
      <w:r w:rsidRPr="007D7680">
        <w:rPr>
          <w:sz w:val="16"/>
          <w:szCs w:val="16"/>
        </w:rPr>
        <w:t>jiný znak, vyznačí se pouze znak vyřízení O.</w:t>
      </w:r>
    </w:p>
    <w:p w14:paraId="29EA9E00" w14:textId="77777777" w:rsidR="000F1416" w:rsidRPr="007D7680" w:rsidRDefault="000F1416" w:rsidP="00B04A98">
      <w:pPr>
        <w:pStyle w:val="Zkladntext"/>
        <w:ind w:firstLine="567"/>
        <w:rPr>
          <w:sz w:val="16"/>
          <w:szCs w:val="16"/>
        </w:rPr>
      </w:pPr>
      <w:r w:rsidRPr="007D7680">
        <w:rPr>
          <w:sz w:val="16"/>
          <w:szCs w:val="16"/>
        </w:rPr>
        <w:t>Dojde-li ke změně nebo zrušení vyznačeného rozhodnutí soudem</w:t>
      </w:r>
      <w:r w:rsidR="009709AD" w:rsidRPr="007D7680">
        <w:rPr>
          <w:sz w:val="16"/>
          <w:szCs w:val="16"/>
        </w:rPr>
        <w:t xml:space="preserve"> v </w:t>
      </w:r>
      <w:r w:rsidRPr="007D7680">
        <w:rPr>
          <w:sz w:val="16"/>
          <w:szCs w:val="16"/>
        </w:rPr>
        <w:t>rámci odvolacího řízení, původní záznam se přeškrtne</w:t>
      </w:r>
      <w:r w:rsidR="004609A0" w:rsidRPr="007D7680">
        <w:rPr>
          <w:sz w:val="16"/>
          <w:szCs w:val="16"/>
        </w:rPr>
        <w:t xml:space="preserve"> a </w:t>
      </w:r>
      <w:r w:rsidRPr="007D7680">
        <w:rPr>
          <w:sz w:val="16"/>
          <w:szCs w:val="16"/>
        </w:rPr>
        <w:t>vyznačí se nový výsledek řízení.</w:t>
      </w:r>
    </w:p>
    <w:p w14:paraId="28BC3C3F"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85FF2FC" w14:textId="77777777" w:rsidR="000F1416" w:rsidRPr="007D7680" w:rsidRDefault="000F1416" w:rsidP="00B04A98">
      <w:pPr>
        <w:pStyle w:val="Zkladntext"/>
        <w:ind w:firstLine="567"/>
        <w:rPr>
          <w:sz w:val="16"/>
          <w:szCs w:val="16"/>
        </w:rPr>
      </w:pPr>
      <w:r w:rsidRPr="007D7680">
        <w:rPr>
          <w:sz w:val="16"/>
          <w:szCs w:val="16"/>
        </w:rPr>
        <w:t>Zde se zapíše datum, kdy rozhodnutí vyznačené ve sloupci 6 nabylo právní moci.</w:t>
      </w:r>
    </w:p>
    <w:p w14:paraId="73F98CEE" w14:textId="77777777" w:rsidR="000F1416" w:rsidRPr="00886817" w:rsidRDefault="000F1416" w:rsidP="00B04A98">
      <w:pPr>
        <w:pStyle w:val="Zkladntext"/>
        <w:keepNext/>
        <w:spacing w:before="120" w:after="60"/>
        <w:rPr>
          <w:bCs/>
          <w:sz w:val="16"/>
          <w:szCs w:val="16"/>
        </w:rPr>
      </w:pPr>
      <w:r w:rsidRPr="00886817">
        <w:rPr>
          <w:bCs/>
          <w:sz w:val="16"/>
          <w:szCs w:val="16"/>
        </w:rPr>
        <w:lastRenderedPageBreak/>
        <w:t>Sloupec 9</w:t>
      </w:r>
    </w:p>
    <w:p w14:paraId="6FEB8C83" w14:textId="4E17B81A" w:rsidR="000F1416" w:rsidRPr="00886817" w:rsidRDefault="002567F1" w:rsidP="002567F1">
      <w:pPr>
        <w:pStyle w:val="Zkladntext"/>
        <w:ind w:firstLine="567"/>
        <w:rPr>
          <w:bCs/>
          <w:sz w:val="16"/>
          <w:szCs w:val="16"/>
        </w:rPr>
      </w:pPr>
      <w:r w:rsidRPr="00886817">
        <w:rPr>
          <w:bCs/>
          <w:sz w:val="16"/>
          <w:szCs w:val="16"/>
        </w:rPr>
        <w:t>Zde se odstranitelným způsobem vyznačí údaje, které nemají trvalou povahu. Poznámky se odstraní, jakmile pozbydou významu. Trvale se vyznačí poznámka o</w:t>
      </w:r>
    </w:p>
    <w:p w14:paraId="5CF0444F"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přerušení řízení s uvedením dne, od kterého je řízení přerušeno,</w:t>
      </w:r>
    </w:p>
    <w:p w14:paraId="6DC1FDE2"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datu podání odvolání a jeho výsledku,</w:t>
      </w:r>
    </w:p>
    <w:p w14:paraId="218A018D"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 xml:space="preserve">datu vydání samostatného rozhodnutí o vypořádání společného jmění manželů, </w:t>
      </w:r>
    </w:p>
    <w:p w14:paraId="21E8FCF7"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datu vydání samostatného rozhodnutí o obvyklé ceně majetku zůstavitele a jiných aktiv pozůstalosti, výši pasiv pozůstalosti a čisté hodnotě pozůstalosti, případně výši předlužení,</w:t>
      </w:r>
    </w:p>
    <w:p w14:paraId="346F5398"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běžném čísle knihy úschov soudního komisaře, je-li jím ve věci přijata úschova v souvislosti s řízením o pozůstalosti,</w:t>
      </w:r>
    </w:p>
    <w:p w14:paraId="1CF2A23A"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datu odeslání spisu obsahujícího návrh podle § 170 z. ř. s. soudu; při vrácení spisu soudnímu komisaři k doplnění se původní zápis v tomto sloupci červeně přeškrtne,</w:t>
      </w:r>
    </w:p>
    <w:p w14:paraId="390A8420"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datu vrácení spisu soudnímu komisaři k doplnění,</w:t>
      </w:r>
    </w:p>
    <w:p w14:paraId="447D7690" w14:textId="77777777" w:rsidR="002567F1" w:rsidRPr="00886817" w:rsidRDefault="002567F1" w:rsidP="00DA03E8">
      <w:pPr>
        <w:pStyle w:val="Zkladntext"/>
        <w:numPr>
          <w:ilvl w:val="0"/>
          <w:numId w:val="467"/>
        </w:numPr>
        <w:suppressAutoHyphens/>
        <w:ind w:left="567" w:hanging="141"/>
        <w:rPr>
          <w:bCs/>
          <w:sz w:val="16"/>
          <w:szCs w:val="16"/>
        </w:rPr>
      </w:pPr>
      <w:r w:rsidRPr="00886817">
        <w:rPr>
          <w:bCs/>
          <w:sz w:val="16"/>
          <w:szCs w:val="16"/>
        </w:rPr>
        <w:t>datu odeslání spisu soudu v případech zrušení pověření podle § 104 z. ř. s.,</w:t>
      </w:r>
    </w:p>
    <w:p w14:paraId="3222E8FC" w14:textId="158B3276" w:rsidR="000F1416" w:rsidRPr="002567F1" w:rsidRDefault="002567F1" w:rsidP="00DA03E8">
      <w:pPr>
        <w:pStyle w:val="Zkladntext"/>
        <w:numPr>
          <w:ilvl w:val="0"/>
          <w:numId w:val="467"/>
        </w:numPr>
        <w:suppressAutoHyphens/>
        <w:ind w:left="567" w:hanging="141"/>
        <w:rPr>
          <w:sz w:val="16"/>
          <w:szCs w:val="16"/>
        </w:rPr>
      </w:pPr>
      <w:r w:rsidRPr="00886817">
        <w:rPr>
          <w:bCs/>
          <w:sz w:val="16"/>
          <w:szCs w:val="16"/>
        </w:rPr>
        <w:t>dalších okolnostech případu, které soudní komisař považuje za podstatné trvale zaznamenat</w:t>
      </w:r>
      <w:r w:rsidR="000F1416" w:rsidRPr="00886817">
        <w:rPr>
          <w:bCs/>
          <w:sz w:val="16"/>
          <w:szCs w:val="16"/>
        </w:rPr>
        <w:t>.</w:t>
      </w:r>
    </w:p>
    <w:p w14:paraId="0050DB33" w14:textId="77777777" w:rsidR="000F1416" w:rsidRPr="007D7680" w:rsidRDefault="000F1416" w:rsidP="00B04A98">
      <w:pPr>
        <w:pStyle w:val="Zkladntext"/>
        <w:keepNext/>
        <w:spacing w:before="360" w:after="100"/>
        <w:jc w:val="center"/>
        <w:outlineLvl w:val="3"/>
        <w:rPr>
          <w:b/>
          <w:sz w:val="16"/>
          <w:szCs w:val="16"/>
        </w:rPr>
      </w:pPr>
      <w:bookmarkStart w:id="14390" w:name="_Toc221857323"/>
      <w:bookmarkStart w:id="14391" w:name="_Toc233193728"/>
      <w:bookmarkStart w:id="14392" w:name="_Toc233210326"/>
      <w:bookmarkStart w:id="14393" w:name="_Toc233284145"/>
      <w:bookmarkStart w:id="14394" w:name="_Toc233286948"/>
      <w:bookmarkStart w:id="14395" w:name="_Toc233289910"/>
      <w:bookmarkStart w:id="14396" w:name="_Toc233293018"/>
      <w:bookmarkStart w:id="14397" w:name="_Toc233293687"/>
      <w:bookmarkStart w:id="14398" w:name="_Toc233199755"/>
      <w:bookmarkStart w:id="14399" w:name="_Toc233213922"/>
      <w:bookmarkStart w:id="14400" w:name="_Toc233216981"/>
      <w:bookmarkStart w:id="14401" w:name="_Toc213960351"/>
      <w:bookmarkStart w:id="14402" w:name="_Toc233301800"/>
      <w:bookmarkStart w:id="14403" w:name="_Toc233303132"/>
      <w:bookmarkStart w:id="14404" w:name="_Toc233308407"/>
      <w:bookmarkStart w:id="14405" w:name="_Toc233313965"/>
      <w:bookmarkStart w:id="14406" w:name="_Toc233316266"/>
      <w:bookmarkStart w:id="14407" w:name="_Toc233343154"/>
      <w:bookmarkStart w:id="14408" w:name="_Toc233343820"/>
      <w:bookmarkStart w:id="14409" w:name="_Toc233345163"/>
      <w:bookmarkStart w:id="14410" w:name="_Toc233355648"/>
      <w:bookmarkStart w:id="14411" w:name="_Toc233358338"/>
      <w:bookmarkStart w:id="14412" w:name="_Toc165039012"/>
      <w:r w:rsidRPr="007D7680">
        <w:rPr>
          <w:b/>
          <w:sz w:val="16"/>
          <w:szCs w:val="16"/>
        </w:rPr>
        <w:t>III.</w:t>
      </w:r>
      <w:r w:rsidRPr="007D7680">
        <w:rPr>
          <w:b/>
          <w:sz w:val="16"/>
          <w:szCs w:val="16"/>
        </w:rPr>
        <w:br/>
        <w:t>Odškrtávání</w:t>
      </w:r>
      <w:bookmarkEnd w:id="14390"/>
      <w:bookmarkEnd w:id="14391"/>
      <w:bookmarkEnd w:id="14392"/>
      <w:bookmarkEnd w:id="14393"/>
      <w:bookmarkEnd w:id="14394"/>
      <w:bookmarkEnd w:id="14395"/>
      <w:bookmarkEnd w:id="14396"/>
      <w:bookmarkEnd w:id="14397"/>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p>
    <w:p w14:paraId="38F5EA3A" w14:textId="77777777" w:rsidR="000F1416" w:rsidRPr="007D7680" w:rsidRDefault="000F1416" w:rsidP="00B04A98">
      <w:pPr>
        <w:pStyle w:val="Zkladntext"/>
        <w:ind w:firstLine="567"/>
        <w:rPr>
          <w:sz w:val="16"/>
          <w:szCs w:val="16"/>
        </w:rPr>
      </w:pPr>
      <w:r w:rsidRPr="007D7680">
        <w:rPr>
          <w:sz w:val="16"/>
          <w:szCs w:val="16"/>
        </w:rPr>
        <w:t>Věc se odškrtne po vyplnění sloupce 8.</w:t>
      </w:r>
    </w:p>
    <w:p w14:paraId="4D277D7A" w14:textId="740F4479" w:rsidR="000F1416" w:rsidRPr="002567F1" w:rsidRDefault="000F1416" w:rsidP="00B04A98">
      <w:pPr>
        <w:pStyle w:val="Zkladntext"/>
        <w:keepNext/>
        <w:spacing w:before="360" w:after="100"/>
        <w:jc w:val="center"/>
        <w:outlineLvl w:val="3"/>
        <w:rPr>
          <w:b/>
          <w:color w:val="0070C0"/>
          <w:sz w:val="16"/>
          <w:szCs w:val="16"/>
        </w:rPr>
      </w:pPr>
      <w:bookmarkStart w:id="14413" w:name="_Toc221857324"/>
      <w:bookmarkStart w:id="14414" w:name="_Toc233193729"/>
      <w:bookmarkStart w:id="14415" w:name="_Toc233210327"/>
      <w:bookmarkStart w:id="14416" w:name="_Toc233284146"/>
      <w:bookmarkStart w:id="14417" w:name="_Toc233286949"/>
      <w:bookmarkStart w:id="14418" w:name="_Toc233289911"/>
      <w:bookmarkStart w:id="14419" w:name="_Toc233293019"/>
      <w:bookmarkStart w:id="14420" w:name="_Toc233293688"/>
      <w:bookmarkStart w:id="14421" w:name="_Toc233199756"/>
      <w:bookmarkStart w:id="14422" w:name="_Toc233213923"/>
      <w:bookmarkStart w:id="14423" w:name="_Toc233216982"/>
      <w:bookmarkStart w:id="14424" w:name="_Toc213960352"/>
      <w:bookmarkStart w:id="14425" w:name="_Toc233301801"/>
      <w:bookmarkStart w:id="14426" w:name="_Toc233303133"/>
      <w:bookmarkStart w:id="14427" w:name="_Toc233308408"/>
      <w:bookmarkStart w:id="14428" w:name="_Toc233313966"/>
      <w:bookmarkStart w:id="14429" w:name="_Toc233316267"/>
      <w:bookmarkStart w:id="14430" w:name="_Toc233343155"/>
      <w:bookmarkStart w:id="14431" w:name="_Toc233343821"/>
      <w:bookmarkStart w:id="14432" w:name="_Toc233345164"/>
      <w:bookmarkStart w:id="14433" w:name="_Toc233355649"/>
      <w:bookmarkStart w:id="14434" w:name="_Toc233358339"/>
      <w:bookmarkStart w:id="14435" w:name="_Toc165039013"/>
      <w:r w:rsidRPr="00886817">
        <w:rPr>
          <w:b/>
          <w:sz w:val="16"/>
          <w:szCs w:val="16"/>
        </w:rPr>
        <w:t>IV.</w:t>
      </w:r>
      <w:r w:rsidRPr="00886817">
        <w:rPr>
          <w:b/>
          <w:sz w:val="16"/>
          <w:szCs w:val="16"/>
        </w:rPr>
        <w:br/>
      </w:r>
      <w:bookmarkEnd w:id="14413"/>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r w:rsidR="002567F1" w:rsidRPr="00886817">
        <w:rPr>
          <w:b/>
          <w:bCs/>
          <w:sz w:val="16"/>
          <w:szCs w:val="16"/>
        </w:rPr>
        <w:t>Seznam jmen vedený k listinnému rejstříku</w:t>
      </w:r>
      <w:bookmarkEnd w:id="14435"/>
    </w:p>
    <w:p w14:paraId="7F058157" w14:textId="420E3420" w:rsidR="000F1416" w:rsidRPr="00886817" w:rsidRDefault="002567F1" w:rsidP="00B04A98">
      <w:pPr>
        <w:pStyle w:val="Zkladntext"/>
        <w:ind w:firstLine="567"/>
        <w:rPr>
          <w:sz w:val="16"/>
          <w:szCs w:val="16"/>
        </w:rPr>
      </w:pPr>
      <w:r w:rsidRPr="00886817">
        <w:rPr>
          <w:sz w:val="16"/>
          <w:szCs w:val="16"/>
        </w:rPr>
        <w:t>Vede-li soudní komisař rejstřík Nd v listinné podobě, vede k němu seznam jmen podle příjmení a osobních jmen zůstavitelů s uvedením data jejich úmrtí a spisové značky rejstříku Nd</w:t>
      </w:r>
      <w:r w:rsidR="000F1416" w:rsidRPr="00886817">
        <w:rPr>
          <w:sz w:val="16"/>
          <w:szCs w:val="16"/>
        </w:rPr>
        <w:t>.</w:t>
      </w:r>
    </w:p>
    <w:p w14:paraId="113FE68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4436" w:name="_Toc233193730"/>
      <w:bookmarkStart w:id="14437" w:name="_Toc221857325"/>
      <w:bookmarkStart w:id="14438" w:name="_Toc233210328"/>
      <w:bookmarkStart w:id="14439" w:name="_Toc233284147"/>
      <w:bookmarkStart w:id="14440" w:name="_Toc233286950"/>
      <w:bookmarkStart w:id="14441" w:name="_Toc233289912"/>
      <w:bookmarkStart w:id="14442" w:name="_Toc233293020"/>
      <w:bookmarkStart w:id="14443" w:name="_Toc233293689"/>
      <w:bookmarkStart w:id="14444" w:name="_Toc233199757"/>
      <w:bookmarkStart w:id="14445" w:name="_Toc233213924"/>
      <w:bookmarkStart w:id="14446" w:name="_Toc233216983"/>
      <w:bookmarkStart w:id="14447" w:name="_Toc213960353"/>
      <w:bookmarkStart w:id="14448" w:name="_Toc233301802"/>
      <w:bookmarkStart w:id="14449" w:name="_Toc233303134"/>
      <w:bookmarkStart w:id="14450" w:name="_Toc233308409"/>
      <w:bookmarkStart w:id="14451" w:name="_Toc233313967"/>
      <w:bookmarkStart w:id="14452" w:name="_Toc233316268"/>
      <w:bookmarkStart w:id="14453" w:name="_Toc233343156"/>
      <w:bookmarkStart w:id="14454" w:name="_Toc233343822"/>
      <w:bookmarkStart w:id="14455" w:name="_Toc233345165"/>
      <w:bookmarkStart w:id="14456" w:name="_Toc233355650"/>
      <w:bookmarkStart w:id="14457" w:name="_Toc233358340"/>
      <w:bookmarkStart w:id="14458" w:name="_Toc165039014"/>
      <w:r w:rsidRPr="007D7680">
        <w:rPr>
          <w:rFonts w:ascii="Times New Roman" w:eastAsia="MS Mincho" w:hAnsi="Times New Roman"/>
          <w:b/>
          <w:sz w:val="16"/>
          <w:szCs w:val="16"/>
        </w:rPr>
        <w:lastRenderedPageBreak/>
        <w:t xml:space="preserve">2. Kniha úschov soudního komisaře (Dú)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 d. ř.</w:t>
      </w:r>
      <w:bookmarkEnd w:id="14436"/>
      <w:bookmarkEnd w:id="14437"/>
      <w:bookmarkEnd w:id="14438"/>
      <w:bookmarkEnd w:id="14439"/>
      <w:bookmarkEnd w:id="14440"/>
      <w:bookmarkEnd w:id="14441"/>
      <w:bookmarkEnd w:id="14442"/>
      <w:bookmarkEnd w:id="14443"/>
      <w:bookmarkEnd w:id="14444"/>
      <w:bookmarkEnd w:id="14445"/>
      <w:bookmarkEnd w:id="14446"/>
      <w:bookmarkEnd w:id="14447"/>
      <w:bookmarkEnd w:id="14448"/>
      <w:bookmarkEnd w:id="14449"/>
      <w:bookmarkEnd w:id="14450"/>
      <w:bookmarkEnd w:id="14451"/>
      <w:bookmarkEnd w:id="14452"/>
      <w:bookmarkEnd w:id="14453"/>
      <w:bookmarkEnd w:id="14454"/>
      <w:bookmarkEnd w:id="14455"/>
      <w:bookmarkEnd w:id="14456"/>
      <w:bookmarkEnd w:id="14457"/>
      <w:bookmarkEnd w:id="14458"/>
    </w:p>
    <w:p w14:paraId="5B7AE576"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709"/>
        <w:gridCol w:w="3045"/>
        <w:gridCol w:w="1293"/>
        <w:gridCol w:w="1293"/>
        <w:gridCol w:w="1293"/>
        <w:gridCol w:w="1293"/>
      </w:tblGrid>
      <w:tr w:rsidR="000F1416" w:rsidRPr="007D7680" w14:paraId="58D3143B" w14:textId="77777777">
        <w:trPr>
          <w:cantSplit/>
        </w:trPr>
        <w:tc>
          <w:tcPr>
            <w:tcW w:w="709" w:type="dxa"/>
            <w:vMerge w:val="restart"/>
            <w:vAlign w:val="center"/>
          </w:tcPr>
          <w:p w14:paraId="14C1D0B6" w14:textId="77777777" w:rsidR="000F1416" w:rsidRPr="007D7680" w:rsidRDefault="000F1416" w:rsidP="00B04A98">
            <w:pPr>
              <w:spacing w:before="120" w:after="120"/>
              <w:jc w:val="center"/>
              <w:rPr>
                <w:sz w:val="16"/>
                <w:szCs w:val="16"/>
              </w:rPr>
            </w:pPr>
            <w:r w:rsidRPr="007D7680">
              <w:rPr>
                <w:sz w:val="16"/>
                <w:szCs w:val="16"/>
              </w:rPr>
              <w:t>Běžné číslo</w:t>
            </w:r>
          </w:p>
        </w:tc>
        <w:tc>
          <w:tcPr>
            <w:tcW w:w="709" w:type="dxa"/>
            <w:vMerge w:val="restart"/>
            <w:vAlign w:val="center"/>
          </w:tcPr>
          <w:p w14:paraId="6A709EB8" w14:textId="77777777" w:rsidR="000F1416" w:rsidRPr="007D7680" w:rsidRDefault="000F1416" w:rsidP="00B04A98">
            <w:pPr>
              <w:spacing w:before="120" w:after="120"/>
              <w:jc w:val="center"/>
              <w:rPr>
                <w:sz w:val="16"/>
                <w:szCs w:val="16"/>
              </w:rPr>
            </w:pPr>
            <w:r w:rsidRPr="007D7680">
              <w:rPr>
                <w:sz w:val="16"/>
                <w:szCs w:val="16"/>
              </w:rPr>
              <w:t>Datum přijetí</w:t>
            </w:r>
          </w:p>
        </w:tc>
        <w:tc>
          <w:tcPr>
            <w:tcW w:w="709" w:type="dxa"/>
            <w:vMerge w:val="restart"/>
            <w:vAlign w:val="center"/>
          </w:tcPr>
          <w:p w14:paraId="7D85F96B" w14:textId="77777777" w:rsidR="000F1416" w:rsidRPr="007D7680" w:rsidRDefault="000F1416" w:rsidP="00B04A98">
            <w:pPr>
              <w:spacing w:before="120" w:after="120"/>
              <w:jc w:val="center"/>
              <w:rPr>
                <w:sz w:val="16"/>
                <w:szCs w:val="16"/>
              </w:rPr>
            </w:pPr>
            <w:r w:rsidRPr="007D7680">
              <w:rPr>
                <w:sz w:val="16"/>
                <w:szCs w:val="16"/>
              </w:rPr>
              <w:t>Spis. značka</w:t>
            </w:r>
          </w:p>
        </w:tc>
        <w:tc>
          <w:tcPr>
            <w:tcW w:w="3045" w:type="dxa"/>
            <w:vMerge w:val="restart"/>
            <w:vAlign w:val="center"/>
          </w:tcPr>
          <w:p w14:paraId="17BE7263" w14:textId="77777777" w:rsidR="000F1416" w:rsidRPr="007D7680" w:rsidRDefault="000F1416" w:rsidP="00B04A98">
            <w:pPr>
              <w:spacing w:before="120" w:after="120"/>
              <w:jc w:val="center"/>
              <w:rPr>
                <w:sz w:val="16"/>
                <w:szCs w:val="16"/>
              </w:rPr>
            </w:pPr>
            <w:r w:rsidRPr="007D7680">
              <w:rPr>
                <w:sz w:val="16"/>
                <w:szCs w:val="16"/>
              </w:rPr>
              <w:t>(jméno, příjmení, bydliště, datum úmrtí zůstavitele)</w:t>
            </w:r>
          </w:p>
        </w:tc>
        <w:tc>
          <w:tcPr>
            <w:tcW w:w="1293" w:type="dxa"/>
            <w:vMerge w:val="restart"/>
            <w:vAlign w:val="center"/>
          </w:tcPr>
          <w:p w14:paraId="003704D4" w14:textId="77777777" w:rsidR="000F1416" w:rsidRPr="007D7680" w:rsidRDefault="000F1416" w:rsidP="00B04A98">
            <w:pPr>
              <w:spacing w:before="120" w:after="120"/>
              <w:jc w:val="center"/>
              <w:rPr>
                <w:sz w:val="16"/>
                <w:szCs w:val="16"/>
              </w:rPr>
            </w:pPr>
            <w:r w:rsidRPr="007D7680">
              <w:rPr>
                <w:sz w:val="16"/>
                <w:szCs w:val="16"/>
              </w:rPr>
              <w:t>Předmět úschovy</w:t>
            </w:r>
          </w:p>
        </w:tc>
        <w:tc>
          <w:tcPr>
            <w:tcW w:w="3879" w:type="dxa"/>
            <w:gridSpan w:val="3"/>
            <w:vAlign w:val="center"/>
          </w:tcPr>
          <w:p w14:paraId="59C0E9B8" w14:textId="77777777" w:rsidR="000F1416" w:rsidRPr="007D7680" w:rsidRDefault="000F1416" w:rsidP="00B04A98">
            <w:pPr>
              <w:spacing w:before="120" w:after="120"/>
              <w:jc w:val="center"/>
              <w:rPr>
                <w:sz w:val="16"/>
                <w:szCs w:val="16"/>
              </w:rPr>
            </w:pPr>
            <w:r w:rsidRPr="007D7680">
              <w:rPr>
                <w:sz w:val="16"/>
                <w:szCs w:val="16"/>
              </w:rPr>
              <w:t>Uložení</w:t>
            </w:r>
          </w:p>
        </w:tc>
      </w:tr>
      <w:tr w:rsidR="000F1416" w:rsidRPr="007D7680" w14:paraId="6550608C" w14:textId="77777777">
        <w:trPr>
          <w:cantSplit/>
        </w:trPr>
        <w:tc>
          <w:tcPr>
            <w:tcW w:w="709" w:type="dxa"/>
            <w:vMerge/>
            <w:vAlign w:val="center"/>
          </w:tcPr>
          <w:p w14:paraId="34BC023C" w14:textId="77777777" w:rsidR="000F1416" w:rsidRPr="007D7680" w:rsidRDefault="000F1416" w:rsidP="00B04A98">
            <w:pPr>
              <w:spacing w:before="120" w:after="120"/>
              <w:jc w:val="center"/>
              <w:rPr>
                <w:sz w:val="16"/>
                <w:szCs w:val="16"/>
              </w:rPr>
            </w:pPr>
          </w:p>
        </w:tc>
        <w:tc>
          <w:tcPr>
            <w:tcW w:w="709" w:type="dxa"/>
            <w:vMerge/>
            <w:vAlign w:val="center"/>
          </w:tcPr>
          <w:p w14:paraId="2BAE99BB" w14:textId="77777777" w:rsidR="000F1416" w:rsidRPr="007D7680" w:rsidRDefault="000F1416" w:rsidP="00B04A98">
            <w:pPr>
              <w:spacing w:before="120" w:after="120"/>
              <w:jc w:val="center"/>
              <w:rPr>
                <w:sz w:val="16"/>
                <w:szCs w:val="16"/>
              </w:rPr>
            </w:pPr>
          </w:p>
        </w:tc>
        <w:tc>
          <w:tcPr>
            <w:tcW w:w="709" w:type="dxa"/>
            <w:vMerge/>
            <w:vAlign w:val="center"/>
          </w:tcPr>
          <w:p w14:paraId="644C5DEB" w14:textId="77777777" w:rsidR="000F1416" w:rsidRPr="007D7680" w:rsidRDefault="000F1416" w:rsidP="00B04A98">
            <w:pPr>
              <w:spacing w:before="120" w:after="120"/>
              <w:jc w:val="center"/>
              <w:rPr>
                <w:sz w:val="16"/>
                <w:szCs w:val="16"/>
              </w:rPr>
            </w:pPr>
          </w:p>
        </w:tc>
        <w:tc>
          <w:tcPr>
            <w:tcW w:w="3045" w:type="dxa"/>
            <w:vMerge/>
            <w:vAlign w:val="center"/>
          </w:tcPr>
          <w:p w14:paraId="60BBE90B" w14:textId="77777777" w:rsidR="000F1416" w:rsidRPr="007D7680" w:rsidRDefault="000F1416" w:rsidP="00B04A98">
            <w:pPr>
              <w:spacing w:before="120" w:after="120"/>
              <w:jc w:val="center"/>
              <w:rPr>
                <w:sz w:val="16"/>
                <w:szCs w:val="16"/>
              </w:rPr>
            </w:pPr>
          </w:p>
        </w:tc>
        <w:tc>
          <w:tcPr>
            <w:tcW w:w="1293" w:type="dxa"/>
            <w:vMerge/>
            <w:vAlign w:val="center"/>
          </w:tcPr>
          <w:p w14:paraId="23E841AF" w14:textId="77777777" w:rsidR="000F1416" w:rsidRPr="007D7680" w:rsidRDefault="000F1416" w:rsidP="00B04A98">
            <w:pPr>
              <w:spacing w:before="120" w:after="120"/>
              <w:jc w:val="center"/>
              <w:rPr>
                <w:sz w:val="16"/>
                <w:szCs w:val="16"/>
              </w:rPr>
            </w:pPr>
          </w:p>
        </w:tc>
        <w:tc>
          <w:tcPr>
            <w:tcW w:w="1293" w:type="dxa"/>
            <w:vAlign w:val="center"/>
          </w:tcPr>
          <w:p w14:paraId="202CA5A0" w14:textId="77777777" w:rsidR="000F1416" w:rsidRPr="007D7680" w:rsidRDefault="000F1416" w:rsidP="00B04A98">
            <w:pPr>
              <w:spacing w:before="120" w:after="120"/>
              <w:jc w:val="center"/>
              <w:rPr>
                <w:sz w:val="16"/>
                <w:szCs w:val="16"/>
              </w:rPr>
            </w:pPr>
            <w:r w:rsidRPr="007D7680">
              <w:rPr>
                <w:sz w:val="16"/>
                <w:szCs w:val="16"/>
              </w:rPr>
              <w:t>v kovové skříni</w:t>
            </w:r>
          </w:p>
        </w:tc>
        <w:tc>
          <w:tcPr>
            <w:tcW w:w="1293" w:type="dxa"/>
            <w:vAlign w:val="center"/>
          </w:tcPr>
          <w:p w14:paraId="6BDAB6CD" w14:textId="77777777" w:rsidR="000F1416" w:rsidRPr="007D7680" w:rsidRDefault="000F1416" w:rsidP="00B04A98">
            <w:pPr>
              <w:spacing w:before="120" w:after="120"/>
              <w:jc w:val="center"/>
              <w:rPr>
                <w:sz w:val="16"/>
                <w:szCs w:val="16"/>
              </w:rPr>
            </w:pPr>
            <w:r w:rsidRPr="007D7680">
              <w:rPr>
                <w:sz w:val="16"/>
                <w:szCs w:val="16"/>
              </w:rPr>
              <w:t>u peněžního ústavu (číslo běžného účtu popř. číslo depozitního účtu)</w:t>
            </w:r>
          </w:p>
        </w:tc>
        <w:tc>
          <w:tcPr>
            <w:tcW w:w="1293" w:type="dxa"/>
            <w:vAlign w:val="center"/>
          </w:tcPr>
          <w:p w14:paraId="40A3C1D8" w14:textId="77777777" w:rsidR="000F1416" w:rsidRPr="007D7680" w:rsidRDefault="000F1416" w:rsidP="00B04A98">
            <w:pPr>
              <w:spacing w:before="120" w:after="120"/>
              <w:jc w:val="center"/>
              <w:rPr>
                <w:sz w:val="16"/>
                <w:szCs w:val="16"/>
              </w:rPr>
            </w:pPr>
            <w:r w:rsidRPr="007D7680">
              <w:rPr>
                <w:sz w:val="16"/>
                <w:szCs w:val="16"/>
              </w:rPr>
              <w:t>u schovatele</w:t>
            </w:r>
          </w:p>
        </w:tc>
      </w:tr>
      <w:tr w:rsidR="000F1416" w:rsidRPr="007D7680" w14:paraId="293A3960" w14:textId="77777777">
        <w:tc>
          <w:tcPr>
            <w:tcW w:w="709" w:type="dxa"/>
            <w:vAlign w:val="center"/>
          </w:tcPr>
          <w:p w14:paraId="5794B5F9"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7F15E67F" w14:textId="77777777" w:rsidR="000F1416" w:rsidRPr="007D7680" w:rsidRDefault="000F1416" w:rsidP="00B04A98">
            <w:pPr>
              <w:jc w:val="center"/>
              <w:rPr>
                <w:sz w:val="16"/>
                <w:szCs w:val="16"/>
              </w:rPr>
            </w:pPr>
            <w:r w:rsidRPr="007D7680">
              <w:rPr>
                <w:sz w:val="16"/>
                <w:szCs w:val="16"/>
              </w:rPr>
              <w:t>2</w:t>
            </w:r>
          </w:p>
        </w:tc>
        <w:tc>
          <w:tcPr>
            <w:tcW w:w="709" w:type="dxa"/>
            <w:vAlign w:val="center"/>
          </w:tcPr>
          <w:p w14:paraId="06389C90" w14:textId="77777777" w:rsidR="000F1416" w:rsidRPr="007D7680" w:rsidRDefault="000F1416" w:rsidP="00B04A98">
            <w:pPr>
              <w:jc w:val="center"/>
              <w:rPr>
                <w:sz w:val="16"/>
                <w:szCs w:val="16"/>
              </w:rPr>
            </w:pPr>
            <w:r w:rsidRPr="007D7680">
              <w:rPr>
                <w:sz w:val="16"/>
                <w:szCs w:val="16"/>
              </w:rPr>
              <w:t>3</w:t>
            </w:r>
          </w:p>
        </w:tc>
        <w:tc>
          <w:tcPr>
            <w:tcW w:w="3045" w:type="dxa"/>
            <w:vAlign w:val="center"/>
          </w:tcPr>
          <w:p w14:paraId="44DAEEB1" w14:textId="77777777" w:rsidR="000F1416" w:rsidRPr="007D7680" w:rsidRDefault="000F1416" w:rsidP="00B04A98">
            <w:pPr>
              <w:jc w:val="center"/>
              <w:rPr>
                <w:sz w:val="16"/>
                <w:szCs w:val="16"/>
              </w:rPr>
            </w:pPr>
            <w:r w:rsidRPr="007D7680">
              <w:rPr>
                <w:sz w:val="16"/>
                <w:szCs w:val="16"/>
              </w:rPr>
              <w:t>4</w:t>
            </w:r>
          </w:p>
        </w:tc>
        <w:tc>
          <w:tcPr>
            <w:tcW w:w="1293" w:type="dxa"/>
            <w:vAlign w:val="center"/>
          </w:tcPr>
          <w:p w14:paraId="1E03E6DA" w14:textId="77777777" w:rsidR="000F1416" w:rsidRPr="007D7680" w:rsidRDefault="000F1416" w:rsidP="00B04A98">
            <w:pPr>
              <w:jc w:val="center"/>
              <w:rPr>
                <w:sz w:val="16"/>
                <w:szCs w:val="16"/>
              </w:rPr>
            </w:pPr>
            <w:r w:rsidRPr="007D7680">
              <w:rPr>
                <w:sz w:val="16"/>
                <w:szCs w:val="16"/>
              </w:rPr>
              <w:t>5</w:t>
            </w:r>
          </w:p>
        </w:tc>
        <w:tc>
          <w:tcPr>
            <w:tcW w:w="1293" w:type="dxa"/>
            <w:vAlign w:val="center"/>
          </w:tcPr>
          <w:p w14:paraId="16BBF7EA" w14:textId="77777777" w:rsidR="000F1416" w:rsidRPr="007D7680" w:rsidRDefault="000F1416" w:rsidP="00B04A98">
            <w:pPr>
              <w:jc w:val="center"/>
              <w:rPr>
                <w:sz w:val="16"/>
                <w:szCs w:val="16"/>
              </w:rPr>
            </w:pPr>
            <w:r w:rsidRPr="007D7680">
              <w:rPr>
                <w:sz w:val="16"/>
                <w:szCs w:val="16"/>
              </w:rPr>
              <w:t>6</w:t>
            </w:r>
          </w:p>
        </w:tc>
        <w:tc>
          <w:tcPr>
            <w:tcW w:w="1293" w:type="dxa"/>
            <w:vAlign w:val="center"/>
          </w:tcPr>
          <w:p w14:paraId="442280C2" w14:textId="77777777" w:rsidR="000F1416" w:rsidRPr="007D7680" w:rsidRDefault="000F1416" w:rsidP="00B04A98">
            <w:pPr>
              <w:jc w:val="center"/>
              <w:rPr>
                <w:sz w:val="16"/>
                <w:szCs w:val="16"/>
              </w:rPr>
            </w:pPr>
            <w:r w:rsidRPr="007D7680">
              <w:rPr>
                <w:sz w:val="16"/>
                <w:szCs w:val="16"/>
              </w:rPr>
              <w:t>7</w:t>
            </w:r>
          </w:p>
        </w:tc>
        <w:tc>
          <w:tcPr>
            <w:tcW w:w="1293" w:type="dxa"/>
            <w:vAlign w:val="center"/>
          </w:tcPr>
          <w:p w14:paraId="7AB26784" w14:textId="77777777" w:rsidR="000F1416" w:rsidRPr="007D7680" w:rsidRDefault="000F1416" w:rsidP="00B04A98">
            <w:pPr>
              <w:jc w:val="center"/>
              <w:rPr>
                <w:sz w:val="16"/>
                <w:szCs w:val="16"/>
              </w:rPr>
            </w:pPr>
            <w:r w:rsidRPr="007D7680">
              <w:rPr>
                <w:sz w:val="16"/>
                <w:szCs w:val="16"/>
              </w:rPr>
              <w:t>8</w:t>
            </w:r>
          </w:p>
        </w:tc>
      </w:tr>
    </w:tbl>
    <w:p w14:paraId="39B7EC9F"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6"/>
        <w:gridCol w:w="1446"/>
        <w:gridCol w:w="2068"/>
        <w:gridCol w:w="1729"/>
      </w:tblGrid>
      <w:tr w:rsidR="000F1416" w:rsidRPr="007D7680" w14:paraId="686159C8" w14:textId="77777777">
        <w:trPr>
          <w:cantSplit/>
        </w:trPr>
        <w:tc>
          <w:tcPr>
            <w:tcW w:w="3686" w:type="dxa"/>
            <w:vMerge w:val="restart"/>
            <w:vAlign w:val="center"/>
          </w:tcPr>
          <w:p w14:paraId="5FFD53F2" w14:textId="77777777" w:rsidR="000F1416" w:rsidRPr="007D7680" w:rsidRDefault="000F1416" w:rsidP="00B04A98">
            <w:pPr>
              <w:jc w:val="center"/>
              <w:rPr>
                <w:sz w:val="16"/>
                <w:szCs w:val="16"/>
              </w:rPr>
            </w:pPr>
            <w:r w:rsidRPr="007D7680">
              <w:rPr>
                <w:sz w:val="16"/>
                <w:szCs w:val="16"/>
              </w:rPr>
              <w:t>Nakládání</w:t>
            </w:r>
            <w:r w:rsidR="002458BA" w:rsidRPr="007D7680">
              <w:rPr>
                <w:sz w:val="16"/>
                <w:szCs w:val="16"/>
              </w:rPr>
              <w:t xml:space="preserve"> i </w:t>
            </w:r>
            <w:r w:rsidRPr="007D7680">
              <w:rPr>
                <w:sz w:val="16"/>
                <w:szCs w:val="16"/>
              </w:rPr>
              <w:t>úschova před jejím zrušením (datum, účel vydání, jméno, příjmení bydliště, průkaz totožnosti</w:t>
            </w:r>
            <w:r w:rsidR="004609A0" w:rsidRPr="007D7680">
              <w:rPr>
                <w:sz w:val="16"/>
                <w:szCs w:val="16"/>
              </w:rPr>
              <w:t xml:space="preserve"> a </w:t>
            </w:r>
            <w:r w:rsidRPr="007D7680">
              <w:rPr>
                <w:sz w:val="16"/>
                <w:szCs w:val="16"/>
              </w:rPr>
              <w:t>podpis přijímatele</w:t>
            </w:r>
            <w:r w:rsidRPr="007D7680">
              <w:rPr>
                <w:sz w:val="16"/>
                <w:szCs w:val="16"/>
              </w:rPr>
              <w:sym w:font="Symbol" w:char="F03B"/>
            </w:r>
            <w:r w:rsidR="00581133" w:rsidRPr="007D7680">
              <w:rPr>
                <w:sz w:val="16"/>
                <w:szCs w:val="16"/>
              </w:rPr>
              <w:t xml:space="preserve"> u </w:t>
            </w:r>
            <w:r w:rsidRPr="007D7680">
              <w:rPr>
                <w:sz w:val="16"/>
                <w:szCs w:val="16"/>
              </w:rPr>
              <w:t>soudního komisaře, jeho zaměstnance nebo soudního zaměstnance, funkce, jméno, příjmení, podpis</w:t>
            </w:r>
            <w:r w:rsidRPr="007D7680">
              <w:rPr>
                <w:sz w:val="16"/>
                <w:szCs w:val="16"/>
              </w:rPr>
              <w:sym w:font="Symbol" w:char="F03B"/>
            </w:r>
            <w:r w:rsidRPr="007D7680">
              <w:rPr>
                <w:sz w:val="16"/>
                <w:szCs w:val="16"/>
              </w:rPr>
              <w:t xml:space="preserve"> při vrácení úschovy pozn. „Vrátil“, datum</w:t>
            </w:r>
            <w:r w:rsidR="004609A0" w:rsidRPr="007D7680">
              <w:rPr>
                <w:sz w:val="16"/>
                <w:szCs w:val="16"/>
              </w:rPr>
              <w:t xml:space="preserve"> a </w:t>
            </w:r>
            <w:r w:rsidRPr="007D7680">
              <w:rPr>
                <w:sz w:val="16"/>
                <w:szCs w:val="16"/>
              </w:rPr>
              <w:t>podpis</w:t>
            </w:r>
          </w:p>
        </w:tc>
        <w:tc>
          <w:tcPr>
            <w:tcW w:w="2892" w:type="dxa"/>
            <w:gridSpan w:val="2"/>
            <w:vAlign w:val="center"/>
          </w:tcPr>
          <w:p w14:paraId="148A4FFF" w14:textId="77777777" w:rsidR="000F1416" w:rsidRPr="007D7680" w:rsidRDefault="000F1416" w:rsidP="00B04A98">
            <w:pPr>
              <w:spacing w:before="120" w:after="120"/>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2068" w:type="dxa"/>
            <w:vMerge w:val="restart"/>
            <w:vAlign w:val="center"/>
          </w:tcPr>
          <w:p w14:paraId="192B9E64" w14:textId="77777777" w:rsidR="000F1416" w:rsidRPr="007D7680" w:rsidRDefault="000F1416" w:rsidP="00B04A98">
            <w:pPr>
              <w:spacing w:before="120" w:after="120"/>
              <w:jc w:val="center"/>
              <w:rPr>
                <w:sz w:val="16"/>
                <w:szCs w:val="16"/>
              </w:rPr>
            </w:pPr>
            <w:r w:rsidRPr="007D7680">
              <w:rPr>
                <w:sz w:val="16"/>
                <w:szCs w:val="16"/>
              </w:rPr>
              <w:t>Zrušení úschovy</w:t>
            </w:r>
            <w:r w:rsidR="00581133" w:rsidRPr="007D7680">
              <w:rPr>
                <w:sz w:val="16"/>
                <w:szCs w:val="16"/>
              </w:rPr>
              <w:t xml:space="preserve"> u </w:t>
            </w:r>
            <w:r w:rsidRPr="007D7680">
              <w:rPr>
                <w:sz w:val="16"/>
                <w:szCs w:val="16"/>
              </w:rPr>
              <w:t>peněžního ústavu či schovatele (datum vydání, sp. zn.</w:t>
            </w:r>
            <w:r w:rsidR="004609A0" w:rsidRPr="007D7680">
              <w:rPr>
                <w:sz w:val="16"/>
                <w:szCs w:val="16"/>
              </w:rPr>
              <w:t xml:space="preserve"> a </w:t>
            </w:r>
            <w:r w:rsidRPr="007D7680">
              <w:rPr>
                <w:sz w:val="16"/>
                <w:szCs w:val="16"/>
              </w:rPr>
              <w:t>datum vydání úschovy ze správy peněžního ústavu nebo schovatele</w:t>
            </w:r>
            <w:r w:rsidR="00581133" w:rsidRPr="007D7680">
              <w:rPr>
                <w:sz w:val="16"/>
                <w:szCs w:val="16"/>
              </w:rPr>
              <w:t xml:space="preserve"> o </w:t>
            </w:r>
            <w:r w:rsidRPr="007D7680">
              <w:rPr>
                <w:sz w:val="16"/>
                <w:szCs w:val="16"/>
              </w:rPr>
              <w:t>provedení poukazu)</w:t>
            </w:r>
          </w:p>
        </w:tc>
        <w:tc>
          <w:tcPr>
            <w:tcW w:w="1729" w:type="dxa"/>
            <w:vMerge w:val="restart"/>
            <w:vAlign w:val="center"/>
          </w:tcPr>
          <w:p w14:paraId="39681102"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F494E4D" w14:textId="77777777">
        <w:trPr>
          <w:cantSplit/>
        </w:trPr>
        <w:tc>
          <w:tcPr>
            <w:tcW w:w="3686" w:type="dxa"/>
            <w:vMerge/>
            <w:vAlign w:val="center"/>
          </w:tcPr>
          <w:p w14:paraId="79BE489C" w14:textId="77777777" w:rsidR="000F1416" w:rsidRPr="007D7680" w:rsidRDefault="000F1416" w:rsidP="00B04A98">
            <w:pPr>
              <w:jc w:val="center"/>
              <w:rPr>
                <w:sz w:val="16"/>
                <w:szCs w:val="16"/>
              </w:rPr>
            </w:pPr>
          </w:p>
        </w:tc>
        <w:tc>
          <w:tcPr>
            <w:tcW w:w="1446" w:type="dxa"/>
            <w:vAlign w:val="center"/>
          </w:tcPr>
          <w:p w14:paraId="13F48BA6" w14:textId="77777777" w:rsidR="000F1416" w:rsidRPr="007D7680" w:rsidRDefault="000F1416" w:rsidP="00B04A98">
            <w:pPr>
              <w:jc w:val="center"/>
              <w:rPr>
                <w:sz w:val="16"/>
                <w:szCs w:val="16"/>
              </w:rPr>
            </w:pPr>
            <w:r w:rsidRPr="007D7680">
              <w:rPr>
                <w:sz w:val="16"/>
                <w:szCs w:val="16"/>
              </w:rPr>
              <w:t>Datum vydání</w:t>
            </w:r>
          </w:p>
        </w:tc>
        <w:tc>
          <w:tcPr>
            <w:tcW w:w="1446" w:type="dxa"/>
            <w:vAlign w:val="center"/>
          </w:tcPr>
          <w:p w14:paraId="279E2643" w14:textId="77777777" w:rsidR="000F1416" w:rsidRPr="007D7680" w:rsidRDefault="000F1416" w:rsidP="00B04A98">
            <w:pPr>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2068" w:type="dxa"/>
            <w:vMerge/>
            <w:vAlign w:val="center"/>
          </w:tcPr>
          <w:p w14:paraId="792EB2B3" w14:textId="77777777" w:rsidR="000F1416" w:rsidRPr="007D7680" w:rsidRDefault="000F1416" w:rsidP="00B04A98">
            <w:pPr>
              <w:spacing w:before="120" w:after="120"/>
              <w:jc w:val="center"/>
              <w:rPr>
                <w:sz w:val="16"/>
                <w:szCs w:val="16"/>
              </w:rPr>
            </w:pPr>
          </w:p>
        </w:tc>
        <w:tc>
          <w:tcPr>
            <w:tcW w:w="1729" w:type="dxa"/>
            <w:vMerge/>
            <w:vAlign w:val="center"/>
          </w:tcPr>
          <w:p w14:paraId="0F8A7F7B" w14:textId="77777777" w:rsidR="000F1416" w:rsidRPr="007D7680" w:rsidRDefault="000F1416" w:rsidP="00B04A98">
            <w:pPr>
              <w:spacing w:before="120" w:after="120"/>
              <w:jc w:val="center"/>
              <w:rPr>
                <w:sz w:val="16"/>
                <w:szCs w:val="16"/>
              </w:rPr>
            </w:pPr>
          </w:p>
        </w:tc>
      </w:tr>
      <w:tr w:rsidR="000F1416" w:rsidRPr="007D7680" w14:paraId="345CAC18" w14:textId="77777777">
        <w:tc>
          <w:tcPr>
            <w:tcW w:w="3686" w:type="dxa"/>
            <w:vAlign w:val="center"/>
          </w:tcPr>
          <w:p w14:paraId="4A4DB7CA" w14:textId="77777777" w:rsidR="000F1416" w:rsidRPr="007D7680" w:rsidRDefault="000F1416" w:rsidP="00B04A98">
            <w:pPr>
              <w:jc w:val="center"/>
              <w:rPr>
                <w:sz w:val="16"/>
                <w:szCs w:val="16"/>
              </w:rPr>
            </w:pPr>
            <w:r w:rsidRPr="007D7680">
              <w:rPr>
                <w:sz w:val="16"/>
                <w:szCs w:val="16"/>
              </w:rPr>
              <w:t>9</w:t>
            </w:r>
          </w:p>
        </w:tc>
        <w:tc>
          <w:tcPr>
            <w:tcW w:w="1446" w:type="dxa"/>
            <w:vAlign w:val="center"/>
          </w:tcPr>
          <w:p w14:paraId="229095BA" w14:textId="77777777" w:rsidR="000F1416" w:rsidRPr="007D7680" w:rsidRDefault="000F1416" w:rsidP="00B04A98">
            <w:pPr>
              <w:jc w:val="center"/>
              <w:rPr>
                <w:sz w:val="16"/>
                <w:szCs w:val="16"/>
              </w:rPr>
            </w:pPr>
            <w:r w:rsidRPr="007D7680">
              <w:rPr>
                <w:sz w:val="16"/>
                <w:szCs w:val="16"/>
              </w:rPr>
              <w:t>10</w:t>
            </w:r>
          </w:p>
        </w:tc>
        <w:tc>
          <w:tcPr>
            <w:tcW w:w="1446" w:type="dxa"/>
            <w:vAlign w:val="center"/>
          </w:tcPr>
          <w:p w14:paraId="1FCCD624" w14:textId="77777777" w:rsidR="000F1416" w:rsidRPr="007D7680" w:rsidRDefault="000F1416" w:rsidP="00B04A98">
            <w:pPr>
              <w:jc w:val="center"/>
              <w:rPr>
                <w:sz w:val="16"/>
                <w:szCs w:val="16"/>
              </w:rPr>
            </w:pPr>
            <w:r w:rsidRPr="007D7680">
              <w:rPr>
                <w:sz w:val="16"/>
                <w:szCs w:val="16"/>
              </w:rPr>
              <w:t>11</w:t>
            </w:r>
          </w:p>
        </w:tc>
        <w:tc>
          <w:tcPr>
            <w:tcW w:w="2068" w:type="dxa"/>
            <w:vAlign w:val="center"/>
          </w:tcPr>
          <w:p w14:paraId="103FE731" w14:textId="77777777" w:rsidR="000F1416" w:rsidRPr="007D7680" w:rsidRDefault="000F1416" w:rsidP="00B04A98">
            <w:pPr>
              <w:jc w:val="center"/>
              <w:rPr>
                <w:sz w:val="16"/>
                <w:szCs w:val="16"/>
              </w:rPr>
            </w:pPr>
            <w:r w:rsidRPr="007D7680">
              <w:rPr>
                <w:sz w:val="16"/>
                <w:szCs w:val="16"/>
              </w:rPr>
              <w:t>12</w:t>
            </w:r>
          </w:p>
        </w:tc>
        <w:tc>
          <w:tcPr>
            <w:tcW w:w="1729" w:type="dxa"/>
            <w:vAlign w:val="center"/>
          </w:tcPr>
          <w:p w14:paraId="7E94FA8B" w14:textId="77777777" w:rsidR="000F1416" w:rsidRPr="007D7680" w:rsidRDefault="000F1416" w:rsidP="00B04A98">
            <w:pPr>
              <w:jc w:val="center"/>
              <w:rPr>
                <w:sz w:val="16"/>
                <w:szCs w:val="16"/>
              </w:rPr>
            </w:pPr>
            <w:r w:rsidRPr="007D7680">
              <w:rPr>
                <w:sz w:val="16"/>
                <w:szCs w:val="16"/>
              </w:rPr>
              <w:t>13</w:t>
            </w:r>
          </w:p>
        </w:tc>
      </w:tr>
    </w:tbl>
    <w:p w14:paraId="6242E976" w14:textId="77777777" w:rsidR="000F1416" w:rsidRPr="007D7680" w:rsidRDefault="000F1416" w:rsidP="00B04A98">
      <w:pPr>
        <w:pStyle w:val="Zkladntext"/>
        <w:keepNext/>
        <w:spacing w:before="360" w:after="100"/>
        <w:jc w:val="center"/>
        <w:outlineLvl w:val="3"/>
        <w:rPr>
          <w:b/>
          <w:sz w:val="16"/>
          <w:szCs w:val="16"/>
        </w:rPr>
      </w:pPr>
      <w:bookmarkStart w:id="14459" w:name="_Toc233193731"/>
      <w:bookmarkStart w:id="14460" w:name="_Toc221857326"/>
      <w:bookmarkStart w:id="14461" w:name="_Toc233210329"/>
      <w:bookmarkStart w:id="14462" w:name="_Toc233284148"/>
      <w:bookmarkStart w:id="14463" w:name="_Toc233286951"/>
      <w:bookmarkStart w:id="14464" w:name="_Toc233289913"/>
      <w:bookmarkStart w:id="14465" w:name="_Toc233293021"/>
      <w:bookmarkStart w:id="14466" w:name="_Toc233293690"/>
      <w:bookmarkStart w:id="14467" w:name="_Toc233199758"/>
      <w:bookmarkStart w:id="14468" w:name="_Toc233213925"/>
      <w:bookmarkStart w:id="14469" w:name="_Toc233216984"/>
      <w:bookmarkStart w:id="14470" w:name="_Toc213960354"/>
      <w:bookmarkStart w:id="14471" w:name="_Toc233301803"/>
      <w:bookmarkStart w:id="14472" w:name="_Toc233303135"/>
      <w:bookmarkStart w:id="14473" w:name="_Toc233308410"/>
      <w:bookmarkStart w:id="14474" w:name="_Toc233313968"/>
      <w:bookmarkStart w:id="14475" w:name="_Toc233316269"/>
      <w:bookmarkStart w:id="14476" w:name="_Toc233343157"/>
      <w:bookmarkStart w:id="14477" w:name="_Toc233343823"/>
      <w:bookmarkStart w:id="14478" w:name="_Toc233345166"/>
      <w:bookmarkStart w:id="14479" w:name="_Toc233355651"/>
      <w:bookmarkStart w:id="14480" w:name="_Toc233358341"/>
      <w:bookmarkStart w:id="14481" w:name="_Toc165039015"/>
      <w:r w:rsidRPr="007D7680">
        <w:rPr>
          <w:b/>
          <w:sz w:val="16"/>
          <w:szCs w:val="16"/>
        </w:rPr>
        <w:t>I.</w:t>
      </w:r>
      <w:bookmarkEnd w:id="14459"/>
      <w:bookmarkEnd w:id="14460"/>
      <w:bookmarkEnd w:id="14461"/>
      <w:bookmarkEnd w:id="14462"/>
      <w:bookmarkEnd w:id="14463"/>
      <w:bookmarkEnd w:id="14464"/>
      <w:bookmarkEnd w:id="14465"/>
      <w:bookmarkEnd w:id="14466"/>
      <w:bookmarkEnd w:id="14467"/>
      <w:bookmarkEnd w:id="14468"/>
      <w:bookmarkEnd w:id="14469"/>
      <w:bookmarkEnd w:id="14470"/>
      <w:bookmarkEnd w:id="14471"/>
      <w:bookmarkEnd w:id="14472"/>
      <w:bookmarkEnd w:id="14473"/>
      <w:bookmarkEnd w:id="14474"/>
      <w:bookmarkEnd w:id="14475"/>
      <w:bookmarkEnd w:id="14476"/>
      <w:bookmarkEnd w:id="14477"/>
      <w:bookmarkEnd w:id="14478"/>
      <w:bookmarkEnd w:id="14479"/>
      <w:bookmarkEnd w:id="14480"/>
      <w:bookmarkEnd w:id="14481"/>
    </w:p>
    <w:p w14:paraId="3C033E6A" w14:textId="77777777" w:rsidR="000F1416" w:rsidRPr="007D7680" w:rsidRDefault="000F1416" w:rsidP="00B04A98">
      <w:pPr>
        <w:pStyle w:val="Zkladntext"/>
        <w:ind w:firstLine="357"/>
        <w:rPr>
          <w:sz w:val="16"/>
          <w:szCs w:val="16"/>
        </w:rPr>
      </w:pPr>
      <w:r w:rsidRPr="007D7680">
        <w:rPr>
          <w:sz w:val="16"/>
          <w:szCs w:val="16"/>
        </w:rPr>
        <w:t>V knize úschov soudního komisaře jsou evidovány úschovy přijaté soudním komisařem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14:paraId="637E4D96" w14:textId="77777777" w:rsidR="000F1416" w:rsidRPr="007D7680" w:rsidRDefault="000F1416" w:rsidP="00B04A98">
      <w:pPr>
        <w:pStyle w:val="Zkladntext"/>
        <w:ind w:firstLine="357"/>
        <w:rPr>
          <w:sz w:val="16"/>
          <w:szCs w:val="16"/>
        </w:rPr>
      </w:pPr>
      <w:r w:rsidRPr="007D7680">
        <w:rPr>
          <w:sz w:val="16"/>
          <w:szCs w:val="16"/>
        </w:rPr>
        <w:t>Do této knihy se však nezapisují:</w:t>
      </w:r>
    </w:p>
    <w:p w14:paraId="7F734E9A" w14:textId="77777777" w:rsidR="000F1416" w:rsidRPr="007D7680" w:rsidRDefault="000F1416" w:rsidP="00B04A98">
      <w:pPr>
        <w:pStyle w:val="Zkladntext"/>
        <w:rPr>
          <w:sz w:val="16"/>
          <w:szCs w:val="16"/>
        </w:rPr>
      </w:pPr>
      <w:r w:rsidRPr="007D7680">
        <w:rPr>
          <w:sz w:val="16"/>
          <w:szCs w:val="16"/>
        </w:rPr>
        <w:t>závěti, listiny</w:t>
      </w:r>
      <w:r w:rsidR="00581133" w:rsidRPr="007D7680">
        <w:rPr>
          <w:sz w:val="16"/>
          <w:szCs w:val="16"/>
        </w:rPr>
        <w:t xml:space="preserve"> o </w:t>
      </w:r>
      <w:r w:rsidRPr="007D7680">
        <w:rPr>
          <w:sz w:val="16"/>
          <w:szCs w:val="16"/>
        </w:rPr>
        <w:t>vydědění, listiny</w:t>
      </w:r>
      <w:r w:rsidR="00581133" w:rsidRPr="007D7680">
        <w:rPr>
          <w:sz w:val="16"/>
          <w:szCs w:val="16"/>
        </w:rPr>
        <w:t xml:space="preserve"> o </w:t>
      </w:r>
      <w:r w:rsidRPr="007D7680">
        <w:rPr>
          <w:sz w:val="16"/>
          <w:szCs w:val="16"/>
        </w:rPr>
        <w:t>odvolání závěti</w:t>
      </w:r>
      <w:r w:rsidR="004609A0" w:rsidRPr="007D7680">
        <w:rPr>
          <w:sz w:val="16"/>
          <w:szCs w:val="16"/>
        </w:rPr>
        <w:t xml:space="preserve"> a </w:t>
      </w:r>
      <w:r w:rsidRPr="007D7680">
        <w:rPr>
          <w:sz w:val="16"/>
          <w:szCs w:val="16"/>
        </w:rPr>
        <w:t>listiny</w:t>
      </w:r>
      <w:r w:rsidR="00581133" w:rsidRPr="007D7680">
        <w:rPr>
          <w:sz w:val="16"/>
          <w:szCs w:val="16"/>
        </w:rPr>
        <w:t xml:space="preserve"> o </w:t>
      </w:r>
      <w:r w:rsidRPr="007D7680">
        <w:rPr>
          <w:sz w:val="16"/>
          <w:szCs w:val="16"/>
        </w:rPr>
        <w:t>odvolání (dále jen „</w:t>
      </w:r>
      <w:r w:rsidRPr="007D7680">
        <w:rPr>
          <w:b/>
          <w:sz w:val="16"/>
          <w:szCs w:val="16"/>
        </w:rPr>
        <w:t>závěti</w:t>
      </w:r>
      <w:r w:rsidRPr="007D7680">
        <w:rPr>
          <w:sz w:val="16"/>
          <w:szCs w:val="16"/>
        </w:rPr>
        <w:t>“).</w:t>
      </w:r>
    </w:p>
    <w:p w14:paraId="059B655B" w14:textId="77777777" w:rsidR="000F1416" w:rsidRPr="007D7680" w:rsidRDefault="000F1416" w:rsidP="00B04A98">
      <w:pPr>
        <w:pStyle w:val="Zkladntext"/>
        <w:ind w:firstLine="357"/>
        <w:rPr>
          <w:sz w:val="16"/>
          <w:szCs w:val="16"/>
        </w:rPr>
      </w:pPr>
      <w:r w:rsidRPr="007D7680">
        <w:rPr>
          <w:sz w:val="16"/>
          <w:szCs w:val="16"/>
        </w:rPr>
        <w:t>Kniha úschov musí být svázaná</w:t>
      </w:r>
      <w:r w:rsidR="004609A0" w:rsidRPr="007D7680">
        <w:rPr>
          <w:sz w:val="16"/>
          <w:szCs w:val="16"/>
        </w:rPr>
        <w:t xml:space="preserve"> a </w:t>
      </w:r>
      <w:r w:rsidR="00581133" w:rsidRPr="007D7680">
        <w:rPr>
          <w:sz w:val="16"/>
          <w:szCs w:val="16"/>
        </w:rPr>
        <w:t>u </w:t>
      </w:r>
      <w:r w:rsidRPr="007D7680">
        <w:rPr>
          <w:sz w:val="16"/>
          <w:szCs w:val="16"/>
        </w:rPr>
        <w:t>soudního komisaře se vede jen jedna podle ročníků, které jsou vyznačovány</w:t>
      </w:r>
      <w:r w:rsidR="009709AD" w:rsidRPr="007D7680">
        <w:rPr>
          <w:sz w:val="16"/>
          <w:szCs w:val="16"/>
        </w:rPr>
        <w:t xml:space="preserve"> v </w:t>
      </w:r>
      <w:r w:rsidRPr="007D7680">
        <w:rPr>
          <w:sz w:val="16"/>
          <w:szCs w:val="16"/>
        </w:rPr>
        <w:t>záhlaví vždy počátkem každého roku před zápisem prvého běžného čísla.</w:t>
      </w:r>
    </w:p>
    <w:p w14:paraId="358C0DD4" w14:textId="77777777" w:rsidR="000F1416" w:rsidRPr="007D7680" w:rsidRDefault="000F1416" w:rsidP="00B04A98">
      <w:pPr>
        <w:pStyle w:val="Zkladntext"/>
        <w:keepNext/>
        <w:spacing w:before="360" w:after="100"/>
        <w:jc w:val="center"/>
        <w:outlineLvl w:val="3"/>
        <w:rPr>
          <w:b/>
          <w:sz w:val="16"/>
          <w:szCs w:val="16"/>
        </w:rPr>
      </w:pPr>
      <w:bookmarkStart w:id="14482" w:name="_Toc233193732"/>
      <w:bookmarkStart w:id="14483" w:name="_Toc221857327"/>
      <w:bookmarkStart w:id="14484" w:name="_Toc233210330"/>
      <w:bookmarkStart w:id="14485" w:name="_Toc233284149"/>
      <w:bookmarkStart w:id="14486" w:name="_Toc233286952"/>
      <w:bookmarkStart w:id="14487" w:name="_Toc233289914"/>
      <w:bookmarkStart w:id="14488" w:name="_Toc233293022"/>
      <w:bookmarkStart w:id="14489" w:name="_Toc233293691"/>
      <w:bookmarkStart w:id="14490" w:name="_Toc233199759"/>
      <w:bookmarkStart w:id="14491" w:name="_Toc233213926"/>
      <w:bookmarkStart w:id="14492" w:name="_Toc233216985"/>
      <w:bookmarkStart w:id="14493" w:name="_Toc213960355"/>
      <w:bookmarkStart w:id="14494" w:name="_Toc233301804"/>
      <w:bookmarkStart w:id="14495" w:name="_Toc233303136"/>
      <w:bookmarkStart w:id="14496" w:name="_Toc233308411"/>
      <w:bookmarkStart w:id="14497" w:name="_Toc233313969"/>
      <w:bookmarkStart w:id="14498" w:name="_Toc233316270"/>
      <w:bookmarkStart w:id="14499" w:name="_Toc233343158"/>
      <w:bookmarkStart w:id="14500" w:name="_Toc233343824"/>
      <w:bookmarkStart w:id="14501" w:name="_Toc233345167"/>
      <w:bookmarkStart w:id="14502" w:name="_Toc233355652"/>
      <w:bookmarkStart w:id="14503" w:name="_Toc233358342"/>
      <w:bookmarkStart w:id="14504" w:name="_Toc165039016"/>
      <w:r w:rsidRPr="007D7680">
        <w:rPr>
          <w:b/>
          <w:sz w:val="16"/>
          <w:szCs w:val="16"/>
        </w:rPr>
        <w:t>II.</w:t>
      </w:r>
      <w:bookmarkEnd w:id="14482"/>
      <w:bookmarkEnd w:id="14483"/>
      <w:bookmarkEnd w:id="14484"/>
      <w:bookmarkEnd w:id="14485"/>
      <w:bookmarkEnd w:id="14486"/>
      <w:bookmarkEnd w:id="14487"/>
      <w:bookmarkEnd w:id="14488"/>
      <w:bookmarkEnd w:id="14489"/>
      <w:bookmarkEnd w:id="14490"/>
      <w:bookmarkEnd w:id="14491"/>
      <w:bookmarkEnd w:id="14492"/>
      <w:bookmarkEnd w:id="14493"/>
      <w:bookmarkEnd w:id="14494"/>
      <w:bookmarkEnd w:id="14495"/>
      <w:bookmarkEnd w:id="14496"/>
      <w:bookmarkEnd w:id="14497"/>
      <w:bookmarkEnd w:id="14498"/>
      <w:bookmarkEnd w:id="14499"/>
      <w:bookmarkEnd w:id="14500"/>
      <w:bookmarkEnd w:id="14501"/>
      <w:bookmarkEnd w:id="14502"/>
      <w:bookmarkEnd w:id="14503"/>
      <w:bookmarkEnd w:id="14504"/>
    </w:p>
    <w:p w14:paraId="58FB5994" w14:textId="77777777" w:rsidR="000F1416" w:rsidRPr="007D7680" w:rsidRDefault="000F1416" w:rsidP="00B04A98">
      <w:pPr>
        <w:pStyle w:val="Zkladntext"/>
        <w:rPr>
          <w:sz w:val="16"/>
          <w:szCs w:val="16"/>
        </w:rPr>
      </w:pPr>
      <w:r w:rsidRPr="007D7680">
        <w:rPr>
          <w:sz w:val="16"/>
          <w:szCs w:val="16"/>
        </w:rPr>
        <w:t>Jednotlivé sloupce knihy se vyplňují takto:</w:t>
      </w:r>
    </w:p>
    <w:p w14:paraId="3DA85B4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EC1BA4E" w14:textId="77777777" w:rsidR="000F1416" w:rsidRPr="007D7680" w:rsidRDefault="000F1416" w:rsidP="00B04A98">
      <w:pPr>
        <w:pStyle w:val="Zkladntext"/>
        <w:ind w:firstLine="357"/>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69153F8A" w14:textId="77777777" w:rsidR="000F1416" w:rsidRPr="007D7680" w:rsidRDefault="000F1416" w:rsidP="00B04A98">
      <w:pPr>
        <w:pStyle w:val="Zkladntext"/>
        <w:ind w:firstLine="357"/>
        <w:rPr>
          <w:sz w:val="16"/>
          <w:szCs w:val="16"/>
        </w:rPr>
      </w:pPr>
      <w:r w:rsidRPr="007D7680">
        <w:rPr>
          <w:sz w:val="16"/>
          <w:szCs w:val="16"/>
        </w:rPr>
        <w:t>Běžná čísla začínají každý kalendářní rok jedničkou. Značka úschovy zapsané do této knihy se tvoří názvem knihy úschov (Dú) běžným číslem, lomeným posledními dvěmi číslicemi letopočtu (např. Dú 6/96). Tato značka se vždy vyznačí na obalu spisu uvedeného ve sloupci 3 tohoto návodu.</w:t>
      </w:r>
    </w:p>
    <w:p w14:paraId="6F337F0D" w14:textId="77777777" w:rsidR="000F1416" w:rsidRPr="007D7680" w:rsidRDefault="000F1416" w:rsidP="00B04A98">
      <w:pPr>
        <w:pStyle w:val="Zkladntext"/>
        <w:ind w:firstLine="357"/>
        <w:rPr>
          <w:sz w:val="16"/>
          <w:szCs w:val="16"/>
        </w:rPr>
      </w:pPr>
      <w:r w:rsidRPr="007D7680">
        <w:rPr>
          <w:sz w:val="16"/>
          <w:szCs w:val="16"/>
        </w:rPr>
        <w:t>Po zápisu úschovy se čárou oddělí běžné číslo této úschovy od následujícího běžného čísla.</w:t>
      </w:r>
    </w:p>
    <w:p w14:paraId="259E017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9AB3A3A" w14:textId="77777777" w:rsidR="000F1416" w:rsidRPr="007D7680" w:rsidRDefault="000F1416" w:rsidP="00B04A98">
      <w:pPr>
        <w:pStyle w:val="Zkladntext"/>
        <w:ind w:firstLine="357"/>
        <w:rPr>
          <w:sz w:val="16"/>
          <w:szCs w:val="16"/>
        </w:rPr>
      </w:pPr>
      <w:r w:rsidRPr="007D7680">
        <w:rPr>
          <w:sz w:val="16"/>
          <w:szCs w:val="16"/>
        </w:rPr>
        <w:t>Zde se uvede datum, kdy byl předmět úschovy převzat soudním komisařem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soudního komisaře byl uložen do úschovy</w:t>
      </w:r>
      <w:r w:rsidR="00581133" w:rsidRPr="007D7680">
        <w:rPr>
          <w:sz w:val="16"/>
          <w:szCs w:val="16"/>
        </w:rPr>
        <w:t xml:space="preserve"> u </w:t>
      </w:r>
      <w:r w:rsidRPr="007D7680">
        <w:rPr>
          <w:sz w:val="16"/>
          <w:szCs w:val="16"/>
        </w:rPr>
        <w:t>peněžního ústavu nebo</w:t>
      </w:r>
      <w:r w:rsidR="00581133" w:rsidRPr="007D7680">
        <w:rPr>
          <w:sz w:val="16"/>
          <w:szCs w:val="16"/>
        </w:rPr>
        <w:t xml:space="preserve"> u </w:t>
      </w:r>
      <w:r w:rsidRPr="007D7680">
        <w:rPr>
          <w:sz w:val="16"/>
          <w:szCs w:val="16"/>
        </w:rPr>
        <w:t>schovatele.</w:t>
      </w:r>
    </w:p>
    <w:p w14:paraId="78E5908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9E71DA8" w14:textId="77777777" w:rsidR="000F1416" w:rsidRPr="007D7680" w:rsidRDefault="000F1416" w:rsidP="00B04A98">
      <w:pPr>
        <w:pStyle w:val="Zkladntext"/>
        <w:ind w:firstLine="357"/>
        <w:rPr>
          <w:sz w:val="16"/>
          <w:szCs w:val="16"/>
        </w:rPr>
      </w:pPr>
      <w:r w:rsidRPr="007D7680">
        <w:rPr>
          <w:sz w:val="16"/>
          <w:szCs w:val="16"/>
        </w:rPr>
        <w:t>Zde se vyznačí spisová značka soudu, pod níž probíhá 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běžné číslo</w:t>
      </w:r>
      <w:r w:rsidR="004609A0" w:rsidRPr="007D7680">
        <w:rPr>
          <w:sz w:val="16"/>
          <w:szCs w:val="16"/>
        </w:rPr>
        <w:t xml:space="preserve"> a </w:t>
      </w:r>
      <w:r w:rsidRPr="007D7680">
        <w:rPr>
          <w:sz w:val="16"/>
          <w:szCs w:val="16"/>
        </w:rPr>
        <w:t>ročník, pod nímž je věc zapsána</w:t>
      </w:r>
      <w:r w:rsidR="009709AD" w:rsidRPr="007D7680">
        <w:rPr>
          <w:sz w:val="16"/>
          <w:szCs w:val="16"/>
        </w:rPr>
        <w:t xml:space="preserve"> v </w:t>
      </w:r>
      <w:r w:rsidRPr="007D7680">
        <w:rPr>
          <w:sz w:val="16"/>
          <w:szCs w:val="16"/>
        </w:rPr>
        <w:t>rejstříku Nd.</w:t>
      </w:r>
    </w:p>
    <w:p w14:paraId="526984EE"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51D8291" w14:textId="77777777" w:rsidR="000F1416" w:rsidRPr="007D7680" w:rsidRDefault="000F1416" w:rsidP="00B04A98">
      <w:pPr>
        <w:pStyle w:val="Zkladntext"/>
        <w:ind w:firstLine="357"/>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(např. jméno, příjmení, bydliště</w:t>
      </w:r>
      <w:r w:rsidR="004609A0" w:rsidRPr="007D7680">
        <w:rPr>
          <w:sz w:val="16"/>
          <w:szCs w:val="16"/>
        </w:rPr>
        <w:t xml:space="preserve"> a </w:t>
      </w:r>
      <w:r w:rsidRPr="007D7680">
        <w:rPr>
          <w:sz w:val="16"/>
          <w:szCs w:val="16"/>
        </w:rPr>
        <w:t>datum úmrtí zůstavitele).</w:t>
      </w:r>
    </w:p>
    <w:p w14:paraId="4826C1ED"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1EA855B" w14:textId="77777777" w:rsidR="000F1416" w:rsidRPr="007D7680" w:rsidRDefault="000F1416" w:rsidP="00B04A98">
      <w:pPr>
        <w:pStyle w:val="Zkladntext"/>
        <w:ind w:firstLine="357"/>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svislou čarou, probíhající před celý sloupec 5</w:t>
      </w:r>
      <w:r w:rsidR="004609A0" w:rsidRPr="007D7680">
        <w:rPr>
          <w:sz w:val="16"/>
          <w:szCs w:val="16"/>
        </w:rPr>
        <w:t xml:space="preserve"> a </w:t>
      </w:r>
      <w:r w:rsidRPr="007D7680">
        <w:rPr>
          <w:sz w:val="16"/>
          <w:szCs w:val="16"/>
        </w:rPr>
        <w:t>dále přes celé sloupce 6 – 8. Do takto vzniklých řádků se pak provádí zápis</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w:t>
      </w:r>
    </w:p>
    <w:p w14:paraId="6D0AA8E1" w14:textId="77777777" w:rsidR="000F1416" w:rsidRPr="007D7680" w:rsidRDefault="000F1416" w:rsidP="00B04A98">
      <w:pPr>
        <w:pStyle w:val="Zkladntext"/>
        <w:keepNext/>
        <w:spacing w:before="120" w:after="60"/>
        <w:rPr>
          <w:b/>
          <w:sz w:val="16"/>
          <w:szCs w:val="16"/>
        </w:rPr>
      </w:pPr>
      <w:r w:rsidRPr="007D7680">
        <w:rPr>
          <w:b/>
          <w:sz w:val="16"/>
          <w:szCs w:val="16"/>
        </w:rPr>
        <w:t>Sloupce 6, 7, 8</w:t>
      </w:r>
    </w:p>
    <w:p w14:paraId="4CFDC21D" w14:textId="77777777" w:rsidR="000F1416" w:rsidRPr="007D7680" w:rsidRDefault="000F1416" w:rsidP="00B04A98">
      <w:pPr>
        <w:pStyle w:val="Zkladntext"/>
        <w:ind w:firstLine="357"/>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 pod jedním běžným číslem je evidováno více předmětů označením ze sloupce 5.</w:t>
      </w:r>
    </w:p>
    <w:p w14:paraId="3E0CAE79"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078E2CEE"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výjimkou postupu podle předchozího odstavce. Zápis obsahuje datum, stručnou charakteristiku účelu dispozice, jméno, příjmení</w:t>
      </w:r>
      <w:r w:rsidR="004609A0" w:rsidRPr="007D7680">
        <w:rPr>
          <w:sz w:val="16"/>
          <w:szCs w:val="16"/>
        </w:rPr>
        <w:t xml:space="preserve"> a </w:t>
      </w:r>
      <w:r w:rsidRPr="007D7680">
        <w:rPr>
          <w:sz w:val="16"/>
          <w:szCs w:val="16"/>
        </w:rPr>
        <w:t>podpis soudního komisaře, jeho zaměstnance nebo zaměstnance soudu, který úschovu vyzvedl. Při vrácení úschovy se zde vyznačí poznámka „</w:t>
      </w:r>
      <w:r w:rsidRPr="007D7680">
        <w:rPr>
          <w:b/>
          <w:sz w:val="16"/>
          <w:szCs w:val="16"/>
        </w:rPr>
        <w:t>vrátil</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 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45E592F" w14:textId="77777777" w:rsidR="000F1416" w:rsidRPr="007D7680" w:rsidRDefault="000F1416" w:rsidP="00B04A98">
      <w:pPr>
        <w:ind w:firstLine="357"/>
        <w:jc w:val="both"/>
        <w:rPr>
          <w:sz w:val="16"/>
          <w:szCs w:val="16"/>
        </w:rPr>
      </w:pPr>
      <w:r w:rsidRPr="007D7680">
        <w:rPr>
          <w:sz w:val="16"/>
          <w:szCs w:val="16"/>
        </w:rPr>
        <w:t>Úschovy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62905F27" w14:textId="77777777" w:rsidR="000F1416" w:rsidRPr="007D7680" w:rsidRDefault="000F1416" w:rsidP="00B04A98">
      <w:pPr>
        <w:pStyle w:val="Zkladntext"/>
        <w:keepNext/>
        <w:spacing w:before="120" w:after="60"/>
        <w:rPr>
          <w:b/>
          <w:sz w:val="16"/>
          <w:szCs w:val="16"/>
        </w:rPr>
      </w:pPr>
      <w:r w:rsidRPr="007D7680">
        <w:rPr>
          <w:b/>
          <w:sz w:val="16"/>
          <w:szCs w:val="16"/>
        </w:rPr>
        <w:t>Sloupce 10, 11</w:t>
      </w:r>
    </w:p>
    <w:p w14:paraId="579F3767"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soudního komisaře. Ve sloupci 10 se uvede datum vydání úschovy, ve sloupci 11 se uvede jméno, příjmení, bydliště, příkaz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w:t>
      </w:r>
      <w:r w:rsidR="0050130F">
        <w:rPr>
          <w:sz w:val="16"/>
          <w:szCs w:val="16"/>
        </w:rPr>
        <w:t> </w:t>
      </w:r>
      <w:r w:rsidRPr="007D7680">
        <w:rPr>
          <w:sz w:val="16"/>
          <w:szCs w:val="16"/>
        </w:rPr>
        <w:t>právnických osob se připojí též otisk jejich razítka).</w:t>
      </w:r>
    </w:p>
    <w:p w14:paraId="121D5B43" w14:textId="77777777" w:rsidR="000F1416" w:rsidRPr="007D7680" w:rsidRDefault="000F1416" w:rsidP="00B04A98">
      <w:pPr>
        <w:pStyle w:val="Zkladntext"/>
        <w:ind w:firstLine="357"/>
        <w:rPr>
          <w:sz w:val="16"/>
          <w:szCs w:val="16"/>
        </w:rPr>
      </w:pPr>
      <w:r w:rsidRPr="007D7680">
        <w:rPr>
          <w:sz w:val="16"/>
          <w:szCs w:val="16"/>
        </w:rPr>
        <w:lastRenderedPageBreak/>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0B42E1F3" w14:textId="77777777" w:rsidR="000F1416" w:rsidRPr="007D7680" w:rsidRDefault="000F1416" w:rsidP="00B04A98">
      <w:pPr>
        <w:pStyle w:val="Zkladntext"/>
        <w:ind w:firstLine="357"/>
        <w:rPr>
          <w:sz w:val="16"/>
          <w:szCs w:val="16"/>
        </w:rPr>
      </w:pPr>
      <w:r w:rsidRPr="007D7680">
        <w:rPr>
          <w:sz w:val="16"/>
          <w:szCs w:val="16"/>
        </w:rPr>
        <w:t>V případě, že předmět úschovy byl vyzvednut soudním komisařem, jeho zaměstnancem nebo zaměstnancem soudu</w:t>
      </w:r>
      <w:r w:rsidR="004609A0" w:rsidRPr="007D7680">
        <w:rPr>
          <w:sz w:val="16"/>
          <w:szCs w:val="16"/>
        </w:rPr>
        <w:t xml:space="preserve"> a </w:t>
      </w:r>
      <w:r w:rsidRPr="007D7680">
        <w:rPr>
          <w:sz w:val="16"/>
          <w:szCs w:val="16"/>
        </w:rPr>
        <w:t>jím vydán při úkonech mimo kancelář soudního komisaře, oprávněné osobě, musí být tato skutečnost vyznačena ve sloupci 10 uvedením data vydání</w:t>
      </w:r>
      <w:r w:rsidR="004609A0" w:rsidRPr="007D7680">
        <w:rPr>
          <w:sz w:val="16"/>
          <w:szCs w:val="16"/>
        </w:rPr>
        <w:t xml:space="preserve"> a </w:t>
      </w:r>
      <w:r w:rsidR="00FE0AA5" w:rsidRPr="007D7680">
        <w:rPr>
          <w:sz w:val="16"/>
          <w:szCs w:val="16"/>
        </w:rPr>
        <w:t>č. j. </w:t>
      </w:r>
      <w:r w:rsidRPr="007D7680">
        <w:rPr>
          <w:sz w:val="16"/>
          <w:szCs w:val="16"/>
        </w:rPr>
        <w:t>protokolu (popřípadě záznamu) ve spise D nebo Nd, kde je převzetí oprávněným potvrzeno, ve sloupci 11 se vyznačí pouze 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kancelář soudního komisaře</w:t>
      </w:r>
      <w:r w:rsidRPr="007D7680">
        <w:rPr>
          <w:sz w:val="16"/>
          <w:szCs w:val="16"/>
        </w:rPr>
        <w:t>“.</w:t>
      </w:r>
    </w:p>
    <w:p w14:paraId="1FE2DB21" w14:textId="77777777" w:rsidR="000F1416" w:rsidRPr="007D7680" w:rsidRDefault="000F1416" w:rsidP="00B04A98">
      <w:pPr>
        <w:pStyle w:val="Zkladntext"/>
        <w:ind w:firstLine="357"/>
        <w:rPr>
          <w:sz w:val="16"/>
          <w:szCs w:val="16"/>
        </w:rPr>
      </w:pPr>
      <w:r w:rsidRPr="007D7680">
        <w:rPr>
          <w:sz w:val="16"/>
          <w:szCs w:val="16"/>
        </w:rPr>
        <w:t>Nevydávají-li se všechny položky najednou, uvede se ve sloupci 10 ještě označení vydávaných položek ze sloupce 6.</w:t>
      </w:r>
    </w:p>
    <w:p w14:paraId="5CFD4F2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7CD1DCDC" w14:textId="77777777" w:rsidR="000F1416" w:rsidRPr="007D7680" w:rsidRDefault="000F1416" w:rsidP="00B04A98">
      <w:pPr>
        <w:pStyle w:val="Zkladntext"/>
        <w:ind w:firstLine="357"/>
        <w:rPr>
          <w:sz w:val="16"/>
          <w:szCs w:val="16"/>
        </w:rPr>
      </w:pPr>
      <w:r w:rsidRPr="007D7680">
        <w:rPr>
          <w:sz w:val="16"/>
          <w:szCs w:val="16"/>
        </w:rPr>
        <w:t>Zde se eviduje zrušení úschovy</w:t>
      </w:r>
      <w:r w:rsidR="00581133" w:rsidRPr="007D7680">
        <w:rPr>
          <w:sz w:val="16"/>
          <w:szCs w:val="16"/>
        </w:rPr>
        <w:t xml:space="preserve"> u </w:t>
      </w:r>
      <w:r w:rsidRPr="007D7680">
        <w:rPr>
          <w:sz w:val="16"/>
          <w:szCs w:val="16"/>
        </w:rPr>
        <w:t>peněžního ústavu či schovatele</w:t>
      </w:r>
      <w:r w:rsidR="004609A0" w:rsidRPr="007D7680">
        <w:rPr>
          <w:sz w:val="16"/>
          <w:szCs w:val="16"/>
        </w:rPr>
        <w:t xml:space="preserve"> a </w:t>
      </w:r>
      <w:r w:rsidRPr="007D7680">
        <w:rPr>
          <w:sz w:val="16"/>
          <w:szCs w:val="16"/>
        </w:rPr>
        <w:t>vedením údajů ze zprávy peněžního ústavu či schovatele (spisové značky)</w:t>
      </w:r>
      <w:r w:rsidR="00581133" w:rsidRPr="007D7680">
        <w:rPr>
          <w:sz w:val="16"/>
          <w:szCs w:val="16"/>
        </w:rPr>
        <w:t xml:space="preserve"> o </w:t>
      </w:r>
      <w:r w:rsidRPr="007D7680">
        <w:rPr>
          <w:sz w:val="16"/>
          <w:szCs w:val="16"/>
        </w:rPr>
        <w:t>provedení poukazu</w:t>
      </w:r>
      <w:r w:rsidR="004609A0" w:rsidRPr="007D7680">
        <w:rPr>
          <w:sz w:val="16"/>
          <w:szCs w:val="16"/>
        </w:rPr>
        <w:t xml:space="preserve"> a </w:t>
      </w:r>
      <w:r w:rsidRPr="007D7680">
        <w:rPr>
          <w:sz w:val="16"/>
          <w:szCs w:val="16"/>
        </w:rPr>
        <w:t>datum vydání úschovy uvedené ve zprávě</w:t>
      </w:r>
      <w:r w:rsidR="00581133" w:rsidRPr="007D7680">
        <w:rPr>
          <w:sz w:val="16"/>
          <w:szCs w:val="16"/>
        </w:rPr>
        <w:t xml:space="preserve"> o </w:t>
      </w:r>
      <w:r w:rsidRPr="007D7680">
        <w:rPr>
          <w:sz w:val="16"/>
          <w:szCs w:val="16"/>
        </w:rPr>
        <w:t>provedení poukazu.</w:t>
      </w:r>
    </w:p>
    <w:p w14:paraId="1A12DA63" w14:textId="77777777" w:rsidR="000F1416" w:rsidRPr="007D7680" w:rsidRDefault="000F1416" w:rsidP="00B04A98">
      <w:pPr>
        <w:pStyle w:val="Zkladntext"/>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050C22F"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15366416" w14:textId="77777777" w:rsidR="000F1416" w:rsidRPr="007D7680" w:rsidRDefault="000F1416" w:rsidP="00B04A98">
      <w:pPr>
        <w:pStyle w:val="Zkladntext"/>
        <w:ind w:firstLine="357"/>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s </w:t>
      </w:r>
      <w:r w:rsidRPr="007D7680">
        <w:rPr>
          <w:sz w:val="16"/>
          <w:szCs w:val="16"/>
        </w:rPr>
        <w:t>připojenou poznámkou „</w:t>
      </w:r>
      <w:r w:rsidRPr="007D7680">
        <w:rPr>
          <w:b/>
          <w:sz w:val="16"/>
          <w:szCs w:val="16"/>
        </w:rPr>
        <w:t>záloha</w:t>
      </w:r>
      <w:r w:rsidRPr="007D7680">
        <w:rPr>
          <w:sz w:val="16"/>
          <w:szCs w:val="16"/>
        </w:rPr>
        <w:t>“,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62AA5FC1" w14:textId="77777777" w:rsidR="000F1416" w:rsidRPr="007D7680" w:rsidRDefault="000F1416" w:rsidP="00B04A98">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3D285F0F" w14:textId="77777777" w:rsidR="000F1416" w:rsidRPr="007D7680" w:rsidRDefault="000F1416" w:rsidP="00B04A98">
      <w:pPr>
        <w:pStyle w:val="Zkladntext"/>
        <w:keepNext/>
        <w:spacing w:before="360" w:after="100"/>
        <w:jc w:val="center"/>
        <w:outlineLvl w:val="3"/>
        <w:rPr>
          <w:b/>
          <w:sz w:val="16"/>
          <w:szCs w:val="16"/>
        </w:rPr>
      </w:pPr>
      <w:bookmarkStart w:id="14505" w:name="_Toc233193733"/>
      <w:bookmarkStart w:id="14506" w:name="_Toc221857328"/>
      <w:bookmarkStart w:id="14507" w:name="_Toc233210331"/>
      <w:bookmarkStart w:id="14508" w:name="_Toc233284150"/>
      <w:bookmarkStart w:id="14509" w:name="_Toc233286953"/>
      <w:bookmarkStart w:id="14510" w:name="_Toc233289915"/>
      <w:bookmarkStart w:id="14511" w:name="_Toc233293023"/>
      <w:bookmarkStart w:id="14512" w:name="_Toc233293692"/>
      <w:bookmarkStart w:id="14513" w:name="_Toc233199760"/>
      <w:bookmarkStart w:id="14514" w:name="_Toc233213927"/>
      <w:bookmarkStart w:id="14515" w:name="_Toc233216986"/>
      <w:bookmarkStart w:id="14516" w:name="_Toc213960356"/>
      <w:bookmarkStart w:id="14517" w:name="_Toc233301805"/>
      <w:bookmarkStart w:id="14518" w:name="_Toc233303137"/>
      <w:bookmarkStart w:id="14519" w:name="_Toc233308412"/>
      <w:bookmarkStart w:id="14520" w:name="_Toc233313970"/>
      <w:bookmarkStart w:id="14521" w:name="_Toc233316271"/>
      <w:bookmarkStart w:id="14522" w:name="_Toc233343159"/>
      <w:bookmarkStart w:id="14523" w:name="_Toc233343825"/>
      <w:bookmarkStart w:id="14524" w:name="_Toc233345168"/>
      <w:bookmarkStart w:id="14525" w:name="_Toc233355653"/>
      <w:bookmarkStart w:id="14526" w:name="_Toc233358343"/>
      <w:bookmarkStart w:id="14527" w:name="_Toc165039017"/>
      <w:r w:rsidRPr="007D7680">
        <w:rPr>
          <w:b/>
          <w:sz w:val="16"/>
          <w:szCs w:val="16"/>
        </w:rPr>
        <w:t>III.</w:t>
      </w:r>
      <w:r w:rsidRPr="007D7680">
        <w:rPr>
          <w:b/>
          <w:sz w:val="16"/>
          <w:szCs w:val="16"/>
        </w:rPr>
        <w:br/>
        <w:t>Odškrtávání</w:t>
      </w:r>
      <w:bookmarkEnd w:id="14505"/>
      <w:bookmarkEnd w:id="14506"/>
      <w:bookmarkEnd w:id="14507"/>
      <w:bookmarkEnd w:id="14508"/>
      <w:bookmarkEnd w:id="14509"/>
      <w:bookmarkEnd w:id="14510"/>
      <w:bookmarkEnd w:id="14511"/>
      <w:bookmarkEnd w:id="14512"/>
      <w:bookmarkEnd w:id="14513"/>
      <w:bookmarkEnd w:id="14514"/>
      <w:bookmarkEnd w:id="14515"/>
      <w:bookmarkEnd w:id="14516"/>
      <w:bookmarkEnd w:id="14517"/>
      <w:bookmarkEnd w:id="14518"/>
      <w:bookmarkEnd w:id="14519"/>
      <w:bookmarkEnd w:id="14520"/>
      <w:bookmarkEnd w:id="14521"/>
      <w:bookmarkEnd w:id="14522"/>
      <w:bookmarkEnd w:id="14523"/>
      <w:bookmarkEnd w:id="14524"/>
      <w:bookmarkEnd w:id="14525"/>
      <w:bookmarkEnd w:id="14526"/>
      <w:bookmarkEnd w:id="14527"/>
    </w:p>
    <w:p w14:paraId="50D38429" w14:textId="77777777" w:rsidR="000F1416" w:rsidRPr="007D7680" w:rsidRDefault="000F1416" w:rsidP="00B04A98">
      <w:pPr>
        <w:pStyle w:val="Zkladntext"/>
        <w:ind w:firstLine="357"/>
        <w:rPr>
          <w:sz w:val="16"/>
          <w:szCs w:val="16"/>
        </w:rPr>
      </w:pPr>
      <w:r w:rsidRPr="007D7680">
        <w:rPr>
          <w:sz w:val="16"/>
          <w:szCs w:val="16"/>
        </w:rPr>
        <w:t>Běžné číslo úschovy se odškrtne při úplném zrušení úschovy, tj. po vyplnění sloupců 10, 11, popřípadě 12.</w:t>
      </w:r>
    </w:p>
    <w:p w14:paraId="5D81FE32" w14:textId="77777777" w:rsidR="000F1416" w:rsidRPr="007D7680" w:rsidRDefault="000F1416" w:rsidP="00B04A98">
      <w:pPr>
        <w:pStyle w:val="Zkladntext"/>
        <w:ind w:firstLine="357"/>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jimž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5F01B42E" w14:textId="77777777" w:rsidR="000F1416" w:rsidRPr="007D7680" w:rsidRDefault="000F1416" w:rsidP="00B04A98">
      <w:pPr>
        <w:pStyle w:val="Zkladntext"/>
        <w:keepNext/>
        <w:spacing w:before="360" w:after="100"/>
        <w:jc w:val="center"/>
        <w:outlineLvl w:val="3"/>
        <w:rPr>
          <w:b/>
          <w:sz w:val="16"/>
          <w:szCs w:val="16"/>
        </w:rPr>
      </w:pPr>
      <w:bookmarkStart w:id="14528" w:name="_Toc233193734"/>
      <w:bookmarkStart w:id="14529" w:name="_Toc221857329"/>
      <w:bookmarkStart w:id="14530" w:name="_Toc233210332"/>
      <w:bookmarkStart w:id="14531" w:name="_Toc233284151"/>
      <w:bookmarkStart w:id="14532" w:name="_Toc233286954"/>
      <w:bookmarkStart w:id="14533" w:name="_Toc233289916"/>
      <w:bookmarkStart w:id="14534" w:name="_Toc233293024"/>
      <w:bookmarkStart w:id="14535" w:name="_Toc233293693"/>
      <w:bookmarkStart w:id="14536" w:name="_Toc233199761"/>
      <w:bookmarkStart w:id="14537" w:name="_Toc233213928"/>
      <w:bookmarkStart w:id="14538" w:name="_Toc233216987"/>
      <w:bookmarkStart w:id="14539" w:name="_Toc213960357"/>
      <w:bookmarkStart w:id="14540" w:name="_Toc233301806"/>
      <w:bookmarkStart w:id="14541" w:name="_Toc233303138"/>
      <w:bookmarkStart w:id="14542" w:name="_Toc233308413"/>
      <w:bookmarkStart w:id="14543" w:name="_Toc233313971"/>
      <w:bookmarkStart w:id="14544" w:name="_Toc233316272"/>
      <w:bookmarkStart w:id="14545" w:name="_Toc233343160"/>
      <w:bookmarkStart w:id="14546" w:name="_Toc233343826"/>
      <w:bookmarkStart w:id="14547" w:name="_Toc233345169"/>
      <w:bookmarkStart w:id="14548" w:name="_Toc233355654"/>
      <w:bookmarkStart w:id="14549" w:name="_Toc233358344"/>
      <w:bookmarkStart w:id="14550" w:name="_Toc165039018"/>
      <w:r w:rsidRPr="007D7680">
        <w:rPr>
          <w:b/>
          <w:sz w:val="16"/>
          <w:szCs w:val="16"/>
        </w:rPr>
        <w:t>IV.</w:t>
      </w:r>
      <w:r w:rsidRPr="007D7680">
        <w:rPr>
          <w:b/>
          <w:sz w:val="16"/>
          <w:szCs w:val="16"/>
        </w:rPr>
        <w:br/>
        <w:t>Uzávěrka knihy</w:t>
      </w:r>
      <w:bookmarkEnd w:id="14528"/>
      <w:bookmarkEnd w:id="14529"/>
      <w:bookmarkEnd w:id="14530"/>
      <w:bookmarkEnd w:id="14531"/>
      <w:bookmarkEnd w:id="14532"/>
      <w:bookmarkEnd w:id="14533"/>
      <w:bookmarkEnd w:id="14534"/>
      <w:bookmarkEnd w:id="14535"/>
      <w:bookmarkEnd w:id="14536"/>
      <w:bookmarkEnd w:id="14537"/>
      <w:bookmarkEnd w:id="14538"/>
      <w:bookmarkEnd w:id="14539"/>
      <w:bookmarkEnd w:id="14540"/>
      <w:bookmarkEnd w:id="14541"/>
      <w:bookmarkEnd w:id="14542"/>
      <w:bookmarkEnd w:id="14543"/>
      <w:bookmarkEnd w:id="14544"/>
      <w:bookmarkEnd w:id="14545"/>
      <w:bookmarkEnd w:id="14546"/>
      <w:bookmarkEnd w:id="14547"/>
      <w:bookmarkEnd w:id="14548"/>
      <w:bookmarkEnd w:id="14549"/>
      <w:bookmarkEnd w:id="14550"/>
    </w:p>
    <w:p w14:paraId="5F6A37C1" w14:textId="77777777" w:rsidR="000F1416" w:rsidRPr="007D7680" w:rsidRDefault="000F1416" w:rsidP="00B04A98">
      <w:pPr>
        <w:pStyle w:val="Zkladntext"/>
        <w:ind w:firstLine="357"/>
        <w:rPr>
          <w:b/>
          <w:sz w:val="16"/>
          <w:szCs w:val="16"/>
        </w:rPr>
      </w:pPr>
      <w:r w:rsidRPr="007D7680">
        <w:rPr>
          <w:sz w:val="16"/>
          <w:szCs w:val="16"/>
        </w:rPr>
        <w:t>Jakmile bude</w:t>
      </w:r>
      <w:r w:rsidR="009709AD" w:rsidRPr="007D7680">
        <w:rPr>
          <w:sz w:val="16"/>
          <w:szCs w:val="16"/>
        </w:rPr>
        <w:t xml:space="preserve"> v </w:t>
      </w:r>
      <w:r w:rsidRPr="007D7680">
        <w:rPr>
          <w:sz w:val="16"/>
          <w:szCs w:val="16"/>
        </w:rPr>
        <w:t>určitém ročníku knihy úschov odškrtnuta poslední nevydaná úschova, provede se uzávěrka ročníku knihy.</w:t>
      </w:r>
    </w:p>
    <w:p w14:paraId="08E9C84D" w14:textId="77777777" w:rsidR="000F1416" w:rsidRPr="007D7680" w:rsidRDefault="000F1416" w:rsidP="00B04A98">
      <w:pPr>
        <w:pStyle w:val="Zkladntext"/>
        <w:keepNext/>
        <w:spacing w:before="360" w:after="100"/>
        <w:jc w:val="center"/>
        <w:outlineLvl w:val="3"/>
        <w:rPr>
          <w:b/>
          <w:sz w:val="16"/>
          <w:szCs w:val="16"/>
        </w:rPr>
      </w:pPr>
      <w:bookmarkStart w:id="14551" w:name="_Toc233193735"/>
      <w:bookmarkStart w:id="14552" w:name="_Toc221857330"/>
      <w:bookmarkStart w:id="14553" w:name="_Toc233210333"/>
      <w:bookmarkStart w:id="14554" w:name="_Toc233284152"/>
      <w:bookmarkStart w:id="14555" w:name="_Toc233286955"/>
      <w:bookmarkStart w:id="14556" w:name="_Toc233289917"/>
      <w:bookmarkStart w:id="14557" w:name="_Toc233293025"/>
      <w:bookmarkStart w:id="14558" w:name="_Toc233293694"/>
      <w:bookmarkStart w:id="14559" w:name="_Toc233199762"/>
      <w:bookmarkStart w:id="14560" w:name="_Toc233213929"/>
      <w:bookmarkStart w:id="14561" w:name="_Toc233216988"/>
      <w:bookmarkStart w:id="14562" w:name="_Toc213960358"/>
      <w:bookmarkStart w:id="14563" w:name="_Toc233301807"/>
      <w:bookmarkStart w:id="14564" w:name="_Toc233303139"/>
      <w:bookmarkStart w:id="14565" w:name="_Toc233308414"/>
      <w:bookmarkStart w:id="14566" w:name="_Toc233313972"/>
      <w:bookmarkStart w:id="14567" w:name="_Toc233316273"/>
      <w:bookmarkStart w:id="14568" w:name="_Toc233343161"/>
      <w:bookmarkStart w:id="14569" w:name="_Toc233343827"/>
      <w:bookmarkStart w:id="14570" w:name="_Toc233345170"/>
      <w:bookmarkStart w:id="14571" w:name="_Toc233355655"/>
      <w:bookmarkStart w:id="14572" w:name="_Toc233358345"/>
      <w:bookmarkStart w:id="14573" w:name="_Toc165039019"/>
      <w:r w:rsidRPr="007D7680">
        <w:rPr>
          <w:b/>
          <w:sz w:val="16"/>
          <w:szCs w:val="16"/>
        </w:rPr>
        <w:t>V.</w:t>
      </w:r>
      <w:r w:rsidRPr="007D7680">
        <w:rPr>
          <w:b/>
          <w:sz w:val="16"/>
          <w:szCs w:val="16"/>
        </w:rPr>
        <w:br/>
        <w:t>Doklady ke knize</w:t>
      </w:r>
      <w:bookmarkEnd w:id="14551"/>
      <w:bookmarkEnd w:id="14552"/>
      <w:bookmarkEnd w:id="14553"/>
      <w:bookmarkEnd w:id="14554"/>
      <w:bookmarkEnd w:id="14555"/>
      <w:bookmarkEnd w:id="14556"/>
      <w:bookmarkEnd w:id="14557"/>
      <w:bookmarkEnd w:id="14558"/>
      <w:bookmarkEnd w:id="14559"/>
      <w:bookmarkEnd w:id="14560"/>
      <w:bookmarkEnd w:id="14561"/>
      <w:bookmarkEnd w:id="14562"/>
      <w:bookmarkEnd w:id="14563"/>
      <w:bookmarkEnd w:id="14564"/>
      <w:bookmarkEnd w:id="14565"/>
      <w:bookmarkEnd w:id="14566"/>
      <w:bookmarkEnd w:id="14567"/>
      <w:bookmarkEnd w:id="14568"/>
      <w:bookmarkEnd w:id="14569"/>
      <w:bookmarkEnd w:id="14570"/>
      <w:bookmarkEnd w:id="14571"/>
      <w:bookmarkEnd w:id="14572"/>
      <w:bookmarkEnd w:id="14573"/>
    </w:p>
    <w:p w14:paraId="0BB5D5A4" w14:textId="77777777" w:rsidR="000F1416" w:rsidRPr="007D7680" w:rsidRDefault="000F1416" w:rsidP="00B04A98">
      <w:pPr>
        <w:pStyle w:val="Zkladntext"/>
        <w:ind w:firstLine="357"/>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soudního komisaře se zakládají</w:t>
      </w:r>
      <w:r w:rsidR="009709AD" w:rsidRPr="007D7680">
        <w:rPr>
          <w:sz w:val="16"/>
          <w:szCs w:val="16"/>
        </w:rPr>
        <w:t xml:space="preserve"> v </w:t>
      </w:r>
      <w:r w:rsidRPr="007D7680">
        <w:rPr>
          <w:sz w:val="16"/>
          <w:szCs w:val="16"/>
        </w:rPr>
        <w:t>chronologickém sledu do obalu, na jehož pravém horním rohu se uvede příslušné běžné číslo</w:t>
      </w:r>
      <w:r w:rsidR="004609A0" w:rsidRPr="007D7680">
        <w:rPr>
          <w:sz w:val="16"/>
          <w:szCs w:val="16"/>
        </w:rPr>
        <w:t xml:space="preserve"> a </w:t>
      </w:r>
      <w:r w:rsidRPr="007D7680">
        <w:rPr>
          <w:sz w:val="16"/>
          <w:szCs w:val="16"/>
        </w:rPr>
        <w:t>ročník rejstříku Nd. Tento obal se do spisu D okresního soudu nezakládá, ale</w:t>
      </w:r>
      <w:r w:rsidR="009709AD" w:rsidRPr="007D7680">
        <w:rPr>
          <w:sz w:val="16"/>
          <w:szCs w:val="16"/>
        </w:rPr>
        <w:t xml:space="preserve"> v </w:t>
      </w:r>
      <w:r w:rsidRPr="007D7680">
        <w:rPr>
          <w:sz w:val="16"/>
          <w:szCs w:val="16"/>
        </w:rPr>
        <w:t>kanceláři soudního komisaře se</w:t>
      </w:r>
      <w:r w:rsidR="0050130F">
        <w:rPr>
          <w:sz w:val="16"/>
          <w:szCs w:val="16"/>
        </w:rPr>
        <w:t> </w:t>
      </w:r>
      <w:r w:rsidRPr="007D7680">
        <w:rPr>
          <w:sz w:val="16"/>
          <w:szCs w:val="16"/>
        </w:rPr>
        <w:t>uloží spolu</w:t>
      </w:r>
      <w:r w:rsidR="00581133" w:rsidRPr="007D7680">
        <w:rPr>
          <w:sz w:val="16"/>
          <w:szCs w:val="16"/>
        </w:rPr>
        <w:t xml:space="preserve"> s </w:t>
      </w:r>
      <w:r w:rsidRPr="007D7680">
        <w:rPr>
          <w:sz w:val="16"/>
          <w:szCs w:val="16"/>
        </w:rPr>
        <w:t>dalšími takto archivovanými doklady</w:t>
      </w:r>
      <w:r w:rsidR="009709AD" w:rsidRPr="007D7680">
        <w:rPr>
          <w:sz w:val="16"/>
          <w:szCs w:val="16"/>
        </w:rPr>
        <w:t xml:space="preserve"> v </w:t>
      </w:r>
      <w:r w:rsidRPr="007D7680">
        <w:rPr>
          <w:sz w:val="16"/>
          <w:szCs w:val="16"/>
        </w:rPr>
        <w:t>chronologickém sledu.</w:t>
      </w:r>
    </w:p>
    <w:p w14:paraId="59D1B9BC" w14:textId="77777777" w:rsidR="000F1416" w:rsidRPr="007D7680" w:rsidRDefault="000F1416" w:rsidP="00B04A98">
      <w:pPr>
        <w:pStyle w:val="Zkladntext"/>
        <w:ind w:firstLine="357"/>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DCF543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5DF740F" w14:textId="77777777" w:rsidR="000F1416" w:rsidRPr="007D7680" w:rsidRDefault="000F1416" w:rsidP="007331C7">
      <w:pPr>
        <w:pStyle w:val="Nadpis1"/>
        <w:rPr>
          <w:rFonts w:eastAsia="MS Mincho"/>
          <w:b w:val="0"/>
          <w:color w:val="FFFFFF"/>
          <w:sz w:val="16"/>
          <w:szCs w:val="16"/>
        </w:rPr>
      </w:pPr>
      <w:bookmarkStart w:id="14574" w:name="Priloha14"/>
      <w:bookmarkStart w:id="14575" w:name="_Toc233193736"/>
      <w:bookmarkStart w:id="14576" w:name="_Toc221857331"/>
      <w:bookmarkStart w:id="14577" w:name="_Toc233210334"/>
      <w:bookmarkStart w:id="14578" w:name="_Toc233284153"/>
      <w:bookmarkStart w:id="14579" w:name="_Toc233286956"/>
      <w:bookmarkStart w:id="14580" w:name="_Toc233289918"/>
      <w:bookmarkStart w:id="14581" w:name="_Toc233293026"/>
      <w:bookmarkStart w:id="14582" w:name="_Toc233293695"/>
      <w:bookmarkStart w:id="14583" w:name="_Toc233199763"/>
      <w:bookmarkStart w:id="14584" w:name="_Toc233213930"/>
      <w:bookmarkStart w:id="14585" w:name="_Toc233216989"/>
      <w:bookmarkStart w:id="14586" w:name="_Toc213960359"/>
      <w:bookmarkStart w:id="14587" w:name="_Toc233301808"/>
      <w:bookmarkStart w:id="14588" w:name="_Toc233303140"/>
      <w:bookmarkStart w:id="14589" w:name="_Toc233308415"/>
      <w:bookmarkStart w:id="14590" w:name="_Toc233313973"/>
      <w:bookmarkStart w:id="14591" w:name="_Toc233316274"/>
      <w:bookmarkStart w:id="14592" w:name="_Toc233343162"/>
      <w:bookmarkStart w:id="14593" w:name="_Toc233343828"/>
      <w:bookmarkStart w:id="14594" w:name="_Toc233345171"/>
      <w:bookmarkStart w:id="14595" w:name="_Toc233355656"/>
      <w:bookmarkStart w:id="14596" w:name="_Toc233358346"/>
      <w:bookmarkStart w:id="14597" w:name="_Toc16503902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14</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574"/>
      <w:bookmarkEnd w:id="14575"/>
      <w:bookmarkEnd w:id="14576"/>
      <w:bookmarkEnd w:id="14577"/>
      <w:bookmarkEnd w:id="14578"/>
      <w:bookmarkEnd w:id="14579"/>
      <w:bookmarkEnd w:id="14580"/>
      <w:bookmarkEnd w:id="14581"/>
      <w:bookmarkEnd w:id="14582"/>
      <w:bookmarkEnd w:id="14583"/>
      <w:bookmarkEnd w:id="14584"/>
      <w:bookmarkEnd w:id="14585"/>
      <w:bookmarkEnd w:id="14586"/>
      <w:bookmarkEnd w:id="14587"/>
      <w:bookmarkEnd w:id="14588"/>
      <w:bookmarkEnd w:id="14589"/>
      <w:bookmarkEnd w:id="14590"/>
      <w:bookmarkEnd w:id="14591"/>
      <w:bookmarkEnd w:id="14592"/>
      <w:bookmarkEnd w:id="14593"/>
      <w:bookmarkEnd w:id="14594"/>
      <w:bookmarkEnd w:id="14595"/>
      <w:bookmarkEnd w:id="14596"/>
      <w:bookmarkEnd w:id="14597"/>
    </w:p>
    <w:p w14:paraId="187463BB" w14:textId="77777777" w:rsidR="000F1416" w:rsidRPr="007D7680" w:rsidRDefault="000F1416" w:rsidP="00B04A98">
      <w:pPr>
        <w:pStyle w:val="Prosttext"/>
        <w:keepNext/>
        <w:spacing w:after="480"/>
        <w:jc w:val="center"/>
        <w:outlineLvl w:val="1"/>
        <w:rPr>
          <w:rFonts w:ascii="Times New Roman" w:eastAsia="MS Mincho" w:hAnsi="Times New Roman"/>
          <w:b/>
          <w:spacing w:val="20"/>
          <w:sz w:val="16"/>
          <w:szCs w:val="16"/>
        </w:rPr>
      </w:pPr>
      <w:bookmarkStart w:id="14598" w:name="_Toc165039021"/>
      <w:r w:rsidRPr="007D7680">
        <w:rPr>
          <w:rFonts w:ascii="Times New Roman" w:eastAsia="MS Mincho" w:hAnsi="Times New Roman"/>
          <w:b/>
          <w:spacing w:val="20"/>
          <w:sz w:val="16"/>
          <w:szCs w:val="16"/>
        </w:rPr>
        <w:t>SEZNAM ZKRATEK PRO OZNAČENÍ SOUDŮ</w:t>
      </w:r>
      <w:bookmarkEnd w:id="14598"/>
    </w:p>
    <w:p w14:paraId="4422AF36" w14:textId="77777777" w:rsidR="000F1416" w:rsidRPr="007D7680" w:rsidRDefault="000F1416" w:rsidP="0019488A">
      <w:pPr>
        <w:pStyle w:val="Zkladntext"/>
        <w:tabs>
          <w:tab w:val="left" w:pos="709"/>
        </w:tabs>
        <w:spacing w:after="60"/>
        <w:rPr>
          <w:b/>
          <w:sz w:val="16"/>
          <w:szCs w:val="16"/>
        </w:rPr>
      </w:pPr>
      <w:r w:rsidRPr="007D7680">
        <w:rPr>
          <w:b/>
          <w:sz w:val="16"/>
          <w:szCs w:val="16"/>
        </w:rPr>
        <w:t>MSPH</w:t>
      </w:r>
      <w:r w:rsidRPr="007D7680">
        <w:rPr>
          <w:b/>
          <w:sz w:val="16"/>
          <w:szCs w:val="16"/>
        </w:rPr>
        <w:tab/>
        <w:t>Městský soud</w:t>
      </w:r>
      <w:r w:rsidR="009709AD" w:rsidRPr="007D7680">
        <w:rPr>
          <w:b/>
          <w:sz w:val="16"/>
          <w:szCs w:val="16"/>
        </w:rPr>
        <w:t xml:space="preserve"> v </w:t>
      </w:r>
      <w:r w:rsidRPr="007D7680">
        <w:rPr>
          <w:b/>
          <w:sz w:val="16"/>
          <w:szCs w:val="16"/>
        </w:rPr>
        <w:t>Praze</w:t>
      </w:r>
    </w:p>
    <w:p w14:paraId="01A87FE4" w14:textId="77777777" w:rsidR="000F1416" w:rsidRPr="007D7680" w:rsidRDefault="000F1416" w:rsidP="0019488A">
      <w:pPr>
        <w:pStyle w:val="Zkladntext"/>
        <w:tabs>
          <w:tab w:val="left" w:pos="709"/>
        </w:tabs>
        <w:spacing w:after="60"/>
        <w:rPr>
          <w:b/>
          <w:sz w:val="16"/>
          <w:szCs w:val="16"/>
        </w:rPr>
      </w:pPr>
      <w:r w:rsidRPr="007D7680">
        <w:rPr>
          <w:b/>
          <w:sz w:val="16"/>
          <w:szCs w:val="16"/>
        </w:rPr>
        <w:t>KSPH</w:t>
      </w:r>
      <w:r w:rsidRPr="007D7680">
        <w:rPr>
          <w:b/>
          <w:sz w:val="16"/>
          <w:szCs w:val="16"/>
        </w:rPr>
        <w:tab/>
        <w:t>Krajský soud</w:t>
      </w:r>
      <w:r w:rsidR="009709AD" w:rsidRPr="007D7680">
        <w:rPr>
          <w:b/>
          <w:sz w:val="16"/>
          <w:szCs w:val="16"/>
        </w:rPr>
        <w:t xml:space="preserve"> v </w:t>
      </w:r>
      <w:r w:rsidRPr="007D7680">
        <w:rPr>
          <w:b/>
          <w:sz w:val="16"/>
          <w:szCs w:val="16"/>
        </w:rPr>
        <w:t>Praze</w:t>
      </w:r>
    </w:p>
    <w:p w14:paraId="383EF611" w14:textId="77777777" w:rsidR="000F1416" w:rsidRPr="007D7680" w:rsidRDefault="000F1416" w:rsidP="0019488A">
      <w:pPr>
        <w:pStyle w:val="Zkladntext"/>
        <w:tabs>
          <w:tab w:val="left" w:pos="709"/>
        </w:tabs>
        <w:spacing w:after="60"/>
        <w:rPr>
          <w:b/>
          <w:sz w:val="16"/>
          <w:szCs w:val="16"/>
        </w:rPr>
      </w:pPr>
      <w:r w:rsidRPr="007D7680">
        <w:rPr>
          <w:b/>
          <w:sz w:val="16"/>
          <w:szCs w:val="16"/>
        </w:rPr>
        <w:t>KSCB</w:t>
      </w:r>
      <w:r w:rsidRPr="007D7680">
        <w:rPr>
          <w:b/>
          <w:sz w:val="16"/>
          <w:szCs w:val="16"/>
        </w:rPr>
        <w:tab/>
        <w:t>Krajský soud</w:t>
      </w:r>
      <w:r w:rsidR="009709AD" w:rsidRPr="007D7680">
        <w:rPr>
          <w:b/>
          <w:sz w:val="16"/>
          <w:szCs w:val="16"/>
        </w:rPr>
        <w:t xml:space="preserve"> v </w:t>
      </w:r>
      <w:r w:rsidRPr="007D7680">
        <w:rPr>
          <w:b/>
          <w:sz w:val="16"/>
          <w:szCs w:val="16"/>
        </w:rPr>
        <w:t>Českých Budějovicích</w:t>
      </w:r>
    </w:p>
    <w:p w14:paraId="6272B268" w14:textId="77777777" w:rsidR="000F1416" w:rsidRPr="007D7680" w:rsidRDefault="000F1416" w:rsidP="0019488A">
      <w:pPr>
        <w:pStyle w:val="Zkladntext"/>
        <w:tabs>
          <w:tab w:val="left" w:pos="709"/>
        </w:tabs>
        <w:spacing w:after="60"/>
        <w:rPr>
          <w:b/>
          <w:sz w:val="16"/>
          <w:szCs w:val="16"/>
        </w:rPr>
      </w:pPr>
      <w:r w:rsidRPr="007D7680">
        <w:rPr>
          <w:b/>
          <w:sz w:val="16"/>
          <w:szCs w:val="16"/>
        </w:rPr>
        <w:t>KSTB</w:t>
      </w:r>
      <w:r w:rsidRPr="007D7680">
        <w:rPr>
          <w:b/>
          <w:sz w:val="16"/>
          <w:szCs w:val="16"/>
        </w:rPr>
        <w:tab/>
        <w:t>Krajský soud</w:t>
      </w:r>
      <w:r w:rsidR="009709AD" w:rsidRPr="007D7680">
        <w:rPr>
          <w:b/>
          <w:sz w:val="16"/>
          <w:szCs w:val="16"/>
        </w:rPr>
        <w:t xml:space="preserve"> v </w:t>
      </w:r>
      <w:r w:rsidRPr="007D7680">
        <w:rPr>
          <w:b/>
          <w:sz w:val="16"/>
          <w:szCs w:val="16"/>
        </w:rPr>
        <w:t>Českých Budějovicích – pobočka</w:t>
      </w:r>
      <w:r w:rsidR="009709AD" w:rsidRPr="007D7680">
        <w:rPr>
          <w:b/>
          <w:sz w:val="16"/>
          <w:szCs w:val="16"/>
        </w:rPr>
        <w:t xml:space="preserve"> v </w:t>
      </w:r>
      <w:r w:rsidRPr="007D7680">
        <w:rPr>
          <w:b/>
          <w:sz w:val="16"/>
          <w:szCs w:val="16"/>
        </w:rPr>
        <w:t>Táboře*</w:t>
      </w:r>
    </w:p>
    <w:p w14:paraId="653328FB" w14:textId="77777777" w:rsidR="000F1416" w:rsidRPr="007D7680" w:rsidRDefault="000F1416" w:rsidP="0019488A">
      <w:pPr>
        <w:pStyle w:val="Zkladntext"/>
        <w:tabs>
          <w:tab w:val="left" w:pos="709"/>
        </w:tabs>
        <w:spacing w:after="60"/>
        <w:rPr>
          <w:b/>
          <w:sz w:val="16"/>
          <w:szCs w:val="16"/>
        </w:rPr>
      </w:pPr>
      <w:r w:rsidRPr="007D7680">
        <w:rPr>
          <w:b/>
          <w:sz w:val="16"/>
          <w:szCs w:val="16"/>
        </w:rPr>
        <w:t>KSPL</w:t>
      </w:r>
      <w:r w:rsidRPr="007D7680">
        <w:rPr>
          <w:b/>
          <w:sz w:val="16"/>
          <w:szCs w:val="16"/>
        </w:rPr>
        <w:tab/>
        <w:t>Krajský soud</w:t>
      </w:r>
      <w:r w:rsidR="009709AD" w:rsidRPr="007D7680">
        <w:rPr>
          <w:b/>
          <w:sz w:val="16"/>
          <w:szCs w:val="16"/>
        </w:rPr>
        <w:t xml:space="preserve"> v </w:t>
      </w:r>
      <w:r w:rsidRPr="007D7680">
        <w:rPr>
          <w:b/>
          <w:sz w:val="16"/>
          <w:szCs w:val="16"/>
        </w:rPr>
        <w:t>Plzni</w:t>
      </w:r>
    </w:p>
    <w:p w14:paraId="76B7FFEB" w14:textId="77777777" w:rsidR="000F1416" w:rsidRPr="007D7680" w:rsidRDefault="000F1416" w:rsidP="0019488A">
      <w:pPr>
        <w:pStyle w:val="Zkladntext"/>
        <w:tabs>
          <w:tab w:val="left" w:pos="709"/>
        </w:tabs>
        <w:spacing w:after="60"/>
        <w:rPr>
          <w:b/>
          <w:sz w:val="16"/>
          <w:szCs w:val="16"/>
        </w:rPr>
      </w:pPr>
      <w:r w:rsidRPr="007D7680">
        <w:rPr>
          <w:b/>
          <w:sz w:val="16"/>
          <w:szCs w:val="16"/>
        </w:rPr>
        <w:t>KSKV</w:t>
      </w:r>
      <w:r w:rsidRPr="007D7680">
        <w:rPr>
          <w:b/>
          <w:sz w:val="16"/>
          <w:szCs w:val="16"/>
        </w:rPr>
        <w:tab/>
        <w:t>Krajský soud</w:t>
      </w:r>
      <w:r w:rsidR="009709AD" w:rsidRPr="007D7680">
        <w:rPr>
          <w:b/>
          <w:sz w:val="16"/>
          <w:szCs w:val="16"/>
        </w:rPr>
        <w:t xml:space="preserve"> v </w:t>
      </w:r>
      <w:r w:rsidRPr="007D7680">
        <w:rPr>
          <w:b/>
          <w:sz w:val="16"/>
          <w:szCs w:val="16"/>
        </w:rPr>
        <w:t>Plzni – pobočka</w:t>
      </w:r>
      <w:r w:rsidR="009709AD" w:rsidRPr="007D7680">
        <w:rPr>
          <w:b/>
          <w:sz w:val="16"/>
          <w:szCs w:val="16"/>
        </w:rPr>
        <w:t xml:space="preserve"> v </w:t>
      </w:r>
      <w:r w:rsidRPr="007D7680">
        <w:rPr>
          <w:b/>
          <w:sz w:val="16"/>
          <w:szCs w:val="16"/>
        </w:rPr>
        <w:t>Karlových Varech*</w:t>
      </w:r>
    </w:p>
    <w:p w14:paraId="0BE1D94E" w14:textId="77777777" w:rsidR="000F1416" w:rsidRPr="007D7680" w:rsidRDefault="000F1416" w:rsidP="0019488A">
      <w:pPr>
        <w:pStyle w:val="Zkladntext"/>
        <w:tabs>
          <w:tab w:val="left" w:pos="709"/>
        </w:tabs>
        <w:spacing w:after="60"/>
        <w:rPr>
          <w:b/>
          <w:sz w:val="16"/>
          <w:szCs w:val="16"/>
        </w:rPr>
      </w:pPr>
      <w:r w:rsidRPr="007D7680">
        <w:rPr>
          <w:b/>
          <w:sz w:val="16"/>
          <w:szCs w:val="16"/>
        </w:rPr>
        <w:t>KSUL</w:t>
      </w:r>
      <w:r w:rsidRPr="007D7680">
        <w:rPr>
          <w:b/>
          <w:sz w:val="16"/>
          <w:szCs w:val="16"/>
        </w:rPr>
        <w:tab/>
        <w:t>Krajský soud</w:t>
      </w:r>
      <w:r w:rsidR="009709AD" w:rsidRPr="007D7680">
        <w:rPr>
          <w:b/>
          <w:sz w:val="16"/>
          <w:szCs w:val="16"/>
        </w:rPr>
        <w:t xml:space="preserve"> v </w:t>
      </w:r>
      <w:r w:rsidRPr="007D7680">
        <w:rPr>
          <w:b/>
          <w:sz w:val="16"/>
          <w:szCs w:val="16"/>
        </w:rPr>
        <w:t>Ústí nad Labem</w:t>
      </w:r>
    </w:p>
    <w:p w14:paraId="725A2D6B" w14:textId="77777777" w:rsidR="000F1416" w:rsidRPr="007D7680" w:rsidRDefault="000F1416" w:rsidP="0019488A">
      <w:pPr>
        <w:pStyle w:val="Zkladntext"/>
        <w:tabs>
          <w:tab w:val="left" w:pos="709"/>
        </w:tabs>
        <w:spacing w:after="60"/>
        <w:rPr>
          <w:b/>
          <w:sz w:val="16"/>
          <w:szCs w:val="16"/>
        </w:rPr>
      </w:pPr>
      <w:r w:rsidRPr="007D7680">
        <w:rPr>
          <w:b/>
          <w:sz w:val="16"/>
          <w:szCs w:val="16"/>
        </w:rPr>
        <w:t>KSLB</w:t>
      </w:r>
      <w:r w:rsidRPr="007D7680">
        <w:rPr>
          <w:b/>
          <w:sz w:val="16"/>
          <w:szCs w:val="16"/>
        </w:rPr>
        <w:tab/>
        <w:t>Krajský soud</w:t>
      </w:r>
      <w:r w:rsidR="009709AD" w:rsidRPr="007D7680">
        <w:rPr>
          <w:b/>
          <w:sz w:val="16"/>
          <w:szCs w:val="16"/>
        </w:rPr>
        <w:t xml:space="preserve"> v </w:t>
      </w:r>
      <w:r w:rsidRPr="007D7680">
        <w:rPr>
          <w:b/>
          <w:sz w:val="16"/>
          <w:szCs w:val="16"/>
        </w:rPr>
        <w:t>Ústí nad Labem – pobočka</w:t>
      </w:r>
      <w:r w:rsidR="009709AD" w:rsidRPr="007D7680">
        <w:rPr>
          <w:b/>
          <w:sz w:val="16"/>
          <w:szCs w:val="16"/>
        </w:rPr>
        <w:t xml:space="preserve"> v </w:t>
      </w:r>
      <w:r w:rsidRPr="007D7680">
        <w:rPr>
          <w:b/>
          <w:sz w:val="16"/>
          <w:szCs w:val="16"/>
        </w:rPr>
        <w:t>Liberci*</w:t>
      </w:r>
    </w:p>
    <w:p w14:paraId="088D68E5" w14:textId="77777777" w:rsidR="000F1416" w:rsidRPr="007D7680" w:rsidRDefault="000F1416" w:rsidP="0019488A">
      <w:pPr>
        <w:pStyle w:val="Zkladntext"/>
        <w:tabs>
          <w:tab w:val="left" w:pos="709"/>
        </w:tabs>
        <w:spacing w:after="60"/>
        <w:rPr>
          <w:b/>
          <w:sz w:val="16"/>
          <w:szCs w:val="16"/>
        </w:rPr>
      </w:pPr>
      <w:r w:rsidRPr="007D7680">
        <w:rPr>
          <w:b/>
          <w:sz w:val="16"/>
          <w:szCs w:val="16"/>
        </w:rPr>
        <w:t>KSHK</w:t>
      </w:r>
      <w:r w:rsidRPr="007D7680">
        <w:rPr>
          <w:b/>
          <w:sz w:val="16"/>
          <w:szCs w:val="16"/>
        </w:rPr>
        <w:tab/>
        <w:t>Krajský soud</w:t>
      </w:r>
      <w:r w:rsidR="009709AD" w:rsidRPr="007D7680">
        <w:rPr>
          <w:b/>
          <w:sz w:val="16"/>
          <w:szCs w:val="16"/>
        </w:rPr>
        <w:t xml:space="preserve"> v </w:t>
      </w:r>
      <w:r w:rsidRPr="007D7680">
        <w:rPr>
          <w:b/>
          <w:sz w:val="16"/>
          <w:szCs w:val="16"/>
        </w:rPr>
        <w:t>Hradci Králové</w:t>
      </w:r>
    </w:p>
    <w:p w14:paraId="33FDD8F5" w14:textId="77777777" w:rsidR="000F1416" w:rsidRPr="007D7680" w:rsidRDefault="000F1416" w:rsidP="0019488A">
      <w:pPr>
        <w:pStyle w:val="Zkladntext"/>
        <w:tabs>
          <w:tab w:val="left" w:pos="709"/>
        </w:tabs>
        <w:spacing w:after="60"/>
        <w:rPr>
          <w:b/>
          <w:sz w:val="16"/>
          <w:szCs w:val="16"/>
        </w:rPr>
      </w:pPr>
      <w:r w:rsidRPr="007D7680">
        <w:rPr>
          <w:b/>
          <w:sz w:val="16"/>
          <w:szCs w:val="16"/>
        </w:rPr>
        <w:t>KSPA</w:t>
      </w:r>
      <w:r w:rsidRPr="007D7680">
        <w:rPr>
          <w:b/>
          <w:sz w:val="16"/>
          <w:szCs w:val="16"/>
        </w:rPr>
        <w:tab/>
        <w:t>Krajský soud</w:t>
      </w:r>
      <w:r w:rsidR="009709AD" w:rsidRPr="007D7680">
        <w:rPr>
          <w:b/>
          <w:sz w:val="16"/>
          <w:szCs w:val="16"/>
        </w:rPr>
        <w:t xml:space="preserve"> v </w:t>
      </w:r>
      <w:r w:rsidRPr="007D7680">
        <w:rPr>
          <w:b/>
          <w:sz w:val="16"/>
          <w:szCs w:val="16"/>
        </w:rPr>
        <w:t>Hradci Králové – pobočka</w:t>
      </w:r>
      <w:r w:rsidR="009709AD" w:rsidRPr="007D7680">
        <w:rPr>
          <w:b/>
          <w:sz w:val="16"/>
          <w:szCs w:val="16"/>
        </w:rPr>
        <w:t xml:space="preserve"> v </w:t>
      </w:r>
      <w:r w:rsidRPr="007D7680">
        <w:rPr>
          <w:b/>
          <w:sz w:val="16"/>
          <w:szCs w:val="16"/>
        </w:rPr>
        <w:t>Pardubicích</w:t>
      </w:r>
    </w:p>
    <w:p w14:paraId="2C78F896" w14:textId="77777777" w:rsidR="000F1416" w:rsidRPr="007D7680" w:rsidRDefault="000F1416" w:rsidP="0019488A">
      <w:pPr>
        <w:pStyle w:val="Zkladntext"/>
        <w:tabs>
          <w:tab w:val="left" w:pos="709"/>
        </w:tabs>
        <w:spacing w:after="60"/>
        <w:rPr>
          <w:b/>
          <w:sz w:val="16"/>
          <w:szCs w:val="16"/>
        </w:rPr>
      </w:pPr>
      <w:r w:rsidRPr="007D7680">
        <w:rPr>
          <w:b/>
          <w:sz w:val="16"/>
          <w:szCs w:val="16"/>
        </w:rPr>
        <w:t>KSBR</w:t>
      </w:r>
      <w:r w:rsidRPr="007D7680">
        <w:rPr>
          <w:b/>
          <w:sz w:val="16"/>
          <w:szCs w:val="16"/>
        </w:rPr>
        <w:tab/>
        <w:t>Krajský soud</w:t>
      </w:r>
      <w:r w:rsidR="009709AD" w:rsidRPr="007D7680">
        <w:rPr>
          <w:b/>
          <w:sz w:val="16"/>
          <w:szCs w:val="16"/>
        </w:rPr>
        <w:t xml:space="preserve"> v </w:t>
      </w:r>
      <w:r w:rsidRPr="007D7680">
        <w:rPr>
          <w:b/>
          <w:sz w:val="16"/>
          <w:szCs w:val="16"/>
        </w:rPr>
        <w:t>Brně</w:t>
      </w:r>
    </w:p>
    <w:p w14:paraId="37E55435" w14:textId="77777777" w:rsidR="000F1416" w:rsidRPr="007D7680" w:rsidRDefault="000F1416" w:rsidP="0019488A">
      <w:pPr>
        <w:pStyle w:val="Zkladntext"/>
        <w:tabs>
          <w:tab w:val="left" w:pos="709"/>
        </w:tabs>
        <w:spacing w:after="60"/>
        <w:rPr>
          <w:b/>
          <w:sz w:val="16"/>
          <w:szCs w:val="16"/>
        </w:rPr>
      </w:pPr>
      <w:r w:rsidRPr="007D7680">
        <w:rPr>
          <w:b/>
          <w:sz w:val="16"/>
          <w:szCs w:val="16"/>
        </w:rPr>
        <w:t>KSJI</w:t>
      </w:r>
      <w:r w:rsidRPr="007D7680">
        <w:rPr>
          <w:b/>
          <w:sz w:val="16"/>
          <w:szCs w:val="16"/>
        </w:rPr>
        <w:tab/>
        <w:t>Krajský soud</w:t>
      </w:r>
      <w:r w:rsidR="009709AD" w:rsidRPr="007D7680">
        <w:rPr>
          <w:b/>
          <w:sz w:val="16"/>
          <w:szCs w:val="16"/>
        </w:rPr>
        <w:t xml:space="preserve"> v </w:t>
      </w:r>
      <w:r w:rsidRPr="007D7680">
        <w:rPr>
          <w:b/>
          <w:sz w:val="16"/>
          <w:szCs w:val="16"/>
        </w:rPr>
        <w:t>Brně – pobočka</w:t>
      </w:r>
      <w:r w:rsidR="009709AD" w:rsidRPr="007D7680">
        <w:rPr>
          <w:b/>
          <w:sz w:val="16"/>
          <w:szCs w:val="16"/>
        </w:rPr>
        <w:t xml:space="preserve"> v </w:t>
      </w:r>
      <w:r w:rsidRPr="007D7680">
        <w:rPr>
          <w:b/>
          <w:sz w:val="16"/>
          <w:szCs w:val="16"/>
        </w:rPr>
        <w:t>Jihlavě*</w:t>
      </w:r>
    </w:p>
    <w:p w14:paraId="73DC3431" w14:textId="77777777" w:rsidR="000F1416" w:rsidRPr="007D7680" w:rsidRDefault="000F1416" w:rsidP="0019488A">
      <w:pPr>
        <w:pStyle w:val="Zkladntext"/>
        <w:tabs>
          <w:tab w:val="left" w:pos="709"/>
        </w:tabs>
        <w:spacing w:after="60"/>
        <w:rPr>
          <w:b/>
          <w:sz w:val="16"/>
          <w:szCs w:val="16"/>
        </w:rPr>
      </w:pPr>
      <w:r w:rsidRPr="007D7680">
        <w:rPr>
          <w:b/>
          <w:sz w:val="16"/>
          <w:szCs w:val="16"/>
        </w:rPr>
        <w:t>KSZL</w:t>
      </w:r>
      <w:r w:rsidRPr="007D7680">
        <w:rPr>
          <w:b/>
          <w:sz w:val="16"/>
          <w:szCs w:val="16"/>
        </w:rPr>
        <w:tab/>
        <w:t>Krajský soud</w:t>
      </w:r>
      <w:r w:rsidR="009709AD" w:rsidRPr="007D7680">
        <w:rPr>
          <w:b/>
          <w:sz w:val="16"/>
          <w:szCs w:val="16"/>
        </w:rPr>
        <w:t xml:space="preserve"> v </w:t>
      </w:r>
      <w:r w:rsidRPr="007D7680">
        <w:rPr>
          <w:b/>
          <w:sz w:val="16"/>
          <w:szCs w:val="16"/>
        </w:rPr>
        <w:t>Brně – pobočka ve Zlíně*</w:t>
      </w:r>
    </w:p>
    <w:p w14:paraId="61CB2BD1" w14:textId="77777777" w:rsidR="000F1416" w:rsidRPr="007D7680" w:rsidRDefault="000F1416" w:rsidP="0019488A">
      <w:pPr>
        <w:pStyle w:val="Zkladntext"/>
        <w:tabs>
          <w:tab w:val="left" w:pos="709"/>
        </w:tabs>
        <w:spacing w:after="60"/>
        <w:rPr>
          <w:b/>
          <w:sz w:val="16"/>
          <w:szCs w:val="16"/>
        </w:rPr>
      </w:pPr>
      <w:r w:rsidRPr="007D7680">
        <w:rPr>
          <w:b/>
          <w:sz w:val="16"/>
          <w:szCs w:val="16"/>
        </w:rPr>
        <w:t>KSOS</w:t>
      </w:r>
      <w:r w:rsidRPr="007D7680">
        <w:rPr>
          <w:b/>
          <w:sz w:val="16"/>
          <w:szCs w:val="16"/>
        </w:rPr>
        <w:tab/>
        <w:t>Krajský soud</w:t>
      </w:r>
      <w:r w:rsidR="009709AD" w:rsidRPr="007D7680">
        <w:rPr>
          <w:b/>
          <w:sz w:val="16"/>
          <w:szCs w:val="16"/>
        </w:rPr>
        <w:t xml:space="preserve"> v </w:t>
      </w:r>
      <w:r w:rsidRPr="007D7680">
        <w:rPr>
          <w:b/>
          <w:sz w:val="16"/>
          <w:szCs w:val="16"/>
        </w:rPr>
        <w:t>Ostravě</w:t>
      </w:r>
    </w:p>
    <w:p w14:paraId="4A5CE00B" w14:textId="77777777" w:rsidR="000F1416" w:rsidRPr="007D7680" w:rsidRDefault="000F1416" w:rsidP="0019488A">
      <w:pPr>
        <w:pStyle w:val="Zkladntext"/>
        <w:tabs>
          <w:tab w:val="left" w:pos="709"/>
        </w:tabs>
        <w:spacing w:after="60"/>
        <w:rPr>
          <w:b/>
          <w:sz w:val="16"/>
          <w:szCs w:val="16"/>
        </w:rPr>
      </w:pPr>
      <w:r w:rsidRPr="007D7680">
        <w:rPr>
          <w:b/>
          <w:sz w:val="16"/>
          <w:szCs w:val="16"/>
        </w:rPr>
        <w:t>KSOL</w:t>
      </w:r>
      <w:r w:rsidRPr="007D7680">
        <w:rPr>
          <w:b/>
          <w:sz w:val="16"/>
          <w:szCs w:val="16"/>
        </w:rPr>
        <w:tab/>
        <w:t>Krajský soud</w:t>
      </w:r>
      <w:r w:rsidR="009709AD" w:rsidRPr="007D7680">
        <w:rPr>
          <w:b/>
          <w:sz w:val="16"/>
          <w:szCs w:val="16"/>
        </w:rPr>
        <w:t xml:space="preserve"> v </w:t>
      </w:r>
      <w:r w:rsidRPr="007D7680">
        <w:rPr>
          <w:b/>
          <w:sz w:val="16"/>
          <w:szCs w:val="16"/>
        </w:rPr>
        <w:t>Ostravě – pobočka</w:t>
      </w:r>
      <w:r w:rsidR="009709AD" w:rsidRPr="007D7680">
        <w:rPr>
          <w:b/>
          <w:sz w:val="16"/>
          <w:szCs w:val="16"/>
        </w:rPr>
        <w:t xml:space="preserve"> v </w:t>
      </w:r>
      <w:r w:rsidRPr="007D7680">
        <w:rPr>
          <w:b/>
          <w:sz w:val="16"/>
          <w:szCs w:val="16"/>
        </w:rPr>
        <w:t>Olomouci*</w:t>
      </w:r>
    </w:p>
    <w:p w14:paraId="680BEE25"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VSPH</w:t>
      </w:r>
      <w:r w:rsidRPr="007D7680">
        <w:rPr>
          <w:b/>
          <w:sz w:val="16"/>
          <w:szCs w:val="16"/>
        </w:rPr>
        <w:tab/>
        <w:t>Vrchní soud</w:t>
      </w:r>
      <w:r w:rsidR="009709AD" w:rsidRPr="007D7680">
        <w:rPr>
          <w:b/>
          <w:sz w:val="16"/>
          <w:szCs w:val="16"/>
        </w:rPr>
        <w:t xml:space="preserve"> v </w:t>
      </w:r>
      <w:r w:rsidRPr="007D7680">
        <w:rPr>
          <w:b/>
          <w:sz w:val="16"/>
          <w:szCs w:val="16"/>
        </w:rPr>
        <w:t>Praze</w:t>
      </w:r>
    </w:p>
    <w:p w14:paraId="2CBBEDB7" w14:textId="77777777" w:rsidR="000F1416" w:rsidRPr="007D7680" w:rsidRDefault="000F1416" w:rsidP="0019488A">
      <w:pPr>
        <w:pStyle w:val="Zkladntext"/>
        <w:tabs>
          <w:tab w:val="left" w:pos="709"/>
        </w:tabs>
        <w:spacing w:after="60"/>
        <w:rPr>
          <w:b/>
          <w:sz w:val="16"/>
          <w:szCs w:val="16"/>
        </w:rPr>
      </w:pPr>
      <w:r w:rsidRPr="007D7680">
        <w:rPr>
          <w:b/>
          <w:sz w:val="16"/>
          <w:szCs w:val="16"/>
        </w:rPr>
        <w:t>VSOL</w:t>
      </w:r>
      <w:r w:rsidRPr="007D7680">
        <w:rPr>
          <w:b/>
          <w:sz w:val="16"/>
          <w:szCs w:val="16"/>
        </w:rPr>
        <w:tab/>
        <w:t>Vrchní soud</w:t>
      </w:r>
      <w:r w:rsidR="009709AD" w:rsidRPr="007D7680">
        <w:rPr>
          <w:b/>
          <w:sz w:val="16"/>
          <w:szCs w:val="16"/>
        </w:rPr>
        <w:t xml:space="preserve"> v </w:t>
      </w:r>
      <w:r w:rsidRPr="007D7680">
        <w:rPr>
          <w:b/>
          <w:sz w:val="16"/>
          <w:szCs w:val="16"/>
        </w:rPr>
        <w:t>Olomouci</w:t>
      </w:r>
    </w:p>
    <w:p w14:paraId="409B4B04"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NSCR</w:t>
      </w:r>
      <w:r w:rsidRPr="007D7680">
        <w:rPr>
          <w:b/>
          <w:sz w:val="16"/>
          <w:szCs w:val="16"/>
        </w:rPr>
        <w:tab/>
        <w:t>Nejvyšší soud</w:t>
      </w:r>
    </w:p>
    <w:p w14:paraId="2099A183" w14:textId="77777777" w:rsidR="000F1416" w:rsidRPr="007D7680" w:rsidRDefault="000F1416" w:rsidP="00B04A98">
      <w:pPr>
        <w:spacing w:before="360"/>
        <w:jc w:val="both"/>
        <w:rPr>
          <w:sz w:val="16"/>
          <w:szCs w:val="16"/>
        </w:rPr>
      </w:pPr>
      <w:r w:rsidRPr="007D7680">
        <w:rPr>
          <w:sz w:val="16"/>
          <w:szCs w:val="16"/>
        </w:rPr>
        <w:t>Pozn.: Pobočky krajských soudů označené symbolem * se použijí, pokud podle rozvrhu práce budou vést insolvenční řízení.</w:t>
      </w:r>
    </w:p>
    <w:p w14:paraId="218321A6" w14:textId="77777777" w:rsidR="000F1416" w:rsidRPr="007D7680" w:rsidRDefault="000F1416" w:rsidP="00B04A98">
      <w:pPr>
        <w:spacing w:before="360"/>
        <w:jc w:val="both"/>
        <w:rPr>
          <w:sz w:val="16"/>
          <w:szCs w:val="16"/>
        </w:rPr>
        <w:sectPr w:rsidR="000F1416" w:rsidRPr="007D7680">
          <w:headerReference w:type="default" r:id="rId29"/>
          <w:footnotePr>
            <w:numFmt w:val="chicago"/>
            <w:numRestart w:val="eachPage"/>
          </w:footnotePr>
          <w:pgSz w:w="11906" w:h="16838" w:code="9"/>
          <w:pgMar w:top="1134" w:right="709" w:bottom="1134" w:left="709" w:header="879" w:footer="879" w:gutter="284"/>
          <w:cols w:space="708"/>
          <w:docGrid w:linePitch="360"/>
        </w:sectPr>
      </w:pPr>
    </w:p>
    <w:p w14:paraId="3EAE984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148D65" w14:textId="77777777" w:rsidR="000F1416" w:rsidRPr="007D7680" w:rsidRDefault="000F1416" w:rsidP="00D851CD">
      <w:pPr>
        <w:pStyle w:val="Nadpis1"/>
        <w:rPr>
          <w:rFonts w:eastAsia="MS Mincho"/>
          <w:b w:val="0"/>
          <w:color w:val="FFFFFF"/>
          <w:sz w:val="16"/>
          <w:szCs w:val="16"/>
        </w:rPr>
      </w:pPr>
      <w:bookmarkStart w:id="14599" w:name="Priloha15"/>
      <w:bookmarkStart w:id="14600" w:name="_Toc233193737"/>
      <w:bookmarkStart w:id="14601" w:name="_Toc221857332"/>
      <w:bookmarkStart w:id="14602" w:name="_Toc233210335"/>
      <w:bookmarkStart w:id="14603" w:name="_Toc233284154"/>
      <w:bookmarkStart w:id="14604" w:name="_Toc233286957"/>
      <w:bookmarkStart w:id="14605" w:name="_Toc233289919"/>
      <w:bookmarkStart w:id="14606" w:name="_Toc233293027"/>
      <w:bookmarkStart w:id="14607" w:name="_Toc233293696"/>
      <w:bookmarkStart w:id="14608" w:name="_Toc233199764"/>
      <w:bookmarkStart w:id="14609" w:name="_Toc233213931"/>
      <w:bookmarkStart w:id="14610" w:name="_Toc233216990"/>
      <w:bookmarkStart w:id="14611" w:name="_Toc213960360"/>
      <w:bookmarkStart w:id="14612" w:name="_Toc233301809"/>
      <w:bookmarkStart w:id="14613" w:name="_Toc233303141"/>
      <w:bookmarkStart w:id="14614" w:name="_Toc233308416"/>
      <w:bookmarkStart w:id="14615" w:name="_Toc233313974"/>
      <w:bookmarkStart w:id="14616" w:name="_Toc233316275"/>
      <w:bookmarkStart w:id="14617" w:name="_Toc233343163"/>
      <w:bookmarkStart w:id="14618" w:name="_Toc233343829"/>
      <w:bookmarkStart w:id="14619" w:name="_Toc233345172"/>
      <w:bookmarkStart w:id="14620" w:name="_Toc233355657"/>
      <w:bookmarkStart w:id="14621" w:name="_Toc233358347"/>
      <w:bookmarkStart w:id="14622" w:name="_Toc16503902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15</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599"/>
      <w:bookmarkEnd w:id="14600"/>
      <w:bookmarkEnd w:id="14601"/>
      <w:bookmarkEnd w:id="14602"/>
      <w:bookmarkEnd w:id="14603"/>
      <w:bookmarkEnd w:id="14604"/>
      <w:bookmarkEnd w:id="14605"/>
      <w:bookmarkEnd w:id="14606"/>
      <w:bookmarkEnd w:id="14607"/>
      <w:bookmarkEnd w:id="14608"/>
      <w:bookmarkEnd w:id="14609"/>
      <w:bookmarkEnd w:id="14610"/>
      <w:bookmarkEnd w:id="14611"/>
      <w:bookmarkEnd w:id="14612"/>
      <w:bookmarkEnd w:id="14613"/>
      <w:bookmarkEnd w:id="14614"/>
      <w:bookmarkEnd w:id="14615"/>
      <w:bookmarkEnd w:id="14616"/>
      <w:bookmarkEnd w:id="14617"/>
      <w:bookmarkEnd w:id="14618"/>
      <w:bookmarkEnd w:id="14619"/>
      <w:bookmarkEnd w:id="14620"/>
      <w:bookmarkEnd w:id="14621"/>
      <w:bookmarkEnd w:id="14622"/>
    </w:p>
    <w:p w14:paraId="6E813EF8"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623" w:name="_Toc165039023"/>
      <w:r w:rsidRPr="007D7680">
        <w:rPr>
          <w:rFonts w:ascii="Times New Roman" w:eastAsia="MS Mincho" w:hAnsi="Times New Roman"/>
          <w:b/>
          <w:caps/>
          <w:spacing w:val="20"/>
          <w:sz w:val="16"/>
          <w:szCs w:val="16"/>
        </w:rPr>
        <w:t>Závazné oddíly rejstříků Nc, Na, Nt</w:t>
      </w:r>
      <w:r w:rsidR="004609A0" w:rsidRPr="007D7680">
        <w:rPr>
          <w:rFonts w:ascii="Times New Roman" w:eastAsia="MS Mincho" w:hAnsi="Times New Roman"/>
          <w:b/>
          <w:caps/>
          <w:spacing w:val="20"/>
          <w:sz w:val="16"/>
          <w:szCs w:val="16"/>
        </w:rPr>
        <w:t xml:space="preserve"> a </w:t>
      </w:r>
      <w:r w:rsidRPr="007D7680">
        <w:rPr>
          <w:rFonts w:ascii="Times New Roman" w:eastAsia="MS Mincho" w:hAnsi="Times New Roman"/>
          <w:b/>
          <w:caps/>
          <w:spacing w:val="20"/>
          <w:sz w:val="16"/>
          <w:szCs w:val="16"/>
        </w:rPr>
        <w:t>Ntm vedených elektronicky</w:t>
      </w:r>
      <w:bookmarkEnd w:id="14623"/>
    </w:p>
    <w:p w14:paraId="6F59A3C8" w14:textId="77777777" w:rsidR="00205D54" w:rsidRPr="007D7680" w:rsidRDefault="00205D54" w:rsidP="00205D54">
      <w:pPr>
        <w:pStyle w:val="Prosttext"/>
        <w:keepNext/>
        <w:spacing w:before="120" w:after="240"/>
        <w:jc w:val="center"/>
        <w:outlineLvl w:val="2"/>
        <w:rPr>
          <w:rFonts w:ascii="Times New Roman" w:eastAsia="MS Mincho" w:hAnsi="Times New Roman"/>
          <w:b/>
          <w:sz w:val="16"/>
          <w:szCs w:val="16"/>
        </w:rPr>
      </w:pPr>
      <w:bookmarkStart w:id="14624" w:name="_Toc165039024"/>
      <w:bookmarkStart w:id="14625" w:name="_Toc233360252"/>
      <w:bookmarkStart w:id="14626" w:name="_Toc233358348"/>
      <w:bookmarkStart w:id="14627" w:name="_Toc233355658"/>
      <w:bookmarkStart w:id="14628" w:name="_Toc233345173"/>
      <w:bookmarkStart w:id="14629" w:name="_Toc233343830"/>
      <w:bookmarkStart w:id="14630" w:name="_Toc233343164"/>
      <w:bookmarkStart w:id="14631" w:name="_Toc233316276"/>
      <w:bookmarkStart w:id="14632" w:name="_Toc233313975"/>
      <w:bookmarkStart w:id="14633" w:name="_Toc233308417"/>
      <w:bookmarkStart w:id="14634" w:name="_Toc233303142"/>
      <w:bookmarkStart w:id="14635" w:name="_Toc233301810"/>
      <w:bookmarkStart w:id="14636" w:name="_Toc213960361"/>
      <w:bookmarkStart w:id="14637" w:name="_Toc233296516"/>
      <w:bookmarkStart w:id="14638" w:name="_Toc233295843"/>
      <w:bookmarkStart w:id="14639" w:name="_Toc233293697"/>
      <w:bookmarkStart w:id="14640" w:name="_Toc233293028"/>
      <w:bookmarkStart w:id="14641" w:name="_Toc233289920"/>
      <w:bookmarkStart w:id="14642" w:name="_Toc233286958"/>
      <w:bookmarkStart w:id="14643" w:name="_Toc233284155"/>
      <w:bookmarkStart w:id="14644" w:name="_Toc233216991"/>
      <w:bookmarkStart w:id="14645" w:name="_Toc233213932"/>
      <w:bookmarkStart w:id="14646" w:name="_Toc233210336"/>
      <w:bookmarkStart w:id="14647" w:name="_Toc221857333"/>
      <w:bookmarkStart w:id="14648" w:name="_Toc233193738"/>
      <w:bookmarkStart w:id="14649" w:name="_Toc233199765"/>
      <w:r w:rsidRPr="007D7680">
        <w:rPr>
          <w:rFonts w:ascii="Times New Roman" w:eastAsia="MS Mincho" w:hAnsi="Times New Roman"/>
          <w:b/>
          <w:sz w:val="16"/>
          <w:szCs w:val="16"/>
        </w:rPr>
        <w:t>I.</w:t>
      </w:r>
      <w:r w:rsidRPr="007D7680">
        <w:rPr>
          <w:rFonts w:ascii="Times New Roman" w:eastAsia="MS Mincho" w:hAnsi="Times New Roman"/>
          <w:b/>
          <w:sz w:val="16"/>
          <w:szCs w:val="16"/>
        </w:rPr>
        <w:br/>
        <w:t>Okresní soudy</w:t>
      </w:r>
      <w:bookmarkEnd w:id="14624"/>
    </w:p>
    <w:p w14:paraId="5CED1AE1" w14:textId="77777777" w:rsidR="00205D54" w:rsidRPr="007D7680" w:rsidRDefault="00205D54" w:rsidP="00DA03E8">
      <w:pPr>
        <w:keepNext/>
        <w:numPr>
          <w:ilvl w:val="0"/>
          <w:numId w:val="259"/>
        </w:numPr>
        <w:spacing w:before="120" w:after="240"/>
        <w:ind w:left="714" w:hanging="357"/>
        <w:jc w:val="both"/>
        <w:outlineLvl w:val="3"/>
        <w:rPr>
          <w:b/>
          <w:sz w:val="16"/>
          <w:szCs w:val="16"/>
        </w:rPr>
      </w:pPr>
      <w:bookmarkStart w:id="14650" w:name="_Toc165039025"/>
      <w:r w:rsidRPr="007D7680">
        <w:rPr>
          <w:b/>
          <w:sz w:val="16"/>
          <w:szCs w:val="16"/>
        </w:rPr>
        <w:t>Rejstřík Nc</w:t>
      </w:r>
      <w:bookmarkEnd w:id="14650"/>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7D7680" w14:paraId="391AA631" w14:textId="77777777" w:rsidTr="00205D54">
        <w:tc>
          <w:tcPr>
            <w:tcW w:w="1464" w:type="dxa"/>
          </w:tcPr>
          <w:p w14:paraId="0F2D00E2" w14:textId="77777777" w:rsidR="00205D54" w:rsidRPr="007D7680" w:rsidRDefault="00205D54" w:rsidP="000871D7">
            <w:pPr>
              <w:keepNext/>
              <w:jc w:val="center"/>
              <w:rPr>
                <w:b/>
                <w:sz w:val="16"/>
                <w:szCs w:val="16"/>
              </w:rPr>
            </w:pPr>
            <w:r w:rsidRPr="007D7680">
              <w:rPr>
                <w:b/>
                <w:sz w:val="16"/>
                <w:szCs w:val="16"/>
              </w:rPr>
              <w:t>Agenda</w:t>
            </w:r>
          </w:p>
        </w:tc>
        <w:tc>
          <w:tcPr>
            <w:tcW w:w="2551" w:type="dxa"/>
          </w:tcPr>
          <w:p w14:paraId="4C879B18" w14:textId="77777777" w:rsidR="00205D54" w:rsidRPr="007D7680" w:rsidRDefault="00205D54" w:rsidP="000871D7">
            <w:pPr>
              <w:keepNext/>
              <w:jc w:val="center"/>
              <w:rPr>
                <w:b/>
                <w:sz w:val="16"/>
                <w:szCs w:val="16"/>
              </w:rPr>
            </w:pPr>
            <w:r w:rsidRPr="007D7680">
              <w:rPr>
                <w:b/>
                <w:sz w:val="16"/>
                <w:szCs w:val="16"/>
              </w:rPr>
              <w:t>Oddíl</w:t>
            </w:r>
          </w:p>
        </w:tc>
        <w:tc>
          <w:tcPr>
            <w:tcW w:w="6299" w:type="dxa"/>
          </w:tcPr>
          <w:p w14:paraId="0955BC04"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6C87D350" w14:textId="77777777" w:rsidTr="00205D54">
        <w:trPr>
          <w:cantSplit/>
        </w:trPr>
        <w:tc>
          <w:tcPr>
            <w:tcW w:w="1464" w:type="dxa"/>
          </w:tcPr>
          <w:p w14:paraId="4E667D3E" w14:textId="77777777" w:rsidR="00C97E26" w:rsidRPr="007D7680" w:rsidRDefault="00C97E26" w:rsidP="00C97E26">
            <w:pPr>
              <w:rPr>
                <w:sz w:val="16"/>
                <w:szCs w:val="16"/>
              </w:rPr>
            </w:pPr>
            <w:r w:rsidRPr="007D7680">
              <w:rPr>
                <w:sz w:val="16"/>
                <w:szCs w:val="16"/>
              </w:rPr>
              <w:t>Občanskoprávní</w:t>
            </w:r>
          </w:p>
        </w:tc>
        <w:tc>
          <w:tcPr>
            <w:tcW w:w="2551" w:type="dxa"/>
          </w:tcPr>
          <w:p w14:paraId="4CDF8C63" w14:textId="77777777" w:rsidR="00C97E26" w:rsidRPr="007D7680" w:rsidRDefault="00C97E26" w:rsidP="00C97E26">
            <w:pPr>
              <w:rPr>
                <w:sz w:val="16"/>
                <w:szCs w:val="16"/>
              </w:rPr>
            </w:pPr>
            <w:r w:rsidRPr="007D7680">
              <w:rPr>
                <w:sz w:val="16"/>
                <w:szCs w:val="16"/>
              </w:rPr>
              <w:t>OSVOB. OD SOP, UST.ZÁSTUPCE</w:t>
            </w:r>
          </w:p>
        </w:tc>
        <w:tc>
          <w:tcPr>
            <w:tcW w:w="6299" w:type="dxa"/>
          </w:tcPr>
          <w:p w14:paraId="37199C24" w14:textId="77777777" w:rsidR="00C97E26" w:rsidRPr="007D7680" w:rsidRDefault="00C97E26" w:rsidP="00C97E26">
            <w:pPr>
              <w:jc w:val="both"/>
              <w:rPr>
                <w:sz w:val="16"/>
                <w:szCs w:val="16"/>
              </w:rPr>
            </w:pPr>
            <w:r w:rsidRPr="007D7680">
              <w:rPr>
                <w:sz w:val="16"/>
                <w:szCs w:val="16"/>
              </w:rPr>
              <w:t>Návrhy (žádosti) na přiznání osvobození od soudních poplatků a ustanovení zástupce, podané před zahájením řízení</w:t>
            </w:r>
          </w:p>
        </w:tc>
      </w:tr>
      <w:tr w:rsidR="00C97E26" w:rsidRPr="007D7680" w14:paraId="0C0D0E37" w14:textId="77777777" w:rsidTr="00205D54">
        <w:trPr>
          <w:cantSplit/>
        </w:trPr>
        <w:tc>
          <w:tcPr>
            <w:tcW w:w="1464" w:type="dxa"/>
          </w:tcPr>
          <w:p w14:paraId="31C293C8" w14:textId="77777777" w:rsidR="00C97E26" w:rsidRPr="007D7680" w:rsidRDefault="00C97E26" w:rsidP="00C97E26">
            <w:pPr>
              <w:rPr>
                <w:sz w:val="16"/>
                <w:szCs w:val="16"/>
              </w:rPr>
            </w:pPr>
            <w:r w:rsidRPr="007D7680">
              <w:rPr>
                <w:sz w:val="16"/>
                <w:szCs w:val="16"/>
              </w:rPr>
              <w:t>Občanskoprávní</w:t>
            </w:r>
          </w:p>
        </w:tc>
        <w:tc>
          <w:tcPr>
            <w:tcW w:w="2551" w:type="dxa"/>
          </w:tcPr>
          <w:p w14:paraId="10AC32E8" w14:textId="77777777" w:rsidR="00C97E26" w:rsidRPr="007D7680" w:rsidRDefault="00C97E26" w:rsidP="00C97E26">
            <w:pPr>
              <w:rPr>
                <w:sz w:val="16"/>
                <w:szCs w:val="16"/>
              </w:rPr>
            </w:pPr>
            <w:r w:rsidRPr="007D7680">
              <w:rPr>
                <w:sz w:val="16"/>
                <w:szCs w:val="16"/>
              </w:rPr>
              <w:t>ÚSTNÍ PODÁNÍ</w:t>
            </w:r>
          </w:p>
        </w:tc>
        <w:tc>
          <w:tcPr>
            <w:tcW w:w="6299" w:type="dxa"/>
          </w:tcPr>
          <w:p w14:paraId="39299A31" w14:textId="77777777" w:rsidR="00C97E26" w:rsidRPr="007D7680" w:rsidRDefault="00C97E26" w:rsidP="00C97E26">
            <w:pPr>
              <w:jc w:val="both"/>
              <w:rPr>
                <w:sz w:val="16"/>
                <w:szCs w:val="16"/>
              </w:rPr>
            </w:pPr>
            <w:r w:rsidRPr="007D7680">
              <w:rPr>
                <w:sz w:val="16"/>
                <w:szCs w:val="16"/>
              </w:rPr>
              <w:t>Sepisování ústních podání do protokolu u nepříslušného soudu</w:t>
            </w:r>
          </w:p>
        </w:tc>
      </w:tr>
      <w:tr w:rsidR="00C97E26" w:rsidRPr="007D7680" w14:paraId="7F37A7EC" w14:textId="77777777" w:rsidTr="00205D54">
        <w:trPr>
          <w:cantSplit/>
        </w:trPr>
        <w:tc>
          <w:tcPr>
            <w:tcW w:w="1464" w:type="dxa"/>
          </w:tcPr>
          <w:p w14:paraId="6BE7013C" w14:textId="77777777" w:rsidR="00C97E26" w:rsidRPr="007D7680" w:rsidRDefault="00C97E26" w:rsidP="00C97E26">
            <w:pPr>
              <w:rPr>
                <w:sz w:val="16"/>
                <w:szCs w:val="16"/>
              </w:rPr>
            </w:pPr>
            <w:r w:rsidRPr="007D7680">
              <w:rPr>
                <w:sz w:val="16"/>
                <w:szCs w:val="16"/>
              </w:rPr>
              <w:t>Občanskoprávní</w:t>
            </w:r>
          </w:p>
        </w:tc>
        <w:tc>
          <w:tcPr>
            <w:tcW w:w="2551" w:type="dxa"/>
          </w:tcPr>
          <w:p w14:paraId="18274FEA" w14:textId="77777777" w:rsidR="00C97E26" w:rsidRPr="007D7680" w:rsidRDefault="00C97E26" w:rsidP="00C97E26">
            <w:pPr>
              <w:rPr>
                <w:sz w:val="16"/>
                <w:szCs w:val="16"/>
              </w:rPr>
            </w:pPr>
            <w:r w:rsidRPr="007D7680">
              <w:rPr>
                <w:sz w:val="16"/>
                <w:szCs w:val="16"/>
              </w:rPr>
              <w:t>INSOLVENCE</w:t>
            </w:r>
          </w:p>
        </w:tc>
        <w:tc>
          <w:tcPr>
            <w:tcW w:w="6299" w:type="dxa"/>
          </w:tcPr>
          <w:p w14:paraId="373173E3" w14:textId="77777777" w:rsidR="00C97E26" w:rsidRPr="007D7680" w:rsidRDefault="00C97E26" w:rsidP="00C97E26">
            <w:pPr>
              <w:jc w:val="both"/>
              <w:rPr>
                <w:sz w:val="16"/>
                <w:szCs w:val="16"/>
              </w:rPr>
            </w:pPr>
            <w:r w:rsidRPr="007D7680">
              <w:rPr>
                <w:sz w:val="16"/>
                <w:szCs w:val="16"/>
              </w:rPr>
              <w:t>Došlá vyrozumění insolvenčního soudu zaslaná okresnímu soudu (obecnému soudu dlužníka) podle insolvenčního zákona</w:t>
            </w:r>
          </w:p>
        </w:tc>
      </w:tr>
      <w:tr w:rsidR="00C97E26" w:rsidRPr="007D7680" w14:paraId="5748812F" w14:textId="77777777" w:rsidTr="00205D54">
        <w:trPr>
          <w:cantSplit/>
        </w:trPr>
        <w:tc>
          <w:tcPr>
            <w:tcW w:w="1464" w:type="dxa"/>
          </w:tcPr>
          <w:p w14:paraId="15320E7C" w14:textId="77777777" w:rsidR="00C97E26" w:rsidRPr="007D7680" w:rsidRDefault="00C97E26" w:rsidP="00C97E26">
            <w:pPr>
              <w:rPr>
                <w:sz w:val="16"/>
                <w:szCs w:val="16"/>
              </w:rPr>
            </w:pPr>
            <w:r w:rsidRPr="007D7680">
              <w:rPr>
                <w:sz w:val="16"/>
                <w:szCs w:val="16"/>
              </w:rPr>
              <w:t>Občanskoprávní</w:t>
            </w:r>
          </w:p>
        </w:tc>
        <w:tc>
          <w:tcPr>
            <w:tcW w:w="2551" w:type="dxa"/>
          </w:tcPr>
          <w:p w14:paraId="3C62675D" w14:textId="77777777" w:rsidR="00C97E26" w:rsidRPr="007D7680" w:rsidRDefault="00C97E26" w:rsidP="00C97E26">
            <w:pPr>
              <w:rPr>
                <w:sz w:val="16"/>
                <w:szCs w:val="16"/>
              </w:rPr>
            </w:pPr>
            <w:r w:rsidRPr="007D7680">
              <w:rPr>
                <w:sz w:val="16"/>
                <w:szCs w:val="16"/>
              </w:rPr>
              <w:t>ZÁZNAMY O VYKÁZÁNÍ</w:t>
            </w:r>
          </w:p>
        </w:tc>
        <w:tc>
          <w:tcPr>
            <w:tcW w:w="6299" w:type="dxa"/>
          </w:tcPr>
          <w:p w14:paraId="26243D18" w14:textId="77777777" w:rsidR="00C97E26" w:rsidRPr="007D7680" w:rsidRDefault="00C97E26" w:rsidP="00C97E26">
            <w:pPr>
              <w:jc w:val="both"/>
              <w:rPr>
                <w:sz w:val="16"/>
                <w:szCs w:val="16"/>
              </w:rPr>
            </w:pPr>
            <w:r w:rsidRPr="007D7680">
              <w:rPr>
                <w:sz w:val="16"/>
                <w:szCs w:val="16"/>
              </w:rPr>
              <w:t xml:space="preserve">Došlé úřední záznamy o vykázání zaslané okresnímu soudu podle zákona </w:t>
            </w:r>
            <w:r w:rsidR="00FE0AA5" w:rsidRPr="007D7680">
              <w:rPr>
                <w:sz w:val="16"/>
                <w:szCs w:val="16"/>
              </w:rPr>
              <w:t>č. </w:t>
            </w:r>
            <w:r w:rsidRPr="007D7680">
              <w:rPr>
                <w:sz w:val="16"/>
                <w:szCs w:val="16"/>
              </w:rPr>
              <w:t>273/2008</w:t>
            </w:r>
            <w:r w:rsidR="00FE0AA5" w:rsidRPr="007D7680">
              <w:rPr>
                <w:sz w:val="16"/>
                <w:szCs w:val="16"/>
              </w:rPr>
              <w:t> Sb.</w:t>
            </w:r>
          </w:p>
        </w:tc>
      </w:tr>
      <w:tr w:rsidR="00C97E26" w:rsidRPr="007D7680" w14:paraId="1D69B58F" w14:textId="77777777" w:rsidTr="00205D54">
        <w:trPr>
          <w:cantSplit/>
        </w:trPr>
        <w:tc>
          <w:tcPr>
            <w:tcW w:w="1464" w:type="dxa"/>
          </w:tcPr>
          <w:p w14:paraId="1390BC26" w14:textId="77777777" w:rsidR="00C97E26" w:rsidRPr="007D7680" w:rsidRDefault="00C97E26" w:rsidP="00C97E26">
            <w:pPr>
              <w:rPr>
                <w:sz w:val="16"/>
                <w:szCs w:val="16"/>
              </w:rPr>
            </w:pPr>
            <w:r w:rsidRPr="007D7680">
              <w:rPr>
                <w:sz w:val="16"/>
                <w:szCs w:val="16"/>
              </w:rPr>
              <w:t>Občanskoprávní</w:t>
            </w:r>
          </w:p>
        </w:tc>
        <w:tc>
          <w:tcPr>
            <w:tcW w:w="2551" w:type="dxa"/>
          </w:tcPr>
          <w:p w14:paraId="328EA9A4" w14:textId="77777777" w:rsidR="00C97E26" w:rsidRPr="007D7680" w:rsidRDefault="00C97E26" w:rsidP="00C97E26">
            <w:pPr>
              <w:rPr>
                <w:sz w:val="16"/>
                <w:szCs w:val="16"/>
              </w:rPr>
            </w:pPr>
            <w:r w:rsidRPr="007D7680">
              <w:rPr>
                <w:sz w:val="16"/>
                <w:szCs w:val="16"/>
              </w:rPr>
              <w:t>SOUDNÍ SMÍRY</w:t>
            </w:r>
          </w:p>
        </w:tc>
        <w:tc>
          <w:tcPr>
            <w:tcW w:w="6299" w:type="dxa"/>
          </w:tcPr>
          <w:p w14:paraId="260EB605" w14:textId="77777777" w:rsidR="00C97E26" w:rsidRPr="007D7680" w:rsidRDefault="00C97E26" w:rsidP="00C97E26">
            <w:pPr>
              <w:jc w:val="both"/>
              <w:rPr>
                <w:sz w:val="16"/>
                <w:szCs w:val="16"/>
              </w:rPr>
            </w:pPr>
            <w:r w:rsidRPr="007D7680">
              <w:rPr>
                <w:sz w:val="16"/>
                <w:szCs w:val="16"/>
              </w:rPr>
              <w:t xml:space="preserve">Návrhy na smírčí řízení podle </w:t>
            </w:r>
            <w:r w:rsidR="00FE0AA5" w:rsidRPr="007D7680">
              <w:rPr>
                <w:sz w:val="16"/>
                <w:szCs w:val="16"/>
              </w:rPr>
              <w:t>§ </w:t>
            </w:r>
            <w:r w:rsidRPr="007D7680">
              <w:rPr>
                <w:sz w:val="16"/>
                <w:szCs w:val="16"/>
              </w:rPr>
              <w:t>67 o. s. ř.</w:t>
            </w:r>
          </w:p>
        </w:tc>
      </w:tr>
      <w:tr w:rsidR="00C97E26" w:rsidRPr="007D7680" w14:paraId="7BF32864" w14:textId="77777777" w:rsidTr="00205D54">
        <w:trPr>
          <w:cantSplit/>
        </w:trPr>
        <w:tc>
          <w:tcPr>
            <w:tcW w:w="1464" w:type="dxa"/>
          </w:tcPr>
          <w:p w14:paraId="7B66FD52" w14:textId="77777777" w:rsidR="00C97E26" w:rsidRPr="007D7680" w:rsidRDefault="00C97E26" w:rsidP="00C97E26">
            <w:pPr>
              <w:rPr>
                <w:sz w:val="16"/>
                <w:szCs w:val="16"/>
              </w:rPr>
            </w:pPr>
            <w:r w:rsidRPr="007D7680">
              <w:rPr>
                <w:sz w:val="16"/>
                <w:szCs w:val="16"/>
              </w:rPr>
              <w:t>Občanskoprávní</w:t>
            </w:r>
          </w:p>
        </w:tc>
        <w:tc>
          <w:tcPr>
            <w:tcW w:w="2551" w:type="dxa"/>
          </w:tcPr>
          <w:p w14:paraId="391132D8" w14:textId="77777777" w:rsidR="00C97E26" w:rsidRPr="007D7680" w:rsidRDefault="00C97E26" w:rsidP="00C97E26">
            <w:pPr>
              <w:rPr>
                <w:sz w:val="16"/>
                <w:szCs w:val="16"/>
              </w:rPr>
            </w:pPr>
            <w:r w:rsidRPr="007D7680">
              <w:rPr>
                <w:sz w:val="16"/>
                <w:szCs w:val="16"/>
              </w:rPr>
              <w:t>POVINNOSTI Z PO ESLP</w:t>
            </w:r>
          </w:p>
        </w:tc>
        <w:tc>
          <w:tcPr>
            <w:tcW w:w="6299" w:type="dxa"/>
          </w:tcPr>
          <w:p w14:paraId="63D84C47" w14:textId="77777777" w:rsidR="00C97E26" w:rsidRPr="007D7680" w:rsidRDefault="00C97E26" w:rsidP="0050130F">
            <w:pPr>
              <w:jc w:val="both"/>
              <w:rPr>
                <w:sz w:val="16"/>
                <w:szCs w:val="16"/>
              </w:rPr>
            </w:pPr>
            <w:r w:rsidRPr="007D7680">
              <w:rPr>
                <w:sz w:val="16"/>
                <w:szCs w:val="16"/>
              </w:rPr>
              <w:t>Věci týkající se rozhodování o plnění povinnosti z předběžného opatření Evropského soudu pro</w:t>
            </w:r>
            <w:r w:rsidR="0050130F">
              <w:rPr>
                <w:sz w:val="16"/>
                <w:szCs w:val="16"/>
              </w:rPr>
              <w:t> </w:t>
            </w:r>
            <w:r w:rsidRPr="007D7680">
              <w:rPr>
                <w:sz w:val="16"/>
                <w:szCs w:val="16"/>
              </w:rPr>
              <w:t>lidská práva</w:t>
            </w:r>
          </w:p>
        </w:tc>
      </w:tr>
      <w:tr w:rsidR="00C97E26" w:rsidRPr="007D7680" w14:paraId="5E688F89" w14:textId="77777777" w:rsidTr="00205D54">
        <w:trPr>
          <w:cantSplit/>
        </w:trPr>
        <w:tc>
          <w:tcPr>
            <w:tcW w:w="1464" w:type="dxa"/>
          </w:tcPr>
          <w:p w14:paraId="3A61740C" w14:textId="77777777" w:rsidR="00C97E26" w:rsidRPr="007D7680" w:rsidRDefault="00C97E26" w:rsidP="00C97E26">
            <w:pPr>
              <w:rPr>
                <w:sz w:val="16"/>
                <w:szCs w:val="16"/>
              </w:rPr>
            </w:pPr>
            <w:r w:rsidRPr="007D7680">
              <w:rPr>
                <w:sz w:val="16"/>
                <w:szCs w:val="16"/>
              </w:rPr>
              <w:t>Občanskoprávní</w:t>
            </w:r>
          </w:p>
        </w:tc>
        <w:tc>
          <w:tcPr>
            <w:tcW w:w="2551" w:type="dxa"/>
          </w:tcPr>
          <w:p w14:paraId="47ADC39B" w14:textId="77777777" w:rsidR="00C97E26" w:rsidRPr="007D7680" w:rsidRDefault="00C97E26" w:rsidP="00C97E26">
            <w:pPr>
              <w:rPr>
                <w:sz w:val="16"/>
                <w:szCs w:val="16"/>
              </w:rPr>
            </w:pPr>
            <w:r w:rsidRPr="007D7680">
              <w:rPr>
                <w:sz w:val="16"/>
                <w:szCs w:val="16"/>
              </w:rPr>
              <w:t>VOLBY ZÁSTUPCŮ – ZÁKONÍK PRÁCE</w:t>
            </w:r>
          </w:p>
        </w:tc>
        <w:tc>
          <w:tcPr>
            <w:tcW w:w="6299" w:type="dxa"/>
          </w:tcPr>
          <w:p w14:paraId="7035E394" w14:textId="77777777" w:rsidR="00C97E26" w:rsidRPr="007D7680" w:rsidRDefault="00C97E26" w:rsidP="00C97E26">
            <w:pPr>
              <w:jc w:val="both"/>
              <w:rPr>
                <w:sz w:val="16"/>
                <w:szCs w:val="16"/>
              </w:rPr>
            </w:pPr>
            <w:r w:rsidRPr="007D7680">
              <w:rPr>
                <w:sz w:val="16"/>
                <w:szCs w:val="16"/>
              </w:rPr>
              <w:t>Návrhy ve věcech voleb do rad zaměstnanců, voleb zástupců pro oblast bezpečnosti a ochrany zdraví při práci a voleb členů zvláštního vyjednávacího výboru evropské družstevní společnosti</w:t>
            </w:r>
          </w:p>
        </w:tc>
      </w:tr>
      <w:tr w:rsidR="00C97E26" w:rsidRPr="007D7680" w14:paraId="44BE79E9" w14:textId="77777777" w:rsidTr="00205D54">
        <w:trPr>
          <w:cantSplit/>
        </w:trPr>
        <w:tc>
          <w:tcPr>
            <w:tcW w:w="1464" w:type="dxa"/>
          </w:tcPr>
          <w:p w14:paraId="6C5774D3" w14:textId="77777777" w:rsidR="00C97E26" w:rsidRPr="007D7680" w:rsidRDefault="00C97E26" w:rsidP="00C97E26">
            <w:pPr>
              <w:rPr>
                <w:sz w:val="16"/>
                <w:szCs w:val="16"/>
              </w:rPr>
            </w:pPr>
            <w:r w:rsidRPr="007D7680">
              <w:rPr>
                <w:sz w:val="16"/>
                <w:szCs w:val="16"/>
              </w:rPr>
              <w:t>Občanskoprávní</w:t>
            </w:r>
          </w:p>
        </w:tc>
        <w:tc>
          <w:tcPr>
            <w:tcW w:w="2551" w:type="dxa"/>
          </w:tcPr>
          <w:p w14:paraId="7229BEBB" w14:textId="77777777" w:rsidR="00C97E26" w:rsidRPr="007D7680" w:rsidRDefault="00C97E26" w:rsidP="00C97E26">
            <w:pPr>
              <w:rPr>
                <w:sz w:val="16"/>
                <w:szCs w:val="16"/>
              </w:rPr>
            </w:pPr>
            <w:r w:rsidRPr="007D7680">
              <w:rPr>
                <w:sz w:val="16"/>
                <w:szCs w:val="16"/>
              </w:rPr>
              <w:t>ZÁKAZ VÝKONU PRÁV – CP</w:t>
            </w:r>
          </w:p>
        </w:tc>
        <w:tc>
          <w:tcPr>
            <w:tcW w:w="6299" w:type="dxa"/>
          </w:tcPr>
          <w:p w14:paraId="46870458" w14:textId="77777777" w:rsidR="00C97E26" w:rsidRPr="007D7680" w:rsidRDefault="00C97E26" w:rsidP="00C97E26">
            <w:pPr>
              <w:jc w:val="both"/>
              <w:rPr>
                <w:sz w:val="16"/>
                <w:szCs w:val="16"/>
              </w:rPr>
            </w:pPr>
            <w:r w:rsidRPr="007D7680">
              <w:rPr>
                <w:sz w:val="16"/>
                <w:szCs w:val="16"/>
              </w:rPr>
              <w:t>Návrhy ve věcech zákazu výkonu práv spojených s účastnickými cennými papíry</w:t>
            </w:r>
          </w:p>
        </w:tc>
      </w:tr>
      <w:tr w:rsidR="00C97E26" w:rsidRPr="007D7680" w14:paraId="152B8E82" w14:textId="77777777" w:rsidTr="00205D54">
        <w:trPr>
          <w:cantSplit/>
        </w:trPr>
        <w:tc>
          <w:tcPr>
            <w:tcW w:w="1464" w:type="dxa"/>
          </w:tcPr>
          <w:p w14:paraId="5A57C698" w14:textId="77777777" w:rsidR="00C97E26" w:rsidRPr="007D7680" w:rsidRDefault="00C97E26" w:rsidP="00C97E26">
            <w:pPr>
              <w:rPr>
                <w:sz w:val="16"/>
                <w:szCs w:val="16"/>
              </w:rPr>
            </w:pPr>
            <w:r w:rsidRPr="007D7680">
              <w:rPr>
                <w:sz w:val="16"/>
                <w:szCs w:val="16"/>
              </w:rPr>
              <w:t>Občanskoprávní</w:t>
            </w:r>
          </w:p>
        </w:tc>
        <w:tc>
          <w:tcPr>
            <w:tcW w:w="2551" w:type="dxa"/>
          </w:tcPr>
          <w:p w14:paraId="746AA515" w14:textId="77777777" w:rsidR="00C97E26" w:rsidRPr="007D7680" w:rsidRDefault="00C97E26" w:rsidP="00C97E26">
            <w:pPr>
              <w:rPr>
                <w:sz w:val="16"/>
                <w:szCs w:val="16"/>
              </w:rPr>
            </w:pPr>
            <w:r w:rsidRPr="007D7680">
              <w:rPr>
                <w:sz w:val="16"/>
                <w:szCs w:val="16"/>
              </w:rPr>
              <w:t>PŘEDBĚŽNÁ OPATŘENÍ</w:t>
            </w:r>
          </w:p>
        </w:tc>
        <w:tc>
          <w:tcPr>
            <w:tcW w:w="6299" w:type="dxa"/>
          </w:tcPr>
          <w:p w14:paraId="3A4C1E1A" w14:textId="77777777" w:rsidR="00C97E26" w:rsidRPr="007D7680" w:rsidRDefault="00C97E26" w:rsidP="00C97E26">
            <w:pPr>
              <w:jc w:val="both"/>
              <w:rPr>
                <w:sz w:val="16"/>
                <w:szCs w:val="16"/>
              </w:rPr>
            </w:pPr>
            <w:r w:rsidRPr="007D7680">
              <w:rPr>
                <w:sz w:val="16"/>
                <w:szCs w:val="16"/>
              </w:rPr>
              <w:t>Návrhy na předběžná opatření před zahájením řízení</w:t>
            </w:r>
          </w:p>
        </w:tc>
      </w:tr>
      <w:tr w:rsidR="00C97E26" w:rsidRPr="007D7680" w14:paraId="3F16DE1F" w14:textId="77777777" w:rsidTr="00205D54">
        <w:trPr>
          <w:cantSplit/>
        </w:trPr>
        <w:tc>
          <w:tcPr>
            <w:tcW w:w="1464" w:type="dxa"/>
          </w:tcPr>
          <w:p w14:paraId="4306DA82" w14:textId="77777777" w:rsidR="00C97E26" w:rsidRPr="007D7680" w:rsidRDefault="00C97E26" w:rsidP="00C97E26">
            <w:pPr>
              <w:rPr>
                <w:sz w:val="16"/>
                <w:szCs w:val="16"/>
              </w:rPr>
            </w:pPr>
            <w:r w:rsidRPr="007D7680">
              <w:rPr>
                <w:sz w:val="16"/>
                <w:szCs w:val="16"/>
              </w:rPr>
              <w:t>Občanskoprávní</w:t>
            </w:r>
          </w:p>
        </w:tc>
        <w:tc>
          <w:tcPr>
            <w:tcW w:w="2551" w:type="dxa"/>
          </w:tcPr>
          <w:p w14:paraId="78F9796D" w14:textId="77777777" w:rsidR="00C97E26" w:rsidRPr="007D7680" w:rsidRDefault="00C97E26" w:rsidP="00C97E26">
            <w:pPr>
              <w:rPr>
                <w:sz w:val="16"/>
                <w:szCs w:val="16"/>
              </w:rPr>
            </w:pPr>
            <w:r w:rsidRPr="007D7680">
              <w:rPr>
                <w:sz w:val="16"/>
                <w:szCs w:val="16"/>
              </w:rPr>
              <w:t>PŘEDBĚŽNÁ OPATŘENÍ DN</w:t>
            </w:r>
          </w:p>
        </w:tc>
        <w:tc>
          <w:tcPr>
            <w:tcW w:w="6299" w:type="dxa"/>
          </w:tcPr>
          <w:p w14:paraId="15B44063" w14:textId="77777777" w:rsidR="00C97E26" w:rsidRPr="007D7680" w:rsidRDefault="00C97E26" w:rsidP="00C97E26">
            <w:pPr>
              <w:jc w:val="both"/>
              <w:rPr>
                <w:sz w:val="16"/>
                <w:szCs w:val="16"/>
              </w:rPr>
            </w:pPr>
            <w:r w:rsidRPr="007D7680">
              <w:rPr>
                <w:sz w:val="16"/>
                <w:szCs w:val="16"/>
              </w:rPr>
              <w:t>Návrhy na předběžná opatření ve věcech ochrany proti domácímu násilí</w:t>
            </w:r>
          </w:p>
        </w:tc>
      </w:tr>
      <w:tr w:rsidR="00C97E26" w:rsidRPr="007D7680" w14:paraId="71064CAA" w14:textId="77777777" w:rsidTr="00205D54">
        <w:trPr>
          <w:cantSplit/>
        </w:trPr>
        <w:tc>
          <w:tcPr>
            <w:tcW w:w="1464" w:type="dxa"/>
          </w:tcPr>
          <w:p w14:paraId="6B542207" w14:textId="77777777" w:rsidR="00C97E26" w:rsidRPr="007D7680" w:rsidRDefault="00C97E26" w:rsidP="00C97E26">
            <w:pPr>
              <w:rPr>
                <w:sz w:val="16"/>
                <w:szCs w:val="16"/>
              </w:rPr>
            </w:pPr>
            <w:r w:rsidRPr="007D7680">
              <w:rPr>
                <w:sz w:val="16"/>
                <w:szCs w:val="16"/>
              </w:rPr>
              <w:t>Občanskoprávní</w:t>
            </w:r>
          </w:p>
        </w:tc>
        <w:tc>
          <w:tcPr>
            <w:tcW w:w="2551" w:type="dxa"/>
          </w:tcPr>
          <w:p w14:paraId="15AA4D6C" w14:textId="77777777" w:rsidR="00C97E26" w:rsidRPr="007D7680" w:rsidRDefault="00C97E26" w:rsidP="00C97E26">
            <w:pPr>
              <w:rPr>
                <w:sz w:val="16"/>
                <w:szCs w:val="16"/>
              </w:rPr>
            </w:pPr>
            <w:r w:rsidRPr="007D7680">
              <w:rPr>
                <w:sz w:val="16"/>
                <w:szCs w:val="16"/>
              </w:rPr>
              <w:t>PRODLOUŽENÍ PO DN</w:t>
            </w:r>
          </w:p>
        </w:tc>
        <w:tc>
          <w:tcPr>
            <w:tcW w:w="6299" w:type="dxa"/>
          </w:tcPr>
          <w:p w14:paraId="4168EAD9" w14:textId="77777777" w:rsidR="00C97E26" w:rsidRPr="007D7680" w:rsidRDefault="00C97E26" w:rsidP="00C97E26">
            <w:pPr>
              <w:jc w:val="both"/>
              <w:rPr>
                <w:sz w:val="16"/>
                <w:szCs w:val="16"/>
              </w:rPr>
            </w:pPr>
            <w:r w:rsidRPr="007D7680">
              <w:rPr>
                <w:sz w:val="16"/>
                <w:szCs w:val="16"/>
              </w:rPr>
              <w:t>Návrhy na prodloužení předběžného opatření ve věcech ochrany proti domácímu násilí</w:t>
            </w:r>
          </w:p>
        </w:tc>
      </w:tr>
      <w:tr w:rsidR="00C97E26" w:rsidRPr="007D7680" w14:paraId="0774397E" w14:textId="77777777" w:rsidTr="00205D54">
        <w:trPr>
          <w:cantSplit/>
        </w:trPr>
        <w:tc>
          <w:tcPr>
            <w:tcW w:w="1464" w:type="dxa"/>
          </w:tcPr>
          <w:p w14:paraId="19B7FAB0" w14:textId="77777777" w:rsidR="00C97E26" w:rsidRPr="007D7680" w:rsidRDefault="00C97E26" w:rsidP="00C97E26">
            <w:pPr>
              <w:rPr>
                <w:sz w:val="16"/>
                <w:szCs w:val="16"/>
              </w:rPr>
            </w:pPr>
            <w:r w:rsidRPr="007D7680">
              <w:rPr>
                <w:sz w:val="16"/>
                <w:szCs w:val="16"/>
              </w:rPr>
              <w:t>Občanskoprávní</w:t>
            </w:r>
          </w:p>
        </w:tc>
        <w:tc>
          <w:tcPr>
            <w:tcW w:w="2551" w:type="dxa"/>
          </w:tcPr>
          <w:p w14:paraId="4218FF30" w14:textId="77777777" w:rsidR="00C97E26" w:rsidRPr="007D7680" w:rsidRDefault="00C97E26" w:rsidP="00C97E26">
            <w:pPr>
              <w:rPr>
                <w:sz w:val="16"/>
                <w:szCs w:val="16"/>
              </w:rPr>
            </w:pPr>
            <w:r w:rsidRPr="007D7680">
              <w:rPr>
                <w:sz w:val="16"/>
                <w:szCs w:val="16"/>
              </w:rPr>
              <w:t>ZAJIŠTĚNÍ DŮKAZŮ</w:t>
            </w:r>
          </w:p>
        </w:tc>
        <w:tc>
          <w:tcPr>
            <w:tcW w:w="6299" w:type="dxa"/>
          </w:tcPr>
          <w:p w14:paraId="5402B8B1" w14:textId="77777777" w:rsidR="00C97E26" w:rsidRPr="007D7680" w:rsidRDefault="00C97E26" w:rsidP="00C97E26">
            <w:pPr>
              <w:jc w:val="both"/>
              <w:rPr>
                <w:sz w:val="16"/>
                <w:szCs w:val="16"/>
              </w:rPr>
            </w:pPr>
            <w:r w:rsidRPr="007D7680">
              <w:rPr>
                <w:sz w:val="16"/>
                <w:szCs w:val="16"/>
              </w:rPr>
              <w:t>Návrhy na zajištění důkazu před zahájením řízení</w:t>
            </w:r>
          </w:p>
        </w:tc>
      </w:tr>
      <w:tr w:rsidR="00C97E26" w:rsidRPr="007D7680" w14:paraId="669BC4BA" w14:textId="77777777" w:rsidTr="00205D54">
        <w:trPr>
          <w:cantSplit/>
        </w:trPr>
        <w:tc>
          <w:tcPr>
            <w:tcW w:w="1464" w:type="dxa"/>
          </w:tcPr>
          <w:p w14:paraId="10CE4C6D" w14:textId="77777777" w:rsidR="00C97E26" w:rsidRPr="007D7680" w:rsidRDefault="00C97E26" w:rsidP="00C97E26">
            <w:pPr>
              <w:rPr>
                <w:sz w:val="16"/>
                <w:szCs w:val="16"/>
              </w:rPr>
            </w:pPr>
            <w:r w:rsidRPr="007D7680">
              <w:rPr>
                <w:sz w:val="16"/>
                <w:szCs w:val="16"/>
              </w:rPr>
              <w:t>Občanskoprávní</w:t>
            </w:r>
          </w:p>
        </w:tc>
        <w:tc>
          <w:tcPr>
            <w:tcW w:w="2551" w:type="dxa"/>
          </w:tcPr>
          <w:p w14:paraId="5556A72C" w14:textId="77777777" w:rsidR="00C97E26" w:rsidRPr="007D7680" w:rsidRDefault="00C97E26" w:rsidP="00C97E26">
            <w:pPr>
              <w:rPr>
                <w:sz w:val="16"/>
                <w:szCs w:val="16"/>
              </w:rPr>
            </w:pPr>
            <w:r w:rsidRPr="007D7680">
              <w:rPr>
                <w:sz w:val="16"/>
                <w:szCs w:val="16"/>
              </w:rPr>
              <w:t>PROTESTY SMĚNEK (ŠEKŮ)</w:t>
            </w:r>
          </w:p>
        </w:tc>
        <w:tc>
          <w:tcPr>
            <w:tcW w:w="6299" w:type="dxa"/>
          </w:tcPr>
          <w:p w14:paraId="785817F3" w14:textId="77777777" w:rsidR="00C97E26" w:rsidRPr="007D7680" w:rsidRDefault="00C97E26" w:rsidP="00C97E26">
            <w:pPr>
              <w:jc w:val="both"/>
              <w:rPr>
                <w:sz w:val="16"/>
                <w:szCs w:val="16"/>
              </w:rPr>
            </w:pPr>
            <w:r w:rsidRPr="007D7680">
              <w:rPr>
                <w:sz w:val="16"/>
                <w:szCs w:val="16"/>
              </w:rPr>
              <w:t>Návrhy na směnečné (šekové) protesty</w:t>
            </w:r>
          </w:p>
        </w:tc>
      </w:tr>
      <w:tr w:rsidR="00C97E26" w:rsidRPr="007D7680" w14:paraId="47D8F718" w14:textId="77777777" w:rsidTr="00205D54">
        <w:trPr>
          <w:cantSplit/>
        </w:trPr>
        <w:tc>
          <w:tcPr>
            <w:tcW w:w="1464" w:type="dxa"/>
          </w:tcPr>
          <w:p w14:paraId="00D712BA" w14:textId="77777777" w:rsidR="00C97E26" w:rsidRPr="007D7680" w:rsidRDefault="00C97E26" w:rsidP="00C97E26">
            <w:pPr>
              <w:rPr>
                <w:sz w:val="16"/>
                <w:szCs w:val="16"/>
              </w:rPr>
            </w:pPr>
            <w:r w:rsidRPr="007D7680">
              <w:rPr>
                <w:sz w:val="16"/>
                <w:szCs w:val="16"/>
              </w:rPr>
              <w:t>Občanskoprávní</w:t>
            </w:r>
          </w:p>
        </w:tc>
        <w:tc>
          <w:tcPr>
            <w:tcW w:w="2551" w:type="dxa"/>
          </w:tcPr>
          <w:p w14:paraId="55F62669" w14:textId="77777777" w:rsidR="00C97E26" w:rsidRPr="007D7680" w:rsidRDefault="00C97E26" w:rsidP="00C97E26">
            <w:pPr>
              <w:rPr>
                <w:sz w:val="16"/>
                <w:szCs w:val="16"/>
              </w:rPr>
            </w:pPr>
            <w:r w:rsidRPr="007D7680">
              <w:rPr>
                <w:sz w:val="16"/>
                <w:szCs w:val="16"/>
              </w:rPr>
              <w:t>ROZHODCI</w:t>
            </w:r>
          </w:p>
        </w:tc>
        <w:tc>
          <w:tcPr>
            <w:tcW w:w="6299" w:type="dxa"/>
          </w:tcPr>
          <w:p w14:paraId="5F2C76DD" w14:textId="77777777" w:rsidR="00C97E26" w:rsidRPr="007D7680" w:rsidRDefault="00C97E26" w:rsidP="00C97E26">
            <w:pPr>
              <w:jc w:val="both"/>
              <w:rPr>
                <w:sz w:val="16"/>
                <w:szCs w:val="16"/>
              </w:rPr>
            </w:pPr>
            <w:r w:rsidRPr="007D7680">
              <w:rPr>
                <w:sz w:val="16"/>
                <w:szCs w:val="16"/>
              </w:rPr>
              <w:t>Pro věci jmenování a vyloučení rozhodců</w:t>
            </w:r>
          </w:p>
        </w:tc>
      </w:tr>
      <w:tr w:rsidR="00C97E26" w:rsidRPr="007D7680" w14:paraId="3EF4292E" w14:textId="77777777" w:rsidTr="00205D54">
        <w:trPr>
          <w:cantSplit/>
        </w:trPr>
        <w:tc>
          <w:tcPr>
            <w:tcW w:w="1464" w:type="dxa"/>
          </w:tcPr>
          <w:p w14:paraId="698C2264" w14:textId="77777777" w:rsidR="00C97E26" w:rsidRPr="007D7680" w:rsidRDefault="00C97E26" w:rsidP="00C97E26">
            <w:pPr>
              <w:rPr>
                <w:sz w:val="16"/>
                <w:szCs w:val="16"/>
              </w:rPr>
            </w:pPr>
            <w:r w:rsidRPr="007D7680">
              <w:rPr>
                <w:sz w:val="16"/>
                <w:szCs w:val="16"/>
              </w:rPr>
              <w:t>Občanskoprávní</w:t>
            </w:r>
          </w:p>
        </w:tc>
        <w:tc>
          <w:tcPr>
            <w:tcW w:w="2551" w:type="dxa"/>
          </w:tcPr>
          <w:p w14:paraId="40104BE4" w14:textId="77777777" w:rsidR="00C97E26" w:rsidRPr="007D7680" w:rsidRDefault="00C97E26" w:rsidP="00C97E26">
            <w:pPr>
              <w:rPr>
                <w:sz w:val="16"/>
                <w:szCs w:val="16"/>
              </w:rPr>
            </w:pPr>
            <w:r w:rsidRPr="007D7680">
              <w:rPr>
                <w:sz w:val="16"/>
                <w:szCs w:val="16"/>
              </w:rPr>
              <w:t>ROZHODČÍ NÁLEZY</w:t>
            </w:r>
          </w:p>
        </w:tc>
        <w:tc>
          <w:tcPr>
            <w:tcW w:w="6299" w:type="dxa"/>
          </w:tcPr>
          <w:p w14:paraId="4C3C4371" w14:textId="77777777" w:rsidR="00C97E26" w:rsidRPr="007D7680" w:rsidRDefault="00C97E26" w:rsidP="00C97E26">
            <w:pPr>
              <w:jc w:val="both"/>
              <w:rPr>
                <w:sz w:val="16"/>
                <w:szCs w:val="16"/>
              </w:rPr>
            </w:pPr>
            <w:r w:rsidRPr="007D7680">
              <w:rPr>
                <w:sz w:val="16"/>
                <w:szCs w:val="16"/>
              </w:rPr>
              <w:t>Pro úschovu pravomocných rozhodčích nálezů</w:t>
            </w:r>
          </w:p>
        </w:tc>
      </w:tr>
      <w:tr w:rsidR="00C97E26" w:rsidRPr="007D7680" w14:paraId="42DF6598" w14:textId="77777777" w:rsidTr="00205D54">
        <w:trPr>
          <w:cantSplit/>
        </w:trPr>
        <w:tc>
          <w:tcPr>
            <w:tcW w:w="1464" w:type="dxa"/>
          </w:tcPr>
          <w:p w14:paraId="37DCAF77" w14:textId="77777777" w:rsidR="00C97E26" w:rsidRPr="007D7680" w:rsidRDefault="00C97E26" w:rsidP="00C97E26">
            <w:pPr>
              <w:rPr>
                <w:sz w:val="16"/>
                <w:szCs w:val="16"/>
              </w:rPr>
            </w:pPr>
            <w:r w:rsidRPr="007D7680">
              <w:rPr>
                <w:sz w:val="16"/>
                <w:szCs w:val="16"/>
              </w:rPr>
              <w:t>Občanskoprávní</w:t>
            </w:r>
          </w:p>
        </w:tc>
        <w:tc>
          <w:tcPr>
            <w:tcW w:w="2551" w:type="dxa"/>
          </w:tcPr>
          <w:p w14:paraId="28443555" w14:textId="77777777" w:rsidR="00C97E26" w:rsidRPr="007D7680" w:rsidRDefault="00C97E26" w:rsidP="00C97E26">
            <w:pPr>
              <w:rPr>
                <w:sz w:val="16"/>
                <w:szCs w:val="16"/>
              </w:rPr>
            </w:pPr>
            <w:r w:rsidRPr="007D7680">
              <w:rPr>
                <w:sz w:val="16"/>
                <w:szCs w:val="16"/>
              </w:rPr>
              <w:t>OZNÁMENÍ VÝHRADY</w:t>
            </w:r>
          </w:p>
        </w:tc>
        <w:tc>
          <w:tcPr>
            <w:tcW w:w="6299" w:type="dxa"/>
          </w:tcPr>
          <w:p w14:paraId="5BBED432" w14:textId="77777777" w:rsidR="00C97E26" w:rsidRPr="007D7680" w:rsidRDefault="00C97E26" w:rsidP="00C97E26">
            <w:pPr>
              <w:jc w:val="both"/>
              <w:rPr>
                <w:sz w:val="16"/>
                <w:szCs w:val="16"/>
              </w:rPr>
            </w:pPr>
            <w:r w:rsidRPr="007D7680">
              <w:rPr>
                <w:sz w:val="16"/>
                <w:szCs w:val="16"/>
              </w:rPr>
              <w:t>Návrhy na doručení oznámení o výhradě</w:t>
            </w:r>
          </w:p>
        </w:tc>
      </w:tr>
      <w:tr w:rsidR="00C97E26" w:rsidRPr="007D7680" w14:paraId="7FBE81BE" w14:textId="77777777" w:rsidTr="00205D54">
        <w:trPr>
          <w:cantSplit/>
        </w:trPr>
        <w:tc>
          <w:tcPr>
            <w:tcW w:w="1464" w:type="dxa"/>
          </w:tcPr>
          <w:p w14:paraId="0F49537C" w14:textId="77777777" w:rsidR="00C97E26" w:rsidRPr="007D7680" w:rsidRDefault="00C97E26" w:rsidP="00C97E26">
            <w:pPr>
              <w:rPr>
                <w:sz w:val="16"/>
                <w:szCs w:val="16"/>
              </w:rPr>
            </w:pPr>
            <w:r w:rsidRPr="007D7680">
              <w:rPr>
                <w:sz w:val="16"/>
                <w:szCs w:val="16"/>
              </w:rPr>
              <w:t>Dědická</w:t>
            </w:r>
          </w:p>
        </w:tc>
        <w:tc>
          <w:tcPr>
            <w:tcW w:w="2551" w:type="dxa"/>
          </w:tcPr>
          <w:p w14:paraId="0B1478AB" w14:textId="77777777" w:rsidR="00C97E26" w:rsidRPr="007D7680" w:rsidRDefault="00C97E26" w:rsidP="00C97E26">
            <w:pPr>
              <w:rPr>
                <w:sz w:val="16"/>
                <w:szCs w:val="16"/>
              </w:rPr>
            </w:pPr>
            <w:r w:rsidRPr="007D7680">
              <w:rPr>
                <w:sz w:val="16"/>
                <w:szCs w:val="16"/>
              </w:rPr>
              <w:t>POZŮSTALOSTI, ÚSCHOVY, UMOŘENÍ</w:t>
            </w:r>
          </w:p>
        </w:tc>
        <w:tc>
          <w:tcPr>
            <w:tcW w:w="6299" w:type="dxa"/>
          </w:tcPr>
          <w:p w14:paraId="2B65E993" w14:textId="77777777" w:rsidR="00C97E26" w:rsidRPr="007D7680" w:rsidRDefault="00C97E26" w:rsidP="00C97E26">
            <w:pPr>
              <w:jc w:val="both"/>
              <w:rPr>
                <w:sz w:val="16"/>
                <w:szCs w:val="16"/>
              </w:rPr>
            </w:pPr>
            <w:r w:rsidRPr="007D7680">
              <w:rPr>
                <w:sz w:val="16"/>
                <w:szCs w:val="16"/>
              </w:rPr>
              <w:t>Pro všeobecné věci rejstříku D, Sd, U a seznamu závětí, včetně agend bývalých státních notářství, pokud podání nebo jinou písemnost nebude možno založit do spisu evidovaného v těchto evidenčních pomůckách nebo je nebude možno do některé z nich zapsat</w:t>
            </w:r>
          </w:p>
        </w:tc>
      </w:tr>
      <w:tr w:rsidR="00C97E26" w:rsidRPr="007D7680" w14:paraId="187D32F6" w14:textId="77777777" w:rsidTr="00205D54">
        <w:trPr>
          <w:cantSplit/>
        </w:trPr>
        <w:tc>
          <w:tcPr>
            <w:tcW w:w="1464" w:type="dxa"/>
          </w:tcPr>
          <w:p w14:paraId="4A8451F4" w14:textId="77777777" w:rsidR="00C97E26" w:rsidRPr="007D7680" w:rsidRDefault="00C97E26" w:rsidP="00C97E26">
            <w:pPr>
              <w:rPr>
                <w:sz w:val="16"/>
                <w:szCs w:val="16"/>
              </w:rPr>
            </w:pPr>
            <w:r w:rsidRPr="007D7680">
              <w:rPr>
                <w:sz w:val="16"/>
                <w:szCs w:val="16"/>
              </w:rPr>
              <w:t>Opatrovnická</w:t>
            </w:r>
          </w:p>
        </w:tc>
        <w:tc>
          <w:tcPr>
            <w:tcW w:w="2551" w:type="dxa"/>
          </w:tcPr>
          <w:p w14:paraId="5148E843" w14:textId="77777777" w:rsidR="00C97E26" w:rsidRPr="007D7680" w:rsidRDefault="00C97E26" w:rsidP="00C97E26">
            <w:pPr>
              <w:rPr>
                <w:sz w:val="16"/>
                <w:szCs w:val="16"/>
              </w:rPr>
            </w:pPr>
            <w:r w:rsidRPr="007D7680">
              <w:rPr>
                <w:sz w:val="16"/>
                <w:szCs w:val="16"/>
              </w:rPr>
              <w:t>PŘEDBĚŽNÁ OPATŘENÍ – OPATRO</w:t>
            </w:r>
          </w:p>
        </w:tc>
        <w:tc>
          <w:tcPr>
            <w:tcW w:w="6299" w:type="dxa"/>
          </w:tcPr>
          <w:p w14:paraId="75033E62" w14:textId="77777777" w:rsidR="00C97E26" w:rsidRPr="007D7680" w:rsidRDefault="00C97E26" w:rsidP="00C97E26">
            <w:pPr>
              <w:jc w:val="both"/>
              <w:rPr>
                <w:sz w:val="16"/>
                <w:szCs w:val="16"/>
              </w:rPr>
            </w:pPr>
            <w:r w:rsidRPr="007D7680">
              <w:rPr>
                <w:sz w:val="16"/>
                <w:szCs w:val="16"/>
              </w:rPr>
              <w:t>Návrhy na předběžná opatření před zahájením řízení v opatrovnických věcech</w:t>
            </w:r>
          </w:p>
        </w:tc>
      </w:tr>
      <w:tr w:rsidR="00C97E26" w:rsidRPr="007D7680" w14:paraId="775F760E" w14:textId="77777777" w:rsidTr="00205D54">
        <w:trPr>
          <w:cantSplit/>
        </w:trPr>
        <w:tc>
          <w:tcPr>
            <w:tcW w:w="1464" w:type="dxa"/>
          </w:tcPr>
          <w:p w14:paraId="1618B680" w14:textId="77777777" w:rsidR="00C97E26" w:rsidRPr="007D7680" w:rsidRDefault="00C97E26" w:rsidP="00C97E26">
            <w:pPr>
              <w:rPr>
                <w:sz w:val="16"/>
                <w:szCs w:val="16"/>
              </w:rPr>
            </w:pPr>
            <w:r w:rsidRPr="007D7680">
              <w:rPr>
                <w:sz w:val="16"/>
                <w:szCs w:val="16"/>
              </w:rPr>
              <w:t>Opatrovnická</w:t>
            </w:r>
          </w:p>
        </w:tc>
        <w:tc>
          <w:tcPr>
            <w:tcW w:w="2551" w:type="dxa"/>
          </w:tcPr>
          <w:p w14:paraId="4D1E09A4" w14:textId="77777777" w:rsidR="00C97E26" w:rsidRPr="007D7680" w:rsidRDefault="00C97E26" w:rsidP="00C97E26">
            <w:pPr>
              <w:rPr>
                <w:sz w:val="16"/>
                <w:szCs w:val="16"/>
              </w:rPr>
            </w:pPr>
            <w:r w:rsidRPr="007D7680">
              <w:rPr>
                <w:sz w:val="16"/>
                <w:szCs w:val="16"/>
              </w:rPr>
              <w:t>PODPŮRNÁ OPATŘENÍ</w:t>
            </w:r>
          </w:p>
        </w:tc>
        <w:tc>
          <w:tcPr>
            <w:tcW w:w="6299" w:type="dxa"/>
          </w:tcPr>
          <w:p w14:paraId="1464BAD0" w14:textId="77777777" w:rsidR="00C97E26" w:rsidRPr="007D7680" w:rsidRDefault="00C97E26" w:rsidP="00C97E26">
            <w:pPr>
              <w:jc w:val="both"/>
              <w:rPr>
                <w:sz w:val="16"/>
                <w:szCs w:val="16"/>
              </w:rPr>
            </w:pPr>
            <w:r w:rsidRPr="007D7680">
              <w:rPr>
                <w:sz w:val="16"/>
                <w:szCs w:val="16"/>
              </w:rPr>
              <w:t>Věci týkající se podpůrných opatření při narušení schopnosti zletilého právně jednat</w:t>
            </w:r>
          </w:p>
        </w:tc>
      </w:tr>
      <w:tr w:rsidR="00C97E26" w:rsidRPr="007D7680" w14:paraId="3C59657A" w14:textId="77777777" w:rsidTr="00205D54">
        <w:trPr>
          <w:cantSplit/>
        </w:trPr>
        <w:tc>
          <w:tcPr>
            <w:tcW w:w="1464" w:type="dxa"/>
          </w:tcPr>
          <w:p w14:paraId="2440F5A4" w14:textId="77777777" w:rsidR="00C97E26" w:rsidRPr="007D7680" w:rsidRDefault="00C97E26" w:rsidP="00C97E26">
            <w:pPr>
              <w:rPr>
                <w:sz w:val="16"/>
                <w:szCs w:val="16"/>
              </w:rPr>
            </w:pPr>
            <w:r w:rsidRPr="007D7680">
              <w:rPr>
                <w:sz w:val="16"/>
                <w:szCs w:val="16"/>
              </w:rPr>
              <w:t>Opatrovnická</w:t>
            </w:r>
          </w:p>
        </w:tc>
        <w:tc>
          <w:tcPr>
            <w:tcW w:w="2551" w:type="dxa"/>
          </w:tcPr>
          <w:p w14:paraId="6B1C6679" w14:textId="77777777" w:rsidR="00C97E26" w:rsidRPr="007D7680" w:rsidRDefault="00C97E26" w:rsidP="00C97E26">
            <w:pPr>
              <w:rPr>
                <w:sz w:val="16"/>
                <w:szCs w:val="16"/>
              </w:rPr>
            </w:pPr>
            <w:r w:rsidRPr="007D7680">
              <w:rPr>
                <w:sz w:val="16"/>
                <w:szCs w:val="16"/>
              </w:rPr>
              <w:t>SVÉPRÁVNOST</w:t>
            </w:r>
          </w:p>
        </w:tc>
        <w:tc>
          <w:tcPr>
            <w:tcW w:w="6299" w:type="dxa"/>
          </w:tcPr>
          <w:p w14:paraId="3B941E41" w14:textId="77777777" w:rsidR="00C97E26" w:rsidRPr="007D7680" w:rsidRDefault="00C97E26" w:rsidP="00C97E26">
            <w:pPr>
              <w:jc w:val="both"/>
              <w:rPr>
                <w:sz w:val="16"/>
                <w:szCs w:val="16"/>
              </w:rPr>
            </w:pPr>
            <w:r w:rsidRPr="007D7680">
              <w:rPr>
                <w:sz w:val="16"/>
                <w:szCs w:val="16"/>
              </w:rPr>
              <w:t>Věci týkající se svéprávnosti člověka</w:t>
            </w:r>
          </w:p>
        </w:tc>
      </w:tr>
      <w:tr w:rsidR="00C97E26" w:rsidRPr="007D7680" w14:paraId="66503052" w14:textId="77777777" w:rsidTr="00205D54">
        <w:trPr>
          <w:cantSplit/>
        </w:trPr>
        <w:tc>
          <w:tcPr>
            <w:tcW w:w="1464" w:type="dxa"/>
          </w:tcPr>
          <w:p w14:paraId="4C96C632" w14:textId="77777777" w:rsidR="00C97E26" w:rsidRPr="007D7680" w:rsidRDefault="00C97E26" w:rsidP="00C97E26">
            <w:pPr>
              <w:rPr>
                <w:sz w:val="16"/>
                <w:szCs w:val="16"/>
              </w:rPr>
            </w:pPr>
            <w:r w:rsidRPr="007D7680">
              <w:rPr>
                <w:sz w:val="16"/>
                <w:szCs w:val="16"/>
              </w:rPr>
              <w:t>Opatrovnická</w:t>
            </w:r>
          </w:p>
        </w:tc>
        <w:tc>
          <w:tcPr>
            <w:tcW w:w="2551" w:type="dxa"/>
          </w:tcPr>
          <w:p w14:paraId="4F3E53F0" w14:textId="77777777" w:rsidR="00C97E26" w:rsidRPr="007D7680" w:rsidRDefault="00C97E26" w:rsidP="00C97E26">
            <w:pPr>
              <w:rPr>
                <w:sz w:val="16"/>
                <w:szCs w:val="16"/>
              </w:rPr>
            </w:pPr>
            <w:r w:rsidRPr="007D7680">
              <w:rPr>
                <w:sz w:val="16"/>
                <w:szCs w:val="16"/>
              </w:rPr>
              <w:t>NEZVĚSTNOST</w:t>
            </w:r>
          </w:p>
        </w:tc>
        <w:tc>
          <w:tcPr>
            <w:tcW w:w="6299" w:type="dxa"/>
          </w:tcPr>
          <w:p w14:paraId="25270DFC" w14:textId="77777777" w:rsidR="00C97E26" w:rsidRPr="007D7680" w:rsidRDefault="00C97E26" w:rsidP="00C97E26">
            <w:pPr>
              <w:jc w:val="both"/>
              <w:rPr>
                <w:sz w:val="16"/>
                <w:szCs w:val="16"/>
              </w:rPr>
            </w:pPr>
            <w:r w:rsidRPr="007D7680">
              <w:rPr>
                <w:sz w:val="16"/>
                <w:szCs w:val="16"/>
              </w:rPr>
              <w:t>Návrhy na prohlášení člověka za nezvěstného</w:t>
            </w:r>
          </w:p>
        </w:tc>
      </w:tr>
      <w:tr w:rsidR="00C97E26" w:rsidRPr="007D7680" w14:paraId="19614B13" w14:textId="77777777" w:rsidTr="00205D54">
        <w:trPr>
          <w:cantSplit/>
        </w:trPr>
        <w:tc>
          <w:tcPr>
            <w:tcW w:w="1464" w:type="dxa"/>
          </w:tcPr>
          <w:p w14:paraId="2D5AA756" w14:textId="77777777" w:rsidR="00C97E26" w:rsidRPr="007D7680" w:rsidRDefault="00C97E26" w:rsidP="00C97E26">
            <w:pPr>
              <w:rPr>
                <w:sz w:val="16"/>
                <w:szCs w:val="16"/>
              </w:rPr>
            </w:pPr>
            <w:r w:rsidRPr="007D7680">
              <w:rPr>
                <w:sz w:val="16"/>
                <w:szCs w:val="16"/>
              </w:rPr>
              <w:t>Opatrovnická</w:t>
            </w:r>
          </w:p>
        </w:tc>
        <w:tc>
          <w:tcPr>
            <w:tcW w:w="2551" w:type="dxa"/>
          </w:tcPr>
          <w:p w14:paraId="09D25727" w14:textId="77777777" w:rsidR="00C97E26" w:rsidRPr="007D7680" w:rsidRDefault="00C97E26" w:rsidP="00C97E26">
            <w:pPr>
              <w:rPr>
                <w:sz w:val="16"/>
                <w:szCs w:val="16"/>
              </w:rPr>
            </w:pPr>
            <w:r w:rsidRPr="007D7680">
              <w:rPr>
                <w:sz w:val="16"/>
                <w:szCs w:val="16"/>
              </w:rPr>
              <w:t>PROHLÁŠENÍ ZA MRTVÉHO</w:t>
            </w:r>
          </w:p>
        </w:tc>
        <w:tc>
          <w:tcPr>
            <w:tcW w:w="6299" w:type="dxa"/>
          </w:tcPr>
          <w:p w14:paraId="65661C87" w14:textId="77777777" w:rsidR="00C97E26" w:rsidRPr="007D7680" w:rsidRDefault="00C97E26" w:rsidP="00C97E26">
            <w:pPr>
              <w:jc w:val="both"/>
              <w:rPr>
                <w:sz w:val="16"/>
                <w:szCs w:val="16"/>
              </w:rPr>
            </w:pPr>
            <w:r w:rsidRPr="007D7680">
              <w:rPr>
                <w:sz w:val="16"/>
                <w:szCs w:val="16"/>
              </w:rPr>
              <w:t>Návrhy na prohlášení člověka za mrtvého</w:t>
            </w:r>
          </w:p>
        </w:tc>
      </w:tr>
      <w:tr w:rsidR="00C97E26" w:rsidRPr="007D7680" w14:paraId="3C879F64" w14:textId="77777777" w:rsidTr="00205D54">
        <w:trPr>
          <w:cantSplit/>
        </w:trPr>
        <w:tc>
          <w:tcPr>
            <w:tcW w:w="1464" w:type="dxa"/>
          </w:tcPr>
          <w:p w14:paraId="4489DE2F" w14:textId="77777777" w:rsidR="00C97E26" w:rsidRPr="007D7680" w:rsidRDefault="00C97E26" w:rsidP="00C97E26">
            <w:pPr>
              <w:rPr>
                <w:sz w:val="16"/>
                <w:szCs w:val="16"/>
              </w:rPr>
            </w:pPr>
            <w:r w:rsidRPr="007D7680">
              <w:rPr>
                <w:sz w:val="16"/>
                <w:szCs w:val="16"/>
              </w:rPr>
              <w:t>Opatrovnická</w:t>
            </w:r>
          </w:p>
        </w:tc>
        <w:tc>
          <w:tcPr>
            <w:tcW w:w="2551" w:type="dxa"/>
          </w:tcPr>
          <w:p w14:paraId="781D9972" w14:textId="77777777" w:rsidR="00C97E26" w:rsidRPr="007D7680" w:rsidRDefault="00C97E26" w:rsidP="00C97E26">
            <w:pPr>
              <w:rPr>
                <w:sz w:val="16"/>
                <w:szCs w:val="16"/>
              </w:rPr>
            </w:pPr>
            <w:r w:rsidRPr="007D7680">
              <w:rPr>
                <w:sz w:val="16"/>
                <w:szCs w:val="16"/>
              </w:rPr>
              <w:t>DATUM SMRTI OSOBY</w:t>
            </w:r>
          </w:p>
        </w:tc>
        <w:tc>
          <w:tcPr>
            <w:tcW w:w="6299" w:type="dxa"/>
          </w:tcPr>
          <w:p w14:paraId="2294AB98" w14:textId="77777777" w:rsidR="00C97E26" w:rsidRPr="007D7680" w:rsidRDefault="00C97E26" w:rsidP="00C97E26">
            <w:pPr>
              <w:jc w:val="both"/>
              <w:rPr>
                <w:sz w:val="16"/>
                <w:szCs w:val="16"/>
              </w:rPr>
            </w:pPr>
            <w:r w:rsidRPr="007D7680">
              <w:rPr>
                <w:sz w:val="16"/>
                <w:szCs w:val="16"/>
              </w:rPr>
              <w:t>Věci týkající se rozhodování o určení data smrti osoby</w:t>
            </w:r>
          </w:p>
        </w:tc>
      </w:tr>
      <w:tr w:rsidR="00C97E26" w:rsidRPr="007D7680" w14:paraId="50DF5710" w14:textId="77777777" w:rsidTr="00205D54">
        <w:trPr>
          <w:cantSplit/>
        </w:trPr>
        <w:tc>
          <w:tcPr>
            <w:tcW w:w="1464" w:type="dxa"/>
          </w:tcPr>
          <w:p w14:paraId="39FA8982" w14:textId="77777777" w:rsidR="00C97E26" w:rsidRPr="007D7680" w:rsidRDefault="00C97E26" w:rsidP="00C97E26">
            <w:pPr>
              <w:rPr>
                <w:sz w:val="16"/>
                <w:szCs w:val="16"/>
              </w:rPr>
            </w:pPr>
            <w:r w:rsidRPr="007D7680">
              <w:rPr>
                <w:sz w:val="16"/>
                <w:szCs w:val="16"/>
              </w:rPr>
              <w:t>Opatrovnická</w:t>
            </w:r>
          </w:p>
        </w:tc>
        <w:tc>
          <w:tcPr>
            <w:tcW w:w="2551" w:type="dxa"/>
          </w:tcPr>
          <w:p w14:paraId="5B7A1352" w14:textId="77777777" w:rsidR="00C97E26" w:rsidRPr="007D7680" w:rsidRDefault="00C97E26" w:rsidP="00C97E26">
            <w:pPr>
              <w:rPr>
                <w:sz w:val="16"/>
                <w:szCs w:val="16"/>
              </w:rPr>
            </w:pPr>
            <w:r w:rsidRPr="007D7680">
              <w:rPr>
                <w:sz w:val="16"/>
                <w:szCs w:val="16"/>
              </w:rPr>
              <w:t>ZÁSAHY DO INTEGRITY</w:t>
            </w:r>
          </w:p>
        </w:tc>
        <w:tc>
          <w:tcPr>
            <w:tcW w:w="6299" w:type="dxa"/>
          </w:tcPr>
          <w:p w14:paraId="75441B7C" w14:textId="77777777" w:rsidR="00C97E26" w:rsidRPr="007D7680" w:rsidRDefault="00C97E26" w:rsidP="00C97E26">
            <w:pPr>
              <w:jc w:val="both"/>
              <w:rPr>
                <w:sz w:val="16"/>
                <w:szCs w:val="16"/>
              </w:rPr>
            </w:pPr>
            <w:r w:rsidRPr="007D7680">
              <w:rPr>
                <w:sz w:val="16"/>
                <w:szCs w:val="16"/>
              </w:rPr>
              <w:t>Věci týkající se zásahu do integrity osob</w:t>
            </w:r>
          </w:p>
        </w:tc>
      </w:tr>
      <w:tr w:rsidR="00C97E26" w:rsidRPr="007D7680" w14:paraId="24C32649" w14:textId="77777777" w:rsidTr="00205D54">
        <w:trPr>
          <w:cantSplit/>
        </w:trPr>
        <w:tc>
          <w:tcPr>
            <w:tcW w:w="1464" w:type="dxa"/>
          </w:tcPr>
          <w:p w14:paraId="231BD3C3" w14:textId="77777777" w:rsidR="00C97E26" w:rsidRPr="007D7680" w:rsidRDefault="00C97E26" w:rsidP="00C97E26">
            <w:pPr>
              <w:rPr>
                <w:sz w:val="16"/>
                <w:szCs w:val="16"/>
              </w:rPr>
            </w:pPr>
            <w:r w:rsidRPr="007D7680">
              <w:rPr>
                <w:sz w:val="16"/>
                <w:szCs w:val="16"/>
              </w:rPr>
              <w:t>Opatrovnická</w:t>
            </w:r>
          </w:p>
        </w:tc>
        <w:tc>
          <w:tcPr>
            <w:tcW w:w="2551" w:type="dxa"/>
          </w:tcPr>
          <w:p w14:paraId="7D97963C" w14:textId="77777777" w:rsidR="00C97E26" w:rsidRPr="007D7680" w:rsidRDefault="00C97E26" w:rsidP="00C97E26">
            <w:pPr>
              <w:rPr>
                <w:sz w:val="16"/>
                <w:szCs w:val="16"/>
              </w:rPr>
            </w:pPr>
            <w:r w:rsidRPr="007D7680">
              <w:rPr>
                <w:sz w:val="16"/>
                <w:szCs w:val="16"/>
              </w:rPr>
              <w:t>SVĚŘENSKÝ FOND</w:t>
            </w:r>
          </w:p>
        </w:tc>
        <w:tc>
          <w:tcPr>
            <w:tcW w:w="6299" w:type="dxa"/>
          </w:tcPr>
          <w:p w14:paraId="3B6B770E" w14:textId="77777777" w:rsidR="00C97E26" w:rsidRPr="007D7680" w:rsidRDefault="00C97E26" w:rsidP="00C97E26">
            <w:pPr>
              <w:jc w:val="both"/>
              <w:rPr>
                <w:sz w:val="16"/>
                <w:szCs w:val="16"/>
              </w:rPr>
            </w:pPr>
            <w:r w:rsidRPr="007D7680">
              <w:rPr>
                <w:sz w:val="16"/>
                <w:szCs w:val="16"/>
              </w:rPr>
              <w:t>Věci týkající se svěřenského fondu</w:t>
            </w:r>
          </w:p>
        </w:tc>
      </w:tr>
      <w:tr w:rsidR="00C97E26" w:rsidRPr="007D7680" w14:paraId="7334386B" w14:textId="77777777" w:rsidTr="00205D54">
        <w:trPr>
          <w:cantSplit/>
        </w:trPr>
        <w:tc>
          <w:tcPr>
            <w:tcW w:w="1464" w:type="dxa"/>
          </w:tcPr>
          <w:p w14:paraId="6DA07BF5" w14:textId="77777777" w:rsidR="00C97E26" w:rsidRPr="007D7680" w:rsidRDefault="00C97E26" w:rsidP="00C97E26">
            <w:pPr>
              <w:rPr>
                <w:sz w:val="16"/>
                <w:szCs w:val="16"/>
              </w:rPr>
            </w:pPr>
            <w:r w:rsidRPr="007D7680">
              <w:rPr>
                <w:sz w:val="16"/>
                <w:szCs w:val="16"/>
              </w:rPr>
              <w:t>Opatrovnická</w:t>
            </w:r>
          </w:p>
        </w:tc>
        <w:tc>
          <w:tcPr>
            <w:tcW w:w="2551" w:type="dxa"/>
          </w:tcPr>
          <w:p w14:paraId="40C0641C" w14:textId="77777777" w:rsidR="00C97E26" w:rsidRPr="007D7680" w:rsidRDefault="00C97E26" w:rsidP="00C97E26">
            <w:pPr>
              <w:rPr>
                <w:sz w:val="16"/>
                <w:szCs w:val="16"/>
              </w:rPr>
            </w:pPr>
            <w:r w:rsidRPr="007D7680">
              <w:rPr>
                <w:sz w:val="16"/>
                <w:szCs w:val="16"/>
              </w:rPr>
              <w:t>POVOLENÍ UZAVŘENÍ MANŽELSTVÍ</w:t>
            </w:r>
          </w:p>
        </w:tc>
        <w:tc>
          <w:tcPr>
            <w:tcW w:w="6299" w:type="dxa"/>
          </w:tcPr>
          <w:p w14:paraId="2FCD54A0" w14:textId="77777777" w:rsidR="00C97E26" w:rsidRPr="007D7680" w:rsidRDefault="00C97E26" w:rsidP="00C97E26">
            <w:pPr>
              <w:jc w:val="both"/>
              <w:rPr>
                <w:sz w:val="16"/>
                <w:szCs w:val="16"/>
              </w:rPr>
            </w:pPr>
            <w:r w:rsidRPr="007D7680">
              <w:rPr>
                <w:sz w:val="16"/>
                <w:szCs w:val="16"/>
              </w:rPr>
              <w:t>Návrhy na povolení uzavření manželství</w:t>
            </w:r>
          </w:p>
        </w:tc>
      </w:tr>
      <w:tr w:rsidR="00C97E26" w:rsidRPr="007D7680" w14:paraId="6798BBE4" w14:textId="77777777" w:rsidTr="00205D54">
        <w:trPr>
          <w:cantSplit/>
        </w:trPr>
        <w:tc>
          <w:tcPr>
            <w:tcW w:w="1464" w:type="dxa"/>
          </w:tcPr>
          <w:p w14:paraId="356546D9" w14:textId="77777777" w:rsidR="00C97E26" w:rsidRPr="007D7680" w:rsidRDefault="00C97E26" w:rsidP="00C97E26">
            <w:pPr>
              <w:rPr>
                <w:sz w:val="16"/>
                <w:szCs w:val="16"/>
              </w:rPr>
            </w:pPr>
            <w:r w:rsidRPr="007D7680">
              <w:rPr>
                <w:sz w:val="16"/>
                <w:szCs w:val="16"/>
              </w:rPr>
              <w:t>Opatrovnická</w:t>
            </w:r>
          </w:p>
        </w:tc>
        <w:tc>
          <w:tcPr>
            <w:tcW w:w="2551" w:type="dxa"/>
          </w:tcPr>
          <w:p w14:paraId="095BD4EB" w14:textId="77777777" w:rsidR="00C97E26" w:rsidRPr="007D7680" w:rsidRDefault="00C97E26" w:rsidP="00C97E26">
            <w:pPr>
              <w:rPr>
                <w:sz w:val="16"/>
                <w:szCs w:val="16"/>
              </w:rPr>
            </w:pPr>
            <w:r w:rsidRPr="007D7680">
              <w:rPr>
                <w:sz w:val="16"/>
                <w:szCs w:val="16"/>
              </w:rPr>
              <w:t>URČENÍ RODIČOVSTVÍ</w:t>
            </w:r>
          </w:p>
        </w:tc>
        <w:tc>
          <w:tcPr>
            <w:tcW w:w="6299" w:type="dxa"/>
          </w:tcPr>
          <w:p w14:paraId="2303E5EF" w14:textId="77777777" w:rsidR="00C97E26" w:rsidRPr="007D7680" w:rsidRDefault="00C97E26" w:rsidP="00C97E26">
            <w:pPr>
              <w:jc w:val="both"/>
              <w:rPr>
                <w:sz w:val="16"/>
                <w:szCs w:val="16"/>
              </w:rPr>
            </w:pPr>
            <w:r w:rsidRPr="007D7680">
              <w:rPr>
                <w:sz w:val="16"/>
                <w:szCs w:val="16"/>
              </w:rPr>
              <w:t>Pro věci týkající se určování rodičovství</w:t>
            </w:r>
          </w:p>
        </w:tc>
      </w:tr>
      <w:tr w:rsidR="00C97E26" w:rsidRPr="007D7680" w14:paraId="745C5608" w14:textId="77777777" w:rsidTr="00205D54">
        <w:trPr>
          <w:cantSplit/>
        </w:trPr>
        <w:tc>
          <w:tcPr>
            <w:tcW w:w="1464" w:type="dxa"/>
          </w:tcPr>
          <w:p w14:paraId="696D1143" w14:textId="77777777" w:rsidR="00C97E26" w:rsidRPr="007D7680" w:rsidRDefault="00C97E26" w:rsidP="00C97E26">
            <w:pPr>
              <w:rPr>
                <w:sz w:val="16"/>
                <w:szCs w:val="16"/>
              </w:rPr>
            </w:pPr>
            <w:r w:rsidRPr="007D7680">
              <w:rPr>
                <w:sz w:val="16"/>
                <w:szCs w:val="16"/>
              </w:rPr>
              <w:t>Opatrovnická</w:t>
            </w:r>
          </w:p>
        </w:tc>
        <w:tc>
          <w:tcPr>
            <w:tcW w:w="2551" w:type="dxa"/>
          </w:tcPr>
          <w:p w14:paraId="183C25B6" w14:textId="77777777" w:rsidR="00C97E26" w:rsidRPr="007D7680" w:rsidRDefault="00C97E26" w:rsidP="00C97E26">
            <w:pPr>
              <w:rPr>
                <w:sz w:val="16"/>
                <w:szCs w:val="16"/>
              </w:rPr>
            </w:pPr>
            <w:r w:rsidRPr="007D7680">
              <w:rPr>
                <w:sz w:val="16"/>
                <w:szCs w:val="16"/>
              </w:rPr>
              <w:t>POPŘENÍ RODIČOVSTVÍ</w:t>
            </w:r>
          </w:p>
        </w:tc>
        <w:tc>
          <w:tcPr>
            <w:tcW w:w="6299" w:type="dxa"/>
          </w:tcPr>
          <w:p w14:paraId="567F7FF2" w14:textId="77777777" w:rsidR="00C97E26" w:rsidRPr="007D7680" w:rsidRDefault="00C97E26" w:rsidP="00C97E26">
            <w:pPr>
              <w:jc w:val="both"/>
              <w:rPr>
                <w:sz w:val="16"/>
                <w:szCs w:val="16"/>
              </w:rPr>
            </w:pPr>
            <w:r w:rsidRPr="007D7680">
              <w:rPr>
                <w:sz w:val="16"/>
                <w:szCs w:val="16"/>
              </w:rPr>
              <w:t>Pro věci týkající se popírání rodičovství</w:t>
            </w:r>
          </w:p>
        </w:tc>
      </w:tr>
      <w:tr w:rsidR="00C97E26" w:rsidRPr="007D7680" w14:paraId="054E93D8" w14:textId="77777777" w:rsidTr="00205D54">
        <w:trPr>
          <w:cantSplit/>
        </w:trPr>
        <w:tc>
          <w:tcPr>
            <w:tcW w:w="1464" w:type="dxa"/>
          </w:tcPr>
          <w:p w14:paraId="155D590F" w14:textId="77777777" w:rsidR="00C97E26" w:rsidRPr="007D7680" w:rsidRDefault="00C97E26" w:rsidP="00C97E26">
            <w:pPr>
              <w:rPr>
                <w:sz w:val="16"/>
                <w:szCs w:val="16"/>
              </w:rPr>
            </w:pPr>
            <w:r w:rsidRPr="007D7680">
              <w:rPr>
                <w:sz w:val="16"/>
                <w:szCs w:val="16"/>
              </w:rPr>
              <w:t>Opatrovnická</w:t>
            </w:r>
          </w:p>
        </w:tc>
        <w:tc>
          <w:tcPr>
            <w:tcW w:w="2551" w:type="dxa"/>
          </w:tcPr>
          <w:p w14:paraId="392E5A82" w14:textId="77777777" w:rsidR="00C97E26" w:rsidRPr="007D7680" w:rsidRDefault="00C97E26" w:rsidP="00C97E26">
            <w:pPr>
              <w:rPr>
                <w:sz w:val="16"/>
                <w:szCs w:val="16"/>
              </w:rPr>
            </w:pPr>
            <w:r w:rsidRPr="007D7680">
              <w:rPr>
                <w:sz w:val="16"/>
                <w:szCs w:val="16"/>
              </w:rPr>
              <w:t>OSVOJENÍ NEZLETILÝCH</w:t>
            </w:r>
          </w:p>
        </w:tc>
        <w:tc>
          <w:tcPr>
            <w:tcW w:w="6299" w:type="dxa"/>
          </w:tcPr>
          <w:p w14:paraId="425300B2" w14:textId="77777777" w:rsidR="00C97E26" w:rsidRPr="007D7680" w:rsidRDefault="00C97E26" w:rsidP="00C97E26">
            <w:pPr>
              <w:jc w:val="both"/>
              <w:rPr>
                <w:sz w:val="16"/>
                <w:szCs w:val="16"/>
              </w:rPr>
            </w:pPr>
            <w:r w:rsidRPr="007D7680">
              <w:rPr>
                <w:sz w:val="16"/>
                <w:szCs w:val="16"/>
              </w:rPr>
              <w:t>Věci týkající se osvojení nezletilých dětí</w:t>
            </w:r>
          </w:p>
        </w:tc>
      </w:tr>
      <w:tr w:rsidR="00C97E26" w:rsidRPr="007D7680" w14:paraId="5203C4B2" w14:textId="77777777" w:rsidTr="00205D54">
        <w:trPr>
          <w:cantSplit/>
        </w:trPr>
        <w:tc>
          <w:tcPr>
            <w:tcW w:w="1464" w:type="dxa"/>
          </w:tcPr>
          <w:p w14:paraId="328A7D84" w14:textId="77777777" w:rsidR="00C97E26" w:rsidRPr="007D7680" w:rsidRDefault="00C97E26" w:rsidP="00C97E26">
            <w:pPr>
              <w:rPr>
                <w:sz w:val="16"/>
                <w:szCs w:val="16"/>
              </w:rPr>
            </w:pPr>
            <w:r w:rsidRPr="007D7680">
              <w:rPr>
                <w:sz w:val="16"/>
                <w:szCs w:val="16"/>
              </w:rPr>
              <w:t>Opatrovnická</w:t>
            </w:r>
          </w:p>
        </w:tc>
        <w:tc>
          <w:tcPr>
            <w:tcW w:w="2551" w:type="dxa"/>
          </w:tcPr>
          <w:p w14:paraId="05FE05B3" w14:textId="77777777" w:rsidR="00C97E26" w:rsidRPr="007D7680" w:rsidRDefault="00C97E26" w:rsidP="00C97E26">
            <w:pPr>
              <w:rPr>
                <w:sz w:val="16"/>
                <w:szCs w:val="16"/>
              </w:rPr>
            </w:pPr>
            <w:r w:rsidRPr="007D7680">
              <w:rPr>
                <w:sz w:val="16"/>
                <w:szCs w:val="16"/>
              </w:rPr>
              <w:t>JMÉNO A PŘÍJMENÍ NEZLETILÉHO</w:t>
            </w:r>
          </w:p>
        </w:tc>
        <w:tc>
          <w:tcPr>
            <w:tcW w:w="6299" w:type="dxa"/>
          </w:tcPr>
          <w:p w14:paraId="7D2D6835" w14:textId="77777777" w:rsidR="00C97E26" w:rsidRPr="007D7680" w:rsidRDefault="00C97E26" w:rsidP="00C97E26">
            <w:pPr>
              <w:jc w:val="both"/>
              <w:rPr>
                <w:sz w:val="16"/>
                <w:szCs w:val="16"/>
              </w:rPr>
            </w:pPr>
            <w:r w:rsidRPr="007D7680">
              <w:rPr>
                <w:sz w:val="16"/>
                <w:szCs w:val="16"/>
              </w:rPr>
              <w:t>Věci týkající se určení jména a příjmení nezletilého dítěte</w:t>
            </w:r>
          </w:p>
        </w:tc>
      </w:tr>
      <w:tr w:rsidR="00C97E26" w:rsidRPr="007D7680" w14:paraId="5BA74BC5" w14:textId="77777777" w:rsidTr="00205D54">
        <w:trPr>
          <w:cantSplit/>
        </w:trPr>
        <w:tc>
          <w:tcPr>
            <w:tcW w:w="1464" w:type="dxa"/>
          </w:tcPr>
          <w:p w14:paraId="759DBBD9" w14:textId="77777777" w:rsidR="00C97E26" w:rsidRPr="007D7680" w:rsidRDefault="00C97E26" w:rsidP="00C97E26">
            <w:pPr>
              <w:rPr>
                <w:sz w:val="16"/>
                <w:szCs w:val="16"/>
              </w:rPr>
            </w:pPr>
            <w:r w:rsidRPr="007D7680">
              <w:rPr>
                <w:sz w:val="16"/>
                <w:szCs w:val="16"/>
              </w:rPr>
              <w:t>Opatrovnická</w:t>
            </w:r>
          </w:p>
        </w:tc>
        <w:tc>
          <w:tcPr>
            <w:tcW w:w="2551" w:type="dxa"/>
          </w:tcPr>
          <w:p w14:paraId="3F3C7635" w14:textId="77777777" w:rsidR="00C97E26" w:rsidRPr="007D7680" w:rsidRDefault="00C97E26" w:rsidP="00C97E26">
            <w:pPr>
              <w:rPr>
                <w:sz w:val="16"/>
                <w:szCs w:val="16"/>
              </w:rPr>
            </w:pPr>
            <w:r w:rsidRPr="007D7680">
              <w:rPr>
                <w:sz w:val="16"/>
                <w:szCs w:val="16"/>
              </w:rPr>
              <w:t>VÝŽIVA, PÉČE, STYK – NEZLETILÍ</w:t>
            </w:r>
          </w:p>
        </w:tc>
        <w:tc>
          <w:tcPr>
            <w:tcW w:w="6299" w:type="dxa"/>
          </w:tcPr>
          <w:p w14:paraId="0D8FAB32" w14:textId="77777777" w:rsidR="00C97E26" w:rsidRPr="007D7680" w:rsidRDefault="00C97E26" w:rsidP="00C97E26">
            <w:pPr>
              <w:jc w:val="both"/>
              <w:rPr>
                <w:sz w:val="16"/>
                <w:szCs w:val="16"/>
              </w:rPr>
            </w:pPr>
            <w:r w:rsidRPr="007D7680">
              <w:rPr>
                <w:sz w:val="16"/>
                <w:szCs w:val="16"/>
              </w:rPr>
              <w:t>Věci týkající se úpravy výživy nezletilých, péče o nezletilé a styku s nezletilými</w:t>
            </w:r>
          </w:p>
        </w:tc>
      </w:tr>
      <w:tr w:rsidR="00C97E26" w:rsidRPr="007D7680" w14:paraId="5D08719A" w14:textId="77777777" w:rsidTr="00205D54">
        <w:trPr>
          <w:cantSplit/>
        </w:trPr>
        <w:tc>
          <w:tcPr>
            <w:tcW w:w="1464" w:type="dxa"/>
          </w:tcPr>
          <w:p w14:paraId="3C129DA8" w14:textId="77777777" w:rsidR="00C97E26" w:rsidRPr="007D7680" w:rsidRDefault="00C97E26" w:rsidP="00C97E26">
            <w:pPr>
              <w:rPr>
                <w:sz w:val="16"/>
                <w:szCs w:val="16"/>
              </w:rPr>
            </w:pPr>
            <w:r w:rsidRPr="007D7680">
              <w:rPr>
                <w:sz w:val="16"/>
                <w:szCs w:val="16"/>
              </w:rPr>
              <w:t>Opatrovnická</w:t>
            </w:r>
          </w:p>
        </w:tc>
        <w:tc>
          <w:tcPr>
            <w:tcW w:w="2551" w:type="dxa"/>
          </w:tcPr>
          <w:p w14:paraId="31370EBF" w14:textId="77777777" w:rsidR="00C97E26" w:rsidRPr="007D7680" w:rsidRDefault="00C97E26" w:rsidP="00C97E26">
            <w:pPr>
              <w:rPr>
                <w:sz w:val="16"/>
                <w:szCs w:val="16"/>
              </w:rPr>
            </w:pPr>
            <w:r w:rsidRPr="007D7680">
              <w:rPr>
                <w:sz w:val="16"/>
                <w:szCs w:val="16"/>
              </w:rPr>
              <w:t>RODIČOVSKÁ ODPOVĚDNOST</w:t>
            </w:r>
          </w:p>
        </w:tc>
        <w:tc>
          <w:tcPr>
            <w:tcW w:w="6299" w:type="dxa"/>
          </w:tcPr>
          <w:p w14:paraId="283D91A0" w14:textId="77777777" w:rsidR="00C97E26" w:rsidRPr="007D7680" w:rsidRDefault="00C97E26" w:rsidP="00C97E26">
            <w:pPr>
              <w:jc w:val="both"/>
              <w:rPr>
                <w:sz w:val="16"/>
                <w:szCs w:val="16"/>
              </w:rPr>
            </w:pPr>
            <w:r w:rsidRPr="007D7680">
              <w:rPr>
                <w:sz w:val="16"/>
                <w:szCs w:val="16"/>
              </w:rPr>
              <w:t>Věci týkající se rozhodování o rodičovské odpovědnosti</w:t>
            </w:r>
          </w:p>
        </w:tc>
      </w:tr>
      <w:tr w:rsidR="00C97E26" w:rsidRPr="007D7680" w14:paraId="73BC82B4" w14:textId="77777777" w:rsidTr="00205D54">
        <w:trPr>
          <w:cantSplit/>
        </w:trPr>
        <w:tc>
          <w:tcPr>
            <w:tcW w:w="1464" w:type="dxa"/>
          </w:tcPr>
          <w:p w14:paraId="27FB0FEA" w14:textId="77777777" w:rsidR="00C97E26" w:rsidRPr="007D7680" w:rsidRDefault="00C97E26" w:rsidP="00C97E26">
            <w:pPr>
              <w:rPr>
                <w:sz w:val="16"/>
                <w:szCs w:val="16"/>
              </w:rPr>
            </w:pPr>
            <w:r w:rsidRPr="007D7680">
              <w:rPr>
                <w:sz w:val="16"/>
                <w:szCs w:val="16"/>
              </w:rPr>
              <w:t>Opatrovnická</w:t>
            </w:r>
          </w:p>
        </w:tc>
        <w:tc>
          <w:tcPr>
            <w:tcW w:w="2551" w:type="dxa"/>
          </w:tcPr>
          <w:p w14:paraId="659E5E38" w14:textId="77777777" w:rsidR="00C97E26" w:rsidRPr="007D7680" w:rsidRDefault="00C97E26" w:rsidP="00C97E26">
            <w:pPr>
              <w:rPr>
                <w:sz w:val="16"/>
                <w:szCs w:val="16"/>
              </w:rPr>
            </w:pPr>
            <w:r w:rsidRPr="007D7680">
              <w:rPr>
                <w:sz w:val="16"/>
                <w:szCs w:val="16"/>
              </w:rPr>
              <w:t>PORUČENSTVÍ</w:t>
            </w:r>
          </w:p>
        </w:tc>
        <w:tc>
          <w:tcPr>
            <w:tcW w:w="6299" w:type="dxa"/>
          </w:tcPr>
          <w:p w14:paraId="07917EDC" w14:textId="77777777" w:rsidR="00C97E26" w:rsidRPr="007D7680" w:rsidRDefault="00C97E26" w:rsidP="00C97E26">
            <w:pPr>
              <w:jc w:val="both"/>
              <w:rPr>
                <w:sz w:val="16"/>
                <w:szCs w:val="16"/>
              </w:rPr>
            </w:pPr>
            <w:r w:rsidRPr="007D7680">
              <w:rPr>
                <w:sz w:val="16"/>
                <w:szCs w:val="16"/>
              </w:rPr>
              <w:t>Věci týkající se poručenství nezletilých dětí</w:t>
            </w:r>
          </w:p>
        </w:tc>
      </w:tr>
      <w:tr w:rsidR="00C97E26" w:rsidRPr="007D7680" w14:paraId="47F5AD1A" w14:textId="77777777" w:rsidTr="00205D54">
        <w:trPr>
          <w:cantSplit/>
        </w:trPr>
        <w:tc>
          <w:tcPr>
            <w:tcW w:w="1464" w:type="dxa"/>
          </w:tcPr>
          <w:p w14:paraId="21EF29DB" w14:textId="77777777" w:rsidR="00C97E26" w:rsidRPr="007D7680" w:rsidRDefault="00C97E26" w:rsidP="00C97E26">
            <w:pPr>
              <w:rPr>
                <w:sz w:val="16"/>
                <w:szCs w:val="16"/>
              </w:rPr>
            </w:pPr>
            <w:r w:rsidRPr="007D7680">
              <w:rPr>
                <w:sz w:val="16"/>
                <w:szCs w:val="16"/>
              </w:rPr>
              <w:t>Opatrovnická</w:t>
            </w:r>
          </w:p>
        </w:tc>
        <w:tc>
          <w:tcPr>
            <w:tcW w:w="2551" w:type="dxa"/>
          </w:tcPr>
          <w:p w14:paraId="6F2570C6" w14:textId="77777777" w:rsidR="00C97E26" w:rsidRPr="007D7680" w:rsidRDefault="00C97E26" w:rsidP="00C97E26">
            <w:pPr>
              <w:rPr>
                <w:sz w:val="16"/>
                <w:szCs w:val="16"/>
              </w:rPr>
            </w:pPr>
            <w:r w:rsidRPr="007D7680">
              <w:rPr>
                <w:sz w:val="16"/>
                <w:szCs w:val="16"/>
              </w:rPr>
              <w:t>OPATROVNICTVÍ NEZLETILÝCH</w:t>
            </w:r>
          </w:p>
        </w:tc>
        <w:tc>
          <w:tcPr>
            <w:tcW w:w="6299" w:type="dxa"/>
          </w:tcPr>
          <w:p w14:paraId="0A64614E" w14:textId="77777777" w:rsidR="00C97E26" w:rsidRPr="007D7680" w:rsidRDefault="00C97E26" w:rsidP="00C97E26">
            <w:pPr>
              <w:jc w:val="both"/>
              <w:rPr>
                <w:sz w:val="16"/>
                <w:szCs w:val="16"/>
              </w:rPr>
            </w:pPr>
            <w:r w:rsidRPr="007D7680">
              <w:rPr>
                <w:sz w:val="16"/>
                <w:szCs w:val="16"/>
              </w:rPr>
              <w:t>Věci týkající se opatrovnictví nezletilých dětí</w:t>
            </w:r>
          </w:p>
        </w:tc>
      </w:tr>
      <w:tr w:rsidR="00C97E26" w:rsidRPr="007D7680" w14:paraId="749A4106" w14:textId="77777777" w:rsidTr="00205D54">
        <w:trPr>
          <w:cantSplit/>
        </w:trPr>
        <w:tc>
          <w:tcPr>
            <w:tcW w:w="1464" w:type="dxa"/>
          </w:tcPr>
          <w:p w14:paraId="36FE8807" w14:textId="77777777" w:rsidR="00C97E26" w:rsidRPr="007D7680" w:rsidRDefault="00C97E26" w:rsidP="00C97E26">
            <w:pPr>
              <w:rPr>
                <w:sz w:val="16"/>
                <w:szCs w:val="16"/>
              </w:rPr>
            </w:pPr>
            <w:r w:rsidRPr="007D7680">
              <w:rPr>
                <w:sz w:val="16"/>
                <w:szCs w:val="16"/>
              </w:rPr>
              <w:t>Opatrovnická</w:t>
            </w:r>
          </w:p>
        </w:tc>
        <w:tc>
          <w:tcPr>
            <w:tcW w:w="2551" w:type="dxa"/>
          </w:tcPr>
          <w:p w14:paraId="5DB53641" w14:textId="77777777" w:rsidR="00C97E26" w:rsidRPr="007D7680" w:rsidRDefault="00C97E26" w:rsidP="00C97E26">
            <w:pPr>
              <w:rPr>
                <w:sz w:val="16"/>
                <w:szCs w:val="16"/>
              </w:rPr>
            </w:pPr>
            <w:r w:rsidRPr="007D7680">
              <w:rPr>
                <w:sz w:val="16"/>
                <w:szCs w:val="16"/>
              </w:rPr>
              <w:t>PŘEDÁNÍ, NAVRÁCENÍ NEZLETILÉHO</w:t>
            </w:r>
          </w:p>
        </w:tc>
        <w:tc>
          <w:tcPr>
            <w:tcW w:w="6299" w:type="dxa"/>
          </w:tcPr>
          <w:p w14:paraId="0BEF40EB" w14:textId="77777777" w:rsidR="00C97E26" w:rsidRPr="007D7680" w:rsidRDefault="00C97E26" w:rsidP="00C97E26">
            <w:pPr>
              <w:jc w:val="both"/>
              <w:rPr>
                <w:sz w:val="16"/>
                <w:szCs w:val="16"/>
              </w:rPr>
            </w:pPr>
            <w:r w:rsidRPr="007D7680">
              <w:rPr>
                <w:sz w:val="16"/>
                <w:szCs w:val="16"/>
              </w:rPr>
              <w:t>Věci týkající se předání či navrácení nezletilého dítěte</w:t>
            </w:r>
          </w:p>
        </w:tc>
      </w:tr>
      <w:tr w:rsidR="00C97E26" w:rsidRPr="007D7680" w14:paraId="7F947202" w14:textId="77777777" w:rsidTr="00205D54">
        <w:trPr>
          <w:cantSplit/>
        </w:trPr>
        <w:tc>
          <w:tcPr>
            <w:tcW w:w="1464" w:type="dxa"/>
          </w:tcPr>
          <w:p w14:paraId="5CBD7239" w14:textId="77777777" w:rsidR="00C97E26" w:rsidRPr="007D7680" w:rsidRDefault="00C97E26" w:rsidP="00C97E26">
            <w:pPr>
              <w:rPr>
                <w:sz w:val="16"/>
                <w:szCs w:val="16"/>
              </w:rPr>
            </w:pPr>
            <w:r w:rsidRPr="007D7680">
              <w:rPr>
                <w:sz w:val="16"/>
                <w:szCs w:val="16"/>
              </w:rPr>
              <w:t>Opatrovnická</w:t>
            </w:r>
          </w:p>
        </w:tc>
        <w:tc>
          <w:tcPr>
            <w:tcW w:w="2551" w:type="dxa"/>
          </w:tcPr>
          <w:p w14:paraId="6AD3D609" w14:textId="77777777" w:rsidR="00C97E26" w:rsidRPr="007D7680" w:rsidRDefault="00C97E26" w:rsidP="00C97E26">
            <w:pPr>
              <w:rPr>
                <w:sz w:val="16"/>
                <w:szCs w:val="16"/>
              </w:rPr>
            </w:pPr>
            <w:r w:rsidRPr="007D7680">
              <w:rPr>
                <w:sz w:val="16"/>
                <w:szCs w:val="16"/>
              </w:rPr>
              <w:t>VÝZNAMNÉ SKUTEČNOSTI</w:t>
            </w:r>
          </w:p>
        </w:tc>
        <w:tc>
          <w:tcPr>
            <w:tcW w:w="6299" w:type="dxa"/>
          </w:tcPr>
          <w:p w14:paraId="5BC71599" w14:textId="77777777" w:rsidR="00C97E26" w:rsidRPr="007D7680" w:rsidRDefault="00C97E26" w:rsidP="00C97E26">
            <w:pPr>
              <w:jc w:val="both"/>
              <w:rPr>
                <w:sz w:val="16"/>
                <w:szCs w:val="16"/>
              </w:rPr>
            </w:pPr>
            <w:r w:rsidRPr="007D7680">
              <w:rPr>
                <w:sz w:val="16"/>
                <w:szCs w:val="16"/>
              </w:rPr>
              <w:t>Věci týkající se rozhodování o skutečnostech pro nezletilého významných, na nichž se rodiče nemohou dohodnout</w:t>
            </w:r>
          </w:p>
        </w:tc>
      </w:tr>
      <w:tr w:rsidR="00C97E26" w:rsidRPr="007D7680" w14:paraId="0EFC65C2" w14:textId="77777777" w:rsidTr="00205D54">
        <w:trPr>
          <w:cantSplit/>
        </w:trPr>
        <w:tc>
          <w:tcPr>
            <w:tcW w:w="1464" w:type="dxa"/>
          </w:tcPr>
          <w:p w14:paraId="7CE6B859" w14:textId="77777777" w:rsidR="00C97E26" w:rsidRPr="007D7680" w:rsidRDefault="00C97E26" w:rsidP="00C97E26">
            <w:pPr>
              <w:rPr>
                <w:sz w:val="16"/>
                <w:szCs w:val="16"/>
              </w:rPr>
            </w:pPr>
            <w:r w:rsidRPr="007D7680">
              <w:rPr>
                <w:sz w:val="16"/>
                <w:szCs w:val="16"/>
              </w:rPr>
              <w:t>Opatrovnická</w:t>
            </w:r>
          </w:p>
        </w:tc>
        <w:tc>
          <w:tcPr>
            <w:tcW w:w="2551" w:type="dxa"/>
          </w:tcPr>
          <w:p w14:paraId="3A3B37D3" w14:textId="77777777" w:rsidR="00C97E26" w:rsidRPr="007D7680" w:rsidRDefault="00C97E26" w:rsidP="00C97E26">
            <w:pPr>
              <w:rPr>
                <w:sz w:val="16"/>
                <w:szCs w:val="16"/>
              </w:rPr>
            </w:pPr>
            <w:r w:rsidRPr="007D7680">
              <w:rPr>
                <w:sz w:val="16"/>
                <w:szCs w:val="16"/>
              </w:rPr>
              <w:t>PRÁVNÍ JEDNÁNÍ NEZLETILÉHO</w:t>
            </w:r>
          </w:p>
        </w:tc>
        <w:tc>
          <w:tcPr>
            <w:tcW w:w="6299" w:type="dxa"/>
          </w:tcPr>
          <w:p w14:paraId="0CD97F7C" w14:textId="77777777" w:rsidR="00C97E26" w:rsidRPr="007D7680" w:rsidRDefault="00C97E26" w:rsidP="00C97E26">
            <w:pPr>
              <w:jc w:val="both"/>
              <w:rPr>
                <w:sz w:val="16"/>
                <w:szCs w:val="16"/>
              </w:rPr>
            </w:pPr>
            <w:r w:rsidRPr="007D7680">
              <w:rPr>
                <w:sz w:val="16"/>
                <w:szCs w:val="16"/>
              </w:rPr>
              <w:t>Věci týkající se souhlasu soudu s právním jednáním nezletilého dítěte</w:t>
            </w:r>
          </w:p>
        </w:tc>
      </w:tr>
      <w:tr w:rsidR="00C97E26" w:rsidRPr="007D7680" w14:paraId="310A39AF" w14:textId="77777777" w:rsidTr="00205D54">
        <w:trPr>
          <w:cantSplit/>
        </w:trPr>
        <w:tc>
          <w:tcPr>
            <w:tcW w:w="1464" w:type="dxa"/>
          </w:tcPr>
          <w:p w14:paraId="03D86F50" w14:textId="77777777" w:rsidR="00C97E26" w:rsidRPr="007D7680" w:rsidRDefault="00C97E26" w:rsidP="00C97E26">
            <w:pPr>
              <w:rPr>
                <w:sz w:val="16"/>
                <w:szCs w:val="16"/>
              </w:rPr>
            </w:pPr>
            <w:r w:rsidRPr="007D7680">
              <w:rPr>
                <w:sz w:val="16"/>
                <w:szCs w:val="16"/>
              </w:rPr>
              <w:t>Opatrovnická</w:t>
            </w:r>
          </w:p>
        </w:tc>
        <w:tc>
          <w:tcPr>
            <w:tcW w:w="2551" w:type="dxa"/>
          </w:tcPr>
          <w:p w14:paraId="21330D82" w14:textId="77777777" w:rsidR="00C97E26" w:rsidRPr="007D7680" w:rsidRDefault="00C97E26" w:rsidP="00C97E26">
            <w:pPr>
              <w:rPr>
                <w:sz w:val="16"/>
                <w:szCs w:val="16"/>
              </w:rPr>
            </w:pPr>
            <w:r w:rsidRPr="007D7680">
              <w:rPr>
                <w:sz w:val="16"/>
                <w:szCs w:val="16"/>
              </w:rPr>
              <w:t>ZASTUPOVÁNÍ NEZLETILÉHO</w:t>
            </w:r>
          </w:p>
        </w:tc>
        <w:tc>
          <w:tcPr>
            <w:tcW w:w="6299" w:type="dxa"/>
          </w:tcPr>
          <w:p w14:paraId="3E99E59B" w14:textId="77777777" w:rsidR="00C97E26" w:rsidRPr="007D7680" w:rsidRDefault="00C97E26" w:rsidP="00C97E26">
            <w:pPr>
              <w:jc w:val="both"/>
              <w:rPr>
                <w:sz w:val="16"/>
                <w:szCs w:val="16"/>
              </w:rPr>
            </w:pPr>
            <w:r w:rsidRPr="007D7680">
              <w:rPr>
                <w:sz w:val="16"/>
                <w:szCs w:val="16"/>
              </w:rPr>
              <w:t>Věci týkající se zastupování nezletilého dítěte</w:t>
            </w:r>
          </w:p>
        </w:tc>
      </w:tr>
      <w:tr w:rsidR="00C97E26" w:rsidRPr="007D7680" w14:paraId="1D285544" w14:textId="77777777" w:rsidTr="00205D54">
        <w:trPr>
          <w:cantSplit/>
        </w:trPr>
        <w:tc>
          <w:tcPr>
            <w:tcW w:w="1464" w:type="dxa"/>
          </w:tcPr>
          <w:p w14:paraId="7053C843" w14:textId="77777777" w:rsidR="00C97E26" w:rsidRPr="007D7680" w:rsidRDefault="00C97E26" w:rsidP="00C97E26">
            <w:pPr>
              <w:rPr>
                <w:sz w:val="16"/>
                <w:szCs w:val="16"/>
              </w:rPr>
            </w:pPr>
            <w:r w:rsidRPr="007D7680">
              <w:rPr>
                <w:sz w:val="16"/>
                <w:szCs w:val="16"/>
              </w:rPr>
              <w:t>Opatrovnická</w:t>
            </w:r>
          </w:p>
        </w:tc>
        <w:tc>
          <w:tcPr>
            <w:tcW w:w="2551" w:type="dxa"/>
          </w:tcPr>
          <w:p w14:paraId="59369C70" w14:textId="77777777" w:rsidR="00C97E26" w:rsidRPr="007D7680" w:rsidRDefault="00C97E26" w:rsidP="00C97E26">
            <w:pPr>
              <w:rPr>
                <w:sz w:val="16"/>
                <w:szCs w:val="16"/>
              </w:rPr>
            </w:pPr>
            <w:r w:rsidRPr="007D7680">
              <w:rPr>
                <w:sz w:val="16"/>
                <w:szCs w:val="16"/>
              </w:rPr>
              <w:t>JMĚNÍ NEZLETILÉHO</w:t>
            </w:r>
          </w:p>
        </w:tc>
        <w:tc>
          <w:tcPr>
            <w:tcW w:w="6299" w:type="dxa"/>
          </w:tcPr>
          <w:p w14:paraId="1F1C5652" w14:textId="77777777" w:rsidR="00C97E26" w:rsidRPr="007D7680" w:rsidRDefault="00C97E26" w:rsidP="00C97E26">
            <w:pPr>
              <w:jc w:val="both"/>
              <w:rPr>
                <w:sz w:val="16"/>
                <w:szCs w:val="16"/>
              </w:rPr>
            </w:pPr>
            <w:r w:rsidRPr="007D7680">
              <w:rPr>
                <w:sz w:val="16"/>
                <w:szCs w:val="16"/>
              </w:rPr>
              <w:t>Věci týkající se péče o jmění nezletilého</w:t>
            </w:r>
          </w:p>
        </w:tc>
      </w:tr>
      <w:tr w:rsidR="00C97E26" w:rsidRPr="007D7680" w14:paraId="0488FA55" w14:textId="77777777" w:rsidTr="00205D54">
        <w:trPr>
          <w:cantSplit/>
        </w:trPr>
        <w:tc>
          <w:tcPr>
            <w:tcW w:w="1464" w:type="dxa"/>
          </w:tcPr>
          <w:p w14:paraId="2F5BE480" w14:textId="77777777" w:rsidR="00C97E26" w:rsidRPr="007D7680" w:rsidRDefault="00C97E26" w:rsidP="00C97E26">
            <w:pPr>
              <w:rPr>
                <w:sz w:val="16"/>
                <w:szCs w:val="16"/>
              </w:rPr>
            </w:pPr>
            <w:r w:rsidRPr="007D7680">
              <w:rPr>
                <w:sz w:val="16"/>
                <w:szCs w:val="16"/>
              </w:rPr>
              <w:t>Opatrovnická</w:t>
            </w:r>
          </w:p>
        </w:tc>
        <w:tc>
          <w:tcPr>
            <w:tcW w:w="2551" w:type="dxa"/>
          </w:tcPr>
          <w:p w14:paraId="7359D152" w14:textId="77777777" w:rsidR="00C97E26" w:rsidRPr="007D7680" w:rsidRDefault="00C97E26" w:rsidP="00C97E26">
            <w:pPr>
              <w:rPr>
                <w:sz w:val="16"/>
                <w:szCs w:val="16"/>
              </w:rPr>
            </w:pPr>
            <w:r w:rsidRPr="007D7680">
              <w:rPr>
                <w:sz w:val="16"/>
                <w:szCs w:val="16"/>
              </w:rPr>
              <w:t>VÝCHOVNÁ A OCHRANNÁ OPATŘENÍ</w:t>
            </w:r>
          </w:p>
        </w:tc>
        <w:tc>
          <w:tcPr>
            <w:tcW w:w="6299" w:type="dxa"/>
          </w:tcPr>
          <w:p w14:paraId="57C03A49" w14:textId="77777777" w:rsidR="00C97E26" w:rsidRPr="007D7680" w:rsidRDefault="00C97E26" w:rsidP="00C97E26">
            <w:pPr>
              <w:jc w:val="both"/>
              <w:rPr>
                <w:sz w:val="16"/>
                <w:szCs w:val="16"/>
              </w:rPr>
            </w:pPr>
            <w:r w:rsidRPr="007D7680">
              <w:rPr>
                <w:sz w:val="16"/>
                <w:szCs w:val="16"/>
              </w:rPr>
              <w:t>Věci týkající se ústavní výchovy nezletilého dítěte a jiných výchovných opatření a ochranných opatření</w:t>
            </w:r>
          </w:p>
        </w:tc>
      </w:tr>
      <w:tr w:rsidR="00C97E26" w:rsidRPr="007D7680" w14:paraId="1989BD68" w14:textId="77777777" w:rsidTr="00205D54">
        <w:trPr>
          <w:cantSplit/>
        </w:trPr>
        <w:tc>
          <w:tcPr>
            <w:tcW w:w="1464" w:type="dxa"/>
          </w:tcPr>
          <w:p w14:paraId="15F8535E" w14:textId="77777777" w:rsidR="00C97E26" w:rsidRPr="007D7680" w:rsidRDefault="00C97E26" w:rsidP="00C97E26">
            <w:pPr>
              <w:rPr>
                <w:sz w:val="16"/>
                <w:szCs w:val="16"/>
              </w:rPr>
            </w:pPr>
            <w:r w:rsidRPr="007D7680">
              <w:rPr>
                <w:sz w:val="16"/>
                <w:szCs w:val="16"/>
              </w:rPr>
              <w:t>Opatrovnická</w:t>
            </w:r>
          </w:p>
        </w:tc>
        <w:tc>
          <w:tcPr>
            <w:tcW w:w="2551" w:type="dxa"/>
          </w:tcPr>
          <w:p w14:paraId="72A2F15F" w14:textId="77777777" w:rsidR="00C97E26" w:rsidRPr="007D7680" w:rsidRDefault="00C97E26" w:rsidP="00C97E26">
            <w:pPr>
              <w:rPr>
                <w:sz w:val="16"/>
                <w:szCs w:val="16"/>
              </w:rPr>
            </w:pPr>
            <w:r w:rsidRPr="007D7680">
              <w:rPr>
                <w:sz w:val="16"/>
                <w:szCs w:val="16"/>
              </w:rPr>
              <w:t>PĚSTOUNSKÁ PÉČE</w:t>
            </w:r>
          </w:p>
        </w:tc>
        <w:tc>
          <w:tcPr>
            <w:tcW w:w="6299" w:type="dxa"/>
          </w:tcPr>
          <w:p w14:paraId="7012BA80" w14:textId="77777777" w:rsidR="00C97E26" w:rsidRPr="007D7680" w:rsidRDefault="00C97E26" w:rsidP="00C97E26">
            <w:pPr>
              <w:jc w:val="both"/>
              <w:rPr>
                <w:sz w:val="16"/>
                <w:szCs w:val="16"/>
              </w:rPr>
            </w:pPr>
            <w:r w:rsidRPr="007D7680">
              <w:rPr>
                <w:sz w:val="16"/>
                <w:szCs w:val="16"/>
              </w:rPr>
              <w:t>Věci týkající se pěstounské péče</w:t>
            </w:r>
          </w:p>
        </w:tc>
      </w:tr>
      <w:tr w:rsidR="00C97E26" w:rsidRPr="007D7680" w14:paraId="167A59B2" w14:textId="77777777" w:rsidTr="00205D54">
        <w:trPr>
          <w:cantSplit/>
        </w:trPr>
        <w:tc>
          <w:tcPr>
            <w:tcW w:w="1464" w:type="dxa"/>
          </w:tcPr>
          <w:p w14:paraId="543410D4" w14:textId="77777777" w:rsidR="00C97E26" w:rsidRPr="007D7680" w:rsidRDefault="00C97E26" w:rsidP="00C97E26">
            <w:pPr>
              <w:rPr>
                <w:sz w:val="16"/>
                <w:szCs w:val="16"/>
              </w:rPr>
            </w:pPr>
            <w:r w:rsidRPr="007D7680">
              <w:rPr>
                <w:sz w:val="16"/>
                <w:szCs w:val="16"/>
              </w:rPr>
              <w:t>Opatrovnická</w:t>
            </w:r>
          </w:p>
        </w:tc>
        <w:tc>
          <w:tcPr>
            <w:tcW w:w="2551" w:type="dxa"/>
          </w:tcPr>
          <w:p w14:paraId="6C766AE2" w14:textId="77777777" w:rsidR="00C97E26" w:rsidRPr="007D7680" w:rsidRDefault="00C97E26" w:rsidP="00C97E26">
            <w:pPr>
              <w:rPr>
                <w:sz w:val="16"/>
                <w:szCs w:val="16"/>
              </w:rPr>
            </w:pPr>
            <w:r w:rsidRPr="007D7680">
              <w:rPr>
                <w:sz w:val="16"/>
                <w:szCs w:val="16"/>
              </w:rPr>
              <w:t>DATUM NAROZENÍ DÍTĚTE</w:t>
            </w:r>
          </w:p>
        </w:tc>
        <w:tc>
          <w:tcPr>
            <w:tcW w:w="6299" w:type="dxa"/>
          </w:tcPr>
          <w:p w14:paraId="15EF4016" w14:textId="77777777" w:rsidR="00C97E26" w:rsidRPr="007D7680" w:rsidRDefault="00C97E26" w:rsidP="00C97E26">
            <w:pPr>
              <w:jc w:val="both"/>
              <w:rPr>
                <w:sz w:val="16"/>
                <w:szCs w:val="16"/>
              </w:rPr>
            </w:pPr>
            <w:r w:rsidRPr="007D7680">
              <w:rPr>
                <w:sz w:val="16"/>
                <w:szCs w:val="16"/>
              </w:rPr>
              <w:t xml:space="preserve">Věci týkající se rozhodování o určení data narození nezletilého dítěte </w:t>
            </w:r>
          </w:p>
        </w:tc>
      </w:tr>
      <w:tr w:rsidR="00C97E26" w:rsidRPr="007D7680" w14:paraId="2494BAB0" w14:textId="77777777" w:rsidTr="00205D54">
        <w:trPr>
          <w:cantSplit/>
        </w:trPr>
        <w:tc>
          <w:tcPr>
            <w:tcW w:w="1464" w:type="dxa"/>
          </w:tcPr>
          <w:p w14:paraId="6ECFC300" w14:textId="77777777" w:rsidR="00C97E26" w:rsidRPr="007D7680" w:rsidRDefault="00C97E26" w:rsidP="00C97E26">
            <w:pPr>
              <w:rPr>
                <w:sz w:val="16"/>
                <w:szCs w:val="16"/>
              </w:rPr>
            </w:pPr>
            <w:r w:rsidRPr="007D7680">
              <w:rPr>
                <w:sz w:val="16"/>
                <w:szCs w:val="16"/>
              </w:rPr>
              <w:t>Opatrovnická</w:t>
            </w:r>
          </w:p>
        </w:tc>
        <w:tc>
          <w:tcPr>
            <w:tcW w:w="2551" w:type="dxa"/>
          </w:tcPr>
          <w:p w14:paraId="3378BFD3" w14:textId="77777777" w:rsidR="00C97E26" w:rsidRPr="007D7680" w:rsidRDefault="00C97E26" w:rsidP="00C97E26">
            <w:pPr>
              <w:rPr>
                <w:sz w:val="16"/>
                <w:szCs w:val="16"/>
              </w:rPr>
            </w:pPr>
            <w:r w:rsidRPr="007D7680">
              <w:rPr>
                <w:sz w:val="16"/>
                <w:szCs w:val="16"/>
              </w:rPr>
              <w:t>PŘEDBĚŽNÁ OPATŘENÍ DĚTI</w:t>
            </w:r>
          </w:p>
        </w:tc>
        <w:tc>
          <w:tcPr>
            <w:tcW w:w="6299" w:type="dxa"/>
          </w:tcPr>
          <w:p w14:paraId="3A63DFFD" w14:textId="068979D0" w:rsidR="00C97E26" w:rsidRPr="00215BD6" w:rsidRDefault="00C97E26" w:rsidP="00C97E26">
            <w:pPr>
              <w:jc w:val="both"/>
              <w:rPr>
                <w:b/>
                <w:bCs/>
                <w:color w:val="0070C0"/>
                <w:sz w:val="16"/>
                <w:szCs w:val="16"/>
              </w:rPr>
            </w:pPr>
            <w:r w:rsidRPr="007D7680">
              <w:rPr>
                <w:sz w:val="16"/>
                <w:szCs w:val="16"/>
              </w:rPr>
              <w:t>Návrhy na předběžná opatření upravující poměry dítěte</w:t>
            </w:r>
            <w:r w:rsidR="00215BD6">
              <w:rPr>
                <w:sz w:val="16"/>
                <w:szCs w:val="16"/>
              </w:rPr>
              <w:t xml:space="preserve"> </w:t>
            </w:r>
            <w:r w:rsidR="006851BC" w:rsidRPr="009E2619">
              <w:rPr>
                <w:sz w:val="16"/>
                <w:szCs w:val="16"/>
              </w:rPr>
              <w:t>podle § 452 z. ř. s.</w:t>
            </w:r>
          </w:p>
        </w:tc>
      </w:tr>
      <w:tr w:rsidR="00C97E26" w:rsidRPr="007D7680" w14:paraId="669A5F0A" w14:textId="77777777" w:rsidTr="00205D54">
        <w:trPr>
          <w:cantSplit/>
        </w:trPr>
        <w:tc>
          <w:tcPr>
            <w:tcW w:w="1464" w:type="dxa"/>
          </w:tcPr>
          <w:p w14:paraId="78CABA3D" w14:textId="77777777" w:rsidR="00C97E26" w:rsidRPr="007D7680" w:rsidRDefault="00C97E26" w:rsidP="00C97E26">
            <w:pPr>
              <w:rPr>
                <w:sz w:val="16"/>
                <w:szCs w:val="16"/>
              </w:rPr>
            </w:pPr>
            <w:r w:rsidRPr="007D7680">
              <w:rPr>
                <w:sz w:val="16"/>
                <w:szCs w:val="16"/>
              </w:rPr>
              <w:t>Opatrovnická</w:t>
            </w:r>
          </w:p>
        </w:tc>
        <w:tc>
          <w:tcPr>
            <w:tcW w:w="2551" w:type="dxa"/>
          </w:tcPr>
          <w:p w14:paraId="1457C13B" w14:textId="77777777" w:rsidR="00C97E26" w:rsidRPr="007D7680" w:rsidRDefault="00C97E26" w:rsidP="00C97E26">
            <w:pPr>
              <w:rPr>
                <w:sz w:val="16"/>
                <w:szCs w:val="16"/>
              </w:rPr>
            </w:pPr>
            <w:r w:rsidRPr="007D7680">
              <w:rPr>
                <w:sz w:val="16"/>
                <w:szCs w:val="16"/>
              </w:rPr>
              <w:t>PRODLOUŽENÍ PO DĚTI</w:t>
            </w:r>
          </w:p>
        </w:tc>
        <w:tc>
          <w:tcPr>
            <w:tcW w:w="6299" w:type="dxa"/>
          </w:tcPr>
          <w:p w14:paraId="059CACB5" w14:textId="202A1C4E" w:rsidR="00C97E26" w:rsidRPr="009E2619" w:rsidRDefault="00913118" w:rsidP="00C97E26">
            <w:pPr>
              <w:jc w:val="both"/>
              <w:rPr>
                <w:bCs/>
                <w:sz w:val="16"/>
                <w:szCs w:val="16"/>
              </w:rPr>
            </w:pPr>
            <w:r w:rsidRPr="009E2619">
              <w:rPr>
                <w:bCs/>
                <w:sz w:val="16"/>
                <w:szCs w:val="16"/>
              </w:rPr>
              <w:t>Věci, u nichž je třeba soudem, který nařídil předběžné opatření podle § 452 z. ř. s., ve znění pozdějších předpisů, rozhodnout o jeho prodloužení před rozhodnutím o příslušnosti podle § 453 odst. 2 z. ř. s.</w:t>
            </w:r>
          </w:p>
        </w:tc>
      </w:tr>
      <w:tr w:rsidR="00C97E26" w:rsidRPr="007D7680" w14:paraId="7DA13DCC" w14:textId="77777777" w:rsidTr="00205D54">
        <w:trPr>
          <w:cantSplit/>
        </w:trPr>
        <w:tc>
          <w:tcPr>
            <w:tcW w:w="1464" w:type="dxa"/>
          </w:tcPr>
          <w:p w14:paraId="4B3CE0D1" w14:textId="77777777" w:rsidR="00C97E26" w:rsidRPr="007D7680" w:rsidRDefault="00C97E26" w:rsidP="00C97E26">
            <w:pPr>
              <w:rPr>
                <w:sz w:val="16"/>
                <w:szCs w:val="16"/>
              </w:rPr>
            </w:pPr>
            <w:r w:rsidRPr="007D7680">
              <w:rPr>
                <w:sz w:val="16"/>
                <w:szCs w:val="16"/>
              </w:rPr>
              <w:t>Opatrovnická</w:t>
            </w:r>
          </w:p>
        </w:tc>
        <w:tc>
          <w:tcPr>
            <w:tcW w:w="2551" w:type="dxa"/>
          </w:tcPr>
          <w:p w14:paraId="79899820" w14:textId="77777777" w:rsidR="00C97E26" w:rsidRPr="007D7680" w:rsidRDefault="00C97E26" w:rsidP="00C97E26">
            <w:pPr>
              <w:rPr>
                <w:sz w:val="16"/>
                <w:szCs w:val="16"/>
              </w:rPr>
            </w:pPr>
            <w:r w:rsidRPr="007D7680">
              <w:rPr>
                <w:sz w:val="16"/>
                <w:szCs w:val="16"/>
              </w:rPr>
              <w:t>SVÉPRÁVNOST NEZLETILÉHO</w:t>
            </w:r>
          </w:p>
        </w:tc>
        <w:tc>
          <w:tcPr>
            <w:tcW w:w="6299" w:type="dxa"/>
          </w:tcPr>
          <w:p w14:paraId="2E9DFA8A" w14:textId="77777777" w:rsidR="00C97E26" w:rsidRPr="007D7680" w:rsidRDefault="00C97E26" w:rsidP="00C97E26">
            <w:pPr>
              <w:jc w:val="both"/>
              <w:rPr>
                <w:sz w:val="16"/>
                <w:szCs w:val="16"/>
              </w:rPr>
            </w:pPr>
            <w:r w:rsidRPr="007D7680">
              <w:rPr>
                <w:sz w:val="16"/>
                <w:szCs w:val="16"/>
              </w:rPr>
              <w:t>Přiznání svéprávnosti nezletilému dítěti</w:t>
            </w:r>
          </w:p>
        </w:tc>
      </w:tr>
      <w:tr w:rsidR="00C97E26" w:rsidRPr="007D7680" w14:paraId="50327305" w14:textId="77777777" w:rsidTr="00205D54">
        <w:trPr>
          <w:cantSplit/>
        </w:trPr>
        <w:tc>
          <w:tcPr>
            <w:tcW w:w="1464" w:type="dxa"/>
          </w:tcPr>
          <w:p w14:paraId="2DCCA7C2" w14:textId="77777777" w:rsidR="00C97E26" w:rsidRPr="007D7680" w:rsidRDefault="00C97E26" w:rsidP="00C97E26">
            <w:pPr>
              <w:rPr>
                <w:sz w:val="16"/>
                <w:szCs w:val="16"/>
              </w:rPr>
            </w:pPr>
            <w:r w:rsidRPr="007D7680">
              <w:rPr>
                <w:sz w:val="16"/>
                <w:szCs w:val="16"/>
              </w:rPr>
              <w:lastRenderedPageBreak/>
              <w:t>Opatrovnická</w:t>
            </w:r>
          </w:p>
        </w:tc>
        <w:tc>
          <w:tcPr>
            <w:tcW w:w="2551" w:type="dxa"/>
          </w:tcPr>
          <w:p w14:paraId="1F4C7FA4" w14:textId="77777777" w:rsidR="00C97E26" w:rsidRPr="007D7680" w:rsidRDefault="00C97E26" w:rsidP="00C97E26">
            <w:pPr>
              <w:rPr>
                <w:sz w:val="16"/>
                <w:szCs w:val="16"/>
              </w:rPr>
            </w:pPr>
            <w:r w:rsidRPr="007D7680">
              <w:rPr>
                <w:sz w:val="16"/>
                <w:szCs w:val="16"/>
              </w:rPr>
              <w:t>SOUHLAS S VÝDĚLEČNOU ČINNOSTÍ</w:t>
            </w:r>
          </w:p>
        </w:tc>
        <w:tc>
          <w:tcPr>
            <w:tcW w:w="6299" w:type="dxa"/>
          </w:tcPr>
          <w:p w14:paraId="54C978F7" w14:textId="77777777" w:rsidR="00C97E26" w:rsidRPr="007D7680" w:rsidRDefault="00C97E26" w:rsidP="00C97E26">
            <w:pPr>
              <w:jc w:val="both"/>
              <w:rPr>
                <w:sz w:val="16"/>
                <w:szCs w:val="16"/>
              </w:rPr>
            </w:pPr>
            <w:r w:rsidRPr="007D7680">
              <w:rPr>
                <w:sz w:val="16"/>
                <w:szCs w:val="16"/>
              </w:rPr>
              <w:t>Věci týkající se přivolení k souhlasu a odvolání souhlasu zákonného zástupce k samostatnému provozování obchodního závodu nebo k jiné obdobné výdělečné činnosti</w:t>
            </w:r>
          </w:p>
        </w:tc>
      </w:tr>
      <w:tr w:rsidR="00C97E26" w:rsidRPr="007D7680" w14:paraId="30B76E80" w14:textId="77777777" w:rsidTr="00205D54">
        <w:trPr>
          <w:cantSplit/>
        </w:trPr>
        <w:tc>
          <w:tcPr>
            <w:tcW w:w="1464" w:type="dxa"/>
          </w:tcPr>
          <w:p w14:paraId="3A73781C" w14:textId="77777777" w:rsidR="00C97E26" w:rsidRPr="007D7680" w:rsidRDefault="00C97E26" w:rsidP="00C97E26">
            <w:pPr>
              <w:rPr>
                <w:sz w:val="16"/>
                <w:szCs w:val="16"/>
              </w:rPr>
            </w:pPr>
            <w:r w:rsidRPr="007D7680">
              <w:rPr>
                <w:sz w:val="16"/>
                <w:szCs w:val="16"/>
              </w:rPr>
              <w:t>Opatrovnická</w:t>
            </w:r>
          </w:p>
        </w:tc>
        <w:tc>
          <w:tcPr>
            <w:tcW w:w="2551" w:type="dxa"/>
          </w:tcPr>
          <w:p w14:paraId="7AD39639" w14:textId="77777777" w:rsidR="00C97E26" w:rsidRPr="007D7680" w:rsidRDefault="00C97E26" w:rsidP="00C97E26">
            <w:pPr>
              <w:rPr>
                <w:sz w:val="16"/>
                <w:szCs w:val="16"/>
              </w:rPr>
            </w:pPr>
            <w:r w:rsidRPr="007D7680">
              <w:rPr>
                <w:sz w:val="16"/>
                <w:szCs w:val="16"/>
              </w:rPr>
              <w:t>PRACOVNÍ ZÁLEŽITOSTI</w:t>
            </w:r>
          </w:p>
        </w:tc>
        <w:tc>
          <w:tcPr>
            <w:tcW w:w="6299" w:type="dxa"/>
          </w:tcPr>
          <w:p w14:paraId="2236F08F" w14:textId="77777777" w:rsidR="00C97E26" w:rsidRPr="007D7680" w:rsidRDefault="00C97E26" w:rsidP="00C97E26">
            <w:pPr>
              <w:jc w:val="both"/>
              <w:rPr>
                <w:sz w:val="16"/>
                <w:szCs w:val="16"/>
              </w:rPr>
            </w:pPr>
            <w:r w:rsidRPr="007D7680">
              <w:rPr>
                <w:sz w:val="16"/>
                <w:szCs w:val="16"/>
              </w:rPr>
              <w:t>Věci týkající se přivolení soudu v pracovních záležitostech nezletilého zaměstnance</w:t>
            </w:r>
          </w:p>
        </w:tc>
      </w:tr>
      <w:tr w:rsidR="00C97E26" w:rsidRPr="007D7680" w14:paraId="4FA70EDB" w14:textId="77777777" w:rsidTr="00205D54">
        <w:trPr>
          <w:cantSplit/>
        </w:trPr>
        <w:tc>
          <w:tcPr>
            <w:tcW w:w="1464" w:type="dxa"/>
          </w:tcPr>
          <w:p w14:paraId="0816E218" w14:textId="77777777" w:rsidR="00C97E26" w:rsidRPr="007D7680" w:rsidRDefault="00C97E26" w:rsidP="00C97E26">
            <w:pPr>
              <w:rPr>
                <w:sz w:val="16"/>
                <w:szCs w:val="16"/>
              </w:rPr>
            </w:pPr>
            <w:r w:rsidRPr="007D7680">
              <w:rPr>
                <w:sz w:val="16"/>
                <w:szCs w:val="16"/>
              </w:rPr>
              <w:t>Opatrovnická</w:t>
            </w:r>
          </w:p>
        </w:tc>
        <w:tc>
          <w:tcPr>
            <w:tcW w:w="2551" w:type="dxa"/>
          </w:tcPr>
          <w:p w14:paraId="70EC7208" w14:textId="77777777" w:rsidR="00C97E26" w:rsidRPr="007D7680" w:rsidRDefault="00C97E26" w:rsidP="00C97E26">
            <w:pPr>
              <w:rPr>
                <w:sz w:val="16"/>
                <w:szCs w:val="16"/>
              </w:rPr>
            </w:pPr>
            <w:r w:rsidRPr="007D7680">
              <w:rPr>
                <w:sz w:val="16"/>
                <w:szCs w:val="16"/>
              </w:rPr>
              <w:t>UTAJENÝ POROD</w:t>
            </w:r>
          </w:p>
        </w:tc>
        <w:tc>
          <w:tcPr>
            <w:tcW w:w="6299" w:type="dxa"/>
          </w:tcPr>
          <w:p w14:paraId="39DF8967" w14:textId="77777777" w:rsidR="00C97E26" w:rsidRPr="007D7680" w:rsidRDefault="00C97E26" w:rsidP="00C97E26">
            <w:pPr>
              <w:jc w:val="both"/>
              <w:rPr>
                <w:sz w:val="16"/>
                <w:szCs w:val="16"/>
              </w:rPr>
            </w:pPr>
            <w:r w:rsidRPr="007D7680">
              <w:rPr>
                <w:sz w:val="16"/>
                <w:szCs w:val="16"/>
              </w:rPr>
              <w:t>Věci týkající se zdravotnické dokumentace v případě utajeného porodu</w:t>
            </w:r>
          </w:p>
        </w:tc>
      </w:tr>
      <w:tr w:rsidR="00C97E26" w:rsidRPr="007D7680" w14:paraId="2CBA3B89" w14:textId="77777777" w:rsidTr="00205D54">
        <w:trPr>
          <w:cantSplit/>
        </w:trPr>
        <w:tc>
          <w:tcPr>
            <w:tcW w:w="1464" w:type="dxa"/>
          </w:tcPr>
          <w:p w14:paraId="56F1CA9D" w14:textId="77777777" w:rsidR="00C97E26" w:rsidRPr="007D7680" w:rsidRDefault="00C97E26" w:rsidP="00C97E26">
            <w:pPr>
              <w:rPr>
                <w:sz w:val="16"/>
                <w:szCs w:val="16"/>
              </w:rPr>
            </w:pPr>
            <w:r w:rsidRPr="007D7680">
              <w:rPr>
                <w:sz w:val="16"/>
                <w:szCs w:val="16"/>
              </w:rPr>
              <w:t>Opatrovnická</w:t>
            </w:r>
          </w:p>
        </w:tc>
        <w:tc>
          <w:tcPr>
            <w:tcW w:w="2551" w:type="dxa"/>
          </w:tcPr>
          <w:p w14:paraId="14F6C7D3" w14:textId="77777777" w:rsidR="00C97E26" w:rsidRPr="007D7680" w:rsidRDefault="00C97E26" w:rsidP="00C97E26">
            <w:pPr>
              <w:rPr>
                <w:sz w:val="16"/>
                <w:szCs w:val="16"/>
              </w:rPr>
            </w:pPr>
            <w:r w:rsidRPr="007D7680">
              <w:rPr>
                <w:sz w:val="16"/>
                <w:szCs w:val="16"/>
              </w:rPr>
              <w:t>SPECIFICKÉ ZDRAVOTNÍ SLUŽBY</w:t>
            </w:r>
          </w:p>
        </w:tc>
        <w:tc>
          <w:tcPr>
            <w:tcW w:w="6299" w:type="dxa"/>
          </w:tcPr>
          <w:p w14:paraId="5A5C9483" w14:textId="77777777" w:rsidR="00C97E26" w:rsidRPr="007D7680" w:rsidRDefault="00C97E26" w:rsidP="00C97E26">
            <w:p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 o specifických zdravotních službách</w:t>
            </w:r>
          </w:p>
        </w:tc>
      </w:tr>
      <w:tr w:rsidR="00C97E26" w:rsidRPr="007D7680" w14:paraId="2FFE7A30" w14:textId="77777777" w:rsidTr="00205D54">
        <w:trPr>
          <w:cantSplit/>
        </w:trPr>
        <w:tc>
          <w:tcPr>
            <w:tcW w:w="1464" w:type="dxa"/>
          </w:tcPr>
          <w:p w14:paraId="7F8AB75B" w14:textId="77777777" w:rsidR="00C97E26" w:rsidRPr="007D7680" w:rsidRDefault="00C97E26" w:rsidP="00C97E26">
            <w:pPr>
              <w:rPr>
                <w:sz w:val="16"/>
                <w:szCs w:val="16"/>
              </w:rPr>
            </w:pPr>
            <w:r w:rsidRPr="007D7680">
              <w:rPr>
                <w:sz w:val="16"/>
                <w:szCs w:val="16"/>
              </w:rPr>
              <w:t>Opatrovnická</w:t>
            </w:r>
          </w:p>
        </w:tc>
        <w:tc>
          <w:tcPr>
            <w:tcW w:w="2551" w:type="dxa"/>
          </w:tcPr>
          <w:p w14:paraId="07A90DEE" w14:textId="77777777" w:rsidR="00C97E26" w:rsidRPr="007D7680" w:rsidRDefault="00C97E26" w:rsidP="00C97E26">
            <w:pPr>
              <w:rPr>
                <w:sz w:val="16"/>
                <w:szCs w:val="16"/>
              </w:rPr>
            </w:pPr>
            <w:r w:rsidRPr="007D7680">
              <w:rPr>
                <w:sz w:val="16"/>
                <w:szCs w:val="16"/>
              </w:rPr>
              <w:t>OSTATNÍ – OPATRO</w:t>
            </w:r>
          </w:p>
        </w:tc>
        <w:tc>
          <w:tcPr>
            <w:tcW w:w="6299" w:type="dxa"/>
          </w:tcPr>
          <w:p w14:paraId="7B881E47" w14:textId="77777777" w:rsidR="00C97E26" w:rsidRPr="007D7680" w:rsidRDefault="00C97E26" w:rsidP="00C97E26">
            <w:pPr>
              <w:jc w:val="both"/>
              <w:rPr>
                <w:sz w:val="16"/>
                <w:szCs w:val="16"/>
              </w:rPr>
            </w:pPr>
            <w:r w:rsidRPr="007D7680">
              <w:rPr>
                <w:sz w:val="16"/>
                <w:szCs w:val="16"/>
              </w:rPr>
              <w:t>Věci, které nelze zapsat do jiného opatrovnického oddílu</w:t>
            </w:r>
          </w:p>
        </w:tc>
      </w:tr>
      <w:tr w:rsidR="00C97E26" w:rsidRPr="007D7680" w14:paraId="69770E19" w14:textId="77777777" w:rsidTr="00205D54">
        <w:trPr>
          <w:cantSplit/>
        </w:trPr>
        <w:tc>
          <w:tcPr>
            <w:tcW w:w="1464" w:type="dxa"/>
          </w:tcPr>
          <w:p w14:paraId="50A24898" w14:textId="77777777" w:rsidR="00C97E26" w:rsidRPr="007D7680" w:rsidRDefault="00C97E26" w:rsidP="00C97E26">
            <w:pPr>
              <w:rPr>
                <w:sz w:val="16"/>
                <w:szCs w:val="16"/>
              </w:rPr>
            </w:pPr>
            <w:r w:rsidRPr="007D7680">
              <w:rPr>
                <w:sz w:val="16"/>
                <w:szCs w:val="16"/>
              </w:rPr>
              <w:t>Exekuční</w:t>
            </w:r>
          </w:p>
        </w:tc>
        <w:tc>
          <w:tcPr>
            <w:tcW w:w="2551" w:type="dxa"/>
          </w:tcPr>
          <w:p w14:paraId="7CC7E228" w14:textId="77777777" w:rsidR="00C97E26" w:rsidRPr="007D7680" w:rsidRDefault="00C97E26" w:rsidP="00C97E26">
            <w:pPr>
              <w:rPr>
                <w:sz w:val="16"/>
                <w:szCs w:val="16"/>
              </w:rPr>
            </w:pPr>
            <w:r w:rsidRPr="007D7680">
              <w:rPr>
                <w:sz w:val="16"/>
                <w:szCs w:val="16"/>
              </w:rPr>
              <w:t>PŘEDRAŽKY</w:t>
            </w:r>
          </w:p>
        </w:tc>
        <w:tc>
          <w:tcPr>
            <w:tcW w:w="6299" w:type="dxa"/>
          </w:tcPr>
          <w:p w14:paraId="1B3C0ACD" w14:textId="77777777" w:rsidR="00C97E26" w:rsidRPr="007D7680" w:rsidRDefault="00C97E26" w:rsidP="00C97E26">
            <w:pPr>
              <w:jc w:val="both"/>
              <w:rPr>
                <w:sz w:val="16"/>
                <w:szCs w:val="16"/>
              </w:rPr>
            </w:pPr>
            <w:r w:rsidRPr="007D7680">
              <w:rPr>
                <w:sz w:val="16"/>
                <w:szCs w:val="16"/>
              </w:rPr>
              <w:t>Pro věci týkající se rozhodování o předražcích</w:t>
            </w:r>
          </w:p>
        </w:tc>
      </w:tr>
      <w:tr w:rsidR="00C97E26" w:rsidRPr="007D7680" w14:paraId="2E4525D3" w14:textId="77777777" w:rsidTr="00205D54">
        <w:trPr>
          <w:cantSplit/>
        </w:trPr>
        <w:tc>
          <w:tcPr>
            <w:tcW w:w="1464" w:type="dxa"/>
          </w:tcPr>
          <w:p w14:paraId="1764B4B1" w14:textId="77777777" w:rsidR="00C97E26" w:rsidRPr="007D7680" w:rsidRDefault="00C97E26" w:rsidP="00C97E26">
            <w:pPr>
              <w:rPr>
                <w:sz w:val="16"/>
                <w:szCs w:val="16"/>
              </w:rPr>
            </w:pPr>
            <w:r w:rsidRPr="007D7680">
              <w:rPr>
                <w:sz w:val="16"/>
                <w:szCs w:val="16"/>
              </w:rPr>
              <w:t>Exekuční</w:t>
            </w:r>
          </w:p>
        </w:tc>
        <w:tc>
          <w:tcPr>
            <w:tcW w:w="2551" w:type="dxa"/>
          </w:tcPr>
          <w:p w14:paraId="0D74BB74" w14:textId="77777777" w:rsidR="00C97E26" w:rsidRPr="007D7680" w:rsidRDefault="00C97E26" w:rsidP="00C97E26">
            <w:pPr>
              <w:rPr>
                <w:sz w:val="16"/>
                <w:szCs w:val="16"/>
              </w:rPr>
            </w:pPr>
            <w:r w:rsidRPr="007D7680">
              <w:rPr>
                <w:sz w:val="16"/>
                <w:szCs w:val="16"/>
              </w:rPr>
              <w:t>SOUBĚH EXEKUCÍ</w:t>
            </w:r>
          </w:p>
        </w:tc>
        <w:tc>
          <w:tcPr>
            <w:tcW w:w="6299" w:type="dxa"/>
          </w:tcPr>
          <w:p w14:paraId="5247F9C0" w14:textId="77777777" w:rsidR="00C97E26" w:rsidRPr="007D7680" w:rsidRDefault="00C97E26" w:rsidP="00C97E26">
            <w:pPr>
              <w:jc w:val="both"/>
              <w:rPr>
                <w:sz w:val="16"/>
                <w:szCs w:val="16"/>
              </w:rPr>
            </w:pPr>
            <w:r w:rsidRPr="007D7680">
              <w:rPr>
                <w:sz w:val="16"/>
                <w:szCs w:val="16"/>
              </w:rPr>
              <w:t xml:space="preserve">Pro věci týkající se rozhodování podle zákona </w:t>
            </w:r>
            <w:r w:rsidR="00FE0AA5" w:rsidRPr="007D7680">
              <w:rPr>
                <w:sz w:val="16"/>
                <w:szCs w:val="16"/>
              </w:rPr>
              <w:t>č. </w:t>
            </w:r>
            <w:r w:rsidRPr="007D7680">
              <w:rPr>
                <w:sz w:val="16"/>
                <w:szCs w:val="16"/>
              </w:rPr>
              <w:t>119/2001</w:t>
            </w:r>
            <w:r w:rsidR="00FE0AA5" w:rsidRPr="007D7680">
              <w:rPr>
                <w:sz w:val="16"/>
                <w:szCs w:val="16"/>
              </w:rPr>
              <w:t> Sb.</w:t>
            </w:r>
          </w:p>
        </w:tc>
      </w:tr>
      <w:tr w:rsidR="00C97E26" w:rsidRPr="007D7680" w14:paraId="2CE45DD8" w14:textId="77777777" w:rsidTr="00205D54">
        <w:trPr>
          <w:cantSplit/>
        </w:trPr>
        <w:tc>
          <w:tcPr>
            <w:tcW w:w="1464" w:type="dxa"/>
          </w:tcPr>
          <w:p w14:paraId="2DC8D8C9" w14:textId="77777777" w:rsidR="00C97E26" w:rsidRPr="007D7680" w:rsidRDefault="00C97E26" w:rsidP="00C97E26">
            <w:pPr>
              <w:rPr>
                <w:sz w:val="16"/>
                <w:szCs w:val="16"/>
              </w:rPr>
            </w:pPr>
            <w:r w:rsidRPr="007D7680">
              <w:rPr>
                <w:sz w:val="16"/>
                <w:szCs w:val="16"/>
              </w:rPr>
              <w:t>Exekuční</w:t>
            </w:r>
          </w:p>
        </w:tc>
        <w:tc>
          <w:tcPr>
            <w:tcW w:w="2551" w:type="dxa"/>
          </w:tcPr>
          <w:p w14:paraId="0D31554A" w14:textId="77777777" w:rsidR="00C97E26" w:rsidRPr="007D7680" w:rsidRDefault="00C97E26" w:rsidP="00C97E26">
            <w:pPr>
              <w:rPr>
                <w:sz w:val="16"/>
                <w:szCs w:val="16"/>
              </w:rPr>
            </w:pPr>
            <w:r w:rsidRPr="007D7680">
              <w:rPr>
                <w:sz w:val="16"/>
                <w:szCs w:val="16"/>
              </w:rPr>
              <w:t>EVET</w:t>
            </w:r>
          </w:p>
        </w:tc>
        <w:tc>
          <w:tcPr>
            <w:tcW w:w="6299" w:type="dxa"/>
          </w:tcPr>
          <w:p w14:paraId="38A1A930" w14:textId="77777777" w:rsidR="00C97E26" w:rsidRPr="007D7680" w:rsidRDefault="00C97E26" w:rsidP="0050130F">
            <w:pPr>
              <w:jc w:val="both"/>
              <w:rPr>
                <w:sz w:val="16"/>
                <w:szCs w:val="16"/>
              </w:rPr>
            </w:pPr>
            <w:r w:rsidRPr="007D7680">
              <w:rPr>
                <w:sz w:val="16"/>
                <w:szCs w:val="16"/>
              </w:rPr>
              <w:t>Žádosti oprávněného o vydání potvrzení evropského exekučního titulu nebo částečného evropského exekučního titulu, jedná-li se o veřejnou listinu (nikoli o soudní rozhodnutí či</w:t>
            </w:r>
            <w:r w:rsidR="0050130F">
              <w:rPr>
                <w:sz w:val="16"/>
                <w:szCs w:val="16"/>
              </w:rPr>
              <w:t> </w:t>
            </w:r>
            <w:r w:rsidRPr="007D7680">
              <w:rPr>
                <w:sz w:val="16"/>
                <w:szCs w:val="16"/>
              </w:rPr>
              <w:t>soudní smír)</w:t>
            </w:r>
          </w:p>
        </w:tc>
      </w:tr>
      <w:tr w:rsidR="00C97E26" w:rsidRPr="007D7680" w14:paraId="25D1950B" w14:textId="77777777" w:rsidTr="00205D54">
        <w:trPr>
          <w:cantSplit/>
        </w:trPr>
        <w:tc>
          <w:tcPr>
            <w:tcW w:w="1464" w:type="dxa"/>
          </w:tcPr>
          <w:p w14:paraId="4FF10547" w14:textId="77777777" w:rsidR="00C97E26" w:rsidRPr="007D7680" w:rsidRDefault="00C97E26" w:rsidP="00C97E26">
            <w:pPr>
              <w:rPr>
                <w:sz w:val="16"/>
                <w:szCs w:val="16"/>
              </w:rPr>
            </w:pPr>
            <w:r w:rsidRPr="007D7680">
              <w:rPr>
                <w:sz w:val="16"/>
                <w:szCs w:val="16"/>
              </w:rPr>
              <w:t>Všeobecná</w:t>
            </w:r>
          </w:p>
        </w:tc>
        <w:tc>
          <w:tcPr>
            <w:tcW w:w="2551" w:type="dxa"/>
          </w:tcPr>
          <w:p w14:paraId="6C645E84" w14:textId="77777777" w:rsidR="00C97E26" w:rsidRPr="007D7680" w:rsidRDefault="00C97E26" w:rsidP="00C97E26">
            <w:pPr>
              <w:rPr>
                <w:sz w:val="16"/>
                <w:szCs w:val="16"/>
              </w:rPr>
            </w:pPr>
            <w:r w:rsidRPr="007D7680">
              <w:rPr>
                <w:sz w:val="16"/>
                <w:szCs w:val="16"/>
              </w:rPr>
              <w:t>ŽÁDOSTI – CEO</w:t>
            </w:r>
          </w:p>
        </w:tc>
        <w:tc>
          <w:tcPr>
            <w:tcW w:w="6299" w:type="dxa"/>
          </w:tcPr>
          <w:p w14:paraId="618AD31B" w14:textId="77777777" w:rsidR="00C97E26" w:rsidRPr="007D7680" w:rsidRDefault="00C97E26" w:rsidP="00C97E26">
            <w:pPr>
              <w:jc w:val="both"/>
              <w:rPr>
                <w:sz w:val="16"/>
                <w:szCs w:val="16"/>
              </w:rPr>
            </w:pPr>
            <w:r w:rsidRPr="007D7680">
              <w:rPr>
                <w:sz w:val="16"/>
                <w:szCs w:val="16"/>
              </w:rPr>
              <w:t>Žádosti o poskytnutí údajů z CEO</w:t>
            </w:r>
          </w:p>
        </w:tc>
      </w:tr>
      <w:tr w:rsidR="00C97E26" w:rsidRPr="007D7680" w14:paraId="2E20056C" w14:textId="77777777" w:rsidTr="00205D54">
        <w:trPr>
          <w:cantSplit/>
        </w:trPr>
        <w:tc>
          <w:tcPr>
            <w:tcW w:w="1464" w:type="dxa"/>
          </w:tcPr>
          <w:p w14:paraId="744F7F7D" w14:textId="77777777" w:rsidR="00C97E26" w:rsidRPr="007D7680" w:rsidRDefault="00C97E26" w:rsidP="00C97E26">
            <w:pPr>
              <w:rPr>
                <w:sz w:val="16"/>
                <w:szCs w:val="16"/>
              </w:rPr>
            </w:pPr>
            <w:r w:rsidRPr="007D7680">
              <w:rPr>
                <w:sz w:val="16"/>
                <w:szCs w:val="16"/>
              </w:rPr>
              <w:t>Všeobecná</w:t>
            </w:r>
          </w:p>
        </w:tc>
        <w:tc>
          <w:tcPr>
            <w:tcW w:w="2551" w:type="dxa"/>
          </w:tcPr>
          <w:p w14:paraId="28DADCF7" w14:textId="77777777" w:rsidR="00C97E26" w:rsidRPr="007D7680" w:rsidRDefault="00C97E26" w:rsidP="00C97E26">
            <w:pPr>
              <w:rPr>
                <w:sz w:val="16"/>
                <w:szCs w:val="16"/>
              </w:rPr>
            </w:pPr>
            <w:r w:rsidRPr="007D7680">
              <w:rPr>
                <w:sz w:val="16"/>
                <w:szCs w:val="16"/>
              </w:rPr>
              <w:t>NÁVRHY NA URČENÍ LHŮTY</w:t>
            </w:r>
          </w:p>
        </w:tc>
        <w:tc>
          <w:tcPr>
            <w:tcW w:w="6299" w:type="dxa"/>
          </w:tcPr>
          <w:p w14:paraId="6F5BC1A0" w14:textId="77777777" w:rsidR="00C97E26" w:rsidRPr="007D7680" w:rsidRDefault="00C97E26" w:rsidP="00C97E26">
            <w:pPr>
              <w:jc w:val="both"/>
              <w:rPr>
                <w:sz w:val="16"/>
                <w:szCs w:val="16"/>
              </w:rPr>
            </w:pPr>
            <w:r w:rsidRPr="007D7680">
              <w:rPr>
                <w:sz w:val="16"/>
                <w:szCs w:val="16"/>
              </w:rPr>
              <w:t>Návrhy na určení lhůty u nepříslušného soudu (návrhy na ručení lhůty ve věci, kterou vede jiný soud)</w:t>
            </w:r>
          </w:p>
        </w:tc>
      </w:tr>
      <w:tr w:rsidR="00C97E26" w:rsidRPr="007D7680" w14:paraId="76411515" w14:textId="77777777" w:rsidTr="00205D54">
        <w:trPr>
          <w:cantSplit/>
        </w:trPr>
        <w:tc>
          <w:tcPr>
            <w:tcW w:w="1464" w:type="dxa"/>
          </w:tcPr>
          <w:p w14:paraId="1D7CC219" w14:textId="77777777" w:rsidR="00C97E26" w:rsidRPr="007D7680" w:rsidRDefault="00C97E26" w:rsidP="00C97E26">
            <w:pPr>
              <w:rPr>
                <w:sz w:val="16"/>
                <w:szCs w:val="16"/>
              </w:rPr>
            </w:pPr>
            <w:r w:rsidRPr="007D7680">
              <w:rPr>
                <w:sz w:val="16"/>
                <w:szCs w:val="16"/>
              </w:rPr>
              <w:t>Všeobecná</w:t>
            </w:r>
          </w:p>
        </w:tc>
        <w:tc>
          <w:tcPr>
            <w:tcW w:w="2551" w:type="dxa"/>
          </w:tcPr>
          <w:p w14:paraId="562F05F5" w14:textId="77777777" w:rsidR="00C97E26" w:rsidRPr="007D7680" w:rsidRDefault="00C97E26" w:rsidP="00C97E26">
            <w:pPr>
              <w:rPr>
                <w:sz w:val="16"/>
                <w:szCs w:val="16"/>
              </w:rPr>
            </w:pPr>
            <w:r w:rsidRPr="007D7680">
              <w:rPr>
                <w:sz w:val="16"/>
                <w:szCs w:val="16"/>
              </w:rPr>
              <w:t>VŠEOBECNÝ</w:t>
            </w:r>
          </w:p>
        </w:tc>
        <w:tc>
          <w:tcPr>
            <w:tcW w:w="6299" w:type="dxa"/>
          </w:tcPr>
          <w:p w14:paraId="65046FC7" w14:textId="77777777" w:rsidR="00C97E26" w:rsidRPr="007D7680" w:rsidRDefault="00C97E26" w:rsidP="00C97E26">
            <w:pPr>
              <w:jc w:val="both"/>
              <w:rPr>
                <w:sz w:val="16"/>
                <w:szCs w:val="16"/>
              </w:rPr>
            </w:pPr>
            <w:r w:rsidRPr="007D7680">
              <w:rPr>
                <w:sz w:val="16"/>
                <w:szCs w:val="16"/>
              </w:rPr>
              <w:t>Ostatní věci – nejasné návrhy a podání (dotazy), které se nedají věcně zařadit do stanovených oddílů nebo zapsat do jiného rejstříku (evidenční pomůcky), vztahuje se i na věci nezahájené – fax a originál nedoložen do 3 dnů atd.</w:t>
            </w:r>
          </w:p>
        </w:tc>
      </w:tr>
    </w:tbl>
    <w:p w14:paraId="39D2C722" w14:textId="77777777" w:rsidR="00205D54" w:rsidRPr="007D7680" w:rsidRDefault="00205D54" w:rsidP="00DA03E8">
      <w:pPr>
        <w:keepNext/>
        <w:numPr>
          <w:ilvl w:val="0"/>
          <w:numId w:val="259"/>
        </w:numPr>
        <w:spacing w:before="480" w:after="240"/>
        <w:ind w:left="714" w:hanging="357"/>
        <w:jc w:val="both"/>
        <w:outlineLvl w:val="3"/>
        <w:rPr>
          <w:b/>
          <w:sz w:val="16"/>
          <w:szCs w:val="16"/>
        </w:rPr>
      </w:pPr>
      <w:bookmarkStart w:id="14651" w:name="_Toc165039026"/>
      <w:r w:rsidRPr="007D7680">
        <w:rPr>
          <w:b/>
          <w:sz w:val="16"/>
          <w:szCs w:val="16"/>
        </w:rPr>
        <w:t>Rejstřík Nt (Ntm)</w:t>
      </w:r>
      <w:bookmarkEnd w:id="14651"/>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7D7680" w14:paraId="7E580345" w14:textId="77777777" w:rsidTr="00205D54">
        <w:tc>
          <w:tcPr>
            <w:tcW w:w="1464" w:type="dxa"/>
          </w:tcPr>
          <w:p w14:paraId="662E2A9B" w14:textId="77777777" w:rsidR="00205D54" w:rsidRPr="007D7680" w:rsidRDefault="00205D54" w:rsidP="000871D7">
            <w:pPr>
              <w:keepNext/>
              <w:jc w:val="center"/>
              <w:rPr>
                <w:b/>
                <w:sz w:val="16"/>
                <w:szCs w:val="16"/>
              </w:rPr>
            </w:pPr>
            <w:r w:rsidRPr="007D7680">
              <w:rPr>
                <w:b/>
                <w:sz w:val="16"/>
                <w:szCs w:val="16"/>
              </w:rPr>
              <w:t>Agenda</w:t>
            </w:r>
          </w:p>
        </w:tc>
        <w:tc>
          <w:tcPr>
            <w:tcW w:w="2551" w:type="dxa"/>
          </w:tcPr>
          <w:p w14:paraId="1425728C" w14:textId="77777777" w:rsidR="00205D54" w:rsidRPr="007D7680" w:rsidRDefault="00205D54" w:rsidP="000871D7">
            <w:pPr>
              <w:keepNext/>
              <w:jc w:val="center"/>
              <w:rPr>
                <w:b/>
                <w:sz w:val="16"/>
                <w:szCs w:val="16"/>
              </w:rPr>
            </w:pPr>
            <w:r w:rsidRPr="007D7680">
              <w:rPr>
                <w:b/>
                <w:sz w:val="16"/>
                <w:szCs w:val="16"/>
              </w:rPr>
              <w:t>Oddíl</w:t>
            </w:r>
          </w:p>
        </w:tc>
        <w:tc>
          <w:tcPr>
            <w:tcW w:w="6299" w:type="dxa"/>
          </w:tcPr>
          <w:p w14:paraId="7BA83075"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29343663" w14:textId="77777777" w:rsidTr="00205D54">
        <w:trPr>
          <w:cantSplit/>
        </w:trPr>
        <w:tc>
          <w:tcPr>
            <w:tcW w:w="1464" w:type="dxa"/>
          </w:tcPr>
          <w:p w14:paraId="11825732" w14:textId="77777777" w:rsidR="00C97E26" w:rsidRPr="007D7680" w:rsidRDefault="00C97E26" w:rsidP="00C97E26">
            <w:pPr>
              <w:rPr>
                <w:sz w:val="16"/>
                <w:szCs w:val="16"/>
              </w:rPr>
            </w:pPr>
            <w:r w:rsidRPr="007D7680">
              <w:rPr>
                <w:sz w:val="16"/>
                <w:szCs w:val="16"/>
              </w:rPr>
              <w:t>Přípravné řízení</w:t>
            </w:r>
          </w:p>
        </w:tc>
        <w:tc>
          <w:tcPr>
            <w:tcW w:w="2551" w:type="dxa"/>
          </w:tcPr>
          <w:p w14:paraId="5057C6A5" w14:textId="77777777" w:rsidR="00C97E26" w:rsidRPr="007D7680" w:rsidRDefault="00C97E26" w:rsidP="00C97E26">
            <w:pPr>
              <w:rPr>
                <w:sz w:val="16"/>
                <w:szCs w:val="16"/>
              </w:rPr>
            </w:pPr>
            <w:r w:rsidRPr="007D7680">
              <w:rPr>
                <w:sz w:val="16"/>
                <w:szCs w:val="16"/>
              </w:rPr>
              <w:t>ODPOSLECHY</w:t>
            </w:r>
          </w:p>
        </w:tc>
        <w:tc>
          <w:tcPr>
            <w:tcW w:w="6299" w:type="dxa"/>
          </w:tcPr>
          <w:p w14:paraId="526C8B98" w14:textId="77777777" w:rsidR="00C97E26" w:rsidRPr="007D7680" w:rsidRDefault="00C97E26" w:rsidP="00C97E26">
            <w:pPr>
              <w:jc w:val="both"/>
              <w:rPr>
                <w:sz w:val="16"/>
                <w:szCs w:val="16"/>
              </w:rPr>
            </w:pPr>
            <w:r w:rsidRPr="007D7680">
              <w:rPr>
                <w:sz w:val="16"/>
                <w:szCs w:val="16"/>
              </w:rPr>
              <w:t>Návrhy na nařízení odposlechu a záznamu telekomunikačního provozu</w:t>
            </w:r>
          </w:p>
        </w:tc>
      </w:tr>
      <w:tr w:rsidR="00C97E26" w:rsidRPr="007D7680" w14:paraId="656337E7" w14:textId="77777777" w:rsidTr="00205D54">
        <w:trPr>
          <w:cantSplit/>
        </w:trPr>
        <w:tc>
          <w:tcPr>
            <w:tcW w:w="1464" w:type="dxa"/>
          </w:tcPr>
          <w:p w14:paraId="53174A95" w14:textId="77777777" w:rsidR="00C97E26" w:rsidRPr="007D7680" w:rsidRDefault="00C97E26" w:rsidP="00C97E26">
            <w:pPr>
              <w:rPr>
                <w:sz w:val="16"/>
                <w:szCs w:val="16"/>
              </w:rPr>
            </w:pPr>
            <w:r w:rsidRPr="007D7680">
              <w:rPr>
                <w:sz w:val="16"/>
                <w:szCs w:val="16"/>
              </w:rPr>
              <w:t>Přípravné řízení</w:t>
            </w:r>
          </w:p>
        </w:tc>
        <w:tc>
          <w:tcPr>
            <w:tcW w:w="2551" w:type="dxa"/>
          </w:tcPr>
          <w:p w14:paraId="3F950F12" w14:textId="77777777" w:rsidR="00C97E26" w:rsidRPr="007D7680" w:rsidRDefault="00C97E26" w:rsidP="00C97E26">
            <w:pPr>
              <w:rPr>
                <w:sz w:val="16"/>
                <w:szCs w:val="16"/>
              </w:rPr>
            </w:pPr>
            <w:r w:rsidRPr="007D7680">
              <w:rPr>
                <w:sz w:val="16"/>
                <w:szCs w:val="16"/>
              </w:rPr>
              <w:t>TELEKOMUNIKAČNÍ PROVOZ</w:t>
            </w:r>
          </w:p>
        </w:tc>
        <w:tc>
          <w:tcPr>
            <w:tcW w:w="6299" w:type="dxa"/>
          </w:tcPr>
          <w:p w14:paraId="546FF051" w14:textId="77777777" w:rsidR="00C97E26" w:rsidRPr="007D7680" w:rsidRDefault="00C97E26" w:rsidP="00C97E26">
            <w:pPr>
              <w:jc w:val="both"/>
              <w:rPr>
                <w:sz w:val="16"/>
                <w:szCs w:val="16"/>
              </w:rPr>
            </w:pPr>
            <w:r w:rsidRPr="007D7680">
              <w:rPr>
                <w:sz w:val="16"/>
                <w:szCs w:val="16"/>
              </w:rPr>
              <w:t>Návrhy na vydání příkazů k zjištění údajů o telekomunikačním provozu</w:t>
            </w:r>
          </w:p>
        </w:tc>
      </w:tr>
      <w:tr w:rsidR="00C97E26" w:rsidRPr="007D7680" w14:paraId="253A15C3" w14:textId="77777777" w:rsidTr="00205D54">
        <w:trPr>
          <w:cantSplit/>
        </w:trPr>
        <w:tc>
          <w:tcPr>
            <w:tcW w:w="1464" w:type="dxa"/>
          </w:tcPr>
          <w:p w14:paraId="2A648903" w14:textId="77777777" w:rsidR="00C97E26" w:rsidRPr="007D7680" w:rsidRDefault="00C97E26" w:rsidP="00C97E26">
            <w:pPr>
              <w:rPr>
                <w:sz w:val="16"/>
                <w:szCs w:val="16"/>
              </w:rPr>
            </w:pPr>
            <w:r w:rsidRPr="007D7680">
              <w:rPr>
                <w:sz w:val="16"/>
                <w:szCs w:val="16"/>
              </w:rPr>
              <w:t>Přípravné řízení</w:t>
            </w:r>
          </w:p>
        </w:tc>
        <w:tc>
          <w:tcPr>
            <w:tcW w:w="2551" w:type="dxa"/>
          </w:tcPr>
          <w:p w14:paraId="6DE907BC" w14:textId="77777777" w:rsidR="00C97E26" w:rsidRPr="007D7680" w:rsidRDefault="00C97E26" w:rsidP="00C97E26">
            <w:pPr>
              <w:rPr>
                <w:sz w:val="16"/>
                <w:szCs w:val="16"/>
              </w:rPr>
            </w:pPr>
            <w:r w:rsidRPr="007D7680">
              <w:rPr>
                <w:sz w:val="16"/>
                <w:szCs w:val="16"/>
              </w:rPr>
              <w:t>ÚČAST SOUDCE NA ÚKONU</w:t>
            </w:r>
          </w:p>
        </w:tc>
        <w:tc>
          <w:tcPr>
            <w:tcW w:w="6299" w:type="dxa"/>
          </w:tcPr>
          <w:p w14:paraId="1FDABAB9" w14:textId="77777777" w:rsidR="00C97E26" w:rsidRPr="007D7680" w:rsidRDefault="00C97E26" w:rsidP="00C97E26">
            <w:pPr>
              <w:jc w:val="both"/>
              <w:rPr>
                <w:sz w:val="16"/>
                <w:szCs w:val="16"/>
              </w:rPr>
            </w:pPr>
            <w:r w:rsidRPr="007D7680">
              <w:rPr>
                <w:sz w:val="16"/>
                <w:szCs w:val="16"/>
              </w:rPr>
              <w:t>Návrhy na účast soudce při neodkladném nebo neopakovatelném úkonu (</w:t>
            </w:r>
            <w:r w:rsidR="00FE0AA5" w:rsidRPr="007D7680">
              <w:rPr>
                <w:sz w:val="16"/>
                <w:szCs w:val="16"/>
              </w:rPr>
              <w:t>§ </w:t>
            </w:r>
            <w:r w:rsidRPr="007D7680">
              <w:rPr>
                <w:sz w:val="16"/>
                <w:szCs w:val="16"/>
              </w:rPr>
              <w:t>158a tr. ř.)</w:t>
            </w:r>
          </w:p>
        </w:tc>
      </w:tr>
      <w:tr w:rsidR="00C97E26" w:rsidRPr="007D7680" w14:paraId="6908C238" w14:textId="77777777" w:rsidTr="00205D54">
        <w:trPr>
          <w:cantSplit/>
        </w:trPr>
        <w:tc>
          <w:tcPr>
            <w:tcW w:w="1464" w:type="dxa"/>
          </w:tcPr>
          <w:p w14:paraId="4061A96A" w14:textId="77777777" w:rsidR="00C97E26" w:rsidRPr="007D7680" w:rsidRDefault="00C97E26" w:rsidP="00C97E26">
            <w:pPr>
              <w:rPr>
                <w:sz w:val="16"/>
                <w:szCs w:val="16"/>
              </w:rPr>
            </w:pPr>
            <w:r w:rsidRPr="007D7680">
              <w:rPr>
                <w:sz w:val="16"/>
                <w:szCs w:val="16"/>
              </w:rPr>
              <w:t>Přípravné řízení</w:t>
            </w:r>
          </w:p>
        </w:tc>
        <w:tc>
          <w:tcPr>
            <w:tcW w:w="2551" w:type="dxa"/>
          </w:tcPr>
          <w:p w14:paraId="7DAD1D99" w14:textId="77777777" w:rsidR="00C97E26" w:rsidRPr="007D7680" w:rsidRDefault="00C97E26" w:rsidP="00C97E26">
            <w:pPr>
              <w:rPr>
                <w:sz w:val="16"/>
                <w:szCs w:val="16"/>
              </w:rPr>
            </w:pPr>
            <w:r w:rsidRPr="007D7680">
              <w:rPr>
                <w:sz w:val="16"/>
                <w:szCs w:val="16"/>
              </w:rPr>
              <w:t>SLEDOVÁNÍ BANKOVNÍHO ÚČTU</w:t>
            </w:r>
          </w:p>
        </w:tc>
        <w:tc>
          <w:tcPr>
            <w:tcW w:w="6299" w:type="dxa"/>
          </w:tcPr>
          <w:p w14:paraId="75556B78" w14:textId="77777777" w:rsidR="00C97E26" w:rsidRPr="007D7680" w:rsidRDefault="00C97E26" w:rsidP="00C97E26">
            <w:pPr>
              <w:jc w:val="both"/>
              <w:rPr>
                <w:sz w:val="16"/>
                <w:szCs w:val="16"/>
              </w:rPr>
            </w:pPr>
            <w:r w:rsidRPr="007D7680">
              <w:rPr>
                <w:sz w:val="16"/>
                <w:szCs w:val="16"/>
              </w:rPr>
              <w:t>Návrhy na sledování bankovního účtu nebo účtu u osoby oprávněné k evidenci investičních nástrojů, zrušení nebo omezení zajištění peněžních prostředků na účtu</w:t>
            </w:r>
          </w:p>
        </w:tc>
      </w:tr>
      <w:tr w:rsidR="00C97E26" w:rsidRPr="007D7680" w14:paraId="554F626A" w14:textId="77777777" w:rsidTr="00205D54">
        <w:trPr>
          <w:cantSplit/>
        </w:trPr>
        <w:tc>
          <w:tcPr>
            <w:tcW w:w="1464" w:type="dxa"/>
          </w:tcPr>
          <w:p w14:paraId="100FC047" w14:textId="77777777" w:rsidR="00C97E26" w:rsidRPr="007D7680" w:rsidRDefault="00C97E26" w:rsidP="00C97E26">
            <w:pPr>
              <w:rPr>
                <w:sz w:val="16"/>
                <w:szCs w:val="16"/>
              </w:rPr>
            </w:pPr>
            <w:r w:rsidRPr="007D7680">
              <w:rPr>
                <w:sz w:val="16"/>
                <w:szCs w:val="16"/>
              </w:rPr>
              <w:t>Přípravné řízení</w:t>
            </w:r>
          </w:p>
        </w:tc>
        <w:tc>
          <w:tcPr>
            <w:tcW w:w="2551" w:type="dxa"/>
          </w:tcPr>
          <w:p w14:paraId="475026C7" w14:textId="77777777" w:rsidR="00C97E26" w:rsidRPr="007D7680" w:rsidRDefault="00C97E26" w:rsidP="00C97E26">
            <w:pPr>
              <w:rPr>
                <w:sz w:val="16"/>
                <w:szCs w:val="16"/>
              </w:rPr>
            </w:pPr>
            <w:r w:rsidRPr="007D7680">
              <w:rPr>
                <w:sz w:val="16"/>
                <w:szCs w:val="16"/>
              </w:rPr>
              <w:t>ZAJIŠTĚNÍ MAJETKU</w:t>
            </w:r>
          </w:p>
        </w:tc>
        <w:tc>
          <w:tcPr>
            <w:tcW w:w="6299" w:type="dxa"/>
          </w:tcPr>
          <w:p w14:paraId="68EC88F7" w14:textId="77777777" w:rsidR="00C97E26" w:rsidRPr="007D7680" w:rsidRDefault="00C97E26" w:rsidP="00C97E26">
            <w:pPr>
              <w:jc w:val="both"/>
              <w:rPr>
                <w:sz w:val="16"/>
                <w:szCs w:val="16"/>
              </w:rPr>
            </w:pPr>
            <w:r w:rsidRPr="007D7680">
              <w:rPr>
                <w:sz w:val="16"/>
                <w:szCs w:val="16"/>
              </w:rPr>
              <w:t>Stížnosti proti rozhodnutí o zajištění majetku a rozhodnutí státního zástupce o zajištění majetku v přípravném řízení, pokud je zašle soudu v souvislosti s věcmi předanými do úschovy</w:t>
            </w:r>
          </w:p>
        </w:tc>
      </w:tr>
      <w:tr w:rsidR="00C97E26" w:rsidRPr="007D7680" w14:paraId="4E2DBE08" w14:textId="77777777" w:rsidTr="00205D54">
        <w:trPr>
          <w:cantSplit/>
        </w:trPr>
        <w:tc>
          <w:tcPr>
            <w:tcW w:w="1464" w:type="dxa"/>
          </w:tcPr>
          <w:p w14:paraId="617F71EB" w14:textId="77777777" w:rsidR="00C97E26" w:rsidRPr="007D7680" w:rsidRDefault="00C97E26" w:rsidP="00C97E26">
            <w:pPr>
              <w:rPr>
                <w:sz w:val="16"/>
                <w:szCs w:val="16"/>
              </w:rPr>
            </w:pPr>
            <w:r w:rsidRPr="007D7680">
              <w:rPr>
                <w:sz w:val="16"/>
                <w:szCs w:val="16"/>
              </w:rPr>
              <w:t>Přípravné řízení</w:t>
            </w:r>
          </w:p>
        </w:tc>
        <w:tc>
          <w:tcPr>
            <w:tcW w:w="2551" w:type="dxa"/>
          </w:tcPr>
          <w:p w14:paraId="71423669" w14:textId="77777777" w:rsidR="00C97E26" w:rsidRPr="007D7680" w:rsidRDefault="00C97E26" w:rsidP="00C97E26">
            <w:pPr>
              <w:rPr>
                <w:sz w:val="16"/>
                <w:szCs w:val="16"/>
              </w:rPr>
            </w:pPr>
            <w:r w:rsidRPr="007D7680">
              <w:rPr>
                <w:sz w:val="16"/>
                <w:szCs w:val="16"/>
              </w:rPr>
              <w:t>ZATYKAČE/ZADRŽENÍ</w:t>
            </w:r>
          </w:p>
        </w:tc>
        <w:tc>
          <w:tcPr>
            <w:tcW w:w="6299" w:type="dxa"/>
          </w:tcPr>
          <w:p w14:paraId="142E4585" w14:textId="77777777" w:rsidR="00C97E26" w:rsidRPr="007D7680" w:rsidRDefault="00C97E26" w:rsidP="00C97E26">
            <w:pPr>
              <w:jc w:val="both"/>
              <w:rPr>
                <w:sz w:val="16"/>
                <w:szCs w:val="16"/>
              </w:rPr>
            </w:pPr>
            <w:r w:rsidRPr="007D7680">
              <w:rPr>
                <w:sz w:val="16"/>
                <w:szCs w:val="16"/>
              </w:rPr>
              <w:t>Návrhy na vydání příkazu k zatčení nebo evropského zatýkacího rozkazu a příkazu k zadržení</w:t>
            </w:r>
          </w:p>
        </w:tc>
      </w:tr>
      <w:tr w:rsidR="00C97E26" w:rsidRPr="007D7680" w14:paraId="7FB124ED" w14:textId="77777777" w:rsidTr="00205D54">
        <w:trPr>
          <w:cantSplit/>
        </w:trPr>
        <w:tc>
          <w:tcPr>
            <w:tcW w:w="1464" w:type="dxa"/>
          </w:tcPr>
          <w:p w14:paraId="4BE01405" w14:textId="77777777" w:rsidR="00C97E26" w:rsidRPr="007D7680" w:rsidRDefault="00C97E26" w:rsidP="00C97E26">
            <w:pPr>
              <w:rPr>
                <w:sz w:val="16"/>
                <w:szCs w:val="16"/>
              </w:rPr>
            </w:pPr>
            <w:r w:rsidRPr="007D7680">
              <w:rPr>
                <w:sz w:val="16"/>
                <w:szCs w:val="16"/>
              </w:rPr>
              <w:t>Přípravné řízení</w:t>
            </w:r>
          </w:p>
        </w:tc>
        <w:tc>
          <w:tcPr>
            <w:tcW w:w="2551" w:type="dxa"/>
          </w:tcPr>
          <w:p w14:paraId="6E6CD8DC" w14:textId="77777777" w:rsidR="00C97E26" w:rsidRPr="007D7680" w:rsidRDefault="00C97E26" w:rsidP="00C97E26">
            <w:pPr>
              <w:rPr>
                <w:sz w:val="16"/>
                <w:szCs w:val="16"/>
              </w:rPr>
            </w:pPr>
            <w:r w:rsidRPr="007D7680">
              <w:rPr>
                <w:sz w:val="16"/>
                <w:szCs w:val="16"/>
              </w:rPr>
              <w:t>VZETÍ DO VAZBY</w:t>
            </w:r>
          </w:p>
        </w:tc>
        <w:tc>
          <w:tcPr>
            <w:tcW w:w="6299" w:type="dxa"/>
          </w:tcPr>
          <w:p w14:paraId="60C84FFA" w14:textId="77777777" w:rsidR="00C97E26" w:rsidRPr="007D7680" w:rsidRDefault="00C97E26" w:rsidP="00C97E26">
            <w:pPr>
              <w:jc w:val="both"/>
              <w:rPr>
                <w:sz w:val="16"/>
                <w:szCs w:val="16"/>
              </w:rPr>
            </w:pPr>
            <w:r w:rsidRPr="007D7680">
              <w:rPr>
                <w:sz w:val="16"/>
                <w:szCs w:val="16"/>
              </w:rPr>
              <w:t>Návrhy na vzetí do vazby</w:t>
            </w:r>
          </w:p>
        </w:tc>
      </w:tr>
      <w:tr w:rsidR="00C97E26" w:rsidRPr="007D7680" w14:paraId="1573A64A" w14:textId="77777777" w:rsidTr="00205D54">
        <w:trPr>
          <w:cantSplit/>
        </w:trPr>
        <w:tc>
          <w:tcPr>
            <w:tcW w:w="1464" w:type="dxa"/>
          </w:tcPr>
          <w:p w14:paraId="49E282A5" w14:textId="77777777" w:rsidR="00C97E26" w:rsidRPr="007D7680" w:rsidRDefault="00C97E26" w:rsidP="00C97E26">
            <w:pPr>
              <w:rPr>
                <w:sz w:val="16"/>
                <w:szCs w:val="16"/>
              </w:rPr>
            </w:pPr>
            <w:r w:rsidRPr="007D7680">
              <w:rPr>
                <w:sz w:val="16"/>
                <w:szCs w:val="16"/>
              </w:rPr>
              <w:t xml:space="preserve">Přípravné řízení </w:t>
            </w:r>
          </w:p>
        </w:tc>
        <w:tc>
          <w:tcPr>
            <w:tcW w:w="2551" w:type="dxa"/>
          </w:tcPr>
          <w:p w14:paraId="11BAD92C" w14:textId="77777777" w:rsidR="00C97E26" w:rsidRPr="007D7680" w:rsidRDefault="00C97E26" w:rsidP="00C97E26">
            <w:pPr>
              <w:rPr>
                <w:sz w:val="16"/>
                <w:szCs w:val="16"/>
              </w:rPr>
            </w:pPr>
            <w:r w:rsidRPr="007D7680">
              <w:rPr>
                <w:sz w:val="16"/>
                <w:szCs w:val="16"/>
              </w:rPr>
              <w:t>PRODLOUŽENÍ VAZBY</w:t>
            </w:r>
          </w:p>
        </w:tc>
        <w:tc>
          <w:tcPr>
            <w:tcW w:w="6299" w:type="dxa"/>
          </w:tcPr>
          <w:p w14:paraId="482A2FAC" w14:textId="77777777" w:rsidR="00C97E26" w:rsidRPr="007D7680" w:rsidRDefault="00C97E26" w:rsidP="00C97E26">
            <w:pPr>
              <w:jc w:val="both"/>
              <w:rPr>
                <w:sz w:val="16"/>
                <w:szCs w:val="16"/>
              </w:rPr>
            </w:pPr>
            <w:r w:rsidRPr="007D7680">
              <w:rPr>
                <w:sz w:val="16"/>
                <w:szCs w:val="16"/>
              </w:rPr>
              <w:t>Návrhy na prodloužení trvání vazby</w:t>
            </w:r>
          </w:p>
        </w:tc>
      </w:tr>
      <w:tr w:rsidR="00C97E26" w:rsidRPr="007D7680" w14:paraId="0B7DB842" w14:textId="77777777" w:rsidTr="00205D54">
        <w:trPr>
          <w:cantSplit/>
        </w:trPr>
        <w:tc>
          <w:tcPr>
            <w:tcW w:w="1464" w:type="dxa"/>
          </w:tcPr>
          <w:p w14:paraId="10BF1F55" w14:textId="77777777" w:rsidR="00C97E26" w:rsidRPr="007D7680" w:rsidRDefault="00C97E26" w:rsidP="00C97E26">
            <w:pPr>
              <w:rPr>
                <w:sz w:val="16"/>
                <w:szCs w:val="16"/>
              </w:rPr>
            </w:pPr>
            <w:r w:rsidRPr="007D7680">
              <w:rPr>
                <w:sz w:val="16"/>
                <w:szCs w:val="16"/>
              </w:rPr>
              <w:t>Přípravné řízení</w:t>
            </w:r>
          </w:p>
        </w:tc>
        <w:tc>
          <w:tcPr>
            <w:tcW w:w="2551" w:type="dxa"/>
          </w:tcPr>
          <w:p w14:paraId="0F21A712" w14:textId="77777777" w:rsidR="00C97E26" w:rsidRPr="007D7680" w:rsidRDefault="00C97E26" w:rsidP="00C97E26">
            <w:pPr>
              <w:rPr>
                <w:sz w:val="16"/>
                <w:szCs w:val="16"/>
              </w:rPr>
            </w:pPr>
            <w:r w:rsidRPr="007D7680">
              <w:rPr>
                <w:sz w:val="16"/>
                <w:szCs w:val="16"/>
              </w:rPr>
              <w:t>PROPUŠTĚNÍ Z VAZBY</w:t>
            </w:r>
          </w:p>
        </w:tc>
        <w:tc>
          <w:tcPr>
            <w:tcW w:w="6299" w:type="dxa"/>
          </w:tcPr>
          <w:p w14:paraId="191310F1" w14:textId="77777777" w:rsidR="00C97E26" w:rsidRPr="007D7680" w:rsidRDefault="00C97E26" w:rsidP="00C97E26">
            <w:pPr>
              <w:jc w:val="both"/>
              <w:rPr>
                <w:sz w:val="16"/>
                <w:szCs w:val="16"/>
              </w:rPr>
            </w:pPr>
            <w:r w:rsidRPr="007D7680">
              <w:rPr>
                <w:sz w:val="16"/>
                <w:szCs w:val="16"/>
              </w:rPr>
              <w:t>Žádosti o propuštění z vazby</w:t>
            </w:r>
          </w:p>
        </w:tc>
      </w:tr>
      <w:tr w:rsidR="00C97E26" w:rsidRPr="007D7680" w14:paraId="60D642BF" w14:textId="77777777" w:rsidTr="00205D54">
        <w:trPr>
          <w:cantSplit/>
        </w:trPr>
        <w:tc>
          <w:tcPr>
            <w:tcW w:w="1464" w:type="dxa"/>
          </w:tcPr>
          <w:p w14:paraId="7112731F" w14:textId="77777777" w:rsidR="00C97E26" w:rsidRPr="007D7680" w:rsidRDefault="00C97E26" w:rsidP="00C97E26">
            <w:pPr>
              <w:rPr>
                <w:sz w:val="16"/>
                <w:szCs w:val="16"/>
              </w:rPr>
            </w:pPr>
            <w:r w:rsidRPr="007D7680">
              <w:rPr>
                <w:sz w:val="16"/>
                <w:szCs w:val="16"/>
              </w:rPr>
              <w:t>Přípravné řízení</w:t>
            </w:r>
          </w:p>
        </w:tc>
        <w:tc>
          <w:tcPr>
            <w:tcW w:w="2551" w:type="dxa"/>
          </w:tcPr>
          <w:p w14:paraId="6BD76079" w14:textId="77777777" w:rsidR="00C97E26" w:rsidRPr="007D7680" w:rsidRDefault="00C97E26" w:rsidP="00C97E26">
            <w:pPr>
              <w:rPr>
                <w:sz w:val="16"/>
                <w:szCs w:val="16"/>
              </w:rPr>
            </w:pPr>
            <w:r w:rsidRPr="007D7680">
              <w:rPr>
                <w:sz w:val="16"/>
                <w:szCs w:val="16"/>
              </w:rPr>
              <w:t>PŘEDBĚŽNÁ OPATŘENÍ</w:t>
            </w:r>
          </w:p>
        </w:tc>
        <w:tc>
          <w:tcPr>
            <w:tcW w:w="6299" w:type="dxa"/>
          </w:tcPr>
          <w:p w14:paraId="409CF7AB" w14:textId="77777777" w:rsidR="00C97E26" w:rsidRPr="007D7680" w:rsidRDefault="00C97E26" w:rsidP="00C97E26">
            <w:pPr>
              <w:jc w:val="both"/>
              <w:rPr>
                <w:sz w:val="16"/>
                <w:szCs w:val="16"/>
              </w:rPr>
            </w:pPr>
            <w:r w:rsidRPr="007D7680">
              <w:rPr>
                <w:sz w:val="16"/>
                <w:szCs w:val="16"/>
              </w:rPr>
              <w:t>Věci týkající se rozhodování soudu o předběžných opatřeních v přípravném řízení</w:t>
            </w:r>
          </w:p>
        </w:tc>
      </w:tr>
      <w:tr w:rsidR="00C97E26" w:rsidRPr="007D7680" w14:paraId="4BDF516E" w14:textId="77777777" w:rsidTr="00205D54">
        <w:trPr>
          <w:cantSplit/>
        </w:trPr>
        <w:tc>
          <w:tcPr>
            <w:tcW w:w="1464" w:type="dxa"/>
          </w:tcPr>
          <w:p w14:paraId="16CB7B3F" w14:textId="77777777" w:rsidR="00C97E26" w:rsidRPr="007D7680" w:rsidRDefault="00C97E26" w:rsidP="00C97E26">
            <w:pPr>
              <w:rPr>
                <w:sz w:val="16"/>
                <w:szCs w:val="16"/>
              </w:rPr>
            </w:pPr>
            <w:r w:rsidRPr="007D7680">
              <w:rPr>
                <w:sz w:val="16"/>
                <w:szCs w:val="16"/>
              </w:rPr>
              <w:t>Přípravné řízení</w:t>
            </w:r>
          </w:p>
        </w:tc>
        <w:tc>
          <w:tcPr>
            <w:tcW w:w="2551" w:type="dxa"/>
          </w:tcPr>
          <w:p w14:paraId="1743DBE8" w14:textId="77777777" w:rsidR="00C97E26" w:rsidRPr="007D7680" w:rsidRDefault="00C97E26" w:rsidP="00C97E26">
            <w:pPr>
              <w:rPr>
                <w:sz w:val="16"/>
                <w:szCs w:val="16"/>
              </w:rPr>
            </w:pPr>
            <w:r w:rsidRPr="007D7680">
              <w:rPr>
                <w:sz w:val="16"/>
                <w:szCs w:val="16"/>
              </w:rPr>
              <w:t>OBHÁJCI A ZMOCNĚNCI</w:t>
            </w:r>
          </w:p>
        </w:tc>
        <w:tc>
          <w:tcPr>
            <w:tcW w:w="6299" w:type="dxa"/>
          </w:tcPr>
          <w:p w14:paraId="215819B7" w14:textId="77777777" w:rsidR="00C97E26" w:rsidRPr="007D7680" w:rsidRDefault="00C97E26" w:rsidP="00C97E26">
            <w:pPr>
              <w:jc w:val="both"/>
              <w:rPr>
                <w:sz w:val="16"/>
                <w:szCs w:val="16"/>
              </w:rPr>
            </w:pPr>
            <w:r w:rsidRPr="007D7680">
              <w:rPr>
                <w:sz w:val="16"/>
                <w:szCs w:val="16"/>
              </w:rPr>
              <w:t>Věci týkající se ustanovování, zproštění a vyloučení obhájce nebo zmocněnce (včetně ustanovení opatrovníka právnické osobě) a rozhodování o bezplatném zastupování</w:t>
            </w:r>
          </w:p>
        </w:tc>
      </w:tr>
      <w:tr w:rsidR="00C97E26" w:rsidRPr="007D7680" w14:paraId="47BCCDF0" w14:textId="77777777" w:rsidTr="00205D54">
        <w:trPr>
          <w:cantSplit/>
        </w:trPr>
        <w:tc>
          <w:tcPr>
            <w:tcW w:w="1464" w:type="dxa"/>
          </w:tcPr>
          <w:p w14:paraId="5143BB88" w14:textId="77777777" w:rsidR="00C97E26" w:rsidRPr="007D7680" w:rsidRDefault="00C97E26" w:rsidP="00C97E26">
            <w:pPr>
              <w:rPr>
                <w:sz w:val="16"/>
                <w:szCs w:val="16"/>
              </w:rPr>
            </w:pPr>
            <w:r w:rsidRPr="007D7680">
              <w:rPr>
                <w:sz w:val="16"/>
                <w:szCs w:val="16"/>
              </w:rPr>
              <w:t>Přípravné řízení</w:t>
            </w:r>
          </w:p>
        </w:tc>
        <w:tc>
          <w:tcPr>
            <w:tcW w:w="2551" w:type="dxa"/>
          </w:tcPr>
          <w:p w14:paraId="2E7E30B1" w14:textId="77777777" w:rsidR="00C97E26" w:rsidRPr="007D7680" w:rsidRDefault="00C97E26" w:rsidP="00C97E26">
            <w:pPr>
              <w:rPr>
                <w:sz w:val="16"/>
                <w:szCs w:val="16"/>
              </w:rPr>
            </w:pPr>
            <w:r w:rsidRPr="007D7680">
              <w:rPr>
                <w:sz w:val="16"/>
                <w:szCs w:val="16"/>
              </w:rPr>
              <w:t>DOMOVNÍ PROHLÍDKY</w:t>
            </w:r>
          </w:p>
        </w:tc>
        <w:tc>
          <w:tcPr>
            <w:tcW w:w="6299" w:type="dxa"/>
          </w:tcPr>
          <w:p w14:paraId="3A1EB970" w14:textId="77777777" w:rsidR="00C97E26" w:rsidRPr="007D7680" w:rsidRDefault="00C97E26" w:rsidP="00C97E26">
            <w:pPr>
              <w:jc w:val="both"/>
              <w:rPr>
                <w:sz w:val="16"/>
                <w:szCs w:val="16"/>
              </w:rPr>
            </w:pPr>
            <w:r w:rsidRPr="007D7680">
              <w:rPr>
                <w:sz w:val="16"/>
                <w:szCs w:val="16"/>
              </w:rPr>
              <w:t>Návrhy na nařízení domovní prohlídky nebo prohlídky jiných prostor a pozemků</w:t>
            </w:r>
          </w:p>
        </w:tc>
      </w:tr>
      <w:tr w:rsidR="00C97E26" w:rsidRPr="007D7680" w14:paraId="382BE5AF" w14:textId="77777777" w:rsidTr="00205D54">
        <w:trPr>
          <w:cantSplit/>
        </w:trPr>
        <w:tc>
          <w:tcPr>
            <w:tcW w:w="1464" w:type="dxa"/>
          </w:tcPr>
          <w:p w14:paraId="31353845" w14:textId="77777777" w:rsidR="00C97E26" w:rsidRPr="007D7680" w:rsidRDefault="00C97E26" w:rsidP="00C97E26">
            <w:pPr>
              <w:rPr>
                <w:sz w:val="16"/>
                <w:szCs w:val="16"/>
              </w:rPr>
            </w:pPr>
            <w:r w:rsidRPr="007D7680">
              <w:rPr>
                <w:sz w:val="16"/>
                <w:szCs w:val="16"/>
              </w:rPr>
              <w:t>Přípravné řízení</w:t>
            </w:r>
          </w:p>
        </w:tc>
        <w:tc>
          <w:tcPr>
            <w:tcW w:w="2551" w:type="dxa"/>
          </w:tcPr>
          <w:p w14:paraId="61BC7EDD" w14:textId="77777777" w:rsidR="00C97E26" w:rsidRPr="007D7680" w:rsidRDefault="00C97E26" w:rsidP="00C97E26">
            <w:pPr>
              <w:rPr>
                <w:sz w:val="16"/>
                <w:szCs w:val="16"/>
              </w:rPr>
            </w:pPr>
            <w:r w:rsidRPr="007D7680">
              <w:rPr>
                <w:sz w:val="16"/>
                <w:szCs w:val="16"/>
              </w:rPr>
              <w:t>ZÁSILKY</w:t>
            </w:r>
          </w:p>
        </w:tc>
        <w:tc>
          <w:tcPr>
            <w:tcW w:w="6299" w:type="dxa"/>
          </w:tcPr>
          <w:p w14:paraId="175BCF49" w14:textId="77777777" w:rsidR="00C97E26" w:rsidRPr="007D7680" w:rsidRDefault="00C97E26" w:rsidP="00C97E26">
            <w:pPr>
              <w:jc w:val="both"/>
              <w:rPr>
                <w:sz w:val="16"/>
                <w:szCs w:val="16"/>
              </w:rPr>
            </w:pPr>
            <w:r w:rsidRPr="007D7680">
              <w:rPr>
                <w:sz w:val="16"/>
                <w:szCs w:val="16"/>
              </w:rPr>
              <w:t>Věci týkající se otevírání nebo záměny zásilky</w:t>
            </w:r>
          </w:p>
        </w:tc>
      </w:tr>
      <w:tr w:rsidR="00C97E26" w:rsidRPr="007D7680" w14:paraId="7A245234" w14:textId="77777777" w:rsidTr="00205D54">
        <w:trPr>
          <w:cantSplit/>
        </w:trPr>
        <w:tc>
          <w:tcPr>
            <w:tcW w:w="1464" w:type="dxa"/>
          </w:tcPr>
          <w:p w14:paraId="07172CF7" w14:textId="77777777" w:rsidR="00C97E26" w:rsidRPr="007D7680" w:rsidRDefault="00C97E26" w:rsidP="00C97E26">
            <w:pPr>
              <w:rPr>
                <w:sz w:val="16"/>
                <w:szCs w:val="16"/>
              </w:rPr>
            </w:pPr>
            <w:r w:rsidRPr="007D7680">
              <w:rPr>
                <w:sz w:val="16"/>
                <w:szCs w:val="16"/>
              </w:rPr>
              <w:t>Přípravné řízení</w:t>
            </w:r>
          </w:p>
        </w:tc>
        <w:tc>
          <w:tcPr>
            <w:tcW w:w="2551" w:type="dxa"/>
          </w:tcPr>
          <w:p w14:paraId="1F24B0A9" w14:textId="77777777" w:rsidR="00C97E26" w:rsidRPr="007D7680" w:rsidRDefault="00C97E26" w:rsidP="00C97E26">
            <w:pPr>
              <w:rPr>
                <w:sz w:val="16"/>
                <w:szCs w:val="16"/>
              </w:rPr>
            </w:pPr>
            <w:r w:rsidRPr="007D7680">
              <w:rPr>
                <w:sz w:val="16"/>
                <w:szCs w:val="16"/>
              </w:rPr>
              <w:t>VYŠETŘENÍ DUŠEVNÍHO STAVU</w:t>
            </w:r>
          </w:p>
        </w:tc>
        <w:tc>
          <w:tcPr>
            <w:tcW w:w="6299" w:type="dxa"/>
          </w:tcPr>
          <w:p w14:paraId="5D9A0E52" w14:textId="77777777" w:rsidR="00C97E26" w:rsidRPr="007D7680" w:rsidRDefault="00C97E26" w:rsidP="00C97E26">
            <w:pPr>
              <w:jc w:val="both"/>
              <w:rPr>
                <w:sz w:val="16"/>
                <w:szCs w:val="16"/>
              </w:rPr>
            </w:pPr>
            <w:r w:rsidRPr="007D7680">
              <w:rPr>
                <w:sz w:val="16"/>
                <w:szCs w:val="16"/>
              </w:rPr>
              <w:t>Návrhy na vyšetření duševního stavu osoby, včetně prodloužení lhůty pro pozorování duševního stavu</w:t>
            </w:r>
          </w:p>
        </w:tc>
      </w:tr>
      <w:tr w:rsidR="00C97E26" w:rsidRPr="007D7680" w14:paraId="6257E6F3" w14:textId="77777777" w:rsidTr="00205D54">
        <w:trPr>
          <w:cantSplit/>
        </w:trPr>
        <w:tc>
          <w:tcPr>
            <w:tcW w:w="1464" w:type="dxa"/>
          </w:tcPr>
          <w:p w14:paraId="5E727CBD" w14:textId="77777777" w:rsidR="00C97E26" w:rsidRPr="007D7680" w:rsidRDefault="00C97E26" w:rsidP="00C97E26">
            <w:pPr>
              <w:rPr>
                <w:sz w:val="16"/>
                <w:szCs w:val="16"/>
              </w:rPr>
            </w:pPr>
            <w:r w:rsidRPr="007D7680">
              <w:rPr>
                <w:sz w:val="16"/>
                <w:szCs w:val="16"/>
              </w:rPr>
              <w:t>Přípravné řízení</w:t>
            </w:r>
          </w:p>
        </w:tc>
        <w:tc>
          <w:tcPr>
            <w:tcW w:w="2551" w:type="dxa"/>
          </w:tcPr>
          <w:p w14:paraId="69285592" w14:textId="77777777" w:rsidR="00C97E26" w:rsidRPr="007D7680" w:rsidRDefault="00C97E26" w:rsidP="00C97E26">
            <w:pPr>
              <w:rPr>
                <w:sz w:val="16"/>
                <w:szCs w:val="16"/>
              </w:rPr>
            </w:pPr>
            <w:r w:rsidRPr="007D7680">
              <w:rPr>
                <w:sz w:val="16"/>
                <w:szCs w:val="16"/>
              </w:rPr>
              <w:t>ZÁKAZY VYCESTOVAT</w:t>
            </w:r>
          </w:p>
        </w:tc>
        <w:tc>
          <w:tcPr>
            <w:tcW w:w="6299" w:type="dxa"/>
          </w:tcPr>
          <w:p w14:paraId="4B67A5FE" w14:textId="77777777" w:rsidR="00C97E26" w:rsidRPr="007D7680" w:rsidRDefault="00C97E26" w:rsidP="00C97E26">
            <w:pPr>
              <w:jc w:val="both"/>
              <w:rPr>
                <w:sz w:val="16"/>
                <w:szCs w:val="16"/>
              </w:rPr>
            </w:pPr>
            <w:r w:rsidRPr="007D7680">
              <w:rPr>
                <w:sz w:val="16"/>
                <w:szCs w:val="16"/>
              </w:rPr>
              <w:t>Návrhy na uložení zákazu vycestování do zahraničí</w:t>
            </w:r>
          </w:p>
        </w:tc>
      </w:tr>
      <w:tr w:rsidR="00C97E26" w:rsidRPr="007D7680" w14:paraId="049BC8AE" w14:textId="77777777" w:rsidTr="00205D54">
        <w:trPr>
          <w:cantSplit/>
        </w:trPr>
        <w:tc>
          <w:tcPr>
            <w:tcW w:w="1464" w:type="dxa"/>
          </w:tcPr>
          <w:p w14:paraId="6143E4C6" w14:textId="77777777" w:rsidR="00C97E26" w:rsidRPr="007D7680" w:rsidRDefault="00C97E26" w:rsidP="00C97E26">
            <w:pPr>
              <w:rPr>
                <w:sz w:val="16"/>
                <w:szCs w:val="16"/>
              </w:rPr>
            </w:pPr>
            <w:r w:rsidRPr="007D7680">
              <w:rPr>
                <w:sz w:val="16"/>
                <w:szCs w:val="16"/>
              </w:rPr>
              <w:t>Přípravné řízení</w:t>
            </w:r>
          </w:p>
        </w:tc>
        <w:tc>
          <w:tcPr>
            <w:tcW w:w="2551" w:type="dxa"/>
          </w:tcPr>
          <w:p w14:paraId="04AC5A5F" w14:textId="77777777" w:rsidR="00C97E26" w:rsidRPr="007D7680" w:rsidRDefault="00C97E26" w:rsidP="00C97E26">
            <w:pPr>
              <w:rPr>
                <w:sz w:val="16"/>
                <w:szCs w:val="16"/>
              </w:rPr>
            </w:pPr>
            <w:r w:rsidRPr="007D7680">
              <w:rPr>
                <w:sz w:val="16"/>
                <w:szCs w:val="16"/>
              </w:rPr>
              <w:t>OSTATNÍ – PŘÍPRAVNÉ ŘÍZENÍ</w:t>
            </w:r>
          </w:p>
        </w:tc>
        <w:tc>
          <w:tcPr>
            <w:tcW w:w="6299" w:type="dxa"/>
          </w:tcPr>
          <w:p w14:paraId="6313AB34" w14:textId="77777777" w:rsidR="00C97E26" w:rsidRPr="007D7680" w:rsidRDefault="00C97E26" w:rsidP="00C97E26">
            <w:pPr>
              <w:jc w:val="both"/>
              <w:rPr>
                <w:sz w:val="16"/>
                <w:szCs w:val="16"/>
              </w:rPr>
            </w:pPr>
            <w:r w:rsidRPr="007D7680">
              <w:rPr>
                <w:sz w:val="16"/>
                <w:szCs w:val="16"/>
              </w:rPr>
              <w:t>Ostatní věci v přípravném řízení</w:t>
            </w:r>
          </w:p>
        </w:tc>
      </w:tr>
      <w:tr w:rsidR="00C97E26" w:rsidRPr="007D7680" w14:paraId="2196DDB9" w14:textId="77777777" w:rsidTr="00205D54">
        <w:trPr>
          <w:cantSplit/>
        </w:trPr>
        <w:tc>
          <w:tcPr>
            <w:tcW w:w="1464" w:type="dxa"/>
          </w:tcPr>
          <w:p w14:paraId="676E6611" w14:textId="77777777" w:rsidR="00C97E26" w:rsidRPr="007D7680" w:rsidRDefault="00C97E26" w:rsidP="00C97E26">
            <w:pPr>
              <w:rPr>
                <w:sz w:val="16"/>
                <w:szCs w:val="16"/>
              </w:rPr>
            </w:pPr>
            <w:r w:rsidRPr="007D7680">
              <w:rPr>
                <w:sz w:val="16"/>
                <w:szCs w:val="16"/>
              </w:rPr>
              <w:t>Bez přípravného řízení</w:t>
            </w:r>
          </w:p>
        </w:tc>
        <w:tc>
          <w:tcPr>
            <w:tcW w:w="2551" w:type="dxa"/>
          </w:tcPr>
          <w:p w14:paraId="114E967C" w14:textId="77777777" w:rsidR="00C97E26" w:rsidRPr="007D7680" w:rsidRDefault="00C97E26" w:rsidP="00C97E26">
            <w:pPr>
              <w:rPr>
                <w:sz w:val="16"/>
                <w:szCs w:val="16"/>
              </w:rPr>
            </w:pPr>
            <w:r w:rsidRPr="007D7680">
              <w:rPr>
                <w:sz w:val="16"/>
                <w:szCs w:val="16"/>
              </w:rPr>
              <w:t>ÚSTNÍ PODÁNÍ</w:t>
            </w:r>
          </w:p>
        </w:tc>
        <w:tc>
          <w:tcPr>
            <w:tcW w:w="6299" w:type="dxa"/>
          </w:tcPr>
          <w:p w14:paraId="0EEFD3A3" w14:textId="77777777" w:rsidR="00C97E26" w:rsidRPr="007D7680" w:rsidRDefault="00C97E26" w:rsidP="00C97E26">
            <w:pPr>
              <w:jc w:val="both"/>
              <w:rPr>
                <w:sz w:val="16"/>
                <w:szCs w:val="16"/>
              </w:rPr>
            </w:pPr>
            <w:r w:rsidRPr="007D7680">
              <w:rPr>
                <w:sz w:val="16"/>
                <w:szCs w:val="16"/>
              </w:rPr>
              <w:t>Sepisování ústních podání do protokolu u nepříslušného soudu (</w:t>
            </w:r>
            <w:r w:rsidR="00FE0AA5" w:rsidRPr="007D7680">
              <w:rPr>
                <w:sz w:val="16"/>
                <w:szCs w:val="16"/>
              </w:rPr>
              <w:t>§ </w:t>
            </w:r>
            <w:r w:rsidRPr="007D7680">
              <w:rPr>
                <w:sz w:val="16"/>
                <w:szCs w:val="16"/>
              </w:rPr>
              <w:t xml:space="preserve">59 </w:t>
            </w:r>
            <w:r w:rsidR="00FE0AA5" w:rsidRPr="007D7680">
              <w:rPr>
                <w:sz w:val="16"/>
                <w:szCs w:val="16"/>
              </w:rPr>
              <w:t>odst. </w:t>
            </w:r>
            <w:r w:rsidRPr="007D7680">
              <w:rPr>
                <w:sz w:val="16"/>
                <w:szCs w:val="16"/>
              </w:rPr>
              <w:t>3 tr. ř.)</w:t>
            </w:r>
          </w:p>
        </w:tc>
      </w:tr>
      <w:tr w:rsidR="00C97E26" w:rsidRPr="007D7680" w14:paraId="3A1CE3B0" w14:textId="77777777" w:rsidTr="00205D54">
        <w:trPr>
          <w:cantSplit/>
        </w:trPr>
        <w:tc>
          <w:tcPr>
            <w:tcW w:w="1464" w:type="dxa"/>
          </w:tcPr>
          <w:p w14:paraId="33C4BCF4" w14:textId="77777777" w:rsidR="00C97E26" w:rsidRPr="007D7680" w:rsidRDefault="00C97E26" w:rsidP="00C97E26">
            <w:pPr>
              <w:rPr>
                <w:sz w:val="16"/>
                <w:szCs w:val="16"/>
              </w:rPr>
            </w:pPr>
            <w:r w:rsidRPr="007D7680">
              <w:rPr>
                <w:sz w:val="16"/>
                <w:szCs w:val="16"/>
              </w:rPr>
              <w:t>Bez přípravného řízení</w:t>
            </w:r>
          </w:p>
        </w:tc>
        <w:tc>
          <w:tcPr>
            <w:tcW w:w="2551" w:type="dxa"/>
          </w:tcPr>
          <w:p w14:paraId="1D919FB4" w14:textId="77777777" w:rsidR="00C97E26" w:rsidRPr="007D7680" w:rsidRDefault="00C97E26" w:rsidP="00C97E26">
            <w:pPr>
              <w:rPr>
                <w:sz w:val="16"/>
                <w:szCs w:val="16"/>
              </w:rPr>
            </w:pPr>
            <w:r w:rsidRPr="007D7680">
              <w:rPr>
                <w:sz w:val="16"/>
                <w:szCs w:val="16"/>
              </w:rPr>
              <w:t>ZAHLAZENÍ ODSOUZENÍ</w:t>
            </w:r>
          </w:p>
        </w:tc>
        <w:tc>
          <w:tcPr>
            <w:tcW w:w="6299" w:type="dxa"/>
          </w:tcPr>
          <w:p w14:paraId="76A885AB" w14:textId="77777777" w:rsidR="00C97E26" w:rsidRPr="007D7680" w:rsidRDefault="00C97E26" w:rsidP="00C97E26">
            <w:pPr>
              <w:jc w:val="both"/>
              <w:rPr>
                <w:sz w:val="16"/>
                <w:szCs w:val="16"/>
              </w:rPr>
            </w:pPr>
            <w:r w:rsidRPr="007D7680">
              <w:rPr>
                <w:sz w:val="16"/>
                <w:szCs w:val="16"/>
              </w:rPr>
              <w:t>Návrhy na zahlazení odsouzení; u rejstříku Ntm i řízení zahájená bez návrhu nebo žádosti</w:t>
            </w:r>
          </w:p>
        </w:tc>
      </w:tr>
      <w:tr w:rsidR="00C97E26" w:rsidRPr="007D7680" w14:paraId="1FE0F702" w14:textId="77777777" w:rsidTr="00205D54">
        <w:trPr>
          <w:cantSplit/>
        </w:trPr>
        <w:tc>
          <w:tcPr>
            <w:tcW w:w="1464" w:type="dxa"/>
          </w:tcPr>
          <w:p w14:paraId="0157A671" w14:textId="77777777" w:rsidR="00C97E26" w:rsidRPr="007D7680" w:rsidRDefault="00C97E26" w:rsidP="00C97E26">
            <w:pPr>
              <w:rPr>
                <w:sz w:val="16"/>
                <w:szCs w:val="16"/>
              </w:rPr>
            </w:pPr>
            <w:r w:rsidRPr="007D7680">
              <w:rPr>
                <w:sz w:val="16"/>
                <w:szCs w:val="16"/>
              </w:rPr>
              <w:t>Bez přípravného řízení</w:t>
            </w:r>
          </w:p>
        </w:tc>
        <w:tc>
          <w:tcPr>
            <w:tcW w:w="2551" w:type="dxa"/>
          </w:tcPr>
          <w:p w14:paraId="1A98E5D0" w14:textId="77777777" w:rsidR="00C97E26" w:rsidRPr="007D7680" w:rsidRDefault="00C97E26" w:rsidP="00C97E26">
            <w:pPr>
              <w:rPr>
                <w:sz w:val="16"/>
                <w:szCs w:val="16"/>
              </w:rPr>
            </w:pPr>
            <w:r w:rsidRPr="007D7680">
              <w:rPr>
                <w:sz w:val="16"/>
                <w:szCs w:val="16"/>
              </w:rPr>
              <w:t>OCHRANNÁ OPATŘENÍ</w:t>
            </w:r>
          </w:p>
        </w:tc>
        <w:tc>
          <w:tcPr>
            <w:tcW w:w="6299" w:type="dxa"/>
          </w:tcPr>
          <w:p w14:paraId="76B52F35" w14:textId="77777777" w:rsidR="00C97E26" w:rsidRPr="007D7680" w:rsidRDefault="00C97E26" w:rsidP="00C97E26">
            <w:pPr>
              <w:jc w:val="both"/>
              <w:rPr>
                <w:sz w:val="16"/>
                <w:szCs w:val="16"/>
              </w:rPr>
            </w:pPr>
            <w:r w:rsidRPr="007D7680">
              <w:rPr>
                <w:sz w:val="16"/>
                <w:szCs w:val="16"/>
              </w:rPr>
              <w:t>Návrhy na uložení ochranného opatření (u rejstříku Nt)</w:t>
            </w:r>
          </w:p>
        </w:tc>
      </w:tr>
      <w:tr w:rsidR="00C97E26" w:rsidRPr="007D7680" w14:paraId="0CD32A96" w14:textId="77777777" w:rsidTr="00205D54">
        <w:trPr>
          <w:cantSplit/>
        </w:trPr>
        <w:tc>
          <w:tcPr>
            <w:tcW w:w="1464" w:type="dxa"/>
          </w:tcPr>
          <w:p w14:paraId="1470D56E" w14:textId="77777777" w:rsidR="00C97E26" w:rsidRPr="007D7680" w:rsidRDefault="00C97E26" w:rsidP="00C97E26">
            <w:pPr>
              <w:rPr>
                <w:sz w:val="16"/>
                <w:szCs w:val="16"/>
              </w:rPr>
            </w:pPr>
            <w:r w:rsidRPr="007D7680">
              <w:rPr>
                <w:sz w:val="16"/>
                <w:szCs w:val="16"/>
              </w:rPr>
              <w:t>Bez přípravného řízení</w:t>
            </w:r>
          </w:p>
        </w:tc>
        <w:tc>
          <w:tcPr>
            <w:tcW w:w="2551" w:type="dxa"/>
          </w:tcPr>
          <w:p w14:paraId="47B89E4C" w14:textId="77777777" w:rsidR="00C97E26" w:rsidRPr="007D7680" w:rsidRDefault="00C97E26" w:rsidP="00C97E26">
            <w:pPr>
              <w:rPr>
                <w:sz w:val="16"/>
                <w:szCs w:val="16"/>
              </w:rPr>
            </w:pPr>
            <w:r w:rsidRPr="007D7680">
              <w:rPr>
                <w:sz w:val="16"/>
                <w:szCs w:val="16"/>
              </w:rPr>
              <w:t>OCHRANNÁ A VÝCHOVNÁ OPATŘENÍ</w:t>
            </w:r>
          </w:p>
        </w:tc>
        <w:tc>
          <w:tcPr>
            <w:tcW w:w="6299" w:type="dxa"/>
          </w:tcPr>
          <w:p w14:paraId="109DB270" w14:textId="77777777" w:rsidR="00C97E26" w:rsidRPr="007D7680" w:rsidRDefault="00C97E26" w:rsidP="00C97E26">
            <w:pPr>
              <w:jc w:val="both"/>
              <w:rPr>
                <w:sz w:val="16"/>
                <w:szCs w:val="16"/>
              </w:rPr>
            </w:pPr>
            <w:r w:rsidRPr="007D7680">
              <w:rPr>
                <w:sz w:val="16"/>
                <w:szCs w:val="16"/>
              </w:rPr>
              <w:t>Návrhy na uložení ochranného a výchovného opatření (u rejstříku Ntm)</w:t>
            </w:r>
          </w:p>
        </w:tc>
      </w:tr>
      <w:tr w:rsidR="00C97E26" w:rsidRPr="007D7680" w14:paraId="5E62FFC2" w14:textId="77777777" w:rsidTr="00205D54">
        <w:trPr>
          <w:cantSplit/>
        </w:trPr>
        <w:tc>
          <w:tcPr>
            <w:tcW w:w="1464" w:type="dxa"/>
          </w:tcPr>
          <w:p w14:paraId="1C15834D" w14:textId="77777777" w:rsidR="00C97E26" w:rsidRPr="007D7680" w:rsidRDefault="00C97E26" w:rsidP="00C97E26">
            <w:pPr>
              <w:rPr>
                <w:sz w:val="16"/>
                <w:szCs w:val="16"/>
              </w:rPr>
            </w:pPr>
            <w:r w:rsidRPr="007D7680">
              <w:rPr>
                <w:sz w:val="16"/>
                <w:szCs w:val="16"/>
              </w:rPr>
              <w:t>Bez přípravného řízení</w:t>
            </w:r>
          </w:p>
        </w:tc>
        <w:tc>
          <w:tcPr>
            <w:tcW w:w="2551" w:type="dxa"/>
          </w:tcPr>
          <w:p w14:paraId="005AED67" w14:textId="77777777" w:rsidR="00C97E26" w:rsidRPr="007D7680" w:rsidRDefault="00C97E26" w:rsidP="00C97E26">
            <w:pPr>
              <w:rPr>
                <w:sz w:val="16"/>
                <w:szCs w:val="16"/>
              </w:rPr>
            </w:pPr>
            <w:r w:rsidRPr="007D7680">
              <w:rPr>
                <w:sz w:val="16"/>
                <w:szCs w:val="16"/>
              </w:rPr>
              <w:t>MILOSTI</w:t>
            </w:r>
          </w:p>
        </w:tc>
        <w:tc>
          <w:tcPr>
            <w:tcW w:w="6299" w:type="dxa"/>
          </w:tcPr>
          <w:p w14:paraId="3B524662" w14:textId="77777777" w:rsidR="00C97E26" w:rsidRPr="007D7680" w:rsidRDefault="00C97E26" w:rsidP="00C97E26">
            <w:pPr>
              <w:jc w:val="both"/>
              <w:rPr>
                <w:sz w:val="16"/>
                <w:szCs w:val="16"/>
              </w:rPr>
            </w:pPr>
            <w:r w:rsidRPr="007D7680">
              <w:rPr>
                <w:sz w:val="16"/>
                <w:szCs w:val="16"/>
              </w:rPr>
              <w:t>Žádosti o milost, pokud soud ve věci nerozhodoval jako soud I. stupně</w:t>
            </w:r>
          </w:p>
        </w:tc>
      </w:tr>
      <w:tr w:rsidR="00C97E26" w:rsidRPr="007D7680" w14:paraId="184851D8" w14:textId="77777777" w:rsidTr="00205D54">
        <w:trPr>
          <w:cantSplit/>
        </w:trPr>
        <w:tc>
          <w:tcPr>
            <w:tcW w:w="1464" w:type="dxa"/>
          </w:tcPr>
          <w:p w14:paraId="16FA9BC2" w14:textId="77777777" w:rsidR="00C97E26" w:rsidRPr="007D7680" w:rsidRDefault="00C97E26" w:rsidP="00C97E26">
            <w:pPr>
              <w:rPr>
                <w:sz w:val="16"/>
                <w:szCs w:val="16"/>
              </w:rPr>
            </w:pPr>
            <w:r w:rsidRPr="007D7680">
              <w:rPr>
                <w:sz w:val="16"/>
                <w:szCs w:val="16"/>
              </w:rPr>
              <w:t>Bez přípravného řízení</w:t>
            </w:r>
          </w:p>
        </w:tc>
        <w:tc>
          <w:tcPr>
            <w:tcW w:w="2551" w:type="dxa"/>
          </w:tcPr>
          <w:p w14:paraId="273612A2" w14:textId="77777777" w:rsidR="00C97E26" w:rsidRPr="007D7680" w:rsidRDefault="00C97E26" w:rsidP="00C97E26">
            <w:pPr>
              <w:rPr>
                <w:sz w:val="16"/>
                <w:szCs w:val="16"/>
              </w:rPr>
            </w:pPr>
            <w:r w:rsidRPr="007D7680">
              <w:rPr>
                <w:sz w:val="16"/>
                <w:szCs w:val="16"/>
              </w:rPr>
              <w:t>SOUDNÍ REHABILITACE</w:t>
            </w:r>
          </w:p>
        </w:tc>
        <w:tc>
          <w:tcPr>
            <w:tcW w:w="6299" w:type="dxa"/>
          </w:tcPr>
          <w:p w14:paraId="60758A52" w14:textId="77777777" w:rsidR="00C97E26" w:rsidRPr="007D7680" w:rsidRDefault="00C97E26" w:rsidP="00C97E26">
            <w:pPr>
              <w:jc w:val="both"/>
              <w:rPr>
                <w:sz w:val="16"/>
                <w:szCs w:val="16"/>
              </w:rPr>
            </w:pPr>
            <w:r w:rsidRPr="007D7680">
              <w:rPr>
                <w:sz w:val="16"/>
                <w:szCs w:val="16"/>
              </w:rPr>
              <w:t xml:space="preserve">Soudní rehabilitace podle zákona </w:t>
            </w:r>
            <w:r w:rsidR="00FE0AA5" w:rsidRPr="007D7680">
              <w:rPr>
                <w:sz w:val="16"/>
                <w:szCs w:val="16"/>
              </w:rPr>
              <w:t>č. </w:t>
            </w:r>
            <w:r w:rsidRPr="007D7680">
              <w:rPr>
                <w:sz w:val="16"/>
                <w:szCs w:val="16"/>
              </w:rPr>
              <w:t>119/1990</w:t>
            </w:r>
            <w:r w:rsidR="00FE0AA5" w:rsidRPr="007D7680">
              <w:rPr>
                <w:sz w:val="16"/>
                <w:szCs w:val="16"/>
              </w:rPr>
              <w:t> Sb.</w:t>
            </w:r>
            <w:r w:rsidRPr="007D7680">
              <w:rPr>
                <w:sz w:val="16"/>
                <w:szCs w:val="16"/>
              </w:rPr>
              <w:t>, o soudních rehabilitacích, ve znění pozdějších předpisů</w:t>
            </w:r>
          </w:p>
        </w:tc>
      </w:tr>
      <w:tr w:rsidR="00C97E26" w:rsidRPr="007D7680" w14:paraId="5C620F49" w14:textId="77777777" w:rsidTr="00205D54">
        <w:trPr>
          <w:cantSplit/>
        </w:trPr>
        <w:tc>
          <w:tcPr>
            <w:tcW w:w="1464" w:type="dxa"/>
          </w:tcPr>
          <w:p w14:paraId="29788E15" w14:textId="77777777" w:rsidR="00C97E26" w:rsidRPr="007D7680" w:rsidRDefault="00C97E26" w:rsidP="00C97E26">
            <w:pPr>
              <w:rPr>
                <w:sz w:val="16"/>
                <w:szCs w:val="16"/>
              </w:rPr>
            </w:pPr>
            <w:r w:rsidRPr="007D7680">
              <w:rPr>
                <w:sz w:val="16"/>
                <w:szCs w:val="16"/>
              </w:rPr>
              <w:t>Bez přípravného řízení</w:t>
            </w:r>
          </w:p>
        </w:tc>
        <w:tc>
          <w:tcPr>
            <w:tcW w:w="2551" w:type="dxa"/>
          </w:tcPr>
          <w:p w14:paraId="10EF8177" w14:textId="77777777" w:rsidR="00C97E26" w:rsidRPr="007D7680" w:rsidRDefault="00C97E26" w:rsidP="00C97E26">
            <w:pPr>
              <w:rPr>
                <w:sz w:val="16"/>
                <w:szCs w:val="16"/>
              </w:rPr>
            </w:pPr>
            <w:r w:rsidRPr="007D7680">
              <w:rPr>
                <w:sz w:val="16"/>
                <w:szCs w:val="16"/>
              </w:rPr>
              <w:t>JINÉ REHABILITACE</w:t>
            </w:r>
          </w:p>
        </w:tc>
        <w:tc>
          <w:tcPr>
            <w:tcW w:w="6299" w:type="dxa"/>
          </w:tcPr>
          <w:p w14:paraId="4F4670CC" w14:textId="77777777" w:rsidR="00C97E26" w:rsidRPr="007D7680" w:rsidRDefault="00C97E26" w:rsidP="00C97E26">
            <w:pPr>
              <w:jc w:val="both"/>
              <w:rPr>
                <w:sz w:val="16"/>
                <w:szCs w:val="16"/>
              </w:rPr>
            </w:pPr>
            <w:r w:rsidRPr="007D7680">
              <w:rPr>
                <w:sz w:val="16"/>
                <w:szCs w:val="16"/>
              </w:rPr>
              <w:t xml:space="preserve">Návrhy podle </w:t>
            </w:r>
            <w:r w:rsidR="00FE0AA5" w:rsidRPr="007D7680">
              <w:rPr>
                <w:sz w:val="16"/>
                <w:szCs w:val="16"/>
              </w:rPr>
              <w:t>§ </w:t>
            </w:r>
            <w:r w:rsidRPr="007D7680">
              <w:rPr>
                <w:sz w:val="16"/>
                <w:szCs w:val="16"/>
              </w:rPr>
              <w:t xml:space="preserve">6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 odporu proti němu</w:t>
            </w:r>
          </w:p>
        </w:tc>
      </w:tr>
      <w:tr w:rsidR="00C97E26" w:rsidRPr="007D7680" w14:paraId="655DB7B9" w14:textId="77777777" w:rsidTr="00205D54">
        <w:trPr>
          <w:cantSplit/>
        </w:trPr>
        <w:tc>
          <w:tcPr>
            <w:tcW w:w="1464" w:type="dxa"/>
          </w:tcPr>
          <w:p w14:paraId="38F140CE" w14:textId="77777777" w:rsidR="00C97E26" w:rsidRPr="007D7680" w:rsidRDefault="00C97E26" w:rsidP="00C97E26">
            <w:pPr>
              <w:rPr>
                <w:sz w:val="16"/>
                <w:szCs w:val="16"/>
              </w:rPr>
            </w:pPr>
            <w:r w:rsidRPr="007D7680">
              <w:rPr>
                <w:sz w:val="16"/>
                <w:szCs w:val="16"/>
              </w:rPr>
              <w:t>Bez přípravného řízení</w:t>
            </w:r>
          </w:p>
        </w:tc>
        <w:tc>
          <w:tcPr>
            <w:tcW w:w="2551" w:type="dxa"/>
          </w:tcPr>
          <w:p w14:paraId="1A4FFE26" w14:textId="77777777" w:rsidR="00C97E26" w:rsidRPr="007D7680" w:rsidRDefault="00C97E26" w:rsidP="00C97E26">
            <w:pPr>
              <w:rPr>
                <w:sz w:val="16"/>
                <w:szCs w:val="16"/>
              </w:rPr>
            </w:pPr>
            <w:r w:rsidRPr="007D7680">
              <w:rPr>
                <w:sz w:val="16"/>
                <w:szCs w:val="16"/>
              </w:rPr>
              <w:t>VŠEOBECNÝ PRO REHABILITACE</w:t>
            </w:r>
          </w:p>
        </w:tc>
        <w:tc>
          <w:tcPr>
            <w:tcW w:w="6299" w:type="dxa"/>
          </w:tcPr>
          <w:p w14:paraId="09D5AD15" w14:textId="77777777" w:rsidR="00C97E26" w:rsidRPr="007D7680" w:rsidRDefault="00C97E26" w:rsidP="00C97E26">
            <w:pPr>
              <w:jc w:val="both"/>
              <w:rPr>
                <w:sz w:val="16"/>
                <w:szCs w:val="16"/>
              </w:rPr>
            </w:pPr>
            <w:r w:rsidRPr="007D7680">
              <w:rPr>
                <w:sz w:val="16"/>
                <w:szCs w:val="16"/>
              </w:rPr>
              <w:t>Ostatní věci týkající se soudních rehabilitací nebo jiných rehabilitací</w:t>
            </w:r>
          </w:p>
        </w:tc>
      </w:tr>
      <w:tr w:rsidR="00C97E26" w:rsidRPr="007D7680" w14:paraId="5E7AAC6A" w14:textId="77777777" w:rsidTr="00205D54">
        <w:trPr>
          <w:cantSplit/>
        </w:trPr>
        <w:tc>
          <w:tcPr>
            <w:tcW w:w="1464" w:type="dxa"/>
          </w:tcPr>
          <w:p w14:paraId="575E1DC8" w14:textId="77777777" w:rsidR="00C97E26" w:rsidRPr="007D7680" w:rsidRDefault="00C97E26" w:rsidP="00C97E26">
            <w:pPr>
              <w:rPr>
                <w:sz w:val="16"/>
                <w:szCs w:val="16"/>
              </w:rPr>
            </w:pPr>
            <w:r w:rsidRPr="007D7680">
              <w:rPr>
                <w:sz w:val="16"/>
                <w:szCs w:val="16"/>
              </w:rPr>
              <w:t>Bez přípravného řízení</w:t>
            </w:r>
          </w:p>
        </w:tc>
        <w:tc>
          <w:tcPr>
            <w:tcW w:w="2551" w:type="dxa"/>
          </w:tcPr>
          <w:p w14:paraId="50A958DF" w14:textId="77777777" w:rsidR="00C97E26" w:rsidRPr="007D7680" w:rsidRDefault="00C97E26" w:rsidP="00C97E26">
            <w:pPr>
              <w:rPr>
                <w:sz w:val="16"/>
                <w:szCs w:val="16"/>
              </w:rPr>
            </w:pPr>
            <w:r w:rsidRPr="007D7680">
              <w:rPr>
                <w:sz w:val="16"/>
                <w:szCs w:val="16"/>
              </w:rPr>
              <w:t>VÝKON TRESTU (TRESTNÍHO OPATŘENÍ)</w:t>
            </w:r>
          </w:p>
        </w:tc>
        <w:tc>
          <w:tcPr>
            <w:tcW w:w="6299" w:type="dxa"/>
          </w:tcPr>
          <w:p w14:paraId="0BC34D57" w14:textId="77777777" w:rsidR="00C97E26" w:rsidRPr="007D7680" w:rsidRDefault="00C97E26" w:rsidP="00C97E26">
            <w:pPr>
              <w:jc w:val="both"/>
              <w:rPr>
                <w:sz w:val="16"/>
                <w:szCs w:val="16"/>
              </w:rPr>
            </w:pPr>
            <w:r w:rsidRPr="007D7680">
              <w:rPr>
                <w:sz w:val="16"/>
                <w:szCs w:val="16"/>
              </w:rPr>
              <w:t>Věci týkající se výkonu trestu (rejstřík Nt), resp. trestního opatření (rejstřík Ntm), např. přerušení, změna, určení společného způsobu výkonu více trestů, resp. trestních opatření apod.</w:t>
            </w:r>
          </w:p>
        </w:tc>
      </w:tr>
      <w:tr w:rsidR="00C97E26" w:rsidRPr="007D7680" w14:paraId="0FD8E23F" w14:textId="77777777" w:rsidTr="00205D54">
        <w:trPr>
          <w:cantSplit/>
        </w:trPr>
        <w:tc>
          <w:tcPr>
            <w:tcW w:w="1464" w:type="dxa"/>
          </w:tcPr>
          <w:p w14:paraId="233545FC" w14:textId="77777777" w:rsidR="00C97E26" w:rsidRPr="007D7680" w:rsidRDefault="00C97E26" w:rsidP="00C97E26">
            <w:pPr>
              <w:rPr>
                <w:sz w:val="16"/>
                <w:szCs w:val="16"/>
              </w:rPr>
            </w:pPr>
            <w:r w:rsidRPr="007D7680">
              <w:rPr>
                <w:sz w:val="16"/>
                <w:szCs w:val="16"/>
              </w:rPr>
              <w:t>Bez přípravného řízení</w:t>
            </w:r>
          </w:p>
        </w:tc>
        <w:tc>
          <w:tcPr>
            <w:tcW w:w="2551" w:type="dxa"/>
          </w:tcPr>
          <w:p w14:paraId="4DCAA877" w14:textId="77777777" w:rsidR="00C97E26" w:rsidRPr="007D7680" w:rsidRDefault="00C97E26" w:rsidP="00C97E26">
            <w:pPr>
              <w:rPr>
                <w:sz w:val="16"/>
                <w:szCs w:val="16"/>
              </w:rPr>
            </w:pPr>
            <w:r w:rsidRPr="007D7680">
              <w:rPr>
                <w:sz w:val="16"/>
                <w:szCs w:val="16"/>
              </w:rPr>
              <w:t>VÝKON OCHRANNÉHO LÉČENÍ</w:t>
            </w:r>
          </w:p>
        </w:tc>
        <w:tc>
          <w:tcPr>
            <w:tcW w:w="6299" w:type="dxa"/>
          </w:tcPr>
          <w:p w14:paraId="72ADC7DA" w14:textId="77777777" w:rsidR="00C97E26" w:rsidRPr="007D7680" w:rsidRDefault="00C97E26" w:rsidP="00C97E26">
            <w:pPr>
              <w:jc w:val="both"/>
              <w:rPr>
                <w:sz w:val="16"/>
                <w:szCs w:val="16"/>
              </w:rPr>
            </w:pPr>
            <w:r w:rsidRPr="007D7680">
              <w:rPr>
                <w:sz w:val="16"/>
                <w:szCs w:val="16"/>
              </w:rPr>
              <w:t>Věci týkající se výkonu ochranného léčení, např. propuštění, změna formy ochranného léčení apod.</w:t>
            </w:r>
          </w:p>
        </w:tc>
      </w:tr>
      <w:tr w:rsidR="00C97E26" w:rsidRPr="007D7680" w14:paraId="7AEED41D" w14:textId="77777777" w:rsidTr="00205D54">
        <w:trPr>
          <w:cantSplit/>
        </w:trPr>
        <w:tc>
          <w:tcPr>
            <w:tcW w:w="1464" w:type="dxa"/>
          </w:tcPr>
          <w:p w14:paraId="0E6C3BAB" w14:textId="77777777" w:rsidR="00C97E26" w:rsidRPr="007D7680" w:rsidRDefault="00C97E26" w:rsidP="00C97E26">
            <w:pPr>
              <w:rPr>
                <w:sz w:val="16"/>
                <w:szCs w:val="16"/>
              </w:rPr>
            </w:pPr>
            <w:r w:rsidRPr="007D7680">
              <w:rPr>
                <w:sz w:val="16"/>
                <w:szCs w:val="16"/>
              </w:rPr>
              <w:t>Bez přípravného řízení</w:t>
            </w:r>
          </w:p>
        </w:tc>
        <w:tc>
          <w:tcPr>
            <w:tcW w:w="2551" w:type="dxa"/>
          </w:tcPr>
          <w:p w14:paraId="6939CC1C" w14:textId="77777777" w:rsidR="00C97E26" w:rsidRPr="007D7680" w:rsidRDefault="00C97E26" w:rsidP="00C97E26">
            <w:pPr>
              <w:rPr>
                <w:sz w:val="16"/>
                <w:szCs w:val="16"/>
              </w:rPr>
            </w:pPr>
            <w:r w:rsidRPr="007D7680">
              <w:rPr>
                <w:sz w:val="16"/>
                <w:szCs w:val="16"/>
              </w:rPr>
              <w:t>VÝKON OCHRANNÉ VÝCHOVY</w:t>
            </w:r>
          </w:p>
        </w:tc>
        <w:tc>
          <w:tcPr>
            <w:tcW w:w="6299" w:type="dxa"/>
          </w:tcPr>
          <w:p w14:paraId="695848D4" w14:textId="77777777" w:rsidR="00C97E26" w:rsidRPr="007D7680" w:rsidRDefault="00C97E26" w:rsidP="00C97E26">
            <w:pPr>
              <w:jc w:val="both"/>
              <w:rPr>
                <w:sz w:val="16"/>
                <w:szCs w:val="16"/>
              </w:rPr>
            </w:pPr>
            <w:r w:rsidRPr="007D7680">
              <w:rPr>
                <w:sz w:val="16"/>
                <w:szCs w:val="16"/>
              </w:rPr>
              <w:t>Věci týkající se výkonu ochranné výchovy (jen rejstřík Ntm), např. propuštění, změna, prodloužení, podmíněné umístění mimo výchovné zařízení apod.</w:t>
            </w:r>
          </w:p>
        </w:tc>
      </w:tr>
      <w:tr w:rsidR="00C97E26" w:rsidRPr="007D7680" w14:paraId="63A216B1" w14:textId="77777777" w:rsidTr="00205D54">
        <w:trPr>
          <w:cantSplit/>
        </w:trPr>
        <w:tc>
          <w:tcPr>
            <w:tcW w:w="1464" w:type="dxa"/>
          </w:tcPr>
          <w:p w14:paraId="374C5A57" w14:textId="77777777" w:rsidR="00C97E26" w:rsidRPr="007D7680" w:rsidRDefault="00C97E26" w:rsidP="00C97E26">
            <w:pPr>
              <w:rPr>
                <w:sz w:val="16"/>
                <w:szCs w:val="16"/>
              </w:rPr>
            </w:pPr>
            <w:r w:rsidRPr="007D7680">
              <w:rPr>
                <w:sz w:val="16"/>
                <w:szCs w:val="16"/>
              </w:rPr>
              <w:t>Bez přípravného řízení</w:t>
            </w:r>
          </w:p>
        </w:tc>
        <w:tc>
          <w:tcPr>
            <w:tcW w:w="2551" w:type="dxa"/>
          </w:tcPr>
          <w:p w14:paraId="0732948D" w14:textId="77777777" w:rsidR="00C97E26" w:rsidRPr="007D7680" w:rsidRDefault="00C97E26" w:rsidP="00C97E26">
            <w:pPr>
              <w:rPr>
                <w:sz w:val="16"/>
                <w:szCs w:val="16"/>
              </w:rPr>
            </w:pPr>
            <w:r w:rsidRPr="007D7680">
              <w:rPr>
                <w:sz w:val="16"/>
                <w:szCs w:val="16"/>
              </w:rPr>
              <w:t>PP – JINÉ OSOBY</w:t>
            </w:r>
          </w:p>
        </w:tc>
        <w:tc>
          <w:tcPr>
            <w:tcW w:w="6299" w:type="dxa"/>
          </w:tcPr>
          <w:p w14:paraId="3A7989A3" w14:textId="1DF74308" w:rsidR="00C97E26" w:rsidRPr="009E2619" w:rsidRDefault="004364E1" w:rsidP="00C97E26">
            <w:pPr>
              <w:jc w:val="both"/>
              <w:rPr>
                <w:bCs/>
                <w:sz w:val="16"/>
                <w:szCs w:val="16"/>
              </w:rPr>
            </w:pPr>
            <w:r w:rsidRPr="009E2619">
              <w:rPr>
                <w:bCs/>
                <w:sz w:val="16"/>
                <w:szCs w:val="16"/>
              </w:rPr>
              <w:t>Návrhy na podmíněné propuštění, které se nezapisují do rejstříku PP, podané osobami, které k podání návrhu nejsou oprávněny, a návrhy podané odsouzeným, který vykonává trest odnětí svobody, avšak návrh nepodal prostřednictvím věznice</w:t>
            </w:r>
          </w:p>
        </w:tc>
      </w:tr>
      <w:tr w:rsidR="00C97E26" w:rsidRPr="007D7680" w14:paraId="30713E87" w14:textId="77777777" w:rsidTr="00205D54">
        <w:trPr>
          <w:cantSplit/>
        </w:trPr>
        <w:tc>
          <w:tcPr>
            <w:tcW w:w="1464" w:type="dxa"/>
          </w:tcPr>
          <w:p w14:paraId="5C4D7464" w14:textId="77777777" w:rsidR="00C97E26" w:rsidRPr="007D7680" w:rsidRDefault="00C97E26" w:rsidP="00C97E26">
            <w:pPr>
              <w:rPr>
                <w:sz w:val="16"/>
                <w:szCs w:val="16"/>
              </w:rPr>
            </w:pPr>
            <w:r w:rsidRPr="007D7680">
              <w:rPr>
                <w:sz w:val="16"/>
                <w:szCs w:val="16"/>
              </w:rPr>
              <w:t>Bez přípravného řízení</w:t>
            </w:r>
          </w:p>
        </w:tc>
        <w:tc>
          <w:tcPr>
            <w:tcW w:w="2551" w:type="dxa"/>
          </w:tcPr>
          <w:p w14:paraId="22771658" w14:textId="77777777" w:rsidR="00C97E26" w:rsidRPr="007D7680" w:rsidRDefault="00C97E26" w:rsidP="00C97E26">
            <w:pPr>
              <w:rPr>
                <w:sz w:val="16"/>
                <w:szCs w:val="16"/>
              </w:rPr>
            </w:pPr>
            <w:r w:rsidRPr="007D7680">
              <w:rPr>
                <w:sz w:val="16"/>
                <w:szCs w:val="16"/>
              </w:rPr>
              <w:t>SPOLUPRÁCE S ČLEN. STÁTY EU</w:t>
            </w:r>
          </w:p>
        </w:tc>
        <w:tc>
          <w:tcPr>
            <w:tcW w:w="6299" w:type="dxa"/>
          </w:tcPr>
          <w:p w14:paraId="4DA0E4AA" w14:textId="77777777" w:rsidR="00C97E26" w:rsidRPr="007D7680" w:rsidRDefault="00C97E26" w:rsidP="00C97E26">
            <w:pPr>
              <w:jc w:val="both"/>
              <w:rPr>
                <w:sz w:val="16"/>
                <w:szCs w:val="16"/>
              </w:rPr>
            </w:pPr>
            <w:r w:rsidRPr="007D7680">
              <w:rPr>
                <w:sz w:val="16"/>
                <w:szCs w:val="16"/>
              </w:rPr>
              <w:t>Věci týkající se justiční spolupráce ve věcech trestních s členskými státy Evropské unie</w:t>
            </w:r>
          </w:p>
        </w:tc>
      </w:tr>
      <w:tr w:rsidR="00C97E26" w:rsidRPr="007D7680" w14:paraId="3785A086" w14:textId="77777777" w:rsidTr="00205D54">
        <w:trPr>
          <w:cantSplit/>
        </w:trPr>
        <w:tc>
          <w:tcPr>
            <w:tcW w:w="1464" w:type="dxa"/>
          </w:tcPr>
          <w:p w14:paraId="037882AF" w14:textId="77777777" w:rsidR="00C97E26" w:rsidRPr="007D7680" w:rsidRDefault="00C97E26" w:rsidP="00C97E26">
            <w:pPr>
              <w:rPr>
                <w:sz w:val="16"/>
                <w:szCs w:val="16"/>
              </w:rPr>
            </w:pPr>
            <w:r w:rsidRPr="007D7680">
              <w:rPr>
                <w:sz w:val="16"/>
                <w:szCs w:val="16"/>
              </w:rPr>
              <w:t>Bez přípravného řízení</w:t>
            </w:r>
          </w:p>
        </w:tc>
        <w:tc>
          <w:tcPr>
            <w:tcW w:w="2551" w:type="dxa"/>
          </w:tcPr>
          <w:p w14:paraId="413A2B8C" w14:textId="77777777" w:rsidR="00C97E26" w:rsidRPr="007D7680" w:rsidRDefault="00C97E26" w:rsidP="00C97E26">
            <w:pPr>
              <w:rPr>
                <w:sz w:val="16"/>
                <w:szCs w:val="16"/>
              </w:rPr>
            </w:pPr>
            <w:r w:rsidRPr="007D7680">
              <w:rPr>
                <w:sz w:val="16"/>
                <w:szCs w:val="16"/>
              </w:rPr>
              <w:t>SPOLUPRÁCE SE STÁTY MIMO EU</w:t>
            </w:r>
          </w:p>
        </w:tc>
        <w:tc>
          <w:tcPr>
            <w:tcW w:w="6299" w:type="dxa"/>
          </w:tcPr>
          <w:p w14:paraId="6FA567A2" w14:textId="77777777" w:rsidR="00C97E26" w:rsidRPr="007D7680" w:rsidRDefault="00C97E26" w:rsidP="00C97E26">
            <w:pPr>
              <w:jc w:val="both"/>
              <w:rPr>
                <w:sz w:val="16"/>
                <w:szCs w:val="16"/>
              </w:rPr>
            </w:pPr>
            <w:r w:rsidRPr="007D7680">
              <w:rPr>
                <w:sz w:val="16"/>
                <w:szCs w:val="16"/>
              </w:rPr>
              <w:t>Věci týkající se justiční spolupráce ve věcech trestních se státy mimo Evropskou unii</w:t>
            </w:r>
          </w:p>
        </w:tc>
      </w:tr>
      <w:tr w:rsidR="004364E1" w:rsidRPr="007D7680" w14:paraId="02A8E39D" w14:textId="77777777" w:rsidTr="00205D54">
        <w:trPr>
          <w:cantSplit/>
        </w:trPr>
        <w:tc>
          <w:tcPr>
            <w:tcW w:w="1464" w:type="dxa"/>
          </w:tcPr>
          <w:p w14:paraId="094D49CF" w14:textId="47DA134E" w:rsidR="004364E1" w:rsidRPr="009E2619" w:rsidRDefault="004364E1" w:rsidP="004364E1">
            <w:pPr>
              <w:rPr>
                <w:color w:val="0070C0"/>
                <w:sz w:val="16"/>
                <w:szCs w:val="16"/>
              </w:rPr>
            </w:pPr>
            <w:r w:rsidRPr="009E2619">
              <w:rPr>
                <w:sz w:val="16"/>
                <w:szCs w:val="16"/>
              </w:rPr>
              <w:t>Bez přípravného řízení</w:t>
            </w:r>
          </w:p>
        </w:tc>
        <w:tc>
          <w:tcPr>
            <w:tcW w:w="2551" w:type="dxa"/>
          </w:tcPr>
          <w:p w14:paraId="751534D5" w14:textId="6439C286" w:rsidR="004364E1" w:rsidRPr="009E2619" w:rsidRDefault="004364E1" w:rsidP="004364E1">
            <w:pPr>
              <w:rPr>
                <w:color w:val="0070C0"/>
                <w:sz w:val="16"/>
                <w:szCs w:val="16"/>
              </w:rPr>
            </w:pPr>
            <w:r w:rsidRPr="009E2619">
              <w:rPr>
                <w:sz w:val="16"/>
                <w:szCs w:val="16"/>
              </w:rPr>
              <w:t>OBNOVA ŘÍZENÍ</w:t>
            </w:r>
          </w:p>
        </w:tc>
        <w:tc>
          <w:tcPr>
            <w:tcW w:w="6299" w:type="dxa"/>
          </w:tcPr>
          <w:p w14:paraId="4998B6C8" w14:textId="55567787" w:rsidR="004364E1" w:rsidRPr="009E2619" w:rsidRDefault="004364E1" w:rsidP="004364E1">
            <w:pPr>
              <w:jc w:val="both"/>
              <w:rPr>
                <w:color w:val="0070C0"/>
                <w:sz w:val="16"/>
                <w:szCs w:val="16"/>
              </w:rPr>
            </w:pPr>
            <w:r w:rsidRPr="009E2619">
              <w:rPr>
                <w:sz w:val="16"/>
                <w:szCs w:val="16"/>
              </w:rPr>
              <w:t xml:space="preserve">Návrhy na povolení obnovy řízení </w:t>
            </w:r>
          </w:p>
        </w:tc>
      </w:tr>
      <w:tr w:rsidR="004364E1" w:rsidRPr="007D7680" w14:paraId="4C25C20F" w14:textId="77777777" w:rsidTr="00205D54">
        <w:trPr>
          <w:cantSplit/>
        </w:trPr>
        <w:tc>
          <w:tcPr>
            <w:tcW w:w="1464" w:type="dxa"/>
          </w:tcPr>
          <w:p w14:paraId="1C6BF319" w14:textId="77777777" w:rsidR="004364E1" w:rsidRPr="007D7680" w:rsidRDefault="004364E1" w:rsidP="004364E1">
            <w:pPr>
              <w:rPr>
                <w:sz w:val="16"/>
                <w:szCs w:val="16"/>
              </w:rPr>
            </w:pPr>
            <w:r w:rsidRPr="007D7680">
              <w:rPr>
                <w:sz w:val="16"/>
                <w:szCs w:val="16"/>
              </w:rPr>
              <w:lastRenderedPageBreak/>
              <w:t>Bez přípravného řízení</w:t>
            </w:r>
          </w:p>
        </w:tc>
        <w:tc>
          <w:tcPr>
            <w:tcW w:w="2551" w:type="dxa"/>
          </w:tcPr>
          <w:p w14:paraId="7459C552" w14:textId="77777777" w:rsidR="004364E1" w:rsidRPr="007D7680" w:rsidRDefault="004364E1" w:rsidP="004364E1">
            <w:pPr>
              <w:rPr>
                <w:sz w:val="16"/>
                <w:szCs w:val="16"/>
              </w:rPr>
            </w:pPr>
            <w:r w:rsidRPr="007D7680">
              <w:rPr>
                <w:sz w:val="16"/>
                <w:szCs w:val="16"/>
              </w:rPr>
              <w:t>VŠEOBECNÝ</w:t>
            </w:r>
          </w:p>
        </w:tc>
        <w:tc>
          <w:tcPr>
            <w:tcW w:w="6299" w:type="dxa"/>
          </w:tcPr>
          <w:p w14:paraId="32F3C051" w14:textId="77777777" w:rsidR="004364E1" w:rsidRPr="007D7680" w:rsidRDefault="004364E1" w:rsidP="004364E1">
            <w:pPr>
              <w:jc w:val="both"/>
              <w:rPr>
                <w:sz w:val="16"/>
                <w:szCs w:val="16"/>
              </w:rPr>
            </w:pPr>
            <w:r w:rsidRPr="007D7680">
              <w:rPr>
                <w:sz w:val="16"/>
                <w:szCs w:val="16"/>
              </w:rPr>
              <w:t>Ostatní věci, které se netýkají přípravného řízení</w:t>
            </w:r>
          </w:p>
        </w:tc>
      </w:tr>
    </w:tbl>
    <w:p w14:paraId="5F92A319" w14:textId="77777777" w:rsidR="00205D54" w:rsidRPr="007D7680" w:rsidRDefault="00205D54" w:rsidP="00205D54">
      <w:pPr>
        <w:pStyle w:val="Prosttext"/>
        <w:keepNext/>
        <w:spacing w:before="480" w:after="240"/>
        <w:jc w:val="center"/>
        <w:outlineLvl w:val="2"/>
        <w:rPr>
          <w:rFonts w:ascii="Times New Roman" w:eastAsia="MS Mincho" w:hAnsi="Times New Roman"/>
          <w:b/>
          <w:sz w:val="16"/>
          <w:szCs w:val="16"/>
        </w:rPr>
      </w:pPr>
      <w:bookmarkStart w:id="14652" w:name="_Toc165039027"/>
      <w:r w:rsidRPr="007D7680">
        <w:rPr>
          <w:rFonts w:ascii="Times New Roman" w:eastAsia="MS Mincho" w:hAnsi="Times New Roman"/>
          <w:b/>
          <w:sz w:val="16"/>
          <w:szCs w:val="16"/>
        </w:rPr>
        <w:t>II.</w:t>
      </w:r>
      <w:r w:rsidRPr="007D7680">
        <w:rPr>
          <w:rFonts w:ascii="Times New Roman" w:eastAsia="MS Mincho" w:hAnsi="Times New Roman"/>
          <w:b/>
          <w:sz w:val="16"/>
          <w:szCs w:val="16"/>
        </w:rPr>
        <w:br/>
        <w:t>Krajské soudy</w:t>
      </w:r>
      <w:bookmarkEnd w:id="14652"/>
    </w:p>
    <w:p w14:paraId="1787D445" w14:textId="77777777" w:rsidR="000F1416" w:rsidRPr="007D7680" w:rsidRDefault="000F1416" w:rsidP="00DA03E8">
      <w:pPr>
        <w:keepNext/>
        <w:numPr>
          <w:ilvl w:val="0"/>
          <w:numId w:val="399"/>
        </w:numPr>
        <w:tabs>
          <w:tab w:val="left" w:pos="1440"/>
        </w:tabs>
        <w:spacing w:before="120" w:after="240"/>
        <w:ind w:left="714" w:hanging="357"/>
        <w:jc w:val="both"/>
        <w:outlineLvl w:val="3"/>
        <w:rPr>
          <w:b/>
          <w:sz w:val="16"/>
          <w:szCs w:val="16"/>
        </w:rPr>
      </w:pPr>
      <w:bookmarkStart w:id="14653" w:name="_Toc165039028"/>
      <w:r w:rsidRPr="007D7680">
        <w:rPr>
          <w:b/>
          <w:sz w:val="16"/>
          <w:szCs w:val="16"/>
        </w:rPr>
        <w:t>Rejstřík Nc</w:t>
      </w:r>
      <w:bookmarkEnd w:id="14625"/>
      <w:bookmarkEnd w:id="14626"/>
      <w:bookmarkEnd w:id="14627"/>
      <w:bookmarkEnd w:id="14628"/>
      <w:bookmarkEnd w:id="14629"/>
      <w:bookmarkEnd w:id="14630"/>
      <w:bookmarkEnd w:id="14631"/>
      <w:bookmarkEnd w:id="14632"/>
      <w:bookmarkEnd w:id="14633"/>
      <w:bookmarkEnd w:id="14634"/>
      <w:bookmarkEnd w:id="14635"/>
      <w:bookmarkEnd w:id="14636"/>
      <w:bookmarkEnd w:id="14637"/>
      <w:bookmarkEnd w:id="14638"/>
      <w:bookmarkEnd w:id="14639"/>
      <w:bookmarkEnd w:id="14640"/>
      <w:bookmarkEnd w:id="14641"/>
      <w:bookmarkEnd w:id="14642"/>
      <w:bookmarkEnd w:id="14643"/>
      <w:bookmarkEnd w:id="14644"/>
      <w:bookmarkEnd w:id="14645"/>
      <w:bookmarkEnd w:id="14646"/>
      <w:bookmarkEnd w:id="14647"/>
      <w:bookmarkEnd w:id="14648"/>
      <w:bookmarkEnd w:id="14649"/>
      <w:bookmarkEnd w:id="14653"/>
    </w:p>
    <w:tbl>
      <w:tblPr>
        <w:tblW w:w="10270" w:type="dxa"/>
        <w:tblInd w:w="60" w:type="dxa"/>
        <w:tblCellMar>
          <w:left w:w="70" w:type="dxa"/>
          <w:right w:w="70" w:type="dxa"/>
        </w:tblCellMar>
        <w:tblLook w:val="00A0" w:firstRow="1" w:lastRow="0" w:firstColumn="1" w:lastColumn="0" w:noHBand="0" w:noVBand="0"/>
      </w:tblPr>
      <w:tblGrid>
        <w:gridCol w:w="1708"/>
        <w:gridCol w:w="1597"/>
        <w:gridCol w:w="2127"/>
        <w:gridCol w:w="818"/>
        <w:gridCol w:w="4020"/>
      </w:tblGrid>
      <w:tr w:rsidR="000F1416" w:rsidRPr="007D7680" w14:paraId="49559F40" w14:textId="77777777" w:rsidTr="00A37DE2">
        <w:trPr>
          <w:trHeight w:val="255"/>
        </w:trPr>
        <w:tc>
          <w:tcPr>
            <w:tcW w:w="1708" w:type="dxa"/>
            <w:tcBorders>
              <w:top w:val="single" w:sz="8" w:space="0" w:color="auto"/>
              <w:left w:val="single" w:sz="8" w:space="0" w:color="auto"/>
              <w:bottom w:val="single" w:sz="4" w:space="0" w:color="auto"/>
              <w:right w:val="single" w:sz="4" w:space="0" w:color="auto"/>
            </w:tcBorders>
            <w:noWrap/>
          </w:tcPr>
          <w:p w14:paraId="50E71AE8" w14:textId="77777777" w:rsidR="000F1416" w:rsidRPr="007D7680" w:rsidRDefault="000F1416" w:rsidP="00B04A98">
            <w:pPr>
              <w:rPr>
                <w:b/>
                <w:bCs/>
                <w:sz w:val="16"/>
                <w:szCs w:val="16"/>
              </w:rPr>
            </w:pPr>
            <w:r w:rsidRPr="007D7680">
              <w:rPr>
                <w:b/>
                <w:bCs/>
                <w:sz w:val="16"/>
                <w:szCs w:val="16"/>
              </w:rPr>
              <w:t>Kód</w:t>
            </w:r>
          </w:p>
        </w:tc>
        <w:tc>
          <w:tcPr>
            <w:tcW w:w="1597" w:type="dxa"/>
            <w:tcBorders>
              <w:top w:val="single" w:sz="8" w:space="0" w:color="auto"/>
              <w:left w:val="nil"/>
              <w:bottom w:val="single" w:sz="4" w:space="0" w:color="auto"/>
              <w:right w:val="single" w:sz="4" w:space="0" w:color="auto"/>
            </w:tcBorders>
            <w:noWrap/>
          </w:tcPr>
          <w:p w14:paraId="4D0006D4" w14:textId="77777777" w:rsidR="000F1416" w:rsidRPr="007D7680" w:rsidRDefault="000F1416" w:rsidP="00B04A98">
            <w:pPr>
              <w:rPr>
                <w:b/>
                <w:bCs/>
                <w:sz w:val="16"/>
                <w:szCs w:val="16"/>
              </w:rPr>
            </w:pPr>
            <w:r w:rsidRPr="007D7680">
              <w:rPr>
                <w:b/>
                <w:bCs/>
                <w:sz w:val="16"/>
                <w:szCs w:val="16"/>
              </w:rPr>
              <w:t>Agenda</w:t>
            </w:r>
          </w:p>
        </w:tc>
        <w:tc>
          <w:tcPr>
            <w:tcW w:w="2127" w:type="dxa"/>
            <w:tcBorders>
              <w:top w:val="single" w:sz="8" w:space="0" w:color="auto"/>
              <w:left w:val="nil"/>
              <w:bottom w:val="single" w:sz="4" w:space="0" w:color="auto"/>
              <w:right w:val="single" w:sz="4" w:space="0" w:color="auto"/>
            </w:tcBorders>
            <w:noWrap/>
          </w:tcPr>
          <w:p w14:paraId="1512D6F9" w14:textId="77777777" w:rsidR="000F1416" w:rsidRPr="007D7680" w:rsidRDefault="000F1416" w:rsidP="00B04A98">
            <w:pPr>
              <w:rPr>
                <w:b/>
                <w:bCs/>
                <w:sz w:val="16"/>
                <w:szCs w:val="16"/>
              </w:rPr>
            </w:pPr>
            <w:r w:rsidRPr="007D7680">
              <w:rPr>
                <w:b/>
                <w:bCs/>
                <w:sz w:val="16"/>
                <w:szCs w:val="16"/>
              </w:rPr>
              <w:t>Oddíl</w:t>
            </w:r>
          </w:p>
        </w:tc>
        <w:tc>
          <w:tcPr>
            <w:tcW w:w="818" w:type="dxa"/>
            <w:tcBorders>
              <w:top w:val="single" w:sz="8" w:space="0" w:color="auto"/>
              <w:left w:val="nil"/>
              <w:bottom w:val="single" w:sz="4" w:space="0" w:color="auto"/>
              <w:right w:val="single" w:sz="4" w:space="0" w:color="auto"/>
            </w:tcBorders>
            <w:noWrap/>
          </w:tcPr>
          <w:p w14:paraId="0ECDCDC6" w14:textId="77777777" w:rsidR="000F1416" w:rsidRPr="007D7680" w:rsidRDefault="000F1416" w:rsidP="00B04A98">
            <w:pPr>
              <w:rPr>
                <w:b/>
                <w:bCs/>
                <w:sz w:val="16"/>
                <w:szCs w:val="16"/>
              </w:rPr>
            </w:pPr>
            <w:r w:rsidRPr="007D7680">
              <w:rPr>
                <w:b/>
                <w:bCs/>
                <w:sz w:val="16"/>
                <w:szCs w:val="16"/>
              </w:rPr>
              <w:t>Stupeň</w:t>
            </w:r>
          </w:p>
        </w:tc>
        <w:tc>
          <w:tcPr>
            <w:tcW w:w="4020" w:type="dxa"/>
            <w:tcBorders>
              <w:top w:val="single" w:sz="8" w:space="0" w:color="auto"/>
              <w:left w:val="nil"/>
              <w:bottom w:val="single" w:sz="4" w:space="0" w:color="auto"/>
              <w:right w:val="single" w:sz="8" w:space="0" w:color="auto"/>
            </w:tcBorders>
            <w:noWrap/>
          </w:tcPr>
          <w:p w14:paraId="085BEB11" w14:textId="77777777" w:rsidR="000F1416" w:rsidRPr="007D7680" w:rsidRDefault="000F1416" w:rsidP="00B04A98">
            <w:pPr>
              <w:rPr>
                <w:b/>
                <w:bCs/>
                <w:sz w:val="16"/>
                <w:szCs w:val="16"/>
              </w:rPr>
            </w:pPr>
            <w:r w:rsidRPr="007D7680">
              <w:rPr>
                <w:b/>
                <w:bCs/>
                <w:sz w:val="16"/>
                <w:szCs w:val="16"/>
              </w:rPr>
              <w:t>Popis</w:t>
            </w:r>
          </w:p>
        </w:tc>
      </w:tr>
      <w:tr w:rsidR="000F1416" w:rsidRPr="007D7680" w14:paraId="42CC8811" w14:textId="77777777" w:rsidTr="00A37DE2">
        <w:trPr>
          <w:trHeight w:val="255"/>
        </w:trPr>
        <w:tc>
          <w:tcPr>
            <w:tcW w:w="1708" w:type="dxa"/>
            <w:tcBorders>
              <w:top w:val="nil"/>
              <w:left w:val="single" w:sz="8" w:space="0" w:color="auto"/>
              <w:bottom w:val="single" w:sz="4" w:space="0" w:color="auto"/>
              <w:right w:val="single" w:sz="4" w:space="0" w:color="auto"/>
            </w:tcBorders>
            <w:noWrap/>
          </w:tcPr>
          <w:p w14:paraId="74CB3D4D" w14:textId="77777777" w:rsidR="000F1416" w:rsidRPr="007D7680" w:rsidRDefault="000F1416" w:rsidP="00B04A98">
            <w:pPr>
              <w:rPr>
                <w:b/>
                <w:bCs/>
                <w:sz w:val="16"/>
                <w:szCs w:val="16"/>
                <w:u w:val="single"/>
              </w:rPr>
            </w:pPr>
            <w:r w:rsidRPr="007D7680">
              <w:rPr>
                <w:b/>
                <w:bCs/>
                <w:sz w:val="16"/>
                <w:szCs w:val="16"/>
                <w:u w:val="single"/>
              </w:rPr>
              <w:t>Občanskoprávní úsek</w:t>
            </w:r>
          </w:p>
        </w:tc>
        <w:tc>
          <w:tcPr>
            <w:tcW w:w="1597" w:type="dxa"/>
            <w:tcBorders>
              <w:top w:val="nil"/>
              <w:left w:val="nil"/>
              <w:bottom w:val="single" w:sz="4" w:space="0" w:color="auto"/>
              <w:right w:val="single" w:sz="4" w:space="0" w:color="auto"/>
            </w:tcBorders>
            <w:noWrap/>
          </w:tcPr>
          <w:p w14:paraId="33FBB81F" w14:textId="77777777" w:rsidR="000F1416" w:rsidRPr="007D7680" w:rsidRDefault="000F1416" w:rsidP="00B04A98">
            <w:pPr>
              <w:rPr>
                <w:sz w:val="16"/>
                <w:szCs w:val="16"/>
              </w:rPr>
            </w:pPr>
          </w:p>
        </w:tc>
        <w:tc>
          <w:tcPr>
            <w:tcW w:w="2127" w:type="dxa"/>
            <w:tcBorders>
              <w:top w:val="nil"/>
              <w:left w:val="nil"/>
              <w:bottom w:val="single" w:sz="4" w:space="0" w:color="auto"/>
              <w:right w:val="single" w:sz="4" w:space="0" w:color="auto"/>
            </w:tcBorders>
            <w:noWrap/>
          </w:tcPr>
          <w:p w14:paraId="5AD34E8F" w14:textId="77777777" w:rsidR="000F1416" w:rsidRPr="007D7680" w:rsidRDefault="000F1416" w:rsidP="00B04A98">
            <w:pPr>
              <w:rPr>
                <w:sz w:val="16"/>
                <w:szCs w:val="16"/>
              </w:rPr>
            </w:pPr>
          </w:p>
        </w:tc>
        <w:tc>
          <w:tcPr>
            <w:tcW w:w="818" w:type="dxa"/>
            <w:tcBorders>
              <w:top w:val="nil"/>
              <w:left w:val="nil"/>
              <w:bottom w:val="single" w:sz="4" w:space="0" w:color="auto"/>
              <w:right w:val="single" w:sz="4" w:space="0" w:color="auto"/>
            </w:tcBorders>
            <w:noWrap/>
          </w:tcPr>
          <w:p w14:paraId="7779A0DB" w14:textId="77777777" w:rsidR="000F1416" w:rsidRPr="007D7680" w:rsidRDefault="000F1416" w:rsidP="00B04A98">
            <w:pPr>
              <w:jc w:val="center"/>
              <w:rPr>
                <w:sz w:val="16"/>
                <w:szCs w:val="16"/>
              </w:rPr>
            </w:pPr>
          </w:p>
        </w:tc>
        <w:tc>
          <w:tcPr>
            <w:tcW w:w="4020" w:type="dxa"/>
            <w:tcBorders>
              <w:top w:val="nil"/>
              <w:left w:val="nil"/>
              <w:bottom w:val="single" w:sz="4" w:space="0" w:color="auto"/>
              <w:right w:val="single" w:sz="8" w:space="0" w:color="auto"/>
            </w:tcBorders>
          </w:tcPr>
          <w:p w14:paraId="101CFAC1" w14:textId="77777777" w:rsidR="000F1416" w:rsidRPr="007D7680" w:rsidRDefault="000F1416" w:rsidP="00B04A98">
            <w:pPr>
              <w:rPr>
                <w:sz w:val="16"/>
                <w:szCs w:val="16"/>
              </w:rPr>
            </w:pPr>
          </w:p>
        </w:tc>
      </w:tr>
      <w:tr w:rsidR="000F1416" w:rsidRPr="007D7680" w14:paraId="61DBDE33"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3B8CD8BB" w14:textId="77777777" w:rsidR="000F1416" w:rsidRPr="007D7680" w:rsidRDefault="000F1416" w:rsidP="00B04A98">
            <w:pPr>
              <w:jc w:val="right"/>
              <w:rPr>
                <w:sz w:val="16"/>
                <w:szCs w:val="16"/>
              </w:rPr>
            </w:pPr>
            <w:r w:rsidRPr="007D7680">
              <w:rPr>
                <w:sz w:val="16"/>
                <w:szCs w:val="16"/>
              </w:rPr>
              <w:t>001</w:t>
            </w:r>
          </w:p>
        </w:tc>
        <w:tc>
          <w:tcPr>
            <w:tcW w:w="1597" w:type="dxa"/>
            <w:tcBorders>
              <w:top w:val="nil"/>
              <w:left w:val="nil"/>
              <w:bottom w:val="single" w:sz="4" w:space="0" w:color="auto"/>
              <w:right w:val="single" w:sz="4" w:space="0" w:color="auto"/>
            </w:tcBorders>
            <w:noWrap/>
          </w:tcPr>
          <w:p w14:paraId="25634EA2"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DCC6860" w14:textId="77777777" w:rsidR="000F1416" w:rsidRPr="007D7680" w:rsidRDefault="000F1416" w:rsidP="00B04A98">
            <w:pPr>
              <w:rPr>
                <w:sz w:val="16"/>
                <w:szCs w:val="16"/>
              </w:rPr>
            </w:pPr>
            <w:r w:rsidRPr="007D7680">
              <w:rPr>
                <w:sz w:val="16"/>
                <w:szCs w:val="16"/>
              </w:rPr>
              <w:t>VŠEOBECNÝ I. STUPEŇ</w:t>
            </w:r>
          </w:p>
        </w:tc>
        <w:tc>
          <w:tcPr>
            <w:tcW w:w="818" w:type="dxa"/>
            <w:tcBorders>
              <w:top w:val="nil"/>
              <w:left w:val="nil"/>
              <w:bottom w:val="single" w:sz="4" w:space="0" w:color="auto"/>
              <w:right w:val="single" w:sz="4" w:space="0" w:color="auto"/>
            </w:tcBorders>
            <w:noWrap/>
          </w:tcPr>
          <w:p w14:paraId="55CD2EAC"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B8469CE"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 stupni</w:t>
            </w:r>
          </w:p>
        </w:tc>
      </w:tr>
      <w:tr w:rsidR="000F1416" w:rsidRPr="007D7680" w14:paraId="42E03F0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AE8269D" w14:textId="77777777" w:rsidR="000F1416" w:rsidRPr="007D7680" w:rsidRDefault="000F1416" w:rsidP="00B04A98">
            <w:pPr>
              <w:jc w:val="right"/>
              <w:rPr>
                <w:sz w:val="16"/>
                <w:szCs w:val="16"/>
              </w:rPr>
            </w:pPr>
            <w:r w:rsidRPr="007D7680">
              <w:rPr>
                <w:sz w:val="16"/>
                <w:szCs w:val="16"/>
              </w:rPr>
              <w:t>002</w:t>
            </w:r>
          </w:p>
        </w:tc>
        <w:tc>
          <w:tcPr>
            <w:tcW w:w="1597" w:type="dxa"/>
            <w:tcBorders>
              <w:top w:val="nil"/>
              <w:left w:val="nil"/>
              <w:bottom w:val="single" w:sz="4" w:space="0" w:color="auto"/>
              <w:right w:val="single" w:sz="4" w:space="0" w:color="auto"/>
            </w:tcBorders>
            <w:noWrap/>
          </w:tcPr>
          <w:p w14:paraId="471E37F1"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D54E965" w14:textId="77777777" w:rsidR="000F1416" w:rsidRPr="007D7680" w:rsidRDefault="000F1416" w:rsidP="00B04A98">
            <w:pPr>
              <w:rPr>
                <w:sz w:val="16"/>
                <w:szCs w:val="16"/>
              </w:rPr>
            </w:pPr>
            <w:r w:rsidRPr="007D7680">
              <w:rPr>
                <w:sz w:val="16"/>
                <w:szCs w:val="16"/>
              </w:rPr>
              <w:t>VŠEOBECNÝ II. STUPEŇ</w:t>
            </w:r>
          </w:p>
        </w:tc>
        <w:tc>
          <w:tcPr>
            <w:tcW w:w="818" w:type="dxa"/>
            <w:tcBorders>
              <w:top w:val="nil"/>
              <w:left w:val="nil"/>
              <w:bottom w:val="single" w:sz="4" w:space="0" w:color="auto"/>
              <w:right w:val="single" w:sz="4" w:space="0" w:color="auto"/>
            </w:tcBorders>
            <w:noWrap/>
          </w:tcPr>
          <w:p w14:paraId="6D8AC784"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00150EAA"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II. stupni</w:t>
            </w:r>
          </w:p>
        </w:tc>
      </w:tr>
      <w:tr w:rsidR="000F1416" w:rsidRPr="007D7680" w14:paraId="72556D9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2FDF2DB7" w14:textId="77777777" w:rsidR="000F1416" w:rsidRPr="007D7680" w:rsidRDefault="000F1416" w:rsidP="00B04A98">
            <w:pPr>
              <w:jc w:val="right"/>
              <w:rPr>
                <w:sz w:val="16"/>
                <w:szCs w:val="16"/>
              </w:rPr>
            </w:pPr>
            <w:r w:rsidRPr="007D7680">
              <w:rPr>
                <w:sz w:val="16"/>
                <w:szCs w:val="16"/>
              </w:rPr>
              <w:t>003</w:t>
            </w:r>
          </w:p>
        </w:tc>
        <w:tc>
          <w:tcPr>
            <w:tcW w:w="1597" w:type="dxa"/>
            <w:tcBorders>
              <w:top w:val="nil"/>
              <w:left w:val="nil"/>
              <w:bottom w:val="single" w:sz="4" w:space="0" w:color="auto"/>
              <w:right w:val="single" w:sz="4" w:space="0" w:color="auto"/>
            </w:tcBorders>
            <w:noWrap/>
          </w:tcPr>
          <w:p w14:paraId="1FE986BF"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CE308E1" w14:textId="77777777" w:rsidR="000F1416" w:rsidRPr="007D7680" w:rsidRDefault="000F1416" w:rsidP="00B04A98">
            <w:pPr>
              <w:rPr>
                <w:sz w:val="16"/>
                <w:szCs w:val="16"/>
              </w:rPr>
            </w:pPr>
            <w:r w:rsidRPr="007D7680">
              <w:rPr>
                <w:sz w:val="16"/>
                <w:szCs w:val="16"/>
              </w:rPr>
              <w:t>PŘEDBĚŽNÁ OPATŘENÍ</w:t>
            </w:r>
          </w:p>
        </w:tc>
        <w:tc>
          <w:tcPr>
            <w:tcW w:w="818" w:type="dxa"/>
            <w:tcBorders>
              <w:top w:val="nil"/>
              <w:left w:val="nil"/>
              <w:bottom w:val="single" w:sz="4" w:space="0" w:color="auto"/>
              <w:right w:val="single" w:sz="4" w:space="0" w:color="auto"/>
            </w:tcBorders>
            <w:noWrap/>
          </w:tcPr>
          <w:p w14:paraId="0CD8821F"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904A5B1"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3FD81E31"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25AF29B" w14:textId="77777777" w:rsidR="000F1416" w:rsidRPr="007D7680" w:rsidRDefault="000F1416" w:rsidP="00B04A98">
            <w:pPr>
              <w:jc w:val="right"/>
              <w:rPr>
                <w:sz w:val="16"/>
                <w:szCs w:val="16"/>
              </w:rPr>
            </w:pPr>
            <w:r w:rsidRPr="007D7680">
              <w:rPr>
                <w:sz w:val="16"/>
                <w:szCs w:val="16"/>
              </w:rPr>
              <w:t>004</w:t>
            </w:r>
          </w:p>
        </w:tc>
        <w:tc>
          <w:tcPr>
            <w:tcW w:w="1597" w:type="dxa"/>
            <w:tcBorders>
              <w:top w:val="nil"/>
              <w:left w:val="nil"/>
              <w:bottom w:val="single" w:sz="4" w:space="0" w:color="auto"/>
              <w:right w:val="single" w:sz="4" w:space="0" w:color="auto"/>
            </w:tcBorders>
            <w:noWrap/>
          </w:tcPr>
          <w:p w14:paraId="061A04BF"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2F34BE19" w14:textId="77777777" w:rsidR="000F1416" w:rsidRPr="007D7680" w:rsidRDefault="000F1416" w:rsidP="00B04A98">
            <w:pPr>
              <w:rPr>
                <w:sz w:val="16"/>
                <w:szCs w:val="16"/>
              </w:rPr>
            </w:pPr>
            <w:r w:rsidRPr="007D7680">
              <w:rPr>
                <w:sz w:val="16"/>
                <w:szCs w:val="16"/>
              </w:rPr>
              <w:t>ZAJIŠTĚNÍ DŮKAZU</w:t>
            </w:r>
          </w:p>
        </w:tc>
        <w:tc>
          <w:tcPr>
            <w:tcW w:w="818" w:type="dxa"/>
            <w:tcBorders>
              <w:top w:val="nil"/>
              <w:left w:val="nil"/>
              <w:bottom w:val="single" w:sz="4" w:space="0" w:color="auto"/>
              <w:right w:val="single" w:sz="4" w:space="0" w:color="auto"/>
            </w:tcBorders>
            <w:noWrap/>
          </w:tcPr>
          <w:p w14:paraId="156D8D17"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26CA743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3C132F7"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10B25F3" w14:textId="77777777" w:rsidR="000F1416" w:rsidRPr="007D7680" w:rsidRDefault="000F1416" w:rsidP="00B04A98">
            <w:pPr>
              <w:jc w:val="right"/>
              <w:rPr>
                <w:sz w:val="16"/>
                <w:szCs w:val="16"/>
              </w:rPr>
            </w:pPr>
            <w:r w:rsidRPr="007D7680">
              <w:rPr>
                <w:sz w:val="16"/>
                <w:szCs w:val="16"/>
              </w:rPr>
              <w:t>005</w:t>
            </w:r>
          </w:p>
        </w:tc>
        <w:tc>
          <w:tcPr>
            <w:tcW w:w="1597" w:type="dxa"/>
            <w:tcBorders>
              <w:top w:val="nil"/>
              <w:left w:val="nil"/>
              <w:bottom w:val="single" w:sz="4" w:space="0" w:color="auto"/>
              <w:right w:val="single" w:sz="4" w:space="0" w:color="auto"/>
            </w:tcBorders>
            <w:noWrap/>
          </w:tcPr>
          <w:p w14:paraId="03BBC78D"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5E331C1" w14:textId="77777777" w:rsidR="000F1416" w:rsidRPr="007D7680" w:rsidRDefault="000F1416" w:rsidP="00B04A98">
            <w:pPr>
              <w:rPr>
                <w:sz w:val="16"/>
                <w:szCs w:val="16"/>
              </w:rPr>
            </w:pPr>
            <w:r w:rsidRPr="007D7680">
              <w:rPr>
                <w:sz w:val="16"/>
                <w:szCs w:val="16"/>
              </w:rPr>
              <w:t>DOŽÁDÁNÍ</w:t>
            </w:r>
          </w:p>
        </w:tc>
        <w:tc>
          <w:tcPr>
            <w:tcW w:w="818" w:type="dxa"/>
            <w:tcBorders>
              <w:top w:val="nil"/>
              <w:left w:val="nil"/>
              <w:bottom w:val="single" w:sz="4" w:space="0" w:color="auto"/>
              <w:right w:val="single" w:sz="4" w:space="0" w:color="auto"/>
            </w:tcBorders>
            <w:noWrap/>
          </w:tcPr>
          <w:p w14:paraId="07F8A889"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69664710"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3BFFE5D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75CCF4C2" w14:textId="77777777" w:rsidR="000F1416" w:rsidRPr="007D7680" w:rsidRDefault="000F1416" w:rsidP="00B04A98">
            <w:pPr>
              <w:jc w:val="right"/>
              <w:rPr>
                <w:sz w:val="16"/>
                <w:szCs w:val="16"/>
              </w:rPr>
            </w:pPr>
            <w:r w:rsidRPr="007D7680">
              <w:rPr>
                <w:sz w:val="16"/>
                <w:szCs w:val="16"/>
              </w:rPr>
              <w:t>006</w:t>
            </w:r>
          </w:p>
        </w:tc>
        <w:tc>
          <w:tcPr>
            <w:tcW w:w="1597" w:type="dxa"/>
            <w:tcBorders>
              <w:top w:val="nil"/>
              <w:left w:val="nil"/>
              <w:bottom w:val="single" w:sz="4" w:space="0" w:color="auto"/>
              <w:right w:val="single" w:sz="4" w:space="0" w:color="auto"/>
            </w:tcBorders>
            <w:noWrap/>
          </w:tcPr>
          <w:p w14:paraId="52D6BE2C"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134A7607" w14:textId="77777777" w:rsidR="000F1416" w:rsidRPr="007D7680" w:rsidRDefault="000F1416" w:rsidP="00B04A98">
            <w:pPr>
              <w:rPr>
                <w:sz w:val="16"/>
                <w:szCs w:val="16"/>
              </w:rPr>
            </w:pPr>
            <w:r w:rsidRPr="007D7680">
              <w:rPr>
                <w:sz w:val="16"/>
                <w:szCs w:val="16"/>
              </w:rPr>
              <w:t>OPRAVNÉ PROSTŘEDKY</w:t>
            </w:r>
          </w:p>
        </w:tc>
        <w:tc>
          <w:tcPr>
            <w:tcW w:w="818" w:type="dxa"/>
            <w:tcBorders>
              <w:top w:val="nil"/>
              <w:left w:val="nil"/>
              <w:bottom w:val="single" w:sz="4" w:space="0" w:color="auto"/>
              <w:right w:val="single" w:sz="4" w:space="0" w:color="auto"/>
            </w:tcBorders>
            <w:noWrap/>
          </w:tcPr>
          <w:p w14:paraId="2A9EAE6E"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24967B2B" w14:textId="77777777" w:rsidR="000F1416" w:rsidRPr="007D7680" w:rsidRDefault="000F1416" w:rsidP="003A1657">
            <w:pPr>
              <w:jc w:val="both"/>
              <w:rPr>
                <w:sz w:val="16"/>
                <w:szCs w:val="16"/>
              </w:rPr>
            </w:pPr>
            <w:r w:rsidRPr="007D7680">
              <w:rPr>
                <w:sz w:val="16"/>
                <w:szCs w:val="16"/>
              </w:rPr>
              <w:t>Opravné prostředky proti rozhodnutí soudu I. stupně</w:t>
            </w:r>
            <w:r w:rsidR="004609A0" w:rsidRPr="007D7680">
              <w:rPr>
                <w:sz w:val="16"/>
                <w:szCs w:val="16"/>
              </w:rPr>
              <w:t xml:space="preserve"> a </w:t>
            </w:r>
            <w:r w:rsidRPr="007D7680">
              <w:rPr>
                <w:sz w:val="16"/>
                <w:szCs w:val="16"/>
              </w:rPr>
              <w:t>vyjádření</w:t>
            </w:r>
            <w:r w:rsidR="00581133" w:rsidRPr="007D7680">
              <w:rPr>
                <w:sz w:val="16"/>
                <w:szCs w:val="16"/>
              </w:rPr>
              <w:t xml:space="preserve"> k </w:t>
            </w:r>
            <w:r w:rsidRPr="007D7680">
              <w:rPr>
                <w:sz w:val="16"/>
                <w:szCs w:val="16"/>
              </w:rPr>
              <w:t>nim</w:t>
            </w:r>
          </w:p>
        </w:tc>
      </w:tr>
      <w:tr w:rsidR="000F1416" w:rsidRPr="007D7680" w14:paraId="7355F34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321D61A" w14:textId="77777777" w:rsidR="000F1416" w:rsidRPr="007D7680" w:rsidRDefault="000F1416" w:rsidP="00B04A98">
            <w:pPr>
              <w:jc w:val="right"/>
              <w:rPr>
                <w:sz w:val="16"/>
                <w:szCs w:val="16"/>
              </w:rPr>
            </w:pPr>
            <w:r w:rsidRPr="007D7680">
              <w:rPr>
                <w:sz w:val="16"/>
                <w:szCs w:val="16"/>
              </w:rPr>
              <w:t>007</w:t>
            </w:r>
          </w:p>
        </w:tc>
        <w:tc>
          <w:tcPr>
            <w:tcW w:w="1597" w:type="dxa"/>
            <w:tcBorders>
              <w:top w:val="nil"/>
              <w:left w:val="nil"/>
              <w:bottom w:val="single" w:sz="4" w:space="0" w:color="auto"/>
              <w:right w:val="single" w:sz="4" w:space="0" w:color="auto"/>
            </w:tcBorders>
            <w:noWrap/>
          </w:tcPr>
          <w:p w14:paraId="241F9198"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A212824" w14:textId="77777777" w:rsidR="000F1416" w:rsidRPr="007D7680" w:rsidRDefault="000F1416" w:rsidP="00B04A98">
            <w:pPr>
              <w:rPr>
                <w:sz w:val="16"/>
                <w:szCs w:val="16"/>
              </w:rPr>
            </w:pPr>
            <w:r w:rsidRPr="007D7680">
              <w:rPr>
                <w:sz w:val="16"/>
                <w:szCs w:val="16"/>
              </w:rPr>
              <w:t>PROCESNÍ VĚCI</w:t>
            </w:r>
          </w:p>
        </w:tc>
        <w:tc>
          <w:tcPr>
            <w:tcW w:w="818" w:type="dxa"/>
            <w:tcBorders>
              <w:top w:val="nil"/>
              <w:left w:val="nil"/>
              <w:bottom w:val="single" w:sz="4" w:space="0" w:color="auto"/>
              <w:right w:val="single" w:sz="4" w:space="0" w:color="auto"/>
            </w:tcBorders>
            <w:noWrap/>
          </w:tcPr>
          <w:p w14:paraId="150DE890"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519F9CFA"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přikázání věci,</w:t>
            </w:r>
            <w:r w:rsidR="00581133" w:rsidRPr="007D7680">
              <w:rPr>
                <w:sz w:val="16"/>
                <w:szCs w:val="16"/>
              </w:rPr>
              <w:t xml:space="preserve"> o </w:t>
            </w:r>
            <w:r w:rsidRPr="007D7680">
              <w:rPr>
                <w:sz w:val="16"/>
                <w:szCs w:val="16"/>
              </w:rPr>
              <w:t>přenesení příslušnosti, nesouhlasu</w:t>
            </w:r>
            <w:r w:rsidR="00581133" w:rsidRPr="007D7680">
              <w:rPr>
                <w:sz w:val="16"/>
                <w:szCs w:val="16"/>
              </w:rPr>
              <w:t xml:space="preserve"> s </w:t>
            </w:r>
            <w:r w:rsidRPr="007D7680">
              <w:rPr>
                <w:sz w:val="16"/>
                <w:szCs w:val="16"/>
              </w:rPr>
              <w:t>postoupením,</w:t>
            </w:r>
            <w:r w:rsidR="00581133" w:rsidRPr="007D7680">
              <w:rPr>
                <w:sz w:val="16"/>
                <w:szCs w:val="16"/>
              </w:rPr>
              <w:t xml:space="preserve"> o </w:t>
            </w:r>
            <w:r w:rsidRPr="007D7680">
              <w:rPr>
                <w:sz w:val="16"/>
                <w:szCs w:val="16"/>
              </w:rPr>
              <w:t>námitkách podjatosti (vyloučení soudce) aj.</w:t>
            </w:r>
          </w:p>
        </w:tc>
      </w:tr>
      <w:tr w:rsidR="000F1416" w:rsidRPr="007D7680" w14:paraId="29CE08D0"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363613B" w14:textId="77777777" w:rsidR="000F1416" w:rsidRPr="007D7680" w:rsidRDefault="000F1416" w:rsidP="00B04A98">
            <w:pPr>
              <w:jc w:val="right"/>
              <w:rPr>
                <w:sz w:val="16"/>
                <w:szCs w:val="16"/>
              </w:rPr>
            </w:pPr>
            <w:r w:rsidRPr="007D7680">
              <w:rPr>
                <w:sz w:val="16"/>
                <w:szCs w:val="16"/>
              </w:rPr>
              <w:t>008</w:t>
            </w:r>
          </w:p>
        </w:tc>
        <w:tc>
          <w:tcPr>
            <w:tcW w:w="1597" w:type="dxa"/>
            <w:tcBorders>
              <w:top w:val="nil"/>
              <w:left w:val="nil"/>
              <w:bottom w:val="single" w:sz="4" w:space="0" w:color="auto"/>
              <w:right w:val="single" w:sz="4" w:space="0" w:color="auto"/>
            </w:tcBorders>
            <w:noWrap/>
          </w:tcPr>
          <w:p w14:paraId="5695FE4E"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349E96D" w14:textId="77777777" w:rsidR="000F1416" w:rsidRPr="007D7680" w:rsidRDefault="000F1416" w:rsidP="00B04A98">
            <w:pPr>
              <w:rPr>
                <w:sz w:val="16"/>
                <w:szCs w:val="16"/>
              </w:rPr>
            </w:pPr>
            <w:r w:rsidRPr="007D7680">
              <w:rPr>
                <w:sz w:val="16"/>
                <w:szCs w:val="16"/>
              </w:rPr>
              <w:t>NAHR. SOUHL. ČAK</w:t>
            </w:r>
          </w:p>
        </w:tc>
        <w:tc>
          <w:tcPr>
            <w:tcW w:w="818" w:type="dxa"/>
            <w:tcBorders>
              <w:top w:val="nil"/>
              <w:left w:val="nil"/>
              <w:bottom w:val="single" w:sz="4" w:space="0" w:color="auto"/>
              <w:right w:val="single" w:sz="4" w:space="0" w:color="auto"/>
            </w:tcBorders>
            <w:noWrap/>
          </w:tcPr>
          <w:p w14:paraId="558CD470"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16BE9E5D" w14:textId="77777777" w:rsidR="000F1416" w:rsidRPr="007D7680" w:rsidRDefault="000F1416" w:rsidP="003A1657">
            <w:pPr>
              <w:jc w:val="both"/>
              <w:rPr>
                <w:sz w:val="16"/>
                <w:szCs w:val="16"/>
              </w:rPr>
            </w:pPr>
            <w:r w:rsidRPr="007D7680">
              <w:rPr>
                <w:sz w:val="16"/>
                <w:szCs w:val="16"/>
              </w:rPr>
              <w:t>Návrhy na nahrazení souhlasu zástupce České advokátní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advokáta</w:t>
            </w:r>
          </w:p>
        </w:tc>
      </w:tr>
      <w:tr w:rsidR="000F1416" w:rsidRPr="007D7680" w14:paraId="79CADED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034E1C9" w14:textId="77777777" w:rsidR="000F1416" w:rsidRPr="007D7680" w:rsidRDefault="000F1416" w:rsidP="00B04A98">
            <w:pPr>
              <w:jc w:val="right"/>
              <w:rPr>
                <w:sz w:val="16"/>
                <w:szCs w:val="16"/>
              </w:rPr>
            </w:pPr>
            <w:r w:rsidRPr="007D7680">
              <w:rPr>
                <w:sz w:val="16"/>
                <w:szCs w:val="16"/>
              </w:rPr>
              <w:t>009</w:t>
            </w:r>
          </w:p>
        </w:tc>
        <w:tc>
          <w:tcPr>
            <w:tcW w:w="1597" w:type="dxa"/>
            <w:tcBorders>
              <w:top w:val="nil"/>
              <w:left w:val="nil"/>
              <w:bottom w:val="single" w:sz="4" w:space="0" w:color="auto"/>
              <w:right w:val="single" w:sz="4" w:space="0" w:color="auto"/>
            </w:tcBorders>
            <w:noWrap/>
          </w:tcPr>
          <w:p w14:paraId="67C6CE22"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0DEE0B1" w14:textId="77777777" w:rsidR="000F1416" w:rsidRPr="007D7680" w:rsidRDefault="000F1416" w:rsidP="00B04A98">
            <w:pPr>
              <w:rPr>
                <w:sz w:val="16"/>
                <w:szCs w:val="16"/>
              </w:rPr>
            </w:pPr>
            <w:r w:rsidRPr="007D7680">
              <w:rPr>
                <w:sz w:val="16"/>
                <w:szCs w:val="16"/>
              </w:rPr>
              <w:t>NAHR. SOUHL. KDP</w:t>
            </w:r>
          </w:p>
        </w:tc>
        <w:tc>
          <w:tcPr>
            <w:tcW w:w="818" w:type="dxa"/>
            <w:tcBorders>
              <w:top w:val="nil"/>
              <w:left w:val="nil"/>
              <w:bottom w:val="single" w:sz="4" w:space="0" w:color="auto"/>
              <w:right w:val="single" w:sz="4" w:space="0" w:color="auto"/>
            </w:tcBorders>
            <w:noWrap/>
          </w:tcPr>
          <w:p w14:paraId="115EC730"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7C0C2A97" w14:textId="77777777" w:rsidR="000F1416" w:rsidRPr="007D7680" w:rsidRDefault="000F1416" w:rsidP="003A1657">
            <w:pPr>
              <w:jc w:val="both"/>
              <w:rPr>
                <w:sz w:val="16"/>
                <w:szCs w:val="16"/>
              </w:rPr>
            </w:pPr>
            <w:r w:rsidRPr="007D7680">
              <w:rPr>
                <w:sz w:val="16"/>
                <w:szCs w:val="16"/>
              </w:rPr>
              <w:t>Návrhy na nahrazení souhlasu zástupce Komory daňových poradců</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daňového poradce</w:t>
            </w:r>
          </w:p>
        </w:tc>
      </w:tr>
      <w:tr w:rsidR="00942FDC" w:rsidRPr="007D7680" w14:paraId="39B3C68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76D48F6F" w14:textId="77777777" w:rsidR="00942FDC" w:rsidRPr="007D7680" w:rsidRDefault="00942FDC" w:rsidP="00942FDC">
            <w:pPr>
              <w:jc w:val="right"/>
              <w:rPr>
                <w:sz w:val="22"/>
                <w:szCs w:val="22"/>
              </w:rPr>
            </w:pPr>
            <w:r w:rsidRPr="007D7680">
              <w:rPr>
                <w:sz w:val="16"/>
                <w:szCs w:val="16"/>
              </w:rPr>
              <w:t>017</w:t>
            </w:r>
          </w:p>
        </w:tc>
        <w:tc>
          <w:tcPr>
            <w:tcW w:w="1597" w:type="dxa"/>
            <w:tcBorders>
              <w:top w:val="nil"/>
              <w:left w:val="nil"/>
              <w:bottom w:val="single" w:sz="4" w:space="0" w:color="auto"/>
              <w:right w:val="single" w:sz="4" w:space="0" w:color="auto"/>
            </w:tcBorders>
            <w:noWrap/>
          </w:tcPr>
          <w:p w14:paraId="538F9CB8" w14:textId="77777777" w:rsidR="00942FDC" w:rsidRPr="007D7680" w:rsidRDefault="00942FDC" w:rsidP="00942FDC">
            <w:pPr>
              <w:rPr>
                <w:sz w:val="22"/>
                <w:szCs w:val="22"/>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477C2160" w14:textId="77777777" w:rsidR="00942FDC" w:rsidRPr="007D7680" w:rsidRDefault="00942FDC" w:rsidP="003A1657">
            <w:pPr>
              <w:widowControl w:val="0"/>
              <w:rPr>
                <w:sz w:val="16"/>
                <w:szCs w:val="16"/>
              </w:rPr>
            </w:pPr>
            <w:r w:rsidRPr="007D7680">
              <w:rPr>
                <w:sz w:val="16"/>
                <w:szCs w:val="16"/>
              </w:rPr>
              <w:t>NÁVRHY NA URČENÍ LHŮTY</w:t>
            </w:r>
          </w:p>
        </w:tc>
        <w:tc>
          <w:tcPr>
            <w:tcW w:w="818" w:type="dxa"/>
            <w:tcBorders>
              <w:top w:val="nil"/>
              <w:left w:val="nil"/>
              <w:bottom w:val="single" w:sz="4" w:space="0" w:color="auto"/>
              <w:right w:val="single" w:sz="4" w:space="0" w:color="auto"/>
            </w:tcBorders>
            <w:noWrap/>
          </w:tcPr>
          <w:p w14:paraId="00193440" w14:textId="77777777" w:rsidR="00942FDC" w:rsidRPr="007D7680" w:rsidRDefault="00942FDC" w:rsidP="00942FDC">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1F61C97" w14:textId="77777777" w:rsidR="00942FDC" w:rsidRPr="007D7680" w:rsidRDefault="00942FDC" w:rsidP="003A1657">
            <w:pPr>
              <w:widowControl w:val="0"/>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 (návrhu na určení lhůty ve věci, kterou vede jiný soud)</w:t>
            </w:r>
          </w:p>
        </w:tc>
      </w:tr>
      <w:tr w:rsidR="000F1416" w:rsidRPr="007D7680" w14:paraId="067541FD" w14:textId="77777777" w:rsidTr="00A37DE2">
        <w:trPr>
          <w:trHeight w:val="255"/>
        </w:trPr>
        <w:tc>
          <w:tcPr>
            <w:tcW w:w="1708" w:type="dxa"/>
            <w:tcBorders>
              <w:top w:val="nil"/>
              <w:left w:val="single" w:sz="8" w:space="0" w:color="auto"/>
              <w:bottom w:val="single" w:sz="4" w:space="0" w:color="auto"/>
              <w:right w:val="single" w:sz="4" w:space="0" w:color="auto"/>
            </w:tcBorders>
            <w:noWrap/>
          </w:tcPr>
          <w:p w14:paraId="40D48302" w14:textId="77777777" w:rsidR="000F1416" w:rsidRPr="007D7680" w:rsidRDefault="000F1416" w:rsidP="00B04A98">
            <w:pPr>
              <w:rPr>
                <w:b/>
                <w:bCs/>
                <w:sz w:val="16"/>
                <w:szCs w:val="16"/>
                <w:u w:val="single"/>
              </w:rPr>
            </w:pPr>
            <w:r w:rsidRPr="007D7680">
              <w:rPr>
                <w:b/>
                <w:bCs/>
                <w:sz w:val="16"/>
                <w:szCs w:val="16"/>
                <w:u w:val="single"/>
              </w:rPr>
              <w:t>Obchodní úsek</w:t>
            </w:r>
          </w:p>
        </w:tc>
        <w:tc>
          <w:tcPr>
            <w:tcW w:w="1597" w:type="dxa"/>
            <w:tcBorders>
              <w:top w:val="nil"/>
              <w:left w:val="nil"/>
              <w:bottom w:val="single" w:sz="4" w:space="0" w:color="auto"/>
              <w:right w:val="single" w:sz="4" w:space="0" w:color="auto"/>
            </w:tcBorders>
            <w:noWrap/>
          </w:tcPr>
          <w:p w14:paraId="33B2CCA1" w14:textId="77777777" w:rsidR="000F1416" w:rsidRPr="007D7680" w:rsidRDefault="000F1416" w:rsidP="00B04A98">
            <w:pPr>
              <w:rPr>
                <w:sz w:val="16"/>
                <w:szCs w:val="16"/>
              </w:rPr>
            </w:pPr>
          </w:p>
        </w:tc>
        <w:tc>
          <w:tcPr>
            <w:tcW w:w="2127" w:type="dxa"/>
            <w:tcBorders>
              <w:top w:val="nil"/>
              <w:left w:val="nil"/>
              <w:bottom w:val="single" w:sz="4" w:space="0" w:color="auto"/>
              <w:right w:val="single" w:sz="4" w:space="0" w:color="auto"/>
            </w:tcBorders>
            <w:noWrap/>
          </w:tcPr>
          <w:p w14:paraId="6D60FB5A" w14:textId="77777777" w:rsidR="000F1416" w:rsidRPr="007D7680" w:rsidRDefault="000F1416" w:rsidP="00B04A98">
            <w:pPr>
              <w:rPr>
                <w:sz w:val="16"/>
                <w:szCs w:val="16"/>
              </w:rPr>
            </w:pPr>
          </w:p>
        </w:tc>
        <w:tc>
          <w:tcPr>
            <w:tcW w:w="818" w:type="dxa"/>
            <w:tcBorders>
              <w:top w:val="nil"/>
              <w:left w:val="nil"/>
              <w:bottom w:val="single" w:sz="4" w:space="0" w:color="auto"/>
              <w:right w:val="single" w:sz="4" w:space="0" w:color="auto"/>
            </w:tcBorders>
            <w:noWrap/>
          </w:tcPr>
          <w:p w14:paraId="3C9794BF" w14:textId="77777777" w:rsidR="000F1416" w:rsidRPr="007D7680" w:rsidRDefault="000F1416" w:rsidP="00B04A98">
            <w:pPr>
              <w:jc w:val="center"/>
              <w:rPr>
                <w:sz w:val="16"/>
                <w:szCs w:val="16"/>
              </w:rPr>
            </w:pPr>
          </w:p>
        </w:tc>
        <w:tc>
          <w:tcPr>
            <w:tcW w:w="4020" w:type="dxa"/>
            <w:tcBorders>
              <w:top w:val="nil"/>
              <w:left w:val="nil"/>
              <w:bottom w:val="single" w:sz="4" w:space="0" w:color="auto"/>
              <w:right w:val="single" w:sz="8" w:space="0" w:color="auto"/>
            </w:tcBorders>
          </w:tcPr>
          <w:p w14:paraId="1E323057" w14:textId="77777777" w:rsidR="000F1416" w:rsidRPr="007D7680" w:rsidRDefault="000F1416" w:rsidP="003A1657">
            <w:pPr>
              <w:jc w:val="both"/>
              <w:rPr>
                <w:sz w:val="16"/>
                <w:szCs w:val="16"/>
              </w:rPr>
            </w:pPr>
          </w:p>
        </w:tc>
      </w:tr>
      <w:tr w:rsidR="000F1416" w:rsidRPr="007D7680" w14:paraId="4D6BEA64"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B714C38" w14:textId="77777777" w:rsidR="000F1416" w:rsidRPr="007D7680" w:rsidRDefault="000F1416" w:rsidP="00B04A98">
            <w:pPr>
              <w:jc w:val="right"/>
              <w:rPr>
                <w:sz w:val="16"/>
                <w:szCs w:val="16"/>
              </w:rPr>
            </w:pPr>
            <w:r w:rsidRPr="007D7680">
              <w:rPr>
                <w:sz w:val="16"/>
                <w:szCs w:val="16"/>
              </w:rPr>
              <w:t>501</w:t>
            </w:r>
          </w:p>
        </w:tc>
        <w:tc>
          <w:tcPr>
            <w:tcW w:w="1597" w:type="dxa"/>
            <w:tcBorders>
              <w:top w:val="nil"/>
              <w:left w:val="nil"/>
              <w:bottom w:val="single" w:sz="4" w:space="0" w:color="auto"/>
              <w:right w:val="single" w:sz="4" w:space="0" w:color="auto"/>
            </w:tcBorders>
            <w:noWrap/>
          </w:tcPr>
          <w:p w14:paraId="2485DADC"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3E29ED95" w14:textId="77777777" w:rsidR="000F1416" w:rsidRPr="007D7680" w:rsidRDefault="000F1416" w:rsidP="00B04A98">
            <w:pPr>
              <w:rPr>
                <w:sz w:val="16"/>
                <w:szCs w:val="16"/>
              </w:rPr>
            </w:pPr>
            <w:r w:rsidRPr="007D7680">
              <w:rPr>
                <w:sz w:val="16"/>
                <w:szCs w:val="16"/>
              </w:rPr>
              <w:t>VŠEOBECNÝ</w:t>
            </w:r>
          </w:p>
        </w:tc>
        <w:tc>
          <w:tcPr>
            <w:tcW w:w="818" w:type="dxa"/>
            <w:tcBorders>
              <w:top w:val="nil"/>
              <w:left w:val="nil"/>
              <w:bottom w:val="single" w:sz="4" w:space="0" w:color="auto"/>
              <w:right w:val="single" w:sz="4" w:space="0" w:color="auto"/>
            </w:tcBorders>
            <w:noWrap/>
          </w:tcPr>
          <w:p w14:paraId="698C47CA"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45AB0858"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p>
        </w:tc>
      </w:tr>
      <w:tr w:rsidR="000F1416" w:rsidRPr="007D7680" w14:paraId="6B5A862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00BD0AD" w14:textId="77777777" w:rsidR="000F1416" w:rsidRPr="007D7680" w:rsidRDefault="000F1416" w:rsidP="00B04A98">
            <w:pPr>
              <w:jc w:val="right"/>
              <w:rPr>
                <w:sz w:val="16"/>
                <w:szCs w:val="16"/>
              </w:rPr>
            </w:pPr>
            <w:r w:rsidRPr="007D7680">
              <w:rPr>
                <w:sz w:val="16"/>
                <w:szCs w:val="16"/>
              </w:rPr>
              <w:t>503</w:t>
            </w:r>
          </w:p>
        </w:tc>
        <w:tc>
          <w:tcPr>
            <w:tcW w:w="1597" w:type="dxa"/>
            <w:tcBorders>
              <w:top w:val="nil"/>
              <w:left w:val="nil"/>
              <w:bottom w:val="single" w:sz="4" w:space="0" w:color="auto"/>
              <w:right w:val="single" w:sz="4" w:space="0" w:color="auto"/>
            </w:tcBorders>
            <w:noWrap/>
          </w:tcPr>
          <w:p w14:paraId="2051483A"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694CA891" w14:textId="77777777" w:rsidR="000F1416" w:rsidRPr="007D7680" w:rsidRDefault="000F1416" w:rsidP="00B04A98">
            <w:pPr>
              <w:rPr>
                <w:sz w:val="16"/>
                <w:szCs w:val="16"/>
              </w:rPr>
            </w:pPr>
            <w:r w:rsidRPr="007D7680">
              <w:rPr>
                <w:sz w:val="16"/>
                <w:szCs w:val="16"/>
              </w:rPr>
              <w:t>PŘEDBĚŽNÁ OPATŘENÍ</w:t>
            </w:r>
          </w:p>
        </w:tc>
        <w:tc>
          <w:tcPr>
            <w:tcW w:w="818" w:type="dxa"/>
            <w:tcBorders>
              <w:top w:val="nil"/>
              <w:left w:val="nil"/>
              <w:bottom w:val="single" w:sz="4" w:space="0" w:color="auto"/>
              <w:right w:val="single" w:sz="4" w:space="0" w:color="auto"/>
            </w:tcBorders>
            <w:noWrap/>
          </w:tcPr>
          <w:p w14:paraId="3CEBB82A"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A04F5E8"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14B3A636"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0ADA0501" w14:textId="77777777" w:rsidR="000F1416" w:rsidRPr="007D7680" w:rsidRDefault="000F1416" w:rsidP="00B04A98">
            <w:pPr>
              <w:jc w:val="right"/>
              <w:rPr>
                <w:sz w:val="16"/>
                <w:szCs w:val="16"/>
              </w:rPr>
            </w:pPr>
            <w:r w:rsidRPr="007D7680">
              <w:rPr>
                <w:sz w:val="16"/>
                <w:szCs w:val="16"/>
              </w:rPr>
              <w:t>504</w:t>
            </w:r>
          </w:p>
        </w:tc>
        <w:tc>
          <w:tcPr>
            <w:tcW w:w="1597" w:type="dxa"/>
            <w:tcBorders>
              <w:top w:val="nil"/>
              <w:left w:val="nil"/>
              <w:bottom w:val="single" w:sz="4" w:space="0" w:color="auto"/>
              <w:right w:val="single" w:sz="4" w:space="0" w:color="auto"/>
            </w:tcBorders>
            <w:noWrap/>
          </w:tcPr>
          <w:p w14:paraId="68FEA1B2"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B8E1B8F" w14:textId="77777777" w:rsidR="000F1416" w:rsidRPr="007D7680" w:rsidRDefault="000F1416" w:rsidP="00B04A98">
            <w:pPr>
              <w:rPr>
                <w:sz w:val="16"/>
                <w:szCs w:val="16"/>
              </w:rPr>
            </w:pPr>
            <w:r w:rsidRPr="007D7680">
              <w:rPr>
                <w:sz w:val="16"/>
                <w:szCs w:val="16"/>
              </w:rPr>
              <w:t>ZAJIŠTĚNÍ DŮKAZU</w:t>
            </w:r>
          </w:p>
        </w:tc>
        <w:tc>
          <w:tcPr>
            <w:tcW w:w="818" w:type="dxa"/>
            <w:tcBorders>
              <w:top w:val="nil"/>
              <w:left w:val="nil"/>
              <w:bottom w:val="single" w:sz="4" w:space="0" w:color="auto"/>
              <w:right w:val="single" w:sz="4" w:space="0" w:color="auto"/>
            </w:tcBorders>
            <w:noWrap/>
          </w:tcPr>
          <w:p w14:paraId="65C3F405"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2975511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B710746"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AFC1F76" w14:textId="77777777" w:rsidR="000F1416" w:rsidRPr="007D7680" w:rsidRDefault="000F1416" w:rsidP="00B04A98">
            <w:pPr>
              <w:jc w:val="right"/>
              <w:rPr>
                <w:sz w:val="16"/>
                <w:szCs w:val="16"/>
              </w:rPr>
            </w:pPr>
            <w:r w:rsidRPr="007D7680">
              <w:rPr>
                <w:sz w:val="16"/>
                <w:szCs w:val="16"/>
              </w:rPr>
              <w:t>510</w:t>
            </w:r>
          </w:p>
        </w:tc>
        <w:tc>
          <w:tcPr>
            <w:tcW w:w="1597" w:type="dxa"/>
            <w:tcBorders>
              <w:top w:val="nil"/>
              <w:left w:val="nil"/>
              <w:bottom w:val="single" w:sz="4" w:space="0" w:color="auto"/>
              <w:right w:val="single" w:sz="4" w:space="0" w:color="auto"/>
            </w:tcBorders>
            <w:noWrap/>
          </w:tcPr>
          <w:p w14:paraId="454FD466"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2294216D" w14:textId="77777777" w:rsidR="000F1416" w:rsidRPr="007D7680" w:rsidRDefault="000F1416" w:rsidP="00B04A98">
            <w:pPr>
              <w:rPr>
                <w:sz w:val="16"/>
                <w:szCs w:val="16"/>
              </w:rPr>
            </w:pPr>
            <w:r w:rsidRPr="007D7680">
              <w:rPr>
                <w:sz w:val="16"/>
                <w:szCs w:val="16"/>
              </w:rPr>
              <w:t>PŘEDBĚŽNÝ SOUHLAS</w:t>
            </w:r>
          </w:p>
        </w:tc>
        <w:tc>
          <w:tcPr>
            <w:tcW w:w="818" w:type="dxa"/>
            <w:tcBorders>
              <w:top w:val="nil"/>
              <w:left w:val="nil"/>
              <w:bottom w:val="single" w:sz="4" w:space="0" w:color="auto"/>
              <w:right w:val="single" w:sz="4" w:space="0" w:color="auto"/>
            </w:tcBorders>
            <w:noWrap/>
          </w:tcPr>
          <w:p w14:paraId="27D31A4E"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8A4F5A7" w14:textId="77777777" w:rsidR="000F1416" w:rsidRPr="007D7680" w:rsidRDefault="000F1416" w:rsidP="0050130F">
            <w:pPr>
              <w:jc w:val="both"/>
              <w:rPr>
                <w:sz w:val="16"/>
                <w:szCs w:val="16"/>
              </w:rPr>
            </w:pPr>
            <w:r w:rsidRPr="007D7680">
              <w:rPr>
                <w:sz w:val="16"/>
                <w:szCs w:val="16"/>
              </w:rPr>
              <w:t>Návrhy</w:t>
            </w:r>
            <w:r w:rsidR="00581133" w:rsidRPr="007D7680">
              <w:rPr>
                <w:sz w:val="16"/>
                <w:szCs w:val="16"/>
              </w:rPr>
              <w:t xml:space="preserve"> o </w:t>
            </w:r>
            <w:r w:rsidRPr="007D7680">
              <w:rPr>
                <w:sz w:val="16"/>
                <w:szCs w:val="16"/>
              </w:rPr>
              <w:t>předběžném souhlasu</w:t>
            </w:r>
            <w:r w:rsidR="00581133" w:rsidRPr="007D7680">
              <w:rPr>
                <w:sz w:val="16"/>
                <w:szCs w:val="16"/>
              </w:rPr>
              <w:t xml:space="preserve"> s </w:t>
            </w:r>
            <w:r w:rsidRPr="007D7680">
              <w:rPr>
                <w:sz w:val="16"/>
                <w:szCs w:val="16"/>
              </w:rPr>
              <w:t>provedením šetření</w:t>
            </w:r>
            <w:r w:rsidR="009709AD" w:rsidRPr="007D7680">
              <w:rPr>
                <w:sz w:val="16"/>
                <w:szCs w:val="16"/>
              </w:rPr>
              <w:t xml:space="preserve"> </w:t>
            </w:r>
            <w:r w:rsidRPr="007D7680">
              <w:rPr>
                <w:sz w:val="16"/>
                <w:szCs w:val="16"/>
              </w:rPr>
              <w:t>ve</w:t>
            </w:r>
            <w:r w:rsidR="0050130F">
              <w:rPr>
                <w:sz w:val="16"/>
                <w:szCs w:val="16"/>
              </w:rPr>
              <w:t> </w:t>
            </w:r>
            <w:r w:rsidRPr="007D7680">
              <w:rPr>
                <w:sz w:val="16"/>
                <w:szCs w:val="16"/>
              </w:rPr>
              <w:t>věcech ochrany hospodářské soutěže</w:t>
            </w:r>
          </w:p>
        </w:tc>
      </w:tr>
      <w:tr w:rsidR="000F1416" w:rsidRPr="007D7680" w14:paraId="2276FBC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A30C8B8" w14:textId="77777777" w:rsidR="000F1416" w:rsidRPr="007D7680" w:rsidRDefault="000F1416" w:rsidP="00B04A98">
            <w:pPr>
              <w:jc w:val="right"/>
              <w:rPr>
                <w:sz w:val="16"/>
                <w:szCs w:val="16"/>
              </w:rPr>
            </w:pPr>
            <w:r w:rsidRPr="007D7680">
              <w:rPr>
                <w:sz w:val="16"/>
                <w:szCs w:val="16"/>
              </w:rPr>
              <w:t>511</w:t>
            </w:r>
          </w:p>
        </w:tc>
        <w:tc>
          <w:tcPr>
            <w:tcW w:w="1597" w:type="dxa"/>
            <w:tcBorders>
              <w:top w:val="nil"/>
              <w:left w:val="nil"/>
              <w:bottom w:val="single" w:sz="4" w:space="0" w:color="auto"/>
              <w:right w:val="single" w:sz="4" w:space="0" w:color="auto"/>
            </w:tcBorders>
            <w:noWrap/>
          </w:tcPr>
          <w:p w14:paraId="1C910ED7"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3F31956" w14:textId="77777777" w:rsidR="000F1416" w:rsidRPr="007D7680" w:rsidRDefault="000F1416" w:rsidP="00B04A98">
            <w:pPr>
              <w:rPr>
                <w:sz w:val="16"/>
                <w:szCs w:val="16"/>
              </w:rPr>
            </w:pPr>
            <w:r w:rsidRPr="007D7680">
              <w:rPr>
                <w:sz w:val="16"/>
                <w:szCs w:val="16"/>
              </w:rPr>
              <w:t>SOUDNÍ SMÍRY</w:t>
            </w:r>
          </w:p>
        </w:tc>
        <w:tc>
          <w:tcPr>
            <w:tcW w:w="818" w:type="dxa"/>
            <w:tcBorders>
              <w:top w:val="nil"/>
              <w:left w:val="nil"/>
              <w:bottom w:val="single" w:sz="4" w:space="0" w:color="auto"/>
              <w:right w:val="single" w:sz="4" w:space="0" w:color="auto"/>
            </w:tcBorders>
            <w:noWrap/>
          </w:tcPr>
          <w:p w14:paraId="201FB9CF"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7C27EB33" w14:textId="77777777" w:rsidR="000F1416" w:rsidRPr="007D7680" w:rsidRDefault="000F1416" w:rsidP="003A1657">
            <w:pPr>
              <w:jc w:val="both"/>
              <w:rPr>
                <w:sz w:val="16"/>
                <w:szCs w:val="16"/>
              </w:rPr>
            </w:pPr>
            <w:r w:rsidRPr="007D7680">
              <w:rPr>
                <w:sz w:val="16"/>
                <w:szCs w:val="16"/>
              </w:rPr>
              <w:t>Soudní smíry před zahájením řízení</w:t>
            </w:r>
          </w:p>
        </w:tc>
      </w:tr>
      <w:tr w:rsidR="000F1416" w:rsidRPr="007D7680" w14:paraId="0270080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9A63C63" w14:textId="77777777" w:rsidR="000F1416" w:rsidRPr="007D7680" w:rsidRDefault="000F1416" w:rsidP="00B04A98">
            <w:pPr>
              <w:jc w:val="right"/>
              <w:rPr>
                <w:sz w:val="16"/>
                <w:szCs w:val="16"/>
              </w:rPr>
            </w:pPr>
            <w:r w:rsidRPr="007D7680">
              <w:rPr>
                <w:sz w:val="16"/>
                <w:szCs w:val="16"/>
              </w:rPr>
              <w:t>512</w:t>
            </w:r>
          </w:p>
        </w:tc>
        <w:tc>
          <w:tcPr>
            <w:tcW w:w="1597" w:type="dxa"/>
            <w:tcBorders>
              <w:top w:val="nil"/>
              <w:left w:val="nil"/>
              <w:bottom w:val="single" w:sz="4" w:space="0" w:color="auto"/>
              <w:right w:val="single" w:sz="4" w:space="0" w:color="auto"/>
            </w:tcBorders>
            <w:noWrap/>
          </w:tcPr>
          <w:p w14:paraId="09679129"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65389AA6" w14:textId="77777777" w:rsidR="000F1416" w:rsidRPr="007D7680" w:rsidRDefault="000F1416" w:rsidP="00B04A98">
            <w:pPr>
              <w:rPr>
                <w:sz w:val="16"/>
                <w:szCs w:val="16"/>
              </w:rPr>
            </w:pPr>
            <w:r w:rsidRPr="007D7680">
              <w:rPr>
                <w:sz w:val="16"/>
                <w:szCs w:val="16"/>
              </w:rPr>
              <w:t>USTANOVENÍ ZNALCE</w:t>
            </w:r>
          </w:p>
        </w:tc>
        <w:tc>
          <w:tcPr>
            <w:tcW w:w="818" w:type="dxa"/>
            <w:tcBorders>
              <w:top w:val="nil"/>
              <w:left w:val="nil"/>
              <w:bottom w:val="single" w:sz="4" w:space="0" w:color="auto"/>
              <w:right w:val="single" w:sz="4" w:space="0" w:color="auto"/>
            </w:tcBorders>
            <w:noWrap/>
          </w:tcPr>
          <w:p w14:paraId="4791BA74"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CAAE06A" w14:textId="77777777" w:rsidR="000F1416" w:rsidRPr="007D7680" w:rsidRDefault="000F1416" w:rsidP="003A1657">
            <w:pPr>
              <w:jc w:val="both"/>
              <w:rPr>
                <w:sz w:val="16"/>
                <w:szCs w:val="16"/>
              </w:rPr>
            </w:pPr>
            <w:r w:rsidRPr="007D7680">
              <w:rPr>
                <w:sz w:val="16"/>
                <w:szCs w:val="16"/>
              </w:rPr>
              <w:t xml:space="preserve">Ustanovení znalce podle </w:t>
            </w:r>
            <w:r w:rsidR="00942FDC" w:rsidRPr="007D7680">
              <w:rPr>
                <w:sz w:val="16"/>
                <w:szCs w:val="16"/>
              </w:rPr>
              <w:t xml:space="preserve">zákona </w:t>
            </w:r>
            <w:r w:rsidR="00FE0AA5" w:rsidRPr="007D7680">
              <w:rPr>
                <w:sz w:val="16"/>
                <w:szCs w:val="16"/>
              </w:rPr>
              <w:t>č. </w:t>
            </w:r>
            <w:r w:rsidR="00942FDC" w:rsidRPr="007D7680">
              <w:rPr>
                <w:sz w:val="16"/>
                <w:szCs w:val="16"/>
              </w:rPr>
              <w:t>90/2012</w:t>
            </w:r>
            <w:r w:rsidR="00FE0AA5" w:rsidRPr="007D7680">
              <w:rPr>
                <w:sz w:val="16"/>
                <w:szCs w:val="16"/>
              </w:rPr>
              <w:t> Sb.</w:t>
            </w:r>
            <w:r w:rsidR="00942FDC" w:rsidRPr="007D7680">
              <w:rPr>
                <w:sz w:val="16"/>
                <w:szCs w:val="16"/>
              </w:rPr>
              <w:t>,</w:t>
            </w:r>
            <w:r w:rsidR="00581133" w:rsidRPr="007D7680">
              <w:rPr>
                <w:sz w:val="16"/>
                <w:szCs w:val="16"/>
              </w:rPr>
              <w:t xml:space="preserve"> o </w:t>
            </w:r>
            <w:r w:rsidR="00942FDC" w:rsidRPr="007D7680">
              <w:rPr>
                <w:sz w:val="16"/>
                <w:szCs w:val="16"/>
              </w:rPr>
              <w:t>obchodních společnostech</w:t>
            </w:r>
            <w:r w:rsidR="004609A0" w:rsidRPr="007D7680">
              <w:rPr>
                <w:sz w:val="16"/>
                <w:szCs w:val="16"/>
              </w:rPr>
              <w:t xml:space="preserve"> a </w:t>
            </w:r>
            <w:r w:rsidR="00942FDC" w:rsidRPr="007D7680">
              <w:rPr>
                <w:sz w:val="16"/>
                <w:szCs w:val="16"/>
              </w:rPr>
              <w:t>družstvech (zákon</w:t>
            </w:r>
            <w:r w:rsidR="00581133" w:rsidRPr="007D7680">
              <w:rPr>
                <w:sz w:val="16"/>
                <w:szCs w:val="16"/>
              </w:rPr>
              <w:t xml:space="preserve"> o </w:t>
            </w:r>
            <w:r w:rsidR="00942FDC" w:rsidRPr="007D7680">
              <w:rPr>
                <w:sz w:val="16"/>
                <w:szCs w:val="16"/>
              </w:rPr>
              <w:t>obchodních korporacích)</w:t>
            </w:r>
          </w:p>
        </w:tc>
      </w:tr>
      <w:tr w:rsidR="000F1416" w:rsidRPr="007D7680" w14:paraId="4F97E154"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1EF1570E" w14:textId="77777777" w:rsidR="000F1416" w:rsidRPr="007D7680" w:rsidRDefault="000F1416" w:rsidP="00B04A98">
            <w:pPr>
              <w:jc w:val="right"/>
              <w:rPr>
                <w:sz w:val="16"/>
                <w:szCs w:val="16"/>
              </w:rPr>
            </w:pPr>
            <w:r w:rsidRPr="007D7680">
              <w:rPr>
                <w:sz w:val="16"/>
                <w:szCs w:val="16"/>
              </w:rPr>
              <w:t>513</w:t>
            </w:r>
          </w:p>
        </w:tc>
        <w:tc>
          <w:tcPr>
            <w:tcW w:w="1597" w:type="dxa"/>
            <w:tcBorders>
              <w:top w:val="nil"/>
              <w:left w:val="nil"/>
              <w:bottom w:val="single" w:sz="4" w:space="0" w:color="auto"/>
              <w:right w:val="single" w:sz="4" w:space="0" w:color="auto"/>
            </w:tcBorders>
            <w:noWrap/>
          </w:tcPr>
          <w:p w14:paraId="2BA56B63"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4158165" w14:textId="77777777" w:rsidR="000F1416" w:rsidRPr="007D7680" w:rsidRDefault="000F1416" w:rsidP="00B04A98">
            <w:pPr>
              <w:rPr>
                <w:sz w:val="16"/>
                <w:szCs w:val="16"/>
              </w:rPr>
            </w:pPr>
            <w:r w:rsidRPr="007D7680">
              <w:rPr>
                <w:sz w:val="16"/>
                <w:szCs w:val="16"/>
              </w:rPr>
              <w:t>KONKURSY</w:t>
            </w:r>
          </w:p>
        </w:tc>
        <w:tc>
          <w:tcPr>
            <w:tcW w:w="818" w:type="dxa"/>
            <w:tcBorders>
              <w:top w:val="nil"/>
              <w:left w:val="nil"/>
              <w:bottom w:val="single" w:sz="4" w:space="0" w:color="auto"/>
              <w:right w:val="single" w:sz="4" w:space="0" w:color="auto"/>
            </w:tcBorders>
            <w:noWrap/>
          </w:tcPr>
          <w:p w14:paraId="4811BDA8"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BA5B82F" w14:textId="77777777" w:rsidR="000F1416" w:rsidRPr="007D7680" w:rsidRDefault="000F1416" w:rsidP="003A1657">
            <w:pPr>
              <w:jc w:val="both"/>
              <w:rPr>
                <w:sz w:val="16"/>
                <w:szCs w:val="16"/>
              </w:rPr>
            </w:pPr>
            <w:r w:rsidRPr="007D7680">
              <w:rPr>
                <w:sz w:val="16"/>
                <w:szCs w:val="16"/>
              </w:rPr>
              <w:t>Věci související</w:t>
            </w:r>
            <w:r w:rsidR="00581133" w:rsidRPr="007D7680">
              <w:rPr>
                <w:sz w:val="16"/>
                <w:szCs w:val="16"/>
              </w:rPr>
              <w:t xml:space="preserve"> s </w:t>
            </w:r>
            <w:r w:rsidRPr="007D7680">
              <w:rPr>
                <w:sz w:val="16"/>
                <w:szCs w:val="16"/>
              </w:rPr>
              <w:t xml:space="preserve">konkursním nebo vyrovnávacím řízení podle zákona </w:t>
            </w:r>
            <w:r w:rsidR="00FE0AA5" w:rsidRPr="007D7680">
              <w:rPr>
                <w:sz w:val="16"/>
                <w:szCs w:val="16"/>
              </w:rPr>
              <w:t>č. </w:t>
            </w:r>
            <w:r w:rsidRPr="007D7680">
              <w:rPr>
                <w:sz w:val="16"/>
                <w:szCs w:val="16"/>
              </w:rPr>
              <w:t>328/1991</w:t>
            </w:r>
            <w:r w:rsidR="00FE0AA5" w:rsidRPr="007D7680">
              <w:rPr>
                <w:sz w:val="16"/>
                <w:szCs w:val="16"/>
              </w:rPr>
              <w:t> Sb.</w:t>
            </w:r>
          </w:p>
        </w:tc>
      </w:tr>
      <w:tr w:rsidR="000F1416" w:rsidRPr="007D7680" w14:paraId="4A7FA912"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10AC2FE8" w14:textId="77777777" w:rsidR="000F1416" w:rsidRPr="007D7680" w:rsidRDefault="000F1416" w:rsidP="00B04A98">
            <w:pPr>
              <w:jc w:val="right"/>
              <w:rPr>
                <w:sz w:val="16"/>
                <w:szCs w:val="16"/>
              </w:rPr>
            </w:pPr>
            <w:r w:rsidRPr="007D7680">
              <w:rPr>
                <w:sz w:val="16"/>
                <w:szCs w:val="16"/>
              </w:rPr>
              <w:t>514</w:t>
            </w:r>
          </w:p>
        </w:tc>
        <w:tc>
          <w:tcPr>
            <w:tcW w:w="1597" w:type="dxa"/>
            <w:tcBorders>
              <w:top w:val="nil"/>
              <w:left w:val="nil"/>
              <w:bottom w:val="single" w:sz="4" w:space="0" w:color="auto"/>
              <w:right w:val="single" w:sz="4" w:space="0" w:color="auto"/>
            </w:tcBorders>
            <w:noWrap/>
          </w:tcPr>
          <w:p w14:paraId="38B68956"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4DBF689B" w14:textId="77777777" w:rsidR="000F1416" w:rsidRPr="007D7680" w:rsidRDefault="000F1416" w:rsidP="00B04A98">
            <w:pPr>
              <w:rPr>
                <w:sz w:val="16"/>
                <w:szCs w:val="16"/>
              </w:rPr>
            </w:pPr>
            <w:r w:rsidRPr="007D7680">
              <w:rPr>
                <w:sz w:val="16"/>
                <w:szCs w:val="16"/>
              </w:rPr>
              <w:t>INSOLVENCE</w:t>
            </w:r>
          </w:p>
        </w:tc>
        <w:tc>
          <w:tcPr>
            <w:tcW w:w="818" w:type="dxa"/>
            <w:tcBorders>
              <w:top w:val="nil"/>
              <w:left w:val="nil"/>
              <w:bottom w:val="single" w:sz="4" w:space="0" w:color="auto"/>
              <w:right w:val="single" w:sz="4" w:space="0" w:color="auto"/>
            </w:tcBorders>
            <w:noWrap/>
          </w:tcPr>
          <w:p w14:paraId="431CDD46"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45618D89" w14:textId="77777777" w:rsidR="000F1416" w:rsidRPr="007D7680" w:rsidRDefault="000F1416" w:rsidP="003A1657">
            <w:pPr>
              <w:jc w:val="both"/>
              <w:rPr>
                <w:sz w:val="16"/>
                <w:szCs w:val="16"/>
              </w:rPr>
            </w:pPr>
            <w:r w:rsidRPr="007D7680">
              <w:rPr>
                <w:sz w:val="16"/>
                <w:szCs w:val="16"/>
              </w:rPr>
              <w:t>Ostatní věci – různé související</w:t>
            </w:r>
            <w:r w:rsidR="00581133" w:rsidRPr="007D7680">
              <w:rPr>
                <w:sz w:val="16"/>
                <w:szCs w:val="16"/>
              </w:rPr>
              <w:t xml:space="preserve"> s </w:t>
            </w:r>
            <w:r w:rsidRPr="007D7680">
              <w:rPr>
                <w:sz w:val="16"/>
                <w:szCs w:val="16"/>
              </w:rPr>
              <w:t>insolvenčním řízení</w:t>
            </w:r>
          </w:p>
        </w:tc>
      </w:tr>
      <w:tr w:rsidR="000F1416" w:rsidRPr="007D7680" w14:paraId="0D98BF4B"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1E85EB63" w14:textId="77777777" w:rsidR="000F1416" w:rsidRPr="007D7680" w:rsidRDefault="000F1416" w:rsidP="00B04A98">
            <w:pPr>
              <w:jc w:val="right"/>
              <w:rPr>
                <w:sz w:val="16"/>
                <w:szCs w:val="16"/>
              </w:rPr>
            </w:pPr>
            <w:r w:rsidRPr="007D7680">
              <w:rPr>
                <w:sz w:val="16"/>
                <w:szCs w:val="16"/>
              </w:rPr>
              <w:t>515</w:t>
            </w:r>
          </w:p>
        </w:tc>
        <w:tc>
          <w:tcPr>
            <w:tcW w:w="1597" w:type="dxa"/>
            <w:tcBorders>
              <w:top w:val="single" w:sz="4" w:space="0" w:color="auto"/>
              <w:left w:val="nil"/>
              <w:bottom w:val="single" w:sz="4" w:space="0" w:color="auto"/>
              <w:right w:val="single" w:sz="4" w:space="0" w:color="auto"/>
            </w:tcBorders>
            <w:noWrap/>
          </w:tcPr>
          <w:p w14:paraId="12A3F242" w14:textId="77777777" w:rsidR="000F1416" w:rsidRPr="007D7680" w:rsidRDefault="000F1416" w:rsidP="00B04A98">
            <w:pPr>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369197C8" w14:textId="77777777" w:rsidR="000F1416" w:rsidRPr="007D7680" w:rsidRDefault="000F1416" w:rsidP="00B04A98">
            <w:pPr>
              <w:rPr>
                <w:sz w:val="16"/>
                <w:szCs w:val="16"/>
              </w:rPr>
            </w:pPr>
            <w:r w:rsidRPr="007D7680">
              <w:rPr>
                <w:sz w:val="16"/>
                <w:szCs w:val="16"/>
              </w:rPr>
              <w:t>ZVEŘEJNĚNÍ ÚPADK</w:t>
            </w:r>
            <w:r w:rsidR="004609A0" w:rsidRPr="007D7680">
              <w:rPr>
                <w:sz w:val="16"/>
                <w:szCs w:val="16"/>
              </w:rPr>
              <w:t>U </w:t>
            </w:r>
            <w:r w:rsidR="00581133" w:rsidRPr="007D7680">
              <w:rPr>
                <w:sz w:val="16"/>
                <w:szCs w:val="16"/>
              </w:rPr>
              <w:t>z </w:t>
            </w:r>
            <w:r w:rsidRPr="007D7680">
              <w:rPr>
                <w:sz w:val="16"/>
                <w:szCs w:val="16"/>
              </w:rPr>
              <w:t>EU</w:t>
            </w:r>
          </w:p>
        </w:tc>
        <w:tc>
          <w:tcPr>
            <w:tcW w:w="818" w:type="dxa"/>
            <w:tcBorders>
              <w:top w:val="single" w:sz="4" w:space="0" w:color="auto"/>
              <w:left w:val="nil"/>
              <w:bottom w:val="single" w:sz="4" w:space="0" w:color="auto"/>
              <w:right w:val="single" w:sz="4" w:space="0" w:color="auto"/>
            </w:tcBorders>
            <w:noWrap/>
          </w:tcPr>
          <w:p w14:paraId="0A78AA47" w14:textId="77777777" w:rsidR="000F1416" w:rsidRPr="007D7680" w:rsidRDefault="000F1416" w:rsidP="00B04A98">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5229185E" w14:textId="77777777" w:rsidR="000F1416" w:rsidRPr="007D7680" w:rsidRDefault="000F1416" w:rsidP="003A1657">
            <w:pPr>
              <w:jc w:val="both"/>
              <w:rPr>
                <w:sz w:val="16"/>
                <w:szCs w:val="16"/>
              </w:rPr>
            </w:pPr>
            <w:r w:rsidRPr="007D7680">
              <w:rPr>
                <w:sz w:val="16"/>
                <w:szCs w:val="16"/>
              </w:rPr>
              <w:t xml:space="preserve">Návrhy na zveřejnění dle Nařízení Rady (ES) </w:t>
            </w:r>
            <w:r w:rsidR="00FE0AA5" w:rsidRPr="007D7680">
              <w:rPr>
                <w:sz w:val="16"/>
                <w:szCs w:val="16"/>
              </w:rPr>
              <w:t>č. </w:t>
            </w:r>
            <w:r w:rsidRPr="007D7680">
              <w:rPr>
                <w:sz w:val="16"/>
                <w:szCs w:val="16"/>
              </w:rPr>
              <w:t>1346/2000</w:t>
            </w:r>
            <w:r w:rsidR="00581133" w:rsidRPr="007D7680">
              <w:rPr>
                <w:sz w:val="16"/>
                <w:szCs w:val="16"/>
              </w:rPr>
              <w:t xml:space="preserve"> o </w:t>
            </w:r>
            <w:r w:rsidRPr="007D7680">
              <w:rPr>
                <w:sz w:val="16"/>
                <w:szCs w:val="16"/>
              </w:rPr>
              <w:t>úpadkovém řízení</w:t>
            </w:r>
          </w:p>
        </w:tc>
      </w:tr>
      <w:tr w:rsidR="003A1657" w:rsidRPr="007D7680" w14:paraId="5F25D9E1"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37EF5E5D" w14:textId="77777777" w:rsidR="003A1657" w:rsidRPr="007D7680" w:rsidRDefault="003A1657" w:rsidP="003A1657">
            <w:pPr>
              <w:jc w:val="right"/>
              <w:rPr>
                <w:sz w:val="16"/>
                <w:szCs w:val="16"/>
              </w:rPr>
            </w:pPr>
            <w:r w:rsidRPr="007D7680">
              <w:rPr>
                <w:sz w:val="16"/>
                <w:szCs w:val="16"/>
              </w:rPr>
              <w:t>516</w:t>
            </w:r>
          </w:p>
        </w:tc>
        <w:tc>
          <w:tcPr>
            <w:tcW w:w="1597" w:type="dxa"/>
            <w:tcBorders>
              <w:top w:val="single" w:sz="4" w:space="0" w:color="auto"/>
              <w:left w:val="nil"/>
              <w:bottom w:val="single" w:sz="4" w:space="0" w:color="auto"/>
              <w:right w:val="single" w:sz="4" w:space="0" w:color="auto"/>
            </w:tcBorders>
            <w:noWrap/>
          </w:tcPr>
          <w:p w14:paraId="7503DF83"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30A29A9A" w14:textId="77777777" w:rsidR="003A1657" w:rsidRPr="007D7680" w:rsidRDefault="003A1657" w:rsidP="003A1657">
            <w:pPr>
              <w:widowControl w:val="0"/>
              <w:jc w:val="both"/>
              <w:rPr>
                <w:sz w:val="16"/>
                <w:szCs w:val="16"/>
              </w:rPr>
            </w:pPr>
            <w:r w:rsidRPr="007D7680">
              <w:rPr>
                <w:sz w:val="16"/>
                <w:szCs w:val="16"/>
              </w:rPr>
              <w:t>OPATROVNICTVÍ PO</w:t>
            </w:r>
          </w:p>
        </w:tc>
        <w:tc>
          <w:tcPr>
            <w:tcW w:w="818" w:type="dxa"/>
            <w:tcBorders>
              <w:top w:val="single" w:sz="4" w:space="0" w:color="auto"/>
              <w:left w:val="nil"/>
              <w:bottom w:val="single" w:sz="4" w:space="0" w:color="auto"/>
              <w:right w:val="single" w:sz="4" w:space="0" w:color="auto"/>
            </w:tcBorders>
            <w:noWrap/>
          </w:tcPr>
          <w:p w14:paraId="6911E314" w14:textId="77777777" w:rsidR="003A1657" w:rsidRPr="007D7680" w:rsidRDefault="003A1657" w:rsidP="003A1657">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6E416E00" w14:textId="77777777" w:rsidR="003A1657" w:rsidRPr="007D7680" w:rsidRDefault="003A1657" w:rsidP="003A1657">
            <w:pPr>
              <w:widowControl w:val="0"/>
              <w:jc w:val="both"/>
              <w:rPr>
                <w:sz w:val="16"/>
                <w:szCs w:val="16"/>
              </w:rPr>
            </w:pPr>
            <w:r w:rsidRPr="007D7680">
              <w:rPr>
                <w:sz w:val="16"/>
                <w:szCs w:val="16"/>
              </w:rPr>
              <w:t>Věci týkající se opatrovnictví právnických osob</w:t>
            </w:r>
          </w:p>
        </w:tc>
      </w:tr>
      <w:tr w:rsidR="003A1657" w:rsidRPr="007D7680" w14:paraId="219F45BD"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4A246B86" w14:textId="77777777" w:rsidR="003A1657" w:rsidRPr="007D7680" w:rsidRDefault="003A1657" w:rsidP="003A1657">
            <w:pPr>
              <w:jc w:val="right"/>
              <w:rPr>
                <w:sz w:val="16"/>
                <w:szCs w:val="16"/>
              </w:rPr>
            </w:pPr>
            <w:r w:rsidRPr="007D7680">
              <w:rPr>
                <w:sz w:val="16"/>
                <w:szCs w:val="16"/>
              </w:rPr>
              <w:t>517</w:t>
            </w:r>
          </w:p>
        </w:tc>
        <w:tc>
          <w:tcPr>
            <w:tcW w:w="1597" w:type="dxa"/>
            <w:tcBorders>
              <w:top w:val="single" w:sz="4" w:space="0" w:color="auto"/>
              <w:left w:val="nil"/>
              <w:bottom w:val="single" w:sz="4" w:space="0" w:color="auto"/>
              <w:right w:val="single" w:sz="4" w:space="0" w:color="auto"/>
            </w:tcBorders>
            <w:noWrap/>
          </w:tcPr>
          <w:p w14:paraId="723DC4E6"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46B7A7DC" w14:textId="77777777" w:rsidR="003A1657" w:rsidRPr="007D7680" w:rsidRDefault="003A1657" w:rsidP="003A1657">
            <w:pPr>
              <w:widowControl w:val="0"/>
              <w:jc w:val="both"/>
              <w:rPr>
                <w:sz w:val="16"/>
                <w:szCs w:val="16"/>
              </w:rPr>
            </w:pPr>
            <w:r w:rsidRPr="007D7680">
              <w:rPr>
                <w:sz w:val="16"/>
                <w:szCs w:val="16"/>
              </w:rPr>
              <w:t>KAPITÁLOVÝ TRH</w:t>
            </w:r>
          </w:p>
        </w:tc>
        <w:tc>
          <w:tcPr>
            <w:tcW w:w="818" w:type="dxa"/>
            <w:tcBorders>
              <w:top w:val="single" w:sz="4" w:space="0" w:color="auto"/>
              <w:left w:val="nil"/>
              <w:bottom w:val="single" w:sz="4" w:space="0" w:color="auto"/>
              <w:right w:val="single" w:sz="4" w:space="0" w:color="auto"/>
            </w:tcBorders>
            <w:noWrap/>
          </w:tcPr>
          <w:p w14:paraId="0EAF89F4" w14:textId="77777777" w:rsidR="003A1657" w:rsidRPr="007D7680" w:rsidRDefault="003A1657" w:rsidP="003A1657">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7F4BFFBF" w14:textId="77777777" w:rsidR="003A1657" w:rsidRPr="007D7680" w:rsidRDefault="003A1657" w:rsidP="003A1657">
            <w:pPr>
              <w:widowControl w:val="0"/>
              <w:jc w:val="both"/>
              <w:rPr>
                <w:sz w:val="16"/>
                <w:szCs w:val="16"/>
              </w:rPr>
            </w:pPr>
            <w:r w:rsidRPr="007D7680">
              <w:rPr>
                <w:sz w:val="16"/>
                <w:szCs w:val="16"/>
              </w:rPr>
              <w:t>Návrhy České národní banky na zahájení řízení ve věcech kapitálového trhu.</w:t>
            </w:r>
          </w:p>
        </w:tc>
      </w:tr>
      <w:tr w:rsidR="003A1657" w:rsidRPr="007D7680" w14:paraId="40BC0263"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7643272B" w14:textId="77777777" w:rsidR="003A1657" w:rsidRPr="007D7680" w:rsidRDefault="003A1657" w:rsidP="003A1657">
            <w:pPr>
              <w:jc w:val="right"/>
              <w:rPr>
                <w:sz w:val="16"/>
                <w:szCs w:val="16"/>
              </w:rPr>
            </w:pPr>
            <w:r w:rsidRPr="007D7680">
              <w:rPr>
                <w:sz w:val="16"/>
                <w:szCs w:val="16"/>
              </w:rPr>
              <w:t>518</w:t>
            </w:r>
          </w:p>
        </w:tc>
        <w:tc>
          <w:tcPr>
            <w:tcW w:w="1597" w:type="dxa"/>
            <w:tcBorders>
              <w:top w:val="single" w:sz="4" w:space="0" w:color="auto"/>
              <w:left w:val="nil"/>
              <w:bottom w:val="single" w:sz="4" w:space="0" w:color="auto"/>
              <w:right w:val="single" w:sz="4" w:space="0" w:color="auto"/>
            </w:tcBorders>
            <w:noWrap/>
          </w:tcPr>
          <w:p w14:paraId="09428FB7"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599012F4" w14:textId="77777777" w:rsidR="003A1657" w:rsidRPr="007D7680" w:rsidRDefault="003A1657" w:rsidP="003A1657">
            <w:pPr>
              <w:widowControl w:val="0"/>
              <w:jc w:val="both"/>
              <w:rPr>
                <w:sz w:val="16"/>
                <w:szCs w:val="16"/>
              </w:rPr>
            </w:pPr>
            <w:r w:rsidRPr="007D7680">
              <w:rPr>
                <w:sz w:val="16"/>
                <w:szCs w:val="16"/>
              </w:rPr>
              <w:t>POVINNÉ ÚSCHOVY</w:t>
            </w:r>
          </w:p>
        </w:tc>
        <w:tc>
          <w:tcPr>
            <w:tcW w:w="818" w:type="dxa"/>
            <w:tcBorders>
              <w:top w:val="single" w:sz="4" w:space="0" w:color="auto"/>
              <w:left w:val="nil"/>
              <w:bottom w:val="single" w:sz="4" w:space="0" w:color="auto"/>
              <w:right w:val="single" w:sz="4" w:space="0" w:color="auto"/>
            </w:tcBorders>
            <w:noWrap/>
          </w:tcPr>
          <w:p w14:paraId="073412AE" w14:textId="77777777" w:rsidR="003A1657" w:rsidRPr="007D7680" w:rsidRDefault="003A1657" w:rsidP="003A1657">
            <w:pPr>
              <w:jc w:val="center"/>
              <w:rPr>
                <w:sz w:val="16"/>
                <w:szCs w:val="16"/>
              </w:rPr>
            </w:pPr>
            <w:r w:rsidRPr="007D7680">
              <w:rPr>
                <w:sz w:val="16"/>
                <w:szCs w:val="16"/>
              </w:rPr>
              <w:t xml:space="preserve">I. </w:t>
            </w:r>
          </w:p>
        </w:tc>
        <w:tc>
          <w:tcPr>
            <w:tcW w:w="4020" w:type="dxa"/>
            <w:tcBorders>
              <w:top w:val="single" w:sz="4" w:space="0" w:color="auto"/>
              <w:left w:val="nil"/>
              <w:bottom w:val="single" w:sz="4" w:space="0" w:color="auto"/>
              <w:right w:val="single" w:sz="8" w:space="0" w:color="auto"/>
            </w:tcBorders>
          </w:tcPr>
          <w:p w14:paraId="73BD503C" w14:textId="77777777" w:rsidR="003A1657" w:rsidRPr="007D7680" w:rsidRDefault="003A1657" w:rsidP="0050130F">
            <w:pPr>
              <w:widowControl w:val="0"/>
              <w:jc w:val="both"/>
              <w:rPr>
                <w:sz w:val="16"/>
                <w:szCs w:val="16"/>
              </w:rPr>
            </w:pPr>
            <w:r w:rsidRPr="007D7680">
              <w:rPr>
                <w:sz w:val="16"/>
                <w:szCs w:val="16"/>
              </w:rPr>
              <w:t>Věci týkající se úschov za účelem splnění dluhu poskytnout dorovnání protiplnění nebo náhradu škody více osobám na</w:t>
            </w:r>
            <w:r w:rsidR="0050130F">
              <w:rPr>
                <w:sz w:val="16"/>
                <w:szCs w:val="16"/>
              </w:rPr>
              <w:t> </w:t>
            </w:r>
            <w:r w:rsidRPr="007D7680">
              <w:rPr>
                <w:sz w:val="16"/>
                <w:szCs w:val="16"/>
              </w:rPr>
              <w:t>základě rozhodnutí soudu podle zákona</w:t>
            </w:r>
            <w:r w:rsidR="00581133" w:rsidRPr="007D7680">
              <w:rPr>
                <w:sz w:val="16"/>
                <w:szCs w:val="16"/>
              </w:rPr>
              <w:t xml:space="preserve"> o </w:t>
            </w:r>
            <w:r w:rsidRPr="007D7680">
              <w:rPr>
                <w:sz w:val="16"/>
                <w:szCs w:val="16"/>
              </w:rPr>
              <w:t>obchodních korporacích nebo zákona</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w:t>
            </w:r>
          </w:p>
        </w:tc>
      </w:tr>
    </w:tbl>
    <w:p w14:paraId="07B45BB9" w14:textId="77777777" w:rsidR="000F1416" w:rsidRPr="007D7680" w:rsidRDefault="000F1416" w:rsidP="00DA03E8">
      <w:pPr>
        <w:keepNext/>
        <w:numPr>
          <w:ilvl w:val="0"/>
          <w:numId w:val="399"/>
        </w:numPr>
        <w:spacing w:before="480" w:after="240"/>
        <w:ind w:left="714" w:hanging="357"/>
        <w:jc w:val="both"/>
        <w:outlineLvl w:val="3"/>
        <w:rPr>
          <w:b/>
          <w:sz w:val="16"/>
          <w:szCs w:val="16"/>
        </w:rPr>
      </w:pPr>
      <w:bookmarkStart w:id="14654" w:name="_Toc233360253"/>
      <w:bookmarkStart w:id="14655" w:name="_Toc233296517"/>
      <w:bookmarkStart w:id="14656" w:name="_Toc233216992"/>
      <w:bookmarkStart w:id="14657" w:name="_Toc233199766"/>
      <w:bookmarkStart w:id="14658" w:name="_Toc165039029"/>
      <w:r w:rsidRPr="007D7680">
        <w:rPr>
          <w:b/>
          <w:sz w:val="16"/>
          <w:szCs w:val="16"/>
        </w:rPr>
        <w:t>Rejstřík Na</w:t>
      </w:r>
      <w:bookmarkEnd w:id="14654"/>
      <w:bookmarkEnd w:id="14655"/>
      <w:bookmarkEnd w:id="14656"/>
      <w:bookmarkEnd w:id="14657"/>
      <w:bookmarkEnd w:id="14658"/>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70"/>
        <w:gridCol w:w="1680"/>
        <w:gridCol w:w="6884"/>
      </w:tblGrid>
      <w:tr w:rsidR="000F1416" w:rsidRPr="007D7680" w14:paraId="13D26882" w14:textId="77777777" w:rsidTr="00C57CE3">
        <w:trPr>
          <w:trHeight w:val="20"/>
          <w:tblHeader/>
        </w:trPr>
        <w:tc>
          <w:tcPr>
            <w:tcW w:w="1570" w:type="dxa"/>
            <w:noWrap/>
          </w:tcPr>
          <w:p w14:paraId="2D2F6DD3" w14:textId="77777777" w:rsidR="000F1416" w:rsidRPr="007D7680" w:rsidRDefault="000F1416" w:rsidP="00B04A98">
            <w:pPr>
              <w:keepNext/>
              <w:rPr>
                <w:b/>
                <w:sz w:val="16"/>
                <w:szCs w:val="16"/>
              </w:rPr>
            </w:pPr>
            <w:r w:rsidRPr="007D7680">
              <w:rPr>
                <w:b/>
                <w:bCs/>
                <w:sz w:val="16"/>
                <w:szCs w:val="16"/>
              </w:rPr>
              <w:t>Kód</w:t>
            </w:r>
          </w:p>
        </w:tc>
        <w:tc>
          <w:tcPr>
            <w:tcW w:w="1680" w:type="dxa"/>
            <w:noWrap/>
          </w:tcPr>
          <w:p w14:paraId="0F94F22D" w14:textId="77777777" w:rsidR="000F1416" w:rsidRPr="007D7680" w:rsidRDefault="000F1416" w:rsidP="00B04A98">
            <w:pPr>
              <w:rPr>
                <w:b/>
                <w:sz w:val="16"/>
                <w:szCs w:val="16"/>
              </w:rPr>
            </w:pPr>
            <w:r w:rsidRPr="007D7680">
              <w:rPr>
                <w:b/>
                <w:sz w:val="16"/>
                <w:szCs w:val="16"/>
              </w:rPr>
              <w:t>Oddíl</w:t>
            </w:r>
          </w:p>
        </w:tc>
        <w:tc>
          <w:tcPr>
            <w:tcW w:w="7020" w:type="dxa"/>
          </w:tcPr>
          <w:p w14:paraId="601B5680" w14:textId="77777777" w:rsidR="000F1416" w:rsidRPr="007D7680" w:rsidRDefault="000F1416" w:rsidP="00B04A98">
            <w:pPr>
              <w:rPr>
                <w:b/>
                <w:sz w:val="16"/>
                <w:szCs w:val="16"/>
              </w:rPr>
            </w:pPr>
            <w:r w:rsidRPr="007D7680">
              <w:rPr>
                <w:b/>
                <w:sz w:val="16"/>
                <w:szCs w:val="16"/>
              </w:rPr>
              <w:t>Popis</w:t>
            </w:r>
          </w:p>
        </w:tc>
      </w:tr>
      <w:tr w:rsidR="000F1416" w:rsidRPr="007D7680" w14:paraId="562C5CFC" w14:textId="77777777" w:rsidTr="00C57CE3">
        <w:trPr>
          <w:trHeight w:val="20"/>
        </w:trPr>
        <w:tc>
          <w:tcPr>
            <w:tcW w:w="1570" w:type="dxa"/>
            <w:noWrap/>
          </w:tcPr>
          <w:p w14:paraId="0A000E4F" w14:textId="77777777" w:rsidR="000F1416" w:rsidRPr="007D7680" w:rsidRDefault="000F1416" w:rsidP="00B04A98">
            <w:pPr>
              <w:jc w:val="right"/>
              <w:rPr>
                <w:sz w:val="16"/>
                <w:szCs w:val="16"/>
              </w:rPr>
            </w:pPr>
            <w:r w:rsidRPr="007D7680">
              <w:rPr>
                <w:sz w:val="16"/>
                <w:szCs w:val="16"/>
              </w:rPr>
              <w:t>001</w:t>
            </w:r>
          </w:p>
        </w:tc>
        <w:tc>
          <w:tcPr>
            <w:tcW w:w="1680" w:type="dxa"/>
            <w:noWrap/>
          </w:tcPr>
          <w:p w14:paraId="3F31A053" w14:textId="77777777" w:rsidR="000F1416" w:rsidRPr="007D7680" w:rsidRDefault="000F1416" w:rsidP="00B04A98">
            <w:pPr>
              <w:rPr>
                <w:sz w:val="16"/>
                <w:szCs w:val="16"/>
              </w:rPr>
            </w:pPr>
            <w:r w:rsidRPr="007D7680">
              <w:rPr>
                <w:sz w:val="16"/>
                <w:szCs w:val="16"/>
              </w:rPr>
              <w:t>VŠEOBECNÝ</w:t>
            </w:r>
          </w:p>
        </w:tc>
        <w:tc>
          <w:tcPr>
            <w:tcW w:w="7020" w:type="dxa"/>
          </w:tcPr>
          <w:p w14:paraId="6DE06FC2" w14:textId="77777777" w:rsidR="000F1416" w:rsidRPr="007D7680" w:rsidRDefault="000F1416" w:rsidP="00B04A98">
            <w:pPr>
              <w:rPr>
                <w:sz w:val="16"/>
                <w:szCs w:val="16"/>
              </w:rPr>
            </w:pPr>
            <w:r w:rsidRPr="007D7680">
              <w:rPr>
                <w:sz w:val="16"/>
                <w:szCs w:val="16"/>
              </w:rPr>
              <w:t>Ostatní věci – různé (podání, která se nedají věcně zařadit do stanovených oddílů)</w:t>
            </w:r>
          </w:p>
        </w:tc>
      </w:tr>
      <w:tr w:rsidR="000F1416" w:rsidRPr="007D7680" w14:paraId="36ACCCE5" w14:textId="77777777" w:rsidTr="00C57CE3">
        <w:trPr>
          <w:trHeight w:val="20"/>
        </w:trPr>
        <w:tc>
          <w:tcPr>
            <w:tcW w:w="1570" w:type="dxa"/>
            <w:noWrap/>
          </w:tcPr>
          <w:p w14:paraId="7EF824F5" w14:textId="77777777" w:rsidR="000F1416" w:rsidRPr="007D7680" w:rsidRDefault="000F1416" w:rsidP="00B04A98">
            <w:pPr>
              <w:jc w:val="right"/>
              <w:rPr>
                <w:sz w:val="16"/>
                <w:szCs w:val="16"/>
              </w:rPr>
            </w:pPr>
            <w:r w:rsidRPr="007D7680">
              <w:rPr>
                <w:sz w:val="16"/>
                <w:szCs w:val="16"/>
              </w:rPr>
              <w:t>005</w:t>
            </w:r>
          </w:p>
        </w:tc>
        <w:tc>
          <w:tcPr>
            <w:tcW w:w="1680" w:type="dxa"/>
            <w:noWrap/>
          </w:tcPr>
          <w:p w14:paraId="10AEBD0C" w14:textId="77777777" w:rsidR="000F1416" w:rsidRPr="007D7680" w:rsidRDefault="000F1416" w:rsidP="00B04A98">
            <w:pPr>
              <w:rPr>
                <w:sz w:val="16"/>
                <w:szCs w:val="16"/>
              </w:rPr>
            </w:pPr>
            <w:r w:rsidRPr="007D7680">
              <w:rPr>
                <w:sz w:val="16"/>
                <w:szCs w:val="16"/>
              </w:rPr>
              <w:t>DOŽÁDÁNÍ</w:t>
            </w:r>
          </w:p>
        </w:tc>
        <w:tc>
          <w:tcPr>
            <w:tcW w:w="7020" w:type="dxa"/>
          </w:tcPr>
          <w:p w14:paraId="1A973A85" w14:textId="77777777" w:rsidR="000F1416" w:rsidRPr="007D7680" w:rsidRDefault="000F1416" w:rsidP="00B04A98">
            <w:pPr>
              <w:rPr>
                <w:sz w:val="16"/>
                <w:szCs w:val="16"/>
              </w:rPr>
            </w:pPr>
            <w:r w:rsidRPr="007D7680">
              <w:rPr>
                <w:sz w:val="16"/>
                <w:szCs w:val="16"/>
              </w:rPr>
              <w:t>Dožádání (právní pomoc)</w:t>
            </w:r>
          </w:p>
        </w:tc>
      </w:tr>
    </w:tbl>
    <w:p w14:paraId="1E3D3919" w14:textId="77777777" w:rsidR="000F1416" w:rsidRPr="007D7680" w:rsidRDefault="000F1416" w:rsidP="00DA03E8">
      <w:pPr>
        <w:keepNext/>
        <w:numPr>
          <w:ilvl w:val="0"/>
          <w:numId w:val="399"/>
        </w:numPr>
        <w:spacing w:before="480" w:after="240"/>
        <w:ind w:left="714" w:hanging="357"/>
        <w:jc w:val="both"/>
        <w:outlineLvl w:val="3"/>
        <w:rPr>
          <w:b/>
          <w:sz w:val="16"/>
          <w:szCs w:val="16"/>
        </w:rPr>
      </w:pPr>
      <w:bookmarkStart w:id="14659" w:name="_Toc233360254"/>
      <w:bookmarkStart w:id="14660" w:name="_Toc233358349"/>
      <w:bookmarkStart w:id="14661" w:name="_Toc233355659"/>
      <w:bookmarkStart w:id="14662" w:name="_Toc233345174"/>
      <w:bookmarkStart w:id="14663" w:name="_Toc233343831"/>
      <w:bookmarkStart w:id="14664" w:name="_Toc233343165"/>
      <w:bookmarkStart w:id="14665" w:name="_Toc233316277"/>
      <w:bookmarkStart w:id="14666" w:name="_Toc233313976"/>
      <w:bookmarkStart w:id="14667" w:name="_Toc233308418"/>
      <w:bookmarkStart w:id="14668" w:name="_Toc233303143"/>
      <w:bookmarkStart w:id="14669" w:name="_Toc233301811"/>
      <w:bookmarkStart w:id="14670" w:name="_Toc213960362"/>
      <w:bookmarkStart w:id="14671" w:name="_Toc233296518"/>
      <w:bookmarkStart w:id="14672" w:name="_Toc233295844"/>
      <w:bookmarkStart w:id="14673" w:name="_Toc233293698"/>
      <w:bookmarkStart w:id="14674" w:name="_Toc233293029"/>
      <w:bookmarkStart w:id="14675" w:name="_Toc233289921"/>
      <w:bookmarkStart w:id="14676" w:name="_Toc233286959"/>
      <w:bookmarkStart w:id="14677" w:name="_Toc233284156"/>
      <w:bookmarkStart w:id="14678" w:name="_Toc233216993"/>
      <w:bookmarkStart w:id="14679" w:name="_Toc233213933"/>
      <w:bookmarkStart w:id="14680" w:name="_Toc233210337"/>
      <w:bookmarkStart w:id="14681" w:name="_Toc221857334"/>
      <w:bookmarkStart w:id="14682" w:name="_Toc233193739"/>
      <w:bookmarkStart w:id="14683" w:name="_Toc233199767"/>
      <w:bookmarkStart w:id="14684" w:name="_Toc165039030"/>
      <w:r w:rsidRPr="007D7680">
        <w:rPr>
          <w:b/>
          <w:sz w:val="16"/>
          <w:szCs w:val="16"/>
        </w:rPr>
        <w:t>Rejstříky Nt</w:t>
      </w:r>
      <w:r w:rsidR="004609A0" w:rsidRPr="007D7680">
        <w:rPr>
          <w:b/>
          <w:sz w:val="16"/>
          <w:szCs w:val="16"/>
        </w:rPr>
        <w:t xml:space="preserve"> a </w:t>
      </w:r>
      <w:r w:rsidRPr="007D7680">
        <w:rPr>
          <w:b/>
          <w:sz w:val="16"/>
          <w:szCs w:val="16"/>
        </w:rPr>
        <w:t>Ntm</w:t>
      </w:r>
      <w:bookmarkEnd w:id="14659"/>
      <w:bookmarkEnd w:id="14660"/>
      <w:bookmarkEnd w:id="14661"/>
      <w:bookmarkEnd w:id="14662"/>
      <w:bookmarkEnd w:id="14663"/>
      <w:bookmarkEnd w:id="14664"/>
      <w:bookmarkEnd w:id="14665"/>
      <w:bookmarkEnd w:id="14666"/>
      <w:bookmarkEnd w:id="14667"/>
      <w:bookmarkEnd w:id="14668"/>
      <w:bookmarkEnd w:id="14669"/>
      <w:bookmarkEnd w:id="14670"/>
      <w:bookmarkEnd w:id="14671"/>
      <w:bookmarkEnd w:id="14672"/>
      <w:bookmarkEnd w:id="14673"/>
      <w:bookmarkEnd w:id="14674"/>
      <w:bookmarkEnd w:id="14675"/>
      <w:bookmarkEnd w:id="14676"/>
      <w:bookmarkEnd w:id="14677"/>
      <w:bookmarkEnd w:id="14678"/>
      <w:bookmarkEnd w:id="14679"/>
      <w:bookmarkEnd w:id="14680"/>
      <w:bookmarkEnd w:id="14681"/>
      <w:bookmarkEnd w:id="14682"/>
      <w:bookmarkEnd w:id="14683"/>
      <w:bookmarkEnd w:id="14684"/>
    </w:p>
    <w:tbl>
      <w:tblPr>
        <w:tblW w:w="10216" w:type="dxa"/>
        <w:tblInd w:w="60" w:type="dxa"/>
        <w:tblCellMar>
          <w:left w:w="70" w:type="dxa"/>
          <w:right w:w="70" w:type="dxa"/>
        </w:tblCellMar>
        <w:tblLook w:val="00A0" w:firstRow="1" w:lastRow="0" w:firstColumn="1" w:lastColumn="0" w:noHBand="0" w:noVBand="0"/>
      </w:tblPr>
      <w:tblGrid>
        <w:gridCol w:w="577"/>
        <w:gridCol w:w="2268"/>
        <w:gridCol w:w="818"/>
        <w:gridCol w:w="6553"/>
      </w:tblGrid>
      <w:tr w:rsidR="000F1416" w:rsidRPr="007D7680" w14:paraId="1163FAD1" w14:textId="77777777" w:rsidTr="00A37DE2">
        <w:trPr>
          <w:trHeight w:val="315"/>
        </w:trPr>
        <w:tc>
          <w:tcPr>
            <w:tcW w:w="577" w:type="dxa"/>
            <w:tcBorders>
              <w:top w:val="single" w:sz="8" w:space="0" w:color="auto"/>
              <w:left w:val="single" w:sz="8" w:space="0" w:color="auto"/>
              <w:bottom w:val="single" w:sz="4" w:space="0" w:color="auto"/>
              <w:right w:val="single" w:sz="4" w:space="0" w:color="auto"/>
            </w:tcBorders>
            <w:noWrap/>
          </w:tcPr>
          <w:p w14:paraId="2DC427A2" w14:textId="77777777" w:rsidR="000F1416" w:rsidRPr="007D7680" w:rsidRDefault="000F1416" w:rsidP="00B04A98">
            <w:pPr>
              <w:rPr>
                <w:b/>
                <w:bCs/>
                <w:sz w:val="16"/>
                <w:szCs w:val="16"/>
              </w:rPr>
            </w:pPr>
            <w:r w:rsidRPr="007D7680">
              <w:rPr>
                <w:b/>
                <w:bCs/>
                <w:sz w:val="16"/>
                <w:szCs w:val="16"/>
              </w:rPr>
              <w:t>Kód</w:t>
            </w:r>
          </w:p>
        </w:tc>
        <w:tc>
          <w:tcPr>
            <w:tcW w:w="2268" w:type="dxa"/>
            <w:tcBorders>
              <w:top w:val="single" w:sz="8" w:space="0" w:color="auto"/>
              <w:left w:val="nil"/>
              <w:bottom w:val="single" w:sz="4" w:space="0" w:color="auto"/>
              <w:right w:val="single" w:sz="4" w:space="0" w:color="auto"/>
            </w:tcBorders>
            <w:noWrap/>
          </w:tcPr>
          <w:p w14:paraId="59314A7E" w14:textId="77777777" w:rsidR="000F1416" w:rsidRPr="007D7680" w:rsidRDefault="000F1416" w:rsidP="00B04A98">
            <w:pPr>
              <w:rPr>
                <w:b/>
                <w:bCs/>
                <w:sz w:val="16"/>
                <w:szCs w:val="16"/>
              </w:rPr>
            </w:pPr>
            <w:r w:rsidRPr="007D7680">
              <w:rPr>
                <w:b/>
                <w:bCs/>
                <w:sz w:val="16"/>
                <w:szCs w:val="16"/>
              </w:rPr>
              <w:t>Oddíl</w:t>
            </w:r>
          </w:p>
        </w:tc>
        <w:tc>
          <w:tcPr>
            <w:tcW w:w="818" w:type="dxa"/>
            <w:tcBorders>
              <w:top w:val="single" w:sz="8" w:space="0" w:color="auto"/>
              <w:left w:val="nil"/>
              <w:bottom w:val="single" w:sz="4" w:space="0" w:color="auto"/>
              <w:right w:val="single" w:sz="4" w:space="0" w:color="auto"/>
            </w:tcBorders>
            <w:noWrap/>
          </w:tcPr>
          <w:p w14:paraId="5303990A" w14:textId="77777777" w:rsidR="000F1416" w:rsidRPr="007D7680" w:rsidRDefault="000F1416" w:rsidP="00B04A98">
            <w:pPr>
              <w:rPr>
                <w:b/>
                <w:bCs/>
                <w:sz w:val="16"/>
                <w:szCs w:val="16"/>
              </w:rPr>
            </w:pPr>
            <w:r w:rsidRPr="007D7680">
              <w:rPr>
                <w:b/>
                <w:bCs/>
                <w:sz w:val="16"/>
                <w:szCs w:val="16"/>
              </w:rPr>
              <w:t>Stupeň</w:t>
            </w:r>
          </w:p>
        </w:tc>
        <w:tc>
          <w:tcPr>
            <w:tcW w:w="6553" w:type="dxa"/>
            <w:tcBorders>
              <w:top w:val="single" w:sz="8" w:space="0" w:color="auto"/>
              <w:left w:val="nil"/>
              <w:bottom w:val="single" w:sz="4" w:space="0" w:color="auto"/>
              <w:right w:val="single" w:sz="8" w:space="0" w:color="auto"/>
            </w:tcBorders>
          </w:tcPr>
          <w:p w14:paraId="4C130998" w14:textId="77777777" w:rsidR="000F1416" w:rsidRPr="007D7680" w:rsidRDefault="000F1416" w:rsidP="00B04A98">
            <w:pPr>
              <w:rPr>
                <w:b/>
                <w:bCs/>
                <w:sz w:val="16"/>
                <w:szCs w:val="16"/>
              </w:rPr>
            </w:pPr>
            <w:r w:rsidRPr="007D7680">
              <w:rPr>
                <w:b/>
                <w:bCs/>
                <w:sz w:val="16"/>
                <w:szCs w:val="16"/>
              </w:rPr>
              <w:t>Popis</w:t>
            </w:r>
          </w:p>
        </w:tc>
      </w:tr>
      <w:tr w:rsidR="000F1416" w:rsidRPr="007D7680" w14:paraId="57A3657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4399DB4C" w14:textId="77777777" w:rsidR="000F1416" w:rsidRPr="007D7680" w:rsidRDefault="000F1416" w:rsidP="00B04A98">
            <w:pPr>
              <w:jc w:val="right"/>
              <w:rPr>
                <w:sz w:val="16"/>
                <w:szCs w:val="16"/>
              </w:rPr>
            </w:pPr>
            <w:r w:rsidRPr="007D7680">
              <w:rPr>
                <w:sz w:val="16"/>
                <w:szCs w:val="16"/>
              </w:rPr>
              <w:lastRenderedPageBreak/>
              <w:t>001</w:t>
            </w:r>
          </w:p>
        </w:tc>
        <w:tc>
          <w:tcPr>
            <w:tcW w:w="2268" w:type="dxa"/>
            <w:tcBorders>
              <w:top w:val="nil"/>
              <w:left w:val="nil"/>
              <w:bottom w:val="single" w:sz="4" w:space="0" w:color="auto"/>
              <w:right w:val="single" w:sz="4" w:space="0" w:color="auto"/>
            </w:tcBorders>
            <w:noWrap/>
          </w:tcPr>
          <w:p w14:paraId="007ED55E" w14:textId="77777777" w:rsidR="000F1416" w:rsidRPr="007D7680" w:rsidRDefault="000F1416" w:rsidP="00B04A98">
            <w:pPr>
              <w:rPr>
                <w:sz w:val="16"/>
                <w:szCs w:val="16"/>
              </w:rPr>
            </w:pPr>
            <w:r w:rsidRPr="007D7680">
              <w:rPr>
                <w:sz w:val="16"/>
                <w:szCs w:val="16"/>
              </w:rPr>
              <w:t>ŘÍZENÍ</w:t>
            </w:r>
            <w:r w:rsidR="00B06130" w:rsidRPr="007D7680">
              <w:rPr>
                <w:sz w:val="16"/>
                <w:szCs w:val="16"/>
              </w:rPr>
              <w:t xml:space="preserve"> O</w:t>
            </w:r>
            <w:r w:rsidR="00647D27" w:rsidRPr="007D7680">
              <w:rPr>
                <w:sz w:val="16"/>
                <w:szCs w:val="16"/>
              </w:rPr>
              <w:t> </w:t>
            </w:r>
            <w:r w:rsidR="00B06130" w:rsidRPr="007D7680">
              <w:rPr>
                <w:sz w:val="16"/>
                <w:szCs w:val="16"/>
              </w:rPr>
              <w:t>PŘEDÁNÍ</w:t>
            </w:r>
          </w:p>
        </w:tc>
        <w:tc>
          <w:tcPr>
            <w:tcW w:w="818" w:type="dxa"/>
            <w:tcBorders>
              <w:top w:val="nil"/>
              <w:left w:val="nil"/>
              <w:bottom w:val="single" w:sz="4" w:space="0" w:color="auto"/>
              <w:right w:val="single" w:sz="4" w:space="0" w:color="auto"/>
            </w:tcBorders>
            <w:noWrap/>
          </w:tcPr>
          <w:p w14:paraId="1CCC3A10"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1DC3328" w14:textId="77777777" w:rsidR="000F1416" w:rsidRPr="007D7680" w:rsidRDefault="000F1416" w:rsidP="003A1657">
            <w:pPr>
              <w:jc w:val="both"/>
              <w:rPr>
                <w:sz w:val="16"/>
                <w:szCs w:val="16"/>
              </w:rPr>
            </w:pPr>
            <w:r w:rsidRPr="007D7680">
              <w:rPr>
                <w:sz w:val="16"/>
                <w:szCs w:val="16"/>
              </w:rPr>
              <w:t xml:space="preserve">Návrhy na předání do členského státu </w:t>
            </w:r>
            <w:r w:rsidR="004609A0" w:rsidRPr="007D7680">
              <w:rPr>
                <w:sz w:val="16"/>
                <w:szCs w:val="16"/>
              </w:rPr>
              <w:t xml:space="preserve">EU </w:t>
            </w:r>
            <w:r w:rsidRPr="007D7680">
              <w:rPr>
                <w:sz w:val="16"/>
                <w:szCs w:val="16"/>
              </w:rPr>
              <w:t>na základě EZR</w:t>
            </w:r>
          </w:p>
        </w:tc>
      </w:tr>
      <w:tr w:rsidR="000F1416" w:rsidRPr="007D7680" w14:paraId="7B15BC83"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3278D6AF" w14:textId="77777777" w:rsidR="000F1416" w:rsidRPr="007D7680" w:rsidRDefault="000F1416" w:rsidP="00B04A98">
            <w:pPr>
              <w:jc w:val="right"/>
              <w:rPr>
                <w:sz w:val="16"/>
                <w:szCs w:val="16"/>
              </w:rPr>
            </w:pPr>
            <w:r w:rsidRPr="007D7680">
              <w:rPr>
                <w:sz w:val="16"/>
                <w:szCs w:val="16"/>
              </w:rPr>
              <w:t>002</w:t>
            </w:r>
          </w:p>
        </w:tc>
        <w:tc>
          <w:tcPr>
            <w:tcW w:w="2268" w:type="dxa"/>
            <w:tcBorders>
              <w:top w:val="nil"/>
              <w:left w:val="nil"/>
              <w:bottom w:val="single" w:sz="4" w:space="0" w:color="auto"/>
              <w:right w:val="single" w:sz="4" w:space="0" w:color="auto"/>
            </w:tcBorders>
            <w:noWrap/>
          </w:tcPr>
          <w:p w14:paraId="60D0B77D" w14:textId="77777777" w:rsidR="000F1416" w:rsidRPr="007D7680" w:rsidRDefault="000F1416" w:rsidP="00B06130">
            <w:pPr>
              <w:rPr>
                <w:sz w:val="16"/>
                <w:szCs w:val="16"/>
              </w:rPr>
            </w:pPr>
            <w:r w:rsidRPr="007D7680">
              <w:rPr>
                <w:sz w:val="16"/>
                <w:szCs w:val="16"/>
              </w:rPr>
              <w:t>ŘÍZENÍ</w:t>
            </w:r>
            <w:r w:rsidR="00647D27" w:rsidRPr="007D7680">
              <w:rPr>
                <w:sz w:val="16"/>
                <w:szCs w:val="16"/>
              </w:rPr>
              <w:t xml:space="preserve"> </w:t>
            </w:r>
            <w:r w:rsidR="00B06130" w:rsidRPr="007D7680">
              <w:rPr>
                <w:sz w:val="16"/>
                <w:szCs w:val="16"/>
              </w:rPr>
              <w:t>O</w:t>
            </w:r>
            <w:r w:rsidR="00647D27" w:rsidRPr="007D7680">
              <w:rPr>
                <w:sz w:val="16"/>
                <w:szCs w:val="16"/>
              </w:rPr>
              <w:t> </w:t>
            </w:r>
            <w:r w:rsidRPr="007D7680">
              <w:rPr>
                <w:sz w:val="16"/>
                <w:szCs w:val="16"/>
              </w:rPr>
              <w:t>VYDÁNÍ</w:t>
            </w:r>
          </w:p>
        </w:tc>
        <w:tc>
          <w:tcPr>
            <w:tcW w:w="818" w:type="dxa"/>
            <w:tcBorders>
              <w:top w:val="nil"/>
              <w:left w:val="nil"/>
              <w:bottom w:val="single" w:sz="4" w:space="0" w:color="auto"/>
              <w:right w:val="single" w:sz="4" w:space="0" w:color="auto"/>
            </w:tcBorders>
            <w:noWrap/>
          </w:tcPr>
          <w:p w14:paraId="421C0DED"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494F1CEE" w14:textId="77777777" w:rsidR="000F1416" w:rsidRPr="007D7680" w:rsidRDefault="00E51793" w:rsidP="003A1657">
            <w:pPr>
              <w:jc w:val="both"/>
              <w:rPr>
                <w:sz w:val="16"/>
                <w:szCs w:val="16"/>
              </w:rPr>
            </w:pPr>
            <w:r w:rsidRPr="007D7680">
              <w:rPr>
                <w:sz w:val="16"/>
                <w:szCs w:val="16"/>
              </w:rPr>
              <w:t>Návrhy na vydání do ciziny, včetně předání mezinárodnímu soudu</w:t>
            </w:r>
          </w:p>
        </w:tc>
      </w:tr>
      <w:tr w:rsidR="000F1416" w:rsidRPr="007D7680" w14:paraId="3BA7A23E"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0BEDD691" w14:textId="77777777" w:rsidR="000F1416" w:rsidRPr="007D7680" w:rsidRDefault="000F1416" w:rsidP="00B04A98">
            <w:pPr>
              <w:jc w:val="right"/>
              <w:rPr>
                <w:sz w:val="16"/>
                <w:szCs w:val="16"/>
              </w:rPr>
            </w:pPr>
            <w:r w:rsidRPr="007D7680">
              <w:rPr>
                <w:sz w:val="16"/>
                <w:szCs w:val="16"/>
              </w:rPr>
              <w:t>003</w:t>
            </w:r>
          </w:p>
        </w:tc>
        <w:tc>
          <w:tcPr>
            <w:tcW w:w="2268" w:type="dxa"/>
            <w:tcBorders>
              <w:top w:val="nil"/>
              <w:left w:val="nil"/>
              <w:bottom w:val="single" w:sz="4" w:space="0" w:color="auto"/>
              <w:right w:val="single" w:sz="4" w:space="0" w:color="auto"/>
            </w:tcBorders>
            <w:noWrap/>
          </w:tcPr>
          <w:p w14:paraId="3E4D3E96" w14:textId="77777777" w:rsidR="000F1416" w:rsidRPr="007D7680" w:rsidRDefault="000F1416" w:rsidP="00B04A98">
            <w:pPr>
              <w:rPr>
                <w:sz w:val="16"/>
                <w:szCs w:val="16"/>
              </w:rPr>
            </w:pPr>
            <w:r w:rsidRPr="007D7680">
              <w:rPr>
                <w:sz w:val="16"/>
                <w:szCs w:val="16"/>
              </w:rPr>
              <w:t>OCHRANNÁ OPATŘENÍ</w:t>
            </w:r>
          </w:p>
        </w:tc>
        <w:tc>
          <w:tcPr>
            <w:tcW w:w="818" w:type="dxa"/>
            <w:tcBorders>
              <w:top w:val="nil"/>
              <w:left w:val="nil"/>
              <w:bottom w:val="single" w:sz="4" w:space="0" w:color="auto"/>
              <w:right w:val="single" w:sz="4" w:space="0" w:color="auto"/>
            </w:tcBorders>
            <w:noWrap/>
          </w:tcPr>
          <w:p w14:paraId="3466C607"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5C7C399" w14:textId="77777777" w:rsidR="000F1416" w:rsidRPr="007D7680" w:rsidRDefault="000F1416" w:rsidP="003A1657">
            <w:pPr>
              <w:jc w:val="both"/>
              <w:rPr>
                <w:sz w:val="16"/>
                <w:szCs w:val="16"/>
              </w:rPr>
            </w:pPr>
            <w:r w:rsidRPr="007D7680">
              <w:rPr>
                <w:sz w:val="16"/>
                <w:szCs w:val="16"/>
              </w:rPr>
              <w:t>Návrhy na uložení ochranných opatření</w:t>
            </w:r>
          </w:p>
        </w:tc>
      </w:tr>
      <w:tr w:rsidR="000F1416" w:rsidRPr="007D7680" w14:paraId="35A84338"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29080050" w14:textId="77777777" w:rsidR="000F1416" w:rsidRPr="007D7680" w:rsidRDefault="000F1416" w:rsidP="00B04A98">
            <w:pPr>
              <w:jc w:val="right"/>
              <w:rPr>
                <w:sz w:val="16"/>
                <w:szCs w:val="16"/>
              </w:rPr>
            </w:pPr>
            <w:r w:rsidRPr="007D7680">
              <w:rPr>
                <w:sz w:val="16"/>
                <w:szCs w:val="16"/>
              </w:rPr>
              <w:t>004</w:t>
            </w:r>
          </w:p>
        </w:tc>
        <w:tc>
          <w:tcPr>
            <w:tcW w:w="2268" w:type="dxa"/>
            <w:tcBorders>
              <w:top w:val="nil"/>
              <w:left w:val="nil"/>
              <w:bottom w:val="single" w:sz="4" w:space="0" w:color="auto"/>
              <w:right w:val="single" w:sz="4" w:space="0" w:color="auto"/>
            </w:tcBorders>
            <w:noWrap/>
          </w:tcPr>
          <w:p w14:paraId="3300C418" w14:textId="77777777" w:rsidR="000F1416" w:rsidRPr="007D7680" w:rsidRDefault="000F1416" w:rsidP="00B04A98">
            <w:pPr>
              <w:rPr>
                <w:sz w:val="16"/>
                <w:szCs w:val="16"/>
              </w:rPr>
            </w:pPr>
            <w:r w:rsidRPr="007D7680">
              <w:rPr>
                <w:sz w:val="16"/>
                <w:szCs w:val="16"/>
              </w:rPr>
              <w:t>ZAHLAZENÍ ODSOUZENÍ</w:t>
            </w:r>
          </w:p>
        </w:tc>
        <w:tc>
          <w:tcPr>
            <w:tcW w:w="818" w:type="dxa"/>
            <w:tcBorders>
              <w:top w:val="nil"/>
              <w:left w:val="nil"/>
              <w:bottom w:val="single" w:sz="4" w:space="0" w:color="auto"/>
              <w:right w:val="single" w:sz="4" w:space="0" w:color="auto"/>
            </w:tcBorders>
            <w:noWrap/>
          </w:tcPr>
          <w:p w14:paraId="3F6FAE0D"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3A7500B0" w14:textId="77777777" w:rsidR="000F1416" w:rsidRPr="007D7680" w:rsidRDefault="000F1416" w:rsidP="003A1657">
            <w:pPr>
              <w:jc w:val="both"/>
              <w:rPr>
                <w:sz w:val="16"/>
                <w:szCs w:val="16"/>
              </w:rPr>
            </w:pPr>
            <w:r w:rsidRPr="007D7680">
              <w:rPr>
                <w:sz w:val="16"/>
                <w:szCs w:val="16"/>
              </w:rPr>
              <w:t>Návrhy na zahlazení odsouzení</w:t>
            </w:r>
          </w:p>
        </w:tc>
      </w:tr>
      <w:tr w:rsidR="000F1416" w:rsidRPr="007D7680" w14:paraId="03244431"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132788AC" w14:textId="77777777" w:rsidR="000F1416" w:rsidRPr="007D7680" w:rsidRDefault="000F1416" w:rsidP="00B04A98">
            <w:pPr>
              <w:jc w:val="right"/>
              <w:rPr>
                <w:sz w:val="16"/>
                <w:szCs w:val="16"/>
              </w:rPr>
            </w:pPr>
            <w:r w:rsidRPr="007D7680">
              <w:rPr>
                <w:sz w:val="16"/>
                <w:szCs w:val="16"/>
              </w:rPr>
              <w:t>005</w:t>
            </w:r>
          </w:p>
        </w:tc>
        <w:tc>
          <w:tcPr>
            <w:tcW w:w="2268" w:type="dxa"/>
            <w:tcBorders>
              <w:top w:val="nil"/>
              <w:left w:val="nil"/>
              <w:bottom w:val="single" w:sz="4" w:space="0" w:color="auto"/>
              <w:right w:val="single" w:sz="4" w:space="0" w:color="auto"/>
            </w:tcBorders>
            <w:noWrap/>
          </w:tcPr>
          <w:p w14:paraId="6EB2F357" w14:textId="77777777" w:rsidR="000F1416" w:rsidRPr="007D7680" w:rsidRDefault="000F1416" w:rsidP="00B04A98">
            <w:pPr>
              <w:rPr>
                <w:sz w:val="16"/>
                <w:szCs w:val="16"/>
              </w:rPr>
            </w:pPr>
            <w:r w:rsidRPr="007D7680">
              <w:rPr>
                <w:sz w:val="16"/>
                <w:szCs w:val="16"/>
              </w:rPr>
              <w:t>ZAJIŠTĚNÍ MAJETKU</w:t>
            </w:r>
          </w:p>
        </w:tc>
        <w:tc>
          <w:tcPr>
            <w:tcW w:w="818" w:type="dxa"/>
            <w:tcBorders>
              <w:top w:val="nil"/>
              <w:left w:val="nil"/>
              <w:bottom w:val="single" w:sz="4" w:space="0" w:color="auto"/>
              <w:right w:val="single" w:sz="4" w:space="0" w:color="auto"/>
            </w:tcBorders>
            <w:noWrap/>
          </w:tcPr>
          <w:p w14:paraId="622E4E09"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25748BCF" w14:textId="77777777" w:rsidR="000F1416" w:rsidRPr="007D7680" w:rsidRDefault="000F1416" w:rsidP="003A1657">
            <w:pPr>
              <w:jc w:val="both"/>
              <w:rPr>
                <w:sz w:val="16"/>
                <w:szCs w:val="16"/>
              </w:rPr>
            </w:pPr>
            <w:r w:rsidRPr="007D7680">
              <w:rPr>
                <w:sz w:val="16"/>
                <w:szCs w:val="16"/>
              </w:rPr>
              <w:t xml:space="preserve">Návrhy na zajištění majetku podle zákona </w:t>
            </w:r>
            <w:r w:rsidR="00FE0AA5" w:rsidRPr="007D7680">
              <w:rPr>
                <w:sz w:val="16"/>
                <w:szCs w:val="16"/>
              </w:rPr>
              <w:t>č. </w:t>
            </w:r>
            <w:r w:rsidRPr="007D7680">
              <w:rPr>
                <w:sz w:val="16"/>
                <w:szCs w:val="16"/>
              </w:rPr>
              <w:t>279/2003</w:t>
            </w:r>
            <w:r w:rsidR="00FE0AA5" w:rsidRPr="007D7680">
              <w:rPr>
                <w:sz w:val="16"/>
                <w:szCs w:val="16"/>
              </w:rPr>
              <w:t> Sb.</w:t>
            </w:r>
          </w:p>
        </w:tc>
      </w:tr>
      <w:tr w:rsidR="000F1416" w:rsidRPr="007D7680" w14:paraId="1C832DF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2158C3ED" w14:textId="77777777" w:rsidR="000F1416" w:rsidRPr="007D7680" w:rsidRDefault="000F1416" w:rsidP="00B04A98">
            <w:pPr>
              <w:jc w:val="right"/>
              <w:rPr>
                <w:sz w:val="16"/>
                <w:szCs w:val="16"/>
              </w:rPr>
            </w:pPr>
            <w:r w:rsidRPr="007D7680">
              <w:rPr>
                <w:sz w:val="16"/>
                <w:szCs w:val="16"/>
              </w:rPr>
              <w:t>006</w:t>
            </w:r>
          </w:p>
        </w:tc>
        <w:tc>
          <w:tcPr>
            <w:tcW w:w="2268" w:type="dxa"/>
            <w:tcBorders>
              <w:top w:val="nil"/>
              <w:left w:val="nil"/>
              <w:bottom w:val="single" w:sz="4" w:space="0" w:color="auto"/>
              <w:right w:val="single" w:sz="4" w:space="0" w:color="auto"/>
            </w:tcBorders>
            <w:noWrap/>
          </w:tcPr>
          <w:p w14:paraId="65611072" w14:textId="77777777" w:rsidR="000F1416" w:rsidRPr="007D7680" w:rsidRDefault="000F1416" w:rsidP="00B04A98">
            <w:pPr>
              <w:rPr>
                <w:sz w:val="16"/>
                <w:szCs w:val="16"/>
              </w:rPr>
            </w:pPr>
            <w:r w:rsidRPr="007D7680">
              <w:rPr>
                <w:sz w:val="16"/>
                <w:szCs w:val="16"/>
              </w:rPr>
              <w:t>NAROVNÁNÍ</w:t>
            </w:r>
          </w:p>
        </w:tc>
        <w:tc>
          <w:tcPr>
            <w:tcW w:w="818" w:type="dxa"/>
            <w:tcBorders>
              <w:top w:val="nil"/>
              <w:left w:val="nil"/>
              <w:bottom w:val="single" w:sz="4" w:space="0" w:color="auto"/>
              <w:right w:val="single" w:sz="4" w:space="0" w:color="auto"/>
            </w:tcBorders>
            <w:noWrap/>
          </w:tcPr>
          <w:p w14:paraId="57C0E2D8"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1DCB54DC" w14:textId="77777777" w:rsidR="000F1416" w:rsidRPr="007D7680" w:rsidRDefault="000F1416" w:rsidP="003A1657">
            <w:pPr>
              <w:jc w:val="both"/>
              <w:rPr>
                <w:sz w:val="16"/>
                <w:szCs w:val="16"/>
              </w:rPr>
            </w:pPr>
            <w:r w:rsidRPr="007D7680">
              <w:rPr>
                <w:sz w:val="16"/>
                <w:szCs w:val="16"/>
              </w:rPr>
              <w:t>Narovnání</w:t>
            </w:r>
          </w:p>
        </w:tc>
      </w:tr>
      <w:tr w:rsidR="000F1416" w:rsidRPr="007D7680" w14:paraId="33E79B25"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F87902E" w14:textId="77777777" w:rsidR="000F1416" w:rsidRPr="007D7680" w:rsidRDefault="000F1416" w:rsidP="00B04A98">
            <w:pPr>
              <w:jc w:val="right"/>
              <w:rPr>
                <w:sz w:val="16"/>
                <w:szCs w:val="16"/>
              </w:rPr>
            </w:pPr>
            <w:r w:rsidRPr="007D7680">
              <w:rPr>
                <w:sz w:val="16"/>
                <w:szCs w:val="16"/>
              </w:rPr>
              <w:t>007</w:t>
            </w:r>
          </w:p>
        </w:tc>
        <w:tc>
          <w:tcPr>
            <w:tcW w:w="2268" w:type="dxa"/>
            <w:tcBorders>
              <w:top w:val="nil"/>
              <w:left w:val="nil"/>
              <w:bottom w:val="single" w:sz="4" w:space="0" w:color="auto"/>
              <w:right w:val="single" w:sz="4" w:space="0" w:color="auto"/>
            </w:tcBorders>
            <w:noWrap/>
          </w:tcPr>
          <w:p w14:paraId="3EB3360A" w14:textId="77777777" w:rsidR="000F1416" w:rsidRPr="007D7680" w:rsidRDefault="000F1416" w:rsidP="00B04A98">
            <w:pPr>
              <w:rPr>
                <w:sz w:val="16"/>
                <w:szCs w:val="16"/>
              </w:rPr>
            </w:pPr>
            <w:r w:rsidRPr="007D7680">
              <w:rPr>
                <w:sz w:val="16"/>
                <w:szCs w:val="16"/>
              </w:rPr>
              <w:t>OBNOVA ŘÍZENÍ</w:t>
            </w:r>
          </w:p>
        </w:tc>
        <w:tc>
          <w:tcPr>
            <w:tcW w:w="818" w:type="dxa"/>
            <w:tcBorders>
              <w:top w:val="nil"/>
              <w:left w:val="nil"/>
              <w:bottom w:val="single" w:sz="4" w:space="0" w:color="auto"/>
              <w:right w:val="single" w:sz="4" w:space="0" w:color="auto"/>
            </w:tcBorders>
            <w:noWrap/>
          </w:tcPr>
          <w:p w14:paraId="7C2CE4E3"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155CEB3" w14:textId="77777777" w:rsidR="000F1416" w:rsidRPr="007D7680" w:rsidRDefault="000F1416" w:rsidP="003A1657">
            <w:pPr>
              <w:jc w:val="both"/>
              <w:rPr>
                <w:sz w:val="16"/>
                <w:szCs w:val="16"/>
              </w:rPr>
            </w:pPr>
            <w:r w:rsidRPr="007D7680">
              <w:rPr>
                <w:sz w:val="16"/>
                <w:szCs w:val="16"/>
              </w:rPr>
              <w:t>Návrhy na povolení obnovy řízení</w:t>
            </w:r>
          </w:p>
        </w:tc>
      </w:tr>
      <w:tr w:rsidR="000F1416" w:rsidRPr="007D7680" w14:paraId="611BD237"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5737A66B" w14:textId="77777777" w:rsidR="000F1416" w:rsidRPr="007D7680" w:rsidRDefault="000F1416" w:rsidP="00B04A98">
            <w:pPr>
              <w:jc w:val="right"/>
              <w:rPr>
                <w:sz w:val="16"/>
                <w:szCs w:val="16"/>
              </w:rPr>
            </w:pPr>
            <w:r w:rsidRPr="007D7680">
              <w:rPr>
                <w:sz w:val="16"/>
                <w:szCs w:val="16"/>
              </w:rPr>
              <w:t>008</w:t>
            </w:r>
          </w:p>
        </w:tc>
        <w:tc>
          <w:tcPr>
            <w:tcW w:w="2268" w:type="dxa"/>
            <w:tcBorders>
              <w:top w:val="nil"/>
              <w:left w:val="nil"/>
              <w:bottom w:val="single" w:sz="4" w:space="0" w:color="auto"/>
              <w:right w:val="single" w:sz="4" w:space="0" w:color="auto"/>
            </w:tcBorders>
            <w:noWrap/>
          </w:tcPr>
          <w:p w14:paraId="0CF837C2" w14:textId="77777777" w:rsidR="000F1416" w:rsidRPr="007D7680" w:rsidRDefault="000F1416" w:rsidP="00B04A98">
            <w:pPr>
              <w:rPr>
                <w:sz w:val="16"/>
                <w:szCs w:val="16"/>
              </w:rPr>
            </w:pPr>
            <w:r w:rsidRPr="007D7680">
              <w:rPr>
                <w:sz w:val="16"/>
                <w:szCs w:val="16"/>
              </w:rPr>
              <w:t>ÚPRAVA VÝKON</w:t>
            </w:r>
            <w:r w:rsidR="004609A0" w:rsidRPr="007D7680">
              <w:rPr>
                <w:sz w:val="16"/>
                <w:szCs w:val="16"/>
              </w:rPr>
              <w:t>U </w:t>
            </w:r>
            <w:r w:rsidRPr="007D7680">
              <w:rPr>
                <w:sz w:val="16"/>
                <w:szCs w:val="16"/>
              </w:rPr>
              <w:t>TRESTU</w:t>
            </w:r>
          </w:p>
        </w:tc>
        <w:tc>
          <w:tcPr>
            <w:tcW w:w="818" w:type="dxa"/>
            <w:tcBorders>
              <w:top w:val="nil"/>
              <w:left w:val="nil"/>
              <w:bottom w:val="single" w:sz="4" w:space="0" w:color="auto"/>
              <w:right w:val="single" w:sz="4" w:space="0" w:color="auto"/>
            </w:tcBorders>
            <w:noWrap/>
          </w:tcPr>
          <w:p w14:paraId="297FBBA2"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244E0B7F" w14:textId="77777777" w:rsidR="000F1416" w:rsidRPr="007D7680" w:rsidRDefault="000F1416" w:rsidP="003A1657">
            <w:pPr>
              <w:jc w:val="both"/>
              <w:rPr>
                <w:sz w:val="16"/>
                <w:szCs w:val="16"/>
              </w:rPr>
            </w:pPr>
            <w:r w:rsidRPr="007D7680">
              <w:rPr>
                <w:sz w:val="16"/>
                <w:szCs w:val="16"/>
              </w:rPr>
              <w:t>Návrhy na úpravu výkonu trestu (např. návrh na přerušení výkonu trestu, propuštění</w:t>
            </w:r>
            <w:r w:rsidR="00581133" w:rsidRPr="007D7680">
              <w:rPr>
                <w:sz w:val="16"/>
                <w:szCs w:val="16"/>
              </w:rPr>
              <w:t xml:space="preserve"> z </w:t>
            </w:r>
            <w:r w:rsidRPr="007D7680">
              <w:rPr>
                <w:sz w:val="16"/>
                <w:szCs w:val="16"/>
              </w:rPr>
              <w:t>ochranného léčení, podmíněné umístění mladistvého mimo výchovné zařízení aj.)</w:t>
            </w:r>
          </w:p>
        </w:tc>
      </w:tr>
      <w:tr w:rsidR="000F1416" w:rsidRPr="007D7680" w14:paraId="6A9D57E1"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035C61F9" w14:textId="77777777" w:rsidR="000F1416" w:rsidRPr="007D7680" w:rsidRDefault="000F1416" w:rsidP="00B04A98">
            <w:pPr>
              <w:jc w:val="right"/>
              <w:rPr>
                <w:sz w:val="16"/>
                <w:szCs w:val="16"/>
              </w:rPr>
            </w:pPr>
            <w:r w:rsidRPr="007D7680">
              <w:rPr>
                <w:sz w:val="16"/>
                <w:szCs w:val="16"/>
              </w:rPr>
              <w:t>009</w:t>
            </w:r>
          </w:p>
        </w:tc>
        <w:tc>
          <w:tcPr>
            <w:tcW w:w="2268" w:type="dxa"/>
            <w:tcBorders>
              <w:top w:val="nil"/>
              <w:left w:val="nil"/>
              <w:bottom w:val="single" w:sz="4" w:space="0" w:color="auto"/>
              <w:right w:val="single" w:sz="4" w:space="0" w:color="auto"/>
            </w:tcBorders>
            <w:noWrap/>
          </w:tcPr>
          <w:p w14:paraId="0A2746B5" w14:textId="77777777" w:rsidR="000F1416" w:rsidRPr="007D7680" w:rsidRDefault="000F1416" w:rsidP="00B04A98">
            <w:pPr>
              <w:rPr>
                <w:sz w:val="16"/>
                <w:szCs w:val="16"/>
              </w:rPr>
            </w:pPr>
            <w:r w:rsidRPr="007D7680">
              <w:rPr>
                <w:sz w:val="16"/>
                <w:szCs w:val="16"/>
              </w:rPr>
              <w:t>DOŽÁDÁNÍ</w:t>
            </w:r>
          </w:p>
        </w:tc>
        <w:tc>
          <w:tcPr>
            <w:tcW w:w="818" w:type="dxa"/>
            <w:tcBorders>
              <w:top w:val="nil"/>
              <w:left w:val="nil"/>
              <w:bottom w:val="single" w:sz="4" w:space="0" w:color="auto"/>
              <w:right w:val="single" w:sz="4" w:space="0" w:color="auto"/>
            </w:tcBorders>
            <w:noWrap/>
          </w:tcPr>
          <w:p w14:paraId="1FD0388A"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1215D51C"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478C612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3141423C" w14:textId="77777777" w:rsidR="000F1416" w:rsidRPr="007D7680" w:rsidRDefault="000F1416" w:rsidP="00B04A98">
            <w:pPr>
              <w:jc w:val="right"/>
              <w:rPr>
                <w:sz w:val="16"/>
                <w:szCs w:val="16"/>
              </w:rPr>
            </w:pPr>
            <w:r w:rsidRPr="007D7680">
              <w:rPr>
                <w:sz w:val="16"/>
                <w:szCs w:val="16"/>
              </w:rPr>
              <w:t>010</w:t>
            </w:r>
          </w:p>
        </w:tc>
        <w:tc>
          <w:tcPr>
            <w:tcW w:w="2268" w:type="dxa"/>
            <w:tcBorders>
              <w:top w:val="nil"/>
              <w:left w:val="nil"/>
              <w:bottom w:val="single" w:sz="4" w:space="0" w:color="auto"/>
              <w:right w:val="single" w:sz="4" w:space="0" w:color="auto"/>
            </w:tcBorders>
            <w:noWrap/>
          </w:tcPr>
          <w:p w14:paraId="2F96B610" w14:textId="77777777" w:rsidR="000F1416" w:rsidRPr="007D7680" w:rsidRDefault="000F1416" w:rsidP="00B04A98">
            <w:pPr>
              <w:rPr>
                <w:sz w:val="16"/>
                <w:szCs w:val="16"/>
              </w:rPr>
            </w:pPr>
            <w:r w:rsidRPr="007D7680">
              <w:rPr>
                <w:sz w:val="16"/>
                <w:szCs w:val="16"/>
              </w:rPr>
              <w:t>PRODLOUŽENÍ VAZBY ML.</w:t>
            </w:r>
          </w:p>
        </w:tc>
        <w:tc>
          <w:tcPr>
            <w:tcW w:w="818" w:type="dxa"/>
            <w:tcBorders>
              <w:top w:val="nil"/>
              <w:left w:val="nil"/>
              <w:bottom w:val="single" w:sz="4" w:space="0" w:color="auto"/>
              <w:right w:val="single" w:sz="4" w:space="0" w:color="auto"/>
            </w:tcBorders>
            <w:noWrap/>
          </w:tcPr>
          <w:p w14:paraId="43D35B7B"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1E694518"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prodloužení vazby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w:t>
            </w:r>
          </w:p>
        </w:tc>
      </w:tr>
      <w:tr w:rsidR="000F1416" w:rsidRPr="007D7680" w14:paraId="127681FD"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F7871FB" w14:textId="77777777" w:rsidR="000F1416" w:rsidRPr="007D7680" w:rsidRDefault="000F1416" w:rsidP="00B04A98">
            <w:pPr>
              <w:jc w:val="right"/>
              <w:rPr>
                <w:sz w:val="16"/>
                <w:szCs w:val="16"/>
              </w:rPr>
            </w:pPr>
            <w:r w:rsidRPr="007D7680">
              <w:rPr>
                <w:sz w:val="16"/>
                <w:szCs w:val="16"/>
              </w:rPr>
              <w:t>011</w:t>
            </w:r>
          </w:p>
        </w:tc>
        <w:tc>
          <w:tcPr>
            <w:tcW w:w="2268" w:type="dxa"/>
            <w:tcBorders>
              <w:top w:val="nil"/>
              <w:left w:val="nil"/>
              <w:bottom w:val="single" w:sz="4" w:space="0" w:color="auto"/>
              <w:right w:val="single" w:sz="4" w:space="0" w:color="auto"/>
            </w:tcBorders>
            <w:noWrap/>
          </w:tcPr>
          <w:p w14:paraId="7AB98F55" w14:textId="77777777" w:rsidR="000F1416" w:rsidRPr="007D7680" w:rsidRDefault="000F1416" w:rsidP="00B04A98">
            <w:pPr>
              <w:rPr>
                <w:sz w:val="16"/>
                <w:szCs w:val="16"/>
              </w:rPr>
            </w:pPr>
            <w:r w:rsidRPr="007D7680">
              <w:rPr>
                <w:sz w:val="16"/>
                <w:szCs w:val="16"/>
              </w:rPr>
              <w:t>PROCESNÍ VĚCI</w:t>
            </w:r>
          </w:p>
        </w:tc>
        <w:tc>
          <w:tcPr>
            <w:tcW w:w="818" w:type="dxa"/>
            <w:tcBorders>
              <w:top w:val="nil"/>
              <w:left w:val="nil"/>
              <w:bottom w:val="single" w:sz="4" w:space="0" w:color="auto"/>
              <w:right w:val="single" w:sz="4" w:space="0" w:color="auto"/>
            </w:tcBorders>
            <w:noWrap/>
          </w:tcPr>
          <w:p w14:paraId="3BBCB879"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51FDD8E4" w14:textId="77777777" w:rsidR="000F1416" w:rsidRPr="007D7680" w:rsidRDefault="000F1416" w:rsidP="003A1657">
            <w:pPr>
              <w:jc w:val="both"/>
              <w:rPr>
                <w:sz w:val="16"/>
                <w:szCs w:val="16"/>
              </w:rPr>
            </w:pPr>
            <w:r w:rsidRPr="007D7680">
              <w:rPr>
                <w:sz w:val="16"/>
                <w:szCs w:val="16"/>
              </w:rPr>
              <w:t>Návrhy na odnětí</w:t>
            </w:r>
            <w:r w:rsidR="004609A0" w:rsidRPr="007D7680">
              <w:rPr>
                <w:sz w:val="16"/>
                <w:szCs w:val="16"/>
              </w:rPr>
              <w:t xml:space="preserve"> a </w:t>
            </w:r>
            <w:r w:rsidRPr="007D7680">
              <w:rPr>
                <w:sz w:val="16"/>
                <w:szCs w:val="16"/>
              </w:rPr>
              <w:t>přikázání věci, spory</w:t>
            </w:r>
            <w:r w:rsidR="00581133" w:rsidRPr="007D7680">
              <w:rPr>
                <w:sz w:val="16"/>
                <w:szCs w:val="16"/>
              </w:rPr>
              <w:t xml:space="preserve"> o </w:t>
            </w:r>
            <w:r w:rsidRPr="007D7680">
              <w:rPr>
                <w:sz w:val="16"/>
                <w:szCs w:val="16"/>
              </w:rPr>
              <w:t>příslušnost</w:t>
            </w:r>
          </w:p>
        </w:tc>
      </w:tr>
      <w:tr w:rsidR="000F1416" w:rsidRPr="007D7680" w14:paraId="343181D2"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765949C" w14:textId="77777777" w:rsidR="000F1416" w:rsidRPr="007D7680" w:rsidRDefault="000F1416" w:rsidP="00B04A98">
            <w:pPr>
              <w:jc w:val="right"/>
              <w:rPr>
                <w:sz w:val="16"/>
                <w:szCs w:val="16"/>
              </w:rPr>
            </w:pPr>
            <w:r w:rsidRPr="007D7680">
              <w:rPr>
                <w:sz w:val="16"/>
                <w:szCs w:val="16"/>
              </w:rPr>
              <w:t>012</w:t>
            </w:r>
          </w:p>
        </w:tc>
        <w:tc>
          <w:tcPr>
            <w:tcW w:w="2268" w:type="dxa"/>
            <w:tcBorders>
              <w:top w:val="nil"/>
              <w:left w:val="nil"/>
              <w:bottom w:val="single" w:sz="4" w:space="0" w:color="auto"/>
              <w:right w:val="single" w:sz="4" w:space="0" w:color="auto"/>
            </w:tcBorders>
            <w:noWrap/>
          </w:tcPr>
          <w:p w14:paraId="3F030C5F" w14:textId="77777777" w:rsidR="000F1416" w:rsidRPr="007D7680" w:rsidRDefault="000F1416" w:rsidP="00B04A98">
            <w:pPr>
              <w:rPr>
                <w:sz w:val="16"/>
                <w:szCs w:val="16"/>
              </w:rPr>
            </w:pPr>
            <w:r w:rsidRPr="007D7680">
              <w:rPr>
                <w:sz w:val="16"/>
                <w:szCs w:val="16"/>
              </w:rPr>
              <w:t>VRÁCENÍ LHŮTY</w:t>
            </w:r>
          </w:p>
        </w:tc>
        <w:tc>
          <w:tcPr>
            <w:tcW w:w="818" w:type="dxa"/>
            <w:tcBorders>
              <w:top w:val="nil"/>
              <w:left w:val="nil"/>
              <w:bottom w:val="single" w:sz="4" w:space="0" w:color="auto"/>
              <w:right w:val="single" w:sz="4" w:space="0" w:color="auto"/>
            </w:tcBorders>
            <w:noWrap/>
          </w:tcPr>
          <w:p w14:paraId="72FE8155"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28B49E81" w14:textId="77777777" w:rsidR="000F1416" w:rsidRPr="007D7680" w:rsidRDefault="000F1416" w:rsidP="003A1657">
            <w:pPr>
              <w:jc w:val="both"/>
              <w:rPr>
                <w:sz w:val="16"/>
                <w:szCs w:val="16"/>
              </w:rPr>
            </w:pPr>
            <w:r w:rsidRPr="007D7680">
              <w:rPr>
                <w:sz w:val="16"/>
                <w:szCs w:val="16"/>
              </w:rPr>
              <w:t>Návrhy na vrácení lhůty</w:t>
            </w:r>
            <w:r w:rsidR="00581133" w:rsidRPr="007D7680">
              <w:rPr>
                <w:sz w:val="16"/>
                <w:szCs w:val="16"/>
              </w:rPr>
              <w:t xml:space="preserve"> k </w:t>
            </w:r>
            <w:r w:rsidRPr="007D7680">
              <w:rPr>
                <w:sz w:val="16"/>
                <w:szCs w:val="16"/>
              </w:rPr>
              <w:t>podání opravného prostředku</w:t>
            </w:r>
          </w:p>
        </w:tc>
      </w:tr>
      <w:tr w:rsidR="000F1416" w:rsidRPr="007D7680" w14:paraId="1A24F33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A4E2FA6" w14:textId="77777777" w:rsidR="000F1416" w:rsidRPr="007D7680" w:rsidRDefault="000F1416" w:rsidP="00B04A98">
            <w:pPr>
              <w:jc w:val="right"/>
              <w:rPr>
                <w:sz w:val="16"/>
                <w:szCs w:val="16"/>
              </w:rPr>
            </w:pPr>
            <w:r w:rsidRPr="007D7680">
              <w:rPr>
                <w:sz w:val="16"/>
                <w:szCs w:val="16"/>
              </w:rPr>
              <w:t>013</w:t>
            </w:r>
          </w:p>
        </w:tc>
        <w:tc>
          <w:tcPr>
            <w:tcW w:w="2268" w:type="dxa"/>
            <w:tcBorders>
              <w:top w:val="nil"/>
              <w:left w:val="nil"/>
              <w:bottom w:val="single" w:sz="4" w:space="0" w:color="auto"/>
              <w:right w:val="single" w:sz="4" w:space="0" w:color="auto"/>
            </w:tcBorders>
            <w:noWrap/>
          </w:tcPr>
          <w:p w14:paraId="5486F5C1" w14:textId="77777777" w:rsidR="000F1416" w:rsidRPr="007D7680" w:rsidRDefault="000F1416" w:rsidP="00B04A98">
            <w:pPr>
              <w:rPr>
                <w:sz w:val="16"/>
                <w:szCs w:val="16"/>
              </w:rPr>
            </w:pPr>
            <w:r w:rsidRPr="007D7680">
              <w:rPr>
                <w:sz w:val="16"/>
                <w:szCs w:val="16"/>
              </w:rPr>
              <w:t>OPRAVNÉ PROSTŘEDKY</w:t>
            </w:r>
          </w:p>
        </w:tc>
        <w:tc>
          <w:tcPr>
            <w:tcW w:w="818" w:type="dxa"/>
            <w:tcBorders>
              <w:top w:val="nil"/>
              <w:left w:val="nil"/>
              <w:bottom w:val="single" w:sz="4" w:space="0" w:color="auto"/>
              <w:right w:val="single" w:sz="4" w:space="0" w:color="auto"/>
            </w:tcBorders>
            <w:noWrap/>
          </w:tcPr>
          <w:p w14:paraId="588ED004"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79CF20A9" w14:textId="77777777" w:rsidR="000F1416" w:rsidRPr="007D7680" w:rsidRDefault="000F1416" w:rsidP="003A1657">
            <w:pPr>
              <w:jc w:val="both"/>
              <w:rPr>
                <w:sz w:val="16"/>
                <w:szCs w:val="16"/>
              </w:rPr>
            </w:pPr>
            <w:r w:rsidRPr="007D7680">
              <w:rPr>
                <w:sz w:val="16"/>
                <w:szCs w:val="16"/>
              </w:rPr>
              <w:t>Opravné prostředky</w:t>
            </w:r>
          </w:p>
        </w:tc>
      </w:tr>
      <w:tr w:rsidR="000F1416" w:rsidRPr="007D7680" w14:paraId="42B635DB"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1693A70E" w14:textId="77777777" w:rsidR="000F1416" w:rsidRPr="007D7680" w:rsidRDefault="000F1416" w:rsidP="00B04A98">
            <w:pPr>
              <w:jc w:val="right"/>
              <w:rPr>
                <w:sz w:val="16"/>
                <w:szCs w:val="16"/>
              </w:rPr>
            </w:pPr>
            <w:r w:rsidRPr="007D7680">
              <w:rPr>
                <w:sz w:val="16"/>
                <w:szCs w:val="16"/>
              </w:rPr>
              <w:t>014</w:t>
            </w:r>
          </w:p>
        </w:tc>
        <w:tc>
          <w:tcPr>
            <w:tcW w:w="2268" w:type="dxa"/>
            <w:tcBorders>
              <w:top w:val="nil"/>
              <w:left w:val="nil"/>
              <w:bottom w:val="single" w:sz="4" w:space="0" w:color="auto"/>
              <w:right w:val="single" w:sz="4" w:space="0" w:color="auto"/>
            </w:tcBorders>
            <w:noWrap/>
          </w:tcPr>
          <w:p w14:paraId="397C734B" w14:textId="77777777" w:rsidR="000F1416" w:rsidRPr="007D7680" w:rsidRDefault="000F1416" w:rsidP="00B04A98">
            <w:pPr>
              <w:rPr>
                <w:sz w:val="16"/>
                <w:szCs w:val="16"/>
              </w:rPr>
            </w:pPr>
            <w:r w:rsidRPr="007D7680">
              <w:rPr>
                <w:sz w:val="16"/>
                <w:szCs w:val="16"/>
              </w:rPr>
              <w:t>VŠEOBECNÝ I. STUPEŇ</w:t>
            </w:r>
          </w:p>
        </w:tc>
        <w:tc>
          <w:tcPr>
            <w:tcW w:w="818" w:type="dxa"/>
            <w:tcBorders>
              <w:top w:val="nil"/>
              <w:left w:val="nil"/>
              <w:bottom w:val="single" w:sz="4" w:space="0" w:color="auto"/>
              <w:right w:val="single" w:sz="4" w:space="0" w:color="auto"/>
            </w:tcBorders>
            <w:noWrap/>
          </w:tcPr>
          <w:p w14:paraId="765FC85A"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5396292B" w14:textId="77777777" w:rsidR="000F1416" w:rsidRPr="007D7680" w:rsidRDefault="000F1416" w:rsidP="003A1657">
            <w:pPr>
              <w:jc w:val="both"/>
              <w:rPr>
                <w:sz w:val="16"/>
                <w:szCs w:val="16"/>
              </w:rPr>
            </w:pPr>
            <w:r w:rsidRPr="007D7680">
              <w:rPr>
                <w:sz w:val="16"/>
                <w:szCs w:val="16"/>
              </w:rPr>
              <w:t>Všeobecný prvostupňový</w:t>
            </w:r>
          </w:p>
        </w:tc>
      </w:tr>
      <w:tr w:rsidR="000F1416" w:rsidRPr="007D7680" w14:paraId="2E944B83"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633CE73A" w14:textId="77777777" w:rsidR="000F1416" w:rsidRPr="007D7680" w:rsidRDefault="000F1416" w:rsidP="00B04A98">
            <w:pPr>
              <w:jc w:val="right"/>
              <w:rPr>
                <w:sz w:val="16"/>
                <w:szCs w:val="16"/>
              </w:rPr>
            </w:pPr>
            <w:r w:rsidRPr="007D7680">
              <w:rPr>
                <w:sz w:val="16"/>
                <w:szCs w:val="16"/>
              </w:rPr>
              <w:t>015</w:t>
            </w:r>
          </w:p>
        </w:tc>
        <w:tc>
          <w:tcPr>
            <w:tcW w:w="2268" w:type="dxa"/>
            <w:tcBorders>
              <w:top w:val="single" w:sz="4" w:space="0" w:color="auto"/>
              <w:left w:val="nil"/>
              <w:bottom w:val="single" w:sz="4" w:space="0" w:color="auto"/>
              <w:right w:val="single" w:sz="4" w:space="0" w:color="auto"/>
            </w:tcBorders>
            <w:noWrap/>
          </w:tcPr>
          <w:p w14:paraId="327F7FA7" w14:textId="77777777" w:rsidR="000F1416" w:rsidRPr="007D7680" w:rsidRDefault="000F1416" w:rsidP="00B04A98">
            <w:pPr>
              <w:rPr>
                <w:sz w:val="16"/>
                <w:szCs w:val="16"/>
              </w:rPr>
            </w:pPr>
            <w:r w:rsidRPr="007D7680">
              <w:rPr>
                <w:sz w:val="16"/>
                <w:szCs w:val="16"/>
              </w:rPr>
              <w:t>VŠEOBECNÝ II. STUPEŇ</w:t>
            </w:r>
          </w:p>
        </w:tc>
        <w:tc>
          <w:tcPr>
            <w:tcW w:w="818" w:type="dxa"/>
            <w:tcBorders>
              <w:top w:val="single" w:sz="4" w:space="0" w:color="auto"/>
              <w:left w:val="nil"/>
              <w:bottom w:val="single" w:sz="4" w:space="0" w:color="auto"/>
              <w:right w:val="single" w:sz="4" w:space="0" w:color="auto"/>
            </w:tcBorders>
            <w:noWrap/>
          </w:tcPr>
          <w:p w14:paraId="6050EC81"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1B8DEB9B" w14:textId="77777777" w:rsidR="000F1416" w:rsidRPr="007D7680" w:rsidRDefault="000F1416" w:rsidP="003A1657">
            <w:pPr>
              <w:jc w:val="both"/>
              <w:rPr>
                <w:sz w:val="16"/>
                <w:szCs w:val="16"/>
              </w:rPr>
            </w:pPr>
            <w:r w:rsidRPr="007D7680">
              <w:rPr>
                <w:sz w:val="16"/>
                <w:szCs w:val="16"/>
              </w:rPr>
              <w:t>Všeobecný druhostupňový</w:t>
            </w:r>
          </w:p>
        </w:tc>
      </w:tr>
      <w:tr w:rsidR="000F1416" w:rsidRPr="007D7680" w14:paraId="4FDE35AD"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0A21AEE5" w14:textId="77777777" w:rsidR="000F1416" w:rsidRPr="007D7680" w:rsidRDefault="000F1416" w:rsidP="00B04A98">
            <w:pPr>
              <w:jc w:val="right"/>
              <w:rPr>
                <w:sz w:val="16"/>
                <w:szCs w:val="16"/>
              </w:rPr>
            </w:pPr>
            <w:r w:rsidRPr="007D7680">
              <w:rPr>
                <w:sz w:val="16"/>
                <w:szCs w:val="16"/>
              </w:rPr>
              <w:t>016</w:t>
            </w:r>
          </w:p>
        </w:tc>
        <w:tc>
          <w:tcPr>
            <w:tcW w:w="2268" w:type="dxa"/>
            <w:tcBorders>
              <w:top w:val="single" w:sz="4" w:space="0" w:color="auto"/>
              <w:left w:val="nil"/>
              <w:bottom w:val="single" w:sz="4" w:space="0" w:color="auto"/>
              <w:right w:val="single" w:sz="4" w:space="0" w:color="auto"/>
            </w:tcBorders>
            <w:noWrap/>
          </w:tcPr>
          <w:p w14:paraId="493F338C" w14:textId="77777777" w:rsidR="000F1416" w:rsidRPr="007D7680" w:rsidRDefault="000F1416" w:rsidP="00B04A98">
            <w:pPr>
              <w:rPr>
                <w:sz w:val="16"/>
                <w:szCs w:val="16"/>
              </w:rPr>
            </w:pPr>
            <w:r w:rsidRPr="007D7680">
              <w:rPr>
                <w:sz w:val="16"/>
                <w:szCs w:val="16"/>
              </w:rPr>
              <w:t>PRODLOUŽENÍ SLEDOVÁNÍ BANK.ÚČTU</w:t>
            </w:r>
          </w:p>
        </w:tc>
        <w:tc>
          <w:tcPr>
            <w:tcW w:w="818" w:type="dxa"/>
            <w:tcBorders>
              <w:top w:val="single" w:sz="4" w:space="0" w:color="auto"/>
              <w:left w:val="nil"/>
              <w:bottom w:val="single" w:sz="4" w:space="0" w:color="auto"/>
              <w:right w:val="single" w:sz="4" w:space="0" w:color="auto"/>
            </w:tcBorders>
            <w:noWrap/>
          </w:tcPr>
          <w:p w14:paraId="18A97015"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373D9086"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prodloužení sledování bankovního účtu nebo účtu</w:t>
            </w:r>
            <w:r w:rsidR="00581133" w:rsidRPr="007D7680">
              <w:rPr>
                <w:sz w:val="16"/>
                <w:szCs w:val="16"/>
              </w:rPr>
              <w:t xml:space="preserve"> u </w:t>
            </w:r>
            <w:r w:rsidRPr="007D7680">
              <w:rPr>
                <w:sz w:val="16"/>
                <w:szCs w:val="16"/>
              </w:rPr>
              <w:t>osoby oprávněné</w:t>
            </w:r>
            <w:r w:rsidR="00581133" w:rsidRPr="007D7680">
              <w:rPr>
                <w:sz w:val="16"/>
                <w:szCs w:val="16"/>
              </w:rPr>
              <w:t xml:space="preserve"> k </w:t>
            </w:r>
            <w:r w:rsidRPr="007D7680">
              <w:rPr>
                <w:sz w:val="16"/>
                <w:szCs w:val="16"/>
              </w:rPr>
              <w:t xml:space="preserve">evidenci investičních nástrojů podle </w:t>
            </w:r>
            <w:r w:rsidR="00FE0AA5" w:rsidRPr="007D7680">
              <w:rPr>
                <w:sz w:val="16"/>
                <w:szCs w:val="16"/>
              </w:rPr>
              <w:t>§ </w:t>
            </w:r>
            <w:r w:rsidRPr="007D7680">
              <w:rPr>
                <w:sz w:val="16"/>
                <w:szCs w:val="16"/>
              </w:rPr>
              <w:t xml:space="preserve">8 </w:t>
            </w:r>
            <w:r w:rsidR="00FE0AA5" w:rsidRPr="007D7680">
              <w:rPr>
                <w:sz w:val="16"/>
                <w:szCs w:val="16"/>
              </w:rPr>
              <w:t>odst. </w:t>
            </w:r>
            <w:r w:rsidRPr="007D7680">
              <w:rPr>
                <w:sz w:val="16"/>
                <w:szCs w:val="16"/>
              </w:rPr>
              <w:t xml:space="preserve">3 věty druhé </w:t>
            </w:r>
            <w:r w:rsidR="00581133" w:rsidRPr="007D7680">
              <w:rPr>
                <w:sz w:val="16"/>
                <w:szCs w:val="16"/>
              </w:rPr>
              <w:t>tr. ř.</w:t>
            </w:r>
          </w:p>
        </w:tc>
      </w:tr>
      <w:tr w:rsidR="000F1416" w:rsidRPr="007D7680" w14:paraId="6848AB2C"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1ABE1540" w14:textId="77777777" w:rsidR="000F1416" w:rsidRPr="007D7680" w:rsidRDefault="000F1416" w:rsidP="00B04A98">
            <w:pPr>
              <w:jc w:val="right"/>
              <w:rPr>
                <w:sz w:val="16"/>
                <w:szCs w:val="16"/>
              </w:rPr>
            </w:pPr>
            <w:r w:rsidRPr="007D7680">
              <w:rPr>
                <w:sz w:val="16"/>
                <w:szCs w:val="16"/>
              </w:rPr>
              <w:t>017</w:t>
            </w:r>
          </w:p>
        </w:tc>
        <w:tc>
          <w:tcPr>
            <w:tcW w:w="2268" w:type="dxa"/>
            <w:tcBorders>
              <w:top w:val="single" w:sz="4" w:space="0" w:color="auto"/>
              <w:left w:val="nil"/>
              <w:bottom w:val="single" w:sz="4" w:space="0" w:color="auto"/>
              <w:right w:val="single" w:sz="4" w:space="0" w:color="auto"/>
            </w:tcBorders>
            <w:noWrap/>
          </w:tcPr>
          <w:p w14:paraId="09420534" w14:textId="77777777" w:rsidR="000F1416" w:rsidRPr="007D7680" w:rsidRDefault="000F1416" w:rsidP="00B04A98">
            <w:pPr>
              <w:rPr>
                <w:sz w:val="16"/>
                <w:szCs w:val="16"/>
              </w:rPr>
            </w:pPr>
            <w:r w:rsidRPr="007D7680">
              <w:rPr>
                <w:sz w:val="16"/>
                <w:szCs w:val="16"/>
              </w:rPr>
              <w:t>PRODLOUŽENÍ DOBY TRVÁNÍ ODPOSLECHU</w:t>
            </w:r>
          </w:p>
        </w:tc>
        <w:tc>
          <w:tcPr>
            <w:tcW w:w="818" w:type="dxa"/>
            <w:tcBorders>
              <w:top w:val="single" w:sz="4" w:space="0" w:color="auto"/>
              <w:left w:val="nil"/>
              <w:bottom w:val="single" w:sz="4" w:space="0" w:color="auto"/>
              <w:right w:val="single" w:sz="4" w:space="0" w:color="auto"/>
            </w:tcBorders>
            <w:noWrap/>
          </w:tcPr>
          <w:p w14:paraId="44CE6445"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3CE996BD"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prodlužení doby trvání odposlechu</w:t>
            </w:r>
            <w:r w:rsidR="004609A0" w:rsidRPr="007D7680">
              <w:rPr>
                <w:sz w:val="16"/>
                <w:szCs w:val="16"/>
              </w:rPr>
              <w:t xml:space="preserve"> a </w:t>
            </w:r>
            <w:r w:rsidRPr="007D7680">
              <w:rPr>
                <w:sz w:val="16"/>
                <w:szCs w:val="16"/>
              </w:rPr>
              <w:t xml:space="preserve">záznamu telekomunikačního provozu podle </w:t>
            </w:r>
            <w:r w:rsidR="00FE0AA5" w:rsidRPr="007D7680">
              <w:rPr>
                <w:sz w:val="16"/>
                <w:szCs w:val="16"/>
              </w:rPr>
              <w:t>§ </w:t>
            </w:r>
            <w:r w:rsidRPr="007D7680">
              <w:rPr>
                <w:sz w:val="16"/>
                <w:szCs w:val="16"/>
              </w:rPr>
              <w:t xml:space="preserve">88 </w:t>
            </w:r>
            <w:r w:rsidR="00FE0AA5" w:rsidRPr="007D7680">
              <w:rPr>
                <w:sz w:val="16"/>
                <w:szCs w:val="16"/>
              </w:rPr>
              <w:t>odst. </w:t>
            </w:r>
            <w:r w:rsidRPr="007D7680">
              <w:rPr>
                <w:sz w:val="16"/>
                <w:szCs w:val="16"/>
              </w:rPr>
              <w:t xml:space="preserve">4 </w:t>
            </w:r>
            <w:r w:rsidR="00581133" w:rsidRPr="007D7680">
              <w:rPr>
                <w:sz w:val="16"/>
                <w:szCs w:val="16"/>
              </w:rPr>
              <w:t>tr. ř.</w:t>
            </w:r>
          </w:p>
        </w:tc>
      </w:tr>
      <w:tr w:rsidR="000F1416" w:rsidRPr="007D7680" w14:paraId="34730789"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46DBA102" w14:textId="77777777" w:rsidR="000F1416" w:rsidRPr="007D7680" w:rsidRDefault="000F1416" w:rsidP="00B04A98">
            <w:pPr>
              <w:jc w:val="right"/>
              <w:rPr>
                <w:sz w:val="16"/>
                <w:szCs w:val="16"/>
              </w:rPr>
            </w:pPr>
            <w:r w:rsidRPr="007D7680">
              <w:rPr>
                <w:sz w:val="16"/>
                <w:szCs w:val="16"/>
              </w:rPr>
              <w:t>018</w:t>
            </w:r>
          </w:p>
        </w:tc>
        <w:tc>
          <w:tcPr>
            <w:tcW w:w="2268" w:type="dxa"/>
            <w:tcBorders>
              <w:top w:val="single" w:sz="4" w:space="0" w:color="auto"/>
              <w:left w:val="nil"/>
              <w:bottom w:val="single" w:sz="4" w:space="0" w:color="auto"/>
              <w:right w:val="single" w:sz="4" w:space="0" w:color="auto"/>
            </w:tcBorders>
            <w:noWrap/>
          </w:tcPr>
          <w:p w14:paraId="72BCA463" w14:textId="77777777" w:rsidR="000F1416" w:rsidRPr="007D7680" w:rsidRDefault="000F1416" w:rsidP="00B04A98">
            <w:pPr>
              <w:rPr>
                <w:sz w:val="16"/>
                <w:szCs w:val="16"/>
              </w:rPr>
            </w:pPr>
            <w:r w:rsidRPr="007D7680">
              <w:rPr>
                <w:sz w:val="16"/>
                <w:szCs w:val="16"/>
              </w:rPr>
              <w:t>PŘESHRANIČNÍ ODPOSLECH</w:t>
            </w:r>
          </w:p>
        </w:tc>
        <w:tc>
          <w:tcPr>
            <w:tcW w:w="818" w:type="dxa"/>
            <w:tcBorders>
              <w:top w:val="single" w:sz="4" w:space="0" w:color="auto"/>
              <w:left w:val="nil"/>
              <w:bottom w:val="single" w:sz="4" w:space="0" w:color="auto"/>
              <w:right w:val="single" w:sz="4" w:space="0" w:color="auto"/>
            </w:tcBorders>
            <w:noWrap/>
          </w:tcPr>
          <w:p w14:paraId="49FB61ED" w14:textId="77777777" w:rsidR="000F1416" w:rsidRPr="007D7680" w:rsidRDefault="000F1416" w:rsidP="00B04A98">
            <w:pPr>
              <w:jc w:val="center"/>
              <w:rPr>
                <w:sz w:val="16"/>
                <w:szCs w:val="16"/>
              </w:rPr>
            </w:pPr>
            <w:r w:rsidRPr="007D7680">
              <w:rPr>
                <w:sz w:val="16"/>
                <w:szCs w:val="16"/>
              </w:rPr>
              <w:t>I.</w:t>
            </w:r>
          </w:p>
        </w:tc>
        <w:tc>
          <w:tcPr>
            <w:tcW w:w="6553" w:type="dxa"/>
            <w:tcBorders>
              <w:top w:val="single" w:sz="4" w:space="0" w:color="auto"/>
              <w:left w:val="nil"/>
              <w:bottom w:val="single" w:sz="4" w:space="0" w:color="auto"/>
              <w:right w:val="single" w:sz="8" w:space="0" w:color="auto"/>
            </w:tcBorders>
          </w:tcPr>
          <w:p w14:paraId="4BE89398" w14:textId="77777777" w:rsidR="000F1416" w:rsidRPr="007D7680" w:rsidRDefault="000F1416" w:rsidP="00F015A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udělení souhlasu</w:t>
            </w:r>
            <w:r w:rsidR="00581133" w:rsidRPr="007D7680">
              <w:rPr>
                <w:sz w:val="16"/>
                <w:szCs w:val="16"/>
              </w:rPr>
              <w:t xml:space="preserve"> s </w:t>
            </w:r>
            <w:r w:rsidRPr="007D7680">
              <w:rPr>
                <w:sz w:val="16"/>
                <w:szCs w:val="16"/>
              </w:rPr>
              <w:t>provedením odposlechu nebo</w:t>
            </w:r>
            <w:r w:rsidR="00581133" w:rsidRPr="007D7680">
              <w:rPr>
                <w:sz w:val="16"/>
                <w:szCs w:val="16"/>
              </w:rPr>
              <w:t xml:space="preserve"> s </w:t>
            </w:r>
            <w:r w:rsidRPr="007D7680">
              <w:rPr>
                <w:sz w:val="16"/>
                <w:szCs w:val="16"/>
              </w:rPr>
              <w:t>jeho pokračováním</w:t>
            </w:r>
            <w:r w:rsidR="004609A0" w:rsidRPr="007D7680">
              <w:rPr>
                <w:sz w:val="16"/>
                <w:szCs w:val="16"/>
              </w:rPr>
              <w:t xml:space="preserve"> a </w:t>
            </w:r>
            <w:r w:rsidR="00581133" w:rsidRPr="007D7680">
              <w:rPr>
                <w:sz w:val="16"/>
                <w:szCs w:val="16"/>
              </w:rPr>
              <w:t>k </w:t>
            </w:r>
            <w:r w:rsidRPr="007D7680">
              <w:rPr>
                <w:sz w:val="16"/>
                <w:szCs w:val="16"/>
              </w:rPr>
              <w:t>souvisejícím úkonům</w:t>
            </w:r>
          </w:p>
        </w:tc>
      </w:tr>
      <w:tr w:rsidR="000F1416" w:rsidRPr="007D7680" w14:paraId="342B9A8C" w14:textId="77777777"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14:paraId="3BF4DA07" w14:textId="77777777" w:rsidR="000F1416" w:rsidRPr="007D7680" w:rsidRDefault="000F1416" w:rsidP="00B04A98">
            <w:pPr>
              <w:jc w:val="right"/>
              <w:rPr>
                <w:sz w:val="16"/>
                <w:szCs w:val="16"/>
              </w:rPr>
            </w:pPr>
            <w:r w:rsidRPr="007D7680">
              <w:rPr>
                <w:sz w:val="16"/>
                <w:szCs w:val="16"/>
              </w:rPr>
              <w:t>019</w:t>
            </w:r>
          </w:p>
        </w:tc>
        <w:tc>
          <w:tcPr>
            <w:tcW w:w="2268" w:type="dxa"/>
            <w:tcBorders>
              <w:top w:val="single" w:sz="4" w:space="0" w:color="auto"/>
              <w:left w:val="nil"/>
              <w:bottom w:val="single" w:sz="4" w:space="0" w:color="auto"/>
              <w:right w:val="single" w:sz="4" w:space="0" w:color="auto"/>
            </w:tcBorders>
            <w:noWrap/>
          </w:tcPr>
          <w:p w14:paraId="3B5D0E6B" w14:textId="77777777" w:rsidR="000F1416" w:rsidRPr="007D7680" w:rsidRDefault="000F1416" w:rsidP="00B04A98">
            <w:pPr>
              <w:rPr>
                <w:sz w:val="16"/>
                <w:szCs w:val="16"/>
              </w:rPr>
            </w:pPr>
            <w:r w:rsidRPr="007D7680">
              <w:rPr>
                <w:sz w:val="16"/>
                <w:szCs w:val="16"/>
              </w:rPr>
              <w:t>REHABILITACE</w:t>
            </w:r>
          </w:p>
        </w:tc>
        <w:tc>
          <w:tcPr>
            <w:tcW w:w="818" w:type="dxa"/>
            <w:tcBorders>
              <w:top w:val="single" w:sz="4" w:space="0" w:color="auto"/>
              <w:left w:val="nil"/>
              <w:bottom w:val="single" w:sz="4" w:space="0" w:color="auto"/>
              <w:right w:val="single" w:sz="4" w:space="0" w:color="auto"/>
            </w:tcBorders>
            <w:noWrap/>
          </w:tcPr>
          <w:p w14:paraId="7BFEEA78" w14:textId="77777777" w:rsidR="000F1416" w:rsidRPr="007D7680" w:rsidRDefault="000F1416" w:rsidP="00B04A98">
            <w:pPr>
              <w:jc w:val="center"/>
              <w:rPr>
                <w:sz w:val="16"/>
                <w:szCs w:val="16"/>
              </w:rPr>
            </w:pPr>
            <w:r w:rsidRPr="007D7680">
              <w:rPr>
                <w:sz w:val="16"/>
                <w:szCs w:val="16"/>
              </w:rPr>
              <w:t>I.</w:t>
            </w:r>
          </w:p>
        </w:tc>
        <w:tc>
          <w:tcPr>
            <w:tcW w:w="6553" w:type="dxa"/>
            <w:tcBorders>
              <w:top w:val="single" w:sz="4" w:space="0" w:color="auto"/>
              <w:left w:val="nil"/>
              <w:bottom w:val="single" w:sz="4" w:space="0" w:color="auto"/>
              <w:right w:val="single" w:sz="8" w:space="0" w:color="auto"/>
            </w:tcBorders>
          </w:tcPr>
          <w:p w14:paraId="7D76085C"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návrzích dle ust. </w:t>
            </w:r>
            <w:r w:rsidR="00FE0AA5" w:rsidRPr="007D768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6 zák.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protiprávnosti komunistického režimu</w:t>
            </w:r>
            <w:r w:rsidR="004609A0" w:rsidRPr="007D7680">
              <w:rPr>
                <w:sz w:val="16"/>
                <w:szCs w:val="16"/>
              </w:rPr>
              <w:t xml:space="preserve"> a </w:t>
            </w:r>
            <w:r w:rsidR="00581133" w:rsidRPr="007D7680">
              <w:rPr>
                <w:sz w:val="16"/>
                <w:szCs w:val="16"/>
              </w:rPr>
              <w:t>o </w:t>
            </w:r>
            <w:r w:rsidRPr="007D7680">
              <w:rPr>
                <w:sz w:val="16"/>
                <w:szCs w:val="16"/>
              </w:rPr>
              <w:t>odporu proti němu</w:t>
            </w:r>
            <w:r w:rsidR="004609A0" w:rsidRPr="007D7680">
              <w:rPr>
                <w:sz w:val="16"/>
                <w:szCs w:val="16"/>
              </w:rPr>
              <w:t xml:space="preserve"> a </w:t>
            </w:r>
            <w:r w:rsidRPr="007D7680">
              <w:rPr>
                <w:sz w:val="16"/>
                <w:szCs w:val="16"/>
              </w:rPr>
              <w:t xml:space="preserve">dle ust. </w:t>
            </w:r>
            <w:r w:rsidR="00FE0AA5" w:rsidRPr="007D7680">
              <w:rPr>
                <w:sz w:val="16"/>
                <w:szCs w:val="16"/>
              </w:rPr>
              <w:t>§ </w:t>
            </w:r>
            <w:r w:rsidRPr="007D7680">
              <w:rPr>
                <w:sz w:val="16"/>
                <w:szCs w:val="16"/>
              </w:rPr>
              <w:t xml:space="preserve">11 zák.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účastnících odboje</w:t>
            </w:r>
            <w:r w:rsidR="004609A0" w:rsidRPr="007D7680">
              <w:rPr>
                <w:sz w:val="16"/>
                <w:szCs w:val="16"/>
              </w:rPr>
              <w:t xml:space="preserve"> a </w:t>
            </w:r>
            <w:r w:rsidRPr="007D7680">
              <w:rPr>
                <w:sz w:val="16"/>
                <w:szCs w:val="16"/>
              </w:rPr>
              <w:t>odporu proti komunismu</w:t>
            </w:r>
          </w:p>
        </w:tc>
      </w:tr>
      <w:tr w:rsidR="00E51793" w:rsidRPr="007D7680" w14:paraId="06993E52" w14:textId="77777777"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14:paraId="07D4C0B5" w14:textId="77777777" w:rsidR="00E51793" w:rsidRPr="007D7680" w:rsidRDefault="00E51793" w:rsidP="00E51793">
            <w:pPr>
              <w:jc w:val="right"/>
              <w:rPr>
                <w:sz w:val="16"/>
                <w:szCs w:val="16"/>
              </w:rPr>
            </w:pPr>
            <w:r w:rsidRPr="007D7680">
              <w:rPr>
                <w:sz w:val="16"/>
                <w:szCs w:val="16"/>
              </w:rPr>
              <w:t>020</w:t>
            </w:r>
          </w:p>
        </w:tc>
        <w:tc>
          <w:tcPr>
            <w:tcW w:w="2268" w:type="dxa"/>
            <w:tcBorders>
              <w:top w:val="single" w:sz="4" w:space="0" w:color="auto"/>
              <w:left w:val="nil"/>
              <w:bottom w:val="single" w:sz="4" w:space="0" w:color="auto"/>
              <w:right w:val="single" w:sz="4" w:space="0" w:color="auto"/>
            </w:tcBorders>
            <w:noWrap/>
          </w:tcPr>
          <w:p w14:paraId="07F19D0D" w14:textId="77777777" w:rsidR="00E51793" w:rsidRPr="007D7680" w:rsidRDefault="00E51793" w:rsidP="00E51793">
            <w:pPr>
              <w:rPr>
                <w:sz w:val="16"/>
                <w:szCs w:val="16"/>
              </w:rPr>
            </w:pPr>
            <w:r w:rsidRPr="007D7680">
              <w:rPr>
                <w:sz w:val="16"/>
                <w:szCs w:val="16"/>
              </w:rPr>
              <w:t>NAHR. SOUHL. ČAK</w:t>
            </w:r>
          </w:p>
        </w:tc>
        <w:tc>
          <w:tcPr>
            <w:tcW w:w="818" w:type="dxa"/>
            <w:tcBorders>
              <w:top w:val="single" w:sz="4" w:space="0" w:color="auto"/>
              <w:left w:val="nil"/>
              <w:bottom w:val="single" w:sz="4" w:space="0" w:color="auto"/>
              <w:right w:val="single" w:sz="4" w:space="0" w:color="auto"/>
            </w:tcBorders>
            <w:noWrap/>
          </w:tcPr>
          <w:p w14:paraId="5B229F2A" w14:textId="77777777" w:rsidR="00E51793" w:rsidRPr="007D7680" w:rsidRDefault="00E51793" w:rsidP="00E51793">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5A40E4E0" w14:textId="77777777" w:rsidR="00E51793" w:rsidRPr="007D7680" w:rsidRDefault="00E51793" w:rsidP="00E51793">
            <w:pPr>
              <w:jc w:val="both"/>
              <w:rPr>
                <w:sz w:val="16"/>
                <w:szCs w:val="16"/>
              </w:rPr>
            </w:pPr>
            <w:r w:rsidRPr="007D7680">
              <w:rPr>
                <w:sz w:val="16"/>
                <w:szCs w:val="16"/>
              </w:rPr>
              <w:t>Rozhodování nejblíže nadřízeného soudu o nahrazení souhlasu zástupce České advokátní komory s provedením domovní prohlídky nebo prohlídky jiných prostor, v nichž advokát vykonává advokacii (</w:t>
            </w:r>
            <w:r w:rsidR="00FE0AA5" w:rsidRPr="007D7680">
              <w:rPr>
                <w:sz w:val="16"/>
                <w:szCs w:val="16"/>
              </w:rPr>
              <w:t>§ </w:t>
            </w:r>
            <w:r w:rsidRPr="007D7680">
              <w:rPr>
                <w:sz w:val="16"/>
                <w:szCs w:val="16"/>
              </w:rPr>
              <w:t>85 tr. ř.)</w:t>
            </w:r>
          </w:p>
        </w:tc>
      </w:tr>
      <w:tr w:rsidR="00E51793" w:rsidRPr="007D7680" w14:paraId="0D3EBC0C" w14:textId="77777777" w:rsidTr="00942FDC">
        <w:trPr>
          <w:trHeight w:val="255"/>
        </w:trPr>
        <w:tc>
          <w:tcPr>
            <w:tcW w:w="577" w:type="dxa"/>
            <w:tcBorders>
              <w:top w:val="single" w:sz="4" w:space="0" w:color="auto"/>
              <w:left w:val="single" w:sz="8" w:space="0" w:color="auto"/>
              <w:bottom w:val="single" w:sz="8" w:space="0" w:color="auto"/>
              <w:right w:val="single" w:sz="4" w:space="0" w:color="auto"/>
            </w:tcBorders>
            <w:noWrap/>
          </w:tcPr>
          <w:p w14:paraId="3FF87434" w14:textId="77777777" w:rsidR="00E51793" w:rsidRPr="007D7680" w:rsidRDefault="00E51793" w:rsidP="00E51793">
            <w:pPr>
              <w:jc w:val="right"/>
              <w:rPr>
                <w:sz w:val="16"/>
                <w:szCs w:val="16"/>
              </w:rPr>
            </w:pPr>
            <w:r w:rsidRPr="007D7680">
              <w:rPr>
                <w:sz w:val="16"/>
                <w:szCs w:val="16"/>
              </w:rPr>
              <w:t>021</w:t>
            </w:r>
          </w:p>
        </w:tc>
        <w:tc>
          <w:tcPr>
            <w:tcW w:w="2268" w:type="dxa"/>
            <w:tcBorders>
              <w:top w:val="single" w:sz="4" w:space="0" w:color="auto"/>
              <w:left w:val="nil"/>
              <w:bottom w:val="single" w:sz="8" w:space="0" w:color="auto"/>
              <w:right w:val="single" w:sz="4" w:space="0" w:color="auto"/>
            </w:tcBorders>
            <w:noWrap/>
          </w:tcPr>
          <w:p w14:paraId="398ED35F" w14:textId="77777777" w:rsidR="00E51793" w:rsidRPr="007D7680" w:rsidRDefault="00E51793" w:rsidP="00E51793">
            <w:pPr>
              <w:rPr>
                <w:sz w:val="16"/>
                <w:szCs w:val="16"/>
              </w:rPr>
            </w:pPr>
            <w:r w:rsidRPr="007D7680">
              <w:rPr>
                <w:sz w:val="16"/>
                <w:szCs w:val="16"/>
              </w:rPr>
              <w:t>EU – PŘÍKAZ K ZAJIŠTĚNÍ HODNOTY</w:t>
            </w:r>
          </w:p>
        </w:tc>
        <w:tc>
          <w:tcPr>
            <w:tcW w:w="818" w:type="dxa"/>
            <w:tcBorders>
              <w:top w:val="single" w:sz="4" w:space="0" w:color="auto"/>
              <w:left w:val="nil"/>
              <w:bottom w:val="single" w:sz="8" w:space="0" w:color="auto"/>
              <w:right w:val="single" w:sz="4" w:space="0" w:color="auto"/>
            </w:tcBorders>
            <w:noWrap/>
          </w:tcPr>
          <w:p w14:paraId="374FAD3E" w14:textId="77777777" w:rsidR="00E51793" w:rsidRPr="007D7680" w:rsidRDefault="00E51793" w:rsidP="00E51793">
            <w:pPr>
              <w:jc w:val="center"/>
              <w:rPr>
                <w:sz w:val="16"/>
                <w:szCs w:val="16"/>
              </w:rPr>
            </w:pPr>
            <w:r w:rsidRPr="007D7680">
              <w:rPr>
                <w:sz w:val="16"/>
                <w:szCs w:val="16"/>
              </w:rPr>
              <w:t>I.</w:t>
            </w:r>
          </w:p>
        </w:tc>
        <w:tc>
          <w:tcPr>
            <w:tcW w:w="6553" w:type="dxa"/>
            <w:tcBorders>
              <w:top w:val="single" w:sz="4" w:space="0" w:color="auto"/>
              <w:left w:val="nil"/>
              <w:bottom w:val="single" w:sz="8" w:space="0" w:color="auto"/>
              <w:right w:val="single" w:sz="8" w:space="0" w:color="auto"/>
            </w:tcBorders>
          </w:tcPr>
          <w:p w14:paraId="06B5F32D" w14:textId="77777777" w:rsidR="00E51793" w:rsidRPr="007D7680" w:rsidRDefault="00E51793" w:rsidP="00E51793">
            <w:pPr>
              <w:jc w:val="both"/>
              <w:rPr>
                <w:sz w:val="16"/>
                <w:szCs w:val="16"/>
              </w:rPr>
            </w:pPr>
            <w:r w:rsidRPr="007D7680">
              <w:rPr>
                <w:sz w:val="16"/>
                <w:szCs w:val="16"/>
              </w:rPr>
              <w:t>Návrhy na uznání a výkon příkazu k zajištění hodnoty nebo důkazního prostředku</w:t>
            </w:r>
          </w:p>
        </w:tc>
      </w:tr>
    </w:tbl>
    <w:p w14:paraId="3AC0E2C4" w14:textId="77777777" w:rsidR="000F1416" w:rsidRPr="007D7680" w:rsidRDefault="000F1416" w:rsidP="00B04A98">
      <w:pPr>
        <w:jc w:val="both"/>
        <w:rPr>
          <w:sz w:val="16"/>
          <w:szCs w:val="16"/>
        </w:rPr>
      </w:pPr>
    </w:p>
    <w:p w14:paraId="14C83AD8" w14:textId="77777777" w:rsidR="000F1416" w:rsidRPr="007D7680" w:rsidRDefault="000F1416" w:rsidP="00B04A98">
      <w:pPr>
        <w:jc w:val="both"/>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0862870"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5CA44D4" w14:textId="77777777" w:rsidR="000F1416" w:rsidRPr="007D7680" w:rsidRDefault="000F1416" w:rsidP="000A788B">
      <w:pPr>
        <w:pStyle w:val="Nadpis1"/>
        <w:rPr>
          <w:rFonts w:eastAsia="MS Mincho"/>
          <w:b w:val="0"/>
          <w:color w:val="FFFFFF"/>
          <w:sz w:val="16"/>
          <w:szCs w:val="16"/>
        </w:rPr>
      </w:pPr>
      <w:bookmarkStart w:id="14685" w:name="Priloha16"/>
      <w:bookmarkStart w:id="14686" w:name="_Toc233193740"/>
      <w:bookmarkStart w:id="14687" w:name="_Toc221857335"/>
      <w:bookmarkStart w:id="14688" w:name="_Toc233210338"/>
      <w:bookmarkStart w:id="14689" w:name="_Toc233284157"/>
      <w:bookmarkStart w:id="14690" w:name="_Toc233286960"/>
      <w:bookmarkStart w:id="14691" w:name="_Toc233289922"/>
      <w:bookmarkStart w:id="14692" w:name="_Toc233293030"/>
      <w:bookmarkStart w:id="14693" w:name="_Toc233293699"/>
      <w:bookmarkStart w:id="14694" w:name="_Toc233199768"/>
      <w:bookmarkStart w:id="14695" w:name="_Toc233213934"/>
      <w:bookmarkStart w:id="14696" w:name="_Toc233216994"/>
      <w:bookmarkStart w:id="14697" w:name="_Toc213960363"/>
      <w:bookmarkStart w:id="14698" w:name="_Toc233301812"/>
      <w:bookmarkStart w:id="14699" w:name="_Toc233303144"/>
      <w:bookmarkStart w:id="14700" w:name="_Toc233308419"/>
      <w:bookmarkStart w:id="14701" w:name="_Toc233313977"/>
      <w:bookmarkStart w:id="14702" w:name="_Toc233316278"/>
      <w:bookmarkStart w:id="14703" w:name="_Toc233343166"/>
      <w:bookmarkStart w:id="14704" w:name="_Toc233343832"/>
      <w:bookmarkStart w:id="14705" w:name="_Toc233345175"/>
      <w:bookmarkStart w:id="14706" w:name="_Toc233355660"/>
      <w:bookmarkStart w:id="14707" w:name="_Toc233358350"/>
      <w:bookmarkStart w:id="14708" w:name="_Toc16503903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16</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685"/>
      <w:bookmarkEnd w:id="14686"/>
      <w:bookmarkEnd w:id="14687"/>
      <w:bookmarkEnd w:id="14688"/>
      <w:bookmarkEnd w:id="14689"/>
      <w:bookmarkEnd w:id="14690"/>
      <w:bookmarkEnd w:id="14691"/>
      <w:bookmarkEnd w:id="14692"/>
      <w:bookmarkEnd w:id="14693"/>
      <w:bookmarkEnd w:id="14694"/>
      <w:bookmarkEnd w:id="14695"/>
      <w:bookmarkEnd w:id="14696"/>
      <w:bookmarkEnd w:id="14697"/>
      <w:bookmarkEnd w:id="14698"/>
      <w:bookmarkEnd w:id="14699"/>
      <w:bookmarkEnd w:id="14700"/>
      <w:bookmarkEnd w:id="14701"/>
      <w:bookmarkEnd w:id="14702"/>
      <w:bookmarkEnd w:id="14703"/>
      <w:bookmarkEnd w:id="14704"/>
      <w:bookmarkEnd w:id="14705"/>
      <w:bookmarkEnd w:id="14706"/>
      <w:bookmarkEnd w:id="14707"/>
      <w:bookmarkEnd w:id="14708"/>
    </w:p>
    <w:p w14:paraId="0BBF4153"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709" w:name="_Toc165039032"/>
      <w:r w:rsidRPr="007D7680">
        <w:rPr>
          <w:rFonts w:ascii="Times New Roman" w:eastAsia="MS Mincho" w:hAnsi="Times New Roman"/>
          <w:b/>
          <w:caps/>
          <w:spacing w:val="20"/>
          <w:sz w:val="16"/>
          <w:szCs w:val="16"/>
        </w:rPr>
        <w:t>Seznam závazných číselníků elektronicky vedených rejstříků</w:t>
      </w:r>
      <w:bookmarkEnd w:id="14709"/>
    </w:p>
    <w:p w14:paraId="4339CB7E" w14:textId="77777777" w:rsidR="000F1416" w:rsidRPr="007D7680" w:rsidRDefault="000F1416" w:rsidP="00DA03E8">
      <w:pPr>
        <w:numPr>
          <w:ilvl w:val="0"/>
          <w:numId w:val="315"/>
        </w:numPr>
        <w:rPr>
          <w:sz w:val="16"/>
          <w:szCs w:val="16"/>
        </w:rPr>
      </w:pPr>
      <w:r w:rsidRPr="007D7680">
        <w:rPr>
          <w:sz w:val="16"/>
          <w:szCs w:val="16"/>
        </w:rPr>
        <w:t>Číselníky druhů stavů</w:t>
      </w:r>
    </w:p>
    <w:p w14:paraId="1B407F6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věci (osoby)</w:t>
      </w:r>
    </w:p>
    <w:p w14:paraId="1464A26F" w14:textId="77777777" w:rsidR="000F1416" w:rsidRPr="007D7680" w:rsidRDefault="000F1416" w:rsidP="00DA03E8">
      <w:pPr>
        <w:numPr>
          <w:ilvl w:val="2"/>
          <w:numId w:val="315"/>
        </w:numPr>
        <w:rPr>
          <w:sz w:val="16"/>
          <w:szCs w:val="16"/>
        </w:rPr>
      </w:pPr>
      <w:r w:rsidRPr="007D7680">
        <w:rPr>
          <w:sz w:val="16"/>
          <w:szCs w:val="16"/>
        </w:rPr>
        <w:t>Přehled stavů (seznam)</w:t>
      </w:r>
    </w:p>
    <w:p w14:paraId="73B83425" w14:textId="77777777" w:rsidR="000F1416" w:rsidRPr="007D7680" w:rsidRDefault="000F1416" w:rsidP="00DA03E8">
      <w:pPr>
        <w:numPr>
          <w:ilvl w:val="2"/>
          <w:numId w:val="315"/>
        </w:numPr>
        <w:rPr>
          <w:sz w:val="16"/>
          <w:szCs w:val="16"/>
        </w:rPr>
      </w:pPr>
      <w:r w:rsidRPr="007D7680">
        <w:rPr>
          <w:sz w:val="16"/>
          <w:szCs w:val="16"/>
        </w:rPr>
        <w:t>Přiřazení stavů věci</w:t>
      </w:r>
      <w:r w:rsidR="00581133" w:rsidRPr="007D7680">
        <w:rPr>
          <w:sz w:val="16"/>
          <w:szCs w:val="16"/>
        </w:rPr>
        <w:t xml:space="preserve"> k </w:t>
      </w:r>
      <w:r w:rsidRPr="007D7680">
        <w:rPr>
          <w:sz w:val="16"/>
          <w:szCs w:val="16"/>
        </w:rPr>
        <w:t>agendám podle jednotlivých fází vyřizování</w:t>
      </w:r>
    </w:p>
    <w:p w14:paraId="7CB555A4"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senátních značek</w:t>
      </w:r>
    </w:p>
    <w:p w14:paraId="53A36B7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předběžného opatření</w:t>
      </w:r>
    </w:p>
    <w:p w14:paraId="3F5F7E7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odkladných účinků</w:t>
      </w:r>
    </w:p>
    <w:p w14:paraId="4D827B55"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upřesnění stavů věci (osoby)</w:t>
      </w:r>
      <w:r w:rsidR="004609A0" w:rsidRPr="007D7680">
        <w:rPr>
          <w:sz w:val="16"/>
          <w:szCs w:val="16"/>
        </w:rPr>
        <w:t xml:space="preserve"> a </w:t>
      </w:r>
      <w:r w:rsidRPr="007D7680">
        <w:rPr>
          <w:sz w:val="16"/>
          <w:szCs w:val="16"/>
        </w:rPr>
        <w:t>senátní značky</w:t>
      </w:r>
    </w:p>
    <w:p w14:paraId="21C25442" w14:textId="77777777" w:rsidR="000F1416" w:rsidRPr="007D7680" w:rsidRDefault="000F1416" w:rsidP="00DA03E8">
      <w:pPr>
        <w:numPr>
          <w:ilvl w:val="2"/>
          <w:numId w:val="315"/>
        </w:numPr>
        <w:rPr>
          <w:sz w:val="16"/>
          <w:szCs w:val="16"/>
        </w:rPr>
      </w:pPr>
      <w:r w:rsidRPr="007D7680">
        <w:rPr>
          <w:sz w:val="16"/>
          <w:szCs w:val="16"/>
        </w:rPr>
        <w:t>Přehled upřesnění stavů (seznam)</w:t>
      </w:r>
    </w:p>
    <w:p w14:paraId="37271C6D" w14:textId="77777777" w:rsidR="000F1416" w:rsidRPr="007D7680" w:rsidRDefault="000F1416" w:rsidP="00DA03E8">
      <w:pPr>
        <w:numPr>
          <w:ilvl w:val="2"/>
          <w:numId w:val="315"/>
        </w:numPr>
        <w:rPr>
          <w:sz w:val="16"/>
          <w:szCs w:val="16"/>
        </w:rPr>
      </w:pPr>
      <w:r w:rsidRPr="007D7680">
        <w:rPr>
          <w:sz w:val="16"/>
          <w:szCs w:val="16"/>
        </w:rPr>
        <w:t>Přiřazení upřesnění stavů ke stavům</w:t>
      </w:r>
      <w:r w:rsidR="004609A0" w:rsidRPr="007D7680">
        <w:rPr>
          <w:sz w:val="16"/>
          <w:szCs w:val="16"/>
        </w:rPr>
        <w:t xml:space="preserve"> a </w:t>
      </w:r>
      <w:r w:rsidRPr="007D7680">
        <w:rPr>
          <w:sz w:val="16"/>
          <w:szCs w:val="16"/>
        </w:rPr>
        <w:t>agendám (rejstříkům)</w:t>
      </w:r>
    </w:p>
    <w:p w14:paraId="727A6121" w14:textId="77777777" w:rsidR="000F1416" w:rsidRPr="007D7680" w:rsidRDefault="000F1416" w:rsidP="00DA03E8">
      <w:pPr>
        <w:numPr>
          <w:ilvl w:val="0"/>
          <w:numId w:val="315"/>
        </w:numPr>
        <w:rPr>
          <w:sz w:val="16"/>
          <w:szCs w:val="16"/>
        </w:rPr>
      </w:pPr>
      <w:r w:rsidRPr="007D7680">
        <w:rPr>
          <w:sz w:val="16"/>
          <w:szCs w:val="16"/>
        </w:rPr>
        <w:t>Číselníky</w:t>
      </w:r>
      <w:r w:rsidR="00581133" w:rsidRPr="007D7680">
        <w:rPr>
          <w:sz w:val="16"/>
          <w:szCs w:val="16"/>
        </w:rPr>
        <w:t xml:space="preserve"> k </w:t>
      </w:r>
      <w:r w:rsidRPr="007D7680">
        <w:rPr>
          <w:sz w:val="16"/>
          <w:szCs w:val="16"/>
        </w:rPr>
        <w:t>vyřizování věci (osoby)</w:t>
      </w:r>
    </w:p>
    <w:p w14:paraId="5BED1F87"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výsledků vyřízení</w:t>
      </w:r>
    </w:p>
    <w:p w14:paraId="32DF77A7"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důvodů vyřízení</w:t>
      </w:r>
    </w:p>
    <w:p w14:paraId="41FE13F0"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Přiřazení důvodů</w:t>
      </w:r>
      <w:r w:rsidR="00581133" w:rsidRPr="007D7680">
        <w:rPr>
          <w:sz w:val="16"/>
          <w:szCs w:val="16"/>
        </w:rPr>
        <w:t xml:space="preserve"> k </w:t>
      </w:r>
      <w:r w:rsidRPr="007D7680">
        <w:rPr>
          <w:sz w:val="16"/>
          <w:szCs w:val="16"/>
        </w:rPr>
        <w:t>výsledkům vyřízení</w:t>
      </w:r>
    </w:p>
    <w:p w14:paraId="4B4FC8F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vyřízení předběžného opatření</w:t>
      </w:r>
    </w:p>
    <w:p w14:paraId="4EDD58F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vyřízení odkladných účinků</w:t>
      </w:r>
    </w:p>
    <w:p w14:paraId="1CABB0AA"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rozhodnutím</w:t>
      </w:r>
    </w:p>
    <w:p w14:paraId="01A5199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rozhodnutí</w:t>
      </w:r>
    </w:p>
    <w:p w14:paraId="35D27ECE"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způsobů zrušení rozhodnutí</w:t>
      </w:r>
    </w:p>
    <w:p w14:paraId="67578857"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opravným prostředkům</w:t>
      </w:r>
    </w:p>
    <w:p w14:paraId="24165F4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opravných prostředků</w:t>
      </w:r>
    </w:p>
    <w:p w14:paraId="0952E3D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vyřízení opravného prostředků</w:t>
      </w:r>
    </w:p>
    <w:p w14:paraId="4BFA9068" w14:textId="77777777" w:rsidR="000F1416" w:rsidRPr="007D7680" w:rsidRDefault="000F1416" w:rsidP="00DA03E8">
      <w:pPr>
        <w:numPr>
          <w:ilvl w:val="0"/>
          <w:numId w:val="315"/>
        </w:numPr>
        <w:rPr>
          <w:sz w:val="16"/>
          <w:szCs w:val="16"/>
        </w:rPr>
      </w:pPr>
      <w:r w:rsidRPr="007D7680">
        <w:rPr>
          <w:sz w:val="16"/>
          <w:szCs w:val="16"/>
        </w:rPr>
        <w:t>Číselník druhů podatele (žadatele)</w:t>
      </w:r>
    </w:p>
    <w:p w14:paraId="6682CA8F" w14:textId="77777777" w:rsidR="000F1416" w:rsidRPr="007D7680" w:rsidRDefault="000F1416" w:rsidP="00DA03E8">
      <w:pPr>
        <w:numPr>
          <w:ilvl w:val="0"/>
          <w:numId w:val="315"/>
        </w:numPr>
        <w:rPr>
          <w:sz w:val="16"/>
          <w:szCs w:val="16"/>
        </w:rPr>
      </w:pPr>
      <w:r w:rsidRPr="007D7680">
        <w:rPr>
          <w:sz w:val="16"/>
          <w:szCs w:val="16"/>
        </w:rPr>
        <w:t>Číselník druhů rolí</w:t>
      </w:r>
      <w:r w:rsidR="009709AD" w:rsidRPr="007D7680">
        <w:rPr>
          <w:sz w:val="16"/>
          <w:szCs w:val="16"/>
        </w:rPr>
        <w:t xml:space="preserve"> v </w:t>
      </w:r>
      <w:r w:rsidRPr="007D7680">
        <w:rPr>
          <w:sz w:val="16"/>
          <w:szCs w:val="16"/>
        </w:rPr>
        <w:t>řízení (druhy účastníků</w:t>
      </w:r>
      <w:r w:rsidR="009709AD" w:rsidRPr="007D7680">
        <w:rPr>
          <w:sz w:val="16"/>
          <w:szCs w:val="16"/>
        </w:rPr>
        <w:t xml:space="preserve"> v </w:t>
      </w:r>
      <w:r w:rsidRPr="007D7680">
        <w:rPr>
          <w:sz w:val="16"/>
          <w:szCs w:val="16"/>
        </w:rPr>
        <w:t>řízení)</w:t>
      </w:r>
    </w:p>
    <w:p w14:paraId="42A1B58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Přehled rolí (seznam)</w:t>
      </w:r>
    </w:p>
    <w:p w14:paraId="50BEC7C0"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Přiřazení rolí</w:t>
      </w:r>
      <w:r w:rsidR="00581133" w:rsidRPr="007D7680">
        <w:rPr>
          <w:sz w:val="16"/>
          <w:szCs w:val="16"/>
        </w:rPr>
        <w:t xml:space="preserve"> k </w:t>
      </w:r>
      <w:r w:rsidRPr="007D7680">
        <w:rPr>
          <w:sz w:val="16"/>
          <w:szCs w:val="16"/>
        </w:rPr>
        <w:t>agendám (rejstříkům)</w:t>
      </w:r>
    </w:p>
    <w:p w14:paraId="4201EF4F" w14:textId="77777777" w:rsidR="000F1416" w:rsidRPr="007D7680" w:rsidRDefault="000F1416" w:rsidP="00DA03E8">
      <w:pPr>
        <w:numPr>
          <w:ilvl w:val="0"/>
          <w:numId w:val="315"/>
        </w:numPr>
        <w:rPr>
          <w:sz w:val="16"/>
          <w:szCs w:val="16"/>
        </w:rPr>
      </w:pPr>
      <w:r w:rsidRPr="007D7680">
        <w:rPr>
          <w:sz w:val="16"/>
          <w:szCs w:val="16"/>
        </w:rPr>
        <w:t>Číselník druhů zástupců účastníka řízení (druhy zástupců</w:t>
      </w:r>
      <w:r w:rsidR="009709AD" w:rsidRPr="007D7680">
        <w:rPr>
          <w:sz w:val="16"/>
          <w:szCs w:val="16"/>
        </w:rPr>
        <w:t xml:space="preserve"> v </w:t>
      </w:r>
      <w:r w:rsidRPr="007D7680">
        <w:rPr>
          <w:sz w:val="16"/>
          <w:szCs w:val="16"/>
        </w:rPr>
        <w:t>řízení)</w:t>
      </w:r>
    </w:p>
    <w:p w14:paraId="5F468C6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Přehled zástupců (seznam)</w:t>
      </w:r>
    </w:p>
    <w:p w14:paraId="3084478C"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Přiřazení rolí</w:t>
      </w:r>
      <w:r w:rsidR="00581133" w:rsidRPr="007D7680">
        <w:rPr>
          <w:sz w:val="16"/>
          <w:szCs w:val="16"/>
        </w:rPr>
        <w:t xml:space="preserve"> k </w:t>
      </w:r>
      <w:r w:rsidRPr="007D7680">
        <w:rPr>
          <w:sz w:val="16"/>
          <w:szCs w:val="16"/>
        </w:rPr>
        <w:t>agendám (rejstříkům)</w:t>
      </w:r>
    </w:p>
    <w:p w14:paraId="5DB98552" w14:textId="77777777" w:rsidR="000F1416" w:rsidRPr="007D7680" w:rsidRDefault="000F1416" w:rsidP="00DA03E8">
      <w:pPr>
        <w:numPr>
          <w:ilvl w:val="0"/>
          <w:numId w:val="315"/>
        </w:numPr>
        <w:rPr>
          <w:sz w:val="16"/>
          <w:szCs w:val="16"/>
        </w:rPr>
      </w:pPr>
      <w:r w:rsidRPr="007D7680">
        <w:rPr>
          <w:sz w:val="16"/>
          <w:szCs w:val="16"/>
        </w:rPr>
        <w:t>Číselník druhů umístění spisu (pohybu spisu)</w:t>
      </w:r>
    </w:p>
    <w:p w14:paraId="313C9539" w14:textId="77777777" w:rsidR="000F1416" w:rsidRPr="007D7680" w:rsidRDefault="000F1416" w:rsidP="00DA03E8">
      <w:pPr>
        <w:numPr>
          <w:ilvl w:val="0"/>
          <w:numId w:val="315"/>
        </w:numPr>
        <w:rPr>
          <w:sz w:val="16"/>
          <w:szCs w:val="16"/>
        </w:rPr>
      </w:pPr>
      <w:r w:rsidRPr="007D7680">
        <w:rPr>
          <w:sz w:val="16"/>
          <w:szCs w:val="16"/>
        </w:rPr>
        <w:t>Číselník druhů účelů odeslání spisu</w:t>
      </w:r>
    </w:p>
    <w:p w14:paraId="7C357DE6" w14:textId="77777777" w:rsidR="000F1416" w:rsidRPr="007D7680" w:rsidRDefault="000F1416" w:rsidP="00DA03E8">
      <w:pPr>
        <w:numPr>
          <w:ilvl w:val="0"/>
          <w:numId w:val="315"/>
        </w:numPr>
        <w:rPr>
          <w:sz w:val="16"/>
          <w:szCs w:val="16"/>
        </w:rPr>
      </w:pPr>
      <w:r w:rsidRPr="007D7680">
        <w:rPr>
          <w:sz w:val="16"/>
          <w:szCs w:val="16"/>
        </w:rPr>
        <w:t>Číselníky ke kalendáři (jednacímu kalendáři)</w:t>
      </w:r>
    </w:p>
    <w:p w14:paraId="2B2BEAB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jednání</w:t>
      </w:r>
    </w:p>
    <w:p w14:paraId="4ED892F3"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výsledků jednání</w:t>
      </w:r>
    </w:p>
    <w:p w14:paraId="658A42A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jednacích síní</w:t>
      </w:r>
    </w:p>
    <w:p w14:paraId="042BDA5C"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trestní agendě</w:t>
      </w:r>
      <w:r w:rsidR="004609A0" w:rsidRPr="007D7680">
        <w:rPr>
          <w:sz w:val="16"/>
          <w:szCs w:val="16"/>
        </w:rPr>
        <w:t xml:space="preserve"> a </w:t>
      </w:r>
      <w:r w:rsidRPr="007D7680">
        <w:rPr>
          <w:sz w:val="16"/>
          <w:szCs w:val="16"/>
        </w:rPr>
        <w:t>agendě Rod</w:t>
      </w:r>
    </w:p>
    <w:p w14:paraId="2164BF2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trestů</w:t>
      </w:r>
    </w:p>
    <w:p w14:paraId="3106432A"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upřesnění trestu</w:t>
      </w:r>
    </w:p>
    <w:p w14:paraId="584B6FBC"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ochranných opatření</w:t>
      </w:r>
    </w:p>
    <w:p w14:paraId="610A5217"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výchovných opatření</w:t>
      </w:r>
    </w:p>
    <w:p w14:paraId="63FC318B"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lhůt</w:t>
      </w:r>
    </w:p>
    <w:p w14:paraId="5D057EA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důvodů odkladů, přerušení</w:t>
      </w:r>
      <w:r w:rsidR="004609A0" w:rsidRPr="007D7680">
        <w:rPr>
          <w:sz w:val="16"/>
          <w:szCs w:val="16"/>
        </w:rPr>
        <w:t xml:space="preserve"> a </w:t>
      </w:r>
      <w:r w:rsidRPr="007D7680">
        <w:rPr>
          <w:sz w:val="16"/>
          <w:szCs w:val="16"/>
        </w:rPr>
        <w:t>nenastoupení trestů</w:t>
      </w:r>
    </w:p>
    <w:p w14:paraId="36D7DE3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důvodů odškrtnutí trestu</w:t>
      </w:r>
    </w:p>
    <w:p w14:paraId="12751497"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paragrafů trestných činů</w:t>
      </w:r>
    </w:p>
    <w:p w14:paraId="30A39D34"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paragrafů, dle kterých bylo rozhodnuto</w:t>
      </w:r>
    </w:p>
    <w:p w14:paraId="0FD29E2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právních předpisů</w:t>
      </w:r>
    </w:p>
    <w:p w14:paraId="1E09CB82"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vazeb</w:t>
      </w:r>
    </w:p>
    <w:p w14:paraId="78D0FA70"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důvodů vazby</w:t>
      </w:r>
    </w:p>
    <w:p w14:paraId="04248E15"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důvodů skončení vazby</w:t>
      </w:r>
    </w:p>
    <w:p w14:paraId="096B649E"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zatykačů</w:t>
      </w:r>
    </w:p>
    <w:p w14:paraId="77FFC295" w14:textId="77777777" w:rsidR="00E51793" w:rsidRPr="007D7680" w:rsidRDefault="00E51793" w:rsidP="00DA03E8">
      <w:pPr>
        <w:numPr>
          <w:ilvl w:val="1"/>
          <w:numId w:val="315"/>
        </w:numPr>
        <w:tabs>
          <w:tab w:val="clear" w:pos="1785"/>
          <w:tab w:val="num" w:pos="1080"/>
        </w:tabs>
        <w:ind w:left="1080" w:hanging="360"/>
        <w:rPr>
          <w:sz w:val="16"/>
          <w:szCs w:val="16"/>
        </w:rPr>
      </w:pPr>
      <w:r w:rsidRPr="007D7680">
        <w:rPr>
          <w:sz w:val="16"/>
          <w:szCs w:val="16"/>
        </w:rPr>
        <w:t>Číselník kategorií trestných činů</w:t>
      </w:r>
    </w:p>
    <w:p w14:paraId="29D8CF62" w14:textId="77777777" w:rsidR="00E51793" w:rsidRPr="007D7680" w:rsidRDefault="00E51793" w:rsidP="00DA03E8">
      <w:pPr>
        <w:numPr>
          <w:ilvl w:val="1"/>
          <w:numId w:val="315"/>
        </w:numPr>
        <w:tabs>
          <w:tab w:val="clear" w:pos="1785"/>
          <w:tab w:val="num" w:pos="1080"/>
        </w:tabs>
        <w:ind w:left="1080" w:hanging="360"/>
        <w:rPr>
          <w:sz w:val="16"/>
          <w:szCs w:val="16"/>
        </w:rPr>
      </w:pPr>
      <w:r w:rsidRPr="007D7680">
        <w:rPr>
          <w:sz w:val="16"/>
          <w:szCs w:val="16"/>
        </w:rPr>
        <w:t>Číselník účelu EZR</w:t>
      </w:r>
    </w:p>
    <w:p w14:paraId="7D98A2D0" w14:textId="77777777" w:rsidR="00E51793" w:rsidRPr="007D7680" w:rsidRDefault="00E51793" w:rsidP="00DA03E8">
      <w:pPr>
        <w:numPr>
          <w:ilvl w:val="1"/>
          <w:numId w:val="315"/>
        </w:numPr>
        <w:tabs>
          <w:tab w:val="clear" w:pos="1785"/>
          <w:tab w:val="num" w:pos="1080"/>
        </w:tabs>
        <w:ind w:left="1080" w:hanging="360"/>
        <w:rPr>
          <w:sz w:val="16"/>
          <w:szCs w:val="16"/>
        </w:rPr>
      </w:pPr>
      <w:r w:rsidRPr="007D7680">
        <w:rPr>
          <w:sz w:val="16"/>
          <w:szCs w:val="16"/>
        </w:rPr>
        <w:t>Číselník druhů mezinárodní justiční spolupráce</w:t>
      </w:r>
    </w:p>
    <w:p w14:paraId="63AAF8F3" w14:textId="77777777" w:rsidR="00E51793" w:rsidRPr="007D7680" w:rsidRDefault="00E51793" w:rsidP="00DA03E8">
      <w:pPr>
        <w:numPr>
          <w:ilvl w:val="1"/>
          <w:numId w:val="315"/>
        </w:numPr>
        <w:tabs>
          <w:tab w:val="clear" w:pos="1785"/>
          <w:tab w:val="num" w:pos="1080"/>
        </w:tabs>
        <w:ind w:left="1080" w:hanging="360"/>
        <w:rPr>
          <w:sz w:val="16"/>
          <w:szCs w:val="16"/>
        </w:rPr>
      </w:pPr>
      <w:r w:rsidRPr="007D7680">
        <w:rPr>
          <w:sz w:val="16"/>
          <w:szCs w:val="16"/>
        </w:rPr>
        <w:t>Číselník výsledků mezinárodní justiční spolupráce</w:t>
      </w:r>
    </w:p>
    <w:p w14:paraId="311D77FE"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výkonu rozhodnutí</w:t>
      </w:r>
      <w:r w:rsidR="004609A0" w:rsidRPr="007D7680">
        <w:rPr>
          <w:sz w:val="16"/>
          <w:szCs w:val="16"/>
        </w:rPr>
        <w:t xml:space="preserve"> a </w:t>
      </w:r>
      <w:r w:rsidRPr="007D7680">
        <w:rPr>
          <w:sz w:val="16"/>
          <w:szCs w:val="16"/>
        </w:rPr>
        <w:t>exekuce</w:t>
      </w:r>
    </w:p>
    <w:p w14:paraId="52910C7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nároků</w:t>
      </w:r>
    </w:p>
    <w:p w14:paraId="2197E5C2"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způsobů výkonů</w:t>
      </w:r>
    </w:p>
    <w:p w14:paraId="5B56039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úkonů vykonavatele</w:t>
      </w:r>
    </w:p>
    <w:p w14:paraId="0DD58A7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dražebních místností</w:t>
      </w:r>
    </w:p>
    <w:p w14:paraId="542D7DF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umístění uložených movitých věcí</w:t>
      </w:r>
    </w:p>
    <w:p w14:paraId="7046A0A1"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vykonavatelů</w:t>
      </w:r>
    </w:p>
    <w:p w14:paraId="608D4542"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insolvenční agendě</w:t>
      </w:r>
    </w:p>
    <w:p w14:paraId="26A6F01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moratoria</w:t>
      </w:r>
    </w:p>
    <w:p w14:paraId="6D55402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výsledků vyřízení moratoria</w:t>
      </w:r>
    </w:p>
    <w:p w14:paraId="7A8BE36C"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důvodů skončení moratoria</w:t>
      </w:r>
    </w:p>
    <w:p w14:paraId="63A0A7C9"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přihlášek</w:t>
      </w:r>
    </w:p>
    <w:p w14:paraId="2551A61C"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evidenci návrhů na určení lhůty</w:t>
      </w:r>
    </w:p>
    <w:p w14:paraId="485E3CB7"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stavů návrhu na určení lhůty</w:t>
      </w:r>
    </w:p>
    <w:p w14:paraId="624C0954"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způsobů vyřízení návrhů na určení lhůty</w:t>
      </w:r>
    </w:p>
    <w:p w14:paraId="1A0EB4FC"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specifikací návrhů na určení lhůty</w:t>
      </w:r>
    </w:p>
    <w:p w14:paraId="4141D661"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soudním poplatkům, nákladům řízení, pokut, jistot</w:t>
      </w:r>
    </w:p>
    <w:p w14:paraId="15CA0EDF"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lastRenderedPageBreak/>
        <w:t>Číselník druhů akcí</w:t>
      </w:r>
    </w:p>
    <w:p w14:paraId="03A94D5E"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plnění</w:t>
      </w:r>
    </w:p>
    <w:p w14:paraId="1109C626"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účelů</w:t>
      </w:r>
    </w:p>
    <w:p w14:paraId="3F035FB8"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Přiřazení akce</w:t>
      </w:r>
      <w:r w:rsidR="00581133" w:rsidRPr="007D7680">
        <w:rPr>
          <w:sz w:val="16"/>
          <w:szCs w:val="16"/>
        </w:rPr>
        <w:t xml:space="preserve"> k </w:t>
      </w:r>
      <w:r w:rsidRPr="007D7680">
        <w:rPr>
          <w:sz w:val="16"/>
          <w:szCs w:val="16"/>
        </w:rPr>
        <w:t>účelům</w:t>
      </w:r>
    </w:p>
    <w:p w14:paraId="7F7BED5B" w14:textId="77777777" w:rsidR="000F1416" w:rsidRPr="007D7680" w:rsidRDefault="000F1416" w:rsidP="00DA03E8">
      <w:pPr>
        <w:numPr>
          <w:ilvl w:val="0"/>
          <w:numId w:val="315"/>
        </w:numPr>
        <w:rPr>
          <w:sz w:val="16"/>
          <w:szCs w:val="16"/>
        </w:rPr>
      </w:pPr>
      <w:r w:rsidRPr="007D7680">
        <w:rPr>
          <w:sz w:val="16"/>
          <w:szCs w:val="16"/>
        </w:rPr>
        <w:t>Číselník druhů úkonů</w:t>
      </w:r>
    </w:p>
    <w:p w14:paraId="504DC241" w14:textId="77777777" w:rsidR="000F1416" w:rsidRPr="007D7680" w:rsidRDefault="000F1416" w:rsidP="00DA03E8">
      <w:pPr>
        <w:numPr>
          <w:ilvl w:val="0"/>
          <w:numId w:val="315"/>
        </w:numPr>
        <w:rPr>
          <w:sz w:val="16"/>
          <w:szCs w:val="16"/>
        </w:rPr>
      </w:pPr>
      <w:r w:rsidRPr="007D7680">
        <w:rPr>
          <w:sz w:val="16"/>
          <w:szCs w:val="16"/>
        </w:rPr>
        <w:t>Číselníky vzájemných souvislostí</w:t>
      </w:r>
    </w:p>
    <w:p w14:paraId="52221DBD"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vzájemných souvislostí</w:t>
      </w:r>
    </w:p>
    <w:p w14:paraId="01DBCB9B"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cizích vzájemných souvislostí</w:t>
      </w:r>
    </w:p>
    <w:p w14:paraId="681EBB05" w14:textId="77777777" w:rsidR="000F1416" w:rsidRPr="007D7680" w:rsidRDefault="000F1416" w:rsidP="00DA03E8">
      <w:pPr>
        <w:numPr>
          <w:ilvl w:val="0"/>
          <w:numId w:val="315"/>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elektronickému seznamu jmen</w:t>
      </w:r>
    </w:p>
    <w:p w14:paraId="7DF9941E"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typů osob</w:t>
      </w:r>
    </w:p>
    <w:p w14:paraId="6AB449EB"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osob</w:t>
      </w:r>
    </w:p>
    <w:p w14:paraId="2184A280"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typů adres</w:t>
      </w:r>
    </w:p>
    <w:p w14:paraId="785AD214" w14:textId="77777777" w:rsidR="000F1416" w:rsidRPr="007D7680" w:rsidRDefault="000F1416" w:rsidP="00DA03E8">
      <w:pPr>
        <w:numPr>
          <w:ilvl w:val="1"/>
          <w:numId w:val="315"/>
        </w:numPr>
        <w:tabs>
          <w:tab w:val="clear" w:pos="1785"/>
          <w:tab w:val="num" w:pos="1080"/>
        </w:tabs>
        <w:ind w:left="1080" w:hanging="360"/>
        <w:rPr>
          <w:sz w:val="16"/>
          <w:szCs w:val="16"/>
        </w:rPr>
      </w:pPr>
      <w:r w:rsidRPr="007D7680">
        <w:rPr>
          <w:sz w:val="16"/>
          <w:szCs w:val="16"/>
        </w:rPr>
        <w:t>Číselník druhů adres</w:t>
      </w:r>
    </w:p>
    <w:p w14:paraId="4F3A3157" w14:textId="77777777" w:rsidR="000F1416" w:rsidRPr="007D7680" w:rsidRDefault="000F1416" w:rsidP="00DA03E8">
      <w:pPr>
        <w:numPr>
          <w:ilvl w:val="0"/>
          <w:numId w:val="315"/>
        </w:numPr>
        <w:rPr>
          <w:sz w:val="16"/>
          <w:szCs w:val="16"/>
        </w:rPr>
      </w:pPr>
      <w:r w:rsidRPr="007D7680">
        <w:rPr>
          <w:sz w:val="16"/>
          <w:szCs w:val="16"/>
        </w:rPr>
        <w:t>Číselník profesí.</w:t>
      </w:r>
    </w:p>
    <w:p w14:paraId="0683BBFD" w14:textId="77777777" w:rsidR="000F1416" w:rsidRPr="007D7680" w:rsidRDefault="000F1416" w:rsidP="00B04A98">
      <w:pPr>
        <w:pStyle w:val="Zkladntext"/>
        <w:rPr>
          <w:b/>
          <w:sz w:val="16"/>
          <w:szCs w:val="16"/>
          <w:u w:val="single"/>
        </w:rPr>
      </w:pPr>
    </w:p>
    <w:p w14:paraId="06CF832C" w14:textId="77777777" w:rsidR="000F1416" w:rsidRPr="007D7680" w:rsidRDefault="000F1416" w:rsidP="00B04A98">
      <w:pPr>
        <w:pStyle w:val="Zkladntext"/>
        <w:rPr>
          <w:b/>
          <w:sz w:val="16"/>
          <w:szCs w:val="16"/>
          <w:u w:val="single"/>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1E7F38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A76FD0E" w14:textId="77777777" w:rsidR="000F1416" w:rsidRPr="007D7680" w:rsidRDefault="000F1416" w:rsidP="000C0108">
      <w:pPr>
        <w:pStyle w:val="Nadpis1"/>
        <w:rPr>
          <w:rFonts w:eastAsia="MS Mincho"/>
          <w:b w:val="0"/>
          <w:color w:val="FFFFFF"/>
          <w:sz w:val="16"/>
          <w:szCs w:val="16"/>
        </w:rPr>
      </w:pPr>
      <w:bookmarkStart w:id="14710" w:name="Priloha17"/>
      <w:bookmarkStart w:id="14711" w:name="_Toc233193765"/>
      <w:bookmarkStart w:id="14712" w:name="_Toc221857356"/>
      <w:bookmarkStart w:id="14713" w:name="_Toc233210363"/>
      <w:bookmarkStart w:id="14714" w:name="_Toc233284182"/>
      <w:bookmarkStart w:id="14715" w:name="_Toc233286985"/>
      <w:bookmarkStart w:id="14716" w:name="_Toc233289947"/>
      <w:bookmarkStart w:id="14717" w:name="_Toc233293055"/>
      <w:bookmarkStart w:id="14718" w:name="_Toc233293724"/>
      <w:bookmarkStart w:id="14719" w:name="_Toc233213959"/>
      <w:bookmarkStart w:id="14720" w:name="_Toc233217025"/>
      <w:bookmarkStart w:id="14721" w:name="_Toc233199799"/>
      <w:bookmarkStart w:id="14722" w:name="_Toc219167048"/>
      <w:bookmarkStart w:id="14723" w:name="_Toc233301833"/>
      <w:bookmarkStart w:id="14724" w:name="_Toc233303165"/>
      <w:bookmarkStart w:id="14725" w:name="_Toc233308441"/>
      <w:bookmarkStart w:id="14726" w:name="_Toc233314002"/>
      <w:bookmarkStart w:id="14727" w:name="_Toc233316303"/>
      <w:bookmarkStart w:id="14728" w:name="_Toc233343187"/>
      <w:bookmarkStart w:id="14729" w:name="_Toc233343853"/>
      <w:bookmarkStart w:id="14730" w:name="_Toc233345200"/>
      <w:bookmarkStart w:id="14731" w:name="_Toc233355685"/>
      <w:bookmarkStart w:id="14732" w:name="_Toc233358375"/>
      <w:bookmarkStart w:id="14733" w:name="_Toc16503903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17</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10"/>
      <w:bookmarkEnd w:id="14711"/>
      <w:bookmarkEnd w:id="14712"/>
      <w:bookmarkEnd w:id="14713"/>
      <w:bookmarkEnd w:id="14714"/>
      <w:bookmarkEnd w:id="14715"/>
      <w:bookmarkEnd w:id="14716"/>
      <w:bookmarkEnd w:id="14717"/>
      <w:bookmarkEnd w:id="14718"/>
      <w:bookmarkEnd w:id="14719"/>
      <w:bookmarkEnd w:id="14720"/>
      <w:bookmarkEnd w:id="14721"/>
      <w:bookmarkEnd w:id="14722"/>
      <w:bookmarkEnd w:id="14723"/>
      <w:bookmarkEnd w:id="14724"/>
      <w:bookmarkEnd w:id="14725"/>
      <w:bookmarkEnd w:id="14726"/>
      <w:bookmarkEnd w:id="14727"/>
      <w:bookmarkEnd w:id="14728"/>
      <w:bookmarkEnd w:id="14729"/>
      <w:bookmarkEnd w:id="14730"/>
      <w:bookmarkEnd w:id="14731"/>
      <w:bookmarkEnd w:id="14732"/>
      <w:bookmarkEnd w:id="14733"/>
    </w:p>
    <w:p w14:paraId="61D6C897" w14:textId="77777777" w:rsidR="000F1416" w:rsidRPr="007D7680" w:rsidRDefault="00E51793" w:rsidP="00B04A98">
      <w:pPr>
        <w:pStyle w:val="Prosttext"/>
        <w:keepNext/>
        <w:spacing w:after="480"/>
        <w:jc w:val="center"/>
        <w:outlineLvl w:val="1"/>
        <w:rPr>
          <w:rFonts w:ascii="Times New Roman" w:eastAsia="MS Mincho" w:hAnsi="Times New Roman"/>
          <w:i/>
          <w:spacing w:val="20"/>
          <w:sz w:val="16"/>
          <w:szCs w:val="16"/>
        </w:rPr>
      </w:pPr>
      <w:bookmarkStart w:id="14734" w:name="_Toc165039034"/>
      <w:r w:rsidRPr="007D7680">
        <w:rPr>
          <w:rFonts w:ascii="Times New Roman" w:eastAsia="MS Mincho" w:hAnsi="Times New Roman"/>
          <w:i/>
          <w:spacing w:val="20"/>
          <w:sz w:val="16"/>
          <w:szCs w:val="16"/>
        </w:rPr>
        <w:t>zrušena</w:t>
      </w:r>
      <w:bookmarkEnd w:id="14734"/>
    </w:p>
    <w:p w14:paraId="07DA4624" w14:textId="77777777" w:rsidR="000F1416" w:rsidRPr="007D7680" w:rsidRDefault="000F1416" w:rsidP="00B04A98">
      <w:pPr>
        <w:rPr>
          <w:sz w:val="16"/>
          <w:szCs w:val="16"/>
        </w:rPr>
      </w:pPr>
    </w:p>
    <w:p w14:paraId="5BC17B2A" w14:textId="77777777" w:rsidR="000F1416" w:rsidRPr="007D7680" w:rsidRDefault="000F1416" w:rsidP="00B04A98">
      <w:pPr>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289EDAE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14128FC" w14:textId="77777777" w:rsidR="000F1416" w:rsidRPr="007D7680" w:rsidRDefault="000F1416" w:rsidP="00ED3AB8">
      <w:pPr>
        <w:pStyle w:val="Nadpis1"/>
        <w:rPr>
          <w:rFonts w:eastAsia="MS Mincho"/>
          <w:b w:val="0"/>
          <w:color w:val="FFFFFF" w:themeColor="background1"/>
          <w:sz w:val="16"/>
          <w:szCs w:val="16"/>
        </w:rPr>
      </w:pPr>
      <w:bookmarkStart w:id="14735" w:name="Priloha18"/>
      <w:bookmarkStart w:id="14736" w:name="_Toc233193766"/>
      <w:bookmarkStart w:id="14737" w:name="_Toc233286986"/>
      <w:bookmarkStart w:id="14738" w:name="_Toc233293725"/>
      <w:bookmarkStart w:id="14739" w:name="_Toc233213960"/>
      <w:bookmarkStart w:id="14740" w:name="_Toc233217026"/>
      <w:bookmarkStart w:id="14741" w:name="_Toc233199800"/>
      <w:bookmarkStart w:id="14742" w:name="_Toc233316304"/>
      <w:bookmarkStart w:id="14743" w:name="_Toc165039035"/>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18</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4735"/>
      <w:bookmarkEnd w:id="14736"/>
      <w:bookmarkEnd w:id="14737"/>
      <w:bookmarkEnd w:id="14738"/>
      <w:bookmarkEnd w:id="14739"/>
      <w:bookmarkEnd w:id="14740"/>
      <w:bookmarkEnd w:id="14741"/>
      <w:bookmarkEnd w:id="14742"/>
      <w:bookmarkEnd w:id="14743"/>
    </w:p>
    <w:p w14:paraId="6BCE2D8D" w14:textId="77777777" w:rsidR="000F1416" w:rsidRPr="007D7680" w:rsidRDefault="00E51793" w:rsidP="00B04A98">
      <w:pPr>
        <w:pStyle w:val="Prosttext"/>
        <w:keepNext/>
        <w:spacing w:after="480"/>
        <w:jc w:val="center"/>
        <w:outlineLvl w:val="1"/>
        <w:rPr>
          <w:rFonts w:ascii="Times New Roman" w:eastAsia="MS Mincho" w:hAnsi="Times New Roman"/>
          <w:b/>
          <w:spacing w:val="20"/>
          <w:sz w:val="16"/>
          <w:szCs w:val="16"/>
        </w:rPr>
      </w:pPr>
      <w:bookmarkStart w:id="14744" w:name="_Toc165039036"/>
      <w:r w:rsidRPr="007D7680">
        <w:rPr>
          <w:rFonts w:ascii="Times New Roman" w:eastAsia="MS Mincho" w:hAnsi="Times New Roman"/>
          <w:b/>
          <w:spacing w:val="20"/>
          <w:sz w:val="16"/>
          <w:szCs w:val="16"/>
        </w:rPr>
        <w:t>Elektronický seznam jmen</w:t>
      </w:r>
      <w:bookmarkEnd w:id="14744"/>
    </w:p>
    <w:p w14:paraId="5FB66A8A" w14:textId="77777777" w:rsidR="00E51793" w:rsidRPr="007D7680" w:rsidRDefault="00E51793" w:rsidP="00DA03E8">
      <w:pPr>
        <w:pStyle w:val="Zkladntext"/>
        <w:keepNext/>
        <w:numPr>
          <w:ilvl w:val="0"/>
          <w:numId w:val="425"/>
        </w:numPr>
        <w:spacing w:before="100" w:beforeAutospacing="1" w:after="120"/>
        <w:ind w:left="357" w:hanging="357"/>
        <w:outlineLvl w:val="2"/>
        <w:rPr>
          <w:b/>
          <w:sz w:val="16"/>
          <w:szCs w:val="16"/>
        </w:rPr>
      </w:pPr>
      <w:bookmarkStart w:id="14745" w:name="_Toc165039037"/>
      <w:r w:rsidRPr="007D7680">
        <w:rPr>
          <w:b/>
          <w:sz w:val="16"/>
          <w:szCs w:val="16"/>
        </w:rPr>
        <w:t>Základní zásady vedení seznamu jmen</w:t>
      </w:r>
      <w:bookmarkEnd w:id="14745"/>
    </w:p>
    <w:p w14:paraId="742214C2" w14:textId="77777777" w:rsidR="00E51793" w:rsidRPr="007D7680" w:rsidRDefault="00E51793" w:rsidP="00DA03E8">
      <w:pPr>
        <w:pStyle w:val="Zkladntext"/>
        <w:numPr>
          <w:ilvl w:val="0"/>
          <w:numId w:val="426"/>
        </w:numPr>
        <w:spacing w:after="100" w:afterAutospacing="1"/>
        <w:ind w:left="714" w:hanging="357"/>
        <w:rPr>
          <w:sz w:val="16"/>
          <w:szCs w:val="16"/>
        </w:rPr>
      </w:pPr>
      <w:r w:rsidRPr="007D7680">
        <w:rPr>
          <w:sz w:val="16"/>
          <w:szCs w:val="16"/>
        </w:rPr>
        <w:t>Soud vede v každém informačním systému jeden společný seznam jmen v elektronické podobě (dále jen „</w:t>
      </w:r>
      <w:r w:rsidRPr="007D7680">
        <w:rPr>
          <w:b/>
          <w:sz w:val="16"/>
          <w:szCs w:val="16"/>
        </w:rPr>
        <w:t>elektronický seznam jmen</w:t>
      </w:r>
      <w:r w:rsidRPr="007D7680">
        <w:rPr>
          <w:sz w:val="16"/>
          <w:szCs w:val="16"/>
        </w:rPr>
        <w:t>“).</w:t>
      </w:r>
    </w:p>
    <w:p w14:paraId="5A835481"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Hlavním účelem elektronického seznamu jmen je zejména:</w:t>
      </w:r>
    </w:p>
    <w:p w14:paraId="7B4DC6C8" w14:textId="77777777" w:rsidR="00E51793" w:rsidRPr="007D7680" w:rsidRDefault="00E51793" w:rsidP="00DA03E8">
      <w:pPr>
        <w:pStyle w:val="Zkladntext"/>
        <w:numPr>
          <w:ilvl w:val="0"/>
          <w:numId w:val="427"/>
        </w:numPr>
        <w:rPr>
          <w:sz w:val="16"/>
          <w:szCs w:val="16"/>
        </w:rPr>
      </w:pPr>
      <w:r w:rsidRPr="007D7680">
        <w:rPr>
          <w:sz w:val="16"/>
          <w:szCs w:val="16"/>
        </w:rPr>
        <w:t>umožnit lustraci osob a věcí (</w:t>
      </w:r>
      <w:r w:rsidR="00FE0AA5" w:rsidRPr="007D7680">
        <w:rPr>
          <w:sz w:val="16"/>
          <w:szCs w:val="16"/>
        </w:rPr>
        <w:t>§ </w:t>
      </w:r>
      <w:r w:rsidRPr="007D7680">
        <w:rPr>
          <w:sz w:val="16"/>
          <w:szCs w:val="16"/>
        </w:rPr>
        <w:t>153a),</w:t>
      </w:r>
    </w:p>
    <w:p w14:paraId="71CFD267" w14:textId="77777777" w:rsidR="00E51793" w:rsidRPr="007D7680" w:rsidRDefault="00E51793" w:rsidP="00DA03E8">
      <w:pPr>
        <w:pStyle w:val="Zkladntext"/>
        <w:numPr>
          <w:ilvl w:val="0"/>
          <w:numId w:val="427"/>
        </w:numPr>
        <w:rPr>
          <w:sz w:val="16"/>
          <w:szCs w:val="16"/>
        </w:rPr>
      </w:pPr>
      <w:r w:rsidRPr="007D7680">
        <w:rPr>
          <w:sz w:val="16"/>
          <w:szCs w:val="16"/>
        </w:rPr>
        <w:t>umožnit vyhledávání osob v základních registrech, evidenci obyvatel, evidenci cizinců, obchodním rejstříku atd.,</w:t>
      </w:r>
    </w:p>
    <w:p w14:paraId="4CC79B0D" w14:textId="77777777" w:rsidR="00E51793" w:rsidRPr="007D7680" w:rsidRDefault="00E51793" w:rsidP="00DA03E8">
      <w:pPr>
        <w:pStyle w:val="Zkladntext"/>
        <w:numPr>
          <w:ilvl w:val="0"/>
          <w:numId w:val="427"/>
        </w:numPr>
        <w:rPr>
          <w:sz w:val="16"/>
          <w:szCs w:val="16"/>
        </w:rPr>
      </w:pPr>
      <w:r w:rsidRPr="007D7680">
        <w:rPr>
          <w:sz w:val="16"/>
          <w:szCs w:val="16"/>
        </w:rPr>
        <w:t>umožnit vyhledávání datových schránek,</w:t>
      </w:r>
    </w:p>
    <w:p w14:paraId="20940F47" w14:textId="77777777" w:rsidR="00E51793" w:rsidRPr="007D7680" w:rsidRDefault="00E51793" w:rsidP="00DA03E8">
      <w:pPr>
        <w:pStyle w:val="Zkladntext"/>
        <w:numPr>
          <w:ilvl w:val="0"/>
          <w:numId w:val="427"/>
        </w:numPr>
        <w:rPr>
          <w:sz w:val="16"/>
          <w:szCs w:val="16"/>
        </w:rPr>
      </w:pPr>
      <w:r w:rsidRPr="007D7680">
        <w:rPr>
          <w:sz w:val="16"/>
          <w:szCs w:val="16"/>
        </w:rPr>
        <w:t>vést evidenci zaměstnanců.</w:t>
      </w:r>
    </w:p>
    <w:p w14:paraId="6B1ACA31"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Do elektronického seznamu jmen se zapisují všechny osoby (fyzické a právnické), které vystupují v jednotlivých agendách a rejstřících (</w:t>
      </w:r>
      <w:r w:rsidR="00FE0AA5" w:rsidRPr="007D7680">
        <w:rPr>
          <w:sz w:val="16"/>
          <w:szCs w:val="16"/>
        </w:rPr>
        <w:t>§ </w:t>
      </w:r>
      <w:r w:rsidRPr="007D7680">
        <w:rPr>
          <w:sz w:val="16"/>
          <w:szCs w:val="16"/>
        </w:rPr>
        <w:t>163). Do</w:t>
      </w:r>
      <w:r w:rsidR="0050130F">
        <w:rPr>
          <w:sz w:val="16"/>
          <w:szCs w:val="16"/>
        </w:rPr>
        <w:t> </w:t>
      </w:r>
      <w:r w:rsidRPr="007D7680">
        <w:rPr>
          <w:sz w:val="16"/>
          <w:szCs w:val="16"/>
        </w:rPr>
        <w:t>seznamu jmen se zapisují zejména účastníci řízení, osoby na řízení zúčastněné a jiné osoby, u nichž je zápis do seznamu jmen nezbytný. Do</w:t>
      </w:r>
      <w:r w:rsidR="0050130F">
        <w:rPr>
          <w:sz w:val="16"/>
          <w:szCs w:val="16"/>
        </w:rPr>
        <w:t> </w:t>
      </w:r>
      <w:r w:rsidRPr="007D7680">
        <w:rPr>
          <w:sz w:val="16"/>
          <w:szCs w:val="16"/>
        </w:rPr>
        <w:t>seznamu jmen se zapíše také každá osoba, které má být doručována písemnost. Do seznamu jmen se zapisují i údaje o dalších osobách v rozsahu nezbytném pro zajištění řádného fungování informačního systému soudu.</w:t>
      </w:r>
    </w:p>
    <w:p w14:paraId="7DCBAADD"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 xml:space="preserve">Do elektronického seznamu jmen se zapisují příslušné údaje o všech účastnících řízení a osobách na řízení zúčastněných s vazbou v příslušném rejstříku prostřednictvím role v řízení (body 6 a 7 přílohy </w:t>
      </w:r>
      <w:r w:rsidR="00FE0AA5" w:rsidRPr="007D7680">
        <w:rPr>
          <w:sz w:val="16"/>
          <w:szCs w:val="16"/>
        </w:rPr>
        <w:t>č. </w:t>
      </w:r>
      <w:r w:rsidRPr="007D7680">
        <w:rPr>
          <w:sz w:val="16"/>
          <w:szCs w:val="16"/>
        </w:rPr>
        <w:t>16).</w:t>
      </w:r>
    </w:p>
    <w:p w14:paraId="0966E43D"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 xml:space="preserve">Do elektronického seznamu jmen se nezapisují osoby, o nichž tak stanoví zvláštní právní předpis (zejména zákon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xml:space="preserve">, o ochraně utajovaných informací a o bezpečnostní způsobilosti, ve znění pozdějších předpisů), event. interní předpis vydaný k jeho provedení (zejména Instrukce Ministerstva spravedlnosti ze dne 4. června 2007, </w:t>
      </w:r>
      <w:r w:rsidR="00FE0AA5" w:rsidRPr="007D7680">
        <w:rPr>
          <w:sz w:val="16"/>
          <w:szCs w:val="16"/>
        </w:rPr>
        <w:t>č. j. </w:t>
      </w:r>
      <w:r w:rsidRPr="007D7680">
        <w:rPr>
          <w:sz w:val="16"/>
          <w:szCs w:val="16"/>
        </w:rPr>
        <w:t>200/2007–OBKŘ, o zajišťování ochrany utajovaných informací v resortu Ministerstva spravedlnosti).</w:t>
      </w:r>
    </w:p>
    <w:p w14:paraId="4B4EA6B1"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Údaje obsažené v seznamu jmen musí být provázány s údaji vedenými o stejných osobách v jednotlivých rejstřících tak, aby dotazem na údaje o evidované osobě bylo možno zjistit spisovou značku, pod níž je vedena věc, v níž tato osoba vystupuje v roli evidované v příslušném rejstříku.</w:t>
      </w:r>
    </w:p>
    <w:p w14:paraId="235DA66D"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Do seznamu jmen mohou zapisovat osoby a měnit v něm údaje pouze pověření zaměstnanci; o udělení pověření rozhoduje příslušný zaměstnanec soudu, např. dozorčí úředník.</w:t>
      </w:r>
    </w:p>
    <w:p w14:paraId="5AC65A12"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Zápisy a změny údajů v elektronickém seznamu jmen se musí provádět s náležitou péčí tak, aby údaje odpovídaly skutečnosti, nedocházelo k následným chybám při lustraci, a aby údaje mohly být využity pro tisk písemností, obálek a pro zasílání listin do datových schránek, apod.</w:t>
      </w:r>
    </w:p>
    <w:p w14:paraId="067A4068"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Každá osoba by měla být v jedné části seznamu jmen zapsána jako platná jen jednou. Jedna osoba však může být zapsána ve více různých částech seznamu jmen.</w:t>
      </w:r>
    </w:p>
    <w:p w14:paraId="1B057D6C"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Pokud je osoba zapsána v jedné části seznamu jmen vícekrát, jsou u ní zapsány zjevně nesprávné údaje či není zapsána ve správné části seznamu jmen, upozorní zaměstnanec soudu na tuto skutečnost pověřené pracovníky, kteří zajistí nápravu.</w:t>
      </w:r>
    </w:p>
    <w:p w14:paraId="3CA94F15" w14:textId="77777777" w:rsidR="00E51793" w:rsidRPr="007D7680" w:rsidRDefault="00E51793" w:rsidP="00DA03E8">
      <w:pPr>
        <w:pStyle w:val="Zkladntext"/>
        <w:numPr>
          <w:ilvl w:val="0"/>
          <w:numId w:val="426"/>
        </w:numPr>
        <w:spacing w:before="120"/>
        <w:ind w:left="714" w:hanging="357"/>
        <w:rPr>
          <w:sz w:val="16"/>
          <w:szCs w:val="16"/>
        </w:rPr>
      </w:pPr>
      <w:r w:rsidRPr="007D7680">
        <w:rPr>
          <w:sz w:val="16"/>
          <w:szCs w:val="16"/>
        </w:rPr>
        <w:t>Osoba, u níž byla správnost údajů zapsaných v seznamu jmen ověřena v základních registrech nebo centrální evidenci obyvatel nebo evidenci cizinců, se uzamkne pro další možnost změny. Další editaci údajů pak mohou provádět pouze pověření zaměstnanci soudu.</w:t>
      </w:r>
    </w:p>
    <w:p w14:paraId="464BB0F8" w14:textId="77777777" w:rsidR="00E51793" w:rsidRPr="007D7680" w:rsidRDefault="00E51793" w:rsidP="00DA03E8">
      <w:pPr>
        <w:pStyle w:val="Zkladntext"/>
        <w:keepNext/>
        <w:numPr>
          <w:ilvl w:val="0"/>
          <w:numId w:val="425"/>
        </w:numPr>
        <w:spacing w:before="100" w:beforeAutospacing="1" w:after="120"/>
        <w:ind w:left="357" w:hanging="357"/>
        <w:outlineLvl w:val="2"/>
        <w:rPr>
          <w:b/>
          <w:sz w:val="16"/>
          <w:szCs w:val="16"/>
        </w:rPr>
      </w:pPr>
      <w:bookmarkStart w:id="14746" w:name="_Toc165039038"/>
      <w:r w:rsidRPr="007D7680">
        <w:rPr>
          <w:b/>
          <w:sz w:val="16"/>
          <w:szCs w:val="16"/>
        </w:rPr>
        <w:t>Zápis osoby do seznamu jmen a zapisování změn údajů</w:t>
      </w:r>
      <w:bookmarkEnd w:id="14746"/>
    </w:p>
    <w:p w14:paraId="60D0F9DA"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Za správný zápis údajů (změn a vkládání nových údajů) podle stanovených postupů odpovídá ten, kdo zápis provedl.</w:t>
      </w:r>
    </w:p>
    <w:p w14:paraId="4C0DFF47"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Před zápisem každé osoby je nutné lustrací zjistit, zda osoba není v seznamu jmen již zapsána.</w:t>
      </w:r>
    </w:p>
    <w:p w14:paraId="500733E3"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Pokud soud do seznamu jmen zapisuje osobu, která je již ve stejné části seznamu jmen zapsána (např. z důvodu nesprávného označení osoby v podání), pak vždy vyznačí souvislost s totožnou osobou (provede tzv. „ztotožnění osob“).</w:t>
      </w:r>
    </w:p>
    <w:p w14:paraId="3F5E7749"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Je nepřípustné provádět svévolné zkracování či používat zkratky u údajů zapisovaných a vedených v elektronickém seznamu jmen</w:t>
      </w:r>
      <w:r w:rsidR="003100F6" w:rsidRPr="007D7680">
        <w:rPr>
          <w:sz w:val="16"/>
          <w:szCs w:val="16"/>
        </w:rPr>
        <w:t>;</w:t>
      </w:r>
      <w:r w:rsidRPr="007D7680">
        <w:rPr>
          <w:sz w:val="16"/>
          <w:szCs w:val="16"/>
        </w:rPr>
        <w:t xml:space="preserve"> uvedené se týká zejména označení (názvů) osob, např. „ČR“, „KS v Brně“, „Všeob. zdrav. poj.“, „ÚMČ“, „Mor. Třebová“, „ÚP v HK“, „ČR–MSp“, „ZD Kotěhůlky, družstvo“, „Zem. druž. Vitice“, „SBD Královka“, „ČSSZ“, „OSSZ Praha-východ“ apod. To neplatí, pokud je zkratka součástí názvu osoby či její firmy, event. je uvedena v návrhu (žalobě) nebo jiném podání, kterým se zahajuje řízení.</w:t>
      </w:r>
    </w:p>
    <w:p w14:paraId="261313F9"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Je-li do elektronického seznamu jmen zapisován cizinec nebo osoba bez státní příslušnosti, případně jiná osoba, u nichž nelze s jistotou určit, které z více jmen je osobním jménem a které příjmením, zapíší se všechna jména do položky sloužící pro zápis příjmení.</w:t>
      </w:r>
    </w:p>
    <w:p w14:paraId="44F1F2E0"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Pokud jsou měněny údaje o osobě, je nutné pečlivě kontrolovat, zda se změna provádí u správné osoby.</w:t>
      </w:r>
    </w:p>
    <w:p w14:paraId="10FF56CA"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U všech změn provedených v elektronickém seznamu jmen musí být v informačním systému zaznamenána jejich historie tak, aby bylo možno určit, kdo tyto změny provedl, kdy (datum a čas provedení změny s přesností na vteřiny) a o jakou změnu se jednalo.</w:t>
      </w:r>
    </w:p>
    <w:p w14:paraId="2EB14DF0" w14:textId="77777777" w:rsidR="00E51793" w:rsidRPr="007D7680" w:rsidRDefault="00E51793" w:rsidP="00DA03E8">
      <w:pPr>
        <w:pStyle w:val="Zkladntext"/>
        <w:numPr>
          <w:ilvl w:val="0"/>
          <w:numId w:val="429"/>
        </w:numPr>
        <w:spacing w:before="120"/>
        <w:ind w:left="714" w:hanging="357"/>
        <w:rPr>
          <w:sz w:val="16"/>
          <w:szCs w:val="16"/>
        </w:rPr>
      </w:pPr>
      <w:r w:rsidRPr="007D7680">
        <w:rPr>
          <w:sz w:val="16"/>
          <w:szCs w:val="16"/>
        </w:rPr>
        <w:t>Při změně osobního jména, příjmení, názvu atd. se osoba zapíše do seznamu jmen pod novým označením a provede se ztotožnění osob s dříve zapsaným záznamem (záznamy). Původní záznam osoby se označí tak, aby jej nebylo možno již v seznamu jmen používat.</w:t>
      </w:r>
    </w:p>
    <w:p w14:paraId="6307BFC2" w14:textId="77777777" w:rsidR="00E51793" w:rsidRPr="007D7680" w:rsidRDefault="00E51793" w:rsidP="00DA03E8">
      <w:pPr>
        <w:pStyle w:val="Zkladntext"/>
        <w:keepNext/>
        <w:numPr>
          <w:ilvl w:val="0"/>
          <w:numId w:val="425"/>
        </w:numPr>
        <w:spacing w:before="100" w:beforeAutospacing="1" w:after="120"/>
        <w:ind w:left="357" w:hanging="357"/>
        <w:outlineLvl w:val="2"/>
        <w:rPr>
          <w:b/>
          <w:sz w:val="16"/>
          <w:szCs w:val="16"/>
        </w:rPr>
      </w:pPr>
      <w:bookmarkStart w:id="14747" w:name="_Toc165039039"/>
      <w:r w:rsidRPr="007D7680">
        <w:rPr>
          <w:b/>
          <w:sz w:val="16"/>
          <w:szCs w:val="16"/>
        </w:rPr>
        <w:t>Členění seznamu jmen</w:t>
      </w:r>
      <w:bookmarkEnd w:id="14747"/>
    </w:p>
    <w:p w14:paraId="3B5471EF" w14:textId="77777777" w:rsidR="00E51793" w:rsidRPr="007D7680" w:rsidRDefault="00E51793" w:rsidP="00E51793">
      <w:pPr>
        <w:pStyle w:val="Zkladntext"/>
        <w:spacing w:before="120"/>
        <w:rPr>
          <w:sz w:val="16"/>
          <w:szCs w:val="16"/>
        </w:rPr>
      </w:pPr>
      <w:r w:rsidRPr="007D7680">
        <w:rPr>
          <w:sz w:val="16"/>
          <w:szCs w:val="16"/>
        </w:rPr>
        <w:t>Elektronický seznam jmen se člení na tyto části (druhy osob):</w:t>
      </w:r>
    </w:p>
    <w:p w14:paraId="31A3AC5A" w14:textId="77777777" w:rsidR="00E51793" w:rsidRPr="007D7680" w:rsidRDefault="00E51793" w:rsidP="00DA03E8">
      <w:pPr>
        <w:numPr>
          <w:ilvl w:val="0"/>
          <w:numId w:val="430"/>
        </w:numPr>
        <w:jc w:val="both"/>
        <w:rPr>
          <w:sz w:val="16"/>
          <w:szCs w:val="16"/>
        </w:rPr>
      </w:pPr>
      <w:r w:rsidRPr="007D7680">
        <w:rPr>
          <w:sz w:val="16"/>
          <w:szCs w:val="16"/>
        </w:rPr>
        <w:t>fyzické osoby</w:t>
      </w:r>
    </w:p>
    <w:p w14:paraId="6F17B9F5" w14:textId="77777777" w:rsidR="00E51793" w:rsidRPr="007D7680" w:rsidRDefault="00E51793" w:rsidP="00DA03E8">
      <w:pPr>
        <w:numPr>
          <w:ilvl w:val="0"/>
          <w:numId w:val="430"/>
        </w:numPr>
        <w:jc w:val="both"/>
        <w:rPr>
          <w:sz w:val="16"/>
          <w:szCs w:val="16"/>
        </w:rPr>
      </w:pPr>
      <w:r w:rsidRPr="007D7680">
        <w:rPr>
          <w:sz w:val="16"/>
          <w:szCs w:val="16"/>
        </w:rPr>
        <w:t>podnikající fyzické osoby</w:t>
      </w:r>
    </w:p>
    <w:p w14:paraId="7C45CDDB" w14:textId="77777777" w:rsidR="00E51793" w:rsidRPr="007D7680" w:rsidRDefault="00E51793" w:rsidP="00DA03E8">
      <w:pPr>
        <w:numPr>
          <w:ilvl w:val="0"/>
          <w:numId w:val="430"/>
        </w:numPr>
        <w:jc w:val="both"/>
        <w:rPr>
          <w:sz w:val="16"/>
          <w:szCs w:val="16"/>
        </w:rPr>
      </w:pPr>
      <w:r w:rsidRPr="007D7680">
        <w:rPr>
          <w:sz w:val="16"/>
          <w:szCs w:val="16"/>
        </w:rPr>
        <w:t>právnické osoby</w:t>
      </w:r>
    </w:p>
    <w:p w14:paraId="1CF75374" w14:textId="77777777" w:rsidR="00E51793" w:rsidRPr="007D7680" w:rsidRDefault="00E51793" w:rsidP="00DA03E8">
      <w:pPr>
        <w:numPr>
          <w:ilvl w:val="0"/>
          <w:numId w:val="430"/>
        </w:numPr>
        <w:jc w:val="both"/>
        <w:rPr>
          <w:sz w:val="16"/>
          <w:szCs w:val="16"/>
        </w:rPr>
      </w:pPr>
      <w:r w:rsidRPr="007D7680">
        <w:rPr>
          <w:sz w:val="16"/>
          <w:szCs w:val="16"/>
        </w:rPr>
        <w:t>advokáti</w:t>
      </w:r>
    </w:p>
    <w:p w14:paraId="57495D95" w14:textId="77777777" w:rsidR="00E51793" w:rsidRPr="007D7680" w:rsidRDefault="00E51793" w:rsidP="00DA03E8">
      <w:pPr>
        <w:numPr>
          <w:ilvl w:val="0"/>
          <w:numId w:val="430"/>
        </w:numPr>
        <w:jc w:val="both"/>
        <w:rPr>
          <w:sz w:val="16"/>
          <w:szCs w:val="16"/>
        </w:rPr>
      </w:pPr>
      <w:r w:rsidRPr="007D7680">
        <w:rPr>
          <w:sz w:val="16"/>
          <w:szCs w:val="16"/>
        </w:rPr>
        <w:t>daňoví poradci</w:t>
      </w:r>
    </w:p>
    <w:p w14:paraId="3498122B" w14:textId="77777777" w:rsidR="00E51793" w:rsidRPr="007D7680" w:rsidRDefault="00E51793" w:rsidP="00DA03E8">
      <w:pPr>
        <w:numPr>
          <w:ilvl w:val="0"/>
          <w:numId w:val="430"/>
        </w:numPr>
        <w:jc w:val="both"/>
        <w:rPr>
          <w:sz w:val="16"/>
          <w:szCs w:val="16"/>
        </w:rPr>
      </w:pPr>
      <w:r w:rsidRPr="007D7680">
        <w:rPr>
          <w:sz w:val="16"/>
          <w:szCs w:val="16"/>
        </w:rPr>
        <w:t>patentoví zástupci</w:t>
      </w:r>
    </w:p>
    <w:p w14:paraId="48FDCAD2" w14:textId="77777777" w:rsidR="00E51793" w:rsidRPr="007D7680" w:rsidRDefault="00E51793" w:rsidP="00DA03E8">
      <w:pPr>
        <w:numPr>
          <w:ilvl w:val="0"/>
          <w:numId w:val="430"/>
        </w:numPr>
        <w:jc w:val="both"/>
        <w:rPr>
          <w:sz w:val="16"/>
          <w:szCs w:val="16"/>
        </w:rPr>
      </w:pPr>
      <w:r w:rsidRPr="007D7680">
        <w:rPr>
          <w:sz w:val="16"/>
          <w:szCs w:val="16"/>
        </w:rPr>
        <w:t>mediátoři</w:t>
      </w:r>
    </w:p>
    <w:p w14:paraId="4B5AB3E7" w14:textId="77777777" w:rsidR="00E51793" w:rsidRPr="007D7680" w:rsidRDefault="00E51793" w:rsidP="00DA03E8">
      <w:pPr>
        <w:numPr>
          <w:ilvl w:val="0"/>
          <w:numId w:val="430"/>
        </w:numPr>
        <w:jc w:val="both"/>
        <w:rPr>
          <w:sz w:val="16"/>
          <w:szCs w:val="16"/>
        </w:rPr>
      </w:pPr>
      <w:r w:rsidRPr="007D7680">
        <w:rPr>
          <w:sz w:val="16"/>
          <w:szCs w:val="16"/>
        </w:rPr>
        <w:t>insolvenční správci</w:t>
      </w:r>
    </w:p>
    <w:p w14:paraId="71B4880C" w14:textId="77777777" w:rsidR="00E51793" w:rsidRPr="007D7680" w:rsidRDefault="00E51793" w:rsidP="00DA03E8">
      <w:pPr>
        <w:numPr>
          <w:ilvl w:val="0"/>
          <w:numId w:val="430"/>
        </w:numPr>
        <w:jc w:val="both"/>
        <w:rPr>
          <w:sz w:val="16"/>
          <w:szCs w:val="16"/>
        </w:rPr>
      </w:pPr>
      <w:r w:rsidRPr="007D7680">
        <w:rPr>
          <w:sz w:val="16"/>
          <w:szCs w:val="16"/>
        </w:rPr>
        <w:lastRenderedPageBreak/>
        <w:t>správci konkursní podstaty</w:t>
      </w:r>
    </w:p>
    <w:p w14:paraId="35D41A1D" w14:textId="77777777" w:rsidR="00E51793" w:rsidRPr="007D7680" w:rsidRDefault="00E51793" w:rsidP="00DA03E8">
      <w:pPr>
        <w:numPr>
          <w:ilvl w:val="0"/>
          <w:numId w:val="430"/>
        </w:numPr>
        <w:jc w:val="both"/>
        <w:rPr>
          <w:sz w:val="16"/>
          <w:szCs w:val="16"/>
        </w:rPr>
      </w:pPr>
      <w:r w:rsidRPr="007D7680">
        <w:rPr>
          <w:sz w:val="16"/>
          <w:szCs w:val="16"/>
        </w:rPr>
        <w:t>znalci a tlumočníci</w:t>
      </w:r>
    </w:p>
    <w:p w14:paraId="24FA97CA" w14:textId="77777777" w:rsidR="00E51793" w:rsidRPr="007D7680" w:rsidRDefault="00E51793" w:rsidP="00DA03E8">
      <w:pPr>
        <w:numPr>
          <w:ilvl w:val="0"/>
          <w:numId w:val="430"/>
        </w:numPr>
        <w:jc w:val="both"/>
        <w:rPr>
          <w:sz w:val="16"/>
          <w:szCs w:val="16"/>
        </w:rPr>
      </w:pPr>
      <w:r w:rsidRPr="007D7680">
        <w:rPr>
          <w:sz w:val="16"/>
          <w:szCs w:val="16"/>
        </w:rPr>
        <w:t>soudní komisaři a notáři</w:t>
      </w:r>
    </w:p>
    <w:p w14:paraId="3C9DDE46" w14:textId="77777777" w:rsidR="00E51793" w:rsidRPr="007D7680" w:rsidRDefault="00E51793" w:rsidP="00DA03E8">
      <w:pPr>
        <w:numPr>
          <w:ilvl w:val="0"/>
          <w:numId w:val="430"/>
        </w:numPr>
        <w:jc w:val="both"/>
        <w:rPr>
          <w:sz w:val="16"/>
          <w:szCs w:val="16"/>
        </w:rPr>
      </w:pPr>
      <w:r w:rsidRPr="007D7680">
        <w:rPr>
          <w:sz w:val="16"/>
          <w:szCs w:val="16"/>
        </w:rPr>
        <w:t>soudní exekutoři</w:t>
      </w:r>
    </w:p>
    <w:p w14:paraId="0F64FE9F" w14:textId="77777777" w:rsidR="00E51793" w:rsidRPr="007D7680" w:rsidRDefault="00E51793" w:rsidP="00DA03E8">
      <w:pPr>
        <w:numPr>
          <w:ilvl w:val="0"/>
          <w:numId w:val="430"/>
        </w:numPr>
        <w:jc w:val="both"/>
        <w:rPr>
          <w:sz w:val="16"/>
          <w:szCs w:val="16"/>
        </w:rPr>
      </w:pPr>
      <w:r w:rsidRPr="007D7680">
        <w:rPr>
          <w:sz w:val="16"/>
          <w:szCs w:val="16"/>
        </w:rPr>
        <w:t>policie</w:t>
      </w:r>
    </w:p>
    <w:p w14:paraId="3088CF69" w14:textId="77777777" w:rsidR="00E51793" w:rsidRPr="007D7680" w:rsidRDefault="00E51793" w:rsidP="00DA03E8">
      <w:pPr>
        <w:numPr>
          <w:ilvl w:val="0"/>
          <w:numId w:val="430"/>
        </w:numPr>
        <w:jc w:val="both"/>
        <w:rPr>
          <w:sz w:val="16"/>
          <w:szCs w:val="16"/>
        </w:rPr>
      </w:pPr>
      <w:r w:rsidRPr="007D7680">
        <w:rPr>
          <w:sz w:val="16"/>
          <w:szCs w:val="16"/>
        </w:rPr>
        <w:t>organizace resortu</w:t>
      </w:r>
    </w:p>
    <w:p w14:paraId="0B89CB16" w14:textId="77777777" w:rsidR="00E51793" w:rsidRPr="007D7680" w:rsidRDefault="00E51793" w:rsidP="00DA03E8">
      <w:pPr>
        <w:numPr>
          <w:ilvl w:val="0"/>
          <w:numId w:val="430"/>
        </w:numPr>
        <w:jc w:val="both"/>
        <w:rPr>
          <w:sz w:val="16"/>
          <w:szCs w:val="16"/>
        </w:rPr>
      </w:pPr>
      <w:r w:rsidRPr="007D7680">
        <w:rPr>
          <w:sz w:val="16"/>
          <w:szCs w:val="16"/>
        </w:rPr>
        <w:t>ostatní OVM</w:t>
      </w:r>
    </w:p>
    <w:p w14:paraId="4040B999" w14:textId="77777777" w:rsidR="00E51793" w:rsidRPr="007D7680" w:rsidRDefault="00E51793" w:rsidP="00DA03E8">
      <w:pPr>
        <w:numPr>
          <w:ilvl w:val="0"/>
          <w:numId w:val="430"/>
        </w:numPr>
        <w:jc w:val="both"/>
        <w:rPr>
          <w:sz w:val="16"/>
          <w:szCs w:val="16"/>
        </w:rPr>
      </w:pPr>
      <w:r w:rsidRPr="007D7680">
        <w:rPr>
          <w:sz w:val="16"/>
          <w:szCs w:val="16"/>
        </w:rPr>
        <w:t>zaměstnanci</w:t>
      </w:r>
    </w:p>
    <w:p w14:paraId="0E1CFBAD" w14:textId="77777777" w:rsidR="00E51793" w:rsidRPr="007D7680" w:rsidRDefault="00E51793" w:rsidP="00DA03E8">
      <w:pPr>
        <w:numPr>
          <w:ilvl w:val="0"/>
          <w:numId w:val="430"/>
        </w:numPr>
        <w:jc w:val="both"/>
        <w:rPr>
          <w:sz w:val="16"/>
          <w:szCs w:val="16"/>
        </w:rPr>
      </w:pPr>
      <w:r w:rsidRPr="007D7680">
        <w:rPr>
          <w:sz w:val="16"/>
          <w:szCs w:val="16"/>
        </w:rPr>
        <w:t>soudní přísedící</w:t>
      </w:r>
    </w:p>
    <w:p w14:paraId="08EFCE34" w14:textId="77777777" w:rsidR="00E51793" w:rsidRPr="007D7680" w:rsidRDefault="00E51793" w:rsidP="00E51793">
      <w:pPr>
        <w:pStyle w:val="Zkladntext"/>
        <w:spacing w:before="120"/>
        <w:rPr>
          <w:sz w:val="16"/>
          <w:szCs w:val="16"/>
        </w:rPr>
      </w:pPr>
      <w:r w:rsidRPr="007D7680">
        <w:rPr>
          <w:b/>
          <w:bCs/>
          <w:sz w:val="16"/>
          <w:szCs w:val="16"/>
        </w:rPr>
        <w:t>Do části I.</w:t>
      </w:r>
      <w:r w:rsidRPr="007D7680">
        <w:rPr>
          <w:sz w:val="16"/>
          <w:szCs w:val="16"/>
        </w:rPr>
        <w:t xml:space="preserve"> se zapisují všechny </w:t>
      </w:r>
      <w:r w:rsidRPr="007D7680">
        <w:rPr>
          <w:b/>
          <w:bCs/>
          <w:sz w:val="16"/>
          <w:szCs w:val="16"/>
        </w:rPr>
        <w:t>fyzické</w:t>
      </w:r>
      <w:r w:rsidRPr="007D7680">
        <w:rPr>
          <w:sz w:val="16"/>
          <w:szCs w:val="16"/>
        </w:rPr>
        <w:t xml:space="preserve"> osoby, které vystupují v soudním řízení jako jeho účastníci (např. žalobce, žalovaný, navrhovatel, insolvenční dlužník, věřitel, obviněný, odsouzený atd.) či jako osoby na řízení zúčastněné (např. obecný zmocněnec, svědek, opatrovník atd.).</w:t>
      </w:r>
    </w:p>
    <w:p w14:paraId="72C656C3" w14:textId="77777777" w:rsidR="00E51793" w:rsidRPr="007D7680" w:rsidRDefault="00E51793" w:rsidP="00E51793">
      <w:pPr>
        <w:pStyle w:val="Zkladntext"/>
        <w:spacing w:before="120"/>
        <w:rPr>
          <w:sz w:val="16"/>
          <w:szCs w:val="16"/>
        </w:rPr>
      </w:pPr>
      <w:r w:rsidRPr="007D7680">
        <w:rPr>
          <w:b/>
          <w:sz w:val="16"/>
          <w:szCs w:val="16"/>
        </w:rPr>
        <w:t>Do části II.</w:t>
      </w:r>
      <w:r w:rsidRPr="007D7680">
        <w:rPr>
          <w:sz w:val="16"/>
          <w:szCs w:val="16"/>
        </w:rPr>
        <w:t xml:space="preserve"> se zapisují všechny </w:t>
      </w:r>
      <w:r w:rsidRPr="007D7680">
        <w:rPr>
          <w:b/>
          <w:sz w:val="16"/>
          <w:szCs w:val="16"/>
        </w:rPr>
        <w:t>podnikající fyzické</w:t>
      </w:r>
      <w:r w:rsidRPr="007D7680">
        <w:rPr>
          <w:sz w:val="16"/>
          <w:szCs w:val="16"/>
        </w:rPr>
        <w:t xml:space="preserve"> osoby zapsané v živnostenském nebo obchodním rejstříku, kterým bylo přiděleno IČ, pokud v řízení vystupují ve věcech týkajících se jejich podnikání nebo souvisejících s podnikáním a nejsou-li zapsané v jiné části elektronického seznamu jmen.</w:t>
      </w:r>
    </w:p>
    <w:p w14:paraId="3DFB67AF" w14:textId="77777777" w:rsidR="00E51793" w:rsidRPr="007D7680" w:rsidRDefault="00E51793" w:rsidP="00E51793">
      <w:pPr>
        <w:pStyle w:val="Zkladntext"/>
        <w:spacing w:before="120"/>
        <w:rPr>
          <w:sz w:val="16"/>
          <w:szCs w:val="16"/>
        </w:rPr>
      </w:pPr>
      <w:r w:rsidRPr="007D7680">
        <w:rPr>
          <w:b/>
          <w:sz w:val="16"/>
          <w:szCs w:val="16"/>
        </w:rPr>
        <w:t>Do části III.</w:t>
      </w:r>
      <w:r w:rsidRPr="007D7680">
        <w:rPr>
          <w:sz w:val="16"/>
          <w:szCs w:val="16"/>
        </w:rPr>
        <w:t xml:space="preserve"> se zapisují všechny </w:t>
      </w:r>
      <w:r w:rsidRPr="007D7680">
        <w:rPr>
          <w:b/>
          <w:bCs/>
          <w:sz w:val="16"/>
          <w:szCs w:val="16"/>
        </w:rPr>
        <w:t>právnické</w:t>
      </w:r>
      <w:r w:rsidRPr="007D7680">
        <w:rPr>
          <w:sz w:val="16"/>
          <w:szCs w:val="16"/>
        </w:rPr>
        <w:t xml:space="preserve"> osoby zapsané v obchodním rejstříku, nadačním rejstříku, rejstříku obecně prospěšných společností, rejstříku společenství vlastníků jednotek, spolkovém rejstříku, rejstříku ústavů nebo obdobném zahraničním rejstříku a další právnické osoby (</w:t>
      </w:r>
      <w:r w:rsidR="00FE0AA5" w:rsidRPr="007D7680">
        <w:rPr>
          <w:sz w:val="16"/>
          <w:szCs w:val="16"/>
        </w:rPr>
        <w:t>§ </w:t>
      </w:r>
      <w:r w:rsidRPr="007D7680">
        <w:rPr>
          <w:sz w:val="16"/>
          <w:szCs w:val="16"/>
        </w:rPr>
        <w:t xml:space="preserve">118 a násl. zákona </w:t>
      </w:r>
      <w:r w:rsidR="00FE0AA5" w:rsidRPr="007D7680">
        <w:rPr>
          <w:sz w:val="16"/>
          <w:szCs w:val="16"/>
        </w:rPr>
        <w:t>č. </w:t>
      </w:r>
      <w:r w:rsidRPr="007D7680">
        <w:rPr>
          <w:sz w:val="16"/>
          <w:szCs w:val="16"/>
        </w:rPr>
        <w:t>89/2012</w:t>
      </w:r>
      <w:r w:rsidR="00FE0AA5" w:rsidRPr="007D7680">
        <w:rPr>
          <w:sz w:val="16"/>
          <w:szCs w:val="16"/>
        </w:rPr>
        <w:t> Sb.</w:t>
      </w:r>
      <w:r w:rsidRPr="007D7680">
        <w:rPr>
          <w:sz w:val="16"/>
          <w:szCs w:val="16"/>
        </w:rPr>
        <w:t>, občanský zákoník) vystupující v soudním řízení jako jeho účastníci či jako osoby zúčastněné, nejsou-li zapsány v jiné části elektronického seznamu jmen jako orgány veřejné moci (část XI. – XIII.) nebo insolvenční správci (část VII.). Do části III. se dále zapisují i </w:t>
      </w:r>
      <w:r w:rsidRPr="007D7680">
        <w:rPr>
          <w:b/>
          <w:bCs/>
          <w:sz w:val="16"/>
          <w:szCs w:val="16"/>
        </w:rPr>
        <w:t>zahraniční</w:t>
      </w:r>
      <w:r w:rsidRPr="007D7680">
        <w:rPr>
          <w:sz w:val="16"/>
          <w:szCs w:val="16"/>
        </w:rPr>
        <w:t xml:space="preserve"> policejní orgány, soudy, prokuratura a státní zastupitelství, případně další zahraniční státní orgány. Organizační složky zahraničních právnických osob se zapisují do této části jako samostatný záznam.</w:t>
      </w:r>
    </w:p>
    <w:p w14:paraId="70C56D54" w14:textId="77777777" w:rsidR="00E51793" w:rsidRPr="007D7680" w:rsidRDefault="00E51793" w:rsidP="00E51793">
      <w:pPr>
        <w:pStyle w:val="Zkladntext"/>
        <w:spacing w:before="120"/>
        <w:rPr>
          <w:sz w:val="16"/>
          <w:szCs w:val="16"/>
        </w:rPr>
      </w:pPr>
      <w:r w:rsidRPr="007D7680">
        <w:rPr>
          <w:b/>
          <w:bCs/>
          <w:sz w:val="16"/>
          <w:szCs w:val="16"/>
        </w:rPr>
        <w:t>Do části IV.</w:t>
      </w:r>
      <w:r w:rsidRPr="007D7680">
        <w:rPr>
          <w:sz w:val="16"/>
          <w:szCs w:val="16"/>
        </w:rPr>
        <w:t xml:space="preserve"> se zapisují pouze </w:t>
      </w:r>
      <w:r w:rsidRPr="007D7680">
        <w:rPr>
          <w:b/>
          <w:bCs/>
          <w:sz w:val="16"/>
          <w:szCs w:val="16"/>
        </w:rPr>
        <w:t xml:space="preserve">advokáti </w:t>
      </w:r>
      <w:r w:rsidRPr="007D7680">
        <w:rPr>
          <w:sz w:val="16"/>
          <w:szCs w:val="16"/>
        </w:rPr>
        <w:t>zapsaní v seznamu advokátů vedeném Českou advokátní komorou</w:t>
      </w:r>
      <w:r w:rsidRPr="007D7680">
        <w:rPr>
          <w:b/>
          <w:bCs/>
          <w:sz w:val="16"/>
          <w:szCs w:val="16"/>
        </w:rPr>
        <w:t xml:space="preserve"> </w:t>
      </w:r>
      <w:r w:rsidRPr="007D7680">
        <w:rPr>
          <w:sz w:val="16"/>
          <w:szCs w:val="16"/>
        </w:rPr>
        <w:t>a</w:t>
      </w:r>
      <w:r w:rsidRPr="007D7680">
        <w:rPr>
          <w:b/>
          <w:bCs/>
          <w:sz w:val="16"/>
          <w:szCs w:val="16"/>
        </w:rPr>
        <w:t> </w:t>
      </w:r>
      <w:r w:rsidRPr="007D7680">
        <w:rPr>
          <w:sz w:val="16"/>
          <w:szCs w:val="16"/>
        </w:rPr>
        <w:t>jen pro potřeby zastupování účastníků řízení. Pokud advokát vykonává svou činnost společně s jinými advokáty jako účastník sdružení (např. Advokátní kancelář Přihřátý a Mráz) nebo jako společník veřejné obchodní společnosti, komanditní společnosti, společnosti s ručením omezeným, anebo jako společník zahraniční společnosti, zapíše se toto sdružení nebo společnost do části III. Vystupuje-li advokát jako účastník řízení (např. rozvádí se, řeší soudní cestou spor se svým sousedem atd.), zapíše se do části I. jako fyzická osoba bez označení, že jde o advokáta. Vystupuje-li advokát jako insolvenční správce dlužníka, zapíše se pouze do části VIII. jako insolvenční správce.</w:t>
      </w:r>
    </w:p>
    <w:p w14:paraId="610017AA" w14:textId="77777777" w:rsidR="00E51793" w:rsidRPr="007D7680" w:rsidRDefault="00E51793" w:rsidP="00E51793">
      <w:pPr>
        <w:pStyle w:val="Zkladntext"/>
        <w:spacing w:before="120"/>
        <w:rPr>
          <w:sz w:val="16"/>
          <w:szCs w:val="16"/>
        </w:rPr>
      </w:pPr>
      <w:r w:rsidRPr="007D7680">
        <w:rPr>
          <w:b/>
          <w:bCs/>
          <w:sz w:val="16"/>
          <w:szCs w:val="16"/>
        </w:rPr>
        <w:t>Do části V.</w:t>
      </w:r>
      <w:r w:rsidRPr="007D7680">
        <w:rPr>
          <w:sz w:val="16"/>
          <w:szCs w:val="16"/>
        </w:rPr>
        <w:t xml:space="preserve"> se zapisují </w:t>
      </w:r>
      <w:r w:rsidRPr="007D7680">
        <w:rPr>
          <w:b/>
          <w:bCs/>
          <w:sz w:val="16"/>
          <w:szCs w:val="16"/>
        </w:rPr>
        <w:t xml:space="preserve">daňoví poradci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523/1992</w:t>
      </w:r>
      <w:r w:rsidR="00FE0AA5" w:rsidRPr="007D7680">
        <w:rPr>
          <w:sz w:val="16"/>
          <w:szCs w:val="16"/>
        </w:rPr>
        <w:t> Sb.</w:t>
      </w:r>
      <w:r w:rsidRPr="007D7680">
        <w:rPr>
          <w:sz w:val="16"/>
          <w:szCs w:val="16"/>
        </w:rPr>
        <w:t>, o daňovém poradenství a Komoře daňových poradců České republiky, ve znění pozdějších předpisů. Daňovým poradcem může být pouze fyzická osoba. Vystupuje-li daňový poradce - fyzická osoba jako účastník řízení hájící své zájmy (např. se rozvádí), zapíše se do části I. jako fyzická osoba bez označení daňový poradce.</w:t>
      </w:r>
    </w:p>
    <w:p w14:paraId="5B98C12D" w14:textId="77777777" w:rsidR="00E51793" w:rsidRPr="007D7680" w:rsidRDefault="00E51793" w:rsidP="00E51793">
      <w:pPr>
        <w:pStyle w:val="Zkladntext"/>
        <w:spacing w:before="120"/>
        <w:rPr>
          <w:sz w:val="16"/>
          <w:szCs w:val="16"/>
        </w:rPr>
      </w:pPr>
      <w:r w:rsidRPr="007D7680">
        <w:rPr>
          <w:b/>
          <w:bCs/>
          <w:sz w:val="16"/>
          <w:szCs w:val="16"/>
        </w:rPr>
        <w:t>Do části VI.</w:t>
      </w:r>
      <w:r w:rsidRPr="007D7680">
        <w:rPr>
          <w:sz w:val="16"/>
          <w:szCs w:val="16"/>
        </w:rPr>
        <w:t xml:space="preserve"> se zapisují </w:t>
      </w:r>
      <w:r w:rsidRPr="007D7680">
        <w:rPr>
          <w:b/>
          <w:bCs/>
          <w:sz w:val="16"/>
          <w:szCs w:val="16"/>
        </w:rPr>
        <w:t xml:space="preserve">patentoví zástupci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417/2004</w:t>
      </w:r>
      <w:r w:rsidR="00FE0AA5" w:rsidRPr="007D7680">
        <w:rPr>
          <w:sz w:val="16"/>
          <w:szCs w:val="16"/>
        </w:rPr>
        <w:t> Sb.</w:t>
      </w:r>
      <w:r w:rsidRPr="007D7680">
        <w:rPr>
          <w:sz w:val="16"/>
          <w:szCs w:val="16"/>
        </w:rPr>
        <w:t>, o patentových zástupcích a o změně zákona o opatřeních na ochranu průmyslového vlastnictví, ve znění pozdějších předpisů. Jako patentového zástupce lze zapsat fyzickou osobu, sdružení patentových zástupců nebo obchodní společnost. Vystupuje-li patentový zástupce – fyzická osoba jako účastník řízení hájící své zájmy (např. se rozvádí), zapíše se do části I. jako fyzická osoba bez označení patentový zástupce.</w:t>
      </w:r>
    </w:p>
    <w:p w14:paraId="0E37D52F" w14:textId="77777777" w:rsidR="00E51793" w:rsidRPr="007D7680" w:rsidRDefault="00E51793" w:rsidP="00E51793">
      <w:pPr>
        <w:pStyle w:val="Zkladntext"/>
        <w:spacing w:before="120"/>
        <w:rPr>
          <w:sz w:val="16"/>
          <w:szCs w:val="16"/>
        </w:rPr>
      </w:pPr>
      <w:r w:rsidRPr="007D7680">
        <w:rPr>
          <w:b/>
          <w:bCs/>
          <w:sz w:val="16"/>
          <w:szCs w:val="16"/>
        </w:rPr>
        <w:t>Do části VII.</w:t>
      </w:r>
      <w:r w:rsidRPr="007D7680">
        <w:rPr>
          <w:sz w:val="16"/>
          <w:szCs w:val="16"/>
        </w:rPr>
        <w:t xml:space="preserve"> se zapisují </w:t>
      </w:r>
      <w:r w:rsidRPr="007D7680">
        <w:rPr>
          <w:b/>
          <w:bCs/>
          <w:sz w:val="16"/>
          <w:szCs w:val="16"/>
        </w:rPr>
        <w:t xml:space="preserve">mediátoři </w:t>
      </w:r>
      <w:r w:rsidRPr="007D7680">
        <w:rPr>
          <w:sz w:val="16"/>
          <w:szCs w:val="16"/>
        </w:rPr>
        <w:t xml:space="preserve">vykonávající mediaci na základě smlouvy uzavřené dle zákona </w:t>
      </w:r>
      <w:r w:rsidR="00FE0AA5" w:rsidRPr="007D7680">
        <w:rPr>
          <w:sz w:val="16"/>
          <w:szCs w:val="16"/>
        </w:rPr>
        <w:t>č. </w:t>
      </w:r>
      <w:r w:rsidRPr="007D7680">
        <w:rPr>
          <w:sz w:val="16"/>
          <w:szCs w:val="16"/>
        </w:rPr>
        <w:t>202/2012</w:t>
      </w:r>
      <w:r w:rsidR="00FE0AA5" w:rsidRPr="007D7680">
        <w:rPr>
          <w:sz w:val="16"/>
          <w:szCs w:val="16"/>
        </w:rPr>
        <w:t> Sb.</w:t>
      </w:r>
      <w:r w:rsidRPr="007D7680">
        <w:rPr>
          <w:sz w:val="16"/>
          <w:szCs w:val="16"/>
        </w:rPr>
        <w:t>, o mediaci a o změně některých zákonů (zákon o mediaci). Jako mediátora lze zapsat pouze fyzickou osobu zapsanou v seznamu mediátorů. Vystupuje-li mediátor jako účastník řízení hájící své zájmy (např. se rozvádí), zapíše se do části I. jako fyzická osoba bez označení mediátor.</w:t>
      </w:r>
    </w:p>
    <w:p w14:paraId="0EFA2CE4" w14:textId="77777777" w:rsidR="00E51793" w:rsidRPr="007D7680" w:rsidRDefault="00E51793" w:rsidP="00E51793">
      <w:pPr>
        <w:pStyle w:val="Zkladntext"/>
        <w:spacing w:before="120"/>
        <w:rPr>
          <w:sz w:val="16"/>
          <w:szCs w:val="16"/>
        </w:rPr>
      </w:pPr>
      <w:r w:rsidRPr="007D7680">
        <w:rPr>
          <w:b/>
          <w:bCs/>
          <w:sz w:val="16"/>
          <w:szCs w:val="16"/>
        </w:rPr>
        <w:t>V části VIII.</w:t>
      </w:r>
      <w:r w:rsidRPr="007D7680">
        <w:rPr>
          <w:sz w:val="16"/>
          <w:szCs w:val="16"/>
        </w:rPr>
        <w:t xml:space="preserve"> jsou evidováni </w:t>
      </w:r>
      <w:r w:rsidRPr="007D7680">
        <w:rPr>
          <w:b/>
          <w:bCs/>
          <w:sz w:val="16"/>
          <w:szCs w:val="16"/>
        </w:rPr>
        <w:t>insolvenční správci</w:t>
      </w:r>
      <w:r w:rsidRPr="007D7680">
        <w:rPr>
          <w:sz w:val="16"/>
          <w:szCs w:val="16"/>
        </w:rPr>
        <w:t xml:space="preserve"> pro potřebu insolvenčního řízení a řízení o incidenčních sporech nebo sporech, kde vystupují jako insolvenční správci za dlužníky [zákon </w:t>
      </w:r>
      <w:r w:rsidR="00FE0AA5" w:rsidRPr="007D7680">
        <w:rPr>
          <w:sz w:val="16"/>
          <w:szCs w:val="16"/>
        </w:rPr>
        <w:t>č. </w:t>
      </w:r>
      <w:r w:rsidRPr="007D7680">
        <w:rPr>
          <w:sz w:val="16"/>
          <w:szCs w:val="16"/>
        </w:rPr>
        <w:t>182/2006</w:t>
      </w:r>
      <w:r w:rsidR="00FE0AA5" w:rsidRPr="007D7680">
        <w:rPr>
          <w:sz w:val="16"/>
          <w:szCs w:val="16"/>
        </w:rPr>
        <w:t> Sb.</w:t>
      </w:r>
      <w:r w:rsidRPr="007D7680">
        <w:rPr>
          <w:sz w:val="16"/>
          <w:szCs w:val="16"/>
        </w:rPr>
        <w:t>, o úpadku a způsobech jeho řešení (insolvenční zákon)]. Vystupuje-li insolvenční správce jako účastník řízení hájící své zájmy (např. se rozvádí), zapíše se i do části I. jako fyzická osoba bez označení insolvenční správce. Evidují se zde i správci - právnické osoby (veřejné obchodní společnosti).</w:t>
      </w:r>
    </w:p>
    <w:p w14:paraId="2E98DEE0" w14:textId="77777777" w:rsidR="00E51793" w:rsidRPr="007D7680" w:rsidRDefault="00E51793" w:rsidP="00E51793">
      <w:pPr>
        <w:pStyle w:val="Zkladntext"/>
        <w:spacing w:before="120"/>
        <w:rPr>
          <w:sz w:val="16"/>
          <w:szCs w:val="16"/>
        </w:rPr>
      </w:pPr>
      <w:r w:rsidRPr="007D7680">
        <w:rPr>
          <w:b/>
          <w:bCs/>
          <w:sz w:val="16"/>
          <w:szCs w:val="16"/>
        </w:rPr>
        <w:t>V části IX.</w:t>
      </w:r>
      <w:r w:rsidRPr="007D7680">
        <w:rPr>
          <w:sz w:val="16"/>
          <w:szCs w:val="16"/>
        </w:rPr>
        <w:t xml:space="preserve"> jsou evidováni </w:t>
      </w:r>
      <w:r w:rsidRPr="007D7680">
        <w:rPr>
          <w:b/>
          <w:bCs/>
          <w:sz w:val="16"/>
          <w:szCs w:val="16"/>
        </w:rPr>
        <w:t>správci konkursní podstaty</w:t>
      </w:r>
      <w:r w:rsidRPr="007D7680">
        <w:rPr>
          <w:sz w:val="16"/>
          <w:szCs w:val="16"/>
        </w:rPr>
        <w:t xml:space="preserve"> pro potřebu konkursního a vyrovnacího řízení a řízení o incidenčních sporech nebo sporech, kde</w:t>
      </w:r>
      <w:r w:rsidR="0050130F">
        <w:rPr>
          <w:sz w:val="16"/>
          <w:szCs w:val="16"/>
        </w:rPr>
        <w:t> </w:t>
      </w:r>
      <w:r w:rsidRPr="007D7680">
        <w:rPr>
          <w:sz w:val="16"/>
          <w:szCs w:val="16"/>
        </w:rPr>
        <w:t xml:space="preserve">vystupuje správce konkursní podstaty za úpadce (zákon </w:t>
      </w:r>
      <w:r w:rsidR="00FE0AA5" w:rsidRPr="007D7680">
        <w:rPr>
          <w:sz w:val="16"/>
          <w:szCs w:val="16"/>
        </w:rPr>
        <w:t>č. </w:t>
      </w:r>
      <w:r w:rsidRPr="007D7680">
        <w:rPr>
          <w:sz w:val="16"/>
          <w:szCs w:val="16"/>
        </w:rPr>
        <w:t>328/1991</w:t>
      </w:r>
      <w:r w:rsidR="00FE0AA5" w:rsidRPr="007D7680">
        <w:rPr>
          <w:sz w:val="16"/>
          <w:szCs w:val="16"/>
        </w:rPr>
        <w:t> Sb.</w:t>
      </w:r>
      <w:r w:rsidRPr="007D7680">
        <w:rPr>
          <w:sz w:val="16"/>
          <w:szCs w:val="16"/>
        </w:rPr>
        <w:t>, o konkursu a vyrovnání, ve znění pozdějších předpisů). Vystupuje-li správce konkursní podstaty jako účastník řízení hájící své zájmy (např. se rozvádí), zapíše se do části I. jako fyzická osoba bez označení správce konkursní podstaty.</w:t>
      </w:r>
    </w:p>
    <w:p w14:paraId="39AB0C1F" w14:textId="77777777" w:rsidR="00E51793" w:rsidRPr="007D7680" w:rsidRDefault="00E51793" w:rsidP="00E51793">
      <w:pPr>
        <w:pStyle w:val="Zkladntext"/>
        <w:spacing w:before="120"/>
        <w:rPr>
          <w:sz w:val="16"/>
          <w:szCs w:val="16"/>
        </w:rPr>
      </w:pPr>
      <w:r w:rsidRPr="007D7680">
        <w:rPr>
          <w:b/>
          <w:bCs/>
          <w:sz w:val="16"/>
          <w:szCs w:val="16"/>
        </w:rPr>
        <w:t>V části X.</w:t>
      </w:r>
      <w:r w:rsidRPr="007D7680">
        <w:rPr>
          <w:sz w:val="16"/>
          <w:szCs w:val="16"/>
        </w:rPr>
        <w:t xml:space="preserve"> jsou evidováni </w:t>
      </w:r>
      <w:r w:rsidRPr="007D7680">
        <w:rPr>
          <w:b/>
          <w:bCs/>
          <w:sz w:val="16"/>
          <w:szCs w:val="16"/>
        </w:rPr>
        <w:t>znalci a tlumočníci</w:t>
      </w:r>
      <w:r w:rsidRPr="007D7680">
        <w:rPr>
          <w:sz w:val="16"/>
          <w:szCs w:val="16"/>
        </w:rPr>
        <w:t xml:space="preserve"> jen pro potřeby výkonu znalecké a tlumočnické činnosti (zákon </w:t>
      </w:r>
      <w:r w:rsidR="00FE0AA5" w:rsidRPr="007D7680">
        <w:rPr>
          <w:sz w:val="16"/>
          <w:szCs w:val="16"/>
        </w:rPr>
        <w:t>č. </w:t>
      </w:r>
      <w:r w:rsidRPr="007D7680">
        <w:rPr>
          <w:sz w:val="16"/>
          <w:szCs w:val="16"/>
        </w:rPr>
        <w:t>36/1967</w:t>
      </w:r>
      <w:r w:rsidR="00FE0AA5" w:rsidRPr="007D7680">
        <w:rPr>
          <w:sz w:val="16"/>
          <w:szCs w:val="16"/>
        </w:rPr>
        <w:t> Sb.</w:t>
      </w:r>
      <w:r w:rsidRPr="007D7680">
        <w:rPr>
          <w:sz w:val="16"/>
          <w:szCs w:val="16"/>
        </w:rPr>
        <w:t>, o znalcích a tlumočnících, ve</w:t>
      </w:r>
      <w:r w:rsidR="0050130F">
        <w:rPr>
          <w:sz w:val="16"/>
          <w:szCs w:val="16"/>
        </w:rPr>
        <w:t> </w:t>
      </w:r>
      <w:r w:rsidRPr="007D7680">
        <w:rPr>
          <w:sz w:val="16"/>
          <w:szCs w:val="16"/>
        </w:rPr>
        <w:t>znění pozdějších předpisů). Vystupuje-li znalec nebo tlumočník - fyzická osoba jako účastník řízení hájící své zájmy (např. se rozvádí), zapíše se do části I. jako fyzická osoba bez označení znalec nebo tlumočník. Vykonává-li znaleckou činnost právnická osoba (např. znalecké ústavy, fakulty vysokých škol atd.) zapíše se do části III.</w:t>
      </w:r>
    </w:p>
    <w:p w14:paraId="71FCC572" w14:textId="77777777" w:rsidR="00E51793" w:rsidRPr="007D7680" w:rsidRDefault="00E51793" w:rsidP="00E51793">
      <w:pPr>
        <w:pStyle w:val="Zkladntext"/>
        <w:spacing w:before="120"/>
        <w:rPr>
          <w:sz w:val="16"/>
          <w:szCs w:val="16"/>
        </w:rPr>
      </w:pPr>
      <w:r w:rsidRPr="007D7680">
        <w:rPr>
          <w:b/>
          <w:bCs/>
          <w:sz w:val="16"/>
          <w:szCs w:val="16"/>
        </w:rPr>
        <w:t>V části XI.</w:t>
      </w:r>
      <w:r w:rsidRPr="007D7680">
        <w:rPr>
          <w:sz w:val="16"/>
          <w:szCs w:val="16"/>
        </w:rPr>
        <w:t xml:space="preserve"> jsou evidováni notáři, a to pro potřeby dědického řízení tam, kde </w:t>
      </w:r>
      <w:r w:rsidRPr="007D7680">
        <w:rPr>
          <w:b/>
          <w:bCs/>
          <w:sz w:val="16"/>
          <w:szCs w:val="16"/>
        </w:rPr>
        <w:t>notář</w:t>
      </w:r>
      <w:r w:rsidRPr="007D7680">
        <w:rPr>
          <w:sz w:val="16"/>
          <w:szCs w:val="16"/>
        </w:rPr>
        <w:t xml:space="preserve"> vystupuje jako soudní komisař, nebo v jiných řízeních jako zástupce účastníka řízení [zákon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 o notářích a jejich činnosti (notářský řád)]. Vystupuje-li notář jako účastník řízení hájící své zájmy (např. se rozvádí), zapíše se</w:t>
      </w:r>
      <w:r w:rsidR="0050130F">
        <w:rPr>
          <w:sz w:val="16"/>
          <w:szCs w:val="16"/>
        </w:rPr>
        <w:t> </w:t>
      </w:r>
      <w:r w:rsidRPr="007D7680">
        <w:rPr>
          <w:sz w:val="16"/>
          <w:szCs w:val="16"/>
        </w:rPr>
        <w:t>do</w:t>
      </w:r>
      <w:r w:rsidR="0050130F">
        <w:rPr>
          <w:sz w:val="16"/>
          <w:szCs w:val="16"/>
        </w:rPr>
        <w:t> </w:t>
      </w:r>
      <w:r w:rsidRPr="007D7680">
        <w:rPr>
          <w:sz w:val="16"/>
          <w:szCs w:val="16"/>
        </w:rPr>
        <w:t>části I. jako fyzická osoba bez označení, že jde o notáře. Pro účely doručování do datových schránek jsou notáři evidováni jako orgány veřejné moci.</w:t>
      </w:r>
    </w:p>
    <w:p w14:paraId="092F8B7F" w14:textId="77777777" w:rsidR="00E51793" w:rsidRPr="007D7680" w:rsidRDefault="00E51793" w:rsidP="00E51793">
      <w:pPr>
        <w:pStyle w:val="Zkladntext"/>
        <w:spacing w:before="120"/>
        <w:rPr>
          <w:sz w:val="16"/>
          <w:szCs w:val="16"/>
        </w:rPr>
      </w:pPr>
      <w:r w:rsidRPr="007D7680">
        <w:rPr>
          <w:b/>
          <w:bCs/>
          <w:sz w:val="16"/>
          <w:szCs w:val="16"/>
        </w:rPr>
        <w:t>V části XII.</w:t>
      </w:r>
      <w:r w:rsidRPr="007D7680">
        <w:rPr>
          <w:sz w:val="16"/>
          <w:szCs w:val="16"/>
        </w:rPr>
        <w:t xml:space="preserve"> jsou evidováni </w:t>
      </w:r>
      <w:r w:rsidRPr="007D7680">
        <w:rPr>
          <w:b/>
          <w:bCs/>
          <w:sz w:val="16"/>
          <w:szCs w:val="16"/>
        </w:rPr>
        <w:t>soudní exekutoři</w:t>
      </w:r>
      <w:r w:rsidRPr="007D7680">
        <w:rPr>
          <w:sz w:val="16"/>
          <w:szCs w:val="16"/>
        </w:rPr>
        <w:t xml:space="preserve"> pověření provedením exekuce a úkonů v řízení výkonu rozhodnutí, popř. výkonem jiných činností, včetně zástupců exekutora. Vystupuje-li soudní exekutor jako účastník řízení hájící své zájmy (např. se rozvádí), zapisuje se do části I. jako fyzická osoba bez označení, že jde o soudního exekutora. Pro účely doručování do datových schránek jsou exekutoři evidováni jako orgány veřejném moci.</w:t>
      </w:r>
    </w:p>
    <w:p w14:paraId="00073BF7" w14:textId="77777777" w:rsidR="00E51793" w:rsidRPr="007D7680" w:rsidRDefault="00E51793" w:rsidP="00E51793">
      <w:pPr>
        <w:pStyle w:val="Zkladntext"/>
        <w:spacing w:before="120"/>
        <w:rPr>
          <w:sz w:val="16"/>
          <w:szCs w:val="16"/>
        </w:rPr>
      </w:pPr>
      <w:r w:rsidRPr="007D7680">
        <w:rPr>
          <w:b/>
          <w:bCs/>
          <w:sz w:val="16"/>
          <w:szCs w:val="16"/>
        </w:rPr>
        <w:t>V části XIII.</w:t>
      </w:r>
      <w:r w:rsidRPr="007D7680">
        <w:rPr>
          <w:sz w:val="16"/>
          <w:szCs w:val="16"/>
        </w:rPr>
        <w:t xml:space="preserve"> jsou evidovány </w:t>
      </w:r>
      <w:r w:rsidRPr="007D7680">
        <w:rPr>
          <w:b/>
          <w:bCs/>
          <w:sz w:val="16"/>
          <w:szCs w:val="16"/>
        </w:rPr>
        <w:t>policejní orgány Policie ČR</w:t>
      </w:r>
      <w:r w:rsidRPr="007D7680">
        <w:rPr>
          <w:sz w:val="16"/>
          <w:szCs w:val="16"/>
        </w:rPr>
        <w:t xml:space="preserve"> (zákon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o Policii České republiky, ve znění pozdějších předpisů). Pro účely doručování do datových schránek jsou policejní orgány evidovány jako orgány veřejné moci. Obecní (městská) policie se zapisuje do části XV. Zahraniční policejní orgány se zapisují do části III.</w:t>
      </w:r>
    </w:p>
    <w:p w14:paraId="30942861" w14:textId="77777777" w:rsidR="003100F6" w:rsidRPr="007D7680" w:rsidRDefault="00E51793" w:rsidP="00E51793">
      <w:pPr>
        <w:pStyle w:val="Zkladntext"/>
        <w:spacing w:before="120"/>
        <w:rPr>
          <w:sz w:val="16"/>
          <w:szCs w:val="16"/>
        </w:rPr>
      </w:pPr>
      <w:r w:rsidRPr="007D7680">
        <w:rPr>
          <w:b/>
          <w:bCs/>
          <w:sz w:val="16"/>
          <w:szCs w:val="16"/>
        </w:rPr>
        <w:t>V části XIV.</w:t>
      </w:r>
      <w:r w:rsidRPr="007D7680">
        <w:rPr>
          <w:sz w:val="16"/>
          <w:szCs w:val="16"/>
        </w:rPr>
        <w:t xml:space="preserve"> jsou evidovány pouze </w:t>
      </w:r>
      <w:r w:rsidRPr="007D7680">
        <w:rPr>
          <w:b/>
          <w:bCs/>
          <w:sz w:val="16"/>
          <w:szCs w:val="16"/>
        </w:rPr>
        <w:t>organizace resortu</w:t>
      </w:r>
      <w:r w:rsidRPr="007D7680">
        <w:rPr>
          <w:sz w:val="16"/>
          <w:szCs w:val="16"/>
        </w:rPr>
        <w:t>. Záznamy o organizacích resortu jsou distribuovány spolu s informačním systémem a je zakázáno je</w:t>
      </w:r>
      <w:r w:rsidR="0050130F">
        <w:rPr>
          <w:sz w:val="16"/>
          <w:szCs w:val="16"/>
        </w:rPr>
        <w:t> </w:t>
      </w:r>
      <w:r w:rsidRPr="007D7680">
        <w:rPr>
          <w:sz w:val="16"/>
          <w:szCs w:val="16"/>
        </w:rPr>
        <w:t>měnit, zakládat nové, mazat (rušit) a případně provádět jiné úpravy. Pro účely doručování do datových schránek jsou organizace resortu evidovány jako orgány veřejné moci. Zahraniční soudy, prokuratury a obdobné orgány soudní moci se zapisují do části III.</w:t>
      </w:r>
    </w:p>
    <w:p w14:paraId="3EDDED2D" w14:textId="77777777" w:rsidR="00E51793" w:rsidRPr="007D7680" w:rsidRDefault="00E51793" w:rsidP="00E51793">
      <w:pPr>
        <w:pStyle w:val="Zkladntext"/>
        <w:spacing w:before="120"/>
        <w:rPr>
          <w:sz w:val="16"/>
          <w:szCs w:val="16"/>
        </w:rPr>
      </w:pPr>
      <w:r w:rsidRPr="007D7680">
        <w:rPr>
          <w:b/>
          <w:bCs/>
          <w:sz w:val="16"/>
          <w:szCs w:val="16"/>
        </w:rPr>
        <w:t>V části XV.</w:t>
      </w:r>
      <w:r w:rsidRPr="007D7680">
        <w:rPr>
          <w:sz w:val="16"/>
          <w:szCs w:val="16"/>
        </w:rPr>
        <w:t xml:space="preserve"> jsou evidovány </w:t>
      </w:r>
      <w:r w:rsidRPr="007D7680">
        <w:rPr>
          <w:b/>
          <w:bCs/>
          <w:sz w:val="16"/>
          <w:szCs w:val="16"/>
        </w:rPr>
        <w:t>ostatní státní orgány a orgány územní samosprávy</w:t>
      </w:r>
      <w:r w:rsidRPr="007D7680">
        <w:rPr>
          <w:sz w:val="16"/>
          <w:szCs w:val="16"/>
        </w:rPr>
        <w:t xml:space="preserve"> (správní orgány) a ostatní orgány veřejné moci. Pro účely doručování do</w:t>
      </w:r>
      <w:r w:rsidR="0050130F">
        <w:rPr>
          <w:sz w:val="16"/>
          <w:szCs w:val="16"/>
        </w:rPr>
        <w:t> </w:t>
      </w:r>
      <w:r w:rsidRPr="007D7680">
        <w:rPr>
          <w:sz w:val="16"/>
          <w:szCs w:val="16"/>
        </w:rPr>
        <w:t>datových schránek jsou správní orgány evidovány jako orgány veřejné moci.</w:t>
      </w:r>
    </w:p>
    <w:p w14:paraId="62E0B9F4" w14:textId="77777777" w:rsidR="00E51793" w:rsidRPr="007D7680" w:rsidRDefault="00E51793" w:rsidP="00E51793">
      <w:pPr>
        <w:pStyle w:val="Zkladntext"/>
        <w:spacing w:before="120"/>
        <w:rPr>
          <w:sz w:val="16"/>
          <w:szCs w:val="16"/>
        </w:rPr>
      </w:pPr>
      <w:r w:rsidRPr="007D7680">
        <w:rPr>
          <w:b/>
          <w:bCs/>
          <w:sz w:val="16"/>
          <w:szCs w:val="16"/>
        </w:rPr>
        <w:t>V části XVI.</w:t>
      </w:r>
      <w:r w:rsidRPr="007D7680">
        <w:rPr>
          <w:sz w:val="16"/>
          <w:szCs w:val="16"/>
        </w:rPr>
        <w:t xml:space="preserve"> jsou evidováni jen </w:t>
      </w:r>
      <w:r w:rsidRPr="007D7680">
        <w:rPr>
          <w:b/>
          <w:bCs/>
          <w:sz w:val="16"/>
          <w:szCs w:val="16"/>
        </w:rPr>
        <w:t>zaměstnanci</w:t>
      </w:r>
      <w:r w:rsidRPr="007D7680">
        <w:rPr>
          <w:sz w:val="16"/>
          <w:szCs w:val="16"/>
        </w:rPr>
        <w:t xml:space="preserve"> soudů. Do této části mají editační přístup pouze předsedou soudu určení zaměstnanci (personální oddělení, účtárna); přístup pro nahlížení do části XVI. mají jen zaměstnanci s editačním právem. Vystupuje-li zaměstnanec soudu jako účastník řízení hájící své zájmy (např. se rozvádí), zapíše se i do části I. jako fyzická osoba bez označení zaměstnanec soudu.</w:t>
      </w:r>
    </w:p>
    <w:p w14:paraId="624AA0FA" w14:textId="77777777" w:rsidR="00E51793" w:rsidRPr="007D7680" w:rsidRDefault="00E51793" w:rsidP="00E51793">
      <w:pPr>
        <w:pStyle w:val="Zkladntext"/>
        <w:spacing w:before="120"/>
        <w:rPr>
          <w:sz w:val="16"/>
          <w:szCs w:val="16"/>
        </w:rPr>
      </w:pPr>
      <w:r w:rsidRPr="007D7680">
        <w:rPr>
          <w:b/>
          <w:bCs/>
          <w:sz w:val="16"/>
          <w:szCs w:val="16"/>
        </w:rPr>
        <w:t>V části XVII.</w:t>
      </w:r>
      <w:r w:rsidRPr="007D7680">
        <w:rPr>
          <w:sz w:val="16"/>
          <w:szCs w:val="16"/>
        </w:rPr>
        <w:t xml:space="preserve"> jsou evidováni jen </w:t>
      </w:r>
      <w:r w:rsidRPr="007D7680">
        <w:rPr>
          <w:b/>
          <w:bCs/>
          <w:sz w:val="16"/>
          <w:szCs w:val="16"/>
        </w:rPr>
        <w:t xml:space="preserve">přísedící </w:t>
      </w:r>
      <w:r w:rsidRPr="007D7680">
        <w:rPr>
          <w:sz w:val="16"/>
          <w:szCs w:val="16"/>
        </w:rPr>
        <w:t xml:space="preserve">soudů [zákon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o soudech, soudcích, přísedících a státní správě soudů a o změně některých dalších zákonů (zákon o soudech a soudcích)]. Do této části mají editační přístup jen zaměstnanci určení předsedou soudu (např. personální oddělení, účtárna); přístup pro nahlížení do části XVII. mají jen zaměstnanci s editačním právem. Vystupuje-li přísedící jako účastník řízení hájící své zájmy (např. se rozvádí), zapíše se i</w:t>
      </w:r>
      <w:r w:rsidR="0050130F">
        <w:rPr>
          <w:sz w:val="16"/>
          <w:szCs w:val="16"/>
        </w:rPr>
        <w:t> </w:t>
      </w:r>
      <w:r w:rsidRPr="007D7680">
        <w:rPr>
          <w:sz w:val="16"/>
          <w:szCs w:val="16"/>
        </w:rPr>
        <w:t>do části I. jako fyzická osoba bez označení přísedící soudu.</w:t>
      </w:r>
    </w:p>
    <w:p w14:paraId="640E80C4" w14:textId="77777777" w:rsidR="00E51793" w:rsidRPr="007D7680" w:rsidRDefault="00E51793" w:rsidP="00DA03E8">
      <w:pPr>
        <w:pStyle w:val="Zkladntext"/>
        <w:keepNext/>
        <w:numPr>
          <w:ilvl w:val="0"/>
          <w:numId w:val="425"/>
        </w:numPr>
        <w:spacing w:before="100" w:beforeAutospacing="1" w:after="120"/>
        <w:ind w:left="357" w:hanging="357"/>
        <w:outlineLvl w:val="2"/>
        <w:rPr>
          <w:b/>
          <w:sz w:val="16"/>
          <w:szCs w:val="16"/>
        </w:rPr>
      </w:pPr>
      <w:bookmarkStart w:id="14748" w:name="_Toc333834055"/>
      <w:bookmarkStart w:id="14749" w:name="_Toc345513455"/>
      <w:bookmarkStart w:id="14750" w:name="_Toc374022203"/>
      <w:bookmarkStart w:id="14751" w:name="_Toc165039040"/>
      <w:r w:rsidRPr="007D7680">
        <w:rPr>
          <w:b/>
          <w:sz w:val="16"/>
          <w:szCs w:val="16"/>
        </w:rPr>
        <w:t>Evidované údaje</w:t>
      </w:r>
      <w:bookmarkEnd w:id="14748"/>
      <w:bookmarkEnd w:id="14749"/>
      <w:bookmarkEnd w:id="14750"/>
      <w:bookmarkEnd w:id="14751"/>
    </w:p>
    <w:p w14:paraId="1B6ED944" w14:textId="77777777" w:rsidR="00E51793" w:rsidRPr="007D7680" w:rsidRDefault="00E51793" w:rsidP="00DA03E8">
      <w:pPr>
        <w:numPr>
          <w:ilvl w:val="0"/>
          <w:numId w:val="433"/>
        </w:numPr>
        <w:jc w:val="both"/>
        <w:rPr>
          <w:sz w:val="16"/>
          <w:szCs w:val="16"/>
        </w:rPr>
      </w:pPr>
      <w:r w:rsidRPr="007D7680">
        <w:rPr>
          <w:sz w:val="16"/>
          <w:szCs w:val="16"/>
        </w:rPr>
        <w:t>Položka „Druh osoby“ začleňuje evidovanou osobu do konkrétní části elektronického seznamu jmen.</w:t>
      </w:r>
    </w:p>
    <w:p w14:paraId="0691B510" w14:textId="77777777" w:rsidR="00E51793" w:rsidRPr="007D7680" w:rsidRDefault="00E51793" w:rsidP="00DA03E8">
      <w:pPr>
        <w:numPr>
          <w:ilvl w:val="0"/>
          <w:numId w:val="433"/>
        </w:numPr>
        <w:jc w:val="both"/>
        <w:rPr>
          <w:sz w:val="16"/>
          <w:szCs w:val="16"/>
        </w:rPr>
      </w:pPr>
      <w:r w:rsidRPr="007D7680">
        <w:rPr>
          <w:sz w:val="16"/>
          <w:szCs w:val="16"/>
        </w:rPr>
        <w:t>Každá osoba vedená v elektronickém seznamu jmen musí mít jedinečný nezaměnitelný identifikátor, který se nikdy nemění.</w:t>
      </w:r>
    </w:p>
    <w:p w14:paraId="1EDBD280" w14:textId="77777777" w:rsidR="00E51793" w:rsidRPr="007D7680" w:rsidRDefault="00E51793" w:rsidP="00DA03E8">
      <w:pPr>
        <w:numPr>
          <w:ilvl w:val="0"/>
          <w:numId w:val="433"/>
        </w:numPr>
        <w:jc w:val="both"/>
        <w:rPr>
          <w:sz w:val="16"/>
          <w:szCs w:val="16"/>
        </w:rPr>
      </w:pPr>
      <w:r w:rsidRPr="007D7680">
        <w:rPr>
          <w:sz w:val="16"/>
          <w:szCs w:val="16"/>
        </w:rPr>
        <w:t>U každé osoby se v elektronickém seznamu jmen evidují určené údaje - položky elektronického seznamu jmen, jejichž náležitosti jsou uvedeny v tabulce níže.</w:t>
      </w:r>
    </w:p>
    <w:p w14:paraId="72272800" w14:textId="77777777" w:rsidR="00E51793" w:rsidRPr="007D7680" w:rsidRDefault="00E51793" w:rsidP="00DA03E8">
      <w:pPr>
        <w:numPr>
          <w:ilvl w:val="0"/>
          <w:numId w:val="431"/>
        </w:numPr>
        <w:jc w:val="both"/>
        <w:rPr>
          <w:sz w:val="16"/>
          <w:szCs w:val="16"/>
        </w:rPr>
      </w:pPr>
      <w:r w:rsidRPr="007D7680">
        <w:rPr>
          <w:sz w:val="16"/>
          <w:szCs w:val="16"/>
        </w:rPr>
        <w:t>U každé osoby se evidují pouze údaje, které jsou nezbytné pro potřeby výkonu činnosti soudu.</w:t>
      </w:r>
    </w:p>
    <w:p w14:paraId="63368E58" w14:textId="77777777" w:rsidR="00E51793" w:rsidRPr="007D7680" w:rsidRDefault="00E51793" w:rsidP="00E51793">
      <w:pPr>
        <w:keepNext/>
        <w:spacing w:before="240"/>
        <w:jc w:val="both"/>
        <w:outlineLvl w:val="3"/>
        <w:rPr>
          <w:b/>
          <w:sz w:val="16"/>
          <w:szCs w:val="16"/>
        </w:rPr>
      </w:pPr>
      <w:bookmarkStart w:id="14752" w:name="_Toc165039041"/>
      <w:r w:rsidRPr="007D7680">
        <w:rPr>
          <w:b/>
          <w:sz w:val="16"/>
          <w:szCs w:val="16"/>
        </w:rPr>
        <w:t>Údaje evidované obecně</w:t>
      </w:r>
      <w:bookmarkEnd w:id="14752"/>
    </w:p>
    <w:p w14:paraId="3EFFBA08" w14:textId="77777777" w:rsidR="00E51793" w:rsidRPr="007D7680" w:rsidRDefault="00E51793" w:rsidP="00E51793">
      <w:pPr>
        <w:spacing w:before="120"/>
        <w:jc w:val="both"/>
        <w:rPr>
          <w:sz w:val="16"/>
          <w:szCs w:val="16"/>
        </w:rPr>
      </w:pPr>
      <w:r w:rsidRPr="007D7680">
        <w:rPr>
          <w:sz w:val="16"/>
          <w:szCs w:val="16"/>
        </w:rPr>
        <w:t>V seznamu jmen se u každé osoby evidují tyto údaje:</w:t>
      </w:r>
    </w:p>
    <w:p w14:paraId="7390AC9B" w14:textId="77777777" w:rsidR="00E51793" w:rsidRPr="007D7680" w:rsidRDefault="00E51793" w:rsidP="00DA03E8">
      <w:pPr>
        <w:numPr>
          <w:ilvl w:val="0"/>
          <w:numId w:val="432"/>
        </w:numPr>
        <w:spacing w:before="120"/>
        <w:jc w:val="both"/>
        <w:rPr>
          <w:sz w:val="16"/>
          <w:szCs w:val="16"/>
        </w:rPr>
      </w:pPr>
      <w:r w:rsidRPr="007D7680">
        <w:rPr>
          <w:sz w:val="16"/>
          <w:szCs w:val="16"/>
        </w:rPr>
        <w:t>U fyzických osob osobní jméno (jména), příjmení, případně titul před i za jménem osoby a adresa (adresy). Rodné příjmení, místo narození, státní příslušnost, den, měsíc, rok narození a rodné číslo se zapisují, jsou-li soudu známy.</w:t>
      </w:r>
    </w:p>
    <w:p w14:paraId="103A9F23" w14:textId="77777777" w:rsidR="00E51793" w:rsidRPr="007D7680" w:rsidRDefault="00E51793" w:rsidP="00DA03E8">
      <w:pPr>
        <w:numPr>
          <w:ilvl w:val="0"/>
          <w:numId w:val="432"/>
        </w:numPr>
        <w:spacing w:before="120"/>
        <w:jc w:val="both"/>
        <w:rPr>
          <w:sz w:val="16"/>
          <w:szCs w:val="16"/>
        </w:rPr>
      </w:pPr>
      <w:r w:rsidRPr="007D7680">
        <w:rPr>
          <w:sz w:val="16"/>
          <w:szCs w:val="16"/>
        </w:rPr>
        <w:t>U podnikajících fyzických osob osobní jméno (jména), příjmení, případně titul před i za jménem, identifikační číslo, sídlo podnikatele a dodatek, připojí-li si jej daná osoba ke svému jménu. Pokud je fyzická osoba zapsána v obchodním rejstříku, zapíše se její obchodní firma.</w:t>
      </w:r>
    </w:p>
    <w:p w14:paraId="33F7B9B0" w14:textId="77777777" w:rsidR="00E51793" w:rsidRPr="007D7680" w:rsidRDefault="00E51793" w:rsidP="00DA03E8">
      <w:pPr>
        <w:numPr>
          <w:ilvl w:val="0"/>
          <w:numId w:val="432"/>
        </w:numPr>
        <w:spacing w:before="120"/>
        <w:jc w:val="both"/>
        <w:rPr>
          <w:sz w:val="16"/>
          <w:szCs w:val="16"/>
        </w:rPr>
      </w:pPr>
      <w:r w:rsidRPr="007D7680">
        <w:rPr>
          <w:sz w:val="16"/>
          <w:szCs w:val="16"/>
        </w:rPr>
        <w:t>U právnické osoby název (obchodní firma), sídlo a identifikační číslo. V případě zahraniční právnické osoby se místo identifikačního čísla zapisuje stát registrace a registrační číslo.</w:t>
      </w:r>
    </w:p>
    <w:p w14:paraId="419B62B7" w14:textId="77777777" w:rsidR="00E51793" w:rsidRPr="007D7680" w:rsidRDefault="00E51793" w:rsidP="00E51793">
      <w:pPr>
        <w:keepNext/>
        <w:spacing w:before="240"/>
        <w:jc w:val="both"/>
        <w:outlineLvl w:val="3"/>
        <w:rPr>
          <w:b/>
          <w:sz w:val="16"/>
          <w:szCs w:val="16"/>
        </w:rPr>
      </w:pPr>
      <w:bookmarkStart w:id="14753" w:name="_Toc165039042"/>
      <w:r w:rsidRPr="007D7680">
        <w:rPr>
          <w:b/>
          <w:sz w:val="16"/>
          <w:szCs w:val="16"/>
        </w:rPr>
        <w:t>Zvláštní evidence údajů pro některé osoby</w:t>
      </w:r>
      <w:bookmarkEnd w:id="14753"/>
    </w:p>
    <w:p w14:paraId="0126CECA" w14:textId="77777777" w:rsidR="00E51793" w:rsidRPr="007D7680" w:rsidRDefault="00E51793" w:rsidP="00DA03E8">
      <w:pPr>
        <w:pStyle w:val="Zkladntext"/>
        <w:numPr>
          <w:ilvl w:val="0"/>
          <w:numId w:val="428"/>
        </w:numPr>
        <w:spacing w:before="120"/>
        <w:rPr>
          <w:sz w:val="16"/>
          <w:szCs w:val="16"/>
        </w:rPr>
      </w:pPr>
      <w:r w:rsidRPr="007D7680">
        <w:rPr>
          <w:sz w:val="16"/>
          <w:szCs w:val="16"/>
        </w:rPr>
        <w:t>U obcí a krajů se zapisuje název, sídlo a identifikační číslo. Pokud se zapisuje do seznamu jmen městská část, zapíše se do názvu ve tvaru označení města a za čárkou pak označení městské části. Např. Statutární město Brno, Městská část Brno-Žabovřesky nebo Statutární město Ostrava, Městský obvod Mariánské Hory a Hulváky.</w:t>
      </w:r>
    </w:p>
    <w:p w14:paraId="48D7D9B9" w14:textId="77777777" w:rsidR="00E51793" w:rsidRPr="007D7680" w:rsidRDefault="00E51793" w:rsidP="00DA03E8">
      <w:pPr>
        <w:pStyle w:val="Zkladntext"/>
        <w:numPr>
          <w:ilvl w:val="0"/>
          <w:numId w:val="428"/>
        </w:numPr>
        <w:spacing w:before="120"/>
        <w:rPr>
          <w:sz w:val="16"/>
          <w:szCs w:val="16"/>
        </w:rPr>
      </w:pPr>
      <w:r w:rsidRPr="007D7680">
        <w:rPr>
          <w:sz w:val="16"/>
          <w:szCs w:val="16"/>
        </w:rPr>
        <w:t>U správních úřadů se zapisuje název, sídlo a identifikační číslo.</w:t>
      </w:r>
    </w:p>
    <w:p w14:paraId="1BC86CD8" w14:textId="77777777" w:rsidR="00E51793" w:rsidRPr="007D7680" w:rsidRDefault="00E51793" w:rsidP="00DA03E8">
      <w:pPr>
        <w:pStyle w:val="Zkladntext"/>
        <w:numPr>
          <w:ilvl w:val="0"/>
          <w:numId w:val="428"/>
        </w:numPr>
        <w:spacing w:before="120"/>
        <w:rPr>
          <w:sz w:val="16"/>
          <w:szCs w:val="16"/>
        </w:rPr>
      </w:pPr>
      <w:r w:rsidRPr="007D7680">
        <w:rPr>
          <w:sz w:val="16"/>
          <w:szCs w:val="16"/>
        </w:rPr>
        <w:t>Organizační složky státu se zapisují s označením „</w:t>
      </w:r>
      <w:r w:rsidRPr="007D7680">
        <w:rPr>
          <w:b/>
          <w:sz w:val="16"/>
          <w:szCs w:val="16"/>
        </w:rPr>
        <w:t>Česká republika</w:t>
      </w:r>
      <w:r w:rsidRPr="007D7680">
        <w:rPr>
          <w:sz w:val="16"/>
          <w:szCs w:val="16"/>
        </w:rPr>
        <w:t>“ a za pomlčkou pak název organizační složky státu příslušné jednat za stát, sídlo organizační složky státu a identifikační číslo.</w:t>
      </w:r>
    </w:p>
    <w:p w14:paraId="73046937" w14:textId="77777777" w:rsidR="00E51793" w:rsidRPr="007D7680" w:rsidRDefault="00E51793" w:rsidP="00DA03E8">
      <w:pPr>
        <w:pStyle w:val="Zkladntext"/>
        <w:numPr>
          <w:ilvl w:val="0"/>
          <w:numId w:val="428"/>
        </w:numPr>
        <w:spacing w:before="120"/>
        <w:rPr>
          <w:b/>
          <w:sz w:val="16"/>
          <w:szCs w:val="16"/>
        </w:rPr>
      </w:pPr>
      <w:r w:rsidRPr="007D7680">
        <w:rPr>
          <w:sz w:val="16"/>
          <w:szCs w:val="16"/>
        </w:rPr>
        <w:t>Organizační složka zahraniční právnické osoby, která je zapsána do veřejného rejstříku, se do seznamu jmen zapisuje tak, aby byly v seznamu jmen uvedeny i údaje o zahraniční osobě.</w:t>
      </w:r>
    </w:p>
    <w:p w14:paraId="0B455F84" w14:textId="77777777" w:rsidR="000F1416" w:rsidRPr="007D7680" w:rsidRDefault="00E51793" w:rsidP="00E51793">
      <w:pPr>
        <w:keepNext/>
        <w:spacing w:before="360" w:after="240"/>
        <w:jc w:val="center"/>
        <w:outlineLvl w:val="2"/>
        <w:rPr>
          <w:b/>
          <w:sz w:val="16"/>
          <w:szCs w:val="16"/>
        </w:rPr>
      </w:pPr>
      <w:bookmarkStart w:id="14754" w:name="_Toc165039043"/>
      <w:r w:rsidRPr="007D7680">
        <w:rPr>
          <w:b/>
          <w:sz w:val="16"/>
          <w:szCs w:val="16"/>
        </w:rPr>
        <w:t>Seznam položek a jejich náležitosti</w:t>
      </w:r>
      <w:bookmarkEnd w:id="14754"/>
    </w:p>
    <w:tbl>
      <w:tblPr>
        <w:tblW w:w="10305" w:type="dxa"/>
        <w:jc w:val="center"/>
        <w:tblCellMar>
          <w:left w:w="0" w:type="dxa"/>
          <w:right w:w="0" w:type="dxa"/>
        </w:tblCellMar>
        <w:tblLook w:val="04A0" w:firstRow="1" w:lastRow="0" w:firstColumn="1" w:lastColumn="0" w:noHBand="0" w:noVBand="1"/>
      </w:tblPr>
      <w:tblGrid>
        <w:gridCol w:w="196"/>
        <w:gridCol w:w="276"/>
        <w:gridCol w:w="653"/>
        <w:gridCol w:w="815"/>
        <w:gridCol w:w="2460"/>
        <w:gridCol w:w="384"/>
        <w:gridCol w:w="295"/>
        <w:gridCol w:w="425"/>
        <w:gridCol w:w="438"/>
        <w:gridCol w:w="384"/>
        <w:gridCol w:w="384"/>
        <w:gridCol w:w="384"/>
        <w:gridCol w:w="384"/>
        <w:gridCol w:w="384"/>
        <w:gridCol w:w="384"/>
        <w:gridCol w:w="412"/>
        <w:gridCol w:w="412"/>
        <w:gridCol w:w="412"/>
        <w:gridCol w:w="415"/>
        <w:gridCol w:w="412"/>
      </w:tblGrid>
      <w:tr w:rsidR="00E51793" w:rsidRPr="007D7680" w14:paraId="289CFFC6" w14:textId="77777777" w:rsidTr="00E51793">
        <w:trPr>
          <w:cantSplit/>
          <w:trHeight w:val="270"/>
          <w:jc w:val="center"/>
        </w:trPr>
        <w:tc>
          <w:tcPr>
            <w:tcW w:w="1940" w:type="dxa"/>
            <w:gridSpan w:val="4"/>
            <w:vMerge w:val="restart"/>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7F6DFA3B"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Položka</w:t>
            </w:r>
          </w:p>
        </w:tc>
        <w:tc>
          <w:tcPr>
            <w:tcW w:w="2460" w:type="dxa"/>
            <w:vMerge w:val="restart"/>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59AE0"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Popis</w:t>
            </w:r>
          </w:p>
        </w:tc>
        <w:tc>
          <w:tcPr>
            <w:tcW w:w="3846" w:type="dxa"/>
            <w:gridSpan w:val="10"/>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B35D83"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Fyzická</w:t>
            </w:r>
          </w:p>
        </w:tc>
        <w:tc>
          <w:tcPr>
            <w:tcW w:w="2063" w:type="dxa"/>
            <w:gridSpan w:val="5"/>
            <w:tcBorders>
              <w:top w:val="single" w:sz="8" w:space="0" w:color="auto"/>
              <w:left w:val="single" w:sz="4" w:space="0" w:color="auto"/>
              <w:bottom w:val="single" w:sz="4" w:space="0" w:color="auto"/>
              <w:right w:val="single" w:sz="8" w:space="0" w:color="000000"/>
            </w:tcBorders>
            <w:tcMar>
              <w:top w:w="0" w:type="dxa"/>
              <w:left w:w="70" w:type="dxa"/>
              <w:bottom w:w="0" w:type="dxa"/>
              <w:right w:w="70" w:type="dxa"/>
            </w:tcMar>
            <w:vAlign w:val="center"/>
            <w:hideMark/>
          </w:tcPr>
          <w:p w14:paraId="66175822"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Právnická</w:t>
            </w:r>
          </w:p>
        </w:tc>
      </w:tr>
      <w:tr w:rsidR="00E51793" w:rsidRPr="007D7680" w14:paraId="7F7A3412" w14:textId="77777777" w:rsidTr="005D648A">
        <w:trPr>
          <w:cantSplit/>
          <w:trHeight w:val="1685"/>
          <w:jc w:val="center"/>
        </w:trPr>
        <w:tc>
          <w:tcPr>
            <w:tcW w:w="0" w:type="auto"/>
            <w:gridSpan w:val="4"/>
            <w:vMerge/>
            <w:tcBorders>
              <w:top w:val="single" w:sz="4" w:space="0" w:color="auto"/>
              <w:left w:val="single" w:sz="8" w:space="0" w:color="auto"/>
              <w:bottom w:val="single" w:sz="8" w:space="0" w:color="auto"/>
              <w:right w:val="single" w:sz="4" w:space="0" w:color="auto"/>
            </w:tcBorders>
            <w:vAlign w:val="center"/>
            <w:hideMark/>
          </w:tcPr>
          <w:p w14:paraId="2A0D063A" w14:textId="77777777" w:rsidR="00E51793" w:rsidRPr="007D7680" w:rsidRDefault="00E51793" w:rsidP="00E51793">
            <w:pPr>
              <w:rPr>
                <w:rFonts w:eastAsiaTheme="minorHAnsi"/>
                <w:b/>
                <w:bCs/>
                <w:sz w:val="12"/>
                <w:szCs w:val="12"/>
                <w:lang w:eastAsia="en-US"/>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14:paraId="50B4BADB" w14:textId="77777777" w:rsidR="00E51793" w:rsidRPr="007D7680" w:rsidRDefault="00E51793" w:rsidP="00E51793">
            <w:pPr>
              <w:rPr>
                <w:rFonts w:eastAsiaTheme="minorHAnsi"/>
                <w:b/>
                <w:bCs/>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07150F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fyzické osoby</w:t>
            </w:r>
          </w:p>
        </w:tc>
        <w:tc>
          <w:tcPr>
            <w:tcW w:w="29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63B81F9"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podnikající fyzické osoby</w:t>
            </w:r>
          </w:p>
        </w:tc>
        <w:tc>
          <w:tcPr>
            <w:tcW w:w="42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3F6056C"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znalci a tlumočníci</w:t>
            </w:r>
          </w:p>
        </w:tc>
        <w:tc>
          <w:tcPr>
            <w:tcW w:w="438"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03AE38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daňoví poradci, patentoví zástupci, mediátoři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E370C47" w14:textId="77777777" w:rsidR="00E51793" w:rsidRPr="007D7680" w:rsidRDefault="00E51793" w:rsidP="005D648A">
            <w:pPr>
              <w:jc w:val="center"/>
              <w:rPr>
                <w:rFonts w:eastAsiaTheme="minorHAnsi"/>
                <w:b/>
                <w:bCs/>
                <w:sz w:val="10"/>
                <w:szCs w:val="10"/>
                <w:lang w:eastAsia="en-US"/>
              </w:rPr>
            </w:pPr>
            <w:r w:rsidRPr="007D7680">
              <w:rPr>
                <w:b/>
                <w:bCs/>
                <w:sz w:val="10"/>
                <w:szCs w:val="10"/>
              </w:rPr>
              <w:t>zaměstnanci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0DEEB05"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přísedící</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2EACF99"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komisaři a notáři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52ADD93"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exekutoři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88324B2" w14:textId="77777777" w:rsidR="00E51793" w:rsidRPr="007D7680" w:rsidRDefault="00E51793" w:rsidP="005D648A">
            <w:pPr>
              <w:jc w:val="center"/>
              <w:rPr>
                <w:rFonts w:eastAsiaTheme="minorHAnsi"/>
                <w:b/>
                <w:bCs/>
                <w:sz w:val="10"/>
                <w:szCs w:val="10"/>
                <w:lang w:eastAsia="en-US"/>
              </w:rPr>
            </w:pPr>
            <w:r w:rsidRPr="007D7680">
              <w:rPr>
                <w:b/>
                <w:bCs/>
                <w:sz w:val="10"/>
                <w:szCs w:val="10"/>
              </w:rPr>
              <w:t>advokáti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A23A7C4" w14:textId="77777777" w:rsidR="00E51793" w:rsidRPr="007D7680" w:rsidRDefault="00E51793" w:rsidP="005D648A">
            <w:pPr>
              <w:jc w:val="center"/>
              <w:rPr>
                <w:rFonts w:eastAsiaTheme="minorHAnsi"/>
                <w:b/>
                <w:bCs/>
                <w:sz w:val="10"/>
                <w:szCs w:val="10"/>
                <w:lang w:eastAsia="en-US"/>
              </w:rPr>
            </w:pPr>
            <w:r w:rsidRPr="007D7680">
              <w:rPr>
                <w:b/>
                <w:bCs/>
                <w:sz w:val="10"/>
                <w:szCs w:val="10"/>
              </w:rPr>
              <w:t>insolvenční správci</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4E7E1A5" w14:textId="77777777" w:rsidR="00E51793" w:rsidRPr="007D7680" w:rsidRDefault="00E51793" w:rsidP="005D648A">
            <w:pPr>
              <w:jc w:val="center"/>
              <w:rPr>
                <w:rFonts w:eastAsiaTheme="minorHAnsi"/>
                <w:b/>
                <w:bCs/>
                <w:sz w:val="10"/>
                <w:szCs w:val="10"/>
                <w:lang w:eastAsia="en-US"/>
              </w:rPr>
            </w:pPr>
            <w:r w:rsidRPr="007D7680">
              <w:rPr>
                <w:b/>
                <w:bCs/>
                <w:sz w:val="10"/>
                <w:szCs w:val="10"/>
              </w:rPr>
              <w:t>právnické osoby</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6EC84FCE" w14:textId="77777777" w:rsidR="00E51793" w:rsidRPr="007D7680" w:rsidRDefault="00E51793" w:rsidP="005D648A">
            <w:pPr>
              <w:jc w:val="center"/>
              <w:rPr>
                <w:rFonts w:eastAsiaTheme="minorHAnsi"/>
                <w:b/>
                <w:bCs/>
                <w:sz w:val="10"/>
                <w:szCs w:val="10"/>
                <w:lang w:eastAsia="en-US"/>
              </w:rPr>
            </w:pPr>
            <w:r w:rsidRPr="007D7680">
              <w:rPr>
                <w:b/>
                <w:bCs/>
                <w:sz w:val="10"/>
                <w:szCs w:val="10"/>
              </w:rPr>
              <w:t>policie</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15AA7C03" w14:textId="77777777" w:rsidR="00E51793" w:rsidRPr="007D7680" w:rsidRDefault="00E51793" w:rsidP="005D648A">
            <w:pPr>
              <w:jc w:val="center"/>
              <w:rPr>
                <w:rFonts w:eastAsiaTheme="minorHAnsi"/>
                <w:b/>
                <w:bCs/>
                <w:sz w:val="10"/>
                <w:szCs w:val="10"/>
                <w:lang w:eastAsia="en-US"/>
              </w:rPr>
            </w:pPr>
            <w:r w:rsidRPr="007D7680">
              <w:rPr>
                <w:b/>
                <w:bCs/>
                <w:sz w:val="10"/>
                <w:szCs w:val="10"/>
              </w:rPr>
              <w:t>správní orgány</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8644167" w14:textId="77777777" w:rsidR="00E51793" w:rsidRPr="007D7680" w:rsidRDefault="00E51793" w:rsidP="005D648A">
            <w:pPr>
              <w:jc w:val="center"/>
              <w:rPr>
                <w:rFonts w:eastAsiaTheme="minorHAnsi"/>
                <w:b/>
                <w:bCs/>
                <w:sz w:val="10"/>
                <w:szCs w:val="10"/>
                <w:lang w:eastAsia="en-US"/>
              </w:rPr>
            </w:pPr>
            <w:r w:rsidRPr="007D7680">
              <w:rPr>
                <w:b/>
                <w:bCs/>
                <w:sz w:val="10"/>
                <w:szCs w:val="10"/>
              </w:rPr>
              <w:t>ostatní OVM</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extDirection w:val="btLr"/>
            <w:vAlign w:val="center"/>
            <w:hideMark/>
          </w:tcPr>
          <w:p w14:paraId="492DDCBE" w14:textId="77777777" w:rsidR="00E51793" w:rsidRPr="007D7680" w:rsidRDefault="00E51793" w:rsidP="005D648A">
            <w:pPr>
              <w:jc w:val="center"/>
              <w:rPr>
                <w:rFonts w:eastAsiaTheme="minorHAnsi"/>
                <w:b/>
                <w:bCs/>
                <w:sz w:val="10"/>
                <w:szCs w:val="10"/>
                <w:lang w:eastAsia="en-US"/>
              </w:rPr>
            </w:pPr>
            <w:r w:rsidRPr="007D7680">
              <w:rPr>
                <w:b/>
                <w:bCs/>
                <w:sz w:val="10"/>
                <w:szCs w:val="10"/>
              </w:rPr>
              <w:t>organizace resortu</w:t>
            </w:r>
          </w:p>
        </w:tc>
      </w:tr>
      <w:tr w:rsidR="00E51793" w:rsidRPr="007D7680" w14:paraId="06A03AC6"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E2C8895" w14:textId="77777777" w:rsidR="00E51793" w:rsidRPr="007D7680" w:rsidRDefault="00E51793" w:rsidP="00E51793">
            <w:pPr>
              <w:keepNext/>
              <w:rPr>
                <w:rFonts w:eastAsiaTheme="minorHAnsi"/>
                <w:b/>
                <w:bCs/>
                <w:sz w:val="14"/>
                <w:szCs w:val="14"/>
                <w:lang w:eastAsia="en-US"/>
              </w:rPr>
            </w:pPr>
            <w:r w:rsidRPr="007D7680">
              <w:rPr>
                <w:b/>
                <w:bCs/>
                <w:sz w:val="14"/>
                <w:szCs w:val="14"/>
              </w:rPr>
              <w:t>Údaje o osobě</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5D808149" w14:textId="77777777" w:rsidR="00E51793" w:rsidRPr="007D7680" w:rsidRDefault="00E51793" w:rsidP="00E51793">
            <w:pPr>
              <w:rPr>
                <w:rFonts w:eastAsiaTheme="minorHAnsi"/>
                <w:sz w:val="12"/>
                <w:szCs w:val="12"/>
                <w:lang w:eastAsia="en-US"/>
              </w:rPr>
            </w:pP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25ECC076" w14:textId="77777777" w:rsidR="00E51793" w:rsidRPr="007D7680" w:rsidRDefault="00E51793" w:rsidP="00E51793">
            <w:pPr>
              <w:jc w:val="center"/>
              <w:rPr>
                <w:rFonts w:eastAsiaTheme="minorHAnsi"/>
                <w:sz w:val="12"/>
                <w:szCs w:val="12"/>
                <w:lang w:eastAsia="en-US"/>
              </w:rPr>
            </w:pPr>
          </w:p>
        </w:tc>
      </w:tr>
      <w:tr w:rsidR="00E51793" w:rsidRPr="007D7680" w14:paraId="17228DD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BFB717B" w14:textId="77777777" w:rsidR="00E51793" w:rsidRPr="007D7680" w:rsidRDefault="00E51793" w:rsidP="00E51793">
            <w:pPr>
              <w:rPr>
                <w:rFonts w:eastAsiaTheme="minorHAnsi"/>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5454" w14:textId="77777777" w:rsidR="00E51793" w:rsidRPr="007D7680" w:rsidRDefault="00E51793" w:rsidP="00E51793">
            <w:pPr>
              <w:rPr>
                <w:rFonts w:eastAsiaTheme="minorHAnsi"/>
                <w:sz w:val="12"/>
                <w:szCs w:val="12"/>
                <w:lang w:eastAsia="en-US"/>
              </w:rPr>
            </w:pPr>
            <w:r w:rsidRPr="007D7680">
              <w:rPr>
                <w:sz w:val="12"/>
                <w:szCs w:val="12"/>
              </w:rPr>
              <w:t>Příjmení</w:t>
            </w:r>
          </w:p>
        </w:tc>
        <w:tc>
          <w:tcPr>
            <w:tcW w:w="81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D8C96C" w14:textId="77777777" w:rsidR="00E51793" w:rsidRPr="007D7680" w:rsidRDefault="00E51793" w:rsidP="00E51793">
            <w:pPr>
              <w:jc w:val="center"/>
              <w:rPr>
                <w:rFonts w:eastAsiaTheme="minorHAnsi"/>
                <w:i/>
                <w:iCs/>
                <w:sz w:val="12"/>
                <w:szCs w:val="12"/>
                <w:lang w:eastAsia="en-US"/>
              </w:rPr>
            </w:pPr>
            <w:r w:rsidRPr="007D7680">
              <w:rPr>
                <w:i/>
                <w:iCs/>
                <w:sz w:val="12"/>
                <w:szCs w:val="12"/>
              </w:rPr>
              <w:t xml:space="preserve">Osoba </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EB402D6" w14:textId="77777777" w:rsidR="00E51793" w:rsidRPr="007D7680" w:rsidRDefault="00E51793" w:rsidP="00E51793">
            <w:pPr>
              <w:jc w:val="both"/>
              <w:rPr>
                <w:rFonts w:eastAsiaTheme="minorHAnsi"/>
                <w:sz w:val="12"/>
                <w:szCs w:val="12"/>
                <w:lang w:eastAsia="en-US"/>
              </w:rPr>
            </w:pPr>
            <w:r w:rsidRPr="007D7680">
              <w:rPr>
                <w:sz w:val="12"/>
                <w:szCs w:val="12"/>
              </w:rPr>
              <w:t xml:space="preserve">Zapíše se přesné příjmení osoby. K příjmení se nezadávají ani nepřipojují žádné další údaje (např. „a spol.“ nebo „zl.“, datum narození či bydliště, nepoužívají se žádné zkratky, např. „Nov.“).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D93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295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A25B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A21F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826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DA91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EB6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A439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C06C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1A9F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6AD5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5E7C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A94D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CCCF2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C32E25C" w14:textId="77777777" w:rsidR="00E51793" w:rsidRPr="007D7680" w:rsidRDefault="00E51793" w:rsidP="00E51793">
            <w:pPr>
              <w:jc w:val="center"/>
              <w:rPr>
                <w:rFonts w:eastAsiaTheme="minorHAnsi"/>
                <w:sz w:val="12"/>
                <w:szCs w:val="12"/>
                <w:lang w:eastAsia="en-US"/>
              </w:rPr>
            </w:pPr>
          </w:p>
        </w:tc>
      </w:tr>
      <w:tr w:rsidR="00E51793" w:rsidRPr="007D7680" w14:paraId="3A5D13B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A7F6E1" w14:textId="77777777" w:rsidR="00E51793" w:rsidRPr="007D7680" w:rsidRDefault="00E51793" w:rsidP="00E51793">
            <w:pPr>
              <w:rPr>
                <w:rFonts w:eastAsiaTheme="minorHAnsi"/>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B6C8B0" w14:textId="77777777" w:rsidR="00E51793" w:rsidRPr="007D7680" w:rsidRDefault="00E51793" w:rsidP="00E51793">
            <w:pPr>
              <w:rPr>
                <w:rFonts w:eastAsiaTheme="minorHAnsi"/>
                <w:sz w:val="12"/>
                <w:szCs w:val="12"/>
                <w:lang w:eastAsia="en-US"/>
              </w:rPr>
            </w:pPr>
            <w:r w:rsidRPr="007D7680">
              <w:rPr>
                <w:sz w:val="12"/>
                <w:szCs w:val="12"/>
              </w:rPr>
              <w:t>Název</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3DF58E" w14:textId="77777777" w:rsidR="00E51793" w:rsidRPr="007D7680" w:rsidRDefault="00E51793" w:rsidP="00E51793">
            <w:pPr>
              <w:rPr>
                <w:rFonts w:eastAsiaTheme="minorHAnsi"/>
                <w:i/>
                <w:iCs/>
                <w:sz w:val="12"/>
                <w:szCs w:val="12"/>
                <w:lang w:eastAsia="en-US"/>
              </w:rPr>
            </w:pP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023EE6" w14:textId="77777777" w:rsidR="00E51793" w:rsidRPr="007D7680" w:rsidRDefault="00E51793" w:rsidP="00E51793">
            <w:pPr>
              <w:jc w:val="both"/>
              <w:rPr>
                <w:rFonts w:eastAsiaTheme="minorHAnsi"/>
                <w:sz w:val="12"/>
                <w:szCs w:val="12"/>
                <w:lang w:eastAsia="en-US"/>
              </w:rPr>
            </w:pPr>
            <w:r w:rsidRPr="007D7680">
              <w:rPr>
                <w:sz w:val="12"/>
                <w:szCs w:val="12"/>
              </w:rPr>
              <w:t xml:space="preserve">U obchodní společnosti a družstva se zapíše název a teprve poté dodatek označující právní formu, a to tak, jak je uveden v obchodním rejstříku včetně zachování psaní velkých a malých písmen, mezer a interpunkce. Jiná právnická osoba se zapíše tak, jak je vedena v příslušné evidenci. K názvu se nepřipojují doplňující údaje, např. o sídle či IČ. Jde-li o město nebo obec, tak se zapíše slovem „Město“ nebo „Obec“ a následně místopisným nezkráceným názvem bez jakýchkoliv dodatků, označujících např. jednotlivé úřady nebo odbory úřadů. Správně je např. „Město Blansko“ nebo „Obec Dolní Dunajovice“, nesprávně je např. „Město Blansko - městský úřad“ nebo „Město Blansko - odbor kultury“ anebo jen „Mor. Třebová“. Dodatky jsou přípustné pouze u statutárních měst k odlišení jednotlivých městských částí, např. „Statutární město Brno, Městská část Královo Pole“. Ani zde se však nepoužívají žádné zkratky (např. „ÚMČ“ nebo „MČ“) a pomlčka se vkládá do mezer. Obdobně se postupuje u krajů. U správních úřadů se uvede přesný a úplný název bez zkrácení a zkratek.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33D020"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C43BE8"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3B1CD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CED4D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C87A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01E9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E79B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3F986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C7639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456BF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4B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00A6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95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FFB3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C9565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002CB3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FCA54E2" w14:textId="77777777" w:rsidR="00E51793" w:rsidRPr="007D7680" w:rsidRDefault="00E51793" w:rsidP="00E51793">
            <w:pPr>
              <w:rPr>
                <w:rFonts w:eastAsiaTheme="minorHAnsi"/>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7302E" w14:textId="77777777" w:rsidR="00E51793" w:rsidRPr="007D7680" w:rsidRDefault="00E51793" w:rsidP="00E51793">
            <w:pPr>
              <w:rPr>
                <w:rFonts w:eastAsiaTheme="minorHAnsi"/>
                <w:sz w:val="12"/>
                <w:szCs w:val="12"/>
                <w:lang w:eastAsia="en-US"/>
              </w:rPr>
            </w:pPr>
            <w:r w:rsidRPr="007D7680">
              <w:rPr>
                <w:sz w:val="12"/>
                <w:szCs w:val="12"/>
              </w:rPr>
              <w:t>Jiné názvy</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701286" w14:textId="77777777" w:rsidR="00E51793" w:rsidRPr="007D7680" w:rsidRDefault="00E51793" w:rsidP="00E51793">
            <w:pPr>
              <w:rPr>
                <w:rFonts w:eastAsiaTheme="minorHAnsi"/>
                <w:sz w:val="12"/>
                <w:szCs w:val="12"/>
                <w:lang w:eastAsia="en-US"/>
              </w:rPr>
            </w:pPr>
            <w:r w:rsidRPr="007D7680">
              <w:rPr>
                <w:sz w:val="12"/>
                <w:szCs w:val="12"/>
              </w:rPr>
              <w:t>jiné označení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8839943" w14:textId="77777777" w:rsidR="00E51793" w:rsidRPr="007D7680" w:rsidRDefault="00E51793" w:rsidP="00E51793">
            <w:pPr>
              <w:jc w:val="both"/>
              <w:rPr>
                <w:rFonts w:eastAsiaTheme="minorHAnsi"/>
                <w:sz w:val="12"/>
                <w:szCs w:val="12"/>
                <w:lang w:eastAsia="en-US"/>
              </w:rPr>
            </w:pPr>
            <w:r w:rsidRPr="007D7680">
              <w:rPr>
                <w:sz w:val="12"/>
                <w:szCs w:val="12"/>
              </w:rPr>
              <w:t>Zapíše se alternativní označení, které slouží jen pro potřeby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9B7F7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762085"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CA66C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6DA8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8A6A3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AE0C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2F2AA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4577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CEB7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20FA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9EF7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992B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CE263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CB4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6B7B0B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D89FF5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3C1244" w14:textId="77777777" w:rsidR="00E51793" w:rsidRPr="007D7680" w:rsidRDefault="00E51793" w:rsidP="00E51793">
            <w:pPr>
              <w:rPr>
                <w:rFonts w:eastAsiaTheme="minorHAnsi"/>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95A780"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47A972" w14:textId="77777777" w:rsidR="00E51793" w:rsidRPr="007D7680" w:rsidRDefault="00E51793" w:rsidP="00E51793">
            <w:pPr>
              <w:rPr>
                <w:rFonts w:eastAsiaTheme="minorHAnsi"/>
                <w:sz w:val="12"/>
                <w:szCs w:val="12"/>
                <w:lang w:eastAsia="en-US"/>
              </w:rPr>
            </w:pPr>
            <w:r w:rsidRPr="007D7680">
              <w:rPr>
                <w:sz w:val="12"/>
                <w:szCs w:val="12"/>
              </w:rPr>
              <w:t>zkratka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3C7358" w14:textId="77777777" w:rsidR="00E51793" w:rsidRPr="007D7680" w:rsidRDefault="00E51793" w:rsidP="00E51793">
            <w:pPr>
              <w:jc w:val="both"/>
              <w:rPr>
                <w:rFonts w:eastAsiaTheme="minorHAnsi"/>
                <w:sz w:val="12"/>
                <w:szCs w:val="12"/>
                <w:lang w:eastAsia="en-US"/>
              </w:rPr>
            </w:pPr>
            <w:r w:rsidRPr="007D7680">
              <w:rPr>
                <w:sz w:val="12"/>
                <w:szCs w:val="12"/>
              </w:rPr>
              <w:t>Do této položky lze zapsat zkratku, kterou je osoba jednoznačně určena nebo ji používá, ale opět jen pro potřeby soudu (např. „OS Praha - východ“, „KS v Ústí nad Labem“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21FDC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11195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0660A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B76B3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826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01EFD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5C3C0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8398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44C1F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D2289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6B75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00C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78C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972A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2449EB9"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5BA40F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15882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5B21D" w14:textId="77777777" w:rsidR="00E51793" w:rsidRPr="007D7680" w:rsidRDefault="00E51793" w:rsidP="00E51793">
            <w:pPr>
              <w:rPr>
                <w:rFonts w:eastAsiaTheme="minorHAnsi"/>
                <w:sz w:val="12"/>
                <w:szCs w:val="12"/>
                <w:lang w:eastAsia="en-US"/>
              </w:rPr>
            </w:pPr>
            <w:r w:rsidRPr="007D7680">
              <w:rPr>
                <w:sz w:val="12"/>
                <w:szCs w:val="12"/>
              </w:rPr>
              <w:t>Právní forma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EC9DD"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3207E"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2495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4074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8776F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EBFBF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2CD29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98EC9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B913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2D8D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B653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B9B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C1DB5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07FF94"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E4B75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C5A77FF" w14:textId="77777777" w:rsidR="00E51793" w:rsidRPr="007D7680" w:rsidRDefault="00E51793" w:rsidP="00E51793">
            <w:pPr>
              <w:jc w:val="center"/>
              <w:rPr>
                <w:rFonts w:eastAsiaTheme="minorHAnsi"/>
                <w:sz w:val="12"/>
                <w:szCs w:val="12"/>
                <w:lang w:eastAsia="en-US"/>
              </w:rPr>
            </w:pPr>
          </w:p>
        </w:tc>
      </w:tr>
      <w:tr w:rsidR="00E51793" w:rsidRPr="007D7680" w14:paraId="4C086F1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5BEB1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56F91F" w14:textId="77777777" w:rsidR="00E51793" w:rsidRPr="007D7680" w:rsidRDefault="00E51793" w:rsidP="00E51793">
            <w:pPr>
              <w:rPr>
                <w:rFonts w:eastAsiaTheme="minorHAnsi"/>
                <w:sz w:val="12"/>
                <w:szCs w:val="12"/>
                <w:lang w:eastAsia="en-US"/>
              </w:rPr>
            </w:pPr>
            <w:r w:rsidRPr="007D7680">
              <w:rPr>
                <w:sz w:val="12"/>
                <w:szCs w:val="12"/>
              </w:rPr>
              <w:t>Jméno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FE856" w14:textId="77777777" w:rsidR="00E51793" w:rsidRPr="007D7680" w:rsidRDefault="00E51793" w:rsidP="00E51793">
            <w:pPr>
              <w:jc w:val="both"/>
              <w:rPr>
                <w:rFonts w:eastAsiaTheme="minorHAnsi"/>
                <w:sz w:val="12"/>
                <w:szCs w:val="12"/>
                <w:lang w:eastAsia="en-US"/>
              </w:rPr>
            </w:pPr>
            <w:r w:rsidRPr="007D7680">
              <w:rPr>
                <w:sz w:val="12"/>
                <w:szCs w:val="12"/>
              </w:rPr>
              <w:t>V případě více jmen se uvedou obě s mezerou na jeden úhoz (např. "Antonín Stanislav").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A10F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D976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A22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BCF8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A900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8F26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C62C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A4A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8E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E581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A74A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DA242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AA7F4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2AC9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036A0F" w14:textId="77777777" w:rsidR="00E51793" w:rsidRPr="007D7680" w:rsidRDefault="00E51793" w:rsidP="00E51793">
            <w:pPr>
              <w:jc w:val="center"/>
              <w:rPr>
                <w:rFonts w:eastAsiaTheme="minorHAnsi"/>
                <w:sz w:val="12"/>
                <w:szCs w:val="12"/>
                <w:lang w:eastAsia="en-US"/>
              </w:rPr>
            </w:pPr>
          </w:p>
        </w:tc>
      </w:tr>
      <w:tr w:rsidR="00E51793" w:rsidRPr="007D7680" w14:paraId="52D0D47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9A43D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2A107D" w14:textId="77777777" w:rsidR="00E51793" w:rsidRPr="007D7680" w:rsidRDefault="00E51793" w:rsidP="00E51793">
            <w:pPr>
              <w:rPr>
                <w:rFonts w:eastAsiaTheme="minorHAnsi"/>
                <w:sz w:val="12"/>
                <w:szCs w:val="12"/>
                <w:lang w:eastAsia="en-US"/>
              </w:rPr>
            </w:pPr>
            <w:r w:rsidRPr="007D7680">
              <w:rPr>
                <w:sz w:val="12"/>
                <w:szCs w:val="12"/>
              </w:rPr>
              <w:t>Rodné příjmení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C73C7C" w14:textId="77777777" w:rsidR="00E51793" w:rsidRPr="007D7680" w:rsidRDefault="00E51793" w:rsidP="00E51793">
            <w:pPr>
              <w:jc w:val="both"/>
              <w:rPr>
                <w:rFonts w:eastAsiaTheme="minorHAnsi"/>
                <w:sz w:val="12"/>
                <w:szCs w:val="12"/>
                <w:lang w:eastAsia="en-US"/>
              </w:rPr>
            </w:pPr>
            <w:r w:rsidRPr="007D7680">
              <w:rPr>
                <w:sz w:val="12"/>
                <w:szCs w:val="12"/>
              </w:rPr>
              <w:t>Uvede se rodné příjmení.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686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42479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C1C78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110F3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81842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B7977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3AC57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B71FA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4642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A6EB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27690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F4407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5A5E7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E7B6E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1609F6C" w14:textId="77777777" w:rsidR="00E51793" w:rsidRPr="007D7680" w:rsidRDefault="00E51793" w:rsidP="00E51793">
            <w:pPr>
              <w:jc w:val="center"/>
              <w:rPr>
                <w:rFonts w:eastAsiaTheme="minorHAnsi"/>
                <w:sz w:val="12"/>
                <w:szCs w:val="12"/>
                <w:lang w:eastAsia="en-US"/>
              </w:rPr>
            </w:pPr>
          </w:p>
        </w:tc>
      </w:tr>
      <w:tr w:rsidR="00E51793" w:rsidRPr="007D7680" w14:paraId="1608430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073B817" w14:textId="77777777" w:rsidR="00E51793" w:rsidRPr="007D7680" w:rsidRDefault="00E51793" w:rsidP="00E51793">
            <w:pPr>
              <w:rPr>
                <w:rFonts w:eastAsiaTheme="minorHAnsi"/>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228B" w14:textId="77777777" w:rsidR="00E51793" w:rsidRPr="007D7680" w:rsidRDefault="00E51793" w:rsidP="00E51793">
            <w:pPr>
              <w:rPr>
                <w:rFonts w:eastAsiaTheme="minorHAnsi"/>
                <w:sz w:val="12"/>
                <w:szCs w:val="12"/>
                <w:lang w:eastAsia="en-US"/>
              </w:rPr>
            </w:pPr>
            <w:r w:rsidRPr="007D7680">
              <w:rPr>
                <w:sz w:val="12"/>
                <w:szCs w:val="12"/>
              </w:rPr>
              <w:t>Titul nebo jiný upřesňující údaj</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BC26AF" w14:textId="77777777" w:rsidR="00E51793" w:rsidRPr="007D7680" w:rsidRDefault="00E51793" w:rsidP="00E51793">
            <w:pPr>
              <w:rPr>
                <w:rFonts w:eastAsiaTheme="minorHAnsi"/>
                <w:sz w:val="12"/>
                <w:szCs w:val="12"/>
                <w:lang w:eastAsia="en-US"/>
              </w:rPr>
            </w:pPr>
            <w:r w:rsidRPr="007D7680">
              <w:rPr>
                <w:sz w:val="12"/>
                <w:szCs w:val="12"/>
              </w:rPr>
              <w:t>před jménem</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24C889" w14:textId="77777777" w:rsidR="00E51793" w:rsidRPr="007D7680" w:rsidRDefault="00E51793" w:rsidP="00E51793">
            <w:pPr>
              <w:jc w:val="both"/>
              <w:rPr>
                <w:rFonts w:eastAsiaTheme="minorHAnsi"/>
                <w:sz w:val="12"/>
                <w:szCs w:val="12"/>
                <w:lang w:eastAsia="en-US"/>
              </w:rPr>
            </w:pPr>
            <w:r w:rsidRPr="007D7680">
              <w:rPr>
                <w:sz w:val="12"/>
                <w:szCs w:val="12"/>
              </w:rPr>
              <w:t>Zapíší se jen akademické tituly a hodnosti a hodnosti ozbrojených složek s tím, že hodnosti ozbrojených složek jsou před akademickými tituly a hodnostmi. Při zapisování titulu za jménem se čárka nedopisuje, při generování osoby do dokumentu apod. ji systém dopíše sám. Nezapisují se sem žádné přídomky nebo dodatky (např. „jr.“, „a spol.“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2E1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77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6C2F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5781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617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8D5A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E08E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CCBDC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D12E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FE5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2126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C32AF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537D80"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26D7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C2D6F01" w14:textId="77777777" w:rsidR="00E51793" w:rsidRPr="007D7680" w:rsidRDefault="00E51793" w:rsidP="00E51793">
            <w:pPr>
              <w:jc w:val="center"/>
              <w:rPr>
                <w:rFonts w:eastAsiaTheme="minorHAnsi"/>
                <w:sz w:val="12"/>
                <w:szCs w:val="12"/>
                <w:lang w:eastAsia="en-US"/>
              </w:rPr>
            </w:pPr>
          </w:p>
        </w:tc>
      </w:tr>
      <w:tr w:rsidR="00E51793" w:rsidRPr="007D7680" w14:paraId="0CCD2DA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5FFDF7F" w14:textId="77777777" w:rsidR="00E51793" w:rsidRPr="007D7680" w:rsidRDefault="00E51793" w:rsidP="00E51793">
            <w:pPr>
              <w:rPr>
                <w:rFonts w:eastAsiaTheme="minorHAnsi"/>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42DEC51"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FCFD3" w14:textId="77777777" w:rsidR="00E51793" w:rsidRPr="007D7680" w:rsidRDefault="00E51793" w:rsidP="00E51793">
            <w:pPr>
              <w:rPr>
                <w:rFonts w:eastAsiaTheme="minorHAnsi"/>
                <w:sz w:val="12"/>
                <w:szCs w:val="12"/>
                <w:lang w:eastAsia="en-US"/>
              </w:rPr>
            </w:pPr>
            <w:r w:rsidRPr="007D7680">
              <w:rPr>
                <w:sz w:val="12"/>
                <w:szCs w:val="12"/>
              </w:rPr>
              <w:t>za jménem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47073"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AB8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BF526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C9F1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425D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F93D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B565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BD6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4E6D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CFD3C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FD99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FFFD7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AAB5B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09E2E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52A55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9CCF66" w14:textId="77777777" w:rsidR="00E51793" w:rsidRPr="007D7680" w:rsidRDefault="00E51793" w:rsidP="00E51793">
            <w:pPr>
              <w:jc w:val="center"/>
              <w:rPr>
                <w:rFonts w:eastAsiaTheme="minorHAnsi"/>
                <w:sz w:val="12"/>
                <w:szCs w:val="12"/>
                <w:lang w:eastAsia="en-US"/>
              </w:rPr>
            </w:pPr>
          </w:p>
        </w:tc>
      </w:tr>
      <w:tr w:rsidR="00E51793" w:rsidRPr="007D7680" w14:paraId="19566DA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65D6950"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9DEF64" w14:textId="77777777" w:rsidR="00E51793" w:rsidRPr="007D7680" w:rsidRDefault="00E51793" w:rsidP="00E51793">
            <w:pPr>
              <w:rPr>
                <w:rFonts w:eastAsiaTheme="minorHAnsi"/>
                <w:sz w:val="12"/>
                <w:szCs w:val="12"/>
                <w:lang w:eastAsia="en-US"/>
              </w:rPr>
            </w:pPr>
            <w:r w:rsidRPr="007D7680">
              <w:rPr>
                <w:sz w:val="12"/>
                <w:szCs w:val="12"/>
              </w:rPr>
              <w:t>Pohlaví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F59431" w14:textId="77777777" w:rsidR="00E51793" w:rsidRPr="007D7680" w:rsidRDefault="00E51793" w:rsidP="00E51793">
            <w:pPr>
              <w:jc w:val="both"/>
              <w:rPr>
                <w:rFonts w:eastAsiaTheme="minorHAnsi"/>
                <w:sz w:val="12"/>
                <w:szCs w:val="12"/>
                <w:lang w:eastAsia="en-US"/>
              </w:rPr>
            </w:pPr>
            <w:r w:rsidRPr="007D7680">
              <w:rPr>
                <w:sz w:val="12"/>
                <w:szCs w:val="12"/>
              </w:rPr>
              <w:t>Vybere se hodnota „muž“ nebo „žena“ a není-li pohlaví možné zjistit, vybere se hodnota „nezjištěno“.</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42CC8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AC4D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1C68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EB085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AC61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34A2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49E7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AC5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95E1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08A9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49FF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D929A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1FCDD4"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27EF8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1D83CF" w14:textId="77777777" w:rsidR="00E51793" w:rsidRPr="007D7680" w:rsidRDefault="00E51793" w:rsidP="00E51793">
            <w:pPr>
              <w:jc w:val="center"/>
              <w:rPr>
                <w:rFonts w:eastAsiaTheme="minorHAnsi"/>
                <w:sz w:val="12"/>
                <w:szCs w:val="12"/>
                <w:lang w:eastAsia="en-US"/>
              </w:rPr>
            </w:pPr>
          </w:p>
        </w:tc>
      </w:tr>
      <w:tr w:rsidR="00E51793" w:rsidRPr="007D7680" w14:paraId="7D5DD2F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B93DC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8448F9" w14:textId="77777777" w:rsidR="00E51793" w:rsidRPr="007D7680" w:rsidRDefault="00E51793" w:rsidP="00E51793">
            <w:pPr>
              <w:rPr>
                <w:rFonts w:eastAsiaTheme="minorHAnsi"/>
                <w:sz w:val="12"/>
                <w:szCs w:val="12"/>
                <w:lang w:eastAsia="en-US"/>
              </w:rPr>
            </w:pPr>
            <w:r w:rsidRPr="007D7680">
              <w:rPr>
                <w:sz w:val="12"/>
                <w:szCs w:val="12"/>
              </w:rPr>
              <w:t>Rodné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F04316" w14:textId="77777777" w:rsidR="00E51793" w:rsidRPr="007D7680" w:rsidRDefault="00E51793" w:rsidP="00E51793">
            <w:pPr>
              <w:jc w:val="both"/>
              <w:rPr>
                <w:rFonts w:eastAsiaTheme="minorHAnsi"/>
                <w:sz w:val="12"/>
                <w:szCs w:val="12"/>
                <w:lang w:eastAsia="en-US"/>
              </w:rPr>
            </w:pPr>
            <w:r w:rsidRPr="007D7680">
              <w:rPr>
                <w:sz w:val="12"/>
                <w:szCs w:val="12"/>
              </w:rPr>
              <w:t>Rodné číslo se zapisuje s lomítkem (správně „123456/1234“, nesprávně „1234561234“). Jsou-li za lomítkem jen tři číslice, uvedenou se jen tři číslice.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A79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254EBD"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9DE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94AD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D8E75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30725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424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606D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4C7F4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BB9BC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5360E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BA718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2C0C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CB7A7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426537D" w14:textId="77777777" w:rsidR="00E51793" w:rsidRPr="007D7680" w:rsidRDefault="00E51793" w:rsidP="00E51793">
            <w:pPr>
              <w:jc w:val="center"/>
              <w:rPr>
                <w:rFonts w:eastAsiaTheme="minorHAnsi"/>
                <w:sz w:val="12"/>
                <w:szCs w:val="12"/>
                <w:lang w:eastAsia="en-US"/>
              </w:rPr>
            </w:pPr>
          </w:p>
        </w:tc>
      </w:tr>
      <w:tr w:rsidR="00E51793" w:rsidRPr="007D7680" w14:paraId="7B7ABB7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372ADE4"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FD0" w14:textId="77777777" w:rsidR="00E51793" w:rsidRPr="007D7680" w:rsidRDefault="00E51793" w:rsidP="00E51793">
            <w:pPr>
              <w:rPr>
                <w:rFonts w:eastAsiaTheme="minorHAnsi"/>
                <w:sz w:val="12"/>
                <w:szCs w:val="12"/>
                <w:lang w:eastAsia="en-US"/>
              </w:rPr>
            </w:pPr>
            <w:r w:rsidRPr="007D7680">
              <w:rPr>
                <w:sz w:val="12"/>
                <w:szCs w:val="12"/>
              </w:rPr>
              <w:t>Datum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B689F0" w14:textId="77777777" w:rsidR="00E51793" w:rsidRPr="007D7680" w:rsidRDefault="00E51793" w:rsidP="00E51793">
            <w:pPr>
              <w:jc w:val="both"/>
              <w:rPr>
                <w:rFonts w:eastAsiaTheme="minorHAnsi"/>
                <w:sz w:val="12"/>
                <w:szCs w:val="12"/>
                <w:lang w:eastAsia="en-US"/>
              </w:rPr>
            </w:pPr>
            <w:r w:rsidRPr="007D7680">
              <w:rPr>
                <w:sz w:val="12"/>
                <w:szCs w:val="12"/>
              </w:rPr>
              <w:t>Datum narození se píše v pořadí den, měsíc a rok, u dnů a měsíců vždy dvouciferně a u roků vždy čtyřciferně; mezi jednotlivými znaky jsou tečky bez mezer (správně např. „02.08.1960“, nesprávně např. „05021980“, „10.2.80“ nebo „1.2.2000“ anebo „15 05 1999“).</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D6B2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796B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2E165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1C377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88F9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FA940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0D1B6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1BA0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A767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8E5CA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84AAA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400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DA251C"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CE942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16E5CD" w14:textId="77777777" w:rsidR="00E51793" w:rsidRPr="007D7680" w:rsidRDefault="00E51793" w:rsidP="00E51793">
            <w:pPr>
              <w:jc w:val="center"/>
              <w:rPr>
                <w:rFonts w:eastAsiaTheme="minorHAnsi"/>
                <w:sz w:val="12"/>
                <w:szCs w:val="12"/>
                <w:lang w:eastAsia="en-US"/>
              </w:rPr>
            </w:pPr>
          </w:p>
        </w:tc>
      </w:tr>
      <w:tr w:rsidR="00E51793" w:rsidRPr="007D7680" w14:paraId="660E454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75D351"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38883D" w14:textId="77777777" w:rsidR="00E51793" w:rsidRPr="007D7680" w:rsidRDefault="00E51793" w:rsidP="00E51793">
            <w:pPr>
              <w:rPr>
                <w:rFonts w:eastAsiaTheme="minorHAnsi"/>
                <w:sz w:val="12"/>
                <w:szCs w:val="12"/>
                <w:lang w:eastAsia="en-US"/>
              </w:rPr>
            </w:pPr>
            <w:r w:rsidRPr="007D7680">
              <w:rPr>
                <w:sz w:val="12"/>
                <w:szCs w:val="12"/>
              </w:rPr>
              <w:t>Místo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8CF86BF" w14:textId="77777777" w:rsidR="00E51793" w:rsidRPr="007D7680" w:rsidRDefault="00E51793" w:rsidP="00E51793">
            <w:pPr>
              <w:jc w:val="both"/>
              <w:rPr>
                <w:rFonts w:eastAsiaTheme="minorHAnsi"/>
                <w:sz w:val="12"/>
                <w:szCs w:val="12"/>
                <w:lang w:eastAsia="en-US"/>
              </w:rPr>
            </w:pPr>
            <w:r w:rsidRPr="007D7680">
              <w:rPr>
                <w:sz w:val="12"/>
                <w:szCs w:val="12"/>
              </w:rPr>
              <w:t>V případě narození osoby v České republice se vybere hodnota z číselníku, jinak se napíše přesný název bez zkrácení místa narození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7107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2C65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2F2236"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038F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D599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001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2FBAC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E301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272E6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D108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DFB80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A2B1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7657D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139A9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C1D2B2D" w14:textId="77777777" w:rsidR="00E51793" w:rsidRPr="007D7680" w:rsidRDefault="00E51793" w:rsidP="00E51793">
            <w:pPr>
              <w:jc w:val="center"/>
              <w:rPr>
                <w:rFonts w:eastAsiaTheme="minorHAnsi"/>
                <w:sz w:val="12"/>
                <w:szCs w:val="12"/>
                <w:lang w:eastAsia="en-US"/>
              </w:rPr>
            </w:pPr>
          </w:p>
        </w:tc>
      </w:tr>
      <w:tr w:rsidR="00E51793" w:rsidRPr="007D7680" w14:paraId="54F5ADD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C8465C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21502" w14:textId="77777777" w:rsidR="00E51793" w:rsidRPr="007D7680" w:rsidRDefault="00E51793" w:rsidP="00E51793">
            <w:pPr>
              <w:rPr>
                <w:rFonts w:eastAsiaTheme="minorHAnsi"/>
                <w:sz w:val="12"/>
                <w:szCs w:val="12"/>
                <w:lang w:eastAsia="en-US"/>
              </w:rPr>
            </w:pPr>
            <w:r w:rsidRPr="007D7680">
              <w:rPr>
                <w:sz w:val="12"/>
                <w:szCs w:val="12"/>
              </w:rPr>
              <w:t>Okres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82CB5A9" w14:textId="77777777" w:rsidR="00E51793" w:rsidRPr="007D7680" w:rsidRDefault="00E51793" w:rsidP="00E51793">
            <w:pPr>
              <w:jc w:val="both"/>
              <w:rPr>
                <w:rFonts w:eastAsiaTheme="minorHAnsi"/>
                <w:sz w:val="12"/>
                <w:szCs w:val="12"/>
                <w:lang w:eastAsia="en-US"/>
              </w:rPr>
            </w:pPr>
            <w:r w:rsidRPr="007D7680">
              <w:rPr>
                <w:sz w:val="12"/>
                <w:szCs w:val="12"/>
              </w:rPr>
              <w:t xml:space="preserve">Je-li osoba narozena v České republice a z číselníku u položky „Místo narození“ byla vybrána příslušná hodnota, automaticky se doplní okres narození; pokud tomu tak nebylo, je třeba položku „okres narození“ vyplnit ručně.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41D6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56E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3A88F8"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A581E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74BB9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C4DF0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0FDAD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4AD4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CDCCA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30503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3623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5BD6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977F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BCA58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7265773" w14:textId="77777777" w:rsidR="00E51793" w:rsidRPr="007D7680" w:rsidRDefault="00E51793" w:rsidP="00E51793">
            <w:pPr>
              <w:jc w:val="center"/>
              <w:rPr>
                <w:rFonts w:eastAsiaTheme="minorHAnsi"/>
                <w:sz w:val="12"/>
                <w:szCs w:val="12"/>
                <w:lang w:eastAsia="en-US"/>
              </w:rPr>
            </w:pPr>
          </w:p>
        </w:tc>
      </w:tr>
      <w:tr w:rsidR="00E51793" w:rsidRPr="007D7680" w14:paraId="4D51270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1B13D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590F9" w14:textId="77777777" w:rsidR="00E51793" w:rsidRPr="007D7680" w:rsidRDefault="00E51793" w:rsidP="00E51793">
            <w:pPr>
              <w:rPr>
                <w:rFonts w:eastAsiaTheme="minorHAnsi"/>
                <w:sz w:val="12"/>
                <w:szCs w:val="12"/>
                <w:lang w:eastAsia="en-US"/>
              </w:rPr>
            </w:pPr>
            <w:r w:rsidRPr="007D7680">
              <w:rPr>
                <w:sz w:val="12"/>
                <w:szCs w:val="12"/>
              </w:rPr>
              <w:t>Stát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27872E" w14:textId="77777777" w:rsidR="00E51793" w:rsidRPr="007D7680" w:rsidRDefault="00E51793" w:rsidP="00E51793">
            <w:pPr>
              <w:jc w:val="both"/>
              <w:rPr>
                <w:rFonts w:eastAsiaTheme="minorHAnsi"/>
                <w:sz w:val="12"/>
                <w:szCs w:val="12"/>
                <w:lang w:eastAsia="en-US"/>
              </w:rPr>
            </w:pPr>
            <w:r w:rsidRPr="007D7680">
              <w:rPr>
                <w:sz w:val="12"/>
                <w:szCs w:val="12"/>
              </w:rPr>
              <w:t>Vybere se hodnota z číselníku zemí.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9F1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20D3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DA1B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141F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AD91C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BD62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85C8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5B03F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B3BEC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AA73A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233FF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596AB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5F46EB"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3082C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B170615" w14:textId="77777777" w:rsidR="00E51793" w:rsidRPr="007D7680" w:rsidRDefault="00E51793" w:rsidP="00E51793">
            <w:pPr>
              <w:jc w:val="center"/>
              <w:rPr>
                <w:rFonts w:eastAsiaTheme="minorHAnsi"/>
                <w:sz w:val="12"/>
                <w:szCs w:val="12"/>
                <w:lang w:eastAsia="en-US"/>
              </w:rPr>
            </w:pPr>
          </w:p>
        </w:tc>
      </w:tr>
      <w:tr w:rsidR="00E51793" w:rsidRPr="007D7680" w14:paraId="7DA75A1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D52F16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03457F" w14:textId="77777777" w:rsidR="00E51793" w:rsidRPr="007D7680" w:rsidRDefault="00E51793" w:rsidP="00E51793">
            <w:pPr>
              <w:rPr>
                <w:rFonts w:eastAsiaTheme="minorHAnsi"/>
                <w:sz w:val="12"/>
                <w:szCs w:val="12"/>
                <w:lang w:eastAsia="en-US"/>
              </w:rPr>
            </w:pPr>
            <w:r w:rsidRPr="007D7680">
              <w:rPr>
                <w:sz w:val="12"/>
                <w:szCs w:val="12"/>
              </w:rPr>
              <w:t>Datum úmrtí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8DED82" w14:textId="77777777" w:rsidR="00E51793" w:rsidRPr="007D7680" w:rsidRDefault="00E51793" w:rsidP="00E51793">
            <w:pPr>
              <w:jc w:val="both"/>
              <w:rPr>
                <w:rFonts w:eastAsiaTheme="minorHAnsi"/>
                <w:sz w:val="12"/>
                <w:szCs w:val="12"/>
                <w:lang w:eastAsia="en-US"/>
              </w:rPr>
            </w:pPr>
            <w:r w:rsidRPr="007D7680">
              <w:rPr>
                <w:sz w:val="12"/>
                <w:szCs w:val="12"/>
              </w:rPr>
              <w:t>Zapisuje se datum úmrtí osoby, a to podle pravidel zápisu dat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D5B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1CB3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116B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5CD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3F86A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21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1AD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0666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F6A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BB7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E3B23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3950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C5F13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C4AD0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52E5609" w14:textId="77777777" w:rsidR="00E51793" w:rsidRPr="007D7680" w:rsidRDefault="00E51793" w:rsidP="00E51793">
            <w:pPr>
              <w:jc w:val="center"/>
              <w:rPr>
                <w:rFonts w:eastAsiaTheme="minorHAnsi"/>
                <w:sz w:val="12"/>
                <w:szCs w:val="12"/>
                <w:lang w:eastAsia="en-US"/>
              </w:rPr>
            </w:pPr>
          </w:p>
        </w:tc>
      </w:tr>
      <w:tr w:rsidR="00E51793" w:rsidRPr="007D7680" w14:paraId="783DE00F"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1838988D"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E410B80" w14:textId="77777777" w:rsidR="00E51793" w:rsidRPr="007D7680" w:rsidRDefault="00E51793" w:rsidP="00E51793">
            <w:pPr>
              <w:rPr>
                <w:rFonts w:eastAsiaTheme="minorHAnsi"/>
                <w:sz w:val="12"/>
                <w:szCs w:val="12"/>
                <w:lang w:eastAsia="en-US"/>
              </w:rPr>
            </w:pPr>
            <w:r w:rsidRPr="007D7680">
              <w:rPr>
                <w:sz w:val="12"/>
                <w:szCs w:val="12"/>
              </w:rPr>
              <w:t>Státní příslušnost</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306302C5"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podle Českého statistického úřadu.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16E0E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6224F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D5E3BE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32DFC3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631B36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BBC66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5A4400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938A8E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DB387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B7132F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0BCC7E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54CEBB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12FB915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58028EF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14:paraId="75347372" w14:textId="77777777" w:rsidR="00E51793" w:rsidRPr="007D7680" w:rsidRDefault="00E51793" w:rsidP="00E51793">
            <w:pPr>
              <w:jc w:val="center"/>
              <w:rPr>
                <w:rFonts w:eastAsiaTheme="minorHAnsi"/>
                <w:sz w:val="12"/>
                <w:szCs w:val="12"/>
                <w:lang w:eastAsia="en-US"/>
              </w:rPr>
            </w:pPr>
          </w:p>
        </w:tc>
      </w:tr>
      <w:tr w:rsidR="00E51793" w:rsidRPr="007D7680" w14:paraId="03D54AB5"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78C9A531" w14:textId="77777777" w:rsidR="00E51793" w:rsidRPr="007D7680" w:rsidRDefault="00E51793" w:rsidP="00E51793">
            <w:pPr>
              <w:keepNext/>
              <w:rPr>
                <w:rFonts w:eastAsiaTheme="minorHAnsi"/>
                <w:b/>
                <w:bCs/>
                <w:sz w:val="14"/>
                <w:szCs w:val="14"/>
                <w:lang w:eastAsia="en-US"/>
              </w:rPr>
            </w:pPr>
            <w:r w:rsidRPr="007D7680">
              <w:rPr>
                <w:b/>
                <w:bCs/>
                <w:sz w:val="14"/>
                <w:szCs w:val="14"/>
              </w:rPr>
              <w:t>Kontaktní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D351D8" w14:textId="77777777" w:rsidR="00E51793" w:rsidRPr="007D7680" w:rsidRDefault="00E51793" w:rsidP="00E51793">
            <w:pPr>
              <w:jc w:val="both"/>
              <w:rPr>
                <w:rFonts w:eastAsiaTheme="minorHAnsi"/>
                <w:sz w:val="12"/>
                <w:szCs w:val="12"/>
                <w:lang w:eastAsia="en-US"/>
              </w:rPr>
            </w:pPr>
            <w:r w:rsidRPr="007D7680">
              <w:rPr>
                <w:sz w:val="12"/>
                <w:szCs w:val="12"/>
              </w:rPr>
              <w:t>Kontaktními údaji jsou adresa, telefonní čísla, identifikátor datové schránky a elektronická adresa (e-mail). U kontaktního údaje se také eviduje jeho platnost.</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7F7ADD9" w14:textId="77777777" w:rsidR="00E51793" w:rsidRPr="007D7680" w:rsidRDefault="00E51793" w:rsidP="00E51793">
            <w:pPr>
              <w:jc w:val="center"/>
              <w:rPr>
                <w:rFonts w:eastAsiaTheme="minorHAnsi"/>
                <w:sz w:val="12"/>
                <w:szCs w:val="12"/>
                <w:lang w:eastAsia="en-US"/>
              </w:rPr>
            </w:pPr>
          </w:p>
        </w:tc>
      </w:tr>
      <w:tr w:rsidR="00E51793" w:rsidRPr="007D7680" w14:paraId="60D0AF4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89FB24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884F27" w14:textId="77777777" w:rsidR="00E51793" w:rsidRPr="007D7680" w:rsidRDefault="00E51793" w:rsidP="00E51793">
            <w:pPr>
              <w:rPr>
                <w:rFonts w:eastAsiaTheme="minorHAnsi"/>
                <w:sz w:val="12"/>
                <w:szCs w:val="12"/>
                <w:lang w:eastAsia="en-US"/>
              </w:rPr>
            </w:pPr>
            <w:r w:rsidRPr="007D7680">
              <w:rPr>
                <w:sz w:val="12"/>
                <w:szCs w:val="12"/>
              </w:rPr>
              <w:t>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5514577" w14:textId="77777777" w:rsidR="00E51793" w:rsidRPr="007D7680" w:rsidRDefault="00E51793" w:rsidP="00E51793">
            <w:pPr>
              <w:jc w:val="both"/>
              <w:rPr>
                <w:rFonts w:eastAsiaTheme="minorHAnsi"/>
                <w:sz w:val="12"/>
                <w:szCs w:val="12"/>
                <w:lang w:eastAsia="en-US"/>
              </w:rPr>
            </w:pPr>
            <w:r w:rsidRPr="007D7680">
              <w:rPr>
                <w:sz w:val="12"/>
                <w:szCs w:val="12"/>
              </w:rPr>
              <w:t>Adresou u fyzických osob je míněna např. adresa trvalého pobytu, doručovací adresa aj., u podnikajících fyzických osob adresa sídla, u právnických osob jejich sídlo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E2A5D9"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013179"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D3DF46"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964F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13E83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184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01B3F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6111C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F4928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A53F2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7457F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5E88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B2E8A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933F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3EE877E" w14:textId="77777777" w:rsidR="00E51793" w:rsidRPr="007D7680" w:rsidRDefault="00E51793" w:rsidP="00E51793">
            <w:pPr>
              <w:jc w:val="center"/>
              <w:rPr>
                <w:rFonts w:eastAsiaTheme="minorHAnsi"/>
                <w:sz w:val="12"/>
                <w:szCs w:val="12"/>
                <w:lang w:eastAsia="en-US"/>
              </w:rPr>
            </w:pPr>
          </w:p>
        </w:tc>
      </w:tr>
      <w:tr w:rsidR="00E51793" w:rsidRPr="007D7680" w14:paraId="15687B8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0E24EE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FAC32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D559B" w14:textId="77777777" w:rsidR="00E51793" w:rsidRPr="007D7680" w:rsidRDefault="00E51793" w:rsidP="00E51793">
            <w:pPr>
              <w:rPr>
                <w:rFonts w:eastAsiaTheme="minorHAnsi"/>
                <w:sz w:val="12"/>
                <w:szCs w:val="12"/>
                <w:lang w:eastAsia="en-US"/>
              </w:rPr>
            </w:pPr>
            <w:r w:rsidRPr="007D7680">
              <w:rPr>
                <w:sz w:val="12"/>
                <w:szCs w:val="12"/>
              </w:rPr>
              <w:t>Druh adresy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69FC1D"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druhů adres. Každý druh adresy je přiřazen jednomu typu adresy. Typy adres jsou „trvalá“, která může být jen jedna platná, „přechodná“ – adresa pro dočasné používání a “ostatní“.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F9D8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F18D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2B8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EC63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C26F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465E8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682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DC8CE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1564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CC27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11DE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9BA7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7B9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ECC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96FE9C8"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FCF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4584DD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AE78B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8B409" w14:textId="77777777" w:rsidR="00E51793" w:rsidRPr="007D7680" w:rsidRDefault="00E51793" w:rsidP="00E51793">
            <w:pPr>
              <w:rPr>
                <w:rFonts w:eastAsiaTheme="minorHAnsi"/>
                <w:sz w:val="12"/>
                <w:szCs w:val="12"/>
                <w:lang w:eastAsia="en-US"/>
              </w:rPr>
            </w:pPr>
            <w:r w:rsidRPr="007D7680">
              <w:rPr>
                <w:sz w:val="12"/>
                <w:szCs w:val="12"/>
              </w:rPr>
              <w:t>Náhr. adr.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FFF644F" w14:textId="77777777" w:rsidR="00E51793" w:rsidRPr="007D7680" w:rsidRDefault="00E51793" w:rsidP="00E51793">
            <w:pPr>
              <w:jc w:val="both"/>
              <w:rPr>
                <w:rFonts w:eastAsiaTheme="minorHAnsi"/>
                <w:sz w:val="12"/>
                <w:szCs w:val="12"/>
                <w:lang w:eastAsia="en-US"/>
              </w:rPr>
            </w:pPr>
            <w:r w:rsidRPr="007D7680">
              <w:rPr>
                <w:sz w:val="12"/>
                <w:szCs w:val="12"/>
              </w:rPr>
              <w:t>U fyzických osob se používá pro potřebu upřesnění, u koho se osoba nachází, např. „u pana Krůty“, u právnických osob k upřesnění v komplexu budov, např. „Budova C“.</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B7F6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7982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31D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C188D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65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8E7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779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DE41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492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1B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7057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CFAF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A1F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AC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7AEC67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C488B6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BE5078"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21E85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BBFF4" w14:textId="77777777" w:rsidR="00E51793" w:rsidRPr="007D7680" w:rsidRDefault="00E51793" w:rsidP="00E51793">
            <w:pPr>
              <w:rPr>
                <w:rFonts w:eastAsiaTheme="minorHAnsi"/>
                <w:sz w:val="12"/>
                <w:szCs w:val="12"/>
                <w:lang w:eastAsia="en-US"/>
              </w:rPr>
            </w:pPr>
            <w:r w:rsidRPr="007D7680">
              <w:rPr>
                <w:sz w:val="12"/>
                <w:szCs w:val="12"/>
              </w:rPr>
              <w:t>Ulice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5FC5C4" w14:textId="77777777" w:rsidR="00E51793" w:rsidRPr="007D7680" w:rsidRDefault="00E51793" w:rsidP="00E51793">
            <w:pPr>
              <w:jc w:val="both"/>
              <w:rPr>
                <w:rFonts w:eastAsiaTheme="minorHAnsi"/>
                <w:sz w:val="12"/>
                <w:szCs w:val="12"/>
                <w:lang w:eastAsia="en-US"/>
              </w:rPr>
            </w:pPr>
            <w:r w:rsidRPr="007D7680">
              <w:rPr>
                <w:sz w:val="12"/>
                <w:szCs w:val="12"/>
              </w:rPr>
              <w:t xml:space="preserve">Uvádí se úplný a celý název ulice, náměstí, nábřeží, třídy apod. bez zkrácení a zkratek, a to tak, jak přesně ulice zní. Pokud má být „doručováno např. „poste restante“, „poštovní přihrádka“ nebo „P. O. Box“, uvede se výše uvedený text a číslo se zapisuje do položky „Číslo p./ev./or.“. Není-li v obci používán systém ulic, nezapíše se nic; při tisku obálek systém vygeneruje text „č.p.“ a do dokumentů se bydliště generuje tak, že text „č.p.“ a údaj z položky „Číslo p./ev./or.“ se založí za údaj z položky „Obec“.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32A6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3116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4112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6A5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F56C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485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F9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20414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763D4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19B4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3C8D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1E93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593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F05F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A7BD93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2701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192E15"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09CDE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CA42D" w14:textId="77777777" w:rsidR="00E51793" w:rsidRPr="007D7680" w:rsidRDefault="00E51793" w:rsidP="00E51793">
            <w:pPr>
              <w:rPr>
                <w:rFonts w:eastAsiaTheme="minorHAnsi"/>
                <w:sz w:val="12"/>
                <w:szCs w:val="12"/>
                <w:lang w:eastAsia="en-US"/>
              </w:rPr>
            </w:pPr>
            <w:r w:rsidRPr="007D7680">
              <w:rPr>
                <w:sz w:val="12"/>
                <w:szCs w:val="12"/>
              </w:rPr>
              <w:t>Číslo p./ev./or.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A35852" w14:textId="77777777" w:rsidR="00E51793" w:rsidRPr="007D7680" w:rsidRDefault="00E51793" w:rsidP="00E51793">
            <w:pPr>
              <w:jc w:val="both"/>
              <w:rPr>
                <w:rFonts w:eastAsiaTheme="minorHAnsi"/>
                <w:sz w:val="12"/>
                <w:szCs w:val="12"/>
                <w:lang w:eastAsia="en-US"/>
              </w:rPr>
            </w:pPr>
            <w:r w:rsidRPr="007D7680">
              <w:rPr>
                <w:sz w:val="12"/>
                <w:szCs w:val="12"/>
              </w:rPr>
              <w:t>Do této položky se uvede číslo popisné, evidenční nebo orientační bez zkratek „č.“ nebo „</w:t>
            </w:r>
            <w:r w:rsidR="00FE0AA5" w:rsidRPr="007D7680">
              <w:rPr>
                <w:sz w:val="12"/>
                <w:szCs w:val="12"/>
              </w:rPr>
              <w:t>č. </w:t>
            </w:r>
            <w:r w:rsidRPr="007D7680">
              <w:rPr>
                <w:sz w:val="12"/>
                <w:szCs w:val="12"/>
              </w:rPr>
              <w:t>p.“ nebo „</w:t>
            </w:r>
            <w:r w:rsidR="00FE0AA5" w:rsidRPr="007D7680">
              <w:rPr>
                <w:sz w:val="12"/>
                <w:szCs w:val="12"/>
              </w:rPr>
              <w:t>č. </w:t>
            </w:r>
            <w:r w:rsidRPr="007D7680">
              <w:rPr>
                <w:sz w:val="12"/>
                <w:szCs w:val="12"/>
              </w:rPr>
              <w:t>o.“ atd.; jednotlivá čísla se oddělují lomítkem bez mezer (např. „23a/756“). V případě uvedení textu „poštovní přihrádka“ nebo „P. O. Box“ v položce „Ulice“ se zde uvede označení příslušné poštovní přihrádky nebo P. O. Boxu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8012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6350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720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7F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53E1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014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827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2B4B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F65C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51C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5E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9574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AD73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FDA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CFFC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98AA22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B6765A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B30E4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38BC58" w14:textId="77777777" w:rsidR="00E51793" w:rsidRPr="007D7680" w:rsidRDefault="00E51793" w:rsidP="00E51793">
            <w:pPr>
              <w:rPr>
                <w:rFonts w:eastAsiaTheme="minorHAnsi"/>
                <w:sz w:val="12"/>
                <w:szCs w:val="12"/>
                <w:lang w:eastAsia="en-US"/>
              </w:rPr>
            </w:pPr>
            <w:r w:rsidRPr="007D7680">
              <w:rPr>
                <w:sz w:val="12"/>
                <w:szCs w:val="12"/>
              </w:rPr>
              <w:t>Část obce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9E7F65" w14:textId="77777777" w:rsidR="00E51793" w:rsidRPr="007D7680" w:rsidRDefault="00E51793" w:rsidP="00E51793">
            <w:pPr>
              <w:jc w:val="both"/>
              <w:rPr>
                <w:rFonts w:eastAsiaTheme="minorHAnsi"/>
                <w:sz w:val="12"/>
                <w:szCs w:val="12"/>
                <w:lang w:eastAsia="en-US"/>
              </w:rPr>
            </w:pPr>
            <w:r w:rsidRPr="007D7680">
              <w:rPr>
                <w:sz w:val="12"/>
                <w:szCs w:val="12"/>
              </w:rPr>
              <w:t>Pokud se vyplňuje, uvádí se vždy úplný a celý název části obce (městské části apod.) bez zkrácení a zkratek.</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A10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9E10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EA54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A2F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9C2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55B4F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D7D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1EF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C43A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F9891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0D64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D5ED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F2ED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9003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DD4D8B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6DF6DC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7B522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BDE3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59A102" w14:textId="77777777" w:rsidR="00E51793" w:rsidRPr="007D7680" w:rsidRDefault="00E51793" w:rsidP="00E51793">
            <w:pPr>
              <w:rPr>
                <w:rFonts w:eastAsiaTheme="minorHAnsi"/>
                <w:sz w:val="12"/>
                <w:szCs w:val="12"/>
                <w:lang w:eastAsia="en-US"/>
              </w:rPr>
            </w:pPr>
            <w:r w:rsidRPr="007D7680">
              <w:rPr>
                <w:sz w:val="12"/>
                <w:szCs w:val="12"/>
              </w:rPr>
              <w:t>Obec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826AEC" w14:textId="77777777" w:rsidR="00E51793" w:rsidRPr="007D7680" w:rsidRDefault="00E51793" w:rsidP="00E51793">
            <w:pPr>
              <w:jc w:val="both"/>
              <w:rPr>
                <w:rFonts w:eastAsiaTheme="minorHAnsi"/>
                <w:sz w:val="12"/>
                <w:szCs w:val="12"/>
                <w:lang w:eastAsia="en-US"/>
              </w:rPr>
            </w:pPr>
            <w:r w:rsidRPr="007D7680">
              <w:rPr>
                <w:sz w:val="12"/>
                <w:szCs w:val="12"/>
              </w:rPr>
              <w:t>Uvede se vždy úplný, celý a nezkrácený název obce nebo města s jednoúhozovými mezerami mezi víceslovnými názvy, např. „Hradec Králové“ nebo „Žďár nad Sázavou“. Jde-li o název složený, pak se mezi slovy napíše pomlčka bez jakýchkoliv mezer, např. „Rájec-Jestřebí“.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CA5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6751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A9DC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6F2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C48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85CA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56AD7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8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E973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F02B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C80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F46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3E02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02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FECB4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1E5FA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482B24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FDF88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34DE" w14:textId="77777777" w:rsidR="00E51793" w:rsidRPr="007D7680" w:rsidRDefault="00E51793" w:rsidP="00E51793">
            <w:pPr>
              <w:rPr>
                <w:rFonts w:eastAsiaTheme="minorHAnsi"/>
                <w:sz w:val="12"/>
                <w:szCs w:val="12"/>
                <w:lang w:eastAsia="en-US"/>
              </w:rPr>
            </w:pPr>
            <w:r w:rsidRPr="007D7680">
              <w:rPr>
                <w:sz w:val="12"/>
                <w:szCs w:val="12"/>
              </w:rPr>
              <w:t>Adresní pošta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8017D8" w14:textId="77777777" w:rsidR="00E51793" w:rsidRPr="007D7680" w:rsidRDefault="00E51793" w:rsidP="00E51793">
            <w:pPr>
              <w:jc w:val="both"/>
              <w:rPr>
                <w:rFonts w:eastAsiaTheme="minorHAnsi"/>
                <w:sz w:val="12"/>
                <w:szCs w:val="12"/>
                <w:lang w:eastAsia="en-US"/>
              </w:rPr>
            </w:pPr>
            <w:r w:rsidRPr="007D7680">
              <w:rPr>
                <w:sz w:val="12"/>
                <w:szCs w:val="12"/>
              </w:rPr>
              <w:t>Uvádí se adresní pošta; lze ji vybrat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1F82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D3AC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B3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0665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80A2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63A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9974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0ACF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CDAD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854A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879F44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9C76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C5D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537F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42074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3C953F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0474A6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FD292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1FB22E" w14:textId="77777777" w:rsidR="00E51793" w:rsidRPr="007D7680" w:rsidRDefault="00E51793" w:rsidP="00E51793">
            <w:pPr>
              <w:rPr>
                <w:rFonts w:eastAsiaTheme="minorHAnsi"/>
                <w:sz w:val="12"/>
                <w:szCs w:val="12"/>
                <w:lang w:eastAsia="en-US"/>
              </w:rPr>
            </w:pPr>
            <w:r w:rsidRPr="007D7680">
              <w:rPr>
                <w:sz w:val="12"/>
                <w:szCs w:val="12"/>
              </w:rPr>
              <w:t>PSČ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03445B" w14:textId="77777777" w:rsidR="00E51793" w:rsidRPr="007D7680" w:rsidRDefault="00E51793" w:rsidP="00E51793">
            <w:pPr>
              <w:jc w:val="both"/>
              <w:rPr>
                <w:rFonts w:eastAsiaTheme="minorHAnsi"/>
                <w:sz w:val="12"/>
                <w:szCs w:val="12"/>
                <w:lang w:eastAsia="en-US"/>
              </w:rPr>
            </w:pPr>
            <w:r w:rsidRPr="007D7680">
              <w:rPr>
                <w:sz w:val="12"/>
                <w:szCs w:val="12"/>
              </w:rPr>
              <w:t xml:space="preserve">Uvede se poštovní směrovací číslo nebo poštovní číslo u adres do ciziny; PSČ musí být zapsáno podle pravidel pro ně určených (tři čísla, mezera a dvě čísla). Lze je vybírat z číselníku.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6259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AF3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2AFC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1D77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7D600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8FA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14AE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86FD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BABB4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2A88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B6B13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B94B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F2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4386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9AEED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9E688E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A63A5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18E3C4"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E6869C" w14:textId="77777777" w:rsidR="00E51793" w:rsidRPr="007D7680" w:rsidRDefault="00E51793" w:rsidP="00E51793">
            <w:pPr>
              <w:rPr>
                <w:rFonts w:eastAsiaTheme="minorHAnsi"/>
                <w:sz w:val="12"/>
                <w:szCs w:val="12"/>
                <w:lang w:eastAsia="en-US"/>
              </w:rPr>
            </w:pPr>
            <w:r w:rsidRPr="007D7680">
              <w:rPr>
                <w:sz w:val="12"/>
                <w:szCs w:val="12"/>
              </w:rPr>
              <w:t>Země</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C6CF30"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na obálce se vytiskne zkrácený anglický název.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726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6F03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ED39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C87B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713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D378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CF5D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351F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F8AB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E97D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8031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697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44DE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2B9C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B19052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185650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EA52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B30C4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EAFFB2" w14:textId="77777777" w:rsidR="00E51793" w:rsidRPr="007D7680" w:rsidRDefault="00E51793" w:rsidP="00E51793">
            <w:pPr>
              <w:rPr>
                <w:rFonts w:eastAsiaTheme="minorHAnsi"/>
                <w:sz w:val="12"/>
                <w:szCs w:val="12"/>
                <w:lang w:eastAsia="en-US"/>
              </w:rPr>
            </w:pPr>
            <w:r w:rsidRPr="007D7680">
              <w:rPr>
                <w:sz w:val="12"/>
                <w:szCs w:val="12"/>
              </w:rPr>
              <w:t>Okres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602BD4" w14:textId="77777777" w:rsidR="00E51793" w:rsidRPr="007D7680" w:rsidRDefault="00E51793" w:rsidP="00E51793">
            <w:pPr>
              <w:jc w:val="both"/>
              <w:rPr>
                <w:rFonts w:eastAsiaTheme="minorHAnsi"/>
                <w:sz w:val="12"/>
                <w:szCs w:val="12"/>
                <w:lang w:eastAsia="en-US"/>
              </w:rPr>
            </w:pPr>
            <w:r w:rsidRPr="007D7680">
              <w:rPr>
                <w:sz w:val="12"/>
                <w:szCs w:val="12"/>
              </w:rPr>
              <w:t xml:space="preserve">Je-li z číselníku u položky „Obec“ vybrána hodnota, automaticky se doplní položka „Okres“.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7E27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BF32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0B89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A32C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ED4E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EAA2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7951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26B8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23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EEA7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CC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E6DC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4C9C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E60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C8EE8C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17CF5D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826B22"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54AEE0" w14:textId="77777777" w:rsidR="00E51793" w:rsidRPr="007D7680" w:rsidRDefault="00E51793" w:rsidP="00E51793">
            <w:pPr>
              <w:rPr>
                <w:rFonts w:eastAsiaTheme="minorHAnsi"/>
                <w:sz w:val="12"/>
                <w:szCs w:val="12"/>
                <w:lang w:eastAsia="en-US"/>
              </w:rPr>
            </w:pPr>
            <w:r w:rsidRPr="007D7680">
              <w:rPr>
                <w:sz w:val="12"/>
                <w:szCs w:val="12"/>
              </w:rPr>
              <w:t>Telefonní číslo</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C591B5" w14:textId="77777777" w:rsidR="00E51793" w:rsidRPr="007D7680" w:rsidRDefault="00E51793" w:rsidP="00E51793">
            <w:pPr>
              <w:jc w:val="both"/>
              <w:rPr>
                <w:rFonts w:eastAsiaTheme="minorHAnsi"/>
                <w:sz w:val="12"/>
                <w:szCs w:val="12"/>
                <w:lang w:eastAsia="en-US"/>
              </w:rPr>
            </w:pPr>
            <w:r w:rsidRPr="007D7680">
              <w:rPr>
                <w:sz w:val="12"/>
                <w:szCs w:val="12"/>
              </w:rPr>
              <w:t>Telefonní čísla se uvádí se znakem "+" a mezinárodním kódem země a po jednoúhozové mezeře konkrétní číslo bez mezer (např. +420 221779123).</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7387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1F1C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9C7F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BE8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687F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E816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B98CD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5CBFD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95E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DCA7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0444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C98B5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F33A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1B45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157D46B"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F264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F04BB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967D8F" w14:textId="77777777" w:rsidR="00E51793" w:rsidRPr="007D7680" w:rsidRDefault="00E51793" w:rsidP="00E51793">
            <w:pPr>
              <w:rPr>
                <w:rFonts w:eastAsiaTheme="minorHAnsi"/>
                <w:sz w:val="12"/>
                <w:szCs w:val="12"/>
                <w:lang w:eastAsia="en-US"/>
              </w:rPr>
            </w:pPr>
            <w:r w:rsidRPr="007D7680">
              <w:rPr>
                <w:sz w:val="12"/>
                <w:szCs w:val="12"/>
              </w:rPr>
              <w:t>Faxové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BA001"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1624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70D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D52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D476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E46C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3549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B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D050C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B6AC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0B8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9C6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9892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3AF6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621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B09026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8D323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15C5659"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696507" w14:textId="77777777" w:rsidR="00E51793" w:rsidRPr="007D7680" w:rsidRDefault="00E51793" w:rsidP="00E51793">
            <w:pPr>
              <w:rPr>
                <w:rFonts w:eastAsiaTheme="minorHAnsi"/>
                <w:sz w:val="12"/>
                <w:szCs w:val="12"/>
                <w:lang w:eastAsia="en-US"/>
              </w:rPr>
            </w:pPr>
            <w:r w:rsidRPr="007D7680">
              <w:rPr>
                <w:sz w:val="12"/>
                <w:szCs w:val="12"/>
              </w:rPr>
              <w:t>Mobilní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5AF70"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3812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3489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451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B612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9AF7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1D62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54AA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27CE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1FB40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496C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E361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2299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52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F19F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4923A4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D0C3A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FBCCC0"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EAC9AC" w14:textId="77777777" w:rsidR="00E51793" w:rsidRPr="007D7680" w:rsidRDefault="00E51793" w:rsidP="00E51793">
            <w:pPr>
              <w:rPr>
                <w:rFonts w:eastAsiaTheme="minorHAnsi"/>
                <w:sz w:val="12"/>
                <w:szCs w:val="12"/>
                <w:lang w:eastAsia="en-US"/>
              </w:rPr>
            </w:pPr>
            <w:r w:rsidRPr="007D7680">
              <w:rPr>
                <w:sz w:val="12"/>
                <w:szCs w:val="12"/>
              </w:rPr>
              <w:t>Datová schránka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47C937"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2FF14E1" w14:textId="77777777" w:rsidR="00E51793" w:rsidRPr="007D7680" w:rsidRDefault="00E51793" w:rsidP="00E51793">
            <w:pPr>
              <w:jc w:val="center"/>
              <w:rPr>
                <w:rFonts w:eastAsiaTheme="minorHAnsi"/>
                <w:sz w:val="12"/>
                <w:szCs w:val="12"/>
                <w:lang w:eastAsia="en-US"/>
              </w:rPr>
            </w:pPr>
          </w:p>
        </w:tc>
      </w:tr>
      <w:tr w:rsidR="00E51793" w:rsidRPr="007D7680" w14:paraId="3A47C33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EF5F5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29A63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DA2707" w14:textId="77777777" w:rsidR="00E51793" w:rsidRPr="007D7680" w:rsidRDefault="00E51793" w:rsidP="00E51793">
            <w:pPr>
              <w:rPr>
                <w:rFonts w:eastAsiaTheme="minorHAnsi"/>
                <w:sz w:val="12"/>
                <w:szCs w:val="12"/>
                <w:lang w:eastAsia="en-US"/>
              </w:rPr>
            </w:pPr>
            <w:r w:rsidRPr="007D7680">
              <w:rPr>
                <w:sz w:val="12"/>
                <w:szCs w:val="12"/>
              </w:rPr>
              <w:t>Identifikátor datové schránky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B182756" w14:textId="77777777" w:rsidR="00E51793" w:rsidRPr="007D7680" w:rsidRDefault="00E51793" w:rsidP="00E51793">
            <w:pPr>
              <w:jc w:val="both"/>
              <w:rPr>
                <w:rFonts w:eastAsiaTheme="minorHAnsi"/>
                <w:sz w:val="12"/>
                <w:szCs w:val="12"/>
                <w:lang w:eastAsia="en-US"/>
              </w:rPr>
            </w:pPr>
            <w:r w:rsidRPr="007D7680">
              <w:rPr>
                <w:sz w:val="12"/>
                <w:szCs w:val="12"/>
              </w:rPr>
              <w:t>Uvádí se identifikátor datové schránky, pod kterým má konkrétní osoba vedenou datovou schránku.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A9E86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44BE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57ED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F6CD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0E98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F6481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37C3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325A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07BC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D65B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72CD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F3FD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0D6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C3ED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274149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E297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E1922A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53FD7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2FCE78" w14:textId="77777777" w:rsidR="00E51793" w:rsidRPr="007D7680" w:rsidRDefault="00E51793" w:rsidP="00E51793">
            <w:pPr>
              <w:rPr>
                <w:rFonts w:eastAsiaTheme="minorHAnsi"/>
                <w:sz w:val="12"/>
                <w:szCs w:val="12"/>
                <w:lang w:eastAsia="en-US"/>
              </w:rPr>
            </w:pPr>
            <w:r w:rsidRPr="007D7680">
              <w:rPr>
                <w:sz w:val="12"/>
                <w:szCs w:val="12"/>
              </w:rPr>
              <w:t>Datum posledního ověření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109E52" w14:textId="77777777" w:rsidR="00E51793" w:rsidRPr="007D7680" w:rsidRDefault="00E51793" w:rsidP="00E51793">
            <w:pPr>
              <w:jc w:val="both"/>
              <w:rPr>
                <w:rFonts w:eastAsiaTheme="minorHAnsi"/>
                <w:sz w:val="12"/>
                <w:szCs w:val="12"/>
                <w:lang w:eastAsia="en-US"/>
              </w:rPr>
            </w:pPr>
            <w:r w:rsidRPr="007D7680">
              <w:rPr>
                <w:sz w:val="12"/>
                <w:szCs w:val="12"/>
              </w:rPr>
              <w:t>Uvede se den, kdy bylo provedeno poslední ověření platnosti datové schránky; lze uvést i čas ověření.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689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B72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17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56B3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3A72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399B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FE48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4226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D02A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0220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9D90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CB9A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FA76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A1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5FE3A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5E97B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793D9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D1D73" w14:textId="77777777" w:rsidR="00E51793" w:rsidRPr="007D7680" w:rsidRDefault="00E51793" w:rsidP="00E51793">
            <w:pPr>
              <w:rPr>
                <w:rFonts w:eastAsiaTheme="minorHAnsi"/>
                <w:sz w:val="12"/>
                <w:szCs w:val="12"/>
                <w:lang w:eastAsia="en-US"/>
              </w:rPr>
            </w:pPr>
            <w:r w:rsidRPr="007D7680">
              <w:rPr>
                <w:sz w:val="12"/>
                <w:szCs w:val="12"/>
              </w:rPr>
              <w:t>E-mail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49FC32E"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elektronické adresy.</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00FA5F6" w14:textId="77777777" w:rsidR="00E51793" w:rsidRPr="007D7680" w:rsidRDefault="00E51793" w:rsidP="00E51793">
            <w:pPr>
              <w:jc w:val="center"/>
              <w:rPr>
                <w:rFonts w:eastAsiaTheme="minorHAnsi"/>
                <w:sz w:val="12"/>
                <w:szCs w:val="12"/>
                <w:lang w:eastAsia="en-US"/>
              </w:rPr>
            </w:pPr>
          </w:p>
        </w:tc>
      </w:tr>
      <w:tr w:rsidR="00E51793" w:rsidRPr="007D7680" w14:paraId="202F822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EEF676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DBF8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A0008" w14:textId="77777777" w:rsidR="00E51793" w:rsidRPr="007D7680" w:rsidRDefault="00E51793" w:rsidP="00E51793">
            <w:pPr>
              <w:rPr>
                <w:rFonts w:eastAsiaTheme="minorHAnsi"/>
                <w:sz w:val="12"/>
                <w:szCs w:val="12"/>
                <w:lang w:eastAsia="en-US"/>
              </w:rPr>
            </w:pPr>
            <w:r w:rsidRPr="007D7680">
              <w:rPr>
                <w:sz w:val="12"/>
                <w:szCs w:val="12"/>
              </w:rPr>
              <w:t>E-mailová 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D2FDFCA" w14:textId="77777777" w:rsidR="00E51793" w:rsidRPr="007D7680" w:rsidRDefault="00E51793" w:rsidP="00E51793">
            <w:pPr>
              <w:jc w:val="both"/>
              <w:rPr>
                <w:rFonts w:eastAsiaTheme="minorHAnsi"/>
                <w:sz w:val="12"/>
                <w:szCs w:val="12"/>
                <w:lang w:eastAsia="en-US"/>
              </w:rPr>
            </w:pPr>
            <w:r w:rsidRPr="007D7680">
              <w:rPr>
                <w:sz w:val="12"/>
                <w:szCs w:val="12"/>
              </w:rPr>
              <w:t>Zapisuje se přesné označení e-mailové adresy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A926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2971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F8B7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9CFD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E8E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A167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3983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C24D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B5A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3B49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F70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FA26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B105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D77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0BC27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C5E190D"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9A0095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819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E01531" w14:textId="77777777" w:rsidR="00E51793" w:rsidRPr="007D7680" w:rsidRDefault="00E51793" w:rsidP="00E51793">
            <w:pPr>
              <w:rPr>
                <w:rFonts w:eastAsiaTheme="minorHAnsi"/>
                <w:sz w:val="12"/>
                <w:szCs w:val="12"/>
                <w:lang w:eastAsia="en-US"/>
              </w:rPr>
            </w:pPr>
            <w:r w:rsidRPr="007D7680">
              <w:rPr>
                <w:sz w:val="12"/>
                <w:szCs w:val="12"/>
              </w:rPr>
              <w:t>Popis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99B245" w14:textId="77777777" w:rsidR="00E51793" w:rsidRPr="007D7680" w:rsidRDefault="00E51793" w:rsidP="00E51793">
            <w:pPr>
              <w:jc w:val="both"/>
              <w:rPr>
                <w:rFonts w:eastAsiaTheme="minorHAnsi"/>
                <w:sz w:val="12"/>
                <w:szCs w:val="12"/>
                <w:lang w:eastAsia="en-US"/>
              </w:rPr>
            </w:pPr>
            <w:r w:rsidRPr="007D7680">
              <w:rPr>
                <w:sz w:val="12"/>
                <w:szCs w:val="12"/>
              </w:rPr>
              <w:t xml:space="preserve">Popis, k čemu elektronická adresa slouží.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58E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A753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28E0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4AA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F9DF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FC25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39A47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6699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D80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085F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570F1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EA45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7984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AD6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440FE0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4549EF1"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20F3DEA4"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6B10807"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108DD534"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ke kontaktním údajům; nezapisují se sem žádné údaje, které se zapisují do určených položek v seznamu u kontaktních údajů.</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C38E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EAF9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1555F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A8FC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929C6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A61D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9D4D1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473EF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EBDF9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249A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C4B756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5E32B5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70249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3DDBC2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2C540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A3ABEBC"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4D62578B" w14:textId="77777777" w:rsidR="00E51793" w:rsidRPr="007D7680" w:rsidRDefault="00E51793" w:rsidP="00E51793">
            <w:pPr>
              <w:keepNext/>
              <w:rPr>
                <w:rFonts w:eastAsiaTheme="minorHAnsi"/>
                <w:b/>
                <w:bCs/>
                <w:sz w:val="14"/>
                <w:szCs w:val="14"/>
                <w:lang w:eastAsia="en-US"/>
              </w:rPr>
            </w:pPr>
            <w:r w:rsidRPr="007D7680">
              <w:rPr>
                <w:b/>
                <w:bCs/>
                <w:sz w:val="14"/>
                <w:szCs w:val="14"/>
              </w:rPr>
              <w:t>Ostatní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C56116" w14:textId="77777777" w:rsidR="00E51793" w:rsidRPr="007D7680" w:rsidRDefault="00E51793" w:rsidP="00E51793">
            <w:pPr>
              <w:jc w:val="both"/>
              <w:rPr>
                <w:rFonts w:eastAsiaTheme="minorHAnsi"/>
                <w:sz w:val="12"/>
                <w:szCs w:val="12"/>
                <w:lang w:eastAsia="en-US"/>
              </w:rPr>
            </w:pPr>
            <w:r w:rsidRPr="007D7680">
              <w:rPr>
                <w:sz w:val="12"/>
                <w:szCs w:val="12"/>
              </w:rPr>
              <w:t>Ostatními údaji se rozumí údaje, které nejsou soudu poskytovány povinně, ale lze je využít pro potřeby soudu a soudních řízení.</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F2A70EB" w14:textId="77777777" w:rsidR="00E51793" w:rsidRPr="007D7680" w:rsidRDefault="00E51793" w:rsidP="00E51793">
            <w:pPr>
              <w:jc w:val="center"/>
              <w:rPr>
                <w:rFonts w:eastAsiaTheme="minorHAnsi"/>
                <w:sz w:val="12"/>
                <w:szCs w:val="12"/>
                <w:lang w:eastAsia="en-US"/>
              </w:rPr>
            </w:pPr>
          </w:p>
        </w:tc>
      </w:tr>
      <w:tr w:rsidR="00E51793" w:rsidRPr="007D7680" w14:paraId="0566A17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AB42A8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D177E2" w14:textId="77777777" w:rsidR="00E51793" w:rsidRPr="007D7680" w:rsidRDefault="00E51793" w:rsidP="00E51793">
            <w:pPr>
              <w:rPr>
                <w:rFonts w:eastAsiaTheme="minorHAnsi"/>
                <w:sz w:val="12"/>
                <w:szCs w:val="12"/>
                <w:lang w:eastAsia="en-US"/>
              </w:rPr>
            </w:pPr>
            <w:r w:rsidRPr="007D7680">
              <w:rPr>
                <w:sz w:val="12"/>
                <w:szCs w:val="12"/>
              </w:rPr>
              <w:t>Číslo soudního komisaře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F0DAF6" w14:textId="77777777" w:rsidR="00E51793" w:rsidRPr="007D7680" w:rsidRDefault="00E51793" w:rsidP="00E51793">
            <w:pPr>
              <w:jc w:val="both"/>
              <w:rPr>
                <w:rFonts w:eastAsiaTheme="minorHAnsi"/>
                <w:sz w:val="12"/>
                <w:szCs w:val="12"/>
                <w:lang w:eastAsia="en-US"/>
              </w:rPr>
            </w:pPr>
            <w:r w:rsidRPr="007D7680">
              <w:rPr>
                <w:sz w:val="12"/>
                <w:szCs w:val="12"/>
              </w:rPr>
              <w:t>Uvede se číslo soudního komisaře, pod kterým je u soudu evidován. Slouží k rychlému výběru v pozůstalostních řízeních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D029B"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9DC16"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D016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5C665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D0380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3608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A128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C57A7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F814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C1F7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FA37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7F160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7CBF72"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C9352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D0A0B76" w14:textId="77777777" w:rsidR="00E51793" w:rsidRPr="007D7680" w:rsidRDefault="00E51793" w:rsidP="00E51793">
            <w:pPr>
              <w:jc w:val="center"/>
              <w:rPr>
                <w:rFonts w:eastAsiaTheme="minorHAnsi"/>
                <w:sz w:val="12"/>
                <w:szCs w:val="12"/>
                <w:lang w:eastAsia="en-US"/>
              </w:rPr>
            </w:pPr>
          </w:p>
        </w:tc>
      </w:tr>
      <w:tr w:rsidR="00E51793" w:rsidRPr="007D7680" w14:paraId="069F30B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4DD00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31E53F" w14:textId="77777777" w:rsidR="00E51793" w:rsidRPr="007D7680" w:rsidRDefault="00E51793" w:rsidP="00E51793">
            <w:pPr>
              <w:rPr>
                <w:rFonts w:eastAsiaTheme="minorHAnsi"/>
                <w:sz w:val="12"/>
                <w:szCs w:val="12"/>
                <w:lang w:eastAsia="en-US"/>
              </w:rPr>
            </w:pPr>
            <w:r w:rsidRPr="007D7680">
              <w:rPr>
                <w:sz w:val="12"/>
                <w:szCs w:val="12"/>
              </w:rPr>
              <w:t>Evidenční číslo komory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3479C7" w14:textId="77777777" w:rsidR="00E51793" w:rsidRPr="007D7680" w:rsidRDefault="00E51793" w:rsidP="00E51793">
            <w:pPr>
              <w:jc w:val="both"/>
              <w:rPr>
                <w:rFonts w:eastAsiaTheme="minorHAnsi"/>
                <w:sz w:val="12"/>
                <w:szCs w:val="12"/>
                <w:lang w:eastAsia="en-US"/>
              </w:rPr>
            </w:pPr>
            <w:r w:rsidRPr="007D7680">
              <w:rPr>
                <w:sz w:val="12"/>
                <w:szCs w:val="12"/>
              </w:rPr>
              <w:t>Uvede se číslo, pod kterým je osoba evidována u komory (např. Česká advokátní komora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0A39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0142C2"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6AD109"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E227D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1EB68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4D099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76010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1270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52A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E43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406C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750B4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3EC730"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6C43D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8739EC7" w14:textId="77777777" w:rsidR="00E51793" w:rsidRPr="007D7680" w:rsidRDefault="00E51793" w:rsidP="00E51793">
            <w:pPr>
              <w:jc w:val="center"/>
              <w:rPr>
                <w:rFonts w:eastAsiaTheme="minorHAnsi"/>
                <w:sz w:val="12"/>
                <w:szCs w:val="12"/>
                <w:lang w:eastAsia="en-US"/>
              </w:rPr>
            </w:pPr>
          </w:p>
        </w:tc>
      </w:tr>
      <w:tr w:rsidR="00E51793" w:rsidRPr="007D7680" w14:paraId="50FE09E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41C3F56"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B686D4" w14:textId="77777777" w:rsidR="00E51793" w:rsidRPr="007D7680" w:rsidRDefault="00E51793" w:rsidP="00E51793">
            <w:pPr>
              <w:rPr>
                <w:rFonts w:eastAsiaTheme="minorHAnsi"/>
                <w:sz w:val="12"/>
                <w:szCs w:val="12"/>
                <w:lang w:eastAsia="en-US"/>
              </w:rPr>
            </w:pPr>
            <w:r w:rsidRPr="007D7680">
              <w:rPr>
                <w:sz w:val="12"/>
                <w:szCs w:val="12"/>
              </w:rPr>
              <w:t>Typ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5F62E1"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615936"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82FAE"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39EF7F"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A580F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51C63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2F270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F9A7C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5CAB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5EB76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DE97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E2635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0A6DE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271A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3343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5A61EF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CD1B0B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CE8A2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7E771" w14:textId="77777777" w:rsidR="00E51793" w:rsidRPr="007D7680" w:rsidRDefault="00E51793" w:rsidP="00E51793">
            <w:pPr>
              <w:rPr>
                <w:rFonts w:eastAsiaTheme="minorHAnsi"/>
                <w:sz w:val="12"/>
                <w:szCs w:val="12"/>
                <w:lang w:eastAsia="en-US"/>
              </w:rPr>
            </w:pPr>
            <w:r w:rsidRPr="007D7680">
              <w:rPr>
                <w:sz w:val="12"/>
                <w:szCs w:val="12"/>
              </w:rPr>
              <w:t>Civilní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96C700" w14:textId="77777777" w:rsidR="00E51793" w:rsidRPr="007D7680" w:rsidRDefault="00E51793" w:rsidP="00E51793">
            <w:pPr>
              <w:jc w:val="both"/>
              <w:rPr>
                <w:rFonts w:eastAsiaTheme="minorHAnsi"/>
                <w:sz w:val="12"/>
                <w:szCs w:val="12"/>
                <w:lang w:eastAsia="en-US"/>
              </w:rPr>
            </w:pPr>
            <w:r w:rsidRPr="007D7680">
              <w:rPr>
                <w:sz w:val="12"/>
                <w:szCs w:val="12"/>
              </w:rPr>
              <w:t>Tímto se určuje, zda se jedná o organizaci nebo orgán civilní nebo ozbrojený.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D0287"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369903"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98C2C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46EE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D0943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340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D8A7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72D5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43182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0371C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2FD92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B41B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0567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1CE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7E2801"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B17657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3761E99"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0A8A1" w14:textId="77777777" w:rsidR="00E51793" w:rsidRPr="007D7680" w:rsidRDefault="00E51793" w:rsidP="00E51793">
            <w:pPr>
              <w:rPr>
                <w:rFonts w:eastAsiaTheme="minorHAnsi"/>
                <w:sz w:val="12"/>
                <w:szCs w:val="12"/>
                <w:lang w:eastAsia="en-US"/>
              </w:rPr>
            </w:pPr>
            <w:r w:rsidRPr="007D7680">
              <w:rPr>
                <w:sz w:val="12"/>
                <w:szCs w:val="12"/>
              </w:rPr>
              <w:t>Údaje o průkazu totožnosti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3D1E22F" w14:textId="77777777" w:rsidR="00E51793" w:rsidRPr="007D7680" w:rsidRDefault="00E51793" w:rsidP="00E51793">
            <w:pPr>
              <w:jc w:val="both"/>
              <w:rPr>
                <w:rFonts w:eastAsiaTheme="minorHAnsi"/>
                <w:sz w:val="12"/>
                <w:szCs w:val="12"/>
                <w:lang w:eastAsia="en-US"/>
              </w:rPr>
            </w:pPr>
            <w:r w:rsidRPr="007D7680">
              <w:rPr>
                <w:sz w:val="12"/>
                <w:szCs w:val="12"/>
              </w:rPr>
              <w:t>Zapisují se údaje o průkazu totožnosti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5DEF9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1CF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72804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AF17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37AD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780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9D82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C03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51AF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CFD3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FA80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1716D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D48FD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9F4BD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D2CCF3F" w14:textId="77777777" w:rsidR="00E51793" w:rsidRPr="007D7680" w:rsidRDefault="00E51793" w:rsidP="00E51793">
            <w:pPr>
              <w:jc w:val="center"/>
              <w:rPr>
                <w:rFonts w:eastAsiaTheme="minorHAnsi"/>
                <w:sz w:val="12"/>
                <w:szCs w:val="12"/>
                <w:lang w:eastAsia="en-US"/>
              </w:rPr>
            </w:pPr>
          </w:p>
        </w:tc>
      </w:tr>
      <w:tr w:rsidR="00E51793" w:rsidRPr="007D7680" w14:paraId="7F6F448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9BC425"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C09157" w14:textId="77777777" w:rsidR="00E51793" w:rsidRPr="007D7680" w:rsidRDefault="00E51793" w:rsidP="00E51793">
            <w:pPr>
              <w:rPr>
                <w:rFonts w:eastAsiaTheme="minorHAnsi"/>
                <w:sz w:val="12"/>
                <w:szCs w:val="12"/>
                <w:lang w:eastAsia="en-US"/>
              </w:rPr>
            </w:pPr>
            <w:r w:rsidRPr="007D7680">
              <w:rPr>
                <w:sz w:val="12"/>
                <w:szCs w:val="12"/>
              </w:rPr>
              <w:t>Bankovní spojení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947E8A" w14:textId="77777777" w:rsidR="00E51793" w:rsidRPr="007D7680" w:rsidRDefault="00E51793" w:rsidP="00E51793">
            <w:pPr>
              <w:jc w:val="both"/>
              <w:rPr>
                <w:rFonts w:eastAsiaTheme="minorHAnsi"/>
                <w:sz w:val="12"/>
                <w:szCs w:val="12"/>
                <w:lang w:eastAsia="en-US"/>
              </w:rPr>
            </w:pPr>
            <w:r w:rsidRPr="007D7680">
              <w:rPr>
                <w:sz w:val="12"/>
                <w:szCs w:val="12"/>
              </w:rPr>
              <w:t>Slouží pro potřeby zasílání peněžních částek na účty účastníků apod. (vrácení soudního poplatku aj.).</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2C735FF" w14:textId="77777777" w:rsidR="00E51793" w:rsidRPr="007D7680" w:rsidRDefault="00E51793" w:rsidP="00E51793">
            <w:pPr>
              <w:jc w:val="center"/>
              <w:rPr>
                <w:rFonts w:eastAsiaTheme="minorHAnsi"/>
                <w:sz w:val="12"/>
                <w:szCs w:val="12"/>
                <w:lang w:eastAsia="en-US"/>
              </w:rPr>
            </w:pPr>
          </w:p>
        </w:tc>
      </w:tr>
      <w:tr w:rsidR="00E51793" w:rsidRPr="007D7680" w14:paraId="280A97D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AA43D5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D308A7"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FFCFC6" w14:textId="77777777" w:rsidR="00E51793" w:rsidRPr="007D7680" w:rsidRDefault="00E51793" w:rsidP="00E51793">
            <w:pPr>
              <w:rPr>
                <w:rFonts w:eastAsiaTheme="minorHAnsi"/>
                <w:sz w:val="12"/>
                <w:szCs w:val="12"/>
                <w:lang w:eastAsia="en-US"/>
              </w:rPr>
            </w:pPr>
            <w:r w:rsidRPr="007D7680">
              <w:rPr>
                <w:sz w:val="12"/>
                <w:szCs w:val="12"/>
              </w:rPr>
              <w:t>Bankovní účet</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D2C85B" w14:textId="77777777" w:rsidR="00E51793" w:rsidRPr="007D7680" w:rsidRDefault="00E51793" w:rsidP="00E51793">
            <w:pPr>
              <w:jc w:val="both"/>
              <w:rPr>
                <w:rFonts w:eastAsiaTheme="minorHAnsi"/>
                <w:sz w:val="12"/>
                <w:szCs w:val="12"/>
                <w:lang w:eastAsia="en-US"/>
              </w:rPr>
            </w:pPr>
            <w:r w:rsidRPr="007D7680">
              <w:rPr>
                <w:sz w:val="12"/>
                <w:szCs w:val="12"/>
              </w:rPr>
              <w:t>Uvede se číslo účtu včetně předčíslí; pokud se předčíslí a číslo zapisuje do jedné kolonky, oddělují se pomlčkou bez mezer.</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D146B"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E4F9AD"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4B538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CFB79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C1C33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6BD04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221AD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6BBAC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E8A7D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7B337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71AEE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F8B9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AAF81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FD960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77253ED" w14:textId="77777777" w:rsidR="00E51793" w:rsidRPr="007D7680" w:rsidRDefault="00E51793" w:rsidP="00E51793">
            <w:pPr>
              <w:jc w:val="center"/>
              <w:rPr>
                <w:rFonts w:eastAsiaTheme="minorHAnsi"/>
                <w:sz w:val="12"/>
                <w:szCs w:val="12"/>
                <w:lang w:eastAsia="en-US"/>
              </w:rPr>
            </w:pPr>
          </w:p>
        </w:tc>
      </w:tr>
      <w:tr w:rsidR="00E51793" w:rsidRPr="007D7680" w14:paraId="1BA1B51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6F1C45"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9C59C1"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C4762"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B67A0" w14:textId="77777777" w:rsidR="00E51793" w:rsidRPr="007D7680" w:rsidRDefault="00E51793" w:rsidP="00E51793">
            <w:pPr>
              <w:rPr>
                <w:rFonts w:eastAsiaTheme="minorHAnsi"/>
                <w:sz w:val="12"/>
                <w:szCs w:val="12"/>
                <w:lang w:eastAsia="en-US"/>
              </w:rPr>
            </w:pPr>
            <w:r w:rsidRPr="007D7680">
              <w:rPr>
                <w:sz w:val="12"/>
                <w:szCs w:val="12"/>
              </w:rPr>
              <w:t>předčíslí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83239E"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FA2A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415D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B514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0DD05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2F3E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9E5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4903B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2121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1131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AEC2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7819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78DA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5464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433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60261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95F2D6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AE107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B9C95F"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6F00D3"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7F8B27" w14:textId="77777777" w:rsidR="00E51793" w:rsidRPr="007D7680" w:rsidRDefault="00E51793" w:rsidP="00E51793">
            <w:pPr>
              <w:rPr>
                <w:rFonts w:eastAsiaTheme="minorHAnsi"/>
                <w:sz w:val="12"/>
                <w:szCs w:val="12"/>
                <w:lang w:eastAsia="en-US"/>
              </w:rPr>
            </w:pPr>
            <w:r w:rsidRPr="007D7680">
              <w:rPr>
                <w:sz w:val="12"/>
                <w:szCs w:val="12"/>
              </w:rPr>
              <w:t>číslo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A0B3F"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5E2C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E108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11DA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61D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D11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D603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FC9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72C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B09A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BBC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15E7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4F5D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B3C9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421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E4E62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5991D6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5CC4B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F2AE1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0C8E00" w14:textId="77777777" w:rsidR="00E51793" w:rsidRPr="007D7680" w:rsidRDefault="00E51793" w:rsidP="00E51793">
            <w:pPr>
              <w:rPr>
                <w:rFonts w:eastAsiaTheme="minorHAnsi"/>
                <w:sz w:val="12"/>
                <w:szCs w:val="12"/>
                <w:lang w:eastAsia="en-US"/>
              </w:rPr>
            </w:pPr>
            <w:r w:rsidRPr="007D7680">
              <w:rPr>
                <w:sz w:val="12"/>
                <w:szCs w:val="12"/>
              </w:rPr>
              <w:t>Kód banky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B08F4F" w14:textId="77777777" w:rsidR="00E51793" w:rsidRPr="007D7680" w:rsidRDefault="00E51793" w:rsidP="00E51793">
            <w:pPr>
              <w:jc w:val="both"/>
              <w:rPr>
                <w:rFonts w:eastAsiaTheme="minorHAnsi"/>
                <w:sz w:val="12"/>
                <w:szCs w:val="12"/>
                <w:lang w:eastAsia="en-US"/>
              </w:rPr>
            </w:pPr>
            <w:r w:rsidRPr="007D7680">
              <w:rPr>
                <w:sz w:val="12"/>
                <w:szCs w:val="12"/>
              </w:rPr>
              <w:t>Uvede se přesný kód banky; vždy je čtyřmístný.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76A6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DCD1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67F7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07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BD27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DC4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AD0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2D5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65E7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7688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628B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64E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4DB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D4FD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14449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BD2D7F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0A584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EA784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155B18" w14:textId="77777777" w:rsidR="00E51793" w:rsidRPr="007D7680" w:rsidRDefault="00E51793" w:rsidP="00E51793">
            <w:pPr>
              <w:rPr>
                <w:rFonts w:eastAsiaTheme="minorHAnsi"/>
                <w:sz w:val="12"/>
                <w:szCs w:val="12"/>
                <w:lang w:eastAsia="en-US"/>
              </w:rPr>
            </w:pPr>
            <w:r w:rsidRPr="007D7680">
              <w:rPr>
                <w:sz w:val="12"/>
                <w:szCs w:val="12"/>
              </w:rPr>
              <w:t>Peněžní ústav</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5461A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konkrétní peněžní ústav.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293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59A3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B050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2C3A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C39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1B1D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442D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A1817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148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764A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C2777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29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7F28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469A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D9798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FDCD24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B357E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40DFF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DDABED" w14:textId="77777777" w:rsidR="00E51793" w:rsidRPr="007D7680" w:rsidRDefault="00E51793" w:rsidP="00E51793">
            <w:pPr>
              <w:rPr>
                <w:rFonts w:eastAsiaTheme="minorHAnsi"/>
                <w:sz w:val="12"/>
                <w:szCs w:val="12"/>
                <w:lang w:eastAsia="en-US"/>
              </w:rPr>
            </w:pPr>
            <w:r w:rsidRPr="007D7680">
              <w:rPr>
                <w:sz w:val="12"/>
                <w:szCs w:val="12"/>
              </w:rPr>
              <w:t>Specifický symbol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1973B9" w14:textId="77777777" w:rsidR="00E51793" w:rsidRPr="007D7680" w:rsidRDefault="00E51793" w:rsidP="00E51793">
            <w:pPr>
              <w:jc w:val="both"/>
              <w:rPr>
                <w:rFonts w:eastAsiaTheme="minorHAnsi"/>
                <w:sz w:val="12"/>
                <w:szCs w:val="12"/>
                <w:lang w:eastAsia="en-US"/>
              </w:rPr>
            </w:pPr>
            <w:r w:rsidRPr="007D7680">
              <w:rPr>
                <w:sz w:val="12"/>
                <w:szCs w:val="12"/>
              </w:rPr>
              <w:t>Je-li soudu znám, zapíše se sem přesně specifický symbol.</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7944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4FF4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DA35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206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B2B9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8AE8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0D67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4A6E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7397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8395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BE0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A384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782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C2710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577CC1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96EBF70"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7B3A9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8496E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9E6ED8" w14:textId="77777777" w:rsidR="00E51793" w:rsidRPr="007D7680" w:rsidRDefault="00E51793" w:rsidP="00E51793">
            <w:pPr>
              <w:rPr>
                <w:rFonts w:eastAsiaTheme="minorHAnsi"/>
                <w:sz w:val="12"/>
                <w:szCs w:val="12"/>
                <w:lang w:eastAsia="en-US"/>
              </w:rPr>
            </w:pPr>
            <w:r w:rsidRPr="007D7680">
              <w:rPr>
                <w:sz w:val="12"/>
                <w:szCs w:val="12"/>
              </w:rPr>
              <w:t>Měna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0F1428" w14:textId="77777777" w:rsidR="00E51793" w:rsidRPr="007D7680" w:rsidRDefault="00E51793" w:rsidP="00E51793">
            <w:pPr>
              <w:jc w:val="both"/>
              <w:rPr>
                <w:rFonts w:eastAsiaTheme="minorHAnsi"/>
                <w:sz w:val="12"/>
                <w:szCs w:val="12"/>
                <w:lang w:eastAsia="en-US"/>
              </w:rPr>
            </w:pPr>
            <w:r w:rsidRPr="007D7680">
              <w:rPr>
                <w:sz w:val="12"/>
                <w:szCs w:val="12"/>
              </w:rPr>
              <w:t>Lze vyplnit měnu, na kterou je účet veden.</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852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2EB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7250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8A9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5090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D07F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B899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E21C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470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3F46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738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2C5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9200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2B2C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A61EA8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815883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8B324B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A7E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9DA163" w14:textId="77777777" w:rsidR="00E51793" w:rsidRPr="007D7680" w:rsidRDefault="00E51793" w:rsidP="00E51793">
            <w:pPr>
              <w:rPr>
                <w:rFonts w:eastAsiaTheme="minorHAnsi"/>
                <w:sz w:val="12"/>
                <w:szCs w:val="12"/>
                <w:lang w:eastAsia="en-US"/>
              </w:rPr>
            </w:pPr>
            <w:r w:rsidRPr="007D7680">
              <w:rPr>
                <w:sz w:val="12"/>
                <w:szCs w:val="12"/>
              </w:rPr>
              <w:t>IBAN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4523AA" w14:textId="77777777" w:rsidR="00E51793" w:rsidRPr="007D7680" w:rsidRDefault="00E51793" w:rsidP="00E51793">
            <w:pPr>
              <w:jc w:val="both"/>
              <w:rPr>
                <w:rFonts w:eastAsiaTheme="minorHAnsi"/>
                <w:sz w:val="12"/>
                <w:szCs w:val="12"/>
                <w:lang w:eastAsia="en-US"/>
              </w:rPr>
            </w:pPr>
            <w:r w:rsidRPr="007D7680">
              <w:rPr>
                <w:sz w:val="12"/>
                <w:szCs w:val="12"/>
              </w:rPr>
              <w:t>Jedná se o mezinárodní označení bankovního spojení.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75FC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5C59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3D2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10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C3F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6A85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98DB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1881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31B35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BAC1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9516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5A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9415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FC8A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F61055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5BF7C70"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17314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AF47F" w14:textId="77777777" w:rsidR="00E51793" w:rsidRPr="007D7680" w:rsidRDefault="00E51793" w:rsidP="00E51793">
            <w:pPr>
              <w:rPr>
                <w:rFonts w:eastAsiaTheme="minorHAnsi"/>
                <w:sz w:val="12"/>
                <w:szCs w:val="12"/>
                <w:lang w:eastAsia="en-US"/>
              </w:rPr>
            </w:pPr>
            <w:r w:rsidRPr="007D7680">
              <w:rPr>
                <w:sz w:val="12"/>
                <w:szCs w:val="12"/>
              </w:rPr>
              <w:t>Vazby na jiné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127558"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752C7633" w14:textId="77777777" w:rsidR="00E51793" w:rsidRPr="007D7680" w:rsidRDefault="00E51793" w:rsidP="00E51793">
            <w:pPr>
              <w:jc w:val="center"/>
              <w:rPr>
                <w:rFonts w:eastAsiaTheme="minorHAnsi"/>
                <w:sz w:val="12"/>
                <w:szCs w:val="12"/>
                <w:lang w:eastAsia="en-US"/>
              </w:rPr>
            </w:pPr>
          </w:p>
        </w:tc>
      </w:tr>
      <w:tr w:rsidR="00E51793" w:rsidRPr="007D7680" w14:paraId="6161765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159C8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2361C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69FA1D" w14:textId="77777777" w:rsidR="00E51793" w:rsidRPr="007D7680" w:rsidRDefault="00E51793" w:rsidP="00E51793">
            <w:pPr>
              <w:rPr>
                <w:rFonts w:eastAsiaTheme="minorHAnsi"/>
                <w:sz w:val="12"/>
                <w:szCs w:val="12"/>
                <w:lang w:eastAsia="en-US"/>
              </w:rPr>
            </w:pPr>
            <w:r w:rsidRPr="007D7680">
              <w:rPr>
                <w:sz w:val="12"/>
                <w:szCs w:val="12"/>
              </w:rPr>
              <w:t>Osoba nadřízená</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ACEBA6"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nadřízená.</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D9133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C35C5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B9EE90"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01E1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2D42C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6C2A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4640A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2B4B8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FCE2A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907A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AC42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1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CE89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68D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EE19D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0DC4D"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05B48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EC9A5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E97456" w14:textId="77777777" w:rsidR="00E51793" w:rsidRPr="007D7680" w:rsidRDefault="00E51793" w:rsidP="00E51793">
            <w:pPr>
              <w:rPr>
                <w:rFonts w:eastAsiaTheme="minorHAnsi"/>
                <w:sz w:val="12"/>
                <w:szCs w:val="12"/>
                <w:lang w:eastAsia="en-US"/>
              </w:rPr>
            </w:pPr>
            <w:r w:rsidRPr="007D7680">
              <w:rPr>
                <w:sz w:val="12"/>
                <w:szCs w:val="12"/>
              </w:rPr>
              <w:t>Původ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20EFB2"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záznam (osoba), pod kterým byla původně zapsána – předchozí označení.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83B15"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1F700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A208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5F90C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42B8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A1716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88D72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2153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E474A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5B57A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3E56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19B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0367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AB6F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3F346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8D7C61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40530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BE4AAD"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3907D" w14:textId="77777777" w:rsidR="00E51793" w:rsidRPr="007D7680" w:rsidRDefault="00E51793" w:rsidP="00E51793">
            <w:pPr>
              <w:rPr>
                <w:rFonts w:eastAsiaTheme="minorHAnsi"/>
                <w:sz w:val="12"/>
                <w:szCs w:val="12"/>
                <w:lang w:eastAsia="en-US"/>
              </w:rPr>
            </w:pPr>
            <w:r w:rsidRPr="007D7680">
              <w:rPr>
                <w:sz w:val="12"/>
                <w:szCs w:val="12"/>
              </w:rPr>
              <w:t>Zastupuje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0AC362" w14:textId="77777777" w:rsidR="00E51793" w:rsidRPr="007D7680" w:rsidRDefault="00E51793" w:rsidP="00E51793">
            <w:pPr>
              <w:jc w:val="both"/>
              <w:rPr>
                <w:rFonts w:eastAsiaTheme="minorHAnsi"/>
                <w:sz w:val="12"/>
                <w:szCs w:val="12"/>
                <w:lang w:eastAsia="en-US"/>
              </w:rPr>
            </w:pPr>
            <w:r w:rsidRPr="007D7680">
              <w:rPr>
                <w:sz w:val="12"/>
                <w:szCs w:val="12"/>
              </w:rPr>
              <w:t>Vybere se ze seznamu jmen osoba, která uvedenou organizaci zastupuje.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F65461"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FD58C"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01A3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79F52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BF0F8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C425A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66A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8D350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393E0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DEB5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09224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74927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240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2AB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24CD6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59144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8D8271D"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6188E9" w14:textId="77777777" w:rsidR="00E51793" w:rsidRPr="007D7680" w:rsidRDefault="00E51793" w:rsidP="00E51793">
            <w:pPr>
              <w:rPr>
                <w:rFonts w:eastAsiaTheme="minorHAnsi"/>
                <w:sz w:val="12"/>
                <w:szCs w:val="12"/>
                <w:lang w:eastAsia="en-US"/>
              </w:rPr>
            </w:pPr>
            <w:r w:rsidRPr="007D7680">
              <w:rPr>
                <w:sz w:val="12"/>
                <w:szCs w:val="12"/>
              </w:rPr>
              <w:t>Údaje ke státnímu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CE1269"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63A50FB9" w14:textId="77777777" w:rsidR="00E51793" w:rsidRPr="007D7680" w:rsidRDefault="00E51793" w:rsidP="00E51793">
            <w:pPr>
              <w:jc w:val="center"/>
              <w:rPr>
                <w:rFonts w:eastAsiaTheme="minorHAnsi"/>
                <w:sz w:val="12"/>
                <w:szCs w:val="12"/>
                <w:lang w:eastAsia="en-US"/>
              </w:rPr>
            </w:pPr>
          </w:p>
        </w:tc>
      </w:tr>
      <w:tr w:rsidR="00E51793" w:rsidRPr="007D7680" w14:paraId="6BD1F1D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A6BF37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67BF8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2B405C" w14:textId="77777777" w:rsidR="00E51793" w:rsidRPr="007D7680" w:rsidRDefault="00E51793" w:rsidP="00E51793">
            <w:pPr>
              <w:rPr>
                <w:rFonts w:eastAsiaTheme="minorHAnsi"/>
                <w:sz w:val="12"/>
                <w:szCs w:val="12"/>
                <w:lang w:eastAsia="en-US"/>
              </w:rPr>
            </w:pPr>
            <w:r w:rsidRPr="007D7680">
              <w:rPr>
                <w:sz w:val="12"/>
                <w:szCs w:val="12"/>
              </w:rPr>
              <w:t>Kapitola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50EA9B"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450657"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10FCC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DB7C7"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403F8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32AD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038E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4B1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531B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25AF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92CE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D162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86B2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8A03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ABF5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100EEB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5CEEF2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3884E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4F4EAF" w14:textId="77777777" w:rsidR="00E51793" w:rsidRPr="007D7680" w:rsidRDefault="00E51793" w:rsidP="00E51793">
            <w:pPr>
              <w:rPr>
                <w:rFonts w:eastAsiaTheme="minorHAnsi"/>
                <w:sz w:val="12"/>
                <w:szCs w:val="12"/>
                <w:lang w:eastAsia="en-US"/>
              </w:rPr>
            </w:pPr>
          </w:p>
        </w:tc>
        <w:tc>
          <w:tcPr>
            <w:tcW w:w="653"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8A7567" w14:textId="77777777" w:rsidR="00E51793" w:rsidRPr="007D7680" w:rsidRDefault="00E51793" w:rsidP="00E51793">
            <w:pPr>
              <w:rPr>
                <w:rFonts w:eastAsiaTheme="minorHAnsi"/>
                <w:sz w:val="12"/>
                <w:szCs w:val="12"/>
                <w:lang w:eastAsia="en-US"/>
              </w:rPr>
            </w:pPr>
            <w:r w:rsidRPr="007D7680">
              <w:rPr>
                <w:sz w:val="12"/>
                <w:szCs w:val="12"/>
              </w:rPr>
              <w:t>Funkční členění</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6C47C" w14:textId="77777777" w:rsidR="00E51793" w:rsidRPr="007D7680" w:rsidRDefault="00E51793" w:rsidP="00E51793">
            <w:pPr>
              <w:rPr>
                <w:rFonts w:eastAsiaTheme="minorHAnsi"/>
                <w:sz w:val="12"/>
                <w:szCs w:val="12"/>
                <w:lang w:eastAsia="en-US"/>
              </w:rPr>
            </w:pPr>
            <w:r w:rsidRPr="007D7680">
              <w:rPr>
                <w:sz w:val="12"/>
                <w:szCs w:val="12"/>
              </w:rPr>
              <w:t>oddíl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A6CC19C"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4C3B1E"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849F47"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F352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78C5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9E9CC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F21FB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B8898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FC6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E7206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D41F7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C7C3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9DF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0E615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B937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7885FC5" w14:textId="77777777" w:rsidR="00E51793" w:rsidRPr="007D7680" w:rsidRDefault="00E51793" w:rsidP="00E51793">
            <w:pPr>
              <w:jc w:val="center"/>
              <w:rPr>
                <w:rFonts w:eastAsiaTheme="minorHAnsi"/>
                <w:sz w:val="12"/>
                <w:szCs w:val="12"/>
                <w:lang w:eastAsia="en-US"/>
              </w:rPr>
            </w:pPr>
          </w:p>
        </w:tc>
      </w:tr>
      <w:tr w:rsidR="00E51793" w:rsidRPr="007D7680" w14:paraId="2E80E47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EB92B7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C569F2" w14:textId="77777777" w:rsidR="00E51793" w:rsidRPr="007D7680" w:rsidRDefault="00E51793" w:rsidP="00E51793">
            <w:pPr>
              <w:rPr>
                <w:rFonts w:eastAsiaTheme="minorHAnsi"/>
                <w:sz w:val="12"/>
                <w:szCs w:val="1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E2A2D"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24E235" w14:textId="77777777" w:rsidR="00E51793" w:rsidRPr="007D7680" w:rsidRDefault="00E51793" w:rsidP="00E51793">
            <w:pPr>
              <w:rPr>
                <w:rFonts w:eastAsiaTheme="minorHAnsi"/>
                <w:sz w:val="12"/>
                <w:szCs w:val="12"/>
                <w:lang w:eastAsia="en-US"/>
              </w:rPr>
            </w:pPr>
            <w:r w:rsidRPr="007D7680">
              <w:rPr>
                <w:sz w:val="12"/>
                <w:szCs w:val="12"/>
              </w:rPr>
              <w:t>paragraf</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906C746"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178EDC"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D0843B"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6DC45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32A9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567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4FD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D296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983B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F121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5096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C70F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A238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0059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D6FA104" w14:textId="77777777" w:rsidR="00E51793" w:rsidRPr="007D7680" w:rsidRDefault="00E51793" w:rsidP="00E51793">
            <w:pPr>
              <w:jc w:val="center"/>
              <w:rPr>
                <w:rFonts w:eastAsiaTheme="minorHAnsi"/>
                <w:sz w:val="12"/>
                <w:szCs w:val="12"/>
                <w:lang w:eastAsia="en-US"/>
              </w:rPr>
            </w:pPr>
          </w:p>
        </w:tc>
      </w:tr>
      <w:tr w:rsidR="00E51793" w:rsidRPr="007D7680" w14:paraId="6C654E4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C9135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F83C0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240508" w14:textId="77777777" w:rsidR="00E51793" w:rsidRPr="007D7680" w:rsidRDefault="00E51793" w:rsidP="00E51793">
            <w:pPr>
              <w:rPr>
                <w:rFonts w:eastAsiaTheme="minorHAnsi"/>
                <w:sz w:val="12"/>
                <w:szCs w:val="12"/>
                <w:lang w:eastAsia="en-US"/>
              </w:rPr>
            </w:pPr>
            <w:r w:rsidRPr="007D7680">
              <w:rPr>
                <w:sz w:val="12"/>
                <w:szCs w:val="12"/>
              </w:rPr>
              <w:t>OKEČ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E1BCA1"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E3339"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CFEE2C"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0C70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F53F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52C6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661E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F6FB5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525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45D07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5C6ED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149B0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8B1C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D606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D1FA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B76173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7FE8F7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77F31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4E343" w14:textId="77777777" w:rsidR="00E51793" w:rsidRPr="007D7680" w:rsidRDefault="00E51793" w:rsidP="00E51793">
            <w:pPr>
              <w:rPr>
                <w:rFonts w:eastAsiaTheme="minorHAnsi"/>
                <w:sz w:val="12"/>
                <w:szCs w:val="12"/>
                <w:lang w:eastAsia="en-US"/>
              </w:rPr>
            </w:pPr>
            <w:r w:rsidRPr="007D7680">
              <w:rPr>
                <w:sz w:val="12"/>
                <w:szCs w:val="12"/>
              </w:rPr>
              <w:t>Rodičovská práva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7F667E" w14:textId="77777777" w:rsidR="00E51793" w:rsidRPr="007D7680" w:rsidRDefault="00E51793" w:rsidP="00E51793">
            <w:pPr>
              <w:jc w:val="both"/>
              <w:rPr>
                <w:rFonts w:eastAsiaTheme="minorHAnsi"/>
                <w:sz w:val="12"/>
                <w:szCs w:val="12"/>
                <w:lang w:eastAsia="en-US"/>
              </w:rPr>
            </w:pPr>
            <w:r w:rsidRPr="007D7680">
              <w:rPr>
                <w:sz w:val="12"/>
                <w:szCs w:val="12"/>
              </w:rPr>
              <w:t>Určeno pro věci nezletilých dětí (opatrovnická řízení)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D8BD1DB" w14:textId="77777777" w:rsidR="00E51793" w:rsidRPr="007D7680" w:rsidRDefault="00E51793" w:rsidP="00E51793">
            <w:pPr>
              <w:jc w:val="center"/>
              <w:rPr>
                <w:rFonts w:eastAsiaTheme="minorHAnsi"/>
                <w:sz w:val="12"/>
                <w:szCs w:val="12"/>
                <w:lang w:eastAsia="en-US"/>
              </w:rPr>
            </w:pPr>
          </w:p>
        </w:tc>
      </w:tr>
      <w:tr w:rsidR="00E51793" w:rsidRPr="007D7680" w14:paraId="24AE4BD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D3421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49F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E9D77" w14:textId="77777777" w:rsidR="00E51793" w:rsidRPr="007D7680" w:rsidRDefault="00E51793" w:rsidP="00E51793">
            <w:pPr>
              <w:rPr>
                <w:rFonts w:eastAsiaTheme="minorHAnsi"/>
                <w:sz w:val="12"/>
                <w:szCs w:val="12"/>
                <w:lang w:eastAsia="en-US"/>
              </w:rPr>
            </w:pPr>
            <w:r w:rsidRPr="007D7680">
              <w:rPr>
                <w:sz w:val="12"/>
                <w:szCs w:val="12"/>
              </w:rPr>
              <w:t>Otec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7BA70F"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která je otcem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C4D9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DB77D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90C5E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05DA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A141E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6A3EF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FD7F7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10B36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BE69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DB943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D277A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5CBF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AE8B5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243C7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F3022A7" w14:textId="77777777" w:rsidR="00E51793" w:rsidRPr="007D7680" w:rsidRDefault="00E51793" w:rsidP="00E51793">
            <w:pPr>
              <w:jc w:val="center"/>
              <w:rPr>
                <w:rFonts w:eastAsiaTheme="minorHAnsi"/>
                <w:sz w:val="12"/>
                <w:szCs w:val="12"/>
                <w:lang w:eastAsia="en-US"/>
              </w:rPr>
            </w:pPr>
          </w:p>
        </w:tc>
      </w:tr>
      <w:tr w:rsidR="00E51793" w:rsidRPr="007D7680" w14:paraId="5765E18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9F612C"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5FC36D"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D922C2"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17578C"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6D86855A"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6B2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E3F1E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3AC9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C010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0A9E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224B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080DC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537B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7A96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6A64D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AEA6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EEBBD9"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92C2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0AAF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47BAB42" w14:textId="77777777" w:rsidR="00E51793" w:rsidRPr="007D7680" w:rsidRDefault="00E51793" w:rsidP="00E51793">
            <w:pPr>
              <w:jc w:val="center"/>
              <w:rPr>
                <w:rFonts w:eastAsiaTheme="minorHAnsi"/>
                <w:sz w:val="12"/>
                <w:szCs w:val="12"/>
                <w:lang w:eastAsia="en-US"/>
              </w:rPr>
            </w:pPr>
          </w:p>
        </w:tc>
      </w:tr>
      <w:tr w:rsidR="00E51793" w:rsidRPr="007D7680" w14:paraId="6F809B6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8A277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18491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B89075" w14:textId="77777777" w:rsidR="00E51793" w:rsidRPr="007D7680" w:rsidRDefault="00E51793" w:rsidP="00E51793">
            <w:pPr>
              <w:rPr>
                <w:rFonts w:eastAsiaTheme="minorHAnsi"/>
                <w:sz w:val="12"/>
                <w:szCs w:val="12"/>
                <w:lang w:eastAsia="en-US"/>
              </w:rPr>
            </w:pPr>
            <w:r w:rsidRPr="007D7680">
              <w:rPr>
                <w:sz w:val="12"/>
                <w:szCs w:val="12"/>
              </w:rPr>
              <w:t>Matka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8AAC9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která je matkou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0B55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FB26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CB57B5"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089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C990A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C026F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2F38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60F5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7292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A3F3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5C09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A9811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CA70D3"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5739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23A3E9B" w14:textId="77777777" w:rsidR="00E51793" w:rsidRPr="007D7680" w:rsidRDefault="00E51793" w:rsidP="00E51793">
            <w:pPr>
              <w:jc w:val="center"/>
              <w:rPr>
                <w:rFonts w:eastAsiaTheme="minorHAnsi"/>
                <w:sz w:val="12"/>
                <w:szCs w:val="12"/>
                <w:lang w:eastAsia="en-US"/>
              </w:rPr>
            </w:pPr>
          </w:p>
        </w:tc>
      </w:tr>
      <w:tr w:rsidR="00E51793" w:rsidRPr="007D7680" w14:paraId="02613E6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D7534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A2AAED"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8421AA"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0C28E3"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468953CC"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608F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7F4B20"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1C90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A6A3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A65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DDFFB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A7CBC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4233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BB4F5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DF6A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E51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8034C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75B466"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967B6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30A04A7" w14:textId="77777777" w:rsidR="00E51793" w:rsidRPr="007D7680" w:rsidRDefault="00E51793" w:rsidP="00E51793">
            <w:pPr>
              <w:jc w:val="center"/>
              <w:rPr>
                <w:rFonts w:eastAsiaTheme="minorHAnsi"/>
                <w:sz w:val="12"/>
                <w:szCs w:val="12"/>
                <w:lang w:eastAsia="en-US"/>
              </w:rPr>
            </w:pPr>
          </w:p>
        </w:tc>
      </w:tr>
      <w:tr w:rsidR="00E51793" w:rsidRPr="007D7680" w14:paraId="4E7C8C6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7A3D70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7DDB34" w14:textId="77777777" w:rsidR="00E51793" w:rsidRPr="007D7680" w:rsidRDefault="00E51793" w:rsidP="00E51793">
            <w:pPr>
              <w:rPr>
                <w:rFonts w:eastAsiaTheme="minorHAnsi"/>
                <w:sz w:val="12"/>
                <w:szCs w:val="12"/>
                <w:lang w:eastAsia="en-US"/>
              </w:rPr>
            </w:pPr>
            <w:r w:rsidRPr="007D7680">
              <w:rPr>
                <w:sz w:val="12"/>
                <w:szCs w:val="12"/>
              </w:rPr>
              <w:t>Údaje o podnikateli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4F1D53"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údaje ekonomických subjektů.</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C24E547" w14:textId="77777777" w:rsidR="00E51793" w:rsidRPr="007D7680" w:rsidRDefault="00E51793" w:rsidP="00E51793">
            <w:pPr>
              <w:jc w:val="center"/>
              <w:rPr>
                <w:rFonts w:eastAsiaTheme="minorHAnsi"/>
                <w:sz w:val="12"/>
                <w:szCs w:val="12"/>
                <w:lang w:eastAsia="en-US"/>
              </w:rPr>
            </w:pPr>
          </w:p>
        </w:tc>
      </w:tr>
      <w:tr w:rsidR="00E51793" w:rsidRPr="007D7680" w14:paraId="5E80E93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22A9A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D23C0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60819" w14:textId="77777777" w:rsidR="00E51793" w:rsidRPr="007D7680" w:rsidRDefault="00E51793" w:rsidP="00E51793">
            <w:pPr>
              <w:rPr>
                <w:rFonts w:eastAsiaTheme="minorHAnsi"/>
                <w:sz w:val="12"/>
                <w:szCs w:val="12"/>
                <w:lang w:eastAsia="en-US"/>
              </w:rPr>
            </w:pPr>
            <w:r w:rsidRPr="007D7680">
              <w:rPr>
                <w:sz w:val="12"/>
                <w:szCs w:val="12"/>
              </w:rPr>
              <w:t>Obchodní firma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819753" w14:textId="77777777" w:rsidR="00E51793" w:rsidRPr="007D7680" w:rsidRDefault="00E51793" w:rsidP="00E51793">
            <w:pPr>
              <w:jc w:val="both"/>
              <w:rPr>
                <w:rFonts w:eastAsiaTheme="minorHAnsi"/>
                <w:sz w:val="12"/>
                <w:szCs w:val="12"/>
                <w:lang w:eastAsia="en-US"/>
              </w:rPr>
            </w:pPr>
            <w:r w:rsidRPr="007D7680">
              <w:rPr>
                <w:sz w:val="12"/>
                <w:szCs w:val="12"/>
              </w:rPr>
              <w:t>Uvede se název, pod kterým podnikající fyzická osoba provozuje své podnikání (živnost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728E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086F3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FA09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E1AF1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07734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D534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10D1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EFB85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7EE59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3B072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F5F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4CD22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262DA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24E9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7CBD8F" w14:textId="77777777" w:rsidR="00E51793" w:rsidRPr="007D7680" w:rsidRDefault="00E51793" w:rsidP="00E51793">
            <w:pPr>
              <w:jc w:val="center"/>
              <w:rPr>
                <w:rFonts w:eastAsiaTheme="minorHAnsi"/>
                <w:sz w:val="12"/>
                <w:szCs w:val="12"/>
                <w:lang w:eastAsia="en-US"/>
              </w:rPr>
            </w:pPr>
          </w:p>
        </w:tc>
      </w:tr>
      <w:tr w:rsidR="00E51793" w:rsidRPr="007D7680" w14:paraId="2FA1AFD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27FF41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C4F68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321B12" w14:textId="77777777" w:rsidR="00E51793" w:rsidRPr="007D7680" w:rsidRDefault="00E51793" w:rsidP="00E51793">
            <w:pPr>
              <w:rPr>
                <w:rFonts w:eastAsiaTheme="minorHAnsi"/>
                <w:sz w:val="12"/>
                <w:szCs w:val="12"/>
                <w:lang w:eastAsia="en-US"/>
              </w:rPr>
            </w:pPr>
            <w:r w:rsidRPr="007D7680">
              <w:rPr>
                <w:sz w:val="12"/>
                <w:szCs w:val="12"/>
              </w:rPr>
              <w:t>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453157"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zapisuje u konkrétního druhu osoby vždy její identifikační číslo. Identifikační číslo se vždy zapisuje jako osmimístné bez mezer; v případě, že je na návrhu (žalobě), ve spise nebo v rejstříku uvedeno číslo s nižším počtem znaků než osm, tak se předepíše odpovídající počet nul. Správný zápis je tedy např. „12345678“ nebo „00123456“ a nesprávný např. „22 33 44 55“ nebo „123456“.</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2D276"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D0DC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A5EAB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2943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14E56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B0D5A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0C3C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6382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A4C1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7C8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EB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535C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E8D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23CA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420AB3D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D7D29C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8E2E30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2C784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F3BD9" w14:textId="77777777" w:rsidR="00E51793" w:rsidRPr="007D7680" w:rsidRDefault="00E51793" w:rsidP="00E51793">
            <w:pPr>
              <w:rPr>
                <w:rFonts w:eastAsiaTheme="minorHAnsi"/>
                <w:sz w:val="12"/>
                <w:szCs w:val="12"/>
                <w:lang w:eastAsia="en-US"/>
              </w:rPr>
            </w:pPr>
            <w:r w:rsidRPr="007D7680">
              <w:rPr>
                <w:sz w:val="12"/>
                <w:szCs w:val="12"/>
              </w:rPr>
              <w:t>Daňové 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77B792" w14:textId="77777777" w:rsidR="00E51793" w:rsidRPr="007D7680" w:rsidRDefault="00E51793" w:rsidP="00E51793">
            <w:pPr>
              <w:jc w:val="both"/>
              <w:rPr>
                <w:rFonts w:eastAsiaTheme="minorHAnsi"/>
                <w:sz w:val="12"/>
                <w:szCs w:val="12"/>
                <w:lang w:eastAsia="en-US"/>
              </w:rPr>
            </w:pPr>
            <w:r w:rsidRPr="007D7680">
              <w:rPr>
                <w:sz w:val="12"/>
                <w:szCs w:val="12"/>
              </w:rPr>
              <w:t>Daňové identifikační číslo se vyplňuje jen pro potřeby daňových dokladů.</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CA174F"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ECFF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0634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0B3E4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093D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14707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2BDC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AB6F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D741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F55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7A1C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A8A6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852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5DFF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1A21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981463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B8426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D77EF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2DDF7B" w14:textId="77777777" w:rsidR="00E51793" w:rsidRPr="007D7680" w:rsidRDefault="00E51793" w:rsidP="00E51793">
            <w:pPr>
              <w:rPr>
                <w:rFonts w:eastAsiaTheme="minorHAnsi"/>
                <w:sz w:val="12"/>
                <w:szCs w:val="12"/>
                <w:lang w:eastAsia="en-US"/>
              </w:rPr>
            </w:pPr>
            <w:r w:rsidRPr="007D7680">
              <w:rPr>
                <w:sz w:val="12"/>
                <w:szCs w:val="12"/>
              </w:rPr>
              <w:t>Registrační/evidenční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0E35C29"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obdoba identifikačního čísla.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5348A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69A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DF23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82A50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14D5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1CA9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C4F81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E54E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BC3E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AEA06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BA0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B545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8F45F5"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B6BE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BE70A41" w14:textId="77777777" w:rsidR="00E51793" w:rsidRPr="007D7680" w:rsidRDefault="00E51793" w:rsidP="00E51793">
            <w:pPr>
              <w:jc w:val="center"/>
              <w:rPr>
                <w:rFonts w:eastAsiaTheme="minorHAnsi"/>
                <w:sz w:val="12"/>
                <w:szCs w:val="12"/>
                <w:lang w:eastAsia="en-US"/>
              </w:rPr>
            </w:pPr>
          </w:p>
        </w:tc>
      </w:tr>
      <w:tr w:rsidR="00E51793" w:rsidRPr="007D7680" w14:paraId="4C11225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F6E92D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039E5D"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DF3D69" w14:textId="77777777" w:rsidR="00E51793" w:rsidRPr="007D7680" w:rsidRDefault="00E51793" w:rsidP="00E51793">
            <w:pPr>
              <w:rPr>
                <w:rFonts w:eastAsiaTheme="minorHAnsi"/>
                <w:sz w:val="12"/>
                <w:szCs w:val="12"/>
                <w:lang w:eastAsia="en-US"/>
              </w:rPr>
            </w:pPr>
            <w:r w:rsidRPr="007D7680">
              <w:rPr>
                <w:sz w:val="12"/>
                <w:szCs w:val="12"/>
              </w:rPr>
              <w:t>Stát registrace/evidence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43C700"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kde se vybere z číselníku zemí stát, ve kterém je osoba evidována.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362D61"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77CF0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E5C37"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34A2E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5ACB7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3B7F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88B6C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D8ED6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92F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36EDD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E21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69E1A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02D62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DE743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51CC728" w14:textId="77777777" w:rsidR="00E51793" w:rsidRPr="007D7680" w:rsidRDefault="00E51793" w:rsidP="00E51793">
            <w:pPr>
              <w:jc w:val="center"/>
              <w:rPr>
                <w:rFonts w:eastAsiaTheme="minorHAnsi"/>
                <w:sz w:val="12"/>
                <w:szCs w:val="12"/>
                <w:lang w:eastAsia="en-US"/>
              </w:rPr>
            </w:pPr>
          </w:p>
        </w:tc>
      </w:tr>
      <w:tr w:rsidR="00E51793" w:rsidRPr="007D7680" w14:paraId="13338F0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85E86F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6DAAFE" w14:textId="77777777" w:rsidR="00E51793" w:rsidRPr="007D7680" w:rsidRDefault="00E51793" w:rsidP="00E51793">
            <w:pPr>
              <w:rPr>
                <w:rFonts w:eastAsiaTheme="minorHAnsi"/>
                <w:sz w:val="12"/>
                <w:szCs w:val="12"/>
                <w:lang w:eastAsia="en-US"/>
              </w:rPr>
            </w:pPr>
            <w:r w:rsidRPr="007D7680">
              <w:rPr>
                <w:sz w:val="12"/>
                <w:szCs w:val="12"/>
              </w:rPr>
              <w:t>Údaje o zaměstnavateli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45C19E" w14:textId="77777777" w:rsidR="00E51793" w:rsidRPr="007D7680" w:rsidRDefault="00E51793" w:rsidP="00E51793">
            <w:pPr>
              <w:jc w:val="both"/>
              <w:rPr>
                <w:rFonts w:eastAsiaTheme="minorHAnsi"/>
                <w:sz w:val="12"/>
                <w:szCs w:val="12"/>
                <w:lang w:eastAsia="en-US"/>
              </w:rPr>
            </w:pPr>
            <w:r w:rsidRPr="007D7680">
              <w:rPr>
                <w:sz w:val="12"/>
                <w:szCs w:val="12"/>
              </w:rPr>
              <w:t>Určeno jen pro potřeby řízení ve věcech nezletilých (opatrovnická řízení) a výkonu rozhodnutí.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621A13E" w14:textId="77777777" w:rsidR="00E51793" w:rsidRPr="007D7680" w:rsidRDefault="00E51793" w:rsidP="00E51793">
            <w:pPr>
              <w:jc w:val="center"/>
              <w:rPr>
                <w:rFonts w:eastAsiaTheme="minorHAnsi"/>
                <w:sz w:val="12"/>
                <w:szCs w:val="12"/>
                <w:lang w:eastAsia="en-US"/>
              </w:rPr>
            </w:pPr>
          </w:p>
        </w:tc>
      </w:tr>
      <w:tr w:rsidR="00E51793" w:rsidRPr="007D7680" w14:paraId="70CD4C5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01FE2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7F90A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DE48BD" w14:textId="77777777" w:rsidR="00E51793" w:rsidRPr="007D7680" w:rsidRDefault="00E51793" w:rsidP="00E51793">
            <w:pPr>
              <w:rPr>
                <w:rFonts w:eastAsiaTheme="minorHAnsi"/>
                <w:sz w:val="12"/>
                <w:szCs w:val="12"/>
                <w:lang w:eastAsia="en-US"/>
              </w:rPr>
            </w:pPr>
            <w:r w:rsidRPr="007D7680">
              <w:rPr>
                <w:sz w:val="12"/>
                <w:szCs w:val="12"/>
              </w:rPr>
              <w:t>Zaměstnavatel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95938"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u které je fyzická osoba zaměstnána.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009C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6E74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779EE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16CB7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87A69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0F927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732A1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1762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BFE9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F5A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2B2CC9"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61EB5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8E5E05"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B9B19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DDFA04" w14:textId="77777777" w:rsidR="00E51793" w:rsidRPr="007D7680" w:rsidRDefault="00E51793" w:rsidP="00E51793">
            <w:pPr>
              <w:jc w:val="center"/>
              <w:rPr>
                <w:rFonts w:eastAsiaTheme="minorHAnsi"/>
                <w:sz w:val="12"/>
                <w:szCs w:val="12"/>
                <w:lang w:eastAsia="en-US"/>
              </w:rPr>
            </w:pPr>
          </w:p>
        </w:tc>
      </w:tr>
      <w:tr w:rsidR="00E51793" w:rsidRPr="007D7680" w14:paraId="0059274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EF653C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F8357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28A120" w14:textId="77777777" w:rsidR="00E51793" w:rsidRPr="007D7680" w:rsidRDefault="00E51793" w:rsidP="00E51793">
            <w:pPr>
              <w:rPr>
                <w:rFonts w:eastAsiaTheme="minorHAnsi"/>
                <w:sz w:val="12"/>
                <w:szCs w:val="12"/>
                <w:lang w:eastAsia="en-US"/>
              </w:rPr>
            </w:pPr>
            <w:r w:rsidRPr="007D7680">
              <w:rPr>
                <w:sz w:val="12"/>
                <w:szCs w:val="12"/>
              </w:rPr>
              <w:t>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BA229E"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CEC0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C14B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A8055"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CA01B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186B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8A69F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FB47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8C338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A239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7D4F0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ED7A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B4F0E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8A745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EA7D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99ABD33" w14:textId="77777777" w:rsidR="00E51793" w:rsidRPr="007D7680" w:rsidRDefault="00E51793" w:rsidP="00E51793">
            <w:pPr>
              <w:jc w:val="center"/>
              <w:rPr>
                <w:rFonts w:eastAsiaTheme="minorHAnsi"/>
                <w:sz w:val="12"/>
                <w:szCs w:val="12"/>
                <w:lang w:eastAsia="en-US"/>
              </w:rPr>
            </w:pPr>
          </w:p>
        </w:tc>
      </w:tr>
      <w:tr w:rsidR="00E51793" w:rsidRPr="007D7680" w14:paraId="67F1369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74532F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C071C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DA2E9E" w14:textId="77777777" w:rsidR="00E51793" w:rsidRPr="007D7680" w:rsidRDefault="00E51793" w:rsidP="00E51793">
            <w:pPr>
              <w:rPr>
                <w:rFonts w:eastAsiaTheme="minorHAnsi"/>
                <w:sz w:val="12"/>
                <w:szCs w:val="12"/>
                <w:lang w:eastAsia="en-US"/>
              </w:rPr>
            </w:pPr>
            <w:r w:rsidRPr="007D7680">
              <w:rPr>
                <w:sz w:val="12"/>
                <w:szCs w:val="12"/>
              </w:rPr>
              <w:t>Do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3B543E"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1B97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81A7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8440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571ED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78E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76C8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B60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352B1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C2EC5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F0CCE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F1557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69969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C4260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F4CE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596DEE0" w14:textId="77777777" w:rsidR="00E51793" w:rsidRPr="007D7680" w:rsidRDefault="00E51793" w:rsidP="00E51793">
            <w:pPr>
              <w:jc w:val="center"/>
              <w:rPr>
                <w:rFonts w:eastAsiaTheme="minorHAnsi"/>
                <w:sz w:val="12"/>
                <w:szCs w:val="12"/>
                <w:lang w:eastAsia="en-US"/>
              </w:rPr>
            </w:pPr>
          </w:p>
        </w:tc>
      </w:tr>
      <w:tr w:rsidR="00E51793" w:rsidRPr="007D7680" w14:paraId="627FCE5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C89C1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1A137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ADEDA"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F44ABA"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 jejímu zaměstnavateli; nezapisují se sem žádné údaje, které se zapisují do určených položek v seznamu u údajů o zaměstnavateli.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3B33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5FF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14A08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5FED2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8F5E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9ECD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330A6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22C1F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783BE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9F13F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CCC42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E614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3637A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020C9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7A9A731" w14:textId="77777777" w:rsidR="00E51793" w:rsidRPr="007D7680" w:rsidRDefault="00E51793" w:rsidP="00E51793">
            <w:pPr>
              <w:jc w:val="center"/>
              <w:rPr>
                <w:rFonts w:eastAsiaTheme="minorHAnsi"/>
                <w:sz w:val="12"/>
                <w:szCs w:val="12"/>
                <w:lang w:eastAsia="en-US"/>
              </w:rPr>
            </w:pPr>
          </w:p>
        </w:tc>
      </w:tr>
      <w:tr w:rsidR="00E51793" w:rsidRPr="007D7680" w14:paraId="0AEFBDB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B49F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0DC86" w14:textId="77777777" w:rsidR="00E51793" w:rsidRPr="007D7680" w:rsidRDefault="00E51793" w:rsidP="00E51793">
            <w:pPr>
              <w:rPr>
                <w:rFonts w:eastAsiaTheme="minorHAnsi"/>
                <w:sz w:val="12"/>
                <w:szCs w:val="12"/>
                <w:lang w:eastAsia="en-US"/>
              </w:rPr>
            </w:pPr>
            <w:r w:rsidRPr="007D7680">
              <w:rPr>
                <w:sz w:val="12"/>
                <w:szCs w:val="12"/>
              </w:rPr>
              <w:t>Údaje o insolvenci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48D413" w14:textId="77777777" w:rsidR="00E51793" w:rsidRPr="007D7680" w:rsidRDefault="00E51793" w:rsidP="00E51793">
            <w:pPr>
              <w:jc w:val="both"/>
              <w:rPr>
                <w:rFonts w:eastAsiaTheme="minorHAnsi"/>
                <w:sz w:val="12"/>
                <w:szCs w:val="12"/>
                <w:lang w:eastAsia="en-US"/>
              </w:rPr>
            </w:pPr>
            <w:r w:rsidRPr="007D7680">
              <w:rPr>
                <w:sz w:val="12"/>
                <w:szCs w:val="12"/>
              </w:rPr>
              <w:t>Určeno pro vyznačování, zda ohledně dané osoby probíhá insolvenční řízení (případně konkurzní či vyrovnací).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50FCBD1C" w14:textId="77777777" w:rsidR="00E51793" w:rsidRPr="007D7680" w:rsidRDefault="00E51793" w:rsidP="00E51793">
            <w:pPr>
              <w:jc w:val="center"/>
              <w:rPr>
                <w:rFonts w:eastAsiaTheme="minorHAnsi"/>
                <w:sz w:val="12"/>
                <w:szCs w:val="12"/>
                <w:lang w:eastAsia="en-US"/>
              </w:rPr>
            </w:pPr>
          </w:p>
        </w:tc>
      </w:tr>
      <w:tr w:rsidR="00E51793" w:rsidRPr="007D7680" w14:paraId="70DBC55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A4D76C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1DE8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53742E" w14:textId="77777777" w:rsidR="00E51793" w:rsidRPr="007D7680" w:rsidRDefault="00E51793" w:rsidP="00E51793">
            <w:pPr>
              <w:rPr>
                <w:rFonts w:eastAsiaTheme="minorHAnsi"/>
                <w:sz w:val="12"/>
                <w:szCs w:val="12"/>
                <w:lang w:eastAsia="en-US"/>
              </w:rPr>
            </w:pPr>
            <w:r w:rsidRPr="007D7680">
              <w:rPr>
                <w:sz w:val="12"/>
                <w:szCs w:val="12"/>
              </w:rPr>
              <w:t>Zahájena insolvence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9CE1F3" w14:textId="77777777" w:rsidR="00E51793" w:rsidRPr="007D7680" w:rsidRDefault="00E51793" w:rsidP="00E51793">
            <w:pPr>
              <w:jc w:val="both"/>
              <w:rPr>
                <w:rFonts w:eastAsiaTheme="minorHAnsi"/>
                <w:sz w:val="12"/>
                <w:szCs w:val="12"/>
                <w:lang w:eastAsia="en-US"/>
              </w:rPr>
            </w:pPr>
            <w:r w:rsidRPr="007D7680">
              <w:rPr>
                <w:sz w:val="12"/>
                <w:szCs w:val="12"/>
              </w:rPr>
              <w:t>Datum zahájení řízení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950D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443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104EB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A943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9D264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D2B6C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BADE9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FA08B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2D47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2545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F26D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703BB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AFF023"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56F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2C0286E" w14:textId="77777777" w:rsidR="00E51793" w:rsidRPr="007D7680" w:rsidRDefault="00E51793" w:rsidP="00E51793">
            <w:pPr>
              <w:jc w:val="center"/>
              <w:rPr>
                <w:rFonts w:eastAsiaTheme="minorHAnsi"/>
                <w:sz w:val="12"/>
                <w:szCs w:val="12"/>
                <w:lang w:eastAsia="en-US"/>
              </w:rPr>
            </w:pPr>
          </w:p>
        </w:tc>
      </w:tr>
      <w:tr w:rsidR="00E51793" w:rsidRPr="007D7680" w14:paraId="1784E5A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A2FBD4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7E337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99682" w14:textId="77777777" w:rsidR="00E51793" w:rsidRPr="007D7680" w:rsidRDefault="00E51793" w:rsidP="00E51793">
            <w:pPr>
              <w:rPr>
                <w:rFonts w:eastAsiaTheme="minorHAnsi"/>
                <w:sz w:val="12"/>
                <w:szCs w:val="12"/>
                <w:lang w:eastAsia="en-US"/>
              </w:rPr>
            </w:pPr>
            <w:r w:rsidRPr="007D7680">
              <w:rPr>
                <w:sz w:val="12"/>
                <w:szCs w:val="12"/>
              </w:rPr>
              <w:t>Úpadek 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15F9BC5" w14:textId="77777777" w:rsidR="00E51793" w:rsidRPr="007D7680" w:rsidRDefault="00E51793" w:rsidP="00E51793">
            <w:pPr>
              <w:jc w:val="both"/>
              <w:rPr>
                <w:rFonts w:eastAsiaTheme="minorHAnsi"/>
                <w:sz w:val="12"/>
                <w:szCs w:val="12"/>
                <w:lang w:eastAsia="en-US"/>
              </w:rPr>
            </w:pPr>
            <w:r w:rsidRPr="007D7680">
              <w:rPr>
                <w:sz w:val="12"/>
                <w:szCs w:val="12"/>
              </w:rPr>
              <w:t>Datum rozhodnutí o úpadku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BE7A4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68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F56D5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7178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1A60A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FBD3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F12E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E5A6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6C5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6B16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3F81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66B0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54B93E"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3673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7ABDE87" w14:textId="77777777" w:rsidR="00E51793" w:rsidRPr="007D7680" w:rsidRDefault="00E51793" w:rsidP="00E51793">
            <w:pPr>
              <w:jc w:val="center"/>
              <w:rPr>
                <w:rFonts w:eastAsiaTheme="minorHAnsi"/>
                <w:sz w:val="12"/>
                <w:szCs w:val="12"/>
                <w:lang w:eastAsia="en-US"/>
              </w:rPr>
            </w:pPr>
          </w:p>
        </w:tc>
      </w:tr>
      <w:tr w:rsidR="00E51793" w:rsidRPr="007D7680" w14:paraId="0ED9149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06BA37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6AFDF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9E08F5" w14:textId="77777777" w:rsidR="00E51793" w:rsidRPr="007D7680" w:rsidRDefault="00E51793" w:rsidP="00E51793">
            <w:pPr>
              <w:rPr>
                <w:rFonts w:eastAsiaTheme="minorHAnsi"/>
                <w:sz w:val="12"/>
                <w:szCs w:val="12"/>
                <w:lang w:eastAsia="en-US"/>
              </w:rPr>
            </w:pPr>
            <w:r w:rsidRPr="007D7680">
              <w:rPr>
                <w:sz w:val="12"/>
                <w:szCs w:val="12"/>
              </w:rPr>
              <w:t>Prohlášen konkurs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CCA6E20" w14:textId="77777777" w:rsidR="00E51793" w:rsidRPr="007D7680" w:rsidRDefault="00E51793" w:rsidP="00E51793">
            <w:pPr>
              <w:jc w:val="both"/>
              <w:rPr>
                <w:rFonts w:eastAsiaTheme="minorHAnsi"/>
                <w:sz w:val="12"/>
                <w:szCs w:val="12"/>
                <w:lang w:eastAsia="en-US"/>
              </w:rPr>
            </w:pPr>
            <w:r w:rsidRPr="007D7680">
              <w:rPr>
                <w:sz w:val="12"/>
                <w:szCs w:val="12"/>
              </w:rPr>
              <w:t>Datum prohlášení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EFBA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D7C0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F46A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B0DB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CFCF7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5626E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1F21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14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AD1B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0575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7A13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507E8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12D5D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A34A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E6B8BA5" w14:textId="77777777" w:rsidR="00E51793" w:rsidRPr="007D7680" w:rsidRDefault="00E51793" w:rsidP="00E51793">
            <w:pPr>
              <w:jc w:val="center"/>
              <w:rPr>
                <w:rFonts w:eastAsiaTheme="minorHAnsi"/>
                <w:sz w:val="12"/>
                <w:szCs w:val="12"/>
                <w:lang w:eastAsia="en-US"/>
              </w:rPr>
            </w:pPr>
          </w:p>
        </w:tc>
      </w:tr>
      <w:tr w:rsidR="00E51793" w:rsidRPr="007D7680" w14:paraId="756D0F6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8F7513A"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F3E14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65E5F" w14:textId="77777777" w:rsidR="00E51793" w:rsidRPr="007D7680" w:rsidRDefault="00E51793" w:rsidP="00E51793">
            <w:pPr>
              <w:rPr>
                <w:rFonts w:eastAsiaTheme="minorHAnsi"/>
                <w:sz w:val="12"/>
                <w:szCs w:val="12"/>
                <w:lang w:eastAsia="en-US"/>
              </w:rPr>
            </w:pPr>
            <w:r w:rsidRPr="007D7680">
              <w:rPr>
                <w:sz w:val="12"/>
                <w:szCs w:val="12"/>
              </w:rPr>
              <w:t>Konkurs zrušen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2F4CD7" w14:textId="77777777" w:rsidR="00E51793" w:rsidRPr="007D7680" w:rsidRDefault="00E51793" w:rsidP="00E51793">
            <w:pPr>
              <w:jc w:val="both"/>
              <w:rPr>
                <w:rFonts w:eastAsiaTheme="minorHAnsi"/>
                <w:sz w:val="12"/>
                <w:szCs w:val="12"/>
                <w:lang w:eastAsia="en-US"/>
              </w:rPr>
            </w:pPr>
            <w:r w:rsidRPr="007D7680">
              <w:rPr>
                <w:sz w:val="12"/>
                <w:szCs w:val="12"/>
              </w:rPr>
              <w:t>Datum zrušení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A394E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4D9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73A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0D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8B20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B26B4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AF14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783F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AD89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732D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9439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D355C"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D4E6A9"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A1ABD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74B78FC" w14:textId="77777777" w:rsidR="00E51793" w:rsidRPr="007D7680" w:rsidRDefault="00E51793" w:rsidP="00E51793">
            <w:pPr>
              <w:jc w:val="center"/>
              <w:rPr>
                <w:rFonts w:eastAsiaTheme="minorHAnsi"/>
                <w:sz w:val="12"/>
                <w:szCs w:val="12"/>
                <w:lang w:eastAsia="en-US"/>
              </w:rPr>
            </w:pPr>
          </w:p>
        </w:tc>
      </w:tr>
      <w:tr w:rsidR="00E51793" w:rsidRPr="007D7680" w14:paraId="512989E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F48A3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66D81E"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7DA7AE" w14:textId="77777777" w:rsidR="00E51793" w:rsidRPr="007D7680" w:rsidRDefault="00E51793" w:rsidP="00E51793">
            <w:pPr>
              <w:rPr>
                <w:rFonts w:eastAsiaTheme="minorHAnsi"/>
                <w:sz w:val="12"/>
                <w:szCs w:val="12"/>
                <w:lang w:eastAsia="en-US"/>
              </w:rPr>
            </w:pPr>
            <w:r w:rsidRPr="007D7680">
              <w:rPr>
                <w:sz w:val="12"/>
                <w:szCs w:val="12"/>
              </w:rPr>
              <w:t>Schváleno oddlužení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967B33" w14:textId="77777777" w:rsidR="00E51793" w:rsidRPr="007D7680" w:rsidRDefault="00E51793" w:rsidP="00E51793">
            <w:pPr>
              <w:jc w:val="both"/>
              <w:rPr>
                <w:rFonts w:eastAsiaTheme="minorHAnsi"/>
                <w:sz w:val="12"/>
                <w:szCs w:val="12"/>
                <w:lang w:eastAsia="en-US"/>
              </w:rPr>
            </w:pPr>
            <w:r w:rsidRPr="007D7680">
              <w:rPr>
                <w:sz w:val="12"/>
                <w:szCs w:val="12"/>
              </w:rPr>
              <w:t>Datum schválení oddlužení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14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2148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DABDC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FC7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BA60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76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267A0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40E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4182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284B6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E08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1C1FF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02FB6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7392D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D5BFBE" w14:textId="77777777" w:rsidR="00E51793" w:rsidRPr="007D7680" w:rsidRDefault="00E51793" w:rsidP="00E51793">
            <w:pPr>
              <w:jc w:val="center"/>
              <w:rPr>
                <w:rFonts w:eastAsiaTheme="minorHAnsi"/>
                <w:sz w:val="12"/>
                <w:szCs w:val="12"/>
                <w:lang w:eastAsia="en-US"/>
              </w:rPr>
            </w:pPr>
          </w:p>
        </w:tc>
      </w:tr>
      <w:tr w:rsidR="00E51793" w:rsidRPr="007D7680" w14:paraId="23A2F82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9B5CD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46B294" w14:textId="77777777" w:rsidR="00E51793" w:rsidRPr="007D7680" w:rsidRDefault="00E51793" w:rsidP="00E51793">
            <w:pPr>
              <w:rPr>
                <w:rFonts w:eastAsiaTheme="minorHAnsi"/>
                <w:sz w:val="12"/>
                <w:szCs w:val="12"/>
                <w:lang w:eastAsia="en-US"/>
              </w:rPr>
            </w:pPr>
            <w:r w:rsidRPr="007D7680">
              <w:rPr>
                <w:sz w:val="12"/>
                <w:szCs w:val="12"/>
              </w:rPr>
              <w:t>Svéprávnost</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3D89E5" w14:textId="77777777" w:rsidR="00E51793" w:rsidRPr="007D7680" w:rsidRDefault="00E51793" w:rsidP="00E51793">
            <w:pPr>
              <w:jc w:val="both"/>
              <w:rPr>
                <w:rFonts w:eastAsiaTheme="minorHAnsi"/>
                <w:sz w:val="12"/>
                <w:szCs w:val="12"/>
                <w:lang w:eastAsia="en-US"/>
              </w:rPr>
            </w:pPr>
            <w:r w:rsidRPr="007D7680">
              <w:rPr>
                <w:sz w:val="12"/>
                <w:szCs w:val="12"/>
              </w:rPr>
              <w:t>Uvede se, zda fyzická osoba je či není omezena ve svéprávnosti.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DFDD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4242E8"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0DA75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934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C6D80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5A05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8CC0E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D19BB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4F72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ED585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62D0E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4285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BBB0CC"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7A7F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D702E0A" w14:textId="77777777" w:rsidR="00E51793" w:rsidRPr="007D7680" w:rsidRDefault="00E51793" w:rsidP="00E51793">
            <w:pPr>
              <w:jc w:val="center"/>
              <w:rPr>
                <w:rFonts w:eastAsiaTheme="minorHAnsi"/>
                <w:sz w:val="12"/>
                <w:szCs w:val="12"/>
                <w:lang w:eastAsia="en-US"/>
              </w:rPr>
            </w:pPr>
          </w:p>
        </w:tc>
      </w:tr>
      <w:tr w:rsidR="00E51793" w:rsidRPr="007D7680" w14:paraId="0C2AD4A7"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3E176ED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40463E2"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5778A1E7"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nezapisují se sem žádné údaje, které se zapisují do určených položek v seznamu.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E7FB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3B0DC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F96B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58BB6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BDB6C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BDA52E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AB5D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630F1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EA0DD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C634F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8F229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D4143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BD68D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0FF0A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34DD680" w14:textId="77777777" w:rsidR="00E51793" w:rsidRPr="007D7680" w:rsidRDefault="00E51793" w:rsidP="00E51793">
            <w:pPr>
              <w:jc w:val="center"/>
              <w:rPr>
                <w:rFonts w:eastAsiaTheme="minorHAnsi"/>
                <w:sz w:val="12"/>
                <w:szCs w:val="12"/>
                <w:lang w:eastAsia="en-US"/>
              </w:rPr>
            </w:pPr>
            <w:r w:rsidRPr="007D7680">
              <w:rPr>
                <w:sz w:val="12"/>
                <w:szCs w:val="12"/>
              </w:rPr>
              <w:t>×</w:t>
            </w:r>
          </w:p>
        </w:tc>
      </w:tr>
    </w:tbl>
    <w:p w14:paraId="622CD0B9" w14:textId="77777777" w:rsidR="000F1416" w:rsidRPr="007D7680" w:rsidRDefault="000F1416" w:rsidP="00B04A98">
      <w:pPr>
        <w:rPr>
          <w:rFonts w:eastAsia="MS Mincho"/>
          <w:sz w:val="16"/>
          <w:szCs w:val="16"/>
        </w:rPr>
      </w:pPr>
    </w:p>
    <w:p w14:paraId="6C50430A" w14:textId="77777777" w:rsidR="000F1416" w:rsidRPr="007D7680" w:rsidRDefault="000F1416" w:rsidP="00B04A98">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E28BDCF"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C068CAF" w14:textId="77777777" w:rsidR="000F1416" w:rsidRPr="007D7680" w:rsidRDefault="000F1416" w:rsidP="00ED3AB8">
      <w:pPr>
        <w:pStyle w:val="Nadpis1"/>
        <w:rPr>
          <w:rFonts w:eastAsia="MS Mincho"/>
          <w:b w:val="0"/>
          <w:color w:val="FFFFFF"/>
          <w:sz w:val="16"/>
          <w:szCs w:val="16"/>
        </w:rPr>
      </w:pPr>
      <w:bookmarkStart w:id="14755" w:name="Priloha19"/>
      <w:bookmarkStart w:id="14756" w:name="_Toc233293726"/>
      <w:bookmarkStart w:id="14757" w:name="_Toc233213961"/>
      <w:bookmarkStart w:id="14758" w:name="_Toc233217027"/>
      <w:bookmarkStart w:id="14759" w:name="_Toc233199801"/>
      <w:bookmarkStart w:id="14760" w:name="_Toc233316305"/>
      <w:bookmarkStart w:id="14761" w:name="_Toc16503904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19</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55"/>
      <w:bookmarkEnd w:id="14756"/>
      <w:bookmarkEnd w:id="14757"/>
      <w:bookmarkEnd w:id="14758"/>
      <w:bookmarkEnd w:id="14759"/>
      <w:bookmarkEnd w:id="14760"/>
      <w:bookmarkEnd w:id="14761"/>
    </w:p>
    <w:p w14:paraId="024FF14A" w14:textId="77777777" w:rsidR="00FE0AA5" w:rsidRPr="007D7680" w:rsidRDefault="00FE0AA5" w:rsidP="00FE0AA5">
      <w:pPr>
        <w:pStyle w:val="Prosttext"/>
        <w:keepNext/>
        <w:spacing w:after="480"/>
        <w:jc w:val="center"/>
        <w:outlineLvl w:val="1"/>
        <w:rPr>
          <w:rFonts w:ascii="Times New Roman" w:eastAsia="MS Mincho" w:hAnsi="Times New Roman"/>
          <w:i/>
          <w:spacing w:val="20"/>
          <w:sz w:val="16"/>
          <w:szCs w:val="16"/>
        </w:rPr>
      </w:pPr>
      <w:bookmarkStart w:id="14762" w:name="_Toc165039045"/>
      <w:r w:rsidRPr="007D7680">
        <w:rPr>
          <w:rFonts w:ascii="Times New Roman" w:eastAsia="MS Mincho" w:hAnsi="Times New Roman"/>
          <w:i/>
          <w:spacing w:val="20"/>
          <w:sz w:val="16"/>
          <w:szCs w:val="16"/>
        </w:rPr>
        <w:t>zrušena</w:t>
      </w:r>
      <w:bookmarkEnd w:id="14762"/>
    </w:p>
    <w:p w14:paraId="4FE863F2" w14:textId="77777777" w:rsidR="000F1416" w:rsidRPr="007D7680" w:rsidRDefault="000F1416" w:rsidP="00085F79">
      <w:pPr>
        <w:rPr>
          <w:rFonts w:eastAsia="MS Mincho"/>
          <w:sz w:val="16"/>
          <w:szCs w:val="16"/>
        </w:rPr>
      </w:pPr>
    </w:p>
    <w:p w14:paraId="214F205F" w14:textId="77777777" w:rsidR="000F1416" w:rsidRPr="007D7680" w:rsidRDefault="000F1416" w:rsidP="00085F79">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7399A4BD" w14:textId="77777777" w:rsidR="000F1416" w:rsidRPr="007D7680" w:rsidRDefault="000F1416" w:rsidP="00085F79">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20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851EAC2" w14:textId="77777777" w:rsidR="000F1416" w:rsidRPr="007D7680" w:rsidRDefault="000F1416" w:rsidP="00085F79">
      <w:pPr>
        <w:pStyle w:val="Nadpis1"/>
        <w:rPr>
          <w:rFonts w:eastAsia="MS Mincho"/>
          <w:b w:val="0"/>
          <w:color w:val="FFFFFF"/>
          <w:sz w:val="16"/>
          <w:szCs w:val="16"/>
        </w:rPr>
      </w:pPr>
      <w:bookmarkStart w:id="14763" w:name="Priloha20"/>
      <w:bookmarkStart w:id="14764" w:name="_Toc16503904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20</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63"/>
      <w:bookmarkEnd w:id="14764"/>
    </w:p>
    <w:p w14:paraId="29A7F74F"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765" w:name="_Toc165039047"/>
      <w:r w:rsidRPr="007D7680">
        <w:rPr>
          <w:rFonts w:ascii="Times New Roman" w:eastAsia="MS Mincho" w:hAnsi="Times New Roman"/>
          <w:b/>
          <w:caps/>
          <w:spacing w:val="20"/>
          <w:sz w:val="16"/>
          <w:szCs w:val="16"/>
        </w:rPr>
        <w:t>Vzory tiskových výstupů při doručování do datové schránky:</w:t>
      </w:r>
      <w:bookmarkEnd w:id="14765"/>
    </w:p>
    <w:p w14:paraId="2BC75B94" w14:textId="77777777" w:rsidR="000F1416" w:rsidRPr="007D7680" w:rsidRDefault="000F1416" w:rsidP="00755BCF">
      <w:pPr>
        <w:keepNext/>
        <w:spacing w:afterLines="40" w:after="96"/>
        <w:jc w:val="center"/>
        <w:outlineLvl w:val="2"/>
        <w:rPr>
          <w:b/>
          <w:sz w:val="16"/>
          <w:szCs w:val="16"/>
        </w:rPr>
      </w:pPr>
      <w:bookmarkStart w:id="14766" w:name="_Toc165039048"/>
      <w:r w:rsidRPr="007D7680">
        <w:rPr>
          <w:b/>
          <w:sz w:val="16"/>
          <w:szCs w:val="16"/>
        </w:rPr>
        <w:t>I.</w:t>
      </w:r>
      <w:r w:rsidRPr="007D7680">
        <w:rPr>
          <w:b/>
          <w:sz w:val="16"/>
          <w:szCs w:val="16"/>
        </w:rPr>
        <w:br/>
        <w:t>Výpis</w:t>
      </w:r>
      <w:r w:rsidR="00581133" w:rsidRPr="007D7680">
        <w:rPr>
          <w:b/>
          <w:sz w:val="16"/>
          <w:szCs w:val="16"/>
        </w:rPr>
        <w:t xml:space="preserve"> o </w:t>
      </w:r>
      <w:r w:rsidRPr="007D7680">
        <w:rPr>
          <w:b/>
          <w:sz w:val="16"/>
          <w:szCs w:val="16"/>
        </w:rPr>
        <w:t>provedení kontroly datové schránky</w:t>
      </w:r>
      <w:bookmarkEnd w:id="14766"/>
    </w:p>
    <w:p w14:paraId="1A111A5B" w14:textId="77777777" w:rsidR="000F1416" w:rsidRPr="007D7680" w:rsidRDefault="000F1416" w:rsidP="00085F79">
      <w:pPr>
        <w:rPr>
          <w:sz w:val="16"/>
          <w:szCs w:val="16"/>
        </w:rPr>
      </w:pPr>
      <w:r w:rsidRPr="007D7680">
        <w:rPr>
          <w:b/>
          <w:sz w:val="16"/>
          <w:szCs w:val="16"/>
        </w:rPr>
        <w:t>Spisová značka:</w:t>
      </w:r>
      <w:r w:rsidRPr="007D7680">
        <w:rPr>
          <w:sz w:val="16"/>
          <w:szCs w:val="16"/>
        </w:rPr>
        <w:t xml:space="preserve"> </w:t>
      </w:r>
      <w:r w:rsidRPr="007D7680">
        <w:rPr>
          <w:i/>
          <w:sz w:val="16"/>
          <w:szCs w:val="16"/>
        </w:rPr>
        <w:t>(věc, ve které se provádí kontrola DS pro doručování)</w:t>
      </w:r>
    </w:p>
    <w:p w14:paraId="1D2CC384" w14:textId="77777777" w:rsidR="000F1416" w:rsidRPr="007D7680" w:rsidRDefault="000F1416" w:rsidP="00085F79">
      <w:pPr>
        <w:rPr>
          <w:sz w:val="16"/>
          <w:szCs w:val="16"/>
        </w:rPr>
      </w:pPr>
      <w:r w:rsidRPr="007D7680">
        <w:rPr>
          <w:b/>
          <w:sz w:val="16"/>
          <w:szCs w:val="16"/>
        </w:rPr>
        <w:t xml:space="preserve">Identifikace dotazu: </w:t>
      </w:r>
      <w:r w:rsidRPr="007D7680">
        <w:rPr>
          <w:i/>
          <w:sz w:val="16"/>
          <w:szCs w:val="16"/>
        </w:rPr>
        <w:t>(identifikátor – např. datum</w:t>
      </w:r>
      <w:r w:rsidR="004609A0" w:rsidRPr="007D7680">
        <w:rPr>
          <w:i/>
          <w:sz w:val="16"/>
          <w:szCs w:val="16"/>
        </w:rPr>
        <w:t xml:space="preserve"> a </w:t>
      </w:r>
      <w:r w:rsidRPr="007D7680">
        <w:rPr>
          <w:i/>
          <w:sz w:val="16"/>
          <w:szCs w:val="16"/>
        </w:rPr>
        <w:t>čl. referátu, tisková skupina apod.)</w:t>
      </w:r>
    </w:p>
    <w:p w14:paraId="59556A1B" w14:textId="77777777" w:rsidR="000F1416" w:rsidRPr="007D7680" w:rsidRDefault="000F1416" w:rsidP="00085F79">
      <w:pPr>
        <w:spacing w:before="100" w:beforeAutospacing="1"/>
        <w:rPr>
          <w:i/>
          <w:sz w:val="16"/>
          <w:szCs w:val="16"/>
        </w:rPr>
      </w:pPr>
      <w:r w:rsidRPr="007D7680">
        <w:rPr>
          <w:b/>
          <w:sz w:val="16"/>
          <w:szCs w:val="16"/>
        </w:rPr>
        <w:t>Datum</w:t>
      </w:r>
      <w:r w:rsidR="004609A0" w:rsidRPr="007D7680">
        <w:rPr>
          <w:b/>
          <w:sz w:val="16"/>
          <w:szCs w:val="16"/>
        </w:rPr>
        <w:t xml:space="preserve"> a </w:t>
      </w:r>
      <w:r w:rsidRPr="007D7680">
        <w:rPr>
          <w:b/>
          <w:sz w:val="16"/>
          <w:szCs w:val="16"/>
        </w:rPr>
        <w:t>čas provedení kontroly:</w:t>
      </w:r>
      <w:r w:rsidRPr="007D7680">
        <w:rPr>
          <w:sz w:val="16"/>
          <w:szCs w:val="16"/>
        </w:rPr>
        <w:t xml:space="preserve"> </w:t>
      </w:r>
      <w:r w:rsidRPr="007D7680">
        <w:rPr>
          <w:i/>
          <w:sz w:val="16"/>
          <w:szCs w:val="16"/>
        </w:rPr>
        <w:t>(datum</w:t>
      </w:r>
      <w:r w:rsidR="004609A0" w:rsidRPr="007D7680">
        <w:rPr>
          <w:i/>
          <w:sz w:val="16"/>
          <w:szCs w:val="16"/>
        </w:rPr>
        <w:t xml:space="preserve"> a </w:t>
      </w:r>
      <w:r w:rsidRPr="007D7680">
        <w:rPr>
          <w:i/>
          <w:sz w:val="16"/>
          <w:szCs w:val="16"/>
        </w:rPr>
        <w:t>čas provedení dotazu)</w:t>
      </w:r>
    </w:p>
    <w:p w14:paraId="3CD46EC4" w14:textId="77777777" w:rsidR="000F1416" w:rsidRPr="007D7680" w:rsidRDefault="000F1416" w:rsidP="00085F79">
      <w:pPr>
        <w:rPr>
          <w:i/>
          <w:sz w:val="16"/>
          <w:szCs w:val="16"/>
        </w:rPr>
      </w:pPr>
      <w:r w:rsidRPr="007D7680">
        <w:rPr>
          <w:b/>
          <w:sz w:val="16"/>
          <w:szCs w:val="16"/>
        </w:rPr>
        <w:t>Kontrolu provedl:</w:t>
      </w:r>
      <w:r w:rsidRPr="007D7680">
        <w:rPr>
          <w:sz w:val="16"/>
          <w:szCs w:val="16"/>
        </w:rPr>
        <w:t xml:space="preserve"> </w:t>
      </w:r>
      <w:r w:rsidRPr="007D7680">
        <w:rPr>
          <w:i/>
          <w:sz w:val="16"/>
          <w:szCs w:val="16"/>
        </w:rPr>
        <w:t>(jméno</w:t>
      </w:r>
      <w:r w:rsidR="004609A0" w:rsidRPr="007D7680">
        <w:rPr>
          <w:i/>
          <w:sz w:val="16"/>
          <w:szCs w:val="16"/>
        </w:rPr>
        <w:t xml:space="preserve"> a </w:t>
      </w:r>
      <w:r w:rsidRPr="007D7680">
        <w:rPr>
          <w:i/>
          <w:sz w:val="16"/>
          <w:szCs w:val="16"/>
        </w:rPr>
        <w:t>příjemní zaměstnance soud, který provedl kontrolu)</w:t>
      </w:r>
    </w:p>
    <w:p w14:paraId="3CAA30B1" w14:textId="77777777" w:rsidR="000F1416" w:rsidRPr="007D7680" w:rsidRDefault="000F1416" w:rsidP="00085F79">
      <w:pPr>
        <w:spacing w:before="100" w:beforeAutospacing="1"/>
        <w:rPr>
          <w:sz w:val="16"/>
          <w:szCs w:val="16"/>
        </w:rPr>
      </w:pPr>
      <w:r w:rsidRPr="007D7680">
        <w:rPr>
          <w:b/>
          <w:sz w:val="16"/>
          <w:szCs w:val="16"/>
        </w:rPr>
        <w:t>DS nebyla hledána</w:t>
      </w:r>
      <w:r w:rsidR="00581133" w:rsidRPr="007D7680">
        <w:rPr>
          <w:b/>
          <w:sz w:val="16"/>
          <w:szCs w:val="16"/>
        </w:rPr>
        <w:t xml:space="preserve"> z </w:t>
      </w:r>
      <w:r w:rsidRPr="007D7680">
        <w:rPr>
          <w:b/>
          <w:sz w:val="16"/>
          <w:szCs w:val="16"/>
        </w:rPr>
        <w:t>důvodu nekompletních údajů pro vyhledání:</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tak stalo)</w:t>
      </w:r>
    </w:p>
    <w:p w14:paraId="681AC7D2" w14:textId="77777777" w:rsidR="000F1416" w:rsidRPr="007D7680" w:rsidRDefault="000F1416" w:rsidP="00085F79">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6670B51A" w14:textId="77777777" w:rsidR="000F1416" w:rsidRPr="007D7680" w:rsidRDefault="000F1416" w:rsidP="00085F79">
      <w:pPr>
        <w:spacing w:before="100" w:beforeAutospacing="1"/>
        <w:rPr>
          <w:sz w:val="16"/>
          <w:szCs w:val="16"/>
        </w:rPr>
      </w:pPr>
      <w:r w:rsidRPr="007D7680">
        <w:rPr>
          <w:b/>
          <w:sz w:val="16"/>
          <w:szCs w:val="16"/>
        </w:rPr>
        <w:t>DS hledána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DS hledá)</w:t>
      </w:r>
    </w:p>
    <w:p w14:paraId="0CE0A347" w14:textId="77777777" w:rsidR="000F1416" w:rsidRPr="007D7680" w:rsidRDefault="000F1416" w:rsidP="00085F79">
      <w:pPr>
        <w:ind w:left="284"/>
        <w:rPr>
          <w:i/>
          <w:sz w:val="16"/>
          <w:szCs w:val="16"/>
        </w:rPr>
      </w:pPr>
      <w:r w:rsidRPr="007D7680">
        <w:rPr>
          <w:b/>
          <w:sz w:val="16"/>
          <w:szCs w:val="16"/>
        </w:rPr>
        <w:t>ověřována pouze přístupnost DS:</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je ověřována přístupnost DS, případně zjištěn další typ DS osoby)</w:t>
      </w:r>
    </w:p>
    <w:p w14:paraId="20E4A5CC" w14:textId="77777777" w:rsidR="000F1416" w:rsidRPr="007D7680" w:rsidRDefault="000F1416" w:rsidP="00085F79">
      <w:pPr>
        <w:ind w:left="567"/>
        <w:rPr>
          <w:b/>
          <w:sz w:val="16"/>
          <w:szCs w:val="16"/>
        </w:rPr>
      </w:pPr>
      <w:r w:rsidRPr="007D7680">
        <w:rPr>
          <w:b/>
          <w:sz w:val="16"/>
          <w:szCs w:val="16"/>
        </w:rPr>
        <w:t>přístupná DS:</w:t>
      </w:r>
    </w:p>
    <w:p w14:paraId="7EB95620"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2A13B8" w14:textId="77777777" w:rsidR="000F1416" w:rsidRPr="007D7680" w:rsidRDefault="000F1416" w:rsidP="00085F79">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4434AB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749541C3" w14:textId="77777777" w:rsidR="000F1416" w:rsidRPr="007D7680" w:rsidRDefault="000F1416" w:rsidP="00085F79">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1D08D166"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7655FDC2" w14:textId="77777777" w:rsidR="000F1416" w:rsidRPr="007D7680" w:rsidRDefault="000F1416" w:rsidP="00085F79">
      <w:pPr>
        <w:ind w:left="567"/>
        <w:rPr>
          <w:b/>
          <w:sz w:val="16"/>
          <w:szCs w:val="16"/>
        </w:rPr>
      </w:pPr>
      <w:r w:rsidRPr="007D7680">
        <w:rPr>
          <w:b/>
          <w:sz w:val="16"/>
          <w:szCs w:val="16"/>
        </w:rPr>
        <w:t>nepřístupná DS:</w:t>
      </w:r>
    </w:p>
    <w:p w14:paraId="5BF4F529"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5F6DFF22"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9E1A20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0010D45D"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20AF98A7"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0B80003C" w14:textId="77777777" w:rsidR="000F1416" w:rsidRPr="007D7680" w:rsidRDefault="000F1416" w:rsidP="00085F79">
      <w:pPr>
        <w:spacing w:before="120"/>
        <w:ind w:left="284"/>
        <w:rPr>
          <w:sz w:val="16"/>
          <w:szCs w:val="16"/>
        </w:rPr>
      </w:pPr>
      <w:r w:rsidRPr="007D7680">
        <w:rPr>
          <w:b/>
          <w:sz w:val="16"/>
          <w:szCs w:val="16"/>
        </w:rPr>
        <w:t>nově zjišťována DS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nově zjišťuje DS, není známa žádná)</w:t>
      </w:r>
    </w:p>
    <w:p w14:paraId="4895BC70" w14:textId="77777777" w:rsidR="000F1416" w:rsidRPr="007D7680" w:rsidRDefault="000F1416" w:rsidP="00085F79">
      <w:pPr>
        <w:ind w:left="567"/>
        <w:rPr>
          <w:sz w:val="16"/>
          <w:szCs w:val="16"/>
        </w:rPr>
      </w:pPr>
      <w:r w:rsidRPr="007D7680">
        <w:rPr>
          <w:sz w:val="16"/>
          <w:szCs w:val="16"/>
        </w:rPr>
        <w:t xml:space="preserve">z toho DS nalezena pro: </w:t>
      </w:r>
      <w:r w:rsidRPr="007D7680">
        <w:rPr>
          <w:i/>
          <w:sz w:val="16"/>
          <w:szCs w:val="16"/>
        </w:rPr>
        <w:t>(počet adresátů,</w:t>
      </w:r>
      <w:r w:rsidR="00581133" w:rsidRPr="007D7680">
        <w:rPr>
          <w:i/>
          <w:sz w:val="16"/>
          <w:szCs w:val="16"/>
        </w:rPr>
        <w:t xml:space="preserve"> u </w:t>
      </w:r>
      <w:r w:rsidRPr="007D7680">
        <w:rPr>
          <w:i/>
          <w:sz w:val="16"/>
          <w:szCs w:val="16"/>
        </w:rPr>
        <w:t>kterých byl DS nalezena)</w:t>
      </w:r>
    </w:p>
    <w:p w14:paraId="336AE8D5"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730C8C"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03B5102F"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543A8CD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65396BDE"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66EC0F18" w14:textId="77777777" w:rsidR="000F1416" w:rsidRPr="007D7680" w:rsidRDefault="000F1416" w:rsidP="00085F79">
      <w:pPr>
        <w:spacing w:before="120"/>
        <w:ind w:left="567"/>
        <w:rPr>
          <w:sz w:val="16"/>
          <w:szCs w:val="16"/>
        </w:rPr>
      </w:pPr>
      <w:r w:rsidRPr="007D7680">
        <w:rPr>
          <w:sz w:val="16"/>
          <w:szCs w:val="16"/>
        </w:rPr>
        <w:t xml:space="preserve">z toho DS nenalezena pro: </w:t>
      </w:r>
      <w:r w:rsidRPr="007D7680">
        <w:rPr>
          <w:i/>
          <w:sz w:val="16"/>
          <w:szCs w:val="16"/>
        </w:rPr>
        <w:t>(počet adresátů,</w:t>
      </w:r>
      <w:r w:rsidR="00581133" w:rsidRPr="007D7680">
        <w:rPr>
          <w:i/>
          <w:sz w:val="16"/>
          <w:szCs w:val="16"/>
        </w:rPr>
        <w:t xml:space="preserve"> u </w:t>
      </w:r>
      <w:r w:rsidRPr="007D7680">
        <w:rPr>
          <w:i/>
          <w:sz w:val="16"/>
          <w:szCs w:val="16"/>
        </w:rPr>
        <w:t>kterých nebyla DS nalezena)</w:t>
      </w:r>
    </w:p>
    <w:p w14:paraId="090BF7B2"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B2A115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07E776B2"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55C14076" w14:textId="77777777" w:rsidR="000F1416" w:rsidRPr="007D7680" w:rsidRDefault="000F1416" w:rsidP="00085F79">
      <w:pPr>
        <w:spacing w:before="100" w:beforeAutospacing="1"/>
        <w:rPr>
          <w:b/>
          <w:sz w:val="16"/>
          <w:szCs w:val="16"/>
        </w:rPr>
      </w:pPr>
      <w:r w:rsidRPr="007D7680">
        <w:rPr>
          <w:b/>
          <w:sz w:val="16"/>
          <w:szCs w:val="16"/>
        </w:rPr>
        <w:t>Konec výpisu------------------------------------------------------------------------------------------------------------------------------------------------------------------------------</w:t>
      </w:r>
    </w:p>
    <w:p w14:paraId="71D2D8BD" w14:textId="77777777" w:rsidR="000F1416" w:rsidRPr="007D7680" w:rsidRDefault="000F1416" w:rsidP="00085F79">
      <w:pPr>
        <w:keepNext/>
        <w:spacing w:before="360" w:after="240"/>
        <w:jc w:val="center"/>
        <w:outlineLvl w:val="2"/>
        <w:rPr>
          <w:b/>
          <w:sz w:val="16"/>
          <w:szCs w:val="16"/>
        </w:rPr>
      </w:pPr>
      <w:bookmarkStart w:id="14767" w:name="_Toc165039049"/>
      <w:r w:rsidRPr="007D7680">
        <w:rPr>
          <w:b/>
          <w:sz w:val="16"/>
          <w:szCs w:val="16"/>
        </w:rPr>
        <w:t>II.</w:t>
      </w:r>
      <w:bookmarkEnd w:id="14767"/>
    </w:p>
    <w:tbl>
      <w:tblPr>
        <w:tblW w:w="8154"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645"/>
      </w:tblGrid>
      <w:tr w:rsidR="000F1416" w:rsidRPr="007D7680" w14:paraId="49694897" w14:textId="77777777" w:rsidTr="003A0983">
        <w:trPr>
          <w:trHeight w:val="315"/>
          <w:jc w:val="center"/>
        </w:trPr>
        <w:tc>
          <w:tcPr>
            <w:tcW w:w="8154" w:type="dxa"/>
            <w:gridSpan w:val="7"/>
            <w:tcBorders>
              <w:top w:val="nil"/>
              <w:left w:val="nil"/>
              <w:bottom w:val="nil"/>
              <w:right w:val="nil"/>
            </w:tcBorders>
            <w:noWrap/>
            <w:vAlign w:val="bottom"/>
          </w:tcPr>
          <w:p w14:paraId="40D1BDC0" w14:textId="77777777" w:rsidR="000F1416" w:rsidRPr="007D7680" w:rsidRDefault="000F1416" w:rsidP="003A0983">
            <w:pPr>
              <w:keepNext/>
              <w:spacing w:before="40" w:after="40"/>
              <w:jc w:val="center"/>
              <w:rPr>
                <w:b/>
                <w:sz w:val="16"/>
                <w:szCs w:val="16"/>
              </w:rPr>
            </w:pPr>
            <w:r w:rsidRPr="007D7680">
              <w:rPr>
                <w:b/>
                <w:bCs/>
                <w:sz w:val="16"/>
                <w:szCs w:val="16"/>
                <w:bdr w:val="single" w:sz="4" w:space="0" w:color="auto"/>
              </w:rPr>
              <w:t>Potvrzení</w:t>
            </w:r>
            <w:r w:rsidR="00581133" w:rsidRPr="007D7680">
              <w:rPr>
                <w:b/>
                <w:bCs/>
                <w:sz w:val="16"/>
                <w:szCs w:val="16"/>
                <w:bdr w:val="single" w:sz="4" w:space="0" w:color="auto"/>
              </w:rPr>
              <w:t xml:space="preserve"> o </w:t>
            </w:r>
            <w:r w:rsidRPr="007D7680">
              <w:rPr>
                <w:b/>
                <w:bCs/>
                <w:sz w:val="16"/>
                <w:szCs w:val="16"/>
                <w:bdr w:val="single" w:sz="4" w:space="0" w:color="auto"/>
              </w:rPr>
              <w:t>dodání</w:t>
            </w:r>
            <w:r w:rsidR="004609A0" w:rsidRPr="007D7680">
              <w:rPr>
                <w:b/>
                <w:bCs/>
                <w:sz w:val="16"/>
                <w:szCs w:val="16"/>
                <w:bdr w:val="single" w:sz="4" w:space="0" w:color="auto"/>
              </w:rPr>
              <w:t xml:space="preserve"> a </w:t>
            </w:r>
            <w:r w:rsidRPr="007D7680">
              <w:rPr>
                <w:b/>
                <w:bCs/>
                <w:sz w:val="16"/>
                <w:szCs w:val="16"/>
                <w:bdr w:val="single" w:sz="4" w:space="0" w:color="auto"/>
              </w:rPr>
              <w:t>doručení do datové schránky-</w:t>
            </w:r>
          </w:p>
        </w:tc>
      </w:tr>
      <w:tr w:rsidR="000F1416" w:rsidRPr="007D7680" w14:paraId="4FBF066F" w14:textId="77777777" w:rsidTr="003A0983">
        <w:trPr>
          <w:jc w:val="center"/>
        </w:trPr>
        <w:tc>
          <w:tcPr>
            <w:tcW w:w="8154" w:type="dxa"/>
            <w:gridSpan w:val="7"/>
            <w:tcBorders>
              <w:top w:val="nil"/>
              <w:left w:val="nil"/>
              <w:bottom w:val="nil"/>
              <w:right w:val="nil"/>
            </w:tcBorders>
            <w:noWrap/>
            <w:vAlign w:val="bottom"/>
          </w:tcPr>
          <w:p w14:paraId="67129A86" w14:textId="77777777" w:rsidR="000F1416" w:rsidRPr="007D7680" w:rsidRDefault="000F1416" w:rsidP="003A0983">
            <w:pPr>
              <w:keepNext/>
              <w:rPr>
                <w:b/>
                <w:sz w:val="16"/>
                <w:szCs w:val="16"/>
              </w:rPr>
            </w:pPr>
          </w:p>
        </w:tc>
      </w:tr>
      <w:tr w:rsidR="000F1416" w:rsidRPr="007D7680" w14:paraId="52C50CDF" w14:textId="77777777" w:rsidTr="003A0983">
        <w:trPr>
          <w:trHeight w:val="255"/>
          <w:jc w:val="center"/>
        </w:trPr>
        <w:tc>
          <w:tcPr>
            <w:tcW w:w="3211" w:type="dxa"/>
            <w:gridSpan w:val="2"/>
            <w:tcBorders>
              <w:top w:val="nil"/>
              <w:left w:val="nil"/>
              <w:bottom w:val="nil"/>
              <w:right w:val="nil"/>
            </w:tcBorders>
            <w:noWrap/>
            <w:vAlign w:val="center"/>
          </w:tcPr>
          <w:p w14:paraId="6E669E8C" w14:textId="77777777" w:rsidR="000F1416" w:rsidRPr="007D7680" w:rsidRDefault="000F1416" w:rsidP="003A0983">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4943" w:type="dxa"/>
            <w:gridSpan w:val="5"/>
            <w:tcBorders>
              <w:top w:val="nil"/>
              <w:left w:val="nil"/>
              <w:bottom w:val="nil"/>
              <w:right w:val="nil"/>
            </w:tcBorders>
            <w:noWrap/>
            <w:vAlign w:val="center"/>
          </w:tcPr>
          <w:p w14:paraId="71DD52F9" w14:textId="77777777" w:rsidR="000F1416" w:rsidRPr="007D7680" w:rsidRDefault="000F1416" w:rsidP="003A0983">
            <w:pPr>
              <w:keepNext/>
              <w:rPr>
                <w:b/>
                <w:bCs/>
                <w:sz w:val="16"/>
                <w:szCs w:val="16"/>
              </w:rPr>
            </w:pPr>
            <w:r w:rsidRPr="007D7680">
              <w:rPr>
                <w:b/>
                <w:bCs/>
                <w:i/>
                <w:sz w:val="16"/>
                <w:szCs w:val="16"/>
              </w:rPr>
              <w:t>(identifikátor vygenerovaný systémem ISDS pro každou DZ)</w:t>
            </w:r>
          </w:p>
        </w:tc>
      </w:tr>
      <w:tr w:rsidR="000F1416" w:rsidRPr="007D7680" w14:paraId="65928DA1" w14:textId="77777777" w:rsidTr="003A0983">
        <w:trPr>
          <w:trHeight w:val="255"/>
          <w:jc w:val="center"/>
        </w:trPr>
        <w:tc>
          <w:tcPr>
            <w:tcW w:w="3211" w:type="dxa"/>
            <w:gridSpan w:val="2"/>
            <w:tcBorders>
              <w:top w:val="nil"/>
              <w:left w:val="nil"/>
              <w:bottom w:val="single" w:sz="4" w:space="0" w:color="auto"/>
              <w:right w:val="nil"/>
            </w:tcBorders>
            <w:noWrap/>
            <w:vAlign w:val="center"/>
          </w:tcPr>
          <w:p w14:paraId="6C8BAEEF" w14:textId="77777777" w:rsidR="000F1416" w:rsidRPr="007D7680" w:rsidRDefault="000F1416" w:rsidP="003A0983">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4943" w:type="dxa"/>
            <w:gridSpan w:val="5"/>
            <w:tcBorders>
              <w:top w:val="nil"/>
              <w:left w:val="nil"/>
              <w:bottom w:val="single" w:sz="4" w:space="0" w:color="auto"/>
              <w:right w:val="nil"/>
            </w:tcBorders>
            <w:noWrap/>
            <w:vAlign w:val="center"/>
          </w:tcPr>
          <w:p w14:paraId="45C3048E" w14:textId="77777777" w:rsidR="000F1416" w:rsidRPr="007D7680" w:rsidRDefault="000F1416" w:rsidP="003A0983">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449DB9A4"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425055B8" w14:textId="77777777" w:rsidR="000F1416" w:rsidRPr="007D7680" w:rsidRDefault="000F1416" w:rsidP="003A0983">
            <w:pPr>
              <w:keepNext/>
              <w:rPr>
                <w:b/>
                <w:bCs/>
                <w:sz w:val="16"/>
                <w:szCs w:val="16"/>
              </w:rPr>
            </w:pPr>
            <w:r w:rsidRPr="007D7680">
              <w:rPr>
                <w:b/>
                <w:bCs/>
                <w:sz w:val="16"/>
                <w:szCs w:val="16"/>
              </w:rPr>
              <w:t>Spisová značka:</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1EF553D4" w14:textId="77777777" w:rsidR="000F1416" w:rsidRPr="007D7680" w:rsidRDefault="000F1416" w:rsidP="003A0983">
            <w:pPr>
              <w:keepNext/>
              <w:rPr>
                <w:sz w:val="16"/>
                <w:szCs w:val="16"/>
              </w:rPr>
            </w:pPr>
            <w:r w:rsidRPr="007D7680">
              <w:rPr>
                <w:i/>
                <w:sz w:val="16"/>
                <w:szCs w:val="16"/>
              </w:rPr>
              <w:t>(věc, ve které byla zasílána písemnost do DS)</w:t>
            </w:r>
          </w:p>
        </w:tc>
      </w:tr>
      <w:tr w:rsidR="000F1416" w:rsidRPr="007D7680" w14:paraId="2DBF1FF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1E7A94F" w14:textId="77777777" w:rsidR="000F1416" w:rsidRPr="007D7680" w:rsidRDefault="000F1416" w:rsidP="003A0983">
            <w:pPr>
              <w:keepNext/>
              <w:rPr>
                <w:b/>
                <w:bCs/>
                <w:sz w:val="16"/>
                <w:szCs w:val="16"/>
              </w:rPr>
            </w:pPr>
            <w:r w:rsidRPr="007D7680">
              <w:rPr>
                <w:b/>
                <w:bCs/>
                <w:sz w:val="16"/>
                <w:szCs w:val="16"/>
              </w:rPr>
              <w:t>Identifikace písemnosti:</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5F5728A5" w14:textId="77777777" w:rsidR="000F1416" w:rsidRPr="007D7680" w:rsidRDefault="000F1416" w:rsidP="003A0983">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072691DD"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183A9217" w14:textId="77777777" w:rsidR="000F1416" w:rsidRPr="007D7680" w:rsidRDefault="000F1416" w:rsidP="003A0983">
            <w:pPr>
              <w:keepNext/>
              <w:rPr>
                <w:b/>
                <w:bCs/>
                <w:sz w:val="16"/>
                <w:szCs w:val="16"/>
              </w:rPr>
            </w:pPr>
            <w:r w:rsidRPr="007D7680">
              <w:rPr>
                <w:b/>
                <w:bCs/>
                <w:sz w:val="16"/>
                <w:szCs w:val="16"/>
              </w:rPr>
              <w:t>Doručované písemnosti:</w:t>
            </w:r>
          </w:p>
        </w:tc>
        <w:tc>
          <w:tcPr>
            <w:tcW w:w="6084" w:type="dxa"/>
            <w:gridSpan w:val="6"/>
            <w:tcBorders>
              <w:top w:val="single" w:sz="4" w:space="0" w:color="auto"/>
              <w:left w:val="single" w:sz="4" w:space="0" w:color="auto"/>
              <w:bottom w:val="single" w:sz="4" w:space="0" w:color="auto"/>
              <w:right w:val="single" w:sz="4" w:space="0" w:color="auto"/>
            </w:tcBorders>
            <w:noWrap/>
          </w:tcPr>
          <w:p w14:paraId="1A032EC9" w14:textId="77777777" w:rsidR="000F1416" w:rsidRPr="007D7680" w:rsidRDefault="000F1416" w:rsidP="003A0983">
            <w:pPr>
              <w:keepNext/>
              <w:rPr>
                <w:i/>
                <w:sz w:val="16"/>
                <w:szCs w:val="16"/>
              </w:rPr>
            </w:pPr>
            <w:r w:rsidRPr="007D7680">
              <w:rPr>
                <w:i/>
                <w:sz w:val="16"/>
                <w:szCs w:val="16"/>
              </w:rPr>
              <w:t>(uvedou se doručované písemnosti – přílohy DZ)</w:t>
            </w:r>
          </w:p>
        </w:tc>
      </w:tr>
      <w:tr w:rsidR="000F1416" w:rsidRPr="007D7680" w14:paraId="25814794"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DB691A4" w14:textId="77777777" w:rsidR="000F1416" w:rsidRPr="007D7680" w:rsidRDefault="000F1416" w:rsidP="003A0983">
            <w:pPr>
              <w:keepNext/>
              <w:rPr>
                <w:b/>
                <w:bCs/>
                <w:sz w:val="16"/>
                <w:szCs w:val="16"/>
              </w:rPr>
            </w:pPr>
            <w:r w:rsidRPr="007D7680">
              <w:rPr>
                <w:b/>
                <w:bCs/>
                <w:sz w:val="16"/>
                <w:szCs w:val="16"/>
              </w:rPr>
              <w:t>Adresát dle spisu:</w:t>
            </w:r>
          </w:p>
        </w:tc>
        <w:tc>
          <w:tcPr>
            <w:tcW w:w="6084" w:type="dxa"/>
            <w:gridSpan w:val="6"/>
            <w:tcBorders>
              <w:top w:val="single" w:sz="4" w:space="0" w:color="auto"/>
              <w:left w:val="single" w:sz="4" w:space="0" w:color="auto"/>
              <w:bottom w:val="single" w:sz="4" w:space="0" w:color="auto"/>
              <w:right w:val="single" w:sz="4" w:space="0" w:color="auto"/>
            </w:tcBorders>
            <w:noWrap/>
          </w:tcPr>
          <w:p w14:paraId="0FFE2FED" w14:textId="77777777" w:rsidR="000F1416" w:rsidRPr="007D7680" w:rsidRDefault="000F1416" w:rsidP="003A0983">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6B33006F" w14:textId="77777777" w:rsidTr="003A0983">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6BA3C03F" w14:textId="77777777" w:rsidR="000F1416" w:rsidRPr="007D7680" w:rsidRDefault="000F1416" w:rsidP="003A0983">
            <w:pPr>
              <w:keepNext/>
              <w:rPr>
                <w:b/>
                <w:bCs/>
                <w:sz w:val="16"/>
                <w:szCs w:val="16"/>
              </w:rPr>
            </w:pPr>
            <w:r w:rsidRPr="007D7680">
              <w:rPr>
                <w:b/>
                <w:bCs/>
                <w:sz w:val="16"/>
                <w:szCs w:val="16"/>
              </w:rPr>
              <w:t>Příjemce dle DS:</w:t>
            </w:r>
          </w:p>
        </w:tc>
        <w:tc>
          <w:tcPr>
            <w:tcW w:w="6084" w:type="dxa"/>
            <w:gridSpan w:val="6"/>
            <w:tcBorders>
              <w:top w:val="single" w:sz="4" w:space="0" w:color="auto"/>
              <w:left w:val="single" w:sz="4" w:space="0" w:color="auto"/>
              <w:bottom w:val="single" w:sz="4" w:space="0" w:color="auto"/>
              <w:right w:val="single" w:sz="4" w:space="0" w:color="auto"/>
            </w:tcBorders>
            <w:noWrap/>
          </w:tcPr>
          <w:p w14:paraId="041315AB"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00D4D398" w14:textId="77777777" w:rsidTr="003A0983">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1EA48ED3" w14:textId="77777777" w:rsidR="000F1416" w:rsidRPr="007D7680" w:rsidRDefault="000F1416" w:rsidP="003A0983">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2A07E8BB" w14:textId="77777777" w:rsidR="000F1416" w:rsidRPr="007D7680" w:rsidRDefault="000F1416" w:rsidP="003A0983">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C780AA1" w14:textId="77777777" w:rsidR="000F1416" w:rsidRPr="007D7680" w:rsidRDefault="000F1416" w:rsidP="003A0983">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743C7AE8" w14:textId="77777777" w:rsidR="000F1416" w:rsidRPr="007D7680" w:rsidRDefault="000F1416" w:rsidP="003A0983">
            <w:pPr>
              <w:keepNext/>
              <w:rPr>
                <w:b/>
                <w:bCs/>
                <w:sz w:val="16"/>
                <w:szCs w:val="16"/>
              </w:rPr>
            </w:pPr>
            <w:r w:rsidRPr="007D7680">
              <w:rPr>
                <w:b/>
                <w:bCs/>
                <w:sz w:val="16"/>
                <w:szCs w:val="16"/>
              </w:rPr>
              <w:t>typ DS:</w:t>
            </w:r>
          </w:p>
        </w:tc>
        <w:tc>
          <w:tcPr>
            <w:tcW w:w="1645" w:type="dxa"/>
            <w:tcBorders>
              <w:top w:val="single" w:sz="4" w:space="0" w:color="auto"/>
              <w:left w:val="single" w:sz="4" w:space="0" w:color="auto"/>
              <w:bottom w:val="single" w:sz="4" w:space="0" w:color="auto"/>
              <w:right w:val="single" w:sz="4" w:space="0" w:color="auto"/>
            </w:tcBorders>
            <w:noWrap/>
          </w:tcPr>
          <w:p w14:paraId="4F440DDE" w14:textId="77777777" w:rsidR="000F1416" w:rsidRPr="007D7680" w:rsidRDefault="000F1416" w:rsidP="003A0983">
            <w:pPr>
              <w:keepNext/>
              <w:rPr>
                <w:sz w:val="16"/>
                <w:szCs w:val="16"/>
              </w:rPr>
            </w:pPr>
            <w:r w:rsidRPr="007D7680">
              <w:rPr>
                <w:i/>
                <w:sz w:val="16"/>
                <w:szCs w:val="16"/>
              </w:rPr>
              <w:t>(typ datové schránky)</w:t>
            </w:r>
          </w:p>
        </w:tc>
      </w:tr>
      <w:tr w:rsidR="000F1416" w:rsidRPr="007D7680" w14:paraId="6F35DA1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FC62ECE" w14:textId="77777777" w:rsidR="000F1416" w:rsidRPr="007D7680" w:rsidRDefault="000F1416" w:rsidP="003A0983">
            <w:pPr>
              <w:keepNext/>
              <w:rPr>
                <w:b/>
                <w:bCs/>
                <w:sz w:val="16"/>
                <w:szCs w:val="16"/>
              </w:rPr>
            </w:pPr>
            <w:r w:rsidRPr="007D7680">
              <w:rPr>
                <w:b/>
                <w:bCs/>
                <w:sz w:val="16"/>
                <w:szCs w:val="16"/>
              </w:rPr>
              <w:t>Způsob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70FE84B4" w14:textId="77777777" w:rsidR="000F1416" w:rsidRPr="007D7680" w:rsidRDefault="000F1416" w:rsidP="003A0983">
            <w:pPr>
              <w:keepNext/>
              <w:rPr>
                <w:i/>
                <w:sz w:val="16"/>
                <w:szCs w:val="16"/>
              </w:rPr>
            </w:pPr>
            <w:r w:rsidRPr="007D7680">
              <w:rPr>
                <w:i/>
                <w:sz w:val="16"/>
                <w:szCs w:val="16"/>
              </w:rPr>
              <w:t>(vybírají se povolené hodnoty – např. náhradní doručení vyloučeno)*)</w:t>
            </w:r>
          </w:p>
        </w:tc>
      </w:tr>
      <w:tr w:rsidR="000F1416" w:rsidRPr="007D7680" w14:paraId="2CE974B0" w14:textId="77777777" w:rsidTr="003A0983">
        <w:trPr>
          <w:trHeight w:val="255"/>
          <w:jc w:val="center"/>
        </w:trPr>
        <w:tc>
          <w:tcPr>
            <w:tcW w:w="2070" w:type="dxa"/>
            <w:vMerge w:val="restart"/>
            <w:tcBorders>
              <w:top w:val="single" w:sz="4" w:space="0" w:color="auto"/>
              <w:left w:val="single" w:sz="4" w:space="0" w:color="auto"/>
              <w:right w:val="single" w:sz="4" w:space="0" w:color="auto"/>
            </w:tcBorders>
            <w:noWrap/>
          </w:tcPr>
          <w:p w14:paraId="7FFD5396" w14:textId="77777777" w:rsidR="000F1416" w:rsidRPr="007D7680" w:rsidRDefault="000F1416" w:rsidP="003A0983">
            <w:pPr>
              <w:keepNext/>
              <w:rPr>
                <w:b/>
                <w:bCs/>
                <w:sz w:val="16"/>
                <w:szCs w:val="16"/>
              </w:rPr>
            </w:pPr>
            <w:r w:rsidRPr="007D7680">
              <w:rPr>
                <w:b/>
                <w:bCs/>
                <w:sz w:val="16"/>
                <w:szCs w:val="16"/>
              </w:rPr>
              <w:t>Stav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347CA598" w14:textId="77777777" w:rsidR="000F1416" w:rsidRPr="007D7680" w:rsidRDefault="000F1416" w:rsidP="003A0983">
            <w:pPr>
              <w:keepNext/>
              <w:rPr>
                <w:b/>
                <w:caps/>
                <w:sz w:val="16"/>
                <w:szCs w:val="16"/>
              </w:rPr>
            </w:pPr>
            <w:r w:rsidRPr="007D7680">
              <w:rPr>
                <w:b/>
                <w:i/>
                <w:caps/>
                <w:sz w:val="16"/>
                <w:szCs w:val="16"/>
              </w:rPr>
              <w:t>(uvede se stav doručení podle DS)</w:t>
            </w:r>
          </w:p>
        </w:tc>
      </w:tr>
      <w:tr w:rsidR="000F1416" w:rsidRPr="007D7680" w14:paraId="3A5AFE69" w14:textId="77777777" w:rsidTr="003A0983">
        <w:trPr>
          <w:trHeight w:hRule="exact" w:val="397"/>
          <w:jc w:val="center"/>
        </w:trPr>
        <w:tc>
          <w:tcPr>
            <w:tcW w:w="2070" w:type="dxa"/>
            <w:vMerge/>
            <w:tcBorders>
              <w:left w:val="single" w:sz="4" w:space="0" w:color="auto"/>
              <w:bottom w:val="single" w:sz="4" w:space="0" w:color="auto"/>
              <w:right w:val="single" w:sz="4" w:space="0" w:color="auto"/>
            </w:tcBorders>
            <w:noWrap/>
            <w:vAlign w:val="center"/>
          </w:tcPr>
          <w:p w14:paraId="132E4DD2" w14:textId="77777777" w:rsidR="000F1416" w:rsidRPr="007D7680" w:rsidRDefault="000F1416" w:rsidP="003A0983">
            <w:pPr>
              <w:keepNext/>
              <w:rPr>
                <w:b/>
                <w:bCs/>
                <w:sz w:val="16"/>
                <w:szCs w:val="16"/>
              </w:rPr>
            </w:pP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726C2882" w14:textId="77777777" w:rsidR="000F1416" w:rsidRPr="007D7680" w:rsidRDefault="000F1416" w:rsidP="003A0983">
            <w:pPr>
              <w:keepNext/>
              <w:rPr>
                <w:b/>
                <w:i/>
                <w:sz w:val="16"/>
                <w:szCs w:val="16"/>
              </w:rPr>
            </w:pPr>
            <w:r w:rsidRPr="007D7680">
              <w:rPr>
                <w:b/>
                <w:i/>
                <w:sz w:val="16"/>
                <w:szCs w:val="16"/>
              </w:rPr>
              <w:t>(v případě doručení podle DS, se doplní text uvedený</w:t>
            </w:r>
            <w:r w:rsidR="009709AD" w:rsidRPr="007D7680">
              <w:rPr>
                <w:b/>
                <w:i/>
                <w:sz w:val="16"/>
                <w:szCs w:val="16"/>
              </w:rPr>
              <w:t xml:space="preserve"> v </w:t>
            </w:r>
            <w:r w:rsidRPr="007D7680">
              <w:rPr>
                <w:b/>
                <w:i/>
                <w:sz w:val="16"/>
                <w:szCs w:val="16"/>
              </w:rPr>
              <w:t>poznámce)**)</w:t>
            </w:r>
          </w:p>
        </w:tc>
      </w:tr>
      <w:tr w:rsidR="000F1416" w:rsidRPr="007D7680" w14:paraId="3176BD91"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noWrap/>
          </w:tcPr>
          <w:p w14:paraId="4FDECD4C" w14:textId="77777777" w:rsidR="000F1416" w:rsidRPr="007D7680" w:rsidRDefault="000F1416" w:rsidP="003A0983">
            <w:pPr>
              <w:keepNext/>
              <w:rPr>
                <w:b/>
                <w:sz w:val="16"/>
                <w:szCs w:val="16"/>
              </w:rPr>
            </w:pPr>
          </w:p>
        </w:tc>
      </w:tr>
      <w:tr w:rsidR="000F1416" w:rsidRPr="007D7680" w14:paraId="0A4BCD8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3533F2A" w14:textId="77777777" w:rsidR="000F1416" w:rsidRPr="007D7680" w:rsidRDefault="000F1416" w:rsidP="003A0983">
            <w:pPr>
              <w:keepNext/>
              <w:rPr>
                <w:b/>
                <w:bCs/>
                <w:sz w:val="16"/>
                <w:szCs w:val="16"/>
              </w:rPr>
            </w:pPr>
            <w:r w:rsidRPr="007D7680">
              <w:rPr>
                <w:b/>
                <w:bCs/>
                <w:sz w:val="16"/>
                <w:szCs w:val="16"/>
              </w:rPr>
              <w:t>Odesláno do DS:</w:t>
            </w:r>
          </w:p>
        </w:tc>
        <w:tc>
          <w:tcPr>
            <w:tcW w:w="1141" w:type="dxa"/>
            <w:tcBorders>
              <w:top w:val="single" w:sz="4" w:space="0" w:color="auto"/>
              <w:left w:val="single" w:sz="4" w:space="0" w:color="auto"/>
              <w:bottom w:val="single" w:sz="4" w:space="0" w:color="auto"/>
              <w:right w:val="single" w:sz="4" w:space="0" w:color="auto"/>
            </w:tcBorders>
            <w:noWrap/>
          </w:tcPr>
          <w:p w14:paraId="1BAAFFC8"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0A23671D" w14:textId="77777777" w:rsidR="000F1416" w:rsidRPr="007D7680" w:rsidRDefault="000F1416" w:rsidP="003A0983">
            <w:pPr>
              <w:keepNext/>
              <w:jc w:val="center"/>
              <w:rPr>
                <w:i/>
                <w:sz w:val="16"/>
                <w:szCs w:val="16"/>
              </w:rPr>
            </w:pPr>
            <w:r w:rsidRPr="007D7680">
              <w:rPr>
                <w:i/>
                <w:sz w:val="16"/>
                <w:szCs w:val="16"/>
              </w:rPr>
              <w:t>(čas)</w:t>
            </w:r>
          </w:p>
        </w:tc>
        <w:tc>
          <w:tcPr>
            <w:tcW w:w="718" w:type="dxa"/>
            <w:vMerge w:val="restart"/>
            <w:tcBorders>
              <w:top w:val="single" w:sz="4" w:space="0" w:color="auto"/>
              <w:left w:val="single" w:sz="4" w:space="0" w:color="auto"/>
              <w:right w:val="single" w:sz="4" w:space="0" w:color="auto"/>
            </w:tcBorders>
            <w:noWrap/>
          </w:tcPr>
          <w:p w14:paraId="0B3773A5" w14:textId="77777777" w:rsidR="000F1416" w:rsidRPr="007D7680" w:rsidRDefault="000F1416" w:rsidP="003A0983">
            <w:pPr>
              <w:keepNext/>
              <w:rPr>
                <w:sz w:val="16"/>
                <w:szCs w:val="16"/>
              </w:rPr>
            </w:pPr>
          </w:p>
        </w:tc>
        <w:tc>
          <w:tcPr>
            <w:tcW w:w="1531" w:type="dxa"/>
            <w:gridSpan w:val="2"/>
            <w:vMerge w:val="restart"/>
            <w:tcBorders>
              <w:top w:val="single" w:sz="4" w:space="0" w:color="auto"/>
              <w:left w:val="single" w:sz="4" w:space="0" w:color="auto"/>
              <w:right w:val="single" w:sz="4" w:space="0" w:color="auto"/>
            </w:tcBorders>
            <w:noWrap/>
          </w:tcPr>
          <w:p w14:paraId="695C2594" w14:textId="77777777" w:rsidR="000F1416" w:rsidRPr="007D7680" w:rsidRDefault="000F1416" w:rsidP="003A0983">
            <w:pPr>
              <w:keepNext/>
              <w:rPr>
                <w:sz w:val="16"/>
                <w:szCs w:val="16"/>
              </w:rPr>
            </w:pPr>
            <w:r w:rsidRPr="007D7680">
              <w:rPr>
                <w:sz w:val="16"/>
                <w:szCs w:val="16"/>
              </w:rPr>
              <w:t>Zprávu vypravil/a:</w:t>
            </w:r>
          </w:p>
        </w:tc>
        <w:tc>
          <w:tcPr>
            <w:tcW w:w="1645" w:type="dxa"/>
            <w:vMerge w:val="restart"/>
            <w:tcBorders>
              <w:top w:val="single" w:sz="4" w:space="0" w:color="auto"/>
              <w:left w:val="single" w:sz="4" w:space="0" w:color="auto"/>
              <w:right w:val="single" w:sz="4" w:space="0" w:color="auto"/>
            </w:tcBorders>
            <w:noWrap/>
          </w:tcPr>
          <w:p w14:paraId="0F1A9827"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písemnost vypravil)</w:t>
            </w:r>
          </w:p>
        </w:tc>
      </w:tr>
      <w:tr w:rsidR="000F1416" w:rsidRPr="007D7680" w14:paraId="7562B8AE"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1918D18C" w14:textId="77777777" w:rsidR="000F1416" w:rsidRPr="007D7680" w:rsidRDefault="000F1416" w:rsidP="003A0983">
            <w:pPr>
              <w:keepNext/>
              <w:rPr>
                <w:b/>
                <w:bCs/>
                <w:sz w:val="16"/>
                <w:szCs w:val="16"/>
              </w:rPr>
            </w:pPr>
            <w:r w:rsidRPr="007D7680">
              <w:rPr>
                <w:b/>
                <w:bCs/>
                <w:sz w:val="16"/>
                <w:szCs w:val="16"/>
              </w:rPr>
              <w:t>Dodáno do DS:</w:t>
            </w:r>
          </w:p>
        </w:tc>
        <w:tc>
          <w:tcPr>
            <w:tcW w:w="1141" w:type="dxa"/>
            <w:tcBorders>
              <w:top w:val="single" w:sz="4" w:space="0" w:color="auto"/>
              <w:left w:val="single" w:sz="4" w:space="0" w:color="auto"/>
              <w:bottom w:val="single" w:sz="4" w:space="0" w:color="auto"/>
              <w:right w:val="single" w:sz="4" w:space="0" w:color="auto"/>
            </w:tcBorders>
            <w:noWrap/>
          </w:tcPr>
          <w:p w14:paraId="682B93FD"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AD95096" w14:textId="77777777" w:rsidR="000F1416" w:rsidRPr="007D7680" w:rsidRDefault="000F1416" w:rsidP="003A0983">
            <w:pPr>
              <w:keepNext/>
              <w:jc w:val="center"/>
              <w:rPr>
                <w:i/>
                <w:sz w:val="16"/>
                <w:szCs w:val="16"/>
              </w:rPr>
            </w:pPr>
            <w:r w:rsidRPr="007D7680">
              <w:rPr>
                <w:i/>
                <w:sz w:val="16"/>
                <w:szCs w:val="16"/>
              </w:rPr>
              <w:t>(čas)</w:t>
            </w:r>
          </w:p>
        </w:tc>
        <w:tc>
          <w:tcPr>
            <w:tcW w:w="718" w:type="dxa"/>
            <w:vMerge/>
            <w:tcBorders>
              <w:left w:val="single" w:sz="4" w:space="0" w:color="auto"/>
              <w:bottom w:val="single" w:sz="4" w:space="0" w:color="auto"/>
              <w:right w:val="single" w:sz="4" w:space="0" w:color="auto"/>
            </w:tcBorders>
            <w:noWrap/>
          </w:tcPr>
          <w:p w14:paraId="2DF5781D" w14:textId="77777777" w:rsidR="000F1416" w:rsidRPr="007D7680" w:rsidRDefault="000F1416" w:rsidP="003A0983">
            <w:pPr>
              <w:keepNext/>
              <w:rPr>
                <w:sz w:val="16"/>
                <w:szCs w:val="16"/>
              </w:rPr>
            </w:pPr>
          </w:p>
        </w:tc>
        <w:tc>
          <w:tcPr>
            <w:tcW w:w="1531" w:type="dxa"/>
            <w:gridSpan w:val="2"/>
            <w:vMerge/>
            <w:tcBorders>
              <w:left w:val="single" w:sz="4" w:space="0" w:color="auto"/>
              <w:bottom w:val="single" w:sz="4" w:space="0" w:color="auto"/>
              <w:right w:val="single" w:sz="4" w:space="0" w:color="auto"/>
            </w:tcBorders>
            <w:noWrap/>
          </w:tcPr>
          <w:p w14:paraId="3D0DC07C" w14:textId="77777777" w:rsidR="000F1416" w:rsidRPr="007D7680" w:rsidRDefault="000F1416" w:rsidP="003A0983">
            <w:pPr>
              <w:keepNext/>
              <w:rPr>
                <w:b/>
                <w:sz w:val="16"/>
                <w:szCs w:val="16"/>
              </w:rPr>
            </w:pPr>
          </w:p>
        </w:tc>
        <w:tc>
          <w:tcPr>
            <w:tcW w:w="1645" w:type="dxa"/>
            <w:vMerge/>
            <w:tcBorders>
              <w:left w:val="single" w:sz="4" w:space="0" w:color="auto"/>
              <w:bottom w:val="single" w:sz="4" w:space="0" w:color="auto"/>
              <w:right w:val="single" w:sz="4" w:space="0" w:color="auto"/>
            </w:tcBorders>
            <w:noWrap/>
          </w:tcPr>
          <w:p w14:paraId="539E279E" w14:textId="77777777" w:rsidR="000F1416" w:rsidRPr="007D7680" w:rsidRDefault="000F1416" w:rsidP="003A0983">
            <w:pPr>
              <w:keepNext/>
              <w:rPr>
                <w:b/>
                <w:sz w:val="16"/>
                <w:szCs w:val="16"/>
              </w:rPr>
            </w:pPr>
          </w:p>
        </w:tc>
      </w:tr>
      <w:tr w:rsidR="000F1416" w:rsidRPr="007D7680" w14:paraId="61F18D7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6753D4B5" w14:textId="77777777" w:rsidR="000F1416" w:rsidRPr="007D7680" w:rsidRDefault="000F1416" w:rsidP="003A0983">
            <w:pPr>
              <w:keepNext/>
              <w:rPr>
                <w:b/>
                <w:bCs/>
                <w:sz w:val="16"/>
                <w:szCs w:val="16"/>
              </w:rPr>
            </w:pPr>
            <w:r w:rsidRPr="007D7680">
              <w:rPr>
                <w:b/>
                <w:bCs/>
                <w:sz w:val="16"/>
                <w:szCs w:val="16"/>
              </w:rPr>
              <w:t>Doručeno:</w:t>
            </w:r>
          </w:p>
        </w:tc>
        <w:tc>
          <w:tcPr>
            <w:tcW w:w="1141" w:type="dxa"/>
            <w:tcBorders>
              <w:top w:val="single" w:sz="4" w:space="0" w:color="auto"/>
              <w:left w:val="single" w:sz="4" w:space="0" w:color="auto"/>
              <w:bottom w:val="single" w:sz="4" w:space="0" w:color="auto"/>
              <w:right w:val="single" w:sz="4" w:space="0" w:color="auto"/>
            </w:tcBorders>
            <w:noWrap/>
          </w:tcPr>
          <w:p w14:paraId="16141A5E"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1C44503B"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03C6B73C" w14:textId="77777777" w:rsidR="000F1416" w:rsidRPr="007D7680" w:rsidRDefault="000F1416" w:rsidP="003A0983">
            <w:pPr>
              <w:keepNext/>
              <w:rPr>
                <w:i/>
                <w:sz w:val="16"/>
                <w:szCs w:val="16"/>
              </w:rPr>
            </w:pPr>
            <w:r w:rsidRPr="007D7680">
              <w:rPr>
                <w:i/>
                <w:sz w:val="16"/>
                <w:szCs w:val="16"/>
              </w:rPr>
              <w:t>(den</w:t>
            </w:r>
            <w:r w:rsidR="009709AD" w:rsidRPr="007D7680">
              <w:rPr>
                <w:i/>
                <w:sz w:val="16"/>
                <w:szCs w:val="16"/>
              </w:rPr>
              <w:t xml:space="preserve"> v </w:t>
            </w:r>
            <w:r w:rsidRPr="007D7680">
              <w:rPr>
                <w:i/>
                <w:sz w:val="16"/>
                <w:szCs w:val="16"/>
              </w:rPr>
              <w:t>týdnu)</w:t>
            </w:r>
          </w:p>
        </w:tc>
        <w:tc>
          <w:tcPr>
            <w:tcW w:w="1645" w:type="dxa"/>
            <w:vMerge w:val="restart"/>
            <w:tcBorders>
              <w:top w:val="single" w:sz="4" w:space="0" w:color="auto"/>
              <w:left w:val="single" w:sz="4" w:space="0" w:color="auto"/>
              <w:right w:val="single" w:sz="4" w:space="0" w:color="auto"/>
            </w:tcBorders>
            <w:noWrap/>
          </w:tcPr>
          <w:p w14:paraId="79703D6E" w14:textId="77777777" w:rsidR="000F1416" w:rsidRPr="007D7680" w:rsidRDefault="000F1416" w:rsidP="003A0983">
            <w:pPr>
              <w:keepNext/>
              <w:rPr>
                <w:b/>
                <w:sz w:val="16"/>
                <w:szCs w:val="16"/>
              </w:rPr>
            </w:pPr>
          </w:p>
        </w:tc>
      </w:tr>
      <w:tr w:rsidR="000F1416" w:rsidRPr="007D7680" w14:paraId="34395B72"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0ACDB6E0" w14:textId="77777777" w:rsidR="000F1416" w:rsidRPr="007D7680" w:rsidRDefault="000F1416" w:rsidP="003A0983">
            <w:pPr>
              <w:keepNext/>
              <w:rPr>
                <w:b/>
                <w:bCs/>
                <w:sz w:val="16"/>
                <w:szCs w:val="16"/>
              </w:rPr>
            </w:pPr>
            <w:r w:rsidRPr="007D7680">
              <w:rPr>
                <w:b/>
                <w:bCs/>
                <w:sz w:val="16"/>
                <w:szCs w:val="16"/>
              </w:rPr>
              <w:t>Přihlášení (vyzvednuto):</w:t>
            </w:r>
          </w:p>
        </w:tc>
        <w:tc>
          <w:tcPr>
            <w:tcW w:w="1141" w:type="dxa"/>
            <w:tcBorders>
              <w:top w:val="single" w:sz="4" w:space="0" w:color="auto"/>
              <w:left w:val="single" w:sz="4" w:space="0" w:color="auto"/>
              <w:bottom w:val="single" w:sz="4" w:space="0" w:color="auto"/>
              <w:right w:val="single" w:sz="4" w:space="0" w:color="auto"/>
            </w:tcBorders>
            <w:noWrap/>
          </w:tcPr>
          <w:p w14:paraId="10ED6746"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7E9FAF3C"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4F128396" w14:textId="77777777" w:rsidR="000F1416" w:rsidRPr="007D7680" w:rsidRDefault="000F1416" w:rsidP="003A0983">
            <w:pPr>
              <w:keepNext/>
              <w:rPr>
                <w:sz w:val="16"/>
                <w:szCs w:val="16"/>
              </w:rPr>
            </w:pPr>
          </w:p>
        </w:tc>
        <w:tc>
          <w:tcPr>
            <w:tcW w:w="1645" w:type="dxa"/>
            <w:vMerge/>
            <w:tcBorders>
              <w:left w:val="single" w:sz="4" w:space="0" w:color="auto"/>
              <w:bottom w:val="single" w:sz="4" w:space="0" w:color="auto"/>
              <w:right w:val="single" w:sz="4" w:space="0" w:color="auto"/>
            </w:tcBorders>
            <w:noWrap/>
          </w:tcPr>
          <w:p w14:paraId="144EF5D3" w14:textId="77777777" w:rsidR="000F1416" w:rsidRPr="007D7680" w:rsidRDefault="000F1416" w:rsidP="003A0983">
            <w:pPr>
              <w:keepNext/>
              <w:rPr>
                <w:b/>
                <w:sz w:val="16"/>
                <w:szCs w:val="16"/>
              </w:rPr>
            </w:pPr>
          </w:p>
        </w:tc>
      </w:tr>
      <w:tr w:rsidR="000F1416" w:rsidRPr="007D7680" w14:paraId="245D18A6"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tcPr>
          <w:p w14:paraId="1775FC4F" w14:textId="77777777" w:rsidR="000F1416" w:rsidRPr="007D7680" w:rsidRDefault="000F1416" w:rsidP="003A0983">
            <w:pPr>
              <w:keepNext/>
              <w:rPr>
                <w:b/>
                <w:sz w:val="16"/>
                <w:szCs w:val="16"/>
              </w:rPr>
            </w:pPr>
          </w:p>
        </w:tc>
      </w:tr>
      <w:tr w:rsidR="000F1416" w:rsidRPr="007D7680" w14:paraId="07F02C90" w14:textId="77777777" w:rsidTr="003A0983">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228769C1" w14:textId="77777777" w:rsidR="000F1416" w:rsidRPr="007D7680" w:rsidRDefault="000F1416" w:rsidP="003A0983">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kontroly doručení:</w:t>
            </w:r>
          </w:p>
        </w:tc>
        <w:tc>
          <w:tcPr>
            <w:tcW w:w="1141" w:type="dxa"/>
            <w:tcBorders>
              <w:top w:val="single" w:sz="4" w:space="0" w:color="auto"/>
              <w:left w:val="single" w:sz="4" w:space="0" w:color="auto"/>
              <w:bottom w:val="single" w:sz="4" w:space="0" w:color="auto"/>
              <w:right w:val="single" w:sz="4" w:space="0" w:color="auto"/>
            </w:tcBorders>
            <w:noWrap/>
          </w:tcPr>
          <w:p w14:paraId="3FF0D599" w14:textId="77777777" w:rsidR="000F1416" w:rsidRPr="007D7680" w:rsidRDefault="000F1416" w:rsidP="003A0983">
            <w:pPr>
              <w:keepNext/>
              <w:jc w:val="center"/>
              <w:rPr>
                <w:sz w:val="16"/>
                <w:szCs w:val="16"/>
              </w:rPr>
            </w:pPr>
            <w:r w:rsidRPr="007D7680">
              <w:rPr>
                <w:i/>
                <w:sz w:val="16"/>
                <w:szCs w:val="16"/>
              </w:rPr>
              <w:t>(datum tisku doručenky)</w:t>
            </w:r>
          </w:p>
        </w:tc>
        <w:tc>
          <w:tcPr>
            <w:tcW w:w="1049" w:type="dxa"/>
            <w:tcBorders>
              <w:top w:val="single" w:sz="4" w:space="0" w:color="auto"/>
              <w:left w:val="single" w:sz="4" w:space="0" w:color="auto"/>
              <w:bottom w:val="single" w:sz="4" w:space="0" w:color="auto"/>
              <w:right w:val="single" w:sz="4" w:space="0" w:color="auto"/>
            </w:tcBorders>
            <w:noWrap/>
          </w:tcPr>
          <w:p w14:paraId="153F292C" w14:textId="77777777" w:rsidR="000F1416" w:rsidRPr="007D7680" w:rsidRDefault="000F1416" w:rsidP="003A0983">
            <w:pPr>
              <w:keepNext/>
              <w:jc w:val="center"/>
              <w:rPr>
                <w:sz w:val="16"/>
                <w:szCs w:val="16"/>
              </w:rPr>
            </w:pPr>
            <w:r w:rsidRPr="007D7680">
              <w:rPr>
                <w:i/>
                <w:sz w:val="16"/>
                <w:szCs w:val="16"/>
              </w:rPr>
              <w:t>(čas tisku doručenky)</w:t>
            </w:r>
          </w:p>
        </w:tc>
        <w:tc>
          <w:tcPr>
            <w:tcW w:w="718" w:type="dxa"/>
            <w:tcBorders>
              <w:top w:val="single" w:sz="4" w:space="0" w:color="auto"/>
              <w:left w:val="single" w:sz="4" w:space="0" w:color="auto"/>
              <w:bottom w:val="single" w:sz="4" w:space="0" w:color="auto"/>
              <w:right w:val="single" w:sz="4" w:space="0" w:color="auto"/>
            </w:tcBorders>
            <w:noWrap/>
          </w:tcPr>
          <w:p w14:paraId="331B479D" w14:textId="77777777" w:rsidR="000F1416" w:rsidRPr="007D7680" w:rsidRDefault="000F1416" w:rsidP="003A0983">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38972894" w14:textId="77777777" w:rsidR="000F1416" w:rsidRPr="007D7680" w:rsidRDefault="000F1416" w:rsidP="003A0983">
            <w:pPr>
              <w:keepNext/>
              <w:rPr>
                <w:b/>
                <w:bCs/>
                <w:sz w:val="16"/>
                <w:szCs w:val="16"/>
              </w:rPr>
            </w:pPr>
            <w:r w:rsidRPr="007D7680">
              <w:rPr>
                <w:b/>
                <w:bCs/>
                <w:sz w:val="16"/>
                <w:szCs w:val="16"/>
              </w:rPr>
              <w:t>Provedl/a:</w:t>
            </w:r>
          </w:p>
        </w:tc>
        <w:tc>
          <w:tcPr>
            <w:tcW w:w="1645" w:type="dxa"/>
            <w:tcBorders>
              <w:top w:val="single" w:sz="4" w:space="0" w:color="auto"/>
              <w:left w:val="single" w:sz="4" w:space="0" w:color="auto"/>
              <w:bottom w:val="single" w:sz="4" w:space="0" w:color="auto"/>
              <w:right w:val="single" w:sz="4" w:space="0" w:color="auto"/>
            </w:tcBorders>
            <w:noWrap/>
          </w:tcPr>
          <w:p w14:paraId="19FC87BD" w14:textId="77777777" w:rsidR="000F1416" w:rsidRPr="007D7680" w:rsidRDefault="000F1416" w:rsidP="003A0983">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kontrolu – tisk)</w:t>
            </w:r>
          </w:p>
        </w:tc>
      </w:tr>
    </w:tbl>
    <w:p w14:paraId="23EA4E0E" w14:textId="77777777" w:rsidR="000F1416" w:rsidRPr="007D7680" w:rsidRDefault="000F1416" w:rsidP="0050130F">
      <w:pPr>
        <w:tabs>
          <w:tab w:val="left" w:pos="567"/>
        </w:tabs>
        <w:spacing w:before="360"/>
        <w:jc w:val="both"/>
        <w:rPr>
          <w:sz w:val="16"/>
          <w:szCs w:val="16"/>
        </w:rPr>
      </w:pPr>
      <w:r w:rsidRPr="007D7680">
        <w:rPr>
          <w:b/>
          <w:sz w:val="16"/>
          <w:szCs w:val="16"/>
        </w:rPr>
        <w:t>Pozn.:</w:t>
      </w:r>
      <w:r w:rsidRPr="007D7680">
        <w:rPr>
          <w:b/>
          <w:sz w:val="16"/>
          <w:szCs w:val="16"/>
        </w:rPr>
        <w:tab/>
      </w:r>
      <w:r w:rsidRPr="007D7680">
        <w:rPr>
          <w:sz w:val="16"/>
          <w:szCs w:val="16"/>
        </w:rPr>
        <w:t>Čas se vždy uvádí včetně sekund.</w:t>
      </w:r>
    </w:p>
    <w:p w14:paraId="6EC13C56" w14:textId="77777777" w:rsidR="000F1416" w:rsidRPr="007D7680" w:rsidRDefault="000F1416" w:rsidP="0050130F">
      <w:pPr>
        <w:ind w:left="567"/>
        <w:jc w:val="both"/>
        <w:rPr>
          <w:sz w:val="16"/>
          <w:szCs w:val="16"/>
        </w:rPr>
      </w:pPr>
      <w:r w:rsidRPr="007D7680">
        <w:rPr>
          <w:sz w:val="16"/>
          <w:szCs w:val="16"/>
        </w:rPr>
        <w:t>Položka „Doručeno:“ se vyplňuje podle stavu doručování</w:t>
      </w:r>
      <w:r w:rsidR="009709AD" w:rsidRPr="007D7680">
        <w:rPr>
          <w:sz w:val="16"/>
          <w:szCs w:val="16"/>
        </w:rPr>
        <w:t xml:space="preserve"> v </w:t>
      </w:r>
      <w:r w:rsidRPr="007D7680">
        <w:rPr>
          <w:sz w:val="16"/>
          <w:szCs w:val="16"/>
        </w:rPr>
        <w:t>ISDS.</w:t>
      </w:r>
    </w:p>
    <w:p w14:paraId="06349380" w14:textId="77777777" w:rsidR="000F1416" w:rsidRPr="007D7680" w:rsidRDefault="000F1416" w:rsidP="0050130F">
      <w:pPr>
        <w:ind w:left="567"/>
        <w:jc w:val="both"/>
        <w:rPr>
          <w:sz w:val="16"/>
          <w:szCs w:val="16"/>
        </w:rPr>
      </w:pPr>
      <w:r w:rsidRPr="007D7680">
        <w:rPr>
          <w:sz w:val="16"/>
          <w:szCs w:val="16"/>
        </w:rPr>
        <w:t>Položka „Přihlášení (vyzvednuto)“ zůstane prázdná do doby, než se příjemce přihlásí do datové schránky.</w:t>
      </w:r>
    </w:p>
    <w:p w14:paraId="2A0B4A7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t>*)</w:t>
      </w:r>
      <w:r w:rsidRPr="007D7680">
        <w:rPr>
          <w:sz w:val="16"/>
          <w:szCs w:val="16"/>
        </w:rPr>
        <w:tab/>
        <w:t>Hodnoty jsou –</w:t>
      </w:r>
      <w:r w:rsidRPr="007D7680">
        <w:rPr>
          <w:sz w:val="16"/>
          <w:szCs w:val="16"/>
        </w:rPr>
        <w:tab/>
        <w:t>náhradní doručení vyloučení/náhradní doručení povoleno (</w:t>
      </w:r>
      <w:r w:rsidR="00FE0AA5" w:rsidRPr="007D7680">
        <w:rPr>
          <w:sz w:val="16"/>
          <w:szCs w:val="16"/>
        </w:rPr>
        <w:t>§ </w:t>
      </w:r>
      <w:r w:rsidRPr="007D7680">
        <w:rPr>
          <w:sz w:val="16"/>
          <w:szCs w:val="16"/>
        </w:rPr>
        <w:t>17 </w:t>
      </w:r>
      <w:r w:rsidR="00FE0AA5" w:rsidRPr="007D7680">
        <w:rPr>
          <w:sz w:val="16"/>
          <w:szCs w:val="16"/>
        </w:rPr>
        <w:t>odst. </w:t>
      </w:r>
      <w:r w:rsidRPr="007D7680">
        <w:rPr>
          <w:sz w:val="16"/>
          <w:szCs w:val="16"/>
        </w:rPr>
        <w:t xml:space="preserve">4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34EDE9" w14:textId="77777777" w:rsidR="000F1416" w:rsidRPr="007D7680" w:rsidRDefault="000F1416" w:rsidP="0050130F">
      <w:pPr>
        <w:tabs>
          <w:tab w:val="left" w:pos="1080"/>
          <w:tab w:val="left" w:pos="1985"/>
        </w:tabs>
        <w:ind w:left="1080" w:hanging="1080"/>
        <w:jc w:val="both"/>
        <w:rPr>
          <w:sz w:val="16"/>
          <w:szCs w:val="16"/>
        </w:rPr>
      </w:pPr>
      <w:r w:rsidRPr="007D7680">
        <w:rPr>
          <w:sz w:val="16"/>
          <w:szCs w:val="16"/>
        </w:rPr>
        <w:tab/>
      </w:r>
      <w:r w:rsidRPr="007D7680">
        <w:rPr>
          <w:sz w:val="16"/>
          <w:szCs w:val="16"/>
        </w:rPr>
        <w:tab/>
        <w:t>do vlastních rukou (</w:t>
      </w:r>
      <w:r w:rsidR="00FE0AA5" w:rsidRPr="007D7680">
        <w:rPr>
          <w:sz w:val="16"/>
          <w:szCs w:val="16"/>
        </w:rPr>
        <w:t>§ </w:t>
      </w:r>
      <w:r w:rsidRPr="007D7680">
        <w:rPr>
          <w:sz w:val="16"/>
          <w:szCs w:val="16"/>
        </w:rPr>
        <w:t xml:space="preserve">19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1F97B0FA" w14:textId="77777777" w:rsidR="000F1416" w:rsidRPr="007D7680" w:rsidRDefault="000F1416" w:rsidP="0050130F">
      <w:pPr>
        <w:tabs>
          <w:tab w:val="left" w:pos="567"/>
          <w:tab w:val="left" w:pos="851"/>
          <w:tab w:val="left" w:pos="1985"/>
        </w:tabs>
        <w:ind w:left="1985" w:hanging="1985"/>
        <w:jc w:val="both"/>
        <w:rPr>
          <w:sz w:val="16"/>
          <w:szCs w:val="16"/>
          <w:vertAlign w:val="superscript"/>
        </w:rPr>
      </w:pPr>
      <w:r w:rsidRPr="007D7680">
        <w:rPr>
          <w:sz w:val="16"/>
          <w:szCs w:val="16"/>
        </w:rPr>
        <w:tab/>
        <w:t>**)</w:t>
      </w:r>
      <w:r w:rsidRPr="007D7680">
        <w:rPr>
          <w:sz w:val="16"/>
          <w:szCs w:val="16"/>
        </w:rPr>
        <w:tab/>
        <w:t>V případě doručení se doplní následující text „Doručenka byla opatřena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w:t>
      </w:r>
      <w:r w:rsidR="0050130F">
        <w:rPr>
          <w:sz w:val="16"/>
          <w:szCs w:val="16"/>
        </w:rPr>
        <w:t>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r w:rsidRPr="007D7680">
        <w:rPr>
          <w:sz w:val="16"/>
          <w:szCs w:val="16"/>
          <w:vertAlign w:val="superscript"/>
        </w:rPr>
        <w:t>“</w:t>
      </w:r>
    </w:p>
    <w:p w14:paraId="196D3C8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r>
      <w:r w:rsidRPr="007D7680">
        <w:rPr>
          <w:sz w:val="16"/>
          <w:szCs w:val="16"/>
        </w:rPr>
        <w:tab/>
        <w:t>Je-li při tisku výstupu datová zpráva jen ve stavu dodání do datové schránky, doplní se text: „Oznámení</w:t>
      </w:r>
      <w:r w:rsidR="00581133" w:rsidRPr="007D7680">
        <w:rPr>
          <w:sz w:val="16"/>
          <w:szCs w:val="16"/>
        </w:rPr>
        <w:t xml:space="preserve"> o </w:t>
      </w:r>
      <w:r w:rsidRPr="007D7680">
        <w:rPr>
          <w:sz w:val="16"/>
          <w:szCs w:val="16"/>
        </w:rPr>
        <w:t>dodání do datové schránky bylo opatřeno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B84C2F" w14:textId="77777777" w:rsidR="000F1416" w:rsidRPr="007D7680" w:rsidRDefault="000F1416" w:rsidP="00085F79">
      <w:pPr>
        <w:keepNext/>
        <w:spacing w:before="360" w:after="240"/>
        <w:jc w:val="center"/>
        <w:outlineLvl w:val="2"/>
        <w:rPr>
          <w:b/>
          <w:sz w:val="16"/>
          <w:szCs w:val="16"/>
        </w:rPr>
      </w:pPr>
      <w:bookmarkStart w:id="14768" w:name="_Toc165039050"/>
      <w:r w:rsidRPr="007D7680">
        <w:rPr>
          <w:b/>
          <w:sz w:val="16"/>
          <w:szCs w:val="16"/>
        </w:rPr>
        <w:t>III.</w:t>
      </w:r>
      <w:bookmarkEnd w:id="14768"/>
    </w:p>
    <w:tbl>
      <w:tblPr>
        <w:tblW w:w="8227"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718"/>
      </w:tblGrid>
      <w:tr w:rsidR="000F1416" w:rsidRPr="007D7680" w14:paraId="31B94BC0" w14:textId="77777777" w:rsidTr="00D427E7">
        <w:trPr>
          <w:trHeight w:val="315"/>
          <w:jc w:val="center"/>
        </w:trPr>
        <w:tc>
          <w:tcPr>
            <w:tcW w:w="8227" w:type="dxa"/>
            <w:gridSpan w:val="7"/>
            <w:tcBorders>
              <w:top w:val="nil"/>
              <w:left w:val="nil"/>
              <w:bottom w:val="nil"/>
              <w:right w:val="nil"/>
            </w:tcBorders>
            <w:noWrap/>
            <w:vAlign w:val="bottom"/>
          </w:tcPr>
          <w:p w14:paraId="4F4F5694" w14:textId="77777777" w:rsidR="000F1416" w:rsidRPr="007D7680" w:rsidRDefault="000F1416" w:rsidP="00D427E7">
            <w:pPr>
              <w:keepNext/>
              <w:spacing w:before="40" w:after="40"/>
              <w:jc w:val="center"/>
              <w:rPr>
                <w:b/>
                <w:sz w:val="16"/>
                <w:szCs w:val="16"/>
              </w:rPr>
            </w:pPr>
            <w:r w:rsidRPr="007D7680">
              <w:rPr>
                <w:b/>
                <w:bCs/>
                <w:sz w:val="16"/>
                <w:szCs w:val="16"/>
                <w:bdr w:val="single" w:sz="4" w:space="0" w:color="auto"/>
              </w:rPr>
              <w:t>Výpis</w:t>
            </w:r>
            <w:r w:rsidR="00581133" w:rsidRPr="007D7680">
              <w:rPr>
                <w:b/>
                <w:bCs/>
                <w:sz w:val="16"/>
                <w:szCs w:val="16"/>
                <w:bdr w:val="single" w:sz="4" w:space="0" w:color="auto"/>
              </w:rPr>
              <w:t xml:space="preserve"> o </w:t>
            </w:r>
            <w:r w:rsidRPr="007D7680">
              <w:rPr>
                <w:b/>
                <w:bCs/>
                <w:sz w:val="16"/>
                <w:szCs w:val="16"/>
                <w:bdr w:val="single" w:sz="4" w:space="0" w:color="auto"/>
              </w:rPr>
              <w:t>zpětném znepřístupnění datové schránky-</w:t>
            </w:r>
          </w:p>
        </w:tc>
      </w:tr>
      <w:tr w:rsidR="000F1416" w:rsidRPr="007D7680" w14:paraId="70E28D9B" w14:textId="77777777" w:rsidTr="00D427E7">
        <w:trPr>
          <w:jc w:val="center"/>
        </w:trPr>
        <w:tc>
          <w:tcPr>
            <w:tcW w:w="8227" w:type="dxa"/>
            <w:gridSpan w:val="7"/>
            <w:tcBorders>
              <w:top w:val="nil"/>
              <w:left w:val="nil"/>
              <w:bottom w:val="nil"/>
              <w:right w:val="nil"/>
            </w:tcBorders>
            <w:noWrap/>
            <w:vAlign w:val="bottom"/>
          </w:tcPr>
          <w:p w14:paraId="2C9BD261" w14:textId="77777777" w:rsidR="000F1416" w:rsidRPr="007D7680" w:rsidRDefault="000F1416" w:rsidP="00D427E7">
            <w:pPr>
              <w:keepNext/>
              <w:rPr>
                <w:b/>
                <w:sz w:val="16"/>
                <w:szCs w:val="16"/>
              </w:rPr>
            </w:pPr>
          </w:p>
        </w:tc>
      </w:tr>
      <w:tr w:rsidR="000F1416" w:rsidRPr="007D7680" w14:paraId="50206792" w14:textId="77777777" w:rsidTr="00D427E7">
        <w:trPr>
          <w:trHeight w:val="255"/>
          <w:jc w:val="center"/>
        </w:trPr>
        <w:tc>
          <w:tcPr>
            <w:tcW w:w="3211" w:type="dxa"/>
            <w:gridSpan w:val="2"/>
            <w:tcBorders>
              <w:top w:val="nil"/>
              <w:left w:val="nil"/>
              <w:bottom w:val="nil"/>
              <w:right w:val="nil"/>
            </w:tcBorders>
            <w:noWrap/>
            <w:vAlign w:val="center"/>
          </w:tcPr>
          <w:p w14:paraId="3E5F6041" w14:textId="77777777" w:rsidR="000F1416" w:rsidRPr="007D7680" w:rsidRDefault="000F1416" w:rsidP="00D427E7">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5016" w:type="dxa"/>
            <w:gridSpan w:val="5"/>
            <w:tcBorders>
              <w:top w:val="nil"/>
              <w:left w:val="nil"/>
              <w:bottom w:val="nil"/>
              <w:right w:val="nil"/>
            </w:tcBorders>
            <w:noWrap/>
            <w:vAlign w:val="center"/>
          </w:tcPr>
          <w:p w14:paraId="6BFC7BA5" w14:textId="77777777" w:rsidR="000F1416" w:rsidRPr="007D7680" w:rsidRDefault="000F1416" w:rsidP="00D427E7">
            <w:pPr>
              <w:keepNext/>
              <w:rPr>
                <w:b/>
                <w:bCs/>
                <w:sz w:val="16"/>
                <w:szCs w:val="16"/>
              </w:rPr>
            </w:pPr>
            <w:r w:rsidRPr="007D7680">
              <w:rPr>
                <w:b/>
                <w:bCs/>
                <w:i/>
                <w:sz w:val="16"/>
                <w:szCs w:val="16"/>
              </w:rPr>
              <w:t>(identifikátor vygenerovaný systémem ISDS pro každou DZ)</w:t>
            </w:r>
          </w:p>
        </w:tc>
      </w:tr>
      <w:tr w:rsidR="000F1416" w:rsidRPr="007D7680" w14:paraId="35BD70D9" w14:textId="77777777" w:rsidTr="00D427E7">
        <w:trPr>
          <w:trHeight w:val="255"/>
          <w:jc w:val="center"/>
        </w:trPr>
        <w:tc>
          <w:tcPr>
            <w:tcW w:w="3211" w:type="dxa"/>
            <w:gridSpan w:val="2"/>
            <w:tcBorders>
              <w:top w:val="nil"/>
              <w:left w:val="nil"/>
              <w:bottom w:val="single" w:sz="4" w:space="0" w:color="auto"/>
              <w:right w:val="nil"/>
            </w:tcBorders>
            <w:noWrap/>
            <w:vAlign w:val="center"/>
          </w:tcPr>
          <w:p w14:paraId="063224FC" w14:textId="77777777" w:rsidR="000F1416" w:rsidRPr="007D7680" w:rsidRDefault="000F1416" w:rsidP="00D427E7">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5016" w:type="dxa"/>
            <w:gridSpan w:val="5"/>
            <w:tcBorders>
              <w:top w:val="nil"/>
              <w:left w:val="nil"/>
              <w:bottom w:val="single" w:sz="4" w:space="0" w:color="auto"/>
              <w:right w:val="nil"/>
            </w:tcBorders>
            <w:noWrap/>
            <w:vAlign w:val="center"/>
          </w:tcPr>
          <w:p w14:paraId="4CC17BF6" w14:textId="77777777" w:rsidR="000F1416" w:rsidRPr="007D7680" w:rsidRDefault="000F1416" w:rsidP="00D427E7">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68BD1F6D"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F9EFE90" w14:textId="77777777" w:rsidR="000F1416" w:rsidRPr="007D7680" w:rsidRDefault="000F1416" w:rsidP="00D427E7">
            <w:pPr>
              <w:keepNext/>
              <w:rPr>
                <w:b/>
                <w:bCs/>
                <w:sz w:val="16"/>
                <w:szCs w:val="16"/>
              </w:rPr>
            </w:pPr>
            <w:r w:rsidRPr="007D7680">
              <w:rPr>
                <w:b/>
                <w:bCs/>
                <w:sz w:val="16"/>
                <w:szCs w:val="16"/>
              </w:rPr>
              <w:t>Spisová značka:</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5198A9F6" w14:textId="77777777" w:rsidR="000F1416" w:rsidRPr="007D7680" w:rsidRDefault="000F1416" w:rsidP="00D427E7">
            <w:pPr>
              <w:keepNext/>
              <w:rPr>
                <w:sz w:val="16"/>
                <w:szCs w:val="16"/>
              </w:rPr>
            </w:pPr>
            <w:r w:rsidRPr="007D7680">
              <w:rPr>
                <w:i/>
                <w:sz w:val="16"/>
                <w:szCs w:val="16"/>
              </w:rPr>
              <w:t>(věc, ve které byla zasílána písemnost do DS)</w:t>
            </w:r>
          </w:p>
        </w:tc>
      </w:tr>
      <w:tr w:rsidR="000F1416" w:rsidRPr="007D7680" w14:paraId="6968A95A"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A6B895E" w14:textId="77777777" w:rsidR="000F1416" w:rsidRPr="007D7680" w:rsidRDefault="000F1416" w:rsidP="00D427E7">
            <w:pPr>
              <w:keepNext/>
              <w:rPr>
                <w:b/>
                <w:bCs/>
                <w:sz w:val="16"/>
                <w:szCs w:val="16"/>
              </w:rPr>
            </w:pPr>
            <w:r w:rsidRPr="007D7680">
              <w:rPr>
                <w:b/>
                <w:bCs/>
                <w:sz w:val="16"/>
                <w:szCs w:val="16"/>
              </w:rPr>
              <w:t>Identifikace písemnosti:</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4A819CC9" w14:textId="77777777" w:rsidR="000F1416" w:rsidRPr="007D7680" w:rsidRDefault="000F1416" w:rsidP="00D427E7">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1D3B2024"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F35D5D5" w14:textId="77777777" w:rsidR="000F1416" w:rsidRPr="007D7680" w:rsidRDefault="000F1416" w:rsidP="00D427E7">
            <w:pPr>
              <w:keepNext/>
              <w:rPr>
                <w:b/>
                <w:bCs/>
                <w:sz w:val="16"/>
                <w:szCs w:val="16"/>
              </w:rPr>
            </w:pPr>
            <w:r w:rsidRPr="007D7680">
              <w:rPr>
                <w:b/>
                <w:bCs/>
                <w:sz w:val="16"/>
                <w:szCs w:val="16"/>
              </w:rPr>
              <w:t>Doručované písemnosti:</w:t>
            </w:r>
          </w:p>
        </w:tc>
        <w:tc>
          <w:tcPr>
            <w:tcW w:w="6157" w:type="dxa"/>
            <w:gridSpan w:val="6"/>
            <w:tcBorders>
              <w:top w:val="single" w:sz="4" w:space="0" w:color="auto"/>
              <w:left w:val="single" w:sz="4" w:space="0" w:color="auto"/>
              <w:bottom w:val="single" w:sz="4" w:space="0" w:color="auto"/>
              <w:right w:val="single" w:sz="4" w:space="0" w:color="auto"/>
            </w:tcBorders>
            <w:noWrap/>
          </w:tcPr>
          <w:p w14:paraId="7F593B0B" w14:textId="77777777" w:rsidR="000F1416" w:rsidRPr="007D7680" w:rsidRDefault="000F1416" w:rsidP="00D427E7">
            <w:pPr>
              <w:keepNext/>
              <w:rPr>
                <w:i/>
                <w:sz w:val="16"/>
                <w:szCs w:val="16"/>
              </w:rPr>
            </w:pPr>
            <w:r w:rsidRPr="007D7680">
              <w:rPr>
                <w:i/>
                <w:sz w:val="16"/>
                <w:szCs w:val="16"/>
              </w:rPr>
              <w:t>(uvedou se doručované písemnosti – přílohy DZ)</w:t>
            </w:r>
          </w:p>
        </w:tc>
      </w:tr>
      <w:tr w:rsidR="000F1416" w:rsidRPr="007D7680" w14:paraId="3DB9A518"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004CC466" w14:textId="77777777" w:rsidR="000F1416" w:rsidRPr="007D7680" w:rsidRDefault="000F1416" w:rsidP="00D427E7">
            <w:pPr>
              <w:keepNext/>
              <w:rPr>
                <w:b/>
                <w:bCs/>
                <w:sz w:val="16"/>
                <w:szCs w:val="16"/>
              </w:rPr>
            </w:pPr>
            <w:r w:rsidRPr="007D7680">
              <w:rPr>
                <w:b/>
                <w:bCs/>
                <w:sz w:val="16"/>
                <w:szCs w:val="16"/>
              </w:rPr>
              <w:t>Adresát dle spisu:</w:t>
            </w:r>
          </w:p>
        </w:tc>
        <w:tc>
          <w:tcPr>
            <w:tcW w:w="6157" w:type="dxa"/>
            <w:gridSpan w:val="6"/>
            <w:tcBorders>
              <w:top w:val="single" w:sz="4" w:space="0" w:color="auto"/>
              <w:left w:val="single" w:sz="4" w:space="0" w:color="auto"/>
              <w:bottom w:val="single" w:sz="4" w:space="0" w:color="auto"/>
              <w:right w:val="single" w:sz="4" w:space="0" w:color="auto"/>
            </w:tcBorders>
            <w:noWrap/>
          </w:tcPr>
          <w:p w14:paraId="1C171CD4" w14:textId="77777777" w:rsidR="000F1416" w:rsidRPr="007D7680" w:rsidRDefault="000F1416" w:rsidP="00D427E7">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5E5BCEB0" w14:textId="77777777" w:rsidTr="00D427E7">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15FF54CD" w14:textId="77777777" w:rsidR="000F1416" w:rsidRPr="007D7680" w:rsidRDefault="000F1416" w:rsidP="00D427E7">
            <w:pPr>
              <w:keepNext/>
              <w:rPr>
                <w:b/>
                <w:bCs/>
                <w:sz w:val="16"/>
                <w:szCs w:val="16"/>
              </w:rPr>
            </w:pPr>
            <w:r w:rsidRPr="007D7680">
              <w:rPr>
                <w:b/>
                <w:bCs/>
                <w:sz w:val="16"/>
                <w:szCs w:val="16"/>
              </w:rPr>
              <w:t>Příjemce dle DS:</w:t>
            </w:r>
          </w:p>
        </w:tc>
        <w:tc>
          <w:tcPr>
            <w:tcW w:w="6157" w:type="dxa"/>
            <w:gridSpan w:val="6"/>
            <w:tcBorders>
              <w:top w:val="single" w:sz="4" w:space="0" w:color="auto"/>
              <w:left w:val="single" w:sz="4" w:space="0" w:color="auto"/>
              <w:bottom w:val="single" w:sz="4" w:space="0" w:color="auto"/>
              <w:right w:val="single" w:sz="4" w:space="0" w:color="auto"/>
            </w:tcBorders>
            <w:noWrap/>
          </w:tcPr>
          <w:p w14:paraId="7F64F018" w14:textId="77777777" w:rsidR="000F1416" w:rsidRPr="007D7680" w:rsidRDefault="000F1416" w:rsidP="00D427E7">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2C542F9F" w14:textId="77777777" w:rsidTr="00D427E7">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03152D74" w14:textId="77777777" w:rsidR="000F1416" w:rsidRPr="007D7680" w:rsidRDefault="000F1416" w:rsidP="00D427E7">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5E7D63C0" w14:textId="77777777" w:rsidR="000F1416" w:rsidRPr="007D7680" w:rsidRDefault="000F1416" w:rsidP="00D427E7">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B68A7D4" w14:textId="77777777" w:rsidR="000F1416" w:rsidRPr="007D7680" w:rsidRDefault="000F1416" w:rsidP="00D427E7">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48FB29C9" w14:textId="77777777" w:rsidR="000F1416" w:rsidRPr="007D7680" w:rsidRDefault="000F1416" w:rsidP="00D427E7">
            <w:pPr>
              <w:keepNext/>
              <w:rPr>
                <w:b/>
                <w:bCs/>
                <w:sz w:val="16"/>
                <w:szCs w:val="16"/>
              </w:rPr>
            </w:pPr>
            <w:r w:rsidRPr="007D7680">
              <w:rPr>
                <w:b/>
                <w:bCs/>
                <w:sz w:val="16"/>
                <w:szCs w:val="16"/>
              </w:rPr>
              <w:t>typ DS:</w:t>
            </w:r>
          </w:p>
        </w:tc>
        <w:tc>
          <w:tcPr>
            <w:tcW w:w="1718" w:type="dxa"/>
            <w:tcBorders>
              <w:top w:val="single" w:sz="4" w:space="0" w:color="auto"/>
              <w:left w:val="single" w:sz="4" w:space="0" w:color="auto"/>
              <w:bottom w:val="single" w:sz="4" w:space="0" w:color="auto"/>
              <w:right w:val="single" w:sz="4" w:space="0" w:color="auto"/>
            </w:tcBorders>
            <w:noWrap/>
          </w:tcPr>
          <w:p w14:paraId="667EDF94" w14:textId="77777777" w:rsidR="000F1416" w:rsidRPr="007D7680" w:rsidRDefault="000F1416" w:rsidP="00D427E7">
            <w:pPr>
              <w:keepNext/>
              <w:rPr>
                <w:sz w:val="16"/>
                <w:szCs w:val="16"/>
              </w:rPr>
            </w:pPr>
            <w:r w:rsidRPr="007D7680">
              <w:rPr>
                <w:i/>
                <w:sz w:val="16"/>
                <w:szCs w:val="16"/>
              </w:rPr>
              <w:t>(typ datové schránky)</w:t>
            </w:r>
          </w:p>
        </w:tc>
      </w:tr>
      <w:tr w:rsidR="000F1416" w:rsidRPr="007D7680" w14:paraId="6C2AA58F"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noWrap/>
          </w:tcPr>
          <w:p w14:paraId="34B3AE18" w14:textId="77777777" w:rsidR="000F1416" w:rsidRPr="007D7680" w:rsidRDefault="000F1416" w:rsidP="00D427E7">
            <w:pPr>
              <w:keepNext/>
              <w:rPr>
                <w:b/>
                <w:sz w:val="16"/>
                <w:szCs w:val="16"/>
              </w:rPr>
            </w:pPr>
          </w:p>
        </w:tc>
      </w:tr>
      <w:tr w:rsidR="000F1416" w:rsidRPr="007D7680" w14:paraId="3D4056C5"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B1E4CCB" w14:textId="77777777" w:rsidR="000F1416" w:rsidRPr="007D7680" w:rsidRDefault="000F1416" w:rsidP="00D427E7">
            <w:pPr>
              <w:keepNext/>
              <w:rPr>
                <w:b/>
                <w:bCs/>
                <w:sz w:val="16"/>
                <w:szCs w:val="16"/>
              </w:rPr>
            </w:pPr>
            <w:r w:rsidRPr="007D7680">
              <w:rPr>
                <w:b/>
                <w:bCs/>
                <w:sz w:val="16"/>
                <w:szCs w:val="16"/>
              </w:rPr>
              <w:t>Datum znepřístupnění DS:</w:t>
            </w:r>
          </w:p>
        </w:tc>
        <w:tc>
          <w:tcPr>
            <w:tcW w:w="1141" w:type="dxa"/>
            <w:tcBorders>
              <w:top w:val="single" w:sz="4" w:space="0" w:color="auto"/>
              <w:left w:val="single" w:sz="4" w:space="0" w:color="auto"/>
              <w:bottom w:val="single" w:sz="4" w:space="0" w:color="auto"/>
              <w:right w:val="single" w:sz="4" w:space="0" w:color="auto"/>
            </w:tcBorders>
            <w:noWrap/>
          </w:tcPr>
          <w:p w14:paraId="1474ECAD" w14:textId="77777777" w:rsidR="000F1416" w:rsidRPr="007D7680" w:rsidRDefault="000F1416" w:rsidP="00D427E7">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4A87606" w14:textId="77777777" w:rsidR="000F1416" w:rsidRPr="007D7680" w:rsidRDefault="000F1416" w:rsidP="00D427E7">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2DC4A178" w14:textId="77777777" w:rsidR="000F1416" w:rsidRPr="007D7680" w:rsidRDefault="000F1416" w:rsidP="00D427E7">
            <w:pPr>
              <w:keepNext/>
              <w:rPr>
                <w:sz w:val="16"/>
                <w:szCs w:val="16"/>
              </w:rPr>
            </w:pPr>
          </w:p>
        </w:tc>
        <w:tc>
          <w:tcPr>
            <w:tcW w:w="1718" w:type="dxa"/>
            <w:tcBorders>
              <w:left w:val="single" w:sz="4" w:space="0" w:color="auto"/>
              <w:bottom w:val="single" w:sz="4" w:space="0" w:color="auto"/>
              <w:right w:val="single" w:sz="4" w:space="0" w:color="auto"/>
            </w:tcBorders>
            <w:noWrap/>
          </w:tcPr>
          <w:p w14:paraId="6B733189" w14:textId="77777777" w:rsidR="000F1416" w:rsidRPr="007D7680" w:rsidRDefault="000F1416" w:rsidP="00D427E7">
            <w:pPr>
              <w:keepNext/>
              <w:rPr>
                <w:sz w:val="16"/>
                <w:szCs w:val="16"/>
              </w:rPr>
            </w:pPr>
          </w:p>
        </w:tc>
      </w:tr>
      <w:tr w:rsidR="000F1416" w:rsidRPr="007D7680" w14:paraId="0576E6A1"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tcPr>
          <w:p w14:paraId="684DA319" w14:textId="77777777" w:rsidR="000F1416" w:rsidRPr="007D7680" w:rsidRDefault="000F1416" w:rsidP="00D427E7">
            <w:pPr>
              <w:keepNext/>
              <w:rPr>
                <w:b/>
                <w:sz w:val="16"/>
                <w:szCs w:val="16"/>
              </w:rPr>
            </w:pPr>
          </w:p>
        </w:tc>
      </w:tr>
      <w:tr w:rsidR="000F1416" w:rsidRPr="007D7680" w14:paraId="1066BB78" w14:textId="77777777" w:rsidTr="00D427E7">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3D7A5B39" w14:textId="77777777" w:rsidR="000F1416" w:rsidRPr="007D7680" w:rsidRDefault="000F1416" w:rsidP="00D427E7">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tisku:</w:t>
            </w:r>
          </w:p>
        </w:tc>
        <w:tc>
          <w:tcPr>
            <w:tcW w:w="1141" w:type="dxa"/>
            <w:tcBorders>
              <w:top w:val="single" w:sz="4" w:space="0" w:color="auto"/>
              <w:left w:val="single" w:sz="4" w:space="0" w:color="auto"/>
              <w:bottom w:val="single" w:sz="4" w:space="0" w:color="auto"/>
              <w:right w:val="single" w:sz="4" w:space="0" w:color="auto"/>
            </w:tcBorders>
            <w:noWrap/>
          </w:tcPr>
          <w:p w14:paraId="1A0A5E0B" w14:textId="77777777" w:rsidR="000F1416" w:rsidRPr="007D7680" w:rsidRDefault="000F1416" w:rsidP="00D427E7">
            <w:pPr>
              <w:keepNext/>
              <w:jc w:val="center"/>
              <w:rPr>
                <w:sz w:val="16"/>
                <w:szCs w:val="16"/>
              </w:rPr>
            </w:pPr>
            <w:r w:rsidRPr="007D7680">
              <w:rPr>
                <w:i/>
                <w:sz w:val="16"/>
                <w:szCs w:val="16"/>
              </w:rPr>
              <w:t>(datum tisku)</w:t>
            </w:r>
          </w:p>
        </w:tc>
        <w:tc>
          <w:tcPr>
            <w:tcW w:w="1049" w:type="dxa"/>
            <w:tcBorders>
              <w:top w:val="single" w:sz="4" w:space="0" w:color="auto"/>
              <w:left w:val="single" w:sz="4" w:space="0" w:color="auto"/>
              <w:bottom w:val="single" w:sz="4" w:space="0" w:color="auto"/>
              <w:right w:val="single" w:sz="4" w:space="0" w:color="auto"/>
            </w:tcBorders>
            <w:noWrap/>
          </w:tcPr>
          <w:p w14:paraId="1AC698A6" w14:textId="77777777" w:rsidR="000F1416" w:rsidRPr="007D7680" w:rsidRDefault="000F1416" w:rsidP="00D427E7">
            <w:pPr>
              <w:keepNext/>
              <w:jc w:val="center"/>
              <w:rPr>
                <w:sz w:val="16"/>
                <w:szCs w:val="16"/>
              </w:rPr>
            </w:pPr>
            <w:r w:rsidRPr="007D7680">
              <w:rPr>
                <w:i/>
                <w:sz w:val="16"/>
                <w:szCs w:val="16"/>
              </w:rPr>
              <w:t>(čas tisku)</w:t>
            </w:r>
          </w:p>
        </w:tc>
        <w:tc>
          <w:tcPr>
            <w:tcW w:w="718" w:type="dxa"/>
            <w:tcBorders>
              <w:top w:val="single" w:sz="4" w:space="0" w:color="auto"/>
              <w:left w:val="single" w:sz="4" w:space="0" w:color="auto"/>
              <w:bottom w:val="single" w:sz="4" w:space="0" w:color="auto"/>
              <w:right w:val="single" w:sz="4" w:space="0" w:color="auto"/>
            </w:tcBorders>
            <w:noWrap/>
          </w:tcPr>
          <w:p w14:paraId="4FDAEB2D" w14:textId="77777777" w:rsidR="000F1416" w:rsidRPr="007D7680" w:rsidRDefault="000F1416" w:rsidP="00D427E7">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1C7CF325" w14:textId="77777777" w:rsidR="000F1416" w:rsidRPr="007D7680" w:rsidRDefault="000F1416" w:rsidP="00D427E7">
            <w:pPr>
              <w:keepNext/>
              <w:rPr>
                <w:b/>
                <w:bCs/>
                <w:sz w:val="16"/>
                <w:szCs w:val="16"/>
              </w:rPr>
            </w:pPr>
            <w:r w:rsidRPr="007D7680">
              <w:rPr>
                <w:b/>
                <w:bCs/>
                <w:sz w:val="16"/>
                <w:szCs w:val="16"/>
              </w:rPr>
              <w:t>Provedl/a:</w:t>
            </w:r>
          </w:p>
        </w:tc>
        <w:tc>
          <w:tcPr>
            <w:tcW w:w="1718" w:type="dxa"/>
            <w:tcBorders>
              <w:top w:val="single" w:sz="4" w:space="0" w:color="auto"/>
              <w:left w:val="single" w:sz="4" w:space="0" w:color="auto"/>
              <w:bottom w:val="single" w:sz="4" w:space="0" w:color="auto"/>
              <w:right w:val="single" w:sz="4" w:space="0" w:color="auto"/>
            </w:tcBorders>
            <w:noWrap/>
          </w:tcPr>
          <w:p w14:paraId="00888519" w14:textId="77777777" w:rsidR="000F1416" w:rsidRPr="007D7680" w:rsidRDefault="000F1416" w:rsidP="00D427E7">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tisk)</w:t>
            </w:r>
          </w:p>
        </w:tc>
      </w:tr>
    </w:tbl>
    <w:p w14:paraId="5032A497" w14:textId="77777777" w:rsidR="000F1416" w:rsidRPr="007D7680" w:rsidRDefault="000F1416" w:rsidP="00B01971">
      <w:pPr>
        <w:tabs>
          <w:tab w:val="left" w:pos="567"/>
        </w:tabs>
        <w:spacing w:before="360"/>
        <w:rPr>
          <w:sz w:val="16"/>
          <w:szCs w:val="16"/>
        </w:rPr>
      </w:pPr>
      <w:r w:rsidRPr="007D7680">
        <w:rPr>
          <w:b/>
          <w:sz w:val="16"/>
          <w:szCs w:val="16"/>
        </w:rPr>
        <w:t>Pozn.:</w:t>
      </w:r>
      <w:r w:rsidRPr="007D7680">
        <w:rPr>
          <w:sz w:val="16"/>
          <w:szCs w:val="16"/>
        </w:rPr>
        <w:tab/>
        <w:t>Čas se vždy uvádí včetně sekund.</w:t>
      </w:r>
    </w:p>
    <w:p w14:paraId="41E10A76" w14:textId="77777777" w:rsidR="000F1416" w:rsidRPr="007D7680" w:rsidRDefault="000F1416" w:rsidP="00085F79">
      <w:pPr>
        <w:rPr>
          <w:rFonts w:eastAsia="MS Mincho"/>
          <w:sz w:val="16"/>
          <w:szCs w:val="16"/>
        </w:rPr>
      </w:pPr>
    </w:p>
    <w:p w14:paraId="715B2BAD" w14:textId="77777777" w:rsidR="000F1416" w:rsidRPr="007D7680" w:rsidRDefault="000F1416" w:rsidP="00085F79">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1A791BE" w14:textId="77777777" w:rsidR="000F1416" w:rsidRPr="007D7680" w:rsidRDefault="000F1416" w:rsidP="00085F79">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21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48F16A5" w14:textId="77777777" w:rsidR="000F1416" w:rsidRPr="007D7680" w:rsidRDefault="000F1416" w:rsidP="00085F79">
      <w:pPr>
        <w:pStyle w:val="Nadpis1"/>
        <w:rPr>
          <w:rFonts w:eastAsia="MS Mincho"/>
          <w:b w:val="0"/>
          <w:color w:val="FFFFFF"/>
          <w:sz w:val="16"/>
          <w:szCs w:val="16"/>
        </w:rPr>
      </w:pPr>
      <w:bookmarkStart w:id="14769" w:name="Priloha21"/>
      <w:bookmarkStart w:id="14770" w:name="_Toc16503905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57205F">
        <w:fldChar w:fldCharType="begin"/>
      </w:r>
      <w:r w:rsidR="0057205F">
        <w:instrText xml:space="preserve"> SEQ Příloha\* Arabic \* MERGEFORMAT </w:instrText>
      </w:r>
      <w:r w:rsidR="0057205F">
        <w:fldChar w:fldCharType="separate"/>
      </w:r>
      <w:r w:rsidR="004E0CC3" w:rsidRPr="007D7680">
        <w:rPr>
          <w:rFonts w:eastAsia="MS Mincho"/>
          <w:b w:val="0"/>
          <w:noProof/>
          <w:color w:val="FFFFFF"/>
          <w:sz w:val="16"/>
          <w:szCs w:val="16"/>
        </w:rPr>
        <w:t>21</w:t>
      </w:r>
      <w:r w:rsidR="0057205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69"/>
      <w:bookmarkEnd w:id="14770"/>
    </w:p>
    <w:p w14:paraId="20646BA5"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771" w:name="_Toc165039052"/>
      <w:r w:rsidRPr="007D7680">
        <w:rPr>
          <w:rFonts w:ascii="Times New Roman" w:eastAsia="MS Mincho" w:hAnsi="Times New Roman"/>
          <w:b/>
          <w:caps/>
          <w:spacing w:val="20"/>
          <w:sz w:val="16"/>
          <w:szCs w:val="16"/>
        </w:rPr>
        <w:t>Vzory elektronických formulářů pro soudní komisaře:</w:t>
      </w:r>
      <w:bookmarkEnd w:id="14771"/>
    </w:p>
    <w:p w14:paraId="47825928" w14:textId="77777777" w:rsidR="000F1416" w:rsidRPr="007D7680" w:rsidRDefault="000F1416" w:rsidP="00755BCF">
      <w:pPr>
        <w:keepNext/>
        <w:spacing w:afterLines="40" w:after="96"/>
        <w:jc w:val="center"/>
        <w:outlineLvl w:val="2"/>
        <w:rPr>
          <w:b/>
          <w:sz w:val="16"/>
          <w:szCs w:val="16"/>
        </w:rPr>
      </w:pPr>
      <w:bookmarkStart w:id="14772" w:name="_Toc165039053"/>
      <w:r w:rsidRPr="007D7680">
        <w:rPr>
          <w:b/>
          <w:sz w:val="16"/>
          <w:szCs w:val="16"/>
        </w:rPr>
        <w:t>I.</w:t>
      </w:r>
      <w:r w:rsidRPr="007D7680">
        <w:rPr>
          <w:b/>
          <w:sz w:val="16"/>
          <w:szCs w:val="16"/>
        </w:rPr>
        <w:br/>
        <w:t>Předložení pravomocně skončené věci</w:t>
      </w:r>
      <w:bookmarkEnd w:id="14772"/>
    </w:p>
    <w:p w14:paraId="6EA3208E" w14:textId="77777777" w:rsidR="000F1416" w:rsidRPr="007D7680" w:rsidRDefault="00557270" w:rsidP="00EE1446">
      <w:pPr>
        <w:pStyle w:val="Zkladntext"/>
        <w:ind w:left="357"/>
        <w:jc w:val="center"/>
        <w:rPr>
          <w:sz w:val="16"/>
          <w:szCs w:val="16"/>
        </w:rPr>
      </w:pPr>
      <w:r w:rsidRPr="007D7680">
        <w:rPr>
          <w:sz w:val="16"/>
          <w:szCs w:val="16"/>
        </w:rPr>
        <w:object w:dxaOrig="8953" w:dyaOrig="17956" w14:anchorId="63301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75pt;height:633pt" o:ole="">
            <v:imagedata r:id="rId30" o:title=""/>
          </v:shape>
          <o:OLEObject Type="Embed" ProgID="Excel.Sheet.8" ShapeID="_x0000_i1025" DrawAspect="Content" ObjectID="_1777712127" r:id="rId31"/>
        </w:object>
      </w:r>
    </w:p>
    <w:p w14:paraId="1FE2FC2E" w14:textId="77777777" w:rsidR="000F1416" w:rsidRPr="007D7680" w:rsidRDefault="000F1416" w:rsidP="00755BCF">
      <w:pPr>
        <w:keepNext/>
        <w:spacing w:afterLines="40" w:after="96"/>
        <w:jc w:val="center"/>
        <w:outlineLvl w:val="2"/>
        <w:rPr>
          <w:b/>
          <w:sz w:val="16"/>
          <w:szCs w:val="16"/>
        </w:rPr>
      </w:pPr>
      <w:bookmarkStart w:id="14773" w:name="_Toc165039054"/>
      <w:r w:rsidRPr="007D7680">
        <w:rPr>
          <w:b/>
          <w:sz w:val="16"/>
          <w:szCs w:val="16"/>
        </w:rPr>
        <w:t>II.</w:t>
      </w:r>
      <w:r w:rsidRPr="007D7680">
        <w:rPr>
          <w:b/>
          <w:sz w:val="16"/>
          <w:szCs w:val="16"/>
        </w:rPr>
        <w:br/>
        <w:t>Předkládací zpráva</w:t>
      </w:r>
      <w:r w:rsidR="00581133" w:rsidRPr="007D7680">
        <w:rPr>
          <w:b/>
          <w:sz w:val="16"/>
          <w:szCs w:val="16"/>
        </w:rPr>
        <w:t xml:space="preserve"> k </w:t>
      </w:r>
      <w:r w:rsidRPr="007D7680">
        <w:rPr>
          <w:b/>
          <w:sz w:val="16"/>
          <w:szCs w:val="16"/>
        </w:rPr>
        <w:t>rozhodnutí</w:t>
      </w:r>
      <w:r w:rsidR="00581133" w:rsidRPr="007D7680">
        <w:rPr>
          <w:b/>
          <w:sz w:val="16"/>
          <w:szCs w:val="16"/>
        </w:rPr>
        <w:t xml:space="preserve"> o </w:t>
      </w:r>
      <w:r w:rsidRPr="007D7680">
        <w:rPr>
          <w:b/>
          <w:sz w:val="16"/>
          <w:szCs w:val="16"/>
        </w:rPr>
        <w:t>opravném prostředku</w:t>
      </w:r>
      <w:bookmarkEnd w:id="14773"/>
    </w:p>
    <w:p w14:paraId="61F137F7" w14:textId="77777777" w:rsidR="000F1416" w:rsidRPr="007D7680" w:rsidRDefault="000F1416" w:rsidP="00EE1446">
      <w:pPr>
        <w:pStyle w:val="Zkladntext"/>
        <w:ind w:left="357"/>
        <w:jc w:val="center"/>
        <w:rPr>
          <w:sz w:val="16"/>
          <w:szCs w:val="16"/>
        </w:rPr>
      </w:pPr>
      <w:r w:rsidRPr="007D7680">
        <w:rPr>
          <w:sz w:val="16"/>
          <w:szCs w:val="16"/>
        </w:rPr>
        <w:object w:dxaOrig="8490" w:dyaOrig="14460" w14:anchorId="008BFE82">
          <v:shape id="_x0000_i1026" type="#_x0000_t75" style="width:352.5pt;height:600pt" o:ole="">
            <v:imagedata r:id="rId32" o:title=""/>
          </v:shape>
          <o:OLEObject Type="Embed" ProgID="Excel.Sheet.8" ShapeID="_x0000_i1026" DrawAspect="Content" ObjectID="_1777712128" r:id="rId33"/>
        </w:object>
      </w:r>
    </w:p>
    <w:p w14:paraId="06FA709F" w14:textId="77777777" w:rsidR="000F1416" w:rsidRPr="007D7680" w:rsidRDefault="000F1416" w:rsidP="00EE1446">
      <w:pPr>
        <w:pStyle w:val="Zkladntext"/>
        <w:ind w:left="357"/>
        <w:jc w:val="center"/>
        <w:rPr>
          <w:sz w:val="16"/>
          <w:szCs w:val="16"/>
        </w:rPr>
      </w:pPr>
      <w:r w:rsidRPr="007D7680">
        <w:rPr>
          <w:sz w:val="16"/>
          <w:szCs w:val="16"/>
        </w:rPr>
        <w:object w:dxaOrig="8953" w:dyaOrig="14759" w14:anchorId="67A09A2A">
          <v:shape id="_x0000_i1027" type="#_x0000_t75" style="width:371.25pt;height:627pt" o:ole="">
            <v:imagedata r:id="rId34" o:title=""/>
          </v:shape>
          <o:OLEObject Type="Embed" ProgID="Excel.Sheet.8" ShapeID="_x0000_i1027" DrawAspect="Content" ObjectID="_1777712129" r:id="rId35"/>
        </w:object>
      </w:r>
    </w:p>
    <w:p w14:paraId="1FB51015" w14:textId="77777777" w:rsidR="000F1416" w:rsidRPr="007D7680" w:rsidRDefault="000F1416" w:rsidP="00EE1446">
      <w:pPr>
        <w:pStyle w:val="Zkladntext"/>
        <w:ind w:left="357"/>
        <w:jc w:val="center"/>
        <w:rPr>
          <w:sz w:val="16"/>
          <w:szCs w:val="16"/>
        </w:rPr>
      </w:pPr>
      <w:r w:rsidRPr="007D7680">
        <w:rPr>
          <w:sz w:val="16"/>
          <w:szCs w:val="16"/>
        </w:rPr>
        <w:object w:dxaOrig="8953" w:dyaOrig="6212" w14:anchorId="060621EA">
          <v:shape id="_x0000_i1028" type="#_x0000_t75" style="width:371.25pt;height:255pt" o:ole="">
            <v:imagedata r:id="rId36" o:title=""/>
          </v:shape>
          <o:OLEObject Type="Embed" ProgID="Excel.Sheet.8" ShapeID="_x0000_i1028" DrawAspect="Content" ObjectID="_1777712130" r:id="rId37"/>
        </w:object>
      </w:r>
    </w:p>
    <w:p w14:paraId="72D2A2D0" w14:textId="77777777" w:rsidR="000F1416" w:rsidRPr="007D7680" w:rsidRDefault="000F1416" w:rsidP="00755BCF">
      <w:pPr>
        <w:keepNext/>
        <w:spacing w:afterLines="40" w:after="96"/>
        <w:jc w:val="center"/>
        <w:outlineLvl w:val="2"/>
        <w:rPr>
          <w:b/>
          <w:sz w:val="16"/>
          <w:szCs w:val="16"/>
        </w:rPr>
      </w:pPr>
      <w:bookmarkStart w:id="14774" w:name="_Toc165039055"/>
      <w:r w:rsidRPr="007D7680">
        <w:rPr>
          <w:b/>
          <w:sz w:val="16"/>
          <w:szCs w:val="16"/>
        </w:rPr>
        <w:t>III.</w:t>
      </w:r>
      <w:r w:rsidRPr="007D7680">
        <w:rPr>
          <w:b/>
          <w:sz w:val="16"/>
          <w:szCs w:val="16"/>
        </w:rPr>
        <w:br/>
        <w:t>Předložení návrhu rozhodnutí soudu</w:t>
      </w:r>
      <w:bookmarkEnd w:id="14774"/>
    </w:p>
    <w:p w14:paraId="15BCE879" w14:textId="77777777" w:rsidR="000F1416" w:rsidRPr="007D7680" w:rsidRDefault="000F1416" w:rsidP="00EE1446">
      <w:pPr>
        <w:pStyle w:val="Zkladntext"/>
        <w:ind w:left="357"/>
        <w:jc w:val="center"/>
        <w:rPr>
          <w:sz w:val="16"/>
          <w:szCs w:val="16"/>
        </w:rPr>
      </w:pPr>
      <w:r w:rsidRPr="007D7680">
        <w:rPr>
          <w:sz w:val="16"/>
          <w:szCs w:val="16"/>
        </w:rPr>
        <w:object w:dxaOrig="8490" w:dyaOrig="13665" w14:anchorId="689E0B0A">
          <v:shape id="_x0000_i1029" type="#_x0000_t75" style="width:360.75pt;height:573.75pt" o:ole="">
            <v:imagedata r:id="rId38" o:title=""/>
          </v:shape>
          <o:OLEObject Type="Embed" ProgID="Excel.Sheet.8" ShapeID="_x0000_i1029" DrawAspect="Content" ObjectID="_1777712131" r:id="rId39"/>
        </w:object>
      </w:r>
    </w:p>
    <w:p w14:paraId="1848058E" w14:textId="77777777" w:rsidR="000F1416" w:rsidRPr="007D7680" w:rsidRDefault="000F1416" w:rsidP="00EE1446">
      <w:pPr>
        <w:pStyle w:val="Zkladntext"/>
        <w:jc w:val="center"/>
        <w:rPr>
          <w:sz w:val="16"/>
          <w:szCs w:val="16"/>
          <w:u w:val="single"/>
        </w:rPr>
      </w:pPr>
      <w:r w:rsidRPr="007D7680">
        <w:rPr>
          <w:sz w:val="16"/>
          <w:szCs w:val="16"/>
        </w:rPr>
        <w:object w:dxaOrig="8490" w:dyaOrig="14355" w14:anchorId="53FA0310">
          <v:shape id="_x0000_i1030" type="#_x0000_t75" style="width:352.5pt;height:603pt" o:ole="">
            <v:imagedata r:id="rId40" o:title=""/>
          </v:shape>
          <o:OLEObject Type="Embed" ProgID="Excel.Sheet.8" ShapeID="_x0000_i1030" DrawAspect="Content" ObjectID="_1777712132" r:id="rId41"/>
        </w:object>
      </w:r>
    </w:p>
    <w:p w14:paraId="73FA516C" w14:textId="77777777" w:rsidR="000F1416" w:rsidRPr="007D7680" w:rsidRDefault="000F1416" w:rsidP="00D9121F">
      <w:pPr>
        <w:pStyle w:val="Zkladntext"/>
        <w:rPr>
          <w:b/>
          <w:sz w:val="16"/>
          <w:szCs w:val="16"/>
          <w:u w:val="single"/>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51298D7" w14:textId="77777777" w:rsidR="000F1416" w:rsidRPr="007D7680" w:rsidRDefault="000F1416" w:rsidP="00F76E7D">
      <w:pPr>
        <w:pStyle w:val="Zkladntext"/>
        <w:spacing w:before="480" w:after="240"/>
        <w:ind w:firstLine="709"/>
        <w:jc w:val="center"/>
        <w:outlineLvl w:val="0"/>
        <w:rPr>
          <w:b/>
          <w:smallCaps/>
          <w:sz w:val="16"/>
          <w:szCs w:val="16"/>
        </w:rPr>
      </w:pPr>
      <w:bookmarkStart w:id="14775" w:name="Obsah"/>
      <w:bookmarkStart w:id="14776" w:name="_Toc221857357"/>
      <w:bookmarkStart w:id="14777" w:name="_Toc233210364"/>
      <w:bookmarkStart w:id="14778" w:name="_Toc233284183"/>
      <w:bookmarkStart w:id="14779" w:name="_Toc233289948"/>
      <w:bookmarkStart w:id="14780" w:name="_Toc233293056"/>
      <w:bookmarkStart w:id="14781" w:name="_Toc233293727"/>
      <w:bookmarkStart w:id="14782" w:name="_Toc233213962"/>
      <w:bookmarkStart w:id="14783" w:name="_Toc233217028"/>
      <w:bookmarkStart w:id="14784" w:name="_Toc233199802"/>
      <w:bookmarkStart w:id="14785" w:name="_Toc213960378"/>
      <w:bookmarkStart w:id="14786" w:name="_Toc233301834"/>
      <w:bookmarkStart w:id="14787" w:name="_Toc233303166"/>
      <w:bookmarkStart w:id="14788" w:name="_Toc233308442"/>
      <w:bookmarkStart w:id="14789" w:name="_Toc233314003"/>
      <w:bookmarkStart w:id="14790" w:name="_Toc233316306"/>
      <w:bookmarkStart w:id="14791" w:name="_Toc233343188"/>
      <w:bookmarkStart w:id="14792" w:name="_Toc233343854"/>
      <w:bookmarkStart w:id="14793" w:name="_Toc233345201"/>
      <w:bookmarkStart w:id="14794" w:name="_Toc233355686"/>
      <w:bookmarkStart w:id="14795" w:name="_Toc233358376"/>
      <w:bookmarkStart w:id="14796" w:name="_Toc165039056"/>
      <w:r w:rsidRPr="007D7680">
        <w:rPr>
          <w:b/>
          <w:smallCaps/>
          <w:sz w:val="16"/>
          <w:szCs w:val="16"/>
        </w:rPr>
        <w:t>Obsah vnitřního</w:t>
      </w:r>
      <w:r w:rsidR="004609A0" w:rsidRPr="007D7680">
        <w:rPr>
          <w:b/>
          <w:smallCaps/>
          <w:sz w:val="16"/>
          <w:szCs w:val="16"/>
        </w:rPr>
        <w:t xml:space="preserve"> a </w:t>
      </w:r>
      <w:r w:rsidRPr="007D7680">
        <w:rPr>
          <w:b/>
          <w:smallCaps/>
          <w:sz w:val="16"/>
          <w:szCs w:val="16"/>
        </w:rPr>
        <w:t>kancelářského řádu pro okresní, krajské</w:t>
      </w:r>
      <w:r w:rsidR="004609A0" w:rsidRPr="007D7680">
        <w:rPr>
          <w:b/>
          <w:smallCaps/>
          <w:sz w:val="16"/>
          <w:szCs w:val="16"/>
        </w:rPr>
        <w:t xml:space="preserve"> a </w:t>
      </w:r>
      <w:r w:rsidRPr="007D7680">
        <w:rPr>
          <w:b/>
          <w:smallCaps/>
          <w:sz w:val="16"/>
          <w:szCs w:val="16"/>
        </w:rPr>
        <w:t>vrchní soudy</w:t>
      </w:r>
      <w:bookmarkEnd w:id="14775"/>
      <w:bookmarkEnd w:id="14776"/>
      <w:bookmarkEnd w:id="14777"/>
      <w:bookmarkEnd w:id="14778"/>
      <w:bookmarkEnd w:id="14779"/>
      <w:bookmarkEnd w:id="14780"/>
      <w:bookmarkEnd w:id="14781"/>
      <w:bookmarkEnd w:id="14782"/>
      <w:bookmarkEnd w:id="14783"/>
      <w:bookmarkEnd w:id="14784"/>
      <w:bookmarkEnd w:id="14785"/>
      <w:bookmarkEnd w:id="14786"/>
      <w:bookmarkEnd w:id="14787"/>
      <w:bookmarkEnd w:id="14788"/>
      <w:bookmarkEnd w:id="14789"/>
      <w:bookmarkEnd w:id="14790"/>
      <w:bookmarkEnd w:id="14791"/>
      <w:bookmarkEnd w:id="14792"/>
      <w:bookmarkEnd w:id="14793"/>
      <w:bookmarkEnd w:id="14794"/>
      <w:bookmarkEnd w:id="14795"/>
      <w:bookmarkEnd w:id="14796"/>
    </w:p>
    <w:p w14:paraId="2E70CF16" w14:textId="194BE8B3" w:rsidR="0044099F" w:rsidRDefault="000F1416">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r w:rsidRPr="004B669D">
        <w:rPr>
          <w:rFonts w:ascii="Times New Roman" w:hAnsi="Times New Roman"/>
          <w:bCs w:val="0"/>
        </w:rPr>
        <w:fldChar w:fldCharType="begin"/>
      </w:r>
      <w:r w:rsidRPr="004B669D">
        <w:rPr>
          <w:rFonts w:ascii="Times New Roman" w:hAnsi="Times New Roman"/>
          <w:bCs w:val="0"/>
        </w:rPr>
        <w:instrText xml:space="preserve"> TOC \o "1-6" \h \z \u </w:instrText>
      </w:r>
      <w:r w:rsidRPr="004B669D">
        <w:rPr>
          <w:rFonts w:ascii="Times New Roman" w:hAnsi="Times New Roman"/>
          <w:bCs w:val="0"/>
        </w:rPr>
        <w:fldChar w:fldCharType="separate"/>
      </w:r>
      <w:hyperlink w:anchor="_Toc165038276" w:history="1">
        <w:r w:rsidR="0044099F" w:rsidRPr="00C27461">
          <w:rPr>
            <w:rStyle w:val="Hypertextovodkaz"/>
            <w:rFonts w:ascii="Times New Roman" w:eastAsia="MS Mincho" w:hAnsi="Times New Roman"/>
            <w:noProof/>
          </w:rPr>
          <w:t>ČÁST PRVNÍ Organizace práce a úkoly zaměstnanců při výkonu soudnictví</w:t>
        </w:r>
        <w:r w:rsidR="0044099F">
          <w:rPr>
            <w:noProof/>
            <w:webHidden/>
          </w:rPr>
          <w:tab/>
        </w:r>
        <w:r w:rsidR="0044099F">
          <w:rPr>
            <w:noProof/>
            <w:webHidden/>
          </w:rPr>
          <w:fldChar w:fldCharType="begin"/>
        </w:r>
        <w:r w:rsidR="0044099F">
          <w:rPr>
            <w:noProof/>
            <w:webHidden/>
          </w:rPr>
          <w:instrText xml:space="preserve"> PAGEREF _Toc165038276 \h </w:instrText>
        </w:r>
        <w:r w:rsidR="0044099F">
          <w:rPr>
            <w:noProof/>
            <w:webHidden/>
          </w:rPr>
        </w:r>
        <w:r w:rsidR="0044099F">
          <w:rPr>
            <w:noProof/>
            <w:webHidden/>
          </w:rPr>
          <w:fldChar w:fldCharType="separate"/>
        </w:r>
        <w:r w:rsidR="0044099F">
          <w:rPr>
            <w:noProof/>
            <w:webHidden/>
          </w:rPr>
          <w:t>1</w:t>
        </w:r>
        <w:r w:rsidR="0044099F">
          <w:rPr>
            <w:noProof/>
            <w:webHidden/>
          </w:rPr>
          <w:fldChar w:fldCharType="end"/>
        </w:r>
      </w:hyperlink>
    </w:p>
    <w:p w14:paraId="38C55469" w14:textId="2EC8AD18"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277" w:history="1">
        <w:r w:rsidR="0044099F" w:rsidRPr="00C27461">
          <w:rPr>
            <w:rStyle w:val="Hypertextovodkaz"/>
            <w:rFonts w:ascii="Times New Roman" w:eastAsia="MS Mincho" w:hAnsi="Times New Roman"/>
            <w:b/>
            <w:caps/>
            <w:noProof/>
          </w:rPr>
          <w:t>HLAVA PRVNÍ Organizace práce u soudu</w:t>
        </w:r>
        <w:r w:rsidR="0044099F">
          <w:rPr>
            <w:noProof/>
            <w:webHidden/>
          </w:rPr>
          <w:tab/>
        </w:r>
        <w:r w:rsidR="0044099F">
          <w:rPr>
            <w:noProof/>
            <w:webHidden/>
          </w:rPr>
          <w:fldChar w:fldCharType="begin"/>
        </w:r>
        <w:r w:rsidR="0044099F">
          <w:rPr>
            <w:noProof/>
            <w:webHidden/>
          </w:rPr>
          <w:instrText xml:space="preserve"> PAGEREF _Toc165038277 \h </w:instrText>
        </w:r>
        <w:r w:rsidR="0044099F">
          <w:rPr>
            <w:noProof/>
            <w:webHidden/>
          </w:rPr>
        </w:r>
        <w:r w:rsidR="0044099F">
          <w:rPr>
            <w:noProof/>
            <w:webHidden/>
          </w:rPr>
          <w:fldChar w:fldCharType="separate"/>
        </w:r>
        <w:r w:rsidR="0044099F">
          <w:rPr>
            <w:noProof/>
            <w:webHidden/>
          </w:rPr>
          <w:t>1</w:t>
        </w:r>
        <w:r w:rsidR="0044099F">
          <w:rPr>
            <w:noProof/>
            <w:webHidden/>
          </w:rPr>
          <w:fldChar w:fldCharType="end"/>
        </w:r>
      </w:hyperlink>
    </w:p>
    <w:p w14:paraId="05441CAF" w14:textId="272BBDB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78" w:history="1">
        <w:r w:rsidR="0044099F" w:rsidRPr="00C27461">
          <w:rPr>
            <w:rStyle w:val="Hypertextovodkaz"/>
            <w:rFonts w:ascii="Times New Roman" w:eastAsia="MS Mincho" w:hAnsi="Times New Roman"/>
            <w:b/>
            <w:noProof/>
          </w:rPr>
          <w:t>§ 1 Rozvrh práce</w:t>
        </w:r>
        <w:r w:rsidR="0044099F">
          <w:rPr>
            <w:noProof/>
            <w:webHidden/>
          </w:rPr>
          <w:tab/>
        </w:r>
        <w:r w:rsidR="0044099F">
          <w:rPr>
            <w:noProof/>
            <w:webHidden/>
          </w:rPr>
          <w:fldChar w:fldCharType="begin"/>
        </w:r>
        <w:r w:rsidR="0044099F">
          <w:rPr>
            <w:noProof/>
            <w:webHidden/>
          </w:rPr>
          <w:instrText xml:space="preserve"> PAGEREF _Toc165038278 \h </w:instrText>
        </w:r>
        <w:r w:rsidR="0044099F">
          <w:rPr>
            <w:noProof/>
            <w:webHidden/>
          </w:rPr>
        </w:r>
        <w:r w:rsidR="0044099F">
          <w:rPr>
            <w:noProof/>
            <w:webHidden/>
          </w:rPr>
          <w:fldChar w:fldCharType="separate"/>
        </w:r>
        <w:r w:rsidR="0044099F">
          <w:rPr>
            <w:noProof/>
            <w:webHidden/>
          </w:rPr>
          <w:t>1</w:t>
        </w:r>
        <w:r w:rsidR="0044099F">
          <w:rPr>
            <w:noProof/>
            <w:webHidden/>
          </w:rPr>
          <w:fldChar w:fldCharType="end"/>
        </w:r>
      </w:hyperlink>
    </w:p>
    <w:p w14:paraId="210D2591" w14:textId="4CD755F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79" w:history="1">
        <w:r w:rsidR="0044099F" w:rsidRPr="00C27461">
          <w:rPr>
            <w:rStyle w:val="Hypertextovodkaz"/>
            <w:rFonts w:ascii="Times New Roman" w:eastAsia="MS Mincho" w:hAnsi="Times New Roman"/>
            <w:b/>
            <w:noProof/>
          </w:rPr>
          <w:t>§ 2 Řízení práce v senátu</w:t>
        </w:r>
        <w:r w:rsidR="0044099F">
          <w:rPr>
            <w:noProof/>
            <w:webHidden/>
          </w:rPr>
          <w:tab/>
        </w:r>
        <w:r w:rsidR="0044099F">
          <w:rPr>
            <w:noProof/>
            <w:webHidden/>
          </w:rPr>
          <w:fldChar w:fldCharType="begin"/>
        </w:r>
        <w:r w:rsidR="0044099F">
          <w:rPr>
            <w:noProof/>
            <w:webHidden/>
          </w:rPr>
          <w:instrText xml:space="preserve"> PAGEREF _Toc165038279 \h </w:instrText>
        </w:r>
        <w:r w:rsidR="0044099F">
          <w:rPr>
            <w:noProof/>
            <w:webHidden/>
          </w:rPr>
        </w:r>
        <w:r w:rsidR="0044099F">
          <w:rPr>
            <w:noProof/>
            <w:webHidden/>
          </w:rPr>
          <w:fldChar w:fldCharType="separate"/>
        </w:r>
        <w:r w:rsidR="0044099F">
          <w:rPr>
            <w:noProof/>
            <w:webHidden/>
          </w:rPr>
          <w:t>1</w:t>
        </w:r>
        <w:r w:rsidR="0044099F">
          <w:rPr>
            <w:noProof/>
            <w:webHidden/>
          </w:rPr>
          <w:fldChar w:fldCharType="end"/>
        </w:r>
      </w:hyperlink>
    </w:p>
    <w:p w14:paraId="1066E3CD" w14:textId="70581D2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80" w:history="1">
        <w:r w:rsidR="0044099F" w:rsidRPr="00C27461">
          <w:rPr>
            <w:rStyle w:val="Hypertextovodkaz"/>
            <w:rFonts w:ascii="Times New Roman" w:eastAsia="MS Mincho" w:hAnsi="Times New Roman"/>
            <w:b/>
            <w:noProof/>
          </w:rPr>
          <w:t>§ 3 Orientační tabule soudu</w:t>
        </w:r>
        <w:r w:rsidR="0044099F">
          <w:rPr>
            <w:noProof/>
            <w:webHidden/>
          </w:rPr>
          <w:tab/>
        </w:r>
        <w:r w:rsidR="0044099F">
          <w:rPr>
            <w:noProof/>
            <w:webHidden/>
          </w:rPr>
          <w:fldChar w:fldCharType="begin"/>
        </w:r>
        <w:r w:rsidR="0044099F">
          <w:rPr>
            <w:noProof/>
            <w:webHidden/>
          </w:rPr>
          <w:instrText xml:space="preserve"> PAGEREF _Toc165038280 \h </w:instrText>
        </w:r>
        <w:r w:rsidR="0044099F">
          <w:rPr>
            <w:noProof/>
            <w:webHidden/>
          </w:rPr>
        </w:r>
        <w:r w:rsidR="0044099F">
          <w:rPr>
            <w:noProof/>
            <w:webHidden/>
          </w:rPr>
          <w:fldChar w:fldCharType="separate"/>
        </w:r>
        <w:r w:rsidR="0044099F">
          <w:rPr>
            <w:noProof/>
            <w:webHidden/>
          </w:rPr>
          <w:t>1</w:t>
        </w:r>
        <w:r w:rsidR="0044099F">
          <w:rPr>
            <w:noProof/>
            <w:webHidden/>
          </w:rPr>
          <w:fldChar w:fldCharType="end"/>
        </w:r>
      </w:hyperlink>
    </w:p>
    <w:p w14:paraId="563DE4D2" w14:textId="4F9AF1C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81" w:history="1">
        <w:r w:rsidR="0044099F" w:rsidRPr="00C27461">
          <w:rPr>
            <w:rStyle w:val="Hypertextovodkaz"/>
            <w:rFonts w:ascii="Times New Roman" w:eastAsia="MS Mincho" w:hAnsi="Times New Roman"/>
            <w:b/>
            <w:noProof/>
          </w:rPr>
          <w:t>§ 3a Úřední deska soudu</w:t>
        </w:r>
        <w:r w:rsidR="0044099F">
          <w:rPr>
            <w:noProof/>
            <w:webHidden/>
          </w:rPr>
          <w:tab/>
        </w:r>
        <w:r w:rsidR="0044099F">
          <w:rPr>
            <w:noProof/>
            <w:webHidden/>
          </w:rPr>
          <w:fldChar w:fldCharType="begin"/>
        </w:r>
        <w:r w:rsidR="0044099F">
          <w:rPr>
            <w:noProof/>
            <w:webHidden/>
          </w:rPr>
          <w:instrText xml:space="preserve"> PAGEREF _Toc165038281 \h </w:instrText>
        </w:r>
        <w:r w:rsidR="0044099F">
          <w:rPr>
            <w:noProof/>
            <w:webHidden/>
          </w:rPr>
        </w:r>
        <w:r w:rsidR="0044099F">
          <w:rPr>
            <w:noProof/>
            <w:webHidden/>
          </w:rPr>
          <w:fldChar w:fldCharType="separate"/>
        </w:r>
        <w:r w:rsidR="0044099F">
          <w:rPr>
            <w:noProof/>
            <w:webHidden/>
          </w:rPr>
          <w:t>2</w:t>
        </w:r>
        <w:r w:rsidR="0044099F">
          <w:rPr>
            <w:noProof/>
            <w:webHidden/>
          </w:rPr>
          <w:fldChar w:fldCharType="end"/>
        </w:r>
      </w:hyperlink>
    </w:p>
    <w:p w14:paraId="1F8032B8" w14:textId="5DD9CD9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82" w:history="1">
        <w:r w:rsidR="0044099F" w:rsidRPr="00C27461">
          <w:rPr>
            <w:rStyle w:val="Hypertextovodkaz"/>
            <w:rFonts w:ascii="Times New Roman" w:eastAsia="MS Mincho" w:hAnsi="Times New Roman"/>
            <w:b/>
            <w:noProof/>
          </w:rPr>
          <w:t>§ 3b Elektronická úřední deska soudu</w:t>
        </w:r>
        <w:r w:rsidR="0044099F">
          <w:rPr>
            <w:noProof/>
            <w:webHidden/>
          </w:rPr>
          <w:tab/>
        </w:r>
        <w:r w:rsidR="0044099F">
          <w:rPr>
            <w:noProof/>
            <w:webHidden/>
          </w:rPr>
          <w:fldChar w:fldCharType="begin"/>
        </w:r>
        <w:r w:rsidR="0044099F">
          <w:rPr>
            <w:noProof/>
            <w:webHidden/>
          </w:rPr>
          <w:instrText xml:space="preserve"> PAGEREF _Toc165038282 \h </w:instrText>
        </w:r>
        <w:r w:rsidR="0044099F">
          <w:rPr>
            <w:noProof/>
            <w:webHidden/>
          </w:rPr>
        </w:r>
        <w:r w:rsidR="0044099F">
          <w:rPr>
            <w:noProof/>
            <w:webHidden/>
          </w:rPr>
          <w:fldChar w:fldCharType="separate"/>
        </w:r>
        <w:r w:rsidR="0044099F">
          <w:rPr>
            <w:noProof/>
            <w:webHidden/>
          </w:rPr>
          <w:t>2</w:t>
        </w:r>
        <w:r w:rsidR="0044099F">
          <w:rPr>
            <w:noProof/>
            <w:webHidden/>
          </w:rPr>
          <w:fldChar w:fldCharType="end"/>
        </w:r>
      </w:hyperlink>
    </w:p>
    <w:p w14:paraId="14267BF0" w14:textId="1EF71F2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83" w:history="1">
        <w:r w:rsidR="0044099F" w:rsidRPr="00C27461">
          <w:rPr>
            <w:rStyle w:val="Hypertextovodkaz"/>
            <w:rFonts w:ascii="Times New Roman" w:eastAsia="MS Mincho" w:hAnsi="Times New Roman"/>
            <w:b/>
            <w:noProof/>
          </w:rPr>
          <w:t>§ 4 Rozvržení prací soudních kanceláří</w:t>
        </w:r>
        <w:r w:rsidR="0044099F">
          <w:rPr>
            <w:noProof/>
            <w:webHidden/>
          </w:rPr>
          <w:tab/>
        </w:r>
        <w:r w:rsidR="0044099F">
          <w:rPr>
            <w:noProof/>
            <w:webHidden/>
          </w:rPr>
          <w:fldChar w:fldCharType="begin"/>
        </w:r>
        <w:r w:rsidR="0044099F">
          <w:rPr>
            <w:noProof/>
            <w:webHidden/>
          </w:rPr>
          <w:instrText xml:space="preserve"> PAGEREF _Toc165038283 \h </w:instrText>
        </w:r>
        <w:r w:rsidR="0044099F">
          <w:rPr>
            <w:noProof/>
            <w:webHidden/>
          </w:rPr>
        </w:r>
        <w:r w:rsidR="0044099F">
          <w:rPr>
            <w:noProof/>
            <w:webHidden/>
          </w:rPr>
          <w:fldChar w:fldCharType="separate"/>
        </w:r>
        <w:r w:rsidR="0044099F">
          <w:rPr>
            <w:noProof/>
            <w:webHidden/>
          </w:rPr>
          <w:t>2</w:t>
        </w:r>
        <w:r w:rsidR="0044099F">
          <w:rPr>
            <w:noProof/>
            <w:webHidden/>
          </w:rPr>
          <w:fldChar w:fldCharType="end"/>
        </w:r>
      </w:hyperlink>
    </w:p>
    <w:p w14:paraId="236D576B" w14:textId="4C54F85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84" w:history="1">
        <w:r w:rsidR="0044099F" w:rsidRPr="00C27461">
          <w:rPr>
            <w:rStyle w:val="Hypertextovodkaz"/>
            <w:rFonts w:ascii="Times New Roman" w:eastAsia="MS Mincho" w:hAnsi="Times New Roman"/>
            <w:b/>
            <w:noProof/>
          </w:rPr>
          <w:t>§ 5 Řízení soudní kanceláře</w:t>
        </w:r>
        <w:r w:rsidR="0044099F">
          <w:rPr>
            <w:noProof/>
            <w:webHidden/>
          </w:rPr>
          <w:tab/>
        </w:r>
        <w:r w:rsidR="0044099F">
          <w:rPr>
            <w:noProof/>
            <w:webHidden/>
          </w:rPr>
          <w:fldChar w:fldCharType="begin"/>
        </w:r>
        <w:r w:rsidR="0044099F">
          <w:rPr>
            <w:noProof/>
            <w:webHidden/>
          </w:rPr>
          <w:instrText xml:space="preserve"> PAGEREF _Toc165038284 \h </w:instrText>
        </w:r>
        <w:r w:rsidR="0044099F">
          <w:rPr>
            <w:noProof/>
            <w:webHidden/>
          </w:rPr>
        </w:r>
        <w:r w:rsidR="0044099F">
          <w:rPr>
            <w:noProof/>
            <w:webHidden/>
          </w:rPr>
          <w:fldChar w:fldCharType="separate"/>
        </w:r>
        <w:r w:rsidR="0044099F">
          <w:rPr>
            <w:noProof/>
            <w:webHidden/>
          </w:rPr>
          <w:t>2</w:t>
        </w:r>
        <w:r w:rsidR="0044099F">
          <w:rPr>
            <w:noProof/>
            <w:webHidden/>
          </w:rPr>
          <w:fldChar w:fldCharType="end"/>
        </w:r>
      </w:hyperlink>
    </w:p>
    <w:p w14:paraId="34BF644F" w14:textId="2EEF1C3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85" w:history="1">
        <w:r w:rsidR="0044099F" w:rsidRPr="00C27461">
          <w:rPr>
            <w:rStyle w:val="Hypertextovodkaz"/>
            <w:rFonts w:ascii="Times New Roman" w:eastAsia="MS Mincho" w:hAnsi="Times New Roman"/>
            <w:b/>
            <w:noProof/>
          </w:rPr>
          <w:t>§ 6</w:t>
        </w:r>
        <w:r w:rsidR="0044099F">
          <w:rPr>
            <w:noProof/>
            <w:webHidden/>
          </w:rPr>
          <w:tab/>
        </w:r>
        <w:r w:rsidR="0044099F">
          <w:rPr>
            <w:noProof/>
            <w:webHidden/>
          </w:rPr>
          <w:fldChar w:fldCharType="begin"/>
        </w:r>
        <w:r w:rsidR="0044099F">
          <w:rPr>
            <w:noProof/>
            <w:webHidden/>
          </w:rPr>
          <w:instrText xml:space="preserve"> PAGEREF _Toc165038285 \h </w:instrText>
        </w:r>
        <w:r w:rsidR="0044099F">
          <w:rPr>
            <w:noProof/>
            <w:webHidden/>
          </w:rPr>
        </w:r>
        <w:r w:rsidR="0044099F">
          <w:rPr>
            <w:noProof/>
            <w:webHidden/>
          </w:rPr>
          <w:fldChar w:fldCharType="separate"/>
        </w:r>
        <w:r w:rsidR="0044099F">
          <w:rPr>
            <w:noProof/>
            <w:webHidden/>
          </w:rPr>
          <w:t>2</w:t>
        </w:r>
        <w:r w:rsidR="0044099F">
          <w:rPr>
            <w:noProof/>
            <w:webHidden/>
          </w:rPr>
          <w:fldChar w:fldCharType="end"/>
        </w:r>
      </w:hyperlink>
    </w:p>
    <w:p w14:paraId="2D780CA2" w14:textId="33C96D8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86" w:history="1">
        <w:r w:rsidR="0044099F" w:rsidRPr="00C27461">
          <w:rPr>
            <w:rStyle w:val="Hypertextovodkaz"/>
            <w:rFonts w:ascii="Times New Roman" w:eastAsia="MS Mincho" w:hAnsi="Times New Roman"/>
            <w:b/>
            <w:noProof/>
          </w:rPr>
          <w:t>§ 6a Praxe studentů právnických fakult na soudu</w:t>
        </w:r>
        <w:r w:rsidR="0044099F">
          <w:rPr>
            <w:noProof/>
            <w:webHidden/>
          </w:rPr>
          <w:tab/>
        </w:r>
        <w:r w:rsidR="0044099F">
          <w:rPr>
            <w:noProof/>
            <w:webHidden/>
          </w:rPr>
          <w:fldChar w:fldCharType="begin"/>
        </w:r>
        <w:r w:rsidR="0044099F">
          <w:rPr>
            <w:noProof/>
            <w:webHidden/>
          </w:rPr>
          <w:instrText xml:space="preserve"> PAGEREF _Toc165038286 \h </w:instrText>
        </w:r>
        <w:r w:rsidR="0044099F">
          <w:rPr>
            <w:noProof/>
            <w:webHidden/>
          </w:rPr>
        </w:r>
        <w:r w:rsidR="0044099F">
          <w:rPr>
            <w:noProof/>
            <w:webHidden/>
          </w:rPr>
          <w:fldChar w:fldCharType="separate"/>
        </w:r>
        <w:r w:rsidR="0044099F">
          <w:rPr>
            <w:noProof/>
            <w:webHidden/>
          </w:rPr>
          <w:t>2</w:t>
        </w:r>
        <w:r w:rsidR="0044099F">
          <w:rPr>
            <w:noProof/>
            <w:webHidden/>
          </w:rPr>
          <w:fldChar w:fldCharType="end"/>
        </w:r>
      </w:hyperlink>
    </w:p>
    <w:p w14:paraId="718965D6" w14:textId="713EBA8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87" w:history="1">
        <w:r w:rsidR="0044099F" w:rsidRPr="00C27461">
          <w:rPr>
            <w:rStyle w:val="Hypertextovodkaz"/>
            <w:rFonts w:ascii="Times New Roman" w:eastAsia="MS Mincho" w:hAnsi="Times New Roman"/>
            <w:b/>
            <w:noProof/>
          </w:rPr>
          <w:t xml:space="preserve">§ 7 </w:t>
        </w:r>
        <w:r w:rsidR="0044099F" w:rsidRPr="00C27461">
          <w:rPr>
            <w:rStyle w:val="Hypertextovodkaz"/>
            <w:rFonts w:ascii="Times New Roman" w:eastAsia="MS Mincho"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_Toc165038287 \h </w:instrText>
        </w:r>
        <w:r w:rsidR="0044099F">
          <w:rPr>
            <w:noProof/>
            <w:webHidden/>
          </w:rPr>
        </w:r>
        <w:r w:rsidR="0044099F">
          <w:rPr>
            <w:noProof/>
            <w:webHidden/>
          </w:rPr>
          <w:fldChar w:fldCharType="separate"/>
        </w:r>
        <w:r w:rsidR="0044099F">
          <w:rPr>
            <w:noProof/>
            <w:webHidden/>
          </w:rPr>
          <w:t>2</w:t>
        </w:r>
        <w:r w:rsidR="0044099F">
          <w:rPr>
            <w:noProof/>
            <w:webHidden/>
          </w:rPr>
          <w:fldChar w:fldCharType="end"/>
        </w:r>
      </w:hyperlink>
    </w:p>
    <w:p w14:paraId="3F14AB6B" w14:textId="27B53531"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288" w:history="1">
        <w:r w:rsidR="0044099F" w:rsidRPr="00C27461">
          <w:rPr>
            <w:rStyle w:val="Hypertextovodkaz"/>
            <w:rFonts w:ascii="Times New Roman" w:eastAsia="MS Mincho" w:hAnsi="Times New Roman"/>
            <w:b/>
            <w:caps/>
            <w:noProof/>
          </w:rPr>
          <w:t>HLAVA DRUHÁ Činnost odborných zaměstnanců</w:t>
        </w:r>
        <w:r w:rsidR="0044099F">
          <w:rPr>
            <w:noProof/>
            <w:webHidden/>
          </w:rPr>
          <w:tab/>
        </w:r>
        <w:r w:rsidR="0044099F">
          <w:rPr>
            <w:noProof/>
            <w:webHidden/>
          </w:rPr>
          <w:fldChar w:fldCharType="begin"/>
        </w:r>
        <w:r w:rsidR="0044099F">
          <w:rPr>
            <w:noProof/>
            <w:webHidden/>
          </w:rPr>
          <w:instrText xml:space="preserve"> PAGEREF _Toc165038288 \h </w:instrText>
        </w:r>
        <w:r w:rsidR="0044099F">
          <w:rPr>
            <w:noProof/>
            <w:webHidden/>
          </w:rPr>
        </w:r>
        <w:r w:rsidR="0044099F">
          <w:rPr>
            <w:noProof/>
            <w:webHidden/>
          </w:rPr>
          <w:fldChar w:fldCharType="separate"/>
        </w:r>
        <w:r w:rsidR="0044099F">
          <w:rPr>
            <w:noProof/>
            <w:webHidden/>
          </w:rPr>
          <w:t>2</w:t>
        </w:r>
        <w:r w:rsidR="0044099F">
          <w:rPr>
            <w:noProof/>
            <w:webHidden/>
          </w:rPr>
          <w:fldChar w:fldCharType="end"/>
        </w:r>
      </w:hyperlink>
    </w:p>
    <w:p w14:paraId="1700F846" w14:textId="69550A3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89" w:history="1">
        <w:r w:rsidR="0044099F" w:rsidRPr="00C27461">
          <w:rPr>
            <w:rStyle w:val="Hypertextovodkaz"/>
            <w:rFonts w:ascii="Times New Roman" w:eastAsia="MS Mincho" w:hAnsi="Times New Roman"/>
            <w:b/>
            <w:noProof/>
          </w:rPr>
          <w:t>§ 8 Působnost vedoucích soudních kanceláří</w:t>
        </w:r>
        <w:r w:rsidR="0044099F">
          <w:rPr>
            <w:noProof/>
            <w:webHidden/>
          </w:rPr>
          <w:tab/>
        </w:r>
        <w:r w:rsidR="0044099F">
          <w:rPr>
            <w:noProof/>
            <w:webHidden/>
          </w:rPr>
          <w:fldChar w:fldCharType="begin"/>
        </w:r>
        <w:r w:rsidR="0044099F">
          <w:rPr>
            <w:noProof/>
            <w:webHidden/>
          </w:rPr>
          <w:instrText xml:space="preserve"> PAGEREF _Toc165038289 \h </w:instrText>
        </w:r>
        <w:r w:rsidR="0044099F">
          <w:rPr>
            <w:noProof/>
            <w:webHidden/>
          </w:rPr>
        </w:r>
        <w:r w:rsidR="0044099F">
          <w:rPr>
            <w:noProof/>
            <w:webHidden/>
          </w:rPr>
          <w:fldChar w:fldCharType="separate"/>
        </w:r>
        <w:r w:rsidR="0044099F">
          <w:rPr>
            <w:noProof/>
            <w:webHidden/>
          </w:rPr>
          <w:t>2</w:t>
        </w:r>
        <w:r w:rsidR="0044099F">
          <w:rPr>
            <w:noProof/>
            <w:webHidden/>
          </w:rPr>
          <w:fldChar w:fldCharType="end"/>
        </w:r>
      </w:hyperlink>
    </w:p>
    <w:p w14:paraId="1B414516" w14:textId="69E111A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90" w:history="1">
        <w:r w:rsidR="0044099F" w:rsidRPr="00C27461">
          <w:rPr>
            <w:rStyle w:val="Hypertextovodkaz"/>
            <w:rFonts w:ascii="Times New Roman" w:eastAsia="MS Mincho" w:hAnsi="Times New Roman"/>
            <w:b/>
            <w:noProof/>
          </w:rPr>
          <w:t>§ 9 Dohled předsedy senátu (samosoudce)</w:t>
        </w:r>
        <w:r w:rsidR="0044099F">
          <w:rPr>
            <w:noProof/>
            <w:webHidden/>
          </w:rPr>
          <w:tab/>
        </w:r>
        <w:r w:rsidR="0044099F">
          <w:rPr>
            <w:noProof/>
            <w:webHidden/>
          </w:rPr>
          <w:fldChar w:fldCharType="begin"/>
        </w:r>
        <w:r w:rsidR="0044099F">
          <w:rPr>
            <w:noProof/>
            <w:webHidden/>
          </w:rPr>
          <w:instrText xml:space="preserve"> PAGEREF _Toc165038290 \h </w:instrText>
        </w:r>
        <w:r w:rsidR="0044099F">
          <w:rPr>
            <w:noProof/>
            <w:webHidden/>
          </w:rPr>
        </w:r>
        <w:r w:rsidR="0044099F">
          <w:rPr>
            <w:noProof/>
            <w:webHidden/>
          </w:rPr>
          <w:fldChar w:fldCharType="separate"/>
        </w:r>
        <w:r w:rsidR="0044099F">
          <w:rPr>
            <w:noProof/>
            <w:webHidden/>
          </w:rPr>
          <w:t>4</w:t>
        </w:r>
        <w:r w:rsidR="0044099F">
          <w:rPr>
            <w:noProof/>
            <w:webHidden/>
          </w:rPr>
          <w:fldChar w:fldCharType="end"/>
        </w:r>
      </w:hyperlink>
    </w:p>
    <w:p w14:paraId="3204248D" w14:textId="54D923F2"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291" w:history="1">
        <w:r w:rsidR="0044099F" w:rsidRPr="00C27461">
          <w:rPr>
            <w:rStyle w:val="Hypertextovodkaz"/>
            <w:rFonts w:ascii="Times New Roman" w:eastAsia="MS Mincho" w:hAnsi="Times New Roman"/>
            <w:b/>
            <w:caps/>
            <w:noProof/>
          </w:rPr>
          <w:t>HLAVA TŘETÍ Řízení před soudem</w:t>
        </w:r>
        <w:r w:rsidR="0044099F">
          <w:rPr>
            <w:noProof/>
            <w:webHidden/>
          </w:rPr>
          <w:tab/>
        </w:r>
        <w:r w:rsidR="0044099F">
          <w:rPr>
            <w:noProof/>
            <w:webHidden/>
          </w:rPr>
          <w:fldChar w:fldCharType="begin"/>
        </w:r>
        <w:r w:rsidR="0044099F">
          <w:rPr>
            <w:noProof/>
            <w:webHidden/>
          </w:rPr>
          <w:instrText xml:space="preserve"> PAGEREF _Toc165038291 \h </w:instrText>
        </w:r>
        <w:r w:rsidR="0044099F">
          <w:rPr>
            <w:noProof/>
            <w:webHidden/>
          </w:rPr>
        </w:r>
        <w:r w:rsidR="0044099F">
          <w:rPr>
            <w:noProof/>
            <w:webHidden/>
          </w:rPr>
          <w:fldChar w:fldCharType="separate"/>
        </w:r>
        <w:r w:rsidR="0044099F">
          <w:rPr>
            <w:noProof/>
            <w:webHidden/>
          </w:rPr>
          <w:t>4</w:t>
        </w:r>
        <w:r w:rsidR="0044099F">
          <w:rPr>
            <w:noProof/>
            <w:webHidden/>
          </w:rPr>
          <w:fldChar w:fldCharType="end"/>
        </w:r>
      </w:hyperlink>
    </w:p>
    <w:p w14:paraId="63FAFA9B" w14:textId="241B1C5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292" w:history="1">
        <w:r w:rsidR="0044099F" w:rsidRPr="00C27461">
          <w:rPr>
            <w:rStyle w:val="Hypertextovodkaz"/>
            <w:rFonts w:ascii="Times New Roman" w:eastAsia="MS Mincho" w:hAnsi="Times New Roman"/>
            <w:b/>
            <w:noProof/>
          </w:rPr>
          <w:t>Oddíl první Příprava jednání</w:t>
        </w:r>
        <w:r w:rsidR="0044099F">
          <w:rPr>
            <w:noProof/>
            <w:webHidden/>
          </w:rPr>
          <w:tab/>
        </w:r>
        <w:r w:rsidR="0044099F">
          <w:rPr>
            <w:noProof/>
            <w:webHidden/>
          </w:rPr>
          <w:fldChar w:fldCharType="begin"/>
        </w:r>
        <w:r w:rsidR="0044099F">
          <w:rPr>
            <w:noProof/>
            <w:webHidden/>
          </w:rPr>
          <w:instrText xml:space="preserve"> PAGEREF _Toc165038292 \h </w:instrText>
        </w:r>
        <w:r w:rsidR="0044099F">
          <w:rPr>
            <w:noProof/>
            <w:webHidden/>
          </w:rPr>
        </w:r>
        <w:r w:rsidR="0044099F">
          <w:rPr>
            <w:noProof/>
            <w:webHidden/>
          </w:rPr>
          <w:fldChar w:fldCharType="separate"/>
        </w:r>
        <w:r w:rsidR="0044099F">
          <w:rPr>
            <w:noProof/>
            <w:webHidden/>
          </w:rPr>
          <w:t>4</w:t>
        </w:r>
        <w:r w:rsidR="0044099F">
          <w:rPr>
            <w:noProof/>
            <w:webHidden/>
          </w:rPr>
          <w:fldChar w:fldCharType="end"/>
        </w:r>
      </w:hyperlink>
    </w:p>
    <w:p w14:paraId="2E6CEDCB" w14:textId="74C22CC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93" w:history="1">
        <w:r w:rsidR="0044099F" w:rsidRPr="00C27461">
          <w:rPr>
            <w:rStyle w:val="Hypertextovodkaz"/>
            <w:rFonts w:ascii="Times New Roman" w:eastAsia="MS Mincho" w:hAnsi="Times New Roman"/>
            <w:b/>
            <w:noProof/>
          </w:rPr>
          <w:t>§ 10 Hospodárnost postupu</w:t>
        </w:r>
        <w:r w:rsidR="0044099F">
          <w:rPr>
            <w:noProof/>
            <w:webHidden/>
          </w:rPr>
          <w:tab/>
        </w:r>
        <w:r w:rsidR="0044099F">
          <w:rPr>
            <w:noProof/>
            <w:webHidden/>
          </w:rPr>
          <w:fldChar w:fldCharType="begin"/>
        </w:r>
        <w:r w:rsidR="0044099F">
          <w:rPr>
            <w:noProof/>
            <w:webHidden/>
          </w:rPr>
          <w:instrText xml:space="preserve"> PAGEREF _Toc165038293 \h </w:instrText>
        </w:r>
        <w:r w:rsidR="0044099F">
          <w:rPr>
            <w:noProof/>
            <w:webHidden/>
          </w:rPr>
        </w:r>
        <w:r w:rsidR="0044099F">
          <w:rPr>
            <w:noProof/>
            <w:webHidden/>
          </w:rPr>
          <w:fldChar w:fldCharType="separate"/>
        </w:r>
        <w:r w:rsidR="0044099F">
          <w:rPr>
            <w:noProof/>
            <w:webHidden/>
          </w:rPr>
          <w:t>4</w:t>
        </w:r>
        <w:r w:rsidR="0044099F">
          <w:rPr>
            <w:noProof/>
            <w:webHidden/>
          </w:rPr>
          <w:fldChar w:fldCharType="end"/>
        </w:r>
      </w:hyperlink>
    </w:p>
    <w:p w14:paraId="23EB444A" w14:textId="1C7A0FE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94" w:history="1">
        <w:r w:rsidR="0044099F" w:rsidRPr="00C27461">
          <w:rPr>
            <w:rStyle w:val="Hypertextovodkaz"/>
            <w:rFonts w:ascii="Times New Roman" w:eastAsia="MS Mincho" w:hAnsi="Times New Roman"/>
            <w:b/>
            <w:noProof/>
          </w:rPr>
          <w:t>§ 10a Využívání technických prostředků pro záznam a přenos obrazu a zvuku</w:t>
        </w:r>
        <w:r w:rsidR="0044099F">
          <w:rPr>
            <w:noProof/>
            <w:webHidden/>
          </w:rPr>
          <w:tab/>
        </w:r>
        <w:r w:rsidR="0044099F">
          <w:rPr>
            <w:noProof/>
            <w:webHidden/>
          </w:rPr>
          <w:fldChar w:fldCharType="begin"/>
        </w:r>
        <w:r w:rsidR="0044099F">
          <w:rPr>
            <w:noProof/>
            <w:webHidden/>
          </w:rPr>
          <w:instrText xml:space="preserve"> PAGEREF _Toc165038294 \h </w:instrText>
        </w:r>
        <w:r w:rsidR="0044099F">
          <w:rPr>
            <w:noProof/>
            <w:webHidden/>
          </w:rPr>
        </w:r>
        <w:r w:rsidR="0044099F">
          <w:rPr>
            <w:noProof/>
            <w:webHidden/>
          </w:rPr>
          <w:fldChar w:fldCharType="separate"/>
        </w:r>
        <w:r w:rsidR="0044099F">
          <w:rPr>
            <w:noProof/>
            <w:webHidden/>
          </w:rPr>
          <w:t>4</w:t>
        </w:r>
        <w:r w:rsidR="0044099F">
          <w:rPr>
            <w:noProof/>
            <w:webHidden/>
          </w:rPr>
          <w:fldChar w:fldCharType="end"/>
        </w:r>
      </w:hyperlink>
    </w:p>
    <w:p w14:paraId="13A77F8F" w14:textId="1DF7AC0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95" w:history="1">
        <w:r w:rsidR="0044099F" w:rsidRPr="00C27461">
          <w:rPr>
            <w:rStyle w:val="Hypertextovodkaz"/>
            <w:rFonts w:ascii="Times New Roman" w:eastAsia="MS Mincho" w:hAnsi="Times New Roman"/>
            <w:b/>
            <w:noProof/>
          </w:rPr>
          <w:t>§ 11 Předvolání, předvedení k soudním úkonům</w:t>
        </w:r>
        <w:r w:rsidR="0044099F">
          <w:rPr>
            <w:noProof/>
            <w:webHidden/>
          </w:rPr>
          <w:tab/>
        </w:r>
        <w:r w:rsidR="0044099F">
          <w:rPr>
            <w:noProof/>
            <w:webHidden/>
          </w:rPr>
          <w:fldChar w:fldCharType="begin"/>
        </w:r>
        <w:r w:rsidR="0044099F">
          <w:rPr>
            <w:noProof/>
            <w:webHidden/>
          </w:rPr>
          <w:instrText xml:space="preserve"> PAGEREF _Toc165038295 \h </w:instrText>
        </w:r>
        <w:r w:rsidR="0044099F">
          <w:rPr>
            <w:noProof/>
            <w:webHidden/>
          </w:rPr>
        </w:r>
        <w:r w:rsidR="0044099F">
          <w:rPr>
            <w:noProof/>
            <w:webHidden/>
          </w:rPr>
          <w:fldChar w:fldCharType="separate"/>
        </w:r>
        <w:r w:rsidR="0044099F">
          <w:rPr>
            <w:noProof/>
            <w:webHidden/>
          </w:rPr>
          <w:t>4</w:t>
        </w:r>
        <w:r w:rsidR="0044099F">
          <w:rPr>
            <w:noProof/>
            <w:webHidden/>
          </w:rPr>
          <w:fldChar w:fldCharType="end"/>
        </w:r>
      </w:hyperlink>
    </w:p>
    <w:p w14:paraId="1BD55F07" w14:textId="3E0C3EE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96" w:history="1">
        <w:r w:rsidR="0044099F" w:rsidRPr="00C27461">
          <w:rPr>
            <w:rStyle w:val="Hypertextovodkaz"/>
            <w:rFonts w:ascii="Times New Roman" w:eastAsia="MS Mincho" w:hAnsi="Times New Roman"/>
            <w:b/>
            <w:noProof/>
          </w:rPr>
          <w:t>§ 11b Předvolání utajovaných svědků nebo osob pod ochranou</w:t>
        </w:r>
        <w:r w:rsidR="0044099F">
          <w:rPr>
            <w:noProof/>
            <w:webHidden/>
          </w:rPr>
          <w:tab/>
        </w:r>
        <w:r w:rsidR="0044099F">
          <w:rPr>
            <w:noProof/>
            <w:webHidden/>
          </w:rPr>
          <w:fldChar w:fldCharType="begin"/>
        </w:r>
        <w:r w:rsidR="0044099F">
          <w:rPr>
            <w:noProof/>
            <w:webHidden/>
          </w:rPr>
          <w:instrText xml:space="preserve"> PAGEREF _Toc165038296 \h </w:instrText>
        </w:r>
        <w:r w:rsidR="0044099F">
          <w:rPr>
            <w:noProof/>
            <w:webHidden/>
          </w:rPr>
        </w:r>
        <w:r w:rsidR="0044099F">
          <w:rPr>
            <w:noProof/>
            <w:webHidden/>
          </w:rPr>
          <w:fldChar w:fldCharType="separate"/>
        </w:r>
        <w:r w:rsidR="0044099F">
          <w:rPr>
            <w:noProof/>
            <w:webHidden/>
          </w:rPr>
          <w:t>5</w:t>
        </w:r>
        <w:r w:rsidR="0044099F">
          <w:rPr>
            <w:noProof/>
            <w:webHidden/>
          </w:rPr>
          <w:fldChar w:fldCharType="end"/>
        </w:r>
      </w:hyperlink>
    </w:p>
    <w:p w14:paraId="63AB4D5B" w14:textId="69C35D1B"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297" w:history="1">
        <w:r w:rsidR="0044099F" w:rsidRPr="00C27461">
          <w:rPr>
            <w:rStyle w:val="Hypertextovodkaz"/>
            <w:rFonts w:ascii="Times New Roman" w:eastAsia="MS Mincho" w:hAnsi="Times New Roman"/>
            <w:b/>
            <w:noProof/>
          </w:rPr>
          <w:t xml:space="preserve">Oddíl druhý </w:t>
        </w:r>
        <w:r w:rsidR="0044099F" w:rsidRPr="00C27461">
          <w:rPr>
            <w:rStyle w:val="Hypertextovodkaz"/>
            <w:rFonts w:ascii="Times New Roman" w:eastAsia="MS Mincho" w:hAnsi="Times New Roman"/>
            <w:noProof/>
          </w:rPr>
          <w:t>zrušen</w:t>
        </w:r>
        <w:r w:rsidR="0044099F">
          <w:rPr>
            <w:noProof/>
            <w:webHidden/>
          </w:rPr>
          <w:tab/>
        </w:r>
        <w:r w:rsidR="0044099F">
          <w:rPr>
            <w:noProof/>
            <w:webHidden/>
          </w:rPr>
          <w:fldChar w:fldCharType="begin"/>
        </w:r>
        <w:r w:rsidR="0044099F">
          <w:rPr>
            <w:noProof/>
            <w:webHidden/>
          </w:rPr>
          <w:instrText xml:space="preserve"> PAGEREF _Toc165038297 \h </w:instrText>
        </w:r>
        <w:r w:rsidR="0044099F">
          <w:rPr>
            <w:noProof/>
            <w:webHidden/>
          </w:rPr>
        </w:r>
        <w:r w:rsidR="0044099F">
          <w:rPr>
            <w:noProof/>
            <w:webHidden/>
          </w:rPr>
          <w:fldChar w:fldCharType="separate"/>
        </w:r>
        <w:r w:rsidR="0044099F">
          <w:rPr>
            <w:noProof/>
            <w:webHidden/>
          </w:rPr>
          <w:t>5</w:t>
        </w:r>
        <w:r w:rsidR="0044099F">
          <w:rPr>
            <w:noProof/>
            <w:webHidden/>
          </w:rPr>
          <w:fldChar w:fldCharType="end"/>
        </w:r>
      </w:hyperlink>
    </w:p>
    <w:p w14:paraId="3DC396A4" w14:textId="47AB5BC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298" w:history="1">
        <w:r w:rsidR="0044099F" w:rsidRPr="00C27461">
          <w:rPr>
            <w:rStyle w:val="Hypertextovodkaz"/>
            <w:rFonts w:ascii="Times New Roman" w:eastAsia="MS Mincho" w:hAnsi="Times New Roman"/>
            <w:b/>
            <w:noProof/>
          </w:rPr>
          <w:t xml:space="preserve">§ 11c </w:t>
        </w:r>
        <w:r w:rsidR="0044099F" w:rsidRPr="00C27461">
          <w:rPr>
            <w:rStyle w:val="Hypertextovodkaz"/>
            <w:rFonts w:ascii="Times New Roman" w:eastAsia="MS Mincho"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_Toc165038298 \h </w:instrText>
        </w:r>
        <w:r w:rsidR="0044099F">
          <w:rPr>
            <w:noProof/>
            <w:webHidden/>
          </w:rPr>
        </w:r>
        <w:r w:rsidR="0044099F">
          <w:rPr>
            <w:noProof/>
            <w:webHidden/>
          </w:rPr>
          <w:fldChar w:fldCharType="separate"/>
        </w:r>
        <w:r w:rsidR="0044099F">
          <w:rPr>
            <w:noProof/>
            <w:webHidden/>
          </w:rPr>
          <w:t>5</w:t>
        </w:r>
        <w:r w:rsidR="0044099F">
          <w:rPr>
            <w:noProof/>
            <w:webHidden/>
          </w:rPr>
          <w:fldChar w:fldCharType="end"/>
        </w:r>
      </w:hyperlink>
    </w:p>
    <w:p w14:paraId="1376F1B7" w14:textId="2D485253"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299" w:history="1">
        <w:r w:rsidR="0044099F" w:rsidRPr="00C27461">
          <w:rPr>
            <w:rStyle w:val="Hypertextovodkaz"/>
            <w:rFonts w:ascii="Times New Roman" w:eastAsia="MS Mincho" w:hAnsi="Times New Roman"/>
            <w:b/>
            <w:noProof/>
          </w:rPr>
          <w:t>Oddíl třetí Doručování</w:t>
        </w:r>
        <w:r w:rsidR="0044099F">
          <w:rPr>
            <w:noProof/>
            <w:webHidden/>
          </w:rPr>
          <w:tab/>
        </w:r>
        <w:r w:rsidR="0044099F">
          <w:rPr>
            <w:noProof/>
            <w:webHidden/>
          </w:rPr>
          <w:fldChar w:fldCharType="begin"/>
        </w:r>
        <w:r w:rsidR="0044099F">
          <w:rPr>
            <w:noProof/>
            <w:webHidden/>
          </w:rPr>
          <w:instrText xml:space="preserve"> PAGEREF _Toc165038299 \h </w:instrText>
        </w:r>
        <w:r w:rsidR="0044099F">
          <w:rPr>
            <w:noProof/>
            <w:webHidden/>
          </w:rPr>
        </w:r>
        <w:r w:rsidR="0044099F">
          <w:rPr>
            <w:noProof/>
            <w:webHidden/>
          </w:rPr>
          <w:fldChar w:fldCharType="separate"/>
        </w:r>
        <w:r w:rsidR="0044099F">
          <w:rPr>
            <w:noProof/>
            <w:webHidden/>
          </w:rPr>
          <w:t>5</w:t>
        </w:r>
        <w:r w:rsidR="0044099F">
          <w:rPr>
            <w:noProof/>
            <w:webHidden/>
          </w:rPr>
          <w:fldChar w:fldCharType="end"/>
        </w:r>
      </w:hyperlink>
    </w:p>
    <w:p w14:paraId="5523AEAE" w14:textId="5DFB88D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00" w:history="1">
        <w:r w:rsidR="0044099F" w:rsidRPr="00C27461">
          <w:rPr>
            <w:rStyle w:val="Hypertextovodkaz"/>
            <w:rFonts w:ascii="Times New Roman" w:eastAsia="MS Mincho" w:hAnsi="Times New Roman"/>
            <w:b/>
            <w:noProof/>
          </w:rPr>
          <w:t>§ 12 Pravidla a způsob doručování soudních písemností</w:t>
        </w:r>
        <w:r w:rsidR="0044099F">
          <w:rPr>
            <w:noProof/>
            <w:webHidden/>
          </w:rPr>
          <w:tab/>
        </w:r>
        <w:r w:rsidR="0044099F">
          <w:rPr>
            <w:noProof/>
            <w:webHidden/>
          </w:rPr>
          <w:fldChar w:fldCharType="begin"/>
        </w:r>
        <w:r w:rsidR="0044099F">
          <w:rPr>
            <w:noProof/>
            <w:webHidden/>
          </w:rPr>
          <w:instrText xml:space="preserve"> PAGEREF _Toc165038300 \h </w:instrText>
        </w:r>
        <w:r w:rsidR="0044099F">
          <w:rPr>
            <w:noProof/>
            <w:webHidden/>
          </w:rPr>
        </w:r>
        <w:r w:rsidR="0044099F">
          <w:rPr>
            <w:noProof/>
            <w:webHidden/>
          </w:rPr>
          <w:fldChar w:fldCharType="separate"/>
        </w:r>
        <w:r w:rsidR="0044099F">
          <w:rPr>
            <w:noProof/>
            <w:webHidden/>
          </w:rPr>
          <w:t>5</w:t>
        </w:r>
        <w:r w:rsidR="0044099F">
          <w:rPr>
            <w:noProof/>
            <w:webHidden/>
          </w:rPr>
          <w:fldChar w:fldCharType="end"/>
        </w:r>
      </w:hyperlink>
    </w:p>
    <w:p w14:paraId="54F121B3" w14:textId="52C622B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01" w:history="1">
        <w:r w:rsidR="0044099F" w:rsidRPr="00C27461">
          <w:rPr>
            <w:rStyle w:val="Hypertextovodkaz"/>
            <w:rFonts w:ascii="Times New Roman" w:eastAsia="MS Mincho" w:hAnsi="Times New Roman"/>
            <w:b/>
            <w:noProof/>
          </w:rPr>
          <w:t>§ 13 Doručování při jednání nebo jiném soudním úkonu</w:t>
        </w:r>
        <w:r w:rsidR="0044099F">
          <w:rPr>
            <w:noProof/>
            <w:webHidden/>
          </w:rPr>
          <w:tab/>
        </w:r>
        <w:r w:rsidR="0044099F">
          <w:rPr>
            <w:noProof/>
            <w:webHidden/>
          </w:rPr>
          <w:fldChar w:fldCharType="begin"/>
        </w:r>
        <w:r w:rsidR="0044099F">
          <w:rPr>
            <w:noProof/>
            <w:webHidden/>
          </w:rPr>
          <w:instrText xml:space="preserve"> PAGEREF _Toc165038301 \h </w:instrText>
        </w:r>
        <w:r w:rsidR="0044099F">
          <w:rPr>
            <w:noProof/>
            <w:webHidden/>
          </w:rPr>
        </w:r>
        <w:r w:rsidR="0044099F">
          <w:rPr>
            <w:noProof/>
            <w:webHidden/>
          </w:rPr>
          <w:fldChar w:fldCharType="separate"/>
        </w:r>
        <w:r w:rsidR="0044099F">
          <w:rPr>
            <w:noProof/>
            <w:webHidden/>
          </w:rPr>
          <w:t>5</w:t>
        </w:r>
        <w:r w:rsidR="0044099F">
          <w:rPr>
            <w:noProof/>
            <w:webHidden/>
          </w:rPr>
          <w:fldChar w:fldCharType="end"/>
        </w:r>
      </w:hyperlink>
    </w:p>
    <w:p w14:paraId="41A6BDB9" w14:textId="623C721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02" w:history="1">
        <w:r w:rsidR="0044099F" w:rsidRPr="00C27461">
          <w:rPr>
            <w:rStyle w:val="Hypertextovodkaz"/>
            <w:rFonts w:ascii="Times New Roman" w:eastAsia="MS Mincho" w:hAnsi="Times New Roman"/>
            <w:b/>
            <w:noProof/>
          </w:rPr>
          <w:t>§ 13a Doručování prostřednictvím datové schránky</w:t>
        </w:r>
        <w:r w:rsidR="0044099F">
          <w:rPr>
            <w:noProof/>
            <w:webHidden/>
          </w:rPr>
          <w:tab/>
        </w:r>
        <w:r w:rsidR="0044099F">
          <w:rPr>
            <w:noProof/>
            <w:webHidden/>
          </w:rPr>
          <w:fldChar w:fldCharType="begin"/>
        </w:r>
        <w:r w:rsidR="0044099F">
          <w:rPr>
            <w:noProof/>
            <w:webHidden/>
          </w:rPr>
          <w:instrText xml:space="preserve"> PAGEREF _Toc165038302 \h </w:instrText>
        </w:r>
        <w:r w:rsidR="0044099F">
          <w:rPr>
            <w:noProof/>
            <w:webHidden/>
          </w:rPr>
        </w:r>
        <w:r w:rsidR="0044099F">
          <w:rPr>
            <w:noProof/>
            <w:webHidden/>
          </w:rPr>
          <w:fldChar w:fldCharType="separate"/>
        </w:r>
        <w:r w:rsidR="0044099F">
          <w:rPr>
            <w:noProof/>
            <w:webHidden/>
          </w:rPr>
          <w:t>5</w:t>
        </w:r>
        <w:r w:rsidR="0044099F">
          <w:rPr>
            <w:noProof/>
            <w:webHidden/>
          </w:rPr>
          <w:fldChar w:fldCharType="end"/>
        </w:r>
      </w:hyperlink>
    </w:p>
    <w:p w14:paraId="34C9390D" w14:textId="1751A51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03" w:history="1">
        <w:r w:rsidR="0044099F" w:rsidRPr="00C27461">
          <w:rPr>
            <w:rStyle w:val="Hypertextovodkaz"/>
            <w:rFonts w:ascii="Times New Roman" w:eastAsia="MS Mincho" w:hAnsi="Times New Roman"/>
            <w:b/>
            <w:noProof/>
          </w:rPr>
          <w:t>§ 13b Doručování na jinou elektronickou adresu</w:t>
        </w:r>
        <w:r w:rsidR="0044099F">
          <w:rPr>
            <w:noProof/>
            <w:webHidden/>
          </w:rPr>
          <w:tab/>
        </w:r>
        <w:r w:rsidR="0044099F">
          <w:rPr>
            <w:noProof/>
            <w:webHidden/>
          </w:rPr>
          <w:fldChar w:fldCharType="begin"/>
        </w:r>
        <w:r w:rsidR="0044099F">
          <w:rPr>
            <w:noProof/>
            <w:webHidden/>
          </w:rPr>
          <w:instrText xml:space="preserve"> PAGEREF _Toc165038303 \h </w:instrText>
        </w:r>
        <w:r w:rsidR="0044099F">
          <w:rPr>
            <w:noProof/>
            <w:webHidden/>
          </w:rPr>
        </w:r>
        <w:r w:rsidR="0044099F">
          <w:rPr>
            <w:noProof/>
            <w:webHidden/>
          </w:rPr>
          <w:fldChar w:fldCharType="separate"/>
        </w:r>
        <w:r w:rsidR="0044099F">
          <w:rPr>
            <w:noProof/>
            <w:webHidden/>
          </w:rPr>
          <w:t>6</w:t>
        </w:r>
        <w:r w:rsidR="0044099F">
          <w:rPr>
            <w:noProof/>
            <w:webHidden/>
          </w:rPr>
          <w:fldChar w:fldCharType="end"/>
        </w:r>
      </w:hyperlink>
    </w:p>
    <w:p w14:paraId="269E6F35" w14:textId="63D3827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04" w:history="1">
        <w:r w:rsidR="0044099F" w:rsidRPr="00C27461">
          <w:rPr>
            <w:rStyle w:val="Hypertextovodkaz"/>
            <w:rFonts w:ascii="Times New Roman" w:eastAsia="MS Mincho" w:hAnsi="Times New Roman"/>
            <w:b/>
            <w:noProof/>
          </w:rPr>
          <w:t>§ 13c Doručující orgán</w:t>
        </w:r>
        <w:r w:rsidR="0044099F">
          <w:rPr>
            <w:noProof/>
            <w:webHidden/>
          </w:rPr>
          <w:tab/>
        </w:r>
        <w:r w:rsidR="0044099F">
          <w:rPr>
            <w:noProof/>
            <w:webHidden/>
          </w:rPr>
          <w:fldChar w:fldCharType="begin"/>
        </w:r>
        <w:r w:rsidR="0044099F">
          <w:rPr>
            <w:noProof/>
            <w:webHidden/>
          </w:rPr>
          <w:instrText xml:space="preserve"> PAGEREF _Toc165038304 \h </w:instrText>
        </w:r>
        <w:r w:rsidR="0044099F">
          <w:rPr>
            <w:noProof/>
            <w:webHidden/>
          </w:rPr>
        </w:r>
        <w:r w:rsidR="0044099F">
          <w:rPr>
            <w:noProof/>
            <w:webHidden/>
          </w:rPr>
          <w:fldChar w:fldCharType="separate"/>
        </w:r>
        <w:r w:rsidR="0044099F">
          <w:rPr>
            <w:noProof/>
            <w:webHidden/>
          </w:rPr>
          <w:t>6</w:t>
        </w:r>
        <w:r w:rsidR="0044099F">
          <w:rPr>
            <w:noProof/>
            <w:webHidden/>
          </w:rPr>
          <w:fldChar w:fldCharType="end"/>
        </w:r>
      </w:hyperlink>
    </w:p>
    <w:p w14:paraId="271D02AC" w14:textId="53FE4D4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05" w:history="1">
        <w:r w:rsidR="0044099F" w:rsidRPr="00C27461">
          <w:rPr>
            <w:rStyle w:val="Hypertextovodkaz"/>
            <w:rFonts w:ascii="Times New Roman" w:eastAsia="MS Mincho" w:hAnsi="Times New Roman"/>
            <w:b/>
            <w:noProof/>
          </w:rPr>
          <w:t>§ 13d Doručování účastníkem řízení nebo jeho zástupcem</w:t>
        </w:r>
        <w:r w:rsidR="0044099F">
          <w:rPr>
            <w:noProof/>
            <w:webHidden/>
          </w:rPr>
          <w:tab/>
        </w:r>
        <w:r w:rsidR="0044099F">
          <w:rPr>
            <w:noProof/>
            <w:webHidden/>
          </w:rPr>
          <w:fldChar w:fldCharType="begin"/>
        </w:r>
        <w:r w:rsidR="0044099F">
          <w:rPr>
            <w:noProof/>
            <w:webHidden/>
          </w:rPr>
          <w:instrText xml:space="preserve"> PAGEREF _Toc165038305 \h </w:instrText>
        </w:r>
        <w:r w:rsidR="0044099F">
          <w:rPr>
            <w:noProof/>
            <w:webHidden/>
          </w:rPr>
        </w:r>
        <w:r w:rsidR="0044099F">
          <w:rPr>
            <w:noProof/>
            <w:webHidden/>
          </w:rPr>
          <w:fldChar w:fldCharType="separate"/>
        </w:r>
        <w:r w:rsidR="0044099F">
          <w:rPr>
            <w:noProof/>
            <w:webHidden/>
          </w:rPr>
          <w:t>6</w:t>
        </w:r>
        <w:r w:rsidR="0044099F">
          <w:rPr>
            <w:noProof/>
            <w:webHidden/>
          </w:rPr>
          <w:fldChar w:fldCharType="end"/>
        </w:r>
      </w:hyperlink>
    </w:p>
    <w:p w14:paraId="1EFC3FBA" w14:textId="30CE3B2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06" w:history="1">
        <w:r w:rsidR="0044099F" w:rsidRPr="00C27461">
          <w:rPr>
            <w:rStyle w:val="Hypertextovodkaz"/>
            <w:rFonts w:ascii="Times New Roman" w:eastAsia="MS Mincho" w:hAnsi="Times New Roman"/>
            <w:b/>
            <w:noProof/>
          </w:rPr>
          <w:t>§ 13e Doručování formou uložení u soudu</w:t>
        </w:r>
        <w:r w:rsidR="0044099F">
          <w:rPr>
            <w:noProof/>
            <w:webHidden/>
          </w:rPr>
          <w:tab/>
        </w:r>
        <w:r w:rsidR="0044099F">
          <w:rPr>
            <w:noProof/>
            <w:webHidden/>
          </w:rPr>
          <w:fldChar w:fldCharType="begin"/>
        </w:r>
        <w:r w:rsidR="0044099F">
          <w:rPr>
            <w:noProof/>
            <w:webHidden/>
          </w:rPr>
          <w:instrText xml:space="preserve"> PAGEREF _Toc165038306 \h </w:instrText>
        </w:r>
        <w:r w:rsidR="0044099F">
          <w:rPr>
            <w:noProof/>
            <w:webHidden/>
          </w:rPr>
        </w:r>
        <w:r w:rsidR="0044099F">
          <w:rPr>
            <w:noProof/>
            <w:webHidden/>
          </w:rPr>
          <w:fldChar w:fldCharType="separate"/>
        </w:r>
        <w:r w:rsidR="0044099F">
          <w:rPr>
            <w:noProof/>
            <w:webHidden/>
          </w:rPr>
          <w:t>6</w:t>
        </w:r>
        <w:r w:rsidR="0044099F">
          <w:rPr>
            <w:noProof/>
            <w:webHidden/>
          </w:rPr>
          <w:fldChar w:fldCharType="end"/>
        </w:r>
      </w:hyperlink>
    </w:p>
    <w:p w14:paraId="4E2581BC" w14:textId="0CDCD73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07" w:history="1">
        <w:r w:rsidR="0044099F" w:rsidRPr="00C27461">
          <w:rPr>
            <w:rStyle w:val="Hypertextovodkaz"/>
            <w:rFonts w:ascii="Times New Roman" w:eastAsia="MS Mincho" w:hAnsi="Times New Roman"/>
            <w:b/>
            <w:noProof/>
          </w:rPr>
          <w:t>§ 13f Některé zvláštní způsoby doručování</w:t>
        </w:r>
        <w:r w:rsidR="0044099F">
          <w:rPr>
            <w:noProof/>
            <w:webHidden/>
          </w:rPr>
          <w:tab/>
        </w:r>
        <w:r w:rsidR="0044099F">
          <w:rPr>
            <w:noProof/>
            <w:webHidden/>
          </w:rPr>
          <w:fldChar w:fldCharType="begin"/>
        </w:r>
        <w:r w:rsidR="0044099F">
          <w:rPr>
            <w:noProof/>
            <w:webHidden/>
          </w:rPr>
          <w:instrText xml:space="preserve"> PAGEREF _Toc165038307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0FEEE7DC" w14:textId="29FEA5A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08" w:history="1">
        <w:r w:rsidR="0044099F" w:rsidRPr="00C27461">
          <w:rPr>
            <w:rStyle w:val="Hypertextovodkaz"/>
            <w:rFonts w:ascii="Times New Roman" w:eastAsia="MS Mincho" w:hAnsi="Times New Roman"/>
            <w:b/>
            <w:noProof/>
          </w:rPr>
          <w:t>§ 13g Doručování do vlastních rukou</w:t>
        </w:r>
        <w:r w:rsidR="0044099F">
          <w:rPr>
            <w:noProof/>
            <w:webHidden/>
          </w:rPr>
          <w:tab/>
        </w:r>
        <w:r w:rsidR="0044099F">
          <w:rPr>
            <w:noProof/>
            <w:webHidden/>
          </w:rPr>
          <w:fldChar w:fldCharType="begin"/>
        </w:r>
        <w:r w:rsidR="0044099F">
          <w:rPr>
            <w:noProof/>
            <w:webHidden/>
          </w:rPr>
          <w:instrText xml:space="preserve"> PAGEREF _Toc165038308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5B419F3D" w14:textId="2388E7B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09" w:history="1">
        <w:r w:rsidR="0044099F" w:rsidRPr="00C27461">
          <w:rPr>
            <w:rStyle w:val="Hypertextovodkaz"/>
            <w:rFonts w:ascii="Times New Roman" w:eastAsia="MS Mincho" w:hAnsi="Times New Roman"/>
            <w:b/>
            <w:noProof/>
          </w:rPr>
          <w:t>§ 13h Průkaz doručení</w:t>
        </w:r>
        <w:r w:rsidR="0044099F">
          <w:rPr>
            <w:noProof/>
            <w:webHidden/>
          </w:rPr>
          <w:tab/>
        </w:r>
        <w:r w:rsidR="0044099F">
          <w:rPr>
            <w:noProof/>
            <w:webHidden/>
          </w:rPr>
          <w:fldChar w:fldCharType="begin"/>
        </w:r>
        <w:r w:rsidR="0044099F">
          <w:rPr>
            <w:noProof/>
            <w:webHidden/>
          </w:rPr>
          <w:instrText xml:space="preserve"> PAGEREF _Toc165038309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7F86C976" w14:textId="01417426"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10" w:history="1">
        <w:r w:rsidR="0044099F" w:rsidRPr="00C27461">
          <w:rPr>
            <w:rStyle w:val="Hypertextovodkaz"/>
            <w:rFonts w:ascii="Times New Roman" w:eastAsia="MS Mincho" w:hAnsi="Times New Roman"/>
            <w:b/>
            <w:noProof/>
          </w:rPr>
          <w:t>Oddíl čtvrtý Rozhodnutí</w:t>
        </w:r>
        <w:r w:rsidR="0044099F">
          <w:rPr>
            <w:noProof/>
            <w:webHidden/>
          </w:rPr>
          <w:tab/>
        </w:r>
        <w:r w:rsidR="0044099F">
          <w:rPr>
            <w:noProof/>
            <w:webHidden/>
          </w:rPr>
          <w:fldChar w:fldCharType="begin"/>
        </w:r>
        <w:r w:rsidR="0044099F">
          <w:rPr>
            <w:noProof/>
            <w:webHidden/>
          </w:rPr>
          <w:instrText xml:space="preserve"> PAGEREF _Toc165038310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70EBC00E" w14:textId="4E12281F"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311" w:history="1">
        <w:r w:rsidR="0044099F" w:rsidRPr="00C27461">
          <w:rPr>
            <w:rStyle w:val="Hypertextovodkaz"/>
            <w:rFonts w:ascii="Times New Roman" w:eastAsia="MS Mincho" w:hAnsi="Times New Roman"/>
            <w:b/>
            <w:noProof/>
          </w:rPr>
          <w:t>Náležitosti rozhodnutí</w:t>
        </w:r>
        <w:r w:rsidR="0044099F">
          <w:rPr>
            <w:noProof/>
            <w:webHidden/>
          </w:rPr>
          <w:tab/>
        </w:r>
        <w:r w:rsidR="0044099F">
          <w:rPr>
            <w:noProof/>
            <w:webHidden/>
          </w:rPr>
          <w:fldChar w:fldCharType="begin"/>
        </w:r>
        <w:r w:rsidR="0044099F">
          <w:rPr>
            <w:noProof/>
            <w:webHidden/>
          </w:rPr>
          <w:instrText xml:space="preserve"> PAGEREF _Toc165038311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1F33D399" w14:textId="1F590A3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12" w:history="1">
        <w:r w:rsidR="0044099F" w:rsidRPr="00C27461">
          <w:rPr>
            <w:rStyle w:val="Hypertextovodkaz"/>
            <w:rFonts w:ascii="Times New Roman" w:eastAsia="MS Mincho" w:hAnsi="Times New Roman"/>
            <w:b/>
            <w:noProof/>
          </w:rPr>
          <w:t>§ 14</w:t>
        </w:r>
        <w:r w:rsidR="0044099F">
          <w:rPr>
            <w:noProof/>
            <w:webHidden/>
          </w:rPr>
          <w:tab/>
        </w:r>
        <w:r w:rsidR="0044099F">
          <w:rPr>
            <w:noProof/>
            <w:webHidden/>
          </w:rPr>
          <w:fldChar w:fldCharType="begin"/>
        </w:r>
        <w:r w:rsidR="0044099F">
          <w:rPr>
            <w:noProof/>
            <w:webHidden/>
          </w:rPr>
          <w:instrText xml:space="preserve"> PAGEREF _Toc165038312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22494776" w14:textId="73240F1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13" w:history="1">
        <w:r w:rsidR="0044099F" w:rsidRPr="00C27461">
          <w:rPr>
            <w:rStyle w:val="Hypertextovodkaz"/>
            <w:rFonts w:ascii="Times New Roman" w:eastAsia="MS Mincho" w:hAnsi="Times New Roman"/>
            <w:b/>
            <w:noProof/>
          </w:rPr>
          <w:t>§ 15</w:t>
        </w:r>
        <w:r w:rsidR="0044099F">
          <w:rPr>
            <w:noProof/>
            <w:webHidden/>
          </w:rPr>
          <w:tab/>
        </w:r>
        <w:r w:rsidR="0044099F">
          <w:rPr>
            <w:noProof/>
            <w:webHidden/>
          </w:rPr>
          <w:fldChar w:fldCharType="begin"/>
        </w:r>
        <w:r w:rsidR="0044099F">
          <w:rPr>
            <w:noProof/>
            <w:webHidden/>
          </w:rPr>
          <w:instrText xml:space="preserve"> PAGEREF _Toc165038313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70473A27" w14:textId="59E8AC7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14" w:history="1">
        <w:r w:rsidR="0044099F" w:rsidRPr="00C27461">
          <w:rPr>
            <w:rStyle w:val="Hypertextovodkaz"/>
            <w:rFonts w:ascii="Times New Roman" w:eastAsia="MS Mincho" w:hAnsi="Times New Roman"/>
            <w:b/>
            <w:noProof/>
          </w:rPr>
          <w:t>§ 16</w:t>
        </w:r>
        <w:r w:rsidR="0044099F">
          <w:rPr>
            <w:noProof/>
            <w:webHidden/>
          </w:rPr>
          <w:tab/>
        </w:r>
        <w:r w:rsidR="0044099F">
          <w:rPr>
            <w:noProof/>
            <w:webHidden/>
          </w:rPr>
          <w:fldChar w:fldCharType="begin"/>
        </w:r>
        <w:r w:rsidR="0044099F">
          <w:rPr>
            <w:noProof/>
            <w:webHidden/>
          </w:rPr>
          <w:instrText xml:space="preserve"> PAGEREF _Toc165038314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778EE486" w14:textId="1E02AFB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15" w:history="1">
        <w:r w:rsidR="0044099F" w:rsidRPr="00C27461">
          <w:rPr>
            <w:rStyle w:val="Hypertextovodkaz"/>
            <w:rFonts w:ascii="Times New Roman" w:eastAsia="MS Mincho" w:hAnsi="Times New Roman"/>
            <w:b/>
            <w:noProof/>
          </w:rPr>
          <w:t xml:space="preserve">§ 16a </w:t>
        </w:r>
        <w:r w:rsidR="0044099F" w:rsidRPr="00C27461">
          <w:rPr>
            <w:rStyle w:val="Hypertextovodkaz"/>
            <w:rFonts w:ascii="Times New Roman" w:eastAsia="MS Mincho"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_Toc165038315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3FE1DA59" w14:textId="35151A8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16" w:history="1">
        <w:r w:rsidR="0044099F" w:rsidRPr="00C27461">
          <w:rPr>
            <w:rStyle w:val="Hypertextovodkaz"/>
            <w:rFonts w:ascii="Times New Roman" w:eastAsia="MS Mincho" w:hAnsi="Times New Roman"/>
            <w:b/>
            <w:noProof/>
          </w:rPr>
          <w:t xml:space="preserve">§ 16b </w:t>
        </w:r>
        <w:r w:rsidR="0044099F" w:rsidRPr="00C27461">
          <w:rPr>
            <w:rStyle w:val="Hypertextovodkaz"/>
            <w:rFonts w:ascii="Times New Roman" w:eastAsia="MS Mincho"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_Toc165038316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568250F0" w14:textId="1F10942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17" w:history="1">
        <w:r w:rsidR="0044099F" w:rsidRPr="00C27461">
          <w:rPr>
            <w:rStyle w:val="Hypertextovodkaz"/>
            <w:rFonts w:ascii="Times New Roman" w:eastAsia="MS Mincho" w:hAnsi="Times New Roman"/>
            <w:b/>
            <w:noProof/>
          </w:rPr>
          <w:t xml:space="preserve">§ 17 </w:t>
        </w:r>
        <w:r w:rsidR="0044099F" w:rsidRPr="00C27461">
          <w:rPr>
            <w:rStyle w:val="Hypertextovodkaz"/>
            <w:rFonts w:ascii="Times New Roman" w:eastAsia="MS Mincho"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_Toc165038317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6067E166" w14:textId="581B065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18" w:history="1">
        <w:r w:rsidR="0044099F" w:rsidRPr="00C27461">
          <w:rPr>
            <w:rStyle w:val="Hypertextovodkaz"/>
            <w:rFonts w:ascii="Times New Roman" w:eastAsia="MS Mincho" w:hAnsi="Times New Roman"/>
            <w:b/>
            <w:noProof/>
          </w:rPr>
          <w:t>§ 18 Doložka právní moci</w:t>
        </w:r>
        <w:r w:rsidR="0044099F">
          <w:rPr>
            <w:noProof/>
            <w:webHidden/>
          </w:rPr>
          <w:tab/>
        </w:r>
        <w:r w:rsidR="0044099F">
          <w:rPr>
            <w:noProof/>
            <w:webHidden/>
          </w:rPr>
          <w:fldChar w:fldCharType="begin"/>
        </w:r>
        <w:r w:rsidR="0044099F">
          <w:rPr>
            <w:noProof/>
            <w:webHidden/>
          </w:rPr>
          <w:instrText xml:space="preserve"> PAGEREF _Toc165038318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0C3EFA92" w14:textId="00093C8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19" w:history="1">
        <w:r w:rsidR="0044099F" w:rsidRPr="00C27461">
          <w:rPr>
            <w:rStyle w:val="Hypertextovodkaz"/>
            <w:rFonts w:ascii="Times New Roman" w:eastAsia="MS Mincho" w:hAnsi="Times New Roman"/>
            <w:b/>
            <w:noProof/>
          </w:rPr>
          <w:t>§ 19 Doložka vykonatelnosti rozhodnutí</w:t>
        </w:r>
        <w:r w:rsidR="0044099F">
          <w:rPr>
            <w:noProof/>
            <w:webHidden/>
          </w:rPr>
          <w:tab/>
        </w:r>
        <w:r w:rsidR="0044099F">
          <w:rPr>
            <w:noProof/>
            <w:webHidden/>
          </w:rPr>
          <w:fldChar w:fldCharType="begin"/>
        </w:r>
        <w:r w:rsidR="0044099F">
          <w:rPr>
            <w:noProof/>
            <w:webHidden/>
          </w:rPr>
          <w:instrText xml:space="preserve"> PAGEREF _Toc165038319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671F77D2" w14:textId="5DB9601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20" w:history="1">
        <w:r w:rsidR="0044099F" w:rsidRPr="00C27461">
          <w:rPr>
            <w:rStyle w:val="Hypertextovodkaz"/>
            <w:rFonts w:ascii="Times New Roman" w:eastAsia="MS Mincho" w:hAnsi="Times New Roman"/>
            <w:b/>
            <w:noProof/>
          </w:rPr>
          <w:t>§ 19a Zvláštní úprava pro soudní písemnosti v elektronické podobě</w:t>
        </w:r>
        <w:r w:rsidR="0044099F">
          <w:rPr>
            <w:noProof/>
            <w:webHidden/>
          </w:rPr>
          <w:tab/>
        </w:r>
        <w:r w:rsidR="0044099F">
          <w:rPr>
            <w:noProof/>
            <w:webHidden/>
          </w:rPr>
          <w:fldChar w:fldCharType="begin"/>
        </w:r>
        <w:r w:rsidR="0044099F">
          <w:rPr>
            <w:noProof/>
            <w:webHidden/>
          </w:rPr>
          <w:instrText xml:space="preserve"> PAGEREF _Toc165038320 \h </w:instrText>
        </w:r>
        <w:r w:rsidR="0044099F">
          <w:rPr>
            <w:noProof/>
            <w:webHidden/>
          </w:rPr>
        </w:r>
        <w:r w:rsidR="0044099F">
          <w:rPr>
            <w:noProof/>
            <w:webHidden/>
          </w:rPr>
          <w:fldChar w:fldCharType="separate"/>
        </w:r>
        <w:r w:rsidR="0044099F">
          <w:rPr>
            <w:noProof/>
            <w:webHidden/>
          </w:rPr>
          <w:t>7</w:t>
        </w:r>
        <w:r w:rsidR="0044099F">
          <w:rPr>
            <w:noProof/>
            <w:webHidden/>
          </w:rPr>
          <w:fldChar w:fldCharType="end"/>
        </w:r>
      </w:hyperlink>
    </w:p>
    <w:p w14:paraId="3D44A9C0" w14:textId="4EE7D817"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21" w:history="1">
        <w:r w:rsidR="0044099F" w:rsidRPr="00C27461">
          <w:rPr>
            <w:rStyle w:val="Hypertextovodkaz"/>
            <w:rFonts w:ascii="Times New Roman" w:eastAsia="MS Mincho" w:hAnsi="Times New Roman"/>
            <w:b/>
            <w:noProof/>
          </w:rPr>
          <w:t>Oddíl pátý Protokoly v řízení před soudem</w:t>
        </w:r>
        <w:r w:rsidR="0044099F">
          <w:rPr>
            <w:noProof/>
            <w:webHidden/>
          </w:rPr>
          <w:tab/>
        </w:r>
        <w:r w:rsidR="0044099F">
          <w:rPr>
            <w:noProof/>
            <w:webHidden/>
          </w:rPr>
          <w:fldChar w:fldCharType="begin"/>
        </w:r>
        <w:r w:rsidR="0044099F">
          <w:rPr>
            <w:noProof/>
            <w:webHidden/>
          </w:rPr>
          <w:instrText xml:space="preserve"> PAGEREF _Toc165038321 \h </w:instrText>
        </w:r>
        <w:r w:rsidR="0044099F">
          <w:rPr>
            <w:noProof/>
            <w:webHidden/>
          </w:rPr>
        </w:r>
        <w:r w:rsidR="0044099F">
          <w:rPr>
            <w:noProof/>
            <w:webHidden/>
          </w:rPr>
          <w:fldChar w:fldCharType="separate"/>
        </w:r>
        <w:r w:rsidR="0044099F">
          <w:rPr>
            <w:noProof/>
            <w:webHidden/>
          </w:rPr>
          <w:t>8</w:t>
        </w:r>
        <w:r w:rsidR="0044099F">
          <w:rPr>
            <w:noProof/>
            <w:webHidden/>
          </w:rPr>
          <w:fldChar w:fldCharType="end"/>
        </w:r>
      </w:hyperlink>
    </w:p>
    <w:p w14:paraId="0E310B43" w14:textId="755BC35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22" w:history="1">
        <w:r w:rsidR="0044099F" w:rsidRPr="00C27461">
          <w:rPr>
            <w:rStyle w:val="Hypertextovodkaz"/>
            <w:rFonts w:ascii="Times New Roman" w:eastAsia="MS Mincho" w:hAnsi="Times New Roman"/>
            <w:b/>
            <w:noProof/>
          </w:rPr>
          <w:t>§ 20 Diktování protokolu</w:t>
        </w:r>
        <w:r w:rsidR="0044099F">
          <w:rPr>
            <w:noProof/>
            <w:webHidden/>
          </w:rPr>
          <w:tab/>
        </w:r>
        <w:r w:rsidR="0044099F">
          <w:rPr>
            <w:noProof/>
            <w:webHidden/>
          </w:rPr>
          <w:fldChar w:fldCharType="begin"/>
        </w:r>
        <w:r w:rsidR="0044099F">
          <w:rPr>
            <w:noProof/>
            <w:webHidden/>
          </w:rPr>
          <w:instrText xml:space="preserve"> PAGEREF _Toc165038322 \h </w:instrText>
        </w:r>
        <w:r w:rsidR="0044099F">
          <w:rPr>
            <w:noProof/>
            <w:webHidden/>
          </w:rPr>
        </w:r>
        <w:r w:rsidR="0044099F">
          <w:rPr>
            <w:noProof/>
            <w:webHidden/>
          </w:rPr>
          <w:fldChar w:fldCharType="separate"/>
        </w:r>
        <w:r w:rsidR="0044099F">
          <w:rPr>
            <w:noProof/>
            <w:webHidden/>
          </w:rPr>
          <w:t>8</w:t>
        </w:r>
        <w:r w:rsidR="0044099F">
          <w:rPr>
            <w:noProof/>
            <w:webHidden/>
          </w:rPr>
          <w:fldChar w:fldCharType="end"/>
        </w:r>
      </w:hyperlink>
    </w:p>
    <w:p w14:paraId="0A89BB05" w14:textId="69F95B2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23" w:history="1">
        <w:r w:rsidR="0044099F" w:rsidRPr="00C27461">
          <w:rPr>
            <w:rStyle w:val="Hypertextovodkaz"/>
            <w:rFonts w:ascii="Times New Roman" w:eastAsia="MS Mincho" w:hAnsi="Times New Roman"/>
            <w:b/>
            <w:noProof/>
          </w:rPr>
          <w:t>§ 21 Sepisování protokolu</w:t>
        </w:r>
        <w:r w:rsidR="0044099F">
          <w:rPr>
            <w:noProof/>
            <w:webHidden/>
          </w:rPr>
          <w:tab/>
        </w:r>
        <w:r w:rsidR="0044099F">
          <w:rPr>
            <w:noProof/>
            <w:webHidden/>
          </w:rPr>
          <w:fldChar w:fldCharType="begin"/>
        </w:r>
        <w:r w:rsidR="0044099F">
          <w:rPr>
            <w:noProof/>
            <w:webHidden/>
          </w:rPr>
          <w:instrText xml:space="preserve"> PAGEREF _Toc165038323 \h </w:instrText>
        </w:r>
        <w:r w:rsidR="0044099F">
          <w:rPr>
            <w:noProof/>
            <w:webHidden/>
          </w:rPr>
        </w:r>
        <w:r w:rsidR="0044099F">
          <w:rPr>
            <w:noProof/>
            <w:webHidden/>
          </w:rPr>
          <w:fldChar w:fldCharType="separate"/>
        </w:r>
        <w:r w:rsidR="0044099F">
          <w:rPr>
            <w:noProof/>
            <w:webHidden/>
          </w:rPr>
          <w:t>8</w:t>
        </w:r>
        <w:r w:rsidR="0044099F">
          <w:rPr>
            <w:noProof/>
            <w:webHidden/>
          </w:rPr>
          <w:fldChar w:fldCharType="end"/>
        </w:r>
      </w:hyperlink>
    </w:p>
    <w:p w14:paraId="60D872B3" w14:textId="37EFF0D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24" w:history="1">
        <w:r w:rsidR="0044099F" w:rsidRPr="00C27461">
          <w:rPr>
            <w:rStyle w:val="Hypertextovodkaz"/>
            <w:rFonts w:ascii="Times New Roman" w:eastAsia="MS Mincho" w:hAnsi="Times New Roman"/>
            <w:b/>
            <w:noProof/>
          </w:rPr>
          <w:t>§ 22 Protokol o hlasování</w:t>
        </w:r>
        <w:r w:rsidR="0044099F">
          <w:rPr>
            <w:noProof/>
            <w:webHidden/>
          </w:rPr>
          <w:tab/>
        </w:r>
        <w:r w:rsidR="0044099F">
          <w:rPr>
            <w:noProof/>
            <w:webHidden/>
          </w:rPr>
          <w:fldChar w:fldCharType="begin"/>
        </w:r>
        <w:r w:rsidR="0044099F">
          <w:rPr>
            <w:noProof/>
            <w:webHidden/>
          </w:rPr>
          <w:instrText xml:space="preserve"> PAGEREF _Toc165038324 \h </w:instrText>
        </w:r>
        <w:r w:rsidR="0044099F">
          <w:rPr>
            <w:noProof/>
            <w:webHidden/>
          </w:rPr>
        </w:r>
        <w:r w:rsidR="0044099F">
          <w:rPr>
            <w:noProof/>
            <w:webHidden/>
          </w:rPr>
          <w:fldChar w:fldCharType="separate"/>
        </w:r>
        <w:r w:rsidR="0044099F">
          <w:rPr>
            <w:noProof/>
            <w:webHidden/>
          </w:rPr>
          <w:t>8</w:t>
        </w:r>
        <w:r w:rsidR="0044099F">
          <w:rPr>
            <w:noProof/>
            <w:webHidden/>
          </w:rPr>
          <w:fldChar w:fldCharType="end"/>
        </w:r>
      </w:hyperlink>
    </w:p>
    <w:p w14:paraId="6AB52C98" w14:textId="42D115ED"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25" w:history="1">
        <w:r w:rsidR="0044099F" w:rsidRPr="00C27461">
          <w:rPr>
            <w:rStyle w:val="Hypertextovodkaz"/>
            <w:rFonts w:ascii="Times New Roman" w:eastAsia="MS Mincho" w:hAnsi="Times New Roman"/>
            <w:b/>
            <w:noProof/>
          </w:rPr>
          <w:t>Oddíl šestý Úprava některých postupů při provádění důkazů a při dožádání</w:t>
        </w:r>
        <w:r w:rsidR="0044099F">
          <w:rPr>
            <w:noProof/>
            <w:webHidden/>
          </w:rPr>
          <w:tab/>
        </w:r>
        <w:r w:rsidR="0044099F">
          <w:rPr>
            <w:noProof/>
            <w:webHidden/>
          </w:rPr>
          <w:fldChar w:fldCharType="begin"/>
        </w:r>
        <w:r w:rsidR="0044099F">
          <w:rPr>
            <w:noProof/>
            <w:webHidden/>
          </w:rPr>
          <w:instrText xml:space="preserve"> PAGEREF _Toc165038325 \h </w:instrText>
        </w:r>
        <w:r w:rsidR="0044099F">
          <w:rPr>
            <w:noProof/>
            <w:webHidden/>
          </w:rPr>
        </w:r>
        <w:r w:rsidR="0044099F">
          <w:rPr>
            <w:noProof/>
            <w:webHidden/>
          </w:rPr>
          <w:fldChar w:fldCharType="separate"/>
        </w:r>
        <w:r w:rsidR="0044099F">
          <w:rPr>
            <w:noProof/>
            <w:webHidden/>
          </w:rPr>
          <w:t>8</w:t>
        </w:r>
        <w:r w:rsidR="0044099F">
          <w:rPr>
            <w:noProof/>
            <w:webHidden/>
          </w:rPr>
          <w:fldChar w:fldCharType="end"/>
        </w:r>
      </w:hyperlink>
    </w:p>
    <w:p w14:paraId="437CAED1" w14:textId="50B78A3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26" w:history="1">
        <w:r w:rsidR="0044099F" w:rsidRPr="00C27461">
          <w:rPr>
            <w:rStyle w:val="Hypertextovodkaz"/>
            <w:rFonts w:ascii="Times New Roman" w:eastAsia="MS Mincho" w:hAnsi="Times New Roman"/>
            <w:b/>
            <w:noProof/>
          </w:rPr>
          <w:t>§ 23 Postup při výslechu</w:t>
        </w:r>
        <w:r w:rsidR="0044099F">
          <w:rPr>
            <w:noProof/>
            <w:webHidden/>
          </w:rPr>
          <w:tab/>
        </w:r>
        <w:r w:rsidR="0044099F">
          <w:rPr>
            <w:noProof/>
            <w:webHidden/>
          </w:rPr>
          <w:fldChar w:fldCharType="begin"/>
        </w:r>
        <w:r w:rsidR="0044099F">
          <w:rPr>
            <w:noProof/>
            <w:webHidden/>
          </w:rPr>
          <w:instrText xml:space="preserve"> PAGEREF _Toc165038326 \h </w:instrText>
        </w:r>
        <w:r w:rsidR="0044099F">
          <w:rPr>
            <w:noProof/>
            <w:webHidden/>
          </w:rPr>
        </w:r>
        <w:r w:rsidR="0044099F">
          <w:rPr>
            <w:noProof/>
            <w:webHidden/>
          </w:rPr>
          <w:fldChar w:fldCharType="separate"/>
        </w:r>
        <w:r w:rsidR="0044099F">
          <w:rPr>
            <w:noProof/>
            <w:webHidden/>
          </w:rPr>
          <w:t>8</w:t>
        </w:r>
        <w:r w:rsidR="0044099F">
          <w:rPr>
            <w:noProof/>
            <w:webHidden/>
          </w:rPr>
          <w:fldChar w:fldCharType="end"/>
        </w:r>
      </w:hyperlink>
    </w:p>
    <w:p w14:paraId="214B5B79" w14:textId="17A995F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27" w:history="1">
        <w:r w:rsidR="0044099F" w:rsidRPr="00C27461">
          <w:rPr>
            <w:rStyle w:val="Hypertextovodkaz"/>
            <w:rFonts w:ascii="Times New Roman" w:eastAsia="MS Mincho" w:hAnsi="Times New Roman"/>
            <w:b/>
            <w:noProof/>
          </w:rPr>
          <w:t xml:space="preserve">§ 23a </w:t>
        </w:r>
        <w:r w:rsidR="0044099F" w:rsidRPr="00C27461">
          <w:rPr>
            <w:rStyle w:val="Hypertextovodkaz"/>
            <w:rFonts w:ascii="Times New Roman" w:eastAsia="MS Mincho"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_Toc165038327 \h </w:instrText>
        </w:r>
        <w:r w:rsidR="0044099F">
          <w:rPr>
            <w:noProof/>
            <w:webHidden/>
          </w:rPr>
        </w:r>
        <w:r w:rsidR="0044099F">
          <w:rPr>
            <w:noProof/>
            <w:webHidden/>
          </w:rPr>
          <w:fldChar w:fldCharType="separate"/>
        </w:r>
        <w:r w:rsidR="0044099F">
          <w:rPr>
            <w:noProof/>
            <w:webHidden/>
          </w:rPr>
          <w:t>8</w:t>
        </w:r>
        <w:r w:rsidR="0044099F">
          <w:rPr>
            <w:noProof/>
            <w:webHidden/>
          </w:rPr>
          <w:fldChar w:fldCharType="end"/>
        </w:r>
      </w:hyperlink>
    </w:p>
    <w:p w14:paraId="6300F8BD" w14:textId="6643511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28" w:history="1">
        <w:r w:rsidR="0044099F" w:rsidRPr="00C27461">
          <w:rPr>
            <w:rStyle w:val="Hypertextovodkaz"/>
            <w:rFonts w:ascii="Times New Roman" w:eastAsia="MS Mincho" w:hAnsi="Times New Roman"/>
            <w:b/>
            <w:noProof/>
          </w:rPr>
          <w:t>§ 24 Zvláštní postup při výslechu utajovaného svědka nebo osoby pod ochranou</w:t>
        </w:r>
        <w:r w:rsidR="0044099F">
          <w:rPr>
            <w:noProof/>
            <w:webHidden/>
          </w:rPr>
          <w:tab/>
        </w:r>
        <w:r w:rsidR="0044099F">
          <w:rPr>
            <w:noProof/>
            <w:webHidden/>
          </w:rPr>
          <w:fldChar w:fldCharType="begin"/>
        </w:r>
        <w:r w:rsidR="0044099F">
          <w:rPr>
            <w:noProof/>
            <w:webHidden/>
          </w:rPr>
          <w:instrText xml:space="preserve"> PAGEREF _Toc165038328 \h </w:instrText>
        </w:r>
        <w:r w:rsidR="0044099F">
          <w:rPr>
            <w:noProof/>
            <w:webHidden/>
          </w:rPr>
        </w:r>
        <w:r w:rsidR="0044099F">
          <w:rPr>
            <w:noProof/>
            <w:webHidden/>
          </w:rPr>
          <w:fldChar w:fldCharType="separate"/>
        </w:r>
        <w:r w:rsidR="0044099F">
          <w:rPr>
            <w:noProof/>
            <w:webHidden/>
          </w:rPr>
          <w:t>8</w:t>
        </w:r>
        <w:r w:rsidR="0044099F">
          <w:rPr>
            <w:noProof/>
            <w:webHidden/>
          </w:rPr>
          <w:fldChar w:fldCharType="end"/>
        </w:r>
      </w:hyperlink>
    </w:p>
    <w:p w14:paraId="375344F3" w14:textId="0EE29A1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29" w:history="1">
        <w:r w:rsidR="0044099F" w:rsidRPr="00C27461">
          <w:rPr>
            <w:rStyle w:val="Hypertextovodkaz"/>
            <w:rFonts w:ascii="Times New Roman" w:eastAsia="MS Mincho" w:hAnsi="Times New Roman"/>
            <w:b/>
            <w:noProof/>
          </w:rPr>
          <w:t>§ 24a Zvláštní postup při vyžádání údajů z některých evidencí</w:t>
        </w:r>
        <w:r w:rsidR="0044099F">
          <w:rPr>
            <w:noProof/>
            <w:webHidden/>
          </w:rPr>
          <w:tab/>
        </w:r>
        <w:r w:rsidR="0044099F">
          <w:rPr>
            <w:noProof/>
            <w:webHidden/>
          </w:rPr>
          <w:fldChar w:fldCharType="begin"/>
        </w:r>
        <w:r w:rsidR="0044099F">
          <w:rPr>
            <w:noProof/>
            <w:webHidden/>
          </w:rPr>
          <w:instrText xml:space="preserve"> PAGEREF _Toc165038329 \h </w:instrText>
        </w:r>
        <w:r w:rsidR="0044099F">
          <w:rPr>
            <w:noProof/>
            <w:webHidden/>
          </w:rPr>
        </w:r>
        <w:r w:rsidR="0044099F">
          <w:rPr>
            <w:noProof/>
            <w:webHidden/>
          </w:rPr>
          <w:fldChar w:fldCharType="separate"/>
        </w:r>
        <w:r w:rsidR="0044099F">
          <w:rPr>
            <w:noProof/>
            <w:webHidden/>
          </w:rPr>
          <w:t>9</w:t>
        </w:r>
        <w:r w:rsidR="0044099F">
          <w:rPr>
            <w:noProof/>
            <w:webHidden/>
          </w:rPr>
          <w:fldChar w:fldCharType="end"/>
        </w:r>
      </w:hyperlink>
    </w:p>
    <w:p w14:paraId="1088F366" w14:textId="4E5DCDCC"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330" w:history="1">
        <w:r w:rsidR="0044099F" w:rsidRPr="00C27461">
          <w:rPr>
            <w:rStyle w:val="Hypertextovodkaz"/>
            <w:rFonts w:ascii="Times New Roman" w:eastAsia="MS Mincho" w:hAnsi="Times New Roman"/>
            <w:b/>
            <w:noProof/>
          </w:rPr>
          <w:t>Dožádání</w:t>
        </w:r>
        <w:r w:rsidR="0044099F">
          <w:rPr>
            <w:noProof/>
            <w:webHidden/>
          </w:rPr>
          <w:tab/>
        </w:r>
        <w:r w:rsidR="0044099F">
          <w:rPr>
            <w:noProof/>
            <w:webHidden/>
          </w:rPr>
          <w:fldChar w:fldCharType="begin"/>
        </w:r>
        <w:r w:rsidR="0044099F">
          <w:rPr>
            <w:noProof/>
            <w:webHidden/>
          </w:rPr>
          <w:instrText xml:space="preserve"> PAGEREF _Toc165038330 \h </w:instrText>
        </w:r>
        <w:r w:rsidR="0044099F">
          <w:rPr>
            <w:noProof/>
            <w:webHidden/>
          </w:rPr>
        </w:r>
        <w:r w:rsidR="0044099F">
          <w:rPr>
            <w:noProof/>
            <w:webHidden/>
          </w:rPr>
          <w:fldChar w:fldCharType="separate"/>
        </w:r>
        <w:r w:rsidR="0044099F">
          <w:rPr>
            <w:noProof/>
            <w:webHidden/>
          </w:rPr>
          <w:t>9</w:t>
        </w:r>
        <w:r w:rsidR="0044099F">
          <w:rPr>
            <w:noProof/>
            <w:webHidden/>
          </w:rPr>
          <w:fldChar w:fldCharType="end"/>
        </w:r>
      </w:hyperlink>
    </w:p>
    <w:p w14:paraId="70EE50B7" w14:textId="45FBD18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31" w:history="1">
        <w:r w:rsidR="0044099F" w:rsidRPr="00C27461">
          <w:rPr>
            <w:rStyle w:val="Hypertextovodkaz"/>
            <w:rFonts w:ascii="Times New Roman" w:eastAsia="MS Mincho" w:hAnsi="Times New Roman"/>
            <w:b/>
            <w:noProof/>
          </w:rPr>
          <w:t>§ 25 Předkládání dožádání</w:t>
        </w:r>
        <w:r w:rsidR="0044099F">
          <w:rPr>
            <w:noProof/>
            <w:webHidden/>
          </w:rPr>
          <w:tab/>
        </w:r>
        <w:r w:rsidR="0044099F">
          <w:rPr>
            <w:noProof/>
            <w:webHidden/>
          </w:rPr>
          <w:fldChar w:fldCharType="begin"/>
        </w:r>
        <w:r w:rsidR="0044099F">
          <w:rPr>
            <w:noProof/>
            <w:webHidden/>
          </w:rPr>
          <w:instrText xml:space="preserve"> PAGEREF _Toc165038331 \h </w:instrText>
        </w:r>
        <w:r w:rsidR="0044099F">
          <w:rPr>
            <w:noProof/>
            <w:webHidden/>
          </w:rPr>
        </w:r>
        <w:r w:rsidR="0044099F">
          <w:rPr>
            <w:noProof/>
            <w:webHidden/>
          </w:rPr>
          <w:fldChar w:fldCharType="separate"/>
        </w:r>
        <w:r w:rsidR="0044099F">
          <w:rPr>
            <w:noProof/>
            <w:webHidden/>
          </w:rPr>
          <w:t>9</w:t>
        </w:r>
        <w:r w:rsidR="0044099F">
          <w:rPr>
            <w:noProof/>
            <w:webHidden/>
          </w:rPr>
          <w:fldChar w:fldCharType="end"/>
        </w:r>
      </w:hyperlink>
    </w:p>
    <w:p w14:paraId="019B7352" w14:textId="6138D9D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32" w:history="1">
        <w:r w:rsidR="0044099F" w:rsidRPr="00C27461">
          <w:rPr>
            <w:rStyle w:val="Hypertextovodkaz"/>
            <w:rFonts w:ascii="Times New Roman" w:eastAsia="MS Mincho" w:hAnsi="Times New Roman"/>
            <w:b/>
            <w:noProof/>
          </w:rPr>
          <w:t>§ 25a Vyřizování dožádání</w:t>
        </w:r>
        <w:r w:rsidR="0044099F">
          <w:rPr>
            <w:noProof/>
            <w:webHidden/>
          </w:rPr>
          <w:tab/>
        </w:r>
        <w:r w:rsidR="0044099F">
          <w:rPr>
            <w:noProof/>
            <w:webHidden/>
          </w:rPr>
          <w:fldChar w:fldCharType="begin"/>
        </w:r>
        <w:r w:rsidR="0044099F">
          <w:rPr>
            <w:noProof/>
            <w:webHidden/>
          </w:rPr>
          <w:instrText xml:space="preserve"> PAGEREF _Toc165038332 \h </w:instrText>
        </w:r>
        <w:r w:rsidR="0044099F">
          <w:rPr>
            <w:noProof/>
            <w:webHidden/>
          </w:rPr>
        </w:r>
        <w:r w:rsidR="0044099F">
          <w:rPr>
            <w:noProof/>
            <w:webHidden/>
          </w:rPr>
          <w:fldChar w:fldCharType="separate"/>
        </w:r>
        <w:r w:rsidR="0044099F">
          <w:rPr>
            <w:noProof/>
            <w:webHidden/>
          </w:rPr>
          <w:t>9</w:t>
        </w:r>
        <w:r w:rsidR="0044099F">
          <w:rPr>
            <w:noProof/>
            <w:webHidden/>
          </w:rPr>
          <w:fldChar w:fldCharType="end"/>
        </w:r>
      </w:hyperlink>
    </w:p>
    <w:p w14:paraId="43A3C790" w14:textId="70F940D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33" w:history="1">
        <w:r w:rsidR="0044099F" w:rsidRPr="00C27461">
          <w:rPr>
            <w:rStyle w:val="Hypertextovodkaz"/>
            <w:rFonts w:ascii="Times New Roman" w:eastAsia="MS Mincho" w:hAnsi="Times New Roman"/>
            <w:b/>
            <w:noProof/>
          </w:rPr>
          <w:t>§ 25b Náklady dožádání</w:t>
        </w:r>
        <w:r w:rsidR="0044099F">
          <w:rPr>
            <w:noProof/>
            <w:webHidden/>
          </w:rPr>
          <w:tab/>
        </w:r>
        <w:r w:rsidR="0044099F">
          <w:rPr>
            <w:noProof/>
            <w:webHidden/>
          </w:rPr>
          <w:fldChar w:fldCharType="begin"/>
        </w:r>
        <w:r w:rsidR="0044099F">
          <w:rPr>
            <w:noProof/>
            <w:webHidden/>
          </w:rPr>
          <w:instrText xml:space="preserve"> PAGEREF _Toc165038333 \h </w:instrText>
        </w:r>
        <w:r w:rsidR="0044099F">
          <w:rPr>
            <w:noProof/>
            <w:webHidden/>
          </w:rPr>
        </w:r>
        <w:r w:rsidR="0044099F">
          <w:rPr>
            <w:noProof/>
            <w:webHidden/>
          </w:rPr>
          <w:fldChar w:fldCharType="separate"/>
        </w:r>
        <w:r w:rsidR="0044099F">
          <w:rPr>
            <w:noProof/>
            <w:webHidden/>
          </w:rPr>
          <w:t>9</w:t>
        </w:r>
        <w:r w:rsidR="0044099F">
          <w:rPr>
            <w:noProof/>
            <w:webHidden/>
          </w:rPr>
          <w:fldChar w:fldCharType="end"/>
        </w:r>
      </w:hyperlink>
    </w:p>
    <w:p w14:paraId="7D2BB0AF" w14:textId="16E996B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34" w:history="1">
        <w:r w:rsidR="0044099F" w:rsidRPr="00C27461">
          <w:rPr>
            <w:rStyle w:val="Hypertextovodkaz"/>
            <w:rFonts w:ascii="Times New Roman" w:eastAsia="MS Mincho" w:hAnsi="Times New Roman"/>
            <w:b/>
            <w:noProof/>
          </w:rPr>
          <w:t>§ 25c Dožádání ve styku s cizinou</w:t>
        </w:r>
        <w:r w:rsidR="0044099F">
          <w:rPr>
            <w:noProof/>
            <w:webHidden/>
          </w:rPr>
          <w:tab/>
        </w:r>
        <w:r w:rsidR="0044099F">
          <w:rPr>
            <w:noProof/>
            <w:webHidden/>
          </w:rPr>
          <w:fldChar w:fldCharType="begin"/>
        </w:r>
        <w:r w:rsidR="0044099F">
          <w:rPr>
            <w:noProof/>
            <w:webHidden/>
          </w:rPr>
          <w:instrText xml:space="preserve"> PAGEREF _Toc165038334 \h </w:instrText>
        </w:r>
        <w:r w:rsidR="0044099F">
          <w:rPr>
            <w:noProof/>
            <w:webHidden/>
          </w:rPr>
        </w:r>
        <w:r w:rsidR="0044099F">
          <w:rPr>
            <w:noProof/>
            <w:webHidden/>
          </w:rPr>
          <w:fldChar w:fldCharType="separate"/>
        </w:r>
        <w:r w:rsidR="0044099F">
          <w:rPr>
            <w:noProof/>
            <w:webHidden/>
          </w:rPr>
          <w:t>9</w:t>
        </w:r>
        <w:r w:rsidR="0044099F">
          <w:rPr>
            <w:noProof/>
            <w:webHidden/>
          </w:rPr>
          <w:fldChar w:fldCharType="end"/>
        </w:r>
      </w:hyperlink>
    </w:p>
    <w:p w14:paraId="102618EC" w14:textId="0BDFFB5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35" w:history="1">
        <w:r w:rsidR="0044099F" w:rsidRPr="00C27461">
          <w:rPr>
            <w:rStyle w:val="Hypertextovodkaz"/>
            <w:rFonts w:ascii="Times New Roman" w:eastAsia="MS Mincho" w:hAnsi="Times New Roman"/>
            <w:b/>
            <w:noProof/>
          </w:rPr>
          <w:t>§ 25d Dožádání jiných orgánů</w:t>
        </w:r>
        <w:r w:rsidR="0044099F">
          <w:rPr>
            <w:noProof/>
            <w:webHidden/>
          </w:rPr>
          <w:tab/>
        </w:r>
        <w:r w:rsidR="0044099F">
          <w:rPr>
            <w:noProof/>
            <w:webHidden/>
          </w:rPr>
          <w:fldChar w:fldCharType="begin"/>
        </w:r>
        <w:r w:rsidR="0044099F">
          <w:rPr>
            <w:noProof/>
            <w:webHidden/>
          </w:rPr>
          <w:instrText xml:space="preserve"> PAGEREF _Toc165038335 \h </w:instrText>
        </w:r>
        <w:r w:rsidR="0044099F">
          <w:rPr>
            <w:noProof/>
            <w:webHidden/>
          </w:rPr>
        </w:r>
        <w:r w:rsidR="0044099F">
          <w:rPr>
            <w:noProof/>
            <w:webHidden/>
          </w:rPr>
          <w:fldChar w:fldCharType="separate"/>
        </w:r>
        <w:r w:rsidR="0044099F">
          <w:rPr>
            <w:noProof/>
            <w:webHidden/>
          </w:rPr>
          <w:t>9</w:t>
        </w:r>
        <w:r w:rsidR="0044099F">
          <w:rPr>
            <w:noProof/>
            <w:webHidden/>
          </w:rPr>
          <w:fldChar w:fldCharType="end"/>
        </w:r>
      </w:hyperlink>
    </w:p>
    <w:p w14:paraId="2096C637" w14:textId="6293C0AC"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336" w:history="1">
        <w:r w:rsidR="0044099F" w:rsidRPr="00C27461">
          <w:rPr>
            <w:rStyle w:val="Hypertextovodkaz"/>
            <w:rFonts w:ascii="Times New Roman" w:eastAsia="MS Mincho" w:hAnsi="Times New Roman"/>
            <w:b/>
            <w:caps/>
            <w:noProof/>
          </w:rPr>
          <w:t>HLAVA ČTVRTÁ Rozhodování soudu v přípravném řízení</w:t>
        </w:r>
        <w:r w:rsidR="0044099F">
          <w:rPr>
            <w:noProof/>
            <w:webHidden/>
          </w:rPr>
          <w:tab/>
        </w:r>
        <w:r w:rsidR="0044099F">
          <w:rPr>
            <w:noProof/>
            <w:webHidden/>
          </w:rPr>
          <w:fldChar w:fldCharType="begin"/>
        </w:r>
        <w:r w:rsidR="0044099F">
          <w:rPr>
            <w:noProof/>
            <w:webHidden/>
          </w:rPr>
          <w:instrText xml:space="preserve"> PAGEREF _Toc165038336 \h </w:instrText>
        </w:r>
        <w:r w:rsidR="0044099F">
          <w:rPr>
            <w:noProof/>
            <w:webHidden/>
          </w:rPr>
        </w:r>
        <w:r w:rsidR="0044099F">
          <w:rPr>
            <w:noProof/>
            <w:webHidden/>
          </w:rPr>
          <w:fldChar w:fldCharType="separate"/>
        </w:r>
        <w:r w:rsidR="0044099F">
          <w:rPr>
            <w:noProof/>
            <w:webHidden/>
          </w:rPr>
          <w:t>9</w:t>
        </w:r>
        <w:r w:rsidR="0044099F">
          <w:rPr>
            <w:noProof/>
            <w:webHidden/>
          </w:rPr>
          <w:fldChar w:fldCharType="end"/>
        </w:r>
      </w:hyperlink>
    </w:p>
    <w:p w14:paraId="533EF376" w14:textId="262D0FB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37" w:history="1">
        <w:r w:rsidR="0044099F" w:rsidRPr="00C27461">
          <w:rPr>
            <w:rStyle w:val="Hypertextovodkaz"/>
            <w:rFonts w:ascii="Times New Roman" w:eastAsia="MS Mincho" w:hAnsi="Times New Roman"/>
            <w:b/>
            <w:noProof/>
          </w:rPr>
          <w:t>§ 26</w:t>
        </w:r>
        <w:r w:rsidR="0044099F">
          <w:rPr>
            <w:noProof/>
            <w:webHidden/>
          </w:rPr>
          <w:tab/>
        </w:r>
        <w:r w:rsidR="0044099F">
          <w:rPr>
            <w:noProof/>
            <w:webHidden/>
          </w:rPr>
          <w:fldChar w:fldCharType="begin"/>
        </w:r>
        <w:r w:rsidR="0044099F">
          <w:rPr>
            <w:noProof/>
            <w:webHidden/>
          </w:rPr>
          <w:instrText xml:space="preserve"> PAGEREF _Toc165038337 \h </w:instrText>
        </w:r>
        <w:r w:rsidR="0044099F">
          <w:rPr>
            <w:noProof/>
            <w:webHidden/>
          </w:rPr>
        </w:r>
        <w:r w:rsidR="0044099F">
          <w:rPr>
            <w:noProof/>
            <w:webHidden/>
          </w:rPr>
          <w:fldChar w:fldCharType="separate"/>
        </w:r>
        <w:r w:rsidR="0044099F">
          <w:rPr>
            <w:noProof/>
            <w:webHidden/>
          </w:rPr>
          <w:t>9</w:t>
        </w:r>
        <w:r w:rsidR="0044099F">
          <w:rPr>
            <w:noProof/>
            <w:webHidden/>
          </w:rPr>
          <w:fldChar w:fldCharType="end"/>
        </w:r>
      </w:hyperlink>
    </w:p>
    <w:p w14:paraId="310EDAA6" w14:textId="2EB980A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38" w:history="1">
        <w:r w:rsidR="0044099F" w:rsidRPr="00C27461">
          <w:rPr>
            <w:rStyle w:val="Hypertextovodkaz"/>
            <w:rFonts w:ascii="Times New Roman" w:eastAsia="MS Mincho" w:hAnsi="Times New Roman"/>
            <w:b/>
            <w:noProof/>
          </w:rPr>
          <w:t>§ 27 Rozhodování o vazbě</w:t>
        </w:r>
        <w:r w:rsidR="0044099F">
          <w:rPr>
            <w:noProof/>
            <w:webHidden/>
          </w:rPr>
          <w:tab/>
        </w:r>
        <w:r w:rsidR="0044099F">
          <w:rPr>
            <w:noProof/>
            <w:webHidden/>
          </w:rPr>
          <w:fldChar w:fldCharType="begin"/>
        </w:r>
        <w:r w:rsidR="0044099F">
          <w:rPr>
            <w:noProof/>
            <w:webHidden/>
          </w:rPr>
          <w:instrText xml:space="preserve"> PAGEREF _Toc165038338 \h </w:instrText>
        </w:r>
        <w:r w:rsidR="0044099F">
          <w:rPr>
            <w:noProof/>
            <w:webHidden/>
          </w:rPr>
        </w:r>
        <w:r w:rsidR="0044099F">
          <w:rPr>
            <w:noProof/>
            <w:webHidden/>
          </w:rPr>
          <w:fldChar w:fldCharType="separate"/>
        </w:r>
        <w:r w:rsidR="0044099F">
          <w:rPr>
            <w:noProof/>
            <w:webHidden/>
          </w:rPr>
          <w:t>10</w:t>
        </w:r>
        <w:r w:rsidR="0044099F">
          <w:rPr>
            <w:noProof/>
            <w:webHidden/>
          </w:rPr>
          <w:fldChar w:fldCharType="end"/>
        </w:r>
      </w:hyperlink>
    </w:p>
    <w:p w14:paraId="21E6D18C" w14:textId="2A17BB3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39" w:history="1">
        <w:r w:rsidR="0044099F" w:rsidRPr="00C27461">
          <w:rPr>
            <w:rStyle w:val="Hypertextovodkaz"/>
            <w:rFonts w:ascii="Times New Roman" w:eastAsia="MS Mincho" w:hAnsi="Times New Roman"/>
            <w:b/>
            <w:noProof/>
          </w:rPr>
          <w:t>§ 27a Rozhodování o zákazu vycestování do zahraničí</w:t>
        </w:r>
        <w:r w:rsidR="0044099F">
          <w:rPr>
            <w:noProof/>
            <w:webHidden/>
          </w:rPr>
          <w:tab/>
        </w:r>
        <w:r w:rsidR="0044099F">
          <w:rPr>
            <w:noProof/>
            <w:webHidden/>
          </w:rPr>
          <w:fldChar w:fldCharType="begin"/>
        </w:r>
        <w:r w:rsidR="0044099F">
          <w:rPr>
            <w:noProof/>
            <w:webHidden/>
          </w:rPr>
          <w:instrText xml:space="preserve"> PAGEREF _Toc165038339 \h </w:instrText>
        </w:r>
        <w:r w:rsidR="0044099F">
          <w:rPr>
            <w:noProof/>
            <w:webHidden/>
          </w:rPr>
        </w:r>
        <w:r w:rsidR="0044099F">
          <w:rPr>
            <w:noProof/>
            <w:webHidden/>
          </w:rPr>
          <w:fldChar w:fldCharType="separate"/>
        </w:r>
        <w:r w:rsidR="0044099F">
          <w:rPr>
            <w:noProof/>
            <w:webHidden/>
          </w:rPr>
          <w:t>10</w:t>
        </w:r>
        <w:r w:rsidR="0044099F">
          <w:rPr>
            <w:noProof/>
            <w:webHidden/>
          </w:rPr>
          <w:fldChar w:fldCharType="end"/>
        </w:r>
      </w:hyperlink>
    </w:p>
    <w:p w14:paraId="2F01A706" w14:textId="625354C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40" w:history="1">
        <w:r w:rsidR="0044099F" w:rsidRPr="00C27461">
          <w:rPr>
            <w:rStyle w:val="Hypertextovodkaz"/>
            <w:rFonts w:ascii="Times New Roman" w:eastAsia="MS Mincho" w:hAnsi="Times New Roman"/>
            <w:b/>
            <w:noProof/>
          </w:rPr>
          <w:t>§ 28 Rozhodování o příkazu k domovní prohlídce a příkazu k prohlídce jiných prostor a pozemků</w:t>
        </w:r>
        <w:r w:rsidR="0044099F">
          <w:rPr>
            <w:noProof/>
            <w:webHidden/>
          </w:rPr>
          <w:tab/>
        </w:r>
        <w:r w:rsidR="0044099F">
          <w:rPr>
            <w:noProof/>
            <w:webHidden/>
          </w:rPr>
          <w:fldChar w:fldCharType="begin"/>
        </w:r>
        <w:r w:rsidR="0044099F">
          <w:rPr>
            <w:noProof/>
            <w:webHidden/>
          </w:rPr>
          <w:instrText xml:space="preserve"> PAGEREF _Toc165038340 \h </w:instrText>
        </w:r>
        <w:r w:rsidR="0044099F">
          <w:rPr>
            <w:noProof/>
            <w:webHidden/>
          </w:rPr>
        </w:r>
        <w:r w:rsidR="0044099F">
          <w:rPr>
            <w:noProof/>
            <w:webHidden/>
          </w:rPr>
          <w:fldChar w:fldCharType="separate"/>
        </w:r>
        <w:r w:rsidR="0044099F">
          <w:rPr>
            <w:noProof/>
            <w:webHidden/>
          </w:rPr>
          <w:t>10</w:t>
        </w:r>
        <w:r w:rsidR="0044099F">
          <w:rPr>
            <w:noProof/>
            <w:webHidden/>
          </w:rPr>
          <w:fldChar w:fldCharType="end"/>
        </w:r>
      </w:hyperlink>
    </w:p>
    <w:p w14:paraId="6D716FBD" w14:textId="0CCF8B6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41" w:history="1">
        <w:r w:rsidR="0044099F" w:rsidRPr="00C27461">
          <w:rPr>
            <w:rStyle w:val="Hypertextovodkaz"/>
            <w:rFonts w:ascii="Times New Roman" w:eastAsia="MS Mincho" w:hAnsi="Times New Roman"/>
            <w:b/>
            <w:noProof/>
          </w:rPr>
          <w:t>§ 29 Rozhodování o vyšetření duševního stavu pozorováním ve zdravotnickém ústavu</w:t>
        </w:r>
        <w:r w:rsidR="0044099F">
          <w:rPr>
            <w:noProof/>
            <w:webHidden/>
          </w:rPr>
          <w:tab/>
        </w:r>
        <w:r w:rsidR="0044099F">
          <w:rPr>
            <w:noProof/>
            <w:webHidden/>
          </w:rPr>
          <w:fldChar w:fldCharType="begin"/>
        </w:r>
        <w:r w:rsidR="0044099F">
          <w:rPr>
            <w:noProof/>
            <w:webHidden/>
          </w:rPr>
          <w:instrText xml:space="preserve"> PAGEREF _Toc165038341 \h </w:instrText>
        </w:r>
        <w:r w:rsidR="0044099F">
          <w:rPr>
            <w:noProof/>
            <w:webHidden/>
          </w:rPr>
        </w:r>
        <w:r w:rsidR="0044099F">
          <w:rPr>
            <w:noProof/>
            <w:webHidden/>
          </w:rPr>
          <w:fldChar w:fldCharType="separate"/>
        </w:r>
        <w:r w:rsidR="0044099F">
          <w:rPr>
            <w:noProof/>
            <w:webHidden/>
          </w:rPr>
          <w:t>10</w:t>
        </w:r>
        <w:r w:rsidR="0044099F">
          <w:rPr>
            <w:noProof/>
            <w:webHidden/>
          </w:rPr>
          <w:fldChar w:fldCharType="end"/>
        </w:r>
      </w:hyperlink>
    </w:p>
    <w:p w14:paraId="33D88857" w14:textId="28F31E3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42" w:history="1">
        <w:r w:rsidR="0044099F" w:rsidRPr="00C27461">
          <w:rPr>
            <w:rStyle w:val="Hypertextovodkaz"/>
            <w:rFonts w:ascii="Times New Roman" w:eastAsia="MS Mincho" w:hAnsi="Times New Roman"/>
            <w:b/>
            <w:noProof/>
          </w:rPr>
          <w:t>§ 30 Ustanovení obhájce a úkony související</w:t>
        </w:r>
        <w:r w:rsidR="0044099F">
          <w:rPr>
            <w:noProof/>
            <w:webHidden/>
          </w:rPr>
          <w:tab/>
        </w:r>
        <w:r w:rsidR="0044099F">
          <w:rPr>
            <w:noProof/>
            <w:webHidden/>
          </w:rPr>
          <w:fldChar w:fldCharType="begin"/>
        </w:r>
        <w:r w:rsidR="0044099F">
          <w:rPr>
            <w:noProof/>
            <w:webHidden/>
          </w:rPr>
          <w:instrText xml:space="preserve"> PAGEREF _Toc165038342 \h </w:instrText>
        </w:r>
        <w:r w:rsidR="0044099F">
          <w:rPr>
            <w:noProof/>
            <w:webHidden/>
          </w:rPr>
        </w:r>
        <w:r w:rsidR="0044099F">
          <w:rPr>
            <w:noProof/>
            <w:webHidden/>
          </w:rPr>
          <w:fldChar w:fldCharType="separate"/>
        </w:r>
        <w:r w:rsidR="0044099F">
          <w:rPr>
            <w:noProof/>
            <w:webHidden/>
          </w:rPr>
          <w:t>11</w:t>
        </w:r>
        <w:r w:rsidR="0044099F">
          <w:rPr>
            <w:noProof/>
            <w:webHidden/>
          </w:rPr>
          <w:fldChar w:fldCharType="end"/>
        </w:r>
      </w:hyperlink>
    </w:p>
    <w:p w14:paraId="14F353FD" w14:textId="5622A51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43" w:history="1">
        <w:r w:rsidR="0044099F" w:rsidRPr="00C27461">
          <w:rPr>
            <w:rStyle w:val="Hypertextovodkaz"/>
            <w:rFonts w:ascii="Times New Roman" w:eastAsia="MS Mincho" w:hAnsi="Times New Roman"/>
            <w:b/>
            <w:noProof/>
          </w:rPr>
          <w:t>§ 31 Rozhodnutí o stížnosti proti rozhodnutím o zajištění majetku a o návrzích na zrušení nebo omezení zajištění</w:t>
        </w:r>
        <w:r w:rsidR="0044099F">
          <w:rPr>
            <w:noProof/>
            <w:webHidden/>
          </w:rPr>
          <w:tab/>
        </w:r>
        <w:r w:rsidR="0044099F">
          <w:rPr>
            <w:noProof/>
            <w:webHidden/>
          </w:rPr>
          <w:fldChar w:fldCharType="begin"/>
        </w:r>
        <w:r w:rsidR="0044099F">
          <w:rPr>
            <w:noProof/>
            <w:webHidden/>
          </w:rPr>
          <w:instrText xml:space="preserve"> PAGEREF _Toc165038343 \h </w:instrText>
        </w:r>
        <w:r w:rsidR="0044099F">
          <w:rPr>
            <w:noProof/>
            <w:webHidden/>
          </w:rPr>
        </w:r>
        <w:r w:rsidR="0044099F">
          <w:rPr>
            <w:noProof/>
            <w:webHidden/>
          </w:rPr>
          <w:fldChar w:fldCharType="separate"/>
        </w:r>
        <w:r w:rsidR="0044099F">
          <w:rPr>
            <w:noProof/>
            <w:webHidden/>
          </w:rPr>
          <w:t>11</w:t>
        </w:r>
        <w:r w:rsidR="0044099F">
          <w:rPr>
            <w:noProof/>
            <w:webHidden/>
          </w:rPr>
          <w:fldChar w:fldCharType="end"/>
        </w:r>
      </w:hyperlink>
    </w:p>
    <w:p w14:paraId="55E9D757" w14:textId="1D2633A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44" w:history="1">
        <w:r w:rsidR="0044099F" w:rsidRPr="00C27461">
          <w:rPr>
            <w:rStyle w:val="Hypertextovodkaz"/>
            <w:rFonts w:ascii="Times New Roman" w:eastAsia="MS Mincho" w:hAnsi="Times New Roman"/>
            <w:b/>
            <w:noProof/>
          </w:rPr>
          <w:t>§ 32 Odposlech a záznam telekomunikačního provozu</w:t>
        </w:r>
        <w:r w:rsidR="0044099F">
          <w:rPr>
            <w:noProof/>
            <w:webHidden/>
          </w:rPr>
          <w:tab/>
        </w:r>
        <w:r w:rsidR="0044099F">
          <w:rPr>
            <w:noProof/>
            <w:webHidden/>
          </w:rPr>
          <w:fldChar w:fldCharType="begin"/>
        </w:r>
        <w:r w:rsidR="0044099F">
          <w:rPr>
            <w:noProof/>
            <w:webHidden/>
          </w:rPr>
          <w:instrText xml:space="preserve"> PAGEREF _Toc165038344 \h </w:instrText>
        </w:r>
        <w:r w:rsidR="0044099F">
          <w:rPr>
            <w:noProof/>
            <w:webHidden/>
          </w:rPr>
        </w:r>
        <w:r w:rsidR="0044099F">
          <w:rPr>
            <w:noProof/>
            <w:webHidden/>
          </w:rPr>
          <w:fldChar w:fldCharType="separate"/>
        </w:r>
        <w:r w:rsidR="0044099F">
          <w:rPr>
            <w:noProof/>
            <w:webHidden/>
          </w:rPr>
          <w:t>11</w:t>
        </w:r>
        <w:r w:rsidR="0044099F">
          <w:rPr>
            <w:noProof/>
            <w:webHidden/>
          </w:rPr>
          <w:fldChar w:fldCharType="end"/>
        </w:r>
      </w:hyperlink>
    </w:p>
    <w:p w14:paraId="06F71AEC" w14:textId="6BCDB8F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45" w:history="1">
        <w:r w:rsidR="0044099F" w:rsidRPr="00C27461">
          <w:rPr>
            <w:rStyle w:val="Hypertextovodkaz"/>
            <w:rFonts w:ascii="Times New Roman" w:eastAsia="MS Mincho" w:hAnsi="Times New Roman"/>
            <w:b/>
            <w:noProof/>
          </w:rPr>
          <w:t>§ 32a Sledování bankovního účtu nebo účtu k evidenci investičních nástrojů</w:t>
        </w:r>
        <w:r w:rsidR="0044099F">
          <w:rPr>
            <w:noProof/>
            <w:webHidden/>
          </w:rPr>
          <w:tab/>
        </w:r>
        <w:r w:rsidR="0044099F">
          <w:rPr>
            <w:noProof/>
            <w:webHidden/>
          </w:rPr>
          <w:fldChar w:fldCharType="begin"/>
        </w:r>
        <w:r w:rsidR="0044099F">
          <w:rPr>
            <w:noProof/>
            <w:webHidden/>
          </w:rPr>
          <w:instrText xml:space="preserve"> PAGEREF _Toc165038345 \h </w:instrText>
        </w:r>
        <w:r w:rsidR="0044099F">
          <w:rPr>
            <w:noProof/>
            <w:webHidden/>
          </w:rPr>
        </w:r>
        <w:r w:rsidR="0044099F">
          <w:rPr>
            <w:noProof/>
            <w:webHidden/>
          </w:rPr>
          <w:fldChar w:fldCharType="separate"/>
        </w:r>
        <w:r w:rsidR="0044099F">
          <w:rPr>
            <w:noProof/>
            <w:webHidden/>
          </w:rPr>
          <w:t>11</w:t>
        </w:r>
        <w:r w:rsidR="0044099F">
          <w:rPr>
            <w:noProof/>
            <w:webHidden/>
          </w:rPr>
          <w:fldChar w:fldCharType="end"/>
        </w:r>
      </w:hyperlink>
    </w:p>
    <w:p w14:paraId="50D07BF1" w14:textId="02CB830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46" w:history="1">
        <w:r w:rsidR="0044099F" w:rsidRPr="00C27461">
          <w:rPr>
            <w:rStyle w:val="Hypertextovodkaz"/>
            <w:rFonts w:ascii="Times New Roman" w:eastAsia="MS Mincho" w:hAnsi="Times New Roman"/>
            <w:b/>
            <w:noProof/>
          </w:rPr>
          <w:t>§ 33 Souhlas (povolení) soudce s některými úkony v přípravném řízení</w:t>
        </w:r>
        <w:r w:rsidR="0044099F">
          <w:rPr>
            <w:noProof/>
            <w:webHidden/>
          </w:rPr>
          <w:tab/>
        </w:r>
        <w:r w:rsidR="0044099F">
          <w:rPr>
            <w:noProof/>
            <w:webHidden/>
          </w:rPr>
          <w:fldChar w:fldCharType="begin"/>
        </w:r>
        <w:r w:rsidR="0044099F">
          <w:rPr>
            <w:noProof/>
            <w:webHidden/>
          </w:rPr>
          <w:instrText xml:space="preserve"> PAGEREF _Toc165038346 \h </w:instrText>
        </w:r>
        <w:r w:rsidR="0044099F">
          <w:rPr>
            <w:noProof/>
            <w:webHidden/>
          </w:rPr>
        </w:r>
        <w:r w:rsidR="0044099F">
          <w:rPr>
            <w:noProof/>
            <w:webHidden/>
          </w:rPr>
          <w:fldChar w:fldCharType="separate"/>
        </w:r>
        <w:r w:rsidR="0044099F">
          <w:rPr>
            <w:noProof/>
            <w:webHidden/>
          </w:rPr>
          <w:t>11</w:t>
        </w:r>
        <w:r w:rsidR="0044099F">
          <w:rPr>
            <w:noProof/>
            <w:webHidden/>
          </w:rPr>
          <w:fldChar w:fldCharType="end"/>
        </w:r>
      </w:hyperlink>
    </w:p>
    <w:p w14:paraId="692FACD5" w14:textId="20C5D202"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347" w:history="1">
        <w:r w:rsidR="0044099F" w:rsidRPr="00C27461">
          <w:rPr>
            <w:rStyle w:val="Hypertextovodkaz"/>
            <w:rFonts w:ascii="Times New Roman" w:eastAsia="MS Mincho" w:hAnsi="Times New Roman"/>
            <w:b/>
            <w:caps/>
            <w:noProof/>
          </w:rPr>
          <w:t>HLAVA PÁTÁ Soudní řízení</w:t>
        </w:r>
        <w:r w:rsidR="0044099F">
          <w:rPr>
            <w:noProof/>
            <w:webHidden/>
          </w:rPr>
          <w:tab/>
        </w:r>
        <w:r w:rsidR="0044099F">
          <w:rPr>
            <w:noProof/>
            <w:webHidden/>
          </w:rPr>
          <w:fldChar w:fldCharType="begin"/>
        </w:r>
        <w:r w:rsidR="0044099F">
          <w:rPr>
            <w:noProof/>
            <w:webHidden/>
          </w:rPr>
          <w:instrText xml:space="preserve"> PAGEREF _Toc165038347 \h </w:instrText>
        </w:r>
        <w:r w:rsidR="0044099F">
          <w:rPr>
            <w:noProof/>
            <w:webHidden/>
          </w:rPr>
        </w:r>
        <w:r w:rsidR="0044099F">
          <w:rPr>
            <w:noProof/>
            <w:webHidden/>
          </w:rPr>
          <w:fldChar w:fldCharType="separate"/>
        </w:r>
        <w:r w:rsidR="0044099F">
          <w:rPr>
            <w:noProof/>
            <w:webHidden/>
          </w:rPr>
          <w:t>11</w:t>
        </w:r>
        <w:r w:rsidR="0044099F">
          <w:rPr>
            <w:noProof/>
            <w:webHidden/>
          </w:rPr>
          <w:fldChar w:fldCharType="end"/>
        </w:r>
      </w:hyperlink>
    </w:p>
    <w:p w14:paraId="650650E0" w14:textId="756A052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48" w:history="1">
        <w:r w:rsidR="0044099F" w:rsidRPr="00C27461">
          <w:rPr>
            <w:rStyle w:val="Hypertextovodkaz"/>
            <w:rFonts w:ascii="Times New Roman" w:eastAsia="MS Mincho" w:hAnsi="Times New Roman"/>
            <w:b/>
            <w:noProof/>
          </w:rPr>
          <w:t>§ 34 Spolupráce s Probační a mediační službou</w:t>
        </w:r>
        <w:r w:rsidR="0044099F">
          <w:rPr>
            <w:noProof/>
            <w:webHidden/>
          </w:rPr>
          <w:tab/>
        </w:r>
        <w:r w:rsidR="0044099F">
          <w:rPr>
            <w:noProof/>
            <w:webHidden/>
          </w:rPr>
          <w:fldChar w:fldCharType="begin"/>
        </w:r>
        <w:r w:rsidR="0044099F">
          <w:rPr>
            <w:noProof/>
            <w:webHidden/>
          </w:rPr>
          <w:instrText xml:space="preserve"> PAGEREF _Toc165038348 \h </w:instrText>
        </w:r>
        <w:r w:rsidR="0044099F">
          <w:rPr>
            <w:noProof/>
            <w:webHidden/>
          </w:rPr>
        </w:r>
        <w:r w:rsidR="0044099F">
          <w:rPr>
            <w:noProof/>
            <w:webHidden/>
          </w:rPr>
          <w:fldChar w:fldCharType="separate"/>
        </w:r>
        <w:r w:rsidR="0044099F">
          <w:rPr>
            <w:noProof/>
            <w:webHidden/>
          </w:rPr>
          <w:t>11</w:t>
        </w:r>
        <w:r w:rsidR="0044099F">
          <w:rPr>
            <w:noProof/>
            <w:webHidden/>
          </w:rPr>
          <w:fldChar w:fldCharType="end"/>
        </w:r>
      </w:hyperlink>
    </w:p>
    <w:p w14:paraId="3E5997FD" w14:textId="4BCC859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49" w:history="1">
        <w:r w:rsidR="0044099F" w:rsidRPr="00C27461">
          <w:rPr>
            <w:rStyle w:val="Hypertextovodkaz"/>
            <w:rFonts w:ascii="Times New Roman" w:eastAsia="MS Mincho" w:hAnsi="Times New Roman"/>
            <w:b/>
            <w:noProof/>
          </w:rPr>
          <w:t>§ 34a Využití orgánu sociálně-právní ochrany dětí a mládeže</w:t>
        </w:r>
        <w:r w:rsidR="0044099F">
          <w:rPr>
            <w:noProof/>
            <w:webHidden/>
          </w:rPr>
          <w:tab/>
        </w:r>
        <w:r w:rsidR="0044099F">
          <w:rPr>
            <w:noProof/>
            <w:webHidden/>
          </w:rPr>
          <w:fldChar w:fldCharType="begin"/>
        </w:r>
        <w:r w:rsidR="0044099F">
          <w:rPr>
            <w:noProof/>
            <w:webHidden/>
          </w:rPr>
          <w:instrText xml:space="preserve"> PAGEREF _Toc165038349 \h </w:instrText>
        </w:r>
        <w:r w:rsidR="0044099F">
          <w:rPr>
            <w:noProof/>
            <w:webHidden/>
          </w:rPr>
        </w:r>
        <w:r w:rsidR="0044099F">
          <w:rPr>
            <w:noProof/>
            <w:webHidden/>
          </w:rPr>
          <w:fldChar w:fldCharType="separate"/>
        </w:r>
        <w:r w:rsidR="0044099F">
          <w:rPr>
            <w:noProof/>
            <w:webHidden/>
          </w:rPr>
          <w:t>11</w:t>
        </w:r>
        <w:r w:rsidR="0044099F">
          <w:rPr>
            <w:noProof/>
            <w:webHidden/>
          </w:rPr>
          <w:fldChar w:fldCharType="end"/>
        </w:r>
      </w:hyperlink>
    </w:p>
    <w:p w14:paraId="0E288CFF" w14:textId="7BD17B3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50" w:history="1">
        <w:r w:rsidR="0044099F" w:rsidRPr="00C27461">
          <w:rPr>
            <w:rStyle w:val="Hypertextovodkaz"/>
            <w:rFonts w:ascii="Times New Roman" w:eastAsia="MS Mincho" w:hAnsi="Times New Roman"/>
            <w:b/>
            <w:noProof/>
          </w:rPr>
          <w:t>§ 35 Rychlost řízení</w:t>
        </w:r>
        <w:r w:rsidR="0044099F">
          <w:rPr>
            <w:noProof/>
            <w:webHidden/>
          </w:rPr>
          <w:tab/>
        </w:r>
        <w:r w:rsidR="0044099F">
          <w:rPr>
            <w:noProof/>
            <w:webHidden/>
          </w:rPr>
          <w:fldChar w:fldCharType="begin"/>
        </w:r>
        <w:r w:rsidR="0044099F">
          <w:rPr>
            <w:noProof/>
            <w:webHidden/>
          </w:rPr>
          <w:instrText xml:space="preserve"> PAGEREF _Toc165038350 \h </w:instrText>
        </w:r>
        <w:r w:rsidR="0044099F">
          <w:rPr>
            <w:noProof/>
            <w:webHidden/>
          </w:rPr>
        </w:r>
        <w:r w:rsidR="0044099F">
          <w:rPr>
            <w:noProof/>
            <w:webHidden/>
          </w:rPr>
          <w:fldChar w:fldCharType="separate"/>
        </w:r>
        <w:r w:rsidR="0044099F">
          <w:rPr>
            <w:noProof/>
            <w:webHidden/>
          </w:rPr>
          <w:t>11</w:t>
        </w:r>
        <w:r w:rsidR="0044099F">
          <w:rPr>
            <w:noProof/>
            <w:webHidden/>
          </w:rPr>
          <w:fldChar w:fldCharType="end"/>
        </w:r>
      </w:hyperlink>
    </w:p>
    <w:p w14:paraId="44B5BC12" w14:textId="4DFB808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51" w:history="1">
        <w:r w:rsidR="0044099F" w:rsidRPr="00C27461">
          <w:rPr>
            <w:rStyle w:val="Hypertextovodkaz"/>
            <w:rFonts w:ascii="Times New Roman" w:eastAsia="MS Mincho" w:hAnsi="Times New Roman"/>
            <w:b/>
            <w:noProof/>
          </w:rPr>
          <w:t>§ 36 Vazba v řízení před soudem</w:t>
        </w:r>
        <w:r w:rsidR="0044099F">
          <w:rPr>
            <w:noProof/>
            <w:webHidden/>
          </w:rPr>
          <w:tab/>
        </w:r>
        <w:r w:rsidR="0044099F">
          <w:rPr>
            <w:noProof/>
            <w:webHidden/>
          </w:rPr>
          <w:fldChar w:fldCharType="begin"/>
        </w:r>
        <w:r w:rsidR="0044099F">
          <w:rPr>
            <w:noProof/>
            <w:webHidden/>
          </w:rPr>
          <w:instrText xml:space="preserve"> PAGEREF _Toc165038351 \h </w:instrText>
        </w:r>
        <w:r w:rsidR="0044099F">
          <w:rPr>
            <w:noProof/>
            <w:webHidden/>
          </w:rPr>
        </w:r>
        <w:r w:rsidR="0044099F">
          <w:rPr>
            <w:noProof/>
            <w:webHidden/>
          </w:rPr>
          <w:fldChar w:fldCharType="separate"/>
        </w:r>
        <w:r w:rsidR="0044099F">
          <w:rPr>
            <w:noProof/>
            <w:webHidden/>
          </w:rPr>
          <w:t>12</w:t>
        </w:r>
        <w:r w:rsidR="0044099F">
          <w:rPr>
            <w:noProof/>
            <w:webHidden/>
          </w:rPr>
          <w:fldChar w:fldCharType="end"/>
        </w:r>
      </w:hyperlink>
    </w:p>
    <w:p w14:paraId="0AFCE98A" w14:textId="0FD2CFF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52" w:history="1">
        <w:r w:rsidR="0044099F" w:rsidRPr="00C27461">
          <w:rPr>
            <w:rStyle w:val="Hypertextovodkaz"/>
            <w:rFonts w:ascii="Times New Roman" w:eastAsia="MS Mincho" w:hAnsi="Times New Roman"/>
            <w:b/>
            <w:noProof/>
          </w:rPr>
          <w:t>§ 37 Některé postupy při užití úředních razítek</w:t>
        </w:r>
        <w:r w:rsidR="0044099F">
          <w:rPr>
            <w:noProof/>
            <w:webHidden/>
          </w:rPr>
          <w:tab/>
        </w:r>
        <w:r w:rsidR="0044099F">
          <w:rPr>
            <w:noProof/>
            <w:webHidden/>
          </w:rPr>
          <w:fldChar w:fldCharType="begin"/>
        </w:r>
        <w:r w:rsidR="0044099F">
          <w:rPr>
            <w:noProof/>
            <w:webHidden/>
          </w:rPr>
          <w:instrText xml:space="preserve"> PAGEREF _Toc165038352 \h </w:instrText>
        </w:r>
        <w:r w:rsidR="0044099F">
          <w:rPr>
            <w:noProof/>
            <w:webHidden/>
          </w:rPr>
        </w:r>
        <w:r w:rsidR="0044099F">
          <w:rPr>
            <w:noProof/>
            <w:webHidden/>
          </w:rPr>
          <w:fldChar w:fldCharType="separate"/>
        </w:r>
        <w:r w:rsidR="0044099F">
          <w:rPr>
            <w:noProof/>
            <w:webHidden/>
          </w:rPr>
          <w:t>12</w:t>
        </w:r>
        <w:r w:rsidR="0044099F">
          <w:rPr>
            <w:noProof/>
            <w:webHidden/>
          </w:rPr>
          <w:fldChar w:fldCharType="end"/>
        </w:r>
      </w:hyperlink>
    </w:p>
    <w:p w14:paraId="2398154C" w14:textId="311B0F9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53" w:history="1">
        <w:r w:rsidR="0044099F" w:rsidRPr="00C27461">
          <w:rPr>
            <w:rStyle w:val="Hypertextovodkaz"/>
            <w:rFonts w:ascii="Times New Roman" w:eastAsia="MS Mincho" w:hAnsi="Times New Roman"/>
            <w:b/>
            <w:noProof/>
          </w:rPr>
          <w:t>§ 37a</w:t>
        </w:r>
        <w:r w:rsidR="0044099F">
          <w:rPr>
            <w:noProof/>
            <w:webHidden/>
          </w:rPr>
          <w:tab/>
        </w:r>
        <w:r w:rsidR="0044099F">
          <w:rPr>
            <w:noProof/>
            <w:webHidden/>
          </w:rPr>
          <w:fldChar w:fldCharType="begin"/>
        </w:r>
        <w:r w:rsidR="0044099F">
          <w:rPr>
            <w:noProof/>
            <w:webHidden/>
          </w:rPr>
          <w:instrText xml:space="preserve"> PAGEREF _Toc165038353 \h </w:instrText>
        </w:r>
        <w:r w:rsidR="0044099F">
          <w:rPr>
            <w:noProof/>
            <w:webHidden/>
          </w:rPr>
        </w:r>
        <w:r w:rsidR="0044099F">
          <w:rPr>
            <w:noProof/>
            <w:webHidden/>
          </w:rPr>
          <w:fldChar w:fldCharType="separate"/>
        </w:r>
        <w:r w:rsidR="0044099F">
          <w:rPr>
            <w:noProof/>
            <w:webHidden/>
          </w:rPr>
          <w:t>12</w:t>
        </w:r>
        <w:r w:rsidR="0044099F">
          <w:rPr>
            <w:noProof/>
            <w:webHidden/>
          </w:rPr>
          <w:fldChar w:fldCharType="end"/>
        </w:r>
      </w:hyperlink>
    </w:p>
    <w:p w14:paraId="1C75C700" w14:textId="72E821AC"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354" w:history="1">
        <w:r w:rsidR="0044099F" w:rsidRPr="00C27461">
          <w:rPr>
            <w:rStyle w:val="Hypertextovodkaz"/>
            <w:rFonts w:ascii="Times New Roman" w:eastAsia="MS Mincho" w:hAnsi="Times New Roman"/>
            <w:b/>
            <w:caps/>
            <w:noProof/>
          </w:rPr>
          <w:t>HLAVA PÁTÁ A Zvláštní ustanovení o postupu dle zákona o obětech trestných činů</w:t>
        </w:r>
        <w:r w:rsidR="0044099F">
          <w:rPr>
            <w:noProof/>
            <w:webHidden/>
          </w:rPr>
          <w:tab/>
        </w:r>
        <w:r w:rsidR="0044099F">
          <w:rPr>
            <w:noProof/>
            <w:webHidden/>
          </w:rPr>
          <w:fldChar w:fldCharType="begin"/>
        </w:r>
        <w:r w:rsidR="0044099F">
          <w:rPr>
            <w:noProof/>
            <w:webHidden/>
          </w:rPr>
          <w:instrText xml:space="preserve"> PAGEREF _Toc165038354 \h </w:instrText>
        </w:r>
        <w:r w:rsidR="0044099F">
          <w:rPr>
            <w:noProof/>
            <w:webHidden/>
          </w:rPr>
        </w:r>
        <w:r w:rsidR="0044099F">
          <w:rPr>
            <w:noProof/>
            <w:webHidden/>
          </w:rPr>
          <w:fldChar w:fldCharType="separate"/>
        </w:r>
        <w:r w:rsidR="0044099F">
          <w:rPr>
            <w:noProof/>
            <w:webHidden/>
          </w:rPr>
          <w:t>12</w:t>
        </w:r>
        <w:r w:rsidR="0044099F">
          <w:rPr>
            <w:noProof/>
            <w:webHidden/>
          </w:rPr>
          <w:fldChar w:fldCharType="end"/>
        </w:r>
      </w:hyperlink>
    </w:p>
    <w:p w14:paraId="6D5FFBED" w14:textId="32EF4E0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55" w:history="1">
        <w:r w:rsidR="0044099F" w:rsidRPr="00C27461">
          <w:rPr>
            <w:rStyle w:val="Hypertextovodkaz"/>
            <w:rFonts w:ascii="Times New Roman" w:eastAsia="MS Mincho" w:hAnsi="Times New Roman"/>
            <w:b/>
            <w:noProof/>
          </w:rPr>
          <w:t>§ 37b Nakládání s osobními údaji</w:t>
        </w:r>
        <w:r w:rsidR="0044099F">
          <w:rPr>
            <w:noProof/>
            <w:webHidden/>
          </w:rPr>
          <w:tab/>
        </w:r>
        <w:r w:rsidR="0044099F">
          <w:rPr>
            <w:noProof/>
            <w:webHidden/>
          </w:rPr>
          <w:fldChar w:fldCharType="begin"/>
        </w:r>
        <w:r w:rsidR="0044099F">
          <w:rPr>
            <w:noProof/>
            <w:webHidden/>
          </w:rPr>
          <w:instrText xml:space="preserve"> PAGEREF _Toc165038355 \h </w:instrText>
        </w:r>
        <w:r w:rsidR="0044099F">
          <w:rPr>
            <w:noProof/>
            <w:webHidden/>
          </w:rPr>
        </w:r>
        <w:r w:rsidR="0044099F">
          <w:rPr>
            <w:noProof/>
            <w:webHidden/>
          </w:rPr>
          <w:fldChar w:fldCharType="separate"/>
        </w:r>
        <w:r w:rsidR="0044099F">
          <w:rPr>
            <w:noProof/>
            <w:webHidden/>
          </w:rPr>
          <w:t>12</w:t>
        </w:r>
        <w:r w:rsidR="0044099F">
          <w:rPr>
            <w:noProof/>
            <w:webHidden/>
          </w:rPr>
          <w:fldChar w:fldCharType="end"/>
        </w:r>
      </w:hyperlink>
    </w:p>
    <w:p w14:paraId="1650A464" w14:textId="794FFBC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56" w:history="1">
        <w:r w:rsidR="0044099F" w:rsidRPr="00C27461">
          <w:rPr>
            <w:rStyle w:val="Hypertextovodkaz"/>
            <w:rFonts w:ascii="Times New Roman" w:eastAsia="MS Mincho" w:hAnsi="Times New Roman"/>
            <w:b/>
            <w:noProof/>
          </w:rPr>
          <w:t>§ 37c Poskytování informací</w:t>
        </w:r>
        <w:r w:rsidR="0044099F">
          <w:rPr>
            <w:noProof/>
            <w:webHidden/>
          </w:rPr>
          <w:tab/>
        </w:r>
        <w:r w:rsidR="0044099F">
          <w:rPr>
            <w:noProof/>
            <w:webHidden/>
          </w:rPr>
          <w:fldChar w:fldCharType="begin"/>
        </w:r>
        <w:r w:rsidR="0044099F">
          <w:rPr>
            <w:noProof/>
            <w:webHidden/>
          </w:rPr>
          <w:instrText xml:space="preserve"> PAGEREF _Toc165038356 \h </w:instrText>
        </w:r>
        <w:r w:rsidR="0044099F">
          <w:rPr>
            <w:noProof/>
            <w:webHidden/>
          </w:rPr>
        </w:r>
        <w:r w:rsidR="0044099F">
          <w:rPr>
            <w:noProof/>
            <w:webHidden/>
          </w:rPr>
          <w:fldChar w:fldCharType="separate"/>
        </w:r>
        <w:r w:rsidR="0044099F">
          <w:rPr>
            <w:noProof/>
            <w:webHidden/>
          </w:rPr>
          <w:t>12</w:t>
        </w:r>
        <w:r w:rsidR="0044099F">
          <w:rPr>
            <w:noProof/>
            <w:webHidden/>
          </w:rPr>
          <w:fldChar w:fldCharType="end"/>
        </w:r>
      </w:hyperlink>
    </w:p>
    <w:p w14:paraId="2EBF5C62" w14:textId="706F0B4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57" w:history="1">
        <w:r w:rsidR="0044099F" w:rsidRPr="00C27461">
          <w:rPr>
            <w:rStyle w:val="Hypertextovodkaz"/>
            <w:rFonts w:ascii="Times New Roman" w:eastAsia="MS Mincho" w:hAnsi="Times New Roman"/>
            <w:b/>
            <w:noProof/>
          </w:rPr>
          <w:t>§ 37d Prohlášení poškozeného</w:t>
        </w:r>
        <w:r w:rsidR="0044099F">
          <w:rPr>
            <w:noProof/>
            <w:webHidden/>
          </w:rPr>
          <w:tab/>
        </w:r>
        <w:r w:rsidR="0044099F">
          <w:rPr>
            <w:noProof/>
            <w:webHidden/>
          </w:rPr>
          <w:fldChar w:fldCharType="begin"/>
        </w:r>
        <w:r w:rsidR="0044099F">
          <w:rPr>
            <w:noProof/>
            <w:webHidden/>
          </w:rPr>
          <w:instrText xml:space="preserve"> PAGEREF _Toc165038357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7E47DD16" w14:textId="547D020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58" w:history="1">
        <w:r w:rsidR="0044099F" w:rsidRPr="00C27461">
          <w:rPr>
            <w:rStyle w:val="Hypertextovodkaz"/>
            <w:rFonts w:ascii="Times New Roman" w:eastAsia="MS Mincho" w:hAnsi="Times New Roman"/>
            <w:b/>
            <w:noProof/>
          </w:rPr>
          <w:t>§ 37e Návrh na rozhodnutí o nároku na bezplatnou právní pomoc nebo právní pomoc za sníženou odměnu</w:t>
        </w:r>
        <w:r w:rsidR="0044099F">
          <w:rPr>
            <w:noProof/>
            <w:webHidden/>
          </w:rPr>
          <w:tab/>
        </w:r>
        <w:r w:rsidR="0044099F">
          <w:rPr>
            <w:noProof/>
            <w:webHidden/>
          </w:rPr>
          <w:fldChar w:fldCharType="begin"/>
        </w:r>
        <w:r w:rsidR="0044099F">
          <w:rPr>
            <w:noProof/>
            <w:webHidden/>
          </w:rPr>
          <w:instrText xml:space="preserve"> PAGEREF _Toc165038358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25F98BC1" w14:textId="193BFE7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59" w:history="1">
        <w:r w:rsidR="0044099F" w:rsidRPr="00C27461">
          <w:rPr>
            <w:rStyle w:val="Hypertextovodkaz"/>
            <w:rFonts w:ascii="Times New Roman" w:eastAsia="MS Mincho" w:hAnsi="Times New Roman"/>
            <w:b/>
            <w:noProof/>
          </w:rPr>
          <w:t>§ 37f Evidence zmocněnců</w:t>
        </w:r>
        <w:r w:rsidR="0044099F">
          <w:rPr>
            <w:noProof/>
            <w:webHidden/>
          </w:rPr>
          <w:tab/>
        </w:r>
        <w:r w:rsidR="0044099F">
          <w:rPr>
            <w:noProof/>
            <w:webHidden/>
          </w:rPr>
          <w:fldChar w:fldCharType="begin"/>
        </w:r>
        <w:r w:rsidR="0044099F">
          <w:rPr>
            <w:noProof/>
            <w:webHidden/>
          </w:rPr>
          <w:instrText xml:space="preserve"> PAGEREF _Toc165038359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71734134" w14:textId="0A47C421"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360" w:history="1">
        <w:r w:rsidR="0044099F" w:rsidRPr="00C27461">
          <w:rPr>
            <w:rStyle w:val="Hypertextovodkaz"/>
            <w:rFonts w:ascii="Times New Roman" w:eastAsia="MS Mincho" w:hAnsi="Times New Roman"/>
            <w:b/>
            <w:caps/>
            <w:noProof/>
          </w:rPr>
          <w:t>HLAVA ŠESTÁ Důstojnost soudního jednání</w:t>
        </w:r>
        <w:r w:rsidR="0044099F">
          <w:rPr>
            <w:noProof/>
            <w:webHidden/>
          </w:rPr>
          <w:tab/>
        </w:r>
        <w:r w:rsidR="0044099F">
          <w:rPr>
            <w:noProof/>
            <w:webHidden/>
          </w:rPr>
          <w:fldChar w:fldCharType="begin"/>
        </w:r>
        <w:r w:rsidR="0044099F">
          <w:rPr>
            <w:noProof/>
            <w:webHidden/>
          </w:rPr>
          <w:instrText xml:space="preserve"> PAGEREF _Toc165038360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6D995CC7" w14:textId="13DA188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61" w:history="1">
        <w:r w:rsidR="0044099F" w:rsidRPr="00C27461">
          <w:rPr>
            <w:rStyle w:val="Hypertextovodkaz"/>
            <w:rFonts w:ascii="Times New Roman" w:eastAsia="MS Mincho" w:hAnsi="Times New Roman"/>
            <w:b/>
            <w:noProof/>
          </w:rPr>
          <w:t>§ 38 Úřední oděv a občanské oblečení soudních osob</w:t>
        </w:r>
        <w:r w:rsidR="0044099F">
          <w:rPr>
            <w:noProof/>
            <w:webHidden/>
          </w:rPr>
          <w:tab/>
        </w:r>
        <w:r w:rsidR="0044099F">
          <w:rPr>
            <w:noProof/>
            <w:webHidden/>
          </w:rPr>
          <w:fldChar w:fldCharType="begin"/>
        </w:r>
        <w:r w:rsidR="0044099F">
          <w:rPr>
            <w:noProof/>
            <w:webHidden/>
          </w:rPr>
          <w:instrText xml:space="preserve"> PAGEREF _Toc165038361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2F8925EC" w14:textId="3632413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62" w:history="1">
        <w:r w:rsidR="0044099F" w:rsidRPr="00C27461">
          <w:rPr>
            <w:rStyle w:val="Hypertextovodkaz"/>
            <w:rFonts w:ascii="Times New Roman" w:eastAsia="MS Mincho" w:hAnsi="Times New Roman"/>
            <w:b/>
            <w:noProof/>
          </w:rPr>
          <w:t>§ 39 Jednací síně</w:t>
        </w:r>
        <w:r w:rsidR="0044099F">
          <w:rPr>
            <w:noProof/>
            <w:webHidden/>
          </w:rPr>
          <w:tab/>
        </w:r>
        <w:r w:rsidR="0044099F">
          <w:rPr>
            <w:noProof/>
            <w:webHidden/>
          </w:rPr>
          <w:fldChar w:fldCharType="begin"/>
        </w:r>
        <w:r w:rsidR="0044099F">
          <w:rPr>
            <w:noProof/>
            <w:webHidden/>
          </w:rPr>
          <w:instrText xml:space="preserve"> PAGEREF _Toc165038362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3B808A4E" w14:textId="0950DB2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63" w:history="1">
        <w:r w:rsidR="0044099F" w:rsidRPr="00C27461">
          <w:rPr>
            <w:rStyle w:val="Hypertextovodkaz"/>
            <w:rFonts w:ascii="Times New Roman" w:eastAsia="MS Mincho" w:hAnsi="Times New Roman"/>
            <w:b/>
            <w:noProof/>
          </w:rPr>
          <w:t>§ 40</w:t>
        </w:r>
        <w:r w:rsidR="0044099F">
          <w:rPr>
            <w:noProof/>
            <w:webHidden/>
          </w:rPr>
          <w:tab/>
        </w:r>
        <w:r w:rsidR="0044099F">
          <w:rPr>
            <w:noProof/>
            <w:webHidden/>
          </w:rPr>
          <w:fldChar w:fldCharType="begin"/>
        </w:r>
        <w:r w:rsidR="0044099F">
          <w:rPr>
            <w:noProof/>
            <w:webHidden/>
          </w:rPr>
          <w:instrText xml:space="preserve"> PAGEREF _Toc165038363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4D469552" w14:textId="7883066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64" w:history="1">
        <w:r w:rsidR="0044099F" w:rsidRPr="00C27461">
          <w:rPr>
            <w:rStyle w:val="Hypertextovodkaz"/>
            <w:rFonts w:ascii="Times New Roman" w:eastAsia="MS Mincho" w:hAnsi="Times New Roman"/>
            <w:b/>
            <w:noProof/>
          </w:rPr>
          <w:t>§ 41</w:t>
        </w:r>
        <w:r w:rsidR="0044099F">
          <w:rPr>
            <w:noProof/>
            <w:webHidden/>
          </w:rPr>
          <w:tab/>
        </w:r>
        <w:r w:rsidR="0044099F">
          <w:rPr>
            <w:noProof/>
            <w:webHidden/>
          </w:rPr>
          <w:fldChar w:fldCharType="begin"/>
        </w:r>
        <w:r w:rsidR="0044099F">
          <w:rPr>
            <w:noProof/>
            <w:webHidden/>
          </w:rPr>
          <w:instrText xml:space="preserve"> PAGEREF _Toc165038364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27DB5377" w14:textId="43DA5BF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65" w:history="1">
        <w:r w:rsidR="0044099F" w:rsidRPr="00C27461">
          <w:rPr>
            <w:rStyle w:val="Hypertextovodkaz"/>
            <w:rFonts w:ascii="Times New Roman" w:eastAsia="MS Mincho" w:hAnsi="Times New Roman"/>
            <w:b/>
            <w:noProof/>
          </w:rPr>
          <w:t>§ 42</w:t>
        </w:r>
        <w:r w:rsidR="0044099F">
          <w:rPr>
            <w:noProof/>
            <w:webHidden/>
          </w:rPr>
          <w:tab/>
        </w:r>
        <w:r w:rsidR="0044099F">
          <w:rPr>
            <w:noProof/>
            <w:webHidden/>
          </w:rPr>
          <w:fldChar w:fldCharType="begin"/>
        </w:r>
        <w:r w:rsidR="0044099F">
          <w:rPr>
            <w:noProof/>
            <w:webHidden/>
          </w:rPr>
          <w:instrText xml:space="preserve"> PAGEREF _Toc165038365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241DCC8E" w14:textId="406C5D8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66" w:history="1">
        <w:r w:rsidR="0044099F" w:rsidRPr="00C27461">
          <w:rPr>
            <w:rStyle w:val="Hypertextovodkaz"/>
            <w:rFonts w:ascii="Times New Roman" w:eastAsia="MS Mincho" w:hAnsi="Times New Roman"/>
            <w:b/>
            <w:noProof/>
          </w:rPr>
          <w:t>§ 43</w:t>
        </w:r>
        <w:r w:rsidR="0044099F">
          <w:rPr>
            <w:noProof/>
            <w:webHidden/>
          </w:rPr>
          <w:tab/>
        </w:r>
        <w:r w:rsidR="0044099F">
          <w:rPr>
            <w:noProof/>
            <w:webHidden/>
          </w:rPr>
          <w:fldChar w:fldCharType="begin"/>
        </w:r>
        <w:r w:rsidR="0044099F">
          <w:rPr>
            <w:noProof/>
            <w:webHidden/>
          </w:rPr>
          <w:instrText xml:space="preserve"> PAGEREF _Toc165038366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263D32A3" w14:textId="5651408F"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367" w:history="1">
        <w:r w:rsidR="0044099F" w:rsidRPr="00C27461">
          <w:rPr>
            <w:rStyle w:val="Hypertextovodkaz"/>
            <w:rFonts w:ascii="Times New Roman" w:eastAsia="MS Mincho" w:hAnsi="Times New Roman"/>
            <w:b/>
            <w:caps/>
            <w:noProof/>
          </w:rPr>
          <w:t>HLAVA SEDMÁ Užití některých technických prostředků v postupech soudů</w:t>
        </w:r>
        <w:r w:rsidR="0044099F">
          <w:rPr>
            <w:noProof/>
            <w:webHidden/>
          </w:rPr>
          <w:tab/>
        </w:r>
        <w:r w:rsidR="0044099F">
          <w:rPr>
            <w:noProof/>
            <w:webHidden/>
          </w:rPr>
          <w:fldChar w:fldCharType="begin"/>
        </w:r>
        <w:r w:rsidR="0044099F">
          <w:rPr>
            <w:noProof/>
            <w:webHidden/>
          </w:rPr>
          <w:instrText xml:space="preserve"> PAGEREF _Toc165038367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14CC62E5" w14:textId="03A396FA"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68" w:history="1">
        <w:r w:rsidR="0044099F" w:rsidRPr="00C27461">
          <w:rPr>
            <w:rStyle w:val="Hypertextovodkaz"/>
            <w:rFonts w:ascii="Times New Roman" w:eastAsia="MS Mincho" w:hAnsi="Times New Roman"/>
            <w:b/>
            <w:noProof/>
          </w:rPr>
          <w:t>Oddíl první Pořizování zvukových záznamů nebo zvukově obrazových záznamů</w:t>
        </w:r>
        <w:r w:rsidR="0044099F">
          <w:rPr>
            <w:noProof/>
            <w:webHidden/>
          </w:rPr>
          <w:tab/>
        </w:r>
        <w:r w:rsidR="0044099F">
          <w:rPr>
            <w:noProof/>
            <w:webHidden/>
          </w:rPr>
          <w:fldChar w:fldCharType="begin"/>
        </w:r>
        <w:r w:rsidR="0044099F">
          <w:rPr>
            <w:noProof/>
            <w:webHidden/>
          </w:rPr>
          <w:instrText xml:space="preserve"> PAGEREF _Toc165038368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7FFAB032" w14:textId="49B2EBF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69" w:history="1">
        <w:r w:rsidR="0044099F" w:rsidRPr="00C27461">
          <w:rPr>
            <w:rStyle w:val="Hypertextovodkaz"/>
            <w:rFonts w:ascii="Times New Roman" w:eastAsia="MS Mincho" w:hAnsi="Times New Roman"/>
            <w:b/>
            <w:noProof/>
          </w:rPr>
          <w:t>§ 44</w:t>
        </w:r>
        <w:r w:rsidR="0044099F">
          <w:rPr>
            <w:noProof/>
            <w:webHidden/>
          </w:rPr>
          <w:tab/>
        </w:r>
        <w:r w:rsidR="0044099F">
          <w:rPr>
            <w:noProof/>
            <w:webHidden/>
          </w:rPr>
          <w:fldChar w:fldCharType="begin"/>
        </w:r>
        <w:r w:rsidR="0044099F">
          <w:rPr>
            <w:noProof/>
            <w:webHidden/>
          </w:rPr>
          <w:instrText xml:space="preserve"> PAGEREF _Toc165038369 \h </w:instrText>
        </w:r>
        <w:r w:rsidR="0044099F">
          <w:rPr>
            <w:noProof/>
            <w:webHidden/>
          </w:rPr>
        </w:r>
        <w:r w:rsidR="0044099F">
          <w:rPr>
            <w:noProof/>
            <w:webHidden/>
          </w:rPr>
          <w:fldChar w:fldCharType="separate"/>
        </w:r>
        <w:r w:rsidR="0044099F">
          <w:rPr>
            <w:noProof/>
            <w:webHidden/>
          </w:rPr>
          <w:t>13</w:t>
        </w:r>
        <w:r w:rsidR="0044099F">
          <w:rPr>
            <w:noProof/>
            <w:webHidden/>
          </w:rPr>
          <w:fldChar w:fldCharType="end"/>
        </w:r>
      </w:hyperlink>
    </w:p>
    <w:p w14:paraId="4F467988" w14:textId="33C941C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70" w:history="1">
        <w:r w:rsidR="0044099F" w:rsidRPr="00C27461">
          <w:rPr>
            <w:rStyle w:val="Hypertextovodkaz"/>
            <w:rFonts w:ascii="Times New Roman" w:eastAsia="MS Mincho" w:hAnsi="Times New Roman"/>
            <w:b/>
            <w:noProof/>
          </w:rPr>
          <w:t>§ 45</w:t>
        </w:r>
        <w:r w:rsidR="0044099F">
          <w:rPr>
            <w:noProof/>
            <w:webHidden/>
          </w:rPr>
          <w:tab/>
        </w:r>
        <w:r w:rsidR="0044099F">
          <w:rPr>
            <w:noProof/>
            <w:webHidden/>
          </w:rPr>
          <w:fldChar w:fldCharType="begin"/>
        </w:r>
        <w:r w:rsidR="0044099F">
          <w:rPr>
            <w:noProof/>
            <w:webHidden/>
          </w:rPr>
          <w:instrText xml:space="preserve"> PAGEREF _Toc165038370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5DB12A8D" w14:textId="0166795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71" w:history="1">
        <w:r w:rsidR="0044099F" w:rsidRPr="00C27461">
          <w:rPr>
            <w:rStyle w:val="Hypertextovodkaz"/>
            <w:rFonts w:ascii="Times New Roman" w:eastAsia="MS Mincho" w:hAnsi="Times New Roman"/>
            <w:b/>
            <w:noProof/>
          </w:rPr>
          <w:t>§ 46 Záznam vyhotovení rozhodnutí</w:t>
        </w:r>
        <w:r w:rsidR="0044099F">
          <w:rPr>
            <w:noProof/>
            <w:webHidden/>
          </w:rPr>
          <w:tab/>
        </w:r>
        <w:r w:rsidR="0044099F">
          <w:rPr>
            <w:noProof/>
            <w:webHidden/>
          </w:rPr>
          <w:fldChar w:fldCharType="begin"/>
        </w:r>
        <w:r w:rsidR="0044099F">
          <w:rPr>
            <w:noProof/>
            <w:webHidden/>
          </w:rPr>
          <w:instrText xml:space="preserve"> PAGEREF _Toc165038371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70BA3C62" w14:textId="49A18FA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72" w:history="1">
        <w:r w:rsidR="0044099F" w:rsidRPr="00C27461">
          <w:rPr>
            <w:rStyle w:val="Hypertextovodkaz"/>
            <w:rFonts w:ascii="Times New Roman" w:eastAsia="MS Mincho" w:hAnsi="Times New Roman"/>
            <w:b/>
            <w:noProof/>
          </w:rPr>
          <w:t>Oddíl druhý Vyhotovení protokolů (příloh protokolů), přepisů záznamů a rozhodnutí podle zvukových nebo obrazově zvukových záznamů</w:t>
        </w:r>
        <w:r w:rsidR="0044099F">
          <w:rPr>
            <w:noProof/>
            <w:webHidden/>
          </w:rPr>
          <w:tab/>
        </w:r>
        <w:r w:rsidR="0044099F">
          <w:rPr>
            <w:noProof/>
            <w:webHidden/>
          </w:rPr>
          <w:fldChar w:fldCharType="begin"/>
        </w:r>
        <w:r w:rsidR="0044099F">
          <w:rPr>
            <w:noProof/>
            <w:webHidden/>
          </w:rPr>
          <w:instrText xml:space="preserve"> PAGEREF _Toc165038372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33AB81A6" w14:textId="715394B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73" w:history="1">
        <w:r w:rsidR="0044099F" w:rsidRPr="00C27461">
          <w:rPr>
            <w:rStyle w:val="Hypertextovodkaz"/>
            <w:rFonts w:ascii="Times New Roman" w:eastAsia="MS Mincho" w:hAnsi="Times New Roman"/>
            <w:b/>
            <w:noProof/>
          </w:rPr>
          <w:t>§ 47</w:t>
        </w:r>
        <w:r w:rsidR="0044099F">
          <w:rPr>
            <w:noProof/>
            <w:webHidden/>
          </w:rPr>
          <w:tab/>
        </w:r>
        <w:r w:rsidR="0044099F">
          <w:rPr>
            <w:noProof/>
            <w:webHidden/>
          </w:rPr>
          <w:fldChar w:fldCharType="begin"/>
        </w:r>
        <w:r w:rsidR="0044099F">
          <w:rPr>
            <w:noProof/>
            <w:webHidden/>
          </w:rPr>
          <w:instrText xml:space="preserve"> PAGEREF _Toc165038373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5599957F" w14:textId="0FE81B59"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74" w:history="1">
        <w:r w:rsidR="0044099F" w:rsidRPr="00C27461">
          <w:rPr>
            <w:rStyle w:val="Hypertextovodkaz"/>
            <w:rFonts w:ascii="Times New Roman" w:eastAsia="MS Mincho" w:hAnsi="Times New Roman"/>
            <w:b/>
            <w:noProof/>
          </w:rPr>
          <w:t>Oddíl třetí Evidence o pohybu spisu</w:t>
        </w:r>
        <w:r w:rsidR="0044099F">
          <w:rPr>
            <w:noProof/>
            <w:webHidden/>
          </w:rPr>
          <w:tab/>
        </w:r>
        <w:r w:rsidR="0044099F">
          <w:rPr>
            <w:noProof/>
            <w:webHidden/>
          </w:rPr>
          <w:fldChar w:fldCharType="begin"/>
        </w:r>
        <w:r w:rsidR="0044099F">
          <w:rPr>
            <w:noProof/>
            <w:webHidden/>
          </w:rPr>
          <w:instrText xml:space="preserve"> PAGEREF _Toc165038374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0008FAF6" w14:textId="16ECF08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75" w:history="1">
        <w:r w:rsidR="0044099F" w:rsidRPr="00C27461">
          <w:rPr>
            <w:rStyle w:val="Hypertextovodkaz"/>
            <w:rFonts w:ascii="Times New Roman" w:eastAsia="MS Mincho" w:hAnsi="Times New Roman"/>
            <w:b/>
            <w:noProof/>
          </w:rPr>
          <w:t>§ 48</w:t>
        </w:r>
        <w:r w:rsidR="0044099F">
          <w:rPr>
            <w:noProof/>
            <w:webHidden/>
          </w:rPr>
          <w:tab/>
        </w:r>
        <w:r w:rsidR="0044099F">
          <w:rPr>
            <w:noProof/>
            <w:webHidden/>
          </w:rPr>
          <w:fldChar w:fldCharType="begin"/>
        </w:r>
        <w:r w:rsidR="0044099F">
          <w:rPr>
            <w:noProof/>
            <w:webHidden/>
          </w:rPr>
          <w:instrText xml:space="preserve"> PAGEREF _Toc165038375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73907054" w14:textId="05A84E2D"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76" w:history="1">
        <w:r w:rsidR="0044099F" w:rsidRPr="00C27461">
          <w:rPr>
            <w:rStyle w:val="Hypertextovodkaz"/>
            <w:rFonts w:ascii="Times New Roman" w:eastAsia="MS Mincho" w:hAnsi="Times New Roman"/>
            <w:b/>
            <w:noProof/>
          </w:rPr>
          <w:t>Oddíl čtvrtý Společná ustanovení k prvnímu až třetímu oddílu</w:t>
        </w:r>
        <w:r w:rsidR="0044099F">
          <w:rPr>
            <w:noProof/>
            <w:webHidden/>
          </w:rPr>
          <w:tab/>
        </w:r>
        <w:r w:rsidR="0044099F">
          <w:rPr>
            <w:noProof/>
            <w:webHidden/>
          </w:rPr>
          <w:fldChar w:fldCharType="begin"/>
        </w:r>
        <w:r w:rsidR="0044099F">
          <w:rPr>
            <w:noProof/>
            <w:webHidden/>
          </w:rPr>
          <w:instrText xml:space="preserve"> PAGEREF _Toc165038376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073232DE" w14:textId="1CC8C42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77" w:history="1">
        <w:r w:rsidR="0044099F" w:rsidRPr="00C27461">
          <w:rPr>
            <w:rStyle w:val="Hypertextovodkaz"/>
            <w:rFonts w:ascii="Times New Roman" w:eastAsia="MS Mincho" w:hAnsi="Times New Roman"/>
            <w:b/>
            <w:noProof/>
          </w:rPr>
          <w:t>§ 49</w:t>
        </w:r>
        <w:r w:rsidR="0044099F">
          <w:rPr>
            <w:noProof/>
            <w:webHidden/>
          </w:rPr>
          <w:tab/>
        </w:r>
        <w:r w:rsidR="0044099F">
          <w:rPr>
            <w:noProof/>
            <w:webHidden/>
          </w:rPr>
          <w:fldChar w:fldCharType="begin"/>
        </w:r>
        <w:r w:rsidR="0044099F">
          <w:rPr>
            <w:noProof/>
            <w:webHidden/>
          </w:rPr>
          <w:instrText xml:space="preserve"> PAGEREF _Toc165038377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2BD62293" w14:textId="49275B9A"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78" w:history="1">
        <w:r w:rsidR="0044099F" w:rsidRPr="00C27461">
          <w:rPr>
            <w:rStyle w:val="Hypertextovodkaz"/>
            <w:rFonts w:ascii="Times New Roman" w:eastAsia="MS Mincho" w:hAnsi="Times New Roman"/>
            <w:b/>
            <w:noProof/>
          </w:rPr>
          <w:t>Oddíl pátý Vyhotovení protokolů o jednání pomocí výpočetní techniky</w:t>
        </w:r>
        <w:r w:rsidR="0044099F">
          <w:rPr>
            <w:noProof/>
            <w:webHidden/>
          </w:rPr>
          <w:tab/>
        </w:r>
        <w:r w:rsidR="0044099F">
          <w:rPr>
            <w:noProof/>
            <w:webHidden/>
          </w:rPr>
          <w:fldChar w:fldCharType="begin"/>
        </w:r>
        <w:r w:rsidR="0044099F">
          <w:rPr>
            <w:noProof/>
            <w:webHidden/>
          </w:rPr>
          <w:instrText xml:space="preserve"> PAGEREF _Toc165038378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50F93685" w14:textId="56AC600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79" w:history="1">
        <w:r w:rsidR="0044099F" w:rsidRPr="00C27461">
          <w:rPr>
            <w:rStyle w:val="Hypertextovodkaz"/>
            <w:rFonts w:ascii="Times New Roman" w:eastAsia="MS Mincho" w:hAnsi="Times New Roman"/>
            <w:b/>
            <w:noProof/>
          </w:rPr>
          <w:t>§ 50</w:t>
        </w:r>
        <w:r w:rsidR="0044099F">
          <w:rPr>
            <w:noProof/>
            <w:webHidden/>
          </w:rPr>
          <w:tab/>
        </w:r>
        <w:r w:rsidR="0044099F">
          <w:rPr>
            <w:noProof/>
            <w:webHidden/>
          </w:rPr>
          <w:fldChar w:fldCharType="begin"/>
        </w:r>
        <w:r w:rsidR="0044099F">
          <w:rPr>
            <w:noProof/>
            <w:webHidden/>
          </w:rPr>
          <w:instrText xml:space="preserve"> PAGEREF _Toc165038379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03AD7359" w14:textId="399AE28A"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80" w:history="1">
        <w:r w:rsidR="0044099F" w:rsidRPr="00C27461">
          <w:rPr>
            <w:rStyle w:val="Hypertextovodkaz"/>
            <w:rFonts w:ascii="Times New Roman" w:eastAsia="MS Mincho" w:hAnsi="Times New Roman"/>
            <w:b/>
            <w:noProof/>
          </w:rPr>
          <w:t xml:space="preserve">Oddíl šestý </w:t>
        </w:r>
        <w:r w:rsidR="0044099F" w:rsidRPr="00C27461">
          <w:rPr>
            <w:rStyle w:val="Hypertextovodkaz"/>
            <w:rFonts w:ascii="Times New Roman" w:eastAsia="MS Mincho" w:hAnsi="Times New Roman"/>
            <w:noProof/>
          </w:rPr>
          <w:t>zrušen</w:t>
        </w:r>
        <w:r w:rsidR="0044099F">
          <w:rPr>
            <w:noProof/>
            <w:webHidden/>
          </w:rPr>
          <w:tab/>
        </w:r>
        <w:r w:rsidR="0044099F">
          <w:rPr>
            <w:noProof/>
            <w:webHidden/>
          </w:rPr>
          <w:fldChar w:fldCharType="begin"/>
        </w:r>
        <w:r w:rsidR="0044099F">
          <w:rPr>
            <w:noProof/>
            <w:webHidden/>
          </w:rPr>
          <w:instrText xml:space="preserve"> PAGEREF _Toc165038380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302EC771" w14:textId="3ACC2CAF"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81" w:history="1">
        <w:r w:rsidR="0044099F" w:rsidRPr="00C27461">
          <w:rPr>
            <w:rStyle w:val="Hypertextovodkaz"/>
            <w:rFonts w:ascii="Times New Roman" w:eastAsia="MS Mincho" w:hAnsi="Times New Roman"/>
            <w:b/>
            <w:noProof/>
          </w:rPr>
          <w:t>Oddíl sedmý Užití technického zařízení k vyvolání věci</w:t>
        </w:r>
        <w:r w:rsidR="0044099F">
          <w:rPr>
            <w:noProof/>
            <w:webHidden/>
          </w:rPr>
          <w:tab/>
        </w:r>
        <w:r w:rsidR="0044099F">
          <w:rPr>
            <w:noProof/>
            <w:webHidden/>
          </w:rPr>
          <w:fldChar w:fldCharType="begin"/>
        </w:r>
        <w:r w:rsidR="0044099F">
          <w:rPr>
            <w:noProof/>
            <w:webHidden/>
          </w:rPr>
          <w:instrText xml:space="preserve"> PAGEREF _Toc165038381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0DA6170A" w14:textId="6FC2739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82" w:history="1">
        <w:r w:rsidR="0044099F" w:rsidRPr="00C27461">
          <w:rPr>
            <w:rStyle w:val="Hypertextovodkaz"/>
            <w:rFonts w:ascii="Times New Roman" w:eastAsia="MS Mincho" w:hAnsi="Times New Roman"/>
            <w:b/>
            <w:noProof/>
          </w:rPr>
          <w:t>§ 52</w:t>
        </w:r>
        <w:r w:rsidR="0044099F">
          <w:rPr>
            <w:noProof/>
            <w:webHidden/>
          </w:rPr>
          <w:tab/>
        </w:r>
        <w:r w:rsidR="0044099F">
          <w:rPr>
            <w:noProof/>
            <w:webHidden/>
          </w:rPr>
          <w:fldChar w:fldCharType="begin"/>
        </w:r>
        <w:r w:rsidR="0044099F">
          <w:rPr>
            <w:noProof/>
            <w:webHidden/>
          </w:rPr>
          <w:instrText xml:space="preserve"> PAGEREF _Toc165038382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37CE9E12" w14:textId="74C54EEA"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383" w:history="1">
        <w:r w:rsidR="0044099F" w:rsidRPr="00C27461">
          <w:rPr>
            <w:rStyle w:val="Hypertextovodkaz"/>
            <w:rFonts w:ascii="Times New Roman" w:eastAsia="MS Mincho" w:hAnsi="Times New Roman"/>
            <w:noProof/>
          </w:rPr>
          <w:t>ČÁST DRUHÁ Výkon rozhodnutí</w:t>
        </w:r>
        <w:r w:rsidR="0044099F">
          <w:rPr>
            <w:noProof/>
            <w:webHidden/>
          </w:rPr>
          <w:tab/>
        </w:r>
        <w:r w:rsidR="0044099F">
          <w:rPr>
            <w:noProof/>
            <w:webHidden/>
          </w:rPr>
          <w:fldChar w:fldCharType="begin"/>
        </w:r>
        <w:r w:rsidR="0044099F">
          <w:rPr>
            <w:noProof/>
            <w:webHidden/>
          </w:rPr>
          <w:instrText xml:space="preserve"> PAGEREF _Toc165038383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0C92DE4D" w14:textId="78DC6B72"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384" w:history="1">
        <w:r w:rsidR="0044099F" w:rsidRPr="00C27461">
          <w:rPr>
            <w:rStyle w:val="Hypertextovodkaz"/>
            <w:rFonts w:ascii="Times New Roman" w:eastAsia="MS Mincho" w:hAnsi="Times New Roman"/>
            <w:b/>
            <w:caps/>
            <w:noProof/>
          </w:rPr>
          <w:t>HLAVA PRVNÍ Výkon rozhodnutí v trestních věcech</w:t>
        </w:r>
        <w:r w:rsidR="0044099F">
          <w:rPr>
            <w:noProof/>
            <w:webHidden/>
          </w:rPr>
          <w:tab/>
        </w:r>
        <w:r w:rsidR="0044099F">
          <w:rPr>
            <w:noProof/>
            <w:webHidden/>
          </w:rPr>
          <w:fldChar w:fldCharType="begin"/>
        </w:r>
        <w:r w:rsidR="0044099F">
          <w:rPr>
            <w:noProof/>
            <w:webHidden/>
          </w:rPr>
          <w:instrText xml:space="preserve"> PAGEREF _Toc165038384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7966E791" w14:textId="698F4A55"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85" w:history="1">
        <w:r w:rsidR="0044099F" w:rsidRPr="00C27461">
          <w:rPr>
            <w:rStyle w:val="Hypertextovodkaz"/>
            <w:rFonts w:ascii="Times New Roman" w:eastAsia="MS Mincho" w:hAnsi="Times New Roman"/>
            <w:b/>
            <w:noProof/>
          </w:rPr>
          <w:t>Oddíl první Obecná ustanovení</w:t>
        </w:r>
        <w:r w:rsidR="0044099F">
          <w:rPr>
            <w:noProof/>
            <w:webHidden/>
          </w:rPr>
          <w:tab/>
        </w:r>
        <w:r w:rsidR="0044099F">
          <w:rPr>
            <w:noProof/>
            <w:webHidden/>
          </w:rPr>
          <w:fldChar w:fldCharType="begin"/>
        </w:r>
        <w:r w:rsidR="0044099F">
          <w:rPr>
            <w:noProof/>
            <w:webHidden/>
          </w:rPr>
          <w:instrText xml:space="preserve"> PAGEREF _Toc165038385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7BCE9D55" w14:textId="1F1B15F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86" w:history="1">
        <w:r w:rsidR="0044099F" w:rsidRPr="00C27461">
          <w:rPr>
            <w:rStyle w:val="Hypertextovodkaz"/>
            <w:rFonts w:ascii="Times New Roman" w:eastAsia="MS Mincho" w:hAnsi="Times New Roman"/>
            <w:b/>
            <w:noProof/>
          </w:rPr>
          <w:t>§ 53</w:t>
        </w:r>
        <w:r w:rsidR="0044099F">
          <w:rPr>
            <w:noProof/>
            <w:webHidden/>
          </w:rPr>
          <w:tab/>
        </w:r>
        <w:r w:rsidR="0044099F">
          <w:rPr>
            <w:noProof/>
            <w:webHidden/>
          </w:rPr>
          <w:fldChar w:fldCharType="begin"/>
        </w:r>
        <w:r w:rsidR="0044099F">
          <w:rPr>
            <w:noProof/>
            <w:webHidden/>
          </w:rPr>
          <w:instrText xml:space="preserve"> PAGEREF _Toc165038386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4076C93A" w14:textId="64B7EDB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87" w:history="1">
        <w:r w:rsidR="0044099F" w:rsidRPr="00C27461">
          <w:rPr>
            <w:rStyle w:val="Hypertextovodkaz"/>
            <w:rFonts w:ascii="Times New Roman" w:eastAsia="MS Mincho" w:hAnsi="Times New Roman"/>
            <w:b/>
            <w:noProof/>
          </w:rPr>
          <w:t>§ 54</w:t>
        </w:r>
        <w:r w:rsidR="0044099F">
          <w:rPr>
            <w:noProof/>
            <w:webHidden/>
          </w:rPr>
          <w:tab/>
        </w:r>
        <w:r w:rsidR="0044099F">
          <w:rPr>
            <w:noProof/>
            <w:webHidden/>
          </w:rPr>
          <w:fldChar w:fldCharType="begin"/>
        </w:r>
        <w:r w:rsidR="0044099F">
          <w:rPr>
            <w:noProof/>
            <w:webHidden/>
          </w:rPr>
          <w:instrText xml:space="preserve"> PAGEREF _Toc165038387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28129FF2" w14:textId="511C67A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88" w:history="1">
        <w:r w:rsidR="0044099F" w:rsidRPr="00C27461">
          <w:rPr>
            <w:rStyle w:val="Hypertextovodkaz"/>
            <w:rFonts w:ascii="Times New Roman" w:eastAsia="MS Mincho" w:hAnsi="Times New Roman"/>
            <w:b/>
            <w:noProof/>
          </w:rPr>
          <w:t>§ 55</w:t>
        </w:r>
        <w:r w:rsidR="0044099F">
          <w:rPr>
            <w:noProof/>
            <w:webHidden/>
          </w:rPr>
          <w:tab/>
        </w:r>
        <w:r w:rsidR="0044099F">
          <w:rPr>
            <w:noProof/>
            <w:webHidden/>
          </w:rPr>
          <w:fldChar w:fldCharType="begin"/>
        </w:r>
        <w:r w:rsidR="0044099F">
          <w:rPr>
            <w:noProof/>
            <w:webHidden/>
          </w:rPr>
          <w:instrText xml:space="preserve"> PAGEREF _Toc165038388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6D8ED3A3" w14:textId="01EAD88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89" w:history="1">
        <w:r w:rsidR="0044099F" w:rsidRPr="00C27461">
          <w:rPr>
            <w:rStyle w:val="Hypertextovodkaz"/>
            <w:rFonts w:ascii="Times New Roman" w:eastAsia="MS Mincho" w:hAnsi="Times New Roman"/>
            <w:b/>
            <w:noProof/>
          </w:rPr>
          <w:t>§ 56 Postup soudu po rozhodnutí o schválení narovnání a rozhodnutí o odstoupení od trestního stíhání</w:t>
        </w:r>
        <w:r w:rsidR="0044099F">
          <w:rPr>
            <w:noProof/>
            <w:webHidden/>
          </w:rPr>
          <w:tab/>
        </w:r>
        <w:r w:rsidR="0044099F">
          <w:rPr>
            <w:noProof/>
            <w:webHidden/>
          </w:rPr>
          <w:fldChar w:fldCharType="begin"/>
        </w:r>
        <w:r w:rsidR="0044099F">
          <w:rPr>
            <w:noProof/>
            <w:webHidden/>
          </w:rPr>
          <w:instrText xml:space="preserve"> PAGEREF _Toc165038389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1B5A146B" w14:textId="7CDCE16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90" w:history="1">
        <w:r w:rsidR="0044099F" w:rsidRPr="00C27461">
          <w:rPr>
            <w:rStyle w:val="Hypertextovodkaz"/>
            <w:rFonts w:ascii="Times New Roman" w:eastAsia="MS Mincho" w:hAnsi="Times New Roman"/>
            <w:b/>
            <w:noProof/>
          </w:rPr>
          <w:t>§ 56a Postup soudu po rozhodnutí o podmíněném zastavení trestního stíhání</w:t>
        </w:r>
        <w:r w:rsidR="0044099F">
          <w:rPr>
            <w:noProof/>
            <w:webHidden/>
          </w:rPr>
          <w:tab/>
        </w:r>
        <w:r w:rsidR="0044099F">
          <w:rPr>
            <w:noProof/>
            <w:webHidden/>
          </w:rPr>
          <w:fldChar w:fldCharType="begin"/>
        </w:r>
        <w:r w:rsidR="0044099F">
          <w:rPr>
            <w:noProof/>
            <w:webHidden/>
          </w:rPr>
          <w:instrText xml:space="preserve"> PAGEREF _Toc165038390 \h </w:instrText>
        </w:r>
        <w:r w:rsidR="0044099F">
          <w:rPr>
            <w:noProof/>
            <w:webHidden/>
          </w:rPr>
        </w:r>
        <w:r w:rsidR="0044099F">
          <w:rPr>
            <w:noProof/>
            <w:webHidden/>
          </w:rPr>
          <w:fldChar w:fldCharType="separate"/>
        </w:r>
        <w:r w:rsidR="0044099F">
          <w:rPr>
            <w:noProof/>
            <w:webHidden/>
          </w:rPr>
          <w:t>14</w:t>
        </w:r>
        <w:r w:rsidR="0044099F">
          <w:rPr>
            <w:noProof/>
            <w:webHidden/>
          </w:rPr>
          <w:fldChar w:fldCharType="end"/>
        </w:r>
      </w:hyperlink>
    </w:p>
    <w:p w14:paraId="69CE1E9E" w14:textId="7A8965A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91" w:history="1">
        <w:r w:rsidR="0044099F" w:rsidRPr="00C27461">
          <w:rPr>
            <w:rStyle w:val="Hypertextovodkaz"/>
            <w:rFonts w:ascii="Times New Roman" w:eastAsia="MS Mincho" w:hAnsi="Times New Roman"/>
            <w:b/>
            <w:noProof/>
          </w:rPr>
          <w:t>§ 57 Závazek zdržet se ve zkušební době podmíněného zastavení trestního stíhání řízení motorových vozidel</w:t>
        </w:r>
        <w:r w:rsidR="0044099F">
          <w:rPr>
            <w:noProof/>
            <w:webHidden/>
          </w:rPr>
          <w:tab/>
        </w:r>
        <w:r w:rsidR="0044099F">
          <w:rPr>
            <w:noProof/>
            <w:webHidden/>
          </w:rPr>
          <w:fldChar w:fldCharType="begin"/>
        </w:r>
        <w:r w:rsidR="0044099F">
          <w:rPr>
            <w:noProof/>
            <w:webHidden/>
          </w:rPr>
          <w:instrText xml:space="preserve"> PAGEREF _Toc165038391 \h </w:instrText>
        </w:r>
        <w:r w:rsidR="0044099F">
          <w:rPr>
            <w:noProof/>
            <w:webHidden/>
          </w:rPr>
        </w:r>
        <w:r w:rsidR="0044099F">
          <w:rPr>
            <w:noProof/>
            <w:webHidden/>
          </w:rPr>
          <w:fldChar w:fldCharType="separate"/>
        </w:r>
        <w:r w:rsidR="0044099F">
          <w:rPr>
            <w:noProof/>
            <w:webHidden/>
          </w:rPr>
          <w:t>15</w:t>
        </w:r>
        <w:r w:rsidR="0044099F">
          <w:rPr>
            <w:noProof/>
            <w:webHidden/>
          </w:rPr>
          <w:fldChar w:fldCharType="end"/>
        </w:r>
      </w:hyperlink>
    </w:p>
    <w:p w14:paraId="237973C2" w14:textId="10A701C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92" w:history="1">
        <w:r w:rsidR="0044099F" w:rsidRPr="00C27461">
          <w:rPr>
            <w:rStyle w:val="Hypertextovodkaz"/>
            <w:rFonts w:ascii="Times New Roman" w:eastAsia="MS Mincho" w:hAnsi="Times New Roman"/>
            <w:b/>
            <w:noProof/>
          </w:rPr>
          <w:t>§ 57a Předběžná opatření</w:t>
        </w:r>
        <w:r w:rsidR="0044099F">
          <w:rPr>
            <w:noProof/>
            <w:webHidden/>
          </w:rPr>
          <w:tab/>
        </w:r>
        <w:r w:rsidR="0044099F">
          <w:rPr>
            <w:noProof/>
            <w:webHidden/>
          </w:rPr>
          <w:fldChar w:fldCharType="begin"/>
        </w:r>
        <w:r w:rsidR="0044099F">
          <w:rPr>
            <w:noProof/>
            <w:webHidden/>
          </w:rPr>
          <w:instrText xml:space="preserve"> PAGEREF _Toc165038392 \h </w:instrText>
        </w:r>
        <w:r w:rsidR="0044099F">
          <w:rPr>
            <w:noProof/>
            <w:webHidden/>
          </w:rPr>
        </w:r>
        <w:r w:rsidR="0044099F">
          <w:rPr>
            <w:noProof/>
            <w:webHidden/>
          </w:rPr>
          <w:fldChar w:fldCharType="separate"/>
        </w:r>
        <w:r w:rsidR="0044099F">
          <w:rPr>
            <w:noProof/>
            <w:webHidden/>
          </w:rPr>
          <w:t>15</w:t>
        </w:r>
        <w:r w:rsidR="0044099F">
          <w:rPr>
            <w:noProof/>
            <w:webHidden/>
          </w:rPr>
          <w:fldChar w:fldCharType="end"/>
        </w:r>
      </w:hyperlink>
    </w:p>
    <w:p w14:paraId="055AA396" w14:textId="295410B6"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393" w:history="1">
        <w:r w:rsidR="0044099F" w:rsidRPr="00C27461">
          <w:rPr>
            <w:rStyle w:val="Hypertextovodkaz"/>
            <w:rFonts w:ascii="Times New Roman" w:eastAsia="MS Mincho" w:hAnsi="Times New Roman"/>
            <w:b/>
            <w:noProof/>
          </w:rPr>
          <w:t>Oddíl druhý Výkon trestu odnětí svobody</w:t>
        </w:r>
        <w:r w:rsidR="0044099F">
          <w:rPr>
            <w:noProof/>
            <w:webHidden/>
          </w:rPr>
          <w:tab/>
        </w:r>
        <w:r w:rsidR="0044099F">
          <w:rPr>
            <w:noProof/>
            <w:webHidden/>
          </w:rPr>
          <w:fldChar w:fldCharType="begin"/>
        </w:r>
        <w:r w:rsidR="0044099F">
          <w:rPr>
            <w:noProof/>
            <w:webHidden/>
          </w:rPr>
          <w:instrText xml:space="preserve"> PAGEREF _Toc165038393 \h </w:instrText>
        </w:r>
        <w:r w:rsidR="0044099F">
          <w:rPr>
            <w:noProof/>
            <w:webHidden/>
          </w:rPr>
        </w:r>
        <w:r w:rsidR="0044099F">
          <w:rPr>
            <w:noProof/>
            <w:webHidden/>
          </w:rPr>
          <w:fldChar w:fldCharType="separate"/>
        </w:r>
        <w:r w:rsidR="0044099F">
          <w:rPr>
            <w:noProof/>
            <w:webHidden/>
          </w:rPr>
          <w:t>15</w:t>
        </w:r>
        <w:r w:rsidR="0044099F">
          <w:rPr>
            <w:noProof/>
            <w:webHidden/>
          </w:rPr>
          <w:fldChar w:fldCharType="end"/>
        </w:r>
      </w:hyperlink>
    </w:p>
    <w:p w14:paraId="01425743" w14:textId="4D920E5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94" w:history="1">
        <w:r w:rsidR="0044099F" w:rsidRPr="00C27461">
          <w:rPr>
            <w:rStyle w:val="Hypertextovodkaz"/>
            <w:rFonts w:ascii="Times New Roman" w:eastAsia="MS Mincho" w:hAnsi="Times New Roman"/>
            <w:b/>
            <w:noProof/>
          </w:rPr>
          <w:t>§ 58 Nařízení výkonu trestu a trestního opatření u osoby mladistvé</w:t>
        </w:r>
        <w:r w:rsidR="0044099F">
          <w:rPr>
            <w:noProof/>
            <w:webHidden/>
          </w:rPr>
          <w:tab/>
        </w:r>
        <w:r w:rsidR="0044099F">
          <w:rPr>
            <w:noProof/>
            <w:webHidden/>
          </w:rPr>
          <w:fldChar w:fldCharType="begin"/>
        </w:r>
        <w:r w:rsidR="0044099F">
          <w:rPr>
            <w:noProof/>
            <w:webHidden/>
          </w:rPr>
          <w:instrText xml:space="preserve"> PAGEREF _Toc165038394 \h </w:instrText>
        </w:r>
        <w:r w:rsidR="0044099F">
          <w:rPr>
            <w:noProof/>
            <w:webHidden/>
          </w:rPr>
        </w:r>
        <w:r w:rsidR="0044099F">
          <w:rPr>
            <w:noProof/>
            <w:webHidden/>
          </w:rPr>
          <w:fldChar w:fldCharType="separate"/>
        </w:r>
        <w:r w:rsidR="0044099F">
          <w:rPr>
            <w:noProof/>
            <w:webHidden/>
          </w:rPr>
          <w:t>15</w:t>
        </w:r>
        <w:r w:rsidR="0044099F">
          <w:rPr>
            <w:noProof/>
            <w:webHidden/>
          </w:rPr>
          <w:fldChar w:fldCharType="end"/>
        </w:r>
      </w:hyperlink>
    </w:p>
    <w:p w14:paraId="691A476E" w14:textId="447B220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95" w:history="1">
        <w:r w:rsidR="0044099F" w:rsidRPr="00C27461">
          <w:rPr>
            <w:rStyle w:val="Hypertextovodkaz"/>
            <w:rFonts w:ascii="Times New Roman" w:eastAsia="MS Mincho" w:hAnsi="Times New Roman"/>
            <w:b/>
            <w:noProof/>
          </w:rPr>
          <w:t>§ 59 Urychlení postupu při nařízení výkonu</w:t>
        </w:r>
        <w:r w:rsidR="0044099F">
          <w:rPr>
            <w:noProof/>
            <w:webHidden/>
          </w:rPr>
          <w:tab/>
        </w:r>
        <w:r w:rsidR="0044099F">
          <w:rPr>
            <w:noProof/>
            <w:webHidden/>
          </w:rPr>
          <w:fldChar w:fldCharType="begin"/>
        </w:r>
        <w:r w:rsidR="0044099F">
          <w:rPr>
            <w:noProof/>
            <w:webHidden/>
          </w:rPr>
          <w:instrText xml:space="preserve"> PAGEREF _Toc165038395 \h </w:instrText>
        </w:r>
        <w:r w:rsidR="0044099F">
          <w:rPr>
            <w:noProof/>
            <w:webHidden/>
          </w:rPr>
        </w:r>
        <w:r w:rsidR="0044099F">
          <w:rPr>
            <w:noProof/>
            <w:webHidden/>
          </w:rPr>
          <w:fldChar w:fldCharType="separate"/>
        </w:r>
        <w:r w:rsidR="0044099F">
          <w:rPr>
            <w:noProof/>
            <w:webHidden/>
          </w:rPr>
          <w:t>16</w:t>
        </w:r>
        <w:r w:rsidR="0044099F">
          <w:rPr>
            <w:noProof/>
            <w:webHidden/>
          </w:rPr>
          <w:fldChar w:fldCharType="end"/>
        </w:r>
      </w:hyperlink>
    </w:p>
    <w:p w14:paraId="3033399B" w14:textId="54594AB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96" w:history="1">
        <w:r w:rsidR="0044099F" w:rsidRPr="00C27461">
          <w:rPr>
            <w:rStyle w:val="Hypertextovodkaz"/>
            <w:rFonts w:ascii="Times New Roman" w:eastAsia="MS Mincho" w:hAnsi="Times New Roman"/>
            <w:b/>
            <w:noProof/>
          </w:rPr>
          <w:t>§ 60 Další obsah nařízení výkonu trestu</w:t>
        </w:r>
        <w:r w:rsidR="0044099F">
          <w:rPr>
            <w:noProof/>
            <w:webHidden/>
          </w:rPr>
          <w:tab/>
        </w:r>
        <w:r w:rsidR="0044099F">
          <w:rPr>
            <w:noProof/>
            <w:webHidden/>
          </w:rPr>
          <w:fldChar w:fldCharType="begin"/>
        </w:r>
        <w:r w:rsidR="0044099F">
          <w:rPr>
            <w:noProof/>
            <w:webHidden/>
          </w:rPr>
          <w:instrText xml:space="preserve"> PAGEREF _Toc165038396 \h </w:instrText>
        </w:r>
        <w:r w:rsidR="0044099F">
          <w:rPr>
            <w:noProof/>
            <w:webHidden/>
          </w:rPr>
        </w:r>
        <w:r w:rsidR="0044099F">
          <w:rPr>
            <w:noProof/>
            <w:webHidden/>
          </w:rPr>
          <w:fldChar w:fldCharType="separate"/>
        </w:r>
        <w:r w:rsidR="0044099F">
          <w:rPr>
            <w:noProof/>
            <w:webHidden/>
          </w:rPr>
          <w:t>16</w:t>
        </w:r>
        <w:r w:rsidR="0044099F">
          <w:rPr>
            <w:noProof/>
            <w:webHidden/>
          </w:rPr>
          <w:fldChar w:fldCharType="end"/>
        </w:r>
      </w:hyperlink>
    </w:p>
    <w:p w14:paraId="3835AACD" w14:textId="17F8ED2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97" w:history="1">
        <w:r w:rsidR="0044099F" w:rsidRPr="00C27461">
          <w:rPr>
            <w:rStyle w:val="Hypertextovodkaz"/>
            <w:rFonts w:ascii="Times New Roman" w:eastAsia="MS Mincho" w:hAnsi="Times New Roman"/>
            <w:b/>
            <w:noProof/>
          </w:rPr>
          <w:t>§ 61 Opatření související s nařízením výkonu trestu</w:t>
        </w:r>
        <w:r w:rsidR="0044099F">
          <w:rPr>
            <w:noProof/>
            <w:webHidden/>
          </w:rPr>
          <w:tab/>
        </w:r>
        <w:r w:rsidR="0044099F">
          <w:rPr>
            <w:noProof/>
            <w:webHidden/>
          </w:rPr>
          <w:fldChar w:fldCharType="begin"/>
        </w:r>
        <w:r w:rsidR="0044099F">
          <w:rPr>
            <w:noProof/>
            <w:webHidden/>
          </w:rPr>
          <w:instrText xml:space="preserve"> PAGEREF _Toc165038397 \h </w:instrText>
        </w:r>
        <w:r w:rsidR="0044099F">
          <w:rPr>
            <w:noProof/>
            <w:webHidden/>
          </w:rPr>
        </w:r>
        <w:r w:rsidR="0044099F">
          <w:rPr>
            <w:noProof/>
            <w:webHidden/>
          </w:rPr>
          <w:fldChar w:fldCharType="separate"/>
        </w:r>
        <w:r w:rsidR="0044099F">
          <w:rPr>
            <w:noProof/>
            <w:webHidden/>
          </w:rPr>
          <w:t>16</w:t>
        </w:r>
        <w:r w:rsidR="0044099F">
          <w:rPr>
            <w:noProof/>
            <w:webHidden/>
          </w:rPr>
          <w:fldChar w:fldCharType="end"/>
        </w:r>
      </w:hyperlink>
    </w:p>
    <w:p w14:paraId="7DE65CDA" w14:textId="1AA3355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98" w:history="1">
        <w:r w:rsidR="0044099F" w:rsidRPr="00C27461">
          <w:rPr>
            <w:rStyle w:val="Hypertextovodkaz"/>
            <w:rFonts w:ascii="Times New Roman" w:eastAsia="MS Mincho" w:hAnsi="Times New Roman"/>
            <w:b/>
            <w:noProof/>
          </w:rPr>
          <w:t>§ 62</w:t>
        </w:r>
        <w:r w:rsidR="0044099F">
          <w:rPr>
            <w:noProof/>
            <w:webHidden/>
          </w:rPr>
          <w:tab/>
        </w:r>
        <w:r w:rsidR="0044099F">
          <w:rPr>
            <w:noProof/>
            <w:webHidden/>
          </w:rPr>
          <w:fldChar w:fldCharType="begin"/>
        </w:r>
        <w:r w:rsidR="0044099F">
          <w:rPr>
            <w:noProof/>
            <w:webHidden/>
          </w:rPr>
          <w:instrText xml:space="preserve"> PAGEREF _Toc165038398 \h </w:instrText>
        </w:r>
        <w:r w:rsidR="0044099F">
          <w:rPr>
            <w:noProof/>
            <w:webHidden/>
          </w:rPr>
        </w:r>
        <w:r w:rsidR="0044099F">
          <w:rPr>
            <w:noProof/>
            <w:webHidden/>
          </w:rPr>
          <w:fldChar w:fldCharType="separate"/>
        </w:r>
        <w:r w:rsidR="0044099F">
          <w:rPr>
            <w:noProof/>
            <w:webHidden/>
          </w:rPr>
          <w:t>16</w:t>
        </w:r>
        <w:r w:rsidR="0044099F">
          <w:rPr>
            <w:noProof/>
            <w:webHidden/>
          </w:rPr>
          <w:fldChar w:fldCharType="end"/>
        </w:r>
      </w:hyperlink>
    </w:p>
    <w:p w14:paraId="098503FF" w14:textId="231C214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399" w:history="1">
        <w:r w:rsidR="0044099F" w:rsidRPr="00C27461">
          <w:rPr>
            <w:rStyle w:val="Hypertextovodkaz"/>
            <w:rFonts w:ascii="Times New Roman" w:eastAsia="MS Mincho" w:hAnsi="Times New Roman"/>
            <w:b/>
            <w:noProof/>
          </w:rPr>
          <w:t>§ 63 Opatření související se změnou způsobu výkonu trestu</w:t>
        </w:r>
        <w:r w:rsidR="0044099F">
          <w:rPr>
            <w:noProof/>
            <w:webHidden/>
          </w:rPr>
          <w:tab/>
        </w:r>
        <w:r w:rsidR="0044099F">
          <w:rPr>
            <w:noProof/>
            <w:webHidden/>
          </w:rPr>
          <w:fldChar w:fldCharType="begin"/>
        </w:r>
        <w:r w:rsidR="0044099F">
          <w:rPr>
            <w:noProof/>
            <w:webHidden/>
          </w:rPr>
          <w:instrText xml:space="preserve"> PAGEREF _Toc165038399 \h </w:instrText>
        </w:r>
        <w:r w:rsidR="0044099F">
          <w:rPr>
            <w:noProof/>
            <w:webHidden/>
          </w:rPr>
        </w:r>
        <w:r w:rsidR="0044099F">
          <w:rPr>
            <w:noProof/>
            <w:webHidden/>
          </w:rPr>
          <w:fldChar w:fldCharType="separate"/>
        </w:r>
        <w:r w:rsidR="0044099F">
          <w:rPr>
            <w:noProof/>
            <w:webHidden/>
          </w:rPr>
          <w:t>16</w:t>
        </w:r>
        <w:r w:rsidR="0044099F">
          <w:rPr>
            <w:noProof/>
            <w:webHidden/>
          </w:rPr>
          <w:fldChar w:fldCharType="end"/>
        </w:r>
      </w:hyperlink>
    </w:p>
    <w:p w14:paraId="4EF6F739" w14:textId="53D367A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00" w:history="1">
        <w:r w:rsidR="0044099F" w:rsidRPr="00C27461">
          <w:rPr>
            <w:rStyle w:val="Hypertextovodkaz"/>
            <w:rFonts w:ascii="Times New Roman" w:eastAsia="MS Mincho" w:hAnsi="Times New Roman"/>
            <w:b/>
            <w:noProof/>
          </w:rPr>
          <w:t>§ 64 Podmíněný odklad výkonu trestu a podmíněné odsouzení k trestu odnětí svobody s dohledem</w:t>
        </w:r>
        <w:r w:rsidR="0044099F">
          <w:rPr>
            <w:noProof/>
            <w:webHidden/>
          </w:rPr>
          <w:tab/>
        </w:r>
        <w:r w:rsidR="0044099F">
          <w:rPr>
            <w:noProof/>
            <w:webHidden/>
          </w:rPr>
          <w:fldChar w:fldCharType="begin"/>
        </w:r>
        <w:r w:rsidR="0044099F">
          <w:rPr>
            <w:noProof/>
            <w:webHidden/>
          </w:rPr>
          <w:instrText xml:space="preserve"> PAGEREF _Toc165038400 \h </w:instrText>
        </w:r>
        <w:r w:rsidR="0044099F">
          <w:rPr>
            <w:noProof/>
            <w:webHidden/>
          </w:rPr>
        </w:r>
        <w:r w:rsidR="0044099F">
          <w:rPr>
            <w:noProof/>
            <w:webHidden/>
          </w:rPr>
          <w:fldChar w:fldCharType="separate"/>
        </w:r>
        <w:r w:rsidR="0044099F">
          <w:rPr>
            <w:noProof/>
            <w:webHidden/>
          </w:rPr>
          <w:t>16</w:t>
        </w:r>
        <w:r w:rsidR="0044099F">
          <w:rPr>
            <w:noProof/>
            <w:webHidden/>
          </w:rPr>
          <w:fldChar w:fldCharType="end"/>
        </w:r>
      </w:hyperlink>
    </w:p>
    <w:p w14:paraId="73771846" w14:textId="54DB21D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01" w:history="1">
        <w:r w:rsidR="0044099F" w:rsidRPr="00C27461">
          <w:rPr>
            <w:rStyle w:val="Hypertextovodkaz"/>
            <w:rFonts w:ascii="Times New Roman" w:eastAsia="MS Mincho" w:hAnsi="Times New Roman"/>
            <w:b/>
            <w:noProof/>
          </w:rPr>
          <w:t>§ 65 Podmíněné propuštění</w:t>
        </w:r>
        <w:r w:rsidR="0044099F">
          <w:rPr>
            <w:noProof/>
            <w:webHidden/>
          </w:rPr>
          <w:tab/>
        </w:r>
        <w:r w:rsidR="0044099F">
          <w:rPr>
            <w:noProof/>
            <w:webHidden/>
          </w:rPr>
          <w:fldChar w:fldCharType="begin"/>
        </w:r>
        <w:r w:rsidR="0044099F">
          <w:rPr>
            <w:noProof/>
            <w:webHidden/>
          </w:rPr>
          <w:instrText xml:space="preserve"> PAGEREF _Toc165038401 \h </w:instrText>
        </w:r>
        <w:r w:rsidR="0044099F">
          <w:rPr>
            <w:noProof/>
            <w:webHidden/>
          </w:rPr>
        </w:r>
        <w:r w:rsidR="0044099F">
          <w:rPr>
            <w:noProof/>
            <w:webHidden/>
          </w:rPr>
          <w:fldChar w:fldCharType="separate"/>
        </w:r>
        <w:r w:rsidR="0044099F">
          <w:rPr>
            <w:noProof/>
            <w:webHidden/>
          </w:rPr>
          <w:t>16</w:t>
        </w:r>
        <w:r w:rsidR="0044099F">
          <w:rPr>
            <w:noProof/>
            <w:webHidden/>
          </w:rPr>
          <w:fldChar w:fldCharType="end"/>
        </w:r>
      </w:hyperlink>
    </w:p>
    <w:p w14:paraId="3AEB3C14" w14:textId="4137E03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02" w:history="1">
        <w:r w:rsidR="0044099F" w:rsidRPr="00C27461">
          <w:rPr>
            <w:rStyle w:val="Hypertextovodkaz"/>
            <w:rFonts w:ascii="Times New Roman" w:eastAsia="MS Mincho" w:hAnsi="Times New Roman"/>
            <w:b/>
            <w:noProof/>
          </w:rPr>
          <w:t xml:space="preserve">§ 66 </w:t>
        </w:r>
        <w:r w:rsidR="0044099F" w:rsidRPr="00C27461">
          <w:rPr>
            <w:rStyle w:val="Hypertextovodkaz"/>
            <w:rFonts w:ascii="Times New Roman" w:eastAsia="MS Mincho" w:hAnsi="Times New Roman"/>
            <w:b/>
            <w:bCs/>
            <w:noProof/>
          </w:rPr>
          <w:t>Postup soudu ve zkušební době podmíněného propuštění</w:t>
        </w:r>
        <w:r w:rsidR="0044099F">
          <w:rPr>
            <w:noProof/>
            <w:webHidden/>
          </w:rPr>
          <w:tab/>
        </w:r>
        <w:r w:rsidR="0044099F">
          <w:rPr>
            <w:noProof/>
            <w:webHidden/>
          </w:rPr>
          <w:fldChar w:fldCharType="begin"/>
        </w:r>
        <w:r w:rsidR="0044099F">
          <w:rPr>
            <w:noProof/>
            <w:webHidden/>
          </w:rPr>
          <w:instrText xml:space="preserve"> PAGEREF _Toc165038402 \h </w:instrText>
        </w:r>
        <w:r w:rsidR="0044099F">
          <w:rPr>
            <w:noProof/>
            <w:webHidden/>
          </w:rPr>
        </w:r>
        <w:r w:rsidR="0044099F">
          <w:rPr>
            <w:noProof/>
            <w:webHidden/>
          </w:rPr>
          <w:fldChar w:fldCharType="separate"/>
        </w:r>
        <w:r w:rsidR="0044099F">
          <w:rPr>
            <w:noProof/>
            <w:webHidden/>
          </w:rPr>
          <w:t>17</w:t>
        </w:r>
        <w:r w:rsidR="0044099F">
          <w:rPr>
            <w:noProof/>
            <w:webHidden/>
          </w:rPr>
          <w:fldChar w:fldCharType="end"/>
        </w:r>
      </w:hyperlink>
    </w:p>
    <w:p w14:paraId="6D6C8E79" w14:textId="34C8E77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03" w:history="1">
        <w:r w:rsidR="0044099F" w:rsidRPr="00C27461">
          <w:rPr>
            <w:rStyle w:val="Hypertextovodkaz"/>
            <w:rFonts w:ascii="Times New Roman" w:eastAsia="MS Mincho" w:hAnsi="Times New Roman"/>
            <w:b/>
            <w:noProof/>
          </w:rPr>
          <w:t>§ 67 Udělení milosti</w:t>
        </w:r>
        <w:r w:rsidR="0044099F">
          <w:rPr>
            <w:noProof/>
            <w:webHidden/>
          </w:rPr>
          <w:tab/>
        </w:r>
        <w:r w:rsidR="0044099F">
          <w:rPr>
            <w:noProof/>
            <w:webHidden/>
          </w:rPr>
          <w:fldChar w:fldCharType="begin"/>
        </w:r>
        <w:r w:rsidR="0044099F">
          <w:rPr>
            <w:noProof/>
            <w:webHidden/>
          </w:rPr>
          <w:instrText xml:space="preserve"> PAGEREF _Toc165038403 \h </w:instrText>
        </w:r>
        <w:r w:rsidR="0044099F">
          <w:rPr>
            <w:noProof/>
            <w:webHidden/>
          </w:rPr>
        </w:r>
        <w:r w:rsidR="0044099F">
          <w:rPr>
            <w:noProof/>
            <w:webHidden/>
          </w:rPr>
          <w:fldChar w:fldCharType="separate"/>
        </w:r>
        <w:r w:rsidR="0044099F">
          <w:rPr>
            <w:noProof/>
            <w:webHidden/>
          </w:rPr>
          <w:t>17</w:t>
        </w:r>
        <w:r w:rsidR="0044099F">
          <w:rPr>
            <w:noProof/>
            <w:webHidden/>
          </w:rPr>
          <w:fldChar w:fldCharType="end"/>
        </w:r>
      </w:hyperlink>
    </w:p>
    <w:p w14:paraId="78A2B589" w14:textId="5B9FD8A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04" w:history="1">
        <w:r w:rsidR="0044099F" w:rsidRPr="00C27461">
          <w:rPr>
            <w:rStyle w:val="Hypertextovodkaz"/>
            <w:rFonts w:ascii="Times New Roman" w:eastAsia="MS Mincho" w:hAnsi="Times New Roman"/>
            <w:b/>
            <w:noProof/>
          </w:rPr>
          <w:t>§ 68 Podmíněné udělení milosti</w:t>
        </w:r>
        <w:r w:rsidR="0044099F">
          <w:rPr>
            <w:noProof/>
            <w:webHidden/>
          </w:rPr>
          <w:tab/>
        </w:r>
        <w:r w:rsidR="0044099F">
          <w:rPr>
            <w:noProof/>
            <w:webHidden/>
          </w:rPr>
          <w:fldChar w:fldCharType="begin"/>
        </w:r>
        <w:r w:rsidR="0044099F">
          <w:rPr>
            <w:noProof/>
            <w:webHidden/>
          </w:rPr>
          <w:instrText xml:space="preserve"> PAGEREF _Toc165038404 \h </w:instrText>
        </w:r>
        <w:r w:rsidR="0044099F">
          <w:rPr>
            <w:noProof/>
            <w:webHidden/>
          </w:rPr>
        </w:r>
        <w:r w:rsidR="0044099F">
          <w:rPr>
            <w:noProof/>
            <w:webHidden/>
          </w:rPr>
          <w:fldChar w:fldCharType="separate"/>
        </w:r>
        <w:r w:rsidR="0044099F">
          <w:rPr>
            <w:noProof/>
            <w:webHidden/>
          </w:rPr>
          <w:t>17</w:t>
        </w:r>
        <w:r w:rsidR="0044099F">
          <w:rPr>
            <w:noProof/>
            <w:webHidden/>
          </w:rPr>
          <w:fldChar w:fldCharType="end"/>
        </w:r>
      </w:hyperlink>
    </w:p>
    <w:p w14:paraId="151B3319" w14:textId="43CBB04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05" w:history="1">
        <w:r w:rsidR="0044099F" w:rsidRPr="00C27461">
          <w:rPr>
            <w:rStyle w:val="Hypertextovodkaz"/>
            <w:rFonts w:ascii="Times New Roman" w:eastAsia="MS Mincho" w:hAnsi="Times New Roman"/>
            <w:b/>
            <w:noProof/>
          </w:rPr>
          <w:t>§ 69 Přerušení výkonu trestu odnětí svobody</w:t>
        </w:r>
        <w:r w:rsidR="0044099F">
          <w:rPr>
            <w:noProof/>
            <w:webHidden/>
          </w:rPr>
          <w:tab/>
        </w:r>
        <w:r w:rsidR="0044099F">
          <w:rPr>
            <w:noProof/>
            <w:webHidden/>
          </w:rPr>
          <w:fldChar w:fldCharType="begin"/>
        </w:r>
        <w:r w:rsidR="0044099F">
          <w:rPr>
            <w:noProof/>
            <w:webHidden/>
          </w:rPr>
          <w:instrText xml:space="preserve"> PAGEREF _Toc165038405 \h </w:instrText>
        </w:r>
        <w:r w:rsidR="0044099F">
          <w:rPr>
            <w:noProof/>
            <w:webHidden/>
          </w:rPr>
        </w:r>
        <w:r w:rsidR="0044099F">
          <w:rPr>
            <w:noProof/>
            <w:webHidden/>
          </w:rPr>
          <w:fldChar w:fldCharType="separate"/>
        </w:r>
        <w:r w:rsidR="0044099F">
          <w:rPr>
            <w:noProof/>
            <w:webHidden/>
          </w:rPr>
          <w:t>17</w:t>
        </w:r>
        <w:r w:rsidR="0044099F">
          <w:rPr>
            <w:noProof/>
            <w:webHidden/>
          </w:rPr>
          <w:fldChar w:fldCharType="end"/>
        </w:r>
      </w:hyperlink>
    </w:p>
    <w:p w14:paraId="4F83EFF7" w14:textId="64352F0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06" w:history="1">
        <w:r w:rsidR="0044099F" w:rsidRPr="00C27461">
          <w:rPr>
            <w:rStyle w:val="Hypertextovodkaz"/>
            <w:rFonts w:ascii="Times New Roman" w:eastAsia="MS Mincho" w:hAnsi="Times New Roman"/>
            <w:b/>
            <w:noProof/>
          </w:rPr>
          <w:t>§ 70 Upuštění od výkonu trestu odnětí svobody</w:t>
        </w:r>
        <w:r w:rsidR="0044099F">
          <w:rPr>
            <w:noProof/>
            <w:webHidden/>
          </w:rPr>
          <w:tab/>
        </w:r>
        <w:r w:rsidR="0044099F">
          <w:rPr>
            <w:noProof/>
            <w:webHidden/>
          </w:rPr>
          <w:fldChar w:fldCharType="begin"/>
        </w:r>
        <w:r w:rsidR="0044099F">
          <w:rPr>
            <w:noProof/>
            <w:webHidden/>
          </w:rPr>
          <w:instrText xml:space="preserve"> PAGEREF _Toc165038406 \h </w:instrText>
        </w:r>
        <w:r w:rsidR="0044099F">
          <w:rPr>
            <w:noProof/>
            <w:webHidden/>
          </w:rPr>
        </w:r>
        <w:r w:rsidR="0044099F">
          <w:rPr>
            <w:noProof/>
            <w:webHidden/>
          </w:rPr>
          <w:fldChar w:fldCharType="separate"/>
        </w:r>
        <w:r w:rsidR="0044099F">
          <w:rPr>
            <w:noProof/>
            <w:webHidden/>
          </w:rPr>
          <w:t>17</w:t>
        </w:r>
        <w:r w:rsidR="0044099F">
          <w:rPr>
            <w:noProof/>
            <w:webHidden/>
          </w:rPr>
          <w:fldChar w:fldCharType="end"/>
        </w:r>
      </w:hyperlink>
    </w:p>
    <w:p w14:paraId="1399C52E" w14:textId="07C59D3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07" w:history="1">
        <w:r w:rsidR="0044099F" w:rsidRPr="00C27461">
          <w:rPr>
            <w:rStyle w:val="Hypertextovodkaz"/>
            <w:rFonts w:ascii="Times New Roman" w:eastAsia="MS Mincho" w:hAnsi="Times New Roman"/>
            <w:b/>
            <w:noProof/>
          </w:rPr>
          <w:t xml:space="preserve">§ 71 </w:t>
        </w:r>
        <w:r w:rsidR="0044099F" w:rsidRPr="00C27461">
          <w:rPr>
            <w:rStyle w:val="Hypertextovodkaz"/>
            <w:rFonts w:ascii="Times New Roman" w:eastAsia="MS Mincho" w:hAnsi="Times New Roman"/>
            <w:i/>
            <w:iCs/>
            <w:noProof/>
          </w:rPr>
          <w:t>zrušen</w:t>
        </w:r>
        <w:r w:rsidR="0044099F">
          <w:rPr>
            <w:noProof/>
            <w:webHidden/>
          </w:rPr>
          <w:tab/>
        </w:r>
        <w:r w:rsidR="0044099F">
          <w:rPr>
            <w:noProof/>
            <w:webHidden/>
          </w:rPr>
          <w:fldChar w:fldCharType="begin"/>
        </w:r>
        <w:r w:rsidR="0044099F">
          <w:rPr>
            <w:noProof/>
            <w:webHidden/>
          </w:rPr>
          <w:instrText xml:space="preserve"> PAGEREF _Toc165038407 \h </w:instrText>
        </w:r>
        <w:r w:rsidR="0044099F">
          <w:rPr>
            <w:noProof/>
            <w:webHidden/>
          </w:rPr>
        </w:r>
        <w:r w:rsidR="0044099F">
          <w:rPr>
            <w:noProof/>
            <w:webHidden/>
          </w:rPr>
          <w:fldChar w:fldCharType="separate"/>
        </w:r>
        <w:r w:rsidR="0044099F">
          <w:rPr>
            <w:noProof/>
            <w:webHidden/>
          </w:rPr>
          <w:t>18</w:t>
        </w:r>
        <w:r w:rsidR="0044099F">
          <w:rPr>
            <w:noProof/>
            <w:webHidden/>
          </w:rPr>
          <w:fldChar w:fldCharType="end"/>
        </w:r>
      </w:hyperlink>
    </w:p>
    <w:p w14:paraId="0D2E1F26" w14:textId="30BBE0B8"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08" w:history="1">
        <w:r w:rsidR="0044099F" w:rsidRPr="00C27461">
          <w:rPr>
            <w:rStyle w:val="Hypertextovodkaz"/>
            <w:rFonts w:ascii="Times New Roman" w:eastAsia="MS Mincho" w:hAnsi="Times New Roman"/>
            <w:b/>
            <w:noProof/>
          </w:rPr>
          <w:t>Oddíl třetí Výkon některých dalších trestů a trestních opatření</w:t>
        </w:r>
        <w:r w:rsidR="0044099F">
          <w:rPr>
            <w:noProof/>
            <w:webHidden/>
          </w:rPr>
          <w:tab/>
        </w:r>
        <w:r w:rsidR="0044099F">
          <w:rPr>
            <w:noProof/>
            <w:webHidden/>
          </w:rPr>
          <w:fldChar w:fldCharType="begin"/>
        </w:r>
        <w:r w:rsidR="0044099F">
          <w:rPr>
            <w:noProof/>
            <w:webHidden/>
          </w:rPr>
          <w:instrText xml:space="preserve"> PAGEREF _Toc165038408 \h </w:instrText>
        </w:r>
        <w:r w:rsidR="0044099F">
          <w:rPr>
            <w:noProof/>
            <w:webHidden/>
          </w:rPr>
        </w:r>
        <w:r w:rsidR="0044099F">
          <w:rPr>
            <w:noProof/>
            <w:webHidden/>
          </w:rPr>
          <w:fldChar w:fldCharType="separate"/>
        </w:r>
        <w:r w:rsidR="0044099F">
          <w:rPr>
            <w:noProof/>
            <w:webHidden/>
          </w:rPr>
          <w:t>18</w:t>
        </w:r>
        <w:r w:rsidR="0044099F">
          <w:rPr>
            <w:noProof/>
            <w:webHidden/>
          </w:rPr>
          <w:fldChar w:fldCharType="end"/>
        </w:r>
      </w:hyperlink>
    </w:p>
    <w:p w14:paraId="3D6DB971" w14:textId="6B16605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09" w:history="1">
        <w:r w:rsidR="0044099F" w:rsidRPr="00C27461">
          <w:rPr>
            <w:rStyle w:val="Hypertextovodkaz"/>
            <w:rFonts w:ascii="Times New Roman" w:eastAsia="MS Mincho" w:hAnsi="Times New Roman"/>
            <w:b/>
            <w:noProof/>
          </w:rPr>
          <w:t>§ 71a</w:t>
        </w:r>
        <w:r w:rsidR="0044099F">
          <w:rPr>
            <w:noProof/>
            <w:webHidden/>
          </w:rPr>
          <w:tab/>
        </w:r>
        <w:r w:rsidR="0044099F">
          <w:rPr>
            <w:noProof/>
            <w:webHidden/>
          </w:rPr>
          <w:fldChar w:fldCharType="begin"/>
        </w:r>
        <w:r w:rsidR="0044099F">
          <w:rPr>
            <w:noProof/>
            <w:webHidden/>
          </w:rPr>
          <w:instrText xml:space="preserve"> PAGEREF _Toc165038409 \h </w:instrText>
        </w:r>
        <w:r w:rsidR="0044099F">
          <w:rPr>
            <w:noProof/>
            <w:webHidden/>
          </w:rPr>
        </w:r>
        <w:r w:rsidR="0044099F">
          <w:rPr>
            <w:noProof/>
            <w:webHidden/>
          </w:rPr>
          <w:fldChar w:fldCharType="separate"/>
        </w:r>
        <w:r w:rsidR="0044099F">
          <w:rPr>
            <w:noProof/>
            <w:webHidden/>
          </w:rPr>
          <w:t>18</w:t>
        </w:r>
        <w:r w:rsidR="0044099F">
          <w:rPr>
            <w:noProof/>
            <w:webHidden/>
          </w:rPr>
          <w:fldChar w:fldCharType="end"/>
        </w:r>
      </w:hyperlink>
    </w:p>
    <w:p w14:paraId="356FE637" w14:textId="40C9A5A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10" w:history="1">
        <w:r w:rsidR="0044099F" w:rsidRPr="00C27461">
          <w:rPr>
            <w:rStyle w:val="Hypertextovodkaz"/>
            <w:rFonts w:ascii="Times New Roman" w:eastAsia="MS Mincho" w:hAnsi="Times New Roman"/>
            <w:b/>
            <w:noProof/>
          </w:rPr>
          <w:t>§ 71b Výkon trestu domácího vězení</w:t>
        </w:r>
        <w:r w:rsidR="0044099F">
          <w:rPr>
            <w:noProof/>
            <w:webHidden/>
          </w:rPr>
          <w:tab/>
        </w:r>
        <w:r w:rsidR="0044099F">
          <w:rPr>
            <w:noProof/>
            <w:webHidden/>
          </w:rPr>
          <w:fldChar w:fldCharType="begin"/>
        </w:r>
        <w:r w:rsidR="0044099F">
          <w:rPr>
            <w:noProof/>
            <w:webHidden/>
          </w:rPr>
          <w:instrText xml:space="preserve"> PAGEREF _Toc165038410 \h </w:instrText>
        </w:r>
        <w:r w:rsidR="0044099F">
          <w:rPr>
            <w:noProof/>
            <w:webHidden/>
          </w:rPr>
        </w:r>
        <w:r w:rsidR="0044099F">
          <w:rPr>
            <w:noProof/>
            <w:webHidden/>
          </w:rPr>
          <w:fldChar w:fldCharType="separate"/>
        </w:r>
        <w:r w:rsidR="0044099F">
          <w:rPr>
            <w:noProof/>
            <w:webHidden/>
          </w:rPr>
          <w:t>18</w:t>
        </w:r>
        <w:r w:rsidR="0044099F">
          <w:rPr>
            <w:noProof/>
            <w:webHidden/>
          </w:rPr>
          <w:fldChar w:fldCharType="end"/>
        </w:r>
      </w:hyperlink>
    </w:p>
    <w:p w14:paraId="20DF8E5F" w14:textId="7BEBF51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11" w:history="1">
        <w:r w:rsidR="0044099F" w:rsidRPr="00C27461">
          <w:rPr>
            <w:rStyle w:val="Hypertextovodkaz"/>
            <w:rFonts w:ascii="Times New Roman" w:eastAsia="MS Mincho" w:hAnsi="Times New Roman"/>
            <w:b/>
            <w:noProof/>
          </w:rPr>
          <w:t>§ 72 Výkon trestu obecně prospěšných prací</w:t>
        </w:r>
        <w:r w:rsidR="0044099F">
          <w:rPr>
            <w:noProof/>
            <w:webHidden/>
          </w:rPr>
          <w:tab/>
        </w:r>
        <w:r w:rsidR="0044099F">
          <w:rPr>
            <w:noProof/>
            <w:webHidden/>
          </w:rPr>
          <w:fldChar w:fldCharType="begin"/>
        </w:r>
        <w:r w:rsidR="0044099F">
          <w:rPr>
            <w:noProof/>
            <w:webHidden/>
          </w:rPr>
          <w:instrText xml:space="preserve"> PAGEREF _Toc165038411 \h </w:instrText>
        </w:r>
        <w:r w:rsidR="0044099F">
          <w:rPr>
            <w:noProof/>
            <w:webHidden/>
          </w:rPr>
        </w:r>
        <w:r w:rsidR="0044099F">
          <w:rPr>
            <w:noProof/>
            <w:webHidden/>
          </w:rPr>
          <w:fldChar w:fldCharType="separate"/>
        </w:r>
        <w:r w:rsidR="0044099F">
          <w:rPr>
            <w:noProof/>
            <w:webHidden/>
          </w:rPr>
          <w:t>18</w:t>
        </w:r>
        <w:r w:rsidR="0044099F">
          <w:rPr>
            <w:noProof/>
            <w:webHidden/>
          </w:rPr>
          <w:fldChar w:fldCharType="end"/>
        </w:r>
      </w:hyperlink>
    </w:p>
    <w:p w14:paraId="3B658371" w14:textId="5EA9397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12" w:history="1">
        <w:r w:rsidR="0044099F" w:rsidRPr="00C27461">
          <w:rPr>
            <w:rStyle w:val="Hypertextovodkaz"/>
            <w:rFonts w:ascii="Times New Roman" w:eastAsia="MS Mincho" w:hAnsi="Times New Roman"/>
            <w:b/>
            <w:noProof/>
          </w:rPr>
          <w:t>§ 73 Ztráta čestných titulů a vyznamenání</w:t>
        </w:r>
        <w:r w:rsidR="0044099F">
          <w:rPr>
            <w:noProof/>
            <w:webHidden/>
          </w:rPr>
          <w:tab/>
        </w:r>
        <w:r w:rsidR="0044099F">
          <w:rPr>
            <w:noProof/>
            <w:webHidden/>
          </w:rPr>
          <w:fldChar w:fldCharType="begin"/>
        </w:r>
        <w:r w:rsidR="0044099F">
          <w:rPr>
            <w:noProof/>
            <w:webHidden/>
          </w:rPr>
          <w:instrText xml:space="preserve"> PAGEREF _Toc165038412 \h </w:instrText>
        </w:r>
        <w:r w:rsidR="0044099F">
          <w:rPr>
            <w:noProof/>
            <w:webHidden/>
          </w:rPr>
        </w:r>
        <w:r w:rsidR="0044099F">
          <w:rPr>
            <w:noProof/>
            <w:webHidden/>
          </w:rPr>
          <w:fldChar w:fldCharType="separate"/>
        </w:r>
        <w:r w:rsidR="0044099F">
          <w:rPr>
            <w:noProof/>
            <w:webHidden/>
          </w:rPr>
          <w:t>18</w:t>
        </w:r>
        <w:r w:rsidR="0044099F">
          <w:rPr>
            <w:noProof/>
            <w:webHidden/>
          </w:rPr>
          <w:fldChar w:fldCharType="end"/>
        </w:r>
      </w:hyperlink>
    </w:p>
    <w:p w14:paraId="407050FB" w14:textId="242C340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13" w:history="1">
        <w:r w:rsidR="0044099F" w:rsidRPr="00C27461">
          <w:rPr>
            <w:rStyle w:val="Hypertextovodkaz"/>
            <w:rFonts w:ascii="Times New Roman" w:eastAsia="MS Mincho" w:hAnsi="Times New Roman"/>
            <w:b/>
            <w:noProof/>
          </w:rPr>
          <w:t>§ 74 Výkon trestu ztráty vojenské hodnosti</w:t>
        </w:r>
        <w:r w:rsidR="0044099F">
          <w:rPr>
            <w:noProof/>
            <w:webHidden/>
          </w:rPr>
          <w:tab/>
        </w:r>
        <w:r w:rsidR="0044099F">
          <w:rPr>
            <w:noProof/>
            <w:webHidden/>
          </w:rPr>
          <w:fldChar w:fldCharType="begin"/>
        </w:r>
        <w:r w:rsidR="0044099F">
          <w:rPr>
            <w:noProof/>
            <w:webHidden/>
          </w:rPr>
          <w:instrText xml:space="preserve"> PAGEREF _Toc165038413 \h </w:instrText>
        </w:r>
        <w:r w:rsidR="0044099F">
          <w:rPr>
            <w:noProof/>
            <w:webHidden/>
          </w:rPr>
        </w:r>
        <w:r w:rsidR="0044099F">
          <w:rPr>
            <w:noProof/>
            <w:webHidden/>
          </w:rPr>
          <w:fldChar w:fldCharType="separate"/>
        </w:r>
        <w:r w:rsidR="0044099F">
          <w:rPr>
            <w:noProof/>
            <w:webHidden/>
          </w:rPr>
          <w:t>18</w:t>
        </w:r>
        <w:r w:rsidR="0044099F">
          <w:rPr>
            <w:noProof/>
            <w:webHidden/>
          </w:rPr>
          <w:fldChar w:fldCharType="end"/>
        </w:r>
      </w:hyperlink>
    </w:p>
    <w:p w14:paraId="2FDF793D" w14:textId="3230803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14" w:history="1">
        <w:r w:rsidR="0044099F" w:rsidRPr="00C27461">
          <w:rPr>
            <w:rStyle w:val="Hypertextovodkaz"/>
            <w:rFonts w:ascii="Times New Roman" w:eastAsia="MS Mincho" w:hAnsi="Times New Roman"/>
            <w:b/>
            <w:noProof/>
          </w:rPr>
          <w:t>§ 75 Výkon peněžitého trestu</w:t>
        </w:r>
        <w:r w:rsidR="0044099F">
          <w:rPr>
            <w:noProof/>
            <w:webHidden/>
          </w:rPr>
          <w:tab/>
        </w:r>
        <w:r w:rsidR="0044099F">
          <w:rPr>
            <w:noProof/>
            <w:webHidden/>
          </w:rPr>
          <w:fldChar w:fldCharType="begin"/>
        </w:r>
        <w:r w:rsidR="0044099F">
          <w:rPr>
            <w:noProof/>
            <w:webHidden/>
          </w:rPr>
          <w:instrText xml:space="preserve"> PAGEREF _Toc165038414 \h </w:instrText>
        </w:r>
        <w:r w:rsidR="0044099F">
          <w:rPr>
            <w:noProof/>
            <w:webHidden/>
          </w:rPr>
        </w:r>
        <w:r w:rsidR="0044099F">
          <w:rPr>
            <w:noProof/>
            <w:webHidden/>
          </w:rPr>
          <w:fldChar w:fldCharType="separate"/>
        </w:r>
        <w:r w:rsidR="0044099F">
          <w:rPr>
            <w:noProof/>
            <w:webHidden/>
          </w:rPr>
          <w:t>18</w:t>
        </w:r>
        <w:r w:rsidR="0044099F">
          <w:rPr>
            <w:noProof/>
            <w:webHidden/>
          </w:rPr>
          <w:fldChar w:fldCharType="end"/>
        </w:r>
      </w:hyperlink>
    </w:p>
    <w:p w14:paraId="2B3ADAA6" w14:textId="4786A1B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15" w:history="1">
        <w:r w:rsidR="0044099F" w:rsidRPr="00C27461">
          <w:rPr>
            <w:rStyle w:val="Hypertextovodkaz"/>
            <w:rFonts w:ascii="Times New Roman" w:eastAsia="MS Mincho" w:hAnsi="Times New Roman"/>
            <w:b/>
            <w:noProof/>
          </w:rPr>
          <w:t>§ 76 Výkon peněžitého opatření a peněžitého opatření s podmíněným odkladem výkonu</w:t>
        </w:r>
        <w:r w:rsidR="0044099F">
          <w:rPr>
            <w:noProof/>
            <w:webHidden/>
          </w:rPr>
          <w:tab/>
        </w:r>
        <w:r w:rsidR="0044099F">
          <w:rPr>
            <w:noProof/>
            <w:webHidden/>
          </w:rPr>
          <w:fldChar w:fldCharType="begin"/>
        </w:r>
        <w:r w:rsidR="0044099F">
          <w:rPr>
            <w:noProof/>
            <w:webHidden/>
          </w:rPr>
          <w:instrText xml:space="preserve"> PAGEREF _Toc165038415 \h </w:instrText>
        </w:r>
        <w:r w:rsidR="0044099F">
          <w:rPr>
            <w:noProof/>
            <w:webHidden/>
          </w:rPr>
        </w:r>
        <w:r w:rsidR="0044099F">
          <w:rPr>
            <w:noProof/>
            <w:webHidden/>
          </w:rPr>
          <w:fldChar w:fldCharType="separate"/>
        </w:r>
        <w:r w:rsidR="0044099F">
          <w:rPr>
            <w:noProof/>
            <w:webHidden/>
          </w:rPr>
          <w:t>19</w:t>
        </w:r>
        <w:r w:rsidR="0044099F">
          <w:rPr>
            <w:noProof/>
            <w:webHidden/>
          </w:rPr>
          <w:fldChar w:fldCharType="end"/>
        </w:r>
      </w:hyperlink>
    </w:p>
    <w:p w14:paraId="0BE2E2B5" w14:textId="2244A06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16" w:history="1">
        <w:r w:rsidR="0044099F" w:rsidRPr="00C27461">
          <w:rPr>
            <w:rStyle w:val="Hypertextovodkaz"/>
            <w:rFonts w:ascii="Times New Roman" w:eastAsia="MS Mincho" w:hAnsi="Times New Roman"/>
            <w:b/>
            <w:noProof/>
          </w:rPr>
          <w:t xml:space="preserve">§ 76a </w:t>
        </w:r>
        <w:r w:rsidR="0044099F" w:rsidRPr="00C27461">
          <w:rPr>
            <w:rStyle w:val="Hypertextovodkaz"/>
            <w:rFonts w:ascii="Times New Roman" w:eastAsia="MS Mincho" w:hAnsi="Times New Roman"/>
            <w:bCs/>
            <w:i/>
            <w:iCs/>
            <w:noProof/>
          </w:rPr>
          <w:t>zrušen</w:t>
        </w:r>
        <w:r w:rsidR="0044099F">
          <w:rPr>
            <w:noProof/>
            <w:webHidden/>
          </w:rPr>
          <w:tab/>
        </w:r>
        <w:r w:rsidR="0044099F">
          <w:rPr>
            <w:noProof/>
            <w:webHidden/>
          </w:rPr>
          <w:fldChar w:fldCharType="begin"/>
        </w:r>
        <w:r w:rsidR="0044099F">
          <w:rPr>
            <w:noProof/>
            <w:webHidden/>
          </w:rPr>
          <w:instrText xml:space="preserve"> PAGEREF _Toc165038416 \h </w:instrText>
        </w:r>
        <w:r w:rsidR="0044099F">
          <w:rPr>
            <w:noProof/>
            <w:webHidden/>
          </w:rPr>
        </w:r>
        <w:r w:rsidR="0044099F">
          <w:rPr>
            <w:noProof/>
            <w:webHidden/>
          </w:rPr>
          <w:fldChar w:fldCharType="separate"/>
        </w:r>
        <w:r w:rsidR="0044099F">
          <w:rPr>
            <w:noProof/>
            <w:webHidden/>
          </w:rPr>
          <w:t>19</w:t>
        </w:r>
        <w:r w:rsidR="0044099F">
          <w:rPr>
            <w:noProof/>
            <w:webHidden/>
          </w:rPr>
          <w:fldChar w:fldCharType="end"/>
        </w:r>
      </w:hyperlink>
    </w:p>
    <w:p w14:paraId="1A1FE969" w14:textId="40D0C1C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17" w:history="1">
        <w:r w:rsidR="0044099F" w:rsidRPr="00C27461">
          <w:rPr>
            <w:rStyle w:val="Hypertextovodkaz"/>
            <w:rFonts w:ascii="Times New Roman" w:eastAsia="MS Mincho" w:hAnsi="Times New Roman"/>
            <w:b/>
            <w:noProof/>
          </w:rPr>
          <w:t>§ 77 Výkon trestu zákazu činnosti</w:t>
        </w:r>
        <w:r w:rsidR="0044099F">
          <w:rPr>
            <w:noProof/>
            <w:webHidden/>
          </w:rPr>
          <w:tab/>
        </w:r>
        <w:r w:rsidR="0044099F">
          <w:rPr>
            <w:noProof/>
            <w:webHidden/>
          </w:rPr>
          <w:fldChar w:fldCharType="begin"/>
        </w:r>
        <w:r w:rsidR="0044099F">
          <w:rPr>
            <w:noProof/>
            <w:webHidden/>
          </w:rPr>
          <w:instrText xml:space="preserve"> PAGEREF _Toc165038417 \h </w:instrText>
        </w:r>
        <w:r w:rsidR="0044099F">
          <w:rPr>
            <w:noProof/>
            <w:webHidden/>
          </w:rPr>
        </w:r>
        <w:r w:rsidR="0044099F">
          <w:rPr>
            <w:noProof/>
            <w:webHidden/>
          </w:rPr>
          <w:fldChar w:fldCharType="separate"/>
        </w:r>
        <w:r w:rsidR="0044099F">
          <w:rPr>
            <w:noProof/>
            <w:webHidden/>
          </w:rPr>
          <w:t>19</w:t>
        </w:r>
        <w:r w:rsidR="0044099F">
          <w:rPr>
            <w:noProof/>
            <w:webHidden/>
          </w:rPr>
          <w:fldChar w:fldCharType="end"/>
        </w:r>
      </w:hyperlink>
    </w:p>
    <w:p w14:paraId="554A28B3" w14:textId="656ABBC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18" w:history="1">
        <w:r w:rsidR="0044099F" w:rsidRPr="00C27461">
          <w:rPr>
            <w:rStyle w:val="Hypertextovodkaz"/>
            <w:rFonts w:ascii="Times New Roman" w:eastAsia="MS Mincho" w:hAnsi="Times New Roman"/>
            <w:b/>
            <w:noProof/>
          </w:rPr>
          <w:t>§ 78 Výkon trestu vyhoštění</w:t>
        </w:r>
        <w:r w:rsidR="0044099F">
          <w:rPr>
            <w:noProof/>
            <w:webHidden/>
          </w:rPr>
          <w:tab/>
        </w:r>
        <w:r w:rsidR="0044099F">
          <w:rPr>
            <w:noProof/>
            <w:webHidden/>
          </w:rPr>
          <w:fldChar w:fldCharType="begin"/>
        </w:r>
        <w:r w:rsidR="0044099F">
          <w:rPr>
            <w:noProof/>
            <w:webHidden/>
          </w:rPr>
          <w:instrText xml:space="preserve"> PAGEREF _Toc165038418 \h </w:instrText>
        </w:r>
        <w:r w:rsidR="0044099F">
          <w:rPr>
            <w:noProof/>
            <w:webHidden/>
          </w:rPr>
        </w:r>
        <w:r w:rsidR="0044099F">
          <w:rPr>
            <w:noProof/>
            <w:webHidden/>
          </w:rPr>
          <w:fldChar w:fldCharType="separate"/>
        </w:r>
        <w:r w:rsidR="0044099F">
          <w:rPr>
            <w:noProof/>
            <w:webHidden/>
          </w:rPr>
          <w:t>19</w:t>
        </w:r>
        <w:r w:rsidR="0044099F">
          <w:rPr>
            <w:noProof/>
            <w:webHidden/>
          </w:rPr>
          <w:fldChar w:fldCharType="end"/>
        </w:r>
      </w:hyperlink>
    </w:p>
    <w:p w14:paraId="190846C7" w14:textId="449BDDC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19" w:history="1">
        <w:r w:rsidR="0044099F" w:rsidRPr="00C27461">
          <w:rPr>
            <w:rStyle w:val="Hypertextovodkaz"/>
            <w:rFonts w:ascii="Times New Roman" w:eastAsia="MS Mincho" w:hAnsi="Times New Roman"/>
            <w:b/>
            <w:noProof/>
          </w:rPr>
          <w:t>§ 79 Výkon trestu zákazu pobytu</w:t>
        </w:r>
        <w:r w:rsidR="0044099F">
          <w:rPr>
            <w:noProof/>
            <w:webHidden/>
          </w:rPr>
          <w:tab/>
        </w:r>
        <w:r w:rsidR="0044099F">
          <w:rPr>
            <w:noProof/>
            <w:webHidden/>
          </w:rPr>
          <w:fldChar w:fldCharType="begin"/>
        </w:r>
        <w:r w:rsidR="0044099F">
          <w:rPr>
            <w:noProof/>
            <w:webHidden/>
          </w:rPr>
          <w:instrText xml:space="preserve"> PAGEREF _Toc165038419 \h </w:instrText>
        </w:r>
        <w:r w:rsidR="0044099F">
          <w:rPr>
            <w:noProof/>
            <w:webHidden/>
          </w:rPr>
        </w:r>
        <w:r w:rsidR="0044099F">
          <w:rPr>
            <w:noProof/>
            <w:webHidden/>
          </w:rPr>
          <w:fldChar w:fldCharType="separate"/>
        </w:r>
        <w:r w:rsidR="0044099F">
          <w:rPr>
            <w:noProof/>
            <w:webHidden/>
          </w:rPr>
          <w:t>20</w:t>
        </w:r>
        <w:r w:rsidR="0044099F">
          <w:rPr>
            <w:noProof/>
            <w:webHidden/>
          </w:rPr>
          <w:fldChar w:fldCharType="end"/>
        </w:r>
      </w:hyperlink>
    </w:p>
    <w:p w14:paraId="6D8FFB69" w14:textId="46CCE7E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20" w:history="1">
        <w:r w:rsidR="0044099F" w:rsidRPr="00C27461">
          <w:rPr>
            <w:rStyle w:val="Hypertextovodkaz"/>
            <w:rFonts w:ascii="Times New Roman" w:eastAsia="MS Mincho" w:hAnsi="Times New Roman"/>
            <w:b/>
            <w:noProof/>
          </w:rPr>
          <w:t>§ 79a Výkon trestu zákazu vstupu na sportovní, kulturní a jiné společenské akce</w:t>
        </w:r>
        <w:r w:rsidR="0044099F">
          <w:rPr>
            <w:noProof/>
            <w:webHidden/>
          </w:rPr>
          <w:tab/>
        </w:r>
        <w:r w:rsidR="0044099F">
          <w:rPr>
            <w:noProof/>
            <w:webHidden/>
          </w:rPr>
          <w:fldChar w:fldCharType="begin"/>
        </w:r>
        <w:r w:rsidR="0044099F">
          <w:rPr>
            <w:noProof/>
            <w:webHidden/>
          </w:rPr>
          <w:instrText xml:space="preserve"> PAGEREF _Toc165038420 \h </w:instrText>
        </w:r>
        <w:r w:rsidR="0044099F">
          <w:rPr>
            <w:noProof/>
            <w:webHidden/>
          </w:rPr>
        </w:r>
        <w:r w:rsidR="0044099F">
          <w:rPr>
            <w:noProof/>
            <w:webHidden/>
          </w:rPr>
          <w:fldChar w:fldCharType="separate"/>
        </w:r>
        <w:r w:rsidR="0044099F">
          <w:rPr>
            <w:noProof/>
            <w:webHidden/>
          </w:rPr>
          <w:t>20</w:t>
        </w:r>
        <w:r w:rsidR="0044099F">
          <w:rPr>
            <w:noProof/>
            <w:webHidden/>
          </w:rPr>
          <w:fldChar w:fldCharType="end"/>
        </w:r>
      </w:hyperlink>
    </w:p>
    <w:p w14:paraId="47ACD10C" w14:textId="14769B0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21" w:history="1">
        <w:r w:rsidR="0044099F" w:rsidRPr="00C27461">
          <w:rPr>
            <w:rStyle w:val="Hypertextovodkaz"/>
            <w:rFonts w:ascii="Times New Roman" w:eastAsia="MS Mincho" w:hAnsi="Times New Roman"/>
            <w:b/>
            <w:noProof/>
          </w:rPr>
          <w:t>§ 79b Opatření ve vztahu k přiměřenému omezení zdržet se řízení motorových vozidel</w:t>
        </w:r>
        <w:r w:rsidR="0044099F">
          <w:rPr>
            <w:noProof/>
            <w:webHidden/>
          </w:rPr>
          <w:tab/>
        </w:r>
        <w:r w:rsidR="0044099F">
          <w:rPr>
            <w:noProof/>
            <w:webHidden/>
          </w:rPr>
          <w:fldChar w:fldCharType="begin"/>
        </w:r>
        <w:r w:rsidR="0044099F">
          <w:rPr>
            <w:noProof/>
            <w:webHidden/>
          </w:rPr>
          <w:instrText xml:space="preserve"> PAGEREF _Toc165038421 \h </w:instrText>
        </w:r>
        <w:r w:rsidR="0044099F">
          <w:rPr>
            <w:noProof/>
            <w:webHidden/>
          </w:rPr>
        </w:r>
        <w:r w:rsidR="0044099F">
          <w:rPr>
            <w:noProof/>
            <w:webHidden/>
          </w:rPr>
          <w:fldChar w:fldCharType="separate"/>
        </w:r>
        <w:r w:rsidR="0044099F">
          <w:rPr>
            <w:noProof/>
            <w:webHidden/>
          </w:rPr>
          <w:t>20</w:t>
        </w:r>
        <w:r w:rsidR="0044099F">
          <w:rPr>
            <w:noProof/>
            <w:webHidden/>
          </w:rPr>
          <w:fldChar w:fldCharType="end"/>
        </w:r>
      </w:hyperlink>
    </w:p>
    <w:p w14:paraId="4BDC9466" w14:textId="6D07BC9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22" w:history="1">
        <w:r w:rsidR="0044099F" w:rsidRPr="00C27461">
          <w:rPr>
            <w:rStyle w:val="Hypertextovodkaz"/>
            <w:rFonts w:ascii="Times New Roman" w:eastAsia="MS Mincho" w:hAnsi="Times New Roman"/>
            <w:b/>
            <w:noProof/>
          </w:rPr>
          <w:t>§ 79c Opatření ve vztahu k přiměřenému omezení zdržet se hazardních her, hraní na hracích přístrojích a sázek</w:t>
        </w:r>
        <w:r w:rsidR="0044099F">
          <w:rPr>
            <w:noProof/>
            <w:webHidden/>
          </w:rPr>
          <w:tab/>
        </w:r>
        <w:r w:rsidR="0044099F">
          <w:rPr>
            <w:noProof/>
            <w:webHidden/>
          </w:rPr>
          <w:fldChar w:fldCharType="begin"/>
        </w:r>
        <w:r w:rsidR="0044099F">
          <w:rPr>
            <w:noProof/>
            <w:webHidden/>
          </w:rPr>
          <w:instrText xml:space="preserve"> PAGEREF _Toc165038422 \h </w:instrText>
        </w:r>
        <w:r w:rsidR="0044099F">
          <w:rPr>
            <w:noProof/>
            <w:webHidden/>
          </w:rPr>
        </w:r>
        <w:r w:rsidR="0044099F">
          <w:rPr>
            <w:noProof/>
            <w:webHidden/>
          </w:rPr>
          <w:fldChar w:fldCharType="separate"/>
        </w:r>
        <w:r w:rsidR="0044099F">
          <w:rPr>
            <w:noProof/>
            <w:webHidden/>
          </w:rPr>
          <w:t>20</w:t>
        </w:r>
        <w:r w:rsidR="0044099F">
          <w:rPr>
            <w:noProof/>
            <w:webHidden/>
          </w:rPr>
          <w:fldChar w:fldCharType="end"/>
        </w:r>
      </w:hyperlink>
    </w:p>
    <w:p w14:paraId="6835DB21" w14:textId="37C60DFB"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23" w:history="1">
        <w:r w:rsidR="0044099F" w:rsidRPr="00C27461">
          <w:rPr>
            <w:rStyle w:val="Hypertextovodkaz"/>
            <w:rFonts w:ascii="Times New Roman" w:eastAsia="MS Mincho" w:hAnsi="Times New Roman"/>
            <w:b/>
            <w:noProof/>
          </w:rPr>
          <w:t>Oddíl čtvrtý Výkon rozhodnutí postihující majetek, který v trestním řízení nabývá stát nebo který se pro tento účel zajišťuje</w:t>
        </w:r>
        <w:r w:rsidR="0044099F">
          <w:rPr>
            <w:noProof/>
            <w:webHidden/>
          </w:rPr>
          <w:tab/>
        </w:r>
        <w:r w:rsidR="0044099F">
          <w:rPr>
            <w:noProof/>
            <w:webHidden/>
          </w:rPr>
          <w:fldChar w:fldCharType="begin"/>
        </w:r>
        <w:r w:rsidR="0044099F">
          <w:rPr>
            <w:noProof/>
            <w:webHidden/>
          </w:rPr>
          <w:instrText xml:space="preserve"> PAGEREF _Toc165038423 \h </w:instrText>
        </w:r>
        <w:r w:rsidR="0044099F">
          <w:rPr>
            <w:noProof/>
            <w:webHidden/>
          </w:rPr>
        </w:r>
        <w:r w:rsidR="0044099F">
          <w:rPr>
            <w:noProof/>
            <w:webHidden/>
          </w:rPr>
          <w:fldChar w:fldCharType="separate"/>
        </w:r>
        <w:r w:rsidR="0044099F">
          <w:rPr>
            <w:noProof/>
            <w:webHidden/>
          </w:rPr>
          <w:t>20</w:t>
        </w:r>
        <w:r w:rsidR="0044099F">
          <w:rPr>
            <w:noProof/>
            <w:webHidden/>
          </w:rPr>
          <w:fldChar w:fldCharType="end"/>
        </w:r>
      </w:hyperlink>
    </w:p>
    <w:p w14:paraId="7524652A" w14:textId="05B74DE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24" w:history="1">
        <w:r w:rsidR="0044099F" w:rsidRPr="00C27461">
          <w:rPr>
            <w:rStyle w:val="Hypertextovodkaz"/>
            <w:rFonts w:ascii="Times New Roman" w:eastAsia="MS Mincho" w:hAnsi="Times New Roman"/>
            <w:b/>
            <w:noProof/>
          </w:rPr>
          <w:t>§ 80</w:t>
        </w:r>
        <w:r w:rsidR="0044099F">
          <w:rPr>
            <w:noProof/>
            <w:webHidden/>
          </w:rPr>
          <w:tab/>
        </w:r>
        <w:r w:rsidR="0044099F">
          <w:rPr>
            <w:noProof/>
            <w:webHidden/>
          </w:rPr>
          <w:fldChar w:fldCharType="begin"/>
        </w:r>
        <w:r w:rsidR="0044099F">
          <w:rPr>
            <w:noProof/>
            <w:webHidden/>
          </w:rPr>
          <w:instrText xml:space="preserve"> PAGEREF _Toc165038424 \h </w:instrText>
        </w:r>
        <w:r w:rsidR="0044099F">
          <w:rPr>
            <w:noProof/>
            <w:webHidden/>
          </w:rPr>
        </w:r>
        <w:r w:rsidR="0044099F">
          <w:rPr>
            <w:noProof/>
            <w:webHidden/>
          </w:rPr>
          <w:fldChar w:fldCharType="separate"/>
        </w:r>
        <w:r w:rsidR="0044099F">
          <w:rPr>
            <w:noProof/>
            <w:webHidden/>
          </w:rPr>
          <w:t>20</w:t>
        </w:r>
        <w:r w:rsidR="0044099F">
          <w:rPr>
            <w:noProof/>
            <w:webHidden/>
          </w:rPr>
          <w:fldChar w:fldCharType="end"/>
        </w:r>
      </w:hyperlink>
    </w:p>
    <w:p w14:paraId="1049F6D8" w14:textId="72FA81A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425" w:history="1">
        <w:r w:rsidR="0044099F" w:rsidRPr="00C27461">
          <w:rPr>
            <w:rStyle w:val="Hypertextovodkaz"/>
            <w:rFonts w:ascii="Times New Roman" w:eastAsia="MS Mincho" w:hAnsi="Times New Roman"/>
            <w:b/>
            <w:noProof/>
          </w:rPr>
          <w:t>Zajištění majetku</w:t>
        </w:r>
        <w:r w:rsidR="0044099F">
          <w:rPr>
            <w:noProof/>
            <w:webHidden/>
          </w:rPr>
          <w:tab/>
        </w:r>
        <w:r w:rsidR="0044099F">
          <w:rPr>
            <w:noProof/>
            <w:webHidden/>
          </w:rPr>
          <w:fldChar w:fldCharType="begin"/>
        </w:r>
        <w:r w:rsidR="0044099F">
          <w:rPr>
            <w:noProof/>
            <w:webHidden/>
          </w:rPr>
          <w:instrText xml:space="preserve"> PAGEREF _Toc165038425 \h </w:instrText>
        </w:r>
        <w:r w:rsidR="0044099F">
          <w:rPr>
            <w:noProof/>
            <w:webHidden/>
          </w:rPr>
        </w:r>
        <w:r w:rsidR="0044099F">
          <w:rPr>
            <w:noProof/>
            <w:webHidden/>
          </w:rPr>
          <w:fldChar w:fldCharType="separate"/>
        </w:r>
        <w:r w:rsidR="0044099F">
          <w:rPr>
            <w:noProof/>
            <w:webHidden/>
          </w:rPr>
          <w:t>21</w:t>
        </w:r>
        <w:r w:rsidR="0044099F">
          <w:rPr>
            <w:noProof/>
            <w:webHidden/>
          </w:rPr>
          <w:fldChar w:fldCharType="end"/>
        </w:r>
      </w:hyperlink>
    </w:p>
    <w:p w14:paraId="008F763E" w14:textId="70B2C94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26" w:history="1">
        <w:r w:rsidR="0044099F" w:rsidRPr="00C27461">
          <w:rPr>
            <w:rStyle w:val="Hypertextovodkaz"/>
            <w:rFonts w:ascii="Times New Roman" w:eastAsia="MS Mincho" w:hAnsi="Times New Roman"/>
            <w:b/>
            <w:noProof/>
          </w:rPr>
          <w:t>§ 81</w:t>
        </w:r>
        <w:r w:rsidR="0044099F">
          <w:rPr>
            <w:noProof/>
            <w:webHidden/>
          </w:rPr>
          <w:tab/>
        </w:r>
        <w:r w:rsidR="0044099F">
          <w:rPr>
            <w:noProof/>
            <w:webHidden/>
          </w:rPr>
          <w:fldChar w:fldCharType="begin"/>
        </w:r>
        <w:r w:rsidR="0044099F">
          <w:rPr>
            <w:noProof/>
            <w:webHidden/>
          </w:rPr>
          <w:instrText xml:space="preserve"> PAGEREF _Toc165038426 \h </w:instrText>
        </w:r>
        <w:r w:rsidR="0044099F">
          <w:rPr>
            <w:noProof/>
            <w:webHidden/>
          </w:rPr>
        </w:r>
        <w:r w:rsidR="0044099F">
          <w:rPr>
            <w:noProof/>
            <w:webHidden/>
          </w:rPr>
          <w:fldChar w:fldCharType="separate"/>
        </w:r>
        <w:r w:rsidR="0044099F">
          <w:rPr>
            <w:noProof/>
            <w:webHidden/>
          </w:rPr>
          <w:t>21</w:t>
        </w:r>
        <w:r w:rsidR="0044099F">
          <w:rPr>
            <w:noProof/>
            <w:webHidden/>
          </w:rPr>
          <w:fldChar w:fldCharType="end"/>
        </w:r>
      </w:hyperlink>
    </w:p>
    <w:p w14:paraId="1AB7DDBA" w14:textId="5E10C0B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27" w:history="1">
        <w:r w:rsidR="0044099F" w:rsidRPr="00C27461">
          <w:rPr>
            <w:rStyle w:val="Hypertextovodkaz"/>
            <w:rFonts w:ascii="Times New Roman" w:eastAsia="MS Mincho" w:hAnsi="Times New Roman"/>
            <w:b/>
            <w:noProof/>
          </w:rPr>
          <w:t>§ 82</w:t>
        </w:r>
        <w:r w:rsidR="0044099F">
          <w:rPr>
            <w:noProof/>
            <w:webHidden/>
          </w:rPr>
          <w:tab/>
        </w:r>
        <w:r w:rsidR="0044099F">
          <w:rPr>
            <w:noProof/>
            <w:webHidden/>
          </w:rPr>
          <w:fldChar w:fldCharType="begin"/>
        </w:r>
        <w:r w:rsidR="0044099F">
          <w:rPr>
            <w:noProof/>
            <w:webHidden/>
          </w:rPr>
          <w:instrText xml:space="preserve"> PAGEREF _Toc165038427 \h </w:instrText>
        </w:r>
        <w:r w:rsidR="0044099F">
          <w:rPr>
            <w:noProof/>
            <w:webHidden/>
          </w:rPr>
        </w:r>
        <w:r w:rsidR="0044099F">
          <w:rPr>
            <w:noProof/>
            <w:webHidden/>
          </w:rPr>
          <w:fldChar w:fldCharType="separate"/>
        </w:r>
        <w:r w:rsidR="0044099F">
          <w:rPr>
            <w:noProof/>
            <w:webHidden/>
          </w:rPr>
          <w:t>21</w:t>
        </w:r>
        <w:r w:rsidR="0044099F">
          <w:rPr>
            <w:noProof/>
            <w:webHidden/>
          </w:rPr>
          <w:fldChar w:fldCharType="end"/>
        </w:r>
      </w:hyperlink>
    </w:p>
    <w:p w14:paraId="1AC1DAB3" w14:textId="24DD4B7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28" w:history="1">
        <w:r w:rsidR="0044099F" w:rsidRPr="00C27461">
          <w:rPr>
            <w:rStyle w:val="Hypertextovodkaz"/>
            <w:rFonts w:ascii="Times New Roman" w:eastAsia="MS Mincho" w:hAnsi="Times New Roman"/>
            <w:b/>
            <w:noProof/>
          </w:rPr>
          <w:t>§ 83</w:t>
        </w:r>
        <w:r w:rsidR="0044099F">
          <w:rPr>
            <w:noProof/>
            <w:webHidden/>
          </w:rPr>
          <w:tab/>
        </w:r>
        <w:r w:rsidR="0044099F">
          <w:rPr>
            <w:noProof/>
            <w:webHidden/>
          </w:rPr>
          <w:fldChar w:fldCharType="begin"/>
        </w:r>
        <w:r w:rsidR="0044099F">
          <w:rPr>
            <w:noProof/>
            <w:webHidden/>
          </w:rPr>
          <w:instrText xml:space="preserve"> PAGEREF _Toc165038428 \h </w:instrText>
        </w:r>
        <w:r w:rsidR="0044099F">
          <w:rPr>
            <w:noProof/>
            <w:webHidden/>
          </w:rPr>
        </w:r>
        <w:r w:rsidR="0044099F">
          <w:rPr>
            <w:noProof/>
            <w:webHidden/>
          </w:rPr>
          <w:fldChar w:fldCharType="separate"/>
        </w:r>
        <w:r w:rsidR="0044099F">
          <w:rPr>
            <w:noProof/>
            <w:webHidden/>
          </w:rPr>
          <w:t>21</w:t>
        </w:r>
        <w:r w:rsidR="0044099F">
          <w:rPr>
            <w:noProof/>
            <w:webHidden/>
          </w:rPr>
          <w:fldChar w:fldCharType="end"/>
        </w:r>
      </w:hyperlink>
    </w:p>
    <w:p w14:paraId="19EFD7DD" w14:textId="02D7345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29" w:history="1">
        <w:r w:rsidR="0044099F" w:rsidRPr="00C27461">
          <w:rPr>
            <w:rStyle w:val="Hypertextovodkaz"/>
            <w:rFonts w:ascii="Times New Roman" w:eastAsia="MS Mincho" w:hAnsi="Times New Roman"/>
            <w:b/>
            <w:noProof/>
          </w:rPr>
          <w:t xml:space="preserve">§ 84 </w:t>
        </w:r>
        <w:r w:rsidR="0044099F" w:rsidRPr="00C27461">
          <w:rPr>
            <w:rStyle w:val="Hypertextovodkaz"/>
            <w:rFonts w:ascii="Times New Roman" w:eastAsia="MS Mincho"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_Toc165038429 \h </w:instrText>
        </w:r>
        <w:r w:rsidR="0044099F">
          <w:rPr>
            <w:noProof/>
            <w:webHidden/>
          </w:rPr>
        </w:r>
        <w:r w:rsidR="0044099F">
          <w:rPr>
            <w:noProof/>
            <w:webHidden/>
          </w:rPr>
          <w:fldChar w:fldCharType="separate"/>
        </w:r>
        <w:r w:rsidR="0044099F">
          <w:rPr>
            <w:noProof/>
            <w:webHidden/>
          </w:rPr>
          <w:t>21</w:t>
        </w:r>
        <w:r w:rsidR="0044099F">
          <w:rPr>
            <w:noProof/>
            <w:webHidden/>
          </w:rPr>
          <w:fldChar w:fldCharType="end"/>
        </w:r>
      </w:hyperlink>
    </w:p>
    <w:p w14:paraId="2138F86A" w14:textId="42F6788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30" w:history="1">
        <w:r w:rsidR="0044099F" w:rsidRPr="00C27461">
          <w:rPr>
            <w:rStyle w:val="Hypertextovodkaz"/>
            <w:rFonts w:ascii="Times New Roman" w:eastAsia="MS Mincho" w:hAnsi="Times New Roman"/>
            <w:b/>
            <w:noProof/>
          </w:rPr>
          <w:t>§ 86 Opatření o věcech převzatých soudem</w:t>
        </w:r>
        <w:r w:rsidR="0044099F">
          <w:rPr>
            <w:noProof/>
            <w:webHidden/>
          </w:rPr>
          <w:tab/>
        </w:r>
        <w:r w:rsidR="0044099F">
          <w:rPr>
            <w:noProof/>
            <w:webHidden/>
          </w:rPr>
          <w:fldChar w:fldCharType="begin"/>
        </w:r>
        <w:r w:rsidR="0044099F">
          <w:rPr>
            <w:noProof/>
            <w:webHidden/>
          </w:rPr>
          <w:instrText xml:space="preserve"> PAGEREF _Toc165038430 \h </w:instrText>
        </w:r>
        <w:r w:rsidR="0044099F">
          <w:rPr>
            <w:noProof/>
            <w:webHidden/>
          </w:rPr>
        </w:r>
        <w:r w:rsidR="0044099F">
          <w:rPr>
            <w:noProof/>
            <w:webHidden/>
          </w:rPr>
          <w:fldChar w:fldCharType="separate"/>
        </w:r>
        <w:r w:rsidR="0044099F">
          <w:rPr>
            <w:noProof/>
            <w:webHidden/>
          </w:rPr>
          <w:t>21</w:t>
        </w:r>
        <w:r w:rsidR="0044099F">
          <w:rPr>
            <w:noProof/>
            <w:webHidden/>
          </w:rPr>
          <w:fldChar w:fldCharType="end"/>
        </w:r>
      </w:hyperlink>
    </w:p>
    <w:p w14:paraId="219EC267" w14:textId="47F6B4CA"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31" w:history="1">
        <w:r w:rsidR="0044099F" w:rsidRPr="00C27461">
          <w:rPr>
            <w:rStyle w:val="Hypertextovodkaz"/>
            <w:rFonts w:ascii="Times New Roman" w:eastAsia="MS Mincho" w:hAnsi="Times New Roman"/>
            <w:b/>
            <w:noProof/>
          </w:rPr>
          <w:t>Oddíl pátý Výkon souhrnného trestu a společného trestu za pokračování v trestném činu</w:t>
        </w:r>
        <w:r w:rsidR="0044099F">
          <w:rPr>
            <w:noProof/>
            <w:webHidden/>
          </w:rPr>
          <w:tab/>
        </w:r>
        <w:r w:rsidR="0044099F">
          <w:rPr>
            <w:noProof/>
            <w:webHidden/>
          </w:rPr>
          <w:fldChar w:fldCharType="begin"/>
        </w:r>
        <w:r w:rsidR="0044099F">
          <w:rPr>
            <w:noProof/>
            <w:webHidden/>
          </w:rPr>
          <w:instrText xml:space="preserve"> PAGEREF _Toc165038431 \h </w:instrText>
        </w:r>
        <w:r w:rsidR="0044099F">
          <w:rPr>
            <w:noProof/>
            <w:webHidden/>
          </w:rPr>
        </w:r>
        <w:r w:rsidR="0044099F">
          <w:rPr>
            <w:noProof/>
            <w:webHidden/>
          </w:rPr>
          <w:fldChar w:fldCharType="separate"/>
        </w:r>
        <w:r w:rsidR="0044099F">
          <w:rPr>
            <w:noProof/>
            <w:webHidden/>
          </w:rPr>
          <w:t>21</w:t>
        </w:r>
        <w:r w:rsidR="0044099F">
          <w:rPr>
            <w:noProof/>
            <w:webHidden/>
          </w:rPr>
          <w:fldChar w:fldCharType="end"/>
        </w:r>
      </w:hyperlink>
    </w:p>
    <w:p w14:paraId="6294BAFA" w14:textId="577F9F1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32" w:history="1">
        <w:r w:rsidR="0044099F" w:rsidRPr="00C27461">
          <w:rPr>
            <w:rStyle w:val="Hypertextovodkaz"/>
            <w:rFonts w:ascii="Times New Roman" w:eastAsia="MS Mincho" w:hAnsi="Times New Roman"/>
            <w:b/>
            <w:noProof/>
          </w:rPr>
          <w:t>§ 87</w:t>
        </w:r>
        <w:r w:rsidR="0044099F">
          <w:rPr>
            <w:noProof/>
            <w:webHidden/>
          </w:rPr>
          <w:tab/>
        </w:r>
        <w:r w:rsidR="0044099F">
          <w:rPr>
            <w:noProof/>
            <w:webHidden/>
          </w:rPr>
          <w:fldChar w:fldCharType="begin"/>
        </w:r>
        <w:r w:rsidR="0044099F">
          <w:rPr>
            <w:noProof/>
            <w:webHidden/>
          </w:rPr>
          <w:instrText xml:space="preserve"> PAGEREF _Toc165038432 \h </w:instrText>
        </w:r>
        <w:r w:rsidR="0044099F">
          <w:rPr>
            <w:noProof/>
            <w:webHidden/>
          </w:rPr>
        </w:r>
        <w:r w:rsidR="0044099F">
          <w:rPr>
            <w:noProof/>
            <w:webHidden/>
          </w:rPr>
          <w:fldChar w:fldCharType="separate"/>
        </w:r>
        <w:r w:rsidR="0044099F">
          <w:rPr>
            <w:noProof/>
            <w:webHidden/>
          </w:rPr>
          <w:t>21</w:t>
        </w:r>
        <w:r w:rsidR="0044099F">
          <w:rPr>
            <w:noProof/>
            <w:webHidden/>
          </w:rPr>
          <w:fldChar w:fldCharType="end"/>
        </w:r>
      </w:hyperlink>
    </w:p>
    <w:p w14:paraId="7ED5EAEF" w14:textId="2E8D835B"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33" w:history="1">
        <w:r w:rsidR="0044099F" w:rsidRPr="00C27461">
          <w:rPr>
            <w:rStyle w:val="Hypertextovodkaz"/>
            <w:rFonts w:ascii="Times New Roman" w:eastAsia="MS Mincho" w:hAnsi="Times New Roman"/>
            <w:b/>
            <w:noProof/>
          </w:rPr>
          <w:t>Oddíl šestý Výkon ochranných a výchovných opatření</w:t>
        </w:r>
        <w:r w:rsidR="0044099F">
          <w:rPr>
            <w:noProof/>
            <w:webHidden/>
          </w:rPr>
          <w:tab/>
        </w:r>
        <w:r w:rsidR="0044099F">
          <w:rPr>
            <w:noProof/>
            <w:webHidden/>
          </w:rPr>
          <w:fldChar w:fldCharType="begin"/>
        </w:r>
        <w:r w:rsidR="0044099F">
          <w:rPr>
            <w:noProof/>
            <w:webHidden/>
          </w:rPr>
          <w:instrText xml:space="preserve"> PAGEREF _Toc165038433 \h </w:instrText>
        </w:r>
        <w:r w:rsidR="0044099F">
          <w:rPr>
            <w:noProof/>
            <w:webHidden/>
          </w:rPr>
        </w:r>
        <w:r w:rsidR="0044099F">
          <w:rPr>
            <w:noProof/>
            <w:webHidden/>
          </w:rPr>
          <w:fldChar w:fldCharType="separate"/>
        </w:r>
        <w:r w:rsidR="0044099F">
          <w:rPr>
            <w:noProof/>
            <w:webHidden/>
          </w:rPr>
          <w:t>21</w:t>
        </w:r>
        <w:r w:rsidR="0044099F">
          <w:rPr>
            <w:noProof/>
            <w:webHidden/>
          </w:rPr>
          <w:fldChar w:fldCharType="end"/>
        </w:r>
      </w:hyperlink>
    </w:p>
    <w:p w14:paraId="6FA2E0BC" w14:textId="595EAC8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34" w:history="1">
        <w:r w:rsidR="0044099F" w:rsidRPr="00C27461">
          <w:rPr>
            <w:rStyle w:val="Hypertextovodkaz"/>
            <w:rFonts w:ascii="Times New Roman" w:eastAsia="MS Mincho" w:hAnsi="Times New Roman"/>
            <w:b/>
            <w:noProof/>
          </w:rPr>
          <w:t>§ 88 Nařízení výkonu ochranného léčení</w:t>
        </w:r>
        <w:r w:rsidR="0044099F">
          <w:rPr>
            <w:noProof/>
            <w:webHidden/>
          </w:rPr>
          <w:tab/>
        </w:r>
        <w:r w:rsidR="0044099F">
          <w:rPr>
            <w:noProof/>
            <w:webHidden/>
          </w:rPr>
          <w:fldChar w:fldCharType="begin"/>
        </w:r>
        <w:r w:rsidR="0044099F">
          <w:rPr>
            <w:noProof/>
            <w:webHidden/>
          </w:rPr>
          <w:instrText xml:space="preserve"> PAGEREF _Toc165038434 \h </w:instrText>
        </w:r>
        <w:r w:rsidR="0044099F">
          <w:rPr>
            <w:noProof/>
            <w:webHidden/>
          </w:rPr>
        </w:r>
        <w:r w:rsidR="0044099F">
          <w:rPr>
            <w:noProof/>
            <w:webHidden/>
          </w:rPr>
          <w:fldChar w:fldCharType="separate"/>
        </w:r>
        <w:r w:rsidR="0044099F">
          <w:rPr>
            <w:noProof/>
            <w:webHidden/>
          </w:rPr>
          <w:t>21</w:t>
        </w:r>
        <w:r w:rsidR="0044099F">
          <w:rPr>
            <w:noProof/>
            <w:webHidden/>
          </w:rPr>
          <w:fldChar w:fldCharType="end"/>
        </w:r>
      </w:hyperlink>
    </w:p>
    <w:p w14:paraId="56948DB2" w14:textId="51689D6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35" w:history="1">
        <w:r w:rsidR="0044099F" w:rsidRPr="00C27461">
          <w:rPr>
            <w:rStyle w:val="Hypertextovodkaz"/>
            <w:rFonts w:ascii="Times New Roman" w:eastAsia="MS Mincho" w:hAnsi="Times New Roman"/>
            <w:b/>
            <w:noProof/>
          </w:rPr>
          <w:t>§ 89 Postup soudu po započetí výkonu ochranného léčení</w:t>
        </w:r>
        <w:r w:rsidR="0044099F">
          <w:rPr>
            <w:noProof/>
            <w:webHidden/>
          </w:rPr>
          <w:tab/>
        </w:r>
        <w:r w:rsidR="0044099F">
          <w:rPr>
            <w:noProof/>
            <w:webHidden/>
          </w:rPr>
          <w:fldChar w:fldCharType="begin"/>
        </w:r>
        <w:r w:rsidR="0044099F">
          <w:rPr>
            <w:noProof/>
            <w:webHidden/>
          </w:rPr>
          <w:instrText xml:space="preserve"> PAGEREF _Toc165038435 \h </w:instrText>
        </w:r>
        <w:r w:rsidR="0044099F">
          <w:rPr>
            <w:noProof/>
            <w:webHidden/>
          </w:rPr>
        </w:r>
        <w:r w:rsidR="0044099F">
          <w:rPr>
            <w:noProof/>
            <w:webHidden/>
          </w:rPr>
          <w:fldChar w:fldCharType="separate"/>
        </w:r>
        <w:r w:rsidR="0044099F">
          <w:rPr>
            <w:noProof/>
            <w:webHidden/>
          </w:rPr>
          <w:t>22</w:t>
        </w:r>
        <w:r w:rsidR="0044099F">
          <w:rPr>
            <w:noProof/>
            <w:webHidden/>
          </w:rPr>
          <w:fldChar w:fldCharType="end"/>
        </w:r>
      </w:hyperlink>
    </w:p>
    <w:p w14:paraId="1C0CDA2E" w14:textId="357F218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36" w:history="1">
        <w:r w:rsidR="0044099F" w:rsidRPr="00C27461">
          <w:rPr>
            <w:rStyle w:val="Hypertextovodkaz"/>
            <w:rFonts w:ascii="Times New Roman" w:eastAsia="MS Mincho" w:hAnsi="Times New Roman"/>
            <w:b/>
            <w:noProof/>
          </w:rPr>
          <w:t>§ 90 Další rozhodování o ochranném léčení</w:t>
        </w:r>
        <w:r w:rsidR="0044099F">
          <w:rPr>
            <w:noProof/>
            <w:webHidden/>
          </w:rPr>
          <w:tab/>
        </w:r>
        <w:r w:rsidR="0044099F">
          <w:rPr>
            <w:noProof/>
            <w:webHidden/>
          </w:rPr>
          <w:fldChar w:fldCharType="begin"/>
        </w:r>
        <w:r w:rsidR="0044099F">
          <w:rPr>
            <w:noProof/>
            <w:webHidden/>
          </w:rPr>
          <w:instrText xml:space="preserve"> PAGEREF _Toc165038436 \h </w:instrText>
        </w:r>
        <w:r w:rsidR="0044099F">
          <w:rPr>
            <w:noProof/>
            <w:webHidden/>
          </w:rPr>
        </w:r>
        <w:r w:rsidR="0044099F">
          <w:rPr>
            <w:noProof/>
            <w:webHidden/>
          </w:rPr>
          <w:fldChar w:fldCharType="separate"/>
        </w:r>
        <w:r w:rsidR="0044099F">
          <w:rPr>
            <w:noProof/>
            <w:webHidden/>
          </w:rPr>
          <w:t>22</w:t>
        </w:r>
        <w:r w:rsidR="0044099F">
          <w:rPr>
            <w:noProof/>
            <w:webHidden/>
          </w:rPr>
          <w:fldChar w:fldCharType="end"/>
        </w:r>
      </w:hyperlink>
    </w:p>
    <w:p w14:paraId="341ADB7F" w14:textId="490864D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37" w:history="1">
        <w:r w:rsidR="0044099F" w:rsidRPr="00C27461">
          <w:rPr>
            <w:rStyle w:val="Hypertextovodkaz"/>
            <w:rFonts w:ascii="Times New Roman" w:eastAsia="MS Mincho" w:hAnsi="Times New Roman"/>
            <w:b/>
            <w:noProof/>
          </w:rPr>
          <w:t xml:space="preserve">§ 90a </w:t>
        </w:r>
        <w:r w:rsidR="0044099F" w:rsidRPr="00C27461">
          <w:rPr>
            <w:rStyle w:val="Hypertextovodkaz"/>
            <w:rFonts w:ascii="Times New Roman" w:eastAsia="MS Mincho" w:hAnsi="Times New Roman"/>
            <w:bCs/>
            <w:i/>
            <w:noProof/>
          </w:rPr>
          <w:t>zrušen</w:t>
        </w:r>
        <w:r w:rsidR="0044099F">
          <w:rPr>
            <w:noProof/>
            <w:webHidden/>
          </w:rPr>
          <w:tab/>
        </w:r>
        <w:r w:rsidR="0044099F">
          <w:rPr>
            <w:noProof/>
            <w:webHidden/>
          </w:rPr>
          <w:fldChar w:fldCharType="begin"/>
        </w:r>
        <w:r w:rsidR="0044099F">
          <w:rPr>
            <w:noProof/>
            <w:webHidden/>
          </w:rPr>
          <w:instrText xml:space="preserve"> PAGEREF _Toc165038437 \h </w:instrText>
        </w:r>
        <w:r w:rsidR="0044099F">
          <w:rPr>
            <w:noProof/>
            <w:webHidden/>
          </w:rPr>
        </w:r>
        <w:r w:rsidR="0044099F">
          <w:rPr>
            <w:noProof/>
            <w:webHidden/>
          </w:rPr>
          <w:fldChar w:fldCharType="separate"/>
        </w:r>
        <w:r w:rsidR="0044099F">
          <w:rPr>
            <w:noProof/>
            <w:webHidden/>
          </w:rPr>
          <w:t>22</w:t>
        </w:r>
        <w:r w:rsidR="0044099F">
          <w:rPr>
            <w:noProof/>
            <w:webHidden/>
          </w:rPr>
          <w:fldChar w:fldCharType="end"/>
        </w:r>
      </w:hyperlink>
    </w:p>
    <w:p w14:paraId="0563673D" w14:textId="177D251C"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438" w:history="1">
        <w:r w:rsidR="0044099F" w:rsidRPr="00C27461">
          <w:rPr>
            <w:rStyle w:val="Hypertextovodkaz"/>
            <w:rFonts w:ascii="Times New Roman" w:eastAsia="MS Mincho" w:hAnsi="Times New Roman"/>
            <w:b/>
            <w:noProof/>
          </w:rPr>
          <w:t>Výkon zabezpečovací detence</w:t>
        </w:r>
        <w:r w:rsidR="0044099F">
          <w:rPr>
            <w:noProof/>
            <w:webHidden/>
          </w:rPr>
          <w:tab/>
        </w:r>
        <w:r w:rsidR="0044099F">
          <w:rPr>
            <w:noProof/>
            <w:webHidden/>
          </w:rPr>
          <w:fldChar w:fldCharType="begin"/>
        </w:r>
        <w:r w:rsidR="0044099F">
          <w:rPr>
            <w:noProof/>
            <w:webHidden/>
          </w:rPr>
          <w:instrText xml:space="preserve"> PAGEREF _Toc165038438 \h </w:instrText>
        </w:r>
        <w:r w:rsidR="0044099F">
          <w:rPr>
            <w:noProof/>
            <w:webHidden/>
          </w:rPr>
        </w:r>
        <w:r w:rsidR="0044099F">
          <w:rPr>
            <w:noProof/>
            <w:webHidden/>
          </w:rPr>
          <w:fldChar w:fldCharType="separate"/>
        </w:r>
        <w:r w:rsidR="0044099F">
          <w:rPr>
            <w:noProof/>
            <w:webHidden/>
          </w:rPr>
          <w:t>22</w:t>
        </w:r>
        <w:r w:rsidR="0044099F">
          <w:rPr>
            <w:noProof/>
            <w:webHidden/>
          </w:rPr>
          <w:fldChar w:fldCharType="end"/>
        </w:r>
      </w:hyperlink>
    </w:p>
    <w:p w14:paraId="517C494E" w14:textId="7D3F4D1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39" w:history="1">
        <w:r w:rsidR="0044099F" w:rsidRPr="00C27461">
          <w:rPr>
            <w:rStyle w:val="Hypertextovodkaz"/>
            <w:rFonts w:ascii="Times New Roman" w:eastAsia="MS Mincho" w:hAnsi="Times New Roman"/>
            <w:b/>
            <w:noProof/>
          </w:rPr>
          <w:t>§ 90b Nařízení výkonu zabezpečovací detence</w:t>
        </w:r>
        <w:r w:rsidR="0044099F">
          <w:rPr>
            <w:noProof/>
            <w:webHidden/>
          </w:rPr>
          <w:tab/>
        </w:r>
        <w:r w:rsidR="0044099F">
          <w:rPr>
            <w:noProof/>
            <w:webHidden/>
          </w:rPr>
          <w:fldChar w:fldCharType="begin"/>
        </w:r>
        <w:r w:rsidR="0044099F">
          <w:rPr>
            <w:noProof/>
            <w:webHidden/>
          </w:rPr>
          <w:instrText xml:space="preserve"> PAGEREF _Toc165038439 \h </w:instrText>
        </w:r>
        <w:r w:rsidR="0044099F">
          <w:rPr>
            <w:noProof/>
            <w:webHidden/>
          </w:rPr>
        </w:r>
        <w:r w:rsidR="0044099F">
          <w:rPr>
            <w:noProof/>
            <w:webHidden/>
          </w:rPr>
          <w:fldChar w:fldCharType="separate"/>
        </w:r>
        <w:r w:rsidR="0044099F">
          <w:rPr>
            <w:noProof/>
            <w:webHidden/>
          </w:rPr>
          <w:t>22</w:t>
        </w:r>
        <w:r w:rsidR="0044099F">
          <w:rPr>
            <w:noProof/>
            <w:webHidden/>
          </w:rPr>
          <w:fldChar w:fldCharType="end"/>
        </w:r>
      </w:hyperlink>
    </w:p>
    <w:p w14:paraId="28150D61" w14:textId="1A21B77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40" w:history="1">
        <w:r w:rsidR="0044099F" w:rsidRPr="00C27461">
          <w:rPr>
            <w:rStyle w:val="Hypertextovodkaz"/>
            <w:rFonts w:ascii="Times New Roman" w:eastAsia="MS Mincho" w:hAnsi="Times New Roman"/>
            <w:b/>
            <w:noProof/>
          </w:rPr>
          <w:t>§ 90c Urychlený postup při nařízení výkonu zabezpečovací detence</w:t>
        </w:r>
        <w:r w:rsidR="0044099F">
          <w:rPr>
            <w:noProof/>
            <w:webHidden/>
          </w:rPr>
          <w:tab/>
        </w:r>
        <w:r w:rsidR="0044099F">
          <w:rPr>
            <w:noProof/>
            <w:webHidden/>
          </w:rPr>
          <w:fldChar w:fldCharType="begin"/>
        </w:r>
        <w:r w:rsidR="0044099F">
          <w:rPr>
            <w:noProof/>
            <w:webHidden/>
          </w:rPr>
          <w:instrText xml:space="preserve"> PAGEREF _Toc165038440 \h </w:instrText>
        </w:r>
        <w:r w:rsidR="0044099F">
          <w:rPr>
            <w:noProof/>
            <w:webHidden/>
          </w:rPr>
        </w:r>
        <w:r w:rsidR="0044099F">
          <w:rPr>
            <w:noProof/>
            <w:webHidden/>
          </w:rPr>
          <w:fldChar w:fldCharType="separate"/>
        </w:r>
        <w:r w:rsidR="0044099F">
          <w:rPr>
            <w:noProof/>
            <w:webHidden/>
          </w:rPr>
          <w:t>23</w:t>
        </w:r>
        <w:r w:rsidR="0044099F">
          <w:rPr>
            <w:noProof/>
            <w:webHidden/>
          </w:rPr>
          <w:fldChar w:fldCharType="end"/>
        </w:r>
      </w:hyperlink>
    </w:p>
    <w:p w14:paraId="4AAF061F" w14:textId="7F9FE0C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41" w:history="1">
        <w:r w:rsidR="0044099F" w:rsidRPr="00C27461">
          <w:rPr>
            <w:rStyle w:val="Hypertextovodkaz"/>
            <w:rFonts w:ascii="Times New Roman" w:eastAsia="MS Mincho" w:hAnsi="Times New Roman"/>
            <w:b/>
            <w:noProof/>
          </w:rPr>
          <w:t>§ 90d</w:t>
        </w:r>
        <w:r w:rsidR="0044099F">
          <w:rPr>
            <w:noProof/>
            <w:webHidden/>
          </w:rPr>
          <w:tab/>
        </w:r>
        <w:r w:rsidR="0044099F">
          <w:rPr>
            <w:noProof/>
            <w:webHidden/>
          </w:rPr>
          <w:fldChar w:fldCharType="begin"/>
        </w:r>
        <w:r w:rsidR="0044099F">
          <w:rPr>
            <w:noProof/>
            <w:webHidden/>
          </w:rPr>
          <w:instrText xml:space="preserve"> PAGEREF _Toc165038441 \h </w:instrText>
        </w:r>
        <w:r w:rsidR="0044099F">
          <w:rPr>
            <w:noProof/>
            <w:webHidden/>
          </w:rPr>
        </w:r>
        <w:r w:rsidR="0044099F">
          <w:rPr>
            <w:noProof/>
            <w:webHidden/>
          </w:rPr>
          <w:fldChar w:fldCharType="separate"/>
        </w:r>
        <w:r w:rsidR="0044099F">
          <w:rPr>
            <w:noProof/>
            <w:webHidden/>
          </w:rPr>
          <w:t>23</w:t>
        </w:r>
        <w:r w:rsidR="0044099F">
          <w:rPr>
            <w:noProof/>
            <w:webHidden/>
          </w:rPr>
          <w:fldChar w:fldCharType="end"/>
        </w:r>
      </w:hyperlink>
    </w:p>
    <w:p w14:paraId="378AC2D5" w14:textId="7C48F1A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42" w:history="1">
        <w:r w:rsidR="0044099F" w:rsidRPr="00C27461">
          <w:rPr>
            <w:rStyle w:val="Hypertextovodkaz"/>
            <w:rFonts w:ascii="Times New Roman" w:eastAsia="MS Mincho" w:hAnsi="Times New Roman"/>
            <w:b/>
            <w:noProof/>
          </w:rPr>
          <w:t>§ 90e Změna výkonu zabezpečovací detence na ochranné léčení</w:t>
        </w:r>
        <w:r w:rsidR="0044099F">
          <w:rPr>
            <w:noProof/>
            <w:webHidden/>
          </w:rPr>
          <w:tab/>
        </w:r>
        <w:r w:rsidR="0044099F">
          <w:rPr>
            <w:noProof/>
            <w:webHidden/>
          </w:rPr>
          <w:fldChar w:fldCharType="begin"/>
        </w:r>
        <w:r w:rsidR="0044099F">
          <w:rPr>
            <w:noProof/>
            <w:webHidden/>
          </w:rPr>
          <w:instrText xml:space="preserve"> PAGEREF _Toc165038442 \h </w:instrText>
        </w:r>
        <w:r w:rsidR="0044099F">
          <w:rPr>
            <w:noProof/>
            <w:webHidden/>
          </w:rPr>
        </w:r>
        <w:r w:rsidR="0044099F">
          <w:rPr>
            <w:noProof/>
            <w:webHidden/>
          </w:rPr>
          <w:fldChar w:fldCharType="separate"/>
        </w:r>
        <w:r w:rsidR="0044099F">
          <w:rPr>
            <w:noProof/>
            <w:webHidden/>
          </w:rPr>
          <w:t>23</w:t>
        </w:r>
        <w:r w:rsidR="0044099F">
          <w:rPr>
            <w:noProof/>
            <w:webHidden/>
          </w:rPr>
          <w:fldChar w:fldCharType="end"/>
        </w:r>
      </w:hyperlink>
    </w:p>
    <w:p w14:paraId="61612A9C" w14:textId="455FCA1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43" w:history="1">
        <w:r w:rsidR="0044099F" w:rsidRPr="00C27461">
          <w:rPr>
            <w:rStyle w:val="Hypertextovodkaz"/>
            <w:rFonts w:ascii="Times New Roman" w:eastAsia="MS Mincho" w:hAnsi="Times New Roman"/>
            <w:b/>
            <w:noProof/>
          </w:rPr>
          <w:t>§ 90f Opatření související s trváním zabezpečovací detence a propuštěním ze zabezpečovací detence</w:t>
        </w:r>
        <w:r w:rsidR="0044099F">
          <w:rPr>
            <w:noProof/>
            <w:webHidden/>
          </w:rPr>
          <w:tab/>
        </w:r>
        <w:r w:rsidR="0044099F">
          <w:rPr>
            <w:noProof/>
            <w:webHidden/>
          </w:rPr>
          <w:fldChar w:fldCharType="begin"/>
        </w:r>
        <w:r w:rsidR="0044099F">
          <w:rPr>
            <w:noProof/>
            <w:webHidden/>
          </w:rPr>
          <w:instrText xml:space="preserve"> PAGEREF _Toc165038443 \h </w:instrText>
        </w:r>
        <w:r w:rsidR="0044099F">
          <w:rPr>
            <w:noProof/>
            <w:webHidden/>
          </w:rPr>
        </w:r>
        <w:r w:rsidR="0044099F">
          <w:rPr>
            <w:noProof/>
            <w:webHidden/>
          </w:rPr>
          <w:fldChar w:fldCharType="separate"/>
        </w:r>
        <w:r w:rsidR="0044099F">
          <w:rPr>
            <w:noProof/>
            <w:webHidden/>
          </w:rPr>
          <w:t>23</w:t>
        </w:r>
        <w:r w:rsidR="0044099F">
          <w:rPr>
            <w:noProof/>
            <w:webHidden/>
          </w:rPr>
          <w:fldChar w:fldCharType="end"/>
        </w:r>
      </w:hyperlink>
    </w:p>
    <w:p w14:paraId="67AC9C94" w14:textId="4840784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44" w:history="1">
        <w:r w:rsidR="0044099F" w:rsidRPr="00C27461">
          <w:rPr>
            <w:rStyle w:val="Hypertextovodkaz"/>
            <w:rFonts w:ascii="Times New Roman" w:eastAsia="MS Mincho" w:hAnsi="Times New Roman"/>
            <w:b/>
            <w:noProof/>
          </w:rPr>
          <w:t>§ 90g Náklady výkonu ochranného léčení a zabezpečovací detence</w:t>
        </w:r>
        <w:r w:rsidR="0044099F">
          <w:rPr>
            <w:noProof/>
            <w:webHidden/>
          </w:rPr>
          <w:tab/>
        </w:r>
        <w:r w:rsidR="0044099F">
          <w:rPr>
            <w:noProof/>
            <w:webHidden/>
          </w:rPr>
          <w:fldChar w:fldCharType="begin"/>
        </w:r>
        <w:r w:rsidR="0044099F">
          <w:rPr>
            <w:noProof/>
            <w:webHidden/>
          </w:rPr>
          <w:instrText xml:space="preserve"> PAGEREF _Toc165038444 \h </w:instrText>
        </w:r>
        <w:r w:rsidR="0044099F">
          <w:rPr>
            <w:noProof/>
            <w:webHidden/>
          </w:rPr>
        </w:r>
        <w:r w:rsidR="0044099F">
          <w:rPr>
            <w:noProof/>
            <w:webHidden/>
          </w:rPr>
          <w:fldChar w:fldCharType="separate"/>
        </w:r>
        <w:r w:rsidR="0044099F">
          <w:rPr>
            <w:noProof/>
            <w:webHidden/>
          </w:rPr>
          <w:t>23</w:t>
        </w:r>
        <w:r w:rsidR="0044099F">
          <w:rPr>
            <w:noProof/>
            <w:webHidden/>
          </w:rPr>
          <w:fldChar w:fldCharType="end"/>
        </w:r>
      </w:hyperlink>
    </w:p>
    <w:p w14:paraId="63FFC7E9" w14:textId="7FD0CA4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45" w:history="1">
        <w:r w:rsidR="0044099F" w:rsidRPr="00C27461">
          <w:rPr>
            <w:rStyle w:val="Hypertextovodkaz"/>
            <w:rFonts w:ascii="Times New Roman" w:eastAsia="MS Mincho" w:hAnsi="Times New Roman"/>
            <w:b/>
            <w:noProof/>
          </w:rPr>
          <w:t>§ 90h Příkaz k propuštění z výkonu ochranného léčení či zabezpečovací detence</w:t>
        </w:r>
        <w:r w:rsidR="0044099F">
          <w:rPr>
            <w:noProof/>
            <w:webHidden/>
          </w:rPr>
          <w:tab/>
        </w:r>
        <w:r w:rsidR="0044099F">
          <w:rPr>
            <w:noProof/>
            <w:webHidden/>
          </w:rPr>
          <w:fldChar w:fldCharType="begin"/>
        </w:r>
        <w:r w:rsidR="0044099F">
          <w:rPr>
            <w:noProof/>
            <w:webHidden/>
          </w:rPr>
          <w:instrText xml:space="preserve"> PAGEREF _Toc165038445 \h </w:instrText>
        </w:r>
        <w:r w:rsidR="0044099F">
          <w:rPr>
            <w:noProof/>
            <w:webHidden/>
          </w:rPr>
        </w:r>
        <w:r w:rsidR="0044099F">
          <w:rPr>
            <w:noProof/>
            <w:webHidden/>
          </w:rPr>
          <w:fldChar w:fldCharType="separate"/>
        </w:r>
        <w:r w:rsidR="0044099F">
          <w:rPr>
            <w:noProof/>
            <w:webHidden/>
          </w:rPr>
          <w:t>23</w:t>
        </w:r>
        <w:r w:rsidR="0044099F">
          <w:rPr>
            <w:noProof/>
            <w:webHidden/>
          </w:rPr>
          <w:fldChar w:fldCharType="end"/>
        </w:r>
      </w:hyperlink>
    </w:p>
    <w:p w14:paraId="66A50FEE" w14:textId="4A71AC0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46" w:history="1">
        <w:r w:rsidR="0044099F" w:rsidRPr="00C27461">
          <w:rPr>
            <w:rStyle w:val="Hypertextovodkaz"/>
            <w:rFonts w:ascii="Times New Roman" w:eastAsia="MS Mincho" w:hAnsi="Times New Roman"/>
            <w:b/>
            <w:noProof/>
          </w:rPr>
          <w:t>§ 90i Postup při nařízení výkonu ochranné výchovy</w:t>
        </w:r>
        <w:r w:rsidR="0044099F">
          <w:rPr>
            <w:noProof/>
            <w:webHidden/>
          </w:rPr>
          <w:tab/>
        </w:r>
        <w:r w:rsidR="0044099F">
          <w:rPr>
            <w:noProof/>
            <w:webHidden/>
          </w:rPr>
          <w:fldChar w:fldCharType="begin"/>
        </w:r>
        <w:r w:rsidR="0044099F">
          <w:rPr>
            <w:noProof/>
            <w:webHidden/>
          </w:rPr>
          <w:instrText xml:space="preserve"> PAGEREF _Toc165038446 \h </w:instrText>
        </w:r>
        <w:r w:rsidR="0044099F">
          <w:rPr>
            <w:noProof/>
            <w:webHidden/>
          </w:rPr>
        </w:r>
        <w:r w:rsidR="0044099F">
          <w:rPr>
            <w:noProof/>
            <w:webHidden/>
          </w:rPr>
          <w:fldChar w:fldCharType="separate"/>
        </w:r>
        <w:r w:rsidR="0044099F">
          <w:rPr>
            <w:noProof/>
            <w:webHidden/>
          </w:rPr>
          <w:t>23</w:t>
        </w:r>
        <w:r w:rsidR="0044099F">
          <w:rPr>
            <w:noProof/>
            <w:webHidden/>
          </w:rPr>
          <w:fldChar w:fldCharType="end"/>
        </w:r>
      </w:hyperlink>
    </w:p>
    <w:p w14:paraId="656118F1" w14:textId="5A815C3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47" w:history="1">
        <w:r w:rsidR="0044099F" w:rsidRPr="00C27461">
          <w:rPr>
            <w:rStyle w:val="Hypertextovodkaz"/>
            <w:rFonts w:ascii="Times New Roman" w:eastAsia="MS Mincho" w:hAnsi="Times New Roman"/>
            <w:b/>
            <w:noProof/>
          </w:rPr>
          <w:t>§ 90j Výkon ochranné výchovy</w:t>
        </w:r>
        <w:r w:rsidR="0044099F">
          <w:rPr>
            <w:noProof/>
            <w:webHidden/>
          </w:rPr>
          <w:tab/>
        </w:r>
        <w:r w:rsidR="0044099F">
          <w:rPr>
            <w:noProof/>
            <w:webHidden/>
          </w:rPr>
          <w:fldChar w:fldCharType="begin"/>
        </w:r>
        <w:r w:rsidR="0044099F">
          <w:rPr>
            <w:noProof/>
            <w:webHidden/>
          </w:rPr>
          <w:instrText xml:space="preserve"> PAGEREF _Toc165038447 \h </w:instrText>
        </w:r>
        <w:r w:rsidR="0044099F">
          <w:rPr>
            <w:noProof/>
            <w:webHidden/>
          </w:rPr>
        </w:r>
        <w:r w:rsidR="0044099F">
          <w:rPr>
            <w:noProof/>
            <w:webHidden/>
          </w:rPr>
          <w:fldChar w:fldCharType="separate"/>
        </w:r>
        <w:r w:rsidR="0044099F">
          <w:rPr>
            <w:noProof/>
            <w:webHidden/>
          </w:rPr>
          <w:t>23</w:t>
        </w:r>
        <w:r w:rsidR="0044099F">
          <w:rPr>
            <w:noProof/>
            <w:webHidden/>
          </w:rPr>
          <w:fldChar w:fldCharType="end"/>
        </w:r>
      </w:hyperlink>
    </w:p>
    <w:p w14:paraId="5906BC93" w14:textId="2030625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48" w:history="1">
        <w:r w:rsidR="0044099F" w:rsidRPr="00C27461">
          <w:rPr>
            <w:rStyle w:val="Hypertextovodkaz"/>
            <w:rFonts w:ascii="Times New Roman" w:eastAsia="MS Mincho" w:hAnsi="Times New Roman"/>
            <w:b/>
            <w:noProof/>
          </w:rPr>
          <w:t>§ 91 Rozhodnutí o změnách, propuštění či prodloužení výkonu ochranné výchovy</w:t>
        </w:r>
        <w:r w:rsidR="0044099F">
          <w:rPr>
            <w:noProof/>
            <w:webHidden/>
          </w:rPr>
          <w:tab/>
        </w:r>
        <w:r w:rsidR="0044099F">
          <w:rPr>
            <w:noProof/>
            <w:webHidden/>
          </w:rPr>
          <w:fldChar w:fldCharType="begin"/>
        </w:r>
        <w:r w:rsidR="0044099F">
          <w:rPr>
            <w:noProof/>
            <w:webHidden/>
          </w:rPr>
          <w:instrText xml:space="preserve"> PAGEREF _Toc165038448 \h </w:instrText>
        </w:r>
        <w:r w:rsidR="0044099F">
          <w:rPr>
            <w:noProof/>
            <w:webHidden/>
          </w:rPr>
        </w:r>
        <w:r w:rsidR="0044099F">
          <w:rPr>
            <w:noProof/>
            <w:webHidden/>
          </w:rPr>
          <w:fldChar w:fldCharType="separate"/>
        </w:r>
        <w:r w:rsidR="0044099F">
          <w:rPr>
            <w:noProof/>
            <w:webHidden/>
          </w:rPr>
          <w:t>23</w:t>
        </w:r>
        <w:r w:rsidR="0044099F">
          <w:rPr>
            <w:noProof/>
            <w:webHidden/>
          </w:rPr>
          <w:fldChar w:fldCharType="end"/>
        </w:r>
      </w:hyperlink>
    </w:p>
    <w:p w14:paraId="727D4A3C" w14:textId="0B720AA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49" w:history="1">
        <w:r w:rsidR="0044099F" w:rsidRPr="00C27461">
          <w:rPr>
            <w:rStyle w:val="Hypertextovodkaz"/>
            <w:rFonts w:ascii="Times New Roman" w:eastAsia="MS Mincho" w:hAnsi="Times New Roman"/>
            <w:b/>
            <w:noProof/>
          </w:rPr>
          <w:t>§ 91a Výkon výchovných opatření</w:t>
        </w:r>
        <w:r w:rsidR="0044099F">
          <w:rPr>
            <w:noProof/>
            <w:webHidden/>
          </w:rPr>
          <w:tab/>
        </w:r>
        <w:r w:rsidR="0044099F">
          <w:rPr>
            <w:noProof/>
            <w:webHidden/>
          </w:rPr>
          <w:fldChar w:fldCharType="begin"/>
        </w:r>
        <w:r w:rsidR="0044099F">
          <w:rPr>
            <w:noProof/>
            <w:webHidden/>
          </w:rPr>
          <w:instrText xml:space="preserve"> PAGEREF _Toc165038449 \h </w:instrText>
        </w:r>
        <w:r w:rsidR="0044099F">
          <w:rPr>
            <w:noProof/>
            <w:webHidden/>
          </w:rPr>
        </w:r>
        <w:r w:rsidR="0044099F">
          <w:rPr>
            <w:noProof/>
            <w:webHidden/>
          </w:rPr>
          <w:fldChar w:fldCharType="separate"/>
        </w:r>
        <w:r w:rsidR="0044099F">
          <w:rPr>
            <w:noProof/>
            <w:webHidden/>
          </w:rPr>
          <w:t>24</w:t>
        </w:r>
        <w:r w:rsidR="0044099F">
          <w:rPr>
            <w:noProof/>
            <w:webHidden/>
          </w:rPr>
          <w:fldChar w:fldCharType="end"/>
        </w:r>
      </w:hyperlink>
    </w:p>
    <w:p w14:paraId="4B95E325" w14:textId="7D45C2B1"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50" w:history="1">
        <w:r w:rsidR="0044099F" w:rsidRPr="00C27461">
          <w:rPr>
            <w:rStyle w:val="Hypertextovodkaz"/>
            <w:rFonts w:ascii="Times New Roman" w:eastAsia="MS Mincho" w:hAnsi="Times New Roman"/>
            <w:b/>
            <w:noProof/>
          </w:rPr>
          <w:t>Oddíl sedmý Výkon některých jiných rozhodnutí soudu</w:t>
        </w:r>
        <w:r w:rsidR="0044099F">
          <w:rPr>
            <w:noProof/>
            <w:webHidden/>
          </w:rPr>
          <w:tab/>
        </w:r>
        <w:r w:rsidR="0044099F">
          <w:rPr>
            <w:noProof/>
            <w:webHidden/>
          </w:rPr>
          <w:fldChar w:fldCharType="begin"/>
        </w:r>
        <w:r w:rsidR="0044099F">
          <w:rPr>
            <w:noProof/>
            <w:webHidden/>
          </w:rPr>
          <w:instrText xml:space="preserve"> PAGEREF _Toc165038450 \h </w:instrText>
        </w:r>
        <w:r w:rsidR="0044099F">
          <w:rPr>
            <w:noProof/>
            <w:webHidden/>
          </w:rPr>
        </w:r>
        <w:r w:rsidR="0044099F">
          <w:rPr>
            <w:noProof/>
            <w:webHidden/>
          </w:rPr>
          <w:fldChar w:fldCharType="separate"/>
        </w:r>
        <w:r w:rsidR="0044099F">
          <w:rPr>
            <w:noProof/>
            <w:webHidden/>
          </w:rPr>
          <w:t>24</w:t>
        </w:r>
        <w:r w:rsidR="0044099F">
          <w:rPr>
            <w:noProof/>
            <w:webHidden/>
          </w:rPr>
          <w:fldChar w:fldCharType="end"/>
        </w:r>
      </w:hyperlink>
    </w:p>
    <w:p w14:paraId="5037EC50" w14:textId="5889A41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51" w:history="1">
        <w:r w:rsidR="0044099F" w:rsidRPr="00C27461">
          <w:rPr>
            <w:rStyle w:val="Hypertextovodkaz"/>
            <w:rFonts w:ascii="Times New Roman" w:eastAsia="MS Mincho" w:hAnsi="Times New Roman"/>
            <w:b/>
            <w:noProof/>
          </w:rPr>
          <w:t>§ 92 Výkon vazby</w:t>
        </w:r>
        <w:r w:rsidR="0044099F">
          <w:rPr>
            <w:noProof/>
            <w:webHidden/>
          </w:rPr>
          <w:tab/>
        </w:r>
        <w:r w:rsidR="0044099F">
          <w:rPr>
            <w:noProof/>
            <w:webHidden/>
          </w:rPr>
          <w:fldChar w:fldCharType="begin"/>
        </w:r>
        <w:r w:rsidR="0044099F">
          <w:rPr>
            <w:noProof/>
            <w:webHidden/>
          </w:rPr>
          <w:instrText xml:space="preserve"> PAGEREF _Toc165038451 \h </w:instrText>
        </w:r>
        <w:r w:rsidR="0044099F">
          <w:rPr>
            <w:noProof/>
            <w:webHidden/>
          </w:rPr>
        </w:r>
        <w:r w:rsidR="0044099F">
          <w:rPr>
            <w:noProof/>
            <w:webHidden/>
          </w:rPr>
          <w:fldChar w:fldCharType="separate"/>
        </w:r>
        <w:r w:rsidR="0044099F">
          <w:rPr>
            <w:noProof/>
            <w:webHidden/>
          </w:rPr>
          <w:t>24</w:t>
        </w:r>
        <w:r w:rsidR="0044099F">
          <w:rPr>
            <w:noProof/>
            <w:webHidden/>
          </w:rPr>
          <w:fldChar w:fldCharType="end"/>
        </w:r>
      </w:hyperlink>
    </w:p>
    <w:p w14:paraId="0C71AC28" w14:textId="13598BD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52" w:history="1">
        <w:r w:rsidR="0044099F" w:rsidRPr="00C27461">
          <w:rPr>
            <w:rStyle w:val="Hypertextovodkaz"/>
            <w:rFonts w:ascii="Times New Roman" w:eastAsia="MS Mincho" w:hAnsi="Times New Roman"/>
            <w:b/>
            <w:noProof/>
          </w:rPr>
          <w:t>§ 93 Kontrola dopisů a povolování návštěv</w:t>
        </w:r>
        <w:r w:rsidR="0044099F">
          <w:rPr>
            <w:noProof/>
            <w:webHidden/>
          </w:rPr>
          <w:tab/>
        </w:r>
        <w:r w:rsidR="0044099F">
          <w:rPr>
            <w:noProof/>
            <w:webHidden/>
          </w:rPr>
          <w:fldChar w:fldCharType="begin"/>
        </w:r>
        <w:r w:rsidR="0044099F">
          <w:rPr>
            <w:noProof/>
            <w:webHidden/>
          </w:rPr>
          <w:instrText xml:space="preserve"> PAGEREF _Toc165038452 \h </w:instrText>
        </w:r>
        <w:r w:rsidR="0044099F">
          <w:rPr>
            <w:noProof/>
            <w:webHidden/>
          </w:rPr>
        </w:r>
        <w:r w:rsidR="0044099F">
          <w:rPr>
            <w:noProof/>
            <w:webHidden/>
          </w:rPr>
          <w:fldChar w:fldCharType="separate"/>
        </w:r>
        <w:r w:rsidR="0044099F">
          <w:rPr>
            <w:noProof/>
            <w:webHidden/>
          </w:rPr>
          <w:t>24</w:t>
        </w:r>
        <w:r w:rsidR="0044099F">
          <w:rPr>
            <w:noProof/>
            <w:webHidden/>
          </w:rPr>
          <w:fldChar w:fldCharType="end"/>
        </w:r>
      </w:hyperlink>
    </w:p>
    <w:p w14:paraId="7FE62E01" w14:textId="725A446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53" w:history="1">
        <w:r w:rsidR="0044099F" w:rsidRPr="00C27461">
          <w:rPr>
            <w:rStyle w:val="Hypertextovodkaz"/>
            <w:rFonts w:ascii="Times New Roman" w:eastAsia="MS Mincho" w:hAnsi="Times New Roman"/>
            <w:b/>
            <w:noProof/>
          </w:rPr>
          <w:t>§ 94 Předvedení obviněného z vazby k soudu</w:t>
        </w:r>
        <w:r w:rsidR="0044099F">
          <w:rPr>
            <w:noProof/>
            <w:webHidden/>
          </w:rPr>
          <w:tab/>
        </w:r>
        <w:r w:rsidR="0044099F">
          <w:rPr>
            <w:noProof/>
            <w:webHidden/>
          </w:rPr>
          <w:fldChar w:fldCharType="begin"/>
        </w:r>
        <w:r w:rsidR="0044099F">
          <w:rPr>
            <w:noProof/>
            <w:webHidden/>
          </w:rPr>
          <w:instrText xml:space="preserve"> PAGEREF _Toc165038453 \h </w:instrText>
        </w:r>
        <w:r w:rsidR="0044099F">
          <w:rPr>
            <w:noProof/>
            <w:webHidden/>
          </w:rPr>
        </w:r>
        <w:r w:rsidR="0044099F">
          <w:rPr>
            <w:noProof/>
            <w:webHidden/>
          </w:rPr>
          <w:fldChar w:fldCharType="separate"/>
        </w:r>
        <w:r w:rsidR="0044099F">
          <w:rPr>
            <w:noProof/>
            <w:webHidden/>
          </w:rPr>
          <w:t>24</w:t>
        </w:r>
        <w:r w:rsidR="0044099F">
          <w:rPr>
            <w:noProof/>
            <w:webHidden/>
          </w:rPr>
          <w:fldChar w:fldCharType="end"/>
        </w:r>
      </w:hyperlink>
    </w:p>
    <w:p w14:paraId="3C7FD466" w14:textId="4396874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54" w:history="1">
        <w:r w:rsidR="0044099F" w:rsidRPr="00C27461">
          <w:rPr>
            <w:rStyle w:val="Hypertextovodkaz"/>
            <w:rFonts w:ascii="Times New Roman" w:eastAsia="MS Mincho" w:hAnsi="Times New Roman"/>
            <w:b/>
            <w:noProof/>
          </w:rPr>
          <w:t>§ 94a Výkon zákazu vycestování do zahraničí</w:t>
        </w:r>
        <w:r w:rsidR="0044099F">
          <w:rPr>
            <w:noProof/>
            <w:webHidden/>
          </w:rPr>
          <w:tab/>
        </w:r>
        <w:r w:rsidR="0044099F">
          <w:rPr>
            <w:noProof/>
            <w:webHidden/>
          </w:rPr>
          <w:fldChar w:fldCharType="begin"/>
        </w:r>
        <w:r w:rsidR="0044099F">
          <w:rPr>
            <w:noProof/>
            <w:webHidden/>
          </w:rPr>
          <w:instrText xml:space="preserve"> PAGEREF _Toc165038454 \h </w:instrText>
        </w:r>
        <w:r w:rsidR="0044099F">
          <w:rPr>
            <w:noProof/>
            <w:webHidden/>
          </w:rPr>
        </w:r>
        <w:r w:rsidR="0044099F">
          <w:rPr>
            <w:noProof/>
            <w:webHidden/>
          </w:rPr>
          <w:fldChar w:fldCharType="separate"/>
        </w:r>
        <w:r w:rsidR="0044099F">
          <w:rPr>
            <w:noProof/>
            <w:webHidden/>
          </w:rPr>
          <w:t>24</w:t>
        </w:r>
        <w:r w:rsidR="0044099F">
          <w:rPr>
            <w:noProof/>
            <w:webHidden/>
          </w:rPr>
          <w:fldChar w:fldCharType="end"/>
        </w:r>
      </w:hyperlink>
    </w:p>
    <w:p w14:paraId="0F042699" w14:textId="752ED3A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55" w:history="1">
        <w:r w:rsidR="0044099F" w:rsidRPr="00C27461">
          <w:rPr>
            <w:rStyle w:val="Hypertextovodkaz"/>
            <w:rFonts w:ascii="Times New Roman" w:eastAsia="MS Mincho" w:hAnsi="Times New Roman"/>
            <w:b/>
            <w:noProof/>
          </w:rPr>
          <w:t>§ 95 Výkon příkazu k domovní prohlídce</w:t>
        </w:r>
        <w:r w:rsidR="0044099F">
          <w:rPr>
            <w:noProof/>
            <w:webHidden/>
          </w:rPr>
          <w:tab/>
        </w:r>
        <w:r w:rsidR="0044099F">
          <w:rPr>
            <w:noProof/>
            <w:webHidden/>
          </w:rPr>
          <w:fldChar w:fldCharType="begin"/>
        </w:r>
        <w:r w:rsidR="0044099F">
          <w:rPr>
            <w:noProof/>
            <w:webHidden/>
          </w:rPr>
          <w:instrText xml:space="preserve"> PAGEREF _Toc165038455 \h </w:instrText>
        </w:r>
        <w:r w:rsidR="0044099F">
          <w:rPr>
            <w:noProof/>
            <w:webHidden/>
          </w:rPr>
        </w:r>
        <w:r w:rsidR="0044099F">
          <w:rPr>
            <w:noProof/>
            <w:webHidden/>
          </w:rPr>
          <w:fldChar w:fldCharType="separate"/>
        </w:r>
        <w:r w:rsidR="0044099F">
          <w:rPr>
            <w:noProof/>
            <w:webHidden/>
          </w:rPr>
          <w:t>24</w:t>
        </w:r>
        <w:r w:rsidR="0044099F">
          <w:rPr>
            <w:noProof/>
            <w:webHidden/>
          </w:rPr>
          <w:fldChar w:fldCharType="end"/>
        </w:r>
      </w:hyperlink>
    </w:p>
    <w:p w14:paraId="2D497162" w14:textId="080537B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56" w:history="1">
        <w:r w:rsidR="0044099F" w:rsidRPr="00C27461">
          <w:rPr>
            <w:rStyle w:val="Hypertextovodkaz"/>
            <w:rFonts w:ascii="Times New Roman" w:eastAsia="MS Mincho" w:hAnsi="Times New Roman"/>
            <w:b/>
            <w:noProof/>
          </w:rPr>
          <w:t>§ 96 Zajištění nároků poškozeného</w:t>
        </w:r>
        <w:r w:rsidR="0044099F">
          <w:rPr>
            <w:noProof/>
            <w:webHidden/>
          </w:rPr>
          <w:tab/>
        </w:r>
        <w:r w:rsidR="0044099F">
          <w:rPr>
            <w:noProof/>
            <w:webHidden/>
          </w:rPr>
          <w:fldChar w:fldCharType="begin"/>
        </w:r>
        <w:r w:rsidR="0044099F">
          <w:rPr>
            <w:noProof/>
            <w:webHidden/>
          </w:rPr>
          <w:instrText xml:space="preserve"> PAGEREF _Toc165038456 \h </w:instrText>
        </w:r>
        <w:r w:rsidR="0044099F">
          <w:rPr>
            <w:noProof/>
            <w:webHidden/>
          </w:rPr>
        </w:r>
        <w:r w:rsidR="0044099F">
          <w:rPr>
            <w:noProof/>
            <w:webHidden/>
          </w:rPr>
          <w:fldChar w:fldCharType="separate"/>
        </w:r>
        <w:r w:rsidR="0044099F">
          <w:rPr>
            <w:noProof/>
            <w:webHidden/>
          </w:rPr>
          <w:t>24</w:t>
        </w:r>
        <w:r w:rsidR="0044099F">
          <w:rPr>
            <w:noProof/>
            <w:webHidden/>
          </w:rPr>
          <w:fldChar w:fldCharType="end"/>
        </w:r>
      </w:hyperlink>
    </w:p>
    <w:p w14:paraId="758F801C" w14:textId="7255F45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57" w:history="1">
        <w:r w:rsidR="0044099F" w:rsidRPr="00C27461">
          <w:rPr>
            <w:rStyle w:val="Hypertextovodkaz"/>
            <w:rFonts w:ascii="Times New Roman" w:eastAsia="MS Mincho" w:hAnsi="Times New Roman"/>
            <w:b/>
            <w:noProof/>
          </w:rPr>
          <w:t>§ 97 Vymáhání nákladů trestního řízení</w:t>
        </w:r>
        <w:r w:rsidR="0044099F">
          <w:rPr>
            <w:noProof/>
            <w:webHidden/>
          </w:rPr>
          <w:tab/>
        </w:r>
        <w:r w:rsidR="0044099F">
          <w:rPr>
            <w:noProof/>
            <w:webHidden/>
          </w:rPr>
          <w:fldChar w:fldCharType="begin"/>
        </w:r>
        <w:r w:rsidR="0044099F">
          <w:rPr>
            <w:noProof/>
            <w:webHidden/>
          </w:rPr>
          <w:instrText xml:space="preserve"> PAGEREF _Toc165038457 \h </w:instrText>
        </w:r>
        <w:r w:rsidR="0044099F">
          <w:rPr>
            <w:noProof/>
            <w:webHidden/>
          </w:rPr>
        </w:r>
        <w:r w:rsidR="0044099F">
          <w:rPr>
            <w:noProof/>
            <w:webHidden/>
          </w:rPr>
          <w:fldChar w:fldCharType="separate"/>
        </w:r>
        <w:r w:rsidR="0044099F">
          <w:rPr>
            <w:noProof/>
            <w:webHidden/>
          </w:rPr>
          <w:t>24</w:t>
        </w:r>
        <w:r w:rsidR="0044099F">
          <w:rPr>
            <w:noProof/>
            <w:webHidden/>
          </w:rPr>
          <w:fldChar w:fldCharType="end"/>
        </w:r>
      </w:hyperlink>
    </w:p>
    <w:p w14:paraId="1D32A544" w14:textId="2078708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58" w:history="1">
        <w:r w:rsidR="0044099F" w:rsidRPr="00C27461">
          <w:rPr>
            <w:rStyle w:val="Hypertextovodkaz"/>
            <w:rFonts w:ascii="Times New Roman" w:eastAsia="MS Mincho" w:hAnsi="Times New Roman"/>
            <w:b/>
            <w:noProof/>
          </w:rPr>
          <w:t>§ 98 Postup po právní moci rozhodnutí o uložení pořádkové pokuty</w:t>
        </w:r>
        <w:r w:rsidR="0044099F">
          <w:rPr>
            <w:noProof/>
            <w:webHidden/>
          </w:rPr>
          <w:tab/>
        </w:r>
        <w:r w:rsidR="0044099F">
          <w:rPr>
            <w:noProof/>
            <w:webHidden/>
          </w:rPr>
          <w:fldChar w:fldCharType="begin"/>
        </w:r>
        <w:r w:rsidR="0044099F">
          <w:rPr>
            <w:noProof/>
            <w:webHidden/>
          </w:rPr>
          <w:instrText xml:space="preserve"> PAGEREF _Toc165038458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3AFAD52E" w14:textId="269EF4F9"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59" w:history="1">
        <w:r w:rsidR="0044099F" w:rsidRPr="00C27461">
          <w:rPr>
            <w:rStyle w:val="Hypertextovodkaz"/>
            <w:rFonts w:ascii="Times New Roman" w:eastAsia="MS Mincho" w:hAnsi="Times New Roman"/>
            <w:b/>
            <w:noProof/>
          </w:rPr>
          <w:t>Oddíl osmý Různá opatření soudu</w:t>
        </w:r>
        <w:r w:rsidR="0044099F">
          <w:rPr>
            <w:noProof/>
            <w:webHidden/>
          </w:rPr>
          <w:tab/>
        </w:r>
        <w:r w:rsidR="0044099F">
          <w:rPr>
            <w:noProof/>
            <w:webHidden/>
          </w:rPr>
          <w:fldChar w:fldCharType="begin"/>
        </w:r>
        <w:r w:rsidR="0044099F">
          <w:rPr>
            <w:noProof/>
            <w:webHidden/>
          </w:rPr>
          <w:instrText xml:space="preserve"> PAGEREF _Toc165038459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43D11762" w14:textId="157BA87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60" w:history="1">
        <w:r w:rsidR="0044099F" w:rsidRPr="00C27461">
          <w:rPr>
            <w:rStyle w:val="Hypertextovodkaz"/>
            <w:rFonts w:ascii="Times New Roman" w:eastAsia="MS Mincho" w:hAnsi="Times New Roman"/>
            <w:b/>
            <w:noProof/>
          </w:rPr>
          <w:t>§ 99 Zprávy o výsledku trestního stíhání</w:t>
        </w:r>
        <w:r w:rsidR="0044099F">
          <w:rPr>
            <w:noProof/>
            <w:webHidden/>
          </w:rPr>
          <w:tab/>
        </w:r>
        <w:r w:rsidR="0044099F">
          <w:rPr>
            <w:noProof/>
            <w:webHidden/>
          </w:rPr>
          <w:fldChar w:fldCharType="begin"/>
        </w:r>
        <w:r w:rsidR="0044099F">
          <w:rPr>
            <w:noProof/>
            <w:webHidden/>
          </w:rPr>
          <w:instrText xml:space="preserve"> PAGEREF _Toc165038460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477AE3FE" w14:textId="637D5C8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61" w:history="1">
        <w:r w:rsidR="0044099F" w:rsidRPr="00C27461">
          <w:rPr>
            <w:rStyle w:val="Hypertextovodkaz"/>
            <w:rFonts w:ascii="Times New Roman" w:eastAsia="MS Mincho" w:hAnsi="Times New Roman"/>
            <w:b/>
            <w:noProof/>
          </w:rPr>
          <w:t>§ 99a Vyrozumívání a součinnost s Rejstříkem trestů</w:t>
        </w:r>
        <w:r w:rsidR="0044099F">
          <w:rPr>
            <w:noProof/>
            <w:webHidden/>
          </w:rPr>
          <w:tab/>
        </w:r>
        <w:r w:rsidR="0044099F">
          <w:rPr>
            <w:noProof/>
            <w:webHidden/>
          </w:rPr>
          <w:fldChar w:fldCharType="begin"/>
        </w:r>
        <w:r w:rsidR="0044099F">
          <w:rPr>
            <w:noProof/>
            <w:webHidden/>
          </w:rPr>
          <w:instrText xml:space="preserve"> PAGEREF _Toc165038461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5089557F" w14:textId="2F0367E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62" w:history="1">
        <w:r w:rsidR="0044099F" w:rsidRPr="00C27461">
          <w:rPr>
            <w:rStyle w:val="Hypertextovodkaz"/>
            <w:rFonts w:ascii="Times New Roman" w:eastAsia="MS Mincho" w:hAnsi="Times New Roman"/>
            <w:b/>
            <w:noProof/>
          </w:rPr>
          <w:t>§ 100 Opatření soudu při přerušení trestního stíhání</w:t>
        </w:r>
        <w:r w:rsidR="0044099F">
          <w:rPr>
            <w:noProof/>
            <w:webHidden/>
          </w:rPr>
          <w:tab/>
        </w:r>
        <w:r w:rsidR="0044099F">
          <w:rPr>
            <w:noProof/>
            <w:webHidden/>
          </w:rPr>
          <w:fldChar w:fldCharType="begin"/>
        </w:r>
        <w:r w:rsidR="0044099F">
          <w:rPr>
            <w:noProof/>
            <w:webHidden/>
          </w:rPr>
          <w:instrText xml:space="preserve"> PAGEREF _Toc165038462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3FA1DB41" w14:textId="20219A7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63" w:history="1">
        <w:r w:rsidR="0044099F" w:rsidRPr="00C27461">
          <w:rPr>
            <w:rStyle w:val="Hypertextovodkaz"/>
            <w:rFonts w:ascii="Times New Roman" w:eastAsia="MS Mincho" w:hAnsi="Times New Roman"/>
            <w:b/>
            <w:noProof/>
          </w:rPr>
          <w:t>§ 101 Opatření soudu při odkladu a přerušení výkonu trestu odnětí svobody</w:t>
        </w:r>
        <w:r w:rsidR="0044099F">
          <w:rPr>
            <w:noProof/>
            <w:webHidden/>
          </w:rPr>
          <w:tab/>
        </w:r>
        <w:r w:rsidR="0044099F">
          <w:rPr>
            <w:noProof/>
            <w:webHidden/>
          </w:rPr>
          <w:fldChar w:fldCharType="begin"/>
        </w:r>
        <w:r w:rsidR="0044099F">
          <w:rPr>
            <w:noProof/>
            <w:webHidden/>
          </w:rPr>
          <w:instrText xml:space="preserve"> PAGEREF _Toc165038463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3F651897" w14:textId="4B30170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64" w:history="1">
        <w:r w:rsidR="0044099F" w:rsidRPr="00C27461">
          <w:rPr>
            <w:rStyle w:val="Hypertextovodkaz"/>
            <w:rFonts w:ascii="Times New Roman" w:eastAsia="MS Mincho" w:hAnsi="Times New Roman"/>
            <w:b/>
            <w:noProof/>
          </w:rPr>
          <w:t>§ 102 Opatření soudu při zrušení pravomocného rozhodnutí</w:t>
        </w:r>
        <w:r w:rsidR="0044099F">
          <w:rPr>
            <w:noProof/>
            <w:webHidden/>
          </w:rPr>
          <w:tab/>
        </w:r>
        <w:r w:rsidR="0044099F">
          <w:rPr>
            <w:noProof/>
            <w:webHidden/>
          </w:rPr>
          <w:fldChar w:fldCharType="begin"/>
        </w:r>
        <w:r w:rsidR="0044099F">
          <w:rPr>
            <w:noProof/>
            <w:webHidden/>
          </w:rPr>
          <w:instrText xml:space="preserve"> PAGEREF _Toc165038464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246D39BD" w14:textId="62A42542"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65" w:history="1">
        <w:r w:rsidR="0044099F" w:rsidRPr="00C27461">
          <w:rPr>
            <w:rStyle w:val="Hypertextovodkaz"/>
            <w:rFonts w:ascii="Times New Roman" w:eastAsia="MS Mincho" w:hAnsi="Times New Roman"/>
            <w:b/>
            <w:noProof/>
          </w:rPr>
          <w:t>Oddíl devátý Výkon rozhodnutí ve věcech mezinárodní justiční spolupráce</w:t>
        </w:r>
        <w:r w:rsidR="0044099F">
          <w:rPr>
            <w:noProof/>
            <w:webHidden/>
          </w:rPr>
          <w:tab/>
        </w:r>
        <w:r w:rsidR="0044099F">
          <w:rPr>
            <w:noProof/>
            <w:webHidden/>
          </w:rPr>
          <w:fldChar w:fldCharType="begin"/>
        </w:r>
        <w:r w:rsidR="0044099F">
          <w:rPr>
            <w:noProof/>
            <w:webHidden/>
          </w:rPr>
          <w:instrText xml:space="preserve"> PAGEREF _Toc165038465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0D4CDC2F" w14:textId="09F129D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66" w:history="1">
        <w:r w:rsidR="0044099F" w:rsidRPr="00C27461">
          <w:rPr>
            <w:rStyle w:val="Hypertextovodkaz"/>
            <w:rFonts w:ascii="Times New Roman" w:eastAsia="MS Mincho" w:hAnsi="Times New Roman"/>
            <w:b/>
            <w:noProof/>
          </w:rPr>
          <w:t>§ 102a</w:t>
        </w:r>
        <w:r w:rsidR="0044099F">
          <w:rPr>
            <w:noProof/>
            <w:webHidden/>
          </w:rPr>
          <w:tab/>
        </w:r>
        <w:r w:rsidR="0044099F">
          <w:rPr>
            <w:noProof/>
            <w:webHidden/>
          </w:rPr>
          <w:fldChar w:fldCharType="begin"/>
        </w:r>
        <w:r w:rsidR="0044099F">
          <w:rPr>
            <w:noProof/>
            <w:webHidden/>
          </w:rPr>
          <w:instrText xml:space="preserve"> PAGEREF _Toc165038466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58A7A65A" w14:textId="4B87130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67" w:history="1">
        <w:r w:rsidR="0044099F" w:rsidRPr="00C27461">
          <w:rPr>
            <w:rStyle w:val="Hypertextovodkaz"/>
            <w:rFonts w:ascii="Times New Roman" w:eastAsia="MS Mincho" w:hAnsi="Times New Roman"/>
            <w:b/>
            <w:noProof/>
          </w:rPr>
          <w:t>§ 102b</w:t>
        </w:r>
        <w:r w:rsidR="0044099F" w:rsidRPr="00C27461">
          <w:rPr>
            <w:rStyle w:val="Hypertextovodkaz"/>
            <w:rFonts w:ascii="Times New Roman" w:eastAsia="MS Mincho" w:hAnsi="Times New Roman"/>
            <w:noProof/>
          </w:rPr>
          <w:t xml:space="preserve"> až </w:t>
        </w:r>
        <w:r w:rsidR="0044099F" w:rsidRPr="00C27461">
          <w:rPr>
            <w:rStyle w:val="Hypertextovodkaz"/>
            <w:rFonts w:ascii="Times New Roman" w:eastAsia="MS Mincho" w:hAnsi="Times New Roman"/>
            <w:b/>
            <w:noProof/>
          </w:rPr>
          <w:t xml:space="preserve">102e </w:t>
        </w:r>
        <w:r w:rsidR="0044099F" w:rsidRPr="00C27461">
          <w:rPr>
            <w:rStyle w:val="Hypertextovodkaz"/>
            <w:rFonts w:ascii="Times New Roman" w:eastAsia="MS Mincho" w:hAnsi="Times New Roman"/>
            <w:i/>
            <w:iCs/>
            <w:noProof/>
          </w:rPr>
          <w:t>zrušeny</w:t>
        </w:r>
        <w:r w:rsidR="0044099F">
          <w:rPr>
            <w:noProof/>
            <w:webHidden/>
          </w:rPr>
          <w:tab/>
        </w:r>
        <w:r w:rsidR="0044099F">
          <w:rPr>
            <w:noProof/>
            <w:webHidden/>
          </w:rPr>
          <w:fldChar w:fldCharType="begin"/>
        </w:r>
        <w:r w:rsidR="0044099F">
          <w:rPr>
            <w:noProof/>
            <w:webHidden/>
          </w:rPr>
          <w:instrText xml:space="preserve"> PAGEREF _Toc165038467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32A5BC23" w14:textId="146A5C8D"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468" w:history="1">
        <w:r w:rsidR="0044099F" w:rsidRPr="00C27461">
          <w:rPr>
            <w:rStyle w:val="Hypertextovodkaz"/>
            <w:rFonts w:ascii="Times New Roman" w:eastAsia="MS Mincho" w:hAnsi="Times New Roman"/>
            <w:b/>
            <w:caps/>
            <w:noProof/>
          </w:rPr>
          <w:t>HLAVA DRUHÁ Výkon rozhodnutí v občanskoprávních věcech</w:t>
        </w:r>
        <w:r w:rsidR="0044099F">
          <w:rPr>
            <w:noProof/>
            <w:webHidden/>
          </w:rPr>
          <w:tab/>
        </w:r>
        <w:r w:rsidR="0044099F">
          <w:rPr>
            <w:noProof/>
            <w:webHidden/>
          </w:rPr>
          <w:fldChar w:fldCharType="begin"/>
        </w:r>
        <w:r w:rsidR="0044099F">
          <w:rPr>
            <w:noProof/>
            <w:webHidden/>
          </w:rPr>
          <w:instrText xml:space="preserve"> PAGEREF _Toc165038468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1B2F64B5" w14:textId="586B9672"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69" w:history="1">
        <w:r w:rsidR="0044099F" w:rsidRPr="00C27461">
          <w:rPr>
            <w:rStyle w:val="Hypertextovodkaz"/>
            <w:rFonts w:ascii="Times New Roman" w:eastAsia="MS Mincho" w:hAnsi="Times New Roman"/>
            <w:b/>
            <w:noProof/>
          </w:rPr>
          <w:t>Oddíl první Obecná ustanovení</w:t>
        </w:r>
        <w:r w:rsidR="0044099F">
          <w:rPr>
            <w:noProof/>
            <w:webHidden/>
          </w:rPr>
          <w:tab/>
        </w:r>
        <w:r w:rsidR="0044099F">
          <w:rPr>
            <w:noProof/>
            <w:webHidden/>
          </w:rPr>
          <w:fldChar w:fldCharType="begin"/>
        </w:r>
        <w:r w:rsidR="0044099F">
          <w:rPr>
            <w:noProof/>
            <w:webHidden/>
          </w:rPr>
          <w:instrText xml:space="preserve"> PAGEREF _Toc165038469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04372D01" w14:textId="191A4AF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70" w:history="1">
        <w:r w:rsidR="0044099F" w:rsidRPr="00C27461">
          <w:rPr>
            <w:rStyle w:val="Hypertextovodkaz"/>
            <w:rFonts w:ascii="Times New Roman" w:eastAsia="MS Mincho" w:hAnsi="Times New Roman"/>
            <w:b/>
            <w:noProof/>
          </w:rPr>
          <w:t>§ 103</w:t>
        </w:r>
        <w:r w:rsidR="0044099F">
          <w:rPr>
            <w:noProof/>
            <w:webHidden/>
          </w:rPr>
          <w:tab/>
        </w:r>
        <w:r w:rsidR="0044099F">
          <w:rPr>
            <w:noProof/>
            <w:webHidden/>
          </w:rPr>
          <w:fldChar w:fldCharType="begin"/>
        </w:r>
        <w:r w:rsidR="0044099F">
          <w:rPr>
            <w:noProof/>
            <w:webHidden/>
          </w:rPr>
          <w:instrText xml:space="preserve"> PAGEREF _Toc165038470 \h </w:instrText>
        </w:r>
        <w:r w:rsidR="0044099F">
          <w:rPr>
            <w:noProof/>
            <w:webHidden/>
          </w:rPr>
        </w:r>
        <w:r w:rsidR="0044099F">
          <w:rPr>
            <w:noProof/>
            <w:webHidden/>
          </w:rPr>
          <w:fldChar w:fldCharType="separate"/>
        </w:r>
        <w:r w:rsidR="0044099F">
          <w:rPr>
            <w:noProof/>
            <w:webHidden/>
          </w:rPr>
          <w:t>25</w:t>
        </w:r>
        <w:r w:rsidR="0044099F">
          <w:rPr>
            <w:noProof/>
            <w:webHidden/>
          </w:rPr>
          <w:fldChar w:fldCharType="end"/>
        </w:r>
      </w:hyperlink>
    </w:p>
    <w:p w14:paraId="53C62A25" w14:textId="0AF5D07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71" w:history="1">
        <w:r w:rsidR="0044099F" w:rsidRPr="00C27461">
          <w:rPr>
            <w:rStyle w:val="Hypertextovodkaz"/>
            <w:rFonts w:ascii="Times New Roman" w:eastAsia="MS Mincho" w:hAnsi="Times New Roman"/>
            <w:b/>
            <w:noProof/>
          </w:rPr>
          <w:t>§ 104 Spisy výkonu rozhodnutí</w:t>
        </w:r>
        <w:r w:rsidR="0044099F">
          <w:rPr>
            <w:noProof/>
            <w:webHidden/>
          </w:rPr>
          <w:tab/>
        </w:r>
        <w:r w:rsidR="0044099F">
          <w:rPr>
            <w:noProof/>
            <w:webHidden/>
          </w:rPr>
          <w:fldChar w:fldCharType="begin"/>
        </w:r>
        <w:r w:rsidR="0044099F">
          <w:rPr>
            <w:noProof/>
            <w:webHidden/>
          </w:rPr>
          <w:instrText xml:space="preserve"> PAGEREF _Toc165038471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744BC2C7" w14:textId="693D079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72" w:history="1">
        <w:r w:rsidR="0044099F" w:rsidRPr="00C27461">
          <w:rPr>
            <w:rStyle w:val="Hypertextovodkaz"/>
            <w:rFonts w:ascii="Times New Roman" w:eastAsia="MS Mincho" w:hAnsi="Times New Roman"/>
            <w:b/>
            <w:noProof/>
          </w:rPr>
          <w:t>§ 105 Příprava výkonu</w:t>
        </w:r>
        <w:r w:rsidR="0044099F">
          <w:rPr>
            <w:noProof/>
            <w:webHidden/>
          </w:rPr>
          <w:tab/>
        </w:r>
        <w:r w:rsidR="0044099F">
          <w:rPr>
            <w:noProof/>
            <w:webHidden/>
          </w:rPr>
          <w:fldChar w:fldCharType="begin"/>
        </w:r>
        <w:r w:rsidR="0044099F">
          <w:rPr>
            <w:noProof/>
            <w:webHidden/>
          </w:rPr>
          <w:instrText xml:space="preserve"> PAGEREF _Toc165038472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197C375E" w14:textId="5E67442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73" w:history="1">
        <w:r w:rsidR="0044099F" w:rsidRPr="00C27461">
          <w:rPr>
            <w:rStyle w:val="Hypertextovodkaz"/>
            <w:rFonts w:ascii="Times New Roman" w:eastAsia="MS Mincho" w:hAnsi="Times New Roman"/>
            <w:b/>
            <w:noProof/>
          </w:rPr>
          <w:t>§ 106 Dobrovolné plnění povinným</w:t>
        </w:r>
        <w:r w:rsidR="0044099F">
          <w:rPr>
            <w:noProof/>
            <w:webHidden/>
          </w:rPr>
          <w:tab/>
        </w:r>
        <w:r w:rsidR="0044099F">
          <w:rPr>
            <w:noProof/>
            <w:webHidden/>
          </w:rPr>
          <w:fldChar w:fldCharType="begin"/>
        </w:r>
        <w:r w:rsidR="0044099F">
          <w:rPr>
            <w:noProof/>
            <w:webHidden/>
          </w:rPr>
          <w:instrText xml:space="preserve"> PAGEREF _Toc165038473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4D64DA5A" w14:textId="3E33DFA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74" w:history="1">
        <w:r w:rsidR="0044099F" w:rsidRPr="00C27461">
          <w:rPr>
            <w:rStyle w:val="Hypertextovodkaz"/>
            <w:rFonts w:ascii="Times New Roman" w:eastAsia="MS Mincho" w:hAnsi="Times New Roman"/>
            <w:b/>
            <w:noProof/>
          </w:rPr>
          <w:t>§ 107 Odklad a zastavení výkonu rozhodnutí</w:t>
        </w:r>
        <w:r w:rsidR="0044099F">
          <w:rPr>
            <w:noProof/>
            <w:webHidden/>
          </w:rPr>
          <w:tab/>
        </w:r>
        <w:r w:rsidR="0044099F">
          <w:rPr>
            <w:noProof/>
            <w:webHidden/>
          </w:rPr>
          <w:fldChar w:fldCharType="begin"/>
        </w:r>
        <w:r w:rsidR="0044099F">
          <w:rPr>
            <w:noProof/>
            <w:webHidden/>
          </w:rPr>
          <w:instrText xml:space="preserve"> PAGEREF _Toc165038474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31199A4B" w14:textId="3D97290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75" w:history="1">
        <w:r w:rsidR="0044099F" w:rsidRPr="00C27461">
          <w:rPr>
            <w:rStyle w:val="Hypertextovodkaz"/>
            <w:rFonts w:ascii="Times New Roman" w:eastAsia="MS Mincho" w:hAnsi="Times New Roman"/>
            <w:b/>
            <w:noProof/>
          </w:rPr>
          <w:t>§ 108 Další úkony vykonavatele</w:t>
        </w:r>
        <w:r w:rsidR="0044099F">
          <w:rPr>
            <w:noProof/>
            <w:webHidden/>
          </w:rPr>
          <w:tab/>
        </w:r>
        <w:r w:rsidR="0044099F">
          <w:rPr>
            <w:noProof/>
            <w:webHidden/>
          </w:rPr>
          <w:fldChar w:fldCharType="begin"/>
        </w:r>
        <w:r w:rsidR="0044099F">
          <w:rPr>
            <w:noProof/>
            <w:webHidden/>
          </w:rPr>
          <w:instrText xml:space="preserve"> PAGEREF _Toc165038475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3E4102CB" w14:textId="3A16770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76" w:history="1">
        <w:r w:rsidR="0044099F" w:rsidRPr="00C27461">
          <w:rPr>
            <w:rStyle w:val="Hypertextovodkaz"/>
            <w:rFonts w:ascii="Times New Roman" w:eastAsia="MS Mincho" w:hAnsi="Times New Roman"/>
            <w:b/>
            <w:noProof/>
          </w:rPr>
          <w:t>§ 108a Příprava výkonu rozhodnutí prodejem movitých věcí</w:t>
        </w:r>
        <w:r w:rsidR="0044099F">
          <w:rPr>
            <w:noProof/>
            <w:webHidden/>
          </w:rPr>
          <w:tab/>
        </w:r>
        <w:r w:rsidR="0044099F">
          <w:rPr>
            <w:noProof/>
            <w:webHidden/>
          </w:rPr>
          <w:fldChar w:fldCharType="begin"/>
        </w:r>
        <w:r w:rsidR="0044099F">
          <w:rPr>
            <w:noProof/>
            <w:webHidden/>
          </w:rPr>
          <w:instrText xml:space="preserve"> PAGEREF _Toc165038476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5F14ED87" w14:textId="543C826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77" w:history="1">
        <w:r w:rsidR="0044099F" w:rsidRPr="00C27461">
          <w:rPr>
            <w:rStyle w:val="Hypertextovodkaz"/>
            <w:rFonts w:ascii="Times New Roman" w:eastAsia="MS Mincho" w:hAnsi="Times New Roman"/>
            <w:b/>
            <w:noProof/>
          </w:rPr>
          <w:t>§ 108b Postup před nařízením výkonu rozhodnutí srážkami z pracovní odměny odsouzeného ve výkonu trestu odnětí svobody</w:t>
        </w:r>
        <w:r w:rsidR="0044099F">
          <w:rPr>
            <w:noProof/>
            <w:webHidden/>
          </w:rPr>
          <w:tab/>
        </w:r>
        <w:r w:rsidR="0044099F">
          <w:rPr>
            <w:noProof/>
            <w:webHidden/>
          </w:rPr>
          <w:fldChar w:fldCharType="begin"/>
        </w:r>
        <w:r w:rsidR="0044099F">
          <w:rPr>
            <w:noProof/>
            <w:webHidden/>
          </w:rPr>
          <w:instrText xml:space="preserve"> PAGEREF _Toc165038477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40E92E55" w14:textId="00454BC2"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78" w:history="1">
        <w:r w:rsidR="0044099F" w:rsidRPr="00C27461">
          <w:rPr>
            <w:rStyle w:val="Hypertextovodkaz"/>
            <w:rFonts w:ascii="Times New Roman" w:eastAsia="MS Mincho" w:hAnsi="Times New Roman"/>
            <w:b/>
            <w:noProof/>
          </w:rPr>
          <w:t>Oddíl druhý Výkon rozhodnutí prodejem movitých věcí</w:t>
        </w:r>
        <w:r w:rsidR="0044099F">
          <w:rPr>
            <w:noProof/>
            <w:webHidden/>
          </w:rPr>
          <w:tab/>
        </w:r>
        <w:r w:rsidR="0044099F">
          <w:rPr>
            <w:noProof/>
            <w:webHidden/>
          </w:rPr>
          <w:fldChar w:fldCharType="begin"/>
        </w:r>
        <w:r w:rsidR="0044099F">
          <w:rPr>
            <w:noProof/>
            <w:webHidden/>
          </w:rPr>
          <w:instrText xml:space="preserve"> PAGEREF _Toc165038478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4CA347FF" w14:textId="204EBC7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79" w:history="1">
        <w:r w:rsidR="0044099F" w:rsidRPr="00C27461">
          <w:rPr>
            <w:rStyle w:val="Hypertextovodkaz"/>
            <w:rFonts w:ascii="Times New Roman" w:eastAsia="MS Mincho" w:hAnsi="Times New Roman"/>
            <w:b/>
            <w:noProof/>
          </w:rPr>
          <w:t>§ 109 Ukládání soupisů věcí</w:t>
        </w:r>
        <w:r w:rsidR="0044099F">
          <w:rPr>
            <w:noProof/>
            <w:webHidden/>
          </w:rPr>
          <w:tab/>
        </w:r>
        <w:r w:rsidR="0044099F">
          <w:rPr>
            <w:noProof/>
            <w:webHidden/>
          </w:rPr>
          <w:fldChar w:fldCharType="begin"/>
        </w:r>
        <w:r w:rsidR="0044099F">
          <w:rPr>
            <w:noProof/>
            <w:webHidden/>
          </w:rPr>
          <w:instrText xml:space="preserve"> PAGEREF _Toc165038479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2F0DE8AA" w14:textId="635E8C3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80" w:history="1">
        <w:r w:rsidR="0044099F" w:rsidRPr="00C27461">
          <w:rPr>
            <w:rStyle w:val="Hypertextovodkaz"/>
            <w:rFonts w:ascii="Times New Roman" w:eastAsia="MS Mincho" w:hAnsi="Times New Roman"/>
            <w:b/>
            <w:noProof/>
          </w:rPr>
          <w:t>§ 110 Zajištění sepsaných movitých věcí</w:t>
        </w:r>
        <w:r w:rsidR="0044099F">
          <w:rPr>
            <w:noProof/>
            <w:webHidden/>
          </w:rPr>
          <w:tab/>
        </w:r>
        <w:r w:rsidR="0044099F">
          <w:rPr>
            <w:noProof/>
            <w:webHidden/>
          </w:rPr>
          <w:fldChar w:fldCharType="begin"/>
        </w:r>
        <w:r w:rsidR="0044099F">
          <w:rPr>
            <w:noProof/>
            <w:webHidden/>
          </w:rPr>
          <w:instrText xml:space="preserve"> PAGEREF _Toc165038480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43A3923B" w14:textId="1FA4667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81" w:history="1">
        <w:r w:rsidR="0044099F" w:rsidRPr="00C27461">
          <w:rPr>
            <w:rStyle w:val="Hypertextovodkaz"/>
            <w:rFonts w:ascii="Times New Roman" w:eastAsia="MS Mincho" w:hAnsi="Times New Roman"/>
            <w:b/>
            <w:noProof/>
          </w:rPr>
          <w:t>§ 111 Zajištění cenných papírů či listin představujících právo na splacení dlužné částky</w:t>
        </w:r>
        <w:r w:rsidR="0044099F">
          <w:rPr>
            <w:noProof/>
            <w:webHidden/>
          </w:rPr>
          <w:tab/>
        </w:r>
        <w:r w:rsidR="0044099F">
          <w:rPr>
            <w:noProof/>
            <w:webHidden/>
          </w:rPr>
          <w:fldChar w:fldCharType="begin"/>
        </w:r>
        <w:r w:rsidR="0044099F">
          <w:rPr>
            <w:noProof/>
            <w:webHidden/>
          </w:rPr>
          <w:instrText xml:space="preserve"> PAGEREF _Toc165038481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752DBE6B" w14:textId="5F1B7F0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82" w:history="1">
        <w:r w:rsidR="0044099F" w:rsidRPr="00C27461">
          <w:rPr>
            <w:rStyle w:val="Hypertextovodkaz"/>
            <w:rFonts w:ascii="Times New Roman" w:eastAsia="MS Mincho" w:hAnsi="Times New Roman"/>
            <w:b/>
            <w:noProof/>
          </w:rPr>
          <w:t>§ 112</w:t>
        </w:r>
        <w:r w:rsidR="0044099F">
          <w:rPr>
            <w:noProof/>
            <w:webHidden/>
          </w:rPr>
          <w:tab/>
        </w:r>
        <w:r w:rsidR="0044099F">
          <w:rPr>
            <w:noProof/>
            <w:webHidden/>
          </w:rPr>
          <w:fldChar w:fldCharType="begin"/>
        </w:r>
        <w:r w:rsidR="0044099F">
          <w:rPr>
            <w:noProof/>
            <w:webHidden/>
          </w:rPr>
          <w:instrText xml:space="preserve"> PAGEREF _Toc165038482 \h </w:instrText>
        </w:r>
        <w:r w:rsidR="0044099F">
          <w:rPr>
            <w:noProof/>
            <w:webHidden/>
          </w:rPr>
        </w:r>
        <w:r w:rsidR="0044099F">
          <w:rPr>
            <w:noProof/>
            <w:webHidden/>
          </w:rPr>
          <w:fldChar w:fldCharType="separate"/>
        </w:r>
        <w:r w:rsidR="0044099F">
          <w:rPr>
            <w:noProof/>
            <w:webHidden/>
          </w:rPr>
          <w:t>26</w:t>
        </w:r>
        <w:r w:rsidR="0044099F">
          <w:rPr>
            <w:noProof/>
            <w:webHidden/>
          </w:rPr>
          <w:fldChar w:fldCharType="end"/>
        </w:r>
      </w:hyperlink>
    </w:p>
    <w:p w14:paraId="76EEF8AB" w14:textId="776D509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83" w:history="1">
        <w:r w:rsidR="0044099F" w:rsidRPr="00C27461">
          <w:rPr>
            <w:rStyle w:val="Hypertextovodkaz"/>
            <w:rFonts w:ascii="Times New Roman" w:eastAsia="MS Mincho" w:hAnsi="Times New Roman"/>
            <w:b/>
            <w:noProof/>
          </w:rPr>
          <w:t>§ 113 Vydání peněz oprávněnému nebo jejich úschova</w:t>
        </w:r>
        <w:r w:rsidR="0044099F">
          <w:rPr>
            <w:noProof/>
            <w:webHidden/>
          </w:rPr>
          <w:tab/>
        </w:r>
        <w:r w:rsidR="0044099F">
          <w:rPr>
            <w:noProof/>
            <w:webHidden/>
          </w:rPr>
          <w:fldChar w:fldCharType="begin"/>
        </w:r>
        <w:r w:rsidR="0044099F">
          <w:rPr>
            <w:noProof/>
            <w:webHidden/>
          </w:rPr>
          <w:instrText xml:space="preserve"> PAGEREF _Toc165038483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48C6A43E" w14:textId="7732122F"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484" w:history="1">
        <w:r w:rsidR="0044099F" w:rsidRPr="00C27461">
          <w:rPr>
            <w:rStyle w:val="Hypertextovodkaz"/>
            <w:rFonts w:ascii="Times New Roman" w:eastAsia="MS Mincho" w:hAnsi="Times New Roman"/>
            <w:b/>
            <w:noProof/>
          </w:rPr>
          <w:t>Dražba movitých věcí</w:t>
        </w:r>
        <w:r w:rsidR="0044099F">
          <w:rPr>
            <w:noProof/>
            <w:webHidden/>
          </w:rPr>
          <w:tab/>
        </w:r>
        <w:r w:rsidR="0044099F">
          <w:rPr>
            <w:noProof/>
            <w:webHidden/>
          </w:rPr>
          <w:fldChar w:fldCharType="begin"/>
        </w:r>
        <w:r w:rsidR="0044099F">
          <w:rPr>
            <w:noProof/>
            <w:webHidden/>
          </w:rPr>
          <w:instrText xml:space="preserve"> PAGEREF _Toc165038484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0797BC90" w14:textId="1F451CC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85" w:history="1">
        <w:r w:rsidR="0044099F" w:rsidRPr="00C27461">
          <w:rPr>
            <w:rStyle w:val="Hypertextovodkaz"/>
            <w:rFonts w:ascii="Times New Roman" w:eastAsia="MS Mincho" w:hAnsi="Times New Roman"/>
            <w:b/>
            <w:noProof/>
          </w:rPr>
          <w:t>§ 114</w:t>
        </w:r>
        <w:r w:rsidR="0044099F">
          <w:rPr>
            <w:noProof/>
            <w:webHidden/>
          </w:rPr>
          <w:tab/>
        </w:r>
        <w:r w:rsidR="0044099F">
          <w:rPr>
            <w:noProof/>
            <w:webHidden/>
          </w:rPr>
          <w:fldChar w:fldCharType="begin"/>
        </w:r>
        <w:r w:rsidR="0044099F">
          <w:rPr>
            <w:noProof/>
            <w:webHidden/>
          </w:rPr>
          <w:instrText xml:space="preserve"> PAGEREF _Toc165038485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63299237" w14:textId="292E05E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86" w:history="1">
        <w:r w:rsidR="0044099F" w:rsidRPr="00C27461">
          <w:rPr>
            <w:rStyle w:val="Hypertextovodkaz"/>
            <w:rFonts w:ascii="Times New Roman" w:eastAsia="MS Mincho" w:hAnsi="Times New Roman"/>
            <w:b/>
            <w:noProof/>
          </w:rPr>
          <w:t>§ 115</w:t>
        </w:r>
        <w:r w:rsidR="0044099F">
          <w:rPr>
            <w:noProof/>
            <w:webHidden/>
          </w:rPr>
          <w:tab/>
        </w:r>
        <w:r w:rsidR="0044099F">
          <w:rPr>
            <w:noProof/>
            <w:webHidden/>
          </w:rPr>
          <w:fldChar w:fldCharType="begin"/>
        </w:r>
        <w:r w:rsidR="0044099F">
          <w:rPr>
            <w:noProof/>
            <w:webHidden/>
          </w:rPr>
          <w:instrText xml:space="preserve"> PAGEREF _Toc165038486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4CDB20C5" w14:textId="1F61C02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87" w:history="1">
        <w:r w:rsidR="0044099F" w:rsidRPr="00C27461">
          <w:rPr>
            <w:rStyle w:val="Hypertextovodkaz"/>
            <w:rFonts w:ascii="Times New Roman" w:eastAsia="MS Mincho" w:hAnsi="Times New Roman"/>
            <w:b/>
            <w:noProof/>
          </w:rPr>
          <w:t>§ 116 Rozvrh výtěžku prodeje</w:t>
        </w:r>
        <w:r w:rsidR="0044099F">
          <w:rPr>
            <w:noProof/>
            <w:webHidden/>
          </w:rPr>
          <w:tab/>
        </w:r>
        <w:r w:rsidR="0044099F">
          <w:rPr>
            <w:noProof/>
            <w:webHidden/>
          </w:rPr>
          <w:fldChar w:fldCharType="begin"/>
        </w:r>
        <w:r w:rsidR="0044099F">
          <w:rPr>
            <w:noProof/>
            <w:webHidden/>
          </w:rPr>
          <w:instrText xml:space="preserve"> PAGEREF _Toc165038487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0D8508C6" w14:textId="73FEE167"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88" w:history="1">
        <w:r w:rsidR="0044099F" w:rsidRPr="00C27461">
          <w:rPr>
            <w:rStyle w:val="Hypertextovodkaz"/>
            <w:rFonts w:ascii="Times New Roman" w:eastAsia="MS Mincho" w:hAnsi="Times New Roman"/>
            <w:b/>
            <w:noProof/>
          </w:rPr>
          <w:t>Oddíl třetí Výkon rozhodnutí prodejem nemovitých věcí</w:t>
        </w:r>
        <w:r w:rsidR="0044099F">
          <w:rPr>
            <w:noProof/>
            <w:webHidden/>
          </w:rPr>
          <w:tab/>
        </w:r>
        <w:r w:rsidR="0044099F">
          <w:rPr>
            <w:noProof/>
            <w:webHidden/>
          </w:rPr>
          <w:fldChar w:fldCharType="begin"/>
        </w:r>
        <w:r w:rsidR="0044099F">
          <w:rPr>
            <w:noProof/>
            <w:webHidden/>
          </w:rPr>
          <w:instrText xml:space="preserve"> PAGEREF _Toc165038488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43AE5A4A" w14:textId="2BCBDEE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89" w:history="1">
        <w:r w:rsidR="0044099F" w:rsidRPr="00C27461">
          <w:rPr>
            <w:rStyle w:val="Hypertextovodkaz"/>
            <w:rFonts w:ascii="Times New Roman" w:eastAsia="MS Mincho" w:hAnsi="Times New Roman"/>
            <w:b/>
            <w:noProof/>
          </w:rPr>
          <w:t>§ 117</w:t>
        </w:r>
        <w:r w:rsidR="0044099F">
          <w:rPr>
            <w:noProof/>
            <w:webHidden/>
          </w:rPr>
          <w:tab/>
        </w:r>
        <w:r w:rsidR="0044099F">
          <w:rPr>
            <w:noProof/>
            <w:webHidden/>
          </w:rPr>
          <w:fldChar w:fldCharType="begin"/>
        </w:r>
        <w:r w:rsidR="0044099F">
          <w:rPr>
            <w:noProof/>
            <w:webHidden/>
          </w:rPr>
          <w:instrText xml:space="preserve"> PAGEREF _Toc165038489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12CA91DE" w14:textId="2BED9726"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90" w:history="1">
        <w:r w:rsidR="0044099F" w:rsidRPr="00C27461">
          <w:rPr>
            <w:rStyle w:val="Hypertextovodkaz"/>
            <w:rFonts w:ascii="Times New Roman" w:eastAsia="MS Mincho" w:hAnsi="Times New Roman"/>
            <w:b/>
            <w:noProof/>
          </w:rPr>
          <w:t>Oddíl čtvrtý Výkon rozhodnutí prodejem spoluvlastnického podílu</w:t>
        </w:r>
        <w:r w:rsidR="0044099F">
          <w:rPr>
            <w:noProof/>
            <w:webHidden/>
          </w:rPr>
          <w:tab/>
        </w:r>
        <w:r w:rsidR="0044099F">
          <w:rPr>
            <w:noProof/>
            <w:webHidden/>
          </w:rPr>
          <w:fldChar w:fldCharType="begin"/>
        </w:r>
        <w:r w:rsidR="0044099F">
          <w:rPr>
            <w:noProof/>
            <w:webHidden/>
          </w:rPr>
          <w:instrText xml:space="preserve"> PAGEREF _Toc165038490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004AA1FB" w14:textId="2E9C37D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91" w:history="1">
        <w:r w:rsidR="0044099F" w:rsidRPr="00C27461">
          <w:rPr>
            <w:rStyle w:val="Hypertextovodkaz"/>
            <w:rFonts w:ascii="Times New Roman" w:eastAsia="MS Mincho" w:hAnsi="Times New Roman"/>
            <w:b/>
            <w:noProof/>
          </w:rPr>
          <w:t>§ 118</w:t>
        </w:r>
        <w:r w:rsidR="0044099F">
          <w:rPr>
            <w:noProof/>
            <w:webHidden/>
          </w:rPr>
          <w:tab/>
        </w:r>
        <w:r w:rsidR="0044099F">
          <w:rPr>
            <w:noProof/>
            <w:webHidden/>
          </w:rPr>
          <w:fldChar w:fldCharType="begin"/>
        </w:r>
        <w:r w:rsidR="0044099F">
          <w:rPr>
            <w:noProof/>
            <w:webHidden/>
          </w:rPr>
          <w:instrText xml:space="preserve"> PAGEREF _Toc165038491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4A34D3BA" w14:textId="76191FE9"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92" w:history="1">
        <w:r w:rsidR="0044099F" w:rsidRPr="00C27461">
          <w:rPr>
            <w:rStyle w:val="Hypertextovodkaz"/>
            <w:rFonts w:ascii="Times New Roman" w:eastAsia="MS Mincho" w:hAnsi="Times New Roman"/>
            <w:b/>
            <w:noProof/>
          </w:rPr>
          <w:t>Oddíl pátý Výkon rozhodnutí prodejem zástavy</w:t>
        </w:r>
        <w:r w:rsidR="0044099F">
          <w:rPr>
            <w:noProof/>
            <w:webHidden/>
          </w:rPr>
          <w:tab/>
        </w:r>
        <w:r w:rsidR="0044099F">
          <w:rPr>
            <w:noProof/>
            <w:webHidden/>
          </w:rPr>
          <w:fldChar w:fldCharType="begin"/>
        </w:r>
        <w:r w:rsidR="0044099F">
          <w:rPr>
            <w:noProof/>
            <w:webHidden/>
          </w:rPr>
          <w:instrText xml:space="preserve"> PAGEREF _Toc165038492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67AB7397" w14:textId="32B89F8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93" w:history="1">
        <w:r w:rsidR="0044099F" w:rsidRPr="00C27461">
          <w:rPr>
            <w:rStyle w:val="Hypertextovodkaz"/>
            <w:rFonts w:ascii="Times New Roman" w:eastAsia="MS Mincho" w:hAnsi="Times New Roman"/>
            <w:b/>
            <w:noProof/>
          </w:rPr>
          <w:t>§ 119</w:t>
        </w:r>
        <w:r w:rsidR="0044099F">
          <w:rPr>
            <w:noProof/>
            <w:webHidden/>
          </w:rPr>
          <w:tab/>
        </w:r>
        <w:r w:rsidR="0044099F">
          <w:rPr>
            <w:noProof/>
            <w:webHidden/>
          </w:rPr>
          <w:fldChar w:fldCharType="begin"/>
        </w:r>
        <w:r w:rsidR="0044099F">
          <w:rPr>
            <w:noProof/>
            <w:webHidden/>
          </w:rPr>
          <w:instrText xml:space="preserve"> PAGEREF _Toc165038493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377E5B19" w14:textId="534A657A"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94" w:history="1">
        <w:r w:rsidR="0044099F" w:rsidRPr="00C27461">
          <w:rPr>
            <w:rStyle w:val="Hypertextovodkaz"/>
            <w:rFonts w:ascii="Times New Roman" w:eastAsia="MS Mincho" w:hAnsi="Times New Roman"/>
            <w:b/>
            <w:noProof/>
          </w:rPr>
          <w:t xml:space="preserve">Oddíl šestý </w:t>
        </w:r>
        <w:r w:rsidR="0044099F" w:rsidRPr="00C27461">
          <w:rPr>
            <w:rStyle w:val="Hypertextovodkaz"/>
            <w:rFonts w:ascii="Times New Roman" w:eastAsia="MS Mincho" w:hAnsi="Times New Roman"/>
            <w:noProof/>
          </w:rPr>
          <w:t>zrušen</w:t>
        </w:r>
        <w:r w:rsidR="0044099F">
          <w:rPr>
            <w:noProof/>
            <w:webHidden/>
          </w:rPr>
          <w:tab/>
        </w:r>
        <w:r w:rsidR="0044099F">
          <w:rPr>
            <w:noProof/>
            <w:webHidden/>
          </w:rPr>
          <w:fldChar w:fldCharType="begin"/>
        </w:r>
        <w:r w:rsidR="0044099F">
          <w:rPr>
            <w:noProof/>
            <w:webHidden/>
          </w:rPr>
          <w:instrText xml:space="preserve"> PAGEREF _Toc165038494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05798F80" w14:textId="6CAFD5F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95" w:history="1">
        <w:r w:rsidR="0044099F" w:rsidRPr="00C27461">
          <w:rPr>
            <w:rStyle w:val="Hypertextovodkaz"/>
            <w:rFonts w:ascii="Times New Roman" w:eastAsia="MS Mincho" w:hAnsi="Times New Roman"/>
            <w:b/>
            <w:noProof/>
          </w:rPr>
          <w:t xml:space="preserve">§ 120 a 121 </w:t>
        </w:r>
        <w:r w:rsidR="0044099F" w:rsidRPr="00C27461">
          <w:rPr>
            <w:rStyle w:val="Hypertextovodkaz"/>
            <w:rFonts w:ascii="Times New Roman" w:eastAsia="MS Mincho" w:hAnsi="Times New Roman"/>
            <w:i/>
            <w:noProof/>
          </w:rPr>
          <w:t>zrušeny</w:t>
        </w:r>
        <w:r w:rsidR="0044099F">
          <w:rPr>
            <w:noProof/>
            <w:webHidden/>
          </w:rPr>
          <w:tab/>
        </w:r>
        <w:r w:rsidR="0044099F">
          <w:rPr>
            <w:noProof/>
            <w:webHidden/>
          </w:rPr>
          <w:fldChar w:fldCharType="begin"/>
        </w:r>
        <w:r w:rsidR="0044099F">
          <w:rPr>
            <w:noProof/>
            <w:webHidden/>
          </w:rPr>
          <w:instrText xml:space="preserve"> PAGEREF _Toc165038495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2382C492" w14:textId="63E4071D"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96" w:history="1">
        <w:r w:rsidR="0044099F" w:rsidRPr="00C27461">
          <w:rPr>
            <w:rStyle w:val="Hypertextovodkaz"/>
            <w:rFonts w:ascii="Times New Roman" w:eastAsia="MS Mincho" w:hAnsi="Times New Roman"/>
            <w:b/>
            <w:noProof/>
          </w:rPr>
          <w:t>Oddíl sedmý Výkon rozhodnutí vyklizením</w:t>
        </w:r>
        <w:r w:rsidR="0044099F">
          <w:rPr>
            <w:noProof/>
            <w:webHidden/>
          </w:rPr>
          <w:tab/>
        </w:r>
        <w:r w:rsidR="0044099F">
          <w:rPr>
            <w:noProof/>
            <w:webHidden/>
          </w:rPr>
          <w:fldChar w:fldCharType="begin"/>
        </w:r>
        <w:r w:rsidR="0044099F">
          <w:rPr>
            <w:noProof/>
            <w:webHidden/>
          </w:rPr>
          <w:instrText xml:space="preserve"> PAGEREF _Toc165038496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6ABBC8D0" w14:textId="50A34E0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97" w:history="1">
        <w:r w:rsidR="0044099F" w:rsidRPr="00C27461">
          <w:rPr>
            <w:rStyle w:val="Hypertextovodkaz"/>
            <w:rFonts w:ascii="Times New Roman" w:eastAsia="MS Mincho" w:hAnsi="Times New Roman"/>
            <w:b/>
            <w:noProof/>
          </w:rPr>
          <w:t>§ 122</w:t>
        </w:r>
        <w:r w:rsidR="0044099F">
          <w:rPr>
            <w:noProof/>
            <w:webHidden/>
          </w:rPr>
          <w:tab/>
        </w:r>
        <w:r w:rsidR="0044099F">
          <w:rPr>
            <w:noProof/>
            <w:webHidden/>
          </w:rPr>
          <w:fldChar w:fldCharType="begin"/>
        </w:r>
        <w:r w:rsidR="0044099F">
          <w:rPr>
            <w:noProof/>
            <w:webHidden/>
          </w:rPr>
          <w:instrText xml:space="preserve"> PAGEREF _Toc165038497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4113C11C" w14:textId="66D2BAF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498" w:history="1">
        <w:r w:rsidR="0044099F" w:rsidRPr="00C27461">
          <w:rPr>
            <w:rStyle w:val="Hypertextovodkaz"/>
            <w:rFonts w:ascii="Times New Roman" w:eastAsia="MS Mincho" w:hAnsi="Times New Roman"/>
            <w:b/>
            <w:noProof/>
          </w:rPr>
          <w:t xml:space="preserve">§ 123 </w:t>
        </w:r>
        <w:r w:rsidR="0044099F" w:rsidRPr="00C27461">
          <w:rPr>
            <w:rStyle w:val="Hypertextovodkaz"/>
            <w:rFonts w:ascii="Times New Roman" w:eastAsia="MS Mincho"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_Toc165038498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2DE41814" w14:textId="6C35A027"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499" w:history="1">
        <w:r w:rsidR="0044099F" w:rsidRPr="00C27461">
          <w:rPr>
            <w:rStyle w:val="Hypertextovodkaz"/>
            <w:rFonts w:ascii="Times New Roman" w:eastAsia="MS Mincho" w:hAnsi="Times New Roman"/>
            <w:b/>
            <w:noProof/>
          </w:rPr>
          <w:t>Oddíl osmý Jiné způsoby výkonu rozhodnutí</w:t>
        </w:r>
        <w:r w:rsidR="0044099F">
          <w:rPr>
            <w:noProof/>
            <w:webHidden/>
          </w:rPr>
          <w:tab/>
        </w:r>
        <w:r w:rsidR="0044099F">
          <w:rPr>
            <w:noProof/>
            <w:webHidden/>
          </w:rPr>
          <w:fldChar w:fldCharType="begin"/>
        </w:r>
        <w:r w:rsidR="0044099F">
          <w:rPr>
            <w:noProof/>
            <w:webHidden/>
          </w:rPr>
          <w:instrText xml:space="preserve"> PAGEREF _Toc165038499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227C86FE" w14:textId="3D02274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00" w:history="1">
        <w:r w:rsidR="0044099F" w:rsidRPr="00C27461">
          <w:rPr>
            <w:rStyle w:val="Hypertextovodkaz"/>
            <w:rFonts w:ascii="Times New Roman" w:eastAsia="MS Mincho" w:hAnsi="Times New Roman"/>
            <w:b/>
            <w:noProof/>
          </w:rPr>
          <w:t>§ 124 Odebrání věcí povinnému</w:t>
        </w:r>
        <w:r w:rsidR="0044099F">
          <w:rPr>
            <w:noProof/>
            <w:webHidden/>
          </w:rPr>
          <w:tab/>
        </w:r>
        <w:r w:rsidR="0044099F">
          <w:rPr>
            <w:noProof/>
            <w:webHidden/>
          </w:rPr>
          <w:fldChar w:fldCharType="begin"/>
        </w:r>
        <w:r w:rsidR="0044099F">
          <w:rPr>
            <w:noProof/>
            <w:webHidden/>
          </w:rPr>
          <w:instrText xml:space="preserve"> PAGEREF _Toc165038500 \h </w:instrText>
        </w:r>
        <w:r w:rsidR="0044099F">
          <w:rPr>
            <w:noProof/>
            <w:webHidden/>
          </w:rPr>
        </w:r>
        <w:r w:rsidR="0044099F">
          <w:rPr>
            <w:noProof/>
            <w:webHidden/>
          </w:rPr>
          <w:fldChar w:fldCharType="separate"/>
        </w:r>
        <w:r w:rsidR="0044099F">
          <w:rPr>
            <w:noProof/>
            <w:webHidden/>
          </w:rPr>
          <w:t>27</w:t>
        </w:r>
        <w:r w:rsidR="0044099F">
          <w:rPr>
            <w:noProof/>
            <w:webHidden/>
          </w:rPr>
          <w:fldChar w:fldCharType="end"/>
        </w:r>
      </w:hyperlink>
    </w:p>
    <w:p w14:paraId="1E537BF1" w14:textId="2952D1B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01" w:history="1">
        <w:r w:rsidR="0044099F" w:rsidRPr="00C27461">
          <w:rPr>
            <w:rStyle w:val="Hypertextovodkaz"/>
            <w:rFonts w:ascii="Times New Roman" w:eastAsia="MS Mincho" w:hAnsi="Times New Roman"/>
            <w:b/>
            <w:noProof/>
          </w:rPr>
          <w:t>§ 125 Rozdělení společné věci</w:t>
        </w:r>
        <w:r w:rsidR="0044099F">
          <w:rPr>
            <w:noProof/>
            <w:webHidden/>
          </w:rPr>
          <w:tab/>
        </w:r>
        <w:r w:rsidR="0044099F">
          <w:rPr>
            <w:noProof/>
            <w:webHidden/>
          </w:rPr>
          <w:fldChar w:fldCharType="begin"/>
        </w:r>
        <w:r w:rsidR="0044099F">
          <w:rPr>
            <w:noProof/>
            <w:webHidden/>
          </w:rPr>
          <w:instrText xml:space="preserve"> PAGEREF _Toc165038501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03C692D6" w14:textId="062A595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02" w:history="1">
        <w:r w:rsidR="0044099F" w:rsidRPr="00C27461">
          <w:rPr>
            <w:rStyle w:val="Hypertextovodkaz"/>
            <w:rFonts w:ascii="Times New Roman" w:eastAsia="MS Mincho" w:hAnsi="Times New Roman"/>
            <w:b/>
            <w:noProof/>
          </w:rPr>
          <w:t>§ 126 Obnovení předešlého stavu</w:t>
        </w:r>
        <w:r w:rsidR="0044099F">
          <w:rPr>
            <w:noProof/>
            <w:webHidden/>
          </w:rPr>
          <w:tab/>
        </w:r>
        <w:r w:rsidR="0044099F">
          <w:rPr>
            <w:noProof/>
            <w:webHidden/>
          </w:rPr>
          <w:fldChar w:fldCharType="begin"/>
        </w:r>
        <w:r w:rsidR="0044099F">
          <w:rPr>
            <w:noProof/>
            <w:webHidden/>
          </w:rPr>
          <w:instrText xml:space="preserve"> PAGEREF _Toc165038502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73FBDDC0" w14:textId="788C56E0"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503" w:history="1">
        <w:r w:rsidR="0044099F" w:rsidRPr="00C27461">
          <w:rPr>
            <w:rStyle w:val="Hypertextovodkaz"/>
            <w:rFonts w:ascii="Times New Roman" w:eastAsia="MS Mincho" w:hAnsi="Times New Roman"/>
            <w:b/>
            <w:noProof/>
          </w:rPr>
          <w:t>Oddíl devátý Výkon rozhodnutí o předběžném opatření</w:t>
        </w:r>
        <w:r w:rsidR="0044099F">
          <w:rPr>
            <w:noProof/>
            <w:webHidden/>
          </w:rPr>
          <w:tab/>
        </w:r>
        <w:r w:rsidR="0044099F">
          <w:rPr>
            <w:noProof/>
            <w:webHidden/>
          </w:rPr>
          <w:fldChar w:fldCharType="begin"/>
        </w:r>
        <w:r w:rsidR="0044099F">
          <w:rPr>
            <w:noProof/>
            <w:webHidden/>
          </w:rPr>
          <w:instrText xml:space="preserve"> PAGEREF _Toc165038503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20770FEE" w14:textId="08457FC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04" w:history="1">
        <w:r w:rsidR="0044099F" w:rsidRPr="00C27461">
          <w:rPr>
            <w:rStyle w:val="Hypertextovodkaz"/>
            <w:rFonts w:ascii="Times New Roman" w:eastAsia="MS Mincho" w:hAnsi="Times New Roman"/>
            <w:b/>
            <w:noProof/>
          </w:rPr>
          <w:t>§ 127</w:t>
        </w:r>
        <w:r w:rsidR="0044099F">
          <w:rPr>
            <w:noProof/>
            <w:webHidden/>
          </w:rPr>
          <w:tab/>
        </w:r>
        <w:r w:rsidR="0044099F">
          <w:rPr>
            <w:noProof/>
            <w:webHidden/>
          </w:rPr>
          <w:fldChar w:fldCharType="begin"/>
        </w:r>
        <w:r w:rsidR="0044099F">
          <w:rPr>
            <w:noProof/>
            <w:webHidden/>
          </w:rPr>
          <w:instrText xml:space="preserve"> PAGEREF _Toc165038504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12AAD6A2" w14:textId="1A19AEF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05" w:history="1">
        <w:r w:rsidR="0044099F" w:rsidRPr="00C27461">
          <w:rPr>
            <w:rStyle w:val="Hypertextovodkaz"/>
            <w:rFonts w:ascii="Times New Roman" w:eastAsia="MS Mincho" w:hAnsi="Times New Roman"/>
            <w:b/>
            <w:noProof/>
          </w:rPr>
          <w:t>§ 128</w:t>
        </w:r>
        <w:r w:rsidR="0044099F">
          <w:rPr>
            <w:noProof/>
            <w:webHidden/>
          </w:rPr>
          <w:tab/>
        </w:r>
        <w:r w:rsidR="0044099F">
          <w:rPr>
            <w:noProof/>
            <w:webHidden/>
          </w:rPr>
          <w:fldChar w:fldCharType="begin"/>
        </w:r>
        <w:r w:rsidR="0044099F">
          <w:rPr>
            <w:noProof/>
            <w:webHidden/>
          </w:rPr>
          <w:instrText xml:space="preserve"> PAGEREF _Toc165038505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3EF8CF08" w14:textId="4DBFCDE7"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506" w:history="1">
        <w:r w:rsidR="0044099F" w:rsidRPr="00C27461">
          <w:rPr>
            <w:rStyle w:val="Hypertextovodkaz"/>
            <w:rFonts w:ascii="Times New Roman" w:eastAsia="MS Mincho" w:hAnsi="Times New Roman"/>
            <w:b/>
            <w:noProof/>
          </w:rPr>
          <w:t>Oddíl desátý Výkon exekucí a jiné úkony prováděné soudním exekutorem</w:t>
        </w:r>
        <w:r w:rsidR="0044099F">
          <w:rPr>
            <w:noProof/>
            <w:webHidden/>
          </w:rPr>
          <w:tab/>
        </w:r>
        <w:r w:rsidR="0044099F">
          <w:rPr>
            <w:noProof/>
            <w:webHidden/>
          </w:rPr>
          <w:fldChar w:fldCharType="begin"/>
        </w:r>
        <w:r w:rsidR="0044099F">
          <w:rPr>
            <w:noProof/>
            <w:webHidden/>
          </w:rPr>
          <w:instrText xml:space="preserve"> PAGEREF _Toc165038506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6A2B3900" w14:textId="22DFA9E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07" w:history="1">
        <w:r w:rsidR="0044099F" w:rsidRPr="00C27461">
          <w:rPr>
            <w:rStyle w:val="Hypertextovodkaz"/>
            <w:rFonts w:ascii="Times New Roman" w:eastAsia="MS Mincho" w:hAnsi="Times New Roman"/>
            <w:b/>
            <w:noProof/>
          </w:rPr>
          <w:t>§ 129 Soudní exekutor</w:t>
        </w:r>
        <w:r w:rsidR="0044099F">
          <w:rPr>
            <w:noProof/>
            <w:webHidden/>
          </w:rPr>
          <w:tab/>
        </w:r>
        <w:r w:rsidR="0044099F">
          <w:rPr>
            <w:noProof/>
            <w:webHidden/>
          </w:rPr>
          <w:fldChar w:fldCharType="begin"/>
        </w:r>
        <w:r w:rsidR="0044099F">
          <w:rPr>
            <w:noProof/>
            <w:webHidden/>
          </w:rPr>
          <w:instrText xml:space="preserve"> PAGEREF _Toc165038507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17369FB3" w14:textId="46755B9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08" w:history="1">
        <w:r w:rsidR="0044099F" w:rsidRPr="00C27461">
          <w:rPr>
            <w:rStyle w:val="Hypertextovodkaz"/>
            <w:rFonts w:ascii="Times New Roman" w:eastAsia="MS Mincho" w:hAnsi="Times New Roman"/>
            <w:b/>
            <w:noProof/>
          </w:rPr>
          <w:t>§ 130</w:t>
        </w:r>
        <w:r w:rsidR="0044099F">
          <w:rPr>
            <w:noProof/>
            <w:webHidden/>
          </w:rPr>
          <w:tab/>
        </w:r>
        <w:r w:rsidR="0044099F">
          <w:rPr>
            <w:noProof/>
            <w:webHidden/>
          </w:rPr>
          <w:fldChar w:fldCharType="begin"/>
        </w:r>
        <w:r w:rsidR="0044099F">
          <w:rPr>
            <w:noProof/>
            <w:webHidden/>
          </w:rPr>
          <w:instrText xml:space="preserve"> PAGEREF _Toc165038508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259962AE" w14:textId="204EC075"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509" w:history="1">
        <w:r w:rsidR="0044099F" w:rsidRPr="00C27461">
          <w:rPr>
            <w:rStyle w:val="Hypertextovodkaz"/>
            <w:rFonts w:ascii="Times New Roman" w:eastAsia="MS Mincho" w:hAnsi="Times New Roman"/>
            <w:b/>
            <w:noProof/>
          </w:rPr>
          <w:t>Oddíl jedenáctý Souběh výkonů rozhodnutí a exekucí</w:t>
        </w:r>
        <w:r w:rsidR="0044099F">
          <w:rPr>
            <w:noProof/>
            <w:webHidden/>
          </w:rPr>
          <w:tab/>
        </w:r>
        <w:r w:rsidR="0044099F">
          <w:rPr>
            <w:noProof/>
            <w:webHidden/>
          </w:rPr>
          <w:fldChar w:fldCharType="begin"/>
        </w:r>
        <w:r w:rsidR="0044099F">
          <w:rPr>
            <w:noProof/>
            <w:webHidden/>
          </w:rPr>
          <w:instrText xml:space="preserve"> PAGEREF _Toc165038509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086B8016" w14:textId="2B0EC69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10" w:history="1">
        <w:r w:rsidR="0044099F" w:rsidRPr="00C27461">
          <w:rPr>
            <w:rStyle w:val="Hypertextovodkaz"/>
            <w:rFonts w:ascii="Times New Roman" w:eastAsia="MS Mincho" w:hAnsi="Times New Roman"/>
            <w:b/>
            <w:noProof/>
          </w:rPr>
          <w:t>§ 130a</w:t>
        </w:r>
        <w:r w:rsidR="0044099F">
          <w:rPr>
            <w:noProof/>
            <w:webHidden/>
          </w:rPr>
          <w:tab/>
        </w:r>
        <w:r w:rsidR="0044099F">
          <w:rPr>
            <w:noProof/>
            <w:webHidden/>
          </w:rPr>
          <w:fldChar w:fldCharType="begin"/>
        </w:r>
        <w:r w:rsidR="0044099F">
          <w:rPr>
            <w:noProof/>
            <w:webHidden/>
          </w:rPr>
          <w:instrText xml:space="preserve"> PAGEREF _Toc165038510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1F1D7B6D" w14:textId="461A4AB2"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511" w:history="1">
        <w:r w:rsidR="0044099F" w:rsidRPr="00C27461">
          <w:rPr>
            <w:rStyle w:val="Hypertextovodkaz"/>
            <w:rFonts w:ascii="Times New Roman" w:eastAsia="MS Mincho" w:hAnsi="Times New Roman"/>
            <w:b/>
            <w:noProof/>
          </w:rPr>
          <w:t>Oddíl dvanáctý Výkon rozhodnutí ve věcech péče soudu o nezletilé a v řízení o navrácení nezletilého dítěte ve věcech mezinárodních únosů dětí</w:t>
        </w:r>
        <w:r w:rsidR="0044099F">
          <w:rPr>
            <w:noProof/>
            <w:webHidden/>
          </w:rPr>
          <w:tab/>
        </w:r>
        <w:r w:rsidR="0044099F">
          <w:rPr>
            <w:noProof/>
            <w:webHidden/>
          </w:rPr>
          <w:fldChar w:fldCharType="begin"/>
        </w:r>
        <w:r w:rsidR="0044099F">
          <w:rPr>
            <w:noProof/>
            <w:webHidden/>
          </w:rPr>
          <w:instrText xml:space="preserve"> PAGEREF _Toc165038511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4914B740" w14:textId="40F7CA6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12" w:history="1">
        <w:r w:rsidR="0044099F" w:rsidRPr="00C27461">
          <w:rPr>
            <w:rStyle w:val="Hypertextovodkaz"/>
            <w:rFonts w:ascii="Times New Roman" w:eastAsia="MS Mincho" w:hAnsi="Times New Roman"/>
            <w:b/>
            <w:noProof/>
          </w:rPr>
          <w:t>§ 130b</w:t>
        </w:r>
        <w:r w:rsidR="0044099F">
          <w:rPr>
            <w:noProof/>
            <w:webHidden/>
          </w:rPr>
          <w:tab/>
        </w:r>
        <w:r w:rsidR="0044099F">
          <w:rPr>
            <w:noProof/>
            <w:webHidden/>
          </w:rPr>
          <w:fldChar w:fldCharType="begin"/>
        </w:r>
        <w:r w:rsidR="0044099F">
          <w:rPr>
            <w:noProof/>
            <w:webHidden/>
          </w:rPr>
          <w:instrText xml:space="preserve"> PAGEREF _Toc165038512 \h </w:instrText>
        </w:r>
        <w:r w:rsidR="0044099F">
          <w:rPr>
            <w:noProof/>
            <w:webHidden/>
          </w:rPr>
        </w:r>
        <w:r w:rsidR="0044099F">
          <w:rPr>
            <w:noProof/>
            <w:webHidden/>
          </w:rPr>
          <w:fldChar w:fldCharType="separate"/>
        </w:r>
        <w:r w:rsidR="0044099F">
          <w:rPr>
            <w:noProof/>
            <w:webHidden/>
          </w:rPr>
          <w:t>28</w:t>
        </w:r>
        <w:r w:rsidR="0044099F">
          <w:rPr>
            <w:noProof/>
            <w:webHidden/>
          </w:rPr>
          <w:fldChar w:fldCharType="end"/>
        </w:r>
      </w:hyperlink>
    </w:p>
    <w:p w14:paraId="3AC6E3FF" w14:textId="5FA96C95"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513" w:history="1">
        <w:r w:rsidR="0044099F" w:rsidRPr="00C27461">
          <w:rPr>
            <w:rStyle w:val="Hypertextovodkaz"/>
            <w:rFonts w:ascii="Times New Roman" w:eastAsia="MS Mincho" w:hAnsi="Times New Roman"/>
            <w:noProof/>
          </w:rPr>
          <w:t>ČÁST TŘETÍ Kancelářské práce u soudu</w:t>
        </w:r>
        <w:r w:rsidR="0044099F">
          <w:rPr>
            <w:noProof/>
            <w:webHidden/>
          </w:rPr>
          <w:tab/>
        </w:r>
        <w:r w:rsidR="0044099F">
          <w:rPr>
            <w:noProof/>
            <w:webHidden/>
          </w:rPr>
          <w:fldChar w:fldCharType="begin"/>
        </w:r>
        <w:r w:rsidR="0044099F">
          <w:rPr>
            <w:noProof/>
            <w:webHidden/>
          </w:rPr>
          <w:instrText xml:space="preserve"> PAGEREF _Toc165038513 \h </w:instrText>
        </w:r>
        <w:r w:rsidR="0044099F">
          <w:rPr>
            <w:noProof/>
            <w:webHidden/>
          </w:rPr>
        </w:r>
        <w:r w:rsidR="0044099F">
          <w:rPr>
            <w:noProof/>
            <w:webHidden/>
          </w:rPr>
          <w:fldChar w:fldCharType="separate"/>
        </w:r>
        <w:r w:rsidR="0044099F">
          <w:rPr>
            <w:noProof/>
            <w:webHidden/>
          </w:rPr>
          <w:t>29</w:t>
        </w:r>
        <w:r w:rsidR="0044099F">
          <w:rPr>
            <w:noProof/>
            <w:webHidden/>
          </w:rPr>
          <w:fldChar w:fldCharType="end"/>
        </w:r>
      </w:hyperlink>
    </w:p>
    <w:p w14:paraId="7B258DFE" w14:textId="1F24AB27"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514" w:history="1">
        <w:r w:rsidR="0044099F" w:rsidRPr="00C27461">
          <w:rPr>
            <w:rStyle w:val="Hypertextovodkaz"/>
            <w:rFonts w:ascii="Times New Roman" w:eastAsia="MS Mincho" w:hAnsi="Times New Roman"/>
            <w:b/>
            <w:caps/>
            <w:noProof/>
          </w:rPr>
          <w:t>HLAVA PRVNÍ Spisy, jejich evidence a úschova</w:t>
        </w:r>
        <w:r w:rsidR="0044099F">
          <w:rPr>
            <w:noProof/>
            <w:webHidden/>
          </w:rPr>
          <w:tab/>
        </w:r>
        <w:r w:rsidR="0044099F">
          <w:rPr>
            <w:noProof/>
            <w:webHidden/>
          </w:rPr>
          <w:fldChar w:fldCharType="begin"/>
        </w:r>
        <w:r w:rsidR="0044099F">
          <w:rPr>
            <w:noProof/>
            <w:webHidden/>
          </w:rPr>
          <w:instrText xml:space="preserve"> PAGEREF _Toc165038514 \h </w:instrText>
        </w:r>
        <w:r w:rsidR="0044099F">
          <w:rPr>
            <w:noProof/>
            <w:webHidden/>
          </w:rPr>
        </w:r>
        <w:r w:rsidR="0044099F">
          <w:rPr>
            <w:noProof/>
            <w:webHidden/>
          </w:rPr>
          <w:fldChar w:fldCharType="separate"/>
        </w:r>
        <w:r w:rsidR="0044099F">
          <w:rPr>
            <w:noProof/>
            <w:webHidden/>
          </w:rPr>
          <w:t>29</w:t>
        </w:r>
        <w:r w:rsidR="0044099F">
          <w:rPr>
            <w:noProof/>
            <w:webHidden/>
          </w:rPr>
          <w:fldChar w:fldCharType="end"/>
        </w:r>
      </w:hyperlink>
    </w:p>
    <w:p w14:paraId="6AC539BD" w14:textId="4D862F70"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515" w:history="1">
        <w:r w:rsidR="0044099F" w:rsidRPr="00C27461">
          <w:rPr>
            <w:rStyle w:val="Hypertextovodkaz"/>
            <w:rFonts w:ascii="Times New Roman" w:eastAsia="MS Mincho" w:hAnsi="Times New Roman"/>
            <w:b/>
            <w:noProof/>
          </w:rPr>
          <w:t>Oddíl první Podatelna</w:t>
        </w:r>
        <w:r w:rsidR="0044099F">
          <w:rPr>
            <w:noProof/>
            <w:webHidden/>
          </w:rPr>
          <w:tab/>
        </w:r>
        <w:r w:rsidR="0044099F">
          <w:rPr>
            <w:noProof/>
            <w:webHidden/>
          </w:rPr>
          <w:fldChar w:fldCharType="begin"/>
        </w:r>
        <w:r w:rsidR="0044099F">
          <w:rPr>
            <w:noProof/>
            <w:webHidden/>
          </w:rPr>
          <w:instrText xml:space="preserve"> PAGEREF _Toc165038515 \h </w:instrText>
        </w:r>
        <w:r w:rsidR="0044099F">
          <w:rPr>
            <w:noProof/>
            <w:webHidden/>
          </w:rPr>
        </w:r>
        <w:r w:rsidR="0044099F">
          <w:rPr>
            <w:noProof/>
            <w:webHidden/>
          </w:rPr>
          <w:fldChar w:fldCharType="separate"/>
        </w:r>
        <w:r w:rsidR="0044099F">
          <w:rPr>
            <w:noProof/>
            <w:webHidden/>
          </w:rPr>
          <w:t>29</w:t>
        </w:r>
        <w:r w:rsidR="0044099F">
          <w:rPr>
            <w:noProof/>
            <w:webHidden/>
          </w:rPr>
          <w:fldChar w:fldCharType="end"/>
        </w:r>
      </w:hyperlink>
    </w:p>
    <w:p w14:paraId="2B44FA3A" w14:textId="212377D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16" w:history="1">
        <w:r w:rsidR="0044099F" w:rsidRPr="00C27461">
          <w:rPr>
            <w:rStyle w:val="Hypertextovodkaz"/>
            <w:rFonts w:ascii="Times New Roman" w:eastAsia="MS Mincho" w:hAnsi="Times New Roman"/>
            <w:b/>
            <w:noProof/>
          </w:rPr>
          <w:t>§ 131 Obecná ustanovení</w:t>
        </w:r>
        <w:r w:rsidR="0044099F">
          <w:rPr>
            <w:noProof/>
            <w:webHidden/>
          </w:rPr>
          <w:tab/>
        </w:r>
        <w:r w:rsidR="0044099F">
          <w:rPr>
            <w:noProof/>
            <w:webHidden/>
          </w:rPr>
          <w:fldChar w:fldCharType="begin"/>
        </w:r>
        <w:r w:rsidR="0044099F">
          <w:rPr>
            <w:noProof/>
            <w:webHidden/>
          </w:rPr>
          <w:instrText xml:space="preserve"> PAGEREF _Toc165038516 \h </w:instrText>
        </w:r>
        <w:r w:rsidR="0044099F">
          <w:rPr>
            <w:noProof/>
            <w:webHidden/>
          </w:rPr>
        </w:r>
        <w:r w:rsidR="0044099F">
          <w:rPr>
            <w:noProof/>
            <w:webHidden/>
          </w:rPr>
          <w:fldChar w:fldCharType="separate"/>
        </w:r>
        <w:r w:rsidR="0044099F">
          <w:rPr>
            <w:noProof/>
            <w:webHidden/>
          </w:rPr>
          <w:t>29</w:t>
        </w:r>
        <w:r w:rsidR="0044099F">
          <w:rPr>
            <w:noProof/>
            <w:webHidden/>
          </w:rPr>
          <w:fldChar w:fldCharType="end"/>
        </w:r>
      </w:hyperlink>
    </w:p>
    <w:p w14:paraId="10405293" w14:textId="40AD008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17" w:history="1">
        <w:r w:rsidR="0044099F" w:rsidRPr="00C27461">
          <w:rPr>
            <w:rStyle w:val="Hypertextovodkaz"/>
            <w:rFonts w:ascii="Times New Roman" w:eastAsia="MS Mincho" w:hAnsi="Times New Roman"/>
            <w:b/>
            <w:noProof/>
          </w:rPr>
          <w:t>§ 132 Přijímání písemných podání</w:t>
        </w:r>
        <w:r w:rsidR="0044099F">
          <w:rPr>
            <w:noProof/>
            <w:webHidden/>
          </w:rPr>
          <w:tab/>
        </w:r>
        <w:r w:rsidR="0044099F">
          <w:rPr>
            <w:noProof/>
            <w:webHidden/>
          </w:rPr>
          <w:fldChar w:fldCharType="begin"/>
        </w:r>
        <w:r w:rsidR="0044099F">
          <w:rPr>
            <w:noProof/>
            <w:webHidden/>
          </w:rPr>
          <w:instrText xml:space="preserve"> PAGEREF _Toc165038517 \h </w:instrText>
        </w:r>
        <w:r w:rsidR="0044099F">
          <w:rPr>
            <w:noProof/>
            <w:webHidden/>
          </w:rPr>
        </w:r>
        <w:r w:rsidR="0044099F">
          <w:rPr>
            <w:noProof/>
            <w:webHidden/>
          </w:rPr>
          <w:fldChar w:fldCharType="separate"/>
        </w:r>
        <w:r w:rsidR="0044099F">
          <w:rPr>
            <w:noProof/>
            <w:webHidden/>
          </w:rPr>
          <w:t>29</w:t>
        </w:r>
        <w:r w:rsidR="0044099F">
          <w:rPr>
            <w:noProof/>
            <w:webHidden/>
          </w:rPr>
          <w:fldChar w:fldCharType="end"/>
        </w:r>
      </w:hyperlink>
    </w:p>
    <w:p w14:paraId="0EAC7A2B" w14:textId="6D45660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18" w:history="1">
        <w:r w:rsidR="0044099F" w:rsidRPr="00C27461">
          <w:rPr>
            <w:rStyle w:val="Hypertextovodkaz"/>
            <w:rFonts w:ascii="Times New Roman" w:eastAsia="MS Mincho" w:hAnsi="Times New Roman"/>
            <w:b/>
            <w:noProof/>
          </w:rPr>
          <w:t>§ 133 Příjem peněžních hodnot a movitých věcí</w:t>
        </w:r>
        <w:r w:rsidR="0044099F">
          <w:rPr>
            <w:noProof/>
            <w:webHidden/>
          </w:rPr>
          <w:tab/>
        </w:r>
        <w:r w:rsidR="0044099F">
          <w:rPr>
            <w:noProof/>
            <w:webHidden/>
          </w:rPr>
          <w:fldChar w:fldCharType="begin"/>
        </w:r>
        <w:r w:rsidR="0044099F">
          <w:rPr>
            <w:noProof/>
            <w:webHidden/>
          </w:rPr>
          <w:instrText xml:space="preserve"> PAGEREF _Toc165038518 \h </w:instrText>
        </w:r>
        <w:r w:rsidR="0044099F">
          <w:rPr>
            <w:noProof/>
            <w:webHidden/>
          </w:rPr>
        </w:r>
        <w:r w:rsidR="0044099F">
          <w:rPr>
            <w:noProof/>
            <w:webHidden/>
          </w:rPr>
          <w:fldChar w:fldCharType="separate"/>
        </w:r>
        <w:r w:rsidR="0044099F">
          <w:rPr>
            <w:noProof/>
            <w:webHidden/>
          </w:rPr>
          <w:t>29</w:t>
        </w:r>
        <w:r w:rsidR="0044099F">
          <w:rPr>
            <w:noProof/>
            <w:webHidden/>
          </w:rPr>
          <w:fldChar w:fldCharType="end"/>
        </w:r>
      </w:hyperlink>
    </w:p>
    <w:p w14:paraId="09D76FE8" w14:textId="01B7826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19" w:history="1">
        <w:r w:rsidR="0044099F" w:rsidRPr="00C27461">
          <w:rPr>
            <w:rStyle w:val="Hypertextovodkaz"/>
            <w:rFonts w:ascii="Times New Roman" w:eastAsia="MS Mincho" w:hAnsi="Times New Roman"/>
            <w:b/>
            <w:noProof/>
          </w:rPr>
          <w:t xml:space="preserve">§ 134 </w:t>
        </w:r>
        <w:r w:rsidR="0044099F" w:rsidRPr="00C27461">
          <w:rPr>
            <w:rStyle w:val="Hypertextovodkaz"/>
            <w:rFonts w:ascii="Times New Roman" w:eastAsia="MS Mincho"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_Toc165038519 \h </w:instrText>
        </w:r>
        <w:r w:rsidR="0044099F">
          <w:rPr>
            <w:noProof/>
            <w:webHidden/>
          </w:rPr>
        </w:r>
        <w:r w:rsidR="0044099F">
          <w:rPr>
            <w:noProof/>
            <w:webHidden/>
          </w:rPr>
          <w:fldChar w:fldCharType="separate"/>
        </w:r>
        <w:r w:rsidR="0044099F">
          <w:rPr>
            <w:noProof/>
            <w:webHidden/>
          </w:rPr>
          <w:t>30</w:t>
        </w:r>
        <w:r w:rsidR="0044099F">
          <w:rPr>
            <w:noProof/>
            <w:webHidden/>
          </w:rPr>
          <w:fldChar w:fldCharType="end"/>
        </w:r>
      </w:hyperlink>
    </w:p>
    <w:p w14:paraId="28ECD82C" w14:textId="755C251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20" w:history="1">
        <w:r w:rsidR="0044099F" w:rsidRPr="00C27461">
          <w:rPr>
            <w:rStyle w:val="Hypertextovodkaz"/>
            <w:rFonts w:ascii="Times New Roman" w:eastAsia="MS Mincho" w:hAnsi="Times New Roman"/>
            <w:b/>
            <w:noProof/>
          </w:rPr>
          <w:t>§ 135 Podací razítko</w:t>
        </w:r>
        <w:r w:rsidR="0044099F">
          <w:rPr>
            <w:noProof/>
            <w:webHidden/>
          </w:rPr>
          <w:tab/>
        </w:r>
        <w:r w:rsidR="0044099F">
          <w:rPr>
            <w:noProof/>
            <w:webHidden/>
          </w:rPr>
          <w:fldChar w:fldCharType="begin"/>
        </w:r>
        <w:r w:rsidR="0044099F">
          <w:rPr>
            <w:noProof/>
            <w:webHidden/>
          </w:rPr>
          <w:instrText xml:space="preserve"> PAGEREF _Toc165038520 \h </w:instrText>
        </w:r>
        <w:r w:rsidR="0044099F">
          <w:rPr>
            <w:noProof/>
            <w:webHidden/>
          </w:rPr>
        </w:r>
        <w:r w:rsidR="0044099F">
          <w:rPr>
            <w:noProof/>
            <w:webHidden/>
          </w:rPr>
          <w:fldChar w:fldCharType="separate"/>
        </w:r>
        <w:r w:rsidR="0044099F">
          <w:rPr>
            <w:noProof/>
            <w:webHidden/>
          </w:rPr>
          <w:t>30</w:t>
        </w:r>
        <w:r w:rsidR="0044099F">
          <w:rPr>
            <w:noProof/>
            <w:webHidden/>
          </w:rPr>
          <w:fldChar w:fldCharType="end"/>
        </w:r>
      </w:hyperlink>
    </w:p>
    <w:p w14:paraId="212DCF00" w14:textId="57D6A31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21" w:history="1">
        <w:r w:rsidR="0044099F" w:rsidRPr="00C27461">
          <w:rPr>
            <w:rStyle w:val="Hypertextovodkaz"/>
            <w:rFonts w:ascii="Times New Roman" w:eastAsia="MS Mincho" w:hAnsi="Times New Roman"/>
            <w:b/>
            <w:noProof/>
          </w:rPr>
          <w:t>§ 136 Rozdělování pošty</w:t>
        </w:r>
        <w:r w:rsidR="0044099F">
          <w:rPr>
            <w:noProof/>
            <w:webHidden/>
          </w:rPr>
          <w:tab/>
        </w:r>
        <w:r w:rsidR="0044099F">
          <w:rPr>
            <w:noProof/>
            <w:webHidden/>
          </w:rPr>
          <w:fldChar w:fldCharType="begin"/>
        </w:r>
        <w:r w:rsidR="0044099F">
          <w:rPr>
            <w:noProof/>
            <w:webHidden/>
          </w:rPr>
          <w:instrText xml:space="preserve"> PAGEREF _Toc165038521 \h </w:instrText>
        </w:r>
        <w:r w:rsidR="0044099F">
          <w:rPr>
            <w:noProof/>
            <w:webHidden/>
          </w:rPr>
        </w:r>
        <w:r w:rsidR="0044099F">
          <w:rPr>
            <w:noProof/>
            <w:webHidden/>
          </w:rPr>
          <w:fldChar w:fldCharType="separate"/>
        </w:r>
        <w:r w:rsidR="0044099F">
          <w:rPr>
            <w:noProof/>
            <w:webHidden/>
          </w:rPr>
          <w:t>30</w:t>
        </w:r>
        <w:r w:rsidR="0044099F">
          <w:rPr>
            <w:noProof/>
            <w:webHidden/>
          </w:rPr>
          <w:fldChar w:fldCharType="end"/>
        </w:r>
      </w:hyperlink>
    </w:p>
    <w:p w14:paraId="756B039F" w14:textId="052EF41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22" w:history="1">
        <w:r w:rsidR="0044099F" w:rsidRPr="00C27461">
          <w:rPr>
            <w:rStyle w:val="Hypertextovodkaz"/>
            <w:rFonts w:ascii="Times New Roman" w:eastAsia="MS Mincho" w:hAnsi="Times New Roman"/>
            <w:b/>
            <w:noProof/>
          </w:rPr>
          <w:t>§ 137 Prodej kolkových známek</w:t>
        </w:r>
        <w:r w:rsidR="0044099F">
          <w:rPr>
            <w:noProof/>
            <w:webHidden/>
          </w:rPr>
          <w:tab/>
        </w:r>
        <w:r w:rsidR="0044099F">
          <w:rPr>
            <w:noProof/>
            <w:webHidden/>
          </w:rPr>
          <w:fldChar w:fldCharType="begin"/>
        </w:r>
        <w:r w:rsidR="0044099F">
          <w:rPr>
            <w:noProof/>
            <w:webHidden/>
          </w:rPr>
          <w:instrText xml:space="preserve"> PAGEREF _Toc165038522 \h </w:instrText>
        </w:r>
        <w:r w:rsidR="0044099F">
          <w:rPr>
            <w:noProof/>
            <w:webHidden/>
          </w:rPr>
        </w:r>
        <w:r w:rsidR="0044099F">
          <w:rPr>
            <w:noProof/>
            <w:webHidden/>
          </w:rPr>
          <w:fldChar w:fldCharType="separate"/>
        </w:r>
        <w:r w:rsidR="0044099F">
          <w:rPr>
            <w:noProof/>
            <w:webHidden/>
          </w:rPr>
          <w:t>30</w:t>
        </w:r>
        <w:r w:rsidR="0044099F">
          <w:rPr>
            <w:noProof/>
            <w:webHidden/>
          </w:rPr>
          <w:fldChar w:fldCharType="end"/>
        </w:r>
      </w:hyperlink>
    </w:p>
    <w:p w14:paraId="2576D5B0" w14:textId="5E6F505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23" w:history="1">
        <w:r w:rsidR="0044099F" w:rsidRPr="00C27461">
          <w:rPr>
            <w:rStyle w:val="Hypertextovodkaz"/>
            <w:rFonts w:ascii="Times New Roman" w:eastAsia="MS Mincho" w:hAnsi="Times New Roman"/>
            <w:b/>
            <w:noProof/>
          </w:rPr>
          <w:t>§ 138 Konverze, její provádění a evidence</w:t>
        </w:r>
        <w:r w:rsidR="0044099F">
          <w:rPr>
            <w:noProof/>
            <w:webHidden/>
          </w:rPr>
          <w:tab/>
        </w:r>
        <w:r w:rsidR="0044099F">
          <w:rPr>
            <w:noProof/>
            <w:webHidden/>
          </w:rPr>
          <w:fldChar w:fldCharType="begin"/>
        </w:r>
        <w:r w:rsidR="0044099F">
          <w:rPr>
            <w:noProof/>
            <w:webHidden/>
          </w:rPr>
          <w:instrText xml:space="preserve"> PAGEREF _Toc165038523 \h </w:instrText>
        </w:r>
        <w:r w:rsidR="0044099F">
          <w:rPr>
            <w:noProof/>
            <w:webHidden/>
          </w:rPr>
        </w:r>
        <w:r w:rsidR="0044099F">
          <w:rPr>
            <w:noProof/>
            <w:webHidden/>
          </w:rPr>
          <w:fldChar w:fldCharType="separate"/>
        </w:r>
        <w:r w:rsidR="0044099F">
          <w:rPr>
            <w:noProof/>
            <w:webHidden/>
          </w:rPr>
          <w:t>30</w:t>
        </w:r>
        <w:r w:rsidR="0044099F">
          <w:rPr>
            <w:noProof/>
            <w:webHidden/>
          </w:rPr>
          <w:fldChar w:fldCharType="end"/>
        </w:r>
      </w:hyperlink>
    </w:p>
    <w:p w14:paraId="5AF07C34" w14:textId="00722AE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24" w:history="1">
        <w:r w:rsidR="0044099F" w:rsidRPr="00C27461">
          <w:rPr>
            <w:rStyle w:val="Hypertextovodkaz"/>
            <w:rFonts w:ascii="Times New Roman" w:eastAsia="MS Mincho" w:hAnsi="Times New Roman"/>
            <w:b/>
            <w:noProof/>
          </w:rPr>
          <w:t>§ 139 Elektronický obraz</w:t>
        </w:r>
        <w:r w:rsidR="0044099F">
          <w:rPr>
            <w:noProof/>
            <w:webHidden/>
          </w:rPr>
          <w:tab/>
        </w:r>
        <w:r w:rsidR="0044099F">
          <w:rPr>
            <w:noProof/>
            <w:webHidden/>
          </w:rPr>
          <w:fldChar w:fldCharType="begin"/>
        </w:r>
        <w:r w:rsidR="0044099F">
          <w:rPr>
            <w:noProof/>
            <w:webHidden/>
          </w:rPr>
          <w:instrText xml:space="preserve"> PAGEREF _Toc165038524 \h </w:instrText>
        </w:r>
        <w:r w:rsidR="0044099F">
          <w:rPr>
            <w:noProof/>
            <w:webHidden/>
          </w:rPr>
        </w:r>
        <w:r w:rsidR="0044099F">
          <w:rPr>
            <w:noProof/>
            <w:webHidden/>
          </w:rPr>
          <w:fldChar w:fldCharType="separate"/>
        </w:r>
        <w:r w:rsidR="0044099F">
          <w:rPr>
            <w:noProof/>
            <w:webHidden/>
          </w:rPr>
          <w:t>30</w:t>
        </w:r>
        <w:r w:rsidR="0044099F">
          <w:rPr>
            <w:noProof/>
            <w:webHidden/>
          </w:rPr>
          <w:fldChar w:fldCharType="end"/>
        </w:r>
      </w:hyperlink>
    </w:p>
    <w:p w14:paraId="56D9CABB" w14:textId="6D19539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525" w:history="1">
        <w:r w:rsidR="0044099F" w:rsidRPr="00C27461">
          <w:rPr>
            <w:rStyle w:val="Hypertextovodkaz"/>
            <w:rFonts w:ascii="Times New Roman" w:eastAsia="MS Mincho" w:hAnsi="Times New Roman"/>
            <w:b/>
            <w:noProof/>
          </w:rPr>
          <w:t>Oddíl druhý Doručné oddělení (výpravna)</w:t>
        </w:r>
        <w:r w:rsidR="0044099F">
          <w:rPr>
            <w:noProof/>
            <w:webHidden/>
          </w:rPr>
          <w:tab/>
        </w:r>
        <w:r w:rsidR="0044099F">
          <w:rPr>
            <w:noProof/>
            <w:webHidden/>
          </w:rPr>
          <w:fldChar w:fldCharType="begin"/>
        </w:r>
        <w:r w:rsidR="0044099F">
          <w:rPr>
            <w:noProof/>
            <w:webHidden/>
          </w:rPr>
          <w:instrText xml:space="preserve"> PAGEREF _Toc165038525 \h </w:instrText>
        </w:r>
        <w:r w:rsidR="0044099F">
          <w:rPr>
            <w:noProof/>
            <w:webHidden/>
          </w:rPr>
        </w:r>
        <w:r w:rsidR="0044099F">
          <w:rPr>
            <w:noProof/>
            <w:webHidden/>
          </w:rPr>
          <w:fldChar w:fldCharType="separate"/>
        </w:r>
        <w:r w:rsidR="0044099F">
          <w:rPr>
            <w:noProof/>
            <w:webHidden/>
          </w:rPr>
          <w:t>30</w:t>
        </w:r>
        <w:r w:rsidR="0044099F">
          <w:rPr>
            <w:noProof/>
            <w:webHidden/>
          </w:rPr>
          <w:fldChar w:fldCharType="end"/>
        </w:r>
      </w:hyperlink>
    </w:p>
    <w:p w14:paraId="7C433ABA" w14:textId="5838434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26" w:history="1">
        <w:r w:rsidR="0044099F" w:rsidRPr="00C27461">
          <w:rPr>
            <w:rStyle w:val="Hypertextovodkaz"/>
            <w:rFonts w:ascii="Times New Roman" w:eastAsia="MS Mincho" w:hAnsi="Times New Roman"/>
            <w:b/>
            <w:noProof/>
          </w:rPr>
          <w:t>§ 140</w:t>
        </w:r>
        <w:r w:rsidR="0044099F">
          <w:rPr>
            <w:noProof/>
            <w:webHidden/>
          </w:rPr>
          <w:tab/>
        </w:r>
        <w:r w:rsidR="0044099F">
          <w:rPr>
            <w:noProof/>
            <w:webHidden/>
          </w:rPr>
          <w:fldChar w:fldCharType="begin"/>
        </w:r>
        <w:r w:rsidR="0044099F">
          <w:rPr>
            <w:noProof/>
            <w:webHidden/>
          </w:rPr>
          <w:instrText xml:space="preserve"> PAGEREF _Toc165038526 \h </w:instrText>
        </w:r>
        <w:r w:rsidR="0044099F">
          <w:rPr>
            <w:noProof/>
            <w:webHidden/>
          </w:rPr>
        </w:r>
        <w:r w:rsidR="0044099F">
          <w:rPr>
            <w:noProof/>
            <w:webHidden/>
          </w:rPr>
          <w:fldChar w:fldCharType="separate"/>
        </w:r>
        <w:r w:rsidR="0044099F">
          <w:rPr>
            <w:noProof/>
            <w:webHidden/>
          </w:rPr>
          <w:t>30</w:t>
        </w:r>
        <w:r w:rsidR="0044099F">
          <w:rPr>
            <w:noProof/>
            <w:webHidden/>
          </w:rPr>
          <w:fldChar w:fldCharType="end"/>
        </w:r>
      </w:hyperlink>
    </w:p>
    <w:p w14:paraId="3A30E6C2" w14:textId="307AA50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27" w:history="1">
        <w:r w:rsidR="0044099F" w:rsidRPr="00C27461">
          <w:rPr>
            <w:rStyle w:val="Hypertextovodkaz"/>
            <w:rFonts w:ascii="Times New Roman" w:eastAsia="MS Mincho" w:hAnsi="Times New Roman"/>
            <w:b/>
            <w:noProof/>
          </w:rPr>
          <w:t>§ 141</w:t>
        </w:r>
        <w:r w:rsidR="0044099F">
          <w:rPr>
            <w:noProof/>
            <w:webHidden/>
          </w:rPr>
          <w:tab/>
        </w:r>
        <w:r w:rsidR="0044099F">
          <w:rPr>
            <w:noProof/>
            <w:webHidden/>
          </w:rPr>
          <w:fldChar w:fldCharType="begin"/>
        </w:r>
        <w:r w:rsidR="0044099F">
          <w:rPr>
            <w:noProof/>
            <w:webHidden/>
          </w:rPr>
          <w:instrText xml:space="preserve"> PAGEREF _Toc165038527 \h </w:instrText>
        </w:r>
        <w:r w:rsidR="0044099F">
          <w:rPr>
            <w:noProof/>
            <w:webHidden/>
          </w:rPr>
        </w:r>
        <w:r w:rsidR="0044099F">
          <w:rPr>
            <w:noProof/>
            <w:webHidden/>
          </w:rPr>
          <w:fldChar w:fldCharType="separate"/>
        </w:r>
        <w:r w:rsidR="0044099F">
          <w:rPr>
            <w:noProof/>
            <w:webHidden/>
          </w:rPr>
          <w:t>30</w:t>
        </w:r>
        <w:r w:rsidR="0044099F">
          <w:rPr>
            <w:noProof/>
            <w:webHidden/>
          </w:rPr>
          <w:fldChar w:fldCharType="end"/>
        </w:r>
      </w:hyperlink>
    </w:p>
    <w:p w14:paraId="01117D9E" w14:textId="320A7D8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28" w:history="1">
        <w:r w:rsidR="0044099F" w:rsidRPr="00C27461">
          <w:rPr>
            <w:rStyle w:val="Hypertextovodkaz"/>
            <w:rFonts w:ascii="Times New Roman" w:eastAsia="MS Mincho" w:hAnsi="Times New Roman"/>
            <w:b/>
            <w:noProof/>
          </w:rPr>
          <w:t>§ 142</w:t>
        </w:r>
        <w:r w:rsidR="0044099F">
          <w:rPr>
            <w:noProof/>
            <w:webHidden/>
          </w:rPr>
          <w:tab/>
        </w:r>
        <w:r w:rsidR="0044099F">
          <w:rPr>
            <w:noProof/>
            <w:webHidden/>
          </w:rPr>
          <w:fldChar w:fldCharType="begin"/>
        </w:r>
        <w:r w:rsidR="0044099F">
          <w:rPr>
            <w:noProof/>
            <w:webHidden/>
          </w:rPr>
          <w:instrText xml:space="preserve"> PAGEREF _Toc165038528 \h </w:instrText>
        </w:r>
        <w:r w:rsidR="0044099F">
          <w:rPr>
            <w:noProof/>
            <w:webHidden/>
          </w:rPr>
        </w:r>
        <w:r w:rsidR="0044099F">
          <w:rPr>
            <w:noProof/>
            <w:webHidden/>
          </w:rPr>
          <w:fldChar w:fldCharType="separate"/>
        </w:r>
        <w:r w:rsidR="0044099F">
          <w:rPr>
            <w:noProof/>
            <w:webHidden/>
          </w:rPr>
          <w:t>30</w:t>
        </w:r>
        <w:r w:rsidR="0044099F">
          <w:rPr>
            <w:noProof/>
            <w:webHidden/>
          </w:rPr>
          <w:fldChar w:fldCharType="end"/>
        </w:r>
      </w:hyperlink>
    </w:p>
    <w:p w14:paraId="170CC169" w14:textId="0307DD2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29" w:history="1">
        <w:r w:rsidR="0044099F" w:rsidRPr="00C27461">
          <w:rPr>
            <w:rStyle w:val="Hypertextovodkaz"/>
            <w:rFonts w:ascii="Times New Roman" w:eastAsia="MS Mincho" w:hAnsi="Times New Roman"/>
            <w:b/>
            <w:noProof/>
          </w:rPr>
          <w:t>§ 143 Seznam odeslaných poštovních zásilek a doručná kniha</w:t>
        </w:r>
        <w:r w:rsidR="0044099F">
          <w:rPr>
            <w:noProof/>
            <w:webHidden/>
          </w:rPr>
          <w:tab/>
        </w:r>
        <w:r w:rsidR="0044099F">
          <w:rPr>
            <w:noProof/>
            <w:webHidden/>
          </w:rPr>
          <w:fldChar w:fldCharType="begin"/>
        </w:r>
        <w:r w:rsidR="0044099F">
          <w:rPr>
            <w:noProof/>
            <w:webHidden/>
          </w:rPr>
          <w:instrText xml:space="preserve"> PAGEREF _Toc165038529 \h </w:instrText>
        </w:r>
        <w:r w:rsidR="0044099F">
          <w:rPr>
            <w:noProof/>
            <w:webHidden/>
          </w:rPr>
        </w:r>
        <w:r w:rsidR="0044099F">
          <w:rPr>
            <w:noProof/>
            <w:webHidden/>
          </w:rPr>
          <w:fldChar w:fldCharType="separate"/>
        </w:r>
        <w:r w:rsidR="0044099F">
          <w:rPr>
            <w:noProof/>
            <w:webHidden/>
          </w:rPr>
          <w:t>31</w:t>
        </w:r>
        <w:r w:rsidR="0044099F">
          <w:rPr>
            <w:noProof/>
            <w:webHidden/>
          </w:rPr>
          <w:fldChar w:fldCharType="end"/>
        </w:r>
      </w:hyperlink>
    </w:p>
    <w:p w14:paraId="5F6496A9" w14:textId="47472D1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30" w:history="1">
        <w:r w:rsidR="0044099F" w:rsidRPr="00C27461">
          <w:rPr>
            <w:rStyle w:val="Hypertextovodkaz"/>
            <w:rFonts w:ascii="Times New Roman" w:eastAsia="MS Mincho" w:hAnsi="Times New Roman"/>
            <w:b/>
            <w:noProof/>
          </w:rPr>
          <w:t>§ 144</w:t>
        </w:r>
        <w:r w:rsidR="0044099F">
          <w:rPr>
            <w:noProof/>
            <w:webHidden/>
          </w:rPr>
          <w:tab/>
        </w:r>
        <w:r w:rsidR="0044099F">
          <w:rPr>
            <w:noProof/>
            <w:webHidden/>
          </w:rPr>
          <w:fldChar w:fldCharType="begin"/>
        </w:r>
        <w:r w:rsidR="0044099F">
          <w:rPr>
            <w:noProof/>
            <w:webHidden/>
          </w:rPr>
          <w:instrText xml:space="preserve"> PAGEREF _Toc165038530 \h </w:instrText>
        </w:r>
        <w:r w:rsidR="0044099F">
          <w:rPr>
            <w:noProof/>
            <w:webHidden/>
          </w:rPr>
        </w:r>
        <w:r w:rsidR="0044099F">
          <w:rPr>
            <w:noProof/>
            <w:webHidden/>
          </w:rPr>
          <w:fldChar w:fldCharType="separate"/>
        </w:r>
        <w:r w:rsidR="0044099F">
          <w:rPr>
            <w:noProof/>
            <w:webHidden/>
          </w:rPr>
          <w:t>31</w:t>
        </w:r>
        <w:r w:rsidR="0044099F">
          <w:rPr>
            <w:noProof/>
            <w:webHidden/>
          </w:rPr>
          <w:fldChar w:fldCharType="end"/>
        </w:r>
      </w:hyperlink>
    </w:p>
    <w:p w14:paraId="30F4BB9B" w14:textId="0981464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31" w:history="1">
        <w:r w:rsidR="0044099F" w:rsidRPr="00C27461">
          <w:rPr>
            <w:rStyle w:val="Hypertextovodkaz"/>
            <w:rFonts w:ascii="Times New Roman" w:eastAsia="MS Mincho" w:hAnsi="Times New Roman"/>
            <w:b/>
            <w:noProof/>
          </w:rPr>
          <w:t>§ 145</w:t>
        </w:r>
        <w:r w:rsidR="0044099F">
          <w:rPr>
            <w:noProof/>
            <w:webHidden/>
          </w:rPr>
          <w:tab/>
        </w:r>
        <w:r w:rsidR="0044099F">
          <w:rPr>
            <w:noProof/>
            <w:webHidden/>
          </w:rPr>
          <w:fldChar w:fldCharType="begin"/>
        </w:r>
        <w:r w:rsidR="0044099F">
          <w:rPr>
            <w:noProof/>
            <w:webHidden/>
          </w:rPr>
          <w:instrText xml:space="preserve"> PAGEREF _Toc165038531 \h </w:instrText>
        </w:r>
        <w:r w:rsidR="0044099F">
          <w:rPr>
            <w:noProof/>
            <w:webHidden/>
          </w:rPr>
        </w:r>
        <w:r w:rsidR="0044099F">
          <w:rPr>
            <w:noProof/>
            <w:webHidden/>
          </w:rPr>
          <w:fldChar w:fldCharType="separate"/>
        </w:r>
        <w:r w:rsidR="0044099F">
          <w:rPr>
            <w:noProof/>
            <w:webHidden/>
          </w:rPr>
          <w:t>31</w:t>
        </w:r>
        <w:r w:rsidR="0044099F">
          <w:rPr>
            <w:noProof/>
            <w:webHidden/>
          </w:rPr>
          <w:fldChar w:fldCharType="end"/>
        </w:r>
      </w:hyperlink>
    </w:p>
    <w:p w14:paraId="37CE022D" w14:textId="22BBAAE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32" w:history="1">
        <w:r w:rsidR="0044099F" w:rsidRPr="00C27461">
          <w:rPr>
            <w:rStyle w:val="Hypertextovodkaz"/>
            <w:rFonts w:ascii="Times New Roman" w:eastAsia="MS Mincho" w:hAnsi="Times New Roman"/>
            <w:b/>
            <w:noProof/>
          </w:rPr>
          <w:t>§ 146</w:t>
        </w:r>
        <w:r w:rsidR="0044099F">
          <w:rPr>
            <w:noProof/>
            <w:webHidden/>
          </w:rPr>
          <w:tab/>
        </w:r>
        <w:r w:rsidR="0044099F">
          <w:rPr>
            <w:noProof/>
            <w:webHidden/>
          </w:rPr>
          <w:fldChar w:fldCharType="begin"/>
        </w:r>
        <w:r w:rsidR="0044099F">
          <w:rPr>
            <w:noProof/>
            <w:webHidden/>
          </w:rPr>
          <w:instrText xml:space="preserve"> PAGEREF _Toc165038532 \h </w:instrText>
        </w:r>
        <w:r w:rsidR="0044099F">
          <w:rPr>
            <w:noProof/>
            <w:webHidden/>
          </w:rPr>
        </w:r>
        <w:r w:rsidR="0044099F">
          <w:rPr>
            <w:noProof/>
            <w:webHidden/>
          </w:rPr>
          <w:fldChar w:fldCharType="separate"/>
        </w:r>
        <w:r w:rsidR="0044099F">
          <w:rPr>
            <w:noProof/>
            <w:webHidden/>
          </w:rPr>
          <w:t>31</w:t>
        </w:r>
        <w:r w:rsidR="0044099F">
          <w:rPr>
            <w:noProof/>
            <w:webHidden/>
          </w:rPr>
          <w:fldChar w:fldCharType="end"/>
        </w:r>
      </w:hyperlink>
    </w:p>
    <w:p w14:paraId="75363C28" w14:textId="7B6E98C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33" w:history="1">
        <w:r w:rsidR="0044099F" w:rsidRPr="00C27461">
          <w:rPr>
            <w:rStyle w:val="Hypertextovodkaz"/>
            <w:rFonts w:ascii="Times New Roman" w:eastAsia="MS Mincho" w:hAnsi="Times New Roman"/>
            <w:b/>
            <w:noProof/>
          </w:rPr>
          <w:t>§ 147</w:t>
        </w:r>
        <w:r w:rsidR="0044099F">
          <w:rPr>
            <w:noProof/>
            <w:webHidden/>
          </w:rPr>
          <w:tab/>
        </w:r>
        <w:r w:rsidR="0044099F">
          <w:rPr>
            <w:noProof/>
            <w:webHidden/>
          </w:rPr>
          <w:fldChar w:fldCharType="begin"/>
        </w:r>
        <w:r w:rsidR="0044099F">
          <w:rPr>
            <w:noProof/>
            <w:webHidden/>
          </w:rPr>
          <w:instrText xml:space="preserve"> PAGEREF _Toc165038533 \h </w:instrText>
        </w:r>
        <w:r w:rsidR="0044099F">
          <w:rPr>
            <w:noProof/>
            <w:webHidden/>
          </w:rPr>
        </w:r>
        <w:r w:rsidR="0044099F">
          <w:rPr>
            <w:noProof/>
            <w:webHidden/>
          </w:rPr>
          <w:fldChar w:fldCharType="separate"/>
        </w:r>
        <w:r w:rsidR="0044099F">
          <w:rPr>
            <w:noProof/>
            <w:webHidden/>
          </w:rPr>
          <w:t>31</w:t>
        </w:r>
        <w:r w:rsidR="0044099F">
          <w:rPr>
            <w:noProof/>
            <w:webHidden/>
          </w:rPr>
          <w:fldChar w:fldCharType="end"/>
        </w:r>
      </w:hyperlink>
    </w:p>
    <w:p w14:paraId="3CAEB322" w14:textId="152C9AF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34" w:history="1">
        <w:r w:rsidR="0044099F" w:rsidRPr="00C27461">
          <w:rPr>
            <w:rStyle w:val="Hypertextovodkaz"/>
            <w:rFonts w:ascii="Times New Roman" w:eastAsia="MS Mincho" w:hAnsi="Times New Roman"/>
            <w:b/>
            <w:noProof/>
          </w:rPr>
          <w:t>§ 147a Elektronická výpravna</w:t>
        </w:r>
        <w:r w:rsidR="0044099F">
          <w:rPr>
            <w:noProof/>
            <w:webHidden/>
          </w:rPr>
          <w:tab/>
        </w:r>
        <w:r w:rsidR="0044099F">
          <w:rPr>
            <w:noProof/>
            <w:webHidden/>
          </w:rPr>
          <w:fldChar w:fldCharType="begin"/>
        </w:r>
        <w:r w:rsidR="0044099F">
          <w:rPr>
            <w:noProof/>
            <w:webHidden/>
          </w:rPr>
          <w:instrText xml:space="preserve"> PAGEREF _Toc165038534 \h </w:instrText>
        </w:r>
        <w:r w:rsidR="0044099F">
          <w:rPr>
            <w:noProof/>
            <w:webHidden/>
          </w:rPr>
        </w:r>
        <w:r w:rsidR="0044099F">
          <w:rPr>
            <w:noProof/>
            <w:webHidden/>
          </w:rPr>
          <w:fldChar w:fldCharType="separate"/>
        </w:r>
        <w:r w:rsidR="0044099F">
          <w:rPr>
            <w:noProof/>
            <w:webHidden/>
          </w:rPr>
          <w:t>31</w:t>
        </w:r>
        <w:r w:rsidR="0044099F">
          <w:rPr>
            <w:noProof/>
            <w:webHidden/>
          </w:rPr>
          <w:fldChar w:fldCharType="end"/>
        </w:r>
      </w:hyperlink>
    </w:p>
    <w:p w14:paraId="151AE8B6" w14:textId="7ADA16A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35" w:history="1">
        <w:r w:rsidR="0044099F" w:rsidRPr="00C27461">
          <w:rPr>
            <w:rStyle w:val="Hypertextovodkaz"/>
            <w:rFonts w:ascii="Times New Roman" w:eastAsia="MS Mincho" w:hAnsi="Times New Roman"/>
            <w:b/>
            <w:noProof/>
          </w:rPr>
          <w:t xml:space="preserve">§ 148 </w:t>
        </w:r>
        <w:r w:rsidR="0044099F" w:rsidRPr="00C27461">
          <w:rPr>
            <w:rStyle w:val="Hypertextovodkaz"/>
            <w:rFonts w:ascii="Times New Roman"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_Toc165038535 \h </w:instrText>
        </w:r>
        <w:r w:rsidR="0044099F">
          <w:rPr>
            <w:noProof/>
            <w:webHidden/>
          </w:rPr>
        </w:r>
        <w:r w:rsidR="0044099F">
          <w:rPr>
            <w:noProof/>
            <w:webHidden/>
          </w:rPr>
          <w:fldChar w:fldCharType="separate"/>
        </w:r>
        <w:r w:rsidR="0044099F">
          <w:rPr>
            <w:noProof/>
            <w:webHidden/>
          </w:rPr>
          <w:t>31</w:t>
        </w:r>
        <w:r w:rsidR="0044099F">
          <w:rPr>
            <w:noProof/>
            <w:webHidden/>
          </w:rPr>
          <w:fldChar w:fldCharType="end"/>
        </w:r>
      </w:hyperlink>
    </w:p>
    <w:p w14:paraId="445E3AED" w14:textId="61BD94D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536" w:history="1">
        <w:r w:rsidR="0044099F" w:rsidRPr="00C27461">
          <w:rPr>
            <w:rStyle w:val="Hypertextovodkaz"/>
            <w:rFonts w:ascii="Times New Roman" w:eastAsia="MS Mincho" w:hAnsi="Times New Roman"/>
            <w:b/>
            <w:noProof/>
          </w:rPr>
          <w:t>Oddíl třetí Rejstříky a ostatní evidenční pomůcky</w:t>
        </w:r>
        <w:r w:rsidR="0044099F">
          <w:rPr>
            <w:noProof/>
            <w:webHidden/>
          </w:rPr>
          <w:tab/>
        </w:r>
        <w:r w:rsidR="0044099F">
          <w:rPr>
            <w:noProof/>
            <w:webHidden/>
          </w:rPr>
          <w:fldChar w:fldCharType="begin"/>
        </w:r>
        <w:r w:rsidR="0044099F">
          <w:rPr>
            <w:noProof/>
            <w:webHidden/>
          </w:rPr>
          <w:instrText xml:space="preserve"> PAGEREF _Toc165038536 \h </w:instrText>
        </w:r>
        <w:r w:rsidR="0044099F">
          <w:rPr>
            <w:noProof/>
            <w:webHidden/>
          </w:rPr>
        </w:r>
        <w:r w:rsidR="0044099F">
          <w:rPr>
            <w:noProof/>
            <w:webHidden/>
          </w:rPr>
          <w:fldChar w:fldCharType="separate"/>
        </w:r>
        <w:r w:rsidR="0044099F">
          <w:rPr>
            <w:noProof/>
            <w:webHidden/>
          </w:rPr>
          <w:t>31</w:t>
        </w:r>
        <w:r w:rsidR="0044099F">
          <w:rPr>
            <w:noProof/>
            <w:webHidden/>
          </w:rPr>
          <w:fldChar w:fldCharType="end"/>
        </w:r>
      </w:hyperlink>
    </w:p>
    <w:p w14:paraId="6E076166" w14:textId="1EEB7F0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37" w:history="1">
        <w:r w:rsidR="0044099F" w:rsidRPr="00C27461">
          <w:rPr>
            <w:rStyle w:val="Hypertextovodkaz"/>
            <w:rFonts w:ascii="Times New Roman" w:eastAsia="MS Mincho" w:hAnsi="Times New Roman"/>
            <w:b/>
            <w:noProof/>
          </w:rPr>
          <w:t>§ 149 Společná ustanovení</w:t>
        </w:r>
        <w:r w:rsidR="0044099F">
          <w:rPr>
            <w:noProof/>
            <w:webHidden/>
          </w:rPr>
          <w:tab/>
        </w:r>
        <w:r w:rsidR="0044099F">
          <w:rPr>
            <w:noProof/>
            <w:webHidden/>
          </w:rPr>
          <w:fldChar w:fldCharType="begin"/>
        </w:r>
        <w:r w:rsidR="0044099F">
          <w:rPr>
            <w:noProof/>
            <w:webHidden/>
          </w:rPr>
          <w:instrText xml:space="preserve"> PAGEREF _Toc165038537 \h </w:instrText>
        </w:r>
        <w:r w:rsidR="0044099F">
          <w:rPr>
            <w:noProof/>
            <w:webHidden/>
          </w:rPr>
        </w:r>
        <w:r w:rsidR="0044099F">
          <w:rPr>
            <w:noProof/>
            <w:webHidden/>
          </w:rPr>
          <w:fldChar w:fldCharType="separate"/>
        </w:r>
        <w:r w:rsidR="0044099F">
          <w:rPr>
            <w:noProof/>
            <w:webHidden/>
          </w:rPr>
          <w:t>31</w:t>
        </w:r>
        <w:r w:rsidR="0044099F">
          <w:rPr>
            <w:noProof/>
            <w:webHidden/>
          </w:rPr>
          <w:fldChar w:fldCharType="end"/>
        </w:r>
      </w:hyperlink>
    </w:p>
    <w:p w14:paraId="2C3074F3" w14:textId="5EB581F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38" w:history="1">
        <w:r w:rsidR="0044099F" w:rsidRPr="00C27461">
          <w:rPr>
            <w:rStyle w:val="Hypertextovodkaz"/>
            <w:rFonts w:ascii="Times New Roman" w:eastAsia="MS Mincho" w:hAnsi="Times New Roman"/>
            <w:b/>
            <w:noProof/>
          </w:rPr>
          <w:t>§ 150 Zakládání a vedení rejstříků a ostatních evidenčních pomůcek</w:t>
        </w:r>
        <w:r w:rsidR="0044099F">
          <w:rPr>
            <w:noProof/>
            <w:webHidden/>
          </w:rPr>
          <w:tab/>
        </w:r>
        <w:r w:rsidR="0044099F">
          <w:rPr>
            <w:noProof/>
            <w:webHidden/>
          </w:rPr>
          <w:fldChar w:fldCharType="begin"/>
        </w:r>
        <w:r w:rsidR="0044099F">
          <w:rPr>
            <w:noProof/>
            <w:webHidden/>
          </w:rPr>
          <w:instrText xml:space="preserve"> PAGEREF _Toc165038538 \h </w:instrText>
        </w:r>
        <w:r w:rsidR="0044099F">
          <w:rPr>
            <w:noProof/>
            <w:webHidden/>
          </w:rPr>
        </w:r>
        <w:r w:rsidR="0044099F">
          <w:rPr>
            <w:noProof/>
            <w:webHidden/>
          </w:rPr>
          <w:fldChar w:fldCharType="separate"/>
        </w:r>
        <w:r w:rsidR="0044099F">
          <w:rPr>
            <w:noProof/>
            <w:webHidden/>
          </w:rPr>
          <w:t>31</w:t>
        </w:r>
        <w:r w:rsidR="0044099F">
          <w:rPr>
            <w:noProof/>
            <w:webHidden/>
          </w:rPr>
          <w:fldChar w:fldCharType="end"/>
        </w:r>
      </w:hyperlink>
    </w:p>
    <w:p w14:paraId="5A036185" w14:textId="76375FC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39" w:history="1">
        <w:r w:rsidR="0044099F" w:rsidRPr="00C27461">
          <w:rPr>
            <w:rStyle w:val="Hypertextovodkaz"/>
            <w:rFonts w:ascii="Times New Roman" w:eastAsia="MS Mincho" w:hAnsi="Times New Roman"/>
            <w:b/>
            <w:noProof/>
          </w:rPr>
          <w:t xml:space="preserve">§ 151 </w:t>
        </w:r>
        <w:r w:rsidR="0044099F" w:rsidRPr="00C27461">
          <w:rPr>
            <w:rStyle w:val="Hypertextovodkaz"/>
            <w:rFonts w:ascii="Times New Roman"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_Toc165038539 \h </w:instrText>
        </w:r>
        <w:r w:rsidR="0044099F">
          <w:rPr>
            <w:noProof/>
            <w:webHidden/>
          </w:rPr>
        </w:r>
        <w:r w:rsidR="0044099F">
          <w:rPr>
            <w:noProof/>
            <w:webHidden/>
          </w:rPr>
          <w:fldChar w:fldCharType="separate"/>
        </w:r>
        <w:r w:rsidR="0044099F">
          <w:rPr>
            <w:noProof/>
            <w:webHidden/>
          </w:rPr>
          <w:t>32</w:t>
        </w:r>
        <w:r w:rsidR="0044099F">
          <w:rPr>
            <w:noProof/>
            <w:webHidden/>
          </w:rPr>
          <w:fldChar w:fldCharType="end"/>
        </w:r>
      </w:hyperlink>
    </w:p>
    <w:p w14:paraId="4EC123F3" w14:textId="71AE3FD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40" w:history="1">
        <w:r w:rsidR="0044099F" w:rsidRPr="00C27461">
          <w:rPr>
            <w:rStyle w:val="Hypertextovodkaz"/>
            <w:rFonts w:ascii="Times New Roman" w:eastAsia="MS Mincho" w:hAnsi="Times New Roman"/>
            <w:b/>
            <w:noProof/>
          </w:rPr>
          <w:t>§ 152</w:t>
        </w:r>
        <w:r w:rsidR="0044099F">
          <w:rPr>
            <w:noProof/>
            <w:webHidden/>
          </w:rPr>
          <w:tab/>
        </w:r>
        <w:r w:rsidR="0044099F">
          <w:rPr>
            <w:noProof/>
            <w:webHidden/>
          </w:rPr>
          <w:fldChar w:fldCharType="begin"/>
        </w:r>
        <w:r w:rsidR="0044099F">
          <w:rPr>
            <w:noProof/>
            <w:webHidden/>
          </w:rPr>
          <w:instrText xml:space="preserve"> PAGEREF _Toc165038540 \h </w:instrText>
        </w:r>
        <w:r w:rsidR="0044099F">
          <w:rPr>
            <w:noProof/>
            <w:webHidden/>
          </w:rPr>
        </w:r>
        <w:r w:rsidR="0044099F">
          <w:rPr>
            <w:noProof/>
            <w:webHidden/>
          </w:rPr>
          <w:fldChar w:fldCharType="separate"/>
        </w:r>
        <w:r w:rsidR="0044099F">
          <w:rPr>
            <w:noProof/>
            <w:webHidden/>
          </w:rPr>
          <w:t>32</w:t>
        </w:r>
        <w:r w:rsidR="0044099F">
          <w:rPr>
            <w:noProof/>
            <w:webHidden/>
          </w:rPr>
          <w:fldChar w:fldCharType="end"/>
        </w:r>
      </w:hyperlink>
    </w:p>
    <w:p w14:paraId="628D0C0C" w14:textId="02C4E961"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541" w:history="1">
        <w:r w:rsidR="0044099F" w:rsidRPr="00C27461">
          <w:rPr>
            <w:rStyle w:val="Hypertextovodkaz"/>
            <w:rFonts w:ascii="Times New Roman" w:eastAsia="MS Mincho" w:hAnsi="Times New Roman"/>
            <w:b/>
            <w:noProof/>
          </w:rPr>
          <w:t>Zapisování do rejstříku a úkony souvisící</w:t>
        </w:r>
        <w:r w:rsidR="0044099F">
          <w:rPr>
            <w:noProof/>
            <w:webHidden/>
          </w:rPr>
          <w:tab/>
        </w:r>
        <w:r w:rsidR="0044099F">
          <w:rPr>
            <w:noProof/>
            <w:webHidden/>
          </w:rPr>
          <w:fldChar w:fldCharType="begin"/>
        </w:r>
        <w:r w:rsidR="0044099F">
          <w:rPr>
            <w:noProof/>
            <w:webHidden/>
          </w:rPr>
          <w:instrText xml:space="preserve"> PAGEREF _Toc165038541 \h </w:instrText>
        </w:r>
        <w:r w:rsidR="0044099F">
          <w:rPr>
            <w:noProof/>
            <w:webHidden/>
          </w:rPr>
        </w:r>
        <w:r w:rsidR="0044099F">
          <w:rPr>
            <w:noProof/>
            <w:webHidden/>
          </w:rPr>
          <w:fldChar w:fldCharType="separate"/>
        </w:r>
        <w:r w:rsidR="0044099F">
          <w:rPr>
            <w:noProof/>
            <w:webHidden/>
          </w:rPr>
          <w:t>32</w:t>
        </w:r>
        <w:r w:rsidR="0044099F">
          <w:rPr>
            <w:noProof/>
            <w:webHidden/>
          </w:rPr>
          <w:fldChar w:fldCharType="end"/>
        </w:r>
      </w:hyperlink>
    </w:p>
    <w:p w14:paraId="58142257" w14:textId="2FF3261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42" w:history="1">
        <w:r w:rsidR="0044099F" w:rsidRPr="00C27461">
          <w:rPr>
            <w:rStyle w:val="Hypertextovodkaz"/>
            <w:rFonts w:ascii="Times New Roman" w:eastAsia="MS Mincho" w:hAnsi="Times New Roman"/>
            <w:b/>
            <w:noProof/>
          </w:rPr>
          <w:t xml:space="preserve">§ 153 </w:t>
        </w:r>
        <w:r w:rsidR="0044099F" w:rsidRPr="00C27461">
          <w:rPr>
            <w:rStyle w:val="Hypertextovodkaz"/>
            <w:rFonts w:ascii="Times New Roman" w:eastAsia="MS Mincho" w:hAnsi="Times New Roman"/>
            <w:b/>
            <w:bCs/>
            <w:noProof/>
          </w:rPr>
          <w:t>Zápis nové věci do rejstříku</w:t>
        </w:r>
        <w:r w:rsidR="0044099F">
          <w:rPr>
            <w:noProof/>
            <w:webHidden/>
          </w:rPr>
          <w:tab/>
        </w:r>
        <w:r w:rsidR="0044099F">
          <w:rPr>
            <w:noProof/>
            <w:webHidden/>
          </w:rPr>
          <w:fldChar w:fldCharType="begin"/>
        </w:r>
        <w:r w:rsidR="0044099F">
          <w:rPr>
            <w:noProof/>
            <w:webHidden/>
          </w:rPr>
          <w:instrText xml:space="preserve"> PAGEREF _Toc165038542 \h </w:instrText>
        </w:r>
        <w:r w:rsidR="0044099F">
          <w:rPr>
            <w:noProof/>
            <w:webHidden/>
          </w:rPr>
        </w:r>
        <w:r w:rsidR="0044099F">
          <w:rPr>
            <w:noProof/>
            <w:webHidden/>
          </w:rPr>
          <w:fldChar w:fldCharType="separate"/>
        </w:r>
        <w:r w:rsidR="0044099F">
          <w:rPr>
            <w:noProof/>
            <w:webHidden/>
          </w:rPr>
          <w:t>32</w:t>
        </w:r>
        <w:r w:rsidR="0044099F">
          <w:rPr>
            <w:noProof/>
            <w:webHidden/>
          </w:rPr>
          <w:fldChar w:fldCharType="end"/>
        </w:r>
      </w:hyperlink>
    </w:p>
    <w:p w14:paraId="177658B9" w14:textId="7DA2CF4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43" w:history="1">
        <w:r w:rsidR="0044099F" w:rsidRPr="00C27461">
          <w:rPr>
            <w:rStyle w:val="Hypertextovodkaz"/>
            <w:rFonts w:ascii="Times New Roman" w:eastAsia="MS Mincho" w:hAnsi="Times New Roman"/>
            <w:b/>
            <w:noProof/>
          </w:rPr>
          <w:t xml:space="preserve">§ 153a </w:t>
        </w:r>
        <w:r w:rsidR="0044099F" w:rsidRPr="00C27461">
          <w:rPr>
            <w:rStyle w:val="Hypertextovodkaz"/>
            <w:rFonts w:ascii="Times New Roman" w:eastAsia="MS Mincho" w:hAnsi="Times New Roman"/>
            <w:b/>
            <w:bCs/>
            <w:noProof/>
          </w:rPr>
          <w:t>Lustrace</w:t>
        </w:r>
        <w:r w:rsidR="0044099F">
          <w:rPr>
            <w:noProof/>
            <w:webHidden/>
          </w:rPr>
          <w:tab/>
        </w:r>
        <w:r w:rsidR="0044099F">
          <w:rPr>
            <w:noProof/>
            <w:webHidden/>
          </w:rPr>
          <w:fldChar w:fldCharType="begin"/>
        </w:r>
        <w:r w:rsidR="0044099F">
          <w:rPr>
            <w:noProof/>
            <w:webHidden/>
          </w:rPr>
          <w:instrText xml:space="preserve"> PAGEREF _Toc165038543 \h </w:instrText>
        </w:r>
        <w:r w:rsidR="0044099F">
          <w:rPr>
            <w:noProof/>
            <w:webHidden/>
          </w:rPr>
        </w:r>
        <w:r w:rsidR="0044099F">
          <w:rPr>
            <w:noProof/>
            <w:webHidden/>
          </w:rPr>
          <w:fldChar w:fldCharType="separate"/>
        </w:r>
        <w:r w:rsidR="0044099F">
          <w:rPr>
            <w:noProof/>
            <w:webHidden/>
          </w:rPr>
          <w:t>32</w:t>
        </w:r>
        <w:r w:rsidR="0044099F">
          <w:rPr>
            <w:noProof/>
            <w:webHidden/>
          </w:rPr>
          <w:fldChar w:fldCharType="end"/>
        </w:r>
      </w:hyperlink>
    </w:p>
    <w:p w14:paraId="32366103" w14:textId="259FB41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44" w:history="1">
        <w:r w:rsidR="0044099F" w:rsidRPr="00C27461">
          <w:rPr>
            <w:rStyle w:val="Hypertextovodkaz"/>
            <w:rFonts w:ascii="Times New Roman" w:eastAsia="MS Mincho" w:hAnsi="Times New Roman"/>
            <w:b/>
            <w:noProof/>
          </w:rPr>
          <w:t>§ 153b</w:t>
        </w:r>
        <w:r w:rsidR="0044099F">
          <w:rPr>
            <w:noProof/>
            <w:webHidden/>
          </w:rPr>
          <w:tab/>
        </w:r>
        <w:r w:rsidR="0044099F">
          <w:rPr>
            <w:noProof/>
            <w:webHidden/>
          </w:rPr>
          <w:fldChar w:fldCharType="begin"/>
        </w:r>
        <w:r w:rsidR="0044099F">
          <w:rPr>
            <w:noProof/>
            <w:webHidden/>
          </w:rPr>
          <w:instrText xml:space="preserve"> PAGEREF _Toc165038544 \h </w:instrText>
        </w:r>
        <w:r w:rsidR="0044099F">
          <w:rPr>
            <w:noProof/>
            <w:webHidden/>
          </w:rPr>
        </w:r>
        <w:r w:rsidR="0044099F">
          <w:rPr>
            <w:noProof/>
            <w:webHidden/>
          </w:rPr>
          <w:fldChar w:fldCharType="separate"/>
        </w:r>
        <w:r w:rsidR="0044099F">
          <w:rPr>
            <w:noProof/>
            <w:webHidden/>
          </w:rPr>
          <w:t>32</w:t>
        </w:r>
        <w:r w:rsidR="0044099F">
          <w:rPr>
            <w:noProof/>
            <w:webHidden/>
          </w:rPr>
          <w:fldChar w:fldCharType="end"/>
        </w:r>
      </w:hyperlink>
    </w:p>
    <w:p w14:paraId="6B348595" w14:textId="6063BEB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45" w:history="1">
        <w:r w:rsidR="0044099F" w:rsidRPr="00C27461">
          <w:rPr>
            <w:rStyle w:val="Hypertextovodkaz"/>
            <w:rFonts w:ascii="Times New Roman" w:eastAsia="MS Mincho" w:hAnsi="Times New Roman"/>
            <w:b/>
            <w:noProof/>
          </w:rPr>
          <w:t>§ 154</w:t>
        </w:r>
        <w:r w:rsidR="0044099F">
          <w:rPr>
            <w:noProof/>
            <w:webHidden/>
          </w:rPr>
          <w:tab/>
        </w:r>
        <w:r w:rsidR="0044099F">
          <w:rPr>
            <w:noProof/>
            <w:webHidden/>
          </w:rPr>
          <w:fldChar w:fldCharType="begin"/>
        </w:r>
        <w:r w:rsidR="0044099F">
          <w:rPr>
            <w:noProof/>
            <w:webHidden/>
          </w:rPr>
          <w:instrText xml:space="preserve"> PAGEREF _Toc165038545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58F588A2" w14:textId="24D55BD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46" w:history="1">
        <w:r w:rsidR="0044099F" w:rsidRPr="00C27461">
          <w:rPr>
            <w:rStyle w:val="Hypertextovodkaz"/>
            <w:rFonts w:ascii="Times New Roman" w:eastAsia="MS Mincho" w:hAnsi="Times New Roman"/>
            <w:b/>
            <w:noProof/>
          </w:rPr>
          <w:t>§ 155</w:t>
        </w:r>
        <w:r w:rsidR="0044099F">
          <w:rPr>
            <w:noProof/>
            <w:webHidden/>
          </w:rPr>
          <w:tab/>
        </w:r>
        <w:r w:rsidR="0044099F">
          <w:rPr>
            <w:noProof/>
            <w:webHidden/>
          </w:rPr>
          <w:fldChar w:fldCharType="begin"/>
        </w:r>
        <w:r w:rsidR="0044099F">
          <w:rPr>
            <w:noProof/>
            <w:webHidden/>
          </w:rPr>
          <w:instrText xml:space="preserve"> PAGEREF _Toc165038546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5E879115" w14:textId="422269B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47" w:history="1">
        <w:r w:rsidR="0044099F" w:rsidRPr="00C27461">
          <w:rPr>
            <w:rStyle w:val="Hypertextovodkaz"/>
            <w:rFonts w:ascii="Times New Roman" w:eastAsia="MS Mincho" w:hAnsi="Times New Roman"/>
            <w:b/>
            <w:noProof/>
          </w:rPr>
          <w:t>§ 155a Vyloučení věci</w:t>
        </w:r>
        <w:r w:rsidR="0044099F">
          <w:rPr>
            <w:noProof/>
            <w:webHidden/>
          </w:rPr>
          <w:tab/>
        </w:r>
        <w:r w:rsidR="0044099F">
          <w:rPr>
            <w:noProof/>
            <w:webHidden/>
          </w:rPr>
          <w:fldChar w:fldCharType="begin"/>
        </w:r>
        <w:r w:rsidR="0044099F">
          <w:rPr>
            <w:noProof/>
            <w:webHidden/>
          </w:rPr>
          <w:instrText xml:space="preserve"> PAGEREF _Toc165038547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11D5B17E" w14:textId="666FDD1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48" w:history="1">
        <w:r w:rsidR="0044099F" w:rsidRPr="00C27461">
          <w:rPr>
            <w:rStyle w:val="Hypertextovodkaz"/>
            <w:rFonts w:ascii="Times New Roman" w:eastAsia="MS Mincho" w:hAnsi="Times New Roman"/>
            <w:b/>
            <w:noProof/>
          </w:rPr>
          <w:t>§ 156 Mylný zápis</w:t>
        </w:r>
        <w:r w:rsidR="0044099F">
          <w:rPr>
            <w:noProof/>
            <w:webHidden/>
          </w:rPr>
          <w:tab/>
        </w:r>
        <w:r w:rsidR="0044099F">
          <w:rPr>
            <w:noProof/>
            <w:webHidden/>
          </w:rPr>
          <w:fldChar w:fldCharType="begin"/>
        </w:r>
        <w:r w:rsidR="0044099F">
          <w:rPr>
            <w:noProof/>
            <w:webHidden/>
          </w:rPr>
          <w:instrText xml:space="preserve"> PAGEREF _Toc165038548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4E06E09A" w14:textId="30A824F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49" w:history="1">
        <w:r w:rsidR="0044099F" w:rsidRPr="00C27461">
          <w:rPr>
            <w:rStyle w:val="Hypertextovodkaz"/>
            <w:rFonts w:ascii="Times New Roman" w:eastAsia="MS Mincho" w:hAnsi="Times New Roman"/>
            <w:b/>
            <w:noProof/>
          </w:rPr>
          <w:t>§ 156a Věci vyřízené a pravomocné</w:t>
        </w:r>
        <w:r w:rsidR="0044099F">
          <w:rPr>
            <w:noProof/>
            <w:webHidden/>
          </w:rPr>
          <w:tab/>
        </w:r>
        <w:r w:rsidR="0044099F">
          <w:rPr>
            <w:noProof/>
            <w:webHidden/>
          </w:rPr>
          <w:fldChar w:fldCharType="begin"/>
        </w:r>
        <w:r w:rsidR="0044099F">
          <w:rPr>
            <w:noProof/>
            <w:webHidden/>
          </w:rPr>
          <w:instrText xml:space="preserve"> PAGEREF _Toc165038549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78E345C4" w14:textId="722F9D7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50" w:history="1">
        <w:r w:rsidR="0044099F" w:rsidRPr="00C27461">
          <w:rPr>
            <w:rStyle w:val="Hypertextovodkaz"/>
            <w:rFonts w:ascii="Times New Roman" w:eastAsia="MS Mincho" w:hAnsi="Times New Roman"/>
            <w:b/>
            <w:noProof/>
          </w:rPr>
          <w:t>§ 157 Odškrtávání věci z rejstříku</w:t>
        </w:r>
        <w:r w:rsidR="0044099F">
          <w:rPr>
            <w:noProof/>
            <w:webHidden/>
          </w:rPr>
          <w:tab/>
        </w:r>
        <w:r w:rsidR="0044099F">
          <w:rPr>
            <w:noProof/>
            <w:webHidden/>
          </w:rPr>
          <w:fldChar w:fldCharType="begin"/>
        </w:r>
        <w:r w:rsidR="0044099F">
          <w:rPr>
            <w:noProof/>
            <w:webHidden/>
          </w:rPr>
          <w:instrText xml:space="preserve"> PAGEREF _Toc165038550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41F85788" w14:textId="27C69EB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51" w:history="1">
        <w:r w:rsidR="0044099F" w:rsidRPr="00C27461">
          <w:rPr>
            <w:rStyle w:val="Hypertextovodkaz"/>
            <w:rFonts w:ascii="Times New Roman" w:eastAsia="MS Mincho" w:hAnsi="Times New Roman"/>
            <w:b/>
            <w:noProof/>
          </w:rPr>
          <w:t>§ 158 Věci koncem roku nevyřízené (neodškrtnuté)</w:t>
        </w:r>
        <w:r w:rsidR="0044099F">
          <w:rPr>
            <w:noProof/>
            <w:webHidden/>
          </w:rPr>
          <w:tab/>
        </w:r>
        <w:r w:rsidR="0044099F">
          <w:rPr>
            <w:noProof/>
            <w:webHidden/>
          </w:rPr>
          <w:fldChar w:fldCharType="begin"/>
        </w:r>
        <w:r w:rsidR="0044099F">
          <w:rPr>
            <w:noProof/>
            <w:webHidden/>
          </w:rPr>
          <w:instrText xml:space="preserve"> PAGEREF _Toc165038551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6F42C276" w14:textId="65CE137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52" w:history="1">
        <w:r w:rsidR="0044099F" w:rsidRPr="00C27461">
          <w:rPr>
            <w:rStyle w:val="Hypertextovodkaz"/>
            <w:rFonts w:ascii="Times New Roman" w:eastAsia="MS Mincho" w:hAnsi="Times New Roman"/>
            <w:b/>
            <w:noProof/>
          </w:rPr>
          <w:t>§ 159 Uzávěrka rejstříku</w:t>
        </w:r>
        <w:r w:rsidR="0044099F">
          <w:rPr>
            <w:noProof/>
            <w:webHidden/>
          </w:rPr>
          <w:tab/>
        </w:r>
        <w:r w:rsidR="0044099F">
          <w:rPr>
            <w:noProof/>
            <w:webHidden/>
          </w:rPr>
          <w:fldChar w:fldCharType="begin"/>
        </w:r>
        <w:r w:rsidR="0044099F">
          <w:rPr>
            <w:noProof/>
            <w:webHidden/>
          </w:rPr>
          <w:instrText xml:space="preserve"> PAGEREF _Toc165038552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6F2B22B3" w14:textId="672A96A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53" w:history="1">
        <w:r w:rsidR="0044099F" w:rsidRPr="00C27461">
          <w:rPr>
            <w:rStyle w:val="Hypertextovodkaz"/>
            <w:rFonts w:ascii="Times New Roman" w:eastAsia="MS Mincho" w:hAnsi="Times New Roman"/>
            <w:b/>
            <w:noProof/>
          </w:rPr>
          <w:t>§ 160</w:t>
        </w:r>
        <w:r w:rsidR="0044099F">
          <w:rPr>
            <w:noProof/>
            <w:webHidden/>
          </w:rPr>
          <w:tab/>
        </w:r>
        <w:r w:rsidR="0044099F">
          <w:rPr>
            <w:noProof/>
            <w:webHidden/>
          </w:rPr>
          <w:fldChar w:fldCharType="begin"/>
        </w:r>
        <w:r w:rsidR="0044099F">
          <w:rPr>
            <w:noProof/>
            <w:webHidden/>
          </w:rPr>
          <w:instrText xml:space="preserve"> PAGEREF _Toc165038553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64DF145A" w14:textId="7D1BEFE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54" w:history="1">
        <w:r w:rsidR="0044099F" w:rsidRPr="00C27461">
          <w:rPr>
            <w:rStyle w:val="Hypertextovodkaz"/>
            <w:rFonts w:ascii="Times New Roman" w:eastAsia="MS Mincho" w:hAnsi="Times New Roman"/>
            <w:b/>
            <w:noProof/>
          </w:rPr>
          <w:t>§ 161 Ukládání rejstříků</w:t>
        </w:r>
        <w:r w:rsidR="0044099F">
          <w:rPr>
            <w:noProof/>
            <w:webHidden/>
          </w:rPr>
          <w:tab/>
        </w:r>
        <w:r w:rsidR="0044099F">
          <w:rPr>
            <w:noProof/>
            <w:webHidden/>
          </w:rPr>
          <w:fldChar w:fldCharType="begin"/>
        </w:r>
        <w:r w:rsidR="0044099F">
          <w:rPr>
            <w:noProof/>
            <w:webHidden/>
          </w:rPr>
          <w:instrText xml:space="preserve"> PAGEREF _Toc165038554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5D1CAD1D" w14:textId="76CF7BF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55" w:history="1">
        <w:r w:rsidR="0044099F" w:rsidRPr="00C27461">
          <w:rPr>
            <w:rStyle w:val="Hypertextovodkaz"/>
            <w:rFonts w:ascii="Times New Roman" w:eastAsia="MS Mincho" w:hAnsi="Times New Roman"/>
            <w:b/>
            <w:noProof/>
          </w:rPr>
          <w:t xml:space="preserve">§ 161a </w:t>
        </w:r>
        <w:r w:rsidR="0044099F" w:rsidRPr="00C27461">
          <w:rPr>
            <w:rStyle w:val="Hypertextovodkaz"/>
            <w:rFonts w:ascii="Times New Roman" w:eastAsia="MS Mincho" w:hAnsi="Times New Roman"/>
            <w:b/>
            <w:bCs/>
            <w:noProof/>
          </w:rPr>
          <w:t>Obživnutí</w:t>
        </w:r>
        <w:r w:rsidR="0044099F" w:rsidRPr="00C27461">
          <w:rPr>
            <w:rStyle w:val="Hypertextovodkaz"/>
            <w:rFonts w:ascii="Times New Roman" w:eastAsia="MS Mincho" w:hAnsi="Times New Roman"/>
            <w:b/>
            <w:noProof/>
          </w:rPr>
          <w:t xml:space="preserve"> a </w:t>
        </w:r>
        <w:r w:rsidR="0044099F" w:rsidRPr="00C27461">
          <w:rPr>
            <w:rStyle w:val="Hypertextovodkaz"/>
            <w:rFonts w:ascii="Times New Roman" w:eastAsia="MS Mincho" w:hAnsi="Times New Roman"/>
            <w:b/>
            <w:bCs/>
            <w:noProof/>
          </w:rPr>
          <w:t>nový zápis věci</w:t>
        </w:r>
        <w:r w:rsidR="0044099F">
          <w:rPr>
            <w:noProof/>
            <w:webHidden/>
          </w:rPr>
          <w:tab/>
        </w:r>
        <w:r w:rsidR="0044099F">
          <w:rPr>
            <w:noProof/>
            <w:webHidden/>
          </w:rPr>
          <w:fldChar w:fldCharType="begin"/>
        </w:r>
        <w:r w:rsidR="0044099F">
          <w:rPr>
            <w:noProof/>
            <w:webHidden/>
          </w:rPr>
          <w:instrText xml:space="preserve"> PAGEREF _Toc165038555 \h </w:instrText>
        </w:r>
        <w:r w:rsidR="0044099F">
          <w:rPr>
            <w:noProof/>
            <w:webHidden/>
          </w:rPr>
        </w:r>
        <w:r w:rsidR="0044099F">
          <w:rPr>
            <w:noProof/>
            <w:webHidden/>
          </w:rPr>
          <w:fldChar w:fldCharType="separate"/>
        </w:r>
        <w:r w:rsidR="0044099F">
          <w:rPr>
            <w:noProof/>
            <w:webHidden/>
          </w:rPr>
          <w:t>33</w:t>
        </w:r>
        <w:r w:rsidR="0044099F">
          <w:rPr>
            <w:noProof/>
            <w:webHidden/>
          </w:rPr>
          <w:fldChar w:fldCharType="end"/>
        </w:r>
      </w:hyperlink>
    </w:p>
    <w:p w14:paraId="302A2B5F" w14:textId="62B4305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56" w:history="1">
        <w:r w:rsidR="0044099F" w:rsidRPr="00C27461">
          <w:rPr>
            <w:rStyle w:val="Hypertextovodkaz"/>
            <w:rFonts w:ascii="Times New Roman" w:eastAsia="MS Mincho" w:hAnsi="Times New Roman"/>
            <w:b/>
            <w:noProof/>
          </w:rPr>
          <w:t>§ 161b Zvláštní případy vrácení stavu věci do stavu vyřízená</w:t>
        </w:r>
        <w:r w:rsidR="0044099F">
          <w:rPr>
            <w:noProof/>
            <w:webHidden/>
          </w:rPr>
          <w:tab/>
        </w:r>
        <w:r w:rsidR="0044099F">
          <w:rPr>
            <w:noProof/>
            <w:webHidden/>
          </w:rPr>
          <w:fldChar w:fldCharType="begin"/>
        </w:r>
        <w:r w:rsidR="0044099F">
          <w:rPr>
            <w:noProof/>
            <w:webHidden/>
          </w:rPr>
          <w:instrText xml:space="preserve"> PAGEREF _Toc165038556 \h </w:instrText>
        </w:r>
        <w:r w:rsidR="0044099F">
          <w:rPr>
            <w:noProof/>
            <w:webHidden/>
          </w:rPr>
        </w:r>
        <w:r w:rsidR="0044099F">
          <w:rPr>
            <w:noProof/>
            <w:webHidden/>
          </w:rPr>
          <w:fldChar w:fldCharType="separate"/>
        </w:r>
        <w:r w:rsidR="0044099F">
          <w:rPr>
            <w:noProof/>
            <w:webHidden/>
          </w:rPr>
          <w:t>34</w:t>
        </w:r>
        <w:r w:rsidR="0044099F">
          <w:rPr>
            <w:noProof/>
            <w:webHidden/>
          </w:rPr>
          <w:fldChar w:fldCharType="end"/>
        </w:r>
      </w:hyperlink>
    </w:p>
    <w:p w14:paraId="5CCE9C53" w14:textId="13D5F4B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57" w:history="1">
        <w:r w:rsidR="0044099F" w:rsidRPr="00C27461">
          <w:rPr>
            <w:rStyle w:val="Hypertextovodkaz"/>
            <w:rFonts w:ascii="Times New Roman" w:eastAsia="MS Mincho" w:hAnsi="Times New Roman"/>
            <w:b/>
            <w:noProof/>
          </w:rPr>
          <w:t>§ 161c Zápis mimořádných opravných prostředků</w:t>
        </w:r>
        <w:r w:rsidR="0044099F">
          <w:rPr>
            <w:noProof/>
            <w:webHidden/>
          </w:rPr>
          <w:tab/>
        </w:r>
        <w:r w:rsidR="0044099F">
          <w:rPr>
            <w:noProof/>
            <w:webHidden/>
          </w:rPr>
          <w:fldChar w:fldCharType="begin"/>
        </w:r>
        <w:r w:rsidR="0044099F">
          <w:rPr>
            <w:noProof/>
            <w:webHidden/>
          </w:rPr>
          <w:instrText xml:space="preserve"> PAGEREF _Toc165038557 \h </w:instrText>
        </w:r>
        <w:r w:rsidR="0044099F">
          <w:rPr>
            <w:noProof/>
            <w:webHidden/>
          </w:rPr>
        </w:r>
        <w:r w:rsidR="0044099F">
          <w:rPr>
            <w:noProof/>
            <w:webHidden/>
          </w:rPr>
          <w:fldChar w:fldCharType="separate"/>
        </w:r>
        <w:r w:rsidR="0044099F">
          <w:rPr>
            <w:noProof/>
            <w:webHidden/>
          </w:rPr>
          <w:t>34</w:t>
        </w:r>
        <w:r w:rsidR="0044099F">
          <w:rPr>
            <w:noProof/>
            <w:webHidden/>
          </w:rPr>
          <w:fldChar w:fldCharType="end"/>
        </w:r>
      </w:hyperlink>
    </w:p>
    <w:p w14:paraId="7D4FFA8F" w14:textId="518AAA1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58" w:history="1">
        <w:r w:rsidR="0044099F" w:rsidRPr="00C27461">
          <w:rPr>
            <w:rStyle w:val="Hypertextovodkaz"/>
            <w:rFonts w:ascii="Times New Roman" w:eastAsia="MS Mincho" w:hAnsi="Times New Roman"/>
            <w:b/>
            <w:noProof/>
          </w:rPr>
          <w:t>§ 162 Vedení rejstříků pomocí výpočetní techniky</w:t>
        </w:r>
        <w:r w:rsidR="0044099F">
          <w:rPr>
            <w:noProof/>
            <w:webHidden/>
          </w:rPr>
          <w:tab/>
        </w:r>
        <w:r w:rsidR="0044099F">
          <w:rPr>
            <w:noProof/>
            <w:webHidden/>
          </w:rPr>
          <w:fldChar w:fldCharType="begin"/>
        </w:r>
        <w:r w:rsidR="0044099F">
          <w:rPr>
            <w:noProof/>
            <w:webHidden/>
          </w:rPr>
          <w:instrText xml:space="preserve"> PAGEREF _Toc165038558 \h </w:instrText>
        </w:r>
        <w:r w:rsidR="0044099F">
          <w:rPr>
            <w:noProof/>
            <w:webHidden/>
          </w:rPr>
        </w:r>
        <w:r w:rsidR="0044099F">
          <w:rPr>
            <w:noProof/>
            <w:webHidden/>
          </w:rPr>
          <w:fldChar w:fldCharType="separate"/>
        </w:r>
        <w:r w:rsidR="0044099F">
          <w:rPr>
            <w:noProof/>
            <w:webHidden/>
          </w:rPr>
          <w:t>34</w:t>
        </w:r>
        <w:r w:rsidR="0044099F">
          <w:rPr>
            <w:noProof/>
            <w:webHidden/>
          </w:rPr>
          <w:fldChar w:fldCharType="end"/>
        </w:r>
      </w:hyperlink>
    </w:p>
    <w:p w14:paraId="004C3B10" w14:textId="62FB074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59" w:history="1">
        <w:r w:rsidR="0044099F" w:rsidRPr="00C27461">
          <w:rPr>
            <w:rStyle w:val="Hypertextovodkaz"/>
            <w:rFonts w:ascii="Times New Roman" w:eastAsia="MS Mincho" w:hAnsi="Times New Roman"/>
            <w:b/>
            <w:noProof/>
          </w:rPr>
          <w:t>§ 162a Přebírání a předávání dat</w:t>
        </w:r>
        <w:r w:rsidR="0044099F">
          <w:rPr>
            <w:noProof/>
            <w:webHidden/>
          </w:rPr>
          <w:tab/>
        </w:r>
        <w:r w:rsidR="0044099F">
          <w:rPr>
            <w:noProof/>
            <w:webHidden/>
          </w:rPr>
          <w:fldChar w:fldCharType="begin"/>
        </w:r>
        <w:r w:rsidR="0044099F">
          <w:rPr>
            <w:noProof/>
            <w:webHidden/>
          </w:rPr>
          <w:instrText xml:space="preserve"> PAGEREF _Toc165038559 \h </w:instrText>
        </w:r>
        <w:r w:rsidR="0044099F">
          <w:rPr>
            <w:noProof/>
            <w:webHidden/>
          </w:rPr>
        </w:r>
        <w:r w:rsidR="0044099F">
          <w:rPr>
            <w:noProof/>
            <w:webHidden/>
          </w:rPr>
          <w:fldChar w:fldCharType="separate"/>
        </w:r>
        <w:r w:rsidR="0044099F">
          <w:rPr>
            <w:noProof/>
            <w:webHidden/>
          </w:rPr>
          <w:t>35</w:t>
        </w:r>
        <w:r w:rsidR="0044099F">
          <w:rPr>
            <w:noProof/>
            <w:webHidden/>
          </w:rPr>
          <w:fldChar w:fldCharType="end"/>
        </w:r>
      </w:hyperlink>
    </w:p>
    <w:p w14:paraId="078272B6" w14:textId="771B811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60" w:history="1">
        <w:r w:rsidR="0044099F" w:rsidRPr="00C27461">
          <w:rPr>
            <w:rStyle w:val="Hypertextovodkaz"/>
            <w:rFonts w:ascii="Times New Roman" w:eastAsia="MS Mincho" w:hAnsi="Times New Roman"/>
            <w:b/>
            <w:noProof/>
          </w:rPr>
          <w:t>§ 162b Seznam jmen vedený v elektronické podobě</w:t>
        </w:r>
        <w:r w:rsidR="0044099F">
          <w:rPr>
            <w:noProof/>
            <w:webHidden/>
          </w:rPr>
          <w:tab/>
        </w:r>
        <w:r w:rsidR="0044099F">
          <w:rPr>
            <w:noProof/>
            <w:webHidden/>
          </w:rPr>
          <w:fldChar w:fldCharType="begin"/>
        </w:r>
        <w:r w:rsidR="0044099F">
          <w:rPr>
            <w:noProof/>
            <w:webHidden/>
          </w:rPr>
          <w:instrText xml:space="preserve"> PAGEREF _Toc165038560 \h </w:instrText>
        </w:r>
        <w:r w:rsidR="0044099F">
          <w:rPr>
            <w:noProof/>
            <w:webHidden/>
          </w:rPr>
        </w:r>
        <w:r w:rsidR="0044099F">
          <w:rPr>
            <w:noProof/>
            <w:webHidden/>
          </w:rPr>
          <w:fldChar w:fldCharType="separate"/>
        </w:r>
        <w:r w:rsidR="0044099F">
          <w:rPr>
            <w:noProof/>
            <w:webHidden/>
          </w:rPr>
          <w:t>35</w:t>
        </w:r>
        <w:r w:rsidR="0044099F">
          <w:rPr>
            <w:noProof/>
            <w:webHidden/>
          </w:rPr>
          <w:fldChar w:fldCharType="end"/>
        </w:r>
      </w:hyperlink>
    </w:p>
    <w:p w14:paraId="327775CE" w14:textId="28CAA86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61" w:history="1">
        <w:r w:rsidR="0044099F" w:rsidRPr="00C27461">
          <w:rPr>
            <w:rStyle w:val="Hypertextovodkaz"/>
            <w:rFonts w:ascii="Times New Roman" w:eastAsia="MS Mincho" w:hAnsi="Times New Roman"/>
            <w:b/>
            <w:noProof/>
          </w:rPr>
          <w:t>§ 162c Uzavírání věcí vedených v elektronických rejstřících</w:t>
        </w:r>
        <w:r w:rsidR="0044099F">
          <w:rPr>
            <w:noProof/>
            <w:webHidden/>
          </w:rPr>
          <w:tab/>
        </w:r>
        <w:r w:rsidR="0044099F">
          <w:rPr>
            <w:noProof/>
            <w:webHidden/>
          </w:rPr>
          <w:fldChar w:fldCharType="begin"/>
        </w:r>
        <w:r w:rsidR="0044099F">
          <w:rPr>
            <w:noProof/>
            <w:webHidden/>
          </w:rPr>
          <w:instrText xml:space="preserve"> PAGEREF _Toc165038561 \h </w:instrText>
        </w:r>
        <w:r w:rsidR="0044099F">
          <w:rPr>
            <w:noProof/>
            <w:webHidden/>
          </w:rPr>
        </w:r>
        <w:r w:rsidR="0044099F">
          <w:rPr>
            <w:noProof/>
            <w:webHidden/>
          </w:rPr>
          <w:fldChar w:fldCharType="separate"/>
        </w:r>
        <w:r w:rsidR="0044099F">
          <w:rPr>
            <w:noProof/>
            <w:webHidden/>
          </w:rPr>
          <w:t>35</w:t>
        </w:r>
        <w:r w:rsidR="0044099F">
          <w:rPr>
            <w:noProof/>
            <w:webHidden/>
          </w:rPr>
          <w:fldChar w:fldCharType="end"/>
        </w:r>
      </w:hyperlink>
    </w:p>
    <w:p w14:paraId="2BEF1ED8" w14:textId="1726F5A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62" w:history="1">
        <w:r w:rsidR="0044099F" w:rsidRPr="00C27461">
          <w:rPr>
            <w:rStyle w:val="Hypertextovodkaz"/>
            <w:rFonts w:ascii="Times New Roman" w:eastAsia="MS Mincho" w:hAnsi="Times New Roman"/>
            <w:b/>
            <w:noProof/>
          </w:rPr>
          <w:t>§ 163 Přehled rejstříků</w:t>
        </w:r>
        <w:r w:rsidR="0044099F">
          <w:rPr>
            <w:noProof/>
            <w:webHidden/>
          </w:rPr>
          <w:tab/>
        </w:r>
        <w:r w:rsidR="0044099F">
          <w:rPr>
            <w:noProof/>
            <w:webHidden/>
          </w:rPr>
          <w:fldChar w:fldCharType="begin"/>
        </w:r>
        <w:r w:rsidR="0044099F">
          <w:rPr>
            <w:noProof/>
            <w:webHidden/>
          </w:rPr>
          <w:instrText xml:space="preserve"> PAGEREF _Toc165038562 \h </w:instrText>
        </w:r>
        <w:r w:rsidR="0044099F">
          <w:rPr>
            <w:noProof/>
            <w:webHidden/>
          </w:rPr>
        </w:r>
        <w:r w:rsidR="0044099F">
          <w:rPr>
            <w:noProof/>
            <w:webHidden/>
          </w:rPr>
          <w:fldChar w:fldCharType="separate"/>
        </w:r>
        <w:r w:rsidR="0044099F">
          <w:rPr>
            <w:noProof/>
            <w:webHidden/>
          </w:rPr>
          <w:t>35</w:t>
        </w:r>
        <w:r w:rsidR="0044099F">
          <w:rPr>
            <w:noProof/>
            <w:webHidden/>
          </w:rPr>
          <w:fldChar w:fldCharType="end"/>
        </w:r>
      </w:hyperlink>
    </w:p>
    <w:p w14:paraId="0F7F05D9" w14:textId="0BE0168D"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563" w:history="1">
        <w:r w:rsidR="0044099F" w:rsidRPr="00C27461">
          <w:rPr>
            <w:rStyle w:val="Hypertextovodkaz"/>
            <w:rFonts w:ascii="Times New Roman" w:eastAsia="MS Mincho" w:hAnsi="Times New Roman"/>
            <w:b/>
            <w:noProof/>
          </w:rPr>
          <w:t>Oddíl čtvrtý Tvoření a oběh spisů</w:t>
        </w:r>
        <w:r w:rsidR="0044099F">
          <w:rPr>
            <w:noProof/>
            <w:webHidden/>
          </w:rPr>
          <w:tab/>
        </w:r>
        <w:r w:rsidR="0044099F">
          <w:rPr>
            <w:noProof/>
            <w:webHidden/>
          </w:rPr>
          <w:fldChar w:fldCharType="begin"/>
        </w:r>
        <w:r w:rsidR="0044099F">
          <w:rPr>
            <w:noProof/>
            <w:webHidden/>
          </w:rPr>
          <w:instrText xml:space="preserve"> PAGEREF _Toc165038563 \h </w:instrText>
        </w:r>
        <w:r w:rsidR="0044099F">
          <w:rPr>
            <w:noProof/>
            <w:webHidden/>
          </w:rPr>
        </w:r>
        <w:r w:rsidR="0044099F">
          <w:rPr>
            <w:noProof/>
            <w:webHidden/>
          </w:rPr>
          <w:fldChar w:fldCharType="separate"/>
        </w:r>
        <w:r w:rsidR="0044099F">
          <w:rPr>
            <w:noProof/>
            <w:webHidden/>
          </w:rPr>
          <w:t>36</w:t>
        </w:r>
        <w:r w:rsidR="0044099F">
          <w:rPr>
            <w:noProof/>
            <w:webHidden/>
          </w:rPr>
          <w:fldChar w:fldCharType="end"/>
        </w:r>
      </w:hyperlink>
    </w:p>
    <w:p w14:paraId="17100899" w14:textId="113D2BBB"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564" w:history="1">
        <w:r w:rsidR="0044099F" w:rsidRPr="00C27461">
          <w:rPr>
            <w:rStyle w:val="Hypertextovodkaz"/>
            <w:rFonts w:ascii="Times New Roman" w:eastAsia="MS Mincho" w:hAnsi="Times New Roman"/>
            <w:b/>
            <w:noProof/>
          </w:rPr>
          <w:t>Spis</w:t>
        </w:r>
        <w:r w:rsidR="0044099F">
          <w:rPr>
            <w:noProof/>
            <w:webHidden/>
          </w:rPr>
          <w:tab/>
        </w:r>
        <w:r w:rsidR="0044099F">
          <w:rPr>
            <w:noProof/>
            <w:webHidden/>
          </w:rPr>
          <w:fldChar w:fldCharType="begin"/>
        </w:r>
        <w:r w:rsidR="0044099F">
          <w:rPr>
            <w:noProof/>
            <w:webHidden/>
          </w:rPr>
          <w:instrText xml:space="preserve"> PAGEREF _Toc165038564 \h </w:instrText>
        </w:r>
        <w:r w:rsidR="0044099F">
          <w:rPr>
            <w:noProof/>
            <w:webHidden/>
          </w:rPr>
        </w:r>
        <w:r w:rsidR="0044099F">
          <w:rPr>
            <w:noProof/>
            <w:webHidden/>
          </w:rPr>
          <w:fldChar w:fldCharType="separate"/>
        </w:r>
        <w:r w:rsidR="0044099F">
          <w:rPr>
            <w:noProof/>
            <w:webHidden/>
          </w:rPr>
          <w:t>36</w:t>
        </w:r>
        <w:r w:rsidR="0044099F">
          <w:rPr>
            <w:noProof/>
            <w:webHidden/>
          </w:rPr>
          <w:fldChar w:fldCharType="end"/>
        </w:r>
      </w:hyperlink>
    </w:p>
    <w:p w14:paraId="5D269E99" w14:textId="1C8255E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65" w:history="1">
        <w:r w:rsidR="0044099F" w:rsidRPr="00C27461">
          <w:rPr>
            <w:rStyle w:val="Hypertextovodkaz"/>
            <w:rFonts w:ascii="Times New Roman" w:eastAsia="MS Mincho" w:hAnsi="Times New Roman"/>
            <w:b/>
            <w:noProof/>
          </w:rPr>
          <w:t>§ 164</w:t>
        </w:r>
        <w:r w:rsidR="0044099F">
          <w:rPr>
            <w:noProof/>
            <w:webHidden/>
          </w:rPr>
          <w:tab/>
        </w:r>
        <w:r w:rsidR="0044099F">
          <w:rPr>
            <w:noProof/>
            <w:webHidden/>
          </w:rPr>
          <w:fldChar w:fldCharType="begin"/>
        </w:r>
        <w:r w:rsidR="0044099F">
          <w:rPr>
            <w:noProof/>
            <w:webHidden/>
          </w:rPr>
          <w:instrText xml:space="preserve"> PAGEREF _Toc165038565 \h </w:instrText>
        </w:r>
        <w:r w:rsidR="0044099F">
          <w:rPr>
            <w:noProof/>
            <w:webHidden/>
          </w:rPr>
        </w:r>
        <w:r w:rsidR="0044099F">
          <w:rPr>
            <w:noProof/>
            <w:webHidden/>
          </w:rPr>
          <w:fldChar w:fldCharType="separate"/>
        </w:r>
        <w:r w:rsidR="0044099F">
          <w:rPr>
            <w:noProof/>
            <w:webHidden/>
          </w:rPr>
          <w:t>36</w:t>
        </w:r>
        <w:r w:rsidR="0044099F">
          <w:rPr>
            <w:noProof/>
            <w:webHidden/>
          </w:rPr>
          <w:fldChar w:fldCharType="end"/>
        </w:r>
      </w:hyperlink>
    </w:p>
    <w:p w14:paraId="2D9F40F1" w14:textId="536FD9A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66" w:history="1">
        <w:r w:rsidR="0044099F" w:rsidRPr="00C27461">
          <w:rPr>
            <w:rStyle w:val="Hypertextovodkaz"/>
            <w:rFonts w:ascii="Times New Roman" w:eastAsia="MS Mincho" w:hAnsi="Times New Roman"/>
            <w:b/>
            <w:noProof/>
          </w:rPr>
          <w:t>§ 164a</w:t>
        </w:r>
        <w:r w:rsidR="0044099F">
          <w:rPr>
            <w:noProof/>
            <w:webHidden/>
          </w:rPr>
          <w:tab/>
        </w:r>
        <w:r w:rsidR="0044099F">
          <w:rPr>
            <w:noProof/>
            <w:webHidden/>
          </w:rPr>
          <w:fldChar w:fldCharType="begin"/>
        </w:r>
        <w:r w:rsidR="0044099F">
          <w:rPr>
            <w:noProof/>
            <w:webHidden/>
          </w:rPr>
          <w:instrText xml:space="preserve"> PAGEREF _Toc165038566 \h </w:instrText>
        </w:r>
        <w:r w:rsidR="0044099F">
          <w:rPr>
            <w:noProof/>
            <w:webHidden/>
          </w:rPr>
        </w:r>
        <w:r w:rsidR="0044099F">
          <w:rPr>
            <w:noProof/>
            <w:webHidden/>
          </w:rPr>
          <w:fldChar w:fldCharType="separate"/>
        </w:r>
        <w:r w:rsidR="0044099F">
          <w:rPr>
            <w:noProof/>
            <w:webHidden/>
          </w:rPr>
          <w:t>36</w:t>
        </w:r>
        <w:r w:rsidR="0044099F">
          <w:rPr>
            <w:noProof/>
            <w:webHidden/>
          </w:rPr>
          <w:fldChar w:fldCharType="end"/>
        </w:r>
      </w:hyperlink>
    </w:p>
    <w:p w14:paraId="518B282E" w14:textId="1FDA509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67" w:history="1">
        <w:r w:rsidR="0044099F" w:rsidRPr="00C27461">
          <w:rPr>
            <w:rStyle w:val="Hypertextovodkaz"/>
            <w:rFonts w:ascii="Times New Roman" w:eastAsia="MS Mincho" w:hAnsi="Times New Roman"/>
            <w:b/>
            <w:noProof/>
          </w:rPr>
          <w:t>§ 165</w:t>
        </w:r>
        <w:r w:rsidR="0044099F">
          <w:rPr>
            <w:noProof/>
            <w:webHidden/>
          </w:rPr>
          <w:tab/>
        </w:r>
        <w:r w:rsidR="0044099F">
          <w:rPr>
            <w:noProof/>
            <w:webHidden/>
          </w:rPr>
          <w:fldChar w:fldCharType="begin"/>
        </w:r>
        <w:r w:rsidR="0044099F">
          <w:rPr>
            <w:noProof/>
            <w:webHidden/>
          </w:rPr>
          <w:instrText xml:space="preserve"> PAGEREF _Toc165038567 \h </w:instrText>
        </w:r>
        <w:r w:rsidR="0044099F">
          <w:rPr>
            <w:noProof/>
            <w:webHidden/>
          </w:rPr>
        </w:r>
        <w:r w:rsidR="0044099F">
          <w:rPr>
            <w:noProof/>
            <w:webHidden/>
          </w:rPr>
          <w:fldChar w:fldCharType="separate"/>
        </w:r>
        <w:r w:rsidR="0044099F">
          <w:rPr>
            <w:noProof/>
            <w:webHidden/>
          </w:rPr>
          <w:t>36</w:t>
        </w:r>
        <w:r w:rsidR="0044099F">
          <w:rPr>
            <w:noProof/>
            <w:webHidden/>
          </w:rPr>
          <w:fldChar w:fldCharType="end"/>
        </w:r>
      </w:hyperlink>
    </w:p>
    <w:p w14:paraId="62914340" w14:textId="7DF1A31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68" w:history="1">
        <w:r w:rsidR="0044099F" w:rsidRPr="00C27461">
          <w:rPr>
            <w:rStyle w:val="Hypertextovodkaz"/>
            <w:rFonts w:ascii="Times New Roman" w:eastAsia="MS Mincho" w:hAnsi="Times New Roman"/>
            <w:b/>
            <w:noProof/>
          </w:rPr>
          <w:t>§ 166 Vyznačování některých údajů na obal spisu</w:t>
        </w:r>
        <w:r w:rsidR="0044099F">
          <w:rPr>
            <w:noProof/>
            <w:webHidden/>
          </w:rPr>
          <w:tab/>
        </w:r>
        <w:r w:rsidR="0044099F">
          <w:rPr>
            <w:noProof/>
            <w:webHidden/>
          </w:rPr>
          <w:fldChar w:fldCharType="begin"/>
        </w:r>
        <w:r w:rsidR="0044099F">
          <w:rPr>
            <w:noProof/>
            <w:webHidden/>
          </w:rPr>
          <w:instrText xml:space="preserve"> PAGEREF _Toc165038568 \h </w:instrText>
        </w:r>
        <w:r w:rsidR="0044099F">
          <w:rPr>
            <w:noProof/>
            <w:webHidden/>
          </w:rPr>
        </w:r>
        <w:r w:rsidR="0044099F">
          <w:rPr>
            <w:noProof/>
            <w:webHidden/>
          </w:rPr>
          <w:fldChar w:fldCharType="separate"/>
        </w:r>
        <w:r w:rsidR="0044099F">
          <w:rPr>
            <w:noProof/>
            <w:webHidden/>
          </w:rPr>
          <w:t>36</w:t>
        </w:r>
        <w:r w:rsidR="0044099F">
          <w:rPr>
            <w:noProof/>
            <w:webHidden/>
          </w:rPr>
          <w:fldChar w:fldCharType="end"/>
        </w:r>
      </w:hyperlink>
    </w:p>
    <w:p w14:paraId="79CDE695" w14:textId="0B60DEF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69" w:history="1">
        <w:r w:rsidR="0044099F" w:rsidRPr="00C27461">
          <w:rPr>
            <w:rStyle w:val="Hypertextovodkaz"/>
            <w:rFonts w:ascii="Times New Roman" w:eastAsia="MS Mincho" w:hAnsi="Times New Roman"/>
            <w:b/>
            <w:noProof/>
          </w:rPr>
          <w:t>§ 166a Dočasný (pomocný) spis</w:t>
        </w:r>
        <w:r w:rsidR="0044099F">
          <w:rPr>
            <w:noProof/>
            <w:webHidden/>
          </w:rPr>
          <w:tab/>
        </w:r>
        <w:r w:rsidR="0044099F">
          <w:rPr>
            <w:noProof/>
            <w:webHidden/>
          </w:rPr>
          <w:fldChar w:fldCharType="begin"/>
        </w:r>
        <w:r w:rsidR="0044099F">
          <w:rPr>
            <w:noProof/>
            <w:webHidden/>
          </w:rPr>
          <w:instrText xml:space="preserve"> PAGEREF _Toc165038569 \h </w:instrText>
        </w:r>
        <w:r w:rsidR="0044099F">
          <w:rPr>
            <w:noProof/>
            <w:webHidden/>
          </w:rPr>
        </w:r>
        <w:r w:rsidR="0044099F">
          <w:rPr>
            <w:noProof/>
            <w:webHidden/>
          </w:rPr>
          <w:fldChar w:fldCharType="separate"/>
        </w:r>
        <w:r w:rsidR="0044099F">
          <w:rPr>
            <w:noProof/>
            <w:webHidden/>
          </w:rPr>
          <w:t>36</w:t>
        </w:r>
        <w:r w:rsidR="0044099F">
          <w:rPr>
            <w:noProof/>
            <w:webHidden/>
          </w:rPr>
          <w:fldChar w:fldCharType="end"/>
        </w:r>
      </w:hyperlink>
    </w:p>
    <w:p w14:paraId="6B13D764" w14:textId="1EC5885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70" w:history="1">
        <w:r w:rsidR="0044099F" w:rsidRPr="00C27461">
          <w:rPr>
            <w:rStyle w:val="Hypertextovodkaz"/>
            <w:rFonts w:ascii="Times New Roman" w:eastAsia="MS Mincho" w:hAnsi="Times New Roman"/>
            <w:b/>
            <w:noProof/>
          </w:rPr>
          <w:t>§ 167 Spisová značka</w:t>
        </w:r>
        <w:r w:rsidR="0044099F">
          <w:rPr>
            <w:noProof/>
            <w:webHidden/>
          </w:rPr>
          <w:tab/>
        </w:r>
        <w:r w:rsidR="0044099F">
          <w:rPr>
            <w:noProof/>
            <w:webHidden/>
          </w:rPr>
          <w:fldChar w:fldCharType="begin"/>
        </w:r>
        <w:r w:rsidR="0044099F">
          <w:rPr>
            <w:noProof/>
            <w:webHidden/>
          </w:rPr>
          <w:instrText xml:space="preserve"> PAGEREF _Toc165038570 \h </w:instrText>
        </w:r>
        <w:r w:rsidR="0044099F">
          <w:rPr>
            <w:noProof/>
            <w:webHidden/>
          </w:rPr>
        </w:r>
        <w:r w:rsidR="0044099F">
          <w:rPr>
            <w:noProof/>
            <w:webHidden/>
          </w:rPr>
          <w:fldChar w:fldCharType="separate"/>
        </w:r>
        <w:r w:rsidR="0044099F">
          <w:rPr>
            <w:noProof/>
            <w:webHidden/>
          </w:rPr>
          <w:t>36</w:t>
        </w:r>
        <w:r w:rsidR="0044099F">
          <w:rPr>
            <w:noProof/>
            <w:webHidden/>
          </w:rPr>
          <w:fldChar w:fldCharType="end"/>
        </w:r>
      </w:hyperlink>
    </w:p>
    <w:p w14:paraId="733AFB81" w14:textId="0CA8D9C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71" w:history="1">
        <w:r w:rsidR="0044099F" w:rsidRPr="00C27461">
          <w:rPr>
            <w:rStyle w:val="Hypertextovodkaz"/>
            <w:rFonts w:ascii="Times New Roman" w:eastAsia="MS Mincho" w:hAnsi="Times New Roman"/>
            <w:b/>
            <w:noProof/>
          </w:rPr>
          <w:t>§ 168 Číslování listů</w:t>
        </w:r>
        <w:r w:rsidR="0044099F">
          <w:rPr>
            <w:noProof/>
            <w:webHidden/>
          </w:rPr>
          <w:tab/>
        </w:r>
        <w:r w:rsidR="0044099F">
          <w:rPr>
            <w:noProof/>
            <w:webHidden/>
          </w:rPr>
          <w:fldChar w:fldCharType="begin"/>
        </w:r>
        <w:r w:rsidR="0044099F">
          <w:rPr>
            <w:noProof/>
            <w:webHidden/>
          </w:rPr>
          <w:instrText xml:space="preserve"> PAGEREF _Toc165038571 \h </w:instrText>
        </w:r>
        <w:r w:rsidR="0044099F">
          <w:rPr>
            <w:noProof/>
            <w:webHidden/>
          </w:rPr>
        </w:r>
        <w:r w:rsidR="0044099F">
          <w:rPr>
            <w:noProof/>
            <w:webHidden/>
          </w:rPr>
          <w:fldChar w:fldCharType="separate"/>
        </w:r>
        <w:r w:rsidR="0044099F">
          <w:rPr>
            <w:noProof/>
            <w:webHidden/>
          </w:rPr>
          <w:t>36</w:t>
        </w:r>
        <w:r w:rsidR="0044099F">
          <w:rPr>
            <w:noProof/>
            <w:webHidden/>
          </w:rPr>
          <w:fldChar w:fldCharType="end"/>
        </w:r>
      </w:hyperlink>
    </w:p>
    <w:p w14:paraId="38CF7E86" w14:textId="0C81385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72" w:history="1">
        <w:r w:rsidR="0044099F" w:rsidRPr="00C27461">
          <w:rPr>
            <w:rStyle w:val="Hypertextovodkaz"/>
            <w:rFonts w:ascii="Times New Roman" w:eastAsia="MS Mincho" w:hAnsi="Times New Roman"/>
            <w:b/>
            <w:noProof/>
          </w:rPr>
          <w:t>§ 169 Jednací číslo</w:t>
        </w:r>
        <w:r w:rsidR="0044099F">
          <w:rPr>
            <w:noProof/>
            <w:webHidden/>
          </w:rPr>
          <w:tab/>
        </w:r>
        <w:r w:rsidR="0044099F">
          <w:rPr>
            <w:noProof/>
            <w:webHidden/>
          </w:rPr>
          <w:fldChar w:fldCharType="begin"/>
        </w:r>
        <w:r w:rsidR="0044099F">
          <w:rPr>
            <w:noProof/>
            <w:webHidden/>
          </w:rPr>
          <w:instrText xml:space="preserve"> PAGEREF _Toc165038572 \h </w:instrText>
        </w:r>
        <w:r w:rsidR="0044099F">
          <w:rPr>
            <w:noProof/>
            <w:webHidden/>
          </w:rPr>
        </w:r>
        <w:r w:rsidR="0044099F">
          <w:rPr>
            <w:noProof/>
            <w:webHidden/>
          </w:rPr>
          <w:fldChar w:fldCharType="separate"/>
        </w:r>
        <w:r w:rsidR="0044099F">
          <w:rPr>
            <w:noProof/>
            <w:webHidden/>
          </w:rPr>
          <w:t>37</w:t>
        </w:r>
        <w:r w:rsidR="0044099F">
          <w:rPr>
            <w:noProof/>
            <w:webHidden/>
          </w:rPr>
          <w:fldChar w:fldCharType="end"/>
        </w:r>
      </w:hyperlink>
    </w:p>
    <w:p w14:paraId="0B359B7F" w14:textId="59A2E37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73" w:history="1">
        <w:r w:rsidR="0044099F" w:rsidRPr="00C27461">
          <w:rPr>
            <w:rStyle w:val="Hypertextovodkaz"/>
            <w:rFonts w:ascii="Times New Roman" w:eastAsia="MS Mincho" w:hAnsi="Times New Roman"/>
            <w:b/>
            <w:noProof/>
          </w:rPr>
          <w:t>§ 170 Spisový přehled</w:t>
        </w:r>
        <w:r w:rsidR="0044099F">
          <w:rPr>
            <w:noProof/>
            <w:webHidden/>
          </w:rPr>
          <w:tab/>
        </w:r>
        <w:r w:rsidR="0044099F">
          <w:rPr>
            <w:noProof/>
            <w:webHidden/>
          </w:rPr>
          <w:fldChar w:fldCharType="begin"/>
        </w:r>
        <w:r w:rsidR="0044099F">
          <w:rPr>
            <w:noProof/>
            <w:webHidden/>
          </w:rPr>
          <w:instrText xml:space="preserve"> PAGEREF _Toc165038573 \h </w:instrText>
        </w:r>
        <w:r w:rsidR="0044099F">
          <w:rPr>
            <w:noProof/>
            <w:webHidden/>
          </w:rPr>
        </w:r>
        <w:r w:rsidR="0044099F">
          <w:rPr>
            <w:noProof/>
            <w:webHidden/>
          </w:rPr>
          <w:fldChar w:fldCharType="separate"/>
        </w:r>
        <w:r w:rsidR="0044099F">
          <w:rPr>
            <w:noProof/>
            <w:webHidden/>
          </w:rPr>
          <w:t>37</w:t>
        </w:r>
        <w:r w:rsidR="0044099F">
          <w:rPr>
            <w:noProof/>
            <w:webHidden/>
          </w:rPr>
          <w:fldChar w:fldCharType="end"/>
        </w:r>
      </w:hyperlink>
    </w:p>
    <w:p w14:paraId="229B0F2F" w14:textId="7B23766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574" w:history="1">
        <w:r w:rsidR="0044099F" w:rsidRPr="00C27461">
          <w:rPr>
            <w:rStyle w:val="Hypertextovodkaz"/>
            <w:rFonts w:ascii="Times New Roman" w:eastAsia="MS Mincho" w:hAnsi="Times New Roman"/>
            <w:b/>
            <w:noProof/>
          </w:rPr>
          <w:t>Průkaz o doručení</w:t>
        </w:r>
        <w:r w:rsidR="0044099F">
          <w:rPr>
            <w:noProof/>
            <w:webHidden/>
          </w:rPr>
          <w:tab/>
        </w:r>
        <w:r w:rsidR="0044099F">
          <w:rPr>
            <w:noProof/>
            <w:webHidden/>
          </w:rPr>
          <w:fldChar w:fldCharType="begin"/>
        </w:r>
        <w:r w:rsidR="0044099F">
          <w:rPr>
            <w:noProof/>
            <w:webHidden/>
          </w:rPr>
          <w:instrText xml:space="preserve"> PAGEREF _Toc165038574 \h </w:instrText>
        </w:r>
        <w:r w:rsidR="0044099F">
          <w:rPr>
            <w:noProof/>
            <w:webHidden/>
          </w:rPr>
        </w:r>
        <w:r w:rsidR="0044099F">
          <w:rPr>
            <w:noProof/>
            <w:webHidden/>
          </w:rPr>
          <w:fldChar w:fldCharType="separate"/>
        </w:r>
        <w:r w:rsidR="0044099F">
          <w:rPr>
            <w:noProof/>
            <w:webHidden/>
          </w:rPr>
          <w:t>37</w:t>
        </w:r>
        <w:r w:rsidR="0044099F">
          <w:rPr>
            <w:noProof/>
            <w:webHidden/>
          </w:rPr>
          <w:fldChar w:fldCharType="end"/>
        </w:r>
      </w:hyperlink>
    </w:p>
    <w:p w14:paraId="31A252D2" w14:textId="0677FDB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75" w:history="1">
        <w:r w:rsidR="0044099F" w:rsidRPr="00C27461">
          <w:rPr>
            <w:rStyle w:val="Hypertextovodkaz"/>
            <w:rFonts w:ascii="Times New Roman" w:eastAsia="MS Mincho" w:hAnsi="Times New Roman"/>
            <w:b/>
            <w:noProof/>
          </w:rPr>
          <w:t>§ 171 Druhy průkazů o doručení</w:t>
        </w:r>
        <w:r w:rsidR="0044099F">
          <w:rPr>
            <w:noProof/>
            <w:webHidden/>
          </w:rPr>
          <w:tab/>
        </w:r>
        <w:r w:rsidR="0044099F">
          <w:rPr>
            <w:noProof/>
            <w:webHidden/>
          </w:rPr>
          <w:fldChar w:fldCharType="begin"/>
        </w:r>
        <w:r w:rsidR="0044099F">
          <w:rPr>
            <w:noProof/>
            <w:webHidden/>
          </w:rPr>
          <w:instrText xml:space="preserve"> PAGEREF _Toc165038575 \h </w:instrText>
        </w:r>
        <w:r w:rsidR="0044099F">
          <w:rPr>
            <w:noProof/>
            <w:webHidden/>
          </w:rPr>
        </w:r>
        <w:r w:rsidR="0044099F">
          <w:rPr>
            <w:noProof/>
            <w:webHidden/>
          </w:rPr>
          <w:fldChar w:fldCharType="separate"/>
        </w:r>
        <w:r w:rsidR="0044099F">
          <w:rPr>
            <w:noProof/>
            <w:webHidden/>
          </w:rPr>
          <w:t>37</w:t>
        </w:r>
        <w:r w:rsidR="0044099F">
          <w:rPr>
            <w:noProof/>
            <w:webHidden/>
          </w:rPr>
          <w:fldChar w:fldCharType="end"/>
        </w:r>
      </w:hyperlink>
    </w:p>
    <w:p w14:paraId="3B500679" w14:textId="54A4457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76" w:history="1">
        <w:r w:rsidR="0044099F" w:rsidRPr="00C27461">
          <w:rPr>
            <w:rStyle w:val="Hypertextovodkaz"/>
            <w:rFonts w:ascii="Times New Roman" w:eastAsia="MS Mincho" w:hAnsi="Times New Roman"/>
            <w:b/>
            <w:noProof/>
          </w:rPr>
          <w:t>§ 172 Doručenky, potvrzení a jiné doklady o doručení</w:t>
        </w:r>
        <w:r w:rsidR="0044099F">
          <w:rPr>
            <w:noProof/>
            <w:webHidden/>
          </w:rPr>
          <w:tab/>
        </w:r>
        <w:r w:rsidR="0044099F">
          <w:rPr>
            <w:noProof/>
            <w:webHidden/>
          </w:rPr>
          <w:fldChar w:fldCharType="begin"/>
        </w:r>
        <w:r w:rsidR="0044099F">
          <w:rPr>
            <w:noProof/>
            <w:webHidden/>
          </w:rPr>
          <w:instrText xml:space="preserve"> PAGEREF _Toc165038576 \h </w:instrText>
        </w:r>
        <w:r w:rsidR="0044099F">
          <w:rPr>
            <w:noProof/>
            <w:webHidden/>
          </w:rPr>
        </w:r>
        <w:r w:rsidR="0044099F">
          <w:rPr>
            <w:noProof/>
            <w:webHidden/>
          </w:rPr>
          <w:fldChar w:fldCharType="separate"/>
        </w:r>
        <w:r w:rsidR="0044099F">
          <w:rPr>
            <w:noProof/>
            <w:webHidden/>
          </w:rPr>
          <w:t>37</w:t>
        </w:r>
        <w:r w:rsidR="0044099F">
          <w:rPr>
            <w:noProof/>
            <w:webHidden/>
          </w:rPr>
          <w:fldChar w:fldCharType="end"/>
        </w:r>
      </w:hyperlink>
    </w:p>
    <w:p w14:paraId="0815350A" w14:textId="2E45848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77" w:history="1">
        <w:r w:rsidR="0044099F" w:rsidRPr="00C27461">
          <w:rPr>
            <w:rStyle w:val="Hypertextovodkaz"/>
            <w:rFonts w:ascii="Times New Roman" w:eastAsia="MS Mincho" w:hAnsi="Times New Roman"/>
            <w:b/>
            <w:noProof/>
          </w:rPr>
          <w:t>§ 172a Potvrzení ve spise (protokol)</w:t>
        </w:r>
        <w:r w:rsidR="0044099F">
          <w:rPr>
            <w:noProof/>
            <w:webHidden/>
          </w:rPr>
          <w:tab/>
        </w:r>
        <w:r w:rsidR="0044099F">
          <w:rPr>
            <w:noProof/>
            <w:webHidden/>
          </w:rPr>
          <w:fldChar w:fldCharType="begin"/>
        </w:r>
        <w:r w:rsidR="0044099F">
          <w:rPr>
            <w:noProof/>
            <w:webHidden/>
          </w:rPr>
          <w:instrText xml:space="preserve"> PAGEREF _Toc165038577 \h </w:instrText>
        </w:r>
        <w:r w:rsidR="0044099F">
          <w:rPr>
            <w:noProof/>
            <w:webHidden/>
          </w:rPr>
        </w:r>
        <w:r w:rsidR="0044099F">
          <w:rPr>
            <w:noProof/>
            <w:webHidden/>
          </w:rPr>
          <w:fldChar w:fldCharType="separate"/>
        </w:r>
        <w:r w:rsidR="0044099F">
          <w:rPr>
            <w:noProof/>
            <w:webHidden/>
          </w:rPr>
          <w:t>37</w:t>
        </w:r>
        <w:r w:rsidR="0044099F">
          <w:rPr>
            <w:noProof/>
            <w:webHidden/>
          </w:rPr>
          <w:fldChar w:fldCharType="end"/>
        </w:r>
      </w:hyperlink>
    </w:p>
    <w:p w14:paraId="30A07562" w14:textId="158A981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78" w:history="1">
        <w:r w:rsidR="0044099F" w:rsidRPr="00C27461">
          <w:rPr>
            <w:rStyle w:val="Hypertextovodkaz"/>
            <w:rFonts w:ascii="Times New Roman" w:eastAsia="MS Mincho" w:hAnsi="Times New Roman"/>
            <w:b/>
            <w:noProof/>
          </w:rPr>
          <w:t>§ 173 Přílohy</w:t>
        </w:r>
        <w:r w:rsidR="0044099F">
          <w:rPr>
            <w:noProof/>
            <w:webHidden/>
          </w:rPr>
          <w:tab/>
        </w:r>
        <w:r w:rsidR="0044099F">
          <w:rPr>
            <w:noProof/>
            <w:webHidden/>
          </w:rPr>
          <w:fldChar w:fldCharType="begin"/>
        </w:r>
        <w:r w:rsidR="0044099F">
          <w:rPr>
            <w:noProof/>
            <w:webHidden/>
          </w:rPr>
          <w:instrText xml:space="preserve"> PAGEREF _Toc165038578 \h </w:instrText>
        </w:r>
        <w:r w:rsidR="0044099F">
          <w:rPr>
            <w:noProof/>
            <w:webHidden/>
          </w:rPr>
        </w:r>
        <w:r w:rsidR="0044099F">
          <w:rPr>
            <w:noProof/>
            <w:webHidden/>
          </w:rPr>
          <w:fldChar w:fldCharType="separate"/>
        </w:r>
        <w:r w:rsidR="0044099F">
          <w:rPr>
            <w:noProof/>
            <w:webHidden/>
          </w:rPr>
          <w:t>37</w:t>
        </w:r>
        <w:r w:rsidR="0044099F">
          <w:rPr>
            <w:noProof/>
            <w:webHidden/>
          </w:rPr>
          <w:fldChar w:fldCharType="end"/>
        </w:r>
      </w:hyperlink>
    </w:p>
    <w:p w14:paraId="16C405A6" w14:textId="00F853C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79" w:history="1">
        <w:r w:rsidR="0044099F" w:rsidRPr="00C27461">
          <w:rPr>
            <w:rStyle w:val="Hypertextovodkaz"/>
            <w:rFonts w:ascii="Times New Roman" w:eastAsia="MS Mincho" w:hAnsi="Times New Roman"/>
            <w:b/>
            <w:noProof/>
          </w:rPr>
          <w:t>§ 174 Seznam nákladů občanského soudního řízení</w:t>
        </w:r>
        <w:r w:rsidR="0044099F">
          <w:rPr>
            <w:noProof/>
            <w:webHidden/>
          </w:rPr>
          <w:tab/>
        </w:r>
        <w:r w:rsidR="0044099F">
          <w:rPr>
            <w:noProof/>
            <w:webHidden/>
          </w:rPr>
          <w:fldChar w:fldCharType="begin"/>
        </w:r>
        <w:r w:rsidR="0044099F">
          <w:rPr>
            <w:noProof/>
            <w:webHidden/>
          </w:rPr>
          <w:instrText xml:space="preserve"> PAGEREF _Toc165038579 \h </w:instrText>
        </w:r>
        <w:r w:rsidR="0044099F">
          <w:rPr>
            <w:noProof/>
            <w:webHidden/>
          </w:rPr>
        </w:r>
        <w:r w:rsidR="0044099F">
          <w:rPr>
            <w:noProof/>
            <w:webHidden/>
          </w:rPr>
          <w:fldChar w:fldCharType="separate"/>
        </w:r>
        <w:r w:rsidR="0044099F">
          <w:rPr>
            <w:noProof/>
            <w:webHidden/>
          </w:rPr>
          <w:t>37</w:t>
        </w:r>
        <w:r w:rsidR="0044099F">
          <w:rPr>
            <w:noProof/>
            <w:webHidden/>
          </w:rPr>
          <w:fldChar w:fldCharType="end"/>
        </w:r>
      </w:hyperlink>
    </w:p>
    <w:p w14:paraId="79196AFF" w14:textId="6E411EC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80" w:history="1">
        <w:r w:rsidR="0044099F" w:rsidRPr="00C27461">
          <w:rPr>
            <w:rStyle w:val="Hypertextovodkaz"/>
            <w:rFonts w:ascii="Times New Roman" w:eastAsia="MS Mincho" w:hAnsi="Times New Roman"/>
            <w:b/>
            <w:noProof/>
          </w:rPr>
          <w:t xml:space="preserve">§ 175 </w:t>
        </w:r>
        <w:r w:rsidR="0044099F" w:rsidRPr="00C27461">
          <w:rPr>
            <w:rStyle w:val="Hypertextovodkaz"/>
            <w:rFonts w:ascii="Times New Roman" w:hAnsi="Times New Roman"/>
            <w:i/>
            <w:noProof/>
          </w:rPr>
          <w:t>zrušen</w:t>
        </w:r>
        <w:r w:rsidR="0044099F">
          <w:rPr>
            <w:noProof/>
            <w:webHidden/>
          </w:rPr>
          <w:tab/>
        </w:r>
        <w:r w:rsidR="0044099F">
          <w:rPr>
            <w:noProof/>
            <w:webHidden/>
          </w:rPr>
          <w:fldChar w:fldCharType="begin"/>
        </w:r>
        <w:r w:rsidR="0044099F">
          <w:rPr>
            <w:noProof/>
            <w:webHidden/>
          </w:rPr>
          <w:instrText xml:space="preserve"> PAGEREF _Toc165038580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5F2AB398" w14:textId="330D890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81" w:history="1">
        <w:r w:rsidR="0044099F" w:rsidRPr="00C27461">
          <w:rPr>
            <w:rStyle w:val="Hypertextovodkaz"/>
            <w:rFonts w:ascii="Times New Roman" w:eastAsia="MS Mincho" w:hAnsi="Times New Roman"/>
            <w:b/>
            <w:noProof/>
          </w:rPr>
          <w:t>§ 176 Evidence lhůt</w:t>
        </w:r>
        <w:r w:rsidR="0044099F">
          <w:rPr>
            <w:noProof/>
            <w:webHidden/>
          </w:rPr>
          <w:tab/>
        </w:r>
        <w:r w:rsidR="0044099F">
          <w:rPr>
            <w:noProof/>
            <w:webHidden/>
          </w:rPr>
          <w:fldChar w:fldCharType="begin"/>
        </w:r>
        <w:r w:rsidR="0044099F">
          <w:rPr>
            <w:noProof/>
            <w:webHidden/>
          </w:rPr>
          <w:instrText xml:space="preserve"> PAGEREF _Toc165038581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0438AAE9" w14:textId="4C4245A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82" w:history="1">
        <w:r w:rsidR="0044099F" w:rsidRPr="00C27461">
          <w:rPr>
            <w:rStyle w:val="Hypertextovodkaz"/>
            <w:rFonts w:ascii="Times New Roman" w:eastAsia="MS Mincho" w:hAnsi="Times New Roman"/>
            <w:b/>
            <w:noProof/>
          </w:rPr>
          <w:t>§ 177 Kontrolní razítko</w:t>
        </w:r>
        <w:r w:rsidR="0044099F">
          <w:rPr>
            <w:noProof/>
            <w:webHidden/>
          </w:rPr>
          <w:tab/>
        </w:r>
        <w:r w:rsidR="0044099F">
          <w:rPr>
            <w:noProof/>
            <w:webHidden/>
          </w:rPr>
          <w:fldChar w:fldCharType="begin"/>
        </w:r>
        <w:r w:rsidR="0044099F">
          <w:rPr>
            <w:noProof/>
            <w:webHidden/>
          </w:rPr>
          <w:instrText xml:space="preserve"> PAGEREF _Toc165038582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0D015436" w14:textId="3632EAC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83" w:history="1">
        <w:r w:rsidR="0044099F" w:rsidRPr="00C27461">
          <w:rPr>
            <w:rStyle w:val="Hypertextovodkaz"/>
            <w:rFonts w:ascii="Times New Roman" w:eastAsia="MS Mincho" w:hAnsi="Times New Roman"/>
            <w:b/>
            <w:noProof/>
          </w:rPr>
          <w:t xml:space="preserve">§ 178 </w:t>
        </w:r>
        <w:r w:rsidR="0044099F" w:rsidRPr="00C27461">
          <w:rPr>
            <w:rStyle w:val="Hypertextovodkaz"/>
            <w:rFonts w:ascii="Times New Roman" w:eastAsia="MS Mincho" w:hAnsi="Times New Roman"/>
            <w:b/>
            <w:bCs/>
            <w:iCs/>
            <w:noProof/>
          </w:rPr>
          <w:t>Tvorba spisu o vyloučené věci nebo její části</w:t>
        </w:r>
        <w:r w:rsidR="0044099F">
          <w:rPr>
            <w:noProof/>
            <w:webHidden/>
          </w:rPr>
          <w:tab/>
        </w:r>
        <w:r w:rsidR="0044099F">
          <w:rPr>
            <w:noProof/>
            <w:webHidden/>
          </w:rPr>
          <w:fldChar w:fldCharType="begin"/>
        </w:r>
        <w:r w:rsidR="0044099F">
          <w:rPr>
            <w:noProof/>
            <w:webHidden/>
          </w:rPr>
          <w:instrText xml:space="preserve"> PAGEREF _Toc165038583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07084B80" w14:textId="262E92D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84" w:history="1">
        <w:r w:rsidR="0044099F" w:rsidRPr="00C27461">
          <w:rPr>
            <w:rStyle w:val="Hypertextovodkaz"/>
            <w:rFonts w:ascii="Times New Roman" w:eastAsia="MS Mincho" w:hAnsi="Times New Roman"/>
            <w:b/>
            <w:noProof/>
          </w:rPr>
          <w:t xml:space="preserve">§ 179 </w:t>
        </w:r>
        <w:r w:rsidR="0044099F" w:rsidRPr="00C27461">
          <w:rPr>
            <w:rStyle w:val="Hypertextovodkaz"/>
            <w:rFonts w:ascii="Times New Roman" w:eastAsia="MS Mincho" w:hAnsi="Times New Roman"/>
            <w:b/>
            <w:bCs/>
            <w:iCs/>
            <w:noProof/>
          </w:rPr>
          <w:t>Tvorba spisu po rozhodnutí o spojení věcí</w:t>
        </w:r>
        <w:r w:rsidR="0044099F">
          <w:rPr>
            <w:noProof/>
            <w:webHidden/>
          </w:rPr>
          <w:tab/>
        </w:r>
        <w:r w:rsidR="0044099F">
          <w:rPr>
            <w:noProof/>
            <w:webHidden/>
          </w:rPr>
          <w:fldChar w:fldCharType="begin"/>
        </w:r>
        <w:r w:rsidR="0044099F">
          <w:rPr>
            <w:noProof/>
            <w:webHidden/>
          </w:rPr>
          <w:instrText xml:space="preserve"> PAGEREF _Toc165038584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64452399" w14:textId="702D22F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85" w:history="1">
        <w:r w:rsidR="0044099F" w:rsidRPr="00C27461">
          <w:rPr>
            <w:rStyle w:val="Hypertextovodkaz"/>
            <w:rFonts w:ascii="Times New Roman" w:eastAsia="MS Mincho" w:hAnsi="Times New Roman"/>
            <w:b/>
            <w:noProof/>
          </w:rPr>
          <w:t xml:space="preserve">§ 179a </w:t>
        </w:r>
        <w:r w:rsidR="0044099F" w:rsidRPr="00C27461">
          <w:rPr>
            <w:rStyle w:val="Hypertextovodkaz"/>
            <w:rFonts w:ascii="Times New Roman" w:eastAsia="MS Mincho" w:hAnsi="Times New Roman"/>
            <w:bCs/>
            <w:i/>
            <w:iCs/>
            <w:noProof/>
          </w:rPr>
          <w:t>zrušen</w:t>
        </w:r>
        <w:r w:rsidR="0044099F">
          <w:rPr>
            <w:noProof/>
            <w:webHidden/>
          </w:rPr>
          <w:tab/>
        </w:r>
        <w:r w:rsidR="0044099F">
          <w:rPr>
            <w:noProof/>
            <w:webHidden/>
          </w:rPr>
          <w:fldChar w:fldCharType="begin"/>
        </w:r>
        <w:r w:rsidR="0044099F">
          <w:rPr>
            <w:noProof/>
            <w:webHidden/>
          </w:rPr>
          <w:instrText xml:space="preserve"> PAGEREF _Toc165038585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4B7383F7" w14:textId="7AE0DB4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86" w:history="1">
        <w:r w:rsidR="0044099F" w:rsidRPr="00C27461">
          <w:rPr>
            <w:rStyle w:val="Hypertextovodkaz"/>
            <w:rFonts w:ascii="Times New Roman" w:eastAsia="MS Mincho" w:hAnsi="Times New Roman"/>
            <w:b/>
            <w:noProof/>
          </w:rPr>
          <w:t>§ 179b Jistota k zajištění náhrady škody nebo jiné újmy</w:t>
        </w:r>
        <w:r w:rsidR="0044099F">
          <w:rPr>
            <w:noProof/>
            <w:webHidden/>
          </w:rPr>
          <w:tab/>
        </w:r>
        <w:r w:rsidR="0044099F">
          <w:rPr>
            <w:noProof/>
            <w:webHidden/>
          </w:rPr>
          <w:fldChar w:fldCharType="begin"/>
        </w:r>
        <w:r w:rsidR="0044099F">
          <w:rPr>
            <w:noProof/>
            <w:webHidden/>
          </w:rPr>
          <w:instrText xml:space="preserve"> PAGEREF _Toc165038586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299A7D56" w14:textId="0F2B33A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87" w:history="1">
        <w:r w:rsidR="0044099F" w:rsidRPr="00C27461">
          <w:rPr>
            <w:rStyle w:val="Hypertextovodkaz"/>
            <w:rFonts w:ascii="Times New Roman" w:eastAsia="MS Mincho" w:hAnsi="Times New Roman"/>
            <w:b/>
            <w:noProof/>
          </w:rPr>
          <w:t>§ 180</w:t>
        </w:r>
        <w:r w:rsidR="0044099F">
          <w:rPr>
            <w:noProof/>
            <w:webHidden/>
          </w:rPr>
          <w:tab/>
        </w:r>
        <w:r w:rsidR="0044099F">
          <w:rPr>
            <w:noProof/>
            <w:webHidden/>
          </w:rPr>
          <w:fldChar w:fldCharType="begin"/>
        </w:r>
        <w:r w:rsidR="0044099F">
          <w:rPr>
            <w:noProof/>
            <w:webHidden/>
          </w:rPr>
          <w:instrText xml:space="preserve"> PAGEREF _Toc165038587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26C72795" w14:textId="47A3880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88" w:history="1">
        <w:r w:rsidR="0044099F" w:rsidRPr="00C27461">
          <w:rPr>
            <w:rStyle w:val="Hypertextovodkaz"/>
            <w:rFonts w:ascii="Times New Roman" w:eastAsia="MS Mincho" w:hAnsi="Times New Roman"/>
            <w:b/>
            <w:noProof/>
          </w:rPr>
          <w:t>§ 181 Spisy o výkonu rozhodnutí srážkami ze mzdy</w:t>
        </w:r>
        <w:r w:rsidR="0044099F">
          <w:rPr>
            <w:noProof/>
            <w:webHidden/>
          </w:rPr>
          <w:tab/>
        </w:r>
        <w:r w:rsidR="0044099F">
          <w:rPr>
            <w:noProof/>
            <w:webHidden/>
          </w:rPr>
          <w:fldChar w:fldCharType="begin"/>
        </w:r>
        <w:r w:rsidR="0044099F">
          <w:rPr>
            <w:noProof/>
            <w:webHidden/>
          </w:rPr>
          <w:instrText xml:space="preserve"> PAGEREF _Toc165038588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414642B7" w14:textId="2E33D8F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89" w:history="1">
        <w:r w:rsidR="0044099F" w:rsidRPr="00C27461">
          <w:rPr>
            <w:rStyle w:val="Hypertextovodkaz"/>
            <w:rFonts w:ascii="Times New Roman" w:eastAsia="MS Mincho" w:hAnsi="Times New Roman"/>
            <w:b/>
            <w:noProof/>
          </w:rPr>
          <w:t>§ 182 Spisy rozkazní, směnečné a šekové</w:t>
        </w:r>
        <w:r w:rsidR="0044099F">
          <w:rPr>
            <w:noProof/>
            <w:webHidden/>
          </w:rPr>
          <w:tab/>
        </w:r>
        <w:r w:rsidR="0044099F">
          <w:rPr>
            <w:noProof/>
            <w:webHidden/>
          </w:rPr>
          <w:fldChar w:fldCharType="begin"/>
        </w:r>
        <w:r w:rsidR="0044099F">
          <w:rPr>
            <w:noProof/>
            <w:webHidden/>
          </w:rPr>
          <w:instrText xml:space="preserve"> PAGEREF _Toc165038589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3F7A3A2D" w14:textId="533A652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90" w:history="1">
        <w:r w:rsidR="0044099F" w:rsidRPr="00C27461">
          <w:rPr>
            <w:rStyle w:val="Hypertextovodkaz"/>
            <w:rFonts w:ascii="Times New Roman" w:eastAsia="MS Mincho" w:hAnsi="Times New Roman"/>
            <w:b/>
            <w:noProof/>
          </w:rPr>
          <w:t>§ 182a Spisy o řízení o drobných nárocích</w:t>
        </w:r>
        <w:r w:rsidR="0044099F">
          <w:rPr>
            <w:noProof/>
            <w:webHidden/>
          </w:rPr>
          <w:tab/>
        </w:r>
        <w:r w:rsidR="0044099F">
          <w:rPr>
            <w:noProof/>
            <w:webHidden/>
          </w:rPr>
          <w:fldChar w:fldCharType="begin"/>
        </w:r>
        <w:r w:rsidR="0044099F">
          <w:rPr>
            <w:noProof/>
            <w:webHidden/>
          </w:rPr>
          <w:instrText xml:space="preserve"> PAGEREF _Toc165038590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4F16A611" w14:textId="3A1616C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91" w:history="1">
        <w:r w:rsidR="0044099F" w:rsidRPr="00C27461">
          <w:rPr>
            <w:rStyle w:val="Hypertextovodkaz"/>
            <w:rFonts w:ascii="Times New Roman" w:eastAsia="MS Mincho" w:hAnsi="Times New Roman"/>
            <w:b/>
            <w:noProof/>
          </w:rPr>
          <w:t>§ 183 Spisy o rozhodování soudu v přípravném řízení</w:t>
        </w:r>
        <w:r w:rsidR="0044099F">
          <w:rPr>
            <w:noProof/>
            <w:webHidden/>
          </w:rPr>
          <w:tab/>
        </w:r>
        <w:r w:rsidR="0044099F">
          <w:rPr>
            <w:noProof/>
            <w:webHidden/>
          </w:rPr>
          <w:fldChar w:fldCharType="begin"/>
        </w:r>
        <w:r w:rsidR="0044099F">
          <w:rPr>
            <w:noProof/>
            <w:webHidden/>
          </w:rPr>
          <w:instrText xml:space="preserve"> PAGEREF _Toc165038591 \h </w:instrText>
        </w:r>
        <w:r w:rsidR="0044099F">
          <w:rPr>
            <w:noProof/>
            <w:webHidden/>
          </w:rPr>
        </w:r>
        <w:r w:rsidR="0044099F">
          <w:rPr>
            <w:noProof/>
            <w:webHidden/>
          </w:rPr>
          <w:fldChar w:fldCharType="separate"/>
        </w:r>
        <w:r w:rsidR="0044099F">
          <w:rPr>
            <w:noProof/>
            <w:webHidden/>
          </w:rPr>
          <w:t>38</w:t>
        </w:r>
        <w:r w:rsidR="0044099F">
          <w:rPr>
            <w:noProof/>
            <w:webHidden/>
          </w:rPr>
          <w:fldChar w:fldCharType="end"/>
        </w:r>
      </w:hyperlink>
    </w:p>
    <w:p w14:paraId="32EDAC39" w14:textId="43F2F45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92" w:history="1">
        <w:r w:rsidR="0044099F" w:rsidRPr="00C27461">
          <w:rPr>
            <w:rStyle w:val="Hypertextovodkaz"/>
            <w:rFonts w:ascii="Times New Roman" w:eastAsia="MS Mincho" w:hAnsi="Times New Roman"/>
            <w:b/>
            <w:noProof/>
          </w:rPr>
          <w:t>§ 184 Předkládání spisů nadřízenému soudu</w:t>
        </w:r>
        <w:r w:rsidR="0044099F">
          <w:rPr>
            <w:noProof/>
            <w:webHidden/>
          </w:rPr>
          <w:tab/>
        </w:r>
        <w:r w:rsidR="0044099F">
          <w:rPr>
            <w:noProof/>
            <w:webHidden/>
          </w:rPr>
          <w:fldChar w:fldCharType="begin"/>
        </w:r>
        <w:r w:rsidR="0044099F">
          <w:rPr>
            <w:noProof/>
            <w:webHidden/>
          </w:rPr>
          <w:instrText xml:space="preserve"> PAGEREF _Toc165038592 \h </w:instrText>
        </w:r>
        <w:r w:rsidR="0044099F">
          <w:rPr>
            <w:noProof/>
            <w:webHidden/>
          </w:rPr>
        </w:r>
        <w:r w:rsidR="0044099F">
          <w:rPr>
            <w:noProof/>
            <w:webHidden/>
          </w:rPr>
          <w:fldChar w:fldCharType="separate"/>
        </w:r>
        <w:r w:rsidR="0044099F">
          <w:rPr>
            <w:noProof/>
            <w:webHidden/>
          </w:rPr>
          <w:t>39</w:t>
        </w:r>
        <w:r w:rsidR="0044099F">
          <w:rPr>
            <w:noProof/>
            <w:webHidden/>
          </w:rPr>
          <w:fldChar w:fldCharType="end"/>
        </w:r>
      </w:hyperlink>
    </w:p>
    <w:p w14:paraId="62F4DC93" w14:textId="6598155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93" w:history="1">
        <w:r w:rsidR="0044099F" w:rsidRPr="00C27461">
          <w:rPr>
            <w:rStyle w:val="Hypertextovodkaz"/>
            <w:rFonts w:ascii="Times New Roman" w:eastAsia="MS Mincho" w:hAnsi="Times New Roman"/>
            <w:b/>
            <w:noProof/>
          </w:rPr>
          <w:t>§ 185 Sběrné spisy nadřízeného soudu</w:t>
        </w:r>
        <w:r w:rsidR="0044099F">
          <w:rPr>
            <w:noProof/>
            <w:webHidden/>
          </w:rPr>
          <w:tab/>
        </w:r>
        <w:r w:rsidR="0044099F">
          <w:rPr>
            <w:noProof/>
            <w:webHidden/>
          </w:rPr>
          <w:fldChar w:fldCharType="begin"/>
        </w:r>
        <w:r w:rsidR="0044099F">
          <w:rPr>
            <w:noProof/>
            <w:webHidden/>
          </w:rPr>
          <w:instrText xml:space="preserve"> PAGEREF _Toc165038593 \h </w:instrText>
        </w:r>
        <w:r w:rsidR="0044099F">
          <w:rPr>
            <w:noProof/>
            <w:webHidden/>
          </w:rPr>
        </w:r>
        <w:r w:rsidR="0044099F">
          <w:rPr>
            <w:noProof/>
            <w:webHidden/>
          </w:rPr>
          <w:fldChar w:fldCharType="separate"/>
        </w:r>
        <w:r w:rsidR="0044099F">
          <w:rPr>
            <w:noProof/>
            <w:webHidden/>
          </w:rPr>
          <w:t>39</w:t>
        </w:r>
        <w:r w:rsidR="0044099F">
          <w:rPr>
            <w:noProof/>
            <w:webHidden/>
          </w:rPr>
          <w:fldChar w:fldCharType="end"/>
        </w:r>
      </w:hyperlink>
    </w:p>
    <w:p w14:paraId="66BED362" w14:textId="5C222D4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94" w:history="1">
        <w:r w:rsidR="0044099F" w:rsidRPr="00C27461">
          <w:rPr>
            <w:rStyle w:val="Hypertextovodkaz"/>
            <w:rFonts w:ascii="Times New Roman" w:eastAsia="MS Mincho" w:hAnsi="Times New Roman"/>
            <w:b/>
            <w:noProof/>
          </w:rPr>
          <w:t>§ 186 Vyrozumívání státního zastupitelství o rozhodnutí soudu II. stupně</w:t>
        </w:r>
        <w:r w:rsidR="0044099F">
          <w:rPr>
            <w:noProof/>
            <w:webHidden/>
          </w:rPr>
          <w:tab/>
        </w:r>
        <w:r w:rsidR="0044099F">
          <w:rPr>
            <w:noProof/>
            <w:webHidden/>
          </w:rPr>
          <w:fldChar w:fldCharType="begin"/>
        </w:r>
        <w:r w:rsidR="0044099F">
          <w:rPr>
            <w:noProof/>
            <w:webHidden/>
          </w:rPr>
          <w:instrText xml:space="preserve"> PAGEREF _Toc165038594 \h </w:instrText>
        </w:r>
        <w:r w:rsidR="0044099F">
          <w:rPr>
            <w:noProof/>
            <w:webHidden/>
          </w:rPr>
        </w:r>
        <w:r w:rsidR="0044099F">
          <w:rPr>
            <w:noProof/>
            <w:webHidden/>
          </w:rPr>
          <w:fldChar w:fldCharType="separate"/>
        </w:r>
        <w:r w:rsidR="0044099F">
          <w:rPr>
            <w:noProof/>
            <w:webHidden/>
          </w:rPr>
          <w:t>39</w:t>
        </w:r>
        <w:r w:rsidR="0044099F">
          <w:rPr>
            <w:noProof/>
            <w:webHidden/>
          </w:rPr>
          <w:fldChar w:fldCharType="end"/>
        </w:r>
      </w:hyperlink>
    </w:p>
    <w:p w14:paraId="41C04A97" w14:textId="7015036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95" w:history="1">
        <w:r w:rsidR="0044099F" w:rsidRPr="00C27461">
          <w:rPr>
            <w:rStyle w:val="Hypertextovodkaz"/>
            <w:rFonts w:ascii="Times New Roman" w:eastAsia="MS Mincho" w:hAnsi="Times New Roman"/>
            <w:b/>
            <w:noProof/>
          </w:rPr>
          <w:t>§ 187 Vyznačování některých rozhodnutí</w:t>
        </w:r>
        <w:r w:rsidR="0044099F">
          <w:rPr>
            <w:noProof/>
            <w:webHidden/>
          </w:rPr>
          <w:tab/>
        </w:r>
        <w:r w:rsidR="0044099F">
          <w:rPr>
            <w:noProof/>
            <w:webHidden/>
          </w:rPr>
          <w:fldChar w:fldCharType="begin"/>
        </w:r>
        <w:r w:rsidR="0044099F">
          <w:rPr>
            <w:noProof/>
            <w:webHidden/>
          </w:rPr>
          <w:instrText xml:space="preserve"> PAGEREF _Toc165038595 \h </w:instrText>
        </w:r>
        <w:r w:rsidR="0044099F">
          <w:rPr>
            <w:noProof/>
            <w:webHidden/>
          </w:rPr>
        </w:r>
        <w:r w:rsidR="0044099F">
          <w:rPr>
            <w:noProof/>
            <w:webHidden/>
          </w:rPr>
          <w:fldChar w:fldCharType="separate"/>
        </w:r>
        <w:r w:rsidR="0044099F">
          <w:rPr>
            <w:noProof/>
            <w:webHidden/>
          </w:rPr>
          <w:t>39</w:t>
        </w:r>
        <w:r w:rsidR="0044099F">
          <w:rPr>
            <w:noProof/>
            <w:webHidden/>
          </w:rPr>
          <w:fldChar w:fldCharType="end"/>
        </w:r>
      </w:hyperlink>
    </w:p>
    <w:p w14:paraId="08FA6397" w14:textId="377E8A2C"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596" w:history="1">
        <w:r w:rsidR="0044099F" w:rsidRPr="00C27461">
          <w:rPr>
            <w:rStyle w:val="Hypertextovodkaz"/>
            <w:rFonts w:ascii="Times New Roman" w:eastAsia="MS Mincho" w:hAnsi="Times New Roman"/>
            <w:b/>
            <w:noProof/>
          </w:rPr>
          <w:t>Manipulace se spisy</w:t>
        </w:r>
        <w:r w:rsidR="0044099F">
          <w:rPr>
            <w:noProof/>
            <w:webHidden/>
          </w:rPr>
          <w:tab/>
        </w:r>
        <w:r w:rsidR="0044099F">
          <w:rPr>
            <w:noProof/>
            <w:webHidden/>
          </w:rPr>
          <w:fldChar w:fldCharType="begin"/>
        </w:r>
        <w:r w:rsidR="0044099F">
          <w:rPr>
            <w:noProof/>
            <w:webHidden/>
          </w:rPr>
          <w:instrText xml:space="preserve"> PAGEREF _Toc165038596 \h </w:instrText>
        </w:r>
        <w:r w:rsidR="0044099F">
          <w:rPr>
            <w:noProof/>
            <w:webHidden/>
          </w:rPr>
        </w:r>
        <w:r w:rsidR="0044099F">
          <w:rPr>
            <w:noProof/>
            <w:webHidden/>
          </w:rPr>
          <w:fldChar w:fldCharType="separate"/>
        </w:r>
        <w:r w:rsidR="0044099F">
          <w:rPr>
            <w:noProof/>
            <w:webHidden/>
          </w:rPr>
          <w:t>39</w:t>
        </w:r>
        <w:r w:rsidR="0044099F">
          <w:rPr>
            <w:noProof/>
            <w:webHidden/>
          </w:rPr>
          <w:fldChar w:fldCharType="end"/>
        </w:r>
      </w:hyperlink>
    </w:p>
    <w:p w14:paraId="08CB5E71" w14:textId="06B58D4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97" w:history="1">
        <w:r w:rsidR="0044099F" w:rsidRPr="00C27461">
          <w:rPr>
            <w:rStyle w:val="Hypertextovodkaz"/>
            <w:rFonts w:ascii="Times New Roman" w:eastAsia="MS Mincho" w:hAnsi="Times New Roman"/>
            <w:b/>
            <w:noProof/>
          </w:rPr>
          <w:t>§ 188 Nahlížení do spisů</w:t>
        </w:r>
        <w:r w:rsidR="0044099F">
          <w:rPr>
            <w:noProof/>
            <w:webHidden/>
          </w:rPr>
          <w:tab/>
        </w:r>
        <w:r w:rsidR="0044099F">
          <w:rPr>
            <w:noProof/>
            <w:webHidden/>
          </w:rPr>
          <w:fldChar w:fldCharType="begin"/>
        </w:r>
        <w:r w:rsidR="0044099F">
          <w:rPr>
            <w:noProof/>
            <w:webHidden/>
          </w:rPr>
          <w:instrText xml:space="preserve"> PAGEREF _Toc165038597 \h </w:instrText>
        </w:r>
        <w:r w:rsidR="0044099F">
          <w:rPr>
            <w:noProof/>
            <w:webHidden/>
          </w:rPr>
        </w:r>
        <w:r w:rsidR="0044099F">
          <w:rPr>
            <w:noProof/>
            <w:webHidden/>
          </w:rPr>
          <w:fldChar w:fldCharType="separate"/>
        </w:r>
        <w:r w:rsidR="0044099F">
          <w:rPr>
            <w:noProof/>
            <w:webHidden/>
          </w:rPr>
          <w:t>39</w:t>
        </w:r>
        <w:r w:rsidR="0044099F">
          <w:rPr>
            <w:noProof/>
            <w:webHidden/>
          </w:rPr>
          <w:fldChar w:fldCharType="end"/>
        </w:r>
      </w:hyperlink>
    </w:p>
    <w:p w14:paraId="7CF2CC92" w14:textId="65EB7AF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98" w:history="1">
        <w:r w:rsidR="0044099F" w:rsidRPr="00C27461">
          <w:rPr>
            <w:rStyle w:val="Hypertextovodkaz"/>
            <w:rFonts w:ascii="Times New Roman" w:eastAsia="MS Mincho" w:hAnsi="Times New Roman"/>
            <w:b/>
            <w:noProof/>
          </w:rPr>
          <w:t>§ 189 Studium spisů z vědeckých (výzkumných) důvodů</w:t>
        </w:r>
        <w:r w:rsidR="0044099F">
          <w:rPr>
            <w:noProof/>
            <w:webHidden/>
          </w:rPr>
          <w:tab/>
        </w:r>
        <w:r w:rsidR="0044099F">
          <w:rPr>
            <w:noProof/>
            <w:webHidden/>
          </w:rPr>
          <w:fldChar w:fldCharType="begin"/>
        </w:r>
        <w:r w:rsidR="0044099F">
          <w:rPr>
            <w:noProof/>
            <w:webHidden/>
          </w:rPr>
          <w:instrText xml:space="preserve"> PAGEREF _Toc165038598 \h </w:instrText>
        </w:r>
        <w:r w:rsidR="0044099F">
          <w:rPr>
            <w:noProof/>
            <w:webHidden/>
          </w:rPr>
        </w:r>
        <w:r w:rsidR="0044099F">
          <w:rPr>
            <w:noProof/>
            <w:webHidden/>
          </w:rPr>
          <w:fldChar w:fldCharType="separate"/>
        </w:r>
        <w:r w:rsidR="0044099F">
          <w:rPr>
            <w:noProof/>
            <w:webHidden/>
          </w:rPr>
          <w:t>40</w:t>
        </w:r>
        <w:r w:rsidR="0044099F">
          <w:rPr>
            <w:noProof/>
            <w:webHidden/>
          </w:rPr>
          <w:fldChar w:fldCharType="end"/>
        </w:r>
      </w:hyperlink>
    </w:p>
    <w:p w14:paraId="099EEDBC" w14:textId="4C66956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599" w:history="1">
        <w:r w:rsidR="0044099F" w:rsidRPr="00C27461">
          <w:rPr>
            <w:rStyle w:val="Hypertextovodkaz"/>
            <w:rFonts w:ascii="Times New Roman" w:eastAsia="MS Mincho" w:hAnsi="Times New Roman"/>
            <w:b/>
            <w:noProof/>
          </w:rPr>
          <w:t>§ 190</w:t>
        </w:r>
        <w:r w:rsidR="0044099F">
          <w:rPr>
            <w:noProof/>
            <w:webHidden/>
          </w:rPr>
          <w:tab/>
        </w:r>
        <w:r w:rsidR="0044099F">
          <w:rPr>
            <w:noProof/>
            <w:webHidden/>
          </w:rPr>
          <w:fldChar w:fldCharType="begin"/>
        </w:r>
        <w:r w:rsidR="0044099F">
          <w:rPr>
            <w:noProof/>
            <w:webHidden/>
          </w:rPr>
          <w:instrText xml:space="preserve"> PAGEREF _Toc165038599 \h </w:instrText>
        </w:r>
        <w:r w:rsidR="0044099F">
          <w:rPr>
            <w:noProof/>
            <w:webHidden/>
          </w:rPr>
        </w:r>
        <w:r w:rsidR="0044099F">
          <w:rPr>
            <w:noProof/>
            <w:webHidden/>
          </w:rPr>
          <w:fldChar w:fldCharType="separate"/>
        </w:r>
        <w:r w:rsidR="0044099F">
          <w:rPr>
            <w:noProof/>
            <w:webHidden/>
          </w:rPr>
          <w:t>40</w:t>
        </w:r>
        <w:r w:rsidR="0044099F">
          <w:rPr>
            <w:noProof/>
            <w:webHidden/>
          </w:rPr>
          <w:fldChar w:fldCharType="end"/>
        </w:r>
      </w:hyperlink>
    </w:p>
    <w:p w14:paraId="3112FFF8" w14:textId="47AD080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00" w:history="1">
        <w:r w:rsidR="0044099F" w:rsidRPr="00C27461">
          <w:rPr>
            <w:rStyle w:val="Hypertextovodkaz"/>
            <w:rFonts w:ascii="Times New Roman" w:eastAsia="MS Mincho" w:hAnsi="Times New Roman"/>
            <w:b/>
            <w:noProof/>
          </w:rPr>
          <w:t>§ 191 Zaslání spisů k nahlédnutí</w:t>
        </w:r>
        <w:r w:rsidR="0044099F">
          <w:rPr>
            <w:noProof/>
            <w:webHidden/>
          </w:rPr>
          <w:tab/>
        </w:r>
        <w:r w:rsidR="0044099F">
          <w:rPr>
            <w:noProof/>
            <w:webHidden/>
          </w:rPr>
          <w:fldChar w:fldCharType="begin"/>
        </w:r>
        <w:r w:rsidR="0044099F">
          <w:rPr>
            <w:noProof/>
            <w:webHidden/>
          </w:rPr>
          <w:instrText xml:space="preserve"> PAGEREF _Toc165038600 \h </w:instrText>
        </w:r>
        <w:r w:rsidR="0044099F">
          <w:rPr>
            <w:noProof/>
            <w:webHidden/>
          </w:rPr>
        </w:r>
        <w:r w:rsidR="0044099F">
          <w:rPr>
            <w:noProof/>
            <w:webHidden/>
          </w:rPr>
          <w:fldChar w:fldCharType="separate"/>
        </w:r>
        <w:r w:rsidR="0044099F">
          <w:rPr>
            <w:noProof/>
            <w:webHidden/>
          </w:rPr>
          <w:t>40</w:t>
        </w:r>
        <w:r w:rsidR="0044099F">
          <w:rPr>
            <w:noProof/>
            <w:webHidden/>
          </w:rPr>
          <w:fldChar w:fldCharType="end"/>
        </w:r>
      </w:hyperlink>
    </w:p>
    <w:p w14:paraId="40F28930" w14:textId="6D120CF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01" w:history="1">
        <w:r w:rsidR="0044099F" w:rsidRPr="00C27461">
          <w:rPr>
            <w:rStyle w:val="Hypertextovodkaz"/>
            <w:rFonts w:ascii="Times New Roman" w:eastAsia="MS Mincho" w:hAnsi="Times New Roman"/>
            <w:b/>
            <w:noProof/>
          </w:rPr>
          <w:t>§ 192 Půjčování spisů</w:t>
        </w:r>
        <w:r w:rsidR="0044099F">
          <w:rPr>
            <w:noProof/>
            <w:webHidden/>
          </w:rPr>
          <w:tab/>
        </w:r>
        <w:r w:rsidR="0044099F">
          <w:rPr>
            <w:noProof/>
            <w:webHidden/>
          </w:rPr>
          <w:fldChar w:fldCharType="begin"/>
        </w:r>
        <w:r w:rsidR="0044099F">
          <w:rPr>
            <w:noProof/>
            <w:webHidden/>
          </w:rPr>
          <w:instrText xml:space="preserve"> PAGEREF _Toc165038601 \h </w:instrText>
        </w:r>
        <w:r w:rsidR="0044099F">
          <w:rPr>
            <w:noProof/>
            <w:webHidden/>
          </w:rPr>
        </w:r>
        <w:r w:rsidR="0044099F">
          <w:rPr>
            <w:noProof/>
            <w:webHidden/>
          </w:rPr>
          <w:fldChar w:fldCharType="separate"/>
        </w:r>
        <w:r w:rsidR="0044099F">
          <w:rPr>
            <w:noProof/>
            <w:webHidden/>
          </w:rPr>
          <w:t>40</w:t>
        </w:r>
        <w:r w:rsidR="0044099F">
          <w:rPr>
            <w:noProof/>
            <w:webHidden/>
          </w:rPr>
          <w:fldChar w:fldCharType="end"/>
        </w:r>
      </w:hyperlink>
    </w:p>
    <w:p w14:paraId="3385C3D7" w14:textId="3005611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02" w:history="1">
        <w:r w:rsidR="0044099F" w:rsidRPr="00C27461">
          <w:rPr>
            <w:rStyle w:val="Hypertextovodkaz"/>
            <w:rFonts w:ascii="Times New Roman" w:eastAsia="MS Mincho" w:hAnsi="Times New Roman"/>
            <w:b/>
            <w:noProof/>
          </w:rPr>
          <w:t>§ 192a</w:t>
        </w:r>
        <w:r w:rsidR="0044099F">
          <w:rPr>
            <w:noProof/>
            <w:webHidden/>
          </w:rPr>
          <w:tab/>
        </w:r>
        <w:r w:rsidR="0044099F">
          <w:rPr>
            <w:noProof/>
            <w:webHidden/>
          </w:rPr>
          <w:fldChar w:fldCharType="begin"/>
        </w:r>
        <w:r w:rsidR="0044099F">
          <w:rPr>
            <w:noProof/>
            <w:webHidden/>
          </w:rPr>
          <w:instrText xml:space="preserve"> PAGEREF _Toc165038602 \h </w:instrText>
        </w:r>
        <w:r w:rsidR="0044099F">
          <w:rPr>
            <w:noProof/>
            <w:webHidden/>
          </w:rPr>
        </w:r>
        <w:r w:rsidR="0044099F">
          <w:rPr>
            <w:noProof/>
            <w:webHidden/>
          </w:rPr>
          <w:fldChar w:fldCharType="separate"/>
        </w:r>
        <w:r w:rsidR="0044099F">
          <w:rPr>
            <w:noProof/>
            <w:webHidden/>
          </w:rPr>
          <w:t>40</w:t>
        </w:r>
        <w:r w:rsidR="0044099F">
          <w:rPr>
            <w:noProof/>
            <w:webHidden/>
          </w:rPr>
          <w:fldChar w:fldCharType="end"/>
        </w:r>
      </w:hyperlink>
    </w:p>
    <w:p w14:paraId="2DB6DAEF" w14:textId="1486F40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03" w:history="1">
        <w:r w:rsidR="0044099F" w:rsidRPr="00C27461">
          <w:rPr>
            <w:rStyle w:val="Hypertextovodkaz"/>
            <w:rFonts w:ascii="Times New Roman" w:eastAsia="MS Mincho" w:hAnsi="Times New Roman"/>
            <w:b/>
            <w:noProof/>
          </w:rPr>
          <w:t>§ 192b Odnášení spisů mimo budovu soudu</w:t>
        </w:r>
        <w:r w:rsidR="0044099F">
          <w:rPr>
            <w:noProof/>
            <w:webHidden/>
          </w:rPr>
          <w:tab/>
        </w:r>
        <w:r w:rsidR="0044099F">
          <w:rPr>
            <w:noProof/>
            <w:webHidden/>
          </w:rPr>
          <w:fldChar w:fldCharType="begin"/>
        </w:r>
        <w:r w:rsidR="0044099F">
          <w:rPr>
            <w:noProof/>
            <w:webHidden/>
          </w:rPr>
          <w:instrText xml:space="preserve"> PAGEREF _Toc165038603 \h </w:instrText>
        </w:r>
        <w:r w:rsidR="0044099F">
          <w:rPr>
            <w:noProof/>
            <w:webHidden/>
          </w:rPr>
        </w:r>
        <w:r w:rsidR="0044099F">
          <w:rPr>
            <w:noProof/>
            <w:webHidden/>
          </w:rPr>
          <w:fldChar w:fldCharType="separate"/>
        </w:r>
        <w:r w:rsidR="0044099F">
          <w:rPr>
            <w:noProof/>
            <w:webHidden/>
          </w:rPr>
          <w:t>40</w:t>
        </w:r>
        <w:r w:rsidR="0044099F">
          <w:rPr>
            <w:noProof/>
            <w:webHidden/>
          </w:rPr>
          <w:fldChar w:fldCharType="end"/>
        </w:r>
      </w:hyperlink>
    </w:p>
    <w:p w14:paraId="5AF9D5C5" w14:textId="4DA1203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604" w:history="1">
        <w:r w:rsidR="0044099F" w:rsidRPr="00C27461">
          <w:rPr>
            <w:rStyle w:val="Hypertextovodkaz"/>
            <w:rFonts w:ascii="Times New Roman" w:eastAsia="MS Mincho" w:hAnsi="Times New Roman"/>
            <w:b/>
            <w:noProof/>
          </w:rPr>
          <w:t>Úschova nevyřízených spisů</w:t>
        </w:r>
        <w:r w:rsidR="0044099F">
          <w:rPr>
            <w:noProof/>
            <w:webHidden/>
          </w:rPr>
          <w:tab/>
        </w:r>
        <w:r w:rsidR="0044099F">
          <w:rPr>
            <w:noProof/>
            <w:webHidden/>
          </w:rPr>
          <w:fldChar w:fldCharType="begin"/>
        </w:r>
        <w:r w:rsidR="0044099F">
          <w:rPr>
            <w:noProof/>
            <w:webHidden/>
          </w:rPr>
          <w:instrText xml:space="preserve"> PAGEREF _Toc165038604 \h </w:instrText>
        </w:r>
        <w:r w:rsidR="0044099F">
          <w:rPr>
            <w:noProof/>
            <w:webHidden/>
          </w:rPr>
        </w:r>
        <w:r w:rsidR="0044099F">
          <w:rPr>
            <w:noProof/>
            <w:webHidden/>
          </w:rPr>
          <w:fldChar w:fldCharType="separate"/>
        </w:r>
        <w:r w:rsidR="0044099F">
          <w:rPr>
            <w:noProof/>
            <w:webHidden/>
          </w:rPr>
          <w:t>40</w:t>
        </w:r>
        <w:r w:rsidR="0044099F">
          <w:rPr>
            <w:noProof/>
            <w:webHidden/>
          </w:rPr>
          <w:fldChar w:fldCharType="end"/>
        </w:r>
      </w:hyperlink>
    </w:p>
    <w:p w14:paraId="3D8AC354" w14:textId="1A89227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05" w:history="1">
        <w:r w:rsidR="0044099F" w:rsidRPr="00C27461">
          <w:rPr>
            <w:rStyle w:val="Hypertextovodkaz"/>
            <w:rFonts w:ascii="Times New Roman" w:eastAsia="MS Mincho" w:hAnsi="Times New Roman"/>
            <w:b/>
            <w:noProof/>
          </w:rPr>
          <w:t>§ 193</w:t>
        </w:r>
        <w:r w:rsidR="0044099F">
          <w:rPr>
            <w:noProof/>
            <w:webHidden/>
          </w:rPr>
          <w:tab/>
        </w:r>
        <w:r w:rsidR="0044099F">
          <w:rPr>
            <w:noProof/>
            <w:webHidden/>
          </w:rPr>
          <w:fldChar w:fldCharType="begin"/>
        </w:r>
        <w:r w:rsidR="0044099F">
          <w:rPr>
            <w:noProof/>
            <w:webHidden/>
          </w:rPr>
          <w:instrText xml:space="preserve"> PAGEREF _Toc165038605 \h </w:instrText>
        </w:r>
        <w:r w:rsidR="0044099F">
          <w:rPr>
            <w:noProof/>
            <w:webHidden/>
          </w:rPr>
        </w:r>
        <w:r w:rsidR="0044099F">
          <w:rPr>
            <w:noProof/>
            <w:webHidden/>
          </w:rPr>
          <w:fldChar w:fldCharType="separate"/>
        </w:r>
        <w:r w:rsidR="0044099F">
          <w:rPr>
            <w:noProof/>
            <w:webHidden/>
          </w:rPr>
          <w:t>40</w:t>
        </w:r>
        <w:r w:rsidR="0044099F">
          <w:rPr>
            <w:noProof/>
            <w:webHidden/>
          </w:rPr>
          <w:fldChar w:fldCharType="end"/>
        </w:r>
      </w:hyperlink>
    </w:p>
    <w:p w14:paraId="0F74426A" w14:textId="59BB076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06" w:history="1">
        <w:r w:rsidR="0044099F" w:rsidRPr="00C27461">
          <w:rPr>
            <w:rStyle w:val="Hypertextovodkaz"/>
            <w:rFonts w:ascii="Times New Roman" w:eastAsia="MS Mincho" w:hAnsi="Times New Roman"/>
            <w:b/>
            <w:noProof/>
          </w:rPr>
          <w:t>§ 194 Úschova vyřízených spisů</w:t>
        </w:r>
        <w:r w:rsidR="0044099F">
          <w:rPr>
            <w:noProof/>
            <w:webHidden/>
          </w:rPr>
          <w:tab/>
        </w:r>
        <w:r w:rsidR="0044099F">
          <w:rPr>
            <w:noProof/>
            <w:webHidden/>
          </w:rPr>
          <w:fldChar w:fldCharType="begin"/>
        </w:r>
        <w:r w:rsidR="0044099F">
          <w:rPr>
            <w:noProof/>
            <w:webHidden/>
          </w:rPr>
          <w:instrText xml:space="preserve"> PAGEREF _Toc165038606 \h </w:instrText>
        </w:r>
        <w:r w:rsidR="0044099F">
          <w:rPr>
            <w:noProof/>
            <w:webHidden/>
          </w:rPr>
        </w:r>
        <w:r w:rsidR="0044099F">
          <w:rPr>
            <w:noProof/>
            <w:webHidden/>
          </w:rPr>
          <w:fldChar w:fldCharType="separate"/>
        </w:r>
        <w:r w:rsidR="0044099F">
          <w:rPr>
            <w:noProof/>
            <w:webHidden/>
          </w:rPr>
          <w:t>40</w:t>
        </w:r>
        <w:r w:rsidR="0044099F">
          <w:rPr>
            <w:noProof/>
            <w:webHidden/>
          </w:rPr>
          <w:fldChar w:fldCharType="end"/>
        </w:r>
      </w:hyperlink>
    </w:p>
    <w:p w14:paraId="7A248843" w14:textId="3D03348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07" w:history="1">
        <w:r w:rsidR="0044099F" w:rsidRPr="00C27461">
          <w:rPr>
            <w:rStyle w:val="Hypertextovodkaz"/>
            <w:rFonts w:ascii="Times New Roman" w:eastAsia="MS Mincho" w:hAnsi="Times New Roman"/>
            <w:b/>
            <w:noProof/>
          </w:rPr>
          <w:t>§ 195 Vyznačení spisů odevzdaných do spisovny</w:t>
        </w:r>
        <w:r w:rsidR="0044099F">
          <w:rPr>
            <w:noProof/>
            <w:webHidden/>
          </w:rPr>
          <w:tab/>
        </w:r>
        <w:r w:rsidR="0044099F">
          <w:rPr>
            <w:noProof/>
            <w:webHidden/>
          </w:rPr>
          <w:fldChar w:fldCharType="begin"/>
        </w:r>
        <w:r w:rsidR="0044099F">
          <w:rPr>
            <w:noProof/>
            <w:webHidden/>
          </w:rPr>
          <w:instrText xml:space="preserve"> PAGEREF _Toc165038607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668C758A" w14:textId="31C7315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08" w:history="1">
        <w:r w:rsidR="0044099F" w:rsidRPr="00C27461">
          <w:rPr>
            <w:rStyle w:val="Hypertextovodkaz"/>
            <w:rFonts w:ascii="Times New Roman" w:eastAsia="MS Mincho" w:hAnsi="Times New Roman"/>
            <w:b/>
            <w:noProof/>
          </w:rPr>
          <w:t>§ 196 Evidence spisů odevzdaných do spisovny</w:t>
        </w:r>
        <w:r w:rsidR="0044099F">
          <w:rPr>
            <w:noProof/>
            <w:webHidden/>
          </w:rPr>
          <w:tab/>
        </w:r>
        <w:r w:rsidR="0044099F">
          <w:rPr>
            <w:noProof/>
            <w:webHidden/>
          </w:rPr>
          <w:fldChar w:fldCharType="begin"/>
        </w:r>
        <w:r w:rsidR="0044099F">
          <w:rPr>
            <w:noProof/>
            <w:webHidden/>
          </w:rPr>
          <w:instrText xml:space="preserve"> PAGEREF _Toc165038608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35860B12" w14:textId="3D8DA02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09" w:history="1">
        <w:r w:rsidR="0044099F" w:rsidRPr="00C27461">
          <w:rPr>
            <w:rStyle w:val="Hypertextovodkaz"/>
            <w:rFonts w:ascii="Times New Roman" w:eastAsia="MS Mincho" w:hAnsi="Times New Roman"/>
            <w:b/>
            <w:noProof/>
          </w:rPr>
          <w:t>§ 197 Spisovna</w:t>
        </w:r>
        <w:r w:rsidR="0044099F">
          <w:rPr>
            <w:noProof/>
            <w:webHidden/>
          </w:rPr>
          <w:tab/>
        </w:r>
        <w:r w:rsidR="0044099F">
          <w:rPr>
            <w:noProof/>
            <w:webHidden/>
          </w:rPr>
          <w:fldChar w:fldCharType="begin"/>
        </w:r>
        <w:r w:rsidR="0044099F">
          <w:rPr>
            <w:noProof/>
            <w:webHidden/>
          </w:rPr>
          <w:instrText xml:space="preserve"> PAGEREF _Toc165038609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72638681" w14:textId="1D82E39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10" w:history="1">
        <w:r w:rsidR="0044099F" w:rsidRPr="00C27461">
          <w:rPr>
            <w:rStyle w:val="Hypertextovodkaz"/>
            <w:rFonts w:ascii="Times New Roman" w:eastAsia="MS Mincho" w:hAnsi="Times New Roman"/>
            <w:b/>
            <w:noProof/>
          </w:rPr>
          <w:t>§ 198 Uspořádání spisovny</w:t>
        </w:r>
        <w:r w:rsidR="0044099F">
          <w:rPr>
            <w:noProof/>
            <w:webHidden/>
          </w:rPr>
          <w:tab/>
        </w:r>
        <w:r w:rsidR="0044099F">
          <w:rPr>
            <w:noProof/>
            <w:webHidden/>
          </w:rPr>
          <w:fldChar w:fldCharType="begin"/>
        </w:r>
        <w:r w:rsidR="0044099F">
          <w:rPr>
            <w:noProof/>
            <w:webHidden/>
          </w:rPr>
          <w:instrText xml:space="preserve"> PAGEREF _Toc165038610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6F2C0250" w14:textId="58B83E3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11" w:history="1">
        <w:r w:rsidR="0044099F" w:rsidRPr="00C27461">
          <w:rPr>
            <w:rStyle w:val="Hypertextovodkaz"/>
            <w:rFonts w:ascii="Times New Roman" w:eastAsia="MS Mincho" w:hAnsi="Times New Roman"/>
            <w:b/>
            <w:noProof/>
          </w:rPr>
          <w:t>§ 199 Vydávání spisů ze spisovny</w:t>
        </w:r>
        <w:r w:rsidR="0044099F">
          <w:rPr>
            <w:noProof/>
            <w:webHidden/>
          </w:rPr>
          <w:tab/>
        </w:r>
        <w:r w:rsidR="0044099F">
          <w:rPr>
            <w:noProof/>
            <w:webHidden/>
          </w:rPr>
          <w:fldChar w:fldCharType="begin"/>
        </w:r>
        <w:r w:rsidR="0044099F">
          <w:rPr>
            <w:noProof/>
            <w:webHidden/>
          </w:rPr>
          <w:instrText xml:space="preserve"> PAGEREF _Toc165038611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0661B638" w14:textId="68E188D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12" w:history="1">
        <w:r w:rsidR="0044099F" w:rsidRPr="00C27461">
          <w:rPr>
            <w:rStyle w:val="Hypertextovodkaz"/>
            <w:rFonts w:ascii="Times New Roman" w:eastAsia="MS Mincho" w:hAnsi="Times New Roman"/>
            <w:b/>
            <w:noProof/>
          </w:rPr>
          <w:t>§ 200 Skartace spisů</w:t>
        </w:r>
        <w:r w:rsidR="0044099F">
          <w:rPr>
            <w:noProof/>
            <w:webHidden/>
          </w:rPr>
          <w:tab/>
        </w:r>
        <w:r w:rsidR="0044099F">
          <w:rPr>
            <w:noProof/>
            <w:webHidden/>
          </w:rPr>
          <w:fldChar w:fldCharType="begin"/>
        </w:r>
        <w:r w:rsidR="0044099F">
          <w:rPr>
            <w:noProof/>
            <w:webHidden/>
          </w:rPr>
          <w:instrText xml:space="preserve"> PAGEREF _Toc165038612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6D983F42" w14:textId="0927394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13" w:history="1">
        <w:r w:rsidR="0044099F" w:rsidRPr="00C27461">
          <w:rPr>
            <w:rStyle w:val="Hypertextovodkaz"/>
            <w:rFonts w:ascii="Times New Roman" w:eastAsia="MS Mincho" w:hAnsi="Times New Roman"/>
            <w:b/>
            <w:noProof/>
          </w:rPr>
          <w:t>§ 200a Rekonstrukce spisu</w:t>
        </w:r>
        <w:r w:rsidR="0044099F">
          <w:rPr>
            <w:noProof/>
            <w:webHidden/>
          </w:rPr>
          <w:tab/>
        </w:r>
        <w:r w:rsidR="0044099F">
          <w:rPr>
            <w:noProof/>
            <w:webHidden/>
          </w:rPr>
          <w:fldChar w:fldCharType="begin"/>
        </w:r>
        <w:r w:rsidR="0044099F">
          <w:rPr>
            <w:noProof/>
            <w:webHidden/>
          </w:rPr>
          <w:instrText xml:space="preserve"> PAGEREF _Toc165038613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04BFBAAB" w14:textId="6730F39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14" w:history="1">
        <w:r w:rsidR="0044099F" w:rsidRPr="00C27461">
          <w:rPr>
            <w:rStyle w:val="Hypertextovodkaz"/>
            <w:rFonts w:ascii="Times New Roman" w:eastAsia="MS Mincho" w:hAnsi="Times New Roman"/>
            <w:b/>
            <w:noProof/>
          </w:rPr>
          <w:t>§ 200b Elektronický spis</w:t>
        </w:r>
        <w:r w:rsidR="0044099F">
          <w:rPr>
            <w:noProof/>
            <w:webHidden/>
          </w:rPr>
          <w:tab/>
        </w:r>
        <w:r w:rsidR="0044099F">
          <w:rPr>
            <w:noProof/>
            <w:webHidden/>
          </w:rPr>
          <w:fldChar w:fldCharType="begin"/>
        </w:r>
        <w:r w:rsidR="0044099F">
          <w:rPr>
            <w:noProof/>
            <w:webHidden/>
          </w:rPr>
          <w:instrText xml:space="preserve"> PAGEREF _Toc165038614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4A68F6FB" w14:textId="5A81A0E5"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615" w:history="1">
        <w:r w:rsidR="0044099F" w:rsidRPr="00C27461">
          <w:rPr>
            <w:rStyle w:val="Hypertextovodkaz"/>
            <w:rFonts w:ascii="Times New Roman" w:eastAsia="MS Mincho" w:hAnsi="Times New Roman"/>
            <w:b/>
            <w:caps/>
            <w:noProof/>
          </w:rPr>
          <w:t>HLAVA PRVNÍ A Elektronické rozkazní řízení</w:t>
        </w:r>
        <w:r w:rsidR="0044099F">
          <w:rPr>
            <w:noProof/>
            <w:webHidden/>
          </w:rPr>
          <w:tab/>
        </w:r>
        <w:r w:rsidR="0044099F">
          <w:rPr>
            <w:noProof/>
            <w:webHidden/>
          </w:rPr>
          <w:fldChar w:fldCharType="begin"/>
        </w:r>
        <w:r w:rsidR="0044099F">
          <w:rPr>
            <w:noProof/>
            <w:webHidden/>
          </w:rPr>
          <w:instrText xml:space="preserve"> PAGEREF _Toc165038615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37D7D240" w14:textId="566953A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16" w:history="1">
        <w:r w:rsidR="0044099F" w:rsidRPr="00C27461">
          <w:rPr>
            <w:rStyle w:val="Hypertextovodkaz"/>
            <w:rFonts w:ascii="Times New Roman" w:eastAsia="MS Mincho" w:hAnsi="Times New Roman"/>
            <w:b/>
            <w:noProof/>
          </w:rPr>
          <w:t>§ 200c Obecná ustanovení</w:t>
        </w:r>
        <w:r w:rsidR="0044099F">
          <w:rPr>
            <w:noProof/>
            <w:webHidden/>
          </w:rPr>
          <w:tab/>
        </w:r>
        <w:r w:rsidR="0044099F">
          <w:rPr>
            <w:noProof/>
            <w:webHidden/>
          </w:rPr>
          <w:fldChar w:fldCharType="begin"/>
        </w:r>
        <w:r w:rsidR="0044099F">
          <w:rPr>
            <w:noProof/>
            <w:webHidden/>
          </w:rPr>
          <w:instrText xml:space="preserve"> PAGEREF _Toc165038616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6DA9BDA2" w14:textId="541A029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17" w:history="1">
        <w:r w:rsidR="0044099F" w:rsidRPr="00C27461">
          <w:rPr>
            <w:rStyle w:val="Hypertextovodkaz"/>
            <w:rFonts w:ascii="Times New Roman" w:eastAsia="MS Mincho" w:hAnsi="Times New Roman"/>
            <w:b/>
            <w:noProof/>
          </w:rPr>
          <w:t>§ 200d Elektronický rozkazní spis</w:t>
        </w:r>
        <w:r w:rsidR="0044099F">
          <w:rPr>
            <w:noProof/>
            <w:webHidden/>
          </w:rPr>
          <w:tab/>
        </w:r>
        <w:r w:rsidR="0044099F">
          <w:rPr>
            <w:noProof/>
            <w:webHidden/>
          </w:rPr>
          <w:fldChar w:fldCharType="begin"/>
        </w:r>
        <w:r w:rsidR="0044099F">
          <w:rPr>
            <w:noProof/>
            <w:webHidden/>
          </w:rPr>
          <w:instrText xml:space="preserve"> PAGEREF _Toc165038617 \h </w:instrText>
        </w:r>
        <w:r w:rsidR="0044099F">
          <w:rPr>
            <w:noProof/>
            <w:webHidden/>
          </w:rPr>
        </w:r>
        <w:r w:rsidR="0044099F">
          <w:rPr>
            <w:noProof/>
            <w:webHidden/>
          </w:rPr>
          <w:fldChar w:fldCharType="separate"/>
        </w:r>
        <w:r w:rsidR="0044099F">
          <w:rPr>
            <w:noProof/>
            <w:webHidden/>
          </w:rPr>
          <w:t>41</w:t>
        </w:r>
        <w:r w:rsidR="0044099F">
          <w:rPr>
            <w:noProof/>
            <w:webHidden/>
          </w:rPr>
          <w:fldChar w:fldCharType="end"/>
        </w:r>
      </w:hyperlink>
    </w:p>
    <w:p w14:paraId="23DCEEA2" w14:textId="2FF7822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18" w:history="1">
        <w:r w:rsidR="0044099F" w:rsidRPr="00C27461">
          <w:rPr>
            <w:rStyle w:val="Hypertextovodkaz"/>
            <w:rFonts w:ascii="Times New Roman" w:eastAsia="MS Mincho" w:hAnsi="Times New Roman"/>
            <w:b/>
            <w:noProof/>
          </w:rPr>
          <w:t>§ 200e Sběrný spis elektronického rozkazního řízení</w:t>
        </w:r>
        <w:r w:rsidR="0044099F">
          <w:rPr>
            <w:noProof/>
            <w:webHidden/>
          </w:rPr>
          <w:tab/>
        </w:r>
        <w:r w:rsidR="0044099F">
          <w:rPr>
            <w:noProof/>
            <w:webHidden/>
          </w:rPr>
          <w:fldChar w:fldCharType="begin"/>
        </w:r>
        <w:r w:rsidR="0044099F">
          <w:rPr>
            <w:noProof/>
            <w:webHidden/>
          </w:rPr>
          <w:instrText xml:space="preserve"> PAGEREF _Toc165038618 \h </w:instrText>
        </w:r>
        <w:r w:rsidR="0044099F">
          <w:rPr>
            <w:noProof/>
            <w:webHidden/>
          </w:rPr>
        </w:r>
        <w:r w:rsidR="0044099F">
          <w:rPr>
            <w:noProof/>
            <w:webHidden/>
          </w:rPr>
          <w:fldChar w:fldCharType="separate"/>
        </w:r>
        <w:r w:rsidR="0044099F">
          <w:rPr>
            <w:noProof/>
            <w:webHidden/>
          </w:rPr>
          <w:t>42</w:t>
        </w:r>
        <w:r w:rsidR="0044099F">
          <w:rPr>
            <w:noProof/>
            <w:webHidden/>
          </w:rPr>
          <w:fldChar w:fldCharType="end"/>
        </w:r>
      </w:hyperlink>
    </w:p>
    <w:p w14:paraId="6DBB7D36" w14:textId="3051098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19" w:history="1">
        <w:r w:rsidR="0044099F" w:rsidRPr="00C27461">
          <w:rPr>
            <w:rStyle w:val="Hypertextovodkaz"/>
            <w:rFonts w:ascii="Times New Roman" w:eastAsia="MS Mincho" w:hAnsi="Times New Roman"/>
            <w:b/>
            <w:noProof/>
          </w:rPr>
          <w:t>§ 200f Postup při tvorbě dokumentů</w:t>
        </w:r>
        <w:r w:rsidR="0044099F">
          <w:rPr>
            <w:noProof/>
            <w:webHidden/>
          </w:rPr>
          <w:tab/>
        </w:r>
        <w:r w:rsidR="0044099F">
          <w:rPr>
            <w:noProof/>
            <w:webHidden/>
          </w:rPr>
          <w:fldChar w:fldCharType="begin"/>
        </w:r>
        <w:r w:rsidR="0044099F">
          <w:rPr>
            <w:noProof/>
            <w:webHidden/>
          </w:rPr>
          <w:instrText xml:space="preserve"> PAGEREF _Toc165038619 \h </w:instrText>
        </w:r>
        <w:r w:rsidR="0044099F">
          <w:rPr>
            <w:noProof/>
            <w:webHidden/>
          </w:rPr>
        </w:r>
        <w:r w:rsidR="0044099F">
          <w:rPr>
            <w:noProof/>
            <w:webHidden/>
          </w:rPr>
          <w:fldChar w:fldCharType="separate"/>
        </w:r>
        <w:r w:rsidR="0044099F">
          <w:rPr>
            <w:noProof/>
            <w:webHidden/>
          </w:rPr>
          <w:t>42</w:t>
        </w:r>
        <w:r w:rsidR="0044099F">
          <w:rPr>
            <w:noProof/>
            <w:webHidden/>
          </w:rPr>
          <w:fldChar w:fldCharType="end"/>
        </w:r>
      </w:hyperlink>
    </w:p>
    <w:p w14:paraId="4CBF81F1" w14:textId="5FF0FD3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20" w:history="1">
        <w:r w:rsidR="0044099F" w:rsidRPr="00C27461">
          <w:rPr>
            <w:rStyle w:val="Hypertextovodkaz"/>
            <w:rFonts w:ascii="Times New Roman" w:eastAsia="MS Mincho" w:hAnsi="Times New Roman"/>
            <w:b/>
            <w:noProof/>
          </w:rPr>
          <w:t>§ 200g Předložení věci nadřízenému soudu</w:t>
        </w:r>
        <w:r w:rsidR="0044099F">
          <w:rPr>
            <w:noProof/>
            <w:webHidden/>
          </w:rPr>
          <w:tab/>
        </w:r>
        <w:r w:rsidR="0044099F">
          <w:rPr>
            <w:noProof/>
            <w:webHidden/>
          </w:rPr>
          <w:fldChar w:fldCharType="begin"/>
        </w:r>
        <w:r w:rsidR="0044099F">
          <w:rPr>
            <w:noProof/>
            <w:webHidden/>
          </w:rPr>
          <w:instrText xml:space="preserve"> PAGEREF _Toc165038620 \h </w:instrText>
        </w:r>
        <w:r w:rsidR="0044099F">
          <w:rPr>
            <w:noProof/>
            <w:webHidden/>
          </w:rPr>
        </w:r>
        <w:r w:rsidR="0044099F">
          <w:rPr>
            <w:noProof/>
            <w:webHidden/>
          </w:rPr>
          <w:fldChar w:fldCharType="separate"/>
        </w:r>
        <w:r w:rsidR="0044099F">
          <w:rPr>
            <w:noProof/>
            <w:webHidden/>
          </w:rPr>
          <w:t>42</w:t>
        </w:r>
        <w:r w:rsidR="0044099F">
          <w:rPr>
            <w:noProof/>
            <w:webHidden/>
          </w:rPr>
          <w:fldChar w:fldCharType="end"/>
        </w:r>
      </w:hyperlink>
    </w:p>
    <w:p w14:paraId="69E8E82B" w14:textId="743CEA7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21" w:history="1">
        <w:r w:rsidR="0044099F" w:rsidRPr="00C27461">
          <w:rPr>
            <w:rStyle w:val="Hypertextovodkaz"/>
            <w:rFonts w:ascii="Times New Roman" w:eastAsia="MS Mincho" w:hAnsi="Times New Roman"/>
            <w:b/>
            <w:noProof/>
          </w:rPr>
          <w:t>§ 200h Postoupení věci</w:t>
        </w:r>
        <w:r w:rsidR="0044099F">
          <w:rPr>
            <w:noProof/>
            <w:webHidden/>
          </w:rPr>
          <w:tab/>
        </w:r>
        <w:r w:rsidR="0044099F">
          <w:rPr>
            <w:noProof/>
            <w:webHidden/>
          </w:rPr>
          <w:fldChar w:fldCharType="begin"/>
        </w:r>
        <w:r w:rsidR="0044099F">
          <w:rPr>
            <w:noProof/>
            <w:webHidden/>
          </w:rPr>
          <w:instrText xml:space="preserve"> PAGEREF _Toc165038621 \h </w:instrText>
        </w:r>
        <w:r w:rsidR="0044099F">
          <w:rPr>
            <w:noProof/>
            <w:webHidden/>
          </w:rPr>
        </w:r>
        <w:r w:rsidR="0044099F">
          <w:rPr>
            <w:noProof/>
            <w:webHidden/>
          </w:rPr>
          <w:fldChar w:fldCharType="separate"/>
        </w:r>
        <w:r w:rsidR="0044099F">
          <w:rPr>
            <w:noProof/>
            <w:webHidden/>
          </w:rPr>
          <w:t>42</w:t>
        </w:r>
        <w:r w:rsidR="0044099F">
          <w:rPr>
            <w:noProof/>
            <w:webHidden/>
          </w:rPr>
          <w:fldChar w:fldCharType="end"/>
        </w:r>
      </w:hyperlink>
    </w:p>
    <w:p w14:paraId="271FAFDC" w14:textId="0990423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22" w:history="1">
        <w:r w:rsidR="0044099F" w:rsidRPr="00C27461">
          <w:rPr>
            <w:rStyle w:val="Hypertextovodkaz"/>
            <w:rFonts w:ascii="Times New Roman" w:eastAsia="MS Mincho" w:hAnsi="Times New Roman"/>
            <w:b/>
            <w:noProof/>
          </w:rPr>
          <w:t>§ 200i Zapůjčení spisu</w:t>
        </w:r>
        <w:r w:rsidR="0044099F">
          <w:rPr>
            <w:noProof/>
            <w:webHidden/>
          </w:rPr>
          <w:tab/>
        </w:r>
        <w:r w:rsidR="0044099F">
          <w:rPr>
            <w:noProof/>
            <w:webHidden/>
          </w:rPr>
          <w:fldChar w:fldCharType="begin"/>
        </w:r>
        <w:r w:rsidR="0044099F">
          <w:rPr>
            <w:noProof/>
            <w:webHidden/>
          </w:rPr>
          <w:instrText xml:space="preserve"> PAGEREF _Toc165038622 \h </w:instrText>
        </w:r>
        <w:r w:rsidR="0044099F">
          <w:rPr>
            <w:noProof/>
            <w:webHidden/>
          </w:rPr>
        </w:r>
        <w:r w:rsidR="0044099F">
          <w:rPr>
            <w:noProof/>
            <w:webHidden/>
          </w:rPr>
          <w:fldChar w:fldCharType="separate"/>
        </w:r>
        <w:r w:rsidR="0044099F">
          <w:rPr>
            <w:noProof/>
            <w:webHidden/>
          </w:rPr>
          <w:t>42</w:t>
        </w:r>
        <w:r w:rsidR="0044099F">
          <w:rPr>
            <w:noProof/>
            <w:webHidden/>
          </w:rPr>
          <w:fldChar w:fldCharType="end"/>
        </w:r>
      </w:hyperlink>
    </w:p>
    <w:p w14:paraId="05AA5687" w14:textId="0633969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23" w:history="1">
        <w:r w:rsidR="0044099F" w:rsidRPr="00C27461">
          <w:rPr>
            <w:rStyle w:val="Hypertextovodkaz"/>
            <w:rFonts w:ascii="Times New Roman" w:eastAsia="MS Mincho" w:hAnsi="Times New Roman"/>
            <w:b/>
            <w:noProof/>
          </w:rPr>
          <w:t>§ 200j Převod věci</w:t>
        </w:r>
        <w:r w:rsidR="0044099F">
          <w:rPr>
            <w:noProof/>
            <w:webHidden/>
          </w:rPr>
          <w:tab/>
        </w:r>
        <w:r w:rsidR="0044099F">
          <w:rPr>
            <w:noProof/>
            <w:webHidden/>
          </w:rPr>
          <w:fldChar w:fldCharType="begin"/>
        </w:r>
        <w:r w:rsidR="0044099F">
          <w:rPr>
            <w:noProof/>
            <w:webHidden/>
          </w:rPr>
          <w:instrText xml:space="preserve"> PAGEREF _Toc165038623 \h </w:instrText>
        </w:r>
        <w:r w:rsidR="0044099F">
          <w:rPr>
            <w:noProof/>
            <w:webHidden/>
          </w:rPr>
        </w:r>
        <w:r w:rsidR="0044099F">
          <w:rPr>
            <w:noProof/>
            <w:webHidden/>
          </w:rPr>
          <w:fldChar w:fldCharType="separate"/>
        </w:r>
        <w:r w:rsidR="0044099F">
          <w:rPr>
            <w:noProof/>
            <w:webHidden/>
          </w:rPr>
          <w:t>42</w:t>
        </w:r>
        <w:r w:rsidR="0044099F">
          <w:rPr>
            <w:noProof/>
            <w:webHidden/>
          </w:rPr>
          <w:fldChar w:fldCharType="end"/>
        </w:r>
      </w:hyperlink>
    </w:p>
    <w:p w14:paraId="72C63715" w14:textId="14BDE7E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24" w:history="1">
        <w:r w:rsidR="0044099F" w:rsidRPr="00C27461">
          <w:rPr>
            <w:rStyle w:val="Hypertextovodkaz"/>
            <w:rFonts w:ascii="Times New Roman" w:eastAsia="MS Mincho" w:hAnsi="Times New Roman"/>
            <w:b/>
            <w:noProof/>
          </w:rPr>
          <w:t>§ 200k Nahlížení do spisu</w:t>
        </w:r>
        <w:r w:rsidR="0044099F">
          <w:rPr>
            <w:noProof/>
            <w:webHidden/>
          </w:rPr>
          <w:tab/>
        </w:r>
        <w:r w:rsidR="0044099F">
          <w:rPr>
            <w:noProof/>
            <w:webHidden/>
          </w:rPr>
          <w:fldChar w:fldCharType="begin"/>
        </w:r>
        <w:r w:rsidR="0044099F">
          <w:rPr>
            <w:noProof/>
            <w:webHidden/>
          </w:rPr>
          <w:instrText xml:space="preserve"> PAGEREF _Toc165038624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393C09C1" w14:textId="42BB2F5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25" w:history="1">
        <w:r w:rsidR="0044099F" w:rsidRPr="00C27461">
          <w:rPr>
            <w:rStyle w:val="Hypertextovodkaz"/>
            <w:rFonts w:ascii="Times New Roman" w:eastAsia="MS Mincho" w:hAnsi="Times New Roman"/>
            <w:b/>
            <w:noProof/>
          </w:rPr>
          <w:t>§ 200l Opravné usnesení</w:t>
        </w:r>
        <w:r w:rsidR="0044099F">
          <w:rPr>
            <w:noProof/>
            <w:webHidden/>
          </w:rPr>
          <w:tab/>
        </w:r>
        <w:r w:rsidR="0044099F">
          <w:rPr>
            <w:noProof/>
            <w:webHidden/>
          </w:rPr>
          <w:fldChar w:fldCharType="begin"/>
        </w:r>
        <w:r w:rsidR="0044099F">
          <w:rPr>
            <w:noProof/>
            <w:webHidden/>
          </w:rPr>
          <w:instrText xml:space="preserve"> PAGEREF _Toc165038625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4F4F04F5" w14:textId="4986A817"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626" w:history="1">
        <w:r w:rsidR="0044099F" w:rsidRPr="00C27461">
          <w:rPr>
            <w:rStyle w:val="Hypertextovodkaz"/>
            <w:rFonts w:ascii="Times New Roman" w:eastAsia="MS Mincho" w:hAnsi="Times New Roman"/>
            <w:b/>
            <w:caps/>
            <w:noProof/>
          </w:rPr>
          <w:t>HLAVA DRUHÁ Rejstříkové řízení a veřejné rejstříky právnických a fyzických osob vedenÉ rejstříkovým soudem</w:t>
        </w:r>
        <w:r w:rsidR="0044099F">
          <w:rPr>
            <w:noProof/>
            <w:webHidden/>
          </w:rPr>
          <w:tab/>
        </w:r>
        <w:r w:rsidR="0044099F">
          <w:rPr>
            <w:noProof/>
            <w:webHidden/>
          </w:rPr>
          <w:fldChar w:fldCharType="begin"/>
        </w:r>
        <w:r w:rsidR="0044099F">
          <w:rPr>
            <w:noProof/>
            <w:webHidden/>
          </w:rPr>
          <w:instrText xml:space="preserve"> PAGEREF _Toc165038626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257E0EA9" w14:textId="703AFDA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27" w:history="1">
        <w:r w:rsidR="0044099F" w:rsidRPr="00C27461">
          <w:rPr>
            <w:rStyle w:val="Hypertextovodkaz"/>
            <w:rFonts w:ascii="Times New Roman" w:eastAsia="MS Mincho" w:hAnsi="Times New Roman"/>
            <w:b/>
            <w:noProof/>
          </w:rPr>
          <w:t>§ 201 Obecná ustanovení</w:t>
        </w:r>
        <w:r w:rsidR="0044099F">
          <w:rPr>
            <w:noProof/>
            <w:webHidden/>
          </w:rPr>
          <w:tab/>
        </w:r>
        <w:r w:rsidR="0044099F">
          <w:rPr>
            <w:noProof/>
            <w:webHidden/>
          </w:rPr>
          <w:fldChar w:fldCharType="begin"/>
        </w:r>
        <w:r w:rsidR="0044099F">
          <w:rPr>
            <w:noProof/>
            <w:webHidden/>
          </w:rPr>
          <w:instrText xml:space="preserve"> PAGEREF _Toc165038627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70053332" w14:textId="789C05A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28" w:history="1">
        <w:r w:rsidR="0044099F" w:rsidRPr="00C27461">
          <w:rPr>
            <w:rStyle w:val="Hypertextovodkaz"/>
            <w:rFonts w:ascii="Times New Roman" w:eastAsia="MS Mincho" w:hAnsi="Times New Roman"/>
            <w:b/>
            <w:noProof/>
          </w:rPr>
          <w:t>§ 202 Veřejné rejstříky právnických a fyzických osob a evidence svěřenských fondů</w:t>
        </w:r>
        <w:r w:rsidR="0044099F">
          <w:rPr>
            <w:noProof/>
            <w:webHidden/>
          </w:rPr>
          <w:tab/>
        </w:r>
        <w:r w:rsidR="0044099F">
          <w:rPr>
            <w:noProof/>
            <w:webHidden/>
          </w:rPr>
          <w:fldChar w:fldCharType="begin"/>
        </w:r>
        <w:r w:rsidR="0044099F">
          <w:rPr>
            <w:noProof/>
            <w:webHidden/>
          </w:rPr>
          <w:instrText xml:space="preserve"> PAGEREF _Toc165038628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128A0226" w14:textId="5E9F385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29" w:history="1">
        <w:r w:rsidR="0044099F" w:rsidRPr="00C27461">
          <w:rPr>
            <w:rStyle w:val="Hypertextovodkaz"/>
            <w:rFonts w:ascii="Times New Roman" w:eastAsia="MS Mincho" w:hAnsi="Times New Roman"/>
            <w:b/>
            <w:noProof/>
          </w:rPr>
          <w:t>§ 203 Obchodní rejstřík</w:t>
        </w:r>
        <w:r w:rsidR="0044099F">
          <w:rPr>
            <w:noProof/>
            <w:webHidden/>
          </w:rPr>
          <w:tab/>
        </w:r>
        <w:r w:rsidR="0044099F">
          <w:rPr>
            <w:noProof/>
            <w:webHidden/>
          </w:rPr>
          <w:fldChar w:fldCharType="begin"/>
        </w:r>
        <w:r w:rsidR="0044099F">
          <w:rPr>
            <w:noProof/>
            <w:webHidden/>
          </w:rPr>
          <w:instrText xml:space="preserve"> PAGEREF _Toc165038629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53811E61" w14:textId="35D8D34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30" w:history="1">
        <w:r w:rsidR="0044099F" w:rsidRPr="00C27461">
          <w:rPr>
            <w:rStyle w:val="Hypertextovodkaz"/>
            <w:rFonts w:ascii="Times New Roman" w:eastAsia="MS Mincho" w:hAnsi="Times New Roman"/>
            <w:b/>
            <w:noProof/>
          </w:rPr>
          <w:t>§ 204 Spolkový rejstřík</w:t>
        </w:r>
        <w:r w:rsidR="0044099F">
          <w:rPr>
            <w:noProof/>
            <w:webHidden/>
          </w:rPr>
          <w:tab/>
        </w:r>
        <w:r w:rsidR="0044099F">
          <w:rPr>
            <w:noProof/>
            <w:webHidden/>
          </w:rPr>
          <w:fldChar w:fldCharType="begin"/>
        </w:r>
        <w:r w:rsidR="0044099F">
          <w:rPr>
            <w:noProof/>
            <w:webHidden/>
          </w:rPr>
          <w:instrText xml:space="preserve"> PAGEREF _Toc165038630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1B776062" w14:textId="52B994C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31" w:history="1">
        <w:r w:rsidR="0044099F" w:rsidRPr="00C27461">
          <w:rPr>
            <w:rStyle w:val="Hypertextovodkaz"/>
            <w:rFonts w:ascii="Times New Roman" w:eastAsia="MS Mincho" w:hAnsi="Times New Roman"/>
            <w:b/>
            <w:noProof/>
          </w:rPr>
          <w:t>§ 205 Nadační rejstřík</w:t>
        </w:r>
        <w:r w:rsidR="0044099F">
          <w:rPr>
            <w:noProof/>
            <w:webHidden/>
          </w:rPr>
          <w:tab/>
        </w:r>
        <w:r w:rsidR="0044099F">
          <w:rPr>
            <w:noProof/>
            <w:webHidden/>
          </w:rPr>
          <w:fldChar w:fldCharType="begin"/>
        </w:r>
        <w:r w:rsidR="0044099F">
          <w:rPr>
            <w:noProof/>
            <w:webHidden/>
          </w:rPr>
          <w:instrText xml:space="preserve"> PAGEREF _Toc165038631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4DB94DB7" w14:textId="5319A1A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32" w:history="1">
        <w:r w:rsidR="0044099F" w:rsidRPr="00C27461">
          <w:rPr>
            <w:rStyle w:val="Hypertextovodkaz"/>
            <w:rFonts w:ascii="Times New Roman" w:eastAsia="MS Mincho" w:hAnsi="Times New Roman"/>
            <w:b/>
            <w:noProof/>
          </w:rPr>
          <w:t>§ 206 Rejstřík ústavů</w:t>
        </w:r>
        <w:r w:rsidR="0044099F">
          <w:rPr>
            <w:noProof/>
            <w:webHidden/>
          </w:rPr>
          <w:tab/>
        </w:r>
        <w:r w:rsidR="0044099F">
          <w:rPr>
            <w:noProof/>
            <w:webHidden/>
          </w:rPr>
          <w:fldChar w:fldCharType="begin"/>
        </w:r>
        <w:r w:rsidR="0044099F">
          <w:rPr>
            <w:noProof/>
            <w:webHidden/>
          </w:rPr>
          <w:instrText xml:space="preserve"> PAGEREF _Toc165038632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58E75592" w14:textId="17025DB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33" w:history="1">
        <w:r w:rsidR="0044099F" w:rsidRPr="00C27461">
          <w:rPr>
            <w:rStyle w:val="Hypertextovodkaz"/>
            <w:rFonts w:ascii="Times New Roman" w:eastAsia="MS Mincho" w:hAnsi="Times New Roman"/>
            <w:b/>
            <w:noProof/>
          </w:rPr>
          <w:t>§ 207 Rejstřík společenství vlastníků jednotek</w:t>
        </w:r>
        <w:r w:rsidR="0044099F">
          <w:rPr>
            <w:noProof/>
            <w:webHidden/>
          </w:rPr>
          <w:tab/>
        </w:r>
        <w:r w:rsidR="0044099F">
          <w:rPr>
            <w:noProof/>
            <w:webHidden/>
          </w:rPr>
          <w:fldChar w:fldCharType="begin"/>
        </w:r>
        <w:r w:rsidR="0044099F">
          <w:rPr>
            <w:noProof/>
            <w:webHidden/>
          </w:rPr>
          <w:instrText xml:space="preserve"> PAGEREF _Toc165038633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3DCAB80D" w14:textId="2040140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34" w:history="1">
        <w:r w:rsidR="0044099F" w:rsidRPr="00C27461">
          <w:rPr>
            <w:rStyle w:val="Hypertextovodkaz"/>
            <w:rFonts w:ascii="Times New Roman" w:eastAsia="MS Mincho" w:hAnsi="Times New Roman"/>
            <w:b/>
            <w:noProof/>
          </w:rPr>
          <w:t>§ 208 Rejstřík obecně prospěšných společností</w:t>
        </w:r>
        <w:r w:rsidR="0044099F">
          <w:rPr>
            <w:noProof/>
            <w:webHidden/>
          </w:rPr>
          <w:tab/>
        </w:r>
        <w:r w:rsidR="0044099F">
          <w:rPr>
            <w:noProof/>
            <w:webHidden/>
          </w:rPr>
          <w:fldChar w:fldCharType="begin"/>
        </w:r>
        <w:r w:rsidR="0044099F">
          <w:rPr>
            <w:noProof/>
            <w:webHidden/>
          </w:rPr>
          <w:instrText xml:space="preserve"> PAGEREF _Toc165038634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2503A7C9" w14:textId="4994F4E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35" w:history="1">
        <w:r w:rsidR="0044099F" w:rsidRPr="00C27461">
          <w:rPr>
            <w:rStyle w:val="Hypertextovodkaz"/>
            <w:rFonts w:ascii="Times New Roman" w:eastAsia="MS Mincho" w:hAnsi="Times New Roman"/>
            <w:b/>
            <w:noProof/>
          </w:rPr>
          <w:t xml:space="preserve">§ 208a </w:t>
        </w:r>
        <w:r w:rsidR="0044099F" w:rsidRPr="00C27461">
          <w:rPr>
            <w:rStyle w:val="Hypertextovodkaz"/>
            <w:rFonts w:ascii="Times New Roman" w:eastAsia="MS Mincho" w:hAnsi="Times New Roman"/>
            <w:b/>
            <w:iCs/>
            <w:noProof/>
          </w:rPr>
          <w:t>Evidence skutečných majitelů</w:t>
        </w:r>
        <w:r w:rsidR="0044099F">
          <w:rPr>
            <w:noProof/>
            <w:webHidden/>
          </w:rPr>
          <w:tab/>
        </w:r>
        <w:r w:rsidR="0044099F">
          <w:rPr>
            <w:noProof/>
            <w:webHidden/>
          </w:rPr>
          <w:fldChar w:fldCharType="begin"/>
        </w:r>
        <w:r w:rsidR="0044099F">
          <w:rPr>
            <w:noProof/>
            <w:webHidden/>
          </w:rPr>
          <w:instrText xml:space="preserve"> PAGEREF _Toc165038635 \h </w:instrText>
        </w:r>
        <w:r w:rsidR="0044099F">
          <w:rPr>
            <w:noProof/>
            <w:webHidden/>
          </w:rPr>
        </w:r>
        <w:r w:rsidR="0044099F">
          <w:rPr>
            <w:noProof/>
            <w:webHidden/>
          </w:rPr>
          <w:fldChar w:fldCharType="separate"/>
        </w:r>
        <w:r w:rsidR="0044099F">
          <w:rPr>
            <w:noProof/>
            <w:webHidden/>
          </w:rPr>
          <w:t>43</w:t>
        </w:r>
        <w:r w:rsidR="0044099F">
          <w:rPr>
            <w:noProof/>
            <w:webHidden/>
          </w:rPr>
          <w:fldChar w:fldCharType="end"/>
        </w:r>
      </w:hyperlink>
    </w:p>
    <w:p w14:paraId="1848946D" w14:textId="521D907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36" w:history="1">
        <w:r w:rsidR="0044099F" w:rsidRPr="00C27461">
          <w:rPr>
            <w:rStyle w:val="Hypertextovodkaz"/>
            <w:rFonts w:ascii="Times New Roman" w:eastAsia="MS Mincho" w:hAnsi="Times New Roman"/>
            <w:b/>
            <w:noProof/>
          </w:rPr>
          <w:t xml:space="preserve">§ 208b </w:t>
        </w:r>
        <w:r w:rsidR="0044099F" w:rsidRPr="00C27461">
          <w:rPr>
            <w:rStyle w:val="Hypertextovodkaz"/>
            <w:rFonts w:ascii="Times New Roman" w:eastAsia="MS Mincho" w:hAnsi="Times New Roman"/>
            <w:b/>
            <w:bCs/>
            <w:iCs/>
            <w:noProof/>
          </w:rPr>
          <w:t>Postup při řešení nesrovnalostí v evidenci skutečných majitelů</w:t>
        </w:r>
        <w:r w:rsidR="0044099F">
          <w:rPr>
            <w:noProof/>
            <w:webHidden/>
          </w:rPr>
          <w:tab/>
        </w:r>
        <w:r w:rsidR="0044099F">
          <w:rPr>
            <w:noProof/>
            <w:webHidden/>
          </w:rPr>
          <w:fldChar w:fldCharType="begin"/>
        </w:r>
        <w:r w:rsidR="0044099F">
          <w:rPr>
            <w:noProof/>
            <w:webHidden/>
          </w:rPr>
          <w:instrText xml:space="preserve"> PAGEREF _Toc165038636 \h </w:instrText>
        </w:r>
        <w:r w:rsidR="0044099F">
          <w:rPr>
            <w:noProof/>
            <w:webHidden/>
          </w:rPr>
        </w:r>
        <w:r w:rsidR="0044099F">
          <w:rPr>
            <w:noProof/>
            <w:webHidden/>
          </w:rPr>
          <w:fldChar w:fldCharType="separate"/>
        </w:r>
        <w:r w:rsidR="0044099F">
          <w:rPr>
            <w:noProof/>
            <w:webHidden/>
          </w:rPr>
          <w:t>44</w:t>
        </w:r>
        <w:r w:rsidR="0044099F">
          <w:rPr>
            <w:noProof/>
            <w:webHidden/>
          </w:rPr>
          <w:fldChar w:fldCharType="end"/>
        </w:r>
      </w:hyperlink>
    </w:p>
    <w:p w14:paraId="3372DB3C" w14:textId="0662CE9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37" w:history="1">
        <w:r w:rsidR="0044099F" w:rsidRPr="00C27461">
          <w:rPr>
            <w:rStyle w:val="Hypertextovodkaz"/>
            <w:rFonts w:ascii="Times New Roman" w:eastAsia="MS Mincho" w:hAnsi="Times New Roman"/>
            <w:b/>
            <w:noProof/>
          </w:rPr>
          <w:t>§ 208c Evidence svěřenských fondů</w:t>
        </w:r>
        <w:r w:rsidR="0044099F">
          <w:rPr>
            <w:noProof/>
            <w:webHidden/>
          </w:rPr>
          <w:tab/>
        </w:r>
        <w:r w:rsidR="0044099F">
          <w:rPr>
            <w:noProof/>
            <w:webHidden/>
          </w:rPr>
          <w:fldChar w:fldCharType="begin"/>
        </w:r>
        <w:r w:rsidR="0044099F">
          <w:rPr>
            <w:noProof/>
            <w:webHidden/>
          </w:rPr>
          <w:instrText xml:space="preserve"> PAGEREF _Toc165038637 \h </w:instrText>
        </w:r>
        <w:r w:rsidR="0044099F">
          <w:rPr>
            <w:noProof/>
            <w:webHidden/>
          </w:rPr>
        </w:r>
        <w:r w:rsidR="0044099F">
          <w:rPr>
            <w:noProof/>
            <w:webHidden/>
          </w:rPr>
          <w:fldChar w:fldCharType="separate"/>
        </w:r>
        <w:r w:rsidR="0044099F">
          <w:rPr>
            <w:noProof/>
            <w:webHidden/>
          </w:rPr>
          <w:t>44</w:t>
        </w:r>
        <w:r w:rsidR="0044099F">
          <w:rPr>
            <w:noProof/>
            <w:webHidden/>
          </w:rPr>
          <w:fldChar w:fldCharType="end"/>
        </w:r>
      </w:hyperlink>
    </w:p>
    <w:p w14:paraId="58516B21" w14:textId="45DDAAF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38" w:history="1">
        <w:r w:rsidR="0044099F" w:rsidRPr="00C27461">
          <w:rPr>
            <w:rStyle w:val="Hypertextovodkaz"/>
            <w:rFonts w:ascii="Times New Roman" w:eastAsia="MS Mincho" w:hAnsi="Times New Roman"/>
            <w:b/>
            <w:noProof/>
          </w:rPr>
          <w:t>§ 209 Sbírka listin</w:t>
        </w:r>
        <w:r w:rsidR="0044099F">
          <w:rPr>
            <w:noProof/>
            <w:webHidden/>
          </w:rPr>
          <w:tab/>
        </w:r>
        <w:r w:rsidR="0044099F">
          <w:rPr>
            <w:noProof/>
            <w:webHidden/>
          </w:rPr>
          <w:fldChar w:fldCharType="begin"/>
        </w:r>
        <w:r w:rsidR="0044099F">
          <w:rPr>
            <w:noProof/>
            <w:webHidden/>
          </w:rPr>
          <w:instrText xml:space="preserve"> PAGEREF _Toc165038638 \h </w:instrText>
        </w:r>
        <w:r w:rsidR="0044099F">
          <w:rPr>
            <w:noProof/>
            <w:webHidden/>
          </w:rPr>
        </w:r>
        <w:r w:rsidR="0044099F">
          <w:rPr>
            <w:noProof/>
            <w:webHidden/>
          </w:rPr>
          <w:fldChar w:fldCharType="separate"/>
        </w:r>
        <w:r w:rsidR="0044099F">
          <w:rPr>
            <w:noProof/>
            <w:webHidden/>
          </w:rPr>
          <w:t>44</w:t>
        </w:r>
        <w:r w:rsidR="0044099F">
          <w:rPr>
            <w:noProof/>
            <w:webHidden/>
          </w:rPr>
          <w:fldChar w:fldCharType="end"/>
        </w:r>
      </w:hyperlink>
    </w:p>
    <w:p w14:paraId="4687C521" w14:textId="5D7B550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39" w:history="1">
        <w:r w:rsidR="0044099F" w:rsidRPr="00C27461">
          <w:rPr>
            <w:rStyle w:val="Hypertextovodkaz"/>
            <w:rFonts w:ascii="Times New Roman" w:eastAsia="MS Mincho" w:hAnsi="Times New Roman"/>
            <w:b/>
            <w:noProof/>
          </w:rPr>
          <w:t>§ 210 Způsob zapisování</w:t>
        </w:r>
        <w:r w:rsidR="0044099F">
          <w:rPr>
            <w:noProof/>
            <w:webHidden/>
          </w:rPr>
          <w:tab/>
        </w:r>
        <w:r w:rsidR="0044099F">
          <w:rPr>
            <w:noProof/>
            <w:webHidden/>
          </w:rPr>
          <w:fldChar w:fldCharType="begin"/>
        </w:r>
        <w:r w:rsidR="0044099F">
          <w:rPr>
            <w:noProof/>
            <w:webHidden/>
          </w:rPr>
          <w:instrText xml:space="preserve"> PAGEREF _Toc165038639 \h </w:instrText>
        </w:r>
        <w:r w:rsidR="0044099F">
          <w:rPr>
            <w:noProof/>
            <w:webHidden/>
          </w:rPr>
        </w:r>
        <w:r w:rsidR="0044099F">
          <w:rPr>
            <w:noProof/>
            <w:webHidden/>
          </w:rPr>
          <w:fldChar w:fldCharType="separate"/>
        </w:r>
        <w:r w:rsidR="0044099F">
          <w:rPr>
            <w:noProof/>
            <w:webHidden/>
          </w:rPr>
          <w:t>44</w:t>
        </w:r>
        <w:r w:rsidR="0044099F">
          <w:rPr>
            <w:noProof/>
            <w:webHidden/>
          </w:rPr>
          <w:fldChar w:fldCharType="end"/>
        </w:r>
      </w:hyperlink>
    </w:p>
    <w:p w14:paraId="61A24B4B" w14:textId="4589143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40" w:history="1">
        <w:r w:rsidR="0044099F" w:rsidRPr="00C27461">
          <w:rPr>
            <w:rStyle w:val="Hypertextovodkaz"/>
            <w:rFonts w:ascii="Times New Roman" w:eastAsia="MS Mincho" w:hAnsi="Times New Roman"/>
            <w:b/>
            <w:noProof/>
          </w:rPr>
          <w:t>§ 211 Rejstříkové spisy</w:t>
        </w:r>
        <w:r w:rsidR="0044099F">
          <w:rPr>
            <w:noProof/>
            <w:webHidden/>
          </w:rPr>
          <w:tab/>
        </w:r>
        <w:r w:rsidR="0044099F">
          <w:rPr>
            <w:noProof/>
            <w:webHidden/>
          </w:rPr>
          <w:fldChar w:fldCharType="begin"/>
        </w:r>
        <w:r w:rsidR="0044099F">
          <w:rPr>
            <w:noProof/>
            <w:webHidden/>
          </w:rPr>
          <w:instrText xml:space="preserve"> PAGEREF _Toc165038640 \h </w:instrText>
        </w:r>
        <w:r w:rsidR="0044099F">
          <w:rPr>
            <w:noProof/>
            <w:webHidden/>
          </w:rPr>
        </w:r>
        <w:r w:rsidR="0044099F">
          <w:rPr>
            <w:noProof/>
            <w:webHidden/>
          </w:rPr>
          <w:fldChar w:fldCharType="separate"/>
        </w:r>
        <w:r w:rsidR="0044099F">
          <w:rPr>
            <w:noProof/>
            <w:webHidden/>
          </w:rPr>
          <w:t>44</w:t>
        </w:r>
        <w:r w:rsidR="0044099F">
          <w:rPr>
            <w:noProof/>
            <w:webHidden/>
          </w:rPr>
          <w:fldChar w:fldCharType="end"/>
        </w:r>
      </w:hyperlink>
    </w:p>
    <w:p w14:paraId="2A2F60F4" w14:textId="6F24116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41" w:history="1">
        <w:r w:rsidR="0044099F" w:rsidRPr="00C27461">
          <w:rPr>
            <w:rStyle w:val="Hypertextovodkaz"/>
            <w:rFonts w:ascii="Times New Roman" w:eastAsia="MS Mincho" w:hAnsi="Times New Roman"/>
            <w:b/>
            <w:noProof/>
          </w:rPr>
          <w:t xml:space="preserve">§ 212 </w:t>
        </w:r>
        <w:r w:rsidR="0044099F" w:rsidRPr="00C27461">
          <w:rPr>
            <w:rStyle w:val="Hypertextovodkaz"/>
            <w:rFonts w:ascii="Times New Roman" w:eastAsia="MS Mincho" w:hAnsi="Times New Roman"/>
            <w:b/>
            <w:iCs/>
            <w:noProof/>
          </w:rPr>
          <w:t>Evidence zápisů prováděných notáři</w:t>
        </w:r>
        <w:r w:rsidR="0044099F">
          <w:rPr>
            <w:noProof/>
            <w:webHidden/>
          </w:rPr>
          <w:tab/>
        </w:r>
        <w:r w:rsidR="0044099F">
          <w:rPr>
            <w:noProof/>
            <w:webHidden/>
          </w:rPr>
          <w:fldChar w:fldCharType="begin"/>
        </w:r>
        <w:r w:rsidR="0044099F">
          <w:rPr>
            <w:noProof/>
            <w:webHidden/>
          </w:rPr>
          <w:instrText xml:space="preserve"> PAGEREF _Toc165038641 \h </w:instrText>
        </w:r>
        <w:r w:rsidR="0044099F">
          <w:rPr>
            <w:noProof/>
            <w:webHidden/>
          </w:rPr>
        </w:r>
        <w:r w:rsidR="0044099F">
          <w:rPr>
            <w:noProof/>
            <w:webHidden/>
          </w:rPr>
          <w:fldChar w:fldCharType="separate"/>
        </w:r>
        <w:r w:rsidR="0044099F">
          <w:rPr>
            <w:noProof/>
            <w:webHidden/>
          </w:rPr>
          <w:t>44</w:t>
        </w:r>
        <w:r w:rsidR="0044099F">
          <w:rPr>
            <w:noProof/>
            <w:webHidden/>
          </w:rPr>
          <w:fldChar w:fldCharType="end"/>
        </w:r>
      </w:hyperlink>
    </w:p>
    <w:p w14:paraId="76A728E9" w14:textId="5C30C89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42" w:history="1">
        <w:r w:rsidR="0044099F" w:rsidRPr="00C27461">
          <w:rPr>
            <w:rStyle w:val="Hypertextovodkaz"/>
            <w:rFonts w:ascii="Times New Roman" w:eastAsia="MS Mincho" w:hAnsi="Times New Roman"/>
            <w:b/>
            <w:noProof/>
          </w:rPr>
          <w:t>§ 213 Výpisy z rejstříků právnických osob</w:t>
        </w:r>
        <w:r w:rsidR="0044099F">
          <w:rPr>
            <w:noProof/>
            <w:webHidden/>
          </w:rPr>
          <w:tab/>
        </w:r>
        <w:r w:rsidR="0044099F">
          <w:rPr>
            <w:noProof/>
            <w:webHidden/>
          </w:rPr>
          <w:fldChar w:fldCharType="begin"/>
        </w:r>
        <w:r w:rsidR="0044099F">
          <w:rPr>
            <w:noProof/>
            <w:webHidden/>
          </w:rPr>
          <w:instrText xml:space="preserve"> PAGEREF _Toc165038642 \h </w:instrText>
        </w:r>
        <w:r w:rsidR="0044099F">
          <w:rPr>
            <w:noProof/>
            <w:webHidden/>
          </w:rPr>
        </w:r>
        <w:r w:rsidR="0044099F">
          <w:rPr>
            <w:noProof/>
            <w:webHidden/>
          </w:rPr>
          <w:fldChar w:fldCharType="separate"/>
        </w:r>
        <w:r w:rsidR="0044099F">
          <w:rPr>
            <w:noProof/>
            <w:webHidden/>
          </w:rPr>
          <w:t>44</w:t>
        </w:r>
        <w:r w:rsidR="0044099F">
          <w:rPr>
            <w:noProof/>
            <w:webHidden/>
          </w:rPr>
          <w:fldChar w:fldCharType="end"/>
        </w:r>
      </w:hyperlink>
    </w:p>
    <w:p w14:paraId="05D95C4C" w14:textId="19B08F9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43" w:history="1">
        <w:r w:rsidR="0044099F" w:rsidRPr="00C27461">
          <w:rPr>
            <w:rStyle w:val="Hypertextovodkaz"/>
            <w:rFonts w:ascii="Times New Roman" w:eastAsia="MS Mincho" w:hAnsi="Times New Roman"/>
            <w:b/>
            <w:noProof/>
          </w:rPr>
          <w:t>§ 214 Povinnosti rejstříkového soudu při skončení insolvenčního řízení</w:t>
        </w:r>
        <w:r w:rsidR="0044099F">
          <w:rPr>
            <w:noProof/>
            <w:webHidden/>
          </w:rPr>
          <w:tab/>
        </w:r>
        <w:r w:rsidR="0044099F">
          <w:rPr>
            <w:noProof/>
            <w:webHidden/>
          </w:rPr>
          <w:fldChar w:fldCharType="begin"/>
        </w:r>
        <w:r w:rsidR="0044099F">
          <w:rPr>
            <w:noProof/>
            <w:webHidden/>
          </w:rPr>
          <w:instrText xml:space="preserve"> PAGEREF _Toc165038643 \h </w:instrText>
        </w:r>
        <w:r w:rsidR="0044099F">
          <w:rPr>
            <w:noProof/>
            <w:webHidden/>
          </w:rPr>
        </w:r>
        <w:r w:rsidR="0044099F">
          <w:rPr>
            <w:noProof/>
            <w:webHidden/>
          </w:rPr>
          <w:fldChar w:fldCharType="separate"/>
        </w:r>
        <w:r w:rsidR="0044099F">
          <w:rPr>
            <w:noProof/>
            <w:webHidden/>
          </w:rPr>
          <w:t>44</w:t>
        </w:r>
        <w:r w:rsidR="0044099F">
          <w:rPr>
            <w:noProof/>
            <w:webHidden/>
          </w:rPr>
          <w:fldChar w:fldCharType="end"/>
        </w:r>
      </w:hyperlink>
    </w:p>
    <w:p w14:paraId="7EB68794" w14:textId="7D26195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44" w:history="1">
        <w:r w:rsidR="0044099F" w:rsidRPr="00C27461">
          <w:rPr>
            <w:rStyle w:val="Hypertextovodkaz"/>
            <w:rFonts w:ascii="Times New Roman" w:eastAsia="MS Mincho" w:hAnsi="Times New Roman"/>
            <w:b/>
            <w:noProof/>
          </w:rPr>
          <w:t>§ 215 Předregistrace obchodní firmy v obchodním rejstříku</w:t>
        </w:r>
        <w:r w:rsidR="0044099F">
          <w:rPr>
            <w:noProof/>
            <w:webHidden/>
          </w:rPr>
          <w:tab/>
        </w:r>
        <w:r w:rsidR="0044099F">
          <w:rPr>
            <w:noProof/>
            <w:webHidden/>
          </w:rPr>
          <w:fldChar w:fldCharType="begin"/>
        </w:r>
        <w:r w:rsidR="0044099F">
          <w:rPr>
            <w:noProof/>
            <w:webHidden/>
          </w:rPr>
          <w:instrText xml:space="preserve"> PAGEREF _Toc165038644 \h </w:instrText>
        </w:r>
        <w:r w:rsidR="0044099F">
          <w:rPr>
            <w:noProof/>
            <w:webHidden/>
          </w:rPr>
        </w:r>
        <w:r w:rsidR="0044099F">
          <w:rPr>
            <w:noProof/>
            <w:webHidden/>
          </w:rPr>
          <w:fldChar w:fldCharType="separate"/>
        </w:r>
        <w:r w:rsidR="0044099F">
          <w:rPr>
            <w:noProof/>
            <w:webHidden/>
          </w:rPr>
          <w:t>45</w:t>
        </w:r>
        <w:r w:rsidR="0044099F">
          <w:rPr>
            <w:noProof/>
            <w:webHidden/>
          </w:rPr>
          <w:fldChar w:fldCharType="end"/>
        </w:r>
      </w:hyperlink>
    </w:p>
    <w:p w14:paraId="3B7C2CE8" w14:textId="01578C36"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645" w:history="1">
        <w:r w:rsidR="0044099F" w:rsidRPr="00C27461">
          <w:rPr>
            <w:rStyle w:val="Hypertextovodkaz"/>
            <w:rFonts w:ascii="Times New Roman" w:eastAsia="MS Mincho" w:hAnsi="Times New Roman"/>
            <w:b/>
            <w:caps/>
            <w:noProof/>
          </w:rPr>
          <w:t xml:space="preserve">HLAVA TŘETÍ Insolvenční </w:t>
        </w:r>
        <w:r w:rsidR="0044099F" w:rsidRPr="00C27461">
          <w:rPr>
            <w:rStyle w:val="Hypertextovodkaz"/>
            <w:rFonts w:ascii="Times New Roman" w:eastAsia="MS Mincho" w:hAnsi="Times New Roman"/>
            <w:b/>
            <w:bCs/>
            <w:caps/>
            <w:noProof/>
          </w:rPr>
          <w:t>a restrukturalizační</w:t>
        </w:r>
        <w:r w:rsidR="0044099F" w:rsidRPr="00C27461">
          <w:rPr>
            <w:rStyle w:val="Hypertextovodkaz"/>
            <w:rFonts w:ascii="Times New Roman" w:eastAsia="MS Mincho" w:hAnsi="Times New Roman"/>
            <w:b/>
            <w:caps/>
            <w:noProof/>
          </w:rPr>
          <w:t xml:space="preserve"> řízení</w:t>
        </w:r>
        <w:r w:rsidR="0044099F">
          <w:rPr>
            <w:noProof/>
            <w:webHidden/>
          </w:rPr>
          <w:tab/>
        </w:r>
        <w:r w:rsidR="0044099F">
          <w:rPr>
            <w:noProof/>
            <w:webHidden/>
          </w:rPr>
          <w:fldChar w:fldCharType="begin"/>
        </w:r>
        <w:r w:rsidR="0044099F">
          <w:rPr>
            <w:noProof/>
            <w:webHidden/>
          </w:rPr>
          <w:instrText xml:space="preserve"> PAGEREF _Toc165038645 \h </w:instrText>
        </w:r>
        <w:r w:rsidR="0044099F">
          <w:rPr>
            <w:noProof/>
            <w:webHidden/>
          </w:rPr>
        </w:r>
        <w:r w:rsidR="0044099F">
          <w:rPr>
            <w:noProof/>
            <w:webHidden/>
          </w:rPr>
          <w:fldChar w:fldCharType="separate"/>
        </w:r>
        <w:r w:rsidR="0044099F">
          <w:rPr>
            <w:noProof/>
            <w:webHidden/>
          </w:rPr>
          <w:t>45</w:t>
        </w:r>
        <w:r w:rsidR="0044099F">
          <w:rPr>
            <w:noProof/>
            <w:webHidden/>
          </w:rPr>
          <w:fldChar w:fldCharType="end"/>
        </w:r>
      </w:hyperlink>
    </w:p>
    <w:p w14:paraId="25D388BD" w14:textId="4FA4F8E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46" w:history="1">
        <w:r w:rsidR="0044099F" w:rsidRPr="00C27461">
          <w:rPr>
            <w:rStyle w:val="Hypertextovodkaz"/>
            <w:rFonts w:ascii="Times New Roman" w:eastAsia="MS Mincho" w:hAnsi="Times New Roman"/>
            <w:b/>
            <w:noProof/>
          </w:rPr>
          <w:t>§ 215a Obecná ustanovení</w:t>
        </w:r>
        <w:r w:rsidR="0044099F">
          <w:rPr>
            <w:noProof/>
            <w:webHidden/>
          </w:rPr>
          <w:tab/>
        </w:r>
        <w:r w:rsidR="0044099F">
          <w:rPr>
            <w:noProof/>
            <w:webHidden/>
          </w:rPr>
          <w:fldChar w:fldCharType="begin"/>
        </w:r>
        <w:r w:rsidR="0044099F">
          <w:rPr>
            <w:noProof/>
            <w:webHidden/>
          </w:rPr>
          <w:instrText xml:space="preserve"> PAGEREF _Toc165038646 \h </w:instrText>
        </w:r>
        <w:r w:rsidR="0044099F">
          <w:rPr>
            <w:noProof/>
            <w:webHidden/>
          </w:rPr>
        </w:r>
        <w:r w:rsidR="0044099F">
          <w:rPr>
            <w:noProof/>
            <w:webHidden/>
          </w:rPr>
          <w:fldChar w:fldCharType="separate"/>
        </w:r>
        <w:r w:rsidR="0044099F">
          <w:rPr>
            <w:noProof/>
            <w:webHidden/>
          </w:rPr>
          <w:t>45</w:t>
        </w:r>
        <w:r w:rsidR="0044099F">
          <w:rPr>
            <w:noProof/>
            <w:webHidden/>
          </w:rPr>
          <w:fldChar w:fldCharType="end"/>
        </w:r>
      </w:hyperlink>
    </w:p>
    <w:p w14:paraId="3F3186F0" w14:textId="115AD00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47" w:history="1">
        <w:r w:rsidR="0044099F" w:rsidRPr="00C27461">
          <w:rPr>
            <w:rStyle w:val="Hypertextovodkaz"/>
            <w:rFonts w:ascii="Times New Roman" w:eastAsia="MS Mincho" w:hAnsi="Times New Roman"/>
            <w:b/>
            <w:noProof/>
          </w:rPr>
          <w:t>§ 215b Incidenční spory</w:t>
        </w:r>
        <w:r w:rsidR="0044099F">
          <w:rPr>
            <w:noProof/>
            <w:webHidden/>
          </w:rPr>
          <w:tab/>
        </w:r>
        <w:r w:rsidR="0044099F">
          <w:rPr>
            <w:noProof/>
            <w:webHidden/>
          </w:rPr>
          <w:fldChar w:fldCharType="begin"/>
        </w:r>
        <w:r w:rsidR="0044099F">
          <w:rPr>
            <w:noProof/>
            <w:webHidden/>
          </w:rPr>
          <w:instrText xml:space="preserve"> PAGEREF _Toc165038647 \h </w:instrText>
        </w:r>
        <w:r w:rsidR="0044099F">
          <w:rPr>
            <w:noProof/>
            <w:webHidden/>
          </w:rPr>
        </w:r>
        <w:r w:rsidR="0044099F">
          <w:rPr>
            <w:noProof/>
            <w:webHidden/>
          </w:rPr>
          <w:fldChar w:fldCharType="separate"/>
        </w:r>
        <w:r w:rsidR="0044099F">
          <w:rPr>
            <w:noProof/>
            <w:webHidden/>
          </w:rPr>
          <w:t>45</w:t>
        </w:r>
        <w:r w:rsidR="0044099F">
          <w:rPr>
            <w:noProof/>
            <w:webHidden/>
          </w:rPr>
          <w:fldChar w:fldCharType="end"/>
        </w:r>
      </w:hyperlink>
    </w:p>
    <w:p w14:paraId="6A127B94" w14:textId="119869E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48" w:history="1">
        <w:r w:rsidR="0044099F" w:rsidRPr="00C27461">
          <w:rPr>
            <w:rStyle w:val="Hypertextovodkaz"/>
            <w:rFonts w:ascii="Times New Roman" w:eastAsia="MS Mincho" w:hAnsi="Times New Roman"/>
            <w:b/>
            <w:noProof/>
          </w:rPr>
          <w:t>§ 215c Insolvenční spis</w:t>
        </w:r>
        <w:r w:rsidR="0044099F">
          <w:rPr>
            <w:noProof/>
            <w:webHidden/>
          </w:rPr>
          <w:tab/>
        </w:r>
        <w:r w:rsidR="0044099F">
          <w:rPr>
            <w:noProof/>
            <w:webHidden/>
          </w:rPr>
          <w:fldChar w:fldCharType="begin"/>
        </w:r>
        <w:r w:rsidR="0044099F">
          <w:rPr>
            <w:noProof/>
            <w:webHidden/>
          </w:rPr>
          <w:instrText xml:space="preserve"> PAGEREF _Toc165038648 \h </w:instrText>
        </w:r>
        <w:r w:rsidR="0044099F">
          <w:rPr>
            <w:noProof/>
            <w:webHidden/>
          </w:rPr>
        </w:r>
        <w:r w:rsidR="0044099F">
          <w:rPr>
            <w:noProof/>
            <w:webHidden/>
          </w:rPr>
          <w:fldChar w:fldCharType="separate"/>
        </w:r>
        <w:r w:rsidR="0044099F">
          <w:rPr>
            <w:noProof/>
            <w:webHidden/>
          </w:rPr>
          <w:t>45</w:t>
        </w:r>
        <w:r w:rsidR="0044099F">
          <w:rPr>
            <w:noProof/>
            <w:webHidden/>
          </w:rPr>
          <w:fldChar w:fldCharType="end"/>
        </w:r>
      </w:hyperlink>
    </w:p>
    <w:p w14:paraId="621BC729" w14:textId="2124C70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49" w:history="1">
        <w:r w:rsidR="0044099F" w:rsidRPr="00C27461">
          <w:rPr>
            <w:rStyle w:val="Hypertextovodkaz"/>
            <w:rFonts w:ascii="Times New Roman" w:eastAsia="MS Mincho" w:hAnsi="Times New Roman"/>
            <w:b/>
            <w:noProof/>
          </w:rPr>
          <w:t>§ 215d Spisová značka, číslování dokumentů a jednací číslo</w:t>
        </w:r>
        <w:r w:rsidR="0044099F">
          <w:rPr>
            <w:noProof/>
            <w:webHidden/>
          </w:rPr>
          <w:tab/>
        </w:r>
        <w:r w:rsidR="0044099F">
          <w:rPr>
            <w:noProof/>
            <w:webHidden/>
          </w:rPr>
          <w:fldChar w:fldCharType="begin"/>
        </w:r>
        <w:r w:rsidR="0044099F">
          <w:rPr>
            <w:noProof/>
            <w:webHidden/>
          </w:rPr>
          <w:instrText xml:space="preserve"> PAGEREF _Toc165038649 \h </w:instrText>
        </w:r>
        <w:r w:rsidR="0044099F">
          <w:rPr>
            <w:noProof/>
            <w:webHidden/>
          </w:rPr>
        </w:r>
        <w:r w:rsidR="0044099F">
          <w:rPr>
            <w:noProof/>
            <w:webHidden/>
          </w:rPr>
          <w:fldChar w:fldCharType="separate"/>
        </w:r>
        <w:r w:rsidR="0044099F">
          <w:rPr>
            <w:noProof/>
            <w:webHidden/>
          </w:rPr>
          <w:t>45</w:t>
        </w:r>
        <w:r w:rsidR="0044099F">
          <w:rPr>
            <w:noProof/>
            <w:webHidden/>
          </w:rPr>
          <w:fldChar w:fldCharType="end"/>
        </w:r>
      </w:hyperlink>
    </w:p>
    <w:p w14:paraId="5EB46D66" w14:textId="10D983A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50" w:history="1">
        <w:r w:rsidR="0044099F" w:rsidRPr="00C27461">
          <w:rPr>
            <w:rStyle w:val="Hypertextovodkaz"/>
            <w:rFonts w:ascii="Times New Roman" w:eastAsia="MS Mincho" w:hAnsi="Times New Roman"/>
            <w:b/>
            <w:noProof/>
          </w:rPr>
          <w:t>§ 215e Uspořádání spisu</w:t>
        </w:r>
        <w:r w:rsidR="0044099F">
          <w:rPr>
            <w:noProof/>
            <w:webHidden/>
          </w:rPr>
          <w:tab/>
        </w:r>
        <w:r w:rsidR="0044099F">
          <w:rPr>
            <w:noProof/>
            <w:webHidden/>
          </w:rPr>
          <w:fldChar w:fldCharType="begin"/>
        </w:r>
        <w:r w:rsidR="0044099F">
          <w:rPr>
            <w:noProof/>
            <w:webHidden/>
          </w:rPr>
          <w:instrText xml:space="preserve"> PAGEREF _Toc165038650 \h </w:instrText>
        </w:r>
        <w:r w:rsidR="0044099F">
          <w:rPr>
            <w:noProof/>
            <w:webHidden/>
          </w:rPr>
        </w:r>
        <w:r w:rsidR="0044099F">
          <w:rPr>
            <w:noProof/>
            <w:webHidden/>
          </w:rPr>
          <w:fldChar w:fldCharType="separate"/>
        </w:r>
        <w:r w:rsidR="0044099F">
          <w:rPr>
            <w:noProof/>
            <w:webHidden/>
          </w:rPr>
          <w:t>45</w:t>
        </w:r>
        <w:r w:rsidR="0044099F">
          <w:rPr>
            <w:noProof/>
            <w:webHidden/>
          </w:rPr>
          <w:fldChar w:fldCharType="end"/>
        </w:r>
      </w:hyperlink>
    </w:p>
    <w:p w14:paraId="4AD5C569" w14:textId="4D65690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51" w:history="1">
        <w:r w:rsidR="0044099F" w:rsidRPr="00C27461">
          <w:rPr>
            <w:rStyle w:val="Hypertextovodkaz"/>
            <w:rFonts w:ascii="Times New Roman" w:eastAsia="MS Mincho" w:hAnsi="Times New Roman"/>
            <w:b/>
            <w:noProof/>
          </w:rPr>
          <w:t>§ 215f Postup při tvorbě rozhodnutí</w:t>
        </w:r>
        <w:r w:rsidR="0044099F">
          <w:rPr>
            <w:noProof/>
            <w:webHidden/>
          </w:rPr>
          <w:tab/>
        </w:r>
        <w:r w:rsidR="0044099F">
          <w:rPr>
            <w:noProof/>
            <w:webHidden/>
          </w:rPr>
          <w:fldChar w:fldCharType="begin"/>
        </w:r>
        <w:r w:rsidR="0044099F">
          <w:rPr>
            <w:noProof/>
            <w:webHidden/>
          </w:rPr>
          <w:instrText xml:space="preserve"> PAGEREF _Toc165038651 \h </w:instrText>
        </w:r>
        <w:r w:rsidR="0044099F">
          <w:rPr>
            <w:noProof/>
            <w:webHidden/>
          </w:rPr>
        </w:r>
        <w:r w:rsidR="0044099F">
          <w:rPr>
            <w:noProof/>
            <w:webHidden/>
          </w:rPr>
          <w:fldChar w:fldCharType="separate"/>
        </w:r>
        <w:r w:rsidR="0044099F">
          <w:rPr>
            <w:noProof/>
            <w:webHidden/>
          </w:rPr>
          <w:t>45</w:t>
        </w:r>
        <w:r w:rsidR="0044099F">
          <w:rPr>
            <w:noProof/>
            <w:webHidden/>
          </w:rPr>
          <w:fldChar w:fldCharType="end"/>
        </w:r>
      </w:hyperlink>
    </w:p>
    <w:p w14:paraId="06032171" w14:textId="5C2E126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52" w:history="1">
        <w:r w:rsidR="0044099F" w:rsidRPr="00C27461">
          <w:rPr>
            <w:rStyle w:val="Hypertextovodkaz"/>
            <w:rFonts w:ascii="Times New Roman" w:eastAsia="MS Mincho" w:hAnsi="Times New Roman"/>
            <w:b/>
            <w:noProof/>
          </w:rPr>
          <w:t>§ 215g Postup při zpracování podání</w:t>
        </w:r>
        <w:r w:rsidR="0044099F">
          <w:rPr>
            <w:noProof/>
            <w:webHidden/>
          </w:rPr>
          <w:tab/>
        </w:r>
        <w:r w:rsidR="0044099F">
          <w:rPr>
            <w:noProof/>
            <w:webHidden/>
          </w:rPr>
          <w:fldChar w:fldCharType="begin"/>
        </w:r>
        <w:r w:rsidR="0044099F">
          <w:rPr>
            <w:noProof/>
            <w:webHidden/>
          </w:rPr>
          <w:instrText xml:space="preserve"> PAGEREF _Toc165038652 \h </w:instrText>
        </w:r>
        <w:r w:rsidR="0044099F">
          <w:rPr>
            <w:noProof/>
            <w:webHidden/>
          </w:rPr>
        </w:r>
        <w:r w:rsidR="0044099F">
          <w:rPr>
            <w:noProof/>
            <w:webHidden/>
          </w:rPr>
          <w:fldChar w:fldCharType="separate"/>
        </w:r>
        <w:r w:rsidR="0044099F">
          <w:rPr>
            <w:noProof/>
            <w:webHidden/>
          </w:rPr>
          <w:t>45</w:t>
        </w:r>
        <w:r w:rsidR="0044099F">
          <w:rPr>
            <w:noProof/>
            <w:webHidden/>
          </w:rPr>
          <w:fldChar w:fldCharType="end"/>
        </w:r>
      </w:hyperlink>
    </w:p>
    <w:p w14:paraId="4126ACCA" w14:textId="1DC0BED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53" w:history="1">
        <w:r w:rsidR="0044099F" w:rsidRPr="00C27461">
          <w:rPr>
            <w:rStyle w:val="Hypertextovodkaz"/>
            <w:rFonts w:ascii="Times New Roman" w:eastAsia="MS Mincho" w:hAnsi="Times New Roman"/>
            <w:b/>
            <w:noProof/>
          </w:rPr>
          <w:t>§ 215ga Anonymizace</w:t>
        </w:r>
        <w:r w:rsidR="0044099F">
          <w:rPr>
            <w:noProof/>
            <w:webHidden/>
          </w:rPr>
          <w:tab/>
        </w:r>
        <w:r w:rsidR="0044099F">
          <w:rPr>
            <w:noProof/>
            <w:webHidden/>
          </w:rPr>
          <w:fldChar w:fldCharType="begin"/>
        </w:r>
        <w:r w:rsidR="0044099F">
          <w:rPr>
            <w:noProof/>
            <w:webHidden/>
          </w:rPr>
          <w:instrText xml:space="preserve"> PAGEREF _Toc165038653 \h </w:instrText>
        </w:r>
        <w:r w:rsidR="0044099F">
          <w:rPr>
            <w:noProof/>
            <w:webHidden/>
          </w:rPr>
        </w:r>
        <w:r w:rsidR="0044099F">
          <w:rPr>
            <w:noProof/>
            <w:webHidden/>
          </w:rPr>
          <w:fldChar w:fldCharType="separate"/>
        </w:r>
        <w:r w:rsidR="0044099F">
          <w:rPr>
            <w:noProof/>
            <w:webHidden/>
          </w:rPr>
          <w:t>46</w:t>
        </w:r>
        <w:r w:rsidR="0044099F">
          <w:rPr>
            <w:noProof/>
            <w:webHidden/>
          </w:rPr>
          <w:fldChar w:fldCharType="end"/>
        </w:r>
      </w:hyperlink>
    </w:p>
    <w:p w14:paraId="03BF98D4" w14:textId="1C761B5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54" w:history="1">
        <w:r w:rsidR="0044099F" w:rsidRPr="00C27461">
          <w:rPr>
            <w:rStyle w:val="Hypertextovodkaz"/>
            <w:rFonts w:ascii="Times New Roman" w:eastAsia="MS Mincho" w:hAnsi="Times New Roman"/>
            <w:b/>
            <w:noProof/>
          </w:rPr>
          <w:t>§ 215h Postup při doručování a vyrozumívání</w:t>
        </w:r>
        <w:r w:rsidR="0044099F">
          <w:rPr>
            <w:noProof/>
            <w:webHidden/>
          </w:rPr>
          <w:tab/>
        </w:r>
        <w:r w:rsidR="0044099F">
          <w:rPr>
            <w:noProof/>
            <w:webHidden/>
          </w:rPr>
          <w:fldChar w:fldCharType="begin"/>
        </w:r>
        <w:r w:rsidR="0044099F">
          <w:rPr>
            <w:noProof/>
            <w:webHidden/>
          </w:rPr>
          <w:instrText xml:space="preserve"> PAGEREF _Toc165038654 \h </w:instrText>
        </w:r>
        <w:r w:rsidR="0044099F">
          <w:rPr>
            <w:noProof/>
            <w:webHidden/>
          </w:rPr>
        </w:r>
        <w:r w:rsidR="0044099F">
          <w:rPr>
            <w:noProof/>
            <w:webHidden/>
          </w:rPr>
          <w:fldChar w:fldCharType="separate"/>
        </w:r>
        <w:r w:rsidR="0044099F">
          <w:rPr>
            <w:noProof/>
            <w:webHidden/>
          </w:rPr>
          <w:t>46</w:t>
        </w:r>
        <w:r w:rsidR="0044099F">
          <w:rPr>
            <w:noProof/>
            <w:webHidden/>
          </w:rPr>
          <w:fldChar w:fldCharType="end"/>
        </w:r>
      </w:hyperlink>
    </w:p>
    <w:p w14:paraId="6856AF84" w14:textId="562C21E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55" w:history="1">
        <w:r w:rsidR="0044099F" w:rsidRPr="00C27461">
          <w:rPr>
            <w:rStyle w:val="Hypertextovodkaz"/>
            <w:rFonts w:ascii="Times New Roman" w:eastAsia="MS Mincho" w:hAnsi="Times New Roman"/>
            <w:b/>
            <w:noProof/>
          </w:rPr>
          <w:t>§ 215i Vedení listinného spisu</w:t>
        </w:r>
        <w:r w:rsidR="0044099F">
          <w:rPr>
            <w:noProof/>
            <w:webHidden/>
          </w:rPr>
          <w:tab/>
        </w:r>
        <w:r w:rsidR="0044099F">
          <w:rPr>
            <w:noProof/>
            <w:webHidden/>
          </w:rPr>
          <w:fldChar w:fldCharType="begin"/>
        </w:r>
        <w:r w:rsidR="0044099F">
          <w:rPr>
            <w:noProof/>
            <w:webHidden/>
          </w:rPr>
          <w:instrText xml:space="preserve"> PAGEREF _Toc165038655 \h </w:instrText>
        </w:r>
        <w:r w:rsidR="0044099F">
          <w:rPr>
            <w:noProof/>
            <w:webHidden/>
          </w:rPr>
        </w:r>
        <w:r w:rsidR="0044099F">
          <w:rPr>
            <w:noProof/>
            <w:webHidden/>
          </w:rPr>
          <w:fldChar w:fldCharType="separate"/>
        </w:r>
        <w:r w:rsidR="0044099F">
          <w:rPr>
            <w:noProof/>
            <w:webHidden/>
          </w:rPr>
          <w:t>46</w:t>
        </w:r>
        <w:r w:rsidR="0044099F">
          <w:rPr>
            <w:noProof/>
            <w:webHidden/>
          </w:rPr>
          <w:fldChar w:fldCharType="end"/>
        </w:r>
      </w:hyperlink>
    </w:p>
    <w:p w14:paraId="60984520" w14:textId="65F9852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56" w:history="1">
        <w:r w:rsidR="0044099F" w:rsidRPr="00C27461">
          <w:rPr>
            <w:rStyle w:val="Hypertextovodkaz"/>
            <w:rFonts w:ascii="Times New Roman" w:eastAsia="MS Mincho" w:hAnsi="Times New Roman"/>
            <w:b/>
            <w:noProof/>
          </w:rPr>
          <w:t>§ 215ia Společný návrh manželů na povolení oddlužení</w:t>
        </w:r>
        <w:r w:rsidR="0044099F">
          <w:rPr>
            <w:noProof/>
            <w:webHidden/>
          </w:rPr>
          <w:tab/>
        </w:r>
        <w:r w:rsidR="0044099F">
          <w:rPr>
            <w:noProof/>
            <w:webHidden/>
          </w:rPr>
          <w:fldChar w:fldCharType="begin"/>
        </w:r>
        <w:r w:rsidR="0044099F">
          <w:rPr>
            <w:noProof/>
            <w:webHidden/>
          </w:rPr>
          <w:instrText xml:space="preserve"> PAGEREF _Toc165038656 \h </w:instrText>
        </w:r>
        <w:r w:rsidR="0044099F">
          <w:rPr>
            <w:noProof/>
            <w:webHidden/>
          </w:rPr>
        </w:r>
        <w:r w:rsidR="0044099F">
          <w:rPr>
            <w:noProof/>
            <w:webHidden/>
          </w:rPr>
          <w:fldChar w:fldCharType="separate"/>
        </w:r>
        <w:r w:rsidR="0044099F">
          <w:rPr>
            <w:noProof/>
            <w:webHidden/>
          </w:rPr>
          <w:t>46</w:t>
        </w:r>
        <w:r w:rsidR="0044099F">
          <w:rPr>
            <w:noProof/>
            <w:webHidden/>
          </w:rPr>
          <w:fldChar w:fldCharType="end"/>
        </w:r>
      </w:hyperlink>
    </w:p>
    <w:p w14:paraId="4CA0C539" w14:textId="7974568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57" w:history="1">
        <w:r w:rsidR="0044099F" w:rsidRPr="00C27461">
          <w:rPr>
            <w:rStyle w:val="Hypertextovodkaz"/>
            <w:rFonts w:ascii="Times New Roman" w:eastAsia="MS Mincho" w:hAnsi="Times New Roman"/>
            <w:b/>
            <w:noProof/>
          </w:rPr>
          <w:t>§ 215j Řízení u nadřízeného soudu</w:t>
        </w:r>
        <w:r w:rsidR="0044099F">
          <w:rPr>
            <w:noProof/>
            <w:webHidden/>
          </w:rPr>
          <w:tab/>
        </w:r>
        <w:r w:rsidR="0044099F">
          <w:rPr>
            <w:noProof/>
            <w:webHidden/>
          </w:rPr>
          <w:fldChar w:fldCharType="begin"/>
        </w:r>
        <w:r w:rsidR="0044099F">
          <w:rPr>
            <w:noProof/>
            <w:webHidden/>
          </w:rPr>
          <w:instrText xml:space="preserve"> PAGEREF _Toc165038657 \h </w:instrText>
        </w:r>
        <w:r w:rsidR="0044099F">
          <w:rPr>
            <w:noProof/>
            <w:webHidden/>
          </w:rPr>
        </w:r>
        <w:r w:rsidR="0044099F">
          <w:rPr>
            <w:noProof/>
            <w:webHidden/>
          </w:rPr>
          <w:fldChar w:fldCharType="separate"/>
        </w:r>
        <w:r w:rsidR="0044099F">
          <w:rPr>
            <w:noProof/>
            <w:webHidden/>
          </w:rPr>
          <w:t>46</w:t>
        </w:r>
        <w:r w:rsidR="0044099F">
          <w:rPr>
            <w:noProof/>
            <w:webHidden/>
          </w:rPr>
          <w:fldChar w:fldCharType="end"/>
        </w:r>
      </w:hyperlink>
    </w:p>
    <w:p w14:paraId="4EBB0B6D" w14:textId="617FF45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58" w:history="1">
        <w:r w:rsidR="0044099F" w:rsidRPr="00C27461">
          <w:rPr>
            <w:rStyle w:val="Hypertextovodkaz"/>
            <w:rFonts w:ascii="Times New Roman" w:eastAsia="MS Mincho" w:hAnsi="Times New Roman"/>
            <w:b/>
            <w:noProof/>
          </w:rPr>
          <w:t>§ 215k Předávání spisu</w:t>
        </w:r>
        <w:r w:rsidR="0044099F">
          <w:rPr>
            <w:noProof/>
            <w:webHidden/>
          </w:rPr>
          <w:tab/>
        </w:r>
        <w:r w:rsidR="0044099F">
          <w:rPr>
            <w:noProof/>
            <w:webHidden/>
          </w:rPr>
          <w:fldChar w:fldCharType="begin"/>
        </w:r>
        <w:r w:rsidR="0044099F">
          <w:rPr>
            <w:noProof/>
            <w:webHidden/>
          </w:rPr>
          <w:instrText xml:space="preserve"> PAGEREF _Toc165038658 \h </w:instrText>
        </w:r>
        <w:r w:rsidR="0044099F">
          <w:rPr>
            <w:noProof/>
            <w:webHidden/>
          </w:rPr>
        </w:r>
        <w:r w:rsidR="0044099F">
          <w:rPr>
            <w:noProof/>
            <w:webHidden/>
          </w:rPr>
          <w:fldChar w:fldCharType="separate"/>
        </w:r>
        <w:r w:rsidR="0044099F">
          <w:rPr>
            <w:noProof/>
            <w:webHidden/>
          </w:rPr>
          <w:t>46</w:t>
        </w:r>
        <w:r w:rsidR="0044099F">
          <w:rPr>
            <w:noProof/>
            <w:webHidden/>
          </w:rPr>
          <w:fldChar w:fldCharType="end"/>
        </w:r>
      </w:hyperlink>
    </w:p>
    <w:p w14:paraId="78B227C4" w14:textId="1A03554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59" w:history="1">
        <w:r w:rsidR="0044099F" w:rsidRPr="00C27461">
          <w:rPr>
            <w:rStyle w:val="Hypertextovodkaz"/>
            <w:rFonts w:ascii="Times New Roman" w:eastAsia="MS Mincho" w:hAnsi="Times New Roman"/>
            <w:b/>
            <w:noProof/>
          </w:rPr>
          <w:t>§ 215l Zapůjčování listinného spisu</w:t>
        </w:r>
        <w:r w:rsidR="0044099F">
          <w:rPr>
            <w:noProof/>
            <w:webHidden/>
          </w:rPr>
          <w:tab/>
        </w:r>
        <w:r w:rsidR="0044099F">
          <w:rPr>
            <w:noProof/>
            <w:webHidden/>
          </w:rPr>
          <w:fldChar w:fldCharType="begin"/>
        </w:r>
        <w:r w:rsidR="0044099F">
          <w:rPr>
            <w:noProof/>
            <w:webHidden/>
          </w:rPr>
          <w:instrText xml:space="preserve"> PAGEREF _Toc165038659 \h </w:instrText>
        </w:r>
        <w:r w:rsidR="0044099F">
          <w:rPr>
            <w:noProof/>
            <w:webHidden/>
          </w:rPr>
        </w:r>
        <w:r w:rsidR="0044099F">
          <w:rPr>
            <w:noProof/>
            <w:webHidden/>
          </w:rPr>
          <w:fldChar w:fldCharType="separate"/>
        </w:r>
        <w:r w:rsidR="0044099F">
          <w:rPr>
            <w:noProof/>
            <w:webHidden/>
          </w:rPr>
          <w:t>46</w:t>
        </w:r>
        <w:r w:rsidR="0044099F">
          <w:rPr>
            <w:noProof/>
            <w:webHidden/>
          </w:rPr>
          <w:fldChar w:fldCharType="end"/>
        </w:r>
      </w:hyperlink>
    </w:p>
    <w:p w14:paraId="65AC7BDE" w14:textId="129BABB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60" w:history="1">
        <w:r w:rsidR="0044099F" w:rsidRPr="00C27461">
          <w:rPr>
            <w:rStyle w:val="Hypertextovodkaz"/>
            <w:rFonts w:ascii="Times New Roman" w:eastAsia="MS Mincho" w:hAnsi="Times New Roman"/>
            <w:b/>
            <w:noProof/>
          </w:rPr>
          <w:t>§ 215m Návrhy na moratorium</w:t>
        </w:r>
        <w:r w:rsidR="0044099F">
          <w:rPr>
            <w:noProof/>
            <w:webHidden/>
          </w:rPr>
          <w:tab/>
        </w:r>
        <w:r w:rsidR="0044099F">
          <w:rPr>
            <w:noProof/>
            <w:webHidden/>
          </w:rPr>
          <w:fldChar w:fldCharType="begin"/>
        </w:r>
        <w:r w:rsidR="0044099F">
          <w:rPr>
            <w:noProof/>
            <w:webHidden/>
          </w:rPr>
          <w:instrText xml:space="preserve"> PAGEREF _Toc165038660 \h </w:instrText>
        </w:r>
        <w:r w:rsidR="0044099F">
          <w:rPr>
            <w:noProof/>
            <w:webHidden/>
          </w:rPr>
        </w:r>
        <w:r w:rsidR="0044099F">
          <w:rPr>
            <w:noProof/>
            <w:webHidden/>
          </w:rPr>
          <w:fldChar w:fldCharType="separate"/>
        </w:r>
        <w:r w:rsidR="0044099F">
          <w:rPr>
            <w:noProof/>
            <w:webHidden/>
          </w:rPr>
          <w:t>46</w:t>
        </w:r>
        <w:r w:rsidR="0044099F">
          <w:rPr>
            <w:noProof/>
            <w:webHidden/>
          </w:rPr>
          <w:fldChar w:fldCharType="end"/>
        </w:r>
      </w:hyperlink>
    </w:p>
    <w:p w14:paraId="2518E29F" w14:textId="23A0B57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61" w:history="1">
        <w:r w:rsidR="0044099F" w:rsidRPr="00C27461">
          <w:rPr>
            <w:rStyle w:val="Hypertextovodkaz"/>
            <w:rFonts w:ascii="Times New Roman" w:eastAsia="MS Mincho" w:hAnsi="Times New Roman"/>
            <w:b/>
            <w:noProof/>
          </w:rPr>
          <w:t>§ 215n</w:t>
        </w:r>
        <w:r w:rsidR="0044099F">
          <w:rPr>
            <w:noProof/>
            <w:webHidden/>
          </w:rPr>
          <w:tab/>
        </w:r>
        <w:r w:rsidR="0044099F">
          <w:rPr>
            <w:noProof/>
            <w:webHidden/>
          </w:rPr>
          <w:fldChar w:fldCharType="begin"/>
        </w:r>
        <w:r w:rsidR="0044099F">
          <w:rPr>
            <w:noProof/>
            <w:webHidden/>
          </w:rPr>
          <w:instrText xml:space="preserve"> PAGEREF _Toc165038661 \h </w:instrText>
        </w:r>
        <w:r w:rsidR="0044099F">
          <w:rPr>
            <w:noProof/>
            <w:webHidden/>
          </w:rPr>
        </w:r>
        <w:r w:rsidR="0044099F">
          <w:rPr>
            <w:noProof/>
            <w:webHidden/>
          </w:rPr>
          <w:fldChar w:fldCharType="separate"/>
        </w:r>
        <w:r w:rsidR="0044099F">
          <w:rPr>
            <w:noProof/>
            <w:webHidden/>
          </w:rPr>
          <w:t>46</w:t>
        </w:r>
        <w:r w:rsidR="0044099F">
          <w:rPr>
            <w:noProof/>
            <w:webHidden/>
          </w:rPr>
          <w:fldChar w:fldCharType="end"/>
        </w:r>
      </w:hyperlink>
    </w:p>
    <w:p w14:paraId="46BAA19D" w14:textId="12BD952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62" w:history="1">
        <w:r w:rsidR="0044099F" w:rsidRPr="00C27461">
          <w:rPr>
            <w:rStyle w:val="Hypertextovodkaz"/>
            <w:rFonts w:ascii="Times New Roman" w:eastAsia="MS Mincho" w:hAnsi="Times New Roman"/>
            <w:b/>
            <w:noProof/>
          </w:rPr>
          <w:t>§ 215o Insolvenční správci</w:t>
        </w:r>
        <w:r w:rsidR="0044099F">
          <w:rPr>
            <w:noProof/>
            <w:webHidden/>
          </w:rPr>
          <w:tab/>
        </w:r>
        <w:r w:rsidR="0044099F">
          <w:rPr>
            <w:noProof/>
            <w:webHidden/>
          </w:rPr>
          <w:fldChar w:fldCharType="begin"/>
        </w:r>
        <w:r w:rsidR="0044099F">
          <w:rPr>
            <w:noProof/>
            <w:webHidden/>
          </w:rPr>
          <w:instrText xml:space="preserve"> PAGEREF _Toc165038662 \h </w:instrText>
        </w:r>
        <w:r w:rsidR="0044099F">
          <w:rPr>
            <w:noProof/>
            <w:webHidden/>
          </w:rPr>
        </w:r>
        <w:r w:rsidR="0044099F">
          <w:rPr>
            <w:noProof/>
            <w:webHidden/>
          </w:rPr>
          <w:fldChar w:fldCharType="separate"/>
        </w:r>
        <w:r w:rsidR="0044099F">
          <w:rPr>
            <w:noProof/>
            <w:webHidden/>
          </w:rPr>
          <w:t>46</w:t>
        </w:r>
        <w:r w:rsidR="0044099F">
          <w:rPr>
            <w:noProof/>
            <w:webHidden/>
          </w:rPr>
          <w:fldChar w:fldCharType="end"/>
        </w:r>
      </w:hyperlink>
    </w:p>
    <w:p w14:paraId="00D6D231" w14:textId="0EA6CF4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63" w:history="1">
        <w:r w:rsidR="0044099F" w:rsidRPr="00C27461">
          <w:rPr>
            <w:rStyle w:val="Hypertextovodkaz"/>
            <w:rFonts w:ascii="Times New Roman" w:eastAsia="MS Mincho" w:hAnsi="Times New Roman"/>
            <w:b/>
            <w:noProof/>
          </w:rPr>
          <w:t>§ 215oa Restrukturalizační řízení</w:t>
        </w:r>
        <w:r w:rsidR="0044099F">
          <w:rPr>
            <w:noProof/>
            <w:webHidden/>
          </w:rPr>
          <w:tab/>
        </w:r>
        <w:r w:rsidR="0044099F">
          <w:rPr>
            <w:noProof/>
            <w:webHidden/>
          </w:rPr>
          <w:fldChar w:fldCharType="begin"/>
        </w:r>
        <w:r w:rsidR="0044099F">
          <w:rPr>
            <w:noProof/>
            <w:webHidden/>
          </w:rPr>
          <w:instrText xml:space="preserve"> PAGEREF _Toc165038663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4C4A4039" w14:textId="2FB55C0F"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664" w:history="1">
        <w:r w:rsidR="0044099F" w:rsidRPr="00C27461">
          <w:rPr>
            <w:rStyle w:val="Hypertextovodkaz"/>
            <w:rFonts w:ascii="Times New Roman" w:eastAsia="MS Mincho" w:hAnsi="Times New Roman"/>
            <w:b/>
            <w:caps/>
            <w:noProof/>
          </w:rPr>
          <w:t>HLAVA TŘETÍ A OPATROVNICKÉ ŘÍZENÍ</w:t>
        </w:r>
        <w:r w:rsidR="0044099F">
          <w:rPr>
            <w:noProof/>
            <w:webHidden/>
          </w:rPr>
          <w:tab/>
        </w:r>
        <w:r w:rsidR="0044099F">
          <w:rPr>
            <w:noProof/>
            <w:webHidden/>
          </w:rPr>
          <w:fldChar w:fldCharType="begin"/>
        </w:r>
        <w:r w:rsidR="0044099F">
          <w:rPr>
            <w:noProof/>
            <w:webHidden/>
          </w:rPr>
          <w:instrText xml:space="preserve"> PAGEREF _Toc165038664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578E9ACE" w14:textId="2E7CB62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65" w:history="1">
        <w:r w:rsidR="0044099F" w:rsidRPr="00C27461">
          <w:rPr>
            <w:rStyle w:val="Hypertextovodkaz"/>
            <w:rFonts w:ascii="Times New Roman" w:eastAsia="MS Mincho" w:hAnsi="Times New Roman"/>
            <w:b/>
            <w:noProof/>
          </w:rPr>
          <w:t>§ 215p Obecná ustanovení</w:t>
        </w:r>
        <w:r w:rsidR="0044099F">
          <w:rPr>
            <w:noProof/>
            <w:webHidden/>
          </w:rPr>
          <w:tab/>
        </w:r>
        <w:r w:rsidR="0044099F">
          <w:rPr>
            <w:noProof/>
            <w:webHidden/>
          </w:rPr>
          <w:fldChar w:fldCharType="begin"/>
        </w:r>
        <w:r w:rsidR="0044099F">
          <w:rPr>
            <w:noProof/>
            <w:webHidden/>
          </w:rPr>
          <w:instrText xml:space="preserve"> PAGEREF _Toc165038665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14D5BCD0" w14:textId="40EC33A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66" w:history="1">
        <w:r w:rsidR="0044099F" w:rsidRPr="00C27461">
          <w:rPr>
            <w:rStyle w:val="Hypertextovodkaz"/>
            <w:rFonts w:ascii="Times New Roman" w:eastAsia="MS Mincho" w:hAnsi="Times New Roman"/>
            <w:b/>
            <w:noProof/>
          </w:rPr>
          <w:t>§ 215q Přechod opatrovnictví</w:t>
        </w:r>
        <w:r w:rsidR="0044099F">
          <w:rPr>
            <w:noProof/>
            <w:webHidden/>
          </w:rPr>
          <w:tab/>
        </w:r>
        <w:r w:rsidR="0044099F">
          <w:rPr>
            <w:noProof/>
            <w:webHidden/>
          </w:rPr>
          <w:fldChar w:fldCharType="begin"/>
        </w:r>
        <w:r w:rsidR="0044099F">
          <w:rPr>
            <w:noProof/>
            <w:webHidden/>
          </w:rPr>
          <w:instrText xml:space="preserve"> PAGEREF _Toc165038666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66B92138" w14:textId="69125CA6"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667" w:history="1">
        <w:r w:rsidR="0044099F" w:rsidRPr="00C27461">
          <w:rPr>
            <w:rStyle w:val="Hypertextovodkaz"/>
            <w:rFonts w:ascii="Times New Roman" w:eastAsia="MS Mincho" w:hAnsi="Times New Roman"/>
            <w:b/>
            <w:caps/>
            <w:noProof/>
          </w:rPr>
          <w:t>HLAVA ČTVRTÁ Řízení soudu o pozůstalosti, o úschovách a o umoření listin před soudy</w:t>
        </w:r>
        <w:r w:rsidR="0044099F">
          <w:rPr>
            <w:noProof/>
            <w:webHidden/>
          </w:rPr>
          <w:tab/>
        </w:r>
        <w:r w:rsidR="0044099F">
          <w:rPr>
            <w:noProof/>
            <w:webHidden/>
          </w:rPr>
          <w:fldChar w:fldCharType="begin"/>
        </w:r>
        <w:r w:rsidR="0044099F">
          <w:rPr>
            <w:noProof/>
            <w:webHidden/>
          </w:rPr>
          <w:instrText xml:space="preserve"> PAGEREF _Toc165038667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673C613F" w14:textId="5603237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668" w:history="1">
        <w:r w:rsidR="0044099F" w:rsidRPr="00C27461">
          <w:rPr>
            <w:rStyle w:val="Hypertextovodkaz"/>
            <w:rFonts w:ascii="Times New Roman" w:eastAsia="MS Mincho" w:hAnsi="Times New Roman"/>
            <w:b/>
            <w:noProof/>
          </w:rPr>
          <w:t>Oddíl první Řízení o pozůstalosti</w:t>
        </w:r>
        <w:r w:rsidR="0044099F">
          <w:rPr>
            <w:noProof/>
            <w:webHidden/>
          </w:rPr>
          <w:tab/>
        </w:r>
        <w:r w:rsidR="0044099F">
          <w:rPr>
            <w:noProof/>
            <w:webHidden/>
          </w:rPr>
          <w:fldChar w:fldCharType="begin"/>
        </w:r>
        <w:r w:rsidR="0044099F">
          <w:rPr>
            <w:noProof/>
            <w:webHidden/>
          </w:rPr>
          <w:instrText xml:space="preserve"> PAGEREF _Toc165038668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126B8A0D" w14:textId="17F713C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69" w:history="1">
        <w:r w:rsidR="0044099F" w:rsidRPr="00C27461">
          <w:rPr>
            <w:rStyle w:val="Hypertextovodkaz"/>
            <w:rFonts w:ascii="Times New Roman" w:eastAsia="MS Mincho" w:hAnsi="Times New Roman"/>
            <w:b/>
            <w:noProof/>
          </w:rPr>
          <w:t>§ 216 Evidenční pomůcky</w:t>
        </w:r>
        <w:r w:rsidR="0044099F">
          <w:rPr>
            <w:noProof/>
            <w:webHidden/>
          </w:rPr>
          <w:tab/>
        </w:r>
        <w:r w:rsidR="0044099F">
          <w:rPr>
            <w:noProof/>
            <w:webHidden/>
          </w:rPr>
          <w:fldChar w:fldCharType="begin"/>
        </w:r>
        <w:r w:rsidR="0044099F">
          <w:rPr>
            <w:noProof/>
            <w:webHidden/>
          </w:rPr>
          <w:instrText xml:space="preserve"> PAGEREF _Toc165038669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429BD83C" w14:textId="5066038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70" w:history="1">
        <w:r w:rsidR="0044099F" w:rsidRPr="00C27461">
          <w:rPr>
            <w:rStyle w:val="Hypertextovodkaz"/>
            <w:rFonts w:ascii="Times New Roman" w:eastAsia="MS Mincho" w:hAnsi="Times New Roman"/>
            <w:b/>
            <w:noProof/>
          </w:rPr>
          <w:t>§ 217 Výtisky sdělení o výsledcích šetření v evidencích vedených notářskou komorou</w:t>
        </w:r>
        <w:r w:rsidR="0044099F">
          <w:rPr>
            <w:noProof/>
            <w:webHidden/>
          </w:rPr>
          <w:tab/>
        </w:r>
        <w:r w:rsidR="0044099F">
          <w:rPr>
            <w:noProof/>
            <w:webHidden/>
          </w:rPr>
          <w:fldChar w:fldCharType="begin"/>
        </w:r>
        <w:r w:rsidR="0044099F">
          <w:rPr>
            <w:noProof/>
            <w:webHidden/>
          </w:rPr>
          <w:instrText xml:space="preserve"> PAGEREF _Toc165038670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6FC34285" w14:textId="4AB9A8C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71" w:history="1">
        <w:r w:rsidR="0044099F" w:rsidRPr="00C27461">
          <w:rPr>
            <w:rStyle w:val="Hypertextovodkaz"/>
            <w:rFonts w:ascii="Times New Roman" w:eastAsia="MS Mincho" w:hAnsi="Times New Roman"/>
            <w:b/>
            <w:noProof/>
          </w:rPr>
          <w:t>§ 218 Závěti a jiné listiny vztahující se k pozůstalosti</w:t>
        </w:r>
        <w:r w:rsidR="0044099F">
          <w:rPr>
            <w:noProof/>
            <w:webHidden/>
          </w:rPr>
          <w:tab/>
        </w:r>
        <w:r w:rsidR="0044099F">
          <w:rPr>
            <w:noProof/>
            <w:webHidden/>
          </w:rPr>
          <w:fldChar w:fldCharType="begin"/>
        </w:r>
        <w:r w:rsidR="0044099F">
          <w:rPr>
            <w:noProof/>
            <w:webHidden/>
          </w:rPr>
          <w:instrText xml:space="preserve"> PAGEREF _Toc165038671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30DBE885" w14:textId="6A2842D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72" w:history="1">
        <w:r w:rsidR="0044099F" w:rsidRPr="00C27461">
          <w:rPr>
            <w:rStyle w:val="Hypertextovodkaz"/>
            <w:rFonts w:ascii="Times New Roman" w:eastAsia="MS Mincho" w:hAnsi="Times New Roman"/>
            <w:b/>
            <w:noProof/>
          </w:rPr>
          <w:t>§ 219 Závěra pozůstalosti a zákaz výplaty</w:t>
        </w:r>
        <w:r w:rsidR="0044099F">
          <w:rPr>
            <w:noProof/>
            <w:webHidden/>
          </w:rPr>
          <w:tab/>
        </w:r>
        <w:r w:rsidR="0044099F">
          <w:rPr>
            <w:noProof/>
            <w:webHidden/>
          </w:rPr>
          <w:fldChar w:fldCharType="begin"/>
        </w:r>
        <w:r w:rsidR="0044099F">
          <w:rPr>
            <w:noProof/>
            <w:webHidden/>
          </w:rPr>
          <w:instrText xml:space="preserve"> PAGEREF _Toc165038672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7F74080F" w14:textId="1364953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73" w:history="1">
        <w:r w:rsidR="0044099F" w:rsidRPr="00C27461">
          <w:rPr>
            <w:rStyle w:val="Hypertextovodkaz"/>
            <w:rFonts w:ascii="Times New Roman" w:eastAsia="MS Mincho" w:hAnsi="Times New Roman"/>
            <w:b/>
            <w:noProof/>
          </w:rPr>
          <w:t>§ 220</w:t>
        </w:r>
        <w:r w:rsidR="0044099F">
          <w:rPr>
            <w:noProof/>
            <w:webHidden/>
          </w:rPr>
          <w:tab/>
        </w:r>
        <w:r w:rsidR="0044099F">
          <w:rPr>
            <w:noProof/>
            <w:webHidden/>
          </w:rPr>
          <w:fldChar w:fldCharType="begin"/>
        </w:r>
        <w:r w:rsidR="0044099F">
          <w:rPr>
            <w:noProof/>
            <w:webHidden/>
          </w:rPr>
          <w:instrText xml:space="preserve"> PAGEREF _Toc165038673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21662E2C" w14:textId="57C1E11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674" w:history="1">
        <w:r w:rsidR="0044099F" w:rsidRPr="00C27461">
          <w:rPr>
            <w:rStyle w:val="Hypertextovodkaz"/>
            <w:rFonts w:ascii="Times New Roman" w:eastAsia="MS Mincho" w:hAnsi="Times New Roman"/>
            <w:b/>
            <w:noProof/>
          </w:rPr>
          <w:t>Oddíl druhý Úschovy u soudu</w:t>
        </w:r>
        <w:r w:rsidR="0044099F">
          <w:rPr>
            <w:noProof/>
            <w:webHidden/>
          </w:rPr>
          <w:tab/>
        </w:r>
        <w:r w:rsidR="0044099F">
          <w:rPr>
            <w:noProof/>
            <w:webHidden/>
          </w:rPr>
          <w:fldChar w:fldCharType="begin"/>
        </w:r>
        <w:r w:rsidR="0044099F">
          <w:rPr>
            <w:noProof/>
            <w:webHidden/>
          </w:rPr>
          <w:instrText xml:space="preserve"> PAGEREF _Toc165038674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6806183C" w14:textId="4E8E6D0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75" w:history="1">
        <w:r w:rsidR="0044099F" w:rsidRPr="00C27461">
          <w:rPr>
            <w:rStyle w:val="Hypertextovodkaz"/>
            <w:rFonts w:ascii="Times New Roman" w:eastAsia="MS Mincho" w:hAnsi="Times New Roman"/>
            <w:b/>
            <w:noProof/>
          </w:rPr>
          <w:t>§ 221 Druhy úschov</w:t>
        </w:r>
        <w:r w:rsidR="0044099F">
          <w:rPr>
            <w:noProof/>
            <w:webHidden/>
          </w:rPr>
          <w:tab/>
        </w:r>
        <w:r w:rsidR="0044099F">
          <w:rPr>
            <w:noProof/>
            <w:webHidden/>
          </w:rPr>
          <w:fldChar w:fldCharType="begin"/>
        </w:r>
        <w:r w:rsidR="0044099F">
          <w:rPr>
            <w:noProof/>
            <w:webHidden/>
          </w:rPr>
          <w:instrText xml:space="preserve"> PAGEREF _Toc165038675 \h </w:instrText>
        </w:r>
        <w:r w:rsidR="0044099F">
          <w:rPr>
            <w:noProof/>
            <w:webHidden/>
          </w:rPr>
        </w:r>
        <w:r w:rsidR="0044099F">
          <w:rPr>
            <w:noProof/>
            <w:webHidden/>
          </w:rPr>
          <w:fldChar w:fldCharType="separate"/>
        </w:r>
        <w:r w:rsidR="0044099F">
          <w:rPr>
            <w:noProof/>
            <w:webHidden/>
          </w:rPr>
          <w:t>47</w:t>
        </w:r>
        <w:r w:rsidR="0044099F">
          <w:rPr>
            <w:noProof/>
            <w:webHidden/>
          </w:rPr>
          <w:fldChar w:fldCharType="end"/>
        </w:r>
      </w:hyperlink>
    </w:p>
    <w:p w14:paraId="4CDCB639" w14:textId="42F0046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76" w:history="1">
        <w:r w:rsidR="0044099F" w:rsidRPr="00C27461">
          <w:rPr>
            <w:rStyle w:val="Hypertextovodkaz"/>
            <w:rFonts w:ascii="Times New Roman" w:eastAsia="MS Mincho" w:hAnsi="Times New Roman"/>
            <w:b/>
            <w:noProof/>
          </w:rPr>
          <w:t>§ 222</w:t>
        </w:r>
        <w:r w:rsidR="0044099F">
          <w:rPr>
            <w:noProof/>
            <w:webHidden/>
          </w:rPr>
          <w:tab/>
        </w:r>
        <w:r w:rsidR="0044099F">
          <w:rPr>
            <w:noProof/>
            <w:webHidden/>
          </w:rPr>
          <w:fldChar w:fldCharType="begin"/>
        </w:r>
        <w:r w:rsidR="0044099F">
          <w:rPr>
            <w:noProof/>
            <w:webHidden/>
          </w:rPr>
          <w:instrText xml:space="preserve"> PAGEREF _Toc165038676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4A478F49" w14:textId="55489AA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77" w:history="1">
        <w:r w:rsidR="0044099F" w:rsidRPr="00C27461">
          <w:rPr>
            <w:rStyle w:val="Hypertextovodkaz"/>
            <w:rFonts w:ascii="Times New Roman" w:eastAsia="MS Mincho" w:hAnsi="Times New Roman"/>
            <w:b/>
            <w:noProof/>
          </w:rPr>
          <w:t>§ 223</w:t>
        </w:r>
        <w:r w:rsidR="0044099F">
          <w:rPr>
            <w:noProof/>
            <w:webHidden/>
          </w:rPr>
          <w:tab/>
        </w:r>
        <w:r w:rsidR="0044099F">
          <w:rPr>
            <w:noProof/>
            <w:webHidden/>
          </w:rPr>
          <w:fldChar w:fldCharType="begin"/>
        </w:r>
        <w:r w:rsidR="0044099F">
          <w:rPr>
            <w:noProof/>
            <w:webHidden/>
          </w:rPr>
          <w:instrText xml:space="preserve"> PAGEREF _Toc165038677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3650B08C" w14:textId="157C509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78" w:history="1">
        <w:r w:rsidR="0044099F" w:rsidRPr="00C27461">
          <w:rPr>
            <w:rStyle w:val="Hypertextovodkaz"/>
            <w:rFonts w:ascii="Times New Roman" w:eastAsia="MS Mincho" w:hAnsi="Times New Roman"/>
            <w:b/>
            <w:noProof/>
          </w:rPr>
          <w:t>§ 224</w:t>
        </w:r>
        <w:r w:rsidR="0044099F">
          <w:rPr>
            <w:noProof/>
            <w:webHidden/>
          </w:rPr>
          <w:tab/>
        </w:r>
        <w:r w:rsidR="0044099F">
          <w:rPr>
            <w:noProof/>
            <w:webHidden/>
          </w:rPr>
          <w:fldChar w:fldCharType="begin"/>
        </w:r>
        <w:r w:rsidR="0044099F">
          <w:rPr>
            <w:noProof/>
            <w:webHidden/>
          </w:rPr>
          <w:instrText xml:space="preserve"> PAGEREF _Toc165038678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5091BA35" w14:textId="1136DF7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79" w:history="1">
        <w:r w:rsidR="0044099F" w:rsidRPr="00C27461">
          <w:rPr>
            <w:rStyle w:val="Hypertextovodkaz"/>
            <w:rFonts w:ascii="Times New Roman" w:eastAsia="MS Mincho" w:hAnsi="Times New Roman"/>
            <w:b/>
            <w:noProof/>
          </w:rPr>
          <w:t>§ 225 Úschova u banky</w:t>
        </w:r>
        <w:r w:rsidR="0044099F">
          <w:rPr>
            <w:noProof/>
            <w:webHidden/>
          </w:rPr>
          <w:tab/>
        </w:r>
        <w:r w:rsidR="0044099F">
          <w:rPr>
            <w:noProof/>
            <w:webHidden/>
          </w:rPr>
          <w:fldChar w:fldCharType="begin"/>
        </w:r>
        <w:r w:rsidR="0044099F">
          <w:rPr>
            <w:noProof/>
            <w:webHidden/>
          </w:rPr>
          <w:instrText xml:space="preserve"> PAGEREF _Toc165038679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01A16ACF" w14:textId="50404FF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80" w:history="1">
        <w:r w:rsidR="0044099F" w:rsidRPr="00C27461">
          <w:rPr>
            <w:rStyle w:val="Hypertextovodkaz"/>
            <w:rFonts w:ascii="Times New Roman" w:eastAsia="MS Mincho" w:hAnsi="Times New Roman"/>
            <w:b/>
            <w:noProof/>
          </w:rPr>
          <w:t>§ 226</w:t>
        </w:r>
        <w:r w:rsidR="0044099F">
          <w:rPr>
            <w:noProof/>
            <w:webHidden/>
          </w:rPr>
          <w:tab/>
        </w:r>
        <w:r w:rsidR="0044099F">
          <w:rPr>
            <w:noProof/>
            <w:webHidden/>
          </w:rPr>
          <w:fldChar w:fldCharType="begin"/>
        </w:r>
        <w:r w:rsidR="0044099F">
          <w:rPr>
            <w:noProof/>
            <w:webHidden/>
          </w:rPr>
          <w:instrText xml:space="preserve"> PAGEREF _Toc165038680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288B3BBA" w14:textId="779CEE8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81" w:history="1">
        <w:r w:rsidR="0044099F" w:rsidRPr="00C27461">
          <w:rPr>
            <w:rStyle w:val="Hypertextovodkaz"/>
            <w:rFonts w:ascii="Times New Roman" w:eastAsia="MS Mincho" w:hAnsi="Times New Roman"/>
            <w:b/>
            <w:noProof/>
          </w:rPr>
          <w:t>§ 227</w:t>
        </w:r>
        <w:r w:rsidR="0044099F">
          <w:rPr>
            <w:noProof/>
            <w:webHidden/>
          </w:rPr>
          <w:tab/>
        </w:r>
        <w:r w:rsidR="0044099F">
          <w:rPr>
            <w:noProof/>
            <w:webHidden/>
          </w:rPr>
          <w:fldChar w:fldCharType="begin"/>
        </w:r>
        <w:r w:rsidR="0044099F">
          <w:rPr>
            <w:noProof/>
            <w:webHidden/>
          </w:rPr>
          <w:instrText xml:space="preserve"> PAGEREF _Toc165038681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007F0EB7" w14:textId="5BF39A4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82" w:history="1">
        <w:r w:rsidR="0044099F" w:rsidRPr="00C27461">
          <w:rPr>
            <w:rStyle w:val="Hypertextovodkaz"/>
            <w:rFonts w:ascii="Times New Roman" w:eastAsia="MS Mincho" w:hAnsi="Times New Roman"/>
            <w:b/>
            <w:noProof/>
          </w:rPr>
          <w:t xml:space="preserve">§ 228 </w:t>
        </w:r>
        <w:r w:rsidR="0044099F" w:rsidRPr="00C27461">
          <w:rPr>
            <w:rStyle w:val="Hypertextovodkaz"/>
            <w:rFonts w:ascii="Times New Roman" w:hAnsi="Times New Roman"/>
            <w:i/>
            <w:iCs/>
            <w:noProof/>
          </w:rPr>
          <w:t>zrušen</w:t>
        </w:r>
        <w:r w:rsidR="0044099F">
          <w:rPr>
            <w:noProof/>
            <w:webHidden/>
          </w:rPr>
          <w:tab/>
        </w:r>
        <w:r w:rsidR="0044099F">
          <w:rPr>
            <w:noProof/>
            <w:webHidden/>
          </w:rPr>
          <w:fldChar w:fldCharType="begin"/>
        </w:r>
        <w:r w:rsidR="0044099F">
          <w:rPr>
            <w:noProof/>
            <w:webHidden/>
          </w:rPr>
          <w:instrText xml:space="preserve"> PAGEREF _Toc165038682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25642DAE" w14:textId="4DE2A17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83" w:history="1">
        <w:r w:rsidR="0044099F" w:rsidRPr="00C27461">
          <w:rPr>
            <w:rStyle w:val="Hypertextovodkaz"/>
            <w:rFonts w:ascii="Times New Roman" w:eastAsia="MS Mincho" w:hAnsi="Times New Roman"/>
            <w:b/>
            <w:noProof/>
          </w:rPr>
          <w:t>§ 229</w:t>
        </w:r>
        <w:r w:rsidR="0044099F">
          <w:rPr>
            <w:noProof/>
            <w:webHidden/>
          </w:rPr>
          <w:tab/>
        </w:r>
        <w:r w:rsidR="0044099F">
          <w:rPr>
            <w:noProof/>
            <w:webHidden/>
          </w:rPr>
          <w:fldChar w:fldCharType="begin"/>
        </w:r>
        <w:r w:rsidR="0044099F">
          <w:rPr>
            <w:noProof/>
            <w:webHidden/>
          </w:rPr>
          <w:instrText xml:space="preserve"> PAGEREF _Toc165038683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0F3927F9" w14:textId="4C80523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84" w:history="1">
        <w:r w:rsidR="0044099F" w:rsidRPr="00C27461">
          <w:rPr>
            <w:rStyle w:val="Hypertextovodkaz"/>
            <w:rFonts w:ascii="Times New Roman" w:eastAsia="MS Mincho" w:hAnsi="Times New Roman"/>
            <w:b/>
            <w:noProof/>
          </w:rPr>
          <w:t xml:space="preserve">§ 230 </w:t>
        </w:r>
        <w:r w:rsidR="0044099F" w:rsidRPr="00C27461">
          <w:rPr>
            <w:rStyle w:val="Hypertextovodkaz"/>
            <w:rFonts w:ascii="Times New Roman" w:hAnsi="Times New Roman"/>
            <w:i/>
            <w:iCs/>
            <w:noProof/>
          </w:rPr>
          <w:t>zrušen</w:t>
        </w:r>
        <w:r w:rsidR="0044099F">
          <w:rPr>
            <w:noProof/>
            <w:webHidden/>
          </w:rPr>
          <w:tab/>
        </w:r>
        <w:r w:rsidR="0044099F">
          <w:rPr>
            <w:noProof/>
            <w:webHidden/>
          </w:rPr>
          <w:fldChar w:fldCharType="begin"/>
        </w:r>
        <w:r w:rsidR="0044099F">
          <w:rPr>
            <w:noProof/>
            <w:webHidden/>
          </w:rPr>
          <w:instrText xml:space="preserve"> PAGEREF _Toc165038684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1EBF21D3" w14:textId="1F13264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85" w:history="1">
        <w:r w:rsidR="0044099F" w:rsidRPr="00C27461">
          <w:rPr>
            <w:rStyle w:val="Hypertextovodkaz"/>
            <w:rFonts w:ascii="Times New Roman" w:eastAsia="MS Mincho" w:hAnsi="Times New Roman"/>
            <w:b/>
            <w:noProof/>
          </w:rPr>
          <w:t>§ 231</w:t>
        </w:r>
        <w:r w:rsidR="0044099F">
          <w:rPr>
            <w:noProof/>
            <w:webHidden/>
          </w:rPr>
          <w:tab/>
        </w:r>
        <w:r w:rsidR="0044099F">
          <w:rPr>
            <w:noProof/>
            <w:webHidden/>
          </w:rPr>
          <w:fldChar w:fldCharType="begin"/>
        </w:r>
        <w:r w:rsidR="0044099F">
          <w:rPr>
            <w:noProof/>
            <w:webHidden/>
          </w:rPr>
          <w:instrText xml:space="preserve"> PAGEREF _Toc165038685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25814F21" w14:textId="2AC9EB04"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686" w:history="1">
        <w:r w:rsidR="0044099F" w:rsidRPr="00C27461">
          <w:rPr>
            <w:rStyle w:val="Hypertextovodkaz"/>
            <w:rFonts w:ascii="Times New Roman" w:eastAsia="MS Mincho" w:hAnsi="Times New Roman"/>
            <w:b/>
            <w:noProof/>
          </w:rPr>
          <w:t>Úschova u schovatele</w:t>
        </w:r>
        <w:r w:rsidR="0044099F">
          <w:rPr>
            <w:noProof/>
            <w:webHidden/>
          </w:rPr>
          <w:tab/>
        </w:r>
        <w:r w:rsidR="0044099F">
          <w:rPr>
            <w:noProof/>
            <w:webHidden/>
          </w:rPr>
          <w:fldChar w:fldCharType="begin"/>
        </w:r>
        <w:r w:rsidR="0044099F">
          <w:rPr>
            <w:noProof/>
            <w:webHidden/>
          </w:rPr>
          <w:instrText xml:space="preserve"> PAGEREF _Toc165038686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6CC576A8" w14:textId="421A24B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87" w:history="1">
        <w:r w:rsidR="0044099F" w:rsidRPr="00C27461">
          <w:rPr>
            <w:rStyle w:val="Hypertextovodkaz"/>
            <w:rFonts w:ascii="Times New Roman" w:eastAsia="MS Mincho" w:hAnsi="Times New Roman"/>
            <w:b/>
            <w:noProof/>
          </w:rPr>
          <w:t>§ 232</w:t>
        </w:r>
        <w:r w:rsidR="0044099F">
          <w:rPr>
            <w:noProof/>
            <w:webHidden/>
          </w:rPr>
          <w:tab/>
        </w:r>
        <w:r w:rsidR="0044099F">
          <w:rPr>
            <w:noProof/>
            <w:webHidden/>
          </w:rPr>
          <w:fldChar w:fldCharType="begin"/>
        </w:r>
        <w:r w:rsidR="0044099F">
          <w:rPr>
            <w:noProof/>
            <w:webHidden/>
          </w:rPr>
          <w:instrText xml:space="preserve"> PAGEREF _Toc165038687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6E660AC8" w14:textId="4501B9B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88" w:history="1">
        <w:r w:rsidR="0044099F" w:rsidRPr="00C27461">
          <w:rPr>
            <w:rStyle w:val="Hypertextovodkaz"/>
            <w:rFonts w:ascii="Times New Roman" w:eastAsia="MS Mincho" w:hAnsi="Times New Roman"/>
            <w:b/>
            <w:noProof/>
          </w:rPr>
          <w:t>§ 233</w:t>
        </w:r>
        <w:r w:rsidR="0044099F">
          <w:rPr>
            <w:noProof/>
            <w:webHidden/>
          </w:rPr>
          <w:tab/>
        </w:r>
        <w:r w:rsidR="0044099F">
          <w:rPr>
            <w:noProof/>
            <w:webHidden/>
          </w:rPr>
          <w:fldChar w:fldCharType="begin"/>
        </w:r>
        <w:r w:rsidR="0044099F">
          <w:rPr>
            <w:noProof/>
            <w:webHidden/>
          </w:rPr>
          <w:instrText xml:space="preserve"> PAGEREF _Toc165038688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5BB88F51" w14:textId="71503FD9"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689" w:history="1">
        <w:r w:rsidR="0044099F" w:rsidRPr="00C27461">
          <w:rPr>
            <w:rStyle w:val="Hypertextovodkaz"/>
            <w:rFonts w:ascii="Times New Roman" w:eastAsia="MS Mincho" w:hAnsi="Times New Roman"/>
            <w:b/>
            <w:noProof/>
          </w:rPr>
          <w:t>Úschova klíčů</w:t>
        </w:r>
        <w:r w:rsidR="0044099F">
          <w:rPr>
            <w:noProof/>
            <w:webHidden/>
          </w:rPr>
          <w:tab/>
        </w:r>
        <w:r w:rsidR="0044099F">
          <w:rPr>
            <w:noProof/>
            <w:webHidden/>
          </w:rPr>
          <w:fldChar w:fldCharType="begin"/>
        </w:r>
        <w:r w:rsidR="0044099F">
          <w:rPr>
            <w:noProof/>
            <w:webHidden/>
          </w:rPr>
          <w:instrText xml:space="preserve"> PAGEREF _Toc165038689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525F0F96" w14:textId="0943DFC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90" w:history="1">
        <w:r w:rsidR="0044099F" w:rsidRPr="00C27461">
          <w:rPr>
            <w:rStyle w:val="Hypertextovodkaz"/>
            <w:rFonts w:ascii="Times New Roman" w:eastAsia="MS Mincho" w:hAnsi="Times New Roman"/>
            <w:b/>
            <w:noProof/>
          </w:rPr>
          <w:t>§ 234 Úschova klíčů</w:t>
        </w:r>
        <w:r w:rsidR="0044099F">
          <w:rPr>
            <w:noProof/>
            <w:webHidden/>
          </w:rPr>
          <w:tab/>
        </w:r>
        <w:r w:rsidR="0044099F">
          <w:rPr>
            <w:noProof/>
            <w:webHidden/>
          </w:rPr>
          <w:fldChar w:fldCharType="begin"/>
        </w:r>
        <w:r w:rsidR="0044099F">
          <w:rPr>
            <w:noProof/>
            <w:webHidden/>
          </w:rPr>
          <w:instrText xml:space="preserve"> PAGEREF _Toc165038690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23E5BC52" w14:textId="38794968"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691" w:history="1">
        <w:r w:rsidR="0044099F" w:rsidRPr="00C27461">
          <w:rPr>
            <w:rStyle w:val="Hypertextovodkaz"/>
            <w:rFonts w:ascii="Times New Roman" w:eastAsia="MS Mincho" w:hAnsi="Times New Roman"/>
            <w:b/>
            <w:noProof/>
          </w:rPr>
          <w:t>Oddíl třetí Řízení o umoření listin</w:t>
        </w:r>
        <w:r w:rsidR="0044099F">
          <w:rPr>
            <w:noProof/>
            <w:webHidden/>
          </w:rPr>
          <w:tab/>
        </w:r>
        <w:r w:rsidR="0044099F">
          <w:rPr>
            <w:noProof/>
            <w:webHidden/>
          </w:rPr>
          <w:fldChar w:fldCharType="begin"/>
        </w:r>
        <w:r w:rsidR="0044099F">
          <w:rPr>
            <w:noProof/>
            <w:webHidden/>
          </w:rPr>
          <w:instrText xml:space="preserve"> PAGEREF _Toc165038691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3F764C90" w14:textId="06F5580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92" w:history="1">
        <w:r w:rsidR="0044099F" w:rsidRPr="00C27461">
          <w:rPr>
            <w:rStyle w:val="Hypertextovodkaz"/>
            <w:rFonts w:ascii="Times New Roman" w:eastAsia="MS Mincho" w:hAnsi="Times New Roman"/>
            <w:b/>
            <w:noProof/>
          </w:rPr>
          <w:t>§ 235</w:t>
        </w:r>
        <w:r w:rsidR="0044099F">
          <w:rPr>
            <w:noProof/>
            <w:webHidden/>
          </w:rPr>
          <w:tab/>
        </w:r>
        <w:r w:rsidR="0044099F">
          <w:rPr>
            <w:noProof/>
            <w:webHidden/>
          </w:rPr>
          <w:fldChar w:fldCharType="begin"/>
        </w:r>
        <w:r w:rsidR="0044099F">
          <w:rPr>
            <w:noProof/>
            <w:webHidden/>
          </w:rPr>
          <w:instrText xml:space="preserve"> PAGEREF _Toc165038692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386401AF" w14:textId="6BFD3972"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693" w:history="1">
        <w:r w:rsidR="0044099F" w:rsidRPr="00C27461">
          <w:rPr>
            <w:rStyle w:val="Hypertextovodkaz"/>
            <w:rFonts w:ascii="Times New Roman" w:eastAsia="MS Mincho" w:hAnsi="Times New Roman"/>
            <w:b/>
            <w:caps/>
            <w:noProof/>
          </w:rPr>
          <w:t>HLAVA ČTVRTÁ A Řízení o návrhu na určení lhůty</w:t>
        </w:r>
        <w:r w:rsidR="0044099F">
          <w:rPr>
            <w:noProof/>
            <w:webHidden/>
          </w:rPr>
          <w:tab/>
        </w:r>
        <w:r w:rsidR="0044099F">
          <w:rPr>
            <w:noProof/>
            <w:webHidden/>
          </w:rPr>
          <w:fldChar w:fldCharType="begin"/>
        </w:r>
        <w:r w:rsidR="0044099F">
          <w:rPr>
            <w:noProof/>
            <w:webHidden/>
          </w:rPr>
          <w:instrText xml:space="preserve"> PAGEREF _Toc165038693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6FA17A73" w14:textId="733579A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94" w:history="1">
        <w:r w:rsidR="0044099F" w:rsidRPr="00C27461">
          <w:rPr>
            <w:rStyle w:val="Hypertextovodkaz"/>
            <w:rFonts w:ascii="Times New Roman" w:eastAsia="MS Mincho" w:hAnsi="Times New Roman"/>
            <w:b/>
            <w:noProof/>
          </w:rPr>
          <w:t>§ 235a</w:t>
        </w:r>
        <w:r w:rsidR="0044099F">
          <w:rPr>
            <w:noProof/>
            <w:webHidden/>
          </w:rPr>
          <w:tab/>
        </w:r>
        <w:r w:rsidR="0044099F">
          <w:rPr>
            <w:noProof/>
            <w:webHidden/>
          </w:rPr>
          <w:fldChar w:fldCharType="begin"/>
        </w:r>
        <w:r w:rsidR="0044099F">
          <w:rPr>
            <w:noProof/>
            <w:webHidden/>
          </w:rPr>
          <w:instrText xml:space="preserve"> PAGEREF _Toc165038694 \h </w:instrText>
        </w:r>
        <w:r w:rsidR="0044099F">
          <w:rPr>
            <w:noProof/>
            <w:webHidden/>
          </w:rPr>
        </w:r>
        <w:r w:rsidR="0044099F">
          <w:rPr>
            <w:noProof/>
            <w:webHidden/>
          </w:rPr>
          <w:fldChar w:fldCharType="separate"/>
        </w:r>
        <w:r w:rsidR="0044099F">
          <w:rPr>
            <w:noProof/>
            <w:webHidden/>
          </w:rPr>
          <w:t>48</w:t>
        </w:r>
        <w:r w:rsidR="0044099F">
          <w:rPr>
            <w:noProof/>
            <w:webHidden/>
          </w:rPr>
          <w:fldChar w:fldCharType="end"/>
        </w:r>
      </w:hyperlink>
    </w:p>
    <w:p w14:paraId="20E392DA" w14:textId="69FD192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95" w:history="1">
        <w:r w:rsidR="0044099F" w:rsidRPr="00C27461">
          <w:rPr>
            <w:rStyle w:val="Hypertextovodkaz"/>
            <w:rFonts w:ascii="Times New Roman" w:eastAsia="MS Mincho" w:hAnsi="Times New Roman"/>
            <w:b/>
            <w:noProof/>
          </w:rPr>
          <w:t>§ 235b Evidence návrhů na určení lhůty</w:t>
        </w:r>
        <w:r w:rsidR="0044099F">
          <w:rPr>
            <w:noProof/>
            <w:webHidden/>
          </w:rPr>
          <w:tab/>
        </w:r>
        <w:r w:rsidR="0044099F">
          <w:rPr>
            <w:noProof/>
            <w:webHidden/>
          </w:rPr>
          <w:fldChar w:fldCharType="begin"/>
        </w:r>
        <w:r w:rsidR="0044099F">
          <w:rPr>
            <w:noProof/>
            <w:webHidden/>
          </w:rPr>
          <w:instrText xml:space="preserve"> PAGEREF _Toc165038695 \h </w:instrText>
        </w:r>
        <w:r w:rsidR="0044099F">
          <w:rPr>
            <w:noProof/>
            <w:webHidden/>
          </w:rPr>
        </w:r>
        <w:r w:rsidR="0044099F">
          <w:rPr>
            <w:noProof/>
            <w:webHidden/>
          </w:rPr>
          <w:fldChar w:fldCharType="separate"/>
        </w:r>
        <w:r w:rsidR="0044099F">
          <w:rPr>
            <w:noProof/>
            <w:webHidden/>
          </w:rPr>
          <w:t>49</w:t>
        </w:r>
        <w:r w:rsidR="0044099F">
          <w:rPr>
            <w:noProof/>
            <w:webHidden/>
          </w:rPr>
          <w:fldChar w:fldCharType="end"/>
        </w:r>
      </w:hyperlink>
    </w:p>
    <w:p w14:paraId="55857F73" w14:textId="734CFF81"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696" w:history="1">
        <w:r w:rsidR="0044099F" w:rsidRPr="00C27461">
          <w:rPr>
            <w:rStyle w:val="Hypertextovodkaz"/>
            <w:rFonts w:ascii="Times New Roman" w:eastAsia="MS Mincho" w:hAnsi="Times New Roman"/>
            <w:b/>
            <w:caps/>
            <w:noProof/>
          </w:rPr>
          <w:t>HLAVA PÁTÁ Správní agenda soudů</w:t>
        </w:r>
        <w:r w:rsidR="0044099F">
          <w:rPr>
            <w:noProof/>
            <w:webHidden/>
          </w:rPr>
          <w:tab/>
        </w:r>
        <w:r w:rsidR="0044099F">
          <w:rPr>
            <w:noProof/>
            <w:webHidden/>
          </w:rPr>
          <w:fldChar w:fldCharType="begin"/>
        </w:r>
        <w:r w:rsidR="0044099F">
          <w:rPr>
            <w:noProof/>
            <w:webHidden/>
          </w:rPr>
          <w:instrText xml:space="preserve"> PAGEREF _Toc165038696 \h </w:instrText>
        </w:r>
        <w:r w:rsidR="0044099F">
          <w:rPr>
            <w:noProof/>
            <w:webHidden/>
          </w:rPr>
        </w:r>
        <w:r w:rsidR="0044099F">
          <w:rPr>
            <w:noProof/>
            <w:webHidden/>
          </w:rPr>
          <w:fldChar w:fldCharType="separate"/>
        </w:r>
        <w:r w:rsidR="0044099F">
          <w:rPr>
            <w:noProof/>
            <w:webHidden/>
          </w:rPr>
          <w:t>49</w:t>
        </w:r>
        <w:r w:rsidR="0044099F">
          <w:rPr>
            <w:noProof/>
            <w:webHidden/>
          </w:rPr>
          <w:fldChar w:fldCharType="end"/>
        </w:r>
      </w:hyperlink>
    </w:p>
    <w:p w14:paraId="7D7738D6" w14:textId="02755A7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697" w:history="1">
        <w:r w:rsidR="0044099F" w:rsidRPr="00C27461">
          <w:rPr>
            <w:rStyle w:val="Hypertextovodkaz"/>
            <w:rFonts w:ascii="Times New Roman" w:eastAsia="MS Mincho" w:hAnsi="Times New Roman"/>
            <w:b/>
            <w:noProof/>
          </w:rPr>
          <w:t>Oddíl první Administrativní a kancelářské práce</w:t>
        </w:r>
        <w:r w:rsidR="0044099F">
          <w:rPr>
            <w:noProof/>
            <w:webHidden/>
          </w:rPr>
          <w:tab/>
        </w:r>
        <w:r w:rsidR="0044099F">
          <w:rPr>
            <w:noProof/>
            <w:webHidden/>
          </w:rPr>
          <w:fldChar w:fldCharType="begin"/>
        </w:r>
        <w:r w:rsidR="0044099F">
          <w:rPr>
            <w:noProof/>
            <w:webHidden/>
          </w:rPr>
          <w:instrText xml:space="preserve"> PAGEREF _Toc165038697 \h </w:instrText>
        </w:r>
        <w:r w:rsidR="0044099F">
          <w:rPr>
            <w:noProof/>
            <w:webHidden/>
          </w:rPr>
        </w:r>
        <w:r w:rsidR="0044099F">
          <w:rPr>
            <w:noProof/>
            <w:webHidden/>
          </w:rPr>
          <w:fldChar w:fldCharType="separate"/>
        </w:r>
        <w:r w:rsidR="0044099F">
          <w:rPr>
            <w:noProof/>
            <w:webHidden/>
          </w:rPr>
          <w:t>49</w:t>
        </w:r>
        <w:r w:rsidR="0044099F">
          <w:rPr>
            <w:noProof/>
            <w:webHidden/>
          </w:rPr>
          <w:fldChar w:fldCharType="end"/>
        </w:r>
      </w:hyperlink>
    </w:p>
    <w:p w14:paraId="61CC76AE" w14:textId="251FE0D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98" w:history="1">
        <w:r w:rsidR="0044099F" w:rsidRPr="00C27461">
          <w:rPr>
            <w:rStyle w:val="Hypertextovodkaz"/>
            <w:rFonts w:ascii="Times New Roman" w:eastAsia="MS Mincho" w:hAnsi="Times New Roman"/>
            <w:b/>
            <w:noProof/>
          </w:rPr>
          <w:t>§ 236</w:t>
        </w:r>
        <w:r w:rsidR="0044099F">
          <w:rPr>
            <w:noProof/>
            <w:webHidden/>
          </w:rPr>
          <w:tab/>
        </w:r>
        <w:r w:rsidR="0044099F">
          <w:rPr>
            <w:noProof/>
            <w:webHidden/>
          </w:rPr>
          <w:fldChar w:fldCharType="begin"/>
        </w:r>
        <w:r w:rsidR="0044099F">
          <w:rPr>
            <w:noProof/>
            <w:webHidden/>
          </w:rPr>
          <w:instrText xml:space="preserve"> PAGEREF _Toc165038698 \h </w:instrText>
        </w:r>
        <w:r w:rsidR="0044099F">
          <w:rPr>
            <w:noProof/>
            <w:webHidden/>
          </w:rPr>
        </w:r>
        <w:r w:rsidR="0044099F">
          <w:rPr>
            <w:noProof/>
            <w:webHidden/>
          </w:rPr>
          <w:fldChar w:fldCharType="separate"/>
        </w:r>
        <w:r w:rsidR="0044099F">
          <w:rPr>
            <w:noProof/>
            <w:webHidden/>
          </w:rPr>
          <w:t>49</w:t>
        </w:r>
        <w:r w:rsidR="0044099F">
          <w:rPr>
            <w:noProof/>
            <w:webHidden/>
          </w:rPr>
          <w:fldChar w:fldCharType="end"/>
        </w:r>
      </w:hyperlink>
    </w:p>
    <w:p w14:paraId="7BF1E4AC" w14:textId="0C2AEFC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699" w:history="1">
        <w:r w:rsidR="0044099F" w:rsidRPr="00C27461">
          <w:rPr>
            <w:rStyle w:val="Hypertextovodkaz"/>
            <w:rFonts w:ascii="Times New Roman" w:eastAsia="MS Mincho" w:hAnsi="Times New Roman"/>
            <w:b/>
            <w:noProof/>
          </w:rPr>
          <w:t>§ 237</w:t>
        </w:r>
        <w:r w:rsidR="0044099F">
          <w:rPr>
            <w:noProof/>
            <w:webHidden/>
          </w:rPr>
          <w:tab/>
        </w:r>
        <w:r w:rsidR="0044099F">
          <w:rPr>
            <w:noProof/>
            <w:webHidden/>
          </w:rPr>
          <w:fldChar w:fldCharType="begin"/>
        </w:r>
        <w:r w:rsidR="0044099F">
          <w:rPr>
            <w:noProof/>
            <w:webHidden/>
          </w:rPr>
          <w:instrText xml:space="preserve"> PAGEREF _Toc165038699 \h </w:instrText>
        </w:r>
        <w:r w:rsidR="0044099F">
          <w:rPr>
            <w:noProof/>
            <w:webHidden/>
          </w:rPr>
        </w:r>
        <w:r w:rsidR="0044099F">
          <w:rPr>
            <w:noProof/>
            <w:webHidden/>
          </w:rPr>
          <w:fldChar w:fldCharType="separate"/>
        </w:r>
        <w:r w:rsidR="0044099F">
          <w:rPr>
            <w:noProof/>
            <w:webHidden/>
          </w:rPr>
          <w:t>49</w:t>
        </w:r>
        <w:r w:rsidR="0044099F">
          <w:rPr>
            <w:noProof/>
            <w:webHidden/>
          </w:rPr>
          <w:fldChar w:fldCharType="end"/>
        </w:r>
      </w:hyperlink>
    </w:p>
    <w:p w14:paraId="09DE972B" w14:textId="2BA61C5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00" w:history="1">
        <w:r w:rsidR="0044099F" w:rsidRPr="00C27461">
          <w:rPr>
            <w:rStyle w:val="Hypertextovodkaz"/>
            <w:rFonts w:ascii="Times New Roman" w:eastAsia="MS Mincho" w:hAnsi="Times New Roman"/>
            <w:b/>
            <w:noProof/>
          </w:rPr>
          <w:t>§ 238 Správní agenda a jiné evidenční pomůcky</w:t>
        </w:r>
        <w:r w:rsidR="0044099F">
          <w:rPr>
            <w:noProof/>
            <w:webHidden/>
          </w:rPr>
          <w:tab/>
        </w:r>
        <w:r w:rsidR="0044099F">
          <w:rPr>
            <w:noProof/>
            <w:webHidden/>
          </w:rPr>
          <w:fldChar w:fldCharType="begin"/>
        </w:r>
        <w:r w:rsidR="0044099F">
          <w:rPr>
            <w:noProof/>
            <w:webHidden/>
          </w:rPr>
          <w:instrText xml:space="preserve"> PAGEREF _Toc165038700 \h </w:instrText>
        </w:r>
        <w:r w:rsidR="0044099F">
          <w:rPr>
            <w:noProof/>
            <w:webHidden/>
          </w:rPr>
        </w:r>
        <w:r w:rsidR="0044099F">
          <w:rPr>
            <w:noProof/>
            <w:webHidden/>
          </w:rPr>
          <w:fldChar w:fldCharType="separate"/>
        </w:r>
        <w:r w:rsidR="0044099F">
          <w:rPr>
            <w:noProof/>
            <w:webHidden/>
          </w:rPr>
          <w:t>49</w:t>
        </w:r>
        <w:r w:rsidR="0044099F">
          <w:rPr>
            <w:noProof/>
            <w:webHidden/>
          </w:rPr>
          <w:fldChar w:fldCharType="end"/>
        </w:r>
      </w:hyperlink>
    </w:p>
    <w:p w14:paraId="3B5A09B0" w14:textId="72B9862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01" w:history="1">
        <w:r w:rsidR="0044099F" w:rsidRPr="00C27461">
          <w:rPr>
            <w:rStyle w:val="Hypertextovodkaz"/>
            <w:rFonts w:ascii="Times New Roman" w:eastAsia="MS Mincho" w:hAnsi="Times New Roman"/>
            <w:b/>
            <w:noProof/>
          </w:rPr>
          <w:t>§ 239 Tvoření, evidence a ukládání správních spisů</w:t>
        </w:r>
        <w:r w:rsidR="0044099F">
          <w:rPr>
            <w:noProof/>
            <w:webHidden/>
          </w:rPr>
          <w:tab/>
        </w:r>
        <w:r w:rsidR="0044099F">
          <w:rPr>
            <w:noProof/>
            <w:webHidden/>
          </w:rPr>
          <w:fldChar w:fldCharType="begin"/>
        </w:r>
        <w:r w:rsidR="0044099F">
          <w:rPr>
            <w:noProof/>
            <w:webHidden/>
          </w:rPr>
          <w:instrText xml:space="preserve"> PAGEREF _Toc165038701 \h </w:instrText>
        </w:r>
        <w:r w:rsidR="0044099F">
          <w:rPr>
            <w:noProof/>
            <w:webHidden/>
          </w:rPr>
        </w:r>
        <w:r w:rsidR="0044099F">
          <w:rPr>
            <w:noProof/>
            <w:webHidden/>
          </w:rPr>
          <w:fldChar w:fldCharType="separate"/>
        </w:r>
        <w:r w:rsidR="0044099F">
          <w:rPr>
            <w:noProof/>
            <w:webHidden/>
          </w:rPr>
          <w:t>49</w:t>
        </w:r>
        <w:r w:rsidR="0044099F">
          <w:rPr>
            <w:noProof/>
            <w:webHidden/>
          </w:rPr>
          <w:fldChar w:fldCharType="end"/>
        </w:r>
      </w:hyperlink>
    </w:p>
    <w:p w14:paraId="08328034" w14:textId="6D2FCC8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02" w:history="1">
        <w:r w:rsidR="0044099F" w:rsidRPr="00C27461">
          <w:rPr>
            <w:rStyle w:val="Hypertextovodkaz"/>
            <w:rFonts w:ascii="Times New Roman" w:eastAsia="MS Mincho" w:hAnsi="Times New Roman"/>
            <w:b/>
            <w:noProof/>
          </w:rPr>
          <w:t>§ 240 Tvoření spojených věcných spisů a osobních spisů</w:t>
        </w:r>
        <w:r w:rsidR="0044099F">
          <w:rPr>
            <w:noProof/>
            <w:webHidden/>
          </w:rPr>
          <w:tab/>
        </w:r>
        <w:r w:rsidR="0044099F">
          <w:rPr>
            <w:noProof/>
            <w:webHidden/>
          </w:rPr>
          <w:fldChar w:fldCharType="begin"/>
        </w:r>
        <w:r w:rsidR="0044099F">
          <w:rPr>
            <w:noProof/>
            <w:webHidden/>
          </w:rPr>
          <w:instrText xml:space="preserve"> PAGEREF _Toc165038702 \h </w:instrText>
        </w:r>
        <w:r w:rsidR="0044099F">
          <w:rPr>
            <w:noProof/>
            <w:webHidden/>
          </w:rPr>
        </w:r>
        <w:r w:rsidR="0044099F">
          <w:rPr>
            <w:noProof/>
            <w:webHidden/>
          </w:rPr>
          <w:fldChar w:fldCharType="separate"/>
        </w:r>
        <w:r w:rsidR="0044099F">
          <w:rPr>
            <w:noProof/>
            <w:webHidden/>
          </w:rPr>
          <w:t>49</w:t>
        </w:r>
        <w:r w:rsidR="0044099F">
          <w:rPr>
            <w:noProof/>
            <w:webHidden/>
          </w:rPr>
          <w:fldChar w:fldCharType="end"/>
        </w:r>
      </w:hyperlink>
    </w:p>
    <w:p w14:paraId="146D0783" w14:textId="4A086FF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03" w:history="1">
        <w:r w:rsidR="0044099F" w:rsidRPr="00C27461">
          <w:rPr>
            <w:rStyle w:val="Hypertextovodkaz"/>
            <w:rFonts w:ascii="Times New Roman" w:eastAsia="MS Mincho" w:hAnsi="Times New Roman"/>
            <w:b/>
            <w:noProof/>
          </w:rPr>
          <w:t>§ 241 Spojené věcné spisy</w:t>
        </w:r>
        <w:r w:rsidR="0044099F">
          <w:rPr>
            <w:noProof/>
            <w:webHidden/>
          </w:rPr>
          <w:tab/>
        </w:r>
        <w:r w:rsidR="0044099F">
          <w:rPr>
            <w:noProof/>
            <w:webHidden/>
          </w:rPr>
          <w:fldChar w:fldCharType="begin"/>
        </w:r>
        <w:r w:rsidR="0044099F">
          <w:rPr>
            <w:noProof/>
            <w:webHidden/>
          </w:rPr>
          <w:instrText xml:space="preserve"> PAGEREF _Toc165038703 \h </w:instrText>
        </w:r>
        <w:r w:rsidR="0044099F">
          <w:rPr>
            <w:noProof/>
            <w:webHidden/>
          </w:rPr>
        </w:r>
        <w:r w:rsidR="0044099F">
          <w:rPr>
            <w:noProof/>
            <w:webHidden/>
          </w:rPr>
          <w:fldChar w:fldCharType="separate"/>
        </w:r>
        <w:r w:rsidR="0044099F">
          <w:rPr>
            <w:noProof/>
            <w:webHidden/>
          </w:rPr>
          <w:t>49</w:t>
        </w:r>
        <w:r w:rsidR="0044099F">
          <w:rPr>
            <w:noProof/>
            <w:webHidden/>
          </w:rPr>
          <w:fldChar w:fldCharType="end"/>
        </w:r>
      </w:hyperlink>
    </w:p>
    <w:p w14:paraId="35C5DE0B" w14:textId="0805D35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04" w:history="1">
        <w:r w:rsidR="0044099F" w:rsidRPr="00C27461">
          <w:rPr>
            <w:rStyle w:val="Hypertextovodkaz"/>
            <w:rFonts w:ascii="Times New Roman" w:eastAsia="MS Mincho" w:hAnsi="Times New Roman"/>
            <w:b/>
            <w:noProof/>
          </w:rPr>
          <w:t>§ 242 Osobní spisy</w:t>
        </w:r>
        <w:r w:rsidR="0044099F">
          <w:rPr>
            <w:noProof/>
            <w:webHidden/>
          </w:rPr>
          <w:tab/>
        </w:r>
        <w:r w:rsidR="0044099F">
          <w:rPr>
            <w:noProof/>
            <w:webHidden/>
          </w:rPr>
          <w:fldChar w:fldCharType="begin"/>
        </w:r>
        <w:r w:rsidR="0044099F">
          <w:rPr>
            <w:noProof/>
            <w:webHidden/>
          </w:rPr>
          <w:instrText xml:space="preserve"> PAGEREF _Toc165038704 \h </w:instrText>
        </w:r>
        <w:r w:rsidR="0044099F">
          <w:rPr>
            <w:noProof/>
            <w:webHidden/>
          </w:rPr>
        </w:r>
        <w:r w:rsidR="0044099F">
          <w:rPr>
            <w:noProof/>
            <w:webHidden/>
          </w:rPr>
          <w:fldChar w:fldCharType="separate"/>
        </w:r>
        <w:r w:rsidR="0044099F">
          <w:rPr>
            <w:noProof/>
            <w:webHidden/>
          </w:rPr>
          <w:t>49</w:t>
        </w:r>
        <w:r w:rsidR="0044099F">
          <w:rPr>
            <w:noProof/>
            <w:webHidden/>
          </w:rPr>
          <w:fldChar w:fldCharType="end"/>
        </w:r>
      </w:hyperlink>
    </w:p>
    <w:p w14:paraId="02E42158" w14:textId="41B1660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05" w:history="1">
        <w:r w:rsidR="0044099F" w:rsidRPr="00C27461">
          <w:rPr>
            <w:rStyle w:val="Hypertextovodkaz"/>
            <w:rFonts w:ascii="Times New Roman" w:eastAsia="MS Mincho" w:hAnsi="Times New Roman"/>
            <w:b/>
            <w:noProof/>
          </w:rPr>
          <w:t>§ 243 Sběrné a souhrnné spisy</w:t>
        </w:r>
        <w:r w:rsidR="0044099F">
          <w:rPr>
            <w:noProof/>
            <w:webHidden/>
          </w:rPr>
          <w:tab/>
        </w:r>
        <w:r w:rsidR="0044099F">
          <w:rPr>
            <w:noProof/>
            <w:webHidden/>
          </w:rPr>
          <w:fldChar w:fldCharType="begin"/>
        </w:r>
        <w:r w:rsidR="0044099F">
          <w:rPr>
            <w:noProof/>
            <w:webHidden/>
          </w:rPr>
          <w:instrText xml:space="preserve"> PAGEREF _Toc165038705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04DFDC2D" w14:textId="04D00CA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06" w:history="1">
        <w:r w:rsidR="0044099F" w:rsidRPr="00C27461">
          <w:rPr>
            <w:rStyle w:val="Hypertextovodkaz"/>
            <w:rFonts w:ascii="Times New Roman" w:eastAsia="MS Mincho" w:hAnsi="Times New Roman"/>
            <w:b/>
            <w:noProof/>
          </w:rPr>
          <w:t>§ 244 Podání menší důležitosti</w:t>
        </w:r>
        <w:r w:rsidR="0044099F">
          <w:rPr>
            <w:noProof/>
            <w:webHidden/>
          </w:rPr>
          <w:tab/>
        </w:r>
        <w:r w:rsidR="0044099F">
          <w:rPr>
            <w:noProof/>
            <w:webHidden/>
          </w:rPr>
          <w:fldChar w:fldCharType="begin"/>
        </w:r>
        <w:r w:rsidR="0044099F">
          <w:rPr>
            <w:noProof/>
            <w:webHidden/>
          </w:rPr>
          <w:instrText xml:space="preserve"> PAGEREF _Toc165038706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1B0E6E76" w14:textId="38115B5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07" w:history="1">
        <w:r w:rsidR="0044099F" w:rsidRPr="00C27461">
          <w:rPr>
            <w:rStyle w:val="Hypertextovodkaz"/>
            <w:rFonts w:ascii="Times New Roman" w:eastAsia="MS Mincho" w:hAnsi="Times New Roman"/>
            <w:b/>
            <w:noProof/>
          </w:rPr>
          <w:t>§ 244a Žádosti o vylustrování věcí k osobě nebo na osobu</w:t>
        </w:r>
        <w:r w:rsidR="0044099F">
          <w:rPr>
            <w:noProof/>
            <w:webHidden/>
          </w:rPr>
          <w:tab/>
        </w:r>
        <w:r w:rsidR="0044099F">
          <w:rPr>
            <w:noProof/>
            <w:webHidden/>
          </w:rPr>
          <w:fldChar w:fldCharType="begin"/>
        </w:r>
        <w:r w:rsidR="0044099F">
          <w:rPr>
            <w:noProof/>
            <w:webHidden/>
          </w:rPr>
          <w:instrText xml:space="preserve"> PAGEREF _Toc165038707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13B0739C" w14:textId="0D3D9D3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08" w:history="1">
        <w:r w:rsidR="0044099F" w:rsidRPr="00C27461">
          <w:rPr>
            <w:rStyle w:val="Hypertextovodkaz"/>
            <w:rFonts w:ascii="Times New Roman" w:eastAsia="MS Mincho" w:hAnsi="Times New Roman"/>
            <w:b/>
            <w:noProof/>
          </w:rPr>
          <w:t>§ 245</w:t>
        </w:r>
        <w:r w:rsidR="0044099F">
          <w:rPr>
            <w:noProof/>
            <w:webHidden/>
          </w:rPr>
          <w:tab/>
        </w:r>
        <w:r w:rsidR="0044099F">
          <w:rPr>
            <w:noProof/>
            <w:webHidden/>
          </w:rPr>
          <w:fldChar w:fldCharType="begin"/>
        </w:r>
        <w:r w:rsidR="0044099F">
          <w:rPr>
            <w:noProof/>
            <w:webHidden/>
          </w:rPr>
          <w:instrText xml:space="preserve"> PAGEREF _Toc165038708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734FEE97" w14:textId="71AA0C0E"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09" w:history="1">
        <w:r w:rsidR="0044099F" w:rsidRPr="00C27461">
          <w:rPr>
            <w:rStyle w:val="Hypertextovodkaz"/>
            <w:rFonts w:ascii="Times New Roman" w:eastAsia="MS Mincho" w:hAnsi="Times New Roman"/>
            <w:b/>
            <w:noProof/>
          </w:rPr>
          <w:t>Úprava písemností</w:t>
        </w:r>
        <w:r w:rsidR="0044099F">
          <w:rPr>
            <w:noProof/>
            <w:webHidden/>
          </w:rPr>
          <w:tab/>
        </w:r>
        <w:r w:rsidR="0044099F">
          <w:rPr>
            <w:noProof/>
            <w:webHidden/>
          </w:rPr>
          <w:fldChar w:fldCharType="begin"/>
        </w:r>
        <w:r w:rsidR="0044099F">
          <w:rPr>
            <w:noProof/>
            <w:webHidden/>
          </w:rPr>
          <w:instrText xml:space="preserve"> PAGEREF _Toc165038709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5C8100EA" w14:textId="41F4468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10" w:history="1">
        <w:r w:rsidR="0044099F" w:rsidRPr="00C27461">
          <w:rPr>
            <w:rStyle w:val="Hypertextovodkaz"/>
            <w:rFonts w:ascii="Times New Roman" w:eastAsia="MS Mincho" w:hAnsi="Times New Roman"/>
            <w:b/>
            <w:noProof/>
          </w:rPr>
          <w:t>§ 246</w:t>
        </w:r>
        <w:r w:rsidR="0044099F">
          <w:rPr>
            <w:noProof/>
            <w:webHidden/>
          </w:rPr>
          <w:tab/>
        </w:r>
        <w:r w:rsidR="0044099F">
          <w:rPr>
            <w:noProof/>
            <w:webHidden/>
          </w:rPr>
          <w:fldChar w:fldCharType="begin"/>
        </w:r>
        <w:r w:rsidR="0044099F">
          <w:rPr>
            <w:noProof/>
            <w:webHidden/>
          </w:rPr>
          <w:instrText xml:space="preserve"> PAGEREF _Toc165038710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5C0D025F" w14:textId="4C9780A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11" w:history="1">
        <w:r w:rsidR="0044099F" w:rsidRPr="00C27461">
          <w:rPr>
            <w:rStyle w:val="Hypertextovodkaz"/>
            <w:rFonts w:ascii="Times New Roman" w:eastAsia="MS Mincho" w:hAnsi="Times New Roman"/>
            <w:b/>
            <w:noProof/>
          </w:rPr>
          <w:t>§ 247</w:t>
        </w:r>
        <w:r w:rsidR="0044099F">
          <w:rPr>
            <w:noProof/>
            <w:webHidden/>
          </w:rPr>
          <w:tab/>
        </w:r>
        <w:r w:rsidR="0044099F">
          <w:rPr>
            <w:noProof/>
            <w:webHidden/>
          </w:rPr>
          <w:fldChar w:fldCharType="begin"/>
        </w:r>
        <w:r w:rsidR="0044099F">
          <w:rPr>
            <w:noProof/>
            <w:webHidden/>
          </w:rPr>
          <w:instrText xml:space="preserve"> PAGEREF _Toc165038711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7A20EFE4" w14:textId="4FD3B82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12" w:history="1">
        <w:r w:rsidR="0044099F" w:rsidRPr="00C27461">
          <w:rPr>
            <w:rStyle w:val="Hypertextovodkaz"/>
            <w:rFonts w:ascii="Times New Roman" w:eastAsia="MS Mincho" w:hAnsi="Times New Roman"/>
            <w:b/>
            <w:noProof/>
          </w:rPr>
          <w:t>§ 248 Úřední razítka soudu</w:t>
        </w:r>
        <w:r w:rsidR="0044099F">
          <w:rPr>
            <w:noProof/>
            <w:webHidden/>
          </w:rPr>
          <w:tab/>
        </w:r>
        <w:r w:rsidR="0044099F">
          <w:rPr>
            <w:noProof/>
            <w:webHidden/>
          </w:rPr>
          <w:fldChar w:fldCharType="begin"/>
        </w:r>
        <w:r w:rsidR="0044099F">
          <w:rPr>
            <w:noProof/>
            <w:webHidden/>
          </w:rPr>
          <w:instrText xml:space="preserve"> PAGEREF _Toc165038712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5CA007EB" w14:textId="3F99243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13" w:history="1">
        <w:r w:rsidR="0044099F" w:rsidRPr="00C27461">
          <w:rPr>
            <w:rStyle w:val="Hypertextovodkaz"/>
            <w:rFonts w:ascii="Times New Roman" w:eastAsia="MS Mincho" w:hAnsi="Times New Roman"/>
            <w:b/>
            <w:noProof/>
          </w:rPr>
          <w:t>§ 249 Úschova skončených spisů</w:t>
        </w:r>
        <w:r w:rsidR="0044099F">
          <w:rPr>
            <w:noProof/>
            <w:webHidden/>
          </w:rPr>
          <w:tab/>
        </w:r>
        <w:r w:rsidR="0044099F">
          <w:rPr>
            <w:noProof/>
            <w:webHidden/>
          </w:rPr>
          <w:fldChar w:fldCharType="begin"/>
        </w:r>
        <w:r w:rsidR="0044099F">
          <w:rPr>
            <w:noProof/>
            <w:webHidden/>
          </w:rPr>
          <w:instrText xml:space="preserve"> PAGEREF _Toc165038713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025CB996" w14:textId="6689624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714" w:history="1">
        <w:r w:rsidR="0044099F" w:rsidRPr="00C27461">
          <w:rPr>
            <w:rStyle w:val="Hypertextovodkaz"/>
            <w:rFonts w:ascii="Times New Roman" w:eastAsia="MS Mincho" w:hAnsi="Times New Roman"/>
            <w:b/>
            <w:noProof/>
          </w:rPr>
          <w:t>Oddíl druhý Evidenční pomůcky</w:t>
        </w:r>
        <w:r w:rsidR="0044099F">
          <w:rPr>
            <w:noProof/>
            <w:webHidden/>
          </w:rPr>
          <w:tab/>
        </w:r>
        <w:r w:rsidR="0044099F">
          <w:rPr>
            <w:noProof/>
            <w:webHidden/>
          </w:rPr>
          <w:fldChar w:fldCharType="begin"/>
        </w:r>
        <w:r w:rsidR="0044099F">
          <w:rPr>
            <w:noProof/>
            <w:webHidden/>
          </w:rPr>
          <w:instrText xml:space="preserve"> PAGEREF _Toc165038714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3A486298" w14:textId="0891618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15" w:history="1">
        <w:r w:rsidR="0044099F" w:rsidRPr="00C27461">
          <w:rPr>
            <w:rStyle w:val="Hypertextovodkaz"/>
            <w:rFonts w:ascii="Times New Roman" w:eastAsia="MS Mincho" w:hAnsi="Times New Roman"/>
            <w:b/>
            <w:noProof/>
          </w:rPr>
          <w:t>§ 250 Kniha rozvrhů práce</w:t>
        </w:r>
        <w:r w:rsidR="0044099F">
          <w:rPr>
            <w:noProof/>
            <w:webHidden/>
          </w:rPr>
          <w:tab/>
        </w:r>
        <w:r w:rsidR="0044099F">
          <w:rPr>
            <w:noProof/>
            <w:webHidden/>
          </w:rPr>
          <w:fldChar w:fldCharType="begin"/>
        </w:r>
        <w:r w:rsidR="0044099F">
          <w:rPr>
            <w:noProof/>
            <w:webHidden/>
          </w:rPr>
          <w:instrText xml:space="preserve"> PAGEREF _Toc165038715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05FB366B" w14:textId="530CE9A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16" w:history="1">
        <w:r w:rsidR="0044099F" w:rsidRPr="00C27461">
          <w:rPr>
            <w:rStyle w:val="Hypertextovodkaz"/>
            <w:rFonts w:ascii="Times New Roman" w:eastAsia="MS Mincho" w:hAnsi="Times New Roman"/>
            <w:b/>
            <w:noProof/>
          </w:rPr>
          <w:t>§ 250a Kniha rozvrhů pověřování notářů úkony v řízení o pozůstalosti a evidence stejnopisů částí rozvrhů stanovujících, který notář bude pověřen provedením úkonů jako soudní komisař</w:t>
        </w:r>
        <w:r w:rsidR="0044099F">
          <w:rPr>
            <w:noProof/>
            <w:webHidden/>
          </w:rPr>
          <w:tab/>
        </w:r>
        <w:r w:rsidR="0044099F">
          <w:rPr>
            <w:noProof/>
            <w:webHidden/>
          </w:rPr>
          <w:fldChar w:fldCharType="begin"/>
        </w:r>
        <w:r w:rsidR="0044099F">
          <w:rPr>
            <w:noProof/>
            <w:webHidden/>
          </w:rPr>
          <w:instrText xml:space="preserve"> PAGEREF _Toc165038716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11635F25" w14:textId="60406F3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17" w:history="1">
        <w:r w:rsidR="0044099F" w:rsidRPr="00C27461">
          <w:rPr>
            <w:rStyle w:val="Hypertextovodkaz"/>
            <w:rFonts w:ascii="Times New Roman" w:eastAsia="MS Mincho" w:hAnsi="Times New Roman"/>
            <w:b/>
            <w:noProof/>
          </w:rPr>
          <w:t>§ 251 Lhůtník občasných výkazů a zpráv</w:t>
        </w:r>
        <w:r w:rsidR="0044099F">
          <w:rPr>
            <w:noProof/>
            <w:webHidden/>
          </w:rPr>
          <w:tab/>
        </w:r>
        <w:r w:rsidR="0044099F">
          <w:rPr>
            <w:noProof/>
            <w:webHidden/>
          </w:rPr>
          <w:fldChar w:fldCharType="begin"/>
        </w:r>
        <w:r w:rsidR="0044099F">
          <w:rPr>
            <w:noProof/>
            <w:webHidden/>
          </w:rPr>
          <w:instrText xml:space="preserve"> PAGEREF _Toc165038717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2C45D1BB" w14:textId="2AFBFA6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18" w:history="1">
        <w:r w:rsidR="0044099F" w:rsidRPr="00C27461">
          <w:rPr>
            <w:rStyle w:val="Hypertextovodkaz"/>
            <w:rFonts w:ascii="Times New Roman" w:eastAsia="MS Mincho" w:hAnsi="Times New Roman"/>
            <w:b/>
            <w:noProof/>
          </w:rPr>
          <w:t>§ 252 Seznam znalců a tlumočníků</w:t>
        </w:r>
        <w:r w:rsidR="0044099F">
          <w:rPr>
            <w:noProof/>
            <w:webHidden/>
          </w:rPr>
          <w:tab/>
        </w:r>
        <w:r w:rsidR="0044099F">
          <w:rPr>
            <w:noProof/>
            <w:webHidden/>
          </w:rPr>
          <w:fldChar w:fldCharType="begin"/>
        </w:r>
        <w:r w:rsidR="0044099F">
          <w:rPr>
            <w:noProof/>
            <w:webHidden/>
          </w:rPr>
          <w:instrText xml:space="preserve"> PAGEREF _Toc165038718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0D8BAAC2" w14:textId="29327FF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19" w:history="1">
        <w:r w:rsidR="0044099F" w:rsidRPr="00C27461">
          <w:rPr>
            <w:rStyle w:val="Hypertextovodkaz"/>
            <w:rFonts w:ascii="Times New Roman" w:eastAsia="MS Mincho" w:hAnsi="Times New Roman"/>
            <w:b/>
            <w:noProof/>
          </w:rPr>
          <w:t>§ 253 Kalendář (diář)</w:t>
        </w:r>
        <w:r w:rsidR="0044099F">
          <w:rPr>
            <w:noProof/>
            <w:webHidden/>
          </w:rPr>
          <w:tab/>
        </w:r>
        <w:r w:rsidR="0044099F">
          <w:rPr>
            <w:noProof/>
            <w:webHidden/>
          </w:rPr>
          <w:fldChar w:fldCharType="begin"/>
        </w:r>
        <w:r w:rsidR="0044099F">
          <w:rPr>
            <w:noProof/>
            <w:webHidden/>
          </w:rPr>
          <w:instrText xml:space="preserve"> PAGEREF _Toc165038719 \h </w:instrText>
        </w:r>
        <w:r w:rsidR="0044099F">
          <w:rPr>
            <w:noProof/>
            <w:webHidden/>
          </w:rPr>
        </w:r>
        <w:r w:rsidR="0044099F">
          <w:rPr>
            <w:noProof/>
            <w:webHidden/>
          </w:rPr>
          <w:fldChar w:fldCharType="separate"/>
        </w:r>
        <w:r w:rsidR="0044099F">
          <w:rPr>
            <w:noProof/>
            <w:webHidden/>
          </w:rPr>
          <w:t>50</w:t>
        </w:r>
        <w:r w:rsidR="0044099F">
          <w:rPr>
            <w:noProof/>
            <w:webHidden/>
          </w:rPr>
          <w:fldChar w:fldCharType="end"/>
        </w:r>
      </w:hyperlink>
    </w:p>
    <w:p w14:paraId="42229451" w14:textId="2C9ABFB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20" w:history="1">
        <w:r w:rsidR="0044099F" w:rsidRPr="00C27461">
          <w:rPr>
            <w:rStyle w:val="Hypertextovodkaz"/>
            <w:rFonts w:ascii="Times New Roman" w:eastAsia="MS Mincho" w:hAnsi="Times New Roman"/>
            <w:b/>
            <w:noProof/>
          </w:rPr>
          <w:t>§ 254 Evidence stvrzenek o platbách</w:t>
        </w:r>
        <w:r w:rsidR="0044099F">
          <w:rPr>
            <w:noProof/>
            <w:webHidden/>
          </w:rPr>
          <w:tab/>
        </w:r>
        <w:r w:rsidR="0044099F">
          <w:rPr>
            <w:noProof/>
            <w:webHidden/>
          </w:rPr>
          <w:fldChar w:fldCharType="begin"/>
        </w:r>
        <w:r w:rsidR="0044099F">
          <w:rPr>
            <w:noProof/>
            <w:webHidden/>
          </w:rPr>
          <w:instrText xml:space="preserve"> PAGEREF _Toc165038720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43A0B7F9" w14:textId="385051C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21" w:history="1">
        <w:r w:rsidR="0044099F" w:rsidRPr="00C27461">
          <w:rPr>
            <w:rStyle w:val="Hypertextovodkaz"/>
            <w:rFonts w:ascii="Times New Roman" w:eastAsia="MS Mincho" w:hAnsi="Times New Roman"/>
            <w:b/>
            <w:noProof/>
          </w:rPr>
          <w:t>§ 254a Evidence praxe studentů právnické fakulty</w:t>
        </w:r>
        <w:r w:rsidR="0044099F">
          <w:rPr>
            <w:noProof/>
            <w:webHidden/>
          </w:rPr>
          <w:tab/>
        </w:r>
        <w:r w:rsidR="0044099F">
          <w:rPr>
            <w:noProof/>
            <w:webHidden/>
          </w:rPr>
          <w:fldChar w:fldCharType="begin"/>
        </w:r>
        <w:r w:rsidR="0044099F">
          <w:rPr>
            <w:noProof/>
            <w:webHidden/>
          </w:rPr>
          <w:instrText xml:space="preserve"> PAGEREF _Toc165038721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07BEAF6A" w14:textId="32086D8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22" w:history="1">
        <w:r w:rsidR="0044099F" w:rsidRPr="00C27461">
          <w:rPr>
            <w:rStyle w:val="Hypertextovodkaz"/>
            <w:rFonts w:ascii="Times New Roman" w:eastAsia="MS Mincho" w:hAnsi="Times New Roman"/>
            <w:b/>
            <w:noProof/>
          </w:rPr>
          <w:t>§ 254b Evidence úředních razítek soudu</w:t>
        </w:r>
        <w:r w:rsidR="0044099F">
          <w:rPr>
            <w:noProof/>
            <w:webHidden/>
          </w:rPr>
          <w:tab/>
        </w:r>
        <w:r w:rsidR="0044099F">
          <w:rPr>
            <w:noProof/>
            <w:webHidden/>
          </w:rPr>
          <w:fldChar w:fldCharType="begin"/>
        </w:r>
        <w:r w:rsidR="0044099F">
          <w:rPr>
            <w:noProof/>
            <w:webHidden/>
          </w:rPr>
          <w:instrText xml:space="preserve"> PAGEREF _Toc165038722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395C34D3" w14:textId="5C875E7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23" w:history="1">
        <w:r w:rsidR="0044099F" w:rsidRPr="00C27461">
          <w:rPr>
            <w:rStyle w:val="Hypertextovodkaz"/>
            <w:rFonts w:ascii="Times New Roman" w:eastAsia="MS Mincho" w:hAnsi="Times New Roman"/>
            <w:b/>
            <w:noProof/>
          </w:rPr>
          <w:t>§ 254c Evidence kvalifikovaných certifikátů</w:t>
        </w:r>
        <w:r w:rsidR="0044099F">
          <w:rPr>
            <w:noProof/>
            <w:webHidden/>
          </w:rPr>
          <w:tab/>
        </w:r>
        <w:r w:rsidR="0044099F">
          <w:rPr>
            <w:noProof/>
            <w:webHidden/>
          </w:rPr>
          <w:fldChar w:fldCharType="begin"/>
        </w:r>
        <w:r w:rsidR="0044099F">
          <w:rPr>
            <w:noProof/>
            <w:webHidden/>
          </w:rPr>
          <w:instrText xml:space="preserve"> PAGEREF _Toc165038723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216348CA" w14:textId="69AFB2B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24" w:history="1">
        <w:r w:rsidR="0044099F" w:rsidRPr="00C27461">
          <w:rPr>
            <w:rStyle w:val="Hypertextovodkaz"/>
            <w:rFonts w:ascii="Times New Roman" w:eastAsia="MS Mincho" w:hAnsi="Times New Roman"/>
            <w:b/>
            <w:noProof/>
          </w:rPr>
          <w:t>§ 255 Evidence oprávnění jednat za právnickou osobu</w:t>
        </w:r>
        <w:r w:rsidR="0044099F">
          <w:rPr>
            <w:noProof/>
            <w:webHidden/>
          </w:rPr>
          <w:tab/>
        </w:r>
        <w:r w:rsidR="0044099F">
          <w:rPr>
            <w:noProof/>
            <w:webHidden/>
          </w:rPr>
          <w:fldChar w:fldCharType="begin"/>
        </w:r>
        <w:r w:rsidR="0044099F">
          <w:rPr>
            <w:noProof/>
            <w:webHidden/>
          </w:rPr>
          <w:instrText xml:space="preserve"> PAGEREF _Toc165038724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78EC2174" w14:textId="2FC1967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25" w:history="1">
        <w:r w:rsidR="0044099F" w:rsidRPr="00C27461">
          <w:rPr>
            <w:rStyle w:val="Hypertextovodkaz"/>
            <w:rFonts w:ascii="Times New Roman" w:eastAsia="MS Mincho" w:hAnsi="Times New Roman"/>
            <w:b/>
            <w:noProof/>
          </w:rPr>
          <w:t>§ 255a Evidence osvědčení o registraci plátce daně z přidané hodnoty</w:t>
        </w:r>
        <w:r w:rsidR="0044099F">
          <w:rPr>
            <w:noProof/>
            <w:webHidden/>
          </w:rPr>
          <w:tab/>
        </w:r>
        <w:r w:rsidR="0044099F">
          <w:rPr>
            <w:noProof/>
            <w:webHidden/>
          </w:rPr>
          <w:fldChar w:fldCharType="begin"/>
        </w:r>
        <w:r w:rsidR="0044099F">
          <w:rPr>
            <w:noProof/>
            <w:webHidden/>
          </w:rPr>
          <w:instrText xml:space="preserve"> PAGEREF _Toc165038725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15CC6890" w14:textId="48F8DFE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26" w:history="1">
        <w:r w:rsidR="0044099F" w:rsidRPr="00C27461">
          <w:rPr>
            <w:rStyle w:val="Hypertextovodkaz"/>
            <w:rFonts w:ascii="Times New Roman" w:eastAsia="MS Mincho" w:hAnsi="Times New Roman"/>
            <w:b/>
            <w:noProof/>
          </w:rPr>
          <w:t>§ 255aa Evidence procesních (generálních) plných mocí</w:t>
        </w:r>
        <w:r w:rsidR="0044099F">
          <w:rPr>
            <w:noProof/>
            <w:webHidden/>
          </w:rPr>
          <w:tab/>
        </w:r>
        <w:r w:rsidR="0044099F">
          <w:rPr>
            <w:noProof/>
            <w:webHidden/>
          </w:rPr>
          <w:fldChar w:fldCharType="begin"/>
        </w:r>
        <w:r w:rsidR="0044099F">
          <w:rPr>
            <w:noProof/>
            <w:webHidden/>
          </w:rPr>
          <w:instrText xml:space="preserve"> PAGEREF _Toc165038726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5DD414E2" w14:textId="25A9A27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27" w:history="1">
        <w:r w:rsidR="0044099F" w:rsidRPr="00C27461">
          <w:rPr>
            <w:rStyle w:val="Hypertextovodkaz"/>
            <w:rFonts w:ascii="Times New Roman" w:eastAsia="MS Mincho" w:hAnsi="Times New Roman"/>
            <w:b/>
            <w:noProof/>
          </w:rPr>
          <w:t>§ 255b Evidence vzorů otisku podpisového razítka advokáta podle § 42 odst. 4 o. s. ř.</w:t>
        </w:r>
        <w:r w:rsidR="0044099F">
          <w:rPr>
            <w:noProof/>
            <w:webHidden/>
          </w:rPr>
          <w:tab/>
        </w:r>
        <w:r w:rsidR="0044099F">
          <w:rPr>
            <w:noProof/>
            <w:webHidden/>
          </w:rPr>
          <w:fldChar w:fldCharType="begin"/>
        </w:r>
        <w:r w:rsidR="0044099F">
          <w:rPr>
            <w:noProof/>
            <w:webHidden/>
          </w:rPr>
          <w:instrText xml:space="preserve"> PAGEREF _Toc165038727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2C320143" w14:textId="588EAE9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28" w:history="1">
        <w:r w:rsidR="0044099F" w:rsidRPr="00C27461">
          <w:rPr>
            <w:rStyle w:val="Hypertextovodkaz"/>
            <w:rFonts w:ascii="Times New Roman" w:eastAsia="MS Mincho" w:hAnsi="Times New Roman"/>
            <w:b/>
            <w:noProof/>
          </w:rPr>
          <w:t>§ 255c Evidence smluv o postoupení pohledávky právnických osob</w:t>
        </w:r>
        <w:r w:rsidR="0044099F">
          <w:rPr>
            <w:noProof/>
            <w:webHidden/>
          </w:rPr>
          <w:tab/>
        </w:r>
        <w:r w:rsidR="0044099F">
          <w:rPr>
            <w:noProof/>
            <w:webHidden/>
          </w:rPr>
          <w:fldChar w:fldCharType="begin"/>
        </w:r>
        <w:r w:rsidR="0044099F">
          <w:rPr>
            <w:noProof/>
            <w:webHidden/>
          </w:rPr>
          <w:instrText xml:space="preserve"> PAGEREF _Toc165038728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1567350B" w14:textId="37C8E7B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29" w:history="1">
        <w:r w:rsidR="0044099F" w:rsidRPr="00C27461">
          <w:rPr>
            <w:rStyle w:val="Hypertextovodkaz"/>
            <w:rFonts w:ascii="Times New Roman" w:eastAsia="MS Mincho" w:hAnsi="Times New Roman"/>
            <w:b/>
            <w:noProof/>
          </w:rPr>
          <w:t>§ 255d Evidence všeobecných obchodních podmínek obchodních společností</w:t>
        </w:r>
        <w:r w:rsidR="0044099F">
          <w:rPr>
            <w:noProof/>
            <w:webHidden/>
          </w:rPr>
          <w:tab/>
        </w:r>
        <w:r w:rsidR="0044099F">
          <w:rPr>
            <w:noProof/>
            <w:webHidden/>
          </w:rPr>
          <w:fldChar w:fldCharType="begin"/>
        </w:r>
        <w:r w:rsidR="0044099F">
          <w:rPr>
            <w:noProof/>
            <w:webHidden/>
          </w:rPr>
          <w:instrText xml:space="preserve"> PAGEREF _Toc165038729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336AA856" w14:textId="3E528497"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30" w:history="1">
        <w:r w:rsidR="0044099F" w:rsidRPr="00C27461">
          <w:rPr>
            <w:rStyle w:val="Hypertextovodkaz"/>
            <w:rFonts w:ascii="Times New Roman" w:eastAsia="MS Mincho" w:hAnsi="Times New Roman"/>
            <w:b/>
            <w:noProof/>
          </w:rPr>
          <w:t>§ 256 Dokumentace</w:t>
        </w:r>
        <w:r w:rsidR="0044099F">
          <w:rPr>
            <w:noProof/>
            <w:webHidden/>
          </w:rPr>
          <w:tab/>
        </w:r>
        <w:r w:rsidR="0044099F">
          <w:rPr>
            <w:noProof/>
            <w:webHidden/>
          </w:rPr>
          <w:fldChar w:fldCharType="begin"/>
        </w:r>
        <w:r w:rsidR="0044099F">
          <w:rPr>
            <w:noProof/>
            <w:webHidden/>
          </w:rPr>
          <w:instrText xml:space="preserve"> PAGEREF _Toc165038730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1DC8ADB5" w14:textId="1ACF552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31" w:history="1">
        <w:r w:rsidR="0044099F" w:rsidRPr="00C27461">
          <w:rPr>
            <w:rStyle w:val="Hypertextovodkaz"/>
            <w:rFonts w:ascii="Times New Roman" w:eastAsia="MS Mincho" w:hAnsi="Times New Roman"/>
            <w:b/>
            <w:noProof/>
          </w:rPr>
          <w:t>§ 257 Evidence předpisů a sdělení</w:t>
        </w:r>
        <w:r w:rsidR="0044099F">
          <w:rPr>
            <w:noProof/>
            <w:webHidden/>
          </w:rPr>
          <w:tab/>
        </w:r>
        <w:r w:rsidR="0044099F">
          <w:rPr>
            <w:noProof/>
            <w:webHidden/>
          </w:rPr>
          <w:fldChar w:fldCharType="begin"/>
        </w:r>
        <w:r w:rsidR="0044099F">
          <w:rPr>
            <w:noProof/>
            <w:webHidden/>
          </w:rPr>
          <w:instrText xml:space="preserve"> PAGEREF _Toc165038731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36BCB0A7" w14:textId="0E3853F2"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732" w:history="1">
        <w:r w:rsidR="0044099F" w:rsidRPr="00C27461">
          <w:rPr>
            <w:rStyle w:val="Hypertextovodkaz"/>
            <w:rFonts w:ascii="Times New Roman" w:eastAsia="MS Mincho" w:hAnsi="Times New Roman"/>
            <w:noProof/>
          </w:rPr>
          <w:t>ČÁST ČTVRTÁ Činnost soudních komisařů v řízení o pozůstalosti</w:t>
        </w:r>
        <w:r w:rsidR="0044099F">
          <w:rPr>
            <w:noProof/>
            <w:webHidden/>
          </w:rPr>
          <w:tab/>
        </w:r>
        <w:r w:rsidR="0044099F">
          <w:rPr>
            <w:noProof/>
            <w:webHidden/>
          </w:rPr>
          <w:fldChar w:fldCharType="begin"/>
        </w:r>
        <w:r w:rsidR="0044099F">
          <w:rPr>
            <w:noProof/>
            <w:webHidden/>
          </w:rPr>
          <w:instrText xml:space="preserve"> PAGEREF _Toc165038732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7FD1BD79" w14:textId="65132AC3"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733" w:history="1">
        <w:r w:rsidR="0044099F" w:rsidRPr="00C27461">
          <w:rPr>
            <w:rStyle w:val="Hypertextovodkaz"/>
            <w:rFonts w:ascii="Times New Roman" w:eastAsia="MS Mincho" w:hAnsi="Times New Roman"/>
            <w:b/>
            <w:noProof/>
          </w:rPr>
          <w:t>Oddíl první Obecná ustanovení</w:t>
        </w:r>
        <w:r w:rsidR="0044099F">
          <w:rPr>
            <w:noProof/>
            <w:webHidden/>
          </w:rPr>
          <w:tab/>
        </w:r>
        <w:r w:rsidR="0044099F">
          <w:rPr>
            <w:noProof/>
            <w:webHidden/>
          </w:rPr>
          <w:fldChar w:fldCharType="begin"/>
        </w:r>
        <w:r w:rsidR="0044099F">
          <w:rPr>
            <w:noProof/>
            <w:webHidden/>
          </w:rPr>
          <w:instrText xml:space="preserve"> PAGEREF _Toc165038733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2C5EBDC0" w14:textId="0723373B"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34" w:history="1">
        <w:r w:rsidR="0044099F" w:rsidRPr="00C27461">
          <w:rPr>
            <w:rStyle w:val="Hypertextovodkaz"/>
            <w:rFonts w:ascii="Times New Roman" w:eastAsia="MS Mincho" w:hAnsi="Times New Roman"/>
            <w:b/>
            <w:noProof/>
          </w:rPr>
          <w:t>§ 258</w:t>
        </w:r>
        <w:r w:rsidR="0044099F">
          <w:rPr>
            <w:noProof/>
            <w:webHidden/>
          </w:rPr>
          <w:tab/>
        </w:r>
        <w:r w:rsidR="0044099F">
          <w:rPr>
            <w:noProof/>
            <w:webHidden/>
          </w:rPr>
          <w:fldChar w:fldCharType="begin"/>
        </w:r>
        <w:r w:rsidR="0044099F">
          <w:rPr>
            <w:noProof/>
            <w:webHidden/>
          </w:rPr>
          <w:instrText xml:space="preserve"> PAGEREF _Toc165038734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49A22CB7" w14:textId="3B3B0F7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35" w:history="1">
        <w:r w:rsidR="0044099F" w:rsidRPr="00C27461">
          <w:rPr>
            <w:rStyle w:val="Hypertextovodkaz"/>
            <w:rFonts w:ascii="Times New Roman" w:eastAsia="MS Mincho" w:hAnsi="Times New Roman"/>
            <w:b/>
            <w:noProof/>
          </w:rPr>
          <w:t>§ 259 Předání písemností</w:t>
        </w:r>
        <w:r w:rsidR="0044099F">
          <w:rPr>
            <w:noProof/>
            <w:webHidden/>
          </w:rPr>
          <w:tab/>
        </w:r>
        <w:r w:rsidR="0044099F">
          <w:rPr>
            <w:noProof/>
            <w:webHidden/>
          </w:rPr>
          <w:fldChar w:fldCharType="begin"/>
        </w:r>
        <w:r w:rsidR="0044099F">
          <w:rPr>
            <w:noProof/>
            <w:webHidden/>
          </w:rPr>
          <w:instrText xml:space="preserve"> PAGEREF _Toc165038735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6D9A4AA2" w14:textId="1DCE396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36" w:history="1">
        <w:r w:rsidR="0044099F" w:rsidRPr="00C27461">
          <w:rPr>
            <w:rStyle w:val="Hypertextovodkaz"/>
            <w:rFonts w:ascii="Times New Roman" w:eastAsia="MS Mincho" w:hAnsi="Times New Roman"/>
            <w:b/>
            <w:noProof/>
          </w:rPr>
          <w:t>§ 260 Předvedení k soudnímu komisaři</w:t>
        </w:r>
        <w:r w:rsidR="0044099F">
          <w:rPr>
            <w:noProof/>
            <w:webHidden/>
          </w:rPr>
          <w:tab/>
        </w:r>
        <w:r w:rsidR="0044099F">
          <w:rPr>
            <w:noProof/>
            <w:webHidden/>
          </w:rPr>
          <w:fldChar w:fldCharType="begin"/>
        </w:r>
        <w:r w:rsidR="0044099F">
          <w:rPr>
            <w:noProof/>
            <w:webHidden/>
          </w:rPr>
          <w:instrText xml:space="preserve"> PAGEREF _Toc165038736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532E271B" w14:textId="6E97304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37" w:history="1">
        <w:r w:rsidR="0044099F" w:rsidRPr="00C27461">
          <w:rPr>
            <w:rStyle w:val="Hypertextovodkaz"/>
            <w:rFonts w:ascii="Times New Roman" w:eastAsia="MS Mincho" w:hAnsi="Times New Roman"/>
            <w:b/>
            <w:noProof/>
          </w:rPr>
          <w:t>§ 261 Dožádání</w:t>
        </w:r>
        <w:r w:rsidR="0044099F">
          <w:rPr>
            <w:noProof/>
            <w:webHidden/>
          </w:rPr>
          <w:tab/>
        </w:r>
        <w:r w:rsidR="0044099F">
          <w:rPr>
            <w:noProof/>
            <w:webHidden/>
          </w:rPr>
          <w:fldChar w:fldCharType="begin"/>
        </w:r>
        <w:r w:rsidR="0044099F">
          <w:rPr>
            <w:noProof/>
            <w:webHidden/>
          </w:rPr>
          <w:instrText xml:space="preserve"> PAGEREF _Toc165038737 \h </w:instrText>
        </w:r>
        <w:r w:rsidR="0044099F">
          <w:rPr>
            <w:noProof/>
            <w:webHidden/>
          </w:rPr>
        </w:r>
        <w:r w:rsidR="0044099F">
          <w:rPr>
            <w:noProof/>
            <w:webHidden/>
          </w:rPr>
          <w:fldChar w:fldCharType="separate"/>
        </w:r>
        <w:r w:rsidR="0044099F">
          <w:rPr>
            <w:noProof/>
            <w:webHidden/>
          </w:rPr>
          <w:t>51</w:t>
        </w:r>
        <w:r w:rsidR="0044099F">
          <w:rPr>
            <w:noProof/>
            <w:webHidden/>
          </w:rPr>
          <w:fldChar w:fldCharType="end"/>
        </w:r>
      </w:hyperlink>
    </w:p>
    <w:p w14:paraId="2C9F1332" w14:textId="3B92259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38" w:history="1">
        <w:r w:rsidR="0044099F" w:rsidRPr="00C27461">
          <w:rPr>
            <w:rStyle w:val="Hypertextovodkaz"/>
            <w:rFonts w:ascii="Times New Roman" w:eastAsia="MS Mincho" w:hAnsi="Times New Roman"/>
            <w:b/>
            <w:noProof/>
          </w:rPr>
          <w:t>§ 262 Postup při podání odvolání, dovolání a žalob</w:t>
        </w:r>
        <w:r w:rsidR="0044099F">
          <w:rPr>
            <w:noProof/>
            <w:webHidden/>
          </w:rPr>
          <w:tab/>
        </w:r>
        <w:r w:rsidR="0044099F">
          <w:rPr>
            <w:noProof/>
            <w:webHidden/>
          </w:rPr>
          <w:fldChar w:fldCharType="begin"/>
        </w:r>
        <w:r w:rsidR="0044099F">
          <w:rPr>
            <w:noProof/>
            <w:webHidden/>
          </w:rPr>
          <w:instrText xml:space="preserve"> PAGEREF _Toc165038738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6DB03D94" w14:textId="10B42D1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39" w:history="1">
        <w:r w:rsidR="0044099F" w:rsidRPr="00C27461">
          <w:rPr>
            <w:rStyle w:val="Hypertextovodkaz"/>
            <w:rFonts w:ascii="Times New Roman" w:eastAsia="MS Mincho" w:hAnsi="Times New Roman"/>
            <w:b/>
            <w:noProof/>
          </w:rPr>
          <w:t>§ 263 Součinnost soudu a soudního komisaře</w:t>
        </w:r>
        <w:r w:rsidR="0044099F">
          <w:rPr>
            <w:noProof/>
            <w:webHidden/>
          </w:rPr>
          <w:tab/>
        </w:r>
        <w:r w:rsidR="0044099F">
          <w:rPr>
            <w:noProof/>
            <w:webHidden/>
          </w:rPr>
          <w:fldChar w:fldCharType="begin"/>
        </w:r>
        <w:r w:rsidR="0044099F">
          <w:rPr>
            <w:noProof/>
            <w:webHidden/>
          </w:rPr>
          <w:instrText xml:space="preserve"> PAGEREF _Toc165038739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1D373D7F" w14:textId="600C2B9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740" w:history="1">
        <w:r w:rsidR="0044099F" w:rsidRPr="00C27461">
          <w:rPr>
            <w:rStyle w:val="Hypertextovodkaz"/>
            <w:rFonts w:ascii="Times New Roman" w:eastAsia="MS Mincho" w:hAnsi="Times New Roman"/>
            <w:b/>
            <w:noProof/>
          </w:rPr>
          <w:t>Oddíl druhý Úschovy v řízení o pozůstalosti</w:t>
        </w:r>
        <w:r w:rsidR="0044099F">
          <w:rPr>
            <w:noProof/>
            <w:webHidden/>
          </w:rPr>
          <w:tab/>
        </w:r>
        <w:r w:rsidR="0044099F">
          <w:rPr>
            <w:noProof/>
            <w:webHidden/>
          </w:rPr>
          <w:fldChar w:fldCharType="begin"/>
        </w:r>
        <w:r w:rsidR="0044099F">
          <w:rPr>
            <w:noProof/>
            <w:webHidden/>
          </w:rPr>
          <w:instrText xml:space="preserve"> PAGEREF _Toc165038740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6B3EE5CF" w14:textId="2497500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41" w:history="1">
        <w:r w:rsidR="0044099F" w:rsidRPr="00C27461">
          <w:rPr>
            <w:rStyle w:val="Hypertextovodkaz"/>
            <w:rFonts w:ascii="Times New Roman" w:eastAsia="MS Mincho" w:hAnsi="Times New Roman"/>
            <w:b/>
            <w:noProof/>
          </w:rPr>
          <w:t>§ 264</w:t>
        </w:r>
        <w:r w:rsidR="0044099F">
          <w:rPr>
            <w:noProof/>
            <w:webHidden/>
          </w:rPr>
          <w:tab/>
        </w:r>
        <w:r w:rsidR="0044099F">
          <w:rPr>
            <w:noProof/>
            <w:webHidden/>
          </w:rPr>
          <w:fldChar w:fldCharType="begin"/>
        </w:r>
        <w:r w:rsidR="0044099F">
          <w:rPr>
            <w:noProof/>
            <w:webHidden/>
          </w:rPr>
          <w:instrText xml:space="preserve"> PAGEREF _Toc165038741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67032AA3" w14:textId="66E4523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42" w:history="1">
        <w:r w:rsidR="0044099F" w:rsidRPr="00C27461">
          <w:rPr>
            <w:rStyle w:val="Hypertextovodkaz"/>
            <w:rFonts w:ascii="Times New Roman" w:eastAsia="MS Mincho" w:hAnsi="Times New Roman"/>
            <w:b/>
            <w:noProof/>
          </w:rPr>
          <w:t>§ 265</w:t>
        </w:r>
        <w:r w:rsidR="0044099F">
          <w:rPr>
            <w:noProof/>
            <w:webHidden/>
          </w:rPr>
          <w:tab/>
        </w:r>
        <w:r w:rsidR="0044099F">
          <w:rPr>
            <w:noProof/>
            <w:webHidden/>
          </w:rPr>
          <w:fldChar w:fldCharType="begin"/>
        </w:r>
        <w:r w:rsidR="0044099F">
          <w:rPr>
            <w:noProof/>
            <w:webHidden/>
          </w:rPr>
          <w:instrText xml:space="preserve"> PAGEREF _Toc165038742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7F87938A" w14:textId="46FEF90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43" w:history="1">
        <w:r w:rsidR="0044099F" w:rsidRPr="00C27461">
          <w:rPr>
            <w:rStyle w:val="Hypertextovodkaz"/>
            <w:rFonts w:ascii="Times New Roman" w:eastAsia="MS Mincho" w:hAnsi="Times New Roman"/>
            <w:b/>
            <w:noProof/>
          </w:rPr>
          <w:t>§ 266 Úschova u schovatele</w:t>
        </w:r>
        <w:r w:rsidR="0044099F">
          <w:rPr>
            <w:noProof/>
            <w:webHidden/>
          </w:rPr>
          <w:tab/>
        </w:r>
        <w:r w:rsidR="0044099F">
          <w:rPr>
            <w:noProof/>
            <w:webHidden/>
          </w:rPr>
          <w:fldChar w:fldCharType="begin"/>
        </w:r>
        <w:r w:rsidR="0044099F">
          <w:rPr>
            <w:noProof/>
            <w:webHidden/>
          </w:rPr>
          <w:instrText xml:space="preserve"> PAGEREF _Toc165038743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0F341DA8" w14:textId="24EFE7A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44" w:history="1">
        <w:r w:rsidR="0044099F" w:rsidRPr="00C27461">
          <w:rPr>
            <w:rStyle w:val="Hypertextovodkaz"/>
            <w:rFonts w:ascii="Times New Roman" w:eastAsia="MS Mincho" w:hAnsi="Times New Roman"/>
            <w:b/>
            <w:noProof/>
          </w:rPr>
          <w:t>§ 267 Kontroly</w:t>
        </w:r>
        <w:r w:rsidR="0044099F">
          <w:rPr>
            <w:noProof/>
            <w:webHidden/>
          </w:rPr>
          <w:tab/>
        </w:r>
        <w:r w:rsidR="0044099F">
          <w:rPr>
            <w:noProof/>
            <w:webHidden/>
          </w:rPr>
          <w:fldChar w:fldCharType="begin"/>
        </w:r>
        <w:r w:rsidR="0044099F">
          <w:rPr>
            <w:noProof/>
            <w:webHidden/>
          </w:rPr>
          <w:instrText xml:space="preserve"> PAGEREF _Toc165038744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5D6267B5" w14:textId="52D90E82"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745" w:history="1">
        <w:r w:rsidR="0044099F" w:rsidRPr="00C27461">
          <w:rPr>
            <w:rStyle w:val="Hypertextovodkaz"/>
            <w:rFonts w:ascii="Times New Roman" w:eastAsia="MS Mincho" w:hAnsi="Times New Roman"/>
            <w:noProof/>
          </w:rPr>
          <w:t>ČÁST PÁTÁ Kancelářské práce u soudního komisaře</w:t>
        </w:r>
        <w:r w:rsidR="0044099F">
          <w:rPr>
            <w:noProof/>
            <w:webHidden/>
          </w:rPr>
          <w:tab/>
        </w:r>
        <w:r w:rsidR="0044099F">
          <w:rPr>
            <w:noProof/>
            <w:webHidden/>
          </w:rPr>
          <w:fldChar w:fldCharType="begin"/>
        </w:r>
        <w:r w:rsidR="0044099F">
          <w:rPr>
            <w:noProof/>
            <w:webHidden/>
          </w:rPr>
          <w:instrText xml:space="preserve"> PAGEREF _Toc165038745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23317501" w14:textId="33EFE6B2"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746" w:history="1">
        <w:r w:rsidR="0044099F" w:rsidRPr="00C27461">
          <w:rPr>
            <w:rStyle w:val="Hypertextovodkaz"/>
            <w:rFonts w:ascii="Times New Roman" w:eastAsia="MS Mincho" w:hAnsi="Times New Roman"/>
            <w:b/>
            <w:noProof/>
          </w:rPr>
          <w:t>Oddíl první Rejstříky a ostatní evidenční pomůcky</w:t>
        </w:r>
        <w:r w:rsidR="0044099F">
          <w:rPr>
            <w:noProof/>
            <w:webHidden/>
          </w:rPr>
          <w:tab/>
        </w:r>
        <w:r w:rsidR="0044099F">
          <w:rPr>
            <w:noProof/>
            <w:webHidden/>
          </w:rPr>
          <w:fldChar w:fldCharType="begin"/>
        </w:r>
        <w:r w:rsidR="0044099F">
          <w:rPr>
            <w:noProof/>
            <w:webHidden/>
          </w:rPr>
          <w:instrText xml:space="preserve"> PAGEREF _Toc165038746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3B627092" w14:textId="400F24C1"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47" w:history="1">
        <w:r w:rsidR="0044099F" w:rsidRPr="00C27461">
          <w:rPr>
            <w:rStyle w:val="Hypertextovodkaz"/>
            <w:rFonts w:ascii="Times New Roman" w:eastAsia="MS Mincho" w:hAnsi="Times New Roman"/>
            <w:b/>
            <w:noProof/>
          </w:rPr>
          <w:t>§ 268</w:t>
        </w:r>
        <w:r w:rsidR="0044099F">
          <w:rPr>
            <w:noProof/>
            <w:webHidden/>
          </w:rPr>
          <w:tab/>
        </w:r>
        <w:r w:rsidR="0044099F">
          <w:rPr>
            <w:noProof/>
            <w:webHidden/>
          </w:rPr>
          <w:fldChar w:fldCharType="begin"/>
        </w:r>
        <w:r w:rsidR="0044099F">
          <w:rPr>
            <w:noProof/>
            <w:webHidden/>
          </w:rPr>
          <w:instrText xml:space="preserve"> PAGEREF _Toc165038747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4A855646" w14:textId="4BC52FB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48" w:history="1">
        <w:r w:rsidR="0044099F" w:rsidRPr="00C27461">
          <w:rPr>
            <w:rStyle w:val="Hypertextovodkaz"/>
            <w:rFonts w:ascii="Times New Roman" w:eastAsia="MS Mincho" w:hAnsi="Times New Roman"/>
            <w:b/>
            <w:noProof/>
          </w:rPr>
          <w:t>§ 269</w:t>
        </w:r>
        <w:r w:rsidR="0044099F">
          <w:rPr>
            <w:noProof/>
            <w:webHidden/>
          </w:rPr>
          <w:tab/>
        </w:r>
        <w:r w:rsidR="0044099F">
          <w:rPr>
            <w:noProof/>
            <w:webHidden/>
          </w:rPr>
          <w:fldChar w:fldCharType="begin"/>
        </w:r>
        <w:r w:rsidR="0044099F">
          <w:rPr>
            <w:noProof/>
            <w:webHidden/>
          </w:rPr>
          <w:instrText xml:space="preserve"> PAGEREF _Toc165038748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784B8EF9" w14:textId="0AC8F28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749" w:history="1">
        <w:r w:rsidR="0044099F" w:rsidRPr="00C27461">
          <w:rPr>
            <w:rStyle w:val="Hypertextovodkaz"/>
            <w:rFonts w:ascii="Times New Roman" w:eastAsia="MS Mincho" w:hAnsi="Times New Roman"/>
            <w:b/>
            <w:noProof/>
          </w:rPr>
          <w:t>Oddíl druhý Tvoření a oběh spisů</w:t>
        </w:r>
        <w:r w:rsidR="0044099F">
          <w:rPr>
            <w:noProof/>
            <w:webHidden/>
          </w:rPr>
          <w:tab/>
        </w:r>
        <w:r w:rsidR="0044099F">
          <w:rPr>
            <w:noProof/>
            <w:webHidden/>
          </w:rPr>
          <w:fldChar w:fldCharType="begin"/>
        </w:r>
        <w:r w:rsidR="0044099F">
          <w:rPr>
            <w:noProof/>
            <w:webHidden/>
          </w:rPr>
          <w:instrText xml:space="preserve"> PAGEREF _Toc165038749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05B8D49B" w14:textId="2594B8C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50" w:history="1">
        <w:r w:rsidR="0044099F" w:rsidRPr="00C27461">
          <w:rPr>
            <w:rStyle w:val="Hypertextovodkaz"/>
            <w:rFonts w:ascii="Times New Roman" w:eastAsia="MS Mincho" w:hAnsi="Times New Roman"/>
            <w:b/>
            <w:noProof/>
          </w:rPr>
          <w:t>§ 270</w:t>
        </w:r>
        <w:r w:rsidR="0044099F">
          <w:rPr>
            <w:noProof/>
            <w:webHidden/>
          </w:rPr>
          <w:tab/>
        </w:r>
        <w:r w:rsidR="0044099F">
          <w:rPr>
            <w:noProof/>
            <w:webHidden/>
          </w:rPr>
          <w:fldChar w:fldCharType="begin"/>
        </w:r>
        <w:r w:rsidR="0044099F">
          <w:rPr>
            <w:noProof/>
            <w:webHidden/>
          </w:rPr>
          <w:instrText xml:space="preserve"> PAGEREF _Toc165038750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1EC0F263" w14:textId="2E34DC8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51" w:history="1">
        <w:r w:rsidR="0044099F" w:rsidRPr="00C27461">
          <w:rPr>
            <w:rStyle w:val="Hypertextovodkaz"/>
            <w:rFonts w:ascii="Times New Roman" w:eastAsia="MS Mincho" w:hAnsi="Times New Roman"/>
            <w:b/>
            <w:noProof/>
          </w:rPr>
          <w:t>§ 271 Spisová značka</w:t>
        </w:r>
        <w:r w:rsidR="0044099F">
          <w:rPr>
            <w:noProof/>
            <w:webHidden/>
          </w:rPr>
          <w:tab/>
        </w:r>
        <w:r w:rsidR="0044099F">
          <w:rPr>
            <w:noProof/>
            <w:webHidden/>
          </w:rPr>
          <w:fldChar w:fldCharType="begin"/>
        </w:r>
        <w:r w:rsidR="0044099F">
          <w:rPr>
            <w:noProof/>
            <w:webHidden/>
          </w:rPr>
          <w:instrText xml:space="preserve"> PAGEREF _Toc165038751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6B1F7CA8" w14:textId="5FA68573"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52" w:history="1">
        <w:r w:rsidR="0044099F" w:rsidRPr="00C27461">
          <w:rPr>
            <w:rStyle w:val="Hypertextovodkaz"/>
            <w:rFonts w:ascii="Times New Roman" w:eastAsia="MS Mincho" w:hAnsi="Times New Roman"/>
            <w:b/>
            <w:noProof/>
          </w:rPr>
          <w:t>§ 272 Pokyny kanceláři soudního komisaře</w:t>
        </w:r>
        <w:r w:rsidR="0044099F">
          <w:rPr>
            <w:noProof/>
            <w:webHidden/>
          </w:rPr>
          <w:tab/>
        </w:r>
        <w:r w:rsidR="0044099F">
          <w:rPr>
            <w:noProof/>
            <w:webHidden/>
          </w:rPr>
          <w:fldChar w:fldCharType="begin"/>
        </w:r>
        <w:r w:rsidR="0044099F">
          <w:rPr>
            <w:noProof/>
            <w:webHidden/>
          </w:rPr>
          <w:instrText xml:space="preserve"> PAGEREF _Toc165038752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31FE17D1" w14:textId="60E4C15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53" w:history="1">
        <w:r w:rsidR="0044099F" w:rsidRPr="00C27461">
          <w:rPr>
            <w:rStyle w:val="Hypertextovodkaz"/>
            <w:rFonts w:ascii="Times New Roman" w:eastAsia="MS Mincho" w:hAnsi="Times New Roman"/>
            <w:b/>
            <w:noProof/>
          </w:rPr>
          <w:t>§ 273 Provedení referátu</w:t>
        </w:r>
        <w:r w:rsidR="0044099F">
          <w:rPr>
            <w:noProof/>
            <w:webHidden/>
          </w:rPr>
          <w:tab/>
        </w:r>
        <w:r w:rsidR="0044099F">
          <w:rPr>
            <w:noProof/>
            <w:webHidden/>
          </w:rPr>
          <w:fldChar w:fldCharType="begin"/>
        </w:r>
        <w:r w:rsidR="0044099F">
          <w:rPr>
            <w:noProof/>
            <w:webHidden/>
          </w:rPr>
          <w:instrText xml:space="preserve"> PAGEREF _Toc165038753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7BE47E38" w14:textId="6E6F398E"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54" w:history="1">
        <w:r w:rsidR="0044099F" w:rsidRPr="00C27461">
          <w:rPr>
            <w:rStyle w:val="Hypertextovodkaz"/>
            <w:rFonts w:ascii="Times New Roman" w:eastAsia="MS Mincho" w:hAnsi="Times New Roman"/>
            <w:b/>
            <w:noProof/>
          </w:rPr>
          <w:t>§ 274 Nahlížení do spisů</w:t>
        </w:r>
        <w:r w:rsidR="0044099F">
          <w:rPr>
            <w:noProof/>
            <w:webHidden/>
          </w:rPr>
          <w:tab/>
        </w:r>
        <w:r w:rsidR="0044099F">
          <w:rPr>
            <w:noProof/>
            <w:webHidden/>
          </w:rPr>
          <w:fldChar w:fldCharType="begin"/>
        </w:r>
        <w:r w:rsidR="0044099F">
          <w:rPr>
            <w:noProof/>
            <w:webHidden/>
          </w:rPr>
          <w:instrText xml:space="preserve"> PAGEREF _Toc165038754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07CB2D9F" w14:textId="45D031B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55" w:history="1">
        <w:r w:rsidR="0044099F" w:rsidRPr="00C27461">
          <w:rPr>
            <w:rStyle w:val="Hypertextovodkaz"/>
            <w:rFonts w:ascii="Times New Roman" w:eastAsia="MS Mincho" w:hAnsi="Times New Roman"/>
            <w:b/>
            <w:noProof/>
          </w:rPr>
          <w:t>§ 275 Zapůjčování spisů</w:t>
        </w:r>
        <w:r w:rsidR="0044099F">
          <w:rPr>
            <w:noProof/>
            <w:webHidden/>
          </w:rPr>
          <w:tab/>
        </w:r>
        <w:r w:rsidR="0044099F">
          <w:rPr>
            <w:noProof/>
            <w:webHidden/>
          </w:rPr>
          <w:fldChar w:fldCharType="begin"/>
        </w:r>
        <w:r w:rsidR="0044099F">
          <w:rPr>
            <w:noProof/>
            <w:webHidden/>
          </w:rPr>
          <w:instrText xml:space="preserve"> PAGEREF _Toc165038755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18A1E93B" w14:textId="6150C69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56" w:history="1">
        <w:r w:rsidR="0044099F" w:rsidRPr="00C27461">
          <w:rPr>
            <w:rStyle w:val="Hypertextovodkaz"/>
            <w:rFonts w:ascii="Times New Roman" w:eastAsia="MS Mincho" w:hAnsi="Times New Roman"/>
            <w:b/>
            <w:noProof/>
          </w:rPr>
          <w:t xml:space="preserve">§ 276 až 292 </w:t>
        </w:r>
        <w:r w:rsidR="0044099F" w:rsidRPr="00C27461">
          <w:rPr>
            <w:rStyle w:val="Hypertextovodkaz"/>
            <w:rFonts w:ascii="Times New Roman" w:eastAsia="MS Mincho" w:hAnsi="Times New Roman"/>
            <w:i/>
            <w:iCs/>
            <w:noProof/>
          </w:rPr>
          <w:t>zrušeny</w:t>
        </w:r>
        <w:r w:rsidR="0044099F">
          <w:rPr>
            <w:noProof/>
            <w:webHidden/>
          </w:rPr>
          <w:tab/>
        </w:r>
        <w:r w:rsidR="0044099F">
          <w:rPr>
            <w:noProof/>
            <w:webHidden/>
          </w:rPr>
          <w:fldChar w:fldCharType="begin"/>
        </w:r>
        <w:r w:rsidR="0044099F">
          <w:rPr>
            <w:noProof/>
            <w:webHidden/>
          </w:rPr>
          <w:instrText xml:space="preserve"> PAGEREF _Toc165038756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167D4651" w14:textId="3E0D7B0F"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757" w:history="1">
        <w:r w:rsidR="0044099F" w:rsidRPr="00C27461">
          <w:rPr>
            <w:rStyle w:val="Hypertextovodkaz"/>
            <w:rFonts w:ascii="Times New Roman" w:eastAsia="MS Mincho" w:hAnsi="Times New Roman"/>
            <w:noProof/>
          </w:rPr>
          <w:t>ČÁST ŠESTÁ Ustanovení přechodná a závěrečná</w:t>
        </w:r>
        <w:r w:rsidR="0044099F">
          <w:rPr>
            <w:noProof/>
            <w:webHidden/>
          </w:rPr>
          <w:tab/>
        </w:r>
        <w:r w:rsidR="0044099F">
          <w:rPr>
            <w:noProof/>
            <w:webHidden/>
          </w:rPr>
          <w:fldChar w:fldCharType="begin"/>
        </w:r>
        <w:r w:rsidR="0044099F">
          <w:rPr>
            <w:noProof/>
            <w:webHidden/>
          </w:rPr>
          <w:instrText xml:space="preserve"> PAGEREF _Toc165038757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5EFF48A5" w14:textId="6B5C576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58" w:history="1">
        <w:r w:rsidR="0044099F" w:rsidRPr="00C27461">
          <w:rPr>
            <w:rStyle w:val="Hypertextovodkaz"/>
            <w:rFonts w:ascii="Times New Roman" w:eastAsia="MS Mincho" w:hAnsi="Times New Roman"/>
            <w:b/>
            <w:noProof/>
          </w:rPr>
          <w:t>§ 293</w:t>
        </w:r>
        <w:r w:rsidR="0044099F">
          <w:rPr>
            <w:noProof/>
            <w:webHidden/>
          </w:rPr>
          <w:tab/>
        </w:r>
        <w:r w:rsidR="0044099F">
          <w:rPr>
            <w:noProof/>
            <w:webHidden/>
          </w:rPr>
          <w:fldChar w:fldCharType="begin"/>
        </w:r>
        <w:r w:rsidR="0044099F">
          <w:rPr>
            <w:noProof/>
            <w:webHidden/>
          </w:rPr>
          <w:instrText xml:space="preserve"> PAGEREF _Toc165038758 \h </w:instrText>
        </w:r>
        <w:r w:rsidR="0044099F">
          <w:rPr>
            <w:noProof/>
            <w:webHidden/>
          </w:rPr>
        </w:r>
        <w:r w:rsidR="0044099F">
          <w:rPr>
            <w:noProof/>
            <w:webHidden/>
          </w:rPr>
          <w:fldChar w:fldCharType="separate"/>
        </w:r>
        <w:r w:rsidR="0044099F">
          <w:rPr>
            <w:noProof/>
            <w:webHidden/>
          </w:rPr>
          <w:t>52</w:t>
        </w:r>
        <w:r w:rsidR="0044099F">
          <w:rPr>
            <w:noProof/>
            <w:webHidden/>
          </w:rPr>
          <w:fldChar w:fldCharType="end"/>
        </w:r>
      </w:hyperlink>
    </w:p>
    <w:p w14:paraId="0292DD21" w14:textId="74D039E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59" w:history="1">
        <w:r w:rsidR="0044099F" w:rsidRPr="00C27461">
          <w:rPr>
            <w:rStyle w:val="Hypertextovodkaz"/>
            <w:rFonts w:ascii="Times New Roman" w:eastAsia="MS Mincho" w:hAnsi="Times New Roman"/>
            <w:b/>
            <w:noProof/>
          </w:rPr>
          <w:t>§ 294</w:t>
        </w:r>
        <w:r w:rsidR="0044099F">
          <w:rPr>
            <w:noProof/>
            <w:webHidden/>
          </w:rPr>
          <w:tab/>
        </w:r>
        <w:r w:rsidR="0044099F">
          <w:rPr>
            <w:noProof/>
            <w:webHidden/>
          </w:rPr>
          <w:fldChar w:fldCharType="begin"/>
        </w:r>
        <w:r w:rsidR="0044099F">
          <w:rPr>
            <w:noProof/>
            <w:webHidden/>
          </w:rPr>
          <w:instrText xml:space="preserve"> PAGEREF _Toc165038759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5739DFC7" w14:textId="4CAA7E9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60" w:history="1">
        <w:r w:rsidR="0044099F" w:rsidRPr="00C27461">
          <w:rPr>
            <w:rStyle w:val="Hypertextovodkaz"/>
            <w:rFonts w:ascii="Times New Roman" w:eastAsia="MS Mincho" w:hAnsi="Times New Roman"/>
            <w:b/>
            <w:noProof/>
          </w:rPr>
          <w:t>§ 295</w:t>
        </w:r>
        <w:r w:rsidR="0044099F">
          <w:rPr>
            <w:noProof/>
            <w:webHidden/>
          </w:rPr>
          <w:tab/>
        </w:r>
        <w:r w:rsidR="0044099F">
          <w:rPr>
            <w:noProof/>
            <w:webHidden/>
          </w:rPr>
          <w:fldChar w:fldCharType="begin"/>
        </w:r>
        <w:r w:rsidR="0044099F">
          <w:rPr>
            <w:noProof/>
            <w:webHidden/>
          </w:rPr>
          <w:instrText xml:space="preserve"> PAGEREF _Toc165038760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624AB640" w14:textId="2E12309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61" w:history="1">
        <w:r w:rsidR="0044099F" w:rsidRPr="00C27461">
          <w:rPr>
            <w:rStyle w:val="Hypertextovodkaz"/>
            <w:rFonts w:ascii="Times New Roman" w:eastAsia="MS Mincho" w:hAnsi="Times New Roman"/>
            <w:b/>
            <w:noProof/>
          </w:rPr>
          <w:t>§ 296</w:t>
        </w:r>
        <w:r w:rsidR="0044099F">
          <w:rPr>
            <w:noProof/>
            <w:webHidden/>
          </w:rPr>
          <w:tab/>
        </w:r>
        <w:r w:rsidR="0044099F">
          <w:rPr>
            <w:noProof/>
            <w:webHidden/>
          </w:rPr>
          <w:fldChar w:fldCharType="begin"/>
        </w:r>
        <w:r w:rsidR="0044099F">
          <w:rPr>
            <w:noProof/>
            <w:webHidden/>
          </w:rPr>
          <w:instrText xml:space="preserve"> PAGEREF _Toc165038761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673EA7BD" w14:textId="1A281DA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62" w:history="1">
        <w:r w:rsidR="0044099F" w:rsidRPr="00C27461">
          <w:rPr>
            <w:rStyle w:val="Hypertextovodkaz"/>
            <w:rFonts w:ascii="Times New Roman" w:eastAsia="MS Mincho" w:hAnsi="Times New Roman"/>
            <w:b/>
            <w:noProof/>
          </w:rPr>
          <w:t>§ 297</w:t>
        </w:r>
        <w:r w:rsidR="0044099F">
          <w:rPr>
            <w:noProof/>
            <w:webHidden/>
          </w:rPr>
          <w:tab/>
        </w:r>
        <w:r w:rsidR="0044099F">
          <w:rPr>
            <w:noProof/>
            <w:webHidden/>
          </w:rPr>
          <w:fldChar w:fldCharType="begin"/>
        </w:r>
        <w:r w:rsidR="0044099F">
          <w:rPr>
            <w:noProof/>
            <w:webHidden/>
          </w:rPr>
          <w:instrText xml:space="preserve"> PAGEREF _Toc165038762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69B5EC7A" w14:textId="2B469E89"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63" w:history="1">
        <w:r w:rsidR="0044099F" w:rsidRPr="00C27461">
          <w:rPr>
            <w:rStyle w:val="Hypertextovodkaz"/>
            <w:rFonts w:ascii="Times New Roman" w:eastAsia="MS Mincho" w:hAnsi="Times New Roman"/>
            <w:b/>
            <w:noProof/>
          </w:rPr>
          <w:t>§ 298</w:t>
        </w:r>
        <w:r w:rsidR="0044099F">
          <w:rPr>
            <w:noProof/>
            <w:webHidden/>
          </w:rPr>
          <w:tab/>
        </w:r>
        <w:r w:rsidR="0044099F">
          <w:rPr>
            <w:noProof/>
            <w:webHidden/>
          </w:rPr>
          <w:fldChar w:fldCharType="begin"/>
        </w:r>
        <w:r w:rsidR="0044099F">
          <w:rPr>
            <w:noProof/>
            <w:webHidden/>
          </w:rPr>
          <w:instrText xml:space="preserve"> PAGEREF _Toc165038763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033DF6F7" w14:textId="348C09B2"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64" w:history="1">
        <w:r w:rsidR="0044099F" w:rsidRPr="00C27461">
          <w:rPr>
            <w:rStyle w:val="Hypertextovodkaz"/>
            <w:rFonts w:ascii="Times New Roman" w:eastAsia="MS Mincho" w:hAnsi="Times New Roman"/>
            <w:b/>
            <w:noProof/>
          </w:rPr>
          <w:t>§ 299</w:t>
        </w:r>
        <w:r w:rsidR="0044099F">
          <w:rPr>
            <w:noProof/>
            <w:webHidden/>
          </w:rPr>
          <w:tab/>
        </w:r>
        <w:r w:rsidR="0044099F">
          <w:rPr>
            <w:noProof/>
            <w:webHidden/>
          </w:rPr>
          <w:fldChar w:fldCharType="begin"/>
        </w:r>
        <w:r w:rsidR="0044099F">
          <w:rPr>
            <w:noProof/>
            <w:webHidden/>
          </w:rPr>
          <w:instrText xml:space="preserve"> PAGEREF _Toc165038764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7B3811C2" w14:textId="6F61F9E4"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65" w:history="1">
        <w:r w:rsidR="0044099F" w:rsidRPr="00C27461">
          <w:rPr>
            <w:rStyle w:val="Hypertextovodkaz"/>
            <w:rFonts w:ascii="Times New Roman" w:eastAsia="MS Mincho" w:hAnsi="Times New Roman"/>
            <w:b/>
            <w:noProof/>
          </w:rPr>
          <w:t>§ 300</w:t>
        </w:r>
        <w:r w:rsidR="0044099F">
          <w:rPr>
            <w:noProof/>
            <w:webHidden/>
          </w:rPr>
          <w:tab/>
        </w:r>
        <w:r w:rsidR="0044099F">
          <w:rPr>
            <w:noProof/>
            <w:webHidden/>
          </w:rPr>
          <w:fldChar w:fldCharType="begin"/>
        </w:r>
        <w:r w:rsidR="0044099F">
          <w:rPr>
            <w:noProof/>
            <w:webHidden/>
          </w:rPr>
          <w:instrText xml:space="preserve"> PAGEREF _Toc165038765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310E29E1" w14:textId="0D7FD44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66" w:history="1">
        <w:r w:rsidR="0044099F" w:rsidRPr="00C27461">
          <w:rPr>
            <w:rStyle w:val="Hypertextovodkaz"/>
            <w:rFonts w:ascii="Times New Roman" w:eastAsia="MS Mincho" w:hAnsi="Times New Roman"/>
            <w:b/>
            <w:noProof/>
          </w:rPr>
          <w:t>§ 301</w:t>
        </w:r>
        <w:r w:rsidR="0044099F">
          <w:rPr>
            <w:noProof/>
            <w:webHidden/>
          </w:rPr>
          <w:tab/>
        </w:r>
        <w:r w:rsidR="0044099F">
          <w:rPr>
            <w:noProof/>
            <w:webHidden/>
          </w:rPr>
          <w:fldChar w:fldCharType="begin"/>
        </w:r>
        <w:r w:rsidR="0044099F">
          <w:rPr>
            <w:noProof/>
            <w:webHidden/>
          </w:rPr>
          <w:instrText xml:space="preserve"> PAGEREF _Toc165038766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07696499" w14:textId="66C757B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67" w:history="1">
        <w:r w:rsidR="0044099F" w:rsidRPr="00C27461">
          <w:rPr>
            <w:rStyle w:val="Hypertextovodkaz"/>
            <w:rFonts w:ascii="Times New Roman" w:eastAsia="MS Mincho" w:hAnsi="Times New Roman"/>
            <w:b/>
            <w:noProof/>
          </w:rPr>
          <w:t>§ 302</w:t>
        </w:r>
        <w:r w:rsidR="0044099F">
          <w:rPr>
            <w:noProof/>
            <w:webHidden/>
          </w:rPr>
          <w:tab/>
        </w:r>
        <w:r w:rsidR="0044099F">
          <w:rPr>
            <w:noProof/>
            <w:webHidden/>
          </w:rPr>
          <w:fldChar w:fldCharType="begin"/>
        </w:r>
        <w:r w:rsidR="0044099F">
          <w:rPr>
            <w:noProof/>
            <w:webHidden/>
          </w:rPr>
          <w:instrText xml:space="preserve"> PAGEREF _Toc165038767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7144FC79" w14:textId="3E134698"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68" w:history="1">
        <w:r w:rsidR="0044099F" w:rsidRPr="00C27461">
          <w:rPr>
            <w:rStyle w:val="Hypertextovodkaz"/>
            <w:rFonts w:ascii="Times New Roman" w:eastAsia="MS Mincho" w:hAnsi="Times New Roman"/>
            <w:b/>
            <w:noProof/>
          </w:rPr>
          <w:t>§ 303 Účinnost</w:t>
        </w:r>
        <w:r w:rsidR="0044099F">
          <w:rPr>
            <w:noProof/>
            <w:webHidden/>
          </w:rPr>
          <w:tab/>
        </w:r>
        <w:r w:rsidR="0044099F">
          <w:rPr>
            <w:noProof/>
            <w:webHidden/>
          </w:rPr>
          <w:fldChar w:fldCharType="begin"/>
        </w:r>
        <w:r w:rsidR="0044099F">
          <w:rPr>
            <w:noProof/>
            <w:webHidden/>
          </w:rPr>
          <w:instrText xml:space="preserve"> PAGEREF _Toc165038768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7E96A550" w14:textId="792664C3"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769" w:history="1">
        <w:r w:rsidR="0044099F" w:rsidRPr="00C27461">
          <w:rPr>
            <w:rStyle w:val="Hypertextovodkaz"/>
            <w:rFonts w:ascii="Times New Roman" w:eastAsia="MS Mincho" w:hAnsi="Times New Roman"/>
            <w:noProof/>
          </w:rPr>
          <w:t>Vybraná ustanovení novel:</w:t>
        </w:r>
        <w:r w:rsidR="0044099F">
          <w:rPr>
            <w:noProof/>
            <w:webHidden/>
          </w:rPr>
          <w:tab/>
        </w:r>
        <w:r w:rsidR="0044099F">
          <w:rPr>
            <w:noProof/>
            <w:webHidden/>
          </w:rPr>
          <w:fldChar w:fldCharType="begin"/>
        </w:r>
        <w:r w:rsidR="0044099F">
          <w:rPr>
            <w:noProof/>
            <w:webHidden/>
          </w:rPr>
          <w:instrText xml:space="preserve"> PAGEREF _Toc165038769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7450FBE6" w14:textId="373AA8D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70" w:history="1">
        <w:r w:rsidR="0044099F" w:rsidRPr="00C27461">
          <w:rPr>
            <w:rStyle w:val="Hypertextovodkaz"/>
            <w:rFonts w:ascii="Times New Roman" w:eastAsia="MS Mincho" w:hAnsi="Times New Roman"/>
            <w:b/>
            <w:noProof/>
          </w:rPr>
          <w:t>Instrukce ze dne 10. července 2008, č. j. 120/2008–OD–ST</w:t>
        </w:r>
        <w:r w:rsidR="0044099F">
          <w:rPr>
            <w:noProof/>
            <w:webHidden/>
          </w:rPr>
          <w:tab/>
        </w:r>
        <w:r w:rsidR="0044099F">
          <w:rPr>
            <w:noProof/>
            <w:webHidden/>
          </w:rPr>
          <w:fldChar w:fldCharType="begin"/>
        </w:r>
        <w:r w:rsidR="0044099F">
          <w:rPr>
            <w:noProof/>
            <w:webHidden/>
          </w:rPr>
          <w:instrText xml:space="preserve"> PAGEREF _Toc165038770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61DCA0E9" w14:textId="3F56EE36"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71" w:history="1">
        <w:r w:rsidR="0044099F" w:rsidRPr="00C27461">
          <w:rPr>
            <w:rStyle w:val="Hypertextovodkaz"/>
            <w:rFonts w:ascii="Times New Roman" w:eastAsia="MS Mincho" w:hAnsi="Times New Roman"/>
            <w:b/>
            <w:noProof/>
          </w:rPr>
          <w:t>Čl. III Přechodná ustanovení</w:t>
        </w:r>
        <w:r w:rsidR="0044099F">
          <w:rPr>
            <w:noProof/>
            <w:webHidden/>
          </w:rPr>
          <w:tab/>
        </w:r>
        <w:r w:rsidR="0044099F">
          <w:rPr>
            <w:noProof/>
            <w:webHidden/>
          </w:rPr>
          <w:fldChar w:fldCharType="begin"/>
        </w:r>
        <w:r w:rsidR="0044099F">
          <w:rPr>
            <w:noProof/>
            <w:webHidden/>
          </w:rPr>
          <w:instrText xml:space="preserve"> PAGEREF _Toc165038771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6815FC4F" w14:textId="6723A540"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72" w:history="1">
        <w:r w:rsidR="0044099F" w:rsidRPr="00C27461">
          <w:rPr>
            <w:rStyle w:val="Hypertextovodkaz"/>
            <w:rFonts w:ascii="Times New Roman" w:eastAsia="MS Mincho" w:hAnsi="Times New Roman"/>
            <w:b/>
            <w:noProof/>
          </w:rPr>
          <w:t>Instrukce ze dne 9. ledna 2009, č. j. 152/2008–OD–ST</w:t>
        </w:r>
        <w:r w:rsidR="0044099F">
          <w:rPr>
            <w:noProof/>
            <w:webHidden/>
          </w:rPr>
          <w:tab/>
        </w:r>
        <w:r w:rsidR="0044099F">
          <w:rPr>
            <w:noProof/>
            <w:webHidden/>
          </w:rPr>
          <w:fldChar w:fldCharType="begin"/>
        </w:r>
        <w:r w:rsidR="0044099F">
          <w:rPr>
            <w:noProof/>
            <w:webHidden/>
          </w:rPr>
          <w:instrText xml:space="preserve"> PAGEREF _Toc165038772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2E7D5198" w14:textId="1944A57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73" w:history="1">
        <w:r w:rsidR="0044099F" w:rsidRPr="00C27461">
          <w:rPr>
            <w:rStyle w:val="Hypertextovodkaz"/>
            <w:rFonts w:ascii="Times New Roman" w:eastAsia="MS Mincho" w:hAnsi="Times New Roman"/>
            <w:b/>
            <w:noProof/>
          </w:rPr>
          <w:t>Čl. II Přechodná ustanovení</w:t>
        </w:r>
        <w:r w:rsidR="0044099F">
          <w:rPr>
            <w:noProof/>
            <w:webHidden/>
          </w:rPr>
          <w:tab/>
        </w:r>
        <w:r w:rsidR="0044099F">
          <w:rPr>
            <w:noProof/>
            <w:webHidden/>
          </w:rPr>
          <w:fldChar w:fldCharType="begin"/>
        </w:r>
        <w:r w:rsidR="0044099F">
          <w:rPr>
            <w:noProof/>
            <w:webHidden/>
          </w:rPr>
          <w:instrText xml:space="preserve"> PAGEREF _Toc165038773 \h </w:instrText>
        </w:r>
        <w:r w:rsidR="0044099F">
          <w:rPr>
            <w:noProof/>
            <w:webHidden/>
          </w:rPr>
        </w:r>
        <w:r w:rsidR="0044099F">
          <w:rPr>
            <w:noProof/>
            <w:webHidden/>
          </w:rPr>
          <w:fldChar w:fldCharType="separate"/>
        </w:r>
        <w:r w:rsidR="0044099F">
          <w:rPr>
            <w:noProof/>
            <w:webHidden/>
          </w:rPr>
          <w:t>53</w:t>
        </w:r>
        <w:r w:rsidR="0044099F">
          <w:rPr>
            <w:noProof/>
            <w:webHidden/>
          </w:rPr>
          <w:fldChar w:fldCharType="end"/>
        </w:r>
      </w:hyperlink>
    </w:p>
    <w:p w14:paraId="18B00778" w14:textId="5307E7BB"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74" w:history="1">
        <w:r w:rsidR="0044099F" w:rsidRPr="00C27461">
          <w:rPr>
            <w:rStyle w:val="Hypertextovodkaz"/>
            <w:rFonts w:ascii="Times New Roman" w:eastAsia="MS Mincho" w:hAnsi="Times New Roman"/>
            <w:b/>
            <w:noProof/>
          </w:rPr>
          <w:t>Instrukce ze dne 22. června 2009, č. j. 50/2009–OD–ST</w:t>
        </w:r>
        <w:r w:rsidR="0044099F">
          <w:rPr>
            <w:noProof/>
            <w:webHidden/>
          </w:rPr>
          <w:tab/>
        </w:r>
        <w:r w:rsidR="0044099F">
          <w:rPr>
            <w:noProof/>
            <w:webHidden/>
          </w:rPr>
          <w:fldChar w:fldCharType="begin"/>
        </w:r>
        <w:r w:rsidR="0044099F">
          <w:rPr>
            <w:noProof/>
            <w:webHidden/>
          </w:rPr>
          <w:instrText xml:space="preserve"> PAGEREF _Toc165038774 \h </w:instrText>
        </w:r>
        <w:r w:rsidR="0044099F">
          <w:rPr>
            <w:noProof/>
            <w:webHidden/>
          </w:rPr>
        </w:r>
        <w:r w:rsidR="0044099F">
          <w:rPr>
            <w:noProof/>
            <w:webHidden/>
          </w:rPr>
          <w:fldChar w:fldCharType="separate"/>
        </w:r>
        <w:r w:rsidR="0044099F">
          <w:rPr>
            <w:noProof/>
            <w:webHidden/>
          </w:rPr>
          <w:t>54</w:t>
        </w:r>
        <w:r w:rsidR="0044099F">
          <w:rPr>
            <w:noProof/>
            <w:webHidden/>
          </w:rPr>
          <w:fldChar w:fldCharType="end"/>
        </w:r>
      </w:hyperlink>
    </w:p>
    <w:p w14:paraId="341B3281" w14:textId="690F683D"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75" w:history="1">
        <w:r w:rsidR="0044099F" w:rsidRPr="00C27461">
          <w:rPr>
            <w:rStyle w:val="Hypertextovodkaz"/>
            <w:rFonts w:ascii="Times New Roman" w:eastAsia="MS Mincho" w:hAnsi="Times New Roman"/>
            <w:b/>
            <w:noProof/>
          </w:rPr>
          <w:t>Čl. II Přechodná ustanovení</w:t>
        </w:r>
        <w:r w:rsidR="0044099F">
          <w:rPr>
            <w:noProof/>
            <w:webHidden/>
          </w:rPr>
          <w:tab/>
        </w:r>
        <w:r w:rsidR="0044099F">
          <w:rPr>
            <w:noProof/>
            <w:webHidden/>
          </w:rPr>
          <w:fldChar w:fldCharType="begin"/>
        </w:r>
        <w:r w:rsidR="0044099F">
          <w:rPr>
            <w:noProof/>
            <w:webHidden/>
          </w:rPr>
          <w:instrText xml:space="preserve"> PAGEREF _Toc165038775 \h </w:instrText>
        </w:r>
        <w:r w:rsidR="0044099F">
          <w:rPr>
            <w:noProof/>
            <w:webHidden/>
          </w:rPr>
        </w:r>
        <w:r w:rsidR="0044099F">
          <w:rPr>
            <w:noProof/>
            <w:webHidden/>
          </w:rPr>
          <w:fldChar w:fldCharType="separate"/>
        </w:r>
        <w:r w:rsidR="0044099F">
          <w:rPr>
            <w:noProof/>
            <w:webHidden/>
          </w:rPr>
          <w:t>54</w:t>
        </w:r>
        <w:r w:rsidR="0044099F">
          <w:rPr>
            <w:noProof/>
            <w:webHidden/>
          </w:rPr>
          <w:fldChar w:fldCharType="end"/>
        </w:r>
      </w:hyperlink>
    </w:p>
    <w:p w14:paraId="126D4347" w14:textId="2E4B1EB4"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76" w:history="1">
        <w:r w:rsidR="0044099F" w:rsidRPr="00C27461">
          <w:rPr>
            <w:rStyle w:val="Hypertextovodkaz"/>
            <w:rFonts w:ascii="Times New Roman" w:eastAsia="MS Mincho" w:hAnsi="Times New Roman"/>
            <w:b/>
            <w:noProof/>
          </w:rPr>
          <w:t>Instrukce ze dne 22. prosince 2009, č. j. 152/2009–OD–ST</w:t>
        </w:r>
        <w:r w:rsidR="0044099F">
          <w:rPr>
            <w:noProof/>
            <w:webHidden/>
          </w:rPr>
          <w:tab/>
        </w:r>
        <w:r w:rsidR="0044099F">
          <w:rPr>
            <w:noProof/>
            <w:webHidden/>
          </w:rPr>
          <w:fldChar w:fldCharType="begin"/>
        </w:r>
        <w:r w:rsidR="0044099F">
          <w:rPr>
            <w:noProof/>
            <w:webHidden/>
          </w:rPr>
          <w:instrText xml:space="preserve"> PAGEREF _Toc165038776 \h </w:instrText>
        </w:r>
        <w:r w:rsidR="0044099F">
          <w:rPr>
            <w:noProof/>
            <w:webHidden/>
          </w:rPr>
        </w:r>
        <w:r w:rsidR="0044099F">
          <w:rPr>
            <w:noProof/>
            <w:webHidden/>
          </w:rPr>
          <w:fldChar w:fldCharType="separate"/>
        </w:r>
        <w:r w:rsidR="0044099F">
          <w:rPr>
            <w:noProof/>
            <w:webHidden/>
          </w:rPr>
          <w:t>54</w:t>
        </w:r>
        <w:r w:rsidR="0044099F">
          <w:rPr>
            <w:noProof/>
            <w:webHidden/>
          </w:rPr>
          <w:fldChar w:fldCharType="end"/>
        </w:r>
      </w:hyperlink>
    </w:p>
    <w:p w14:paraId="04BAA80E" w14:textId="4BA2D93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77" w:history="1">
        <w:r w:rsidR="0044099F" w:rsidRPr="00C27461">
          <w:rPr>
            <w:rStyle w:val="Hypertextovodkaz"/>
            <w:rFonts w:ascii="Times New Roman" w:eastAsia="MS Mincho" w:hAnsi="Times New Roman"/>
            <w:b/>
            <w:noProof/>
          </w:rPr>
          <w:t>Čl. II Přechodná ustanovení</w:t>
        </w:r>
        <w:r w:rsidR="0044099F">
          <w:rPr>
            <w:noProof/>
            <w:webHidden/>
          </w:rPr>
          <w:tab/>
        </w:r>
        <w:r w:rsidR="0044099F">
          <w:rPr>
            <w:noProof/>
            <w:webHidden/>
          </w:rPr>
          <w:fldChar w:fldCharType="begin"/>
        </w:r>
        <w:r w:rsidR="0044099F">
          <w:rPr>
            <w:noProof/>
            <w:webHidden/>
          </w:rPr>
          <w:instrText xml:space="preserve"> PAGEREF _Toc165038777 \h </w:instrText>
        </w:r>
        <w:r w:rsidR="0044099F">
          <w:rPr>
            <w:noProof/>
            <w:webHidden/>
          </w:rPr>
        </w:r>
        <w:r w:rsidR="0044099F">
          <w:rPr>
            <w:noProof/>
            <w:webHidden/>
          </w:rPr>
          <w:fldChar w:fldCharType="separate"/>
        </w:r>
        <w:r w:rsidR="0044099F">
          <w:rPr>
            <w:noProof/>
            <w:webHidden/>
          </w:rPr>
          <w:t>54</w:t>
        </w:r>
        <w:r w:rsidR="0044099F">
          <w:rPr>
            <w:noProof/>
            <w:webHidden/>
          </w:rPr>
          <w:fldChar w:fldCharType="end"/>
        </w:r>
      </w:hyperlink>
    </w:p>
    <w:p w14:paraId="07CDC97A" w14:textId="300FF0C0"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78" w:history="1">
        <w:r w:rsidR="0044099F" w:rsidRPr="00C27461">
          <w:rPr>
            <w:rStyle w:val="Hypertextovodkaz"/>
            <w:rFonts w:ascii="Times New Roman" w:eastAsia="MS Mincho" w:hAnsi="Times New Roman"/>
            <w:b/>
            <w:noProof/>
          </w:rPr>
          <w:t>Instrukce ze dne 20. prosince 2010, č. j. 181/2010–OD–ST</w:t>
        </w:r>
        <w:r w:rsidR="0044099F">
          <w:rPr>
            <w:noProof/>
            <w:webHidden/>
          </w:rPr>
          <w:tab/>
        </w:r>
        <w:r w:rsidR="0044099F">
          <w:rPr>
            <w:noProof/>
            <w:webHidden/>
          </w:rPr>
          <w:fldChar w:fldCharType="begin"/>
        </w:r>
        <w:r w:rsidR="0044099F">
          <w:rPr>
            <w:noProof/>
            <w:webHidden/>
          </w:rPr>
          <w:instrText xml:space="preserve"> PAGEREF _Toc165038778 \h </w:instrText>
        </w:r>
        <w:r w:rsidR="0044099F">
          <w:rPr>
            <w:noProof/>
            <w:webHidden/>
          </w:rPr>
        </w:r>
        <w:r w:rsidR="0044099F">
          <w:rPr>
            <w:noProof/>
            <w:webHidden/>
          </w:rPr>
          <w:fldChar w:fldCharType="separate"/>
        </w:r>
        <w:r w:rsidR="0044099F">
          <w:rPr>
            <w:noProof/>
            <w:webHidden/>
          </w:rPr>
          <w:t>54</w:t>
        </w:r>
        <w:r w:rsidR="0044099F">
          <w:rPr>
            <w:noProof/>
            <w:webHidden/>
          </w:rPr>
          <w:fldChar w:fldCharType="end"/>
        </w:r>
      </w:hyperlink>
    </w:p>
    <w:p w14:paraId="7CB6FD1F" w14:textId="44E8C59A"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79" w:history="1">
        <w:r w:rsidR="0044099F" w:rsidRPr="00C27461">
          <w:rPr>
            <w:rStyle w:val="Hypertextovodkaz"/>
            <w:rFonts w:ascii="Times New Roman" w:eastAsia="MS Mincho" w:hAnsi="Times New Roman"/>
            <w:b/>
            <w:noProof/>
          </w:rPr>
          <w:t>Čl. II Přechodná ustanovení</w:t>
        </w:r>
        <w:r w:rsidR="0044099F">
          <w:rPr>
            <w:noProof/>
            <w:webHidden/>
          </w:rPr>
          <w:tab/>
        </w:r>
        <w:r w:rsidR="0044099F">
          <w:rPr>
            <w:noProof/>
            <w:webHidden/>
          </w:rPr>
          <w:fldChar w:fldCharType="begin"/>
        </w:r>
        <w:r w:rsidR="0044099F">
          <w:rPr>
            <w:noProof/>
            <w:webHidden/>
          </w:rPr>
          <w:instrText xml:space="preserve"> PAGEREF _Toc165038779 \h </w:instrText>
        </w:r>
        <w:r w:rsidR="0044099F">
          <w:rPr>
            <w:noProof/>
            <w:webHidden/>
          </w:rPr>
        </w:r>
        <w:r w:rsidR="0044099F">
          <w:rPr>
            <w:noProof/>
            <w:webHidden/>
          </w:rPr>
          <w:fldChar w:fldCharType="separate"/>
        </w:r>
        <w:r w:rsidR="0044099F">
          <w:rPr>
            <w:noProof/>
            <w:webHidden/>
          </w:rPr>
          <w:t>54</w:t>
        </w:r>
        <w:r w:rsidR="0044099F">
          <w:rPr>
            <w:noProof/>
            <w:webHidden/>
          </w:rPr>
          <w:fldChar w:fldCharType="end"/>
        </w:r>
      </w:hyperlink>
    </w:p>
    <w:p w14:paraId="13198A1F" w14:textId="59C9B90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80" w:history="1">
        <w:r w:rsidR="0044099F" w:rsidRPr="00C27461">
          <w:rPr>
            <w:rStyle w:val="Hypertextovodkaz"/>
            <w:rFonts w:ascii="Times New Roman" w:eastAsia="MS Mincho" w:hAnsi="Times New Roman"/>
            <w:b/>
            <w:noProof/>
          </w:rPr>
          <w:t>Instrukce ze dne 8. září 2011, č. j. 121/2010–OD–ST</w:t>
        </w:r>
        <w:r w:rsidR="0044099F">
          <w:rPr>
            <w:noProof/>
            <w:webHidden/>
          </w:rPr>
          <w:tab/>
        </w:r>
        <w:r w:rsidR="0044099F">
          <w:rPr>
            <w:noProof/>
            <w:webHidden/>
          </w:rPr>
          <w:fldChar w:fldCharType="begin"/>
        </w:r>
        <w:r w:rsidR="0044099F">
          <w:rPr>
            <w:noProof/>
            <w:webHidden/>
          </w:rPr>
          <w:instrText xml:space="preserve"> PAGEREF _Toc165038780 \h </w:instrText>
        </w:r>
        <w:r w:rsidR="0044099F">
          <w:rPr>
            <w:noProof/>
            <w:webHidden/>
          </w:rPr>
        </w:r>
        <w:r w:rsidR="0044099F">
          <w:rPr>
            <w:noProof/>
            <w:webHidden/>
          </w:rPr>
          <w:fldChar w:fldCharType="separate"/>
        </w:r>
        <w:r w:rsidR="0044099F">
          <w:rPr>
            <w:noProof/>
            <w:webHidden/>
          </w:rPr>
          <w:t>54</w:t>
        </w:r>
        <w:r w:rsidR="0044099F">
          <w:rPr>
            <w:noProof/>
            <w:webHidden/>
          </w:rPr>
          <w:fldChar w:fldCharType="end"/>
        </w:r>
      </w:hyperlink>
    </w:p>
    <w:p w14:paraId="55D4847A" w14:textId="7C05E260"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81" w:history="1">
        <w:r w:rsidR="0044099F" w:rsidRPr="00C27461">
          <w:rPr>
            <w:rStyle w:val="Hypertextovodkaz"/>
            <w:rFonts w:ascii="Times New Roman" w:eastAsia="MS Mincho" w:hAnsi="Times New Roman"/>
            <w:b/>
            <w:noProof/>
          </w:rPr>
          <w:t>Čl. II Přechodná ustanovení</w:t>
        </w:r>
        <w:r w:rsidR="0044099F">
          <w:rPr>
            <w:noProof/>
            <w:webHidden/>
          </w:rPr>
          <w:tab/>
        </w:r>
        <w:r w:rsidR="0044099F">
          <w:rPr>
            <w:noProof/>
            <w:webHidden/>
          </w:rPr>
          <w:fldChar w:fldCharType="begin"/>
        </w:r>
        <w:r w:rsidR="0044099F">
          <w:rPr>
            <w:noProof/>
            <w:webHidden/>
          </w:rPr>
          <w:instrText xml:space="preserve"> PAGEREF _Toc165038781 \h </w:instrText>
        </w:r>
        <w:r w:rsidR="0044099F">
          <w:rPr>
            <w:noProof/>
            <w:webHidden/>
          </w:rPr>
        </w:r>
        <w:r w:rsidR="0044099F">
          <w:rPr>
            <w:noProof/>
            <w:webHidden/>
          </w:rPr>
          <w:fldChar w:fldCharType="separate"/>
        </w:r>
        <w:r w:rsidR="0044099F">
          <w:rPr>
            <w:noProof/>
            <w:webHidden/>
          </w:rPr>
          <w:t>54</w:t>
        </w:r>
        <w:r w:rsidR="0044099F">
          <w:rPr>
            <w:noProof/>
            <w:webHidden/>
          </w:rPr>
          <w:fldChar w:fldCharType="end"/>
        </w:r>
      </w:hyperlink>
    </w:p>
    <w:p w14:paraId="54EB2585" w14:textId="31EE9A3F"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82" w:history="1">
        <w:r w:rsidR="0044099F" w:rsidRPr="00C27461">
          <w:rPr>
            <w:rStyle w:val="Hypertextovodkaz"/>
            <w:rFonts w:ascii="Times New Roman" w:eastAsia="MS Mincho" w:hAnsi="Times New Roman"/>
            <w:b/>
            <w:noProof/>
          </w:rPr>
          <w:t>Čl. III Přechodná ustanovení k exekutorskému archivu</w:t>
        </w:r>
        <w:r w:rsidR="0044099F">
          <w:rPr>
            <w:noProof/>
            <w:webHidden/>
          </w:rPr>
          <w:tab/>
        </w:r>
        <w:r w:rsidR="0044099F">
          <w:rPr>
            <w:noProof/>
            <w:webHidden/>
          </w:rPr>
          <w:fldChar w:fldCharType="begin"/>
        </w:r>
        <w:r w:rsidR="0044099F">
          <w:rPr>
            <w:noProof/>
            <w:webHidden/>
          </w:rPr>
          <w:instrText xml:space="preserve"> PAGEREF _Toc165038782 \h </w:instrText>
        </w:r>
        <w:r w:rsidR="0044099F">
          <w:rPr>
            <w:noProof/>
            <w:webHidden/>
          </w:rPr>
        </w:r>
        <w:r w:rsidR="0044099F">
          <w:rPr>
            <w:noProof/>
            <w:webHidden/>
          </w:rPr>
          <w:fldChar w:fldCharType="separate"/>
        </w:r>
        <w:r w:rsidR="0044099F">
          <w:rPr>
            <w:noProof/>
            <w:webHidden/>
          </w:rPr>
          <w:t>55</w:t>
        </w:r>
        <w:r w:rsidR="0044099F">
          <w:rPr>
            <w:noProof/>
            <w:webHidden/>
          </w:rPr>
          <w:fldChar w:fldCharType="end"/>
        </w:r>
      </w:hyperlink>
    </w:p>
    <w:p w14:paraId="5C0B3A0E" w14:textId="52ADD07E"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83" w:history="1">
        <w:r w:rsidR="0044099F" w:rsidRPr="00C27461">
          <w:rPr>
            <w:rStyle w:val="Hypertextovodkaz"/>
            <w:rFonts w:ascii="Times New Roman" w:eastAsia="MS Mincho" w:hAnsi="Times New Roman"/>
            <w:b/>
            <w:noProof/>
          </w:rPr>
          <w:t>Instrukce ze dne 1. března 2012, č. j. 54/2012–OD–ST</w:t>
        </w:r>
        <w:r w:rsidR="0044099F">
          <w:rPr>
            <w:noProof/>
            <w:webHidden/>
          </w:rPr>
          <w:tab/>
        </w:r>
        <w:r w:rsidR="0044099F">
          <w:rPr>
            <w:noProof/>
            <w:webHidden/>
          </w:rPr>
          <w:fldChar w:fldCharType="begin"/>
        </w:r>
        <w:r w:rsidR="0044099F">
          <w:rPr>
            <w:noProof/>
            <w:webHidden/>
          </w:rPr>
          <w:instrText xml:space="preserve"> PAGEREF _Toc165038783 \h </w:instrText>
        </w:r>
        <w:r w:rsidR="0044099F">
          <w:rPr>
            <w:noProof/>
            <w:webHidden/>
          </w:rPr>
        </w:r>
        <w:r w:rsidR="0044099F">
          <w:rPr>
            <w:noProof/>
            <w:webHidden/>
          </w:rPr>
          <w:fldChar w:fldCharType="separate"/>
        </w:r>
        <w:r w:rsidR="0044099F">
          <w:rPr>
            <w:noProof/>
            <w:webHidden/>
          </w:rPr>
          <w:t>55</w:t>
        </w:r>
        <w:r w:rsidR="0044099F">
          <w:rPr>
            <w:noProof/>
            <w:webHidden/>
          </w:rPr>
          <w:fldChar w:fldCharType="end"/>
        </w:r>
      </w:hyperlink>
    </w:p>
    <w:p w14:paraId="35BF03A7" w14:textId="2164931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84" w:history="1">
        <w:r w:rsidR="0044099F" w:rsidRPr="00C27461">
          <w:rPr>
            <w:rStyle w:val="Hypertextovodkaz"/>
            <w:rFonts w:ascii="Times New Roman" w:eastAsia="MS Mincho" w:hAnsi="Times New Roman"/>
            <w:b/>
            <w:noProof/>
          </w:rPr>
          <w:t>Čl. IV Přechodná ustanovení</w:t>
        </w:r>
        <w:r w:rsidR="0044099F">
          <w:rPr>
            <w:noProof/>
            <w:webHidden/>
          </w:rPr>
          <w:tab/>
        </w:r>
        <w:r w:rsidR="0044099F">
          <w:rPr>
            <w:noProof/>
            <w:webHidden/>
          </w:rPr>
          <w:fldChar w:fldCharType="begin"/>
        </w:r>
        <w:r w:rsidR="0044099F">
          <w:rPr>
            <w:noProof/>
            <w:webHidden/>
          </w:rPr>
          <w:instrText xml:space="preserve"> PAGEREF _Toc165038784 \h </w:instrText>
        </w:r>
        <w:r w:rsidR="0044099F">
          <w:rPr>
            <w:noProof/>
            <w:webHidden/>
          </w:rPr>
        </w:r>
        <w:r w:rsidR="0044099F">
          <w:rPr>
            <w:noProof/>
            <w:webHidden/>
          </w:rPr>
          <w:fldChar w:fldCharType="separate"/>
        </w:r>
        <w:r w:rsidR="0044099F">
          <w:rPr>
            <w:noProof/>
            <w:webHidden/>
          </w:rPr>
          <w:t>55</w:t>
        </w:r>
        <w:r w:rsidR="0044099F">
          <w:rPr>
            <w:noProof/>
            <w:webHidden/>
          </w:rPr>
          <w:fldChar w:fldCharType="end"/>
        </w:r>
      </w:hyperlink>
    </w:p>
    <w:p w14:paraId="7BFBEBF7" w14:textId="4D59D5E6"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85" w:history="1">
        <w:r w:rsidR="0044099F" w:rsidRPr="00C27461">
          <w:rPr>
            <w:rStyle w:val="Hypertextovodkaz"/>
            <w:rFonts w:ascii="Times New Roman" w:eastAsia="MS Mincho" w:hAnsi="Times New Roman"/>
            <w:b/>
            <w:noProof/>
          </w:rPr>
          <w:t>Instrukce ze dne 8. června 2015, č. j. 52/2014–OD–MET</w:t>
        </w:r>
        <w:r w:rsidR="0044099F">
          <w:rPr>
            <w:noProof/>
            <w:webHidden/>
          </w:rPr>
          <w:tab/>
        </w:r>
        <w:r w:rsidR="0044099F">
          <w:rPr>
            <w:noProof/>
            <w:webHidden/>
          </w:rPr>
          <w:fldChar w:fldCharType="begin"/>
        </w:r>
        <w:r w:rsidR="0044099F">
          <w:rPr>
            <w:noProof/>
            <w:webHidden/>
          </w:rPr>
          <w:instrText xml:space="preserve"> PAGEREF _Toc165038785 \h </w:instrText>
        </w:r>
        <w:r w:rsidR="0044099F">
          <w:rPr>
            <w:noProof/>
            <w:webHidden/>
          </w:rPr>
        </w:r>
        <w:r w:rsidR="0044099F">
          <w:rPr>
            <w:noProof/>
            <w:webHidden/>
          </w:rPr>
          <w:fldChar w:fldCharType="separate"/>
        </w:r>
        <w:r w:rsidR="0044099F">
          <w:rPr>
            <w:noProof/>
            <w:webHidden/>
          </w:rPr>
          <w:t>55</w:t>
        </w:r>
        <w:r w:rsidR="0044099F">
          <w:rPr>
            <w:noProof/>
            <w:webHidden/>
          </w:rPr>
          <w:fldChar w:fldCharType="end"/>
        </w:r>
      </w:hyperlink>
    </w:p>
    <w:p w14:paraId="0A985BD1" w14:textId="76E4B17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86" w:history="1">
        <w:r w:rsidR="0044099F" w:rsidRPr="00C27461">
          <w:rPr>
            <w:rStyle w:val="Hypertextovodkaz"/>
            <w:rFonts w:ascii="Times New Roman" w:eastAsia="MS Mincho" w:hAnsi="Times New Roman"/>
            <w:b/>
            <w:noProof/>
          </w:rPr>
          <w:t>Čl. II Přechodná ustanovení</w:t>
        </w:r>
        <w:r w:rsidR="0044099F">
          <w:rPr>
            <w:noProof/>
            <w:webHidden/>
          </w:rPr>
          <w:tab/>
        </w:r>
        <w:r w:rsidR="0044099F">
          <w:rPr>
            <w:noProof/>
            <w:webHidden/>
          </w:rPr>
          <w:fldChar w:fldCharType="begin"/>
        </w:r>
        <w:r w:rsidR="0044099F">
          <w:rPr>
            <w:noProof/>
            <w:webHidden/>
          </w:rPr>
          <w:instrText xml:space="preserve"> PAGEREF _Toc165038786 \h </w:instrText>
        </w:r>
        <w:r w:rsidR="0044099F">
          <w:rPr>
            <w:noProof/>
            <w:webHidden/>
          </w:rPr>
        </w:r>
        <w:r w:rsidR="0044099F">
          <w:rPr>
            <w:noProof/>
            <w:webHidden/>
          </w:rPr>
          <w:fldChar w:fldCharType="separate"/>
        </w:r>
        <w:r w:rsidR="0044099F">
          <w:rPr>
            <w:noProof/>
            <w:webHidden/>
          </w:rPr>
          <w:t>55</w:t>
        </w:r>
        <w:r w:rsidR="0044099F">
          <w:rPr>
            <w:noProof/>
            <w:webHidden/>
          </w:rPr>
          <w:fldChar w:fldCharType="end"/>
        </w:r>
      </w:hyperlink>
    </w:p>
    <w:p w14:paraId="120728C9" w14:textId="167B296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87" w:history="1">
        <w:r w:rsidR="0044099F" w:rsidRPr="00C27461">
          <w:rPr>
            <w:rStyle w:val="Hypertextovodkaz"/>
            <w:rFonts w:ascii="Times New Roman" w:eastAsia="MS Mincho" w:hAnsi="Times New Roman"/>
            <w:b/>
            <w:noProof/>
          </w:rPr>
          <w:t>Instrukce ze dne 9. února 2022, č. j. 1/2022–OSKJ–MET</w:t>
        </w:r>
        <w:r w:rsidR="0044099F">
          <w:rPr>
            <w:noProof/>
            <w:webHidden/>
          </w:rPr>
          <w:tab/>
        </w:r>
        <w:r w:rsidR="0044099F">
          <w:rPr>
            <w:noProof/>
            <w:webHidden/>
          </w:rPr>
          <w:fldChar w:fldCharType="begin"/>
        </w:r>
        <w:r w:rsidR="0044099F">
          <w:rPr>
            <w:noProof/>
            <w:webHidden/>
          </w:rPr>
          <w:instrText xml:space="preserve"> PAGEREF _Toc165038787 \h </w:instrText>
        </w:r>
        <w:r w:rsidR="0044099F">
          <w:rPr>
            <w:noProof/>
            <w:webHidden/>
          </w:rPr>
        </w:r>
        <w:r w:rsidR="0044099F">
          <w:rPr>
            <w:noProof/>
            <w:webHidden/>
          </w:rPr>
          <w:fldChar w:fldCharType="separate"/>
        </w:r>
        <w:r w:rsidR="0044099F">
          <w:rPr>
            <w:noProof/>
            <w:webHidden/>
          </w:rPr>
          <w:t>55</w:t>
        </w:r>
        <w:r w:rsidR="0044099F">
          <w:rPr>
            <w:noProof/>
            <w:webHidden/>
          </w:rPr>
          <w:fldChar w:fldCharType="end"/>
        </w:r>
      </w:hyperlink>
    </w:p>
    <w:p w14:paraId="37B461EA" w14:textId="3ED1F5B5"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88" w:history="1">
        <w:r w:rsidR="0044099F" w:rsidRPr="00C27461">
          <w:rPr>
            <w:rStyle w:val="Hypertextovodkaz"/>
            <w:rFonts w:ascii="Times New Roman" w:eastAsia="MS Mincho" w:hAnsi="Times New Roman"/>
            <w:b/>
            <w:noProof/>
          </w:rPr>
          <w:t>Čl. II Přechodné ustanovení</w:t>
        </w:r>
        <w:r w:rsidR="0044099F">
          <w:rPr>
            <w:noProof/>
            <w:webHidden/>
          </w:rPr>
          <w:tab/>
        </w:r>
        <w:r w:rsidR="0044099F">
          <w:rPr>
            <w:noProof/>
            <w:webHidden/>
          </w:rPr>
          <w:fldChar w:fldCharType="begin"/>
        </w:r>
        <w:r w:rsidR="0044099F">
          <w:rPr>
            <w:noProof/>
            <w:webHidden/>
          </w:rPr>
          <w:instrText xml:space="preserve"> PAGEREF _Toc165038788 \h </w:instrText>
        </w:r>
        <w:r w:rsidR="0044099F">
          <w:rPr>
            <w:noProof/>
            <w:webHidden/>
          </w:rPr>
        </w:r>
        <w:r w:rsidR="0044099F">
          <w:rPr>
            <w:noProof/>
            <w:webHidden/>
          </w:rPr>
          <w:fldChar w:fldCharType="separate"/>
        </w:r>
        <w:r w:rsidR="0044099F">
          <w:rPr>
            <w:noProof/>
            <w:webHidden/>
          </w:rPr>
          <w:t>55</w:t>
        </w:r>
        <w:r w:rsidR="0044099F">
          <w:rPr>
            <w:noProof/>
            <w:webHidden/>
          </w:rPr>
          <w:fldChar w:fldCharType="end"/>
        </w:r>
      </w:hyperlink>
    </w:p>
    <w:p w14:paraId="1E1D1F02" w14:textId="595EE22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89" w:history="1">
        <w:r w:rsidR="0044099F" w:rsidRPr="00C27461">
          <w:rPr>
            <w:rStyle w:val="Hypertextovodkaz"/>
            <w:rFonts w:ascii="Times New Roman" w:eastAsia="MS Mincho" w:hAnsi="Times New Roman"/>
            <w:b/>
            <w:noProof/>
          </w:rPr>
          <w:t>Instrukce ze dne 7. prosince 2023, č. j. 50/2023–OSKJ–MET</w:t>
        </w:r>
        <w:r w:rsidR="0044099F">
          <w:rPr>
            <w:noProof/>
            <w:webHidden/>
          </w:rPr>
          <w:tab/>
        </w:r>
        <w:r w:rsidR="0044099F">
          <w:rPr>
            <w:noProof/>
            <w:webHidden/>
          </w:rPr>
          <w:fldChar w:fldCharType="begin"/>
        </w:r>
        <w:r w:rsidR="0044099F">
          <w:rPr>
            <w:noProof/>
            <w:webHidden/>
          </w:rPr>
          <w:instrText xml:space="preserve"> PAGEREF _Toc165038789 \h </w:instrText>
        </w:r>
        <w:r w:rsidR="0044099F">
          <w:rPr>
            <w:noProof/>
            <w:webHidden/>
          </w:rPr>
        </w:r>
        <w:r w:rsidR="0044099F">
          <w:rPr>
            <w:noProof/>
            <w:webHidden/>
          </w:rPr>
          <w:fldChar w:fldCharType="separate"/>
        </w:r>
        <w:r w:rsidR="0044099F">
          <w:rPr>
            <w:noProof/>
            <w:webHidden/>
          </w:rPr>
          <w:t>55</w:t>
        </w:r>
        <w:r w:rsidR="0044099F">
          <w:rPr>
            <w:noProof/>
            <w:webHidden/>
          </w:rPr>
          <w:fldChar w:fldCharType="end"/>
        </w:r>
      </w:hyperlink>
    </w:p>
    <w:p w14:paraId="5E3B50C3" w14:textId="6030CB3C" w:rsidR="0044099F" w:rsidRDefault="0057205F">
      <w:pPr>
        <w:pStyle w:val="Obsah5"/>
        <w:tabs>
          <w:tab w:val="right" w:leader="dot" w:pos="10194"/>
        </w:tabs>
        <w:rPr>
          <w:rFonts w:asciiTheme="minorHAnsi" w:eastAsiaTheme="minorEastAsia" w:hAnsiTheme="minorHAnsi" w:cstheme="minorBidi"/>
          <w:noProof/>
          <w:kern w:val="2"/>
          <w:sz w:val="22"/>
          <w:szCs w:val="22"/>
          <w14:ligatures w14:val="standardContextual"/>
        </w:rPr>
      </w:pPr>
      <w:hyperlink w:anchor="_Toc165038790" w:history="1">
        <w:r w:rsidR="0044099F" w:rsidRPr="00C27461">
          <w:rPr>
            <w:rStyle w:val="Hypertextovodkaz"/>
            <w:rFonts w:ascii="Times New Roman" w:eastAsia="MS Mincho" w:hAnsi="Times New Roman"/>
            <w:b/>
            <w:noProof/>
          </w:rPr>
          <w:t>Čl. II Přechodné ustanovení</w:t>
        </w:r>
        <w:r w:rsidR="0044099F">
          <w:rPr>
            <w:noProof/>
            <w:webHidden/>
          </w:rPr>
          <w:tab/>
        </w:r>
        <w:r w:rsidR="0044099F">
          <w:rPr>
            <w:noProof/>
            <w:webHidden/>
          </w:rPr>
          <w:fldChar w:fldCharType="begin"/>
        </w:r>
        <w:r w:rsidR="0044099F">
          <w:rPr>
            <w:noProof/>
            <w:webHidden/>
          </w:rPr>
          <w:instrText xml:space="preserve"> PAGEREF _Toc165038790 \h </w:instrText>
        </w:r>
        <w:r w:rsidR="0044099F">
          <w:rPr>
            <w:noProof/>
            <w:webHidden/>
          </w:rPr>
        </w:r>
        <w:r w:rsidR="0044099F">
          <w:rPr>
            <w:noProof/>
            <w:webHidden/>
          </w:rPr>
          <w:fldChar w:fldCharType="separate"/>
        </w:r>
        <w:r w:rsidR="0044099F">
          <w:rPr>
            <w:noProof/>
            <w:webHidden/>
          </w:rPr>
          <w:t>55</w:t>
        </w:r>
        <w:r w:rsidR="0044099F">
          <w:rPr>
            <w:noProof/>
            <w:webHidden/>
          </w:rPr>
          <w:fldChar w:fldCharType="end"/>
        </w:r>
      </w:hyperlink>
    </w:p>
    <w:p w14:paraId="24963C28" w14:textId="5E95EE6A"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791" w:history="1">
        <w:r w:rsidR="0044099F" w:rsidRPr="00C27461">
          <w:rPr>
            <w:rStyle w:val="Hypertextovodkaz"/>
            <w:rFonts w:ascii="Times New Roman" w:eastAsia="MS Mincho" w:hAnsi="Times New Roman"/>
            <w:noProof/>
            <w:spacing w:val="20"/>
          </w:rPr>
          <w:t>Poznámky</w:t>
        </w:r>
        <w:r w:rsidR="0044099F">
          <w:rPr>
            <w:noProof/>
            <w:webHidden/>
          </w:rPr>
          <w:tab/>
        </w:r>
        <w:r w:rsidR="0044099F">
          <w:rPr>
            <w:noProof/>
            <w:webHidden/>
          </w:rPr>
          <w:fldChar w:fldCharType="begin"/>
        </w:r>
        <w:r w:rsidR="0044099F">
          <w:rPr>
            <w:noProof/>
            <w:webHidden/>
          </w:rPr>
          <w:instrText xml:space="preserve"> PAGEREF _Toc165038791 \h </w:instrText>
        </w:r>
        <w:r w:rsidR="0044099F">
          <w:rPr>
            <w:noProof/>
            <w:webHidden/>
          </w:rPr>
        </w:r>
        <w:r w:rsidR="0044099F">
          <w:rPr>
            <w:noProof/>
            <w:webHidden/>
          </w:rPr>
          <w:fldChar w:fldCharType="separate"/>
        </w:r>
        <w:r w:rsidR="0044099F">
          <w:rPr>
            <w:noProof/>
            <w:webHidden/>
          </w:rPr>
          <w:t>56</w:t>
        </w:r>
        <w:r w:rsidR="0044099F">
          <w:rPr>
            <w:noProof/>
            <w:webHidden/>
          </w:rPr>
          <w:fldChar w:fldCharType="end"/>
        </w:r>
      </w:hyperlink>
    </w:p>
    <w:p w14:paraId="328E92EA" w14:textId="1ED32B73"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792" w:history="1">
        <w:r w:rsidR="0044099F" w:rsidRPr="00C27461">
          <w:rPr>
            <w:rStyle w:val="Hypertextovodkaz"/>
            <w:rFonts w:eastAsia="MS Mincho"/>
            <w:noProof/>
          </w:rPr>
          <w:t>Příloha č. 1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_Toc165038792 \h </w:instrText>
        </w:r>
        <w:r w:rsidR="0044099F">
          <w:rPr>
            <w:noProof/>
            <w:webHidden/>
          </w:rPr>
        </w:r>
        <w:r w:rsidR="0044099F">
          <w:rPr>
            <w:noProof/>
            <w:webHidden/>
          </w:rPr>
          <w:fldChar w:fldCharType="separate"/>
        </w:r>
        <w:r w:rsidR="0044099F">
          <w:rPr>
            <w:noProof/>
            <w:webHidden/>
          </w:rPr>
          <w:t>58</w:t>
        </w:r>
        <w:r w:rsidR="0044099F">
          <w:rPr>
            <w:noProof/>
            <w:webHidden/>
          </w:rPr>
          <w:fldChar w:fldCharType="end"/>
        </w:r>
      </w:hyperlink>
    </w:p>
    <w:p w14:paraId="22A6E052" w14:textId="14473E51"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793" w:history="1">
        <w:r w:rsidR="0044099F" w:rsidRPr="00C27461">
          <w:rPr>
            <w:rStyle w:val="Hypertextovodkaz"/>
            <w:rFonts w:ascii="Times New Roman" w:eastAsia="MS Mincho" w:hAnsi="Times New Roman"/>
            <w:b/>
            <w:noProof/>
            <w:spacing w:val="20"/>
          </w:rPr>
          <w:t>NÁVOD K VEDENÍ EVIDENČNÍCH POMŮCEK</w:t>
        </w:r>
        <w:r w:rsidR="0044099F">
          <w:rPr>
            <w:noProof/>
            <w:webHidden/>
          </w:rPr>
          <w:tab/>
        </w:r>
        <w:r w:rsidR="0044099F">
          <w:rPr>
            <w:noProof/>
            <w:webHidden/>
          </w:rPr>
          <w:fldChar w:fldCharType="begin"/>
        </w:r>
        <w:r w:rsidR="0044099F">
          <w:rPr>
            <w:noProof/>
            <w:webHidden/>
          </w:rPr>
          <w:instrText xml:space="preserve"> PAGEREF _Toc165038793 \h </w:instrText>
        </w:r>
        <w:r w:rsidR="0044099F">
          <w:rPr>
            <w:noProof/>
            <w:webHidden/>
          </w:rPr>
        </w:r>
        <w:r w:rsidR="0044099F">
          <w:rPr>
            <w:noProof/>
            <w:webHidden/>
          </w:rPr>
          <w:fldChar w:fldCharType="separate"/>
        </w:r>
        <w:r w:rsidR="0044099F">
          <w:rPr>
            <w:noProof/>
            <w:webHidden/>
          </w:rPr>
          <w:t>58</w:t>
        </w:r>
        <w:r w:rsidR="0044099F">
          <w:rPr>
            <w:noProof/>
            <w:webHidden/>
          </w:rPr>
          <w:fldChar w:fldCharType="end"/>
        </w:r>
      </w:hyperlink>
    </w:p>
    <w:p w14:paraId="76F85DF0" w14:textId="5485A527"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794" w:history="1">
        <w:r w:rsidR="0044099F" w:rsidRPr="00C27461">
          <w:rPr>
            <w:rStyle w:val="Hypertextovodkaz"/>
            <w:rFonts w:ascii="Times New Roman" w:eastAsia="MS Mincho" w:hAnsi="Times New Roman"/>
            <w:b/>
            <w:noProof/>
          </w:rPr>
          <w:t>1. Rejstřík T – vzor č. 4 v. k. ř.</w:t>
        </w:r>
        <w:r w:rsidR="0044099F">
          <w:rPr>
            <w:noProof/>
            <w:webHidden/>
          </w:rPr>
          <w:tab/>
        </w:r>
        <w:r w:rsidR="0044099F">
          <w:rPr>
            <w:noProof/>
            <w:webHidden/>
          </w:rPr>
          <w:fldChar w:fldCharType="begin"/>
        </w:r>
        <w:r w:rsidR="0044099F">
          <w:rPr>
            <w:noProof/>
            <w:webHidden/>
          </w:rPr>
          <w:instrText xml:space="preserve"> PAGEREF _Toc165038794 \h </w:instrText>
        </w:r>
        <w:r w:rsidR="0044099F">
          <w:rPr>
            <w:noProof/>
            <w:webHidden/>
          </w:rPr>
        </w:r>
        <w:r w:rsidR="0044099F">
          <w:rPr>
            <w:noProof/>
            <w:webHidden/>
          </w:rPr>
          <w:fldChar w:fldCharType="separate"/>
        </w:r>
        <w:r w:rsidR="0044099F">
          <w:rPr>
            <w:noProof/>
            <w:webHidden/>
          </w:rPr>
          <w:t>58</w:t>
        </w:r>
        <w:r w:rsidR="0044099F">
          <w:rPr>
            <w:noProof/>
            <w:webHidden/>
          </w:rPr>
          <w:fldChar w:fldCharType="end"/>
        </w:r>
      </w:hyperlink>
    </w:p>
    <w:p w14:paraId="3138AA36" w14:textId="6A12F1EF"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95"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_Toc165038795 \h </w:instrText>
        </w:r>
        <w:r w:rsidR="0044099F">
          <w:rPr>
            <w:noProof/>
            <w:webHidden/>
          </w:rPr>
        </w:r>
        <w:r w:rsidR="0044099F">
          <w:rPr>
            <w:noProof/>
            <w:webHidden/>
          </w:rPr>
          <w:fldChar w:fldCharType="separate"/>
        </w:r>
        <w:r w:rsidR="0044099F">
          <w:rPr>
            <w:noProof/>
            <w:webHidden/>
          </w:rPr>
          <w:t>58</w:t>
        </w:r>
        <w:r w:rsidR="0044099F">
          <w:rPr>
            <w:noProof/>
            <w:webHidden/>
          </w:rPr>
          <w:fldChar w:fldCharType="end"/>
        </w:r>
      </w:hyperlink>
    </w:p>
    <w:p w14:paraId="65E6B45A" w14:textId="05BF86E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96"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_Toc165038796 \h </w:instrText>
        </w:r>
        <w:r w:rsidR="0044099F">
          <w:rPr>
            <w:noProof/>
            <w:webHidden/>
          </w:rPr>
        </w:r>
        <w:r w:rsidR="0044099F">
          <w:rPr>
            <w:noProof/>
            <w:webHidden/>
          </w:rPr>
          <w:fldChar w:fldCharType="separate"/>
        </w:r>
        <w:r w:rsidR="0044099F">
          <w:rPr>
            <w:noProof/>
            <w:webHidden/>
          </w:rPr>
          <w:t>58</w:t>
        </w:r>
        <w:r w:rsidR="0044099F">
          <w:rPr>
            <w:noProof/>
            <w:webHidden/>
          </w:rPr>
          <w:fldChar w:fldCharType="end"/>
        </w:r>
      </w:hyperlink>
    </w:p>
    <w:p w14:paraId="5EA1DF9F" w14:textId="4E87979F"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97"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_Toc165038797 \h </w:instrText>
        </w:r>
        <w:r w:rsidR="0044099F">
          <w:rPr>
            <w:noProof/>
            <w:webHidden/>
          </w:rPr>
        </w:r>
        <w:r w:rsidR="0044099F">
          <w:rPr>
            <w:noProof/>
            <w:webHidden/>
          </w:rPr>
          <w:fldChar w:fldCharType="separate"/>
        </w:r>
        <w:r w:rsidR="0044099F">
          <w:rPr>
            <w:noProof/>
            <w:webHidden/>
          </w:rPr>
          <w:t>58</w:t>
        </w:r>
        <w:r w:rsidR="0044099F">
          <w:rPr>
            <w:noProof/>
            <w:webHidden/>
          </w:rPr>
          <w:fldChar w:fldCharType="end"/>
        </w:r>
      </w:hyperlink>
    </w:p>
    <w:p w14:paraId="030CCB6E" w14:textId="724EF429"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98" w:history="1">
        <w:r w:rsidR="0044099F" w:rsidRPr="00C27461">
          <w:rPr>
            <w:rStyle w:val="Hypertextovodkaz"/>
            <w:b/>
            <w:noProof/>
          </w:rPr>
          <w:t>IV.</w:t>
        </w:r>
        <w:r w:rsidR="0044099F">
          <w:rPr>
            <w:noProof/>
            <w:webHidden/>
          </w:rPr>
          <w:tab/>
        </w:r>
        <w:r w:rsidR="0044099F">
          <w:rPr>
            <w:noProof/>
            <w:webHidden/>
          </w:rPr>
          <w:fldChar w:fldCharType="begin"/>
        </w:r>
        <w:r w:rsidR="0044099F">
          <w:rPr>
            <w:noProof/>
            <w:webHidden/>
          </w:rPr>
          <w:instrText xml:space="preserve"> PAGEREF _Toc165038798 \h </w:instrText>
        </w:r>
        <w:r w:rsidR="0044099F">
          <w:rPr>
            <w:noProof/>
            <w:webHidden/>
          </w:rPr>
        </w:r>
        <w:r w:rsidR="0044099F">
          <w:rPr>
            <w:noProof/>
            <w:webHidden/>
          </w:rPr>
          <w:fldChar w:fldCharType="separate"/>
        </w:r>
        <w:r w:rsidR="0044099F">
          <w:rPr>
            <w:noProof/>
            <w:webHidden/>
          </w:rPr>
          <w:t>58</w:t>
        </w:r>
        <w:r w:rsidR="0044099F">
          <w:rPr>
            <w:noProof/>
            <w:webHidden/>
          </w:rPr>
          <w:fldChar w:fldCharType="end"/>
        </w:r>
      </w:hyperlink>
    </w:p>
    <w:p w14:paraId="1CE4E752" w14:textId="7F6D0F50"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799" w:history="1">
        <w:r w:rsidR="0044099F" w:rsidRPr="00C27461">
          <w:rPr>
            <w:rStyle w:val="Hypertextovodkaz"/>
            <w:b/>
            <w:noProof/>
          </w:rPr>
          <w:t>V.</w:t>
        </w:r>
        <w:r w:rsidR="0044099F">
          <w:rPr>
            <w:noProof/>
            <w:webHidden/>
          </w:rPr>
          <w:tab/>
        </w:r>
        <w:r w:rsidR="0044099F">
          <w:rPr>
            <w:noProof/>
            <w:webHidden/>
          </w:rPr>
          <w:fldChar w:fldCharType="begin"/>
        </w:r>
        <w:r w:rsidR="0044099F">
          <w:rPr>
            <w:noProof/>
            <w:webHidden/>
          </w:rPr>
          <w:instrText xml:space="preserve"> PAGEREF _Toc165038799 \h </w:instrText>
        </w:r>
        <w:r w:rsidR="0044099F">
          <w:rPr>
            <w:noProof/>
            <w:webHidden/>
          </w:rPr>
        </w:r>
        <w:r w:rsidR="0044099F">
          <w:rPr>
            <w:noProof/>
            <w:webHidden/>
          </w:rPr>
          <w:fldChar w:fldCharType="separate"/>
        </w:r>
        <w:r w:rsidR="0044099F">
          <w:rPr>
            <w:noProof/>
            <w:webHidden/>
          </w:rPr>
          <w:t>59</w:t>
        </w:r>
        <w:r w:rsidR="0044099F">
          <w:rPr>
            <w:noProof/>
            <w:webHidden/>
          </w:rPr>
          <w:fldChar w:fldCharType="end"/>
        </w:r>
      </w:hyperlink>
    </w:p>
    <w:p w14:paraId="148AFCA7" w14:textId="3B7B953C"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00" w:history="1">
        <w:r w:rsidR="0044099F" w:rsidRPr="00C27461">
          <w:rPr>
            <w:rStyle w:val="Hypertextovodkaz"/>
            <w:rFonts w:ascii="Times New Roman" w:hAnsi="Times New Roman"/>
            <w:b/>
            <w:noProof/>
          </w:rPr>
          <w:t xml:space="preserve">1a. Rejstřík Tm – vzor č. 4a v. k. ř. </w:t>
        </w:r>
        <w:r w:rsidR="0044099F" w:rsidRPr="00C27461">
          <w:rPr>
            <w:rStyle w:val="Hypertextovodkaz"/>
            <w:rFonts w:ascii="Times New Roman" w:hAnsi="Times New Roman"/>
            <w:noProof/>
          </w:rPr>
          <w:t>(Rejstřík Tm je modifikovaným rejstříkem T – vzor č. 4 v. k. ř.).</w:t>
        </w:r>
        <w:r w:rsidR="0044099F">
          <w:rPr>
            <w:noProof/>
            <w:webHidden/>
          </w:rPr>
          <w:tab/>
        </w:r>
        <w:r w:rsidR="0044099F">
          <w:rPr>
            <w:noProof/>
            <w:webHidden/>
          </w:rPr>
          <w:fldChar w:fldCharType="begin"/>
        </w:r>
        <w:r w:rsidR="0044099F">
          <w:rPr>
            <w:noProof/>
            <w:webHidden/>
          </w:rPr>
          <w:instrText xml:space="preserve"> PAGEREF _Toc165038800 \h </w:instrText>
        </w:r>
        <w:r w:rsidR="0044099F">
          <w:rPr>
            <w:noProof/>
            <w:webHidden/>
          </w:rPr>
        </w:r>
        <w:r w:rsidR="0044099F">
          <w:rPr>
            <w:noProof/>
            <w:webHidden/>
          </w:rPr>
          <w:fldChar w:fldCharType="separate"/>
        </w:r>
        <w:r w:rsidR="0044099F">
          <w:rPr>
            <w:noProof/>
            <w:webHidden/>
          </w:rPr>
          <w:t>60</w:t>
        </w:r>
        <w:r w:rsidR="0044099F">
          <w:rPr>
            <w:noProof/>
            <w:webHidden/>
          </w:rPr>
          <w:fldChar w:fldCharType="end"/>
        </w:r>
      </w:hyperlink>
    </w:p>
    <w:p w14:paraId="330B3E34" w14:textId="744E8249"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01"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_Toc165038801 \h </w:instrText>
        </w:r>
        <w:r w:rsidR="0044099F">
          <w:rPr>
            <w:noProof/>
            <w:webHidden/>
          </w:rPr>
        </w:r>
        <w:r w:rsidR="0044099F">
          <w:rPr>
            <w:noProof/>
            <w:webHidden/>
          </w:rPr>
          <w:fldChar w:fldCharType="separate"/>
        </w:r>
        <w:r w:rsidR="0044099F">
          <w:rPr>
            <w:noProof/>
            <w:webHidden/>
          </w:rPr>
          <w:t>60</w:t>
        </w:r>
        <w:r w:rsidR="0044099F">
          <w:rPr>
            <w:noProof/>
            <w:webHidden/>
          </w:rPr>
          <w:fldChar w:fldCharType="end"/>
        </w:r>
      </w:hyperlink>
    </w:p>
    <w:p w14:paraId="515E18D2" w14:textId="3B21584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02"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_Toc165038802 \h </w:instrText>
        </w:r>
        <w:r w:rsidR="0044099F">
          <w:rPr>
            <w:noProof/>
            <w:webHidden/>
          </w:rPr>
        </w:r>
        <w:r w:rsidR="0044099F">
          <w:rPr>
            <w:noProof/>
            <w:webHidden/>
          </w:rPr>
          <w:fldChar w:fldCharType="separate"/>
        </w:r>
        <w:r w:rsidR="0044099F">
          <w:rPr>
            <w:noProof/>
            <w:webHidden/>
          </w:rPr>
          <w:t>60</w:t>
        </w:r>
        <w:r w:rsidR="0044099F">
          <w:rPr>
            <w:noProof/>
            <w:webHidden/>
          </w:rPr>
          <w:fldChar w:fldCharType="end"/>
        </w:r>
      </w:hyperlink>
    </w:p>
    <w:p w14:paraId="21EB1884" w14:textId="5ABE2A0E"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03"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_Toc165038803 \h </w:instrText>
        </w:r>
        <w:r w:rsidR="0044099F">
          <w:rPr>
            <w:noProof/>
            <w:webHidden/>
          </w:rPr>
        </w:r>
        <w:r w:rsidR="0044099F">
          <w:rPr>
            <w:noProof/>
            <w:webHidden/>
          </w:rPr>
          <w:fldChar w:fldCharType="separate"/>
        </w:r>
        <w:r w:rsidR="0044099F">
          <w:rPr>
            <w:noProof/>
            <w:webHidden/>
          </w:rPr>
          <w:t>60</w:t>
        </w:r>
        <w:r w:rsidR="0044099F">
          <w:rPr>
            <w:noProof/>
            <w:webHidden/>
          </w:rPr>
          <w:fldChar w:fldCharType="end"/>
        </w:r>
      </w:hyperlink>
    </w:p>
    <w:p w14:paraId="53184CD4" w14:textId="3CB9FA4F"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04" w:history="1">
        <w:r w:rsidR="0044099F" w:rsidRPr="00C27461">
          <w:rPr>
            <w:rStyle w:val="Hypertextovodkaz"/>
            <w:b/>
            <w:noProof/>
          </w:rPr>
          <w:t>IV.</w:t>
        </w:r>
        <w:r w:rsidR="0044099F">
          <w:rPr>
            <w:noProof/>
            <w:webHidden/>
          </w:rPr>
          <w:tab/>
        </w:r>
        <w:r w:rsidR="0044099F">
          <w:rPr>
            <w:noProof/>
            <w:webHidden/>
          </w:rPr>
          <w:fldChar w:fldCharType="begin"/>
        </w:r>
        <w:r w:rsidR="0044099F">
          <w:rPr>
            <w:noProof/>
            <w:webHidden/>
          </w:rPr>
          <w:instrText xml:space="preserve"> PAGEREF _Toc165038804 \h </w:instrText>
        </w:r>
        <w:r w:rsidR="0044099F">
          <w:rPr>
            <w:noProof/>
            <w:webHidden/>
          </w:rPr>
        </w:r>
        <w:r w:rsidR="0044099F">
          <w:rPr>
            <w:noProof/>
            <w:webHidden/>
          </w:rPr>
          <w:fldChar w:fldCharType="separate"/>
        </w:r>
        <w:r w:rsidR="0044099F">
          <w:rPr>
            <w:noProof/>
            <w:webHidden/>
          </w:rPr>
          <w:t>60</w:t>
        </w:r>
        <w:r w:rsidR="0044099F">
          <w:rPr>
            <w:noProof/>
            <w:webHidden/>
          </w:rPr>
          <w:fldChar w:fldCharType="end"/>
        </w:r>
      </w:hyperlink>
    </w:p>
    <w:p w14:paraId="664848CA" w14:textId="5E78BFE3"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05" w:history="1">
        <w:r w:rsidR="0044099F" w:rsidRPr="00C27461">
          <w:rPr>
            <w:rStyle w:val="Hypertextovodkaz"/>
            <w:b/>
            <w:noProof/>
          </w:rPr>
          <w:t>V.</w:t>
        </w:r>
        <w:r w:rsidR="0044099F">
          <w:rPr>
            <w:noProof/>
            <w:webHidden/>
          </w:rPr>
          <w:tab/>
        </w:r>
        <w:r w:rsidR="0044099F">
          <w:rPr>
            <w:noProof/>
            <w:webHidden/>
          </w:rPr>
          <w:fldChar w:fldCharType="begin"/>
        </w:r>
        <w:r w:rsidR="0044099F">
          <w:rPr>
            <w:noProof/>
            <w:webHidden/>
          </w:rPr>
          <w:instrText xml:space="preserve"> PAGEREF _Toc165038805 \h </w:instrText>
        </w:r>
        <w:r w:rsidR="0044099F">
          <w:rPr>
            <w:noProof/>
            <w:webHidden/>
          </w:rPr>
        </w:r>
        <w:r w:rsidR="0044099F">
          <w:rPr>
            <w:noProof/>
            <w:webHidden/>
          </w:rPr>
          <w:fldChar w:fldCharType="separate"/>
        </w:r>
        <w:r w:rsidR="0044099F">
          <w:rPr>
            <w:noProof/>
            <w:webHidden/>
          </w:rPr>
          <w:t>61</w:t>
        </w:r>
        <w:r w:rsidR="0044099F">
          <w:rPr>
            <w:noProof/>
            <w:webHidden/>
          </w:rPr>
          <w:fldChar w:fldCharType="end"/>
        </w:r>
      </w:hyperlink>
    </w:p>
    <w:p w14:paraId="7E1D5D2C" w14:textId="1472C173"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06" w:history="1">
        <w:r w:rsidR="0044099F" w:rsidRPr="00C27461">
          <w:rPr>
            <w:rStyle w:val="Hypertextovodkaz"/>
            <w:rFonts w:ascii="Times New Roman" w:eastAsia="MS Mincho" w:hAnsi="Times New Roman"/>
            <w:b/>
            <w:noProof/>
          </w:rPr>
          <w:t>2. Rejstřík C – vzor č. 5 v. k. ř.</w:t>
        </w:r>
        <w:r w:rsidR="0044099F">
          <w:rPr>
            <w:noProof/>
            <w:webHidden/>
          </w:rPr>
          <w:tab/>
        </w:r>
        <w:r w:rsidR="0044099F">
          <w:rPr>
            <w:noProof/>
            <w:webHidden/>
          </w:rPr>
          <w:fldChar w:fldCharType="begin"/>
        </w:r>
        <w:r w:rsidR="0044099F">
          <w:rPr>
            <w:noProof/>
            <w:webHidden/>
          </w:rPr>
          <w:instrText xml:space="preserve"> PAGEREF _Toc165038806 \h </w:instrText>
        </w:r>
        <w:r w:rsidR="0044099F">
          <w:rPr>
            <w:noProof/>
            <w:webHidden/>
          </w:rPr>
        </w:r>
        <w:r w:rsidR="0044099F">
          <w:rPr>
            <w:noProof/>
            <w:webHidden/>
          </w:rPr>
          <w:fldChar w:fldCharType="separate"/>
        </w:r>
        <w:r w:rsidR="0044099F">
          <w:rPr>
            <w:noProof/>
            <w:webHidden/>
          </w:rPr>
          <w:t>62</w:t>
        </w:r>
        <w:r w:rsidR="0044099F">
          <w:rPr>
            <w:noProof/>
            <w:webHidden/>
          </w:rPr>
          <w:fldChar w:fldCharType="end"/>
        </w:r>
      </w:hyperlink>
    </w:p>
    <w:p w14:paraId="478C617C" w14:textId="3829A56D"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07"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_Toc165038807 \h </w:instrText>
        </w:r>
        <w:r w:rsidR="0044099F">
          <w:rPr>
            <w:noProof/>
            <w:webHidden/>
          </w:rPr>
        </w:r>
        <w:r w:rsidR="0044099F">
          <w:rPr>
            <w:noProof/>
            <w:webHidden/>
          </w:rPr>
          <w:fldChar w:fldCharType="separate"/>
        </w:r>
        <w:r w:rsidR="0044099F">
          <w:rPr>
            <w:noProof/>
            <w:webHidden/>
          </w:rPr>
          <w:t>62</w:t>
        </w:r>
        <w:r w:rsidR="0044099F">
          <w:rPr>
            <w:noProof/>
            <w:webHidden/>
          </w:rPr>
          <w:fldChar w:fldCharType="end"/>
        </w:r>
      </w:hyperlink>
    </w:p>
    <w:p w14:paraId="6F84BFAA" w14:textId="12C90656"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08"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_Toc165038808 \h </w:instrText>
        </w:r>
        <w:r w:rsidR="0044099F">
          <w:rPr>
            <w:noProof/>
            <w:webHidden/>
          </w:rPr>
        </w:r>
        <w:r w:rsidR="0044099F">
          <w:rPr>
            <w:noProof/>
            <w:webHidden/>
          </w:rPr>
          <w:fldChar w:fldCharType="separate"/>
        </w:r>
        <w:r w:rsidR="0044099F">
          <w:rPr>
            <w:noProof/>
            <w:webHidden/>
          </w:rPr>
          <w:t>62</w:t>
        </w:r>
        <w:r w:rsidR="0044099F">
          <w:rPr>
            <w:noProof/>
            <w:webHidden/>
          </w:rPr>
          <w:fldChar w:fldCharType="end"/>
        </w:r>
      </w:hyperlink>
    </w:p>
    <w:p w14:paraId="52B9D2FE" w14:textId="439DABF4"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09"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_Toc165038809 \h </w:instrText>
        </w:r>
        <w:r w:rsidR="0044099F">
          <w:rPr>
            <w:noProof/>
            <w:webHidden/>
          </w:rPr>
        </w:r>
        <w:r w:rsidR="0044099F">
          <w:rPr>
            <w:noProof/>
            <w:webHidden/>
          </w:rPr>
          <w:fldChar w:fldCharType="separate"/>
        </w:r>
        <w:r w:rsidR="0044099F">
          <w:rPr>
            <w:noProof/>
            <w:webHidden/>
          </w:rPr>
          <w:t>62</w:t>
        </w:r>
        <w:r w:rsidR="0044099F">
          <w:rPr>
            <w:noProof/>
            <w:webHidden/>
          </w:rPr>
          <w:fldChar w:fldCharType="end"/>
        </w:r>
      </w:hyperlink>
    </w:p>
    <w:p w14:paraId="3DE04C64" w14:textId="74AF4D72"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10" w:history="1">
        <w:r w:rsidR="0044099F" w:rsidRPr="00C27461">
          <w:rPr>
            <w:rStyle w:val="Hypertextovodkaz"/>
            <w:rFonts w:ascii="Times New Roman" w:eastAsia="MS Mincho" w:hAnsi="Times New Roman"/>
            <w:b/>
            <w:noProof/>
          </w:rPr>
          <w:t xml:space="preserve">2a. – Rejstřík EC </w:t>
        </w:r>
        <w:r w:rsidR="0044099F" w:rsidRPr="00C27461">
          <w:rPr>
            <w:rStyle w:val="Hypertextovodkaz"/>
            <w:rFonts w:ascii="Times New Roman"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_Toc165038810 \h </w:instrText>
        </w:r>
        <w:r w:rsidR="0044099F">
          <w:rPr>
            <w:noProof/>
            <w:webHidden/>
          </w:rPr>
        </w:r>
        <w:r w:rsidR="0044099F">
          <w:rPr>
            <w:noProof/>
            <w:webHidden/>
          </w:rPr>
          <w:fldChar w:fldCharType="separate"/>
        </w:r>
        <w:r w:rsidR="0044099F">
          <w:rPr>
            <w:noProof/>
            <w:webHidden/>
          </w:rPr>
          <w:t>64</w:t>
        </w:r>
        <w:r w:rsidR="0044099F">
          <w:rPr>
            <w:noProof/>
            <w:webHidden/>
          </w:rPr>
          <w:fldChar w:fldCharType="end"/>
        </w:r>
      </w:hyperlink>
    </w:p>
    <w:p w14:paraId="60DF644E" w14:textId="7B3D8FDF"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11"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_Toc165038811 \h </w:instrText>
        </w:r>
        <w:r w:rsidR="0044099F">
          <w:rPr>
            <w:noProof/>
            <w:webHidden/>
          </w:rPr>
        </w:r>
        <w:r w:rsidR="0044099F">
          <w:rPr>
            <w:noProof/>
            <w:webHidden/>
          </w:rPr>
          <w:fldChar w:fldCharType="separate"/>
        </w:r>
        <w:r w:rsidR="0044099F">
          <w:rPr>
            <w:noProof/>
            <w:webHidden/>
          </w:rPr>
          <w:t>64</w:t>
        </w:r>
        <w:r w:rsidR="0044099F">
          <w:rPr>
            <w:noProof/>
            <w:webHidden/>
          </w:rPr>
          <w:fldChar w:fldCharType="end"/>
        </w:r>
      </w:hyperlink>
    </w:p>
    <w:p w14:paraId="7517E537" w14:textId="5E40E2A6"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12"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_Toc165038812 \h </w:instrText>
        </w:r>
        <w:r w:rsidR="0044099F">
          <w:rPr>
            <w:noProof/>
            <w:webHidden/>
          </w:rPr>
        </w:r>
        <w:r w:rsidR="0044099F">
          <w:rPr>
            <w:noProof/>
            <w:webHidden/>
          </w:rPr>
          <w:fldChar w:fldCharType="separate"/>
        </w:r>
        <w:r w:rsidR="0044099F">
          <w:rPr>
            <w:noProof/>
            <w:webHidden/>
          </w:rPr>
          <w:t>64</w:t>
        </w:r>
        <w:r w:rsidR="0044099F">
          <w:rPr>
            <w:noProof/>
            <w:webHidden/>
          </w:rPr>
          <w:fldChar w:fldCharType="end"/>
        </w:r>
      </w:hyperlink>
    </w:p>
    <w:p w14:paraId="30C169DD" w14:textId="68D3FAA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13"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_Toc165038813 \h </w:instrText>
        </w:r>
        <w:r w:rsidR="0044099F">
          <w:rPr>
            <w:noProof/>
            <w:webHidden/>
          </w:rPr>
        </w:r>
        <w:r w:rsidR="0044099F">
          <w:rPr>
            <w:noProof/>
            <w:webHidden/>
          </w:rPr>
          <w:fldChar w:fldCharType="separate"/>
        </w:r>
        <w:r w:rsidR="0044099F">
          <w:rPr>
            <w:noProof/>
            <w:webHidden/>
          </w:rPr>
          <w:t>65</w:t>
        </w:r>
        <w:r w:rsidR="0044099F">
          <w:rPr>
            <w:noProof/>
            <w:webHidden/>
          </w:rPr>
          <w:fldChar w:fldCharType="end"/>
        </w:r>
      </w:hyperlink>
    </w:p>
    <w:p w14:paraId="070718EF" w14:textId="028D1B58"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14" w:history="1">
        <w:r w:rsidR="0044099F" w:rsidRPr="00C27461">
          <w:rPr>
            <w:rStyle w:val="Hypertextovodkaz"/>
            <w:rFonts w:ascii="Times New Roman" w:eastAsia="MS Mincho" w:hAnsi="Times New Roman"/>
            <w:b/>
            <w:noProof/>
          </w:rPr>
          <w:t xml:space="preserve">2b. – Rejstřík EVC </w:t>
        </w:r>
        <w:r w:rsidR="0044099F" w:rsidRPr="00C27461">
          <w:rPr>
            <w:rStyle w:val="Hypertextovodkaz"/>
            <w:rFonts w:ascii="Times New Roman"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_Toc165038814 \h </w:instrText>
        </w:r>
        <w:r w:rsidR="0044099F">
          <w:rPr>
            <w:noProof/>
            <w:webHidden/>
          </w:rPr>
        </w:r>
        <w:r w:rsidR="0044099F">
          <w:rPr>
            <w:noProof/>
            <w:webHidden/>
          </w:rPr>
          <w:fldChar w:fldCharType="separate"/>
        </w:r>
        <w:r w:rsidR="0044099F">
          <w:rPr>
            <w:noProof/>
            <w:webHidden/>
          </w:rPr>
          <w:t>66</w:t>
        </w:r>
        <w:r w:rsidR="0044099F">
          <w:rPr>
            <w:noProof/>
            <w:webHidden/>
          </w:rPr>
          <w:fldChar w:fldCharType="end"/>
        </w:r>
      </w:hyperlink>
    </w:p>
    <w:p w14:paraId="36542D8A" w14:textId="7E126283"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15"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_Toc165038815 \h </w:instrText>
        </w:r>
        <w:r w:rsidR="0044099F">
          <w:rPr>
            <w:noProof/>
            <w:webHidden/>
          </w:rPr>
        </w:r>
        <w:r w:rsidR="0044099F">
          <w:rPr>
            <w:noProof/>
            <w:webHidden/>
          </w:rPr>
          <w:fldChar w:fldCharType="separate"/>
        </w:r>
        <w:r w:rsidR="0044099F">
          <w:rPr>
            <w:noProof/>
            <w:webHidden/>
          </w:rPr>
          <w:t>66</w:t>
        </w:r>
        <w:r w:rsidR="0044099F">
          <w:rPr>
            <w:noProof/>
            <w:webHidden/>
          </w:rPr>
          <w:fldChar w:fldCharType="end"/>
        </w:r>
      </w:hyperlink>
    </w:p>
    <w:p w14:paraId="5663E11F" w14:textId="470E999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16"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_Toc165038816 \h </w:instrText>
        </w:r>
        <w:r w:rsidR="0044099F">
          <w:rPr>
            <w:noProof/>
            <w:webHidden/>
          </w:rPr>
        </w:r>
        <w:r w:rsidR="0044099F">
          <w:rPr>
            <w:noProof/>
            <w:webHidden/>
          </w:rPr>
          <w:fldChar w:fldCharType="separate"/>
        </w:r>
        <w:r w:rsidR="0044099F">
          <w:rPr>
            <w:noProof/>
            <w:webHidden/>
          </w:rPr>
          <w:t>66</w:t>
        </w:r>
        <w:r w:rsidR="0044099F">
          <w:rPr>
            <w:noProof/>
            <w:webHidden/>
          </w:rPr>
          <w:fldChar w:fldCharType="end"/>
        </w:r>
      </w:hyperlink>
    </w:p>
    <w:p w14:paraId="50C041DF" w14:textId="3AB32903"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17"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_Toc165038817 \h </w:instrText>
        </w:r>
        <w:r w:rsidR="0044099F">
          <w:rPr>
            <w:noProof/>
            <w:webHidden/>
          </w:rPr>
        </w:r>
        <w:r w:rsidR="0044099F">
          <w:rPr>
            <w:noProof/>
            <w:webHidden/>
          </w:rPr>
          <w:fldChar w:fldCharType="separate"/>
        </w:r>
        <w:r w:rsidR="0044099F">
          <w:rPr>
            <w:noProof/>
            <w:webHidden/>
          </w:rPr>
          <w:t>67</w:t>
        </w:r>
        <w:r w:rsidR="0044099F">
          <w:rPr>
            <w:noProof/>
            <w:webHidden/>
          </w:rPr>
          <w:fldChar w:fldCharType="end"/>
        </w:r>
      </w:hyperlink>
    </w:p>
    <w:p w14:paraId="7AABD928" w14:textId="57065876"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18" w:history="1">
        <w:r w:rsidR="0044099F" w:rsidRPr="00C27461">
          <w:rPr>
            <w:rStyle w:val="Hypertextovodkaz"/>
            <w:rFonts w:ascii="Times New Roman" w:eastAsia="MS Mincho" w:hAnsi="Times New Roman"/>
            <w:b/>
            <w:noProof/>
          </w:rPr>
          <w:t>3. Rejstřík P – vzor č. 7 v. k. ř.</w:t>
        </w:r>
        <w:r w:rsidR="0044099F">
          <w:rPr>
            <w:noProof/>
            <w:webHidden/>
          </w:rPr>
          <w:tab/>
        </w:r>
        <w:r w:rsidR="0044099F">
          <w:rPr>
            <w:noProof/>
            <w:webHidden/>
          </w:rPr>
          <w:fldChar w:fldCharType="begin"/>
        </w:r>
        <w:r w:rsidR="0044099F">
          <w:rPr>
            <w:noProof/>
            <w:webHidden/>
          </w:rPr>
          <w:instrText xml:space="preserve"> PAGEREF _Toc165038818 \h </w:instrText>
        </w:r>
        <w:r w:rsidR="0044099F">
          <w:rPr>
            <w:noProof/>
            <w:webHidden/>
          </w:rPr>
        </w:r>
        <w:r w:rsidR="0044099F">
          <w:rPr>
            <w:noProof/>
            <w:webHidden/>
          </w:rPr>
          <w:fldChar w:fldCharType="separate"/>
        </w:r>
        <w:r w:rsidR="0044099F">
          <w:rPr>
            <w:noProof/>
            <w:webHidden/>
          </w:rPr>
          <w:t>68</w:t>
        </w:r>
        <w:r w:rsidR="0044099F">
          <w:rPr>
            <w:noProof/>
            <w:webHidden/>
          </w:rPr>
          <w:fldChar w:fldCharType="end"/>
        </w:r>
      </w:hyperlink>
    </w:p>
    <w:p w14:paraId="2DB6C8DF" w14:textId="144A878D"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19"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_Toc165038819 \h </w:instrText>
        </w:r>
        <w:r w:rsidR="0044099F">
          <w:rPr>
            <w:noProof/>
            <w:webHidden/>
          </w:rPr>
        </w:r>
        <w:r w:rsidR="0044099F">
          <w:rPr>
            <w:noProof/>
            <w:webHidden/>
          </w:rPr>
          <w:fldChar w:fldCharType="separate"/>
        </w:r>
        <w:r w:rsidR="0044099F">
          <w:rPr>
            <w:noProof/>
            <w:webHidden/>
          </w:rPr>
          <w:t>68</w:t>
        </w:r>
        <w:r w:rsidR="0044099F">
          <w:rPr>
            <w:noProof/>
            <w:webHidden/>
          </w:rPr>
          <w:fldChar w:fldCharType="end"/>
        </w:r>
      </w:hyperlink>
    </w:p>
    <w:p w14:paraId="5844D7DF" w14:textId="39FE5C1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20"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_Toc165038820 \h </w:instrText>
        </w:r>
        <w:r w:rsidR="0044099F">
          <w:rPr>
            <w:noProof/>
            <w:webHidden/>
          </w:rPr>
        </w:r>
        <w:r w:rsidR="0044099F">
          <w:rPr>
            <w:noProof/>
            <w:webHidden/>
          </w:rPr>
          <w:fldChar w:fldCharType="separate"/>
        </w:r>
        <w:r w:rsidR="0044099F">
          <w:rPr>
            <w:noProof/>
            <w:webHidden/>
          </w:rPr>
          <w:t>68</w:t>
        </w:r>
        <w:r w:rsidR="0044099F">
          <w:rPr>
            <w:noProof/>
            <w:webHidden/>
          </w:rPr>
          <w:fldChar w:fldCharType="end"/>
        </w:r>
      </w:hyperlink>
    </w:p>
    <w:p w14:paraId="641A5D14" w14:textId="362C30A6"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21"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_Toc165038821 \h </w:instrText>
        </w:r>
        <w:r w:rsidR="0044099F">
          <w:rPr>
            <w:noProof/>
            <w:webHidden/>
          </w:rPr>
        </w:r>
        <w:r w:rsidR="0044099F">
          <w:rPr>
            <w:noProof/>
            <w:webHidden/>
          </w:rPr>
          <w:fldChar w:fldCharType="separate"/>
        </w:r>
        <w:r w:rsidR="0044099F">
          <w:rPr>
            <w:noProof/>
            <w:webHidden/>
          </w:rPr>
          <w:t>68</w:t>
        </w:r>
        <w:r w:rsidR="0044099F">
          <w:rPr>
            <w:noProof/>
            <w:webHidden/>
          </w:rPr>
          <w:fldChar w:fldCharType="end"/>
        </w:r>
      </w:hyperlink>
    </w:p>
    <w:p w14:paraId="6271A4A7" w14:textId="57C3ABA7"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22" w:history="1">
        <w:r w:rsidR="0044099F" w:rsidRPr="00C27461">
          <w:rPr>
            <w:rStyle w:val="Hypertextovodkaz"/>
            <w:rFonts w:ascii="Times New Roman" w:eastAsia="MS Mincho" w:hAnsi="Times New Roman"/>
            <w:b/>
            <w:noProof/>
          </w:rPr>
          <w:t>3a. Rejstřík Rod – vzor č. 7a v. k. ř.</w:t>
        </w:r>
        <w:r w:rsidR="0044099F">
          <w:rPr>
            <w:noProof/>
            <w:webHidden/>
          </w:rPr>
          <w:tab/>
        </w:r>
        <w:r w:rsidR="0044099F">
          <w:rPr>
            <w:noProof/>
            <w:webHidden/>
          </w:rPr>
          <w:fldChar w:fldCharType="begin"/>
        </w:r>
        <w:r w:rsidR="0044099F">
          <w:rPr>
            <w:noProof/>
            <w:webHidden/>
          </w:rPr>
          <w:instrText xml:space="preserve"> PAGEREF _Toc165038822 \h </w:instrText>
        </w:r>
        <w:r w:rsidR="0044099F">
          <w:rPr>
            <w:noProof/>
            <w:webHidden/>
          </w:rPr>
        </w:r>
        <w:r w:rsidR="0044099F">
          <w:rPr>
            <w:noProof/>
            <w:webHidden/>
          </w:rPr>
          <w:fldChar w:fldCharType="separate"/>
        </w:r>
        <w:r w:rsidR="0044099F">
          <w:rPr>
            <w:noProof/>
            <w:webHidden/>
          </w:rPr>
          <w:t>69</w:t>
        </w:r>
        <w:r w:rsidR="0044099F">
          <w:rPr>
            <w:noProof/>
            <w:webHidden/>
          </w:rPr>
          <w:fldChar w:fldCharType="end"/>
        </w:r>
      </w:hyperlink>
    </w:p>
    <w:p w14:paraId="3CC67315" w14:textId="7A55289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23"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_Toc165038823 \h </w:instrText>
        </w:r>
        <w:r w:rsidR="0044099F">
          <w:rPr>
            <w:noProof/>
            <w:webHidden/>
          </w:rPr>
        </w:r>
        <w:r w:rsidR="0044099F">
          <w:rPr>
            <w:noProof/>
            <w:webHidden/>
          </w:rPr>
          <w:fldChar w:fldCharType="separate"/>
        </w:r>
        <w:r w:rsidR="0044099F">
          <w:rPr>
            <w:noProof/>
            <w:webHidden/>
          </w:rPr>
          <w:t>69</w:t>
        </w:r>
        <w:r w:rsidR="0044099F">
          <w:rPr>
            <w:noProof/>
            <w:webHidden/>
          </w:rPr>
          <w:fldChar w:fldCharType="end"/>
        </w:r>
      </w:hyperlink>
    </w:p>
    <w:p w14:paraId="2439D35C" w14:textId="383F26A0"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24"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_Toc165038824 \h </w:instrText>
        </w:r>
        <w:r w:rsidR="0044099F">
          <w:rPr>
            <w:noProof/>
            <w:webHidden/>
          </w:rPr>
        </w:r>
        <w:r w:rsidR="0044099F">
          <w:rPr>
            <w:noProof/>
            <w:webHidden/>
          </w:rPr>
          <w:fldChar w:fldCharType="separate"/>
        </w:r>
        <w:r w:rsidR="0044099F">
          <w:rPr>
            <w:noProof/>
            <w:webHidden/>
          </w:rPr>
          <w:t>69</w:t>
        </w:r>
        <w:r w:rsidR="0044099F">
          <w:rPr>
            <w:noProof/>
            <w:webHidden/>
          </w:rPr>
          <w:fldChar w:fldCharType="end"/>
        </w:r>
      </w:hyperlink>
    </w:p>
    <w:p w14:paraId="596E2505" w14:textId="484C802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25" w:history="1">
        <w:r w:rsidR="0044099F" w:rsidRPr="00C27461">
          <w:rPr>
            <w:rStyle w:val="Hypertextovodkaz"/>
            <w:b/>
            <w:noProof/>
          </w:rPr>
          <w:t>III. Odškrtávání</w:t>
        </w:r>
        <w:r w:rsidR="0044099F">
          <w:rPr>
            <w:noProof/>
            <w:webHidden/>
          </w:rPr>
          <w:tab/>
        </w:r>
        <w:r w:rsidR="0044099F">
          <w:rPr>
            <w:noProof/>
            <w:webHidden/>
          </w:rPr>
          <w:fldChar w:fldCharType="begin"/>
        </w:r>
        <w:r w:rsidR="0044099F">
          <w:rPr>
            <w:noProof/>
            <w:webHidden/>
          </w:rPr>
          <w:instrText xml:space="preserve"> PAGEREF _Toc165038825 \h </w:instrText>
        </w:r>
        <w:r w:rsidR="0044099F">
          <w:rPr>
            <w:noProof/>
            <w:webHidden/>
          </w:rPr>
        </w:r>
        <w:r w:rsidR="0044099F">
          <w:rPr>
            <w:noProof/>
            <w:webHidden/>
          </w:rPr>
          <w:fldChar w:fldCharType="separate"/>
        </w:r>
        <w:r w:rsidR="0044099F">
          <w:rPr>
            <w:noProof/>
            <w:webHidden/>
          </w:rPr>
          <w:t>69</w:t>
        </w:r>
        <w:r w:rsidR="0044099F">
          <w:rPr>
            <w:noProof/>
            <w:webHidden/>
          </w:rPr>
          <w:fldChar w:fldCharType="end"/>
        </w:r>
      </w:hyperlink>
    </w:p>
    <w:p w14:paraId="718F1E49" w14:textId="43915023"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26" w:history="1">
        <w:r w:rsidR="0044099F" w:rsidRPr="00C27461">
          <w:rPr>
            <w:rStyle w:val="Hypertextovodkaz"/>
            <w:b/>
            <w:noProof/>
          </w:rPr>
          <w:t>IV. Obživnutí věci</w:t>
        </w:r>
        <w:r w:rsidR="0044099F">
          <w:rPr>
            <w:noProof/>
            <w:webHidden/>
          </w:rPr>
          <w:tab/>
        </w:r>
        <w:r w:rsidR="0044099F">
          <w:rPr>
            <w:noProof/>
            <w:webHidden/>
          </w:rPr>
          <w:fldChar w:fldCharType="begin"/>
        </w:r>
        <w:r w:rsidR="0044099F">
          <w:rPr>
            <w:noProof/>
            <w:webHidden/>
          </w:rPr>
          <w:instrText xml:space="preserve"> PAGEREF _Toc165038826 \h </w:instrText>
        </w:r>
        <w:r w:rsidR="0044099F">
          <w:rPr>
            <w:noProof/>
            <w:webHidden/>
          </w:rPr>
        </w:r>
        <w:r w:rsidR="0044099F">
          <w:rPr>
            <w:noProof/>
            <w:webHidden/>
          </w:rPr>
          <w:fldChar w:fldCharType="separate"/>
        </w:r>
        <w:r w:rsidR="0044099F">
          <w:rPr>
            <w:noProof/>
            <w:webHidden/>
          </w:rPr>
          <w:t>69</w:t>
        </w:r>
        <w:r w:rsidR="0044099F">
          <w:rPr>
            <w:noProof/>
            <w:webHidden/>
          </w:rPr>
          <w:fldChar w:fldCharType="end"/>
        </w:r>
      </w:hyperlink>
    </w:p>
    <w:p w14:paraId="1A89BED3" w14:textId="04F151AD"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27" w:history="1">
        <w:r w:rsidR="0044099F" w:rsidRPr="00C27461">
          <w:rPr>
            <w:rStyle w:val="Hypertextovodkaz"/>
            <w:b/>
            <w:noProof/>
          </w:rPr>
          <w:t>V. Seznam jmen</w:t>
        </w:r>
        <w:r w:rsidR="0044099F">
          <w:rPr>
            <w:noProof/>
            <w:webHidden/>
          </w:rPr>
          <w:tab/>
        </w:r>
        <w:r w:rsidR="0044099F">
          <w:rPr>
            <w:noProof/>
            <w:webHidden/>
          </w:rPr>
          <w:fldChar w:fldCharType="begin"/>
        </w:r>
        <w:r w:rsidR="0044099F">
          <w:rPr>
            <w:noProof/>
            <w:webHidden/>
          </w:rPr>
          <w:instrText xml:space="preserve"> PAGEREF _Toc165038827 \h </w:instrText>
        </w:r>
        <w:r w:rsidR="0044099F">
          <w:rPr>
            <w:noProof/>
            <w:webHidden/>
          </w:rPr>
        </w:r>
        <w:r w:rsidR="0044099F">
          <w:rPr>
            <w:noProof/>
            <w:webHidden/>
          </w:rPr>
          <w:fldChar w:fldCharType="separate"/>
        </w:r>
        <w:r w:rsidR="0044099F">
          <w:rPr>
            <w:noProof/>
            <w:webHidden/>
          </w:rPr>
          <w:t>70</w:t>
        </w:r>
        <w:r w:rsidR="0044099F">
          <w:rPr>
            <w:noProof/>
            <w:webHidden/>
          </w:rPr>
          <w:fldChar w:fldCharType="end"/>
        </w:r>
      </w:hyperlink>
    </w:p>
    <w:p w14:paraId="316A5223" w14:textId="17ED3191"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28" w:history="1">
        <w:r w:rsidR="0044099F" w:rsidRPr="00C27461">
          <w:rPr>
            <w:rStyle w:val="Hypertextovodkaz"/>
            <w:b/>
            <w:noProof/>
          </w:rPr>
          <w:t>VI. Rejstříkový převod</w:t>
        </w:r>
        <w:r w:rsidR="0044099F">
          <w:rPr>
            <w:noProof/>
            <w:webHidden/>
          </w:rPr>
          <w:tab/>
        </w:r>
        <w:r w:rsidR="0044099F">
          <w:rPr>
            <w:noProof/>
            <w:webHidden/>
          </w:rPr>
          <w:fldChar w:fldCharType="begin"/>
        </w:r>
        <w:r w:rsidR="0044099F">
          <w:rPr>
            <w:noProof/>
            <w:webHidden/>
          </w:rPr>
          <w:instrText xml:space="preserve"> PAGEREF _Toc165038828 \h </w:instrText>
        </w:r>
        <w:r w:rsidR="0044099F">
          <w:rPr>
            <w:noProof/>
            <w:webHidden/>
          </w:rPr>
        </w:r>
        <w:r w:rsidR="0044099F">
          <w:rPr>
            <w:noProof/>
            <w:webHidden/>
          </w:rPr>
          <w:fldChar w:fldCharType="separate"/>
        </w:r>
        <w:r w:rsidR="0044099F">
          <w:rPr>
            <w:noProof/>
            <w:webHidden/>
          </w:rPr>
          <w:t>70</w:t>
        </w:r>
        <w:r w:rsidR="0044099F">
          <w:rPr>
            <w:noProof/>
            <w:webHidden/>
          </w:rPr>
          <w:fldChar w:fldCharType="end"/>
        </w:r>
      </w:hyperlink>
    </w:p>
    <w:p w14:paraId="56DDC601" w14:textId="57286A08"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29" w:history="1">
        <w:r w:rsidR="0044099F" w:rsidRPr="00C27461">
          <w:rPr>
            <w:rStyle w:val="Hypertextovodkaz"/>
            <w:rFonts w:ascii="Times New Roman" w:eastAsia="MS Mincho" w:hAnsi="Times New Roman"/>
            <w:b/>
            <w:noProof/>
          </w:rPr>
          <w:t>4. Rejstřík E – vzor č. 14 v. k. ř.</w:t>
        </w:r>
        <w:r w:rsidR="0044099F">
          <w:rPr>
            <w:noProof/>
            <w:webHidden/>
          </w:rPr>
          <w:tab/>
        </w:r>
        <w:r w:rsidR="0044099F">
          <w:rPr>
            <w:noProof/>
            <w:webHidden/>
          </w:rPr>
          <w:fldChar w:fldCharType="begin"/>
        </w:r>
        <w:r w:rsidR="0044099F">
          <w:rPr>
            <w:noProof/>
            <w:webHidden/>
          </w:rPr>
          <w:instrText xml:space="preserve"> PAGEREF _Toc165038829 \h </w:instrText>
        </w:r>
        <w:r w:rsidR="0044099F">
          <w:rPr>
            <w:noProof/>
            <w:webHidden/>
          </w:rPr>
        </w:r>
        <w:r w:rsidR="0044099F">
          <w:rPr>
            <w:noProof/>
            <w:webHidden/>
          </w:rPr>
          <w:fldChar w:fldCharType="separate"/>
        </w:r>
        <w:r w:rsidR="0044099F">
          <w:rPr>
            <w:noProof/>
            <w:webHidden/>
          </w:rPr>
          <w:t>71</w:t>
        </w:r>
        <w:r w:rsidR="0044099F">
          <w:rPr>
            <w:noProof/>
            <w:webHidden/>
          </w:rPr>
          <w:fldChar w:fldCharType="end"/>
        </w:r>
      </w:hyperlink>
    </w:p>
    <w:p w14:paraId="15020489" w14:textId="03EDEFBE"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30"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_Toc165038830 \h </w:instrText>
        </w:r>
        <w:r w:rsidR="0044099F">
          <w:rPr>
            <w:noProof/>
            <w:webHidden/>
          </w:rPr>
        </w:r>
        <w:r w:rsidR="0044099F">
          <w:rPr>
            <w:noProof/>
            <w:webHidden/>
          </w:rPr>
          <w:fldChar w:fldCharType="separate"/>
        </w:r>
        <w:r w:rsidR="0044099F">
          <w:rPr>
            <w:noProof/>
            <w:webHidden/>
          </w:rPr>
          <w:t>71</w:t>
        </w:r>
        <w:r w:rsidR="0044099F">
          <w:rPr>
            <w:noProof/>
            <w:webHidden/>
          </w:rPr>
          <w:fldChar w:fldCharType="end"/>
        </w:r>
      </w:hyperlink>
    </w:p>
    <w:p w14:paraId="0974AC07" w14:textId="45B35A6B"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31"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_Toc165038831 \h </w:instrText>
        </w:r>
        <w:r w:rsidR="0044099F">
          <w:rPr>
            <w:noProof/>
            <w:webHidden/>
          </w:rPr>
        </w:r>
        <w:r w:rsidR="0044099F">
          <w:rPr>
            <w:noProof/>
            <w:webHidden/>
          </w:rPr>
          <w:fldChar w:fldCharType="separate"/>
        </w:r>
        <w:r w:rsidR="0044099F">
          <w:rPr>
            <w:noProof/>
            <w:webHidden/>
          </w:rPr>
          <w:t>71</w:t>
        </w:r>
        <w:r w:rsidR="0044099F">
          <w:rPr>
            <w:noProof/>
            <w:webHidden/>
          </w:rPr>
          <w:fldChar w:fldCharType="end"/>
        </w:r>
      </w:hyperlink>
    </w:p>
    <w:p w14:paraId="5BF83B1E" w14:textId="66CCD2F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32"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_Toc165038832 \h </w:instrText>
        </w:r>
        <w:r w:rsidR="0044099F">
          <w:rPr>
            <w:noProof/>
            <w:webHidden/>
          </w:rPr>
        </w:r>
        <w:r w:rsidR="0044099F">
          <w:rPr>
            <w:noProof/>
            <w:webHidden/>
          </w:rPr>
          <w:fldChar w:fldCharType="separate"/>
        </w:r>
        <w:r w:rsidR="0044099F">
          <w:rPr>
            <w:noProof/>
            <w:webHidden/>
          </w:rPr>
          <w:t>72</w:t>
        </w:r>
        <w:r w:rsidR="0044099F">
          <w:rPr>
            <w:noProof/>
            <w:webHidden/>
          </w:rPr>
          <w:fldChar w:fldCharType="end"/>
        </w:r>
      </w:hyperlink>
    </w:p>
    <w:p w14:paraId="5D00DF0A" w14:textId="69A43D6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33" w:history="1">
        <w:r w:rsidR="0044099F" w:rsidRPr="00C27461">
          <w:rPr>
            <w:rStyle w:val="Hypertextovodkaz"/>
            <w:b/>
            <w:noProof/>
          </w:rPr>
          <w:t>IV.</w:t>
        </w:r>
        <w:r w:rsidR="0044099F">
          <w:rPr>
            <w:noProof/>
            <w:webHidden/>
          </w:rPr>
          <w:tab/>
        </w:r>
        <w:r w:rsidR="0044099F">
          <w:rPr>
            <w:noProof/>
            <w:webHidden/>
          </w:rPr>
          <w:fldChar w:fldCharType="begin"/>
        </w:r>
        <w:r w:rsidR="0044099F">
          <w:rPr>
            <w:noProof/>
            <w:webHidden/>
          </w:rPr>
          <w:instrText xml:space="preserve"> PAGEREF _Toc165038833 \h </w:instrText>
        </w:r>
        <w:r w:rsidR="0044099F">
          <w:rPr>
            <w:noProof/>
            <w:webHidden/>
          </w:rPr>
        </w:r>
        <w:r w:rsidR="0044099F">
          <w:rPr>
            <w:noProof/>
            <w:webHidden/>
          </w:rPr>
          <w:fldChar w:fldCharType="separate"/>
        </w:r>
        <w:r w:rsidR="0044099F">
          <w:rPr>
            <w:noProof/>
            <w:webHidden/>
          </w:rPr>
          <w:t>72</w:t>
        </w:r>
        <w:r w:rsidR="0044099F">
          <w:rPr>
            <w:noProof/>
            <w:webHidden/>
          </w:rPr>
          <w:fldChar w:fldCharType="end"/>
        </w:r>
      </w:hyperlink>
    </w:p>
    <w:p w14:paraId="0579671E" w14:textId="79EA0C5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34" w:history="1">
        <w:r w:rsidR="0044099F" w:rsidRPr="00C27461">
          <w:rPr>
            <w:rStyle w:val="Hypertextovodkaz"/>
            <w:b/>
            <w:noProof/>
          </w:rPr>
          <w:t>V. Věc se odškrtne jako vyřízená:</w:t>
        </w:r>
        <w:r w:rsidR="0044099F">
          <w:rPr>
            <w:noProof/>
            <w:webHidden/>
          </w:rPr>
          <w:tab/>
        </w:r>
        <w:r w:rsidR="0044099F">
          <w:rPr>
            <w:noProof/>
            <w:webHidden/>
          </w:rPr>
          <w:fldChar w:fldCharType="begin"/>
        </w:r>
        <w:r w:rsidR="0044099F">
          <w:rPr>
            <w:noProof/>
            <w:webHidden/>
          </w:rPr>
          <w:instrText xml:space="preserve"> PAGEREF _Toc165038834 \h </w:instrText>
        </w:r>
        <w:r w:rsidR="0044099F">
          <w:rPr>
            <w:noProof/>
            <w:webHidden/>
          </w:rPr>
        </w:r>
        <w:r w:rsidR="0044099F">
          <w:rPr>
            <w:noProof/>
            <w:webHidden/>
          </w:rPr>
          <w:fldChar w:fldCharType="separate"/>
        </w:r>
        <w:r w:rsidR="0044099F">
          <w:rPr>
            <w:noProof/>
            <w:webHidden/>
          </w:rPr>
          <w:t>72</w:t>
        </w:r>
        <w:r w:rsidR="0044099F">
          <w:rPr>
            <w:noProof/>
            <w:webHidden/>
          </w:rPr>
          <w:fldChar w:fldCharType="end"/>
        </w:r>
      </w:hyperlink>
    </w:p>
    <w:p w14:paraId="1D758D44" w14:textId="79FBAD8D"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35" w:history="1">
        <w:r w:rsidR="0044099F" w:rsidRPr="00C27461">
          <w:rPr>
            <w:rStyle w:val="Hypertextovodkaz"/>
            <w:b/>
            <w:noProof/>
          </w:rPr>
          <w:t>VI. Seznam jmen</w:t>
        </w:r>
        <w:r w:rsidR="0044099F">
          <w:rPr>
            <w:noProof/>
            <w:webHidden/>
          </w:rPr>
          <w:tab/>
        </w:r>
        <w:r w:rsidR="0044099F">
          <w:rPr>
            <w:noProof/>
            <w:webHidden/>
          </w:rPr>
          <w:fldChar w:fldCharType="begin"/>
        </w:r>
        <w:r w:rsidR="0044099F">
          <w:rPr>
            <w:noProof/>
            <w:webHidden/>
          </w:rPr>
          <w:instrText xml:space="preserve"> PAGEREF _Toc165038835 \h </w:instrText>
        </w:r>
        <w:r w:rsidR="0044099F">
          <w:rPr>
            <w:noProof/>
            <w:webHidden/>
          </w:rPr>
        </w:r>
        <w:r w:rsidR="0044099F">
          <w:rPr>
            <w:noProof/>
            <w:webHidden/>
          </w:rPr>
          <w:fldChar w:fldCharType="separate"/>
        </w:r>
        <w:r w:rsidR="0044099F">
          <w:rPr>
            <w:noProof/>
            <w:webHidden/>
          </w:rPr>
          <w:t>73</w:t>
        </w:r>
        <w:r w:rsidR="0044099F">
          <w:rPr>
            <w:noProof/>
            <w:webHidden/>
          </w:rPr>
          <w:fldChar w:fldCharType="end"/>
        </w:r>
      </w:hyperlink>
    </w:p>
    <w:p w14:paraId="41B9395A" w14:textId="0625E02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36" w:history="1">
        <w:r w:rsidR="0044099F" w:rsidRPr="00C27461">
          <w:rPr>
            <w:rStyle w:val="Hypertextovodkaz"/>
            <w:b/>
            <w:noProof/>
          </w:rPr>
          <w:t>VII. Rejstříkový převod</w:t>
        </w:r>
        <w:r w:rsidR="0044099F">
          <w:rPr>
            <w:noProof/>
            <w:webHidden/>
          </w:rPr>
          <w:tab/>
        </w:r>
        <w:r w:rsidR="0044099F">
          <w:rPr>
            <w:noProof/>
            <w:webHidden/>
          </w:rPr>
          <w:fldChar w:fldCharType="begin"/>
        </w:r>
        <w:r w:rsidR="0044099F">
          <w:rPr>
            <w:noProof/>
            <w:webHidden/>
          </w:rPr>
          <w:instrText xml:space="preserve"> PAGEREF _Toc165038836 \h </w:instrText>
        </w:r>
        <w:r w:rsidR="0044099F">
          <w:rPr>
            <w:noProof/>
            <w:webHidden/>
          </w:rPr>
        </w:r>
        <w:r w:rsidR="0044099F">
          <w:rPr>
            <w:noProof/>
            <w:webHidden/>
          </w:rPr>
          <w:fldChar w:fldCharType="separate"/>
        </w:r>
        <w:r w:rsidR="0044099F">
          <w:rPr>
            <w:noProof/>
            <w:webHidden/>
          </w:rPr>
          <w:t>73</w:t>
        </w:r>
        <w:r w:rsidR="0044099F">
          <w:rPr>
            <w:noProof/>
            <w:webHidden/>
          </w:rPr>
          <w:fldChar w:fldCharType="end"/>
        </w:r>
      </w:hyperlink>
    </w:p>
    <w:p w14:paraId="79DA0EC1" w14:textId="7EB5FBD0"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37" w:history="1">
        <w:r w:rsidR="0044099F" w:rsidRPr="00C27461">
          <w:rPr>
            <w:rStyle w:val="Hypertextovodkaz"/>
            <w:b/>
            <w:noProof/>
          </w:rPr>
          <w:t>VIII. Obživnutí věci</w:t>
        </w:r>
        <w:r w:rsidR="0044099F">
          <w:rPr>
            <w:noProof/>
            <w:webHidden/>
          </w:rPr>
          <w:tab/>
        </w:r>
        <w:r w:rsidR="0044099F">
          <w:rPr>
            <w:noProof/>
            <w:webHidden/>
          </w:rPr>
          <w:fldChar w:fldCharType="begin"/>
        </w:r>
        <w:r w:rsidR="0044099F">
          <w:rPr>
            <w:noProof/>
            <w:webHidden/>
          </w:rPr>
          <w:instrText xml:space="preserve"> PAGEREF _Toc165038837 \h </w:instrText>
        </w:r>
        <w:r w:rsidR="0044099F">
          <w:rPr>
            <w:noProof/>
            <w:webHidden/>
          </w:rPr>
        </w:r>
        <w:r w:rsidR="0044099F">
          <w:rPr>
            <w:noProof/>
            <w:webHidden/>
          </w:rPr>
          <w:fldChar w:fldCharType="separate"/>
        </w:r>
        <w:r w:rsidR="0044099F">
          <w:rPr>
            <w:noProof/>
            <w:webHidden/>
          </w:rPr>
          <w:t>73</w:t>
        </w:r>
        <w:r w:rsidR="0044099F">
          <w:rPr>
            <w:noProof/>
            <w:webHidden/>
          </w:rPr>
          <w:fldChar w:fldCharType="end"/>
        </w:r>
      </w:hyperlink>
    </w:p>
    <w:p w14:paraId="3D74F2E1" w14:textId="458F250F"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38" w:history="1">
        <w:r w:rsidR="0044099F" w:rsidRPr="00C27461">
          <w:rPr>
            <w:rStyle w:val="Hypertextovodkaz"/>
            <w:rFonts w:ascii="Times New Roman" w:eastAsia="MS Mincho" w:hAnsi="Times New Roman"/>
            <w:b/>
            <w:noProof/>
          </w:rPr>
          <w:t xml:space="preserve">4a. – Rejstřík EXE </w:t>
        </w:r>
        <w:r w:rsidR="0044099F" w:rsidRPr="00C27461">
          <w:rPr>
            <w:rStyle w:val="Hypertextovodkaz"/>
            <w:rFonts w:ascii="Times New Roman"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_Toc165038838 \h </w:instrText>
        </w:r>
        <w:r w:rsidR="0044099F">
          <w:rPr>
            <w:noProof/>
            <w:webHidden/>
          </w:rPr>
        </w:r>
        <w:r w:rsidR="0044099F">
          <w:rPr>
            <w:noProof/>
            <w:webHidden/>
          </w:rPr>
          <w:fldChar w:fldCharType="separate"/>
        </w:r>
        <w:r w:rsidR="0044099F">
          <w:rPr>
            <w:noProof/>
            <w:webHidden/>
          </w:rPr>
          <w:t>74</w:t>
        </w:r>
        <w:r w:rsidR="0044099F">
          <w:rPr>
            <w:noProof/>
            <w:webHidden/>
          </w:rPr>
          <w:fldChar w:fldCharType="end"/>
        </w:r>
      </w:hyperlink>
    </w:p>
    <w:p w14:paraId="4A9689D0" w14:textId="71B5C0AF"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39"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_Toc165038839 \h </w:instrText>
        </w:r>
        <w:r w:rsidR="0044099F">
          <w:rPr>
            <w:noProof/>
            <w:webHidden/>
          </w:rPr>
        </w:r>
        <w:r w:rsidR="0044099F">
          <w:rPr>
            <w:noProof/>
            <w:webHidden/>
          </w:rPr>
          <w:fldChar w:fldCharType="separate"/>
        </w:r>
        <w:r w:rsidR="0044099F">
          <w:rPr>
            <w:noProof/>
            <w:webHidden/>
          </w:rPr>
          <w:t>74</w:t>
        </w:r>
        <w:r w:rsidR="0044099F">
          <w:rPr>
            <w:noProof/>
            <w:webHidden/>
          </w:rPr>
          <w:fldChar w:fldCharType="end"/>
        </w:r>
      </w:hyperlink>
    </w:p>
    <w:p w14:paraId="0C31D5DE" w14:textId="7C8EBC6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40"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_Toc165038840 \h </w:instrText>
        </w:r>
        <w:r w:rsidR="0044099F">
          <w:rPr>
            <w:noProof/>
            <w:webHidden/>
          </w:rPr>
        </w:r>
        <w:r w:rsidR="0044099F">
          <w:rPr>
            <w:noProof/>
            <w:webHidden/>
          </w:rPr>
          <w:fldChar w:fldCharType="separate"/>
        </w:r>
        <w:r w:rsidR="0044099F">
          <w:rPr>
            <w:noProof/>
            <w:webHidden/>
          </w:rPr>
          <w:t>74</w:t>
        </w:r>
        <w:r w:rsidR="0044099F">
          <w:rPr>
            <w:noProof/>
            <w:webHidden/>
          </w:rPr>
          <w:fldChar w:fldCharType="end"/>
        </w:r>
      </w:hyperlink>
    </w:p>
    <w:p w14:paraId="6EE66F4D" w14:textId="6261E8C0"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41"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_Toc165038841 \h </w:instrText>
        </w:r>
        <w:r w:rsidR="0044099F">
          <w:rPr>
            <w:noProof/>
            <w:webHidden/>
          </w:rPr>
        </w:r>
        <w:r w:rsidR="0044099F">
          <w:rPr>
            <w:noProof/>
            <w:webHidden/>
          </w:rPr>
          <w:fldChar w:fldCharType="separate"/>
        </w:r>
        <w:r w:rsidR="0044099F">
          <w:rPr>
            <w:noProof/>
            <w:webHidden/>
          </w:rPr>
          <w:t>75</w:t>
        </w:r>
        <w:r w:rsidR="0044099F">
          <w:rPr>
            <w:noProof/>
            <w:webHidden/>
          </w:rPr>
          <w:fldChar w:fldCharType="end"/>
        </w:r>
      </w:hyperlink>
    </w:p>
    <w:p w14:paraId="1948CC05" w14:textId="1FCE58C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42" w:history="1">
        <w:r w:rsidR="0044099F" w:rsidRPr="00C27461">
          <w:rPr>
            <w:rStyle w:val="Hypertextovodkaz"/>
            <w:b/>
            <w:noProof/>
          </w:rPr>
          <w:t>IV.</w:t>
        </w:r>
        <w:r w:rsidR="0044099F">
          <w:rPr>
            <w:noProof/>
            <w:webHidden/>
          </w:rPr>
          <w:tab/>
        </w:r>
        <w:r w:rsidR="0044099F">
          <w:rPr>
            <w:noProof/>
            <w:webHidden/>
          </w:rPr>
          <w:fldChar w:fldCharType="begin"/>
        </w:r>
        <w:r w:rsidR="0044099F">
          <w:rPr>
            <w:noProof/>
            <w:webHidden/>
          </w:rPr>
          <w:instrText xml:space="preserve"> PAGEREF _Toc165038842 \h </w:instrText>
        </w:r>
        <w:r w:rsidR="0044099F">
          <w:rPr>
            <w:noProof/>
            <w:webHidden/>
          </w:rPr>
        </w:r>
        <w:r w:rsidR="0044099F">
          <w:rPr>
            <w:noProof/>
            <w:webHidden/>
          </w:rPr>
          <w:fldChar w:fldCharType="separate"/>
        </w:r>
        <w:r w:rsidR="0044099F">
          <w:rPr>
            <w:noProof/>
            <w:webHidden/>
          </w:rPr>
          <w:t>75</w:t>
        </w:r>
        <w:r w:rsidR="0044099F">
          <w:rPr>
            <w:noProof/>
            <w:webHidden/>
          </w:rPr>
          <w:fldChar w:fldCharType="end"/>
        </w:r>
      </w:hyperlink>
    </w:p>
    <w:p w14:paraId="18C796CA" w14:textId="462ED13C"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43" w:history="1">
        <w:r w:rsidR="0044099F" w:rsidRPr="00C27461">
          <w:rPr>
            <w:rStyle w:val="Hypertextovodkaz"/>
            <w:rFonts w:ascii="Times New Roman" w:eastAsia="MS Mincho" w:hAnsi="Times New Roman"/>
            <w:b/>
            <w:noProof/>
          </w:rPr>
          <w:t>5. Rejstříky právních dožádání, všeobecných věcí a specifické rejstříky vrchních soudů</w:t>
        </w:r>
        <w:r w:rsidR="0044099F">
          <w:rPr>
            <w:noProof/>
            <w:webHidden/>
          </w:rPr>
          <w:tab/>
        </w:r>
        <w:r w:rsidR="0044099F">
          <w:rPr>
            <w:noProof/>
            <w:webHidden/>
          </w:rPr>
          <w:fldChar w:fldCharType="begin"/>
        </w:r>
        <w:r w:rsidR="0044099F">
          <w:rPr>
            <w:noProof/>
            <w:webHidden/>
          </w:rPr>
          <w:instrText xml:space="preserve"> PAGEREF _Toc165038843 \h </w:instrText>
        </w:r>
        <w:r w:rsidR="0044099F">
          <w:rPr>
            <w:noProof/>
            <w:webHidden/>
          </w:rPr>
        </w:r>
        <w:r w:rsidR="0044099F">
          <w:rPr>
            <w:noProof/>
            <w:webHidden/>
          </w:rPr>
          <w:fldChar w:fldCharType="separate"/>
        </w:r>
        <w:r w:rsidR="0044099F">
          <w:rPr>
            <w:noProof/>
            <w:webHidden/>
          </w:rPr>
          <w:t>76</w:t>
        </w:r>
        <w:r w:rsidR="0044099F">
          <w:rPr>
            <w:noProof/>
            <w:webHidden/>
          </w:rPr>
          <w:fldChar w:fldCharType="end"/>
        </w:r>
      </w:hyperlink>
    </w:p>
    <w:p w14:paraId="3BF074FC" w14:textId="1C1A352E"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44"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_Toc165038844 \h </w:instrText>
        </w:r>
        <w:r w:rsidR="0044099F">
          <w:rPr>
            <w:noProof/>
            <w:webHidden/>
          </w:rPr>
        </w:r>
        <w:r w:rsidR="0044099F">
          <w:rPr>
            <w:noProof/>
            <w:webHidden/>
          </w:rPr>
          <w:fldChar w:fldCharType="separate"/>
        </w:r>
        <w:r w:rsidR="0044099F">
          <w:rPr>
            <w:noProof/>
            <w:webHidden/>
          </w:rPr>
          <w:t>76</w:t>
        </w:r>
        <w:r w:rsidR="0044099F">
          <w:rPr>
            <w:noProof/>
            <w:webHidden/>
          </w:rPr>
          <w:fldChar w:fldCharType="end"/>
        </w:r>
      </w:hyperlink>
    </w:p>
    <w:p w14:paraId="12C4CAD4" w14:textId="69947914"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45" w:history="1">
        <w:r w:rsidR="0044099F" w:rsidRPr="00C27461">
          <w:rPr>
            <w:rStyle w:val="Hypertextovodkaz"/>
            <w:b/>
            <w:noProof/>
          </w:rPr>
          <w:t>II. Rejstříky právních dožádání</w:t>
        </w:r>
        <w:r w:rsidR="0044099F">
          <w:rPr>
            <w:noProof/>
            <w:webHidden/>
          </w:rPr>
          <w:tab/>
        </w:r>
        <w:r w:rsidR="0044099F">
          <w:rPr>
            <w:noProof/>
            <w:webHidden/>
          </w:rPr>
          <w:fldChar w:fldCharType="begin"/>
        </w:r>
        <w:r w:rsidR="0044099F">
          <w:rPr>
            <w:noProof/>
            <w:webHidden/>
          </w:rPr>
          <w:instrText xml:space="preserve"> PAGEREF _Toc165038845 \h </w:instrText>
        </w:r>
        <w:r w:rsidR="0044099F">
          <w:rPr>
            <w:noProof/>
            <w:webHidden/>
          </w:rPr>
        </w:r>
        <w:r w:rsidR="0044099F">
          <w:rPr>
            <w:noProof/>
            <w:webHidden/>
          </w:rPr>
          <w:fldChar w:fldCharType="separate"/>
        </w:r>
        <w:r w:rsidR="0044099F">
          <w:rPr>
            <w:noProof/>
            <w:webHidden/>
          </w:rPr>
          <w:t>76</w:t>
        </w:r>
        <w:r w:rsidR="0044099F">
          <w:rPr>
            <w:noProof/>
            <w:webHidden/>
          </w:rPr>
          <w:fldChar w:fldCharType="end"/>
        </w:r>
      </w:hyperlink>
    </w:p>
    <w:p w14:paraId="22A5F458" w14:textId="1DE2FD9C"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46" w:history="1">
        <w:r w:rsidR="0044099F" w:rsidRPr="00C27461">
          <w:rPr>
            <w:rStyle w:val="Hypertextovodkaz"/>
            <w:b/>
            <w:noProof/>
          </w:rPr>
          <w:t>III. Rejstříky všeobecných věcí</w:t>
        </w:r>
        <w:r w:rsidR="0044099F">
          <w:rPr>
            <w:noProof/>
            <w:webHidden/>
          </w:rPr>
          <w:tab/>
        </w:r>
        <w:r w:rsidR="0044099F">
          <w:rPr>
            <w:noProof/>
            <w:webHidden/>
          </w:rPr>
          <w:fldChar w:fldCharType="begin"/>
        </w:r>
        <w:r w:rsidR="0044099F">
          <w:rPr>
            <w:noProof/>
            <w:webHidden/>
          </w:rPr>
          <w:instrText xml:space="preserve"> PAGEREF _Toc165038846 \h </w:instrText>
        </w:r>
        <w:r w:rsidR="0044099F">
          <w:rPr>
            <w:noProof/>
            <w:webHidden/>
          </w:rPr>
        </w:r>
        <w:r w:rsidR="0044099F">
          <w:rPr>
            <w:noProof/>
            <w:webHidden/>
          </w:rPr>
          <w:fldChar w:fldCharType="separate"/>
        </w:r>
        <w:r w:rsidR="0044099F">
          <w:rPr>
            <w:noProof/>
            <w:webHidden/>
          </w:rPr>
          <w:t>76</w:t>
        </w:r>
        <w:r w:rsidR="0044099F">
          <w:rPr>
            <w:noProof/>
            <w:webHidden/>
          </w:rPr>
          <w:fldChar w:fldCharType="end"/>
        </w:r>
      </w:hyperlink>
    </w:p>
    <w:p w14:paraId="539B98D4" w14:textId="6C9AA95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47" w:history="1">
        <w:r w:rsidR="0044099F" w:rsidRPr="00C27461">
          <w:rPr>
            <w:rStyle w:val="Hypertextovodkaz"/>
            <w:b/>
            <w:noProof/>
          </w:rPr>
          <w:t>IV.</w:t>
        </w:r>
        <w:r w:rsidR="0044099F">
          <w:rPr>
            <w:noProof/>
            <w:webHidden/>
          </w:rPr>
          <w:tab/>
        </w:r>
        <w:r w:rsidR="0044099F">
          <w:rPr>
            <w:noProof/>
            <w:webHidden/>
          </w:rPr>
          <w:fldChar w:fldCharType="begin"/>
        </w:r>
        <w:r w:rsidR="0044099F">
          <w:rPr>
            <w:noProof/>
            <w:webHidden/>
          </w:rPr>
          <w:instrText xml:space="preserve"> PAGEREF _Toc165038847 \h </w:instrText>
        </w:r>
        <w:r w:rsidR="0044099F">
          <w:rPr>
            <w:noProof/>
            <w:webHidden/>
          </w:rPr>
        </w:r>
        <w:r w:rsidR="0044099F">
          <w:rPr>
            <w:noProof/>
            <w:webHidden/>
          </w:rPr>
          <w:fldChar w:fldCharType="separate"/>
        </w:r>
        <w:r w:rsidR="0044099F">
          <w:rPr>
            <w:noProof/>
            <w:webHidden/>
          </w:rPr>
          <w:t>76</w:t>
        </w:r>
        <w:r w:rsidR="0044099F">
          <w:rPr>
            <w:noProof/>
            <w:webHidden/>
          </w:rPr>
          <w:fldChar w:fldCharType="end"/>
        </w:r>
      </w:hyperlink>
    </w:p>
    <w:p w14:paraId="1342D416" w14:textId="7C12ED2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48" w:history="1">
        <w:r w:rsidR="0044099F" w:rsidRPr="00C27461">
          <w:rPr>
            <w:rStyle w:val="Hypertextovodkaz"/>
            <w:b/>
            <w:noProof/>
          </w:rPr>
          <w:t>V.</w:t>
        </w:r>
        <w:r w:rsidR="0044099F">
          <w:rPr>
            <w:noProof/>
            <w:webHidden/>
          </w:rPr>
          <w:tab/>
        </w:r>
        <w:r w:rsidR="0044099F">
          <w:rPr>
            <w:noProof/>
            <w:webHidden/>
          </w:rPr>
          <w:fldChar w:fldCharType="begin"/>
        </w:r>
        <w:r w:rsidR="0044099F">
          <w:rPr>
            <w:noProof/>
            <w:webHidden/>
          </w:rPr>
          <w:instrText xml:space="preserve"> PAGEREF _Toc165038848 \h </w:instrText>
        </w:r>
        <w:r w:rsidR="0044099F">
          <w:rPr>
            <w:noProof/>
            <w:webHidden/>
          </w:rPr>
        </w:r>
        <w:r w:rsidR="0044099F">
          <w:rPr>
            <w:noProof/>
            <w:webHidden/>
          </w:rPr>
          <w:fldChar w:fldCharType="separate"/>
        </w:r>
        <w:r w:rsidR="0044099F">
          <w:rPr>
            <w:noProof/>
            <w:webHidden/>
          </w:rPr>
          <w:t>77</w:t>
        </w:r>
        <w:r w:rsidR="0044099F">
          <w:rPr>
            <w:noProof/>
            <w:webHidden/>
          </w:rPr>
          <w:fldChar w:fldCharType="end"/>
        </w:r>
      </w:hyperlink>
    </w:p>
    <w:p w14:paraId="05CF0605" w14:textId="1A1C076F"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49" w:history="1">
        <w:r w:rsidR="0044099F" w:rsidRPr="00C27461">
          <w:rPr>
            <w:rStyle w:val="Hypertextovodkaz"/>
            <w:b/>
            <w:noProof/>
          </w:rPr>
          <w:t>VI.</w:t>
        </w:r>
        <w:r w:rsidR="0044099F">
          <w:rPr>
            <w:noProof/>
            <w:webHidden/>
          </w:rPr>
          <w:tab/>
        </w:r>
        <w:r w:rsidR="0044099F">
          <w:rPr>
            <w:noProof/>
            <w:webHidden/>
          </w:rPr>
          <w:fldChar w:fldCharType="begin"/>
        </w:r>
        <w:r w:rsidR="0044099F">
          <w:rPr>
            <w:noProof/>
            <w:webHidden/>
          </w:rPr>
          <w:instrText xml:space="preserve"> PAGEREF _Toc165038849 \h </w:instrText>
        </w:r>
        <w:r w:rsidR="0044099F">
          <w:rPr>
            <w:noProof/>
            <w:webHidden/>
          </w:rPr>
        </w:r>
        <w:r w:rsidR="0044099F">
          <w:rPr>
            <w:noProof/>
            <w:webHidden/>
          </w:rPr>
          <w:fldChar w:fldCharType="separate"/>
        </w:r>
        <w:r w:rsidR="0044099F">
          <w:rPr>
            <w:noProof/>
            <w:webHidden/>
          </w:rPr>
          <w:t>78</w:t>
        </w:r>
        <w:r w:rsidR="0044099F">
          <w:rPr>
            <w:noProof/>
            <w:webHidden/>
          </w:rPr>
          <w:fldChar w:fldCharType="end"/>
        </w:r>
      </w:hyperlink>
    </w:p>
    <w:p w14:paraId="72269FDE" w14:textId="38DB9D7B"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50" w:history="1">
        <w:r w:rsidR="0044099F" w:rsidRPr="00C27461">
          <w:rPr>
            <w:rStyle w:val="Hypertextovodkaz"/>
            <w:b/>
            <w:noProof/>
          </w:rPr>
          <w:t>VII.</w:t>
        </w:r>
        <w:r w:rsidR="0044099F">
          <w:rPr>
            <w:noProof/>
            <w:webHidden/>
          </w:rPr>
          <w:tab/>
        </w:r>
        <w:r w:rsidR="0044099F">
          <w:rPr>
            <w:noProof/>
            <w:webHidden/>
          </w:rPr>
          <w:fldChar w:fldCharType="begin"/>
        </w:r>
        <w:r w:rsidR="0044099F">
          <w:rPr>
            <w:noProof/>
            <w:webHidden/>
          </w:rPr>
          <w:instrText xml:space="preserve"> PAGEREF _Toc165038850 \h </w:instrText>
        </w:r>
        <w:r w:rsidR="0044099F">
          <w:rPr>
            <w:noProof/>
            <w:webHidden/>
          </w:rPr>
        </w:r>
        <w:r w:rsidR="0044099F">
          <w:rPr>
            <w:noProof/>
            <w:webHidden/>
          </w:rPr>
          <w:fldChar w:fldCharType="separate"/>
        </w:r>
        <w:r w:rsidR="0044099F">
          <w:rPr>
            <w:noProof/>
            <w:webHidden/>
          </w:rPr>
          <w:t>78</w:t>
        </w:r>
        <w:r w:rsidR="0044099F">
          <w:rPr>
            <w:noProof/>
            <w:webHidden/>
          </w:rPr>
          <w:fldChar w:fldCharType="end"/>
        </w:r>
      </w:hyperlink>
    </w:p>
    <w:p w14:paraId="4ECFEE60" w14:textId="64FDE13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51" w:history="1">
        <w:r w:rsidR="0044099F" w:rsidRPr="00C27461">
          <w:rPr>
            <w:rStyle w:val="Hypertextovodkaz"/>
            <w:b/>
            <w:noProof/>
          </w:rPr>
          <w:t>VIII. Specifické rejstříky vrchních soudů</w:t>
        </w:r>
        <w:r w:rsidR="0044099F">
          <w:rPr>
            <w:noProof/>
            <w:webHidden/>
          </w:rPr>
          <w:tab/>
        </w:r>
        <w:r w:rsidR="0044099F">
          <w:rPr>
            <w:noProof/>
            <w:webHidden/>
          </w:rPr>
          <w:fldChar w:fldCharType="begin"/>
        </w:r>
        <w:r w:rsidR="0044099F">
          <w:rPr>
            <w:noProof/>
            <w:webHidden/>
          </w:rPr>
          <w:instrText xml:space="preserve"> PAGEREF _Toc165038851 \h </w:instrText>
        </w:r>
        <w:r w:rsidR="0044099F">
          <w:rPr>
            <w:noProof/>
            <w:webHidden/>
          </w:rPr>
        </w:r>
        <w:r w:rsidR="0044099F">
          <w:rPr>
            <w:noProof/>
            <w:webHidden/>
          </w:rPr>
          <w:fldChar w:fldCharType="separate"/>
        </w:r>
        <w:r w:rsidR="0044099F">
          <w:rPr>
            <w:noProof/>
            <w:webHidden/>
          </w:rPr>
          <w:t>78</w:t>
        </w:r>
        <w:r w:rsidR="0044099F">
          <w:rPr>
            <w:noProof/>
            <w:webHidden/>
          </w:rPr>
          <w:fldChar w:fldCharType="end"/>
        </w:r>
      </w:hyperlink>
    </w:p>
    <w:p w14:paraId="19F8B3EA" w14:textId="2DF1CBE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52" w:history="1">
        <w:r w:rsidR="0044099F" w:rsidRPr="00C27461">
          <w:rPr>
            <w:rStyle w:val="Hypertextovodkaz"/>
            <w:rFonts w:ascii="Times New Roman" w:eastAsia="MS Mincho" w:hAnsi="Times New Roman"/>
            <w:b/>
            <w:noProof/>
          </w:rPr>
          <w:t xml:space="preserve">6a. Všeobecný rejstřík F vzor č. 17 v. k. ř. </w:t>
        </w:r>
        <w:r w:rsidR="0044099F" w:rsidRPr="00C27461">
          <w:rPr>
            <w:rStyle w:val="Hypertextovodkaz"/>
            <w:rFonts w:ascii="Times New Roman" w:eastAsia="MS Mincho" w:hAnsi="Times New Roman"/>
            <w:bCs/>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_Toc165038852 \h </w:instrText>
        </w:r>
        <w:r w:rsidR="0044099F">
          <w:rPr>
            <w:noProof/>
            <w:webHidden/>
          </w:rPr>
        </w:r>
        <w:r w:rsidR="0044099F">
          <w:rPr>
            <w:noProof/>
            <w:webHidden/>
          </w:rPr>
          <w:fldChar w:fldCharType="separate"/>
        </w:r>
        <w:r w:rsidR="0044099F">
          <w:rPr>
            <w:noProof/>
            <w:webHidden/>
          </w:rPr>
          <w:t>80</w:t>
        </w:r>
        <w:r w:rsidR="0044099F">
          <w:rPr>
            <w:noProof/>
            <w:webHidden/>
          </w:rPr>
          <w:fldChar w:fldCharType="end"/>
        </w:r>
      </w:hyperlink>
    </w:p>
    <w:p w14:paraId="751AE615" w14:textId="7BFB88FF"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53" w:history="1">
        <w:r w:rsidR="0044099F" w:rsidRPr="00C27461">
          <w:rPr>
            <w:rStyle w:val="Hypertextovodkaz"/>
            <w:rFonts w:ascii="Times New Roman" w:eastAsia="MS Mincho" w:hAnsi="Times New Roman"/>
            <w:b/>
            <w:noProof/>
          </w:rPr>
          <w:t>6. Lhůtník pro evidenci věku – vzor č. 19 v. k. ř.</w:t>
        </w:r>
        <w:r w:rsidR="0044099F">
          <w:rPr>
            <w:noProof/>
            <w:webHidden/>
          </w:rPr>
          <w:tab/>
        </w:r>
        <w:r w:rsidR="0044099F">
          <w:rPr>
            <w:noProof/>
            <w:webHidden/>
          </w:rPr>
          <w:fldChar w:fldCharType="begin"/>
        </w:r>
        <w:r w:rsidR="0044099F">
          <w:rPr>
            <w:noProof/>
            <w:webHidden/>
          </w:rPr>
          <w:instrText xml:space="preserve"> PAGEREF _Toc165038853 \h </w:instrText>
        </w:r>
        <w:r w:rsidR="0044099F">
          <w:rPr>
            <w:noProof/>
            <w:webHidden/>
          </w:rPr>
        </w:r>
        <w:r w:rsidR="0044099F">
          <w:rPr>
            <w:noProof/>
            <w:webHidden/>
          </w:rPr>
          <w:fldChar w:fldCharType="separate"/>
        </w:r>
        <w:r w:rsidR="0044099F">
          <w:rPr>
            <w:noProof/>
            <w:webHidden/>
          </w:rPr>
          <w:t>81</w:t>
        </w:r>
        <w:r w:rsidR="0044099F">
          <w:rPr>
            <w:noProof/>
            <w:webHidden/>
          </w:rPr>
          <w:fldChar w:fldCharType="end"/>
        </w:r>
      </w:hyperlink>
    </w:p>
    <w:p w14:paraId="23F997CF" w14:textId="326603E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54" w:history="1">
        <w:r w:rsidR="0044099F" w:rsidRPr="00C27461">
          <w:rPr>
            <w:rStyle w:val="Hypertextovodkaz"/>
            <w:rFonts w:ascii="Times New Roman" w:eastAsia="MS Mincho" w:hAnsi="Times New Roman"/>
            <w:b/>
            <w:noProof/>
          </w:rPr>
          <w:t>7. Seznam věcí P a Nc – vzor č. 21 v. k. ř.</w:t>
        </w:r>
        <w:r w:rsidR="0044099F">
          <w:rPr>
            <w:noProof/>
            <w:webHidden/>
          </w:rPr>
          <w:tab/>
        </w:r>
        <w:r w:rsidR="0044099F">
          <w:rPr>
            <w:noProof/>
            <w:webHidden/>
          </w:rPr>
          <w:fldChar w:fldCharType="begin"/>
        </w:r>
        <w:r w:rsidR="0044099F">
          <w:rPr>
            <w:noProof/>
            <w:webHidden/>
          </w:rPr>
          <w:instrText xml:space="preserve"> PAGEREF _Toc165038854 \h </w:instrText>
        </w:r>
        <w:r w:rsidR="0044099F">
          <w:rPr>
            <w:noProof/>
            <w:webHidden/>
          </w:rPr>
        </w:r>
        <w:r w:rsidR="0044099F">
          <w:rPr>
            <w:noProof/>
            <w:webHidden/>
          </w:rPr>
          <w:fldChar w:fldCharType="separate"/>
        </w:r>
        <w:r w:rsidR="0044099F">
          <w:rPr>
            <w:noProof/>
            <w:webHidden/>
          </w:rPr>
          <w:t>82</w:t>
        </w:r>
        <w:r w:rsidR="0044099F">
          <w:rPr>
            <w:noProof/>
            <w:webHidden/>
          </w:rPr>
          <w:fldChar w:fldCharType="end"/>
        </w:r>
      </w:hyperlink>
    </w:p>
    <w:p w14:paraId="3941B47F" w14:textId="661D02B1"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55"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_Toc165038855 \h </w:instrText>
        </w:r>
        <w:r w:rsidR="0044099F">
          <w:rPr>
            <w:noProof/>
            <w:webHidden/>
          </w:rPr>
        </w:r>
        <w:r w:rsidR="0044099F">
          <w:rPr>
            <w:noProof/>
            <w:webHidden/>
          </w:rPr>
          <w:fldChar w:fldCharType="separate"/>
        </w:r>
        <w:r w:rsidR="0044099F">
          <w:rPr>
            <w:noProof/>
            <w:webHidden/>
          </w:rPr>
          <w:t>82</w:t>
        </w:r>
        <w:r w:rsidR="0044099F">
          <w:rPr>
            <w:noProof/>
            <w:webHidden/>
          </w:rPr>
          <w:fldChar w:fldCharType="end"/>
        </w:r>
      </w:hyperlink>
    </w:p>
    <w:p w14:paraId="28B62CE0" w14:textId="58B9ECE6"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56"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_Toc165038856 \h </w:instrText>
        </w:r>
        <w:r w:rsidR="0044099F">
          <w:rPr>
            <w:noProof/>
            <w:webHidden/>
          </w:rPr>
        </w:r>
        <w:r w:rsidR="0044099F">
          <w:rPr>
            <w:noProof/>
            <w:webHidden/>
          </w:rPr>
          <w:fldChar w:fldCharType="separate"/>
        </w:r>
        <w:r w:rsidR="0044099F">
          <w:rPr>
            <w:noProof/>
            <w:webHidden/>
          </w:rPr>
          <w:t>82</w:t>
        </w:r>
        <w:r w:rsidR="0044099F">
          <w:rPr>
            <w:noProof/>
            <w:webHidden/>
          </w:rPr>
          <w:fldChar w:fldCharType="end"/>
        </w:r>
      </w:hyperlink>
    </w:p>
    <w:p w14:paraId="6FE464D0" w14:textId="1AA74E7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57" w:history="1">
        <w:r w:rsidR="0044099F" w:rsidRPr="00C27461">
          <w:rPr>
            <w:rStyle w:val="Hypertextovodkaz"/>
            <w:b/>
            <w:noProof/>
          </w:rPr>
          <w:t>III. Odškrtávání</w:t>
        </w:r>
        <w:r w:rsidR="0044099F">
          <w:rPr>
            <w:noProof/>
            <w:webHidden/>
          </w:rPr>
          <w:tab/>
        </w:r>
        <w:r w:rsidR="0044099F">
          <w:rPr>
            <w:noProof/>
            <w:webHidden/>
          </w:rPr>
          <w:fldChar w:fldCharType="begin"/>
        </w:r>
        <w:r w:rsidR="0044099F">
          <w:rPr>
            <w:noProof/>
            <w:webHidden/>
          </w:rPr>
          <w:instrText xml:space="preserve"> PAGEREF _Toc165038857 \h </w:instrText>
        </w:r>
        <w:r w:rsidR="0044099F">
          <w:rPr>
            <w:noProof/>
            <w:webHidden/>
          </w:rPr>
        </w:r>
        <w:r w:rsidR="0044099F">
          <w:rPr>
            <w:noProof/>
            <w:webHidden/>
          </w:rPr>
          <w:fldChar w:fldCharType="separate"/>
        </w:r>
        <w:r w:rsidR="0044099F">
          <w:rPr>
            <w:noProof/>
            <w:webHidden/>
          </w:rPr>
          <w:t>82</w:t>
        </w:r>
        <w:r w:rsidR="0044099F">
          <w:rPr>
            <w:noProof/>
            <w:webHidden/>
          </w:rPr>
          <w:fldChar w:fldCharType="end"/>
        </w:r>
      </w:hyperlink>
    </w:p>
    <w:p w14:paraId="27FC7ECB" w14:textId="5F1CE13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58" w:history="1">
        <w:r w:rsidR="0044099F" w:rsidRPr="00C27461">
          <w:rPr>
            <w:rStyle w:val="Hypertextovodkaz"/>
            <w:b/>
            <w:noProof/>
          </w:rPr>
          <w:t>IV. Přehled nevykonaných ústavních a ochranných výchov</w:t>
        </w:r>
        <w:r w:rsidR="0044099F">
          <w:rPr>
            <w:noProof/>
            <w:webHidden/>
          </w:rPr>
          <w:tab/>
        </w:r>
        <w:r w:rsidR="0044099F">
          <w:rPr>
            <w:noProof/>
            <w:webHidden/>
          </w:rPr>
          <w:fldChar w:fldCharType="begin"/>
        </w:r>
        <w:r w:rsidR="0044099F">
          <w:rPr>
            <w:noProof/>
            <w:webHidden/>
          </w:rPr>
          <w:instrText xml:space="preserve"> PAGEREF _Toc165038858 \h </w:instrText>
        </w:r>
        <w:r w:rsidR="0044099F">
          <w:rPr>
            <w:noProof/>
            <w:webHidden/>
          </w:rPr>
        </w:r>
        <w:r w:rsidR="0044099F">
          <w:rPr>
            <w:noProof/>
            <w:webHidden/>
          </w:rPr>
          <w:fldChar w:fldCharType="separate"/>
        </w:r>
        <w:r w:rsidR="0044099F">
          <w:rPr>
            <w:noProof/>
            <w:webHidden/>
          </w:rPr>
          <w:t>82</w:t>
        </w:r>
        <w:r w:rsidR="0044099F">
          <w:rPr>
            <w:noProof/>
            <w:webHidden/>
          </w:rPr>
          <w:fldChar w:fldCharType="end"/>
        </w:r>
      </w:hyperlink>
    </w:p>
    <w:p w14:paraId="1C98F5B5" w14:textId="02AF571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59" w:history="1">
        <w:r w:rsidR="0044099F" w:rsidRPr="00C27461">
          <w:rPr>
            <w:rStyle w:val="Hypertextovodkaz"/>
            <w:b/>
            <w:noProof/>
          </w:rPr>
          <w:t>V. Obživnutí věci</w:t>
        </w:r>
        <w:r w:rsidR="0044099F">
          <w:rPr>
            <w:noProof/>
            <w:webHidden/>
          </w:rPr>
          <w:tab/>
        </w:r>
        <w:r w:rsidR="0044099F">
          <w:rPr>
            <w:noProof/>
            <w:webHidden/>
          </w:rPr>
          <w:fldChar w:fldCharType="begin"/>
        </w:r>
        <w:r w:rsidR="0044099F">
          <w:rPr>
            <w:noProof/>
            <w:webHidden/>
          </w:rPr>
          <w:instrText xml:space="preserve"> PAGEREF _Toc165038859 \h </w:instrText>
        </w:r>
        <w:r w:rsidR="0044099F">
          <w:rPr>
            <w:noProof/>
            <w:webHidden/>
          </w:rPr>
        </w:r>
        <w:r w:rsidR="0044099F">
          <w:rPr>
            <w:noProof/>
            <w:webHidden/>
          </w:rPr>
          <w:fldChar w:fldCharType="separate"/>
        </w:r>
        <w:r w:rsidR="0044099F">
          <w:rPr>
            <w:noProof/>
            <w:webHidden/>
          </w:rPr>
          <w:t>83</w:t>
        </w:r>
        <w:r w:rsidR="0044099F">
          <w:rPr>
            <w:noProof/>
            <w:webHidden/>
          </w:rPr>
          <w:fldChar w:fldCharType="end"/>
        </w:r>
      </w:hyperlink>
    </w:p>
    <w:p w14:paraId="3316F0EE" w14:textId="451B725F"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60" w:history="1">
        <w:r w:rsidR="0044099F" w:rsidRPr="00C27461">
          <w:rPr>
            <w:rStyle w:val="Hypertextovodkaz"/>
            <w:rFonts w:ascii="Times New Roman" w:eastAsia="MS Mincho" w:hAnsi="Times New Roman"/>
            <w:b/>
            <w:noProof/>
          </w:rPr>
          <w:t>8. Kalendář – vzor č. 28 v. k. ř.</w:t>
        </w:r>
        <w:r w:rsidR="0044099F">
          <w:rPr>
            <w:noProof/>
            <w:webHidden/>
          </w:rPr>
          <w:tab/>
        </w:r>
        <w:r w:rsidR="0044099F">
          <w:rPr>
            <w:noProof/>
            <w:webHidden/>
          </w:rPr>
          <w:fldChar w:fldCharType="begin"/>
        </w:r>
        <w:r w:rsidR="0044099F">
          <w:rPr>
            <w:noProof/>
            <w:webHidden/>
          </w:rPr>
          <w:instrText xml:space="preserve"> PAGEREF _Toc165038860 \h </w:instrText>
        </w:r>
        <w:r w:rsidR="0044099F">
          <w:rPr>
            <w:noProof/>
            <w:webHidden/>
          </w:rPr>
        </w:r>
        <w:r w:rsidR="0044099F">
          <w:rPr>
            <w:noProof/>
            <w:webHidden/>
          </w:rPr>
          <w:fldChar w:fldCharType="separate"/>
        </w:r>
        <w:r w:rsidR="0044099F">
          <w:rPr>
            <w:noProof/>
            <w:webHidden/>
          </w:rPr>
          <w:t>84</w:t>
        </w:r>
        <w:r w:rsidR="0044099F">
          <w:rPr>
            <w:noProof/>
            <w:webHidden/>
          </w:rPr>
          <w:fldChar w:fldCharType="end"/>
        </w:r>
      </w:hyperlink>
    </w:p>
    <w:p w14:paraId="12259B94" w14:textId="551372E6"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61" w:history="1">
        <w:r w:rsidR="0044099F" w:rsidRPr="00C27461">
          <w:rPr>
            <w:rStyle w:val="Hypertextovodkaz"/>
            <w:rFonts w:ascii="Times New Roman" w:eastAsia="MS Mincho" w:hAnsi="Times New Roman"/>
            <w:b/>
            <w:noProof/>
          </w:rPr>
          <w:t>9. Seznam odeslaných spisů (So) – vzor č. 29 v. k. ř.</w:t>
        </w:r>
        <w:r w:rsidR="0044099F">
          <w:rPr>
            <w:noProof/>
            <w:webHidden/>
          </w:rPr>
          <w:tab/>
        </w:r>
        <w:r w:rsidR="0044099F">
          <w:rPr>
            <w:noProof/>
            <w:webHidden/>
          </w:rPr>
          <w:fldChar w:fldCharType="begin"/>
        </w:r>
        <w:r w:rsidR="0044099F">
          <w:rPr>
            <w:noProof/>
            <w:webHidden/>
          </w:rPr>
          <w:instrText xml:space="preserve"> PAGEREF _Toc165038861 \h </w:instrText>
        </w:r>
        <w:r w:rsidR="0044099F">
          <w:rPr>
            <w:noProof/>
            <w:webHidden/>
          </w:rPr>
        </w:r>
        <w:r w:rsidR="0044099F">
          <w:rPr>
            <w:noProof/>
            <w:webHidden/>
          </w:rPr>
          <w:fldChar w:fldCharType="separate"/>
        </w:r>
        <w:r w:rsidR="0044099F">
          <w:rPr>
            <w:noProof/>
            <w:webHidden/>
          </w:rPr>
          <w:t>85</w:t>
        </w:r>
        <w:r w:rsidR="0044099F">
          <w:rPr>
            <w:noProof/>
            <w:webHidden/>
          </w:rPr>
          <w:fldChar w:fldCharType="end"/>
        </w:r>
      </w:hyperlink>
    </w:p>
    <w:p w14:paraId="47CE2A52" w14:textId="02E285F0"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62" w:history="1">
        <w:r w:rsidR="0044099F" w:rsidRPr="00C27461">
          <w:rPr>
            <w:rStyle w:val="Hypertextovodkaz"/>
            <w:rFonts w:ascii="Times New Roman" w:eastAsia="MS Mincho" w:hAnsi="Times New Roman"/>
            <w:b/>
            <w:noProof/>
          </w:rPr>
          <w:t>10. Rejstřík To – vzor č. 31 v. k. ř.)</w:t>
        </w:r>
        <w:r w:rsidR="0044099F">
          <w:rPr>
            <w:noProof/>
            <w:webHidden/>
          </w:rPr>
          <w:tab/>
        </w:r>
        <w:r w:rsidR="0044099F">
          <w:rPr>
            <w:noProof/>
            <w:webHidden/>
          </w:rPr>
          <w:fldChar w:fldCharType="begin"/>
        </w:r>
        <w:r w:rsidR="0044099F">
          <w:rPr>
            <w:noProof/>
            <w:webHidden/>
          </w:rPr>
          <w:instrText xml:space="preserve"> PAGEREF _Toc165038862 \h </w:instrText>
        </w:r>
        <w:r w:rsidR="0044099F">
          <w:rPr>
            <w:noProof/>
            <w:webHidden/>
          </w:rPr>
        </w:r>
        <w:r w:rsidR="0044099F">
          <w:rPr>
            <w:noProof/>
            <w:webHidden/>
          </w:rPr>
          <w:fldChar w:fldCharType="separate"/>
        </w:r>
        <w:r w:rsidR="0044099F">
          <w:rPr>
            <w:noProof/>
            <w:webHidden/>
          </w:rPr>
          <w:t>86</w:t>
        </w:r>
        <w:r w:rsidR="0044099F">
          <w:rPr>
            <w:noProof/>
            <w:webHidden/>
          </w:rPr>
          <w:fldChar w:fldCharType="end"/>
        </w:r>
      </w:hyperlink>
    </w:p>
    <w:p w14:paraId="4B3A7669" w14:textId="74FB6E0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63" w:history="1">
        <w:r w:rsidR="0044099F" w:rsidRPr="00C27461">
          <w:rPr>
            <w:rStyle w:val="Hypertextovodkaz"/>
            <w:rFonts w:ascii="Times New Roman" w:eastAsia="MS Mincho" w:hAnsi="Times New Roman"/>
            <w:b/>
            <w:noProof/>
          </w:rPr>
          <w:t>11. Rejstřík Co – vzor č. 31 v. k. ř. (rejstříky Cmo a Ko)</w:t>
        </w:r>
        <w:r w:rsidR="0044099F">
          <w:rPr>
            <w:noProof/>
            <w:webHidden/>
          </w:rPr>
          <w:tab/>
        </w:r>
        <w:r w:rsidR="0044099F">
          <w:rPr>
            <w:noProof/>
            <w:webHidden/>
          </w:rPr>
          <w:fldChar w:fldCharType="begin"/>
        </w:r>
        <w:r w:rsidR="0044099F">
          <w:rPr>
            <w:noProof/>
            <w:webHidden/>
          </w:rPr>
          <w:instrText xml:space="preserve"> PAGEREF _Toc165038863 \h </w:instrText>
        </w:r>
        <w:r w:rsidR="0044099F">
          <w:rPr>
            <w:noProof/>
            <w:webHidden/>
          </w:rPr>
        </w:r>
        <w:r w:rsidR="0044099F">
          <w:rPr>
            <w:noProof/>
            <w:webHidden/>
          </w:rPr>
          <w:fldChar w:fldCharType="separate"/>
        </w:r>
        <w:r w:rsidR="0044099F">
          <w:rPr>
            <w:noProof/>
            <w:webHidden/>
          </w:rPr>
          <w:t>88</w:t>
        </w:r>
        <w:r w:rsidR="0044099F">
          <w:rPr>
            <w:noProof/>
            <w:webHidden/>
          </w:rPr>
          <w:fldChar w:fldCharType="end"/>
        </w:r>
      </w:hyperlink>
    </w:p>
    <w:p w14:paraId="1CDD8632" w14:textId="30AABE8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64"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_Toc165038864 \h </w:instrText>
        </w:r>
        <w:r w:rsidR="0044099F">
          <w:rPr>
            <w:noProof/>
            <w:webHidden/>
          </w:rPr>
        </w:r>
        <w:r w:rsidR="0044099F">
          <w:rPr>
            <w:noProof/>
            <w:webHidden/>
          </w:rPr>
          <w:fldChar w:fldCharType="separate"/>
        </w:r>
        <w:r w:rsidR="0044099F">
          <w:rPr>
            <w:noProof/>
            <w:webHidden/>
          </w:rPr>
          <w:t>88</w:t>
        </w:r>
        <w:r w:rsidR="0044099F">
          <w:rPr>
            <w:noProof/>
            <w:webHidden/>
          </w:rPr>
          <w:fldChar w:fldCharType="end"/>
        </w:r>
      </w:hyperlink>
    </w:p>
    <w:p w14:paraId="7971DCCA" w14:textId="4D272DFD"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65" w:history="1">
        <w:r w:rsidR="0044099F" w:rsidRPr="00C27461">
          <w:rPr>
            <w:rStyle w:val="Hypertextovodkaz"/>
            <w:b/>
            <w:noProof/>
          </w:rPr>
          <w:t>II. U vrchních soudů jsou vedeny rejstříky:</w:t>
        </w:r>
        <w:r w:rsidR="0044099F">
          <w:rPr>
            <w:noProof/>
            <w:webHidden/>
          </w:rPr>
          <w:tab/>
        </w:r>
        <w:r w:rsidR="0044099F">
          <w:rPr>
            <w:noProof/>
            <w:webHidden/>
          </w:rPr>
          <w:fldChar w:fldCharType="begin"/>
        </w:r>
        <w:r w:rsidR="0044099F">
          <w:rPr>
            <w:noProof/>
            <w:webHidden/>
          </w:rPr>
          <w:instrText xml:space="preserve"> PAGEREF _Toc165038865 \h </w:instrText>
        </w:r>
        <w:r w:rsidR="0044099F">
          <w:rPr>
            <w:noProof/>
            <w:webHidden/>
          </w:rPr>
        </w:r>
        <w:r w:rsidR="0044099F">
          <w:rPr>
            <w:noProof/>
            <w:webHidden/>
          </w:rPr>
          <w:fldChar w:fldCharType="separate"/>
        </w:r>
        <w:r w:rsidR="0044099F">
          <w:rPr>
            <w:noProof/>
            <w:webHidden/>
          </w:rPr>
          <w:t>88</w:t>
        </w:r>
        <w:r w:rsidR="0044099F">
          <w:rPr>
            <w:noProof/>
            <w:webHidden/>
          </w:rPr>
          <w:fldChar w:fldCharType="end"/>
        </w:r>
      </w:hyperlink>
    </w:p>
    <w:p w14:paraId="20302D2B" w14:textId="2B22A569"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66" w:history="1">
        <w:r w:rsidR="0044099F" w:rsidRPr="00C27461">
          <w:rPr>
            <w:rStyle w:val="Hypertextovodkaz"/>
            <w:rFonts w:ascii="Times New Roman" w:eastAsia="MS Mincho" w:hAnsi="Times New Roman"/>
            <w:b/>
            <w:noProof/>
          </w:rPr>
          <w:t xml:space="preserve">12. </w:t>
        </w:r>
        <w:r w:rsidR="0044099F" w:rsidRPr="00C27461">
          <w:rPr>
            <w:rStyle w:val="Hypertextovodkaz"/>
            <w:rFonts w:ascii="Times New Roman" w:eastAsia="MS Mincho" w:hAnsi="Times New Roman"/>
            <w:noProof/>
          </w:rPr>
          <w:t>zrušen</w:t>
        </w:r>
        <w:r w:rsidR="0044099F">
          <w:rPr>
            <w:noProof/>
            <w:webHidden/>
          </w:rPr>
          <w:tab/>
        </w:r>
        <w:r w:rsidR="0044099F">
          <w:rPr>
            <w:noProof/>
            <w:webHidden/>
          </w:rPr>
          <w:fldChar w:fldCharType="begin"/>
        </w:r>
        <w:r w:rsidR="0044099F">
          <w:rPr>
            <w:noProof/>
            <w:webHidden/>
          </w:rPr>
          <w:instrText xml:space="preserve"> PAGEREF _Toc165038866 \h </w:instrText>
        </w:r>
        <w:r w:rsidR="0044099F">
          <w:rPr>
            <w:noProof/>
            <w:webHidden/>
          </w:rPr>
        </w:r>
        <w:r w:rsidR="0044099F">
          <w:rPr>
            <w:noProof/>
            <w:webHidden/>
          </w:rPr>
          <w:fldChar w:fldCharType="separate"/>
        </w:r>
        <w:r w:rsidR="0044099F">
          <w:rPr>
            <w:noProof/>
            <w:webHidden/>
          </w:rPr>
          <w:t>89</w:t>
        </w:r>
        <w:r w:rsidR="0044099F">
          <w:rPr>
            <w:noProof/>
            <w:webHidden/>
          </w:rPr>
          <w:fldChar w:fldCharType="end"/>
        </w:r>
      </w:hyperlink>
    </w:p>
    <w:p w14:paraId="734180CB" w14:textId="21ED8CAB"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67" w:history="1">
        <w:r w:rsidR="0044099F" w:rsidRPr="00C27461">
          <w:rPr>
            <w:rStyle w:val="Hypertextovodkaz"/>
            <w:rFonts w:ascii="Times New Roman" w:eastAsia="MS Mincho" w:hAnsi="Times New Roman"/>
            <w:b/>
            <w:noProof/>
          </w:rPr>
          <w:t>13. Rejstřík PP – vzor č. 33 v. k. ř.</w:t>
        </w:r>
        <w:r w:rsidR="0044099F">
          <w:rPr>
            <w:noProof/>
            <w:webHidden/>
          </w:rPr>
          <w:tab/>
        </w:r>
        <w:r w:rsidR="0044099F">
          <w:rPr>
            <w:noProof/>
            <w:webHidden/>
          </w:rPr>
          <w:fldChar w:fldCharType="begin"/>
        </w:r>
        <w:r w:rsidR="0044099F">
          <w:rPr>
            <w:noProof/>
            <w:webHidden/>
          </w:rPr>
          <w:instrText xml:space="preserve"> PAGEREF _Toc165038867 \h </w:instrText>
        </w:r>
        <w:r w:rsidR="0044099F">
          <w:rPr>
            <w:noProof/>
            <w:webHidden/>
          </w:rPr>
        </w:r>
        <w:r w:rsidR="0044099F">
          <w:rPr>
            <w:noProof/>
            <w:webHidden/>
          </w:rPr>
          <w:fldChar w:fldCharType="separate"/>
        </w:r>
        <w:r w:rsidR="0044099F">
          <w:rPr>
            <w:noProof/>
            <w:webHidden/>
          </w:rPr>
          <w:t>90</w:t>
        </w:r>
        <w:r w:rsidR="0044099F">
          <w:rPr>
            <w:noProof/>
            <w:webHidden/>
          </w:rPr>
          <w:fldChar w:fldCharType="end"/>
        </w:r>
      </w:hyperlink>
    </w:p>
    <w:p w14:paraId="32F6D219" w14:textId="2C33DB19"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68"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_Toc165038868 \h </w:instrText>
        </w:r>
        <w:r w:rsidR="0044099F">
          <w:rPr>
            <w:noProof/>
            <w:webHidden/>
          </w:rPr>
        </w:r>
        <w:r w:rsidR="0044099F">
          <w:rPr>
            <w:noProof/>
            <w:webHidden/>
          </w:rPr>
          <w:fldChar w:fldCharType="separate"/>
        </w:r>
        <w:r w:rsidR="0044099F">
          <w:rPr>
            <w:noProof/>
            <w:webHidden/>
          </w:rPr>
          <w:t>90</w:t>
        </w:r>
        <w:r w:rsidR="0044099F">
          <w:rPr>
            <w:noProof/>
            <w:webHidden/>
          </w:rPr>
          <w:fldChar w:fldCharType="end"/>
        </w:r>
      </w:hyperlink>
    </w:p>
    <w:p w14:paraId="41E6E7B7" w14:textId="17F9C681"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69"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_Toc165038869 \h </w:instrText>
        </w:r>
        <w:r w:rsidR="0044099F">
          <w:rPr>
            <w:noProof/>
            <w:webHidden/>
          </w:rPr>
        </w:r>
        <w:r w:rsidR="0044099F">
          <w:rPr>
            <w:noProof/>
            <w:webHidden/>
          </w:rPr>
          <w:fldChar w:fldCharType="separate"/>
        </w:r>
        <w:r w:rsidR="0044099F">
          <w:rPr>
            <w:noProof/>
            <w:webHidden/>
          </w:rPr>
          <w:t>90</w:t>
        </w:r>
        <w:r w:rsidR="0044099F">
          <w:rPr>
            <w:noProof/>
            <w:webHidden/>
          </w:rPr>
          <w:fldChar w:fldCharType="end"/>
        </w:r>
      </w:hyperlink>
    </w:p>
    <w:p w14:paraId="52544121" w14:textId="4B706FDB"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70"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_Toc165038870 \h </w:instrText>
        </w:r>
        <w:r w:rsidR="0044099F">
          <w:rPr>
            <w:noProof/>
            <w:webHidden/>
          </w:rPr>
        </w:r>
        <w:r w:rsidR="0044099F">
          <w:rPr>
            <w:noProof/>
            <w:webHidden/>
          </w:rPr>
          <w:fldChar w:fldCharType="separate"/>
        </w:r>
        <w:r w:rsidR="0044099F">
          <w:rPr>
            <w:noProof/>
            <w:webHidden/>
          </w:rPr>
          <w:t>90</w:t>
        </w:r>
        <w:r w:rsidR="0044099F">
          <w:rPr>
            <w:noProof/>
            <w:webHidden/>
          </w:rPr>
          <w:fldChar w:fldCharType="end"/>
        </w:r>
      </w:hyperlink>
    </w:p>
    <w:p w14:paraId="05536D2D" w14:textId="41BCB04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71" w:history="1">
        <w:r w:rsidR="0044099F" w:rsidRPr="00C27461">
          <w:rPr>
            <w:rStyle w:val="Hypertextovodkaz"/>
            <w:rFonts w:ascii="Times New Roman" w:eastAsia="MS Mincho" w:hAnsi="Times New Roman"/>
            <w:b/>
            <w:noProof/>
          </w:rPr>
          <w:t>14. Lhůtník PO/PP/PZ</w:t>
        </w:r>
        <w:r w:rsidR="0044099F">
          <w:rPr>
            <w:noProof/>
            <w:webHidden/>
          </w:rPr>
          <w:tab/>
        </w:r>
        <w:r w:rsidR="0044099F">
          <w:rPr>
            <w:noProof/>
            <w:webHidden/>
          </w:rPr>
          <w:fldChar w:fldCharType="begin"/>
        </w:r>
        <w:r w:rsidR="0044099F">
          <w:rPr>
            <w:noProof/>
            <w:webHidden/>
          </w:rPr>
          <w:instrText xml:space="preserve"> PAGEREF _Toc165038871 \h </w:instrText>
        </w:r>
        <w:r w:rsidR="0044099F">
          <w:rPr>
            <w:noProof/>
            <w:webHidden/>
          </w:rPr>
        </w:r>
        <w:r w:rsidR="0044099F">
          <w:rPr>
            <w:noProof/>
            <w:webHidden/>
          </w:rPr>
          <w:fldChar w:fldCharType="separate"/>
        </w:r>
        <w:r w:rsidR="0044099F">
          <w:rPr>
            <w:noProof/>
            <w:webHidden/>
          </w:rPr>
          <w:t>91</w:t>
        </w:r>
        <w:r w:rsidR="0044099F">
          <w:rPr>
            <w:noProof/>
            <w:webHidden/>
          </w:rPr>
          <w:fldChar w:fldCharType="end"/>
        </w:r>
      </w:hyperlink>
    </w:p>
    <w:p w14:paraId="6C90172F" w14:textId="4114CA9C"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72" w:history="1">
        <w:r w:rsidR="0044099F" w:rsidRPr="00C27461">
          <w:rPr>
            <w:rStyle w:val="Hypertextovodkaz"/>
            <w:rFonts w:ascii="Times New Roman" w:eastAsia="MS Mincho" w:hAnsi="Times New Roman"/>
            <w:b/>
            <w:noProof/>
          </w:rPr>
          <w:t>15. Seznam vazeb soudů I. a II. stupně</w:t>
        </w:r>
        <w:r w:rsidR="0044099F">
          <w:rPr>
            <w:noProof/>
            <w:webHidden/>
          </w:rPr>
          <w:tab/>
        </w:r>
        <w:r w:rsidR="0044099F">
          <w:rPr>
            <w:noProof/>
            <w:webHidden/>
          </w:rPr>
          <w:fldChar w:fldCharType="begin"/>
        </w:r>
        <w:r w:rsidR="0044099F">
          <w:rPr>
            <w:noProof/>
            <w:webHidden/>
          </w:rPr>
          <w:instrText xml:space="preserve"> PAGEREF _Toc165038872 \h </w:instrText>
        </w:r>
        <w:r w:rsidR="0044099F">
          <w:rPr>
            <w:noProof/>
            <w:webHidden/>
          </w:rPr>
        </w:r>
        <w:r w:rsidR="0044099F">
          <w:rPr>
            <w:noProof/>
            <w:webHidden/>
          </w:rPr>
          <w:fldChar w:fldCharType="separate"/>
        </w:r>
        <w:r w:rsidR="0044099F">
          <w:rPr>
            <w:noProof/>
            <w:webHidden/>
          </w:rPr>
          <w:t>92</w:t>
        </w:r>
        <w:r w:rsidR="0044099F">
          <w:rPr>
            <w:noProof/>
            <w:webHidden/>
          </w:rPr>
          <w:fldChar w:fldCharType="end"/>
        </w:r>
      </w:hyperlink>
    </w:p>
    <w:p w14:paraId="6ED65CFC" w14:textId="4C247714"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73"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_Toc165038873 \h </w:instrText>
        </w:r>
        <w:r w:rsidR="0044099F">
          <w:rPr>
            <w:noProof/>
            <w:webHidden/>
          </w:rPr>
        </w:r>
        <w:r w:rsidR="0044099F">
          <w:rPr>
            <w:noProof/>
            <w:webHidden/>
          </w:rPr>
          <w:fldChar w:fldCharType="separate"/>
        </w:r>
        <w:r w:rsidR="0044099F">
          <w:rPr>
            <w:noProof/>
            <w:webHidden/>
          </w:rPr>
          <w:t>92</w:t>
        </w:r>
        <w:r w:rsidR="0044099F">
          <w:rPr>
            <w:noProof/>
            <w:webHidden/>
          </w:rPr>
          <w:fldChar w:fldCharType="end"/>
        </w:r>
      </w:hyperlink>
    </w:p>
    <w:p w14:paraId="30BA1394" w14:textId="29CB11D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74"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_Toc165038874 \h </w:instrText>
        </w:r>
        <w:r w:rsidR="0044099F">
          <w:rPr>
            <w:noProof/>
            <w:webHidden/>
          </w:rPr>
        </w:r>
        <w:r w:rsidR="0044099F">
          <w:rPr>
            <w:noProof/>
            <w:webHidden/>
          </w:rPr>
          <w:fldChar w:fldCharType="separate"/>
        </w:r>
        <w:r w:rsidR="0044099F">
          <w:rPr>
            <w:noProof/>
            <w:webHidden/>
          </w:rPr>
          <w:t>92</w:t>
        </w:r>
        <w:r w:rsidR="0044099F">
          <w:rPr>
            <w:noProof/>
            <w:webHidden/>
          </w:rPr>
          <w:fldChar w:fldCharType="end"/>
        </w:r>
      </w:hyperlink>
    </w:p>
    <w:p w14:paraId="6D8DDB1F" w14:textId="235F659C"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75"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_Toc165038875 \h </w:instrText>
        </w:r>
        <w:r w:rsidR="0044099F">
          <w:rPr>
            <w:noProof/>
            <w:webHidden/>
          </w:rPr>
        </w:r>
        <w:r w:rsidR="0044099F">
          <w:rPr>
            <w:noProof/>
            <w:webHidden/>
          </w:rPr>
          <w:fldChar w:fldCharType="separate"/>
        </w:r>
        <w:r w:rsidR="0044099F">
          <w:rPr>
            <w:noProof/>
            <w:webHidden/>
          </w:rPr>
          <w:t>92</w:t>
        </w:r>
        <w:r w:rsidR="0044099F">
          <w:rPr>
            <w:noProof/>
            <w:webHidden/>
          </w:rPr>
          <w:fldChar w:fldCharType="end"/>
        </w:r>
      </w:hyperlink>
    </w:p>
    <w:p w14:paraId="761C239A" w14:textId="06347E07"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76" w:history="1">
        <w:r w:rsidR="0044099F" w:rsidRPr="00C27461">
          <w:rPr>
            <w:rStyle w:val="Hypertextovodkaz"/>
            <w:rFonts w:ascii="Times New Roman" w:eastAsia="MS Mincho" w:hAnsi="Times New Roman"/>
            <w:b/>
            <w:noProof/>
          </w:rPr>
          <w:t>16. zrušen</w:t>
        </w:r>
        <w:r w:rsidR="0044099F">
          <w:rPr>
            <w:noProof/>
            <w:webHidden/>
          </w:rPr>
          <w:tab/>
        </w:r>
        <w:r w:rsidR="0044099F">
          <w:rPr>
            <w:noProof/>
            <w:webHidden/>
          </w:rPr>
          <w:fldChar w:fldCharType="begin"/>
        </w:r>
        <w:r w:rsidR="0044099F">
          <w:rPr>
            <w:noProof/>
            <w:webHidden/>
          </w:rPr>
          <w:instrText xml:space="preserve"> PAGEREF _Toc165038876 \h </w:instrText>
        </w:r>
        <w:r w:rsidR="0044099F">
          <w:rPr>
            <w:noProof/>
            <w:webHidden/>
          </w:rPr>
        </w:r>
        <w:r w:rsidR="0044099F">
          <w:rPr>
            <w:noProof/>
            <w:webHidden/>
          </w:rPr>
          <w:fldChar w:fldCharType="separate"/>
        </w:r>
        <w:r w:rsidR="0044099F">
          <w:rPr>
            <w:noProof/>
            <w:webHidden/>
          </w:rPr>
          <w:t>93</w:t>
        </w:r>
        <w:r w:rsidR="0044099F">
          <w:rPr>
            <w:noProof/>
            <w:webHidden/>
          </w:rPr>
          <w:fldChar w:fldCharType="end"/>
        </w:r>
      </w:hyperlink>
    </w:p>
    <w:p w14:paraId="308EC827" w14:textId="1FE5B440"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77" w:history="1">
        <w:r w:rsidR="0044099F" w:rsidRPr="00C27461">
          <w:rPr>
            <w:rStyle w:val="Hypertextovodkaz"/>
            <w:rFonts w:ascii="Times New Roman" w:eastAsia="MS Mincho" w:hAnsi="Times New Roman"/>
            <w:b/>
            <w:noProof/>
          </w:rPr>
          <w:t>17. Správní deník – vzor č. 71 v. k. ř.)</w:t>
        </w:r>
        <w:r w:rsidR="0044099F">
          <w:rPr>
            <w:noProof/>
            <w:webHidden/>
          </w:rPr>
          <w:tab/>
        </w:r>
        <w:r w:rsidR="0044099F">
          <w:rPr>
            <w:noProof/>
            <w:webHidden/>
          </w:rPr>
          <w:fldChar w:fldCharType="begin"/>
        </w:r>
        <w:r w:rsidR="0044099F">
          <w:rPr>
            <w:noProof/>
            <w:webHidden/>
          </w:rPr>
          <w:instrText xml:space="preserve"> PAGEREF _Toc165038877 \h </w:instrText>
        </w:r>
        <w:r w:rsidR="0044099F">
          <w:rPr>
            <w:noProof/>
            <w:webHidden/>
          </w:rPr>
        </w:r>
        <w:r w:rsidR="0044099F">
          <w:rPr>
            <w:noProof/>
            <w:webHidden/>
          </w:rPr>
          <w:fldChar w:fldCharType="separate"/>
        </w:r>
        <w:r w:rsidR="0044099F">
          <w:rPr>
            <w:noProof/>
            <w:webHidden/>
          </w:rPr>
          <w:t>94</w:t>
        </w:r>
        <w:r w:rsidR="0044099F">
          <w:rPr>
            <w:noProof/>
            <w:webHidden/>
          </w:rPr>
          <w:fldChar w:fldCharType="end"/>
        </w:r>
      </w:hyperlink>
    </w:p>
    <w:p w14:paraId="70A147B9" w14:textId="46AA900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78" w:history="1">
        <w:r w:rsidR="0044099F" w:rsidRPr="00C27461">
          <w:rPr>
            <w:rStyle w:val="Hypertextovodkaz"/>
            <w:rFonts w:ascii="Times New Roman" w:eastAsia="MS Mincho" w:hAnsi="Times New Roman"/>
            <w:b/>
            <w:bCs/>
            <w:noProof/>
          </w:rPr>
          <w:t xml:space="preserve">17a. – Rejstřík Si </w:t>
        </w:r>
        <w:r w:rsidR="0044099F" w:rsidRPr="00C27461">
          <w:rPr>
            <w:rStyle w:val="Hypertextovodkaz"/>
            <w:rFonts w:ascii="Times New Roman" w:eastAsia="MS Mincho"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_Toc165038878 \h </w:instrText>
        </w:r>
        <w:r w:rsidR="0044099F">
          <w:rPr>
            <w:noProof/>
            <w:webHidden/>
          </w:rPr>
        </w:r>
        <w:r w:rsidR="0044099F">
          <w:rPr>
            <w:noProof/>
            <w:webHidden/>
          </w:rPr>
          <w:fldChar w:fldCharType="separate"/>
        </w:r>
        <w:r w:rsidR="0044099F">
          <w:rPr>
            <w:noProof/>
            <w:webHidden/>
          </w:rPr>
          <w:t>95</w:t>
        </w:r>
        <w:r w:rsidR="0044099F">
          <w:rPr>
            <w:noProof/>
            <w:webHidden/>
          </w:rPr>
          <w:fldChar w:fldCharType="end"/>
        </w:r>
      </w:hyperlink>
    </w:p>
    <w:p w14:paraId="76496FF3" w14:textId="00557AA0"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79"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_Toc165038879 \h </w:instrText>
        </w:r>
        <w:r w:rsidR="0044099F">
          <w:rPr>
            <w:noProof/>
            <w:webHidden/>
          </w:rPr>
        </w:r>
        <w:r w:rsidR="0044099F">
          <w:rPr>
            <w:noProof/>
            <w:webHidden/>
          </w:rPr>
          <w:fldChar w:fldCharType="separate"/>
        </w:r>
        <w:r w:rsidR="0044099F">
          <w:rPr>
            <w:noProof/>
            <w:webHidden/>
          </w:rPr>
          <w:t>95</w:t>
        </w:r>
        <w:r w:rsidR="0044099F">
          <w:rPr>
            <w:noProof/>
            <w:webHidden/>
          </w:rPr>
          <w:fldChar w:fldCharType="end"/>
        </w:r>
      </w:hyperlink>
    </w:p>
    <w:p w14:paraId="7A58C545" w14:textId="31A68EB3"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80"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_Toc165038880 \h </w:instrText>
        </w:r>
        <w:r w:rsidR="0044099F">
          <w:rPr>
            <w:noProof/>
            <w:webHidden/>
          </w:rPr>
        </w:r>
        <w:r w:rsidR="0044099F">
          <w:rPr>
            <w:noProof/>
            <w:webHidden/>
          </w:rPr>
          <w:fldChar w:fldCharType="separate"/>
        </w:r>
        <w:r w:rsidR="0044099F">
          <w:rPr>
            <w:noProof/>
            <w:webHidden/>
          </w:rPr>
          <w:t>95</w:t>
        </w:r>
        <w:r w:rsidR="0044099F">
          <w:rPr>
            <w:noProof/>
            <w:webHidden/>
          </w:rPr>
          <w:fldChar w:fldCharType="end"/>
        </w:r>
      </w:hyperlink>
    </w:p>
    <w:p w14:paraId="3A94DBFB" w14:textId="06E11F6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81"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_Toc165038881 \h </w:instrText>
        </w:r>
        <w:r w:rsidR="0044099F">
          <w:rPr>
            <w:noProof/>
            <w:webHidden/>
          </w:rPr>
        </w:r>
        <w:r w:rsidR="0044099F">
          <w:rPr>
            <w:noProof/>
            <w:webHidden/>
          </w:rPr>
          <w:fldChar w:fldCharType="separate"/>
        </w:r>
        <w:r w:rsidR="0044099F">
          <w:rPr>
            <w:noProof/>
            <w:webHidden/>
          </w:rPr>
          <w:t>95</w:t>
        </w:r>
        <w:r w:rsidR="0044099F">
          <w:rPr>
            <w:noProof/>
            <w:webHidden/>
          </w:rPr>
          <w:fldChar w:fldCharType="end"/>
        </w:r>
      </w:hyperlink>
    </w:p>
    <w:p w14:paraId="7BC80605" w14:textId="62C55EB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82" w:history="1">
        <w:r w:rsidR="0044099F" w:rsidRPr="00C27461">
          <w:rPr>
            <w:rStyle w:val="Hypertextovodkaz"/>
            <w:b/>
            <w:noProof/>
          </w:rPr>
          <w:t>IV. Odškrtávání</w:t>
        </w:r>
        <w:r w:rsidR="0044099F">
          <w:rPr>
            <w:noProof/>
            <w:webHidden/>
          </w:rPr>
          <w:tab/>
        </w:r>
        <w:r w:rsidR="0044099F">
          <w:rPr>
            <w:noProof/>
            <w:webHidden/>
          </w:rPr>
          <w:fldChar w:fldCharType="begin"/>
        </w:r>
        <w:r w:rsidR="0044099F">
          <w:rPr>
            <w:noProof/>
            <w:webHidden/>
          </w:rPr>
          <w:instrText xml:space="preserve"> PAGEREF _Toc165038882 \h </w:instrText>
        </w:r>
        <w:r w:rsidR="0044099F">
          <w:rPr>
            <w:noProof/>
            <w:webHidden/>
          </w:rPr>
        </w:r>
        <w:r w:rsidR="0044099F">
          <w:rPr>
            <w:noProof/>
            <w:webHidden/>
          </w:rPr>
          <w:fldChar w:fldCharType="separate"/>
        </w:r>
        <w:r w:rsidR="0044099F">
          <w:rPr>
            <w:noProof/>
            <w:webHidden/>
          </w:rPr>
          <w:t>95</w:t>
        </w:r>
        <w:r w:rsidR="0044099F">
          <w:rPr>
            <w:noProof/>
            <w:webHidden/>
          </w:rPr>
          <w:fldChar w:fldCharType="end"/>
        </w:r>
      </w:hyperlink>
    </w:p>
    <w:p w14:paraId="439BE5DA" w14:textId="02F15673"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83" w:history="1">
        <w:r w:rsidR="0044099F" w:rsidRPr="00C27461">
          <w:rPr>
            <w:rStyle w:val="Hypertextovodkaz"/>
            <w:rFonts w:ascii="Times New Roman" w:eastAsia="MS Mincho" w:hAnsi="Times New Roman"/>
            <w:b/>
            <w:noProof/>
          </w:rPr>
          <w:t xml:space="preserve">18. až 21. </w:t>
        </w:r>
        <w:r w:rsidR="0044099F" w:rsidRPr="00C27461">
          <w:rPr>
            <w:rStyle w:val="Hypertextovodkaz"/>
            <w:rFonts w:ascii="Times New Roman" w:eastAsia="MS Mincho" w:hAnsi="Times New Roman"/>
            <w:noProof/>
          </w:rPr>
          <w:t>zrušeny</w:t>
        </w:r>
        <w:r w:rsidR="0044099F">
          <w:rPr>
            <w:noProof/>
            <w:webHidden/>
          </w:rPr>
          <w:tab/>
        </w:r>
        <w:r w:rsidR="0044099F">
          <w:rPr>
            <w:noProof/>
            <w:webHidden/>
          </w:rPr>
          <w:fldChar w:fldCharType="begin"/>
        </w:r>
        <w:r w:rsidR="0044099F">
          <w:rPr>
            <w:noProof/>
            <w:webHidden/>
          </w:rPr>
          <w:instrText xml:space="preserve"> PAGEREF _Toc165038883 \h </w:instrText>
        </w:r>
        <w:r w:rsidR="0044099F">
          <w:rPr>
            <w:noProof/>
            <w:webHidden/>
          </w:rPr>
        </w:r>
        <w:r w:rsidR="0044099F">
          <w:rPr>
            <w:noProof/>
            <w:webHidden/>
          </w:rPr>
          <w:fldChar w:fldCharType="separate"/>
        </w:r>
        <w:r w:rsidR="0044099F">
          <w:rPr>
            <w:noProof/>
            <w:webHidden/>
          </w:rPr>
          <w:t>96</w:t>
        </w:r>
        <w:r w:rsidR="0044099F">
          <w:rPr>
            <w:noProof/>
            <w:webHidden/>
          </w:rPr>
          <w:fldChar w:fldCharType="end"/>
        </w:r>
      </w:hyperlink>
    </w:p>
    <w:p w14:paraId="4ECDB5BC" w14:textId="7C3F0BCD"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84" w:history="1">
        <w:r w:rsidR="0044099F" w:rsidRPr="00C27461">
          <w:rPr>
            <w:rStyle w:val="Hypertextovodkaz"/>
            <w:rFonts w:ascii="Times New Roman" w:eastAsia="MS Mincho" w:hAnsi="Times New Roman"/>
            <w:b/>
            <w:noProof/>
          </w:rPr>
          <w:t>22. Rejstřík Cm – vzor č. 180 v. k. ř.</w:t>
        </w:r>
        <w:r w:rsidR="0044099F">
          <w:rPr>
            <w:noProof/>
            <w:webHidden/>
          </w:rPr>
          <w:tab/>
        </w:r>
        <w:r w:rsidR="0044099F">
          <w:rPr>
            <w:noProof/>
            <w:webHidden/>
          </w:rPr>
          <w:fldChar w:fldCharType="begin"/>
        </w:r>
        <w:r w:rsidR="0044099F">
          <w:rPr>
            <w:noProof/>
            <w:webHidden/>
          </w:rPr>
          <w:instrText xml:space="preserve"> PAGEREF _Toc165038884 \h </w:instrText>
        </w:r>
        <w:r w:rsidR="0044099F">
          <w:rPr>
            <w:noProof/>
            <w:webHidden/>
          </w:rPr>
        </w:r>
        <w:r w:rsidR="0044099F">
          <w:rPr>
            <w:noProof/>
            <w:webHidden/>
          </w:rPr>
          <w:fldChar w:fldCharType="separate"/>
        </w:r>
        <w:r w:rsidR="0044099F">
          <w:rPr>
            <w:noProof/>
            <w:webHidden/>
          </w:rPr>
          <w:t>97</w:t>
        </w:r>
        <w:r w:rsidR="0044099F">
          <w:rPr>
            <w:noProof/>
            <w:webHidden/>
          </w:rPr>
          <w:fldChar w:fldCharType="end"/>
        </w:r>
      </w:hyperlink>
    </w:p>
    <w:p w14:paraId="44C1C975" w14:textId="76E0C15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85"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_Toc165038885 \h </w:instrText>
        </w:r>
        <w:r w:rsidR="0044099F">
          <w:rPr>
            <w:noProof/>
            <w:webHidden/>
          </w:rPr>
        </w:r>
        <w:r w:rsidR="0044099F">
          <w:rPr>
            <w:noProof/>
            <w:webHidden/>
          </w:rPr>
          <w:fldChar w:fldCharType="separate"/>
        </w:r>
        <w:r w:rsidR="0044099F">
          <w:rPr>
            <w:noProof/>
            <w:webHidden/>
          </w:rPr>
          <w:t>97</w:t>
        </w:r>
        <w:r w:rsidR="0044099F">
          <w:rPr>
            <w:noProof/>
            <w:webHidden/>
          </w:rPr>
          <w:fldChar w:fldCharType="end"/>
        </w:r>
      </w:hyperlink>
    </w:p>
    <w:p w14:paraId="595A7760" w14:textId="00B8BA7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86"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_Toc165038886 \h </w:instrText>
        </w:r>
        <w:r w:rsidR="0044099F">
          <w:rPr>
            <w:noProof/>
            <w:webHidden/>
          </w:rPr>
        </w:r>
        <w:r w:rsidR="0044099F">
          <w:rPr>
            <w:noProof/>
            <w:webHidden/>
          </w:rPr>
          <w:fldChar w:fldCharType="separate"/>
        </w:r>
        <w:r w:rsidR="0044099F">
          <w:rPr>
            <w:noProof/>
            <w:webHidden/>
          </w:rPr>
          <w:t>97</w:t>
        </w:r>
        <w:r w:rsidR="0044099F">
          <w:rPr>
            <w:noProof/>
            <w:webHidden/>
          </w:rPr>
          <w:fldChar w:fldCharType="end"/>
        </w:r>
      </w:hyperlink>
    </w:p>
    <w:p w14:paraId="7EA290F6" w14:textId="123A1F2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87"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_Toc165038887 \h </w:instrText>
        </w:r>
        <w:r w:rsidR="0044099F">
          <w:rPr>
            <w:noProof/>
            <w:webHidden/>
          </w:rPr>
        </w:r>
        <w:r w:rsidR="0044099F">
          <w:rPr>
            <w:noProof/>
            <w:webHidden/>
          </w:rPr>
          <w:fldChar w:fldCharType="separate"/>
        </w:r>
        <w:r w:rsidR="0044099F">
          <w:rPr>
            <w:noProof/>
            <w:webHidden/>
          </w:rPr>
          <w:t>97</w:t>
        </w:r>
        <w:r w:rsidR="0044099F">
          <w:rPr>
            <w:noProof/>
            <w:webHidden/>
          </w:rPr>
          <w:fldChar w:fldCharType="end"/>
        </w:r>
      </w:hyperlink>
    </w:p>
    <w:p w14:paraId="3DA02D92" w14:textId="031ED2DA"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88" w:history="1">
        <w:r w:rsidR="0044099F" w:rsidRPr="00C27461">
          <w:rPr>
            <w:rStyle w:val="Hypertextovodkaz"/>
            <w:rFonts w:ascii="Times New Roman" w:eastAsia="MS Mincho" w:hAnsi="Times New Roman"/>
            <w:b/>
            <w:noProof/>
          </w:rPr>
          <w:t xml:space="preserve">22a. – Rejstřík ECm </w:t>
        </w:r>
        <w:r w:rsidR="0044099F" w:rsidRPr="00C27461">
          <w:rPr>
            <w:rStyle w:val="Hypertextovodkaz"/>
            <w:rFonts w:ascii="Times New Roman" w:eastAsia="MS Mincho"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_Toc165038888 \h </w:instrText>
        </w:r>
        <w:r w:rsidR="0044099F">
          <w:rPr>
            <w:noProof/>
            <w:webHidden/>
          </w:rPr>
        </w:r>
        <w:r w:rsidR="0044099F">
          <w:rPr>
            <w:noProof/>
            <w:webHidden/>
          </w:rPr>
          <w:fldChar w:fldCharType="separate"/>
        </w:r>
        <w:r w:rsidR="0044099F">
          <w:rPr>
            <w:noProof/>
            <w:webHidden/>
          </w:rPr>
          <w:t>98</w:t>
        </w:r>
        <w:r w:rsidR="0044099F">
          <w:rPr>
            <w:noProof/>
            <w:webHidden/>
          </w:rPr>
          <w:fldChar w:fldCharType="end"/>
        </w:r>
      </w:hyperlink>
    </w:p>
    <w:p w14:paraId="45010BC9" w14:textId="7142DCE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89"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_Toc165038889 \h </w:instrText>
        </w:r>
        <w:r w:rsidR="0044099F">
          <w:rPr>
            <w:noProof/>
            <w:webHidden/>
          </w:rPr>
        </w:r>
        <w:r w:rsidR="0044099F">
          <w:rPr>
            <w:noProof/>
            <w:webHidden/>
          </w:rPr>
          <w:fldChar w:fldCharType="separate"/>
        </w:r>
        <w:r w:rsidR="0044099F">
          <w:rPr>
            <w:noProof/>
            <w:webHidden/>
          </w:rPr>
          <w:t>98</w:t>
        </w:r>
        <w:r w:rsidR="0044099F">
          <w:rPr>
            <w:noProof/>
            <w:webHidden/>
          </w:rPr>
          <w:fldChar w:fldCharType="end"/>
        </w:r>
      </w:hyperlink>
    </w:p>
    <w:p w14:paraId="542DFE60" w14:textId="1ECE4610"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90"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_Toc165038890 \h </w:instrText>
        </w:r>
        <w:r w:rsidR="0044099F">
          <w:rPr>
            <w:noProof/>
            <w:webHidden/>
          </w:rPr>
        </w:r>
        <w:r w:rsidR="0044099F">
          <w:rPr>
            <w:noProof/>
            <w:webHidden/>
          </w:rPr>
          <w:fldChar w:fldCharType="separate"/>
        </w:r>
        <w:r w:rsidR="0044099F">
          <w:rPr>
            <w:noProof/>
            <w:webHidden/>
          </w:rPr>
          <w:t>98</w:t>
        </w:r>
        <w:r w:rsidR="0044099F">
          <w:rPr>
            <w:noProof/>
            <w:webHidden/>
          </w:rPr>
          <w:fldChar w:fldCharType="end"/>
        </w:r>
      </w:hyperlink>
    </w:p>
    <w:p w14:paraId="03849959" w14:textId="7530634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91"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_Toc165038891 \h </w:instrText>
        </w:r>
        <w:r w:rsidR="0044099F">
          <w:rPr>
            <w:noProof/>
            <w:webHidden/>
          </w:rPr>
        </w:r>
        <w:r w:rsidR="0044099F">
          <w:rPr>
            <w:noProof/>
            <w:webHidden/>
          </w:rPr>
          <w:fldChar w:fldCharType="separate"/>
        </w:r>
        <w:r w:rsidR="0044099F">
          <w:rPr>
            <w:noProof/>
            <w:webHidden/>
          </w:rPr>
          <w:t>99</w:t>
        </w:r>
        <w:r w:rsidR="0044099F">
          <w:rPr>
            <w:noProof/>
            <w:webHidden/>
          </w:rPr>
          <w:fldChar w:fldCharType="end"/>
        </w:r>
      </w:hyperlink>
    </w:p>
    <w:p w14:paraId="10FB9119" w14:textId="428FDDA9"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92" w:history="1">
        <w:r w:rsidR="0044099F" w:rsidRPr="00C27461">
          <w:rPr>
            <w:rStyle w:val="Hypertextovodkaz"/>
            <w:rFonts w:ascii="Times New Roman" w:eastAsia="MS Mincho" w:hAnsi="Times New Roman"/>
            <w:b/>
            <w:noProof/>
          </w:rPr>
          <w:t xml:space="preserve">22b. – Rejstřík EVCm </w:t>
        </w:r>
        <w:r w:rsidR="0044099F" w:rsidRPr="00C27461">
          <w:rPr>
            <w:rStyle w:val="Hypertextovodkaz"/>
            <w:rFonts w:ascii="Times New Roman" w:eastAsia="MS Mincho"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_Toc165038892 \h </w:instrText>
        </w:r>
        <w:r w:rsidR="0044099F">
          <w:rPr>
            <w:noProof/>
            <w:webHidden/>
          </w:rPr>
        </w:r>
        <w:r w:rsidR="0044099F">
          <w:rPr>
            <w:noProof/>
            <w:webHidden/>
          </w:rPr>
          <w:fldChar w:fldCharType="separate"/>
        </w:r>
        <w:r w:rsidR="0044099F">
          <w:rPr>
            <w:noProof/>
            <w:webHidden/>
          </w:rPr>
          <w:t>100</w:t>
        </w:r>
        <w:r w:rsidR="0044099F">
          <w:rPr>
            <w:noProof/>
            <w:webHidden/>
          </w:rPr>
          <w:fldChar w:fldCharType="end"/>
        </w:r>
      </w:hyperlink>
    </w:p>
    <w:p w14:paraId="1DFA348A" w14:textId="00FA6A84"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93"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_Toc165038893 \h </w:instrText>
        </w:r>
        <w:r w:rsidR="0044099F">
          <w:rPr>
            <w:noProof/>
            <w:webHidden/>
          </w:rPr>
        </w:r>
        <w:r w:rsidR="0044099F">
          <w:rPr>
            <w:noProof/>
            <w:webHidden/>
          </w:rPr>
          <w:fldChar w:fldCharType="separate"/>
        </w:r>
        <w:r w:rsidR="0044099F">
          <w:rPr>
            <w:noProof/>
            <w:webHidden/>
          </w:rPr>
          <w:t>100</w:t>
        </w:r>
        <w:r w:rsidR="0044099F">
          <w:rPr>
            <w:noProof/>
            <w:webHidden/>
          </w:rPr>
          <w:fldChar w:fldCharType="end"/>
        </w:r>
      </w:hyperlink>
    </w:p>
    <w:p w14:paraId="22BE5E69" w14:textId="176E8D3E"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94"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_Toc165038894 \h </w:instrText>
        </w:r>
        <w:r w:rsidR="0044099F">
          <w:rPr>
            <w:noProof/>
            <w:webHidden/>
          </w:rPr>
        </w:r>
        <w:r w:rsidR="0044099F">
          <w:rPr>
            <w:noProof/>
            <w:webHidden/>
          </w:rPr>
          <w:fldChar w:fldCharType="separate"/>
        </w:r>
        <w:r w:rsidR="0044099F">
          <w:rPr>
            <w:noProof/>
            <w:webHidden/>
          </w:rPr>
          <w:t>100</w:t>
        </w:r>
        <w:r w:rsidR="0044099F">
          <w:rPr>
            <w:noProof/>
            <w:webHidden/>
          </w:rPr>
          <w:fldChar w:fldCharType="end"/>
        </w:r>
      </w:hyperlink>
    </w:p>
    <w:p w14:paraId="7C38B889" w14:textId="79578E41"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95"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_Toc165038895 \h </w:instrText>
        </w:r>
        <w:r w:rsidR="0044099F">
          <w:rPr>
            <w:noProof/>
            <w:webHidden/>
          </w:rPr>
        </w:r>
        <w:r w:rsidR="0044099F">
          <w:rPr>
            <w:noProof/>
            <w:webHidden/>
          </w:rPr>
          <w:fldChar w:fldCharType="separate"/>
        </w:r>
        <w:r w:rsidR="0044099F">
          <w:rPr>
            <w:noProof/>
            <w:webHidden/>
          </w:rPr>
          <w:t>101</w:t>
        </w:r>
        <w:r w:rsidR="0044099F">
          <w:rPr>
            <w:noProof/>
            <w:webHidden/>
          </w:rPr>
          <w:fldChar w:fldCharType="end"/>
        </w:r>
      </w:hyperlink>
    </w:p>
    <w:p w14:paraId="270C4A2B" w14:textId="31B439C6"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896" w:history="1">
        <w:r w:rsidR="0044099F" w:rsidRPr="00C27461">
          <w:rPr>
            <w:rStyle w:val="Hypertextovodkaz"/>
            <w:rFonts w:ascii="Times New Roman" w:eastAsia="MS Mincho" w:hAnsi="Times New Roman"/>
            <w:b/>
            <w:noProof/>
          </w:rPr>
          <w:t xml:space="preserve">22c. – Rejstřík ICm </w:t>
        </w:r>
        <w:r w:rsidR="0044099F" w:rsidRPr="00C27461">
          <w:rPr>
            <w:rStyle w:val="Hypertextovodkaz"/>
            <w:rFonts w:ascii="Times New Roman" w:eastAsia="MS Mincho"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_Toc165038896 \h </w:instrText>
        </w:r>
        <w:r w:rsidR="0044099F">
          <w:rPr>
            <w:noProof/>
            <w:webHidden/>
          </w:rPr>
        </w:r>
        <w:r w:rsidR="0044099F">
          <w:rPr>
            <w:noProof/>
            <w:webHidden/>
          </w:rPr>
          <w:fldChar w:fldCharType="separate"/>
        </w:r>
        <w:r w:rsidR="0044099F">
          <w:rPr>
            <w:noProof/>
            <w:webHidden/>
          </w:rPr>
          <w:t>102</w:t>
        </w:r>
        <w:r w:rsidR="0044099F">
          <w:rPr>
            <w:noProof/>
            <w:webHidden/>
          </w:rPr>
          <w:fldChar w:fldCharType="end"/>
        </w:r>
      </w:hyperlink>
    </w:p>
    <w:p w14:paraId="1D862AC4" w14:textId="08574A3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97"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_Toc165038897 \h </w:instrText>
        </w:r>
        <w:r w:rsidR="0044099F">
          <w:rPr>
            <w:noProof/>
            <w:webHidden/>
          </w:rPr>
        </w:r>
        <w:r w:rsidR="0044099F">
          <w:rPr>
            <w:noProof/>
            <w:webHidden/>
          </w:rPr>
          <w:fldChar w:fldCharType="separate"/>
        </w:r>
        <w:r w:rsidR="0044099F">
          <w:rPr>
            <w:noProof/>
            <w:webHidden/>
          </w:rPr>
          <w:t>102</w:t>
        </w:r>
        <w:r w:rsidR="0044099F">
          <w:rPr>
            <w:noProof/>
            <w:webHidden/>
          </w:rPr>
          <w:fldChar w:fldCharType="end"/>
        </w:r>
      </w:hyperlink>
    </w:p>
    <w:p w14:paraId="3F235E32" w14:textId="628CD5E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98"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_Toc165038898 \h </w:instrText>
        </w:r>
        <w:r w:rsidR="0044099F">
          <w:rPr>
            <w:noProof/>
            <w:webHidden/>
          </w:rPr>
        </w:r>
        <w:r w:rsidR="0044099F">
          <w:rPr>
            <w:noProof/>
            <w:webHidden/>
          </w:rPr>
          <w:fldChar w:fldCharType="separate"/>
        </w:r>
        <w:r w:rsidR="0044099F">
          <w:rPr>
            <w:noProof/>
            <w:webHidden/>
          </w:rPr>
          <w:t>102</w:t>
        </w:r>
        <w:r w:rsidR="0044099F">
          <w:rPr>
            <w:noProof/>
            <w:webHidden/>
          </w:rPr>
          <w:fldChar w:fldCharType="end"/>
        </w:r>
      </w:hyperlink>
    </w:p>
    <w:p w14:paraId="4AE17875" w14:textId="34AF503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899"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_Toc165038899 \h </w:instrText>
        </w:r>
        <w:r w:rsidR="0044099F">
          <w:rPr>
            <w:noProof/>
            <w:webHidden/>
          </w:rPr>
        </w:r>
        <w:r w:rsidR="0044099F">
          <w:rPr>
            <w:noProof/>
            <w:webHidden/>
          </w:rPr>
          <w:fldChar w:fldCharType="separate"/>
        </w:r>
        <w:r w:rsidR="0044099F">
          <w:rPr>
            <w:noProof/>
            <w:webHidden/>
          </w:rPr>
          <w:t>103</w:t>
        </w:r>
        <w:r w:rsidR="0044099F">
          <w:rPr>
            <w:noProof/>
            <w:webHidden/>
          </w:rPr>
          <w:fldChar w:fldCharType="end"/>
        </w:r>
      </w:hyperlink>
    </w:p>
    <w:p w14:paraId="46D7079B" w14:textId="39A3936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00" w:history="1">
        <w:r w:rsidR="0044099F" w:rsidRPr="00C27461">
          <w:rPr>
            <w:rStyle w:val="Hypertextovodkaz"/>
            <w:b/>
            <w:noProof/>
          </w:rPr>
          <w:t>IV.</w:t>
        </w:r>
        <w:r w:rsidR="0044099F">
          <w:rPr>
            <w:noProof/>
            <w:webHidden/>
          </w:rPr>
          <w:tab/>
        </w:r>
        <w:r w:rsidR="0044099F">
          <w:rPr>
            <w:noProof/>
            <w:webHidden/>
          </w:rPr>
          <w:fldChar w:fldCharType="begin"/>
        </w:r>
        <w:r w:rsidR="0044099F">
          <w:rPr>
            <w:noProof/>
            <w:webHidden/>
          </w:rPr>
          <w:instrText xml:space="preserve"> PAGEREF _Toc165038900 \h </w:instrText>
        </w:r>
        <w:r w:rsidR="0044099F">
          <w:rPr>
            <w:noProof/>
            <w:webHidden/>
          </w:rPr>
        </w:r>
        <w:r w:rsidR="0044099F">
          <w:rPr>
            <w:noProof/>
            <w:webHidden/>
          </w:rPr>
          <w:fldChar w:fldCharType="separate"/>
        </w:r>
        <w:r w:rsidR="0044099F">
          <w:rPr>
            <w:noProof/>
            <w:webHidden/>
          </w:rPr>
          <w:t>103</w:t>
        </w:r>
        <w:r w:rsidR="0044099F">
          <w:rPr>
            <w:noProof/>
            <w:webHidden/>
          </w:rPr>
          <w:fldChar w:fldCharType="end"/>
        </w:r>
      </w:hyperlink>
    </w:p>
    <w:p w14:paraId="424B9CC0" w14:textId="28FEE07F"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01" w:history="1">
        <w:r w:rsidR="0044099F" w:rsidRPr="00C27461">
          <w:rPr>
            <w:rStyle w:val="Hypertextovodkaz"/>
            <w:rFonts w:ascii="Times New Roman" w:eastAsia="MS Mincho" w:hAnsi="Times New Roman"/>
            <w:b/>
            <w:noProof/>
          </w:rPr>
          <w:t xml:space="preserve">23. – </w:t>
        </w:r>
        <w:r w:rsidR="0044099F" w:rsidRPr="00C27461">
          <w:rPr>
            <w:rStyle w:val="Hypertextovodkaz"/>
            <w:rFonts w:ascii="Times New Roman" w:eastAsia="MS Mincho" w:hAnsi="Times New Roman"/>
            <w:b/>
            <w:bCs/>
            <w:noProof/>
          </w:rPr>
          <w:t>Rejstřík Af, Ad, Az a A</w:t>
        </w:r>
        <w:r w:rsidR="0044099F" w:rsidRPr="00C27461">
          <w:rPr>
            <w:rStyle w:val="Hypertextovodkaz"/>
            <w:rFonts w:ascii="Times New Roman" w:eastAsia="MS Mincho" w:hAnsi="Times New Roman"/>
            <w:b/>
            <w:noProof/>
          </w:rPr>
          <w:t xml:space="preserve"> </w:t>
        </w:r>
        <w:r w:rsidR="0044099F" w:rsidRPr="00C27461">
          <w:rPr>
            <w:rStyle w:val="Hypertextovodkaz"/>
            <w:rFonts w:ascii="Times New Roman" w:eastAsia="MS Mincho"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_Toc165038901 \h </w:instrText>
        </w:r>
        <w:r w:rsidR="0044099F">
          <w:rPr>
            <w:noProof/>
            <w:webHidden/>
          </w:rPr>
        </w:r>
        <w:r w:rsidR="0044099F">
          <w:rPr>
            <w:noProof/>
            <w:webHidden/>
          </w:rPr>
          <w:fldChar w:fldCharType="separate"/>
        </w:r>
        <w:r w:rsidR="0044099F">
          <w:rPr>
            <w:noProof/>
            <w:webHidden/>
          </w:rPr>
          <w:t>104</w:t>
        </w:r>
        <w:r w:rsidR="0044099F">
          <w:rPr>
            <w:noProof/>
            <w:webHidden/>
          </w:rPr>
          <w:fldChar w:fldCharType="end"/>
        </w:r>
      </w:hyperlink>
    </w:p>
    <w:p w14:paraId="69C94A9D" w14:textId="239E745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02"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_Toc165038902 \h </w:instrText>
        </w:r>
        <w:r w:rsidR="0044099F">
          <w:rPr>
            <w:noProof/>
            <w:webHidden/>
          </w:rPr>
        </w:r>
        <w:r w:rsidR="0044099F">
          <w:rPr>
            <w:noProof/>
            <w:webHidden/>
          </w:rPr>
          <w:fldChar w:fldCharType="separate"/>
        </w:r>
        <w:r w:rsidR="0044099F">
          <w:rPr>
            <w:noProof/>
            <w:webHidden/>
          </w:rPr>
          <w:t>104</w:t>
        </w:r>
        <w:r w:rsidR="0044099F">
          <w:rPr>
            <w:noProof/>
            <w:webHidden/>
          </w:rPr>
          <w:fldChar w:fldCharType="end"/>
        </w:r>
      </w:hyperlink>
    </w:p>
    <w:p w14:paraId="6A405335" w14:textId="1F7D532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03"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_Toc165038903 \h </w:instrText>
        </w:r>
        <w:r w:rsidR="0044099F">
          <w:rPr>
            <w:noProof/>
            <w:webHidden/>
          </w:rPr>
        </w:r>
        <w:r w:rsidR="0044099F">
          <w:rPr>
            <w:noProof/>
            <w:webHidden/>
          </w:rPr>
          <w:fldChar w:fldCharType="separate"/>
        </w:r>
        <w:r w:rsidR="0044099F">
          <w:rPr>
            <w:noProof/>
            <w:webHidden/>
          </w:rPr>
          <w:t>104</w:t>
        </w:r>
        <w:r w:rsidR="0044099F">
          <w:rPr>
            <w:noProof/>
            <w:webHidden/>
          </w:rPr>
          <w:fldChar w:fldCharType="end"/>
        </w:r>
      </w:hyperlink>
    </w:p>
    <w:p w14:paraId="40C500DB" w14:textId="5960B77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04" w:history="1">
        <w:r w:rsidR="0044099F" w:rsidRPr="00C27461">
          <w:rPr>
            <w:rStyle w:val="Hypertextovodkaz"/>
            <w:rFonts w:ascii="Times New Roman" w:eastAsia="MS Mincho" w:hAnsi="Times New Roman"/>
            <w:b/>
            <w:noProof/>
          </w:rPr>
          <w:t>24. Rejstřík L – vzor č. 182 v. k. ř.</w:t>
        </w:r>
        <w:r w:rsidR="0044099F">
          <w:rPr>
            <w:noProof/>
            <w:webHidden/>
          </w:rPr>
          <w:tab/>
        </w:r>
        <w:r w:rsidR="0044099F">
          <w:rPr>
            <w:noProof/>
            <w:webHidden/>
          </w:rPr>
          <w:fldChar w:fldCharType="begin"/>
        </w:r>
        <w:r w:rsidR="0044099F">
          <w:rPr>
            <w:noProof/>
            <w:webHidden/>
          </w:rPr>
          <w:instrText xml:space="preserve"> PAGEREF _Toc165038904 \h </w:instrText>
        </w:r>
        <w:r w:rsidR="0044099F">
          <w:rPr>
            <w:noProof/>
            <w:webHidden/>
          </w:rPr>
        </w:r>
        <w:r w:rsidR="0044099F">
          <w:rPr>
            <w:noProof/>
            <w:webHidden/>
          </w:rPr>
          <w:fldChar w:fldCharType="separate"/>
        </w:r>
        <w:r w:rsidR="0044099F">
          <w:rPr>
            <w:noProof/>
            <w:webHidden/>
          </w:rPr>
          <w:t>106</w:t>
        </w:r>
        <w:r w:rsidR="0044099F">
          <w:rPr>
            <w:noProof/>
            <w:webHidden/>
          </w:rPr>
          <w:fldChar w:fldCharType="end"/>
        </w:r>
      </w:hyperlink>
    </w:p>
    <w:p w14:paraId="60BE9AE9" w14:textId="6C537FF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05"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_Toc165038905 \h </w:instrText>
        </w:r>
        <w:r w:rsidR="0044099F">
          <w:rPr>
            <w:noProof/>
            <w:webHidden/>
          </w:rPr>
        </w:r>
        <w:r w:rsidR="0044099F">
          <w:rPr>
            <w:noProof/>
            <w:webHidden/>
          </w:rPr>
          <w:fldChar w:fldCharType="separate"/>
        </w:r>
        <w:r w:rsidR="0044099F">
          <w:rPr>
            <w:noProof/>
            <w:webHidden/>
          </w:rPr>
          <w:t>106</w:t>
        </w:r>
        <w:r w:rsidR="0044099F">
          <w:rPr>
            <w:noProof/>
            <w:webHidden/>
          </w:rPr>
          <w:fldChar w:fldCharType="end"/>
        </w:r>
      </w:hyperlink>
    </w:p>
    <w:p w14:paraId="0B49D62F" w14:textId="0BC7696D"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06"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_Toc165038906 \h </w:instrText>
        </w:r>
        <w:r w:rsidR="0044099F">
          <w:rPr>
            <w:noProof/>
            <w:webHidden/>
          </w:rPr>
        </w:r>
        <w:r w:rsidR="0044099F">
          <w:rPr>
            <w:noProof/>
            <w:webHidden/>
          </w:rPr>
          <w:fldChar w:fldCharType="separate"/>
        </w:r>
        <w:r w:rsidR="0044099F">
          <w:rPr>
            <w:noProof/>
            <w:webHidden/>
          </w:rPr>
          <w:t>106</w:t>
        </w:r>
        <w:r w:rsidR="0044099F">
          <w:rPr>
            <w:noProof/>
            <w:webHidden/>
          </w:rPr>
          <w:fldChar w:fldCharType="end"/>
        </w:r>
      </w:hyperlink>
    </w:p>
    <w:p w14:paraId="2AAA6E04" w14:textId="185F045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07"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_Toc165038907 \h </w:instrText>
        </w:r>
        <w:r w:rsidR="0044099F">
          <w:rPr>
            <w:noProof/>
            <w:webHidden/>
          </w:rPr>
        </w:r>
        <w:r w:rsidR="0044099F">
          <w:rPr>
            <w:noProof/>
            <w:webHidden/>
          </w:rPr>
          <w:fldChar w:fldCharType="separate"/>
        </w:r>
        <w:r w:rsidR="0044099F">
          <w:rPr>
            <w:noProof/>
            <w:webHidden/>
          </w:rPr>
          <w:t>106</w:t>
        </w:r>
        <w:r w:rsidR="0044099F">
          <w:rPr>
            <w:noProof/>
            <w:webHidden/>
          </w:rPr>
          <w:fldChar w:fldCharType="end"/>
        </w:r>
      </w:hyperlink>
    </w:p>
    <w:p w14:paraId="674B57FB" w14:textId="57E173E1"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08" w:history="1">
        <w:r w:rsidR="0044099F" w:rsidRPr="00C27461">
          <w:rPr>
            <w:rStyle w:val="Hypertextovodkaz"/>
            <w:b/>
            <w:noProof/>
          </w:rPr>
          <w:t>IV. Seznam jmen</w:t>
        </w:r>
        <w:r w:rsidR="0044099F">
          <w:rPr>
            <w:noProof/>
            <w:webHidden/>
          </w:rPr>
          <w:tab/>
        </w:r>
        <w:r w:rsidR="0044099F">
          <w:rPr>
            <w:noProof/>
            <w:webHidden/>
          </w:rPr>
          <w:fldChar w:fldCharType="begin"/>
        </w:r>
        <w:r w:rsidR="0044099F">
          <w:rPr>
            <w:noProof/>
            <w:webHidden/>
          </w:rPr>
          <w:instrText xml:space="preserve"> PAGEREF _Toc165038908 \h </w:instrText>
        </w:r>
        <w:r w:rsidR="0044099F">
          <w:rPr>
            <w:noProof/>
            <w:webHidden/>
          </w:rPr>
        </w:r>
        <w:r w:rsidR="0044099F">
          <w:rPr>
            <w:noProof/>
            <w:webHidden/>
          </w:rPr>
          <w:fldChar w:fldCharType="separate"/>
        </w:r>
        <w:r w:rsidR="0044099F">
          <w:rPr>
            <w:noProof/>
            <w:webHidden/>
          </w:rPr>
          <w:t>106</w:t>
        </w:r>
        <w:r w:rsidR="0044099F">
          <w:rPr>
            <w:noProof/>
            <w:webHidden/>
          </w:rPr>
          <w:fldChar w:fldCharType="end"/>
        </w:r>
      </w:hyperlink>
    </w:p>
    <w:p w14:paraId="507B31CB" w14:textId="55BF4F3B"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09" w:history="1">
        <w:r w:rsidR="0044099F" w:rsidRPr="00C27461">
          <w:rPr>
            <w:rStyle w:val="Hypertextovodkaz"/>
            <w:rFonts w:ascii="Times New Roman" w:eastAsia="MS Mincho" w:hAnsi="Times New Roman"/>
            <w:b/>
            <w:noProof/>
          </w:rPr>
          <w:t xml:space="preserve">25. </w:t>
        </w:r>
        <w:r w:rsidR="0044099F" w:rsidRPr="00C27461">
          <w:rPr>
            <w:rStyle w:val="Hypertextovodkaz"/>
            <w:rFonts w:ascii="Times New Roman" w:eastAsia="MS Mincho" w:hAnsi="Times New Roman"/>
            <w:noProof/>
          </w:rPr>
          <w:t>zrušen</w:t>
        </w:r>
        <w:r w:rsidR="0044099F">
          <w:rPr>
            <w:noProof/>
            <w:webHidden/>
          </w:rPr>
          <w:tab/>
        </w:r>
        <w:r w:rsidR="0044099F">
          <w:rPr>
            <w:noProof/>
            <w:webHidden/>
          </w:rPr>
          <w:fldChar w:fldCharType="begin"/>
        </w:r>
        <w:r w:rsidR="0044099F">
          <w:rPr>
            <w:noProof/>
            <w:webHidden/>
          </w:rPr>
          <w:instrText xml:space="preserve"> PAGEREF _Toc165038909 \h </w:instrText>
        </w:r>
        <w:r w:rsidR="0044099F">
          <w:rPr>
            <w:noProof/>
            <w:webHidden/>
          </w:rPr>
        </w:r>
        <w:r w:rsidR="0044099F">
          <w:rPr>
            <w:noProof/>
            <w:webHidden/>
          </w:rPr>
          <w:fldChar w:fldCharType="separate"/>
        </w:r>
        <w:r w:rsidR="0044099F">
          <w:rPr>
            <w:noProof/>
            <w:webHidden/>
          </w:rPr>
          <w:t>107</w:t>
        </w:r>
        <w:r w:rsidR="0044099F">
          <w:rPr>
            <w:noProof/>
            <w:webHidden/>
          </w:rPr>
          <w:fldChar w:fldCharType="end"/>
        </w:r>
      </w:hyperlink>
    </w:p>
    <w:p w14:paraId="21320B05" w14:textId="7C27BA72"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10" w:history="1">
        <w:r w:rsidR="0044099F" w:rsidRPr="00C27461">
          <w:rPr>
            <w:rStyle w:val="Hypertextovodkaz"/>
            <w:rFonts w:ascii="Times New Roman" w:eastAsia="MS Mincho" w:hAnsi="Times New Roman"/>
            <w:b/>
            <w:noProof/>
          </w:rPr>
          <w:t xml:space="preserve">26. Rejstřík D </w:t>
        </w:r>
        <w:r w:rsidR="0044099F" w:rsidRPr="00C27461">
          <w:rPr>
            <w:rStyle w:val="Hypertextovodkaz"/>
            <w:rFonts w:ascii="Times New Roman" w:eastAsia="MS Mincho"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_Toc165038910 \h </w:instrText>
        </w:r>
        <w:r w:rsidR="0044099F">
          <w:rPr>
            <w:noProof/>
            <w:webHidden/>
          </w:rPr>
        </w:r>
        <w:r w:rsidR="0044099F">
          <w:rPr>
            <w:noProof/>
            <w:webHidden/>
          </w:rPr>
          <w:fldChar w:fldCharType="separate"/>
        </w:r>
        <w:r w:rsidR="0044099F">
          <w:rPr>
            <w:noProof/>
            <w:webHidden/>
          </w:rPr>
          <w:t>108</w:t>
        </w:r>
        <w:r w:rsidR="0044099F">
          <w:rPr>
            <w:noProof/>
            <w:webHidden/>
          </w:rPr>
          <w:fldChar w:fldCharType="end"/>
        </w:r>
      </w:hyperlink>
    </w:p>
    <w:p w14:paraId="17DD833B" w14:textId="74999FCD"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11"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_Toc165038911 \h </w:instrText>
        </w:r>
        <w:r w:rsidR="0044099F">
          <w:rPr>
            <w:noProof/>
            <w:webHidden/>
          </w:rPr>
        </w:r>
        <w:r w:rsidR="0044099F">
          <w:rPr>
            <w:noProof/>
            <w:webHidden/>
          </w:rPr>
          <w:fldChar w:fldCharType="separate"/>
        </w:r>
        <w:r w:rsidR="0044099F">
          <w:rPr>
            <w:noProof/>
            <w:webHidden/>
          </w:rPr>
          <w:t>108</w:t>
        </w:r>
        <w:r w:rsidR="0044099F">
          <w:rPr>
            <w:noProof/>
            <w:webHidden/>
          </w:rPr>
          <w:fldChar w:fldCharType="end"/>
        </w:r>
      </w:hyperlink>
    </w:p>
    <w:p w14:paraId="28001BB1" w14:textId="25AFEDF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12"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_Toc165038912 \h </w:instrText>
        </w:r>
        <w:r w:rsidR="0044099F">
          <w:rPr>
            <w:noProof/>
            <w:webHidden/>
          </w:rPr>
        </w:r>
        <w:r w:rsidR="0044099F">
          <w:rPr>
            <w:noProof/>
            <w:webHidden/>
          </w:rPr>
          <w:fldChar w:fldCharType="separate"/>
        </w:r>
        <w:r w:rsidR="0044099F">
          <w:rPr>
            <w:noProof/>
            <w:webHidden/>
          </w:rPr>
          <w:t>108</w:t>
        </w:r>
        <w:r w:rsidR="0044099F">
          <w:rPr>
            <w:noProof/>
            <w:webHidden/>
          </w:rPr>
          <w:fldChar w:fldCharType="end"/>
        </w:r>
      </w:hyperlink>
    </w:p>
    <w:p w14:paraId="2733240D" w14:textId="245C581F"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13"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_Toc165038913 \h </w:instrText>
        </w:r>
        <w:r w:rsidR="0044099F">
          <w:rPr>
            <w:noProof/>
            <w:webHidden/>
          </w:rPr>
        </w:r>
        <w:r w:rsidR="0044099F">
          <w:rPr>
            <w:noProof/>
            <w:webHidden/>
          </w:rPr>
          <w:fldChar w:fldCharType="separate"/>
        </w:r>
        <w:r w:rsidR="0044099F">
          <w:rPr>
            <w:noProof/>
            <w:webHidden/>
          </w:rPr>
          <w:t>109</w:t>
        </w:r>
        <w:r w:rsidR="0044099F">
          <w:rPr>
            <w:noProof/>
            <w:webHidden/>
          </w:rPr>
          <w:fldChar w:fldCharType="end"/>
        </w:r>
      </w:hyperlink>
    </w:p>
    <w:p w14:paraId="6FFADCE3" w14:textId="7FF64831"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14" w:history="1">
        <w:r w:rsidR="0044099F" w:rsidRPr="00C27461">
          <w:rPr>
            <w:rStyle w:val="Hypertextovodkaz"/>
            <w:rFonts w:ascii="Times New Roman" w:eastAsia="MS Mincho" w:hAnsi="Times New Roman"/>
            <w:b/>
            <w:noProof/>
          </w:rPr>
          <w:t>27. Rejstřík Sd – vzor č. 185 v. k. ř.</w:t>
        </w:r>
        <w:r w:rsidR="0044099F">
          <w:rPr>
            <w:noProof/>
            <w:webHidden/>
          </w:rPr>
          <w:tab/>
        </w:r>
        <w:r w:rsidR="0044099F">
          <w:rPr>
            <w:noProof/>
            <w:webHidden/>
          </w:rPr>
          <w:fldChar w:fldCharType="begin"/>
        </w:r>
        <w:r w:rsidR="0044099F">
          <w:rPr>
            <w:noProof/>
            <w:webHidden/>
          </w:rPr>
          <w:instrText xml:space="preserve"> PAGEREF _Toc165038914 \h </w:instrText>
        </w:r>
        <w:r w:rsidR="0044099F">
          <w:rPr>
            <w:noProof/>
            <w:webHidden/>
          </w:rPr>
        </w:r>
        <w:r w:rsidR="0044099F">
          <w:rPr>
            <w:noProof/>
            <w:webHidden/>
          </w:rPr>
          <w:fldChar w:fldCharType="separate"/>
        </w:r>
        <w:r w:rsidR="0044099F">
          <w:rPr>
            <w:noProof/>
            <w:webHidden/>
          </w:rPr>
          <w:t>110</w:t>
        </w:r>
        <w:r w:rsidR="0044099F">
          <w:rPr>
            <w:noProof/>
            <w:webHidden/>
          </w:rPr>
          <w:fldChar w:fldCharType="end"/>
        </w:r>
      </w:hyperlink>
    </w:p>
    <w:p w14:paraId="05F8EC53" w14:textId="564BCB1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15"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_Toc165038915 \h </w:instrText>
        </w:r>
        <w:r w:rsidR="0044099F">
          <w:rPr>
            <w:noProof/>
            <w:webHidden/>
          </w:rPr>
        </w:r>
        <w:r w:rsidR="0044099F">
          <w:rPr>
            <w:noProof/>
            <w:webHidden/>
          </w:rPr>
          <w:fldChar w:fldCharType="separate"/>
        </w:r>
        <w:r w:rsidR="0044099F">
          <w:rPr>
            <w:noProof/>
            <w:webHidden/>
          </w:rPr>
          <w:t>110</w:t>
        </w:r>
        <w:r w:rsidR="0044099F">
          <w:rPr>
            <w:noProof/>
            <w:webHidden/>
          </w:rPr>
          <w:fldChar w:fldCharType="end"/>
        </w:r>
      </w:hyperlink>
    </w:p>
    <w:p w14:paraId="398EE95F" w14:textId="1164A2B9"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16"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_Toc165038916 \h </w:instrText>
        </w:r>
        <w:r w:rsidR="0044099F">
          <w:rPr>
            <w:noProof/>
            <w:webHidden/>
          </w:rPr>
        </w:r>
        <w:r w:rsidR="0044099F">
          <w:rPr>
            <w:noProof/>
            <w:webHidden/>
          </w:rPr>
          <w:fldChar w:fldCharType="separate"/>
        </w:r>
        <w:r w:rsidR="0044099F">
          <w:rPr>
            <w:noProof/>
            <w:webHidden/>
          </w:rPr>
          <w:t>110</w:t>
        </w:r>
        <w:r w:rsidR="0044099F">
          <w:rPr>
            <w:noProof/>
            <w:webHidden/>
          </w:rPr>
          <w:fldChar w:fldCharType="end"/>
        </w:r>
      </w:hyperlink>
    </w:p>
    <w:p w14:paraId="3A9BA459" w14:textId="79FA5A0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17" w:history="1">
        <w:r w:rsidR="0044099F" w:rsidRPr="00C27461">
          <w:rPr>
            <w:rStyle w:val="Hypertextovodkaz"/>
            <w:b/>
            <w:noProof/>
          </w:rPr>
          <w:t>III. Obživnutí věci</w:t>
        </w:r>
        <w:r w:rsidR="0044099F">
          <w:rPr>
            <w:noProof/>
            <w:webHidden/>
          </w:rPr>
          <w:tab/>
        </w:r>
        <w:r w:rsidR="0044099F">
          <w:rPr>
            <w:noProof/>
            <w:webHidden/>
          </w:rPr>
          <w:fldChar w:fldCharType="begin"/>
        </w:r>
        <w:r w:rsidR="0044099F">
          <w:rPr>
            <w:noProof/>
            <w:webHidden/>
          </w:rPr>
          <w:instrText xml:space="preserve"> PAGEREF _Toc165038917 \h </w:instrText>
        </w:r>
        <w:r w:rsidR="0044099F">
          <w:rPr>
            <w:noProof/>
            <w:webHidden/>
          </w:rPr>
        </w:r>
        <w:r w:rsidR="0044099F">
          <w:rPr>
            <w:noProof/>
            <w:webHidden/>
          </w:rPr>
          <w:fldChar w:fldCharType="separate"/>
        </w:r>
        <w:r w:rsidR="0044099F">
          <w:rPr>
            <w:noProof/>
            <w:webHidden/>
          </w:rPr>
          <w:t>110</w:t>
        </w:r>
        <w:r w:rsidR="0044099F">
          <w:rPr>
            <w:noProof/>
            <w:webHidden/>
          </w:rPr>
          <w:fldChar w:fldCharType="end"/>
        </w:r>
      </w:hyperlink>
    </w:p>
    <w:p w14:paraId="7FFCC511" w14:textId="2535F48B"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18" w:history="1">
        <w:r w:rsidR="0044099F" w:rsidRPr="00C27461">
          <w:rPr>
            <w:rStyle w:val="Hypertextovodkaz"/>
            <w:b/>
            <w:noProof/>
          </w:rPr>
          <w:t>IV. Odškrtávání</w:t>
        </w:r>
        <w:r w:rsidR="0044099F">
          <w:rPr>
            <w:noProof/>
            <w:webHidden/>
          </w:rPr>
          <w:tab/>
        </w:r>
        <w:r w:rsidR="0044099F">
          <w:rPr>
            <w:noProof/>
            <w:webHidden/>
          </w:rPr>
          <w:fldChar w:fldCharType="begin"/>
        </w:r>
        <w:r w:rsidR="0044099F">
          <w:rPr>
            <w:noProof/>
            <w:webHidden/>
          </w:rPr>
          <w:instrText xml:space="preserve"> PAGEREF _Toc165038918 \h </w:instrText>
        </w:r>
        <w:r w:rsidR="0044099F">
          <w:rPr>
            <w:noProof/>
            <w:webHidden/>
          </w:rPr>
        </w:r>
        <w:r w:rsidR="0044099F">
          <w:rPr>
            <w:noProof/>
            <w:webHidden/>
          </w:rPr>
          <w:fldChar w:fldCharType="separate"/>
        </w:r>
        <w:r w:rsidR="0044099F">
          <w:rPr>
            <w:noProof/>
            <w:webHidden/>
          </w:rPr>
          <w:t>110</w:t>
        </w:r>
        <w:r w:rsidR="0044099F">
          <w:rPr>
            <w:noProof/>
            <w:webHidden/>
          </w:rPr>
          <w:fldChar w:fldCharType="end"/>
        </w:r>
      </w:hyperlink>
    </w:p>
    <w:p w14:paraId="1F211C1B" w14:textId="286B6F4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19" w:history="1">
        <w:r w:rsidR="0044099F" w:rsidRPr="00C27461">
          <w:rPr>
            <w:rStyle w:val="Hypertextovodkaz"/>
            <w:b/>
            <w:noProof/>
          </w:rPr>
          <w:t>V. Rejstříkový převod</w:t>
        </w:r>
        <w:r w:rsidR="0044099F">
          <w:rPr>
            <w:noProof/>
            <w:webHidden/>
          </w:rPr>
          <w:tab/>
        </w:r>
        <w:r w:rsidR="0044099F">
          <w:rPr>
            <w:noProof/>
            <w:webHidden/>
          </w:rPr>
          <w:fldChar w:fldCharType="begin"/>
        </w:r>
        <w:r w:rsidR="0044099F">
          <w:rPr>
            <w:noProof/>
            <w:webHidden/>
          </w:rPr>
          <w:instrText xml:space="preserve"> PAGEREF _Toc165038919 \h </w:instrText>
        </w:r>
        <w:r w:rsidR="0044099F">
          <w:rPr>
            <w:noProof/>
            <w:webHidden/>
          </w:rPr>
        </w:r>
        <w:r w:rsidR="0044099F">
          <w:rPr>
            <w:noProof/>
            <w:webHidden/>
          </w:rPr>
          <w:fldChar w:fldCharType="separate"/>
        </w:r>
        <w:r w:rsidR="0044099F">
          <w:rPr>
            <w:noProof/>
            <w:webHidden/>
          </w:rPr>
          <w:t>111</w:t>
        </w:r>
        <w:r w:rsidR="0044099F">
          <w:rPr>
            <w:noProof/>
            <w:webHidden/>
          </w:rPr>
          <w:fldChar w:fldCharType="end"/>
        </w:r>
      </w:hyperlink>
    </w:p>
    <w:p w14:paraId="54400642" w14:textId="5236CB5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20" w:history="1">
        <w:r w:rsidR="0044099F" w:rsidRPr="00C27461">
          <w:rPr>
            <w:rStyle w:val="Hypertextovodkaz"/>
            <w:b/>
            <w:noProof/>
          </w:rPr>
          <w:t>VI. Seznam jmen</w:t>
        </w:r>
        <w:r w:rsidR="0044099F">
          <w:rPr>
            <w:noProof/>
            <w:webHidden/>
          </w:rPr>
          <w:tab/>
        </w:r>
        <w:r w:rsidR="0044099F">
          <w:rPr>
            <w:noProof/>
            <w:webHidden/>
          </w:rPr>
          <w:fldChar w:fldCharType="begin"/>
        </w:r>
        <w:r w:rsidR="0044099F">
          <w:rPr>
            <w:noProof/>
            <w:webHidden/>
          </w:rPr>
          <w:instrText xml:space="preserve"> PAGEREF _Toc165038920 \h </w:instrText>
        </w:r>
        <w:r w:rsidR="0044099F">
          <w:rPr>
            <w:noProof/>
            <w:webHidden/>
          </w:rPr>
        </w:r>
        <w:r w:rsidR="0044099F">
          <w:rPr>
            <w:noProof/>
            <w:webHidden/>
          </w:rPr>
          <w:fldChar w:fldCharType="separate"/>
        </w:r>
        <w:r w:rsidR="0044099F">
          <w:rPr>
            <w:noProof/>
            <w:webHidden/>
          </w:rPr>
          <w:t>111</w:t>
        </w:r>
        <w:r w:rsidR="0044099F">
          <w:rPr>
            <w:noProof/>
            <w:webHidden/>
          </w:rPr>
          <w:fldChar w:fldCharType="end"/>
        </w:r>
      </w:hyperlink>
    </w:p>
    <w:p w14:paraId="373CF2A3" w14:textId="2E160802"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21" w:history="1">
        <w:r w:rsidR="0044099F" w:rsidRPr="00C27461">
          <w:rPr>
            <w:rStyle w:val="Hypertextovodkaz"/>
            <w:rFonts w:ascii="Times New Roman" w:eastAsia="MS Mincho" w:hAnsi="Times New Roman"/>
            <w:b/>
            <w:noProof/>
          </w:rPr>
          <w:t>28. Rejstřík U – vzor č. 186 v. k. ř.</w:t>
        </w:r>
        <w:r w:rsidR="0044099F">
          <w:rPr>
            <w:noProof/>
            <w:webHidden/>
          </w:rPr>
          <w:tab/>
        </w:r>
        <w:r w:rsidR="0044099F">
          <w:rPr>
            <w:noProof/>
            <w:webHidden/>
          </w:rPr>
          <w:fldChar w:fldCharType="begin"/>
        </w:r>
        <w:r w:rsidR="0044099F">
          <w:rPr>
            <w:noProof/>
            <w:webHidden/>
          </w:rPr>
          <w:instrText xml:space="preserve"> PAGEREF _Toc165038921 \h </w:instrText>
        </w:r>
        <w:r w:rsidR="0044099F">
          <w:rPr>
            <w:noProof/>
            <w:webHidden/>
          </w:rPr>
        </w:r>
        <w:r w:rsidR="0044099F">
          <w:rPr>
            <w:noProof/>
            <w:webHidden/>
          </w:rPr>
          <w:fldChar w:fldCharType="separate"/>
        </w:r>
        <w:r w:rsidR="0044099F">
          <w:rPr>
            <w:noProof/>
            <w:webHidden/>
          </w:rPr>
          <w:t>112</w:t>
        </w:r>
        <w:r w:rsidR="0044099F">
          <w:rPr>
            <w:noProof/>
            <w:webHidden/>
          </w:rPr>
          <w:fldChar w:fldCharType="end"/>
        </w:r>
      </w:hyperlink>
    </w:p>
    <w:p w14:paraId="383516D4" w14:textId="6FB388A1"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22"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_Toc165038922 \h </w:instrText>
        </w:r>
        <w:r w:rsidR="0044099F">
          <w:rPr>
            <w:noProof/>
            <w:webHidden/>
          </w:rPr>
        </w:r>
        <w:r w:rsidR="0044099F">
          <w:rPr>
            <w:noProof/>
            <w:webHidden/>
          </w:rPr>
          <w:fldChar w:fldCharType="separate"/>
        </w:r>
        <w:r w:rsidR="0044099F">
          <w:rPr>
            <w:noProof/>
            <w:webHidden/>
          </w:rPr>
          <w:t>112</w:t>
        </w:r>
        <w:r w:rsidR="0044099F">
          <w:rPr>
            <w:noProof/>
            <w:webHidden/>
          </w:rPr>
          <w:fldChar w:fldCharType="end"/>
        </w:r>
      </w:hyperlink>
    </w:p>
    <w:p w14:paraId="67B9A505" w14:textId="06D6224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23"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_Toc165038923 \h </w:instrText>
        </w:r>
        <w:r w:rsidR="0044099F">
          <w:rPr>
            <w:noProof/>
            <w:webHidden/>
          </w:rPr>
        </w:r>
        <w:r w:rsidR="0044099F">
          <w:rPr>
            <w:noProof/>
            <w:webHidden/>
          </w:rPr>
          <w:fldChar w:fldCharType="separate"/>
        </w:r>
        <w:r w:rsidR="0044099F">
          <w:rPr>
            <w:noProof/>
            <w:webHidden/>
          </w:rPr>
          <w:t>112</w:t>
        </w:r>
        <w:r w:rsidR="0044099F">
          <w:rPr>
            <w:noProof/>
            <w:webHidden/>
          </w:rPr>
          <w:fldChar w:fldCharType="end"/>
        </w:r>
      </w:hyperlink>
    </w:p>
    <w:p w14:paraId="57FCA122" w14:textId="502BEBD6"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24" w:history="1">
        <w:r w:rsidR="0044099F" w:rsidRPr="00C27461">
          <w:rPr>
            <w:rStyle w:val="Hypertextovodkaz"/>
            <w:b/>
            <w:noProof/>
          </w:rPr>
          <w:t>III. Obživnutí věci</w:t>
        </w:r>
        <w:r w:rsidR="0044099F">
          <w:rPr>
            <w:noProof/>
            <w:webHidden/>
          </w:rPr>
          <w:tab/>
        </w:r>
        <w:r w:rsidR="0044099F">
          <w:rPr>
            <w:noProof/>
            <w:webHidden/>
          </w:rPr>
          <w:fldChar w:fldCharType="begin"/>
        </w:r>
        <w:r w:rsidR="0044099F">
          <w:rPr>
            <w:noProof/>
            <w:webHidden/>
          </w:rPr>
          <w:instrText xml:space="preserve"> PAGEREF _Toc165038924 \h </w:instrText>
        </w:r>
        <w:r w:rsidR="0044099F">
          <w:rPr>
            <w:noProof/>
            <w:webHidden/>
          </w:rPr>
        </w:r>
        <w:r w:rsidR="0044099F">
          <w:rPr>
            <w:noProof/>
            <w:webHidden/>
          </w:rPr>
          <w:fldChar w:fldCharType="separate"/>
        </w:r>
        <w:r w:rsidR="0044099F">
          <w:rPr>
            <w:noProof/>
            <w:webHidden/>
          </w:rPr>
          <w:t>112</w:t>
        </w:r>
        <w:r w:rsidR="0044099F">
          <w:rPr>
            <w:noProof/>
            <w:webHidden/>
          </w:rPr>
          <w:fldChar w:fldCharType="end"/>
        </w:r>
      </w:hyperlink>
    </w:p>
    <w:p w14:paraId="11BE79E9" w14:textId="19FC71BC"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25" w:history="1">
        <w:r w:rsidR="0044099F" w:rsidRPr="00C27461">
          <w:rPr>
            <w:rStyle w:val="Hypertextovodkaz"/>
            <w:b/>
            <w:noProof/>
          </w:rPr>
          <w:t>IV. Odškrtávání</w:t>
        </w:r>
        <w:r w:rsidR="0044099F">
          <w:rPr>
            <w:noProof/>
            <w:webHidden/>
          </w:rPr>
          <w:tab/>
        </w:r>
        <w:r w:rsidR="0044099F">
          <w:rPr>
            <w:noProof/>
            <w:webHidden/>
          </w:rPr>
          <w:fldChar w:fldCharType="begin"/>
        </w:r>
        <w:r w:rsidR="0044099F">
          <w:rPr>
            <w:noProof/>
            <w:webHidden/>
          </w:rPr>
          <w:instrText xml:space="preserve"> PAGEREF _Toc165038925 \h </w:instrText>
        </w:r>
        <w:r w:rsidR="0044099F">
          <w:rPr>
            <w:noProof/>
            <w:webHidden/>
          </w:rPr>
        </w:r>
        <w:r w:rsidR="0044099F">
          <w:rPr>
            <w:noProof/>
            <w:webHidden/>
          </w:rPr>
          <w:fldChar w:fldCharType="separate"/>
        </w:r>
        <w:r w:rsidR="0044099F">
          <w:rPr>
            <w:noProof/>
            <w:webHidden/>
          </w:rPr>
          <w:t>113</w:t>
        </w:r>
        <w:r w:rsidR="0044099F">
          <w:rPr>
            <w:noProof/>
            <w:webHidden/>
          </w:rPr>
          <w:fldChar w:fldCharType="end"/>
        </w:r>
      </w:hyperlink>
    </w:p>
    <w:p w14:paraId="535789FA" w14:textId="427C9D99"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26" w:history="1">
        <w:r w:rsidR="0044099F" w:rsidRPr="00C27461">
          <w:rPr>
            <w:rStyle w:val="Hypertextovodkaz"/>
            <w:b/>
            <w:noProof/>
          </w:rPr>
          <w:t>V. Rejstříkový převod</w:t>
        </w:r>
        <w:r w:rsidR="0044099F">
          <w:rPr>
            <w:noProof/>
            <w:webHidden/>
          </w:rPr>
          <w:tab/>
        </w:r>
        <w:r w:rsidR="0044099F">
          <w:rPr>
            <w:noProof/>
            <w:webHidden/>
          </w:rPr>
          <w:fldChar w:fldCharType="begin"/>
        </w:r>
        <w:r w:rsidR="0044099F">
          <w:rPr>
            <w:noProof/>
            <w:webHidden/>
          </w:rPr>
          <w:instrText xml:space="preserve"> PAGEREF _Toc165038926 \h </w:instrText>
        </w:r>
        <w:r w:rsidR="0044099F">
          <w:rPr>
            <w:noProof/>
            <w:webHidden/>
          </w:rPr>
        </w:r>
        <w:r w:rsidR="0044099F">
          <w:rPr>
            <w:noProof/>
            <w:webHidden/>
          </w:rPr>
          <w:fldChar w:fldCharType="separate"/>
        </w:r>
        <w:r w:rsidR="0044099F">
          <w:rPr>
            <w:noProof/>
            <w:webHidden/>
          </w:rPr>
          <w:t>113</w:t>
        </w:r>
        <w:r w:rsidR="0044099F">
          <w:rPr>
            <w:noProof/>
            <w:webHidden/>
          </w:rPr>
          <w:fldChar w:fldCharType="end"/>
        </w:r>
      </w:hyperlink>
    </w:p>
    <w:p w14:paraId="60552DB6" w14:textId="45CB60E0"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27" w:history="1">
        <w:r w:rsidR="0044099F" w:rsidRPr="00C27461">
          <w:rPr>
            <w:rStyle w:val="Hypertextovodkaz"/>
            <w:b/>
            <w:noProof/>
          </w:rPr>
          <w:t>VI. Seznam jmen</w:t>
        </w:r>
        <w:r w:rsidR="0044099F">
          <w:rPr>
            <w:noProof/>
            <w:webHidden/>
          </w:rPr>
          <w:tab/>
        </w:r>
        <w:r w:rsidR="0044099F">
          <w:rPr>
            <w:noProof/>
            <w:webHidden/>
          </w:rPr>
          <w:fldChar w:fldCharType="begin"/>
        </w:r>
        <w:r w:rsidR="0044099F">
          <w:rPr>
            <w:noProof/>
            <w:webHidden/>
          </w:rPr>
          <w:instrText xml:space="preserve"> PAGEREF _Toc165038927 \h </w:instrText>
        </w:r>
        <w:r w:rsidR="0044099F">
          <w:rPr>
            <w:noProof/>
            <w:webHidden/>
          </w:rPr>
        </w:r>
        <w:r w:rsidR="0044099F">
          <w:rPr>
            <w:noProof/>
            <w:webHidden/>
          </w:rPr>
          <w:fldChar w:fldCharType="separate"/>
        </w:r>
        <w:r w:rsidR="0044099F">
          <w:rPr>
            <w:noProof/>
            <w:webHidden/>
          </w:rPr>
          <w:t>113</w:t>
        </w:r>
        <w:r w:rsidR="0044099F">
          <w:rPr>
            <w:noProof/>
            <w:webHidden/>
          </w:rPr>
          <w:fldChar w:fldCharType="end"/>
        </w:r>
      </w:hyperlink>
    </w:p>
    <w:p w14:paraId="3EC77C8E" w14:textId="6DAD590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28" w:history="1">
        <w:r w:rsidR="0044099F" w:rsidRPr="00C27461">
          <w:rPr>
            <w:rStyle w:val="Hypertextovodkaz"/>
            <w:rFonts w:ascii="Times New Roman" w:eastAsia="MS Mincho" w:hAnsi="Times New Roman"/>
            <w:b/>
            <w:noProof/>
          </w:rPr>
          <w:t>29. Seznam závětí</w:t>
        </w:r>
        <w:r w:rsidR="0044099F">
          <w:rPr>
            <w:noProof/>
            <w:webHidden/>
          </w:rPr>
          <w:tab/>
        </w:r>
        <w:r w:rsidR="0044099F">
          <w:rPr>
            <w:noProof/>
            <w:webHidden/>
          </w:rPr>
          <w:fldChar w:fldCharType="begin"/>
        </w:r>
        <w:r w:rsidR="0044099F">
          <w:rPr>
            <w:noProof/>
            <w:webHidden/>
          </w:rPr>
          <w:instrText xml:space="preserve"> PAGEREF _Toc165038928 \h </w:instrText>
        </w:r>
        <w:r w:rsidR="0044099F">
          <w:rPr>
            <w:noProof/>
            <w:webHidden/>
          </w:rPr>
        </w:r>
        <w:r w:rsidR="0044099F">
          <w:rPr>
            <w:noProof/>
            <w:webHidden/>
          </w:rPr>
          <w:fldChar w:fldCharType="separate"/>
        </w:r>
        <w:r w:rsidR="0044099F">
          <w:rPr>
            <w:noProof/>
            <w:webHidden/>
          </w:rPr>
          <w:t>114</w:t>
        </w:r>
        <w:r w:rsidR="0044099F">
          <w:rPr>
            <w:noProof/>
            <w:webHidden/>
          </w:rPr>
          <w:fldChar w:fldCharType="end"/>
        </w:r>
      </w:hyperlink>
    </w:p>
    <w:p w14:paraId="06021A79" w14:textId="6DB66254"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29"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_Toc165038929 \h </w:instrText>
        </w:r>
        <w:r w:rsidR="0044099F">
          <w:rPr>
            <w:noProof/>
            <w:webHidden/>
          </w:rPr>
        </w:r>
        <w:r w:rsidR="0044099F">
          <w:rPr>
            <w:noProof/>
            <w:webHidden/>
          </w:rPr>
          <w:fldChar w:fldCharType="separate"/>
        </w:r>
        <w:r w:rsidR="0044099F">
          <w:rPr>
            <w:noProof/>
            <w:webHidden/>
          </w:rPr>
          <w:t>114</w:t>
        </w:r>
        <w:r w:rsidR="0044099F">
          <w:rPr>
            <w:noProof/>
            <w:webHidden/>
          </w:rPr>
          <w:fldChar w:fldCharType="end"/>
        </w:r>
      </w:hyperlink>
    </w:p>
    <w:p w14:paraId="19BE40FE" w14:textId="4481C666"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30"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_Toc165038930 \h </w:instrText>
        </w:r>
        <w:r w:rsidR="0044099F">
          <w:rPr>
            <w:noProof/>
            <w:webHidden/>
          </w:rPr>
        </w:r>
        <w:r w:rsidR="0044099F">
          <w:rPr>
            <w:noProof/>
            <w:webHidden/>
          </w:rPr>
          <w:fldChar w:fldCharType="separate"/>
        </w:r>
        <w:r w:rsidR="0044099F">
          <w:rPr>
            <w:noProof/>
            <w:webHidden/>
          </w:rPr>
          <w:t>114</w:t>
        </w:r>
        <w:r w:rsidR="0044099F">
          <w:rPr>
            <w:noProof/>
            <w:webHidden/>
          </w:rPr>
          <w:fldChar w:fldCharType="end"/>
        </w:r>
      </w:hyperlink>
    </w:p>
    <w:p w14:paraId="32D00A1F" w14:textId="7D4E1293"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31" w:history="1">
        <w:r w:rsidR="0044099F" w:rsidRPr="00C27461">
          <w:rPr>
            <w:rStyle w:val="Hypertextovodkaz"/>
            <w:rFonts w:ascii="Times New Roman" w:eastAsia="MS Mincho" w:hAnsi="Times New Roman"/>
            <w:b/>
            <w:noProof/>
          </w:rPr>
          <w:t>30. Kniha úschov – vzor č. 188 v. k. ř.</w:t>
        </w:r>
        <w:r w:rsidR="0044099F">
          <w:rPr>
            <w:noProof/>
            <w:webHidden/>
          </w:rPr>
          <w:tab/>
        </w:r>
        <w:r w:rsidR="0044099F">
          <w:rPr>
            <w:noProof/>
            <w:webHidden/>
          </w:rPr>
          <w:fldChar w:fldCharType="begin"/>
        </w:r>
        <w:r w:rsidR="0044099F">
          <w:rPr>
            <w:noProof/>
            <w:webHidden/>
          </w:rPr>
          <w:instrText xml:space="preserve"> PAGEREF _Toc165038931 \h </w:instrText>
        </w:r>
        <w:r w:rsidR="0044099F">
          <w:rPr>
            <w:noProof/>
            <w:webHidden/>
          </w:rPr>
        </w:r>
        <w:r w:rsidR="0044099F">
          <w:rPr>
            <w:noProof/>
            <w:webHidden/>
          </w:rPr>
          <w:fldChar w:fldCharType="separate"/>
        </w:r>
        <w:r w:rsidR="0044099F">
          <w:rPr>
            <w:noProof/>
            <w:webHidden/>
          </w:rPr>
          <w:t>115</w:t>
        </w:r>
        <w:r w:rsidR="0044099F">
          <w:rPr>
            <w:noProof/>
            <w:webHidden/>
          </w:rPr>
          <w:fldChar w:fldCharType="end"/>
        </w:r>
      </w:hyperlink>
    </w:p>
    <w:p w14:paraId="7221036D" w14:textId="0B6137D0"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32"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_Toc165038932 \h </w:instrText>
        </w:r>
        <w:r w:rsidR="0044099F">
          <w:rPr>
            <w:noProof/>
            <w:webHidden/>
          </w:rPr>
        </w:r>
        <w:r w:rsidR="0044099F">
          <w:rPr>
            <w:noProof/>
            <w:webHidden/>
          </w:rPr>
          <w:fldChar w:fldCharType="separate"/>
        </w:r>
        <w:r w:rsidR="0044099F">
          <w:rPr>
            <w:noProof/>
            <w:webHidden/>
          </w:rPr>
          <w:t>115</w:t>
        </w:r>
        <w:r w:rsidR="0044099F">
          <w:rPr>
            <w:noProof/>
            <w:webHidden/>
          </w:rPr>
          <w:fldChar w:fldCharType="end"/>
        </w:r>
      </w:hyperlink>
    </w:p>
    <w:p w14:paraId="778D6754" w14:textId="2BEDCA94"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33" w:history="1">
        <w:r w:rsidR="0044099F" w:rsidRPr="00C27461">
          <w:rPr>
            <w:rStyle w:val="Hypertextovodkaz"/>
            <w:b/>
            <w:noProof/>
          </w:rPr>
          <w:t>II. Vyplňování jednotlivých sloupců knihy</w:t>
        </w:r>
        <w:r w:rsidR="0044099F">
          <w:rPr>
            <w:noProof/>
            <w:webHidden/>
          </w:rPr>
          <w:tab/>
        </w:r>
        <w:r w:rsidR="0044099F">
          <w:rPr>
            <w:noProof/>
            <w:webHidden/>
          </w:rPr>
          <w:fldChar w:fldCharType="begin"/>
        </w:r>
        <w:r w:rsidR="0044099F">
          <w:rPr>
            <w:noProof/>
            <w:webHidden/>
          </w:rPr>
          <w:instrText xml:space="preserve"> PAGEREF _Toc165038933 \h </w:instrText>
        </w:r>
        <w:r w:rsidR="0044099F">
          <w:rPr>
            <w:noProof/>
            <w:webHidden/>
          </w:rPr>
        </w:r>
        <w:r w:rsidR="0044099F">
          <w:rPr>
            <w:noProof/>
            <w:webHidden/>
          </w:rPr>
          <w:fldChar w:fldCharType="separate"/>
        </w:r>
        <w:r w:rsidR="0044099F">
          <w:rPr>
            <w:noProof/>
            <w:webHidden/>
          </w:rPr>
          <w:t>115</w:t>
        </w:r>
        <w:r w:rsidR="0044099F">
          <w:rPr>
            <w:noProof/>
            <w:webHidden/>
          </w:rPr>
          <w:fldChar w:fldCharType="end"/>
        </w:r>
      </w:hyperlink>
    </w:p>
    <w:p w14:paraId="06C1EFBD" w14:textId="7E0E8AB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34" w:history="1">
        <w:r w:rsidR="0044099F" w:rsidRPr="00C27461">
          <w:rPr>
            <w:rStyle w:val="Hypertextovodkaz"/>
            <w:b/>
            <w:noProof/>
          </w:rPr>
          <w:t>III. Odškrtávání</w:t>
        </w:r>
        <w:r w:rsidR="0044099F">
          <w:rPr>
            <w:noProof/>
            <w:webHidden/>
          </w:rPr>
          <w:tab/>
        </w:r>
        <w:r w:rsidR="0044099F">
          <w:rPr>
            <w:noProof/>
            <w:webHidden/>
          </w:rPr>
          <w:fldChar w:fldCharType="begin"/>
        </w:r>
        <w:r w:rsidR="0044099F">
          <w:rPr>
            <w:noProof/>
            <w:webHidden/>
          </w:rPr>
          <w:instrText xml:space="preserve"> PAGEREF _Toc165038934 \h </w:instrText>
        </w:r>
        <w:r w:rsidR="0044099F">
          <w:rPr>
            <w:noProof/>
            <w:webHidden/>
          </w:rPr>
        </w:r>
        <w:r w:rsidR="0044099F">
          <w:rPr>
            <w:noProof/>
            <w:webHidden/>
          </w:rPr>
          <w:fldChar w:fldCharType="separate"/>
        </w:r>
        <w:r w:rsidR="0044099F">
          <w:rPr>
            <w:noProof/>
            <w:webHidden/>
          </w:rPr>
          <w:t>116</w:t>
        </w:r>
        <w:r w:rsidR="0044099F">
          <w:rPr>
            <w:noProof/>
            <w:webHidden/>
          </w:rPr>
          <w:fldChar w:fldCharType="end"/>
        </w:r>
      </w:hyperlink>
    </w:p>
    <w:p w14:paraId="5916E0A1" w14:textId="79AC370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35" w:history="1">
        <w:r w:rsidR="0044099F" w:rsidRPr="00C27461">
          <w:rPr>
            <w:rStyle w:val="Hypertextovodkaz"/>
            <w:b/>
            <w:noProof/>
          </w:rPr>
          <w:t>IV. Převod neodškrtnutých věcí</w:t>
        </w:r>
        <w:r w:rsidR="0044099F">
          <w:rPr>
            <w:noProof/>
            <w:webHidden/>
          </w:rPr>
          <w:tab/>
        </w:r>
        <w:r w:rsidR="0044099F">
          <w:rPr>
            <w:noProof/>
            <w:webHidden/>
          </w:rPr>
          <w:fldChar w:fldCharType="begin"/>
        </w:r>
        <w:r w:rsidR="0044099F">
          <w:rPr>
            <w:noProof/>
            <w:webHidden/>
          </w:rPr>
          <w:instrText xml:space="preserve"> PAGEREF _Toc165038935 \h </w:instrText>
        </w:r>
        <w:r w:rsidR="0044099F">
          <w:rPr>
            <w:noProof/>
            <w:webHidden/>
          </w:rPr>
        </w:r>
        <w:r w:rsidR="0044099F">
          <w:rPr>
            <w:noProof/>
            <w:webHidden/>
          </w:rPr>
          <w:fldChar w:fldCharType="separate"/>
        </w:r>
        <w:r w:rsidR="0044099F">
          <w:rPr>
            <w:noProof/>
            <w:webHidden/>
          </w:rPr>
          <w:t>116</w:t>
        </w:r>
        <w:r w:rsidR="0044099F">
          <w:rPr>
            <w:noProof/>
            <w:webHidden/>
          </w:rPr>
          <w:fldChar w:fldCharType="end"/>
        </w:r>
      </w:hyperlink>
    </w:p>
    <w:p w14:paraId="5DB45874" w14:textId="186A66B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36" w:history="1">
        <w:r w:rsidR="0044099F" w:rsidRPr="00C27461">
          <w:rPr>
            <w:rStyle w:val="Hypertextovodkaz"/>
            <w:rFonts w:ascii="Times New Roman" w:eastAsia="MS Mincho" w:hAnsi="Times New Roman"/>
            <w:b/>
            <w:noProof/>
          </w:rPr>
          <w:t>31. Jmenný rejstřík pořizovatelů k seznamu závětí – vzor č. 189 v. k. ř.</w:t>
        </w:r>
        <w:r w:rsidR="0044099F">
          <w:rPr>
            <w:noProof/>
            <w:webHidden/>
          </w:rPr>
          <w:tab/>
        </w:r>
        <w:r w:rsidR="0044099F">
          <w:rPr>
            <w:noProof/>
            <w:webHidden/>
          </w:rPr>
          <w:fldChar w:fldCharType="begin"/>
        </w:r>
        <w:r w:rsidR="0044099F">
          <w:rPr>
            <w:noProof/>
            <w:webHidden/>
          </w:rPr>
          <w:instrText xml:space="preserve"> PAGEREF _Toc165038936 \h </w:instrText>
        </w:r>
        <w:r w:rsidR="0044099F">
          <w:rPr>
            <w:noProof/>
            <w:webHidden/>
          </w:rPr>
        </w:r>
        <w:r w:rsidR="0044099F">
          <w:rPr>
            <w:noProof/>
            <w:webHidden/>
          </w:rPr>
          <w:fldChar w:fldCharType="separate"/>
        </w:r>
        <w:r w:rsidR="0044099F">
          <w:rPr>
            <w:noProof/>
            <w:webHidden/>
          </w:rPr>
          <w:t>117</w:t>
        </w:r>
        <w:r w:rsidR="0044099F">
          <w:rPr>
            <w:noProof/>
            <w:webHidden/>
          </w:rPr>
          <w:fldChar w:fldCharType="end"/>
        </w:r>
      </w:hyperlink>
    </w:p>
    <w:p w14:paraId="6AB23D6B" w14:textId="49D35051"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37" w:history="1">
        <w:r w:rsidR="0044099F" w:rsidRPr="00C27461">
          <w:rPr>
            <w:rStyle w:val="Hypertextovodkaz"/>
            <w:rFonts w:ascii="Times New Roman" w:eastAsia="MS Mincho" w:hAnsi="Times New Roman"/>
            <w:b/>
            <w:noProof/>
          </w:rPr>
          <w:t>32. Seznam spisů D odeslaných soudnímu komisaři (OD) vzor č. 190 v. k. ř.</w:t>
        </w:r>
        <w:r w:rsidR="0044099F">
          <w:rPr>
            <w:noProof/>
            <w:webHidden/>
          </w:rPr>
          <w:tab/>
        </w:r>
        <w:r w:rsidR="0044099F">
          <w:rPr>
            <w:noProof/>
            <w:webHidden/>
          </w:rPr>
          <w:fldChar w:fldCharType="begin"/>
        </w:r>
        <w:r w:rsidR="0044099F">
          <w:rPr>
            <w:noProof/>
            <w:webHidden/>
          </w:rPr>
          <w:instrText xml:space="preserve"> PAGEREF _Toc165038937 \h </w:instrText>
        </w:r>
        <w:r w:rsidR="0044099F">
          <w:rPr>
            <w:noProof/>
            <w:webHidden/>
          </w:rPr>
        </w:r>
        <w:r w:rsidR="0044099F">
          <w:rPr>
            <w:noProof/>
            <w:webHidden/>
          </w:rPr>
          <w:fldChar w:fldCharType="separate"/>
        </w:r>
        <w:r w:rsidR="0044099F">
          <w:rPr>
            <w:noProof/>
            <w:webHidden/>
          </w:rPr>
          <w:t>118</w:t>
        </w:r>
        <w:r w:rsidR="0044099F">
          <w:rPr>
            <w:noProof/>
            <w:webHidden/>
          </w:rPr>
          <w:fldChar w:fldCharType="end"/>
        </w:r>
      </w:hyperlink>
    </w:p>
    <w:p w14:paraId="52EB258F" w14:textId="30C86FDB"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38" w:history="1">
        <w:r w:rsidR="0044099F" w:rsidRPr="00C27461">
          <w:rPr>
            <w:rStyle w:val="Hypertextovodkaz"/>
            <w:rFonts w:ascii="Times New Roman" w:eastAsia="MS Mincho" w:hAnsi="Times New Roman"/>
            <w:b/>
            <w:noProof/>
          </w:rPr>
          <w:t>33. Kniha protestů</w:t>
        </w:r>
        <w:r w:rsidR="0044099F">
          <w:rPr>
            <w:noProof/>
            <w:webHidden/>
          </w:rPr>
          <w:tab/>
        </w:r>
        <w:r w:rsidR="0044099F">
          <w:rPr>
            <w:noProof/>
            <w:webHidden/>
          </w:rPr>
          <w:fldChar w:fldCharType="begin"/>
        </w:r>
        <w:r w:rsidR="0044099F">
          <w:rPr>
            <w:noProof/>
            <w:webHidden/>
          </w:rPr>
          <w:instrText xml:space="preserve"> PAGEREF _Toc165038938 \h </w:instrText>
        </w:r>
        <w:r w:rsidR="0044099F">
          <w:rPr>
            <w:noProof/>
            <w:webHidden/>
          </w:rPr>
        </w:r>
        <w:r w:rsidR="0044099F">
          <w:rPr>
            <w:noProof/>
            <w:webHidden/>
          </w:rPr>
          <w:fldChar w:fldCharType="separate"/>
        </w:r>
        <w:r w:rsidR="0044099F">
          <w:rPr>
            <w:noProof/>
            <w:webHidden/>
          </w:rPr>
          <w:t>119</w:t>
        </w:r>
        <w:r w:rsidR="0044099F">
          <w:rPr>
            <w:noProof/>
            <w:webHidden/>
          </w:rPr>
          <w:fldChar w:fldCharType="end"/>
        </w:r>
      </w:hyperlink>
    </w:p>
    <w:p w14:paraId="220CCA2C" w14:textId="3FCB7ACA"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39" w:history="1">
        <w:r w:rsidR="0044099F" w:rsidRPr="00C27461">
          <w:rPr>
            <w:rStyle w:val="Hypertextovodkaz"/>
            <w:rFonts w:ascii="Times New Roman" w:eastAsia="MS Mincho" w:hAnsi="Times New Roman"/>
            <w:b/>
            <w:noProof/>
          </w:rPr>
          <w:t>34. Kniha převzatých a zajištěných movitých věcí – vzor č. 13 v. k. ř.</w:t>
        </w:r>
        <w:r w:rsidR="0044099F">
          <w:rPr>
            <w:noProof/>
            <w:webHidden/>
          </w:rPr>
          <w:tab/>
        </w:r>
        <w:r w:rsidR="0044099F">
          <w:rPr>
            <w:noProof/>
            <w:webHidden/>
          </w:rPr>
          <w:fldChar w:fldCharType="begin"/>
        </w:r>
        <w:r w:rsidR="0044099F">
          <w:rPr>
            <w:noProof/>
            <w:webHidden/>
          </w:rPr>
          <w:instrText xml:space="preserve"> PAGEREF _Toc165038939 \h </w:instrText>
        </w:r>
        <w:r w:rsidR="0044099F">
          <w:rPr>
            <w:noProof/>
            <w:webHidden/>
          </w:rPr>
        </w:r>
        <w:r w:rsidR="0044099F">
          <w:rPr>
            <w:noProof/>
            <w:webHidden/>
          </w:rPr>
          <w:fldChar w:fldCharType="separate"/>
        </w:r>
        <w:r w:rsidR="0044099F">
          <w:rPr>
            <w:noProof/>
            <w:webHidden/>
          </w:rPr>
          <w:t>120</w:t>
        </w:r>
        <w:r w:rsidR="0044099F">
          <w:rPr>
            <w:noProof/>
            <w:webHidden/>
          </w:rPr>
          <w:fldChar w:fldCharType="end"/>
        </w:r>
      </w:hyperlink>
    </w:p>
    <w:p w14:paraId="5FB4D10D" w14:textId="6462F3E1"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40" w:history="1">
        <w:r w:rsidR="0044099F" w:rsidRPr="00C27461">
          <w:rPr>
            <w:rStyle w:val="Hypertextovodkaz"/>
            <w:rFonts w:ascii="Times New Roman" w:eastAsia="MS Mincho" w:hAnsi="Times New Roman"/>
            <w:b/>
            <w:noProof/>
          </w:rPr>
          <w:t>35. Evidence došlých směnek (šeků) – vzor č. 191 v. k. ř.</w:t>
        </w:r>
        <w:r w:rsidR="0044099F">
          <w:rPr>
            <w:noProof/>
            <w:webHidden/>
          </w:rPr>
          <w:tab/>
        </w:r>
        <w:r w:rsidR="0044099F">
          <w:rPr>
            <w:noProof/>
            <w:webHidden/>
          </w:rPr>
          <w:fldChar w:fldCharType="begin"/>
        </w:r>
        <w:r w:rsidR="0044099F">
          <w:rPr>
            <w:noProof/>
            <w:webHidden/>
          </w:rPr>
          <w:instrText xml:space="preserve"> PAGEREF _Toc165038940 \h </w:instrText>
        </w:r>
        <w:r w:rsidR="0044099F">
          <w:rPr>
            <w:noProof/>
            <w:webHidden/>
          </w:rPr>
        </w:r>
        <w:r w:rsidR="0044099F">
          <w:rPr>
            <w:noProof/>
            <w:webHidden/>
          </w:rPr>
          <w:fldChar w:fldCharType="separate"/>
        </w:r>
        <w:r w:rsidR="0044099F">
          <w:rPr>
            <w:noProof/>
            <w:webHidden/>
          </w:rPr>
          <w:t>121</w:t>
        </w:r>
        <w:r w:rsidR="0044099F">
          <w:rPr>
            <w:noProof/>
            <w:webHidden/>
          </w:rPr>
          <w:fldChar w:fldCharType="end"/>
        </w:r>
      </w:hyperlink>
    </w:p>
    <w:p w14:paraId="36C4BC1C" w14:textId="6D5B8CB9"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41" w:history="1">
        <w:r w:rsidR="0044099F" w:rsidRPr="00C27461">
          <w:rPr>
            <w:rStyle w:val="Hypertextovodkaz"/>
            <w:rFonts w:ascii="Times New Roman" w:eastAsia="MS Mincho" w:hAnsi="Times New Roman"/>
            <w:b/>
            <w:noProof/>
          </w:rPr>
          <w:t xml:space="preserve">36. a 37. </w:t>
        </w:r>
        <w:r w:rsidR="0044099F" w:rsidRPr="00C27461">
          <w:rPr>
            <w:rStyle w:val="Hypertextovodkaz"/>
            <w:rFonts w:ascii="Times New Roman" w:eastAsia="MS Mincho" w:hAnsi="Times New Roman"/>
            <w:noProof/>
          </w:rPr>
          <w:t>zrušeny</w:t>
        </w:r>
        <w:r w:rsidR="0044099F">
          <w:rPr>
            <w:noProof/>
            <w:webHidden/>
          </w:rPr>
          <w:tab/>
        </w:r>
        <w:r w:rsidR="0044099F">
          <w:rPr>
            <w:noProof/>
            <w:webHidden/>
          </w:rPr>
          <w:fldChar w:fldCharType="begin"/>
        </w:r>
        <w:r w:rsidR="0044099F">
          <w:rPr>
            <w:noProof/>
            <w:webHidden/>
          </w:rPr>
          <w:instrText xml:space="preserve"> PAGEREF _Toc165038941 \h </w:instrText>
        </w:r>
        <w:r w:rsidR="0044099F">
          <w:rPr>
            <w:noProof/>
            <w:webHidden/>
          </w:rPr>
        </w:r>
        <w:r w:rsidR="0044099F">
          <w:rPr>
            <w:noProof/>
            <w:webHidden/>
          </w:rPr>
          <w:fldChar w:fldCharType="separate"/>
        </w:r>
        <w:r w:rsidR="0044099F">
          <w:rPr>
            <w:noProof/>
            <w:webHidden/>
          </w:rPr>
          <w:t>122</w:t>
        </w:r>
        <w:r w:rsidR="0044099F">
          <w:rPr>
            <w:noProof/>
            <w:webHidden/>
          </w:rPr>
          <w:fldChar w:fldCharType="end"/>
        </w:r>
      </w:hyperlink>
    </w:p>
    <w:p w14:paraId="34715697" w14:textId="5B5B026B"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42" w:history="1">
        <w:r w:rsidR="0044099F" w:rsidRPr="00C27461">
          <w:rPr>
            <w:rStyle w:val="Hypertextovodkaz"/>
            <w:rFonts w:ascii="Times New Roman" w:eastAsia="MS Mincho" w:hAnsi="Times New Roman"/>
            <w:b/>
            <w:noProof/>
          </w:rPr>
          <w:t>38. Rejstřík – UL – vzor č. 207 k. ř.</w:t>
        </w:r>
        <w:r w:rsidR="0044099F">
          <w:rPr>
            <w:noProof/>
            <w:webHidden/>
          </w:rPr>
          <w:tab/>
        </w:r>
        <w:r w:rsidR="0044099F">
          <w:rPr>
            <w:noProof/>
            <w:webHidden/>
          </w:rPr>
          <w:fldChar w:fldCharType="begin"/>
        </w:r>
        <w:r w:rsidR="0044099F">
          <w:rPr>
            <w:noProof/>
            <w:webHidden/>
          </w:rPr>
          <w:instrText xml:space="preserve"> PAGEREF _Toc165038942 \h </w:instrText>
        </w:r>
        <w:r w:rsidR="0044099F">
          <w:rPr>
            <w:noProof/>
            <w:webHidden/>
          </w:rPr>
        </w:r>
        <w:r w:rsidR="0044099F">
          <w:rPr>
            <w:noProof/>
            <w:webHidden/>
          </w:rPr>
          <w:fldChar w:fldCharType="separate"/>
        </w:r>
        <w:r w:rsidR="0044099F">
          <w:rPr>
            <w:noProof/>
            <w:webHidden/>
          </w:rPr>
          <w:t>123</w:t>
        </w:r>
        <w:r w:rsidR="0044099F">
          <w:rPr>
            <w:noProof/>
            <w:webHidden/>
          </w:rPr>
          <w:fldChar w:fldCharType="end"/>
        </w:r>
      </w:hyperlink>
    </w:p>
    <w:p w14:paraId="7B139F37" w14:textId="36DDC03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43" w:history="1">
        <w:r w:rsidR="0044099F" w:rsidRPr="00C27461">
          <w:rPr>
            <w:rStyle w:val="Hypertextovodkaz"/>
            <w:rFonts w:ascii="Times New Roman" w:eastAsia="MS Mincho" w:hAnsi="Times New Roman"/>
            <w:b/>
            <w:noProof/>
          </w:rPr>
          <w:t xml:space="preserve">39. Rejstřík INS, </w:t>
        </w:r>
        <w:r w:rsidR="0044099F" w:rsidRPr="00C27461">
          <w:rPr>
            <w:rStyle w:val="Hypertextovodkaz"/>
            <w:rFonts w:ascii="Times New Roman" w:eastAsia="MS Mincho" w:hAnsi="Times New Roman"/>
            <w:b/>
            <w:bCs/>
            <w:noProof/>
          </w:rPr>
          <w:t>seznam senátních značek k rejstříku INS</w:t>
        </w:r>
        <w:r w:rsidR="0044099F" w:rsidRPr="00C27461">
          <w:rPr>
            <w:rStyle w:val="Hypertextovodkaz"/>
            <w:rFonts w:ascii="Times New Roman" w:eastAsia="MS Mincho" w:hAnsi="Times New Roman"/>
            <w:b/>
            <w:noProof/>
          </w:rPr>
          <w:t xml:space="preserve"> </w:t>
        </w:r>
        <w:r w:rsidR="0044099F" w:rsidRPr="00C27461">
          <w:rPr>
            <w:rStyle w:val="Hypertextovodkaz"/>
            <w:rFonts w:ascii="Times New Roman" w:eastAsia="MS Mincho" w:hAnsi="Times New Roman"/>
            <w:bCs/>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_Toc165038943 \h </w:instrText>
        </w:r>
        <w:r w:rsidR="0044099F">
          <w:rPr>
            <w:noProof/>
            <w:webHidden/>
          </w:rPr>
        </w:r>
        <w:r w:rsidR="0044099F">
          <w:rPr>
            <w:noProof/>
            <w:webHidden/>
          </w:rPr>
          <w:fldChar w:fldCharType="separate"/>
        </w:r>
        <w:r w:rsidR="0044099F">
          <w:rPr>
            <w:noProof/>
            <w:webHidden/>
          </w:rPr>
          <w:t>124</w:t>
        </w:r>
        <w:r w:rsidR="0044099F">
          <w:rPr>
            <w:noProof/>
            <w:webHidden/>
          </w:rPr>
          <w:fldChar w:fldCharType="end"/>
        </w:r>
      </w:hyperlink>
    </w:p>
    <w:p w14:paraId="3AD0024F" w14:textId="58665A43"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44"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_Toc165038944 \h </w:instrText>
        </w:r>
        <w:r w:rsidR="0044099F">
          <w:rPr>
            <w:noProof/>
            <w:webHidden/>
          </w:rPr>
        </w:r>
        <w:r w:rsidR="0044099F">
          <w:rPr>
            <w:noProof/>
            <w:webHidden/>
          </w:rPr>
          <w:fldChar w:fldCharType="separate"/>
        </w:r>
        <w:r w:rsidR="0044099F">
          <w:rPr>
            <w:noProof/>
            <w:webHidden/>
          </w:rPr>
          <w:t>124</w:t>
        </w:r>
        <w:r w:rsidR="0044099F">
          <w:rPr>
            <w:noProof/>
            <w:webHidden/>
          </w:rPr>
          <w:fldChar w:fldCharType="end"/>
        </w:r>
      </w:hyperlink>
    </w:p>
    <w:p w14:paraId="58F557F4" w14:textId="48C5C44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45"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_Toc165038945 \h </w:instrText>
        </w:r>
        <w:r w:rsidR="0044099F">
          <w:rPr>
            <w:noProof/>
            <w:webHidden/>
          </w:rPr>
        </w:r>
        <w:r w:rsidR="0044099F">
          <w:rPr>
            <w:noProof/>
            <w:webHidden/>
          </w:rPr>
          <w:fldChar w:fldCharType="separate"/>
        </w:r>
        <w:r w:rsidR="0044099F">
          <w:rPr>
            <w:noProof/>
            <w:webHidden/>
          </w:rPr>
          <w:t>124</w:t>
        </w:r>
        <w:r w:rsidR="0044099F">
          <w:rPr>
            <w:noProof/>
            <w:webHidden/>
          </w:rPr>
          <w:fldChar w:fldCharType="end"/>
        </w:r>
      </w:hyperlink>
    </w:p>
    <w:p w14:paraId="573C21E0" w14:textId="020B2209"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46"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_Toc165038946 \h </w:instrText>
        </w:r>
        <w:r w:rsidR="0044099F">
          <w:rPr>
            <w:noProof/>
            <w:webHidden/>
          </w:rPr>
        </w:r>
        <w:r w:rsidR="0044099F">
          <w:rPr>
            <w:noProof/>
            <w:webHidden/>
          </w:rPr>
          <w:fldChar w:fldCharType="separate"/>
        </w:r>
        <w:r w:rsidR="0044099F">
          <w:rPr>
            <w:noProof/>
            <w:webHidden/>
          </w:rPr>
          <w:t>125</w:t>
        </w:r>
        <w:r w:rsidR="0044099F">
          <w:rPr>
            <w:noProof/>
            <w:webHidden/>
          </w:rPr>
          <w:fldChar w:fldCharType="end"/>
        </w:r>
      </w:hyperlink>
    </w:p>
    <w:p w14:paraId="38EC8057" w14:textId="6D3E151C"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47" w:history="1">
        <w:r w:rsidR="0044099F" w:rsidRPr="00C27461">
          <w:rPr>
            <w:rStyle w:val="Hypertextovodkaz"/>
            <w:rFonts w:ascii="Times New Roman" w:eastAsia="MS Mincho" w:hAnsi="Times New Roman"/>
            <w:b/>
            <w:noProof/>
          </w:rPr>
          <w:t xml:space="preserve">40. – Rejstřík ZRT </w:t>
        </w:r>
        <w:r w:rsidR="0044099F" w:rsidRPr="00C27461">
          <w:rPr>
            <w:rStyle w:val="Hypertextovodkaz"/>
            <w:rFonts w:ascii="Times New Roman" w:eastAsia="MS Mincho"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_Toc165038947 \h </w:instrText>
        </w:r>
        <w:r w:rsidR="0044099F">
          <w:rPr>
            <w:noProof/>
            <w:webHidden/>
          </w:rPr>
        </w:r>
        <w:r w:rsidR="0044099F">
          <w:rPr>
            <w:noProof/>
            <w:webHidden/>
          </w:rPr>
          <w:fldChar w:fldCharType="separate"/>
        </w:r>
        <w:r w:rsidR="0044099F">
          <w:rPr>
            <w:noProof/>
            <w:webHidden/>
          </w:rPr>
          <w:t>126</w:t>
        </w:r>
        <w:r w:rsidR="0044099F">
          <w:rPr>
            <w:noProof/>
            <w:webHidden/>
          </w:rPr>
          <w:fldChar w:fldCharType="end"/>
        </w:r>
      </w:hyperlink>
    </w:p>
    <w:p w14:paraId="64046E02" w14:textId="18F4925C"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48"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_Toc165038948 \h </w:instrText>
        </w:r>
        <w:r w:rsidR="0044099F">
          <w:rPr>
            <w:noProof/>
            <w:webHidden/>
          </w:rPr>
        </w:r>
        <w:r w:rsidR="0044099F">
          <w:rPr>
            <w:noProof/>
            <w:webHidden/>
          </w:rPr>
          <w:fldChar w:fldCharType="separate"/>
        </w:r>
        <w:r w:rsidR="0044099F">
          <w:rPr>
            <w:noProof/>
            <w:webHidden/>
          </w:rPr>
          <w:t>126</w:t>
        </w:r>
        <w:r w:rsidR="0044099F">
          <w:rPr>
            <w:noProof/>
            <w:webHidden/>
          </w:rPr>
          <w:fldChar w:fldCharType="end"/>
        </w:r>
      </w:hyperlink>
    </w:p>
    <w:p w14:paraId="18FD2BDB" w14:textId="4827112D"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49"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_Toc165038949 \h </w:instrText>
        </w:r>
        <w:r w:rsidR="0044099F">
          <w:rPr>
            <w:noProof/>
            <w:webHidden/>
          </w:rPr>
        </w:r>
        <w:r w:rsidR="0044099F">
          <w:rPr>
            <w:noProof/>
            <w:webHidden/>
          </w:rPr>
          <w:fldChar w:fldCharType="separate"/>
        </w:r>
        <w:r w:rsidR="0044099F">
          <w:rPr>
            <w:noProof/>
            <w:webHidden/>
          </w:rPr>
          <w:t>126</w:t>
        </w:r>
        <w:r w:rsidR="0044099F">
          <w:rPr>
            <w:noProof/>
            <w:webHidden/>
          </w:rPr>
          <w:fldChar w:fldCharType="end"/>
        </w:r>
      </w:hyperlink>
    </w:p>
    <w:p w14:paraId="43881DF7" w14:textId="67058E6E"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50"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_Toc165038950 \h </w:instrText>
        </w:r>
        <w:r w:rsidR="0044099F">
          <w:rPr>
            <w:noProof/>
            <w:webHidden/>
          </w:rPr>
        </w:r>
        <w:r w:rsidR="0044099F">
          <w:rPr>
            <w:noProof/>
            <w:webHidden/>
          </w:rPr>
          <w:fldChar w:fldCharType="separate"/>
        </w:r>
        <w:r w:rsidR="0044099F">
          <w:rPr>
            <w:noProof/>
            <w:webHidden/>
          </w:rPr>
          <w:t>126</w:t>
        </w:r>
        <w:r w:rsidR="0044099F">
          <w:rPr>
            <w:noProof/>
            <w:webHidden/>
          </w:rPr>
          <w:fldChar w:fldCharType="end"/>
        </w:r>
      </w:hyperlink>
    </w:p>
    <w:p w14:paraId="57F2696A" w14:textId="1B30372B"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51" w:history="1">
        <w:r w:rsidR="0044099F" w:rsidRPr="00C27461">
          <w:rPr>
            <w:rStyle w:val="Hypertextovodkaz"/>
            <w:rFonts w:ascii="Times New Roman" w:eastAsia="MS Mincho" w:hAnsi="Times New Roman"/>
            <w:b/>
            <w:noProof/>
          </w:rPr>
          <w:t xml:space="preserve">41. – Rejstřík Dt (Dtm) </w:t>
        </w:r>
        <w:r w:rsidR="0044099F" w:rsidRPr="00C27461">
          <w:rPr>
            <w:rStyle w:val="Hypertextovodkaz"/>
            <w:rFonts w:ascii="Times New Roman" w:eastAsia="MS Mincho" w:hAnsi="Times New Roman"/>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_Toc165038951 \h </w:instrText>
        </w:r>
        <w:r w:rsidR="0044099F">
          <w:rPr>
            <w:noProof/>
            <w:webHidden/>
          </w:rPr>
        </w:r>
        <w:r w:rsidR="0044099F">
          <w:rPr>
            <w:noProof/>
            <w:webHidden/>
          </w:rPr>
          <w:fldChar w:fldCharType="separate"/>
        </w:r>
        <w:r w:rsidR="0044099F">
          <w:rPr>
            <w:noProof/>
            <w:webHidden/>
          </w:rPr>
          <w:t>127</w:t>
        </w:r>
        <w:r w:rsidR="0044099F">
          <w:rPr>
            <w:noProof/>
            <w:webHidden/>
          </w:rPr>
          <w:fldChar w:fldCharType="end"/>
        </w:r>
      </w:hyperlink>
    </w:p>
    <w:p w14:paraId="09C2FBCD" w14:textId="2D47331C"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52"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_Toc165038952 \h </w:instrText>
        </w:r>
        <w:r w:rsidR="0044099F">
          <w:rPr>
            <w:noProof/>
            <w:webHidden/>
          </w:rPr>
        </w:r>
        <w:r w:rsidR="0044099F">
          <w:rPr>
            <w:noProof/>
            <w:webHidden/>
          </w:rPr>
          <w:fldChar w:fldCharType="separate"/>
        </w:r>
        <w:r w:rsidR="0044099F">
          <w:rPr>
            <w:noProof/>
            <w:webHidden/>
          </w:rPr>
          <w:t>127</w:t>
        </w:r>
        <w:r w:rsidR="0044099F">
          <w:rPr>
            <w:noProof/>
            <w:webHidden/>
          </w:rPr>
          <w:fldChar w:fldCharType="end"/>
        </w:r>
      </w:hyperlink>
    </w:p>
    <w:p w14:paraId="1842975B" w14:textId="13C3B02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53"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_Toc165038953 \h </w:instrText>
        </w:r>
        <w:r w:rsidR="0044099F">
          <w:rPr>
            <w:noProof/>
            <w:webHidden/>
          </w:rPr>
        </w:r>
        <w:r w:rsidR="0044099F">
          <w:rPr>
            <w:noProof/>
            <w:webHidden/>
          </w:rPr>
          <w:fldChar w:fldCharType="separate"/>
        </w:r>
        <w:r w:rsidR="0044099F">
          <w:rPr>
            <w:noProof/>
            <w:webHidden/>
          </w:rPr>
          <w:t>127</w:t>
        </w:r>
        <w:r w:rsidR="0044099F">
          <w:rPr>
            <w:noProof/>
            <w:webHidden/>
          </w:rPr>
          <w:fldChar w:fldCharType="end"/>
        </w:r>
      </w:hyperlink>
    </w:p>
    <w:p w14:paraId="4DB53428" w14:textId="022797F3"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54" w:history="1">
        <w:r w:rsidR="0044099F" w:rsidRPr="00C27461">
          <w:rPr>
            <w:rStyle w:val="Hypertextovodkaz"/>
            <w:rFonts w:ascii="Times New Roman" w:eastAsia="MS Mincho" w:hAnsi="Times New Roman"/>
            <w:b/>
            <w:noProof/>
          </w:rPr>
          <w:t xml:space="preserve">42. – Evidence návrhů na určení lhůty </w:t>
        </w:r>
        <w:r w:rsidR="0044099F" w:rsidRPr="00C27461">
          <w:rPr>
            <w:rStyle w:val="Hypertextovodkaz"/>
            <w:rFonts w:ascii="Times New Roman" w:eastAsia="MS Mincho" w:hAnsi="Times New Roman"/>
            <w:bCs/>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_Toc165038954 \h </w:instrText>
        </w:r>
        <w:r w:rsidR="0044099F">
          <w:rPr>
            <w:noProof/>
            <w:webHidden/>
          </w:rPr>
        </w:r>
        <w:r w:rsidR="0044099F">
          <w:rPr>
            <w:noProof/>
            <w:webHidden/>
          </w:rPr>
          <w:fldChar w:fldCharType="separate"/>
        </w:r>
        <w:r w:rsidR="0044099F">
          <w:rPr>
            <w:noProof/>
            <w:webHidden/>
          </w:rPr>
          <w:t>129</w:t>
        </w:r>
        <w:r w:rsidR="0044099F">
          <w:rPr>
            <w:noProof/>
            <w:webHidden/>
          </w:rPr>
          <w:fldChar w:fldCharType="end"/>
        </w:r>
      </w:hyperlink>
    </w:p>
    <w:p w14:paraId="3B9EC1EA" w14:textId="7C09110E"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55"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_Toc165038955 \h </w:instrText>
        </w:r>
        <w:r w:rsidR="0044099F">
          <w:rPr>
            <w:noProof/>
            <w:webHidden/>
          </w:rPr>
        </w:r>
        <w:r w:rsidR="0044099F">
          <w:rPr>
            <w:noProof/>
            <w:webHidden/>
          </w:rPr>
          <w:fldChar w:fldCharType="separate"/>
        </w:r>
        <w:r w:rsidR="0044099F">
          <w:rPr>
            <w:noProof/>
            <w:webHidden/>
          </w:rPr>
          <w:t>129</w:t>
        </w:r>
        <w:r w:rsidR="0044099F">
          <w:rPr>
            <w:noProof/>
            <w:webHidden/>
          </w:rPr>
          <w:fldChar w:fldCharType="end"/>
        </w:r>
      </w:hyperlink>
    </w:p>
    <w:p w14:paraId="5482109D" w14:textId="0548905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56"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_Toc165038956 \h </w:instrText>
        </w:r>
        <w:r w:rsidR="0044099F">
          <w:rPr>
            <w:noProof/>
            <w:webHidden/>
          </w:rPr>
        </w:r>
        <w:r w:rsidR="0044099F">
          <w:rPr>
            <w:noProof/>
            <w:webHidden/>
          </w:rPr>
          <w:fldChar w:fldCharType="separate"/>
        </w:r>
        <w:r w:rsidR="0044099F">
          <w:rPr>
            <w:noProof/>
            <w:webHidden/>
          </w:rPr>
          <w:t>129</w:t>
        </w:r>
        <w:r w:rsidR="0044099F">
          <w:rPr>
            <w:noProof/>
            <w:webHidden/>
          </w:rPr>
          <w:fldChar w:fldCharType="end"/>
        </w:r>
      </w:hyperlink>
    </w:p>
    <w:p w14:paraId="1CC43260" w14:textId="5A468BE2"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57"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_Toc165038957 \h </w:instrText>
        </w:r>
        <w:r w:rsidR="0044099F">
          <w:rPr>
            <w:noProof/>
            <w:webHidden/>
          </w:rPr>
        </w:r>
        <w:r w:rsidR="0044099F">
          <w:rPr>
            <w:noProof/>
            <w:webHidden/>
          </w:rPr>
          <w:fldChar w:fldCharType="separate"/>
        </w:r>
        <w:r w:rsidR="0044099F">
          <w:rPr>
            <w:noProof/>
            <w:webHidden/>
          </w:rPr>
          <w:t>129</w:t>
        </w:r>
        <w:r w:rsidR="0044099F">
          <w:rPr>
            <w:noProof/>
            <w:webHidden/>
          </w:rPr>
          <w:fldChar w:fldCharType="end"/>
        </w:r>
      </w:hyperlink>
    </w:p>
    <w:p w14:paraId="2DCD5076" w14:textId="0212B32F"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58" w:history="1">
        <w:r w:rsidR="0044099F" w:rsidRPr="00C27461">
          <w:rPr>
            <w:rStyle w:val="Hypertextovodkaz"/>
            <w:b/>
            <w:noProof/>
          </w:rPr>
          <w:t>IV. Odškrtávání</w:t>
        </w:r>
        <w:r w:rsidR="0044099F">
          <w:rPr>
            <w:noProof/>
            <w:webHidden/>
          </w:rPr>
          <w:tab/>
        </w:r>
        <w:r w:rsidR="0044099F">
          <w:rPr>
            <w:noProof/>
            <w:webHidden/>
          </w:rPr>
          <w:fldChar w:fldCharType="begin"/>
        </w:r>
        <w:r w:rsidR="0044099F">
          <w:rPr>
            <w:noProof/>
            <w:webHidden/>
          </w:rPr>
          <w:instrText xml:space="preserve"> PAGEREF _Toc165038958 \h </w:instrText>
        </w:r>
        <w:r w:rsidR="0044099F">
          <w:rPr>
            <w:noProof/>
            <w:webHidden/>
          </w:rPr>
        </w:r>
        <w:r w:rsidR="0044099F">
          <w:rPr>
            <w:noProof/>
            <w:webHidden/>
          </w:rPr>
          <w:fldChar w:fldCharType="separate"/>
        </w:r>
        <w:r w:rsidR="0044099F">
          <w:rPr>
            <w:noProof/>
            <w:webHidden/>
          </w:rPr>
          <w:t>129</w:t>
        </w:r>
        <w:r w:rsidR="0044099F">
          <w:rPr>
            <w:noProof/>
            <w:webHidden/>
          </w:rPr>
          <w:fldChar w:fldCharType="end"/>
        </w:r>
      </w:hyperlink>
    </w:p>
    <w:p w14:paraId="38949290" w14:textId="39DD61EC"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59" w:history="1">
        <w:r w:rsidR="0044099F" w:rsidRPr="00C27461">
          <w:rPr>
            <w:rStyle w:val="Hypertextovodkaz"/>
            <w:rFonts w:ascii="Times New Roman" w:eastAsia="MS Mincho" w:hAnsi="Times New Roman"/>
            <w:b/>
            <w:noProof/>
          </w:rPr>
          <w:t xml:space="preserve">43. – Seznam zatykačů a příkazů k dodání do výkonu trestu </w:t>
        </w:r>
        <w:r w:rsidR="0044099F" w:rsidRPr="00C27461">
          <w:rPr>
            <w:rStyle w:val="Hypertextovodkaz"/>
            <w:rFonts w:ascii="Times New Roman" w:eastAsia="MS Mincho" w:hAnsi="Times New Roman"/>
            <w:bCs/>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_Toc165038959 \h </w:instrText>
        </w:r>
        <w:r w:rsidR="0044099F">
          <w:rPr>
            <w:noProof/>
            <w:webHidden/>
          </w:rPr>
        </w:r>
        <w:r w:rsidR="0044099F">
          <w:rPr>
            <w:noProof/>
            <w:webHidden/>
          </w:rPr>
          <w:fldChar w:fldCharType="separate"/>
        </w:r>
        <w:r w:rsidR="0044099F">
          <w:rPr>
            <w:noProof/>
            <w:webHidden/>
          </w:rPr>
          <w:t>130</w:t>
        </w:r>
        <w:r w:rsidR="0044099F">
          <w:rPr>
            <w:noProof/>
            <w:webHidden/>
          </w:rPr>
          <w:fldChar w:fldCharType="end"/>
        </w:r>
      </w:hyperlink>
    </w:p>
    <w:p w14:paraId="36C77408" w14:textId="1774B03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60"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_Toc165038960 \h </w:instrText>
        </w:r>
        <w:r w:rsidR="0044099F">
          <w:rPr>
            <w:noProof/>
            <w:webHidden/>
          </w:rPr>
        </w:r>
        <w:r w:rsidR="0044099F">
          <w:rPr>
            <w:noProof/>
            <w:webHidden/>
          </w:rPr>
          <w:fldChar w:fldCharType="separate"/>
        </w:r>
        <w:r w:rsidR="0044099F">
          <w:rPr>
            <w:noProof/>
            <w:webHidden/>
          </w:rPr>
          <w:t>130</w:t>
        </w:r>
        <w:r w:rsidR="0044099F">
          <w:rPr>
            <w:noProof/>
            <w:webHidden/>
          </w:rPr>
          <w:fldChar w:fldCharType="end"/>
        </w:r>
      </w:hyperlink>
    </w:p>
    <w:p w14:paraId="1CBB28F5" w14:textId="7C47E641"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61"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_Toc165038961 \h </w:instrText>
        </w:r>
        <w:r w:rsidR="0044099F">
          <w:rPr>
            <w:noProof/>
            <w:webHidden/>
          </w:rPr>
        </w:r>
        <w:r w:rsidR="0044099F">
          <w:rPr>
            <w:noProof/>
            <w:webHidden/>
          </w:rPr>
          <w:fldChar w:fldCharType="separate"/>
        </w:r>
        <w:r w:rsidR="0044099F">
          <w:rPr>
            <w:noProof/>
            <w:webHidden/>
          </w:rPr>
          <w:t>130</w:t>
        </w:r>
        <w:r w:rsidR="0044099F">
          <w:rPr>
            <w:noProof/>
            <w:webHidden/>
          </w:rPr>
          <w:fldChar w:fldCharType="end"/>
        </w:r>
      </w:hyperlink>
    </w:p>
    <w:p w14:paraId="531EEE82" w14:textId="186D4D41"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62"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_Toc165038962 \h </w:instrText>
        </w:r>
        <w:r w:rsidR="0044099F">
          <w:rPr>
            <w:noProof/>
            <w:webHidden/>
          </w:rPr>
        </w:r>
        <w:r w:rsidR="0044099F">
          <w:rPr>
            <w:noProof/>
            <w:webHidden/>
          </w:rPr>
          <w:fldChar w:fldCharType="separate"/>
        </w:r>
        <w:r w:rsidR="0044099F">
          <w:rPr>
            <w:noProof/>
            <w:webHidden/>
          </w:rPr>
          <w:t>130</w:t>
        </w:r>
        <w:r w:rsidR="0044099F">
          <w:rPr>
            <w:noProof/>
            <w:webHidden/>
          </w:rPr>
          <w:fldChar w:fldCharType="end"/>
        </w:r>
      </w:hyperlink>
    </w:p>
    <w:p w14:paraId="64B0D135" w14:textId="463ACBBD"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63" w:history="1">
        <w:r w:rsidR="0044099F" w:rsidRPr="00C27461">
          <w:rPr>
            <w:rStyle w:val="Hypertextovodkaz"/>
            <w:rFonts w:ascii="Times New Roman" w:eastAsia="MS Mincho" w:hAnsi="Times New Roman"/>
            <w:b/>
            <w:noProof/>
          </w:rPr>
          <w:t xml:space="preserve">44. – Seznam zákazů vycestování do zahraničí </w:t>
        </w:r>
        <w:r w:rsidR="0044099F" w:rsidRPr="00C27461">
          <w:rPr>
            <w:rStyle w:val="Hypertextovodkaz"/>
            <w:rFonts w:ascii="Times New Roman" w:eastAsia="MS Mincho" w:hAnsi="Times New Roman"/>
            <w:bCs/>
            <w:noProof/>
          </w:rPr>
          <w:t>vede se výlučně pomocí výpočetní techniky</w:t>
        </w:r>
        <w:r w:rsidR="0044099F">
          <w:rPr>
            <w:noProof/>
            <w:webHidden/>
          </w:rPr>
          <w:tab/>
        </w:r>
        <w:r w:rsidR="0044099F">
          <w:rPr>
            <w:noProof/>
            <w:webHidden/>
          </w:rPr>
          <w:fldChar w:fldCharType="begin"/>
        </w:r>
        <w:r w:rsidR="0044099F">
          <w:rPr>
            <w:noProof/>
            <w:webHidden/>
          </w:rPr>
          <w:instrText xml:space="preserve"> PAGEREF _Toc165038963 \h </w:instrText>
        </w:r>
        <w:r w:rsidR="0044099F">
          <w:rPr>
            <w:noProof/>
            <w:webHidden/>
          </w:rPr>
        </w:r>
        <w:r w:rsidR="0044099F">
          <w:rPr>
            <w:noProof/>
            <w:webHidden/>
          </w:rPr>
          <w:fldChar w:fldCharType="separate"/>
        </w:r>
        <w:r w:rsidR="0044099F">
          <w:rPr>
            <w:noProof/>
            <w:webHidden/>
          </w:rPr>
          <w:t>131</w:t>
        </w:r>
        <w:r w:rsidR="0044099F">
          <w:rPr>
            <w:noProof/>
            <w:webHidden/>
          </w:rPr>
          <w:fldChar w:fldCharType="end"/>
        </w:r>
      </w:hyperlink>
    </w:p>
    <w:p w14:paraId="6E56D23E" w14:textId="3C251E4E"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64"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_Toc165038964 \h </w:instrText>
        </w:r>
        <w:r w:rsidR="0044099F">
          <w:rPr>
            <w:noProof/>
            <w:webHidden/>
          </w:rPr>
        </w:r>
        <w:r w:rsidR="0044099F">
          <w:rPr>
            <w:noProof/>
            <w:webHidden/>
          </w:rPr>
          <w:fldChar w:fldCharType="separate"/>
        </w:r>
        <w:r w:rsidR="0044099F">
          <w:rPr>
            <w:noProof/>
            <w:webHidden/>
          </w:rPr>
          <w:t>131</w:t>
        </w:r>
        <w:r w:rsidR="0044099F">
          <w:rPr>
            <w:noProof/>
            <w:webHidden/>
          </w:rPr>
          <w:fldChar w:fldCharType="end"/>
        </w:r>
      </w:hyperlink>
    </w:p>
    <w:p w14:paraId="13CC7542" w14:textId="34531DED"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65"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_Toc165038965 \h </w:instrText>
        </w:r>
        <w:r w:rsidR="0044099F">
          <w:rPr>
            <w:noProof/>
            <w:webHidden/>
          </w:rPr>
        </w:r>
        <w:r w:rsidR="0044099F">
          <w:rPr>
            <w:noProof/>
            <w:webHidden/>
          </w:rPr>
          <w:fldChar w:fldCharType="separate"/>
        </w:r>
        <w:r w:rsidR="0044099F">
          <w:rPr>
            <w:noProof/>
            <w:webHidden/>
          </w:rPr>
          <w:t>131</w:t>
        </w:r>
        <w:r w:rsidR="0044099F">
          <w:rPr>
            <w:noProof/>
            <w:webHidden/>
          </w:rPr>
          <w:fldChar w:fldCharType="end"/>
        </w:r>
      </w:hyperlink>
    </w:p>
    <w:p w14:paraId="25BB2BA3" w14:textId="4D01F95C"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8966"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_Toc165038966 \h </w:instrText>
        </w:r>
        <w:r w:rsidR="0044099F">
          <w:rPr>
            <w:noProof/>
            <w:webHidden/>
          </w:rPr>
        </w:r>
        <w:r w:rsidR="0044099F">
          <w:rPr>
            <w:noProof/>
            <w:webHidden/>
          </w:rPr>
          <w:fldChar w:fldCharType="separate"/>
        </w:r>
        <w:r w:rsidR="0044099F">
          <w:rPr>
            <w:noProof/>
            <w:webHidden/>
          </w:rPr>
          <w:t>131</w:t>
        </w:r>
        <w:r w:rsidR="0044099F">
          <w:rPr>
            <w:noProof/>
            <w:webHidden/>
          </w:rPr>
          <w:fldChar w:fldCharType="end"/>
        </w:r>
      </w:hyperlink>
    </w:p>
    <w:p w14:paraId="1885CAB5" w14:textId="03CD552E"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967" w:history="1">
        <w:r w:rsidR="0044099F" w:rsidRPr="00C27461">
          <w:rPr>
            <w:rStyle w:val="Hypertextovodkaz"/>
            <w:rFonts w:eastAsia="MS Mincho"/>
            <w:noProof/>
          </w:rPr>
          <w:t>Příloha č. 2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_Toc165038967 \h </w:instrText>
        </w:r>
        <w:r w:rsidR="0044099F">
          <w:rPr>
            <w:noProof/>
            <w:webHidden/>
          </w:rPr>
        </w:r>
        <w:r w:rsidR="0044099F">
          <w:rPr>
            <w:noProof/>
            <w:webHidden/>
          </w:rPr>
          <w:fldChar w:fldCharType="separate"/>
        </w:r>
        <w:r w:rsidR="0044099F">
          <w:rPr>
            <w:noProof/>
            <w:webHidden/>
          </w:rPr>
          <w:t>132</w:t>
        </w:r>
        <w:r w:rsidR="0044099F">
          <w:rPr>
            <w:noProof/>
            <w:webHidden/>
          </w:rPr>
          <w:fldChar w:fldCharType="end"/>
        </w:r>
      </w:hyperlink>
    </w:p>
    <w:p w14:paraId="5FBE47F6" w14:textId="1FA6EE08"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968" w:history="1">
        <w:r w:rsidR="0044099F" w:rsidRPr="00C27461">
          <w:rPr>
            <w:rStyle w:val="Hypertextovodkaz"/>
            <w:rFonts w:ascii="Times New Roman" w:eastAsia="MS Mincho" w:hAnsi="Times New Roman"/>
            <w:i/>
            <w:noProof/>
            <w:spacing w:val="20"/>
          </w:rPr>
          <w:t>zrušena</w:t>
        </w:r>
        <w:r w:rsidR="0044099F">
          <w:rPr>
            <w:noProof/>
            <w:webHidden/>
          </w:rPr>
          <w:tab/>
        </w:r>
        <w:r w:rsidR="0044099F">
          <w:rPr>
            <w:noProof/>
            <w:webHidden/>
          </w:rPr>
          <w:fldChar w:fldCharType="begin"/>
        </w:r>
        <w:r w:rsidR="0044099F">
          <w:rPr>
            <w:noProof/>
            <w:webHidden/>
          </w:rPr>
          <w:instrText xml:space="preserve"> PAGEREF _Toc165038968 \h </w:instrText>
        </w:r>
        <w:r w:rsidR="0044099F">
          <w:rPr>
            <w:noProof/>
            <w:webHidden/>
          </w:rPr>
        </w:r>
        <w:r w:rsidR="0044099F">
          <w:rPr>
            <w:noProof/>
            <w:webHidden/>
          </w:rPr>
          <w:fldChar w:fldCharType="separate"/>
        </w:r>
        <w:r w:rsidR="0044099F">
          <w:rPr>
            <w:noProof/>
            <w:webHidden/>
          </w:rPr>
          <w:t>132</w:t>
        </w:r>
        <w:r w:rsidR="0044099F">
          <w:rPr>
            <w:noProof/>
            <w:webHidden/>
          </w:rPr>
          <w:fldChar w:fldCharType="end"/>
        </w:r>
      </w:hyperlink>
    </w:p>
    <w:p w14:paraId="21DB89C7" w14:textId="45980F22"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969" w:history="1">
        <w:r w:rsidR="0044099F" w:rsidRPr="00C27461">
          <w:rPr>
            <w:rStyle w:val="Hypertextovodkaz"/>
            <w:rFonts w:eastAsia="MS Mincho"/>
            <w:noProof/>
          </w:rPr>
          <w:t>Příloha č. 3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_Toc165038969 \h </w:instrText>
        </w:r>
        <w:r w:rsidR="0044099F">
          <w:rPr>
            <w:noProof/>
            <w:webHidden/>
          </w:rPr>
        </w:r>
        <w:r w:rsidR="0044099F">
          <w:rPr>
            <w:noProof/>
            <w:webHidden/>
          </w:rPr>
          <w:fldChar w:fldCharType="separate"/>
        </w:r>
        <w:r w:rsidR="0044099F">
          <w:rPr>
            <w:noProof/>
            <w:webHidden/>
          </w:rPr>
          <w:t>133</w:t>
        </w:r>
        <w:r w:rsidR="0044099F">
          <w:rPr>
            <w:noProof/>
            <w:webHidden/>
          </w:rPr>
          <w:fldChar w:fldCharType="end"/>
        </w:r>
      </w:hyperlink>
    </w:p>
    <w:p w14:paraId="7E414FDC" w14:textId="38450CEF"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970" w:history="1">
        <w:r w:rsidR="0044099F" w:rsidRPr="00C27461">
          <w:rPr>
            <w:rStyle w:val="Hypertextovodkaz"/>
            <w:rFonts w:ascii="Times New Roman" w:eastAsia="MS Mincho" w:hAnsi="Times New Roman"/>
            <w:bCs/>
            <w:i/>
            <w:iCs/>
            <w:noProof/>
            <w:spacing w:val="20"/>
          </w:rPr>
          <w:t>zrušena</w:t>
        </w:r>
        <w:r w:rsidR="0044099F">
          <w:rPr>
            <w:noProof/>
            <w:webHidden/>
          </w:rPr>
          <w:tab/>
        </w:r>
        <w:r w:rsidR="0044099F">
          <w:rPr>
            <w:noProof/>
            <w:webHidden/>
          </w:rPr>
          <w:fldChar w:fldCharType="begin"/>
        </w:r>
        <w:r w:rsidR="0044099F">
          <w:rPr>
            <w:noProof/>
            <w:webHidden/>
          </w:rPr>
          <w:instrText xml:space="preserve"> PAGEREF _Toc165038970 \h </w:instrText>
        </w:r>
        <w:r w:rsidR="0044099F">
          <w:rPr>
            <w:noProof/>
            <w:webHidden/>
          </w:rPr>
        </w:r>
        <w:r w:rsidR="0044099F">
          <w:rPr>
            <w:noProof/>
            <w:webHidden/>
          </w:rPr>
          <w:fldChar w:fldCharType="separate"/>
        </w:r>
        <w:r w:rsidR="0044099F">
          <w:rPr>
            <w:noProof/>
            <w:webHidden/>
          </w:rPr>
          <w:t>133</w:t>
        </w:r>
        <w:r w:rsidR="0044099F">
          <w:rPr>
            <w:noProof/>
            <w:webHidden/>
          </w:rPr>
          <w:fldChar w:fldCharType="end"/>
        </w:r>
      </w:hyperlink>
    </w:p>
    <w:p w14:paraId="2AA1B072" w14:textId="179B7A23"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971" w:history="1">
        <w:r w:rsidR="0044099F" w:rsidRPr="00C27461">
          <w:rPr>
            <w:rStyle w:val="Hypertextovodkaz"/>
            <w:rFonts w:eastAsia="MS Mincho"/>
            <w:noProof/>
          </w:rPr>
          <w:t>Příloha č. 4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_Toc165038971 \h </w:instrText>
        </w:r>
        <w:r w:rsidR="0044099F">
          <w:rPr>
            <w:noProof/>
            <w:webHidden/>
          </w:rPr>
        </w:r>
        <w:r w:rsidR="0044099F">
          <w:rPr>
            <w:noProof/>
            <w:webHidden/>
          </w:rPr>
          <w:fldChar w:fldCharType="separate"/>
        </w:r>
        <w:r w:rsidR="0044099F">
          <w:rPr>
            <w:noProof/>
            <w:webHidden/>
          </w:rPr>
          <w:t>134</w:t>
        </w:r>
        <w:r w:rsidR="0044099F">
          <w:rPr>
            <w:noProof/>
            <w:webHidden/>
          </w:rPr>
          <w:fldChar w:fldCharType="end"/>
        </w:r>
      </w:hyperlink>
    </w:p>
    <w:p w14:paraId="17FAD344" w14:textId="615A364C"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72" w:history="1">
        <w:r w:rsidR="0044099F" w:rsidRPr="00C27461">
          <w:rPr>
            <w:rStyle w:val="Hypertextovodkaz"/>
            <w:b/>
            <w:noProof/>
          </w:rPr>
          <w:t>I. Vyhotovování trestních listů</w:t>
        </w:r>
        <w:r w:rsidR="0044099F">
          <w:rPr>
            <w:noProof/>
            <w:webHidden/>
          </w:rPr>
          <w:tab/>
        </w:r>
        <w:r w:rsidR="0044099F">
          <w:rPr>
            <w:noProof/>
            <w:webHidden/>
          </w:rPr>
          <w:fldChar w:fldCharType="begin"/>
        </w:r>
        <w:r w:rsidR="0044099F">
          <w:rPr>
            <w:noProof/>
            <w:webHidden/>
          </w:rPr>
          <w:instrText xml:space="preserve"> PAGEREF _Toc165038972 \h </w:instrText>
        </w:r>
        <w:r w:rsidR="0044099F">
          <w:rPr>
            <w:noProof/>
            <w:webHidden/>
          </w:rPr>
        </w:r>
        <w:r w:rsidR="0044099F">
          <w:rPr>
            <w:noProof/>
            <w:webHidden/>
          </w:rPr>
          <w:fldChar w:fldCharType="separate"/>
        </w:r>
        <w:r w:rsidR="0044099F">
          <w:rPr>
            <w:noProof/>
            <w:webHidden/>
          </w:rPr>
          <w:t>134</w:t>
        </w:r>
        <w:r w:rsidR="0044099F">
          <w:rPr>
            <w:noProof/>
            <w:webHidden/>
          </w:rPr>
          <w:fldChar w:fldCharType="end"/>
        </w:r>
      </w:hyperlink>
    </w:p>
    <w:p w14:paraId="0C87A6FB" w14:textId="05BB6FB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73" w:history="1">
        <w:r w:rsidR="0044099F" w:rsidRPr="00C27461">
          <w:rPr>
            <w:rStyle w:val="Hypertextovodkaz"/>
            <w:b/>
            <w:noProof/>
          </w:rPr>
          <w:t>II. Vyhotovení zpráv a dodatečných zpráv pro Rejstřík trestů</w:t>
        </w:r>
        <w:r w:rsidR="0044099F">
          <w:rPr>
            <w:noProof/>
            <w:webHidden/>
          </w:rPr>
          <w:tab/>
        </w:r>
        <w:r w:rsidR="0044099F">
          <w:rPr>
            <w:noProof/>
            <w:webHidden/>
          </w:rPr>
          <w:fldChar w:fldCharType="begin"/>
        </w:r>
        <w:r w:rsidR="0044099F">
          <w:rPr>
            <w:noProof/>
            <w:webHidden/>
          </w:rPr>
          <w:instrText xml:space="preserve"> PAGEREF _Toc165038973 \h </w:instrText>
        </w:r>
        <w:r w:rsidR="0044099F">
          <w:rPr>
            <w:noProof/>
            <w:webHidden/>
          </w:rPr>
        </w:r>
        <w:r w:rsidR="0044099F">
          <w:rPr>
            <w:noProof/>
            <w:webHidden/>
          </w:rPr>
          <w:fldChar w:fldCharType="separate"/>
        </w:r>
        <w:r w:rsidR="0044099F">
          <w:rPr>
            <w:noProof/>
            <w:webHidden/>
          </w:rPr>
          <w:t>135</w:t>
        </w:r>
        <w:r w:rsidR="0044099F">
          <w:rPr>
            <w:noProof/>
            <w:webHidden/>
          </w:rPr>
          <w:fldChar w:fldCharType="end"/>
        </w:r>
      </w:hyperlink>
    </w:p>
    <w:p w14:paraId="4B1DA567" w14:textId="36BFA3CB"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74" w:history="1">
        <w:r w:rsidR="0044099F" w:rsidRPr="00C27461">
          <w:rPr>
            <w:rStyle w:val="Hypertextovodkaz"/>
            <w:b/>
            <w:noProof/>
          </w:rPr>
          <w:t>III.</w:t>
        </w:r>
        <w:r w:rsidR="0044099F" w:rsidRPr="00C27461">
          <w:rPr>
            <w:rStyle w:val="Hypertextovodkaz"/>
            <w:noProof/>
          </w:rPr>
          <w:t xml:space="preserve"> a </w:t>
        </w:r>
        <w:r w:rsidR="0044099F" w:rsidRPr="00C27461">
          <w:rPr>
            <w:rStyle w:val="Hypertextovodkaz"/>
            <w:b/>
            <w:noProof/>
          </w:rPr>
          <w:t xml:space="preserve">IV. </w:t>
        </w:r>
        <w:r w:rsidR="0044099F" w:rsidRPr="00C27461">
          <w:rPr>
            <w:rStyle w:val="Hypertextovodkaz"/>
            <w:noProof/>
          </w:rPr>
          <w:t>zrušeny</w:t>
        </w:r>
        <w:r w:rsidR="0044099F">
          <w:rPr>
            <w:noProof/>
            <w:webHidden/>
          </w:rPr>
          <w:tab/>
        </w:r>
        <w:r w:rsidR="0044099F">
          <w:rPr>
            <w:noProof/>
            <w:webHidden/>
          </w:rPr>
          <w:fldChar w:fldCharType="begin"/>
        </w:r>
        <w:r w:rsidR="0044099F">
          <w:rPr>
            <w:noProof/>
            <w:webHidden/>
          </w:rPr>
          <w:instrText xml:space="preserve"> PAGEREF _Toc165038974 \h </w:instrText>
        </w:r>
        <w:r w:rsidR="0044099F">
          <w:rPr>
            <w:noProof/>
            <w:webHidden/>
          </w:rPr>
        </w:r>
        <w:r w:rsidR="0044099F">
          <w:rPr>
            <w:noProof/>
            <w:webHidden/>
          </w:rPr>
          <w:fldChar w:fldCharType="separate"/>
        </w:r>
        <w:r w:rsidR="0044099F">
          <w:rPr>
            <w:noProof/>
            <w:webHidden/>
          </w:rPr>
          <w:t>138</w:t>
        </w:r>
        <w:r w:rsidR="0044099F">
          <w:rPr>
            <w:noProof/>
            <w:webHidden/>
          </w:rPr>
          <w:fldChar w:fldCharType="end"/>
        </w:r>
      </w:hyperlink>
    </w:p>
    <w:p w14:paraId="4B5F3F6D" w14:textId="21CFAE27"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975" w:history="1">
        <w:r w:rsidR="0044099F" w:rsidRPr="00C27461">
          <w:rPr>
            <w:rStyle w:val="Hypertextovodkaz"/>
            <w:rFonts w:eastAsia="MS Mincho"/>
            <w:noProof/>
          </w:rPr>
          <w:t>Příloha č. 5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_Toc165038975 \h </w:instrText>
        </w:r>
        <w:r w:rsidR="0044099F">
          <w:rPr>
            <w:noProof/>
            <w:webHidden/>
          </w:rPr>
        </w:r>
        <w:r w:rsidR="0044099F">
          <w:rPr>
            <w:noProof/>
            <w:webHidden/>
          </w:rPr>
          <w:fldChar w:fldCharType="separate"/>
        </w:r>
        <w:r w:rsidR="0044099F">
          <w:rPr>
            <w:noProof/>
            <w:webHidden/>
          </w:rPr>
          <w:t>139</w:t>
        </w:r>
        <w:r w:rsidR="0044099F">
          <w:rPr>
            <w:noProof/>
            <w:webHidden/>
          </w:rPr>
          <w:fldChar w:fldCharType="end"/>
        </w:r>
      </w:hyperlink>
    </w:p>
    <w:p w14:paraId="20111EBA" w14:textId="61233C3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76" w:history="1">
        <w:r w:rsidR="0044099F" w:rsidRPr="00C27461">
          <w:rPr>
            <w:rStyle w:val="Hypertextovodkaz"/>
            <w:b/>
            <w:noProof/>
          </w:rPr>
          <w:t xml:space="preserve">I. Postup při používání kolkových známek </w:t>
        </w:r>
        <w:r w:rsidR="0044099F" w:rsidRPr="00C27461">
          <w:rPr>
            <w:rStyle w:val="Hypertextovodkaz"/>
            <w:b/>
            <w:bCs/>
            <w:noProof/>
          </w:rPr>
          <w:t>Vydávání kolkových známek upravuje vyhláška č. 192/1993 Sb., o kolkových známkách, ve znění pozdějších předpisů.</w:t>
        </w:r>
        <w:r w:rsidR="0044099F">
          <w:rPr>
            <w:noProof/>
            <w:webHidden/>
          </w:rPr>
          <w:tab/>
        </w:r>
        <w:r w:rsidR="0044099F">
          <w:rPr>
            <w:noProof/>
            <w:webHidden/>
          </w:rPr>
          <w:fldChar w:fldCharType="begin"/>
        </w:r>
        <w:r w:rsidR="0044099F">
          <w:rPr>
            <w:noProof/>
            <w:webHidden/>
          </w:rPr>
          <w:instrText xml:space="preserve"> PAGEREF _Toc165038976 \h </w:instrText>
        </w:r>
        <w:r w:rsidR="0044099F">
          <w:rPr>
            <w:noProof/>
            <w:webHidden/>
          </w:rPr>
        </w:r>
        <w:r w:rsidR="0044099F">
          <w:rPr>
            <w:noProof/>
            <w:webHidden/>
          </w:rPr>
          <w:fldChar w:fldCharType="separate"/>
        </w:r>
        <w:r w:rsidR="0044099F">
          <w:rPr>
            <w:noProof/>
            <w:webHidden/>
          </w:rPr>
          <w:t>139</w:t>
        </w:r>
        <w:r w:rsidR="0044099F">
          <w:rPr>
            <w:noProof/>
            <w:webHidden/>
          </w:rPr>
          <w:fldChar w:fldCharType="end"/>
        </w:r>
      </w:hyperlink>
    </w:p>
    <w:p w14:paraId="4BD48F26" w14:textId="5CAEEC92"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77" w:history="1">
        <w:r w:rsidR="0044099F" w:rsidRPr="00C27461">
          <w:rPr>
            <w:rStyle w:val="Hypertextovodkaz"/>
            <w:b/>
            <w:noProof/>
          </w:rPr>
          <w:t>II. Odběr kolkových známek</w:t>
        </w:r>
        <w:r w:rsidR="0044099F">
          <w:rPr>
            <w:noProof/>
            <w:webHidden/>
          </w:rPr>
          <w:tab/>
        </w:r>
        <w:r w:rsidR="0044099F">
          <w:rPr>
            <w:noProof/>
            <w:webHidden/>
          </w:rPr>
          <w:fldChar w:fldCharType="begin"/>
        </w:r>
        <w:r w:rsidR="0044099F">
          <w:rPr>
            <w:noProof/>
            <w:webHidden/>
          </w:rPr>
          <w:instrText xml:space="preserve"> PAGEREF _Toc165038977 \h </w:instrText>
        </w:r>
        <w:r w:rsidR="0044099F">
          <w:rPr>
            <w:noProof/>
            <w:webHidden/>
          </w:rPr>
        </w:r>
        <w:r w:rsidR="0044099F">
          <w:rPr>
            <w:noProof/>
            <w:webHidden/>
          </w:rPr>
          <w:fldChar w:fldCharType="separate"/>
        </w:r>
        <w:r w:rsidR="0044099F">
          <w:rPr>
            <w:noProof/>
            <w:webHidden/>
          </w:rPr>
          <w:t>139</w:t>
        </w:r>
        <w:r w:rsidR="0044099F">
          <w:rPr>
            <w:noProof/>
            <w:webHidden/>
          </w:rPr>
          <w:fldChar w:fldCharType="end"/>
        </w:r>
      </w:hyperlink>
    </w:p>
    <w:p w14:paraId="34848CE2" w14:textId="1E5690CB"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978" w:history="1">
        <w:r w:rsidR="0044099F" w:rsidRPr="00C27461">
          <w:rPr>
            <w:rStyle w:val="Hypertextovodkaz"/>
            <w:rFonts w:eastAsia="MS Mincho"/>
            <w:noProof/>
          </w:rPr>
          <w:t>Příloha č. 6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_Toc165038978 \h </w:instrText>
        </w:r>
        <w:r w:rsidR="0044099F">
          <w:rPr>
            <w:noProof/>
            <w:webHidden/>
          </w:rPr>
        </w:r>
        <w:r w:rsidR="0044099F">
          <w:rPr>
            <w:noProof/>
            <w:webHidden/>
          </w:rPr>
          <w:fldChar w:fldCharType="separate"/>
        </w:r>
        <w:r w:rsidR="0044099F">
          <w:rPr>
            <w:noProof/>
            <w:webHidden/>
          </w:rPr>
          <w:t>140</w:t>
        </w:r>
        <w:r w:rsidR="0044099F">
          <w:rPr>
            <w:noProof/>
            <w:webHidden/>
          </w:rPr>
          <w:fldChar w:fldCharType="end"/>
        </w:r>
      </w:hyperlink>
    </w:p>
    <w:p w14:paraId="5C1D790A" w14:textId="2608E1E9"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979" w:history="1">
        <w:r w:rsidR="0044099F" w:rsidRPr="00C27461">
          <w:rPr>
            <w:rStyle w:val="Hypertextovodkaz"/>
            <w:rFonts w:ascii="Times New Roman" w:eastAsia="MS Mincho" w:hAnsi="Times New Roman"/>
            <w:b/>
            <w:noProof/>
            <w:spacing w:val="20"/>
          </w:rPr>
          <w:t>PŘEHLED VAZEBNÍCH VĚZNIC A VĚZNIC VĚZEŇSKÉ SLUŽBY REALIZUJÍCÍCH PŘÍJEM ODSOUZENÝCH DO VÝKONU TRESTU ODNĚTÍ SVOBODY Z OBČANSKÉHO ŽIVOTA S ROZLIŠENÍM VAZEBNÍCH VĚZNIC A VĚZNIC POSKYTUJÍCÍCH SUBSTITUČNÍ LÉČBU</w:t>
        </w:r>
        <w:r w:rsidR="0044099F">
          <w:rPr>
            <w:noProof/>
            <w:webHidden/>
          </w:rPr>
          <w:tab/>
        </w:r>
        <w:r w:rsidR="0044099F">
          <w:rPr>
            <w:noProof/>
            <w:webHidden/>
          </w:rPr>
          <w:fldChar w:fldCharType="begin"/>
        </w:r>
        <w:r w:rsidR="0044099F">
          <w:rPr>
            <w:noProof/>
            <w:webHidden/>
          </w:rPr>
          <w:instrText xml:space="preserve"> PAGEREF _Toc165038979 \h </w:instrText>
        </w:r>
        <w:r w:rsidR="0044099F">
          <w:rPr>
            <w:noProof/>
            <w:webHidden/>
          </w:rPr>
        </w:r>
        <w:r w:rsidR="0044099F">
          <w:rPr>
            <w:noProof/>
            <w:webHidden/>
          </w:rPr>
          <w:fldChar w:fldCharType="separate"/>
        </w:r>
        <w:r w:rsidR="0044099F">
          <w:rPr>
            <w:noProof/>
            <w:webHidden/>
          </w:rPr>
          <w:t>140</w:t>
        </w:r>
        <w:r w:rsidR="0044099F">
          <w:rPr>
            <w:noProof/>
            <w:webHidden/>
          </w:rPr>
          <w:fldChar w:fldCharType="end"/>
        </w:r>
      </w:hyperlink>
    </w:p>
    <w:p w14:paraId="71B964A6" w14:textId="7CDFF304"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980" w:history="1">
        <w:r w:rsidR="0044099F" w:rsidRPr="00C27461">
          <w:rPr>
            <w:rStyle w:val="Hypertextovodkaz"/>
            <w:rFonts w:eastAsia="MS Mincho"/>
            <w:noProof/>
          </w:rPr>
          <w:t>Příloha č. 7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_Toc165038980 \h </w:instrText>
        </w:r>
        <w:r w:rsidR="0044099F">
          <w:rPr>
            <w:noProof/>
            <w:webHidden/>
          </w:rPr>
        </w:r>
        <w:r w:rsidR="0044099F">
          <w:rPr>
            <w:noProof/>
            <w:webHidden/>
          </w:rPr>
          <w:fldChar w:fldCharType="separate"/>
        </w:r>
        <w:r w:rsidR="0044099F">
          <w:rPr>
            <w:noProof/>
            <w:webHidden/>
          </w:rPr>
          <w:t>141</w:t>
        </w:r>
        <w:r w:rsidR="0044099F">
          <w:rPr>
            <w:noProof/>
            <w:webHidden/>
          </w:rPr>
          <w:fldChar w:fldCharType="end"/>
        </w:r>
      </w:hyperlink>
    </w:p>
    <w:p w14:paraId="70572359" w14:textId="146A0296"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981" w:history="1">
        <w:r w:rsidR="0044099F" w:rsidRPr="00C27461">
          <w:rPr>
            <w:rStyle w:val="Hypertextovodkaz"/>
            <w:rFonts w:ascii="Times New Roman" w:eastAsia="MS Mincho" w:hAnsi="Times New Roman"/>
            <w:b/>
            <w:noProof/>
            <w:spacing w:val="20"/>
          </w:rPr>
          <w:t>PŘEHLED VAZEBNÍCH VĚZNIC A VĚZNIC VEZEŇSKÉ SLUŽBY ZABEZPEČUJÍCÍCH VÝKON VAZBY PRO JEDNOTLIVÉ SOUDY S ROZLIŠENÍM VAZEBNÍCH VĚZNIC A VĚZNIC POSKYTUJÍCÍCH SUBSTITUČNÍ LÉČBU</w:t>
        </w:r>
        <w:r w:rsidR="0044099F">
          <w:rPr>
            <w:noProof/>
            <w:webHidden/>
          </w:rPr>
          <w:tab/>
        </w:r>
        <w:r w:rsidR="0044099F">
          <w:rPr>
            <w:noProof/>
            <w:webHidden/>
          </w:rPr>
          <w:fldChar w:fldCharType="begin"/>
        </w:r>
        <w:r w:rsidR="0044099F">
          <w:rPr>
            <w:noProof/>
            <w:webHidden/>
          </w:rPr>
          <w:instrText xml:space="preserve"> PAGEREF _Toc165038981 \h </w:instrText>
        </w:r>
        <w:r w:rsidR="0044099F">
          <w:rPr>
            <w:noProof/>
            <w:webHidden/>
          </w:rPr>
        </w:r>
        <w:r w:rsidR="0044099F">
          <w:rPr>
            <w:noProof/>
            <w:webHidden/>
          </w:rPr>
          <w:fldChar w:fldCharType="separate"/>
        </w:r>
        <w:r w:rsidR="0044099F">
          <w:rPr>
            <w:noProof/>
            <w:webHidden/>
          </w:rPr>
          <w:t>141</w:t>
        </w:r>
        <w:r w:rsidR="0044099F">
          <w:rPr>
            <w:noProof/>
            <w:webHidden/>
          </w:rPr>
          <w:fldChar w:fldCharType="end"/>
        </w:r>
      </w:hyperlink>
    </w:p>
    <w:p w14:paraId="59F3EEAA" w14:textId="09674B41"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982" w:history="1">
        <w:r w:rsidR="0044099F" w:rsidRPr="00C27461">
          <w:rPr>
            <w:rStyle w:val="Hypertextovodkaz"/>
            <w:rFonts w:eastAsia="MS Mincho"/>
            <w:noProof/>
          </w:rPr>
          <w:t>Příloha č. 8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_Toc165038982 \h </w:instrText>
        </w:r>
        <w:r w:rsidR="0044099F">
          <w:rPr>
            <w:noProof/>
            <w:webHidden/>
          </w:rPr>
        </w:r>
        <w:r w:rsidR="0044099F">
          <w:rPr>
            <w:noProof/>
            <w:webHidden/>
          </w:rPr>
          <w:fldChar w:fldCharType="separate"/>
        </w:r>
        <w:r w:rsidR="0044099F">
          <w:rPr>
            <w:noProof/>
            <w:webHidden/>
          </w:rPr>
          <w:t>142</w:t>
        </w:r>
        <w:r w:rsidR="0044099F">
          <w:rPr>
            <w:noProof/>
            <w:webHidden/>
          </w:rPr>
          <w:fldChar w:fldCharType="end"/>
        </w:r>
      </w:hyperlink>
    </w:p>
    <w:p w14:paraId="7E17C7CC" w14:textId="6F1AAE0C"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983" w:history="1">
        <w:r w:rsidR="0044099F" w:rsidRPr="00C27461">
          <w:rPr>
            <w:rStyle w:val="Hypertextovodkaz"/>
            <w:rFonts w:ascii="Times New Roman" w:eastAsia="MS Mincho" w:hAnsi="Times New Roman"/>
            <w:b/>
            <w:noProof/>
            <w:spacing w:val="20"/>
          </w:rPr>
          <w:t xml:space="preserve">PŘEHLED </w:t>
        </w:r>
        <w:r w:rsidR="0044099F" w:rsidRPr="00C27461">
          <w:rPr>
            <w:rStyle w:val="Hypertextovodkaz"/>
            <w:rFonts w:ascii="Times New Roman" w:eastAsia="MS Mincho" w:hAnsi="Times New Roman"/>
            <w:b/>
            <w:bCs/>
            <w:noProof/>
            <w:spacing w:val="20"/>
          </w:rPr>
          <w:t>SPÁDOVÝCH ÚZEMÍ PSYCHIATRICKÝCH LÉČEBEN A ZAŘÍZENÍ A ÚSTAVŮ PRO VÝKON ZABEZPEČOVACÍ DETENCE</w:t>
        </w:r>
        <w:r w:rsidR="0044099F">
          <w:rPr>
            <w:noProof/>
            <w:webHidden/>
          </w:rPr>
          <w:tab/>
        </w:r>
        <w:r w:rsidR="0044099F">
          <w:rPr>
            <w:noProof/>
            <w:webHidden/>
          </w:rPr>
          <w:fldChar w:fldCharType="begin"/>
        </w:r>
        <w:r w:rsidR="0044099F">
          <w:rPr>
            <w:noProof/>
            <w:webHidden/>
          </w:rPr>
          <w:instrText xml:space="preserve"> PAGEREF _Toc165038983 \h </w:instrText>
        </w:r>
        <w:r w:rsidR="0044099F">
          <w:rPr>
            <w:noProof/>
            <w:webHidden/>
          </w:rPr>
        </w:r>
        <w:r w:rsidR="0044099F">
          <w:rPr>
            <w:noProof/>
            <w:webHidden/>
          </w:rPr>
          <w:fldChar w:fldCharType="separate"/>
        </w:r>
        <w:r w:rsidR="0044099F">
          <w:rPr>
            <w:noProof/>
            <w:webHidden/>
          </w:rPr>
          <w:t>142</w:t>
        </w:r>
        <w:r w:rsidR="0044099F">
          <w:rPr>
            <w:noProof/>
            <w:webHidden/>
          </w:rPr>
          <w:fldChar w:fldCharType="end"/>
        </w:r>
      </w:hyperlink>
    </w:p>
    <w:p w14:paraId="7158C75B" w14:textId="6657C796"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84" w:history="1">
        <w:r w:rsidR="0044099F" w:rsidRPr="00C27461">
          <w:rPr>
            <w:rStyle w:val="Hypertextovodkaz"/>
            <w:b/>
            <w:noProof/>
          </w:rPr>
          <w:t>I. Spádová území psychiatrických léčeben pro ústavní ochranné léčení psychiatrické</w:t>
        </w:r>
        <w:r w:rsidR="0044099F">
          <w:rPr>
            <w:noProof/>
            <w:webHidden/>
          </w:rPr>
          <w:tab/>
        </w:r>
        <w:r w:rsidR="0044099F">
          <w:rPr>
            <w:noProof/>
            <w:webHidden/>
          </w:rPr>
          <w:fldChar w:fldCharType="begin"/>
        </w:r>
        <w:r w:rsidR="0044099F">
          <w:rPr>
            <w:noProof/>
            <w:webHidden/>
          </w:rPr>
          <w:instrText xml:space="preserve"> PAGEREF _Toc165038984 \h </w:instrText>
        </w:r>
        <w:r w:rsidR="0044099F">
          <w:rPr>
            <w:noProof/>
            <w:webHidden/>
          </w:rPr>
        </w:r>
        <w:r w:rsidR="0044099F">
          <w:rPr>
            <w:noProof/>
            <w:webHidden/>
          </w:rPr>
          <w:fldChar w:fldCharType="separate"/>
        </w:r>
        <w:r w:rsidR="0044099F">
          <w:rPr>
            <w:noProof/>
            <w:webHidden/>
          </w:rPr>
          <w:t>142</w:t>
        </w:r>
        <w:r w:rsidR="0044099F">
          <w:rPr>
            <w:noProof/>
            <w:webHidden/>
          </w:rPr>
          <w:fldChar w:fldCharType="end"/>
        </w:r>
      </w:hyperlink>
    </w:p>
    <w:p w14:paraId="75E4DDC6" w14:textId="6611104A"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85" w:history="1">
        <w:r w:rsidR="0044099F" w:rsidRPr="00C27461">
          <w:rPr>
            <w:rStyle w:val="Hypertextovodkaz"/>
            <w:b/>
            <w:noProof/>
          </w:rPr>
          <w:t>II. Spádová území psychiatrických léčeben pro ústavní ochranné léčení sexuologické</w:t>
        </w:r>
        <w:r w:rsidR="0044099F">
          <w:rPr>
            <w:noProof/>
            <w:webHidden/>
          </w:rPr>
          <w:tab/>
        </w:r>
        <w:r w:rsidR="0044099F">
          <w:rPr>
            <w:noProof/>
            <w:webHidden/>
          </w:rPr>
          <w:fldChar w:fldCharType="begin"/>
        </w:r>
        <w:r w:rsidR="0044099F">
          <w:rPr>
            <w:noProof/>
            <w:webHidden/>
          </w:rPr>
          <w:instrText xml:space="preserve"> PAGEREF _Toc165038985 \h </w:instrText>
        </w:r>
        <w:r w:rsidR="0044099F">
          <w:rPr>
            <w:noProof/>
            <w:webHidden/>
          </w:rPr>
        </w:r>
        <w:r w:rsidR="0044099F">
          <w:rPr>
            <w:noProof/>
            <w:webHidden/>
          </w:rPr>
          <w:fldChar w:fldCharType="separate"/>
        </w:r>
        <w:r w:rsidR="0044099F">
          <w:rPr>
            <w:noProof/>
            <w:webHidden/>
          </w:rPr>
          <w:t>142</w:t>
        </w:r>
        <w:r w:rsidR="0044099F">
          <w:rPr>
            <w:noProof/>
            <w:webHidden/>
          </w:rPr>
          <w:fldChar w:fldCharType="end"/>
        </w:r>
      </w:hyperlink>
    </w:p>
    <w:p w14:paraId="681CEE89" w14:textId="2EECD97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86" w:history="1">
        <w:r w:rsidR="0044099F" w:rsidRPr="00C27461">
          <w:rPr>
            <w:rStyle w:val="Hypertextovodkaz"/>
            <w:b/>
            <w:noProof/>
          </w:rPr>
          <w:t>III. Spádová území psychiatrických léčeben pro ústavní ochranné léčení protialkoholní, protitoxikomanické, patologické hráčství</w:t>
        </w:r>
        <w:r w:rsidR="0044099F">
          <w:rPr>
            <w:noProof/>
            <w:webHidden/>
          </w:rPr>
          <w:tab/>
        </w:r>
        <w:r w:rsidR="0044099F">
          <w:rPr>
            <w:noProof/>
            <w:webHidden/>
          </w:rPr>
          <w:fldChar w:fldCharType="begin"/>
        </w:r>
        <w:r w:rsidR="0044099F">
          <w:rPr>
            <w:noProof/>
            <w:webHidden/>
          </w:rPr>
          <w:instrText xml:space="preserve"> PAGEREF _Toc165038986 \h </w:instrText>
        </w:r>
        <w:r w:rsidR="0044099F">
          <w:rPr>
            <w:noProof/>
            <w:webHidden/>
          </w:rPr>
        </w:r>
        <w:r w:rsidR="0044099F">
          <w:rPr>
            <w:noProof/>
            <w:webHidden/>
          </w:rPr>
          <w:fldChar w:fldCharType="separate"/>
        </w:r>
        <w:r w:rsidR="0044099F">
          <w:rPr>
            <w:noProof/>
            <w:webHidden/>
          </w:rPr>
          <w:t>143</w:t>
        </w:r>
        <w:r w:rsidR="0044099F">
          <w:rPr>
            <w:noProof/>
            <w:webHidden/>
          </w:rPr>
          <w:fldChar w:fldCharType="end"/>
        </w:r>
      </w:hyperlink>
    </w:p>
    <w:p w14:paraId="38F7F67B" w14:textId="5DBEBB75"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87" w:history="1">
        <w:r w:rsidR="0044099F" w:rsidRPr="00C27461">
          <w:rPr>
            <w:rStyle w:val="Hypertextovodkaz"/>
            <w:b/>
            <w:noProof/>
          </w:rPr>
          <w:t xml:space="preserve">IV. </w:t>
        </w:r>
        <w:r w:rsidR="0044099F" w:rsidRPr="00C27461">
          <w:rPr>
            <w:rStyle w:val="Hypertextovodkaz"/>
            <w:noProof/>
          </w:rPr>
          <w:t>zrušen</w:t>
        </w:r>
        <w:r w:rsidR="0044099F">
          <w:rPr>
            <w:noProof/>
            <w:webHidden/>
          </w:rPr>
          <w:tab/>
        </w:r>
        <w:r w:rsidR="0044099F">
          <w:rPr>
            <w:noProof/>
            <w:webHidden/>
          </w:rPr>
          <w:fldChar w:fldCharType="begin"/>
        </w:r>
        <w:r w:rsidR="0044099F">
          <w:rPr>
            <w:noProof/>
            <w:webHidden/>
          </w:rPr>
          <w:instrText xml:space="preserve"> PAGEREF _Toc165038987 \h </w:instrText>
        </w:r>
        <w:r w:rsidR="0044099F">
          <w:rPr>
            <w:noProof/>
            <w:webHidden/>
          </w:rPr>
        </w:r>
        <w:r w:rsidR="0044099F">
          <w:rPr>
            <w:noProof/>
            <w:webHidden/>
          </w:rPr>
          <w:fldChar w:fldCharType="separate"/>
        </w:r>
        <w:r w:rsidR="0044099F">
          <w:rPr>
            <w:noProof/>
            <w:webHidden/>
          </w:rPr>
          <w:t>144</w:t>
        </w:r>
        <w:r w:rsidR="0044099F">
          <w:rPr>
            <w:noProof/>
            <w:webHidden/>
          </w:rPr>
          <w:fldChar w:fldCharType="end"/>
        </w:r>
      </w:hyperlink>
    </w:p>
    <w:p w14:paraId="1BB79810" w14:textId="3A1F8A81"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88" w:history="1">
        <w:r w:rsidR="0044099F" w:rsidRPr="00C27461">
          <w:rPr>
            <w:rStyle w:val="Hypertextovodkaz"/>
            <w:b/>
            <w:noProof/>
          </w:rPr>
          <w:t>V. Přehled věznic zajišťujících výkon ochranného léčení</w:t>
        </w:r>
        <w:r w:rsidR="0044099F">
          <w:rPr>
            <w:noProof/>
            <w:webHidden/>
          </w:rPr>
          <w:tab/>
        </w:r>
        <w:r w:rsidR="0044099F">
          <w:rPr>
            <w:noProof/>
            <w:webHidden/>
          </w:rPr>
          <w:fldChar w:fldCharType="begin"/>
        </w:r>
        <w:r w:rsidR="0044099F">
          <w:rPr>
            <w:noProof/>
            <w:webHidden/>
          </w:rPr>
          <w:instrText xml:space="preserve"> PAGEREF _Toc165038988 \h </w:instrText>
        </w:r>
        <w:r w:rsidR="0044099F">
          <w:rPr>
            <w:noProof/>
            <w:webHidden/>
          </w:rPr>
        </w:r>
        <w:r w:rsidR="0044099F">
          <w:rPr>
            <w:noProof/>
            <w:webHidden/>
          </w:rPr>
          <w:fldChar w:fldCharType="separate"/>
        </w:r>
        <w:r w:rsidR="0044099F">
          <w:rPr>
            <w:noProof/>
            <w:webHidden/>
          </w:rPr>
          <w:t>144</w:t>
        </w:r>
        <w:r w:rsidR="0044099F">
          <w:rPr>
            <w:noProof/>
            <w:webHidden/>
          </w:rPr>
          <w:fldChar w:fldCharType="end"/>
        </w:r>
      </w:hyperlink>
    </w:p>
    <w:p w14:paraId="6D516D4F" w14:textId="7C9FAEC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89" w:history="1">
        <w:r w:rsidR="0044099F" w:rsidRPr="00C27461">
          <w:rPr>
            <w:rStyle w:val="Hypertextovodkaz"/>
            <w:b/>
            <w:noProof/>
          </w:rPr>
          <w:t>VI. Přehled ústavů pro výkon zabezpečovací detence</w:t>
        </w:r>
        <w:r w:rsidR="0044099F">
          <w:rPr>
            <w:noProof/>
            <w:webHidden/>
          </w:rPr>
          <w:tab/>
        </w:r>
        <w:r w:rsidR="0044099F">
          <w:rPr>
            <w:noProof/>
            <w:webHidden/>
          </w:rPr>
          <w:fldChar w:fldCharType="begin"/>
        </w:r>
        <w:r w:rsidR="0044099F">
          <w:rPr>
            <w:noProof/>
            <w:webHidden/>
          </w:rPr>
          <w:instrText xml:space="preserve"> PAGEREF _Toc165038989 \h </w:instrText>
        </w:r>
        <w:r w:rsidR="0044099F">
          <w:rPr>
            <w:noProof/>
            <w:webHidden/>
          </w:rPr>
        </w:r>
        <w:r w:rsidR="0044099F">
          <w:rPr>
            <w:noProof/>
            <w:webHidden/>
          </w:rPr>
          <w:fldChar w:fldCharType="separate"/>
        </w:r>
        <w:r w:rsidR="0044099F">
          <w:rPr>
            <w:noProof/>
            <w:webHidden/>
          </w:rPr>
          <w:t>144</w:t>
        </w:r>
        <w:r w:rsidR="0044099F">
          <w:rPr>
            <w:noProof/>
            <w:webHidden/>
          </w:rPr>
          <w:fldChar w:fldCharType="end"/>
        </w:r>
      </w:hyperlink>
    </w:p>
    <w:p w14:paraId="67DB652F" w14:textId="1F436198"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990" w:history="1">
        <w:r w:rsidR="0044099F" w:rsidRPr="00C27461">
          <w:rPr>
            <w:rStyle w:val="Hypertextovodkaz"/>
            <w:rFonts w:eastAsia="MS Mincho"/>
            <w:noProof/>
          </w:rPr>
          <w:t>Příloha č. 9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_Toc165038990 \h </w:instrText>
        </w:r>
        <w:r w:rsidR="0044099F">
          <w:rPr>
            <w:noProof/>
            <w:webHidden/>
          </w:rPr>
        </w:r>
        <w:r w:rsidR="0044099F">
          <w:rPr>
            <w:noProof/>
            <w:webHidden/>
          </w:rPr>
          <w:fldChar w:fldCharType="separate"/>
        </w:r>
        <w:r w:rsidR="0044099F">
          <w:rPr>
            <w:noProof/>
            <w:webHidden/>
          </w:rPr>
          <w:t>145</w:t>
        </w:r>
        <w:r w:rsidR="0044099F">
          <w:rPr>
            <w:noProof/>
            <w:webHidden/>
          </w:rPr>
          <w:fldChar w:fldCharType="end"/>
        </w:r>
      </w:hyperlink>
    </w:p>
    <w:p w14:paraId="66C5B515" w14:textId="02082A9C"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991" w:history="1">
        <w:r w:rsidR="0044099F" w:rsidRPr="00C27461">
          <w:rPr>
            <w:rStyle w:val="Hypertextovodkaz"/>
            <w:rFonts w:ascii="Times New Roman" w:eastAsia="MS Mincho" w:hAnsi="Times New Roman"/>
            <w:i/>
            <w:noProof/>
            <w:spacing w:val="20"/>
          </w:rPr>
          <w:t>zrušena</w:t>
        </w:r>
        <w:r w:rsidR="0044099F">
          <w:rPr>
            <w:noProof/>
            <w:webHidden/>
          </w:rPr>
          <w:tab/>
        </w:r>
        <w:r w:rsidR="0044099F">
          <w:rPr>
            <w:noProof/>
            <w:webHidden/>
          </w:rPr>
          <w:fldChar w:fldCharType="begin"/>
        </w:r>
        <w:r w:rsidR="0044099F">
          <w:rPr>
            <w:noProof/>
            <w:webHidden/>
          </w:rPr>
          <w:instrText xml:space="preserve"> PAGEREF _Toc165038991 \h </w:instrText>
        </w:r>
        <w:r w:rsidR="0044099F">
          <w:rPr>
            <w:noProof/>
            <w:webHidden/>
          </w:rPr>
        </w:r>
        <w:r w:rsidR="0044099F">
          <w:rPr>
            <w:noProof/>
            <w:webHidden/>
          </w:rPr>
          <w:fldChar w:fldCharType="separate"/>
        </w:r>
        <w:r w:rsidR="0044099F">
          <w:rPr>
            <w:noProof/>
            <w:webHidden/>
          </w:rPr>
          <w:t>145</w:t>
        </w:r>
        <w:r w:rsidR="0044099F">
          <w:rPr>
            <w:noProof/>
            <w:webHidden/>
          </w:rPr>
          <w:fldChar w:fldCharType="end"/>
        </w:r>
      </w:hyperlink>
    </w:p>
    <w:p w14:paraId="49C0CDE1" w14:textId="09314D85"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992" w:history="1">
        <w:r w:rsidR="0044099F" w:rsidRPr="00C27461">
          <w:rPr>
            <w:rStyle w:val="Hypertextovodkaz"/>
            <w:rFonts w:eastAsia="MS Mincho"/>
            <w:noProof/>
          </w:rPr>
          <w:t>Příloha č. 10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_Toc165038992 \h </w:instrText>
        </w:r>
        <w:r w:rsidR="0044099F">
          <w:rPr>
            <w:noProof/>
            <w:webHidden/>
          </w:rPr>
        </w:r>
        <w:r w:rsidR="0044099F">
          <w:rPr>
            <w:noProof/>
            <w:webHidden/>
          </w:rPr>
          <w:fldChar w:fldCharType="separate"/>
        </w:r>
        <w:r w:rsidR="0044099F">
          <w:rPr>
            <w:noProof/>
            <w:webHidden/>
          </w:rPr>
          <w:t>146</w:t>
        </w:r>
        <w:r w:rsidR="0044099F">
          <w:rPr>
            <w:noProof/>
            <w:webHidden/>
          </w:rPr>
          <w:fldChar w:fldCharType="end"/>
        </w:r>
      </w:hyperlink>
    </w:p>
    <w:p w14:paraId="04A7161F" w14:textId="58E9DA71"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993" w:history="1">
        <w:r w:rsidR="0044099F" w:rsidRPr="00C27461">
          <w:rPr>
            <w:rStyle w:val="Hypertextovodkaz"/>
            <w:rFonts w:ascii="Times New Roman" w:eastAsia="MS Mincho" w:hAnsi="Times New Roman"/>
            <w:b/>
            <w:noProof/>
            <w:spacing w:val="20"/>
          </w:rPr>
          <w:t xml:space="preserve">ÚŘEDNÍ ODĚV </w:t>
        </w:r>
        <w:r w:rsidR="0044099F" w:rsidRPr="00C27461">
          <w:rPr>
            <w:rStyle w:val="Hypertextovodkaz"/>
            <w:rFonts w:ascii="Times New Roman" w:eastAsia="MS Mincho" w:hAnsi="Times New Roman"/>
            <w:noProof/>
          </w:rPr>
          <w:t>(soudcovský talár)</w:t>
        </w:r>
        <w:r w:rsidR="0044099F">
          <w:rPr>
            <w:noProof/>
            <w:webHidden/>
          </w:rPr>
          <w:tab/>
        </w:r>
        <w:r w:rsidR="0044099F">
          <w:rPr>
            <w:noProof/>
            <w:webHidden/>
          </w:rPr>
          <w:fldChar w:fldCharType="begin"/>
        </w:r>
        <w:r w:rsidR="0044099F">
          <w:rPr>
            <w:noProof/>
            <w:webHidden/>
          </w:rPr>
          <w:instrText xml:space="preserve"> PAGEREF _Toc165038993 \h </w:instrText>
        </w:r>
        <w:r w:rsidR="0044099F">
          <w:rPr>
            <w:noProof/>
            <w:webHidden/>
          </w:rPr>
        </w:r>
        <w:r w:rsidR="0044099F">
          <w:rPr>
            <w:noProof/>
            <w:webHidden/>
          </w:rPr>
          <w:fldChar w:fldCharType="separate"/>
        </w:r>
        <w:r w:rsidR="0044099F">
          <w:rPr>
            <w:noProof/>
            <w:webHidden/>
          </w:rPr>
          <w:t>146</w:t>
        </w:r>
        <w:r w:rsidR="0044099F">
          <w:rPr>
            <w:noProof/>
            <w:webHidden/>
          </w:rPr>
          <w:fldChar w:fldCharType="end"/>
        </w:r>
      </w:hyperlink>
    </w:p>
    <w:p w14:paraId="19084D86" w14:textId="1C6AAAB4"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8994" w:history="1">
        <w:r w:rsidR="0044099F" w:rsidRPr="00C27461">
          <w:rPr>
            <w:rStyle w:val="Hypertextovodkaz"/>
            <w:rFonts w:eastAsia="MS Mincho"/>
            <w:noProof/>
          </w:rPr>
          <w:t>Příloha č. 11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_Toc165038994 \h </w:instrText>
        </w:r>
        <w:r w:rsidR="0044099F">
          <w:rPr>
            <w:noProof/>
            <w:webHidden/>
          </w:rPr>
        </w:r>
        <w:r w:rsidR="0044099F">
          <w:rPr>
            <w:noProof/>
            <w:webHidden/>
          </w:rPr>
          <w:fldChar w:fldCharType="separate"/>
        </w:r>
        <w:r w:rsidR="0044099F">
          <w:rPr>
            <w:noProof/>
            <w:webHidden/>
          </w:rPr>
          <w:t>147</w:t>
        </w:r>
        <w:r w:rsidR="0044099F">
          <w:rPr>
            <w:noProof/>
            <w:webHidden/>
          </w:rPr>
          <w:fldChar w:fldCharType="end"/>
        </w:r>
      </w:hyperlink>
    </w:p>
    <w:p w14:paraId="6E92D23D" w14:textId="35179417"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8995" w:history="1">
        <w:r w:rsidR="0044099F" w:rsidRPr="00C27461">
          <w:rPr>
            <w:rStyle w:val="Hypertextovodkaz"/>
            <w:rFonts w:ascii="Times New Roman" w:eastAsia="MS Mincho" w:hAnsi="Times New Roman"/>
            <w:b/>
            <w:noProof/>
            <w:spacing w:val="20"/>
          </w:rPr>
          <w:t>ÚPRAVA JEDNACÍ SÍNĚ</w:t>
        </w:r>
        <w:r w:rsidR="0044099F">
          <w:rPr>
            <w:noProof/>
            <w:webHidden/>
          </w:rPr>
          <w:tab/>
        </w:r>
        <w:r w:rsidR="0044099F">
          <w:rPr>
            <w:noProof/>
            <w:webHidden/>
          </w:rPr>
          <w:fldChar w:fldCharType="begin"/>
        </w:r>
        <w:r w:rsidR="0044099F">
          <w:rPr>
            <w:noProof/>
            <w:webHidden/>
          </w:rPr>
          <w:instrText xml:space="preserve"> PAGEREF _Toc165038995 \h </w:instrText>
        </w:r>
        <w:r w:rsidR="0044099F">
          <w:rPr>
            <w:noProof/>
            <w:webHidden/>
          </w:rPr>
        </w:r>
        <w:r w:rsidR="0044099F">
          <w:rPr>
            <w:noProof/>
            <w:webHidden/>
          </w:rPr>
          <w:fldChar w:fldCharType="separate"/>
        </w:r>
        <w:r w:rsidR="0044099F">
          <w:rPr>
            <w:noProof/>
            <w:webHidden/>
          </w:rPr>
          <w:t>147</w:t>
        </w:r>
        <w:r w:rsidR="0044099F">
          <w:rPr>
            <w:noProof/>
            <w:webHidden/>
          </w:rPr>
          <w:fldChar w:fldCharType="end"/>
        </w:r>
      </w:hyperlink>
    </w:p>
    <w:p w14:paraId="11984FB8" w14:textId="4A98B19E"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96"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_Toc165038996 \h </w:instrText>
        </w:r>
        <w:r w:rsidR="0044099F">
          <w:rPr>
            <w:noProof/>
            <w:webHidden/>
          </w:rPr>
        </w:r>
        <w:r w:rsidR="0044099F">
          <w:rPr>
            <w:noProof/>
            <w:webHidden/>
          </w:rPr>
          <w:fldChar w:fldCharType="separate"/>
        </w:r>
        <w:r w:rsidR="0044099F">
          <w:rPr>
            <w:noProof/>
            <w:webHidden/>
          </w:rPr>
          <w:t>147</w:t>
        </w:r>
        <w:r w:rsidR="0044099F">
          <w:rPr>
            <w:noProof/>
            <w:webHidden/>
          </w:rPr>
          <w:fldChar w:fldCharType="end"/>
        </w:r>
      </w:hyperlink>
    </w:p>
    <w:p w14:paraId="1B370C81" w14:textId="1C20AE25"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97"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_Toc165038997 \h </w:instrText>
        </w:r>
        <w:r w:rsidR="0044099F">
          <w:rPr>
            <w:noProof/>
            <w:webHidden/>
          </w:rPr>
        </w:r>
        <w:r w:rsidR="0044099F">
          <w:rPr>
            <w:noProof/>
            <w:webHidden/>
          </w:rPr>
          <w:fldChar w:fldCharType="separate"/>
        </w:r>
        <w:r w:rsidR="0044099F">
          <w:rPr>
            <w:noProof/>
            <w:webHidden/>
          </w:rPr>
          <w:t>147</w:t>
        </w:r>
        <w:r w:rsidR="0044099F">
          <w:rPr>
            <w:noProof/>
            <w:webHidden/>
          </w:rPr>
          <w:fldChar w:fldCharType="end"/>
        </w:r>
      </w:hyperlink>
    </w:p>
    <w:p w14:paraId="29E76F5B" w14:textId="37B2C938"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98"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_Toc165038998 \h </w:instrText>
        </w:r>
        <w:r w:rsidR="0044099F">
          <w:rPr>
            <w:noProof/>
            <w:webHidden/>
          </w:rPr>
        </w:r>
        <w:r w:rsidR="0044099F">
          <w:rPr>
            <w:noProof/>
            <w:webHidden/>
          </w:rPr>
          <w:fldChar w:fldCharType="separate"/>
        </w:r>
        <w:r w:rsidR="0044099F">
          <w:rPr>
            <w:noProof/>
            <w:webHidden/>
          </w:rPr>
          <w:t>147</w:t>
        </w:r>
        <w:r w:rsidR="0044099F">
          <w:rPr>
            <w:noProof/>
            <w:webHidden/>
          </w:rPr>
          <w:fldChar w:fldCharType="end"/>
        </w:r>
      </w:hyperlink>
    </w:p>
    <w:p w14:paraId="2EA7BC45" w14:textId="5B76CEE0"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8999" w:history="1">
        <w:r w:rsidR="0044099F" w:rsidRPr="00C27461">
          <w:rPr>
            <w:rStyle w:val="Hypertextovodkaz"/>
            <w:b/>
            <w:noProof/>
          </w:rPr>
          <w:t>IV.</w:t>
        </w:r>
        <w:r w:rsidR="0044099F">
          <w:rPr>
            <w:noProof/>
            <w:webHidden/>
          </w:rPr>
          <w:tab/>
        </w:r>
        <w:r w:rsidR="0044099F">
          <w:rPr>
            <w:noProof/>
            <w:webHidden/>
          </w:rPr>
          <w:fldChar w:fldCharType="begin"/>
        </w:r>
        <w:r w:rsidR="0044099F">
          <w:rPr>
            <w:noProof/>
            <w:webHidden/>
          </w:rPr>
          <w:instrText xml:space="preserve"> PAGEREF _Toc165038999 \h </w:instrText>
        </w:r>
        <w:r w:rsidR="0044099F">
          <w:rPr>
            <w:noProof/>
            <w:webHidden/>
          </w:rPr>
        </w:r>
        <w:r w:rsidR="0044099F">
          <w:rPr>
            <w:noProof/>
            <w:webHidden/>
          </w:rPr>
          <w:fldChar w:fldCharType="separate"/>
        </w:r>
        <w:r w:rsidR="0044099F">
          <w:rPr>
            <w:noProof/>
            <w:webHidden/>
          </w:rPr>
          <w:t>147</w:t>
        </w:r>
        <w:r w:rsidR="0044099F">
          <w:rPr>
            <w:noProof/>
            <w:webHidden/>
          </w:rPr>
          <w:fldChar w:fldCharType="end"/>
        </w:r>
      </w:hyperlink>
    </w:p>
    <w:p w14:paraId="73EE5E1B" w14:textId="3C8B828D"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00" w:history="1">
        <w:r w:rsidR="0044099F" w:rsidRPr="00C27461">
          <w:rPr>
            <w:rStyle w:val="Hypertextovodkaz"/>
            <w:b/>
            <w:noProof/>
          </w:rPr>
          <w:t>V.</w:t>
        </w:r>
        <w:r w:rsidR="0044099F">
          <w:rPr>
            <w:noProof/>
            <w:webHidden/>
          </w:rPr>
          <w:tab/>
        </w:r>
        <w:r w:rsidR="0044099F">
          <w:rPr>
            <w:noProof/>
            <w:webHidden/>
          </w:rPr>
          <w:fldChar w:fldCharType="begin"/>
        </w:r>
        <w:r w:rsidR="0044099F">
          <w:rPr>
            <w:noProof/>
            <w:webHidden/>
          </w:rPr>
          <w:instrText xml:space="preserve"> PAGEREF _Toc165039000 \h </w:instrText>
        </w:r>
        <w:r w:rsidR="0044099F">
          <w:rPr>
            <w:noProof/>
            <w:webHidden/>
          </w:rPr>
        </w:r>
        <w:r w:rsidR="0044099F">
          <w:rPr>
            <w:noProof/>
            <w:webHidden/>
          </w:rPr>
          <w:fldChar w:fldCharType="separate"/>
        </w:r>
        <w:r w:rsidR="0044099F">
          <w:rPr>
            <w:noProof/>
            <w:webHidden/>
          </w:rPr>
          <w:t>147</w:t>
        </w:r>
        <w:r w:rsidR="0044099F">
          <w:rPr>
            <w:noProof/>
            <w:webHidden/>
          </w:rPr>
          <w:fldChar w:fldCharType="end"/>
        </w:r>
      </w:hyperlink>
    </w:p>
    <w:p w14:paraId="1A9D371C" w14:textId="2CF7E955"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01" w:history="1">
        <w:r w:rsidR="0044099F" w:rsidRPr="00C27461">
          <w:rPr>
            <w:rStyle w:val="Hypertextovodkaz"/>
            <w:b/>
            <w:noProof/>
          </w:rPr>
          <w:t>VI.</w:t>
        </w:r>
        <w:r w:rsidR="0044099F">
          <w:rPr>
            <w:noProof/>
            <w:webHidden/>
          </w:rPr>
          <w:tab/>
        </w:r>
        <w:r w:rsidR="0044099F">
          <w:rPr>
            <w:noProof/>
            <w:webHidden/>
          </w:rPr>
          <w:fldChar w:fldCharType="begin"/>
        </w:r>
        <w:r w:rsidR="0044099F">
          <w:rPr>
            <w:noProof/>
            <w:webHidden/>
          </w:rPr>
          <w:instrText xml:space="preserve"> PAGEREF _Toc165039001 \h </w:instrText>
        </w:r>
        <w:r w:rsidR="0044099F">
          <w:rPr>
            <w:noProof/>
            <w:webHidden/>
          </w:rPr>
        </w:r>
        <w:r w:rsidR="0044099F">
          <w:rPr>
            <w:noProof/>
            <w:webHidden/>
          </w:rPr>
          <w:fldChar w:fldCharType="separate"/>
        </w:r>
        <w:r w:rsidR="0044099F">
          <w:rPr>
            <w:noProof/>
            <w:webHidden/>
          </w:rPr>
          <w:t>147</w:t>
        </w:r>
        <w:r w:rsidR="0044099F">
          <w:rPr>
            <w:noProof/>
            <w:webHidden/>
          </w:rPr>
          <w:fldChar w:fldCharType="end"/>
        </w:r>
      </w:hyperlink>
    </w:p>
    <w:p w14:paraId="1C57E60C" w14:textId="5447D1BC"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02" w:history="1">
        <w:r w:rsidR="0044099F" w:rsidRPr="00C27461">
          <w:rPr>
            <w:rStyle w:val="Hypertextovodkaz"/>
            <w:rFonts w:eastAsia="MS Mincho"/>
            <w:noProof/>
          </w:rPr>
          <w:t>Příloha č. 12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_Toc165039002 \h </w:instrText>
        </w:r>
        <w:r w:rsidR="0044099F">
          <w:rPr>
            <w:noProof/>
            <w:webHidden/>
          </w:rPr>
        </w:r>
        <w:r w:rsidR="0044099F">
          <w:rPr>
            <w:noProof/>
            <w:webHidden/>
          </w:rPr>
          <w:fldChar w:fldCharType="separate"/>
        </w:r>
        <w:r w:rsidR="0044099F">
          <w:rPr>
            <w:noProof/>
            <w:webHidden/>
          </w:rPr>
          <w:t>148</w:t>
        </w:r>
        <w:r w:rsidR="0044099F">
          <w:rPr>
            <w:noProof/>
            <w:webHidden/>
          </w:rPr>
          <w:fldChar w:fldCharType="end"/>
        </w:r>
      </w:hyperlink>
    </w:p>
    <w:p w14:paraId="732108AA" w14:textId="0DB3FC59"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03" w:history="1">
        <w:r w:rsidR="0044099F" w:rsidRPr="00C27461">
          <w:rPr>
            <w:rStyle w:val="Hypertextovodkaz"/>
            <w:rFonts w:ascii="Times New Roman" w:eastAsia="MS Mincho" w:hAnsi="Times New Roman"/>
            <w:b/>
            <w:noProof/>
            <w:spacing w:val="20"/>
          </w:rPr>
          <w:t>I. EVIDENČNÍ KARTY DIKTAFONOVÉHO (MAGNETOFONOVÉHO) ZÁZNAMU</w:t>
        </w:r>
        <w:r w:rsidR="0044099F">
          <w:rPr>
            <w:noProof/>
            <w:webHidden/>
          </w:rPr>
          <w:tab/>
        </w:r>
        <w:r w:rsidR="0044099F">
          <w:rPr>
            <w:noProof/>
            <w:webHidden/>
          </w:rPr>
          <w:fldChar w:fldCharType="begin"/>
        </w:r>
        <w:r w:rsidR="0044099F">
          <w:rPr>
            <w:noProof/>
            <w:webHidden/>
          </w:rPr>
          <w:instrText xml:space="preserve"> PAGEREF _Toc165039003 \h </w:instrText>
        </w:r>
        <w:r w:rsidR="0044099F">
          <w:rPr>
            <w:noProof/>
            <w:webHidden/>
          </w:rPr>
        </w:r>
        <w:r w:rsidR="0044099F">
          <w:rPr>
            <w:noProof/>
            <w:webHidden/>
          </w:rPr>
          <w:fldChar w:fldCharType="separate"/>
        </w:r>
        <w:r w:rsidR="0044099F">
          <w:rPr>
            <w:noProof/>
            <w:webHidden/>
          </w:rPr>
          <w:t>148</w:t>
        </w:r>
        <w:r w:rsidR="0044099F">
          <w:rPr>
            <w:noProof/>
            <w:webHidden/>
          </w:rPr>
          <w:fldChar w:fldCharType="end"/>
        </w:r>
      </w:hyperlink>
    </w:p>
    <w:p w14:paraId="55564556" w14:textId="1C8F944A"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04" w:history="1">
        <w:r w:rsidR="0044099F" w:rsidRPr="00C27461">
          <w:rPr>
            <w:rStyle w:val="Hypertextovodkaz"/>
            <w:b/>
            <w:noProof/>
          </w:rPr>
          <w:t>I. Pro záznam protokolu o jednání:</w:t>
        </w:r>
        <w:r w:rsidR="0044099F">
          <w:rPr>
            <w:noProof/>
            <w:webHidden/>
          </w:rPr>
          <w:tab/>
        </w:r>
        <w:r w:rsidR="0044099F">
          <w:rPr>
            <w:noProof/>
            <w:webHidden/>
          </w:rPr>
          <w:fldChar w:fldCharType="begin"/>
        </w:r>
        <w:r w:rsidR="0044099F">
          <w:rPr>
            <w:noProof/>
            <w:webHidden/>
          </w:rPr>
          <w:instrText xml:space="preserve"> PAGEREF _Toc165039004 \h </w:instrText>
        </w:r>
        <w:r w:rsidR="0044099F">
          <w:rPr>
            <w:noProof/>
            <w:webHidden/>
          </w:rPr>
        </w:r>
        <w:r w:rsidR="0044099F">
          <w:rPr>
            <w:noProof/>
            <w:webHidden/>
          </w:rPr>
          <w:fldChar w:fldCharType="separate"/>
        </w:r>
        <w:r w:rsidR="0044099F">
          <w:rPr>
            <w:noProof/>
            <w:webHidden/>
          </w:rPr>
          <w:t>148</w:t>
        </w:r>
        <w:r w:rsidR="0044099F">
          <w:rPr>
            <w:noProof/>
            <w:webHidden/>
          </w:rPr>
          <w:fldChar w:fldCharType="end"/>
        </w:r>
      </w:hyperlink>
    </w:p>
    <w:p w14:paraId="69AEDD84" w14:textId="5E07E45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05" w:history="1">
        <w:r w:rsidR="0044099F" w:rsidRPr="00C27461">
          <w:rPr>
            <w:rStyle w:val="Hypertextovodkaz"/>
            <w:b/>
            <w:noProof/>
          </w:rPr>
          <w:t>II. Pro záznam rozhodnutí:</w:t>
        </w:r>
        <w:r w:rsidR="0044099F">
          <w:rPr>
            <w:noProof/>
            <w:webHidden/>
          </w:rPr>
          <w:tab/>
        </w:r>
        <w:r w:rsidR="0044099F">
          <w:rPr>
            <w:noProof/>
            <w:webHidden/>
          </w:rPr>
          <w:fldChar w:fldCharType="begin"/>
        </w:r>
        <w:r w:rsidR="0044099F">
          <w:rPr>
            <w:noProof/>
            <w:webHidden/>
          </w:rPr>
          <w:instrText xml:space="preserve"> PAGEREF _Toc165039005 \h </w:instrText>
        </w:r>
        <w:r w:rsidR="0044099F">
          <w:rPr>
            <w:noProof/>
            <w:webHidden/>
          </w:rPr>
        </w:r>
        <w:r w:rsidR="0044099F">
          <w:rPr>
            <w:noProof/>
            <w:webHidden/>
          </w:rPr>
          <w:fldChar w:fldCharType="separate"/>
        </w:r>
        <w:r w:rsidR="0044099F">
          <w:rPr>
            <w:noProof/>
            <w:webHidden/>
          </w:rPr>
          <w:t>149</w:t>
        </w:r>
        <w:r w:rsidR="0044099F">
          <w:rPr>
            <w:noProof/>
            <w:webHidden/>
          </w:rPr>
          <w:fldChar w:fldCharType="end"/>
        </w:r>
      </w:hyperlink>
    </w:p>
    <w:p w14:paraId="7474F2A8" w14:textId="308F8474"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06" w:history="1">
        <w:r w:rsidR="0044099F" w:rsidRPr="00C27461">
          <w:rPr>
            <w:rStyle w:val="Hypertextovodkaz"/>
            <w:b/>
            <w:noProof/>
          </w:rPr>
          <w:t>II. EVIDEČNÍ LIST ZVUKOVÝCH A ZVUKOVĚ OBRAZOVÝCH ZÁZNAMŮ</w:t>
        </w:r>
        <w:r w:rsidR="0044099F">
          <w:rPr>
            <w:noProof/>
            <w:webHidden/>
          </w:rPr>
          <w:tab/>
        </w:r>
        <w:r w:rsidR="0044099F">
          <w:rPr>
            <w:noProof/>
            <w:webHidden/>
          </w:rPr>
          <w:fldChar w:fldCharType="begin"/>
        </w:r>
        <w:r w:rsidR="0044099F">
          <w:rPr>
            <w:noProof/>
            <w:webHidden/>
          </w:rPr>
          <w:instrText xml:space="preserve"> PAGEREF _Toc165039006 \h </w:instrText>
        </w:r>
        <w:r w:rsidR="0044099F">
          <w:rPr>
            <w:noProof/>
            <w:webHidden/>
          </w:rPr>
        </w:r>
        <w:r w:rsidR="0044099F">
          <w:rPr>
            <w:noProof/>
            <w:webHidden/>
          </w:rPr>
          <w:fldChar w:fldCharType="separate"/>
        </w:r>
        <w:r w:rsidR="0044099F">
          <w:rPr>
            <w:noProof/>
            <w:webHidden/>
          </w:rPr>
          <w:t>150</w:t>
        </w:r>
        <w:r w:rsidR="0044099F">
          <w:rPr>
            <w:noProof/>
            <w:webHidden/>
          </w:rPr>
          <w:fldChar w:fldCharType="end"/>
        </w:r>
      </w:hyperlink>
    </w:p>
    <w:p w14:paraId="458E11D7" w14:textId="6EC84DD7"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07" w:history="1">
        <w:r w:rsidR="0044099F" w:rsidRPr="00C27461">
          <w:rPr>
            <w:rStyle w:val="Hypertextovodkaz"/>
            <w:rFonts w:eastAsia="MS Mincho"/>
            <w:noProof/>
          </w:rPr>
          <w:t>Příloha č. 13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_Toc165039007 \h </w:instrText>
        </w:r>
        <w:r w:rsidR="0044099F">
          <w:rPr>
            <w:noProof/>
            <w:webHidden/>
          </w:rPr>
        </w:r>
        <w:r w:rsidR="0044099F">
          <w:rPr>
            <w:noProof/>
            <w:webHidden/>
          </w:rPr>
          <w:fldChar w:fldCharType="separate"/>
        </w:r>
        <w:r w:rsidR="0044099F">
          <w:rPr>
            <w:noProof/>
            <w:webHidden/>
          </w:rPr>
          <w:t>152</w:t>
        </w:r>
        <w:r w:rsidR="0044099F">
          <w:rPr>
            <w:noProof/>
            <w:webHidden/>
          </w:rPr>
          <w:fldChar w:fldCharType="end"/>
        </w:r>
      </w:hyperlink>
    </w:p>
    <w:p w14:paraId="764F33DA" w14:textId="5BB7F924"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08" w:history="1">
        <w:r w:rsidR="0044099F" w:rsidRPr="00C27461">
          <w:rPr>
            <w:rStyle w:val="Hypertextovodkaz"/>
            <w:rFonts w:ascii="Times New Roman" w:eastAsia="MS Mincho" w:hAnsi="Times New Roman"/>
            <w:b/>
            <w:noProof/>
            <w:spacing w:val="20"/>
          </w:rPr>
          <w:t>NÁVOD K VEDENÍ EVIDENČNÍCH POMŮCEK SOUDNÍMI KOMISAŘI</w:t>
        </w:r>
        <w:r w:rsidR="0044099F">
          <w:rPr>
            <w:noProof/>
            <w:webHidden/>
          </w:rPr>
          <w:tab/>
        </w:r>
        <w:r w:rsidR="0044099F">
          <w:rPr>
            <w:noProof/>
            <w:webHidden/>
          </w:rPr>
          <w:fldChar w:fldCharType="begin"/>
        </w:r>
        <w:r w:rsidR="0044099F">
          <w:rPr>
            <w:noProof/>
            <w:webHidden/>
          </w:rPr>
          <w:instrText xml:space="preserve"> PAGEREF _Toc165039008 \h </w:instrText>
        </w:r>
        <w:r w:rsidR="0044099F">
          <w:rPr>
            <w:noProof/>
            <w:webHidden/>
          </w:rPr>
        </w:r>
        <w:r w:rsidR="0044099F">
          <w:rPr>
            <w:noProof/>
            <w:webHidden/>
          </w:rPr>
          <w:fldChar w:fldCharType="separate"/>
        </w:r>
        <w:r w:rsidR="0044099F">
          <w:rPr>
            <w:noProof/>
            <w:webHidden/>
          </w:rPr>
          <w:t>152</w:t>
        </w:r>
        <w:r w:rsidR="0044099F">
          <w:rPr>
            <w:noProof/>
            <w:webHidden/>
          </w:rPr>
          <w:fldChar w:fldCharType="end"/>
        </w:r>
      </w:hyperlink>
    </w:p>
    <w:p w14:paraId="57852EBA" w14:textId="01766204"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09" w:history="1">
        <w:r w:rsidR="0044099F" w:rsidRPr="00C27461">
          <w:rPr>
            <w:rStyle w:val="Hypertextovodkaz"/>
            <w:rFonts w:ascii="Times New Roman" w:eastAsia="MS Mincho" w:hAnsi="Times New Roman"/>
            <w:b/>
            <w:noProof/>
          </w:rPr>
          <w:t>1. Rejstřík Nd – vzor č. 1 d. ř.</w:t>
        </w:r>
        <w:r w:rsidR="0044099F">
          <w:rPr>
            <w:noProof/>
            <w:webHidden/>
          </w:rPr>
          <w:tab/>
        </w:r>
        <w:r w:rsidR="0044099F">
          <w:rPr>
            <w:noProof/>
            <w:webHidden/>
          </w:rPr>
          <w:fldChar w:fldCharType="begin"/>
        </w:r>
        <w:r w:rsidR="0044099F">
          <w:rPr>
            <w:noProof/>
            <w:webHidden/>
          </w:rPr>
          <w:instrText xml:space="preserve"> PAGEREF _Toc165039009 \h </w:instrText>
        </w:r>
        <w:r w:rsidR="0044099F">
          <w:rPr>
            <w:noProof/>
            <w:webHidden/>
          </w:rPr>
        </w:r>
        <w:r w:rsidR="0044099F">
          <w:rPr>
            <w:noProof/>
            <w:webHidden/>
          </w:rPr>
          <w:fldChar w:fldCharType="separate"/>
        </w:r>
        <w:r w:rsidR="0044099F">
          <w:rPr>
            <w:noProof/>
            <w:webHidden/>
          </w:rPr>
          <w:t>152</w:t>
        </w:r>
        <w:r w:rsidR="0044099F">
          <w:rPr>
            <w:noProof/>
            <w:webHidden/>
          </w:rPr>
          <w:fldChar w:fldCharType="end"/>
        </w:r>
      </w:hyperlink>
    </w:p>
    <w:p w14:paraId="2B5E6B37" w14:textId="44DFDF46"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10"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_Toc165039010 \h </w:instrText>
        </w:r>
        <w:r w:rsidR="0044099F">
          <w:rPr>
            <w:noProof/>
            <w:webHidden/>
          </w:rPr>
        </w:r>
        <w:r w:rsidR="0044099F">
          <w:rPr>
            <w:noProof/>
            <w:webHidden/>
          </w:rPr>
          <w:fldChar w:fldCharType="separate"/>
        </w:r>
        <w:r w:rsidR="0044099F">
          <w:rPr>
            <w:noProof/>
            <w:webHidden/>
          </w:rPr>
          <w:t>152</w:t>
        </w:r>
        <w:r w:rsidR="0044099F">
          <w:rPr>
            <w:noProof/>
            <w:webHidden/>
          </w:rPr>
          <w:fldChar w:fldCharType="end"/>
        </w:r>
      </w:hyperlink>
    </w:p>
    <w:p w14:paraId="6043E80F" w14:textId="55E0971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11"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_Toc165039011 \h </w:instrText>
        </w:r>
        <w:r w:rsidR="0044099F">
          <w:rPr>
            <w:noProof/>
            <w:webHidden/>
          </w:rPr>
        </w:r>
        <w:r w:rsidR="0044099F">
          <w:rPr>
            <w:noProof/>
            <w:webHidden/>
          </w:rPr>
          <w:fldChar w:fldCharType="separate"/>
        </w:r>
        <w:r w:rsidR="0044099F">
          <w:rPr>
            <w:noProof/>
            <w:webHidden/>
          </w:rPr>
          <w:t>152</w:t>
        </w:r>
        <w:r w:rsidR="0044099F">
          <w:rPr>
            <w:noProof/>
            <w:webHidden/>
          </w:rPr>
          <w:fldChar w:fldCharType="end"/>
        </w:r>
      </w:hyperlink>
    </w:p>
    <w:p w14:paraId="282A6171" w14:textId="55A8CD5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12" w:history="1">
        <w:r w:rsidR="0044099F" w:rsidRPr="00C27461">
          <w:rPr>
            <w:rStyle w:val="Hypertextovodkaz"/>
            <w:b/>
            <w:noProof/>
          </w:rPr>
          <w:t>III. Odškrtávání</w:t>
        </w:r>
        <w:r w:rsidR="0044099F">
          <w:rPr>
            <w:noProof/>
            <w:webHidden/>
          </w:rPr>
          <w:tab/>
        </w:r>
        <w:r w:rsidR="0044099F">
          <w:rPr>
            <w:noProof/>
            <w:webHidden/>
          </w:rPr>
          <w:fldChar w:fldCharType="begin"/>
        </w:r>
        <w:r w:rsidR="0044099F">
          <w:rPr>
            <w:noProof/>
            <w:webHidden/>
          </w:rPr>
          <w:instrText xml:space="preserve"> PAGEREF _Toc165039012 \h </w:instrText>
        </w:r>
        <w:r w:rsidR="0044099F">
          <w:rPr>
            <w:noProof/>
            <w:webHidden/>
          </w:rPr>
        </w:r>
        <w:r w:rsidR="0044099F">
          <w:rPr>
            <w:noProof/>
            <w:webHidden/>
          </w:rPr>
          <w:fldChar w:fldCharType="separate"/>
        </w:r>
        <w:r w:rsidR="0044099F">
          <w:rPr>
            <w:noProof/>
            <w:webHidden/>
          </w:rPr>
          <w:t>153</w:t>
        </w:r>
        <w:r w:rsidR="0044099F">
          <w:rPr>
            <w:noProof/>
            <w:webHidden/>
          </w:rPr>
          <w:fldChar w:fldCharType="end"/>
        </w:r>
      </w:hyperlink>
    </w:p>
    <w:p w14:paraId="7CE8E54B" w14:textId="2169183E"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13" w:history="1">
        <w:r w:rsidR="0044099F" w:rsidRPr="00C27461">
          <w:rPr>
            <w:rStyle w:val="Hypertextovodkaz"/>
            <w:b/>
            <w:noProof/>
          </w:rPr>
          <w:t xml:space="preserve">IV. </w:t>
        </w:r>
        <w:r w:rsidR="0044099F" w:rsidRPr="00C27461">
          <w:rPr>
            <w:rStyle w:val="Hypertextovodkaz"/>
            <w:b/>
            <w:bCs/>
            <w:noProof/>
          </w:rPr>
          <w:t>Seznam jmen vedený k listinnému rejstříku</w:t>
        </w:r>
        <w:r w:rsidR="0044099F">
          <w:rPr>
            <w:noProof/>
            <w:webHidden/>
          </w:rPr>
          <w:tab/>
        </w:r>
        <w:r w:rsidR="0044099F">
          <w:rPr>
            <w:noProof/>
            <w:webHidden/>
          </w:rPr>
          <w:fldChar w:fldCharType="begin"/>
        </w:r>
        <w:r w:rsidR="0044099F">
          <w:rPr>
            <w:noProof/>
            <w:webHidden/>
          </w:rPr>
          <w:instrText xml:space="preserve"> PAGEREF _Toc165039013 \h </w:instrText>
        </w:r>
        <w:r w:rsidR="0044099F">
          <w:rPr>
            <w:noProof/>
            <w:webHidden/>
          </w:rPr>
        </w:r>
        <w:r w:rsidR="0044099F">
          <w:rPr>
            <w:noProof/>
            <w:webHidden/>
          </w:rPr>
          <w:fldChar w:fldCharType="separate"/>
        </w:r>
        <w:r w:rsidR="0044099F">
          <w:rPr>
            <w:noProof/>
            <w:webHidden/>
          </w:rPr>
          <w:t>153</w:t>
        </w:r>
        <w:r w:rsidR="0044099F">
          <w:rPr>
            <w:noProof/>
            <w:webHidden/>
          </w:rPr>
          <w:fldChar w:fldCharType="end"/>
        </w:r>
      </w:hyperlink>
    </w:p>
    <w:p w14:paraId="0DB165C3" w14:textId="685F5947"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14" w:history="1">
        <w:r w:rsidR="0044099F" w:rsidRPr="00C27461">
          <w:rPr>
            <w:rStyle w:val="Hypertextovodkaz"/>
            <w:rFonts w:ascii="Times New Roman" w:eastAsia="MS Mincho" w:hAnsi="Times New Roman"/>
            <w:b/>
            <w:noProof/>
          </w:rPr>
          <w:t>2. Kniha úschov soudního komisaře (Dú) vzor č. 2 d. ř.</w:t>
        </w:r>
        <w:r w:rsidR="0044099F">
          <w:rPr>
            <w:noProof/>
            <w:webHidden/>
          </w:rPr>
          <w:tab/>
        </w:r>
        <w:r w:rsidR="0044099F">
          <w:rPr>
            <w:noProof/>
            <w:webHidden/>
          </w:rPr>
          <w:fldChar w:fldCharType="begin"/>
        </w:r>
        <w:r w:rsidR="0044099F">
          <w:rPr>
            <w:noProof/>
            <w:webHidden/>
          </w:rPr>
          <w:instrText xml:space="preserve"> PAGEREF _Toc165039014 \h </w:instrText>
        </w:r>
        <w:r w:rsidR="0044099F">
          <w:rPr>
            <w:noProof/>
            <w:webHidden/>
          </w:rPr>
        </w:r>
        <w:r w:rsidR="0044099F">
          <w:rPr>
            <w:noProof/>
            <w:webHidden/>
          </w:rPr>
          <w:fldChar w:fldCharType="separate"/>
        </w:r>
        <w:r w:rsidR="0044099F">
          <w:rPr>
            <w:noProof/>
            <w:webHidden/>
          </w:rPr>
          <w:t>154</w:t>
        </w:r>
        <w:r w:rsidR="0044099F">
          <w:rPr>
            <w:noProof/>
            <w:webHidden/>
          </w:rPr>
          <w:fldChar w:fldCharType="end"/>
        </w:r>
      </w:hyperlink>
    </w:p>
    <w:p w14:paraId="69999286" w14:textId="0F801CF5"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15" w:history="1">
        <w:r w:rsidR="0044099F" w:rsidRPr="00C27461">
          <w:rPr>
            <w:rStyle w:val="Hypertextovodkaz"/>
            <w:b/>
            <w:noProof/>
          </w:rPr>
          <w:t>I.</w:t>
        </w:r>
        <w:r w:rsidR="0044099F">
          <w:rPr>
            <w:noProof/>
            <w:webHidden/>
          </w:rPr>
          <w:tab/>
        </w:r>
        <w:r w:rsidR="0044099F">
          <w:rPr>
            <w:noProof/>
            <w:webHidden/>
          </w:rPr>
          <w:fldChar w:fldCharType="begin"/>
        </w:r>
        <w:r w:rsidR="0044099F">
          <w:rPr>
            <w:noProof/>
            <w:webHidden/>
          </w:rPr>
          <w:instrText xml:space="preserve"> PAGEREF _Toc165039015 \h </w:instrText>
        </w:r>
        <w:r w:rsidR="0044099F">
          <w:rPr>
            <w:noProof/>
            <w:webHidden/>
          </w:rPr>
        </w:r>
        <w:r w:rsidR="0044099F">
          <w:rPr>
            <w:noProof/>
            <w:webHidden/>
          </w:rPr>
          <w:fldChar w:fldCharType="separate"/>
        </w:r>
        <w:r w:rsidR="0044099F">
          <w:rPr>
            <w:noProof/>
            <w:webHidden/>
          </w:rPr>
          <w:t>154</w:t>
        </w:r>
        <w:r w:rsidR="0044099F">
          <w:rPr>
            <w:noProof/>
            <w:webHidden/>
          </w:rPr>
          <w:fldChar w:fldCharType="end"/>
        </w:r>
      </w:hyperlink>
    </w:p>
    <w:p w14:paraId="439710B8" w14:textId="422ABDC7"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16"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_Toc165039016 \h </w:instrText>
        </w:r>
        <w:r w:rsidR="0044099F">
          <w:rPr>
            <w:noProof/>
            <w:webHidden/>
          </w:rPr>
        </w:r>
        <w:r w:rsidR="0044099F">
          <w:rPr>
            <w:noProof/>
            <w:webHidden/>
          </w:rPr>
          <w:fldChar w:fldCharType="separate"/>
        </w:r>
        <w:r w:rsidR="0044099F">
          <w:rPr>
            <w:noProof/>
            <w:webHidden/>
          </w:rPr>
          <w:t>154</w:t>
        </w:r>
        <w:r w:rsidR="0044099F">
          <w:rPr>
            <w:noProof/>
            <w:webHidden/>
          </w:rPr>
          <w:fldChar w:fldCharType="end"/>
        </w:r>
      </w:hyperlink>
    </w:p>
    <w:p w14:paraId="15694E38" w14:textId="32155E1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17" w:history="1">
        <w:r w:rsidR="0044099F" w:rsidRPr="00C27461">
          <w:rPr>
            <w:rStyle w:val="Hypertextovodkaz"/>
            <w:b/>
            <w:noProof/>
          </w:rPr>
          <w:t>III. Odškrtávání</w:t>
        </w:r>
        <w:r w:rsidR="0044099F">
          <w:rPr>
            <w:noProof/>
            <w:webHidden/>
          </w:rPr>
          <w:tab/>
        </w:r>
        <w:r w:rsidR="0044099F">
          <w:rPr>
            <w:noProof/>
            <w:webHidden/>
          </w:rPr>
          <w:fldChar w:fldCharType="begin"/>
        </w:r>
        <w:r w:rsidR="0044099F">
          <w:rPr>
            <w:noProof/>
            <w:webHidden/>
          </w:rPr>
          <w:instrText xml:space="preserve"> PAGEREF _Toc165039017 \h </w:instrText>
        </w:r>
        <w:r w:rsidR="0044099F">
          <w:rPr>
            <w:noProof/>
            <w:webHidden/>
          </w:rPr>
        </w:r>
        <w:r w:rsidR="0044099F">
          <w:rPr>
            <w:noProof/>
            <w:webHidden/>
          </w:rPr>
          <w:fldChar w:fldCharType="separate"/>
        </w:r>
        <w:r w:rsidR="0044099F">
          <w:rPr>
            <w:noProof/>
            <w:webHidden/>
          </w:rPr>
          <w:t>155</w:t>
        </w:r>
        <w:r w:rsidR="0044099F">
          <w:rPr>
            <w:noProof/>
            <w:webHidden/>
          </w:rPr>
          <w:fldChar w:fldCharType="end"/>
        </w:r>
      </w:hyperlink>
    </w:p>
    <w:p w14:paraId="03EA78FD" w14:textId="5F6F17BD"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18" w:history="1">
        <w:r w:rsidR="0044099F" w:rsidRPr="00C27461">
          <w:rPr>
            <w:rStyle w:val="Hypertextovodkaz"/>
            <w:b/>
            <w:noProof/>
          </w:rPr>
          <w:t>IV. Uzávěrka knihy</w:t>
        </w:r>
        <w:r w:rsidR="0044099F">
          <w:rPr>
            <w:noProof/>
            <w:webHidden/>
          </w:rPr>
          <w:tab/>
        </w:r>
        <w:r w:rsidR="0044099F">
          <w:rPr>
            <w:noProof/>
            <w:webHidden/>
          </w:rPr>
          <w:fldChar w:fldCharType="begin"/>
        </w:r>
        <w:r w:rsidR="0044099F">
          <w:rPr>
            <w:noProof/>
            <w:webHidden/>
          </w:rPr>
          <w:instrText xml:space="preserve"> PAGEREF _Toc165039018 \h </w:instrText>
        </w:r>
        <w:r w:rsidR="0044099F">
          <w:rPr>
            <w:noProof/>
            <w:webHidden/>
          </w:rPr>
        </w:r>
        <w:r w:rsidR="0044099F">
          <w:rPr>
            <w:noProof/>
            <w:webHidden/>
          </w:rPr>
          <w:fldChar w:fldCharType="separate"/>
        </w:r>
        <w:r w:rsidR="0044099F">
          <w:rPr>
            <w:noProof/>
            <w:webHidden/>
          </w:rPr>
          <w:t>155</w:t>
        </w:r>
        <w:r w:rsidR="0044099F">
          <w:rPr>
            <w:noProof/>
            <w:webHidden/>
          </w:rPr>
          <w:fldChar w:fldCharType="end"/>
        </w:r>
      </w:hyperlink>
    </w:p>
    <w:p w14:paraId="55302FB1" w14:textId="79A44096"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19" w:history="1">
        <w:r w:rsidR="0044099F" w:rsidRPr="00C27461">
          <w:rPr>
            <w:rStyle w:val="Hypertextovodkaz"/>
            <w:b/>
            <w:noProof/>
          </w:rPr>
          <w:t>V. Doklady ke knize</w:t>
        </w:r>
        <w:r w:rsidR="0044099F">
          <w:rPr>
            <w:noProof/>
            <w:webHidden/>
          </w:rPr>
          <w:tab/>
        </w:r>
        <w:r w:rsidR="0044099F">
          <w:rPr>
            <w:noProof/>
            <w:webHidden/>
          </w:rPr>
          <w:fldChar w:fldCharType="begin"/>
        </w:r>
        <w:r w:rsidR="0044099F">
          <w:rPr>
            <w:noProof/>
            <w:webHidden/>
          </w:rPr>
          <w:instrText xml:space="preserve"> PAGEREF _Toc165039019 \h </w:instrText>
        </w:r>
        <w:r w:rsidR="0044099F">
          <w:rPr>
            <w:noProof/>
            <w:webHidden/>
          </w:rPr>
        </w:r>
        <w:r w:rsidR="0044099F">
          <w:rPr>
            <w:noProof/>
            <w:webHidden/>
          </w:rPr>
          <w:fldChar w:fldCharType="separate"/>
        </w:r>
        <w:r w:rsidR="0044099F">
          <w:rPr>
            <w:noProof/>
            <w:webHidden/>
          </w:rPr>
          <w:t>155</w:t>
        </w:r>
        <w:r w:rsidR="0044099F">
          <w:rPr>
            <w:noProof/>
            <w:webHidden/>
          </w:rPr>
          <w:fldChar w:fldCharType="end"/>
        </w:r>
      </w:hyperlink>
    </w:p>
    <w:p w14:paraId="34A27277" w14:textId="69230877"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20" w:history="1">
        <w:r w:rsidR="0044099F" w:rsidRPr="00C27461">
          <w:rPr>
            <w:rStyle w:val="Hypertextovodkaz"/>
            <w:rFonts w:eastAsia="MS Mincho"/>
            <w:noProof/>
          </w:rPr>
          <w:t>Příloha č. 14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_Toc165039020 \h </w:instrText>
        </w:r>
        <w:r w:rsidR="0044099F">
          <w:rPr>
            <w:noProof/>
            <w:webHidden/>
          </w:rPr>
        </w:r>
        <w:r w:rsidR="0044099F">
          <w:rPr>
            <w:noProof/>
            <w:webHidden/>
          </w:rPr>
          <w:fldChar w:fldCharType="separate"/>
        </w:r>
        <w:r w:rsidR="0044099F">
          <w:rPr>
            <w:noProof/>
            <w:webHidden/>
          </w:rPr>
          <w:t>156</w:t>
        </w:r>
        <w:r w:rsidR="0044099F">
          <w:rPr>
            <w:noProof/>
            <w:webHidden/>
          </w:rPr>
          <w:fldChar w:fldCharType="end"/>
        </w:r>
      </w:hyperlink>
    </w:p>
    <w:p w14:paraId="570E1EEA" w14:textId="73A432D2"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21" w:history="1">
        <w:r w:rsidR="0044099F" w:rsidRPr="00C27461">
          <w:rPr>
            <w:rStyle w:val="Hypertextovodkaz"/>
            <w:rFonts w:ascii="Times New Roman" w:eastAsia="MS Mincho" w:hAnsi="Times New Roman"/>
            <w:b/>
            <w:noProof/>
            <w:spacing w:val="20"/>
          </w:rPr>
          <w:t>SEZNAM ZKRATEK PRO OZNAČENÍ SOUDŮ</w:t>
        </w:r>
        <w:r w:rsidR="0044099F">
          <w:rPr>
            <w:noProof/>
            <w:webHidden/>
          </w:rPr>
          <w:tab/>
        </w:r>
        <w:r w:rsidR="0044099F">
          <w:rPr>
            <w:noProof/>
            <w:webHidden/>
          </w:rPr>
          <w:fldChar w:fldCharType="begin"/>
        </w:r>
        <w:r w:rsidR="0044099F">
          <w:rPr>
            <w:noProof/>
            <w:webHidden/>
          </w:rPr>
          <w:instrText xml:space="preserve"> PAGEREF _Toc165039021 \h </w:instrText>
        </w:r>
        <w:r w:rsidR="0044099F">
          <w:rPr>
            <w:noProof/>
            <w:webHidden/>
          </w:rPr>
        </w:r>
        <w:r w:rsidR="0044099F">
          <w:rPr>
            <w:noProof/>
            <w:webHidden/>
          </w:rPr>
          <w:fldChar w:fldCharType="separate"/>
        </w:r>
        <w:r w:rsidR="0044099F">
          <w:rPr>
            <w:noProof/>
            <w:webHidden/>
          </w:rPr>
          <w:t>156</w:t>
        </w:r>
        <w:r w:rsidR="0044099F">
          <w:rPr>
            <w:noProof/>
            <w:webHidden/>
          </w:rPr>
          <w:fldChar w:fldCharType="end"/>
        </w:r>
      </w:hyperlink>
    </w:p>
    <w:p w14:paraId="53C4CF1F" w14:textId="1C2004BB"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22" w:history="1">
        <w:r w:rsidR="0044099F" w:rsidRPr="00C27461">
          <w:rPr>
            <w:rStyle w:val="Hypertextovodkaz"/>
            <w:rFonts w:eastAsia="MS Mincho"/>
            <w:noProof/>
          </w:rPr>
          <w:t>Příloha č. 15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_Toc165039022 \h </w:instrText>
        </w:r>
        <w:r w:rsidR="0044099F">
          <w:rPr>
            <w:noProof/>
            <w:webHidden/>
          </w:rPr>
        </w:r>
        <w:r w:rsidR="0044099F">
          <w:rPr>
            <w:noProof/>
            <w:webHidden/>
          </w:rPr>
          <w:fldChar w:fldCharType="separate"/>
        </w:r>
        <w:r w:rsidR="0044099F">
          <w:rPr>
            <w:noProof/>
            <w:webHidden/>
          </w:rPr>
          <w:t>157</w:t>
        </w:r>
        <w:r w:rsidR="0044099F">
          <w:rPr>
            <w:noProof/>
            <w:webHidden/>
          </w:rPr>
          <w:fldChar w:fldCharType="end"/>
        </w:r>
      </w:hyperlink>
    </w:p>
    <w:p w14:paraId="404AC97B" w14:textId="6DE7EDAC"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23" w:history="1">
        <w:r w:rsidR="0044099F" w:rsidRPr="00C27461">
          <w:rPr>
            <w:rStyle w:val="Hypertextovodkaz"/>
            <w:rFonts w:ascii="Times New Roman" w:eastAsia="MS Mincho" w:hAnsi="Times New Roman"/>
            <w:b/>
            <w:caps/>
            <w:noProof/>
            <w:spacing w:val="20"/>
          </w:rPr>
          <w:t>Závazné oddíly rejstříků Nc, Na, Nt a Ntm vedených elektronicky</w:t>
        </w:r>
        <w:r w:rsidR="0044099F">
          <w:rPr>
            <w:noProof/>
            <w:webHidden/>
          </w:rPr>
          <w:tab/>
        </w:r>
        <w:r w:rsidR="0044099F">
          <w:rPr>
            <w:noProof/>
            <w:webHidden/>
          </w:rPr>
          <w:fldChar w:fldCharType="begin"/>
        </w:r>
        <w:r w:rsidR="0044099F">
          <w:rPr>
            <w:noProof/>
            <w:webHidden/>
          </w:rPr>
          <w:instrText xml:space="preserve"> PAGEREF _Toc165039023 \h </w:instrText>
        </w:r>
        <w:r w:rsidR="0044099F">
          <w:rPr>
            <w:noProof/>
            <w:webHidden/>
          </w:rPr>
        </w:r>
        <w:r w:rsidR="0044099F">
          <w:rPr>
            <w:noProof/>
            <w:webHidden/>
          </w:rPr>
          <w:fldChar w:fldCharType="separate"/>
        </w:r>
        <w:r w:rsidR="0044099F">
          <w:rPr>
            <w:noProof/>
            <w:webHidden/>
          </w:rPr>
          <w:t>157</w:t>
        </w:r>
        <w:r w:rsidR="0044099F">
          <w:rPr>
            <w:noProof/>
            <w:webHidden/>
          </w:rPr>
          <w:fldChar w:fldCharType="end"/>
        </w:r>
      </w:hyperlink>
    </w:p>
    <w:p w14:paraId="102038C5" w14:textId="2CF7E6C1"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24" w:history="1">
        <w:r w:rsidR="0044099F" w:rsidRPr="00C27461">
          <w:rPr>
            <w:rStyle w:val="Hypertextovodkaz"/>
            <w:rFonts w:ascii="Times New Roman" w:eastAsia="MS Mincho" w:hAnsi="Times New Roman"/>
            <w:b/>
            <w:noProof/>
          </w:rPr>
          <w:t>I. Okresní soudy</w:t>
        </w:r>
        <w:r w:rsidR="0044099F">
          <w:rPr>
            <w:noProof/>
            <w:webHidden/>
          </w:rPr>
          <w:tab/>
        </w:r>
        <w:r w:rsidR="0044099F">
          <w:rPr>
            <w:noProof/>
            <w:webHidden/>
          </w:rPr>
          <w:fldChar w:fldCharType="begin"/>
        </w:r>
        <w:r w:rsidR="0044099F">
          <w:rPr>
            <w:noProof/>
            <w:webHidden/>
          </w:rPr>
          <w:instrText xml:space="preserve"> PAGEREF _Toc165039024 \h </w:instrText>
        </w:r>
        <w:r w:rsidR="0044099F">
          <w:rPr>
            <w:noProof/>
            <w:webHidden/>
          </w:rPr>
        </w:r>
        <w:r w:rsidR="0044099F">
          <w:rPr>
            <w:noProof/>
            <w:webHidden/>
          </w:rPr>
          <w:fldChar w:fldCharType="separate"/>
        </w:r>
        <w:r w:rsidR="0044099F">
          <w:rPr>
            <w:noProof/>
            <w:webHidden/>
          </w:rPr>
          <w:t>157</w:t>
        </w:r>
        <w:r w:rsidR="0044099F">
          <w:rPr>
            <w:noProof/>
            <w:webHidden/>
          </w:rPr>
          <w:fldChar w:fldCharType="end"/>
        </w:r>
      </w:hyperlink>
    </w:p>
    <w:p w14:paraId="3F2EA32D" w14:textId="6CF989FF" w:rsidR="0044099F" w:rsidRDefault="0057205F">
      <w:pPr>
        <w:pStyle w:val="Obsah4"/>
        <w:tabs>
          <w:tab w:val="left" w:pos="1200"/>
          <w:tab w:val="right" w:leader="dot" w:pos="10194"/>
        </w:tabs>
        <w:rPr>
          <w:rFonts w:asciiTheme="minorHAnsi" w:eastAsiaTheme="minorEastAsia" w:hAnsiTheme="minorHAnsi" w:cstheme="minorBidi"/>
          <w:noProof/>
          <w:kern w:val="2"/>
          <w:sz w:val="22"/>
          <w:szCs w:val="22"/>
          <w14:ligatures w14:val="standardContextual"/>
        </w:rPr>
      </w:pPr>
      <w:hyperlink w:anchor="_Toc165039025" w:history="1">
        <w:r w:rsidR="0044099F" w:rsidRPr="00C27461">
          <w:rPr>
            <w:rStyle w:val="Hypertextovodkaz"/>
            <w:b/>
            <w:noProof/>
          </w:rPr>
          <w:t>1.</w:t>
        </w:r>
        <w:r w:rsidR="0044099F">
          <w:rPr>
            <w:rFonts w:asciiTheme="minorHAnsi" w:eastAsiaTheme="minorEastAsia" w:hAnsiTheme="minorHAnsi" w:cstheme="minorBidi"/>
            <w:noProof/>
            <w:kern w:val="2"/>
            <w:sz w:val="22"/>
            <w:szCs w:val="22"/>
            <w14:ligatures w14:val="standardContextual"/>
          </w:rPr>
          <w:tab/>
        </w:r>
        <w:r w:rsidR="0044099F" w:rsidRPr="00C27461">
          <w:rPr>
            <w:rStyle w:val="Hypertextovodkaz"/>
            <w:b/>
            <w:noProof/>
          </w:rPr>
          <w:t>Rejstřík Nc</w:t>
        </w:r>
        <w:r w:rsidR="0044099F">
          <w:rPr>
            <w:noProof/>
            <w:webHidden/>
          </w:rPr>
          <w:tab/>
        </w:r>
        <w:r w:rsidR="0044099F">
          <w:rPr>
            <w:noProof/>
            <w:webHidden/>
          </w:rPr>
          <w:fldChar w:fldCharType="begin"/>
        </w:r>
        <w:r w:rsidR="0044099F">
          <w:rPr>
            <w:noProof/>
            <w:webHidden/>
          </w:rPr>
          <w:instrText xml:space="preserve"> PAGEREF _Toc165039025 \h </w:instrText>
        </w:r>
        <w:r w:rsidR="0044099F">
          <w:rPr>
            <w:noProof/>
            <w:webHidden/>
          </w:rPr>
        </w:r>
        <w:r w:rsidR="0044099F">
          <w:rPr>
            <w:noProof/>
            <w:webHidden/>
          </w:rPr>
          <w:fldChar w:fldCharType="separate"/>
        </w:r>
        <w:r w:rsidR="0044099F">
          <w:rPr>
            <w:noProof/>
            <w:webHidden/>
          </w:rPr>
          <w:t>157</w:t>
        </w:r>
        <w:r w:rsidR="0044099F">
          <w:rPr>
            <w:noProof/>
            <w:webHidden/>
          </w:rPr>
          <w:fldChar w:fldCharType="end"/>
        </w:r>
      </w:hyperlink>
    </w:p>
    <w:p w14:paraId="7B36C55E" w14:textId="13586F3D" w:rsidR="0044099F" w:rsidRDefault="0057205F">
      <w:pPr>
        <w:pStyle w:val="Obsah4"/>
        <w:tabs>
          <w:tab w:val="left" w:pos="1200"/>
          <w:tab w:val="right" w:leader="dot" w:pos="10194"/>
        </w:tabs>
        <w:rPr>
          <w:rFonts w:asciiTheme="minorHAnsi" w:eastAsiaTheme="minorEastAsia" w:hAnsiTheme="minorHAnsi" w:cstheme="minorBidi"/>
          <w:noProof/>
          <w:kern w:val="2"/>
          <w:sz w:val="22"/>
          <w:szCs w:val="22"/>
          <w14:ligatures w14:val="standardContextual"/>
        </w:rPr>
      </w:pPr>
      <w:hyperlink w:anchor="_Toc165039026" w:history="1">
        <w:r w:rsidR="0044099F" w:rsidRPr="00C27461">
          <w:rPr>
            <w:rStyle w:val="Hypertextovodkaz"/>
            <w:b/>
            <w:noProof/>
          </w:rPr>
          <w:t>2.</w:t>
        </w:r>
        <w:r w:rsidR="0044099F">
          <w:rPr>
            <w:rFonts w:asciiTheme="minorHAnsi" w:eastAsiaTheme="minorEastAsia" w:hAnsiTheme="minorHAnsi" w:cstheme="minorBidi"/>
            <w:noProof/>
            <w:kern w:val="2"/>
            <w:sz w:val="22"/>
            <w:szCs w:val="22"/>
            <w14:ligatures w14:val="standardContextual"/>
          </w:rPr>
          <w:tab/>
        </w:r>
        <w:r w:rsidR="0044099F" w:rsidRPr="00C27461">
          <w:rPr>
            <w:rStyle w:val="Hypertextovodkaz"/>
            <w:b/>
            <w:noProof/>
          </w:rPr>
          <w:t>Rejstřík Nt (Ntm)</w:t>
        </w:r>
        <w:r w:rsidR="0044099F">
          <w:rPr>
            <w:noProof/>
            <w:webHidden/>
          </w:rPr>
          <w:tab/>
        </w:r>
        <w:r w:rsidR="0044099F">
          <w:rPr>
            <w:noProof/>
            <w:webHidden/>
          </w:rPr>
          <w:fldChar w:fldCharType="begin"/>
        </w:r>
        <w:r w:rsidR="0044099F">
          <w:rPr>
            <w:noProof/>
            <w:webHidden/>
          </w:rPr>
          <w:instrText xml:space="preserve"> PAGEREF _Toc165039026 \h </w:instrText>
        </w:r>
        <w:r w:rsidR="0044099F">
          <w:rPr>
            <w:noProof/>
            <w:webHidden/>
          </w:rPr>
        </w:r>
        <w:r w:rsidR="0044099F">
          <w:rPr>
            <w:noProof/>
            <w:webHidden/>
          </w:rPr>
          <w:fldChar w:fldCharType="separate"/>
        </w:r>
        <w:r w:rsidR="0044099F">
          <w:rPr>
            <w:noProof/>
            <w:webHidden/>
          </w:rPr>
          <w:t>158</w:t>
        </w:r>
        <w:r w:rsidR="0044099F">
          <w:rPr>
            <w:noProof/>
            <w:webHidden/>
          </w:rPr>
          <w:fldChar w:fldCharType="end"/>
        </w:r>
      </w:hyperlink>
    </w:p>
    <w:p w14:paraId="7F3EA70C" w14:textId="3495CB42"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27" w:history="1">
        <w:r w:rsidR="0044099F" w:rsidRPr="00C27461">
          <w:rPr>
            <w:rStyle w:val="Hypertextovodkaz"/>
            <w:rFonts w:ascii="Times New Roman" w:eastAsia="MS Mincho" w:hAnsi="Times New Roman"/>
            <w:b/>
            <w:noProof/>
          </w:rPr>
          <w:t>II. Krajské soudy</w:t>
        </w:r>
        <w:r w:rsidR="0044099F">
          <w:rPr>
            <w:noProof/>
            <w:webHidden/>
          </w:rPr>
          <w:tab/>
        </w:r>
        <w:r w:rsidR="0044099F">
          <w:rPr>
            <w:noProof/>
            <w:webHidden/>
          </w:rPr>
          <w:fldChar w:fldCharType="begin"/>
        </w:r>
        <w:r w:rsidR="0044099F">
          <w:rPr>
            <w:noProof/>
            <w:webHidden/>
          </w:rPr>
          <w:instrText xml:space="preserve"> PAGEREF _Toc165039027 \h </w:instrText>
        </w:r>
        <w:r w:rsidR="0044099F">
          <w:rPr>
            <w:noProof/>
            <w:webHidden/>
          </w:rPr>
        </w:r>
        <w:r w:rsidR="0044099F">
          <w:rPr>
            <w:noProof/>
            <w:webHidden/>
          </w:rPr>
          <w:fldChar w:fldCharType="separate"/>
        </w:r>
        <w:r w:rsidR="0044099F">
          <w:rPr>
            <w:noProof/>
            <w:webHidden/>
          </w:rPr>
          <w:t>159</w:t>
        </w:r>
        <w:r w:rsidR="0044099F">
          <w:rPr>
            <w:noProof/>
            <w:webHidden/>
          </w:rPr>
          <w:fldChar w:fldCharType="end"/>
        </w:r>
      </w:hyperlink>
    </w:p>
    <w:p w14:paraId="219B79F6" w14:textId="737911FE" w:rsidR="0044099F" w:rsidRDefault="0057205F">
      <w:pPr>
        <w:pStyle w:val="Obsah4"/>
        <w:tabs>
          <w:tab w:val="left" w:pos="1200"/>
          <w:tab w:val="right" w:leader="dot" w:pos="10194"/>
        </w:tabs>
        <w:rPr>
          <w:rFonts w:asciiTheme="minorHAnsi" w:eastAsiaTheme="minorEastAsia" w:hAnsiTheme="minorHAnsi" w:cstheme="minorBidi"/>
          <w:noProof/>
          <w:kern w:val="2"/>
          <w:sz w:val="22"/>
          <w:szCs w:val="22"/>
          <w14:ligatures w14:val="standardContextual"/>
        </w:rPr>
      </w:pPr>
      <w:hyperlink w:anchor="_Toc165039028" w:history="1">
        <w:r w:rsidR="0044099F" w:rsidRPr="00C27461">
          <w:rPr>
            <w:rStyle w:val="Hypertextovodkaz"/>
            <w:b/>
            <w:noProof/>
          </w:rPr>
          <w:t>1.</w:t>
        </w:r>
        <w:r w:rsidR="0044099F">
          <w:rPr>
            <w:rFonts w:asciiTheme="minorHAnsi" w:eastAsiaTheme="minorEastAsia" w:hAnsiTheme="minorHAnsi" w:cstheme="minorBidi"/>
            <w:noProof/>
            <w:kern w:val="2"/>
            <w:sz w:val="22"/>
            <w:szCs w:val="22"/>
            <w14:ligatures w14:val="standardContextual"/>
          </w:rPr>
          <w:tab/>
        </w:r>
        <w:r w:rsidR="0044099F" w:rsidRPr="00C27461">
          <w:rPr>
            <w:rStyle w:val="Hypertextovodkaz"/>
            <w:b/>
            <w:noProof/>
          </w:rPr>
          <w:t>Rejstřík Nc</w:t>
        </w:r>
        <w:r w:rsidR="0044099F">
          <w:rPr>
            <w:noProof/>
            <w:webHidden/>
          </w:rPr>
          <w:tab/>
        </w:r>
        <w:r w:rsidR="0044099F">
          <w:rPr>
            <w:noProof/>
            <w:webHidden/>
          </w:rPr>
          <w:fldChar w:fldCharType="begin"/>
        </w:r>
        <w:r w:rsidR="0044099F">
          <w:rPr>
            <w:noProof/>
            <w:webHidden/>
          </w:rPr>
          <w:instrText xml:space="preserve"> PAGEREF _Toc165039028 \h </w:instrText>
        </w:r>
        <w:r w:rsidR="0044099F">
          <w:rPr>
            <w:noProof/>
            <w:webHidden/>
          </w:rPr>
        </w:r>
        <w:r w:rsidR="0044099F">
          <w:rPr>
            <w:noProof/>
            <w:webHidden/>
          </w:rPr>
          <w:fldChar w:fldCharType="separate"/>
        </w:r>
        <w:r w:rsidR="0044099F">
          <w:rPr>
            <w:noProof/>
            <w:webHidden/>
          </w:rPr>
          <w:t>159</w:t>
        </w:r>
        <w:r w:rsidR="0044099F">
          <w:rPr>
            <w:noProof/>
            <w:webHidden/>
          </w:rPr>
          <w:fldChar w:fldCharType="end"/>
        </w:r>
      </w:hyperlink>
    </w:p>
    <w:p w14:paraId="64A29CEB" w14:textId="32498D61" w:rsidR="0044099F" w:rsidRDefault="0057205F">
      <w:pPr>
        <w:pStyle w:val="Obsah4"/>
        <w:tabs>
          <w:tab w:val="left" w:pos="1200"/>
          <w:tab w:val="right" w:leader="dot" w:pos="10194"/>
        </w:tabs>
        <w:rPr>
          <w:rFonts w:asciiTheme="minorHAnsi" w:eastAsiaTheme="minorEastAsia" w:hAnsiTheme="minorHAnsi" w:cstheme="minorBidi"/>
          <w:noProof/>
          <w:kern w:val="2"/>
          <w:sz w:val="22"/>
          <w:szCs w:val="22"/>
          <w14:ligatures w14:val="standardContextual"/>
        </w:rPr>
      </w:pPr>
      <w:hyperlink w:anchor="_Toc165039029" w:history="1">
        <w:r w:rsidR="0044099F" w:rsidRPr="00C27461">
          <w:rPr>
            <w:rStyle w:val="Hypertextovodkaz"/>
            <w:b/>
            <w:noProof/>
          </w:rPr>
          <w:t>2.</w:t>
        </w:r>
        <w:r w:rsidR="0044099F">
          <w:rPr>
            <w:rFonts w:asciiTheme="minorHAnsi" w:eastAsiaTheme="minorEastAsia" w:hAnsiTheme="minorHAnsi" w:cstheme="minorBidi"/>
            <w:noProof/>
            <w:kern w:val="2"/>
            <w:sz w:val="22"/>
            <w:szCs w:val="22"/>
            <w14:ligatures w14:val="standardContextual"/>
          </w:rPr>
          <w:tab/>
        </w:r>
        <w:r w:rsidR="0044099F" w:rsidRPr="00C27461">
          <w:rPr>
            <w:rStyle w:val="Hypertextovodkaz"/>
            <w:b/>
            <w:noProof/>
          </w:rPr>
          <w:t>Rejstřík Na</w:t>
        </w:r>
        <w:r w:rsidR="0044099F">
          <w:rPr>
            <w:noProof/>
            <w:webHidden/>
          </w:rPr>
          <w:tab/>
        </w:r>
        <w:r w:rsidR="0044099F">
          <w:rPr>
            <w:noProof/>
            <w:webHidden/>
          </w:rPr>
          <w:fldChar w:fldCharType="begin"/>
        </w:r>
        <w:r w:rsidR="0044099F">
          <w:rPr>
            <w:noProof/>
            <w:webHidden/>
          </w:rPr>
          <w:instrText xml:space="preserve"> PAGEREF _Toc165039029 \h </w:instrText>
        </w:r>
        <w:r w:rsidR="0044099F">
          <w:rPr>
            <w:noProof/>
            <w:webHidden/>
          </w:rPr>
        </w:r>
        <w:r w:rsidR="0044099F">
          <w:rPr>
            <w:noProof/>
            <w:webHidden/>
          </w:rPr>
          <w:fldChar w:fldCharType="separate"/>
        </w:r>
        <w:r w:rsidR="0044099F">
          <w:rPr>
            <w:noProof/>
            <w:webHidden/>
          </w:rPr>
          <w:t>159</w:t>
        </w:r>
        <w:r w:rsidR="0044099F">
          <w:rPr>
            <w:noProof/>
            <w:webHidden/>
          </w:rPr>
          <w:fldChar w:fldCharType="end"/>
        </w:r>
      </w:hyperlink>
    </w:p>
    <w:p w14:paraId="4D6AD94F" w14:textId="34202978" w:rsidR="0044099F" w:rsidRDefault="0057205F">
      <w:pPr>
        <w:pStyle w:val="Obsah4"/>
        <w:tabs>
          <w:tab w:val="left" w:pos="1200"/>
          <w:tab w:val="right" w:leader="dot" w:pos="10194"/>
        </w:tabs>
        <w:rPr>
          <w:rFonts w:asciiTheme="minorHAnsi" w:eastAsiaTheme="minorEastAsia" w:hAnsiTheme="minorHAnsi" w:cstheme="minorBidi"/>
          <w:noProof/>
          <w:kern w:val="2"/>
          <w:sz w:val="22"/>
          <w:szCs w:val="22"/>
          <w14:ligatures w14:val="standardContextual"/>
        </w:rPr>
      </w:pPr>
      <w:hyperlink w:anchor="_Toc165039030" w:history="1">
        <w:r w:rsidR="0044099F" w:rsidRPr="00C27461">
          <w:rPr>
            <w:rStyle w:val="Hypertextovodkaz"/>
            <w:b/>
            <w:noProof/>
          </w:rPr>
          <w:t>3.</w:t>
        </w:r>
        <w:r w:rsidR="0044099F">
          <w:rPr>
            <w:rFonts w:asciiTheme="minorHAnsi" w:eastAsiaTheme="minorEastAsia" w:hAnsiTheme="minorHAnsi" w:cstheme="minorBidi"/>
            <w:noProof/>
            <w:kern w:val="2"/>
            <w:sz w:val="22"/>
            <w:szCs w:val="22"/>
            <w14:ligatures w14:val="standardContextual"/>
          </w:rPr>
          <w:tab/>
        </w:r>
        <w:r w:rsidR="0044099F" w:rsidRPr="00C27461">
          <w:rPr>
            <w:rStyle w:val="Hypertextovodkaz"/>
            <w:b/>
            <w:noProof/>
          </w:rPr>
          <w:t>Rejstříky Nt a Ntm</w:t>
        </w:r>
        <w:r w:rsidR="0044099F">
          <w:rPr>
            <w:noProof/>
            <w:webHidden/>
          </w:rPr>
          <w:tab/>
        </w:r>
        <w:r w:rsidR="0044099F">
          <w:rPr>
            <w:noProof/>
            <w:webHidden/>
          </w:rPr>
          <w:fldChar w:fldCharType="begin"/>
        </w:r>
        <w:r w:rsidR="0044099F">
          <w:rPr>
            <w:noProof/>
            <w:webHidden/>
          </w:rPr>
          <w:instrText xml:space="preserve"> PAGEREF _Toc165039030 \h </w:instrText>
        </w:r>
        <w:r w:rsidR="0044099F">
          <w:rPr>
            <w:noProof/>
            <w:webHidden/>
          </w:rPr>
        </w:r>
        <w:r w:rsidR="0044099F">
          <w:rPr>
            <w:noProof/>
            <w:webHidden/>
          </w:rPr>
          <w:fldChar w:fldCharType="separate"/>
        </w:r>
        <w:r w:rsidR="0044099F">
          <w:rPr>
            <w:noProof/>
            <w:webHidden/>
          </w:rPr>
          <w:t>159</w:t>
        </w:r>
        <w:r w:rsidR="0044099F">
          <w:rPr>
            <w:noProof/>
            <w:webHidden/>
          </w:rPr>
          <w:fldChar w:fldCharType="end"/>
        </w:r>
      </w:hyperlink>
    </w:p>
    <w:p w14:paraId="171F81CB" w14:textId="13B0CE68"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31" w:history="1">
        <w:r w:rsidR="0044099F" w:rsidRPr="00C27461">
          <w:rPr>
            <w:rStyle w:val="Hypertextovodkaz"/>
            <w:rFonts w:eastAsia="MS Mincho"/>
            <w:noProof/>
          </w:rPr>
          <w:t>Příloha č. 16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_Toc165039031 \h </w:instrText>
        </w:r>
        <w:r w:rsidR="0044099F">
          <w:rPr>
            <w:noProof/>
            <w:webHidden/>
          </w:rPr>
        </w:r>
        <w:r w:rsidR="0044099F">
          <w:rPr>
            <w:noProof/>
            <w:webHidden/>
          </w:rPr>
          <w:fldChar w:fldCharType="separate"/>
        </w:r>
        <w:r w:rsidR="0044099F">
          <w:rPr>
            <w:noProof/>
            <w:webHidden/>
          </w:rPr>
          <w:t>161</w:t>
        </w:r>
        <w:r w:rsidR="0044099F">
          <w:rPr>
            <w:noProof/>
            <w:webHidden/>
          </w:rPr>
          <w:fldChar w:fldCharType="end"/>
        </w:r>
      </w:hyperlink>
    </w:p>
    <w:p w14:paraId="2EC31746" w14:textId="2D215786"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32" w:history="1">
        <w:r w:rsidR="0044099F" w:rsidRPr="00C27461">
          <w:rPr>
            <w:rStyle w:val="Hypertextovodkaz"/>
            <w:rFonts w:ascii="Times New Roman" w:eastAsia="MS Mincho" w:hAnsi="Times New Roman"/>
            <w:b/>
            <w:caps/>
            <w:noProof/>
            <w:spacing w:val="20"/>
          </w:rPr>
          <w:t>Seznam závazných číselníků elektronicky vedených rejstříků</w:t>
        </w:r>
        <w:r w:rsidR="0044099F">
          <w:rPr>
            <w:noProof/>
            <w:webHidden/>
          </w:rPr>
          <w:tab/>
        </w:r>
        <w:r w:rsidR="0044099F">
          <w:rPr>
            <w:noProof/>
            <w:webHidden/>
          </w:rPr>
          <w:fldChar w:fldCharType="begin"/>
        </w:r>
        <w:r w:rsidR="0044099F">
          <w:rPr>
            <w:noProof/>
            <w:webHidden/>
          </w:rPr>
          <w:instrText xml:space="preserve"> PAGEREF _Toc165039032 \h </w:instrText>
        </w:r>
        <w:r w:rsidR="0044099F">
          <w:rPr>
            <w:noProof/>
            <w:webHidden/>
          </w:rPr>
        </w:r>
        <w:r w:rsidR="0044099F">
          <w:rPr>
            <w:noProof/>
            <w:webHidden/>
          </w:rPr>
          <w:fldChar w:fldCharType="separate"/>
        </w:r>
        <w:r w:rsidR="0044099F">
          <w:rPr>
            <w:noProof/>
            <w:webHidden/>
          </w:rPr>
          <w:t>161</w:t>
        </w:r>
        <w:r w:rsidR="0044099F">
          <w:rPr>
            <w:noProof/>
            <w:webHidden/>
          </w:rPr>
          <w:fldChar w:fldCharType="end"/>
        </w:r>
      </w:hyperlink>
    </w:p>
    <w:p w14:paraId="0D6099B2" w14:textId="64F280BA"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33" w:history="1">
        <w:r w:rsidR="0044099F" w:rsidRPr="00C27461">
          <w:rPr>
            <w:rStyle w:val="Hypertextovodkaz"/>
            <w:rFonts w:eastAsia="MS Mincho"/>
            <w:noProof/>
          </w:rPr>
          <w:t>Příloha č. 17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_Toc165039033 \h </w:instrText>
        </w:r>
        <w:r w:rsidR="0044099F">
          <w:rPr>
            <w:noProof/>
            <w:webHidden/>
          </w:rPr>
        </w:r>
        <w:r w:rsidR="0044099F">
          <w:rPr>
            <w:noProof/>
            <w:webHidden/>
          </w:rPr>
          <w:fldChar w:fldCharType="separate"/>
        </w:r>
        <w:r w:rsidR="0044099F">
          <w:rPr>
            <w:noProof/>
            <w:webHidden/>
          </w:rPr>
          <w:t>163</w:t>
        </w:r>
        <w:r w:rsidR="0044099F">
          <w:rPr>
            <w:noProof/>
            <w:webHidden/>
          </w:rPr>
          <w:fldChar w:fldCharType="end"/>
        </w:r>
      </w:hyperlink>
    </w:p>
    <w:p w14:paraId="4DF4FD28" w14:textId="33F1FEE6"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34" w:history="1">
        <w:r w:rsidR="0044099F" w:rsidRPr="00C27461">
          <w:rPr>
            <w:rStyle w:val="Hypertextovodkaz"/>
            <w:rFonts w:ascii="Times New Roman" w:eastAsia="MS Mincho" w:hAnsi="Times New Roman"/>
            <w:i/>
            <w:noProof/>
            <w:spacing w:val="20"/>
          </w:rPr>
          <w:t>zrušena</w:t>
        </w:r>
        <w:r w:rsidR="0044099F">
          <w:rPr>
            <w:noProof/>
            <w:webHidden/>
          </w:rPr>
          <w:tab/>
        </w:r>
        <w:r w:rsidR="0044099F">
          <w:rPr>
            <w:noProof/>
            <w:webHidden/>
          </w:rPr>
          <w:fldChar w:fldCharType="begin"/>
        </w:r>
        <w:r w:rsidR="0044099F">
          <w:rPr>
            <w:noProof/>
            <w:webHidden/>
          </w:rPr>
          <w:instrText xml:space="preserve"> PAGEREF _Toc165039034 \h </w:instrText>
        </w:r>
        <w:r w:rsidR="0044099F">
          <w:rPr>
            <w:noProof/>
            <w:webHidden/>
          </w:rPr>
        </w:r>
        <w:r w:rsidR="0044099F">
          <w:rPr>
            <w:noProof/>
            <w:webHidden/>
          </w:rPr>
          <w:fldChar w:fldCharType="separate"/>
        </w:r>
        <w:r w:rsidR="0044099F">
          <w:rPr>
            <w:noProof/>
            <w:webHidden/>
          </w:rPr>
          <w:t>163</w:t>
        </w:r>
        <w:r w:rsidR="0044099F">
          <w:rPr>
            <w:noProof/>
            <w:webHidden/>
          </w:rPr>
          <w:fldChar w:fldCharType="end"/>
        </w:r>
      </w:hyperlink>
    </w:p>
    <w:p w14:paraId="4AA0C9E9" w14:textId="43075702"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35" w:history="1">
        <w:r w:rsidR="0044099F" w:rsidRPr="00C27461">
          <w:rPr>
            <w:rStyle w:val="Hypertextovodkaz"/>
            <w:rFonts w:eastAsia="MS Mincho"/>
            <w:noProof/>
          </w:rPr>
          <w:t>Příloha č. 18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_Toc165039035 \h </w:instrText>
        </w:r>
        <w:r w:rsidR="0044099F">
          <w:rPr>
            <w:noProof/>
            <w:webHidden/>
          </w:rPr>
        </w:r>
        <w:r w:rsidR="0044099F">
          <w:rPr>
            <w:noProof/>
            <w:webHidden/>
          </w:rPr>
          <w:fldChar w:fldCharType="separate"/>
        </w:r>
        <w:r w:rsidR="0044099F">
          <w:rPr>
            <w:noProof/>
            <w:webHidden/>
          </w:rPr>
          <w:t>164</w:t>
        </w:r>
        <w:r w:rsidR="0044099F">
          <w:rPr>
            <w:noProof/>
            <w:webHidden/>
          </w:rPr>
          <w:fldChar w:fldCharType="end"/>
        </w:r>
      </w:hyperlink>
    </w:p>
    <w:p w14:paraId="156EDC71" w14:textId="1438FFC9"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36" w:history="1">
        <w:r w:rsidR="0044099F" w:rsidRPr="00C27461">
          <w:rPr>
            <w:rStyle w:val="Hypertextovodkaz"/>
            <w:rFonts w:ascii="Times New Roman" w:eastAsia="MS Mincho" w:hAnsi="Times New Roman"/>
            <w:b/>
            <w:noProof/>
            <w:spacing w:val="20"/>
          </w:rPr>
          <w:t>Elektronický seznam jmen</w:t>
        </w:r>
        <w:r w:rsidR="0044099F">
          <w:rPr>
            <w:noProof/>
            <w:webHidden/>
          </w:rPr>
          <w:tab/>
        </w:r>
        <w:r w:rsidR="0044099F">
          <w:rPr>
            <w:noProof/>
            <w:webHidden/>
          </w:rPr>
          <w:fldChar w:fldCharType="begin"/>
        </w:r>
        <w:r w:rsidR="0044099F">
          <w:rPr>
            <w:noProof/>
            <w:webHidden/>
          </w:rPr>
          <w:instrText xml:space="preserve"> PAGEREF _Toc165039036 \h </w:instrText>
        </w:r>
        <w:r w:rsidR="0044099F">
          <w:rPr>
            <w:noProof/>
            <w:webHidden/>
          </w:rPr>
        </w:r>
        <w:r w:rsidR="0044099F">
          <w:rPr>
            <w:noProof/>
            <w:webHidden/>
          </w:rPr>
          <w:fldChar w:fldCharType="separate"/>
        </w:r>
        <w:r w:rsidR="0044099F">
          <w:rPr>
            <w:noProof/>
            <w:webHidden/>
          </w:rPr>
          <w:t>164</w:t>
        </w:r>
        <w:r w:rsidR="0044099F">
          <w:rPr>
            <w:noProof/>
            <w:webHidden/>
          </w:rPr>
          <w:fldChar w:fldCharType="end"/>
        </w:r>
      </w:hyperlink>
    </w:p>
    <w:p w14:paraId="590BAB00" w14:textId="62A152DC" w:rsidR="0044099F" w:rsidRDefault="0057205F">
      <w:pPr>
        <w:pStyle w:val="Obsah3"/>
        <w:tabs>
          <w:tab w:val="left" w:pos="960"/>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37" w:history="1">
        <w:r w:rsidR="0044099F" w:rsidRPr="00C27461">
          <w:rPr>
            <w:rStyle w:val="Hypertextovodkaz"/>
            <w:b/>
            <w:noProof/>
          </w:rPr>
          <w:t>1.</w:t>
        </w:r>
        <w:r w:rsidR="0044099F">
          <w:rPr>
            <w:rFonts w:asciiTheme="minorHAnsi" w:eastAsiaTheme="minorEastAsia" w:hAnsiTheme="minorHAnsi" w:cstheme="minorBidi"/>
            <w:i w:val="0"/>
            <w:iCs w:val="0"/>
            <w:noProof/>
            <w:kern w:val="2"/>
            <w:sz w:val="22"/>
            <w:szCs w:val="22"/>
            <w14:ligatures w14:val="standardContextual"/>
          </w:rPr>
          <w:tab/>
        </w:r>
        <w:r w:rsidR="0044099F" w:rsidRPr="00C27461">
          <w:rPr>
            <w:rStyle w:val="Hypertextovodkaz"/>
            <w:b/>
            <w:noProof/>
          </w:rPr>
          <w:t>Základní zásady vedení seznamu jmen</w:t>
        </w:r>
        <w:r w:rsidR="0044099F">
          <w:rPr>
            <w:noProof/>
            <w:webHidden/>
          </w:rPr>
          <w:tab/>
        </w:r>
        <w:r w:rsidR="0044099F">
          <w:rPr>
            <w:noProof/>
            <w:webHidden/>
          </w:rPr>
          <w:fldChar w:fldCharType="begin"/>
        </w:r>
        <w:r w:rsidR="0044099F">
          <w:rPr>
            <w:noProof/>
            <w:webHidden/>
          </w:rPr>
          <w:instrText xml:space="preserve"> PAGEREF _Toc165039037 \h </w:instrText>
        </w:r>
        <w:r w:rsidR="0044099F">
          <w:rPr>
            <w:noProof/>
            <w:webHidden/>
          </w:rPr>
        </w:r>
        <w:r w:rsidR="0044099F">
          <w:rPr>
            <w:noProof/>
            <w:webHidden/>
          </w:rPr>
          <w:fldChar w:fldCharType="separate"/>
        </w:r>
        <w:r w:rsidR="0044099F">
          <w:rPr>
            <w:noProof/>
            <w:webHidden/>
          </w:rPr>
          <w:t>164</w:t>
        </w:r>
        <w:r w:rsidR="0044099F">
          <w:rPr>
            <w:noProof/>
            <w:webHidden/>
          </w:rPr>
          <w:fldChar w:fldCharType="end"/>
        </w:r>
      </w:hyperlink>
    </w:p>
    <w:p w14:paraId="2FABF193" w14:textId="6A57B646" w:rsidR="0044099F" w:rsidRDefault="0057205F">
      <w:pPr>
        <w:pStyle w:val="Obsah3"/>
        <w:tabs>
          <w:tab w:val="left" w:pos="960"/>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38" w:history="1">
        <w:r w:rsidR="0044099F" w:rsidRPr="00C27461">
          <w:rPr>
            <w:rStyle w:val="Hypertextovodkaz"/>
            <w:b/>
            <w:noProof/>
          </w:rPr>
          <w:t>2.</w:t>
        </w:r>
        <w:r w:rsidR="0044099F">
          <w:rPr>
            <w:rFonts w:asciiTheme="minorHAnsi" w:eastAsiaTheme="minorEastAsia" w:hAnsiTheme="minorHAnsi" w:cstheme="minorBidi"/>
            <w:i w:val="0"/>
            <w:iCs w:val="0"/>
            <w:noProof/>
            <w:kern w:val="2"/>
            <w:sz w:val="22"/>
            <w:szCs w:val="22"/>
            <w14:ligatures w14:val="standardContextual"/>
          </w:rPr>
          <w:tab/>
        </w:r>
        <w:r w:rsidR="0044099F" w:rsidRPr="00C27461">
          <w:rPr>
            <w:rStyle w:val="Hypertextovodkaz"/>
            <w:b/>
            <w:noProof/>
          </w:rPr>
          <w:t>Zápis osoby do seznamu jmen a zapisování změn údajů</w:t>
        </w:r>
        <w:r w:rsidR="0044099F">
          <w:rPr>
            <w:noProof/>
            <w:webHidden/>
          </w:rPr>
          <w:tab/>
        </w:r>
        <w:r w:rsidR="0044099F">
          <w:rPr>
            <w:noProof/>
            <w:webHidden/>
          </w:rPr>
          <w:fldChar w:fldCharType="begin"/>
        </w:r>
        <w:r w:rsidR="0044099F">
          <w:rPr>
            <w:noProof/>
            <w:webHidden/>
          </w:rPr>
          <w:instrText xml:space="preserve"> PAGEREF _Toc165039038 \h </w:instrText>
        </w:r>
        <w:r w:rsidR="0044099F">
          <w:rPr>
            <w:noProof/>
            <w:webHidden/>
          </w:rPr>
        </w:r>
        <w:r w:rsidR="0044099F">
          <w:rPr>
            <w:noProof/>
            <w:webHidden/>
          </w:rPr>
          <w:fldChar w:fldCharType="separate"/>
        </w:r>
        <w:r w:rsidR="0044099F">
          <w:rPr>
            <w:noProof/>
            <w:webHidden/>
          </w:rPr>
          <w:t>164</w:t>
        </w:r>
        <w:r w:rsidR="0044099F">
          <w:rPr>
            <w:noProof/>
            <w:webHidden/>
          </w:rPr>
          <w:fldChar w:fldCharType="end"/>
        </w:r>
      </w:hyperlink>
    </w:p>
    <w:p w14:paraId="725F4E52" w14:textId="47B69B6D" w:rsidR="0044099F" w:rsidRDefault="0057205F">
      <w:pPr>
        <w:pStyle w:val="Obsah3"/>
        <w:tabs>
          <w:tab w:val="left" w:pos="960"/>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39" w:history="1">
        <w:r w:rsidR="0044099F" w:rsidRPr="00C27461">
          <w:rPr>
            <w:rStyle w:val="Hypertextovodkaz"/>
            <w:b/>
            <w:noProof/>
          </w:rPr>
          <w:t>3.</w:t>
        </w:r>
        <w:r w:rsidR="0044099F">
          <w:rPr>
            <w:rFonts w:asciiTheme="minorHAnsi" w:eastAsiaTheme="minorEastAsia" w:hAnsiTheme="minorHAnsi" w:cstheme="minorBidi"/>
            <w:i w:val="0"/>
            <w:iCs w:val="0"/>
            <w:noProof/>
            <w:kern w:val="2"/>
            <w:sz w:val="22"/>
            <w:szCs w:val="22"/>
            <w14:ligatures w14:val="standardContextual"/>
          </w:rPr>
          <w:tab/>
        </w:r>
        <w:r w:rsidR="0044099F" w:rsidRPr="00C27461">
          <w:rPr>
            <w:rStyle w:val="Hypertextovodkaz"/>
            <w:b/>
            <w:noProof/>
          </w:rPr>
          <w:t>Členění seznamu jmen</w:t>
        </w:r>
        <w:r w:rsidR="0044099F">
          <w:rPr>
            <w:noProof/>
            <w:webHidden/>
          </w:rPr>
          <w:tab/>
        </w:r>
        <w:r w:rsidR="0044099F">
          <w:rPr>
            <w:noProof/>
            <w:webHidden/>
          </w:rPr>
          <w:fldChar w:fldCharType="begin"/>
        </w:r>
        <w:r w:rsidR="0044099F">
          <w:rPr>
            <w:noProof/>
            <w:webHidden/>
          </w:rPr>
          <w:instrText xml:space="preserve"> PAGEREF _Toc165039039 \h </w:instrText>
        </w:r>
        <w:r w:rsidR="0044099F">
          <w:rPr>
            <w:noProof/>
            <w:webHidden/>
          </w:rPr>
        </w:r>
        <w:r w:rsidR="0044099F">
          <w:rPr>
            <w:noProof/>
            <w:webHidden/>
          </w:rPr>
          <w:fldChar w:fldCharType="separate"/>
        </w:r>
        <w:r w:rsidR="0044099F">
          <w:rPr>
            <w:noProof/>
            <w:webHidden/>
          </w:rPr>
          <w:t>164</w:t>
        </w:r>
        <w:r w:rsidR="0044099F">
          <w:rPr>
            <w:noProof/>
            <w:webHidden/>
          </w:rPr>
          <w:fldChar w:fldCharType="end"/>
        </w:r>
      </w:hyperlink>
    </w:p>
    <w:p w14:paraId="4D4C894A" w14:textId="77C7798D" w:rsidR="0044099F" w:rsidRDefault="0057205F">
      <w:pPr>
        <w:pStyle w:val="Obsah3"/>
        <w:tabs>
          <w:tab w:val="left" w:pos="960"/>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40" w:history="1">
        <w:r w:rsidR="0044099F" w:rsidRPr="00C27461">
          <w:rPr>
            <w:rStyle w:val="Hypertextovodkaz"/>
            <w:b/>
            <w:noProof/>
          </w:rPr>
          <w:t>4.</w:t>
        </w:r>
        <w:r w:rsidR="0044099F">
          <w:rPr>
            <w:rFonts w:asciiTheme="minorHAnsi" w:eastAsiaTheme="minorEastAsia" w:hAnsiTheme="minorHAnsi" w:cstheme="minorBidi"/>
            <w:i w:val="0"/>
            <w:iCs w:val="0"/>
            <w:noProof/>
            <w:kern w:val="2"/>
            <w:sz w:val="22"/>
            <w:szCs w:val="22"/>
            <w14:ligatures w14:val="standardContextual"/>
          </w:rPr>
          <w:tab/>
        </w:r>
        <w:r w:rsidR="0044099F" w:rsidRPr="00C27461">
          <w:rPr>
            <w:rStyle w:val="Hypertextovodkaz"/>
            <w:b/>
            <w:noProof/>
          </w:rPr>
          <w:t>Evidované údaje</w:t>
        </w:r>
        <w:r w:rsidR="0044099F">
          <w:rPr>
            <w:noProof/>
            <w:webHidden/>
          </w:rPr>
          <w:tab/>
        </w:r>
        <w:r w:rsidR="0044099F">
          <w:rPr>
            <w:noProof/>
            <w:webHidden/>
          </w:rPr>
          <w:fldChar w:fldCharType="begin"/>
        </w:r>
        <w:r w:rsidR="0044099F">
          <w:rPr>
            <w:noProof/>
            <w:webHidden/>
          </w:rPr>
          <w:instrText xml:space="preserve"> PAGEREF _Toc165039040 \h </w:instrText>
        </w:r>
        <w:r w:rsidR="0044099F">
          <w:rPr>
            <w:noProof/>
            <w:webHidden/>
          </w:rPr>
        </w:r>
        <w:r w:rsidR="0044099F">
          <w:rPr>
            <w:noProof/>
            <w:webHidden/>
          </w:rPr>
          <w:fldChar w:fldCharType="separate"/>
        </w:r>
        <w:r w:rsidR="0044099F">
          <w:rPr>
            <w:noProof/>
            <w:webHidden/>
          </w:rPr>
          <w:t>166</w:t>
        </w:r>
        <w:r w:rsidR="0044099F">
          <w:rPr>
            <w:noProof/>
            <w:webHidden/>
          </w:rPr>
          <w:fldChar w:fldCharType="end"/>
        </w:r>
      </w:hyperlink>
    </w:p>
    <w:p w14:paraId="0C3BAC22" w14:textId="2705E628"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41" w:history="1">
        <w:r w:rsidR="0044099F" w:rsidRPr="00C27461">
          <w:rPr>
            <w:rStyle w:val="Hypertextovodkaz"/>
            <w:b/>
            <w:noProof/>
          </w:rPr>
          <w:t>Údaje evidované obecně</w:t>
        </w:r>
        <w:r w:rsidR="0044099F">
          <w:rPr>
            <w:noProof/>
            <w:webHidden/>
          </w:rPr>
          <w:tab/>
        </w:r>
        <w:r w:rsidR="0044099F">
          <w:rPr>
            <w:noProof/>
            <w:webHidden/>
          </w:rPr>
          <w:fldChar w:fldCharType="begin"/>
        </w:r>
        <w:r w:rsidR="0044099F">
          <w:rPr>
            <w:noProof/>
            <w:webHidden/>
          </w:rPr>
          <w:instrText xml:space="preserve"> PAGEREF _Toc165039041 \h </w:instrText>
        </w:r>
        <w:r w:rsidR="0044099F">
          <w:rPr>
            <w:noProof/>
            <w:webHidden/>
          </w:rPr>
        </w:r>
        <w:r w:rsidR="0044099F">
          <w:rPr>
            <w:noProof/>
            <w:webHidden/>
          </w:rPr>
          <w:fldChar w:fldCharType="separate"/>
        </w:r>
        <w:r w:rsidR="0044099F">
          <w:rPr>
            <w:noProof/>
            <w:webHidden/>
          </w:rPr>
          <w:t>166</w:t>
        </w:r>
        <w:r w:rsidR="0044099F">
          <w:rPr>
            <w:noProof/>
            <w:webHidden/>
          </w:rPr>
          <w:fldChar w:fldCharType="end"/>
        </w:r>
      </w:hyperlink>
    </w:p>
    <w:p w14:paraId="68475C6E" w14:textId="371312EA" w:rsidR="0044099F" w:rsidRDefault="0057205F">
      <w:pPr>
        <w:pStyle w:val="Obsah4"/>
        <w:tabs>
          <w:tab w:val="right" w:leader="dot" w:pos="10194"/>
        </w:tabs>
        <w:rPr>
          <w:rFonts w:asciiTheme="minorHAnsi" w:eastAsiaTheme="minorEastAsia" w:hAnsiTheme="minorHAnsi" w:cstheme="minorBidi"/>
          <w:noProof/>
          <w:kern w:val="2"/>
          <w:sz w:val="22"/>
          <w:szCs w:val="22"/>
          <w14:ligatures w14:val="standardContextual"/>
        </w:rPr>
      </w:pPr>
      <w:hyperlink w:anchor="_Toc165039042" w:history="1">
        <w:r w:rsidR="0044099F" w:rsidRPr="00C27461">
          <w:rPr>
            <w:rStyle w:val="Hypertextovodkaz"/>
            <w:b/>
            <w:noProof/>
          </w:rPr>
          <w:t>Zvláštní evidence údajů pro některé osoby</w:t>
        </w:r>
        <w:r w:rsidR="0044099F">
          <w:rPr>
            <w:noProof/>
            <w:webHidden/>
          </w:rPr>
          <w:tab/>
        </w:r>
        <w:r w:rsidR="0044099F">
          <w:rPr>
            <w:noProof/>
            <w:webHidden/>
          </w:rPr>
          <w:fldChar w:fldCharType="begin"/>
        </w:r>
        <w:r w:rsidR="0044099F">
          <w:rPr>
            <w:noProof/>
            <w:webHidden/>
          </w:rPr>
          <w:instrText xml:space="preserve"> PAGEREF _Toc165039042 \h </w:instrText>
        </w:r>
        <w:r w:rsidR="0044099F">
          <w:rPr>
            <w:noProof/>
            <w:webHidden/>
          </w:rPr>
        </w:r>
        <w:r w:rsidR="0044099F">
          <w:rPr>
            <w:noProof/>
            <w:webHidden/>
          </w:rPr>
          <w:fldChar w:fldCharType="separate"/>
        </w:r>
        <w:r w:rsidR="0044099F">
          <w:rPr>
            <w:noProof/>
            <w:webHidden/>
          </w:rPr>
          <w:t>166</w:t>
        </w:r>
        <w:r w:rsidR="0044099F">
          <w:rPr>
            <w:noProof/>
            <w:webHidden/>
          </w:rPr>
          <w:fldChar w:fldCharType="end"/>
        </w:r>
      </w:hyperlink>
    </w:p>
    <w:p w14:paraId="14B1DE20" w14:textId="35CB579F"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43" w:history="1">
        <w:r w:rsidR="0044099F" w:rsidRPr="00C27461">
          <w:rPr>
            <w:rStyle w:val="Hypertextovodkaz"/>
            <w:b/>
            <w:noProof/>
          </w:rPr>
          <w:t>Seznam položek a jejich náležitosti</w:t>
        </w:r>
        <w:r w:rsidR="0044099F">
          <w:rPr>
            <w:noProof/>
            <w:webHidden/>
          </w:rPr>
          <w:tab/>
        </w:r>
        <w:r w:rsidR="0044099F">
          <w:rPr>
            <w:noProof/>
            <w:webHidden/>
          </w:rPr>
          <w:fldChar w:fldCharType="begin"/>
        </w:r>
        <w:r w:rsidR="0044099F">
          <w:rPr>
            <w:noProof/>
            <w:webHidden/>
          </w:rPr>
          <w:instrText xml:space="preserve"> PAGEREF _Toc165039043 \h </w:instrText>
        </w:r>
        <w:r w:rsidR="0044099F">
          <w:rPr>
            <w:noProof/>
            <w:webHidden/>
          </w:rPr>
        </w:r>
        <w:r w:rsidR="0044099F">
          <w:rPr>
            <w:noProof/>
            <w:webHidden/>
          </w:rPr>
          <w:fldChar w:fldCharType="separate"/>
        </w:r>
        <w:r w:rsidR="0044099F">
          <w:rPr>
            <w:noProof/>
            <w:webHidden/>
          </w:rPr>
          <w:t>166</w:t>
        </w:r>
        <w:r w:rsidR="0044099F">
          <w:rPr>
            <w:noProof/>
            <w:webHidden/>
          </w:rPr>
          <w:fldChar w:fldCharType="end"/>
        </w:r>
      </w:hyperlink>
    </w:p>
    <w:p w14:paraId="06A33643" w14:textId="2482970E"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44" w:history="1">
        <w:r w:rsidR="0044099F" w:rsidRPr="00C27461">
          <w:rPr>
            <w:rStyle w:val="Hypertextovodkaz"/>
            <w:rFonts w:eastAsia="MS Mincho"/>
            <w:noProof/>
          </w:rPr>
          <w:t>Příloha č. 19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_Toc165039044 \h </w:instrText>
        </w:r>
        <w:r w:rsidR="0044099F">
          <w:rPr>
            <w:noProof/>
            <w:webHidden/>
          </w:rPr>
        </w:r>
        <w:r w:rsidR="0044099F">
          <w:rPr>
            <w:noProof/>
            <w:webHidden/>
          </w:rPr>
          <w:fldChar w:fldCharType="separate"/>
        </w:r>
        <w:r w:rsidR="0044099F">
          <w:rPr>
            <w:noProof/>
            <w:webHidden/>
          </w:rPr>
          <w:t>170</w:t>
        </w:r>
        <w:r w:rsidR="0044099F">
          <w:rPr>
            <w:noProof/>
            <w:webHidden/>
          </w:rPr>
          <w:fldChar w:fldCharType="end"/>
        </w:r>
      </w:hyperlink>
    </w:p>
    <w:p w14:paraId="3E656A80" w14:textId="4301CC3C"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45" w:history="1">
        <w:r w:rsidR="0044099F" w:rsidRPr="00C27461">
          <w:rPr>
            <w:rStyle w:val="Hypertextovodkaz"/>
            <w:rFonts w:ascii="Times New Roman" w:eastAsia="MS Mincho" w:hAnsi="Times New Roman"/>
            <w:i/>
            <w:noProof/>
            <w:spacing w:val="20"/>
          </w:rPr>
          <w:t>zrušena</w:t>
        </w:r>
        <w:r w:rsidR="0044099F">
          <w:rPr>
            <w:noProof/>
            <w:webHidden/>
          </w:rPr>
          <w:tab/>
        </w:r>
        <w:r w:rsidR="0044099F">
          <w:rPr>
            <w:noProof/>
            <w:webHidden/>
          </w:rPr>
          <w:fldChar w:fldCharType="begin"/>
        </w:r>
        <w:r w:rsidR="0044099F">
          <w:rPr>
            <w:noProof/>
            <w:webHidden/>
          </w:rPr>
          <w:instrText xml:space="preserve"> PAGEREF _Toc165039045 \h </w:instrText>
        </w:r>
        <w:r w:rsidR="0044099F">
          <w:rPr>
            <w:noProof/>
            <w:webHidden/>
          </w:rPr>
        </w:r>
        <w:r w:rsidR="0044099F">
          <w:rPr>
            <w:noProof/>
            <w:webHidden/>
          </w:rPr>
          <w:fldChar w:fldCharType="separate"/>
        </w:r>
        <w:r w:rsidR="0044099F">
          <w:rPr>
            <w:noProof/>
            <w:webHidden/>
          </w:rPr>
          <w:t>170</w:t>
        </w:r>
        <w:r w:rsidR="0044099F">
          <w:rPr>
            <w:noProof/>
            <w:webHidden/>
          </w:rPr>
          <w:fldChar w:fldCharType="end"/>
        </w:r>
      </w:hyperlink>
    </w:p>
    <w:p w14:paraId="53B39940" w14:textId="5123CE39"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46" w:history="1">
        <w:r w:rsidR="0044099F" w:rsidRPr="00C27461">
          <w:rPr>
            <w:rStyle w:val="Hypertextovodkaz"/>
            <w:rFonts w:eastAsia="MS Mincho"/>
            <w:noProof/>
          </w:rPr>
          <w:t>Příloha č. 20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_Toc165039046 \h </w:instrText>
        </w:r>
        <w:r w:rsidR="0044099F">
          <w:rPr>
            <w:noProof/>
            <w:webHidden/>
          </w:rPr>
        </w:r>
        <w:r w:rsidR="0044099F">
          <w:rPr>
            <w:noProof/>
            <w:webHidden/>
          </w:rPr>
          <w:fldChar w:fldCharType="separate"/>
        </w:r>
        <w:r w:rsidR="0044099F">
          <w:rPr>
            <w:noProof/>
            <w:webHidden/>
          </w:rPr>
          <w:t>171</w:t>
        </w:r>
        <w:r w:rsidR="0044099F">
          <w:rPr>
            <w:noProof/>
            <w:webHidden/>
          </w:rPr>
          <w:fldChar w:fldCharType="end"/>
        </w:r>
      </w:hyperlink>
    </w:p>
    <w:p w14:paraId="2C0B038B" w14:textId="7657508A"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47" w:history="1">
        <w:r w:rsidR="0044099F" w:rsidRPr="00C27461">
          <w:rPr>
            <w:rStyle w:val="Hypertextovodkaz"/>
            <w:rFonts w:ascii="Times New Roman" w:eastAsia="MS Mincho" w:hAnsi="Times New Roman"/>
            <w:b/>
            <w:caps/>
            <w:noProof/>
            <w:spacing w:val="20"/>
          </w:rPr>
          <w:t>Vzory tiskových výstupů při doručování do datové schránky:</w:t>
        </w:r>
        <w:r w:rsidR="0044099F">
          <w:rPr>
            <w:noProof/>
            <w:webHidden/>
          </w:rPr>
          <w:tab/>
        </w:r>
        <w:r w:rsidR="0044099F">
          <w:rPr>
            <w:noProof/>
            <w:webHidden/>
          </w:rPr>
          <w:fldChar w:fldCharType="begin"/>
        </w:r>
        <w:r w:rsidR="0044099F">
          <w:rPr>
            <w:noProof/>
            <w:webHidden/>
          </w:rPr>
          <w:instrText xml:space="preserve"> PAGEREF _Toc165039047 \h </w:instrText>
        </w:r>
        <w:r w:rsidR="0044099F">
          <w:rPr>
            <w:noProof/>
            <w:webHidden/>
          </w:rPr>
        </w:r>
        <w:r w:rsidR="0044099F">
          <w:rPr>
            <w:noProof/>
            <w:webHidden/>
          </w:rPr>
          <w:fldChar w:fldCharType="separate"/>
        </w:r>
        <w:r w:rsidR="0044099F">
          <w:rPr>
            <w:noProof/>
            <w:webHidden/>
          </w:rPr>
          <w:t>171</w:t>
        </w:r>
        <w:r w:rsidR="0044099F">
          <w:rPr>
            <w:noProof/>
            <w:webHidden/>
          </w:rPr>
          <w:fldChar w:fldCharType="end"/>
        </w:r>
      </w:hyperlink>
    </w:p>
    <w:p w14:paraId="3D93B66D" w14:textId="47CB9FD9"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48" w:history="1">
        <w:r w:rsidR="0044099F" w:rsidRPr="00C27461">
          <w:rPr>
            <w:rStyle w:val="Hypertextovodkaz"/>
            <w:b/>
            <w:noProof/>
          </w:rPr>
          <w:t>I. Výpis o provedení kontroly datové schránky</w:t>
        </w:r>
        <w:r w:rsidR="0044099F">
          <w:rPr>
            <w:noProof/>
            <w:webHidden/>
          </w:rPr>
          <w:tab/>
        </w:r>
        <w:r w:rsidR="0044099F">
          <w:rPr>
            <w:noProof/>
            <w:webHidden/>
          </w:rPr>
          <w:fldChar w:fldCharType="begin"/>
        </w:r>
        <w:r w:rsidR="0044099F">
          <w:rPr>
            <w:noProof/>
            <w:webHidden/>
          </w:rPr>
          <w:instrText xml:space="preserve"> PAGEREF _Toc165039048 \h </w:instrText>
        </w:r>
        <w:r w:rsidR="0044099F">
          <w:rPr>
            <w:noProof/>
            <w:webHidden/>
          </w:rPr>
        </w:r>
        <w:r w:rsidR="0044099F">
          <w:rPr>
            <w:noProof/>
            <w:webHidden/>
          </w:rPr>
          <w:fldChar w:fldCharType="separate"/>
        </w:r>
        <w:r w:rsidR="0044099F">
          <w:rPr>
            <w:noProof/>
            <w:webHidden/>
          </w:rPr>
          <w:t>171</w:t>
        </w:r>
        <w:r w:rsidR="0044099F">
          <w:rPr>
            <w:noProof/>
            <w:webHidden/>
          </w:rPr>
          <w:fldChar w:fldCharType="end"/>
        </w:r>
      </w:hyperlink>
    </w:p>
    <w:p w14:paraId="66CA3FA6" w14:textId="45050628"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49" w:history="1">
        <w:r w:rsidR="0044099F" w:rsidRPr="00C27461">
          <w:rPr>
            <w:rStyle w:val="Hypertextovodkaz"/>
            <w:b/>
            <w:noProof/>
          </w:rPr>
          <w:t>II.</w:t>
        </w:r>
        <w:r w:rsidR="0044099F">
          <w:rPr>
            <w:noProof/>
            <w:webHidden/>
          </w:rPr>
          <w:tab/>
        </w:r>
        <w:r w:rsidR="0044099F">
          <w:rPr>
            <w:noProof/>
            <w:webHidden/>
          </w:rPr>
          <w:fldChar w:fldCharType="begin"/>
        </w:r>
        <w:r w:rsidR="0044099F">
          <w:rPr>
            <w:noProof/>
            <w:webHidden/>
          </w:rPr>
          <w:instrText xml:space="preserve"> PAGEREF _Toc165039049 \h </w:instrText>
        </w:r>
        <w:r w:rsidR="0044099F">
          <w:rPr>
            <w:noProof/>
            <w:webHidden/>
          </w:rPr>
        </w:r>
        <w:r w:rsidR="0044099F">
          <w:rPr>
            <w:noProof/>
            <w:webHidden/>
          </w:rPr>
          <w:fldChar w:fldCharType="separate"/>
        </w:r>
        <w:r w:rsidR="0044099F">
          <w:rPr>
            <w:noProof/>
            <w:webHidden/>
          </w:rPr>
          <w:t>172</w:t>
        </w:r>
        <w:r w:rsidR="0044099F">
          <w:rPr>
            <w:noProof/>
            <w:webHidden/>
          </w:rPr>
          <w:fldChar w:fldCharType="end"/>
        </w:r>
      </w:hyperlink>
    </w:p>
    <w:p w14:paraId="77F8AB27" w14:textId="49EF090D"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50" w:history="1">
        <w:r w:rsidR="0044099F" w:rsidRPr="00C27461">
          <w:rPr>
            <w:rStyle w:val="Hypertextovodkaz"/>
            <w:b/>
            <w:noProof/>
          </w:rPr>
          <w:t>III.</w:t>
        </w:r>
        <w:r w:rsidR="0044099F">
          <w:rPr>
            <w:noProof/>
            <w:webHidden/>
          </w:rPr>
          <w:tab/>
        </w:r>
        <w:r w:rsidR="0044099F">
          <w:rPr>
            <w:noProof/>
            <w:webHidden/>
          </w:rPr>
          <w:fldChar w:fldCharType="begin"/>
        </w:r>
        <w:r w:rsidR="0044099F">
          <w:rPr>
            <w:noProof/>
            <w:webHidden/>
          </w:rPr>
          <w:instrText xml:space="preserve"> PAGEREF _Toc165039050 \h </w:instrText>
        </w:r>
        <w:r w:rsidR="0044099F">
          <w:rPr>
            <w:noProof/>
            <w:webHidden/>
          </w:rPr>
        </w:r>
        <w:r w:rsidR="0044099F">
          <w:rPr>
            <w:noProof/>
            <w:webHidden/>
          </w:rPr>
          <w:fldChar w:fldCharType="separate"/>
        </w:r>
        <w:r w:rsidR="0044099F">
          <w:rPr>
            <w:noProof/>
            <w:webHidden/>
          </w:rPr>
          <w:t>173</w:t>
        </w:r>
        <w:r w:rsidR="0044099F">
          <w:rPr>
            <w:noProof/>
            <w:webHidden/>
          </w:rPr>
          <w:fldChar w:fldCharType="end"/>
        </w:r>
      </w:hyperlink>
    </w:p>
    <w:p w14:paraId="19CAEDEF" w14:textId="49A333CF"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51" w:history="1">
        <w:r w:rsidR="0044099F" w:rsidRPr="00C27461">
          <w:rPr>
            <w:rStyle w:val="Hypertextovodkaz"/>
            <w:rFonts w:eastAsia="MS Mincho"/>
            <w:noProof/>
          </w:rPr>
          <w:t>Příloha č. 21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_Toc165039051 \h </w:instrText>
        </w:r>
        <w:r w:rsidR="0044099F">
          <w:rPr>
            <w:noProof/>
            <w:webHidden/>
          </w:rPr>
        </w:r>
        <w:r w:rsidR="0044099F">
          <w:rPr>
            <w:noProof/>
            <w:webHidden/>
          </w:rPr>
          <w:fldChar w:fldCharType="separate"/>
        </w:r>
        <w:r w:rsidR="0044099F">
          <w:rPr>
            <w:noProof/>
            <w:webHidden/>
          </w:rPr>
          <w:t>174</w:t>
        </w:r>
        <w:r w:rsidR="0044099F">
          <w:rPr>
            <w:noProof/>
            <w:webHidden/>
          </w:rPr>
          <w:fldChar w:fldCharType="end"/>
        </w:r>
      </w:hyperlink>
    </w:p>
    <w:p w14:paraId="1916998E" w14:textId="1E82277E" w:rsidR="0044099F" w:rsidRDefault="0057205F">
      <w:pPr>
        <w:pStyle w:val="Obsah2"/>
        <w:tabs>
          <w:tab w:val="right" w:leader="dot" w:pos="10194"/>
        </w:tabs>
        <w:rPr>
          <w:rFonts w:asciiTheme="minorHAnsi" w:eastAsiaTheme="minorEastAsia" w:hAnsiTheme="minorHAnsi" w:cstheme="minorBidi"/>
          <w:smallCaps w:val="0"/>
          <w:noProof/>
          <w:kern w:val="2"/>
          <w:sz w:val="22"/>
          <w:szCs w:val="22"/>
          <w14:ligatures w14:val="standardContextual"/>
        </w:rPr>
      </w:pPr>
      <w:hyperlink w:anchor="_Toc165039052" w:history="1">
        <w:r w:rsidR="0044099F" w:rsidRPr="00C27461">
          <w:rPr>
            <w:rStyle w:val="Hypertextovodkaz"/>
            <w:rFonts w:ascii="Times New Roman" w:eastAsia="MS Mincho" w:hAnsi="Times New Roman"/>
            <w:b/>
            <w:caps/>
            <w:noProof/>
            <w:spacing w:val="20"/>
          </w:rPr>
          <w:t>Vzory elektronických formulářů pro soudní komisaře:</w:t>
        </w:r>
        <w:r w:rsidR="0044099F">
          <w:rPr>
            <w:noProof/>
            <w:webHidden/>
          </w:rPr>
          <w:tab/>
        </w:r>
        <w:r w:rsidR="0044099F">
          <w:rPr>
            <w:noProof/>
            <w:webHidden/>
          </w:rPr>
          <w:fldChar w:fldCharType="begin"/>
        </w:r>
        <w:r w:rsidR="0044099F">
          <w:rPr>
            <w:noProof/>
            <w:webHidden/>
          </w:rPr>
          <w:instrText xml:space="preserve"> PAGEREF _Toc165039052 \h </w:instrText>
        </w:r>
        <w:r w:rsidR="0044099F">
          <w:rPr>
            <w:noProof/>
            <w:webHidden/>
          </w:rPr>
        </w:r>
        <w:r w:rsidR="0044099F">
          <w:rPr>
            <w:noProof/>
            <w:webHidden/>
          </w:rPr>
          <w:fldChar w:fldCharType="separate"/>
        </w:r>
        <w:r w:rsidR="0044099F">
          <w:rPr>
            <w:noProof/>
            <w:webHidden/>
          </w:rPr>
          <w:t>174</w:t>
        </w:r>
        <w:r w:rsidR="0044099F">
          <w:rPr>
            <w:noProof/>
            <w:webHidden/>
          </w:rPr>
          <w:fldChar w:fldCharType="end"/>
        </w:r>
      </w:hyperlink>
    </w:p>
    <w:p w14:paraId="130DAB1D" w14:textId="2E24EFEC"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53" w:history="1">
        <w:r w:rsidR="0044099F" w:rsidRPr="00C27461">
          <w:rPr>
            <w:rStyle w:val="Hypertextovodkaz"/>
            <w:b/>
            <w:noProof/>
          </w:rPr>
          <w:t>I. Předložení pravomocně skončené věci</w:t>
        </w:r>
        <w:r w:rsidR="0044099F">
          <w:rPr>
            <w:noProof/>
            <w:webHidden/>
          </w:rPr>
          <w:tab/>
        </w:r>
        <w:r w:rsidR="0044099F">
          <w:rPr>
            <w:noProof/>
            <w:webHidden/>
          </w:rPr>
          <w:fldChar w:fldCharType="begin"/>
        </w:r>
        <w:r w:rsidR="0044099F">
          <w:rPr>
            <w:noProof/>
            <w:webHidden/>
          </w:rPr>
          <w:instrText xml:space="preserve"> PAGEREF _Toc165039053 \h </w:instrText>
        </w:r>
        <w:r w:rsidR="0044099F">
          <w:rPr>
            <w:noProof/>
            <w:webHidden/>
          </w:rPr>
        </w:r>
        <w:r w:rsidR="0044099F">
          <w:rPr>
            <w:noProof/>
            <w:webHidden/>
          </w:rPr>
          <w:fldChar w:fldCharType="separate"/>
        </w:r>
        <w:r w:rsidR="0044099F">
          <w:rPr>
            <w:noProof/>
            <w:webHidden/>
          </w:rPr>
          <w:t>174</w:t>
        </w:r>
        <w:r w:rsidR="0044099F">
          <w:rPr>
            <w:noProof/>
            <w:webHidden/>
          </w:rPr>
          <w:fldChar w:fldCharType="end"/>
        </w:r>
      </w:hyperlink>
    </w:p>
    <w:p w14:paraId="0E6A38CD" w14:textId="292B1490"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54" w:history="1">
        <w:r w:rsidR="0044099F" w:rsidRPr="00C27461">
          <w:rPr>
            <w:rStyle w:val="Hypertextovodkaz"/>
            <w:b/>
            <w:noProof/>
          </w:rPr>
          <w:t>II. Předkládací zpráva k rozhodnutí o opravném prostředku</w:t>
        </w:r>
        <w:r w:rsidR="0044099F">
          <w:rPr>
            <w:noProof/>
            <w:webHidden/>
          </w:rPr>
          <w:tab/>
        </w:r>
        <w:r w:rsidR="0044099F">
          <w:rPr>
            <w:noProof/>
            <w:webHidden/>
          </w:rPr>
          <w:fldChar w:fldCharType="begin"/>
        </w:r>
        <w:r w:rsidR="0044099F">
          <w:rPr>
            <w:noProof/>
            <w:webHidden/>
          </w:rPr>
          <w:instrText xml:space="preserve"> PAGEREF _Toc165039054 \h </w:instrText>
        </w:r>
        <w:r w:rsidR="0044099F">
          <w:rPr>
            <w:noProof/>
            <w:webHidden/>
          </w:rPr>
        </w:r>
        <w:r w:rsidR="0044099F">
          <w:rPr>
            <w:noProof/>
            <w:webHidden/>
          </w:rPr>
          <w:fldChar w:fldCharType="separate"/>
        </w:r>
        <w:r w:rsidR="0044099F">
          <w:rPr>
            <w:noProof/>
            <w:webHidden/>
          </w:rPr>
          <w:t>175</w:t>
        </w:r>
        <w:r w:rsidR="0044099F">
          <w:rPr>
            <w:noProof/>
            <w:webHidden/>
          </w:rPr>
          <w:fldChar w:fldCharType="end"/>
        </w:r>
      </w:hyperlink>
    </w:p>
    <w:p w14:paraId="1C11CBF8" w14:textId="458C5DE5" w:rsidR="0044099F" w:rsidRDefault="0057205F">
      <w:pPr>
        <w:pStyle w:val="Obsah3"/>
        <w:tabs>
          <w:tab w:val="right" w:leader="dot" w:pos="10194"/>
        </w:tabs>
        <w:rPr>
          <w:rFonts w:asciiTheme="minorHAnsi" w:eastAsiaTheme="minorEastAsia" w:hAnsiTheme="minorHAnsi" w:cstheme="minorBidi"/>
          <w:i w:val="0"/>
          <w:iCs w:val="0"/>
          <w:noProof/>
          <w:kern w:val="2"/>
          <w:sz w:val="22"/>
          <w:szCs w:val="22"/>
          <w14:ligatures w14:val="standardContextual"/>
        </w:rPr>
      </w:pPr>
      <w:hyperlink w:anchor="_Toc165039055" w:history="1">
        <w:r w:rsidR="0044099F" w:rsidRPr="00C27461">
          <w:rPr>
            <w:rStyle w:val="Hypertextovodkaz"/>
            <w:b/>
            <w:noProof/>
          </w:rPr>
          <w:t>III. Předložení návrhu rozhodnutí soudu</w:t>
        </w:r>
        <w:r w:rsidR="0044099F">
          <w:rPr>
            <w:noProof/>
            <w:webHidden/>
          </w:rPr>
          <w:tab/>
        </w:r>
        <w:r w:rsidR="0044099F">
          <w:rPr>
            <w:noProof/>
            <w:webHidden/>
          </w:rPr>
          <w:fldChar w:fldCharType="begin"/>
        </w:r>
        <w:r w:rsidR="0044099F">
          <w:rPr>
            <w:noProof/>
            <w:webHidden/>
          </w:rPr>
          <w:instrText xml:space="preserve"> PAGEREF _Toc165039055 \h </w:instrText>
        </w:r>
        <w:r w:rsidR="0044099F">
          <w:rPr>
            <w:noProof/>
            <w:webHidden/>
          </w:rPr>
        </w:r>
        <w:r w:rsidR="0044099F">
          <w:rPr>
            <w:noProof/>
            <w:webHidden/>
          </w:rPr>
          <w:fldChar w:fldCharType="separate"/>
        </w:r>
        <w:r w:rsidR="0044099F">
          <w:rPr>
            <w:noProof/>
            <w:webHidden/>
          </w:rPr>
          <w:t>178</w:t>
        </w:r>
        <w:r w:rsidR="0044099F">
          <w:rPr>
            <w:noProof/>
            <w:webHidden/>
          </w:rPr>
          <w:fldChar w:fldCharType="end"/>
        </w:r>
      </w:hyperlink>
    </w:p>
    <w:p w14:paraId="71CAA51C" w14:textId="67839C01" w:rsidR="0044099F" w:rsidRDefault="0057205F">
      <w:pPr>
        <w:pStyle w:val="Obsah1"/>
        <w:tabs>
          <w:tab w:val="right" w:leader="dot" w:pos="10194"/>
        </w:tabs>
        <w:rPr>
          <w:rFonts w:asciiTheme="minorHAnsi" w:eastAsiaTheme="minorEastAsia" w:hAnsiTheme="minorHAnsi" w:cstheme="minorBidi"/>
          <w:b w:val="0"/>
          <w:bCs w:val="0"/>
          <w:caps w:val="0"/>
          <w:noProof/>
          <w:kern w:val="2"/>
          <w:sz w:val="22"/>
          <w:szCs w:val="22"/>
          <w14:ligatures w14:val="standardContextual"/>
        </w:rPr>
      </w:pPr>
      <w:hyperlink w:anchor="_Toc165039056" w:history="1">
        <w:r w:rsidR="0044099F" w:rsidRPr="00C27461">
          <w:rPr>
            <w:rStyle w:val="Hypertextovodkaz"/>
            <w:smallCaps/>
            <w:noProof/>
          </w:rPr>
          <w:t>Obsah vnitřního a kancelářského řádu pro okresní, krajské a vrchní soudy</w:t>
        </w:r>
        <w:r w:rsidR="0044099F">
          <w:rPr>
            <w:noProof/>
            <w:webHidden/>
          </w:rPr>
          <w:tab/>
        </w:r>
        <w:r w:rsidR="0044099F">
          <w:rPr>
            <w:noProof/>
            <w:webHidden/>
          </w:rPr>
          <w:fldChar w:fldCharType="begin"/>
        </w:r>
        <w:r w:rsidR="0044099F">
          <w:rPr>
            <w:noProof/>
            <w:webHidden/>
          </w:rPr>
          <w:instrText xml:space="preserve"> PAGEREF _Toc165039056 \h </w:instrText>
        </w:r>
        <w:r w:rsidR="0044099F">
          <w:rPr>
            <w:noProof/>
            <w:webHidden/>
          </w:rPr>
        </w:r>
        <w:r w:rsidR="0044099F">
          <w:rPr>
            <w:noProof/>
            <w:webHidden/>
          </w:rPr>
          <w:fldChar w:fldCharType="separate"/>
        </w:r>
        <w:r w:rsidR="0044099F">
          <w:rPr>
            <w:noProof/>
            <w:webHidden/>
          </w:rPr>
          <w:t>180</w:t>
        </w:r>
        <w:r w:rsidR="0044099F">
          <w:rPr>
            <w:noProof/>
            <w:webHidden/>
          </w:rPr>
          <w:fldChar w:fldCharType="end"/>
        </w:r>
      </w:hyperlink>
    </w:p>
    <w:p w14:paraId="496A0171" w14:textId="062D0FF9" w:rsidR="000F1416" w:rsidRPr="004B669D" w:rsidRDefault="000F1416" w:rsidP="00D9121F">
      <w:pPr>
        <w:pStyle w:val="Zkladntext"/>
        <w:rPr>
          <w:sz w:val="20"/>
          <w:szCs w:val="20"/>
        </w:rPr>
      </w:pPr>
      <w:r w:rsidRPr="004B669D">
        <w:rPr>
          <w:bCs/>
          <w:sz w:val="20"/>
          <w:szCs w:val="20"/>
        </w:rPr>
        <w:fldChar w:fldCharType="end"/>
      </w:r>
    </w:p>
    <w:sectPr w:rsidR="000F1416" w:rsidRPr="004B669D" w:rsidSect="00607E0E">
      <w:headerReference w:type="even" r:id="rId42"/>
      <w:headerReference w:type="default" r:id="rId43"/>
      <w:footnotePr>
        <w:numFmt w:val="chicago"/>
        <w:numRestart w:val="eachPage"/>
      </w:footnotePr>
      <w:pgSz w:w="11906" w:h="16838" w:code="9"/>
      <w:pgMar w:top="1134" w:right="709" w:bottom="1134" w:left="709" w:header="879" w:footer="87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739A3" w14:textId="77777777" w:rsidR="002D19FE" w:rsidRDefault="002D19FE">
      <w:r>
        <w:separator/>
      </w:r>
    </w:p>
  </w:endnote>
  <w:endnote w:type="continuationSeparator" w:id="0">
    <w:p w14:paraId="614B0CFC" w14:textId="77777777" w:rsidR="002D19FE" w:rsidRDefault="002D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ABA6" w14:textId="77777777" w:rsidR="002D19FE" w:rsidRPr="00D038BD"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D038BD">
      <w:rPr>
        <w:rStyle w:val="slostrnky"/>
        <w:sz w:val="12"/>
        <w:szCs w:val="12"/>
      </w:rPr>
      <w:fldChar w:fldCharType="begin"/>
    </w:r>
    <w:r w:rsidRPr="00D038BD">
      <w:rPr>
        <w:rStyle w:val="slostrnky"/>
        <w:sz w:val="12"/>
        <w:szCs w:val="12"/>
      </w:rPr>
      <w:instrText xml:space="preserve">PAGE  </w:instrText>
    </w:r>
    <w:r w:rsidRPr="00D038BD">
      <w:rPr>
        <w:rStyle w:val="slostrnky"/>
        <w:sz w:val="12"/>
        <w:szCs w:val="12"/>
      </w:rPr>
      <w:fldChar w:fldCharType="separate"/>
    </w:r>
    <w:r w:rsidR="009E67E3">
      <w:rPr>
        <w:rStyle w:val="slostrnky"/>
        <w:noProof/>
        <w:sz w:val="12"/>
        <w:szCs w:val="12"/>
      </w:rPr>
      <w:t>120</w:t>
    </w:r>
    <w:r w:rsidRPr="00D038BD">
      <w:rPr>
        <w:rStyle w:val="slostrnky"/>
        <w:sz w:val="12"/>
        <w:szCs w:val="12"/>
      </w:rPr>
      <w:fldChar w:fldCharType="end"/>
    </w:r>
    <w:r w:rsidRPr="00D038BD">
      <w:rPr>
        <w:rStyle w:val="slostrnky"/>
        <w:sz w:val="12"/>
        <w:szCs w:val="12"/>
      </w:rPr>
      <w:t>/</w:t>
    </w:r>
    <w:r w:rsidRPr="00D038BD">
      <w:rPr>
        <w:rStyle w:val="slostrnky"/>
        <w:sz w:val="12"/>
        <w:szCs w:val="12"/>
      </w:rPr>
      <w:fldChar w:fldCharType="begin"/>
    </w:r>
    <w:r w:rsidRPr="00D038BD">
      <w:rPr>
        <w:rStyle w:val="slostrnky"/>
        <w:sz w:val="12"/>
        <w:szCs w:val="12"/>
      </w:rPr>
      <w:instrText xml:space="preserve"> NUMPAGES </w:instrText>
    </w:r>
    <w:r w:rsidRPr="00D038BD">
      <w:rPr>
        <w:rStyle w:val="slostrnky"/>
        <w:sz w:val="12"/>
        <w:szCs w:val="12"/>
      </w:rPr>
      <w:fldChar w:fldCharType="separate"/>
    </w:r>
    <w:r w:rsidR="009E67E3">
      <w:rPr>
        <w:rStyle w:val="slostrnky"/>
        <w:noProof/>
        <w:sz w:val="12"/>
        <w:szCs w:val="12"/>
      </w:rPr>
      <w:t>194</w:t>
    </w:r>
    <w:r w:rsidRPr="00D038BD">
      <w:rPr>
        <w:rStyle w:val="slostrnky"/>
        <w:sz w:val="12"/>
        <w:szCs w:val="12"/>
      </w:rPr>
      <w:fldChar w:fldCharType="end"/>
    </w:r>
    <w:r w:rsidRPr="00D038BD">
      <w:rPr>
        <w:sz w:val="12"/>
        <w:szCs w:val="12"/>
      </w:rPr>
      <w:tab/>
    </w:r>
    <w:r w:rsidRPr="00D038BD">
      <w:rPr>
        <w:sz w:val="12"/>
        <w:szCs w:val="12"/>
      </w:rPr>
      <w:tab/>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330A" w14:textId="77777777" w:rsidR="002D19FE" w:rsidRPr="003C597C"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3C597C">
      <w:rPr>
        <w:rStyle w:val="slostrnky"/>
        <w:sz w:val="12"/>
        <w:szCs w:val="12"/>
      </w:rPr>
      <w:fldChar w:fldCharType="begin"/>
    </w:r>
    <w:r w:rsidRPr="003C597C">
      <w:rPr>
        <w:rStyle w:val="slostrnky"/>
        <w:sz w:val="12"/>
        <w:szCs w:val="12"/>
      </w:rPr>
      <w:instrText xml:space="preserve">PAGE  </w:instrText>
    </w:r>
    <w:r w:rsidRPr="003C597C">
      <w:rPr>
        <w:rStyle w:val="slostrnky"/>
        <w:sz w:val="12"/>
        <w:szCs w:val="12"/>
      </w:rPr>
      <w:fldChar w:fldCharType="separate"/>
    </w:r>
    <w:r w:rsidR="009E67E3">
      <w:rPr>
        <w:rStyle w:val="slostrnky"/>
        <w:noProof/>
        <w:sz w:val="12"/>
        <w:szCs w:val="12"/>
      </w:rPr>
      <w:t>119</w:t>
    </w:r>
    <w:r w:rsidRPr="003C597C">
      <w:rPr>
        <w:rStyle w:val="slostrnky"/>
        <w:sz w:val="12"/>
        <w:szCs w:val="12"/>
      </w:rPr>
      <w:fldChar w:fldCharType="end"/>
    </w:r>
    <w:r w:rsidRPr="003C597C">
      <w:rPr>
        <w:rStyle w:val="slostrnky"/>
        <w:sz w:val="12"/>
        <w:szCs w:val="12"/>
      </w:rPr>
      <w:t>/</w:t>
    </w:r>
    <w:r w:rsidRPr="003C597C">
      <w:rPr>
        <w:rStyle w:val="slostrnky"/>
        <w:sz w:val="12"/>
        <w:szCs w:val="12"/>
      </w:rPr>
      <w:fldChar w:fldCharType="begin"/>
    </w:r>
    <w:r w:rsidRPr="003C597C">
      <w:rPr>
        <w:rStyle w:val="slostrnky"/>
        <w:sz w:val="12"/>
        <w:szCs w:val="12"/>
      </w:rPr>
      <w:instrText xml:space="preserve"> NUMPAGES </w:instrText>
    </w:r>
    <w:r w:rsidRPr="003C597C">
      <w:rPr>
        <w:rStyle w:val="slostrnky"/>
        <w:sz w:val="12"/>
        <w:szCs w:val="12"/>
      </w:rPr>
      <w:fldChar w:fldCharType="separate"/>
    </w:r>
    <w:r w:rsidR="009E67E3">
      <w:rPr>
        <w:rStyle w:val="slostrnky"/>
        <w:noProof/>
        <w:sz w:val="12"/>
        <w:szCs w:val="12"/>
      </w:rPr>
      <w:t>194</w:t>
    </w:r>
    <w:r w:rsidRPr="003C597C">
      <w:rPr>
        <w:rStyle w:val="slostrnky"/>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7F51" w14:textId="77777777" w:rsidR="002D19FE" w:rsidRPr="007547B1" w:rsidRDefault="002D19FE"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PAGE  </w:instrText>
    </w:r>
    <w:r w:rsidRPr="007547B1">
      <w:rPr>
        <w:rFonts w:ascii="Garamond" w:hAnsi="Garamond"/>
        <w:sz w:val="12"/>
        <w:szCs w:val="12"/>
      </w:rPr>
      <w:fldChar w:fldCharType="separate"/>
    </w:r>
    <w:r w:rsidR="009E67E3">
      <w:rPr>
        <w:rFonts w:ascii="Garamond" w:hAnsi="Garamond"/>
        <w:noProof/>
        <w:sz w:val="12"/>
        <w:szCs w:val="12"/>
      </w:rPr>
      <w:t>1</w:t>
    </w:r>
    <w:r w:rsidRPr="007547B1">
      <w:rPr>
        <w:rFonts w:ascii="Garamond" w:hAnsi="Garamond"/>
        <w:sz w:val="12"/>
        <w:szCs w:val="12"/>
      </w:rPr>
      <w:fldChar w:fldCharType="end"/>
    </w:r>
    <w:r w:rsidRPr="007547B1">
      <w:rPr>
        <w:rFonts w:ascii="Garamond" w:hAnsi="Garamond"/>
        <w:sz w:val="12"/>
        <w:szCs w:val="12"/>
      </w:rPr>
      <w:t>/</w:t>
    </w:r>
    <w:r w:rsidRPr="007547B1">
      <w:rPr>
        <w:rFonts w:ascii="Garamond" w:hAnsi="Garamond"/>
        <w:sz w:val="12"/>
        <w:szCs w:val="12"/>
      </w:rPr>
      <w:fldChar w:fldCharType="begin"/>
    </w:r>
    <w:r w:rsidRPr="007547B1">
      <w:rPr>
        <w:rFonts w:ascii="Garamond" w:hAnsi="Garamond"/>
        <w:sz w:val="12"/>
        <w:szCs w:val="12"/>
      </w:rPr>
      <w:instrText xml:space="preserve"> NUMPAGES </w:instrText>
    </w:r>
    <w:r w:rsidRPr="007547B1">
      <w:rPr>
        <w:rFonts w:ascii="Garamond" w:hAnsi="Garamond"/>
        <w:sz w:val="12"/>
        <w:szCs w:val="12"/>
      </w:rPr>
      <w:fldChar w:fldCharType="separate"/>
    </w:r>
    <w:r w:rsidR="009E67E3">
      <w:rPr>
        <w:rFonts w:ascii="Garamond" w:hAnsi="Garamond"/>
        <w:noProof/>
        <w:sz w:val="12"/>
        <w:szCs w:val="12"/>
      </w:rPr>
      <w:t>194</w:t>
    </w:r>
    <w:r w:rsidRPr="007547B1">
      <w:rPr>
        <w:rFonts w:ascii="Garamond" w:hAnsi="Garamond"/>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956D7" w14:textId="77777777" w:rsidR="002D19FE" w:rsidRDefault="002D19FE">
      <w:r>
        <w:separator/>
      </w:r>
    </w:p>
  </w:footnote>
  <w:footnote w:type="continuationSeparator" w:id="0">
    <w:p w14:paraId="425545D4" w14:textId="77777777" w:rsidR="002D19FE" w:rsidRDefault="002D19FE">
      <w:r>
        <w:continuationSeparator/>
      </w:r>
    </w:p>
  </w:footnote>
  <w:footnote w:type="continuationNotice" w:id="1">
    <w:p w14:paraId="47848FF4" w14:textId="77777777" w:rsidR="002D19FE" w:rsidRDefault="002D19FE"/>
  </w:footnote>
  <w:footnote w:id="2">
    <w:p w14:paraId="43935E74"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Vzor je určen i pro rejstřík Tmo, Rodo, Co, Cmo a Ko.</w:t>
      </w:r>
    </w:p>
  </w:footnote>
  <w:footnote w:id="3">
    <w:p w14:paraId="079B67AE"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Style w:val="Znakapoznpodarou"/>
          <w:rFonts w:ascii="Garamond" w:hAnsi="Garamond"/>
          <w:sz w:val="12"/>
          <w:szCs w:val="12"/>
          <w:vertAlign w:val="baseline"/>
        </w:rPr>
        <w:tab/>
      </w:r>
      <w:r w:rsidRPr="00640780">
        <w:rPr>
          <w:rFonts w:ascii="Garamond" w:hAnsi="Garamond"/>
          <w:sz w:val="12"/>
          <w:szCs w:val="12"/>
        </w:rPr>
        <w:t>Tento vzor se užívá též pro rejstříky S, Si, St, Sp a Sú.</w:t>
      </w:r>
    </w:p>
  </w:footnote>
  <w:footnote w:id="4">
    <w:p w14:paraId="6FE52206" w14:textId="77777777" w:rsidR="002D19FE" w:rsidRPr="00640780" w:rsidRDefault="002D19FE" w:rsidP="000066FC">
      <w:pPr>
        <w:pStyle w:val="Textpoznpodarou"/>
        <w:ind w:left="181" w:hanging="181"/>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Rámcové rozhodnutí Rady 2009/315/SVV ze dne 26. února 2009 o organizaci a obsahu výměny informací z rejstříku trestů mezi členskými státy.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3127" w14:textId="77777777" w:rsidR="002D19FE" w:rsidRPr="0097401B" w:rsidRDefault="002D19FE">
    <w:pPr>
      <w:pStyle w:val="Prosttext"/>
      <w:pBdr>
        <w:bottom w:val="single" w:sz="4" w:space="1" w:color="auto"/>
      </w:pBdr>
      <w:tabs>
        <w:tab w:val="right" w:pos="10206"/>
      </w:tabs>
      <w:spacing w:after="60"/>
      <w:jc w:val="both"/>
      <w:rPr>
        <w:rFonts w:ascii="Times New Roman" w:eastAsia="MS Mincho" w:hAnsi="Times New Roman"/>
        <w:sz w:val="12"/>
        <w:szCs w:val="12"/>
      </w:rPr>
    </w:pPr>
    <w:r w:rsidRPr="0097401B">
      <w:rPr>
        <w:rFonts w:ascii="Times New Roman" w:hAnsi="Times New Roman"/>
        <w:sz w:val="12"/>
        <w:szCs w:val="12"/>
      </w:rPr>
      <w:fldChar w:fldCharType="begin"/>
    </w:r>
    <w:r w:rsidRPr="0097401B">
      <w:rPr>
        <w:rFonts w:ascii="Times New Roman" w:hAnsi="Times New Roman"/>
        <w:sz w:val="12"/>
        <w:szCs w:val="12"/>
      </w:rPr>
      <w:instrText xml:space="preserve"> TITLE  \* MERGEFORMAT </w:instrText>
    </w:r>
    <w:r w:rsidRPr="0097401B">
      <w:rPr>
        <w:rFonts w:ascii="Times New Roman" w:hAnsi="Times New Roman"/>
        <w:sz w:val="12"/>
        <w:szCs w:val="12"/>
      </w:rPr>
      <w:fldChar w:fldCharType="separate"/>
    </w:r>
    <w:r w:rsidRPr="0097401B">
      <w:rPr>
        <w:rFonts w:ascii="Times New Roman" w:eastAsia="MS Mincho" w:hAnsi="Times New Roman"/>
        <w:sz w:val="12"/>
        <w:szCs w:val="12"/>
      </w:rPr>
      <w:t>Vnitřní a kancelářský řád pro okresní,</w:t>
    </w:r>
    <w:r w:rsidRPr="0097401B">
      <w:rPr>
        <w:rFonts w:ascii="Times New Roman" w:hAnsi="Times New Roman"/>
        <w:sz w:val="12"/>
        <w:szCs w:val="12"/>
      </w:rPr>
      <w:t xml:space="preserve"> krajské a vrchní soudy</w:t>
    </w:r>
    <w:r w:rsidRPr="0097401B">
      <w:rPr>
        <w:rFonts w:ascii="Times New Roman" w:hAnsi="Times New Roman"/>
        <w:sz w:val="12"/>
        <w:szCs w:val="12"/>
      </w:rPr>
      <w:fldChar w:fldCharType="end"/>
    </w:r>
    <w:r w:rsidRPr="0097401B">
      <w:rPr>
        <w:rFonts w:ascii="Times New Roman" w:eastAsia="MS Mincho" w:hAnsi="Times New Roman"/>
        <w:sz w:val="12"/>
        <w:szCs w:val="12"/>
      </w:rPr>
      <w:tab/>
      <w:t>Sbírka předpisů České republiky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FE427" w14:textId="3A3D8CD9" w:rsidR="002D19FE" w:rsidRPr="00FF36A1" w:rsidRDefault="002D19FE" w:rsidP="00557270">
    <w:pPr>
      <w:pStyle w:val="Prosttext"/>
      <w:pBdr>
        <w:bottom w:val="single" w:sz="4" w:space="1" w:color="auto"/>
      </w:pBdr>
      <w:tabs>
        <w:tab w:val="right" w:pos="10206"/>
      </w:tabs>
      <w:spacing w:after="60"/>
      <w:jc w:val="both"/>
      <w:rPr>
        <w:rFonts w:ascii="Times New Roman" w:eastAsia="MS Mincho" w:hAnsi="Times New Roman"/>
        <w:sz w:val="12"/>
        <w:szCs w:val="12"/>
      </w:rPr>
    </w:pPr>
    <w:r w:rsidRPr="00FF36A1">
      <w:rPr>
        <w:rFonts w:ascii="Times New Roman" w:hAnsi="Times New Roman"/>
        <w:sz w:val="12"/>
        <w:szCs w:val="12"/>
      </w:rPr>
      <w:fldChar w:fldCharType="begin"/>
    </w:r>
    <w:r w:rsidRPr="00FF36A1">
      <w:rPr>
        <w:rFonts w:ascii="Times New Roman" w:hAnsi="Times New Roman"/>
        <w:sz w:val="12"/>
        <w:szCs w:val="12"/>
      </w:rPr>
      <w:instrText xml:space="preserve"> STYLEREF  "Nadpis 1"  \* MERGEFORMAT </w:instrText>
    </w:r>
    <w:r w:rsidRPr="00FF36A1">
      <w:rPr>
        <w:rFonts w:ascii="Times New Roman" w:hAnsi="Times New Roman"/>
        <w:sz w:val="12"/>
        <w:szCs w:val="12"/>
      </w:rPr>
      <w:fldChar w:fldCharType="separate"/>
    </w:r>
    <w:r w:rsidR="0057205F">
      <w:rPr>
        <w:rFonts w:ascii="Times New Roman" w:hAnsi="Times New Roman"/>
        <w:noProof/>
        <w:sz w:val="12"/>
        <w:szCs w:val="12"/>
      </w:rPr>
      <w:t>Příloha č. 18 vnitřního a kancelářského řádu pro okresní, krajské a vrchní soudy</w:t>
    </w:r>
    <w:r w:rsidRPr="00FF36A1">
      <w:rPr>
        <w:rFonts w:ascii="Times New Roman" w:hAnsi="Times New Roman"/>
        <w:sz w:val="12"/>
        <w:szCs w:val="12"/>
      </w:rPr>
      <w:fldChar w:fldCharType="end"/>
    </w:r>
    <w:r w:rsidRPr="00FF36A1">
      <w:rPr>
        <w:rFonts w:ascii="Times New Roman" w:eastAsia="MS Mincho" w:hAnsi="Times New Roman"/>
        <w:sz w:val="12"/>
        <w:szCs w:val="12"/>
      </w:rPr>
      <w:tab/>
      <w:t>Sbírka předpisů České republiky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4140" w14:textId="6F55F309" w:rsidR="002D19FE" w:rsidRPr="006163AB" w:rsidRDefault="002D19FE" w:rsidP="00557270">
    <w:pPr>
      <w:pStyle w:val="Prosttext"/>
      <w:pBdr>
        <w:bottom w:val="single" w:sz="4" w:space="1" w:color="auto"/>
      </w:pBdr>
      <w:tabs>
        <w:tab w:val="right" w:pos="10206"/>
      </w:tabs>
      <w:spacing w:after="60"/>
      <w:jc w:val="both"/>
      <w:rPr>
        <w:rFonts w:ascii="Times New Roman" w:hAnsi="Times New Roman"/>
        <w:sz w:val="12"/>
        <w:szCs w:val="12"/>
      </w:rPr>
    </w:pPr>
    <w:r w:rsidRPr="006163AB">
      <w:rPr>
        <w:rFonts w:ascii="Times New Roman" w:hAnsi="Times New Roman"/>
        <w:sz w:val="12"/>
        <w:szCs w:val="12"/>
      </w:rPr>
      <w:fldChar w:fldCharType="begin"/>
    </w:r>
    <w:r w:rsidRPr="006163AB">
      <w:rPr>
        <w:rFonts w:ascii="Times New Roman" w:hAnsi="Times New Roman"/>
        <w:sz w:val="12"/>
        <w:szCs w:val="12"/>
      </w:rPr>
      <w:instrText xml:space="preserve"> SUBJECT  \* MERGEFORMAT </w:instrText>
    </w:r>
    <w:r w:rsidRPr="006163AB">
      <w:rPr>
        <w:rFonts w:ascii="Times New Roman" w:hAnsi="Times New Roman"/>
        <w:sz w:val="12"/>
        <w:szCs w:val="12"/>
      </w:rPr>
      <w:fldChar w:fldCharType="separate"/>
    </w:r>
    <w:r w:rsidRPr="006163AB">
      <w:rPr>
        <w:rFonts w:ascii="Times New Roman" w:hAnsi="Times New Roman"/>
        <w:sz w:val="12"/>
        <w:szCs w:val="12"/>
      </w:rPr>
      <w:t>Sbírka instrukcí a sdělení Ministerstva spravedlnosti České republiky</w:t>
    </w:r>
    <w:r w:rsidRPr="006163AB">
      <w:rPr>
        <w:rFonts w:ascii="Times New Roman" w:hAnsi="Times New Roman"/>
        <w:sz w:val="12"/>
        <w:szCs w:val="12"/>
      </w:rPr>
      <w:fldChar w:fldCharType="end"/>
    </w:r>
    <w:r w:rsidRPr="006163AB">
      <w:rPr>
        <w:rFonts w:ascii="Times New Roman" w:hAnsi="Times New Roman"/>
        <w:sz w:val="12"/>
        <w:szCs w:val="12"/>
      </w:rPr>
      <w:tab/>
    </w:r>
    <w:r w:rsidRPr="006163AB">
      <w:rPr>
        <w:rFonts w:ascii="Times New Roman" w:hAnsi="Times New Roman"/>
        <w:sz w:val="12"/>
        <w:szCs w:val="12"/>
      </w:rPr>
      <w:fldChar w:fldCharType="begin"/>
    </w:r>
    <w:r w:rsidRPr="006163AB">
      <w:rPr>
        <w:rFonts w:ascii="Times New Roman" w:hAnsi="Times New Roman"/>
        <w:sz w:val="12"/>
        <w:szCs w:val="12"/>
      </w:rPr>
      <w:instrText xml:space="preserve"> STYLEREF  "Nadpis 1" </w:instrText>
    </w:r>
    <w:r w:rsidRPr="006163AB">
      <w:rPr>
        <w:rFonts w:ascii="Times New Roman" w:hAnsi="Times New Roman"/>
        <w:sz w:val="12"/>
        <w:szCs w:val="12"/>
      </w:rPr>
      <w:fldChar w:fldCharType="separate"/>
    </w:r>
    <w:r w:rsidR="0057205F">
      <w:rPr>
        <w:rFonts w:ascii="Times New Roman" w:hAnsi="Times New Roman"/>
        <w:noProof/>
        <w:sz w:val="12"/>
        <w:szCs w:val="12"/>
      </w:rPr>
      <w:t>Příloha č. 17 vnitřního a kancelářského řádu pro okresní, krajské a vrchní soudy</w:t>
    </w:r>
    <w:r w:rsidRPr="006163AB">
      <w:rPr>
        <w:rFonts w:ascii="Times New Roman" w:hAnsi="Times New Roman"/>
        <w:sz w:val="12"/>
        <w:szCs w:val="12"/>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DC60" w14:textId="77777777" w:rsidR="002D19FE" w:rsidRPr="007547B1" w:rsidRDefault="002D19FE" w:rsidP="000A788B">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28BB" w14:textId="77777777"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sidRPr="004E0CC3">
      <w:rPr>
        <w:rFonts w:ascii="Garamond" w:eastAsia="MS Mincho" w:hAnsi="Garamond"/>
        <w:sz w:val="12"/>
        <w:szCs w:val="12"/>
      </w:rPr>
      <w:t>Sbírka instrukcí a sdělení Ministerstva</w:t>
    </w:r>
    <w:r>
      <w:rPr>
        <w:rFonts w:ascii="Garamond" w:hAnsi="Garamond"/>
        <w:sz w:val="12"/>
        <w:szCs w:val="12"/>
      </w:rPr>
      <w:t xml:space="preserve"> spravedlnosti České republiky</w:t>
    </w:r>
    <w:r w:rsidRPr="007547B1">
      <w:rPr>
        <w:rFonts w:ascii="Garamond" w:hAnsi="Garamond"/>
        <w:sz w:val="12"/>
        <w:szCs w:val="12"/>
      </w:rPr>
      <w:fldChar w:fldCharType="end"/>
    </w:r>
    <w:r w:rsidRPr="007547B1">
      <w:rPr>
        <w:rFonts w:ascii="Garamond" w:eastAsia="MS Mincho"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5452" w14:textId="77777777" w:rsidR="002D19FE" w:rsidRPr="00D038BD" w:rsidRDefault="002D19FE">
    <w:pPr>
      <w:pStyle w:val="Prosttext"/>
      <w:pBdr>
        <w:bottom w:val="single" w:sz="4" w:space="1" w:color="auto"/>
      </w:pBdr>
      <w:tabs>
        <w:tab w:val="right" w:pos="10206"/>
      </w:tabs>
      <w:spacing w:after="60"/>
      <w:jc w:val="both"/>
      <w:rPr>
        <w:rFonts w:ascii="Times New Roman" w:hAnsi="Times New Roman"/>
        <w:sz w:val="12"/>
        <w:szCs w:val="12"/>
      </w:rPr>
    </w:pPr>
    <w:r w:rsidRPr="00D038BD">
      <w:rPr>
        <w:rFonts w:ascii="Times New Roman" w:hAnsi="Times New Roman"/>
        <w:sz w:val="12"/>
        <w:szCs w:val="12"/>
      </w:rPr>
      <w:fldChar w:fldCharType="begin"/>
    </w:r>
    <w:r w:rsidRPr="00D038BD">
      <w:rPr>
        <w:rFonts w:ascii="Times New Roman" w:hAnsi="Times New Roman"/>
        <w:sz w:val="12"/>
        <w:szCs w:val="12"/>
      </w:rPr>
      <w:instrText xml:space="preserve"> SUBJECT  \* MERGEFORMAT </w:instrText>
    </w:r>
    <w:r w:rsidRPr="00D038BD">
      <w:rPr>
        <w:rFonts w:ascii="Times New Roman" w:hAnsi="Times New Roman"/>
        <w:sz w:val="12"/>
        <w:szCs w:val="12"/>
      </w:rPr>
      <w:fldChar w:fldCharType="separate"/>
    </w:r>
    <w:r w:rsidRPr="00D038BD">
      <w:rPr>
        <w:rFonts w:ascii="Times New Roman" w:hAnsi="Times New Roman"/>
        <w:sz w:val="12"/>
        <w:szCs w:val="12"/>
      </w:rPr>
      <w:t>Sbírka instrukcí a sdělení Ministerstva spravedlnosti České republiky</w:t>
    </w:r>
    <w:r w:rsidRPr="00D038BD">
      <w:rPr>
        <w:rFonts w:ascii="Times New Roman" w:hAnsi="Times New Roman"/>
        <w:sz w:val="12"/>
        <w:szCs w:val="12"/>
      </w:rPr>
      <w:fldChar w:fldCharType="end"/>
    </w:r>
    <w:r w:rsidRPr="00D038BD">
      <w:rPr>
        <w:rFonts w:ascii="Times New Roman" w:hAnsi="Times New Roman"/>
        <w:sz w:val="12"/>
        <w:szCs w:val="12"/>
      </w:rPr>
      <w:tab/>
    </w:r>
    <w:r w:rsidRPr="00D038BD">
      <w:rPr>
        <w:rFonts w:ascii="Times New Roman" w:hAnsi="Times New Roman"/>
        <w:sz w:val="12"/>
        <w:szCs w:val="12"/>
      </w:rPr>
      <w:fldChar w:fldCharType="begin"/>
    </w:r>
    <w:r w:rsidRPr="00D038BD">
      <w:rPr>
        <w:rFonts w:ascii="Times New Roman" w:hAnsi="Times New Roman"/>
        <w:sz w:val="12"/>
        <w:szCs w:val="12"/>
      </w:rPr>
      <w:instrText xml:space="preserve"> TITLE  \* MERGEFORMAT </w:instrText>
    </w:r>
    <w:r w:rsidRPr="00D038BD">
      <w:rPr>
        <w:rFonts w:ascii="Times New Roman" w:hAnsi="Times New Roman"/>
        <w:sz w:val="12"/>
        <w:szCs w:val="12"/>
      </w:rPr>
      <w:fldChar w:fldCharType="separate"/>
    </w:r>
    <w:r w:rsidRPr="00D038BD">
      <w:rPr>
        <w:rFonts w:ascii="Times New Roman" w:eastAsia="MS Mincho" w:hAnsi="Times New Roman"/>
        <w:sz w:val="12"/>
        <w:szCs w:val="12"/>
      </w:rPr>
      <w:t>Vnitřní a kancelářský řád pro okresní,</w:t>
    </w:r>
    <w:r w:rsidRPr="00D038BD">
      <w:rPr>
        <w:rFonts w:ascii="Times New Roman" w:hAnsi="Times New Roman"/>
        <w:sz w:val="12"/>
        <w:szCs w:val="12"/>
      </w:rPr>
      <w:t xml:space="preserve"> krajské a vrchní soudy</w:t>
    </w:r>
    <w:r w:rsidRPr="00D038BD">
      <w:rPr>
        <w:rFonts w:ascii="Times New Roman" w:hAnsi="Times New Roman"/>
        <w:sz w:val="12"/>
        <w:szCs w:val="1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6B1C" w14:textId="30CD969F" w:rsidR="00822B55" w:rsidRPr="00822B55" w:rsidRDefault="00822B55" w:rsidP="00822B55">
    <w:pPr>
      <w:jc w:val="center"/>
      <w:rPr>
        <w:b/>
        <w:i/>
        <w:iCs/>
        <w:sz w:val="16"/>
        <w:szCs w:val="16"/>
      </w:rPr>
    </w:pPr>
    <w:r w:rsidRPr="00822B55">
      <w:rPr>
        <w:b/>
        <w:i/>
        <w:iCs/>
        <w:sz w:val="16"/>
        <w:szCs w:val="16"/>
      </w:rPr>
      <w:t xml:space="preserve">Úplné znění ke dni 1. </w:t>
    </w:r>
    <w:r>
      <w:rPr>
        <w:b/>
        <w:i/>
        <w:iCs/>
        <w:sz w:val="16"/>
        <w:szCs w:val="16"/>
      </w:rPr>
      <w:t>6</w:t>
    </w:r>
    <w:r w:rsidRPr="00822B55">
      <w:rPr>
        <w:b/>
        <w:i/>
        <w:iCs/>
        <w:sz w:val="16"/>
        <w:szCs w:val="16"/>
      </w:rPr>
      <w:t>. 2024</w:t>
    </w:r>
  </w:p>
  <w:p w14:paraId="404E25AB" w14:textId="792FB757" w:rsidR="002D19FE" w:rsidRPr="00822B55" w:rsidRDefault="00822B55" w:rsidP="00822B55">
    <w:pPr>
      <w:jc w:val="center"/>
      <w:rPr>
        <w:b/>
        <w:i/>
        <w:iCs/>
        <w:sz w:val="16"/>
        <w:szCs w:val="16"/>
      </w:rPr>
    </w:pPr>
    <w:r w:rsidRPr="00822B55">
      <w:rPr>
        <w:b/>
        <w:i/>
        <w:iCs/>
        <w:sz w:val="16"/>
        <w:szCs w:val="16"/>
      </w:rPr>
      <w:t>Tento dokument má pouze informativní charakter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3950" w14:textId="77D924DD"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57205F">
      <w:rPr>
        <w:rFonts w:ascii="Garamond" w:hAnsi="Garamond"/>
        <w:noProof/>
        <w:sz w:val="12"/>
        <w:szCs w:val="12"/>
      </w:rPr>
      <w:t>Příloha č. 4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9352" w14:textId="39791156" w:rsidR="002D19FE" w:rsidRPr="007547B1" w:rsidRDefault="002D19FE">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57205F">
      <w:rPr>
        <w:rFonts w:ascii="Garamond" w:hAnsi="Garamond"/>
        <w:noProof/>
        <w:sz w:val="12"/>
        <w:szCs w:val="12"/>
      </w:rPr>
      <w:t>Příloha č. 4 vnitřního a kancelářského řádu pro okresní, krajské a vrchní soudy</w:t>
    </w:r>
    <w:r w:rsidRPr="007547B1">
      <w:rPr>
        <w:rFonts w:ascii="Garamond" w:hAnsi="Garamond"/>
        <w:sz w:val="12"/>
        <w:szCs w:val="1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1B2C" w14:textId="187CB620" w:rsidR="002D19FE" w:rsidRPr="007547B1" w:rsidRDefault="002D19FE" w:rsidP="00154025">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57205F">
      <w:rPr>
        <w:rFonts w:ascii="Garamond" w:hAnsi="Garamond"/>
        <w:noProof/>
        <w:sz w:val="12"/>
        <w:szCs w:val="12"/>
      </w:rPr>
      <w:t>Příloha č. 5 vnitřního a kancelářského řádu pro okresní, krajské a vrchní soudy</w:t>
    </w:r>
    <w:r w:rsidRPr="007547B1">
      <w:rPr>
        <w:rFonts w:ascii="Garamond" w:hAnsi="Garamond"/>
        <w:sz w:val="12"/>
        <w:szCs w:val="1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E8A6" w14:textId="22FE6438" w:rsidR="002D19FE" w:rsidRPr="007547B1" w:rsidRDefault="002D19FE" w:rsidP="00154025">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57205F">
      <w:rPr>
        <w:rFonts w:ascii="Garamond" w:hAnsi="Garamond"/>
        <w:noProof/>
        <w:sz w:val="12"/>
        <w:szCs w:val="12"/>
      </w:rPr>
      <w:t>Příloha č. 10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4DB1" w14:textId="5C2E86E3" w:rsidR="002D19FE" w:rsidRPr="007547B1" w:rsidRDefault="002D19FE" w:rsidP="00154025">
    <w:pPr>
      <w:pStyle w:val="Prosttext"/>
      <w:pBdr>
        <w:bottom w:val="single" w:sz="4" w:space="1" w:color="auto"/>
      </w:pBdr>
      <w:tabs>
        <w:tab w:val="right" w:pos="10206"/>
      </w:tabs>
      <w:spacing w:after="60"/>
      <w:jc w:val="both"/>
      <w:rPr>
        <w:rFonts w:ascii="Garamond" w:eastAsia="FangSong" w:hAnsi="Garamond"/>
        <w:sz w:val="12"/>
        <w:szCs w:val="12"/>
      </w:rPr>
    </w:pP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SUBJECT  \* MERGEFORMAT </w:instrText>
    </w:r>
    <w:r w:rsidRPr="007547B1">
      <w:rPr>
        <w:rFonts w:ascii="Garamond" w:eastAsia="FangSong" w:hAnsi="Garamond"/>
        <w:sz w:val="12"/>
        <w:szCs w:val="12"/>
      </w:rPr>
      <w:fldChar w:fldCharType="separate"/>
    </w:r>
    <w:r>
      <w:rPr>
        <w:rFonts w:ascii="Garamond" w:eastAsia="FangSong" w:hAnsi="Garamond"/>
        <w:sz w:val="12"/>
        <w:szCs w:val="12"/>
      </w:rPr>
      <w:t xml:space="preserve">Sbírka instrukcí a sdělení Ministerstva spravedlnosti </w:t>
    </w:r>
    <w:r w:rsidRPr="004E0CC3">
      <w:rPr>
        <w:rFonts w:ascii="Garamond" w:eastAsia="MS Mincho" w:hAnsi="Garamond" w:cs="MS Mincho"/>
        <w:sz w:val="12"/>
        <w:szCs w:val="12"/>
      </w:rPr>
      <w:t>České</w:t>
    </w:r>
    <w:r>
      <w:rPr>
        <w:rFonts w:ascii="Garamond" w:eastAsia="FangSong" w:hAnsi="Garamond"/>
        <w:sz w:val="12"/>
        <w:szCs w:val="12"/>
      </w:rPr>
      <w:t xml:space="preserve"> republiky</w:t>
    </w:r>
    <w:r w:rsidRPr="007547B1">
      <w:rPr>
        <w:rFonts w:ascii="Garamond" w:eastAsia="FangSong" w:hAnsi="Garamond"/>
        <w:sz w:val="12"/>
        <w:szCs w:val="12"/>
      </w:rPr>
      <w:fldChar w:fldCharType="end"/>
    </w:r>
    <w:r w:rsidRPr="007547B1">
      <w:rPr>
        <w:rFonts w:ascii="Garamond" w:eastAsia="FangSong" w:hAnsi="Garamond"/>
        <w:sz w:val="12"/>
        <w:szCs w:val="12"/>
      </w:rPr>
      <w:tab/>
    </w: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STYLEREF  "Nadpis 1" </w:instrText>
    </w:r>
    <w:r w:rsidRPr="007547B1">
      <w:rPr>
        <w:rFonts w:ascii="Garamond" w:eastAsia="FangSong" w:hAnsi="Garamond"/>
        <w:sz w:val="12"/>
        <w:szCs w:val="12"/>
      </w:rPr>
      <w:fldChar w:fldCharType="separate"/>
    </w:r>
    <w:r w:rsidR="0057205F">
      <w:rPr>
        <w:rFonts w:ascii="Garamond" w:eastAsia="FangSong" w:hAnsi="Garamond"/>
        <w:noProof/>
        <w:sz w:val="12"/>
        <w:szCs w:val="12"/>
      </w:rPr>
      <w:t>Příloha č. 9 vnitřního a kancelářského řádu pro okresní, krajské a vrchní soudy</w:t>
    </w:r>
    <w:r w:rsidRPr="007547B1">
      <w:rPr>
        <w:rFonts w:ascii="Garamond" w:eastAsia="FangSong" w:hAnsi="Garamond"/>
        <w:sz w:val="12"/>
        <w:szCs w:val="12"/>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0987" w14:textId="24A29F96" w:rsidR="002D19FE" w:rsidRPr="007547B1" w:rsidRDefault="002D19FE" w:rsidP="00557270">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57205F">
      <w:rPr>
        <w:rFonts w:ascii="Garamond" w:hAnsi="Garamond"/>
        <w:noProof/>
        <w:sz w:val="12"/>
        <w:szCs w:val="12"/>
      </w:rPr>
      <w:t>Příloha č. 13 vnitřního a kancelářského řádu pro okresní, krajské a vrchní soudy</w:t>
    </w:r>
    <w:r w:rsidRPr="007547B1">
      <w:rPr>
        <w:rFonts w:ascii="Garamond" w:hAnsi="Garamond"/>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D6B"/>
    <w:multiLevelType w:val="hybridMultilevel"/>
    <w:tmpl w:val="F6E08280"/>
    <w:lvl w:ilvl="0" w:tplc="90F0F064">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02101"/>
    <w:multiLevelType w:val="singleLevel"/>
    <w:tmpl w:val="CF963EA6"/>
    <w:lvl w:ilvl="0">
      <w:start w:val="1"/>
      <w:numFmt w:val="decimal"/>
      <w:lvlText w:val="(%1)"/>
      <w:lvlJc w:val="left"/>
      <w:pPr>
        <w:tabs>
          <w:tab w:val="num" w:pos="717"/>
        </w:tabs>
        <w:ind w:firstLine="357"/>
      </w:pPr>
      <w:rPr>
        <w:rFonts w:cs="Times New Roman"/>
        <w:b w:val="0"/>
        <w:color w:val="000000" w:themeColor="text1"/>
      </w:rPr>
    </w:lvl>
  </w:abstractNum>
  <w:abstractNum w:abstractNumId="2" w15:restartNumberingAfterBreak="0">
    <w:nsid w:val="009F7B06"/>
    <w:multiLevelType w:val="singleLevel"/>
    <w:tmpl w:val="575482B0"/>
    <w:lvl w:ilvl="0">
      <w:start w:val="1"/>
      <w:numFmt w:val="decimal"/>
      <w:lvlText w:val="(%1)"/>
      <w:lvlJc w:val="left"/>
      <w:pPr>
        <w:tabs>
          <w:tab w:val="num" w:pos="717"/>
        </w:tabs>
        <w:ind w:firstLine="357"/>
      </w:pPr>
      <w:rPr>
        <w:rFonts w:cs="Times New Roman"/>
      </w:rPr>
    </w:lvl>
  </w:abstractNum>
  <w:abstractNum w:abstractNumId="3" w15:restartNumberingAfterBreak="0">
    <w:nsid w:val="02065F6A"/>
    <w:multiLevelType w:val="hybridMultilevel"/>
    <w:tmpl w:val="7DCC8AB4"/>
    <w:lvl w:ilvl="0" w:tplc="FFFFFFFF">
      <w:start w:val="1"/>
      <w:numFmt w:val="decimal"/>
      <w:lvlText w:val="(%1)"/>
      <w:lvlJc w:val="left"/>
      <w:pPr>
        <w:tabs>
          <w:tab w:val="num" w:pos="717"/>
        </w:tabs>
        <w:ind w:firstLine="3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2135368"/>
    <w:multiLevelType w:val="hybridMultilevel"/>
    <w:tmpl w:val="F08AA8B2"/>
    <w:lvl w:ilvl="0" w:tplc="2510340C">
      <w:start w:val="1"/>
      <w:numFmt w:val="decimal"/>
      <w:lvlText w:val="%1."/>
      <w:lvlJc w:val="right"/>
      <w:pPr>
        <w:tabs>
          <w:tab w:val="num" w:pos="357"/>
        </w:tabs>
        <w:ind w:left="357" w:hanging="73"/>
      </w:pPr>
      <w:rPr>
        <w:rFonts w:cs="Times New Roman" w:hint="default"/>
      </w:rPr>
    </w:lvl>
    <w:lvl w:ilvl="1" w:tplc="329E51B4">
      <w:start w:val="1"/>
      <w:numFmt w:val="decimal"/>
      <w:lvlText w:val="%2."/>
      <w:lvlJc w:val="right"/>
      <w:pPr>
        <w:tabs>
          <w:tab w:val="num" w:pos="357"/>
        </w:tabs>
        <w:ind w:left="357" w:hanging="73"/>
      </w:pPr>
      <w:rPr>
        <w:rFonts w:cs="Times New Roman" w:hint="default"/>
      </w:rPr>
    </w:lvl>
    <w:lvl w:ilvl="2" w:tplc="F8A222F2">
      <w:start w:val="1"/>
      <w:numFmt w:val="lowerLetter"/>
      <w:lvlText w:val="%3)"/>
      <w:lvlJc w:val="left"/>
      <w:pPr>
        <w:tabs>
          <w:tab w:val="num" w:pos="717"/>
        </w:tabs>
        <w:ind w:left="714" w:hanging="357"/>
      </w:pPr>
      <w:rPr>
        <w:rFonts w:cs="Times New Roman" w:hint="default"/>
        <w:b w:val="0"/>
        <w:i w:val="0"/>
      </w:rPr>
    </w:lvl>
    <w:lvl w:ilvl="3" w:tplc="196E1A6E" w:tentative="1">
      <w:start w:val="1"/>
      <w:numFmt w:val="decimal"/>
      <w:lvlText w:val="%4."/>
      <w:lvlJc w:val="left"/>
      <w:pPr>
        <w:tabs>
          <w:tab w:val="num" w:pos="2880"/>
        </w:tabs>
        <w:ind w:left="2880" w:hanging="360"/>
      </w:pPr>
      <w:rPr>
        <w:rFonts w:cs="Times New Roman"/>
      </w:rPr>
    </w:lvl>
    <w:lvl w:ilvl="4" w:tplc="5F0E370C" w:tentative="1">
      <w:start w:val="1"/>
      <w:numFmt w:val="lowerLetter"/>
      <w:lvlText w:val="%5."/>
      <w:lvlJc w:val="left"/>
      <w:pPr>
        <w:tabs>
          <w:tab w:val="num" w:pos="3600"/>
        </w:tabs>
        <w:ind w:left="3600" w:hanging="360"/>
      </w:pPr>
      <w:rPr>
        <w:rFonts w:cs="Times New Roman"/>
      </w:rPr>
    </w:lvl>
    <w:lvl w:ilvl="5" w:tplc="2BBE8F1C" w:tentative="1">
      <w:start w:val="1"/>
      <w:numFmt w:val="lowerRoman"/>
      <w:lvlText w:val="%6."/>
      <w:lvlJc w:val="right"/>
      <w:pPr>
        <w:tabs>
          <w:tab w:val="num" w:pos="4320"/>
        </w:tabs>
        <w:ind w:left="4320" w:hanging="180"/>
      </w:pPr>
      <w:rPr>
        <w:rFonts w:cs="Times New Roman"/>
      </w:rPr>
    </w:lvl>
    <w:lvl w:ilvl="6" w:tplc="C332DD6C" w:tentative="1">
      <w:start w:val="1"/>
      <w:numFmt w:val="decimal"/>
      <w:lvlText w:val="%7."/>
      <w:lvlJc w:val="left"/>
      <w:pPr>
        <w:tabs>
          <w:tab w:val="num" w:pos="5040"/>
        </w:tabs>
        <w:ind w:left="5040" w:hanging="360"/>
      </w:pPr>
      <w:rPr>
        <w:rFonts w:cs="Times New Roman"/>
      </w:rPr>
    </w:lvl>
    <w:lvl w:ilvl="7" w:tplc="13FCEAF6" w:tentative="1">
      <w:start w:val="1"/>
      <w:numFmt w:val="lowerLetter"/>
      <w:lvlText w:val="%8."/>
      <w:lvlJc w:val="left"/>
      <w:pPr>
        <w:tabs>
          <w:tab w:val="num" w:pos="5760"/>
        </w:tabs>
        <w:ind w:left="5760" w:hanging="360"/>
      </w:pPr>
      <w:rPr>
        <w:rFonts w:cs="Times New Roman"/>
      </w:rPr>
    </w:lvl>
    <w:lvl w:ilvl="8" w:tplc="5ED0B974" w:tentative="1">
      <w:start w:val="1"/>
      <w:numFmt w:val="lowerRoman"/>
      <w:lvlText w:val="%9."/>
      <w:lvlJc w:val="right"/>
      <w:pPr>
        <w:tabs>
          <w:tab w:val="num" w:pos="6480"/>
        </w:tabs>
        <w:ind w:left="6480" w:hanging="180"/>
      </w:pPr>
      <w:rPr>
        <w:rFonts w:cs="Times New Roman"/>
      </w:rPr>
    </w:lvl>
  </w:abstractNum>
  <w:abstractNum w:abstractNumId="5" w15:restartNumberingAfterBreak="0">
    <w:nsid w:val="026059E6"/>
    <w:multiLevelType w:val="singleLevel"/>
    <w:tmpl w:val="F48C6086"/>
    <w:lvl w:ilvl="0">
      <w:start w:val="1"/>
      <w:numFmt w:val="decimal"/>
      <w:lvlText w:val="(%1)"/>
      <w:lvlJc w:val="left"/>
      <w:pPr>
        <w:tabs>
          <w:tab w:val="num" w:pos="717"/>
        </w:tabs>
        <w:ind w:firstLine="357"/>
      </w:pPr>
      <w:rPr>
        <w:rFonts w:cs="Times New Roman"/>
        <w:b w:val="0"/>
        <w:bCs w:val="0"/>
        <w:color w:val="auto"/>
      </w:rPr>
    </w:lvl>
  </w:abstractNum>
  <w:abstractNum w:abstractNumId="6" w15:restartNumberingAfterBreak="0">
    <w:nsid w:val="02B179DA"/>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3475F6B"/>
    <w:multiLevelType w:val="hybridMultilevel"/>
    <w:tmpl w:val="C30A048E"/>
    <w:lvl w:ilvl="0" w:tplc="6C1853C0">
      <w:start w:val="1"/>
      <w:numFmt w:val="decimal"/>
      <w:lvlText w:val="%1."/>
      <w:lvlJc w:val="right"/>
      <w:pPr>
        <w:tabs>
          <w:tab w:val="num" w:pos="709"/>
        </w:tabs>
        <w:ind w:left="709" w:hanging="142"/>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356275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B85D9A"/>
    <w:multiLevelType w:val="multilevel"/>
    <w:tmpl w:val="62EEC4AE"/>
    <w:lvl w:ilvl="0">
      <w:start w:val="1"/>
      <w:numFmt w:val="decimal"/>
      <w:lvlText w:val="(%1)"/>
      <w:lvlJc w:val="left"/>
      <w:pPr>
        <w:tabs>
          <w:tab w:val="num" w:pos="717"/>
        </w:tabs>
        <w:ind w:firstLine="357"/>
      </w:pPr>
      <w:rPr>
        <w:rFonts w:cs="Times New Roman" w:hint="default"/>
      </w:rPr>
    </w:lvl>
    <w:lvl w:ilvl="1">
      <w:start w:val="1"/>
      <w:numFmt w:val="lowerLetter"/>
      <w:lvlText w:val="%2)"/>
      <w:lvlJc w:val="right"/>
      <w:pPr>
        <w:tabs>
          <w:tab w:val="num" w:pos="357"/>
        </w:tabs>
        <w:ind w:left="357" w:hanging="7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040319D0"/>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11" w15:restartNumberingAfterBreak="0">
    <w:nsid w:val="041377AE"/>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2" w15:restartNumberingAfterBreak="0">
    <w:nsid w:val="04306072"/>
    <w:multiLevelType w:val="singleLevel"/>
    <w:tmpl w:val="0FE4E494"/>
    <w:lvl w:ilvl="0">
      <w:start w:val="1"/>
      <w:numFmt w:val="decimal"/>
      <w:lvlText w:val="(%1)"/>
      <w:lvlJc w:val="left"/>
      <w:pPr>
        <w:tabs>
          <w:tab w:val="num" w:pos="717"/>
        </w:tabs>
        <w:ind w:firstLine="357"/>
      </w:pPr>
      <w:rPr>
        <w:rFonts w:cs="Times New Roman"/>
      </w:rPr>
    </w:lvl>
  </w:abstractNum>
  <w:abstractNum w:abstractNumId="13" w15:restartNumberingAfterBreak="0">
    <w:nsid w:val="047816F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 w15:restartNumberingAfterBreak="0">
    <w:nsid w:val="04B95BD4"/>
    <w:multiLevelType w:val="hybridMultilevel"/>
    <w:tmpl w:val="534296BA"/>
    <w:lvl w:ilvl="0" w:tplc="C39A7774">
      <w:start w:val="3"/>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4F73207"/>
    <w:multiLevelType w:val="hybridMultilevel"/>
    <w:tmpl w:val="664AACE8"/>
    <w:lvl w:ilvl="0" w:tplc="B126A57E">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15:restartNumberingAfterBreak="0">
    <w:nsid w:val="05350140"/>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7" w15:restartNumberingAfterBreak="0">
    <w:nsid w:val="054A2221"/>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792051"/>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57A4218"/>
    <w:multiLevelType w:val="hybridMultilevel"/>
    <w:tmpl w:val="4EC8E72A"/>
    <w:lvl w:ilvl="0" w:tplc="D25EDDAC">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5AB1B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1" w15:restartNumberingAfterBreak="0">
    <w:nsid w:val="05D55D7D"/>
    <w:multiLevelType w:val="singleLevel"/>
    <w:tmpl w:val="81E0D7F0"/>
    <w:lvl w:ilvl="0">
      <w:start w:val="1"/>
      <w:numFmt w:val="decimal"/>
      <w:lvlText w:val="(%1)"/>
      <w:lvlJc w:val="left"/>
      <w:pPr>
        <w:tabs>
          <w:tab w:val="num" w:pos="717"/>
        </w:tabs>
        <w:ind w:firstLine="357"/>
      </w:pPr>
      <w:rPr>
        <w:rFonts w:cs="Times New Roman"/>
        <w:color w:val="auto"/>
      </w:rPr>
    </w:lvl>
  </w:abstractNum>
  <w:abstractNum w:abstractNumId="22"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3" w15:restartNumberingAfterBreak="0">
    <w:nsid w:val="06286801"/>
    <w:multiLevelType w:val="singleLevel"/>
    <w:tmpl w:val="0FE4E494"/>
    <w:lvl w:ilvl="0">
      <w:start w:val="1"/>
      <w:numFmt w:val="decimal"/>
      <w:lvlText w:val="(%1)"/>
      <w:lvlJc w:val="left"/>
      <w:pPr>
        <w:tabs>
          <w:tab w:val="num" w:pos="717"/>
        </w:tabs>
        <w:ind w:firstLine="357"/>
      </w:pPr>
      <w:rPr>
        <w:rFonts w:cs="Times New Roman"/>
      </w:rPr>
    </w:lvl>
  </w:abstractNum>
  <w:abstractNum w:abstractNumId="24" w15:restartNumberingAfterBreak="0">
    <w:nsid w:val="06784A32"/>
    <w:multiLevelType w:val="hybridMultilevel"/>
    <w:tmpl w:val="A6C0BC36"/>
    <w:lvl w:ilvl="0" w:tplc="D576B152">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67E3A2B"/>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6F17259"/>
    <w:multiLevelType w:val="hybridMultilevel"/>
    <w:tmpl w:val="8C5894FE"/>
    <w:lvl w:ilvl="0" w:tplc="16D4317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076978F6"/>
    <w:multiLevelType w:val="hybridMultilevel"/>
    <w:tmpl w:val="2836FC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07741DA3"/>
    <w:multiLevelType w:val="singleLevel"/>
    <w:tmpl w:val="0FE4E494"/>
    <w:lvl w:ilvl="0">
      <w:start w:val="1"/>
      <w:numFmt w:val="decimal"/>
      <w:lvlText w:val="(%1)"/>
      <w:lvlJc w:val="left"/>
      <w:pPr>
        <w:tabs>
          <w:tab w:val="num" w:pos="717"/>
        </w:tabs>
        <w:ind w:firstLine="357"/>
      </w:pPr>
      <w:rPr>
        <w:rFonts w:cs="Times New Roman"/>
      </w:rPr>
    </w:lvl>
  </w:abstractNum>
  <w:abstractNum w:abstractNumId="29" w15:restartNumberingAfterBreak="0">
    <w:nsid w:val="079D42F8"/>
    <w:multiLevelType w:val="hybridMultilevel"/>
    <w:tmpl w:val="C4EACE02"/>
    <w:lvl w:ilvl="0" w:tplc="B844BFA6">
      <w:start w:val="1"/>
      <w:numFmt w:val="decimal"/>
      <w:lvlText w:val="(%1)"/>
      <w:lvlJc w:val="left"/>
      <w:pPr>
        <w:tabs>
          <w:tab w:val="num" w:pos="717"/>
        </w:tabs>
        <w:ind w:firstLine="357"/>
      </w:pPr>
      <w:rPr>
        <w:rFonts w:cs="Times New Roman" w:hint="default"/>
        <w:b w:val="0"/>
        <w:bCs w:val="0"/>
        <w:color w:val="auto"/>
      </w:rPr>
    </w:lvl>
    <w:lvl w:ilvl="1" w:tplc="93F0CD50">
      <w:start w:val="1"/>
      <w:numFmt w:val="lowerLetter"/>
      <w:lvlText w:val="%2)"/>
      <w:lvlJc w:val="left"/>
      <w:pPr>
        <w:ind w:left="1440" w:hanging="360"/>
      </w:pPr>
      <w:rPr>
        <w:rFonts w:hint="default"/>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30" w15:restartNumberingAfterBreak="0">
    <w:nsid w:val="080B2EC3"/>
    <w:multiLevelType w:val="hybridMultilevel"/>
    <w:tmpl w:val="AA1EEBD4"/>
    <w:lvl w:ilvl="0" w:tplc="AB9615DC">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084E56EC"/>
    <w:multiLevelType w:val="hybridMultilevel"/>
    <w:tmpl w:val="DEEEEAEC"/>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089D2DE7"/>
    <w:multiLevelType w:val="singleLevel"/>
    <w:tmpl w:val="575482B0"/>
    <w:lvl w:ilvl="0">
      <w:start w:val="1"/>
      <w:numFmt w:val="decimal"/>
      <w:lvlText w:val="(%1)"/>
      <w:lvlJc w:val="left"/>
      <w:pPr>
        <w:tabs>
          <w:tab w:val="num" w:pos="717"/>
        </w:tabs>
        <w:ind w:firstLine="357"/>
      </w:pPr>
      <w:rPr>
        <w:rFonts w:cs="Times New Roman"/>
      </w:rPr>
    </w:lvl>
  </w:abstractNum>
  <w:abstractNum w:abstractNumId="33" w15:restartNumberingAfterBreak="0">
    <w:nsid w:val="08B64C6F"/>
    <w:multiLevelType w:val="hybridMultilevel"/>
    <w:tmpl w:val="4CA845A4"/>
    <w:lvl w:ilvl="0" w:tplc="3628EB5A">
      <w:start w:val="1"/>
      <w:numFmt w:val="decimal"/>
      <w:lvlText w:val="(%1)"/>
      <w:lvlJc w:val="left"/>
      <w:pPr>
        <w:tabs>
          <w:tab w:val="num" w:pos="717"/>
        </w:tabs>
        <w:ind w:firstLine="357"/>
      </w:pPr>
      <w:rPr>
        <w:rFonts w:cs="Times New Roman" w:hint="default"/>
        <w:b w:val="0"/>
        <w:bCs/>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34" w15:restartNumberingAfterBreak="0">
    <w:nsid w:val="090B1BA4"/>
    <w:multiLevelType w:val="singleLevel"/>
    <w:tmpl w:val="6E08B2EE"/>
    <w:lvl w:ilvl="0">
      <w:start w:val="1"/>
      <w:numFmt w:val="decimal"/>
      <w:lvlText w:val="(%1)"/>
      <w:lvlJc w:val="left"/>
      <w:pPr>
        <w:tabs>
          <w:tab w:val="num" w:pos="717"/>
        </w:tabs>
        <w:ind w:firstLine="357"/>
      </w:pPr>
      <w:rPr>
        <w:rFonts w:cs="Times New Roman"/>
        <w:b w:val="0"/>
        <w:bCs w:val="0"/>
        <w:color w:val="auto"/>
      </w:rPr>
    </w:lvl>
  </w:abstractNum>
  <w:abstractNum w:abstractNumId="35" w15:restartNumberingAfterBreak="0">
    <w:nsid w:val="096811B6"/>
    <w:multiLevelType w:val="hybridMultilevel"/>
    <w:tmpl w:val="5426B894"/>
    <w:lvl w:ilvl="0" w:tplc="50CE823A">
      <w:start w:val="1"/>
      <w:numFmt w:val="decimal"/>
      <w:lvlText w:val="(%1)"/>
      <w:lvlJc w:val="left"/>
      <w:pPr>
        <w:tabs>
          <w:tab w:val="num" w:pos="717"/>
        </w:tabs>
        <w:ind w:firstLine="357"/>
      </w:pPr>
      <w:rPr>
        <w:rFonts w:cs="Times New Roman"/>
      </w:rPr>
    </w:lvl>
    <w:lvl w:ilvl="1" w:tplc="525E5166" w:tentative="1">
      <w:start w:val="1"/>
      <w:numFmt w:val="lowerLetter"/>
      <w:lvlText w:val="%2."/>
      <w:lvlJc w:val="left"/>
      <w:pPr>
        <w:tabs>
          <w:tab w:val="num" w:pos="1440"/>
        </w:tabs>
        <w:ind w:left="1440" w:hanging="360"/>
      </w:pPr>
      <w:rPr>
        <w:rFonts w:cs="Times New Roman"/>
      </w:rPr>
    </w:lvl>
    <w:lvl w:ilvl="2" w:tplc="476C8A6A" w:tentative="1">
      <w:start w:val="1"/>
      <w:numFmt w:val="lowerRoman"/>
      <w:lvlText w:val="%3."/>
      <w:lvlJc w:val="right"/>
      <w:pPr>
        <w:tabs>
          <w:tab w:val="num" w:pos="2160"/>
        </w:tabs>
        <w:ind w:left="2160" w:hanging="180"/>
      </w:pPr>
      <w:rPr>
        <w:rFonts w:cs="Times New Roman"/>
      </w:rPr>
    </w:lvl>
    <w:lvl w:ilvl="3" w:tplc="74D827F2" w:tentative="1">
      <w:start w:val="1"/>
      <w:numFmt w:val="decimal"/>
      <w:lvlText w:val="%4."/>
      <w:lvlJc w:val="left"/>
      <w:pPr>
        <w:tabs>
          <w:tab w:val="num" w:pos="2880"/>
        </w:tabs>
        <w:ind w:left="2880" w:hanging="360"/>
      </w:pPr>
      <w:rPr>
        <w:rFonts w:cs="Times New Roman"/>
      </w:rPr>
    </w:lvl>
    <w:lvl w:ilvl="4" w:tplc="CE4E3106" w:tentative="1">
      <w:start w:val="1"/>
      <w:numFmt w:val="lowerLetter"/>
      <w:lvlText w:val="%5."/>
      <w:lvlJc w:val="left"/>
      <w:pPr>
        <w:tabs>
          <w:tab w:val="num" w:pos="3600"/>
        </w:tabs>
        <w:ind w:left="3600" w:hanging="360"/>
      </w:pPr>
      <w:rPr>
        <w:rFonts w:cs="Times New Roman"/>
      </w:rPr>
    </w:lvl>
    <w:lvl w:ilvl="5" w:tplc="2ADEE1E6" w:tentative="1">
      <w:start w:val="1"/>
      <w:numFmt w:val="lowerRoman"/>
      <w:lvlText w:val="%6."/>
      <w:lvlJc w:val="right"/>
      <w:pPr>
        <w:tabs>
          <w:tab w:val="num" w:pos="4320"/>
        </w:tabs>
        <w:ind w:left="4320" w:hanging="180"/>
      </w:pPr>
      <w:rPr>
        <w:rFonts w:cs="Times New Roman"/>
      </w:rPr>
    </w:lvl>
    <w:lvl w:ilvl="6" w:tplc="E14A53BC" w:tentative="1">
      <w:start w:val="1"/>
      <w:numFmt w:val="decimal"/>
      <w:lvlText w:val="%7."/>
      <w:lvlJc w:val="left"/>
      <w:pPr>
        <w:tabs>
          <w:tab w:val="num" w:pos="5040"/>
        </w:tabs>
        <w:ind w:left="5040" w:hanging="360"/>
      </w:pPr>
      <w:rPr>
        <w:rFonts w:cs="Times New Roman"/>
      </w:rPr>
    </w:lvl>
    <w:lvl w:ilvl="7" w:tplc="D37009A8" w:tentative="1">
      <w:start w:val="1"/>
      <w:numFmt w:val="lowerLetter"/>
      <w:lvlText w:val="%8."/>
      <w:lvlJc w:val="left"/>
      <w:pPr>
        <w:tabs>
          <w:tab w:val="num" w:pos="5760"/>
        </w:tabs>
        <w:ind w:left="5760" w:hanging="360"/>
      </w:pPr>
      <w:rPr>
        <w:rFonts w:cs="Times New Roman"/>
      </w:rPr>
    </w:lvl>
    <w:lvl w:ilvl="8" w:tplc="C3A41184" w:tentative="1">
      <w:start w:val="1"/>
      <w:numFmt w:val="lowerRoman"/>
      <w:lvlText w:val="%9."/>
      <w:lvlJc w:val="right"/>
      <w:pPr>
        <w:tabs>
          <w:tab w:val="num" w:pos="6480"/>
        </w:tabs>
        <w:ind w:left="6480" w:hanging="180"/>
      </w:pPr>
      <w:rPr>
        <w:rFonts w:cs="Times New Roman"/>
      </w:rPr>
    </w:lvl>
  </w:abstractNum>
  <w:abstractNum w:abstractNumId="36" w15:restartNumberingAfterBreak="0">
    <w:nsid w:val="097033F7"/>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09787D42"/>
    <w:multiLevelType w:val="hybridMultilevel"/>
    <w:tmpl w:val="2CD08AA8"/>
    <w:lvl w:ilvl="0" w:tplc="D54096E0">
      <w:start w:val="1"/>
      <w:numFmt w:val="decimal"/>
      <w:lvlText w:val="(%1)"/>
      <w:lvlJc w:val="left"/>
      <w:pPr>
        <w:tabs>
          <w:tab w:val="num" w:pos="717"/>
        </w:tabs>
        <w:ind w:firstLine="357"/>
      </w:pPr>
      <w:rPr>
        <w:rFonts w:cs="Times New Roman"/>
      </w:rPr>
    </w:lvl>
    <w:lvl w:ilvl="1" w:tplc="77A2E698" w:tentative="1">
      <w:start w:val="1"/>
      <w:numFmt w:val="lowerLetter"/>
      <w:lvlText w:val="%2."/>
      <w:lvlJc w:val="left"/>
      <w:pPr>
        <w:tabs>
          <w:tab w:val="num" w:pos="1440"/>
        </w:tabs>
        <w:ind w:left="1440" w:hanging="360"/>
      </w:pPr>
      <w:rPr>
        <w:rFonts w:cs="Times New Roman"/>
      </w:rPr>
    </w:lvl>
    <w:lvl w:ilvl="2" w:tplc="0220F51E" w:tentative="1">
      <w:start w:val="1"/>
      <w:numFmt w:val="lowerRoman"/>
      <w:lvlText w:val="%3."/>
      <w:lvlJc w:val="right"/>
      <w:pPr>
        <w:tabs>
          <w:tab w:val="num" w:pos="2160"/>
        </w:tabs>
        <w:ind w:left="2160" w:hanging="180"/>
      </w:pPr>
      <w:rPr>
        <w:rFonts w:cs="Times New Roman"/>
      </w:rPr>
    </w:lvl>
    <w:lvl w:ilvl="3" w:tplc="3B3852AA" w:tentative="1">
      <w:start w:val="1"/>
      <w:numFmt w:val="decimal"/>
      <w:lvlText w:val="%4."/>
      <w:lvlJc w:val="left"/>
      <w:pPr>
        <w:tabs>
          <w:tab w:val="num" w:pos="2880"/>
        </w:tabs>
        <w:ind w:left="2880" w:hanging="360"/>
      </w:pPr>
      <w:rPr>
        <w:rFonts w:cs="Times New Roman"/>
      </w:rPr>
    </w:lvl>
    <w:lvl w:ilvl="4" w:tplc="9D6EF73E" w:tentative="1">
      <w:start w:val="1"/>
      <w:numFmt w:val="lowerLetter"/>
      <w:lvlText w:val="%5."/>
      <w:lvlJc w:val="left"/>
      <w:pPr>
        <w:tabs>
          <w:tab w:val="num" w:pos="3600"/>
        </w:tabs>
        <w:ind w:left="3600" w:hanging="360"/>
      </w:pPr>
      <w:rPr>
        <w:rFonts w:cs="Times New Roman"/>
      </w:rPr>
    </w:lvl>
    <w:lvl w:ilvl="5" w:tplc="A91E9180" w:tentative="1">
      <w:start w:val="1"/>
      <w:numFmt w:val="lowerRoman"/>
      <w:lvlText w:val="%6."/>
      <w:lvlJc w:val="right"/>
      <w:pPr>
        <w:tabs>
          <w:tab w:val="num" w:pos="4320"/>
        </w:tabs>
        <w:ind w:left="4320" w:hanging="180"/>
      </w:pPr>
      <w:rPr>
        <w:rFonts w:cs="Times New Roman"/>
      </w:rPr>
    </w:lvl>
    <w:lvl w:ilvl="6" w:tplc="82C65500" w:tentative="1">
      <w:start w:val="1"/>
      <w:numFmt w:val="decimal"/>
      <w:lvlText w:val="%7."/>
      <w:lvlJc w:val="left"/>
      <w:pPr>
        <w:tabs>
          <w:tab w:val="num" w:pos="5040"/>
        </w:tabs>
        <w:ind w:left="5040" w:hanging="360"/>
      </w:pPr>
      <w:rPr>
        <w:rFonts w:cs="Times New Roman"/>
      </w:rPr>
    </w:lvl>
    <w:lvl w:ilvl="7" w:tplc="4BE4D6F6" w:tentative="1">
      <w:start w:val="1"/>
      <w:numFmt w:val="lowerLetter"/>
      <w:lvlText w:val="%8."/>
      <w:lvlJc w:val="left"/>
      <w:pPr>
        <w:tabs>
          <w:tab w:val="num" w:pos="5760"/>
        </w:tabs>
        <w:ind w:left="5760" w:hanging="360"/>
      </w:pPr>
      <w:rPr>
        <w:rFonts w:cs="Times New Roman"/>
      </w:rPr>
    </w:lvl>
    <w:lvl w:ilvl="8" w:tplc="53D8F68E" w:tentative="1">
      <w:start w:val="1"/>
      <w:numFmt w:val="lowerRoman"/>
      <w:lvlText w:val="%9."/>
      <w:lvlJc w:val="right"/>
      <w:pPr>
        <w:tabs>
          <w:tab w:val="num" w:pos="6480"/>
        </w:tabs>
        <w:ind w:left="6480" w:hanging="180"/>
      </w:pPr>
      <w:rPr>
        <w:rFonts w:cs="Times New Roman"/>
      </w:rPr>
    </w:lvl>
  </w:abstractNum>
  <w:abstractNum w:abstractNumId="38" w15:restartNumberingAfterBreak="0">
    <w:nsid w:val="09A23398"/>
    <w:multiLevelType w:val="hybridMultilevel"/>
    <w:tmpl w:val="8D3A7CD6"/>
    <w:lvl w:ilvl="0" w:tplc="2BBAC90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15:restartNumberingAfterBreak="0">
    <w:nsid w:val="0A0E6AC1"/>
    <w:multiLevelType w:val="hybridMultilevel"/>
    <w:tmpl w:val="59EAE4EC"/>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0A0E78C2"/>
    <w:multiLevelType w:val="hybridMultilevel"/>
    <w:tmpl w:val="D69CA4AE"/>
    <w:lvl w:ilvl="0" w:tplc="780618A6">
      <w:start w:val="1"/>
      <w:numFmt w:val="decimal"/>
      <w:lvlText w:val="%1."/>
      <w:lvlJc w:val="left"/>
      <w:pPr>
        <w:tabs>
          <w:tab w:val="num" w:pos="1233"/>
        </w:tabs>
        <w:ind w:left="1233" w:hanging="360"/>
      </w:pPr>
      <w:rPr>
        <w:rFonts w:cs="Times New Roman"/>
      </w:rPr>
    </w:lvl>
    <w:lvl w:ilvl="1" w:tplc="DDDE38FC" w:tentative="1">
      <w:start w:val="1"/>
      <w:numFmt w:val="lowerLetter"/>
      <w:lvlText w:val="%2."/>
      <w:lvlJc w:val="left"/>
      <w:pPr>
        <w:tabs>
          <w:tab w:val="num" w:pos="1953"/>
        </w:tabs>
        <w:ind w:left="1953" w:hanging="360"/>
      </w:pPr>
      <w:rPr>
        <w:rFonts w:cs="Times New Roman"/>
      </w:rPr>
    </w:lvl>
    <w:lvl w:ilvl="2" w:tplc="7688DEC8" w:tentative="1">
      <w:start w:val="1"/>
      <w:numFmt w:val="lowerRoman"/>
      <w:lvlText w:val="%3."/>
      <w:lvlJc w:val="right"/>
      <w:pPr>
        <w:tabs>
          <w:tab w:val="num" w:pos="2673"/>
        </w:tabs>
        <w:ind w:left="2673" w:hanging="180"/>
      </w:pPr>
      <w:rPr>
        <w:rFonts w:cs="Times New Roman"/>
      </w:rPr>
    </w:lvl>
    <w:lvl w:ilvl="3" w:tplc="606EF678" w:tentative="1">
      <w:start w:val="1"/>
      <w:numFmt w:val="decimal"/>
      <w:lvlText w:val="%4."/>
      <w:lvlJc w:val="left"/>
      <w:pPr>
        <w:tabs>
          <w:tab w:val="num" w:pos="3393"/>
        </w:tabs>
        <w:ind w:left="3393" w:hanging="360"/>
      </w:pPr>
      <w:rPr>
        <w:rFonts w:cs="Times New Roman"/>
      </w:rPr>
    </w:lvl>
    <w:lvl w:ilvl="4" w:tplc="16BA2D40" w:tentative="1">
      <w:start w:val="1"/>
      <w:numFmt w:val="lowerLetter"/>
      <w:lvlText w:val="%5."/>
      <w:lvlJc w:val="left"/>
      <w:pPr>
        <w:tabs>
          <w:tab w:val="num" w:pos="4113"/>
        </w:tabs>
        <w:ind w:left="4113" w:hanging="360"/>
      </w:pPr>
      <w:rPr>
        <w:rFonts w:cs="Times New Roman"/>
      </w:rPr>
    </w:lvl>
    <w:lvl w:ilvl="5" w:tplc="6470B716" w:tentative="1">
      <w:start w:val="1"/>
      <w:numFmt w:val="lowerRoman"/>
      <w:lvlText w:val="%6."/>
      <w:lvlJc w:val="right"/>
      <w:pPr>
        <w:tabs>
          <w:tab w:val="num" w:pos="4833"/>
        </w:tabs>
        <w:ind w:left="4833" w:hanging="180"/>
      </w:pPr>
      <w:rPr>
        <w:rFonts w:cs="Times New Roman"/>
      </w:rPr>
    </w:lvl>
    <w:lvl w:ilvl="6" w:tplc="6FEC0980" w:tentative="1">
      <w:start w:val="1"/>
      <w:numFmt w:val="decimal"/>
      <w:lvlText w:val="%7."/>
      <w:lvlJc w:val="left"/>
      <w:pPr>
        <w:tabs>
          <w:tab w:val="num" w:pos="5553"/>
        </w:tabs>
        <w:ind w:left="5553" w:hanging="360"/>
      </w:pPr>
      <w:rPr>
        <w:rFonts w:cs="Times New Roman"/>
      </w:rPr>
    </w:lvl>
    <w:lvl w:ilvl="7" w:tplc="D22C61A6" w:tentative="1">
      <w:start w:val="1"/>
      <w:numFmt w:val="lowerLetter"/>
      <w:lvlText w:val="%8."/>
      <w:lvlJc w:val="left"/>
      <w:pPr>
        <w:tabs>
          <w:tab w:val="num" w:pos="6273"/>
        </w:tabs>
        <w:ind w:left="6273" w:hanging="360"/>
      </w:pPr>
      <w:rPr>
        <w:rFonts w:cs="Times New Roman"/>
      </w:rPr>
    </w:lvl>
    <w:lvl w:ilvl="8" w:tplc="9F4CB784" w:tentative="1">
      <w:start w:val="1"/>
      <w:numFmt w:val="lowerRoman"/>
      <w:lvlText w:val="%9."/>
      <w:lvlJc w:val="right"/>
      <w:pPr>
        <w:tabs>
          <w:tab w:val="num" w:pos="6993"/>
        </w:tabs>
        <w:ind w:left="6993" w:hanging="180"/>
      </w:pPr>
      <w:rPr>
        <w:rFonts w:cs="Times New Roman"/>
      </w:rPr>
    </w:lvl>
  </w:abstractNum>
  <w:abstractNum w:abstractNumId="41" w15:restartNumberingAfterBreak="0">
    <w:nsid w:val="0A824C51"/>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0A9D5DE2"/>
    <w:multiLevelType w:val="hybridMultilevel"/>
    <w:tmpl w:val="8DC2EAAA"/>
    <w:lvl w:ilvl="0" w:tplc="C45478BE">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0ACC5725"/>
    <w:multiLevelType w:val="hybridMultilevel"/>
    <w:tmpl w:val="C9B8277C"/>
    <w:lvl w:ilvl="0" w:tplc="0A945430">
      <w:start w:val="1"/>
      <w:numFmt w:val="decimal"/>
      <w:lvlText w:val="(%1)"/>
      <w:lvlJc w:val="left"/>
      <w:pPr>
        <w:tabs>
          <w:tab w:val="num" w:pos="717"/>
        </w:tabs>
        <w:ind w:firstLine="357"/>
      </w:pPr>
      <w:rPr>
        <w:rFonts w:cs="Times New Roman"/>
        <w:b/>
        <w:bCs/>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0B154ACD"/>
    <w:multiLevelType w:val="singleLevel"/>
    <w:tmpl w:val="575482B0"/>
    <w:lvl w:ilvl="0">
      <w:start w:val="1"/>
      <w:numFmt w:val="decimal"/>
      <w:lvlText w:val="(%1)"/>
      <w:lvlJc w:val="left"/>
      <w:pPr>
        <w:tabs>
          <w:tab w:val="num" w:pos="717"/>
        </w:tabs>
        <w:ind w:firstLine="357"/>
      </w:pPr>
      <w:rPr>
        <w:rFonts w:cs="Times New Roman"/>
      </w:rPr>
    </w:lvl>
  </w:abstractNum>
  <w:abstractNum w:abstractNumId="45" w15:restartNumberingAfterBreak="0">
    <w:nsid w:val="0B1838C0"/>
    <w:multiLevelType w:val="hybridMultilevel"/>
    <w:tmpl w:val="95289416"/>
    <w:lvl w:ilvl="0" w:tplc="B12088B0">
      <w:start w:val="1"/>
      <w:numFmt w:val="decimal"/>
      <w:lvlText w:val="(%1)"/>
      <w:lvlJc w:val="left"/>
      <w:pPr>
        <w:tabs>
          <w:tab w:val="num" w:pos="717"/>
        </w:tabs>
        <w:ind w:firstLine="357"/>
      </w:pPr>
      <w:rPr>
        <w:rFonts w:cs="Times New Roman" w:hint="default"/>
      </w:rPr>
    </w:lvl>
    <w:lvl w:ilvl="1" w:tplc="2EDAA8FA" w:tentative="1">
      <w:start w:val="1"/>
      <w:numFmt w:val="lowerLetter"/>
      <w:lvlText w:val="%2."/>
      <w:lvlJc w:val="left"/>
      <w:pPr>
        <w:tabs>
          <w:tab w:val="num" w:pos="1440"/>
        </w:tabs>
        <w:ind w:left="1440" w:hanging="360"/>
      </w:pPr>
      <w:rPr>
        <w:rFonts w:cs="Times New Roman"/>
      </w:rPr>
    </w:lvl>
    <w:lvl w:ilvl="2" w:tplc="10B41258" w:tentative="1">
      <w:start w:val="1"/>
      <w:numFmt w:val="lowerRoman"/>
      <w:lvlText w:val="%3."/>
      <w:lvlJc w:val="right"/>
      <w:pPr>
        <w:tabs>
          <w:tab w:val="num" w:pos="2160"/>
        </w:tabs>
        <w:ind w:left="2160" w:hanging="180"/>
      </w:pPr>
      <w:rPr>
        <w:rFonts w:cs="Times New Roman"/>
      </w:rPr>
    </w:lvl>
    <w:lvl w:ilvl="3" w:tplc="38A0B0CE" w:tentative="1">
      <w:start w:val="1"/>
      <w:numFmt w:val="decimal"/>
      <w:lvlText w:val="%4."/>
      <w:lvlJc w:val="left"/>
      <w:pPr>
        <w:tabs>
          <w:tab w:val="num" w:pos="2880"/>
        </w:tabs>
        <w:ind w:left="2880" w:hanging="360"/>
      </w:pPr>
      <w:rPr>
        <w:rFonts w:cs="Times New Roman"/>
      </w:rPr>
    </w:lvl>
    <w:lvl w:ilvl="4" w:tplc="489010DC" w:tentative="1">
      <w:start w:val="1"/>
      <w:numFmt w:val="lowerLetter"/>
      <w:lvlText w:val="%5."/>
      <w:lvlJc w:val="left"/>
      <w:pPr>
        <w:tabs>
          <w:tab w:val="num" w:pos="3600"/>
        </w:tabs>
        <w:ind w:left="3600" w:hanging="360"/>
      </w:pPr>
      <w:rPr>
        <w:rFonts w:cs="Times New Roman"/>
      </w:rPr>
    </w:lvl>
    <w:lvl w:ilvl="5" w:tplc="47DC28D2" w:tentative="1">
      <w:start w:val="1"/>
      <w:numFmt w:val="lowerRoman"/>
      <w:lvlText w:val="%6."/>
      <w:lvlJc w:val="right"/>
      <w:pPr>
        <w:tabs>
          <w:tab w:val="num" w:pos="4320"/>
        </w:tabs>
        <w:ind w:left="4320" w:hanging="180"/>
      </w:pPr>
      <w:rPr>
        <w:rFonts w:cs="Times New Roman"/>
      </w:rPr>
    </w:lvl>
    <w:lvl w:ilvl="6" w:tplc="8F10BD3A" w:tentative="1">
      <w:start w:val="1"/>
      <w:numFmt w:val="decimal"/>
      <w:lvlText w:val="%7."/>
      <w:lvlJc w:val="left"/>
      <w:pPr>
        <w:tabs>
          <w:tab w:val="num" w:pos="5040"/>
        </w:tabs>
        <w:ind w:left="5040" w:hanging="360"/>
      </w:pPr>
      <w:rPr>
        <w:rFonts w:cs="Times New Roman"/>
      </w:rPr>
    </w:lvl>
    <w:lvl w:ilvl="7" w:tplc="F1EA27A4" w:tentative="1">
      <w:start w:val="1"/>
      <w:numFmt w:val="lowerLetter"/>
      <w:lvlText w:val="%8."/>
      <w:lvlJc w:val="left"/>
      <w:pPr>
        <w:tabs>
          <w:tab w:val="num" w:pos="5760"/>
        </w:tabs>
        <w:ind w:left="5760" w:hanging="360"/>
      </w:pPr>
      <w:rPr>
        <w:rFonts w:cs="Times New Roman"/>
      </w:rPr>
    </w:lvl>
    <w:lvl w:ilvl="8" w:tplc="0C2EB962" w:tentative="1">
      <w:start w:val="1"/>
      <w:numFmt w:val="lowerRoman"/>
      <w:lvlText w:val="%9."/>
      <w:lvlJc w:val="right"/>
      <w:pPr>
        <w:tabs>
          <w:tab w:val="num" w:pos="6480"/>
        </w:tabs>
        <w:ind w:left="6480" w:hanging="180"/>
      </w:pPr>
      <w:rPr>
        <w:rFonts w:cs="Times New Roman"/>
      </w:rPr>
    </w:lvl>
  </w:abstractNum>
  <w:abstractNum w:abstractNumId="46" w15:restartNumberingAfterBreak="0">
    <w:nsid w:val="0B8E09C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7" w15:restartNumberingAfterBreak="0">
    <w:nsid w:val="0BD64D37"/>
    <w:multiLevelType w:val="singleLevel"/>
    <w:tmpl w:val="575482B0"/>
    <w:lvl w:ilvl="0">
      <w:start w:val="1"/>
      <w:numFmt w:val="decimal"/>
      <w:lvlText w:val="(%1)"/>
      <w:lvlJc w:val="left"/>
      <w:pPr>
        <w:tabs>
          <w:tab w:val="num" w:pos="717"/>
        </w:tabs>
        <w:ind w:firstLine="357"/>
      </w:pPr>
      <w:rPr>
        <w:rFonts w:cs="Times New Roman"/>
      </w:rPr>
    </w:lvl>
  </w:abstractNum>
  <w:abstractNum w:abstractNumId="48" w15:restartNumberingAfterBreak="0">
    <w:nsid w:val="0BFE3586"/>
    <w:multiLevelType w:val="singleLevel"/>
    <w:tmpl w:val="0FE4E494"/>
    <w:lvl w:ilvl="0">
      <w:start w:val="1"/>
      <w:numFmt w:val="decimal"/>
      <w:lvlText w:val="(%1)"/>
      <w:lvlJc w:val="left"/>
      <w:pPr>
        <w:tabs>
          <w:tab w:val="num" w:pos="717"/>
        </w:tabs>
        <w:ind w:firstLine="357"/>
      </w:pPr>
      <w:rPr>
        <w:rFonts w:cs="Times New Roman"/>
      </w:rPr>
    </w:lvl>
  </w:abstractNum>
  <w:abstractNum w:abstractNumId="49" w15:restartNumberingAfterBreak="0">
    <w:nsid w:val="0C9851EC"/>
    <w:multiLevelType w:val="singleLevel"/>
    <w:tmpl w:val="C436DB6E"/>
    <w:lvl w:ilvl="0">
      <w:start w:val="1"/>
      <w:numFmt w:val="decimal"/>
      <w:lvlText w:val="(%1)"/>
      <w:lvlJc w:val="left"/>
      <w:pPr>
        <w:tabs>
          <w:tab w:val="num" w:pos="928"/>
        </w:tabs>
        <w:ind w:firstLine="357"/>
      </w:pPr>
      <w:rPr>
        <w:rFonts w:cs="Times New Roman"/>
        <w:b w:val="0"/>
        <w:bCs w:val="0"/>
        <w:color w:val="auto"/>
      </w:rPr>
    </w:lvl>
  </w:abstractNum>
  <w:abstractNum w:abstractNumId="50" w15:restartNumberingAfterBreak="0">
    <w:nsid w:val="0C985C28"/>
    <w:multiLevelType w:val="hybridMultilevel"/>
    <w:tmpl w:val="9E800736"/>
    <w:lvl w:ilvl="0" w:tplc="79E82916">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1" w15:restartNumberingAfterBreak="0">
    <w:nsid w:val="0CB108B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2" w15:restartNumberingAfterBreak="0">
    <w:nsid w:val="0CCC2FA6"/>
    <w:multiLevelType w:val="hybridMultilevel"/>
    <w:tmpl w:val="583435CC"/>
    <w:lvl w:ilvl="0" w:tplc="7C427804">
      <w:start w:val="1"/>
      <w:numFmt w:val="decimal"/>
      <w:lvlText w:val="(%1)"/>
      <w:lvlJc w:val="left"/>
      <w:pPr>
        <w:tabs>
          <w:tab w:val="num" w:pos="717"/>
        </w:tabs>
        <w:ind w:firstLine="357"/>
      </w:pPr>
      <w:rPr>
        <w:rFonts w:cs="Times New Roman" w:hint="default"/>
      </w:rPr>
    </w:lvl>
    <w:lvl w:ilvl="1" w:tplc="D4209050" w:tentative="1">
      <w:start w:val="1"/>
      <w:numFmt w:val="lowerLetter"/>
      <w:lvlText w:val="%2."/>
      <w:lvlJc w:val="left"/>
      <w:pPr>
        <w:tabs>
          <w:tab w:val="num" w:pos="1440"/>
        </w:tabs>
        <w:ind w:left="1440" w:hanging="360"/>
      </w:pPr>
      <w:rPr>
        <w:rFonts w:cs="Times New Roman"/>
      </w:rPr>
    </w:lvl>
    <w:lvl w:ilvl="2" w:tplc="E9D412FE" w:tentative="1">
      <w:start w:val="1"/>
      <w:numFmt w:val="lowerRoman"/>
      <w:lvlText w:val="%3."/>
      <w:lvlJc w:val="right"/>
      <w:pPr>
        <w:tabs>
          <w:tab w:val="num" w:pos="2160"/>
        </w:tabs>
        <w:ind w:left="2160" w:hanging="180"/>
      </w:pPr>
      <w:rPr>
        <w:rFonts w:cs="Times New Roman"/>
      </w:rPr>
    </w:lvl>
    <w:lvl w:ilvl="3" w:tplc="F4C0F6DE" w:tentative="1">
      <w:start w:val="1"/>
      <w:numFmt w:val="decimal"/>
      <w:lvlText w:val="%4."/>
      <w:lvlJc w:val="left"/>
      <w:pPr>
        <w:tabs>
          <w:tab w:val="num" w:pos="2880"/>
        </w:tabs>
        <w:ind w:left="2880" w:hanging="360"/>
      </w:pPr>
      <w:rPr>
        <w:rFonts w:cs="Times New Roman"/>
      </w:rPr>
    </w:lvl>
    <w:lvl w:ilvl="4" w:tplc="6C20A07A" w:tentative="1">
      <w:start w:val="1"/>
      <w:numFmt w:val="lowerLetter"/>
      <w:lvlText w:val="%5."/>
      <w:lvlJc w:val="left"/>
      <w:pPr>
        <w:tabs>
          <w:tab w:val="num" w:pos="3600"/>
        </w:tabs>
        <w:ind w:left="3600" w:hanging="360"/>
      </w:pPr>
      <w:rPr>
        <w:rFonts w:cs="Times New Roman"/>
      </w:rPr>
    </w:lvl>
    <w:lvl w:ilvl="5" w:tplc="FBB4CC78" w:tentative="1">
      <w:start w:val="1"/>
      <w:numFmt w:val="lowerRoman"/>
      <w:lvlText w:val="%6."/>
      <w:lvlJc w:val="right"/>
      <w:pPr>
        <w:tabs>
          <w:tab w:val="num" w:pos="4320"/>
        </w:tabs>
        <w:ind w:left="4320" w:hanging="180"/>
      </w:pPr>
      <w:rPr>
        <w:rFonts w:cs="Times New Roman"/>
      </w:rPr>
    </w:lvl>
    <w:lvl w:ilvl="6" w:tplc="912E3B92" w:tentative="1">
      <w:start w:val="1"/>
      <w:numFmt w:val="decimal"/>
      <w:lvlText w:val="%7."/>
      <w:lvlJc w:val="left"/>
      <w:pPr>
        <w:tabs>
          <w:tab w:val="num" w:pos="5040"/>
        </w:tabs>
        <w:ind w:left="5040" w:hanging="360"/>
      </w:pPr>
      <w:rPr>
        <w:rFonts w:cs="Times New Roman"/>
      </w:rPr>
    </w:lvl>
    <w:lvl w:ilvl="7" w:tplc="B5086C02" w:tentative="1">
      <w:start w:val="1"/>
      <w:numFmt w:val="lowerLetter"/>
      <w:lvlText w:val="%8."/>
      <w:lvlJc w:val="left"/>
      <w:pPr>
        <w:tabs>
          <w:tab w:val="num" w:pos="5760"/>
        </w:tabs>
        <w:ind w:left="5760" w:hanging="360"/>
      </w:pPr>
      <w:rPr>
        <w:rFonts w:cs="Times New Roman"/>
      </w:rPr>
    </w:lvl>
    <w:lvl w:ilvl="8" w:tplc="1B363F54" w:tentative="1">
      <w:start w:val="1"/>
      <w:numFmt w:val="lowerRoman"/>
      <w:lvlText w:val="%9."/>
      <w:lvlJc w:val="right"/>
      <w:pPr>
        <w:tabs>
          <w:tab w:val="num" w:pos="6480"/>
        </w:tabs>
        <w:ind w:left="6480" w:hanging="180"/>
      </w:pPr>
      <w:rPr>
        <w:rFonts w:cs="Times New Roman"/>
      </w:rPr>
    </w:lvl>
  </w:abstractNum>
  <w:abstractNum w:abstractNumId="53"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0D2863A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55" w15:restartNumberingAfterBreak="0">
    <w:nsid w:val="0DB21D45"/>
    <w:multiLevelType w:val="hybridMultilevel"/>
    <w:tmpl w:val="2D12831C"/>
    <w:lvl w:ilvl="0" w:tplc="54B28CC8">
      <w:start w:val="1"/>
      <w:numFmt w:val="decimal"/>
      <w:lvlText w:val="%1."/>
      <w:lvlJc w:val="right"/>
      <w:pPr>
        <w:tabs>
          <w:tab w:val="num" w:pos="717"/>
        </w:tabs>
        <w:ind w:left="717" w:hanging="76"/>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56" w15:restartNumberingAfterBreak="0">
    <w:nsid w:val="0DC022E9"/>
    <w:multiLevelType w:val="singleLevel"/>
    <w:tmpl w:val="0FE4E494"/>
    <w:lvl w:ilvl="0">
      <w:start w:val="1"/>
      <w:numFmt w:val="decimal"/>
      <w:lvlText w:val="(%1)"/>
      <w:lvlJc w:val="left"/>
      <w:pPr>
        <w:tabs>
          <w:tab w:val="num" w:pos="717"/>
        </w:tabs>
        <w:ind w:firstLine="357"/>
      </w:pPr>
      <w:rPr>
        <w:rFonts w:cs="Times New Roman"/>
      </w:rPr>
    </w:lvl>
  </w:abstractNum>
  <w:abstractNum w:abstractNumId="57" w15:restartNumberingAfterBreak="0">
    <w:nsid w:val="0DD00494"/>
    <w:multiLevelType w:val="hybridMultilevel"/>
    <w:tmpl w:val="B902306E"/>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0DED6081"/>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9" w15:restartNumberingAfterBreak="0">
    <w:nsid w:val="0DF35CE4"/>
    <w:multiLevelType w:val="singleLevel"/>
    <w:tmpl w:val="575482B0"/>
    <w:lvl w:ilvl="0">
      <w:start w:val="1"/>
      <w:numFmt w:val="decimal"/>
      <w:lvlText w:val="(%1)"/>
      <w:lvlJc w:val="left"/>
      <w:pPr>
        <w:tabs>
          <w:tab w:val="num" w:pos="717"/>
        </w:tabs>
        <w:ind w:firstLine="357"/>
      </w:pPr>
      <w:rPr>
        <w:rFonts w:cs="Times New Roman"/>
      </w:rPr>
    </w:lvl>
  </w:abstractNum>
  <w:abstractNum w:abstractNumId="60" w15:restartNumberingAfterBreak="0">
    <w:nsid w:val="0E70150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1" w15:restartNumberingAfterBreak="0">
    <w:nsid w:val="0E9067B8"/>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2" w15:restartNumberingAfterBreak="0">
    <w:nsid w:val="0E980985"/>
    <w:multiLevelType w:val="hybridMultilevel"/>
    <w:tmpl w:val="DBA87E4A"/>
    <w:lvl w:ilvl="0" w:tplc="3BA6AD0E">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0EAB59DB"/>
    <w:multiLevelType w:val="singleLevel"/>
    <w:tmpl w:val="575482B0"/>
    <w:lvl w:ilvl="0">
      <w:start w:val="1"/>
      <w:numFmt w:val="decimal"/>
      <w:lvlText w:val="(%1)"/>
      <w:lvlJc w:val="left"/>
      <w:pPr>
        <w:tabs>
          <w:tab w:val="num" w:pos="717"/>
        </w:tabs>
        <w:ind w:firstLine="357"/>
      </w:pPr>
      <w:rPr>
        <w:rFonts w:cs="Times New Roman"/>
      </w:rPr>
    </w:lvl>
  </w:abstractNum>
  <w:abstractNum w:abstractNumId="64" w15:restartNumberingAfterBreak="0">
    <w:nsid w:val="0F0A202D"/>
    <w:multiLevelType w:val="singleLevel"/>
    <w:tmpl w:val="0FE4E494"/>
    <w:lvl w:ilvl="0">
      <w:start w:val="1"/>
      <w:numFmt w:val="decimal"/>
      <w:lvlText w:val="(%1)"/>
      <w:lvlJc w:val="left"/>
      <w:pPr>
        <w:tabs>
          <w:tab w:val="num" w:pos="717"/>
        </w:tabs>
        <w:ind w:firstLine="357"/>
      </w:pPr>
      <w:rPr>
        <w:rFonts w:cs="Times New Roman"/>
      </w:rPr>
    </w:lvl>
  </w:abstractNum>
  <w:abstractNum w:abstractNumId="65" w15:restartNumberingAfterBreak="0">
    <w:nsid w:val="0F1A10A3"/>
    <w:multiLevelType w:val="singleLevel"/>
    <w:tmpl w:val="D3504FCE"/>
    <w:lvl w:ilvl="0">
      <w:start w:val="1"/>
      <w:numFmt w:val="decimal"/>
      <w:lvlText w:val="%1."/>
      <w:lvlJc w:val="right"/>
      <w:pPr>
        <w:tabs>
          <w:tab w:val="num" w:pos="357"/>
        </w:tabs>
        <w:ind w:left="357" w:hanging="73"/>
      </w:pPr>
      <w:rPr>
        <w:rFonts w:cs="Times New Roman"/>
      </w:rPr>
    </w:lvl>
  </w:abstractNum>
  <w:abstractNum w:abstractNumId="66" w15:restartNumberingAfterBreak="0">
    <w:nsid w:val="0F40416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15:restartNumberingAfterBreak="0">
    <w:nsid w:val="0F987562"/>
    <w:multiLevelType w:val="singleLevel"/>
    <w:tmpl w:val="575482B0"/>
    <w:lvl w:ilvl="0">
      <w:start w:val="1"/>
      <w:numFmt w:val="decimal"/>
      <w:lvlText w:val="(%1)"/>
      <w:lvlJc w:val="left"/>
      <w:pPr>
        <w:tabs>
          <w:tab w:val="num" w:pos="717"/>
        </w:tabs>
        <w:ind w:firstLine="357"/>
      </w:pPr>
      <w:rPr>
        <w:rFonts w:cs="Times New Roman"/>
      </w:rPr>
    </w:lvl>
  </w:abstractNum>
  <w:abstractNum w:abstractNumId="68" w15:restartNumberingAfterBreak="0">
    <w:nsid w:val="0FC3554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9" w15:restartNumberingAfterBreak="0">
    <w:nsid w:val="0FED26A7"/>
    <w:multiLevelType w:val="singleLevel"/>
    <w:tmpl w:val="575482B0"/>
    <w:lvl w:ilvl="0">
      <w:start w:val="1"/>
      <w:numFmt w:val="decimal"/>
      <w:lvlText w:val="(%1)"/>
      <w:lvlJc w:val="left"/>
      <w:pPr>
        <w:tabs>
          <w:tab w:val="num" w:pos="1422"/>
        </w:tabs>
        <w:ind w:firstLine="357"/>
      </w:pPr>
      <w:rPr>
        <w:rFonts w:cs="Times New Roman"/>
      </w:rPr>
    </w:lvl>
  </w:abstractNum>
  <w:abstractNum w:abstractNumId="70" w15:restartNumberingAfterBreak="0">
    <w:nsid w:val="0FF5609A"/>
    <w:multiLevelType w:val="hybridMultilevel"/>
    <w:tmpl w:val="818416E4"/>
    <w:lvl w:ilvl="0" w:tplc="8E420A4A">
      <w:start w:val="1"/>
      <w:numFmt w:val="decimal"/>
      <w:lvlText w:val="(%1)"/>
      <w:lvlJc w:val="left"/>
      <w:pPr>
        <w:tabs>
          <w:tab w:val="num" w:pos="717"/>
        </w:tabs>
        <w:ind w:firstLine="357"/>
      </w:pPr>
      <w:rPr>
        <w:rFonts w:cs="Times New Roman" w:hint="default"/>
      </w:rPr>
    </w:lvl>
    <w:lvl w:ilvl="1" w:tplc="1DA2358E" w:tentative="1">
      <w:start w:val="1"/>
      <w:numFmt w:val="lowerLetter"/>
      <w:lvlText w:val="%2."/>
      <w:lvlJc w:val="left"/>
      <w:pPr>
        <w:tabs>
          <w:tab w:val="num" w:pos="1440"/>
        </w:tabs>
        <w:ind w:left="1440" w:hanging="360"/>
      </w:pPr>
      <w:rPr>
        <w:rFonts w:cs="Times New Roman"/>
      </w:rPr>
    </w:lvl>
    <w:lvl w:ilvl="2" w:tplc="01BCE4FE" w:tentative="1">
      <w:start w:val="1"/>
      <w:numFmt w:val="lowerRoman"/>
      <w:lvlText w:val="%3."/>
      <w:lvlJc w:val="right"/>
      <w:pPr>
        <w:tabs>
          <w:tab w:val="num" w:pos="2160"/>
        </w:tabs>
        <w:ind w:left="2160" w:hanging="180"/>
      </w:pPr>
      <w:rPr>
        <w:rFonts w:cs="Times New Roman"/>
      </w:rPr>
    </w:lvl>
    <w:lvl w:ilvl="3" w:tplc="7C3683B8" w:tentative="1">
      <w:start w:val="1"/>
      <w:numFmt w:val="decimal"/>
      <w:lvlText w:val="%4."/>
      <w:lvlJc w:val="left"/>
      <w:pPr>
        <w:tabs>
          <w:tab w:val="num" w:pos="2880"/>
        </w:tabs>
        <w:ind w:left="2880" w:hanging="360"/>
      </w:pPr>
      <w:rPr>
        <w:rFonts w:cs="Times New Roman"/>
      </w:rPr>
    </w:lvl>
    <w:lvl w:ilvl="4" w:tplc="9F2856C2" w:tentative="1">
      <w:start w:val="1"/>
      <w:numFmt w:val="lowerLetter"/>
      <w:lvlText w:val="%5."/>
      <w:lvlJc w:val="left"/>
      <w:pPr>
        <w:tabs>
          <w:tab w:val="num" w:pos="3600"/>
        </w:tabs>
        <w:ind w:left="3600" w:hanging="360"/>
      </w:pPr>
      <w:rPr>
        <w:rFonts w:cs="Times New Roman"/>
      </w:rPr>
    </w:lvl>
    <w:lvl w:ilvl="5" w:tplc="D8A4CB98" w:tentative="1">
      <w:start w:val="1"/>
      <w:numFmt w:val="lowerRoman"/>
      <w:lvlText w:val="%6."/>
      <w:lvlJc w:val="right"/>
      <w:pPr>
        <w:tabs>
          <w:tab w:val="num" w:pos="4320"/>
        </w:tabs>
        <w:ind w:left="4320" w:hanging="180"/>
      </w:pPr>
      <w:rPr>
        <w:rFonts w:cs="Times New Roman"/>
      </w:rPr>
    </w:lvl>
    <w:lvl w:ilvl="6" w:tplc="0B62FEB8" w:tentative="1">
      <w:start w:val="1"/>
      <w:numFmt w:val="decimal"/>
      <w:lvlText w:val="%7."/>
      <w:lvlJc w:val="left"/>
      <w:pPr>
        <w:tabs>
          <w:tab w:val="num" w:pos="5040"/>
        </w:tabs>
        <w:ind w:left="5040" w:hanging="360"/>
      </w:pPr>
      <w:rPr>
        <w:rFonts w:cs="Times New Roman"/>
      </w:rPr>
    </w:lvl>
    <w:lvl w:ilvl="7" w:tplc="A4EA3ED2" w:tentative="1">
      <w:start w:val="1"/>
      <w:numFmt w:val="lowerLetter"/>
      <w:lvlText w:val="%8."/>
      <w:lvlJc w:val="left"/>
      <w:pPr>
        <w:tabs>
          <w:tab w:val="num" w:pos="5760"/>
        </w:tabs>
        <w:ind w:left="5760" w:hanging="360"/>
      </w:pPr>
      <w:rPr>
        <w:rFonts w:cs="Times New Roman"/>
      </w:rPr>
    </w:lvl>
    <w:lvl w:ilvl="8" w:tplc="7A802292" w:tentative="1">
      <w:start w:val="1"/>
      <w:numFmt w:val="lowerRoman"/>
      <w:lvlText w:val="%9."/>
      <w:lvlJc w:val="right"/>
      <w:pPr>
        <w:tabs>
          <w:tab w:val="num" w:pos="6480"/>
        </w:tabs>
        <w:ind w:left="6480" w:hanging="180"/>
      </w:pPr>
      <w:rPr>
        <w:rFonts w:cs="Times New Roman"/>
      </w:rPr>
    </w:lvl>
  </w:abstractNum>
  <w:abstractNum w:abstractNumId="71" w15:restartNumberingAfterBreak="0">
    <w:nsid w:val="102A4F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72" w15:restartNumberingAfterBreak="0">
    <w:nsid w:val="11E944F0"/>
    <w:multiLevelType w:val="hybridMultilevel"/>
    <w:tmpl w:val="7E0C0D1E"/>
    <w:lvl w:ilvl="0" w:tplc="9B6AB038">
      <w:start w:val="1"/>
      <w:numFmt w:val="decimal"/>
      <w:lvlText w:val="(%1)"/>
      <w:lvlJc w:val="left"/>
      <w:pPr>
        <w:tabs>
          <w:tab w:val="num" w:pos="717"/>
        </w:tabs>
        <w:ind w:firstLine="357"/>
      </w:pPr>
      <w:rPr>
        <w:rFonts w:cs="Times New Roman" w:hint="default"/>
      </w:rPr>
    </w:lvl>
    <w:lvl w:ilvl="1" w:tplc="7B76EB46">
      <w:start w:val="1"/>
      <w:numFmt w:val="decimal"/>
      <w:lvlText w:val="(%2)"/>
      <w:lvlJc w:val="left"/>
      <w:pPr>
        <w:tabs>
          <w:tab w:val="num" w:pos="717"/>
        </w:tabs>
        <w:ind w:firstLine="357"/>
      </w:pPr>
      <w:rPr>
        <w:rFonts w:cs="Times New Roman" w:hint="default"/>
        <w:b w:val="0"/>
        <w:color w:val="auto"/>
      </w:rPr>
    </w:lvl>
    <w:lvl w:ilvl="2" w:tplc="A1748066">
      <w:start w:val="1"/>
      <w:numFmt w:val="lowerLetter"/>
      <w:lvlText w:val="%3)"/>
      <w:lvlJc w:val="right"/>
      <w:pPr>
        <w:tabs>
          <w:tab w:val="num" w:pos="357"/>
        </w:tabs>
        <w:ind w:left="357" w:hanging="73"/>
      </w:pPr>
      <w:rPr>
        <w:rFonts w:cs="Times New Roman" w:hint="default"/>
      </w:rPr>
    </w:lvl>
    <w:lvl w:ilvl="3" w:tplc="587E3E02" w:tentative="1">
      <w:start w:val="1"/>
      <w:numFmt w:val="decimal"/>
      <w:lvlText w:val="%4."/>
      <w:lvlJc w:val="left"/>
      <w:pPr>
        <w:tabs>
          <w:tab w:val="num" w:pos="2880"/>
        </w:tabs>
        <w:ind w:left="2880" w:hanging="360"/>
      </w:pPr>
      <w:rPr>
        <w:rFonts w:cs="Times New Roman"/>
      </w:rPr>
    </w:lvl>
    <w:lvl w:ilvl="4" w:tplc="6464D708" w:tentative="1">
      <w:start w:val="1"/>
      <w:numFmt w:val="lowerLetter"/>
      <w:lvlText w:val="%5."/>
      <w:lvlJc w:val="left"/>
      <w:pPr>
        <w:tabs>
          <w:tab w:val="num" w:pos="3600"/>
        </w:tabs>
        <w:ind w:left="3600" w:hanging="360"/>
      </w:pPr>
      <w:rPr>
        <w:rFonts w:cs="Times New Roman"/>
      </w:rPr>
    </w:lvl>
    <w:lvl w:ilvl="5" w:tplc="E4A07EA2" w:tentative="1">
      <w:start w:val="1"/>
      <w:numFmt w:val="lowerRoman"/>
      <w:lvlText w:val="%6."/>
      <w:lvlJc w:val="right"/>
      <w:pPr>
        <w:tabs>
          <w:tab w:val="num" w:pos="4320"/>
        </w:tabs>
        <w:ind w:left="4320" w:hanging="180"/>
      </w:pPr>
      <w:rPr>
        <w:rFonts w:cs="Times New Roman"/>
      </w:rPr>
    </w:lvl>
    <w:lvl w:ilvl="6" w:tplc="AA86774E" w:tentative="1">
      <w:start w:val="1"/>
      <w:numFmt w:val="decimal"/>
      <w:lvlText w:val="%7."/>
      <w:lvlJc w:val="left"/>
      <w:pPr>
        <w:tabs>
          <w:tab w:val="num" w:pos="5040"/>
        </w:tabs>
        <w:ind w:left="5040" w:hanging="360"/>
      </w:pPr>
      <w:rPr>
        <w:rFonts w:cs="Times New Roman"/>
      </w:rPr>
    </w:lvl>
    <w:lvl w:ilvl="7" w:tplc="7D3CD4A4" w:tentative="1">
      <w:start w:val="1"/>
      <w:numFmt w:val="lowerLetter"/>
      <w:lvlText w:val="%8."/>
      <w:lvlJc w:val="left"/>
      <w:pPr>
        <w:tabs>
          <w:tab w:val="num" w:pos="5760"/>
        </w:tabs>
        <w:ind w:left="5760" w:hanging="360"/>
      </w:pPr>
      <w:rPr>
        <w:rFonts w:cs="Times New Roman"/>
      </w:rPr>
    </w:lvl>
    <w:lvl w:ilvl="8" w:tplc="26F854C2" w:tentative="1">
      <w:start w:val="1"/>
      <w:numFmt w:val="lowerRoman"/>
      <w:lvlText w:val="%9."/>
      <w:lvlJc w:val="right"/>
      <w:pPr>
        <w:tabs>
          <w:tab w:val="num" w:pos="6480"/>
        </w:tabs>
        <w:ind w:left="6480" w:hanging="180"/>
      </w:pPr>
      <w:rPr>
        <w:rFonts w:cs="Times New Roman"/>
      </w:rPr>
    </w:lvl>
  </w:abstractNum>
  <w:abstractNum w:abstractNumId="73" w15:restartNumberingAfterBreak="0">
    <w:nsid w:val="12173E07"/>
    <w:multiLevelType w:val="singleLevel"/>
    <w:tmpl w:val="575482B0"/>
    <w:lvl w:ilvl="0">
      <w:start w:val="1"/>
      <w:numFmt w:val="decimal"/>
      <w:lvlText w:val="(%1)"/>
      <w:lvlJc w:val="left"/>
      <w:pPr>
        <w:tabs>
          <w:tab w:val="num" w:pos="717"/>
        </w:tabs>
        <w:ind w:firstLine="357"/>
      </w:pPr>
      <w:rPr>
        <w:rFonts w:cs="Times New Roman"/>
      </w:rPr>
    </w:lvl>
  </w:abstractNum>
  <w:abstractNum w:abstractNumId="74" w15:restartNumberingAfterBreak="0">
    <w:nsid w:val="12353381"/>
    <w:multiLevelType w:val="hybridMultilevel"/>
    <w:tmpl w:val="AFE445A8"/>
    <w:lvl w:ilvl="0" w:tplc="92346514">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75" w15:restartNumberingAfterBreak="0">
    <w:nsid w:val="123C359C"/>
    <w:multiLevelType w:val="hybridMultilevel"/>
    <w:tmpl w:val="F5DEFC7C"/>
    <w:lvl w:ilvl="0" w:tplc="0405000F">
      <w:start w:val="1"/>
      <w:numFmt w:val="decimal"/>
      <w:lvlText w:val="%1."/>
      <w:lvlJc w:val="left"/>
      <w:pPr>
        <w:tabs>
          <w:tab w:val="num" w:pos="357"/>
        </w:tabs>
        <w:ind w:left="357" w:hanging="73"/>
      </w:pPr>
      <w:rPr>
        <w:rFonts w:hint="default"/>
      </w:rPr>
    </w:lvl>
    <w:lvl w:ilvl="1" w:tplc="2D20923A">
      <w:start w:val="1"/>
      <w:numFmt w:val="decimal"/>
      <w:lvlText w:val="(%2)"/>
      <w:lvlJc w:val="left"/>
      <w:pPr>
        <w:tabs>
          <w:tab w:val="num" w:pos="717"/>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12514FA3"/>
    <w:multiLevelType w:val="hybridMultilevel"/>
    <w:tmpl w:val="E8F8F7E6"/>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12894EF0"/>
    <w:multiLevelType w:val="hybridMultilevel"/>
    <w:tmpl w:val="0AEECBCE"/>
    <w:lvl w:ilvl="0" w:tplc="49E432C8">
      <w:start w:val="1"/>
      <w:numFmt w:val="decimal"/>
      <w:lvlText w:val="(%1)"/>
      <w:lvlJc w:val="left"/>
      <w:pPr>
        <w:tabs>
          <w:tab w:val="num" w:pos="717"/>
        </w:tabs>
        <w:ind w:firstLine="357"/>
      </w:pPr>
      <w:rPr>
        <w:rFonts w:cs="Times New Roman"/>
      </w:rPr>
    </w:lvl>
    <w:lvl w:ilvl="1" w:tplc="AE1037C8" w:tentative="1">
      <w:start w:val="1"/>
      <w:numFmt w:val="lowerLetter"/>
      <w:lvlText w:val="%2."/>
      <w:lvlJc w:val="left"/>
      <w:pPr>
        <w:tabs>
          <w:tab w:val="num" w:pos="1440"/>
        </w:tabs>
        <w:ind w:left="1440" w:hanging="360"/>
      </w:pPr>
      <w:rPr>
        <w:rFonts w:cs="Times New Roman"/>
      </w:rPr>
    </w:lvl>
    <w:lvl w:ilvl="2" w:tplc="7A9292B8" w:tentative="1">
      <w:start w:val="1"/>
      <w:numFmt w:val="lowerRoman"/>
      <w:lvlText w:val="%3."/>
      <w:lvlJc w:val="right"/>
      <w:pPr>
        <w:tabs>
          <w:tab w:val="num" w:pos="2160"/>
        </w:tabs>
        <w:ind w:left="2160" w:hanging="180"/>
      </w:pPr>
      <w:rPr>
        <w:rFonts w:cs="Times New Roman"/>
      </w:rPr>
    </w:lvl>
    <w:lvl w:ilvl="3" w:tplc="018239EC" w:tentative="1">
      <w:start w:val="1"/>
      <w:numFmt w:val="decimal"/>
      <w:lvlText w:val="%4."/>
      <w:lvlJc w:val="left"/>
      <w:pPr>
        <w:tabs>
          <w:tab w:val="num" w:pos="2880"/>
        </w:tabs>
        <w:ind w:left="2880" w:hanging="360"/>
      </w:pPr>
      <w:rPr>
        <w:rFonts w:cs="Times New Roman"/>
      </w:rPr>
    </w:lvl>
    <w:lvl w:ilvl="4" w:tplc="9B4E91C8" w:tentative="1">
      <w:start w:val="1"/>
      <w:numFmt w:val="lowerLetter"/>
      <w:lvlText w:val="%5."/>
      <w:lvlJc w:val="left"/>
      <w:pPr>
        <w:tabs>
          <w:tab w:val="num" w:pos="3600"/>
        </w:tabs>
        <w:ind w:left="3600" w:hanging="360"/>
      </w:pPr>
      <w:rPr>
        <w:rFonts w:cs="Times New Roman"/>
      </w:rPr>
    </w:lvl>
    <w:lvl w:ilvl="5" w:tplc="300E0D04" w:tentative="1">
      <w:start w:val="1"/>
      <w:numFmt w:val="lowerRoman"/>
      <w:lvlText w:val="%6."/>
      <w:lvlJc w:val="right"/>
      <w:pPr>
        <w:tabs>
          <w:tab w:val="num" w:pos="4320"/>
        </w:tabs>
        <w:ind w:left="4320" w:hanging="180"/>
      </w:pPr>
      <w:rPr>
        <w:rFonts w:cs="Times New Roman"/>
      </w:rPr>
    </w:lvl>
    <w:lvl w:ilvl="6" w:tplc="C1E63A78" w:tentative="1">
      <w:start w:val="1"/>
      <w:numFmt w:val="decimal"/>
      <w:lvlText w:val="%7."/>
      <w:lvlJc w:val="left"/>
      <w:pPr>
        <w:tabs>
          <w:tab w:val="num" w:pos="5040"/>
        </w:tabs>
        <w:ind w:left="5040" w:hanging="360"/>
      </w:pPr>
      <w:rPr>
        <w:rFonts w:cs="Times New Roman"/>
      </w:rPr>
    </w:lvl>
    <w:lvl w:ilvl="7" w:tplc="63AE75E2" w:tentative="1">
      <w:start w:val="1"/>
      <w:numFmt w:val="lowerLetter"/>
      <w:lvlText w:val="%8."/>
      <w:lvlJc w:val="left"/>
      <w:pPr>
        <w:tabs>
          <w:tab w:val="num" w:pos="5760"/>
        </w:tabs>
        <w:ind w:left="5760" w:hanging="360"/>
      </w:pPr>
      <w:rPr>
        <w:rFonts w:cs="Times New Roman"/>
      </w:rPr>
    </w:lvl>
    <w:lvl w:ilvl="8" w:tplc="E65ABE68" w:tentative="1">
      <w:start w:val="1"/>
      <w:numFmt w:val="lowerRoman"/>
      <w:lvlText w:val="%9."/>
      <w:lvlJc w:val="right"/>
      <w:pPr>
        <w:tabs>
          <w:tab w:val="num" w:pos="6480"/>
        </w:tabs>
        <w:ind w:left="6480" w:hanging="180"/>
      </w:pPr>
      <w:rPr>
        <w:rFonts w:cs="Times New Roman"/>
      </w:rPr>
    </w:lvl>
  </w:abstractNum>
  <w:abstractNum w:abstractNumId="78" w15:restartNumberingAfterBreak="0">
    <w:nsid w:val="128A5906"/>
    <w:multiLevelType w:val="hybridMultilevel"/>
    <w:tmpl w:val="226836E2"/>
    <w:lvl w:ilvl="0" w:tplc="8C1EF286">
      <w:start w:val="1"/>
      <w:numFmt w:val="decimal"/>
      <w:lvlText w:val="(%1)"/>
      <w:lvlJc w:val="left"/>
      <w:pPr>
        <w:tabs>
          <w:tab w:val="num" w:pos="717"/>
        </w:tabs>
        <w:ind w:firstLine="357"/>
      </w:pPr>
      <w:rPr>
        <w:rFonts w:cs="Times New Roman" w:hint="default"/>
      </w:rPr>
    </w:lvl>
    <w:lvl w:ilvl="1" w:tplc="BF746FC0">
      <w:start w:val="1"/>
      <w:numFmt w:val="decimal"/>
      <w:lvlText w:val="(%2)"/>
      <w:lvlJc w:val="left"/>
      <w:pPr>
        <w:tabs>
          <w:tab w:val="num" w:pos="717"/>
        </w:tabs>
        <w:ind w:firstLine="357"/>
      </w:pPr>
      <w:rPr>
        <w:rFonts w:cs="Times New Roman" w:hint="default"/>
      </w:rPr>
    </w:lvl>
    <w:lvl w:ilvl="2" w:tplc="B486ECBA" w:tentative="1">
      <w:start w:val="1"/>
      <w:numFmt w:val="lowerRoman"/>
      <w:lvlText w:val="%3."/>
      <w:lvlJc w:val="right"/>
      <w:pPr>
        <w:tabs>
          <w:tab w:val="num" w:pos="2160"/>
        </w:tabs>
        <w:ind w:left="2160" w:hanging="180"/>
      </w:pPr>
      <w:rPr>
        <w:rFonts w:cs="Times New Roman"/>
      </w:rPr>
    </w:lvl>
    <w:lvl w:ilvl="3" w:tplc="1DB8772C" w:tentative="1">
      <w:start w:val="1"/>
      <w:numFmt w:val="decimal"/>
      <w:lvlText w:val="%4."/>
      <w:lvlJc w:val="left"/>
      <w:pPr>
        <w:tabs>
          <w:tab w:val="num" w:pos="2880"/>
        </w:tabs>
        <w:ind w:left="2880" w:hanging="360"/>
      </w:pPr>
      <w:rPr>
        <w:rFonts w:cs="Times New Roman"/>
      </w:rPr>
    </w:lvl>
    <w:lvl w:ilvl="4" w:tplc="343EA006" w:tentative="1">
      <w:start w:val="1"/>
      <w:numFmt w:val="lowerLetter"/>
      <w:lvlText w:val="%5."/>
      <w:lvlJc w:val="left"/>
      <w:pPr>
        <w:tabs>
          <w:tab w:val="num" w:pos="3600"/>
        </w:tabs>
        <w:ind w:left="3600" w:hanging="360"/>
      </w:pPr>
      <w:rPr>
        <w:rFonts w:cs="Times New Roman"/>
      </w:rPr>
    </w:lvl>
    <w:lvl w:ilvl="5" w:tplc="8942499E" w:tentative="1">
      <w:start w:val="1"/>
      <w:numFmt w:val="lowerRoman"/>
      <w:lvlText w:val="%6."/>
      <w:lvlJc w:val="right"/>
      <w:pPr>
        <w:tabs>
          <w:tab w:val="num" w:pos="4320"/>
        </w:tabs>
        <w:ind w:left="4320" w:hanging="180"/>
      </w:pPr>
      <w:rPr>
        <w:rFonts w:cs="Times New Roman"/>
      </w:rPr>
    </w:lvl>
    <w:lvl w:ilvl="6" w:tplc="AA6C5F78" w:tentative="1">
      <w:start w:val="1"/>
      <w:numFmt w:val="decimal"/>
      <w:lvlText w:val="%7."/>
      <w:lvlJc w:val="left"/>
      <w:pPr>
        <w:tabs>
          <w:tab w:val="num" w:pos="5040"/>
        </w:tabs>
        <w:ind w:left="5040" w:hanging="360"/>
      </w:pPr>
      <w:rPr>
        <w:rFonts w:cs="Times New Roman"/>
      </w:rPr>
    </w:lvl>
    <w:lvl w:ilvl="7" w:tplc="0374C762" w:tentative="1">
      <w:start w:val="1"/>
      <w:numFmt w:val="lowerLetter"/>
      <w:lvlText w:val="%8."/>
      <w:lvlJc w:val="left"/>
      <w:pPr>
        <w:tabs>
          <w:tab w:val="num" w:pos="5760"/>
        </w:tabs>
        <w:ind w:left="5760" w:hanging="360"/>
      </w:pPr>
      <w:rPr>
        <w:rFonts w:cs="Times New Roman"/>
      </w:rPr>
    </w:lvl>
    <w:lvl w:ilvl="8" w:tplc="B20AA312" w:tentative="1">
      <w:start w:val="1"/>
      <w:numFmt w:val="lowerRoman"/>
      <w:lvlText w:val="%9."/>
      <w:lvlJc w:val="right"/>
      <w:pPr>
        <w:tabs>
          <w:tab w:val="num" w:pos="6480"/>
        </w:tabs>
        <w:ind w:left="6480" w:hanging="180"/>
      </w:pPr>
      <w:rPr>
        <w:rFonts w:cs="Times New Roman"/>
      </w:rPr>
    </w:lvl>
  </w:abstractNum>
  <w:abstractNum w:abstractNumId="79" w15:restartNumberingAfterBreak="0">
    <w:nsid w:val="12C079FD"/>
    <w:multiLevelType w:val="hybridMultilevel"/>
    <w:tmpl w:val="F8603F4E"/>
    <w:lvl w:ilvl="0" w:tplc="E33882A8">
      <w:start w:val="1"/>
      <w:numFmt w:val="decimal"/>
      <w:lvlText w:val="(%1)"/>
      <w:lvlJc w:val="left"/>
      <w:pPr>
        <w:tabs>
          <w:tab w:val="num" w:pos="717"/>
        </w:tabs>
        <w:ind w:left="0" w:firstLine="357"/>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135A1825"/>
    <w:multiLevelType w:val="hybridMultilevel"/>
    <w:tmpl w:val="110A2024"/>
    <w:lvl w:ilvl="0" w:tplc="E8D24778">
      <w:start w:val="1"/>
      <w:numFmt w:val="decimal"/>
      <w:lvlText w:val="(%1)"/>
      <w:lvlJc w:val="left"/>
      <w:pPr>
        <w:tabs>
          <w:tab w:val="num" w:pos="717"/>
        </w:tabs>
        <w:ind w:firstLine="357"/>
      </w:pPr>
      <w:rPr>
        <w:rFonts w:cs="Times New Roman" w:hint="default"/>
      </w:rPr>
    </w:lvl>
    <w:lvl w:ilvl="1" w:tplc="27C40E28" w:tentative="1">
      <w:start w:val="1"/>
      <w:numFmt w:val="lowerLetter"/>
      <w:lvlText w:val="%2."/>
      <w:lvlJc w:val="left"/>
      <w:pPr>
        <w:tabs>
          <w:tab w:val="num" w:pos="1440"/>
        </w:tabs>
        <w:ind w:left="1440" w:hanging="360"/>
      </w:pPr>
      <w:rPr>
        <w:rFonts w:cs="Times New Roman"/>
      </w:rPr>
    </w:lvl>
    <w:lvl w:ilvl="2" w:tplc="8048B8D8" w:tentative="1">
      <w:start w:val="1"/>
      <w:numFmt w:val="lowerRoman"/>
      <w:lvlText w:val="%3."/>
      <w:lvlJc w:val="right"/>
      <w:pPr>
        <w:tabs>
          <w:tab w:val="num" w:pos="2160"/>
        </w:tabs>
        <w:ind w:left="2160" w:hanging="180"/>
      </w:pPr>
      <w:rPr>
        <w:rFonts w:cs="Times New Roman"/>
      </w:rPr>
    </w:lvl>
    <w:lvl w:ilvl="3" w:tplc="B3EAADE8" w:tentative="1">
      <w:start w:val="1"/>
      <w:numFmt w:val="decimal"/>
      <w:lvlText w:val="%4."/>
      <w:lvlJc w:val="left"/>
      <w:pPr>
        <w:tabs>
          <w:tab w:val="num" w:pos="2880"/>
        </w:tabs>
        <w:ind w:left="2880" w:hanging="360"/>
      </w:pPr>
      <w:rPr>
        <w:rFonts w:cs="Times New Roman"/>
      </w:rPr>
    </w:lvl>
    <w:lvl w:ilvl="4" w:tplc="4036AB42" w:tentative="1">
      <w:start w:val="1"/>
      <w:numFmt w:val="lowerLetter"/>
      <w:lvlText w:val="%5."/>
      <w:lvlJc w:val="left"/>
      <w:pPr>
        <w:tabs>
          <w:tab w:val="num" w:pos="3600"/>
        </w:tabs>
        <w:ind w:left="3600" w:hanging="360"/>
      </w:pPr>
      <w:rPr>
        <w:rFonts w:cs="Times New Roman"/>
      </w:rPr>
    </w:lvl>
    <w:lvl w:ilvl="5" w:tplc="9F60CB14" w:tentative="1">
      <w:start w:val="1"/>
      <w:numFmt w:val="lowerRoman"/>
      <w:lvlText w:val="%6."/>
      <w:lvlJc w:val="right"/>
      <w:pPr>
        <w:tabs>
          <w:tab w:val="num" w:pos="4320"/>
        </w:tabs>
        <w:ind w:left="4320" w:hanging="180"/>
      </w:pPr>
      <w:rPr>
        <w:rFonts w:cs="Times New Roman"/>
      </w:rPr>
    </w:lvl>
    <w:lvl w:ilvl="6" w:tplc="4EF46EE0" w:tentative="1">
      <w:start w:val="1"/>
      <w:numFmt w:val="decimal"/>
      <w:lvlText w:val="%7."/>
      <w:lvlJc w:val="left"/>
      <w:pPr>
        <w:tabs>
          <w:tab w:val="num" w:pos="5040"/>
        </w:tabs>
        <w:ind w:left="5040" w:hanging="360"/>
      </w:pPr>
      <w:rPr>
        <w:rFonts w:cs="Times New Roman"/>
      </w:rPr>
    </w:lvl>
    <w:lvl w:ilvl="7" w:tplc="FEA479C8" w:tentative="1">
      <w:start w:val="1"/>
      <w:numFmt w:val="lowerLetter"/>
      <w:lvlText w:val="%8."/>
      <w:lvlJc w:val="left"/>
      <w:pPr>
        <w:tabs>
          <w:tab w:val="num" w:pos="5760"/>
        </w:tabs>
        <w:ind w:left="5760" w:hanging="360"/>
      </w:pPr>
      <w:rPr>
        <w:rFonts w:cs="Times New Roman"/>
      </w:rPr>
    </w:lvl>
    <w:lvl w:ilvl="8" w:tplc="92ECD6F6" w:tentative="1">
      <w:start w:val="1"/>
      <w:numFmt w:val="lowerRoman"/>
      <w:lvlText w:val="%9."/>
      <w:lvlJc w:val="right"/>
      <w:pPr>
        <w:tabs>
          <w:tab w:val="num" w:pos="6480"/>
        </w:tabs>
        <w:ind w:left="6480" w:hanging="180"/>
      </w:pPr>
      <w:rPr>
        <w:rFonts w:cs="Times New Roman"/>
      </w:rPr>
    </w:lvl>
  </w:abstractNum>
  <w:abstractNum w:abstractNumId="81" w15:restartNumberingAfterBreak="0">
    <w:nsid w:val="13973243"/>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13CB0B17"/>
    <w:multiLevelType w:val="hybridMultilevel"/>
    <w:tmpl w:val="47BEAF78"/>
    <w:lvl w:ilvl="0" w:tplc="044C5770">
      <w:start w:val="1"/>
      <w:numFmt w:val="decimal"/>
      <w:lvlText w:val="%1."/>
      <w:lvlJc w:val="left"/>
      <w:pPr>
        <w:tabs>
          <w:tab w:val="num" w:pos="360"/>
        </w:tabs>
        <w:ind w:left="360" w:hanging="76"/>
      </w:pPr>
      <w:rPr>
        <w:rFonts w:hint="default"/>
        <w:b/>
        <w:bCs/>
        <w:color w:val="0070C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3" w15:restartNumberingAfterBreak="0">
    <w:nsid w:val="13FC6A5D"/>
    <w:multiLevelType w:val="hybridMultilevel"/>
    <w:tmpl w:val="821E243A"/>
    <w:lvl w:ilvl="0" w:tplc="4F2A8266">
      <w:start w:val="1"/>
      <w:numFmt w:val="lowerLetter"/>
      <w:lvlText w:val="%1)"/>
      <w:lvlJc w:val="right"/>
      <w:pPr>
        <w:tabs>
          <w:tab w:val="num" w:pos="360"/>
        </w:tabs>
        <w:ind w:left="360" w:hanging="76"/>
      </w:pPr>
      <w:rPr>
        <w:rFonts w:cs="Times New Roman"/>
        <w:b w:val="0"/>
        <w:color w:val="auto"/>
      </w:rPr>
    </w:lvl>
    <w:lvl w:ilvl="1" w:tplc="5E204998" w:tentative="1">
      <w:start w:val="1"/>
      <w:numFmt w:val="lowerLetter"/>
      <w:lvlText w:val="%2."/>
      <w:lvlJc w:val="left"/>
      <w:pPr>
        <w:tabs>
          <w:tab w:val="num" w:pos="1440"/>
        </w:tabs>
        <w:ind w:left="1440" w:hanging="360"/>
      </w:pPr>
      <w:rPr>
        <w:rFonts w:cs="Times New Roman"/>
      </w:rPr>
    </w:lvl>
    <w:lvl w:ilvl="2" w:tplc="B9AC825C" w:tentative="1">
      <w:start w:val="1"/>
      <w:numFmt w:val="lowerRoman"/>
      <w:lvlText w:val="%3."/>
      <w:lvlJc w:val="right"/>
      <w:pPr>
        <w:tabs>
          <w:tab w:val="num" w:pos="2160"/>
        </w:tabs>
        <w:ind w:left="2160" w:hanging="180"/>
      </w:pPr>
      <w:rPr>
        <w:rFonts w:cs="Times New Roman"/>
      </w:rPr>
    </w:lvl>
    <w:lvl w:ilvl="3" w:tplc="8F5C51C0" w:tentative="1">
      <w:start w:val="1"/>
      <w:numFmt w:val="decimal"/>
      <w:lvlText w:val="%4."/>
      <w:lvlJc w:val="left"/>
      <w:pPr>
        <w:tabs>
          <w:tab w:val="num" w:pos="2880"/>
        </w:tabs>
        <w:ind w:left="2880" w:hanging="360"/>
      </w:pPr>
      <w:rPr>
        <w:rFonts w:cs="Times New Roman"/>
      </w:rPr>
    </w:lvl>
    <w:lvl w:ilvl="4" w:tplc="9F52BE0E" w:tentative="1">
      <w:start w:val="1"/>
      <w:numFmt w:val="lowerLetter"/>
      <w:lvlText w:val="%5."/>
      <w:lvlJc w:val="left"/>
      <w:pPr>
        <w:tabs>
          <w:tab w:val="num" w:pos="3600"/>
        </w:tabs>
        <w:ind w:left="3600" w:hanging="360"/>
      </w:pPr>
      <w:rPr>
        <w:rFonts w:cs="Times New Roman"/>
      </w:rPr>
    </w:lvl>
    <w:lvl w:ilvl="5" w:tplc="D7D0EE70" w:tentative="1">
      <w:start w:val="1"/>
      <w:numFmt w:val="lowerRoman"/>
      <w:lvlText w:val="%6."/>
      <w:lvlJc w:val="right"/>
      <w:pPr>
        <w:tabs>
          <w:tab w:val="num" w:pos="4320"/>
        </w:tabs>
        <w:ind w:left="4320" w:hanging="180"/>
      </w:pPr>
      <w:rPr>
        <w:rFonts w:cs="Times New Roman"/>
      </w:rPr>
    </w:lvl>
    <w:lvl w:ilvl="6" w:tplc="F44253B6" w:tentative="1">
      <w:start w:val="1"/>
      <w:numFmt w:val="decimal"/>
      <w:lvlText w:val="%7."/>
      <w:lvlJc w:val="left"/>
      <w:pPr>
        <w:tabs>
          <w:tab w:val="num" w:pos="5040"/>
        </w:tabs>
        <w:ind w:left="5040" w:hanging="360"/>
      </w:pPr>
      <w:rPr>
        <w:rFonts w:cs="Times New Roman"/>
      </w:rPr>
    </w:lvl>
    <w:lvl w:ilvl="7" w:tplc="E8D4BAB4" w:tentative="1">
      <w:start w:val="1"/>
      <w:numFmt w:val="lowerLetter"/>
      <w:lvlText w:val="%8."/>
      <w:lvlJc w:val="left"/>
      <w:pPr>
        <w:tabs>
          <w:tab w:val="num" w:pos="5760"/>
        </w:tabs>
        <w:ind w:left="5760" w:hanging="360"/>
      </w:pPr>
      <w:rPr>
        <w:rFonts w:cs="Times New Roman"/>
      </w:rPr>
    </w:lvl>
    <w:lvl w:ilvl="8" w:tplc="259048FE" w:tentative="1">
      <w:start w:val="1"/>
      <w:numFmt w:val="lowerRoman"/>
      <w:lvlText w:val="%9."/>
      <w:lvlJc w:val="right"/>
      <w:pPr>
        <w:tabs>
          <w:tab w:val="num" w:pos="6480"/>
        </w:tabs>
        <w:ind w:left="6480" w:hanging="180"/>
      </w:pPr>
      <w:rPr>
        <w:rFonts w:cs="Times New Roman"/>
      </w:rPr>
    </w:lvl>
  </w:abstractNum>
  <w:abstractNum w:abstractNumId="84" w15:restartNumberingAfterBreak="0">
    <w:nsid w:val="143D1BBE"/>
    <w:multiLevelType w:val="hybridMultilevel"/>
    <w:tmpl w:val="1E8C33A0"/>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5" w15:restartNumberingAfterBreak="0">
    <w:nsid w:val="144F4D8F"/>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86" w15:restartNumberingAfterBreak="0">
    <w:nsid w:val="14DC77E4"/>
    <w:multiLevelType w:val="hybridMultilevel"/>
    <w:tmpl w:val="A63CCC56"/>
    <w:lvl w:ilvl="0" w:tplc="A0EAD33E">
      <w:start w:val="1"/>
      <w:numFmt w:val="decimal"/>
      <w:lvlText w:val="(%1)"/>
      <w:lvlJc w:val="left"/>
      <w:pPr>
        <w:tabs>
          <w:tab w:val="num" w:pos="717"/>
        </w:tabs>
        <w:ind w:firstLine="357"/>
      </w:pPr>
      <w:rPr>
        <w:rFonts w:cs="Times New Roman" w:hint="default"/>
        <w:b w:val="0"/>
        <w:bCs w:val="0"/>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87" w15:restartNumberingAfterBreak="0">
    <w:nsid w:val="15103847"/>
    <w:multiLevelType w:val="singleLevel"/>
    <w:tmpl w:val="66AEB630"/>
    <w:lvl w:ilvl="0">
      <w:start w:val="1"/>
      <w:numFmt w:val="decimal"/>
      <w:lvlText w:val="(%1)"/>
      <w:lvlJc w:val="left"/>
      <w:pPr>
        <w:tabs>
          <w:tab w:val="num" w:pos="717"/>
        </w:tabs>
        <w:ind w:firstLine="357"/>
      </w:pPr>
      <w:rPr>
        <w:rFonts w:cs="Times New Roman"/>
      </w:rPr>
    </w:lvl>
  </w:abstractNum>
  <w:abstractNum w:abstractNumId="88" w15:restartNumberingAfterBreak="0">
    <w:nsid w:val="15D54DDD"/>
    <w:multiLevelType w:val="hybridMultilevel"/>
    <w:tmpl w:val="DCB6E28A"/>
    <w:lvl w:ilvl="0" w:tplc="3BA6AD0E">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15D968E7"/>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90" w15:restartNumberingAfterBreak="0">
    <w:nsid w:val="16085C78"/>
    <w:multiLevelType w:val="singleLevel"/>
    <w:tmpl w:val="739CBD20"/>
    <w:lvl w:ilvl="0">
      <w:start w:val="1"/>
      <w:numFmt w:val="lowerLetter"/>
      <w:lvlText w:val="%1)"/>
      <w:lvlJc w:val="right"/>
      <w:pPr>
        <w:tabs>
          <w:tab w:val="num" w:pos="357"/>
        </w:tabs>
        <w:ind w:left="357" w:hanging="73"/>
      </w:pPr>
      <w:rPr>
        <w:rFonts w:cs="Times New Roman" w:hint="default"/>
      </w:rPr>
    </w:lvl>
  </w:abstractNum>
  <w:abstractNum w:abstractNumId="91" w15:restartNumberingAfterBreak="0">
    <w:nsid w:val="160C0640"/>
    <w:multiLevelType w:val="singleLevel"/>
    <w:tmpl w:val="575482B0"/>
    <w:lvl w:ilvl="0">
      <w:start w:val="1"/>
      <w:numFmt w:val="decimal"/>
      <w:lvlText w:val="(%1)"/>
      <w:lvlJc w:val="left"/>
      <w:pPr>
        <w:tabs>
          <w:tab w:val="num" w:pos="717"/>
        </w:tabs>
        <w:ind w:firstLine="357"/>
      </w:pPr>
      <w:rPr>
        <w:rFonts w:cs="Times New Roman"/>
      </w:rPr>
    </w:lvl>
  </w:abstractNum>
  <w:abstractNum w:abstractNumId="92" w15:restartNumberingAfterBreak="0">
    <w:nsid w:val="16DE731E"/>
    <w:multiLevelType w:val="hybridMultilevel"/>
    <w:tmpl w:val="50E6EEA4"/>
    <w:lvl w:ilvl="0" w:tplc="4B6CF680">
      <w:start w:val="1"/>
      <w:numFmt w:val="decimal"/>
      <w:lvlText w:val="(%1)"/>
      <w:lvlJc w:val="left"/>
      <w:pPr>
        <w:tabs>
          <w:tab w:val="num" w:pos="717"/>
        </w:tabs>
        <w:ind w:firstLine="357"/>
      </w:pPr>
      <w:rPr>
        <w:rFonts w:cs="Times New Roman" w:hint="default"/>
      </w:rPr>
    </w:lvl>
    <w:lvl w:ilvl="1" w:tplc="5600A460" w:tentative="1">
      <w:start w:val="1"/>
      <w:numFmt w:val="lowerLetter"/>
      <w:lvlText w:val="%2."/>
      <w:lvlJc w:val="left"/>
      <w:pPr>
        <w:tabs>
          <w:tab w:val="num" w:pos="1440"/>
        </w:tabs>
        <w:ind w:left="1440" w:hanging="360"/>
      </w:pPr>
      <w:rPr>
        <w:rFonts w:cs="Times New Roman"/>
      </w:rPr>
    </w:lvl>
    <w:lvl w:ilvl="2" w:tplc="73D2DC7E" w:tentative="1">
      <w:start w:val="1"/>
      <w:numFmt w:val="lowerRoman"/>
      <w:lvlText w:val="%3."/>
      <w:lvlJc w:val="right"/>
      <w:pPr>
        <w:tabs>
          <w:tab w:val="num" w:pos="2160"/>
        </w:tabs>
        <w:ind w:left="2160" w:hanging="180"/>
      </w:pPr>
      <w:rPr>
        <w:rFonts w:cs="Times New Roman"/>
      </w:rPr>
    </w:lvl>
    <w:lvl w:ilvl="3" w:tplc="9140EB4C" w:tentative="1">
      <w:start w:val="1"/>
      <w:numFmt w:val="decimal"/>
      <w:lvlText w:val="%4."/>
      <w:lvlJc w:val="left"/>
      <w:pPr>
        <w:tabs>
          <w:tab w:val="num" w:pos="2880"/>
        </w:tabs>
        <w:ind w:left="2880" w:hanging="360"/>
      </w:pPr>
      <w:rPr>
        <w:rFonts w:cs="Times New Roman"/>
      </w:rPr>
    </w:lvl>
    <w:lvl w:ilvl="4" w:tplc="4C0E135C" w:tentative="1">
      <w:start w:val="1"/>
      <w:numFmt w:val="lowerLetter"/>
      <w:lvlText w:val="%5."/>
      <w:lvlJc w:val="left"/>
      <w:pPr>
        <w:tabs>
          <w:tab w:val="num" w:pos="3600"/>
        </w:tabs>
        <w:ind w:left="3600" w:hanging="360"/>
      </w:pPr>
      <w:rPr>
        <w:rFonts w:cs="Times New Roman"/>
      </w:rPr>
    </w:lvl>
    <w:lvl w:ilvl="5" w:tplc="2CD8DA72" w:tentative="1">
      <w:start w:val="1"/>
      <w:numFmt w:val="lowerRoman"/>
      <w:lvlText w:val="%6."/>
      <w:lvlJc w:val="right"/>
      <w:pPr>
        <w:tabs>
          <w:tab w:val="num" w:pos="4320"/>
        </w:tabs>
        <w:ind w:left="4320" w:hanging="180"/>
      </w:pPr>
      <w:rPr>
        <w:rFonts w:cs="Times New Roman"/>
      </w:rPr>
    </w:lvl>
    <w:lvl w:ilvl="6" w:tplc="C1F42200" w:tentative="1">
      <w:start w:val="1"/>
      <w:numFmt w:val="decimal"/>
      <w:lvlText w:val="%7."/>
      <w:lvlJc w:val="left"/>
      <w:pPr>
        <w:tabs>
          <w:tab w:val="num" w:pos="5040"/>
        </w:tabs>
        <w:ind w:left="5040" w:hanging="360"/>
      </w:pPr>
      <w:rPr>
        <w:rFonts w:cs="Times New Roman"/>
      </w:rPr>
    </w:lvl>
    <w:lvl w:ilvl="7" w:tplc="D2B61F08" w:tentative="1">
      <w:start w:val="1"/>
      <w:numFmt w:val="lowerLetter"/>
      <w:lvlText w:val="%8."/>
      <w:lvlJc w:val="left"/>
      <w:pPr>
        <w:tabs>
          <w:tab w:val="num" w:pos="5760"/>
        </w:tabs>
        <w:ind w:left="5760" w:hanging="360"/>
      </w:pPr>
      <w:rPr>
        <w:rFonts w:cs="Times New Roman"/>
      </w:rPr>
    </w:lvl>
    <w:lvl w:ilvl="8" w:tplc="F1584E3A" w:tentative="1">
      <w:start w:val="1"/>
      <w:numFmt w:val="lowerRoman"/>
      <w:lvlText w:val="%9."/>
      <w:lvlJc w:val="right"/>
      <w:pPr>
        <w:tabs>
          <w:tab w:val="num" w:pos="6480"/>
        </w:tabs>
        <w:ind w:left="6480" w:hanging="180"/>
      </w:pPr>
      <w:rPr>
        <w:rFonts w:cs="Times New Roman"/>
      </w:rPr>
    </w:lvl>
  </w:abstractNum>
  <w:abstractNum w:abstractNumId="93" w15:restartNumberingAfterBreak="0">
    <w:nsid w:val="16E61D71"/>
    <w:multiLevelType w:val="singleLevel"/>
    <w:tmpl w:val="0FE4E494"/>
    <w:lvl w:ilvl="0">
      <w:start w:val="1"/>
      <w:numFmt w:val="decimal"/>
      <w:lvlText w:val="(%1)"/>
      <w:lvlJc w:val="left"/>
      <w:pPr>
        <w:tabs>
          <w:tab w:val="num" w:pos="717"/>
        </w:tabs>
        <w:ind w:firstLine="357"/>
      </w:pPr>
      <w:rPr>
        <w:rFonts w:cs="Times New Roman"/>
      </w:rPr>
    </w:lvl>
  </w:abstractNum>
  <w:abstractNum w:abstractNumId="94" w15:restartNumberingAfterBreak="0">
    <w:nsid w:val="17606A03"/>
    <w:multiLevelType w:val="hybridMultilevel"/>
    <w:tmpl w:val="ECBEE6C0"/>
    <w:lvl w:ilvl="0" w:tplc="33B8A626">
      <w:start w:val="1"/>
      <w:numFmt w:val="decimal"/>
      <w:lvlText w:val="(%1)"/>
      <w:lvlJc w:val="left"/>
      <w:pPr>
        <w:tabs>
          <w:tab w:val="num" w:pos="717"/>
        </w:tabs>
        <w:ind w:firstLine="357"/>
      </w:pPr>
      <w:rPr>
        <w:rFonts w:cs="Times New Roman"/>
      </w:rPr>
    </w:lvl>
    <w:lvl w:ilvl="1" w:tplc="72521990" w:tentative="1">
      <w:start w:val="1"/>
      <w:numFmt w:val="lowerLetter"/>
      <w:lvlText w:val="%2."/>
      <w:lvlJc w:val="left"/>
      <w:pPr>
        <w:tabs>
          <w:tab w:val="num" w:pos="1440"/>
        </w:tabs>
        <w:ind w:left="1440" w:hanging="360"/>
      </w:pPr>
      <w:rPr>
        <w:rFonts w:cs="Times New Roman"/>
      </w:rPr>
    </w:lvl>
    <w:lvl w:ilvl="2" w:tplc="2F7ABAB8" w:tentative="1">
      <w:start w:val="1"/>
      <w:numFmt w:val="lowerRoman"/>
      <w:lvlText w:val="%3."/>
      <w:lvlJc w:val="right"/>
      <w:pPr>
        <w:tabs>
          <w:tab w:val="num" w:pos="2160"/>
        </w:tabs>
        <w:ind w:left="2160" w:hanging="180"/>
      </w:pPr>
      <w:rPr>
        <w:rFonts w:cs="Times New Roman"/>
      </w:rPr>
    </w:lvl>
    <w:lvl w:ilvl="3" w:tplc="AC2C7DD0" w:tentative="1">
      <w:start w:val="1"/>
      <w:numFmt w:val="decimal"/>
      <w:lvlText w:val="%4."/>
      <w:lvlJc w:val="left"/>
      <w:pPr>
        <w:tabs>
          <w:tab w:val="num" w:pos="2880"/>
        </w:tabs>
        <w:ind w:left="2880" w:hanging="360"/>
      </w:pPr>
      <w:rPr>
        <w:rFonts w:cs="Times New Roman"/>
      </w:rPr>
    </w:lvl>
    <w:lvl w:ilvl="4" w:tplc="36221CCE" w:tentative="1">
      <w:start w:val="1"/>
      <w:numFmt w:val="lowerLetter"/>
      <w:lvlText w:val="%5."/>
      <w:lvlJc w:val="left"/>
      <w:pPr>
        <w:tabs>
          <w:tab w:val="num" w:pos="3600"/>
        </w:tabs>
        <w:ind w:left="3600" w:hanging="360"/>
      </w:pPr>
      <w:rPr>
        <w:rFonts w:cs="Times New Roman"/>
      </w:rPr>
    </w:lvl>
    <w:lvl w:ilvl="5" w:tplc="6F9EA030" w:tentative="1">
      <w:start w:val="1"/>
      <w:numFmt w:val="lowerRoman"/>
      <w:lvlText w:val="%6."/>
      <w:lvlJc w:val="right"/>
      <w:pPr>
        <w:tabs>
          <w:tab w:val="num" w:pos="4320"/>
        </w:tabs>
        <w:ind w:left="4320" w:hanging="180"/>
      </w:pPr>
      <w:rPr>
        <w:rFonts w:cs="Times New Roman"/>
      </w:rPr>
    </w:lvl>
    <w:lvl w:ilvl="6" w:tplc="D730E6C2" w:tentative="1">
      <w:start w:val="1"/>
      <w:numFmt w:val="decimal"/>
      <w:lvlText w:val="%7."/>
      <w:lvlJc w:val="left"/>
      <w:pPr>
        <w:tabs>
          <w:tab w:val="num" w:pos="5040"/>
        </w:tabs>
        <w:ind w:left="5040" w:hanging="360"/>
      </w:pPr>
      <w:rPr>
        <w:rFonts w:cs="Times New Roman"/>
      </w:rPr>
    </w:lvl>
    <w:lvl w:ilvl="7" w:tplc="337C9B6C" w:tentative="1">
      <w:start w:val="1"/>
      <w:numFmt w:val="lowerLetter"/>
      <w:lvlText w:val="%8."/>
      <w:lvlJc w:val="left"/>
      <w:pPr>
        <w:tabs>
          <w:tab w:val="num" w:pos="5760"/>
        </w:tabs>
        <w:ind w:left="5760" w:hanging="360"/>
      </w:pPr>
      <w:rPr>
        <w:rFonts w:cs="Times New Roman"/>
      </w:rPr>
    </w:lvl>
    <w:lvl w:ilvl="8" w:tplc="21ECBA12" w:tentative="1">
      <w:start w:val="1"/>
      <w:numFmt w:val="lowerRoman"/>
      <w:lvlText w:val="%9."/>
      <w:lvlJc w:val="right"/>
      <w:pPr>
        <w:tabs>
          <w:tab w:val="num" w:pos="6480"/>
        </w:tabs>
        <w:ind w:left="6480" w:hanging="180"/>
      </w:pPr>
      <w:rPr>
        <w:rFonts w:cs="Times New Roman"/>
      </w:rPr>
    </w:lvl>
  </w:abstractNum>
  <w:abstractNum w:abstractNumId="95" w15:restartNumberingAfterBreak="0">
    <w:nsid w:val="176F3AE3"/>
    <w:multiLevelType w:val="hybridMultilevel"/>
    <w:tmpl w:val="A5146548"/>
    <w:lvl w:ilvl="0" w:tplc="E7A410AC">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17BD5FA1"/>
    <w:multiLevelType w:val="hybridMultilevel"/>
    <w:tmpl w:val="C774583E"/>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17CC1490"/>
    <w:multiLevelType w:val="hybridMultilevel"/>
    <w:tmpl w:val="25429832"/>
    <w:lvl w:ilvl="0" w:tplc="FFFFFFFF">
      <w:start w:val="1"/>
      <w:numFmt w:val="decimal"/>
      <w:lvlText w:val="%1."/>
      <w:lvlJc w:val="left"/>
      <w:pPr>
        <w:tabs>
          <w:tab w:val="num" w:pos="1233"/>
        </w:tabs>
        <w:ind w:left="1233"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180E021B"/>
    <w:multiLevelType w:val="hybridMultilevel"/>
    <w:tmpl w:val="E258F39E"/>
    <w:lvl w:ilvl="0" w:tplc="425883E6">
      <w:start w:val="1"/>
      <w:numFmt w:val="decimal"/>
      <w:lvlText w:val="(%1)"/>
      <w:lvlJc w:val="left"/>
      <w:pPr>
        <w:tabs>
          <w:tab w:val="num" w:pos="717"/>
        </w:tabs>
        <w:ind w:firstLine="357"/>
      </w:pPr>
      <w:rPr>
        <w:rFonts w:cs="Times New Roman"/>
      </w:rPr>
    </w:lvl>
    <w:lvl w:ilvl="1" w:tplc="8CCAB396" w:tentative="1">
      <w:start w:val="1"/>
      <w:numFmt w:val="lowerLetter"/>
      <w:lvlText w:val="%2."/>
      <w:lvlJc w:val="left"/>
      <w:pPr>
        <w:tabs>
          <w:tab w:val="num" w:pos="1440"/>
        </w:tabs>
        <w:ind w:left="1440" w:hanging="360"/>
      </w:pPr>
      <w:rPr>
        <w:rFonts w:cs="Times New Roman"/>
      </w:rPr>
    </w:lvl>
    <w:lvl w:ilvl="2" w:tplc="11D43766" w:tentative="1">
      <w:start w:val="1"/>
      <w:numFmt w:val="lowerRoman"/>
      <w:lvlText w:val="%3."/>
      <w:lvlJc w:val="right"/>
      <w:pPr>
        <w:tabs>
          <w:tab w:val="num" w:pos="2160"/>
        </w:tabs>
        <w:ind w:left="2160" w:hanging="180"/>
      </w:pPr>
      <w:rPr>
        <w:rFonts w:cs="Times New Roman"/>
      </w:rPr>
    </w:lvl>
    <w:lvl w:ilvl="3" w:tplc="A24A6372" w:tentative="1">
      <w:start w:val="1"/>
      <w:numFmt w:val="decimal"/>
      <w:lvlText w:val="%4."/>
      <w:lvlJc w:val="left"/>
      <w:pPr>
        <w:tabs>
          <w:tab w:val="num" w:pos="2880"/>
        </w:tabs>
        <w:ind w:left="2880" w:hanging="360"/>
      </w:pPr>
      <w:rPr>
        <w:rFonts w:cs="Times New Roman"/>
      </w:rPr>
    </w:lvl>
    <w:lvl w:ilvl="4" w:tplc="9432D238" w:tentative="1">
      <w:start w:val="1"/>
      <w:numFmt w:val="lowerLetter"/>
      <w:lvlText w:val="%5."/>
      <w:lvlJc w:val="left"/>
      <w:pPr>
        <w:tabs>
          <w:tab w:val="num" w:pos="3600"/>
        </w:tabs>
        <w:ind w:left="3600" w:hanging="360"/>
      </w:pPr>
      <w:rPr>
        <w:rFonts w:cs="Times New Roman"/>
      </w:rPr>
    </w:lvl>
    <w:lvl w:ilvl="5" w:tplc="48CE7FB0" w:tentative="1">
      <w:start w:val="1"/>
      <w:numFmt w:val="lowerRoman"/>
      <w:lvlText w:val="%6."/>
      <w:lvlJc w:val="right"/>
      <w:pPr>
        <w:tabs>
          <w:tab w:val="num" w:pos="4320"/>
        </w:tabs>
        <w:ind w:left="4320" w:hanging="180"/>
      </w:pPr>
      <w:rPr>
        <w:rFonts w:cs="Times New Roman"/>
      </w:rPr>
    </w:lvl>
    <w:lvl w:ilvl="6" w:tplc="F0AE05DE" w:tentative="1">
      <w:start w:val="1"/>
      <w:numFmt w:val="decimal"/>
      <w:lvlText w:val="%7."/>
      <w:lvlJc w:val="left"/>
      <w:pPr>
        <w:tabs>
          <w:tab w:val="num" w:pos="5040"/>
        </w:tabs>
        <w:ind w:left="5040" w:hanging="360"/>
      </w:pPr>
      <w:rPr>
        <w:rFonts w:cs="Times New Roman"/>
      </w:rPr>
    </w:lvl>
    <w:lvl w:ilvl="7" w:tplc="6B62F62E" w:tentative="1">
      <w:start w:val="1"/>
      <w:numFmt w:val="lowerLetter"/>
      <w:lvlText w:val="%8."/>
      <w:lvlJc w:val="left"/>
      <w:pPr>
        <w:tabs>
          <w:tab w:val="num" w:pos="5760"/>
        </w:tabs>
        <w:ind w:left="5760" w:hanging="360"/>
      </w:pPr>
      <w:rPr>
        <w:rFonts w:cs="Times New Roman"/>
      </w:rPr>
    </w:lvl>
    <w:lvl w:ilvl="8" w:tplc="0E02AB7A" w:tentative="1">
      <w:start w:val="1"/>
      <w:numFmt w:val="lowerRoman"/>
      <w:lvlText w:val="%9."/>
      <w:lvlJc w:val="right"/>
      <w:pPr>
        <w:tabs>
          <w:tab w:val="num" w:pos="6480"/>
        </w:tabs>
        <w:ind w:left="6480" w:hanging="180"/>
      </w:pPr>
      <w:rPr>
        <w:rFonts w:cs="Times New Roman"/>
      </w:rPr>
    </w:lvl>
  </w:abstractNum>
  <w:abstractNum w:abstractNumId="99" w15:restartNumberingAfterBreak="0">
    <w:nsid w:val="18437CB6"/>
    <w:multiLevelType w:val="hybridMultilevel"/>
    <w:tmpl w:val="CA9A0ECE"/>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00" w15:restartNumberingAfterBreak="0">
    <w:nsid w:val="1873177B"/>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01" w15:restartNumberingAfterBreak="0">
    <w:nsid w:val="187B6869"/>
    <w:multiLevelType w:val="hybridMultilevel"/>
    <w:tmpl w:val="9B36EED0"/>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19340BCD"/>
    <w:multiLevelType w:val="hybridMultilevel"/>
    <w:tmpl w:val="D1380BA6"/>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19F5128D"/>
    <w:multiLevelType w:val="hybridMultilevel"/>
    <w:tmpl w:val="5FC6B364"/>
    <w:lvl w:ilvl="0" w:tplc="72CEBF4E">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19FD384C"/>
    <w:multiLevelType w:val="singleLevel"/>
    <w:tmpl w:val="575482B0"/>
    <w:lvl w:ilvl="0">
      <w:start w:val="1"/>
      <w:numFmt w:val="decimal"/>
      <w:lvlText w:val="(%1)"/>
      <w:lvlJc w:val="left"/>
      <w:pPr>
        <w:tabs>
          <w:tab w:val="num" w:pos="717"/>
        </w:tabs>
        <w:ind w:firstLine="357"/>
      </w:pPr>
      <w:rPr>
        <w:rFonts w:cs="Times New Roman"/>
      </w:rPr>
    </w:lvl>
  </w:abstractNum>
  <w:abstractNum w:abstractNumId="105" w15:restartNumberingAfterBreak="0">
    <w:nsid w:val="1A3359CA"/>
    <w:multiLevelType w:val="hybridMultilevel"/>
    <w:tmpl w:val="DDE8941E"/>
    <w:lvl w:ilvl="0" w:tplc="D2965D5E">
      <w:start w:val="1"/>
      <w:numFmt w:val="decimal"/>
      <w:lvlText w:val="(%1)"/>
      <w:lvlJc w:val="left"/>
      <w:pPr>
        <w:tabs>
          <w:tab w:val="num" w:pos="717"/>
        </w:tabs>
        <w:ind w:firstLine="357"/>
      </w:pPr>
      <w:rPr>
        <w:rFonts w:cs="Times New Roman" w:hint="default"/>
        <w:b w:val="0"/>
        <w:bCs w:val="0"/>
        <w:color w:val="auto"/>
      </w:rPr>
    </w:lvl>
    <w:lvl w:ilvl="1" w:tplc="CE7CEEC6" w:tentative="1">
      <w:start w:val="1"/>
      <w:numFmt w:val="lowerLetter"/>
      <w:lvlText w:val="%2."/>
      <w:lvlJc w:val="left"/>
      <w:pPr>
        <w:tabs>
          <w:tab w:val="num" w:pos="1440"/>
        </w:tabs>
        <w:ind w:left="1440" w:hanging="360"/>
      </w:pPr>
      <w:rPr>
        <w:rFonts w:cs="Times New Roman"/>
      </w:rPr>
    </w:lvl>
    <w:lvl w:ilvl="2" w:tplc="A7C82C8E" w:tentative="1">
      <w:start w:val="1"/>
      <w:numFmt w:val="lowerRoman"/>
      <w:lvlText w:val="%3."/>
      <w:lvlJc w:val="right"/>
      <w:pPr>
        <w:tabs>
          <w:tab w:val="num" w:pos="2160"/>
        </w:tabs>
        <w:ind w:left="2160" w:hanging="180"/>
      </w:pPr>
      <w:rPr>
        <w:rFonts w:cs="Times New Roman"/>
      </w:rPr>
    </w:lvl>
    <w:lvl w:ilvl="3" w:tplc="D3108FEE" w:tentative="1">
      <w:start w:val="1"/>
      <w:numFmt w:val="decimal"/>
      <w:lvlText w:val="%4."/>
      <w:lvlJc w:val="left"/>
      <w:pPr>
        <w:tabs>
          <w:tab w:val="num" w:pos="2880"/>
        </w:tabs>
        <w:ind w:left="2880" w:hanging="360"/>
      </w:pPr>
      <w:rPr>
        <w:rFonts w:cs="Times New Roman"/>
      </w:rPr>
    </w:lvl>
    <w:lvl w:ilvl="4" w:tplc="030A144E" w:tentative="1">
      <w:start w:val="1"/>
      <w:numFmt w:val="lowerLetter"/>
      <w:lvlText w:val="%5."/>
      <w:lvlJc w:val="left"/>
      <w:pPr>
        <w:tabs>
          <w:tab w:val="num" w:pos="3600"/>
        </w:tabs>
        <w:ind w:left="3600" w:hanging="360"/>
      </w:pPr>
      <w:rPr>
        <w:rFonts w:cs="Times New Roman"/>
      </w:rPr>
    </w:lvl>
    <w:lvl w:ilvl="5" w:tplc="777A08F4" w:tentative="1">
      <w:start w:val="1"/>
      <w:numFmt w:val="lowerRoman"/>
      <w:lvlText w:val="%6."/>
      <w:lvlJc w:val="right"/>
      <w:pPr>
        <w:tabs>
          <w:tab w:val="num" w:pos="4320"/>
        </w:tabs>
        <w:ind w:left="4320" w:hanging="180"/>
      </w:pPr>
      <w:rPr>
        <w:rFonts w:cs="Times New Roman"/>
      </w:rPr>
    </w:lvl>
    <w:lvl w:ilvl="6" w:tplc="D18ECB58" w:tentative="1">
      <w:start w:val="1"/>
      <w:numFmt w:val="decimal"/>
      <w:lvlText w:val="%7."/>
      <w:lvlJc w:val="left"/>
      <w:pPr>
        <w:tabs>
          <w:tab w:val="num" w:pos="5040"/>
        </w:tabs>
        <w:ind w:left="5040" w:hanging="360"/>
      </w:pPr>
      <w:rPr>
        <w:rFonts w:cs="Times New Roman"/>
      </w:rPr>
    </w:lvl>
    <w:lvl w:ilvl="7" w:tplc="8722C44C" w:tentative="1">
      <w:start w:val="1"/>
      <w:numFmt w:val="lowerLetter"/>
      <w:lvlText w:val="%8."/>
      <w:lvlJc w:val="left"/>
      <w:pPr>
        <w:tabs>
          <w:tab w:val="num" w:pos="5760"/>
        </w:tabs>
        <w:ind w:left="5760" w:hanging="360"/>
      </w:pPr>
      <w:rPr>
        <w:rFonts w:cs="Times New Roman"/>
      </w:rPr>
    </w:lvl>
    <w:lvl w:ilvl="8" w:tplc="254072A4" w:tentative="1">
      <w:start w:val="1"/>
      <w:numFmt w:val="lowerRoman"/>
      <w:lvlText w:val="%9."/>
      <w:lvlJc w:val="right"/>
      <w:pPr>
        <w:tabs>
          <w:tab w:val="num" w:pos="6480"/>
        </w:tabs>
        <w:ind w:left="6480" w:hanging="180"/>
      </w:pPr>
      <w:rPr>
        <w:rFonts w:cs="Times New Roman"/>
      </w:rPr>
    </w:lvl>
  </w:abstractNum>
  <w:abstractNum w:abstractNumId="106" w15:restartNumberingAfterBreak="0">
    <w:nsid w:val="1A78296F"/>
    <w:multiLevelType w:val="singleLevel"/>
    <w:tmpl w:val="575482B0"/>
    <w:lvl w:ilvl="0">
      <w:start w:val="1"/>
      <w:numFmt w:val="decimal"/>
      <w:lvlText w:val="(%1)"/>
      <w:lvlJc w:val="left"/>
      <w:pPr>
        <w:tabs>
          <w:tab w:val="num" w:pos="717"/>
        </w:tabs>
        <w:ind w:firstLine="357"/>
      </w:pPr>
      <w:rPr>
        <w:rFonts w:cs="Times New Roman"/>
      </w:rPr>
    </w:lvl>
  </w:abstractNum>
  <w:abstractNum w:abstractNumId="107" w15:restartNumberingAfterBreak="0">
    <w:nsid w:val="1AAE45A8"/>
    <w:multiLevelType w:val="singleLevel"/>
    <w:tmpl w:val="BBFE790A"/>
    <w:lvl w:ilvl="0">
      <w:start w:val="1"/>
      <w:numFmt w:val="decimal"/>
      <w:lvlText w:val="(%1)"/>
      <w:lvlJc w:val="left"/>
      <w:pPr>
        <w:tabs>
          <w:tab w:val="num" w:pos="717"/>
        </w:tabs>
        <w:ind w:firstLine="357"/>
      </w:pPr>
      <w:rPr>
        <w:rFonts w:cs="Times New Roman"/>
        <w:b w:val="0"/>
        <w:bCs/>
        <w:color w:val="auto"/>
      </w:rPr>
    </w:lvl>
  </w:abstractNum>
  <w:abstractNum w:abstractNumId="108" w15:restartNumberingAfterBreak="0">
    <w:nsid w:val="1AF71FEE"/>
    <w:multiLevelType w:val="hybridMultilevel"/>
    <w:tmpl w:val="6526FD70"/>
    <w:lvl w:ilvl="0" w:tplc="45380482">
      <w:start w:val="1"/>
      <w:numFmt w:val="decimal"/>
      <w:lvlText w:val="%1."/>
      <w:lvlJc w:val="left"/>
      <w:pPr>
        <w:tabs>
          <w:tab w:val="num" w:pos="1233"/>
        </w:tabs>
        <w:ind w:left="1233" w:hanging="360"/>
      </w:pPr>
      <w:rPr>
        <w:rFonts w:cs="Times New Roman"/>
      </w:rPr>
    </w:lvl>
    <w:lvl w:ilvl="1" w:tplc="33AA7F40" w:tentative="1">
      <w:start w:val="1"/>
      <w:numFmt w:val="lowerLetter"/>
      <w:lvlText w:val="%2."/>
      <w:lvlJc w:val="left"/>
      <w:pPr>
        <w:tabs>
          <w:tab w:val="num" w:pos="1953"/>
        </w:tabs>
        <w:ind w:left="1953" w:hanging="360"/>
      </w:pPr>
      <w:rPr>
        <w:rFonts w:cs="Times New Roman"/>
      </w:rPr>
    </w:lvl>
    <w:lvl w:ilvl="2" w:tplc="5C5CB46E" w:tentative="1">
      <w:start w:val="1"/>
      <w:numFmt w:val="lowerRoman"/>
      <w:lvlText w:val="%3."/>
      <w:lvlJc w:val="right"/>
      <w:pPr>
        <w:tabs>
          <w:tab w:val="num" w:pos="2673"/>
        </w:tabs>
        <w:ind w:left="2673" w:hanging="180"/>
      </w:pPr>
      <w:rPr>
        <w:rFonts w:cs="Times New Roman"/>
      </w:rPr>
    </w:lvl>
    <w:lvl w:ilvl="3" w:tplc="697C5978" w:tentative="1">
      <w:start w:val="1"/>
      <w:numFmt w:val="decimal"/>
      <w:lvlText w:val="%4."/>
      <w:lvlJc w:val="left"/>
      <w:pPr>
        <w:tabs>
          <w:tab w:val="num" w:pos="3393"/>
        </w:tabs>
        <w:ind w:left="3393" w:hanging="360"/>
      </w:pPr>
      <w:rPr>
        <w:rFonts w:cs="Times New Roman"/>
      </w:rPr>
    </w:lvl>
    <w:lvl w:ilvl="4" w:tplc="C542195C" w:tentative="1">
      <w:start w:val="1"/>
      <w:numFmt w:val="lowerLetter"/>
      <w:lvlText w:val="%5."/>
      <w:lvlJc w:val="left"/>
      <w:pPr>
        <w:tabs>
          <w:tab w:val="num" w:pos="4113"/>
        </w:tabs>
        <w:ind w:left="4113" w:hanging="360"/>
      </w:pPr>
      <w:rPr>
        <w:rFonts w:cs="Times New Roman"/>
      </w:rPr>
    </w:lvl>
    <w:lvl w:ilvl="5" w:tplc="569C2942" w:tentative="1">
      <w:start w:val="1"/>
      <w:numFmt w:val="lowerRoman"/>
      <w:lvlText w:val="%6."/>
      <w:lvlJc w:val="right"/>
      <w:pPr>
        <w:tabs>
          <w:tab w:val="num" w:pos="4833"/>
        </w:tabs>
        <w:ind w:left="4833" w:hanging="180"/>
      </w:pPr>
      <w:rPr>
        <w:rFonts w:cs="Times New Roman"/>
      </w:rPr>
    </w:lvl>
    <w:lvl w:ilvl="6" w:tplc="39FE0E7E" w:tentative="1">
      <w:start w:val="1"/>
      <w:numFmt w:val="decimal"/>
      <w:lvlText w:val="%7."/>
      <w:lvlJc w:val="left"/>
      <w:pPr>
        <w:tabs>
          <w:tab w:val="num" w:pos="5553"/>
        </w:tabs>
        <w:ind w:left="5553" w:hanging="360"/>
      </w:pPr>
      <w:rPr>
        <w:rFonts w:cs="Times New Roman"/>
      </w:rPr>
    </w:lvl>
    <w:lvl w:ilvl="7" w:tplc="508ED658" w:tentative="1">
      <w:start w:val="1"/>
      <w:numFmt w:val="lowerLetter"/>
      <w:lvlText w:val="%8."/>
      <w:lvlJc w:val="left"/>
      <w:pPr>
        <w:tabs>
          <w:tab w:val="num" w:pos="6273"/>
        </w:tabs>
        <w:ind w:left="6273" w:hanging="360"/>
      </w:pPr>
      <w:rPr>
        <w:rFonts w:cs="Times New Roman"/>
      </w:rPr>
    </w:lvl>
    <w:lvl w:ilvl="8" w:tplc="737AB446" w:tentative="1">
      <w:start w:val="1"/>
      <w:numFmt w:val="lowerRoman"/>
      <w:lvlText w:val="%9."/>
      <w:lvlJc w:val="right"/>
      <w:pPr>
        <w:tabs>
          <w:tab w:val="num" w:pos="6993"/>
        </w:tabs>
        <w:ind w:left="6993" w:hanging="180"/>
      </w:pPr>
      <w:rPr>
        <w:rFonts w:cs="Times New Roman"/>
      </w:rPr>
    </w:lvl>
  </w:abstractNum>
  <w:abstractNum w:abstractNumId="109" w15:restartNumberingAfterBreak="0">
    <w:nsid w:val="1B7459B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110" w15:restartNumberingAfterBreak="0">
    <w:nsid w:val="1B9011A2"/>
    <w:multiLevelType w:val="singleLevel"/>
    <w:tmpl w:val="575482B0"/>
    <w:lvl w:ilvl="0">
      <w:start w:val="1"/>
      <w:numFmt w:val="decimal"/>
      <w:lvlText w:val="(%1)"/>
      <w:lvlJc w:val="left"/>
      <w:pPr>
        <w:tabs>
          <w:tab w:val="num" w:pos="717"/>
        </w:tabs>
        <w:ind w:firstLine="357"/>
      </w:pPr>
      <w:rPr>
        <w:rFonts w:cs="Times New Roman"/>
      </w:rPr>
    </w:lvl>
  </w:abstractNum>
  <w:abstractNum w:abstractNumId="111" w15:restartNumberingAfterBreak="0">
    <w:nsid w:val="1BA95757"/>
    <w:multiLevelType w:val="hybridMultilevel"/>
    <w:tmpl w:val="E626D9C8"/>
    <w:lvl w:ilvl="0" w:tplc="773E099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2" w15:restartNumberingAfterBreak="0">
    <w:nsid w:val="1C506A27"/>
    <w:multiLevelType w:val="hybridMultilevel"/>
    <w:tmpl w:val="8414765A"/>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1C8F5039"/>
    <w:multiLevelType w:val="hybridMultilevel"/>
    <w:tmpl w:val="CCE64A0E"/>
    <w:lvl w:ilvl="0" w:tplc="48CE7E08">
      <w:start w:val="1"/>
      <w:numFmt w:val="lowerLetter"/>
      <w:lvlText w:val="%1)"/>
      <w:lvlJc w:val="right"/>
      <w:pPr>
        <w:tabs>
          <w:tab w:val="num" w:pos="567"/>
        </w:tabs>
        <w:ind w:left="743" w:hanging="176"/>
      </w:pPr>
      <w:rPr>
        <w:rFonts w:cs="Times New Roman" w:hint="default"/>
        <w:b w:val="0"/>
        <w:bCs w:val="0"/>
        <w:i w:val="0"/>
        <w:color w:val="auto"/>
      </w:rPr>
    </w:lvl>
    <w:lvl w:ilvl="1" w:tplc="6FAEF69A" w:tentative="1">
      <w:start w:val="1"/>
      <w:numFmt w:val="lowerLetter"/>
      <w:lvlText w:val="%2."/>
      <w:lvlJc w:val="left"/>
      <w:pPr>
        <w:tabs>
          <w:tab w:val="num" w:pos="1440"/>
        </w:tabs>
        <w:ind w:left="1440" w:hanging="360"/>
      </w:pPr>
      <w:rPr>
        <w:rFonts w:cs="Times New Roman"/>
      </w:rPr>
    </w:lvl>
    <w:lvl w:ilvl="2" w:tplc="F30EEA62" w:tentative="1">
      <w:start w:val="1"/>
      <w:numFmt w:val="lowerRoman"/>
      <w:lvlText w:val="%3."/>
      <w:lvlJc w:val="right"/>
      <w:pPr>
        <w:tabs>
          <w:tab w:val="num" w:pos="2160"/>
        </w:tabs>
        <w:ind w:left="2160" w:hanging="180"/>
      </w:pPr>
      <w:rPr>
        <w:rFonts w:cs="Times New Roman"/>
      </w:rPr>
    </w:lvl>
    <w:lvl w:ilvl="3" w:tplc="5FA24236" w:tentative="1">
      <w:start w:val="1"/>
      <w:numFmt w:val="decimal"/>
      <w:lvlText w:val="%4."/>
      <w:lvlJc w:val="left"/>
      <w:pPr>
        <w:tabs>
          <w:tab w:val="num" w:pos="2880"/>
        </w:tabs>
        <w:ind w:left="2880" w:hanging="360"/>
      </w:pPr>
      <w:rPr>
        <w:rFonts w:cs="Times New Roman"/>
      </w:rPr>
    </w:lvl>
    <w:lvl w:ilvl="4" w:tplc="8A58D0C6" w:tentative="1">
      <w:start w:val="1"/>
      <w:numFmt w:val="lowerLetter"/>
      <w:lvlText w:val="%5."/>
      <w:lvlJc w:val="left"/>
      <w:pPr>
        <w:tabs>
          <w:tab w:val="num" w:pos="3600"/>
        </w:tabs>
        <w:ind w:left="3600" w:hanging="360"/>
      </w:pPr>
      <w:rPr>
        <w:rFonts w:cs="Times New Roman"/>
      </w:rPr>
    </w:lvl>
    <w:lvl w:ilvl="5" w:tplc="D6DAEAA8" w:tentative="1">
      <w:start w:val="1"/>
      <w:numFmt w:val="lowerRoman"/>
      <w:lvlText w:val="%6."/>
      <w:lvlJc w:val="right"/>
      <w:pPr>
        <w:tabs>
          <w:tab w:val="num" w:pos="4320"/>
        </w:tabs>
        <w:ind w:left="4320" w:hanging="180"/>
      </w:pPr>
      <w:rPr>
        <w:rFonts w:cs="Times New Roman"/>
      </w:rPr>
    </w:lvl>
    <w:lvl w:ilvl="6" w:tplc="CAA0D5AA" w:tentative="1">
      <w:start w:val="1"/>
      <w:numFmt w:val="decimal"/>
      <w:lvlText w:val="%7."/>
      <w:lvlJc w:val="left"/>
      <w:pPr>
        <w:tabs>
          <w:tab w:val="num" w:pos="5040"/>
        </w:tabs>
        <w:ind w:left="5040" w:hanging="360"/>
      </w:pPr>
      <w:rPr>
        <w:rFonts w:cs="Times New Roman"/>
      </w:rPr>
    </w:lvl>
    <w:lvl w:ilvl="7" w:tplc="92928CCC" w:tentative="1">
      <w:start w:val="1"/>
      <w:numFmt w:val="lowerLetter"/>
      <w:lvlText w:val="%8."/>
      <w:lvlJc w:val="left"/>
      <w:pPr>
        <w:tabs>
          <w:tab w:val="num" w:pos="5760"/>
        </w:tabs>
        <w:ind w:left="5760" w:hanging="360"/>
      </w:pPr>
      <w:rPr>
        <w:rFonts w:cs="Times New Roman"/>
      </w:rPr>
    </w:lvl>
    <w:lvl w:ilvl="8" w:tplc="D37E2532" w:tentative="1">
      <w:start w:val="1"/>
      <w:numFmt w:val="lowerRoman"/>
      <w:lvlText w:val="%9."/>
      <w:lvlJc w:val="right"/>
      <w:pPr>
        <w:tabs>
          <w:tab w:val="num" w:pos="6480"/>
        </w:tabs>
        <w:ind w:left="6480" w:hanging="180"/>
      </w:pPr>
      <w:rPr>
        <w:rFonts w:cs="Times New Roman"/>
      </w:rPr>
    </w:lvl>
  </w:abstractNum>
  <w:abstractNum w:abstractNumId="114" w15:restartNumberingAfterBreak="0">
    <w:nsid w:val="1CAA5C21"/>
    <w:multiLevelType w:val="hybridMultilevel"/>
    <w:tmpl w:val="6DACCCEA"/>
    <w:lvl w:ilvl="0" w:tplc="FFFFFFFF">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1CBE562F"/>
    <w:multiLevelType w:val="singleLevel"/>
    <w:tmpl w:val="575482B0"/>
    <w:lvl w:ilvl="0">
      <w:start w:val="1"/>
      <w:numFmt w:val="decimal"/>
      <w:lvlText w:val="(%1)"/>
      <w:lvlJc w:val="left"/>
      <w:pPr>
        <w:tabs>
          <w:tab w:val="num" w:pos="717"/>
        </w:tabs>
        <w:ind w:firstLine="357"/>
      </w:pPr>
      <w:rPr>
        <w:rFonts w:cs="Times New Roman"/>
      </w:rPr>
    </w:lvl>
  </w:abstractNum>
  <w:abstractNum w:abstractNumId="116" w15:restartNumberingAfterBreak="0">
    <w:nsid w:val="1CEA638B"/>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1D93434A"/>
    <w:multiLevelType w:val="singleLevel"/>
    <w:tmpl w:val="C6F88AD2"/>
    <w:lvl w:ilvl="0">
      <w:start w:val="1"/>
      <w:numFmt w:val="lowerLetter"/>
      <w:lvlText w:val="%1)"/>
      <w:lvlJc w:val="right"/>
      <w:pPr>
        <w:tabs>
          <w:tab w:val="num" w:pos="360"/>
        </w:tabs>
        <w:ind w:left="360" w:hanging="76"/>
      </w:pPr>
      <w:rPr>
        <w:rFonts w:cs="Times New Roman"/>
        <w:b w:val="0"/>
        <w:color w:val="auto"/>
      </w:rPr>
    </w:lvl>
  </w:abstractNum>
  <w:abstractNum w:abstractNumId="118" w15:restartNumberingAfterBreak="0">
    <w:nsid w:val="1D980560"/>
    <w:multiLevelType w:val="hybridMultilevel"/>
    <w:tmpl w:val="C0DE985C"/>
    <w:lvl w:ilvl="0" w:tplc="C7802E96">
      <w:start w:val="1"/>
      <w:numFmt w:val="lowerLetter"/>
      <w:lvlText w:val="%1)"/>
      <w:lvlJc w:val="right"/>
      <w:pPr>
        <w:tabs>
          <w:tab w:val="num" w:pos="357"/>
        </w:tabs>
        <w:ind w:left="357" w:hanging="73"/>
      </w:pPr>
      <w:rPr>
        <w:rFonts w:cs="Times New Roman" w:hint="default"/>
      </w:rPr>
    </w:lvl>
    <w:lvl w:ilvl="1" w:tplc="98B4A388">
      <w:start w:val="1"/>
      <w:numFmt w:val="lowerLetter"/>
      <w:lvlText w:val="%2)"/>
      <w:lvlJc w:val="right"/>
      <w:pPr>
        <w:tabs>
          <w:tab w:val="num" w:pos="357"/>
        </w:tabs>
        <w:ind w:left="357" w:hanging="73"/>
      </w:pPr>
      <w:rPr>
        <w:rFonts w:cs="Times New Roman" w:hint="default"/>
      </w:rPr>
    </w:lvl>
    <w:lvl w:ilvl="2" w:tplc="3FE83698" w:tentative="1">
      <w:start w:val="1"/>
      <w:numFmt w:val="lowerRoman"/>
      <w:lvlText w:val="%3."/>
      <w:lvlJc w:val="right"/>
      <w:pPr>
        <w:tabs>
          <w:tab w:val="num" w:pos="2160"/>
        </w:tabs>
        <w:ind w:left="2160" w:hanging="180"/>
      </w:pPr>
      <w:rPr>
        <w:rFonts w:cs="Times New Roman"/>
      </w:rPr>
    </w:lvl>
    <w:lvl w:ilvl="3" w:tplc="B11ABD7E" w:tentative="1">
      <w:start w:val="1"/>
      <w:numFmt w:val="decimal"/>
      <w:lvlText w:val="%4."/>
      <w:lvlJc w:val="left"/>
      <w:pPr>
        <w:tabs>
          <w:tab w:val="num" w:pos="2880"/>
        </w:tabs>
        <w:ind w:left="2880" w:hanging="360"/>
      </w:pPr>
      <w:rPr>
        <w:rFonts w:cs="Times New Roman"/>
      </w:rPr>
    </w:lvl>
    <w:lvl w:ilvl="4" w:tplc="0428BA10" w:tentative="1">
      <w:start w:val="1"/>
      <w:numFmt w:val="lowerLetter"/>
      <w:lvlText w:val="%5."/>
      <w:lvlJc w:val="left"/>
      <w:pPr>
        <w:tabs>
          <w:tab w:val="num" w:pos="3600"/>
        </w:tabs>
        <w:ind w:left="3600" w:hanging="360"/>
      </w:pPr>
      <w:rPr>
        <w:rFonts w:cs="Times New Roman"/>
      </w:rPr>
    </w:lvl>
    <w:lvl w:ilvl="5" w:tplc="76B8EC54" w:tentative="1">
      <w:start w:val="1"/>
      <w:numFmt w:val="lowerRoman"/>
      <w:lvlText w:val="%6."/>
      <w:lvlJc w:val="right"/>
      <w:pPr>
        <w:tabs>
          <w:tab w:val="num" w:pos="4320"/>
        </w:tabs>
        <w:ind w:left="4320" w:hanging="180"/>
      </w:pPr>
      <w:rPr>
        <w:rFonts w:cs="Times New Roman"/>
      </w:rPr>
    </w:lvl>
    <w:lvl w:ilvl="6" w:tplc="EF86A2C2" w:tentative="1">
      <w:start w:val="1"/>
      <w:numFmt w:val="decimal"/>
      <w:lvlText w:val="%7."/>
      <w:lvlJc w:val="left"/>
      <w:pPr>
        <w:tabs>
          <w:tab w:val="num" w:pos="5040"/>
        </w:tabs>
        <w:ind w:left="5040" w:hanging="360"/>
      </w:pPr>
      <w:rPr>
        <w:rFonts w:cs="Times New Roman"/>
      </w:rPr>
    </w:lvl>
    <w:lvl w:ilvl="7" w:tplc="90CA3C12" w:tentative="1">
      <w:start w:val="1"/>
      <w:numFmt w:val="lowerLetter"/>
      <w:lvlText w:val="%8."/>
      <w:lvlJc w:val="left"/>
      <w:pPr>
        <w:tabs>
          <w:tab w:val="num" w:pos="5760"/>
        </w:tabs>
        <w:ind w:left="5760" w:hanging="360"/>
      </w:pPr>
      <w:rPr>
        <w:rFonts w:cs="Times New Roman"/>
      </w:rPr>
    </w:lvl>
    <w:lvl w:ilvl="8" w:tplc="D8409B22" w:tentative="1">
      <w:start w:val="1"/>
      <w:numFmt w:val="lowerRoman"/>
      <w:lvlText w:val="%9."/>
      <w:lvlJc w:val="right"/>
      <w:pPr>
        <w:tabs>
          <w:tab w:val="num" w:pos="6480"/>
        </w:tabs>
        <w:ind w:left="6480" w:hanging="180"/>
      </w:pPr>
      <w:rPr>
        <w:rFonts w:cs="Times New Roman"/>
      </w:rPr>
    </w:lvl>
  </w:abstractNum>
  <w:abstractNum w:abstractNumId="119" w15:restartNumberingAfterBreak="0">
    <w:nsid w:val="1E07389B"/>
    <w:multiLevelType w:val="singleLevel"/>
    <w:tmpl w:val="0FE4E494"/>
    <w:lvl w:ilvl="0">
      <w:start w:val="1"/>
      <w:numFmt w:val="decimal"/>
      <w:lvlText w:val="(%1)"/>
      <w:lvlJc w:val="left"/>
      <w:pPr>
        <w:tabs>
          <w:tab w:val="num" w:pos="717"/>
        </w:tabs>
        <w:ind w:firstLine="357"/>
      </w:pPr>
      <w:rPr>
        <w:rFonts w:cs="Times New Roman"/>
      </w:rPr>
    </w:lvl>
  </w:abstractNum>
  <w:abstractNum w:abstractNumId="120" w15:restartNumberingAfterBreak="0">
    <w:nsid w:val="1F1466C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1" w15:restartNumberingAfterBreak="0">
    <w:nsid w:val="1F3A2264"/>
    <w:multiLevelType w:val="hybridMultilevel"/>
    <w:tmpl w:val="04603500"/>
    <w:lvl w:ilvl="0" w:tplc="2AF8CC2E">
      <w:start w:val="1"/>
      <w:numFmt w:val="decimal"/>
      <w:lvlText w:val="(%1)"/>
      <w:lvlJc w:val="left"/>
      <w:pPr>
        <w:tabs>
          <w:tab w:val="num" w:pos="717"/>
        </w:tabs>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1F8A3A9A"/>
    <w:multiLevelType w:val="hybridMultilevel"/>
    <w:tmpl w:val="F1B2FD80"/>
    <w:lvl w:ilvl="0" w:tplc="7CA8CFCC">
      <w:start w:val="1"/>
      <w:numFmt w:val="decimal"/>
      <w:lvlText w:val="(%1)"/>
      <w:lvlJc w:val="left"/>
      <w:pPr>
        <w:tabs>
          <w:tab w:val="num" w:pos="717"/>
        </w:tabs>
        <w:ind w:firstLine="357"/>
      </w:pPr>
      <w:rPr>
        <w:rFonts w:cs="Times New Roman" w:hint="default"/>
      </w:rPr>
    </w:lvl>
    <w:lvl w:ilvl="1" w:tplc="61BCD470" w:tentative="1">
      <w:start w:val="1"/>
      <w:numFmt w:val="lowerLetter"/>
      <w:lvlText w:val="%2."/>
      <w:lvlJc w:val="left"/>
      <w:pPr>
        <w:tabs>
          <w:tab w:val="num" w:pos="1440"/>
        </w:tabs>
        <w:ind w:left="1440" w:hanging="360"/>
      </w:pPr>
      <w:rPr>
        <w:rFonts w:cs="Times New Roman"/>
      </w:rPr>
    </w:lvl>
    <w:lvl w:ilvl="2" w:tplc="70BA243A" w:tentative="1">
      <w:start w:val="1"/>
      <w:numFmt w:val="lowerRoman"/>
      <w:lvlText w:val="%3."/>
      <w:lvlJc w:val="right"/>
      <w:pPr>
        <w:tabs>
          <w:tab w:val="num" w:pos="2160"/>
        </w:tabs>
        <w:ind w:left="2160" w:hanging="180"/>
      </w:pPr>
      <w:rPr>
        <w:rFonts w:cs="Times New Roman"/>
      </w:rPr>
    </w:lvl>
    <w:lvl w:ilvl="3" w:tplc="10A04F8A" w:tentative="1">
      <w:start w:val="1"/>
      <w:numFmt w:val="decimal"/>
      <w:lvlText w:val="%4."/>
      <w:lvlJc w:val="left"/>
      <w:pPr>
        <w:tabs>
          <w:tab w:val="num" w:pos="2880"/>
        </w:tabs>
        <w:ind w:left="2880" w:hanging="360"/>
      </w:pPr>
      <w:rPr>
        <w:rFonts w:cs="Times New Roman"/>
      </w:rPr>
    </w:lvl>
    <w:lvl w:ilvl="4" w:tplc="E39A0B1C" w:tentative="1">
      <w:start w:val="1"/>
      <w:numFmt w:val="lowerLetter"/>
      <w:lvlText w:val="%5."/>
      <w:lvlJc w:val="left"/>
      <w:pPr>
        <w:tabs>
          <w:tab w:val="num" w:pos="3600"/>
        </w:tabs>
        <w:ind w:left="3600" w:hanging="360"/>
      </w:pPr>
      <w:rPr>
        <w:rFonts w:cs="Times New Roman"/>
      </w:rPr>
    </w:lvl>
    <w:lvl w:ilvl="5" w:tplc="A7E8E680" w:tentative="1">
      <w:start w:val="1"/>
      <w:numFmt w:val="lowerRoman"/>
      <w:lvlText w:val="%6."/>
      <w:lvlJc w:val="right"/>
      <w:pPr>
        <w:tabs>
          <w:tab w:val="num" w:pos="4320"/>
        </w:tabs>
        <w:ind w:left="4320" w:hanging="180"/>
      </w:pPr>
      <w:rPr>
        <w:rFonts w:cs="Times New Roman"/>
      </w:rPr>
    </w:lvl>
    <w:lvl w:ilvl="6" w:tplc="3E7439E6" w:tentative="1">
      <w:start w:val="1"/>
      <w:numFmt w:val="decimal"/>
      <w:lvlText w:val="%7."/>
      <w:lvlJc w:val="left"/>
      <w:pPr>
        <w:tabs>
          <w:tab w:val="num" w:pos="5040"/>
        </w:tabs>
        <w:ind w:left="5040" w:hanging="360"/>
      </w:pPr>
      <w:rPr>
        <w:rFonts w:cs="Times New Roman"/>
      </w:rPr>
    </w:lvl>
    <w:lvl w:ilvl="7" w:tplc="B36487EC" w:tentative="1">
      <w:start w:val="1"/>
      <w:numFmt w:val="lowerLetter"/>
      <w:lvlText w:val="%8."/>
      <w:lvlJc w:val="left"/>
      <w:pPr>
        <w:tabs>
          <w:tab w:val="num" w:pos="5760"/>
        </w:tabs>
        <w:ind w:left="5760" w:hanging="360"/>
      </w:pPr>
      <w:rPr>
        <w:rFonts w:cs="Times New Roman"/>
      </w:rPr>
    </w:lvl>
    <w:lvl w:ilvl="8" w:tplc="01880CE2" w:tentative="1">
      <w:start w:val="1"/>
      <w:numFmt w:val="lowerRoman"/>
      <w:lvlText w:val="%9."/>
      <w:lvlJc w:val="right"/>
      <w:pPr>
        <w:tabs>
          <w:tab w:val="num" w:pos="6480"/>
        </w:tabs>
        <w:ind w:left="6480" w:hanging="180"/>
      </w:pPr>
      <w:rPr>
        <w:rFonts w:cs="Times New Roman"/>
      </w:rPr>
    </w:lvl>
  </w:abstractNum>
  <w:abstractNum w:abstractNumId="123" w15:restartNumberingAfterBreak="0">
    <w:nsid w:val="1FAE7E9A"/>
    <w:multiLevelType w:val="singleLevel"/>
    <w:tmpl w:val="936898EC"/>
    <w:lvl w:ilvl="0">
      <w:start w:val="1"/>
      <w:numFmt w:val="decimal"/>
      <w:lvlText w:val="%1."/>
      <w:lvlJc w:val="right"/>
      <w:pPr>
        <w:tabs>
          <w:tab w:val="num" w:pos="357"/>
        </w:tabs>
        <w:ind w:left="357" w:hanging="73"/>
      </w:pPr>
      <w:rPr>
        <w:rFonts w:cs="Times New Roman"/>
      </w:rPr>
    </w:lvl>
  </w:abstractNum>
  <w:abstractNum w:abstractNumId="124" w15:restartNumberingAfterBreak="0">
    <w:nsid w:val="20481AEE"/>
    <w:multiLevelType w:val="hybridMultilevel"/>
    <w:tmpl w:val="4C5A8980"/>
    <w:lvl w:ilvl="0" w:tplc="6E762FBC">
      <w:start w:val="1"/>
      <w:numFmt w:val="decimal"/>
      <w:lvlText w:val="(%1)"/>
      <w:lvlJc w:val="left"/>
      <w:pPr>
        <w:tabs>
          <w:tab w:val="num" w:pos="717"/>
        </w:tabs>
        <w:ind w:firstLine="357"/>
      </w:pPr>
      <w:rPr>
        <w:rFonts w:cs="Times New Roman" w:hint="default"/>
        <w:b w:val="0"/>
        <w:bCs w:val="0"/>
        <w:color w:val="auto"/>
      </w:rPr>
    </w:lvl>
    <w:lvl w:ilvl="1" w:tplc="39281188" w:tentative="1">
      <w:start w:val="1"/>
      <w:numFmt w:val="lowerLetter"/>
      <w:lvlText w:val="%2."/>
      <w:lvlJc w:val="left"/>
      <w:pPr>
        <w:tabs>
          <w:tab w:val="num" w:pos="1440"/>
        </w:tabs>
        <w:ind w:left="1440" w:hanging="360"/>
      </w:pPr>
      <w:rPr>
        <w:rFonts w:cs="Times New Roman"/>
      </w:rPr>
    </w:lvl>
    <w:lvl w:ilvl="2" w:tplc="DED05374" w:tentative="1">
      <w:start w:val="1"/>
      <w:numFmt w:val="lowerRoman"/>
      <w:lvlText w:val="%3."/>
      <w:lvlJc w:val="right"/>
      <w:pPr>
        <w:tabs>
          <w:tab w:val="num" w:pos="2160"/>
        </w:tabs>
        <w:ind w:left="2160" w:hanging="180"/>
      </w:pPr>
      <w:rPr>
        <w:rFonts w:cs="Times New Roman"/>
      </w:rPr>
    </w:lvl>
    <w:lvl w:ilvl="3" w:tplc="1DBAE9FC" w:tentative="1">
      <w:start w:val="1"/>
      <w:numFmt w:val="decimal"/>
      <w:lvlText w:val="%4."/>
      <w:lvlJc w:val="left"/>
      <w:pPr>
        <w:tabs>
          <w:tab w:val="num" w:pos="2880"/>
        </w:tabs>
        <w:ind w:left="2880" w:hanging="360"/>
      </w:pPr>
      <w:rPr>
        <w:rFonts w:cs="Times New Roman"/>
      </w:rPr>
    </w:lvl>
    <w:lvl w:ilvl="4" w:tplc="FD1A52A8" w:tentative="1">
      <w:start w:val="1"/>
      <w:numFmt w:val="lowerLetter"/>
      <w:lvlText w:val="%5."/>
      <w:lvlJc w:val="left"/>
      <w:pPr>
        <w:tabs>
          <w:tab w:val="num" w:pos="3600"/>
        </w:tabs>
        <w:ind w:left="3600" w:hanging="360"/>
      </w:pPr>
      <w:rPr>
        <w:rFonts w:cs="Times New Roman"/>
      </w:rPr>
    </w:lvl>
    <w:lvl w:ilvl="5" w:tplc="6C3EDE8C" w:tentative="1">
      <w:start w:val="1"/>
      <w:numFmt w:val="lowerRoman"/>
      <w:lvlText w:val="%6."/>
      <w:lvlJc w:val="right"/>
      <w:pPr>
        <w:tabs>
          <w:tab w:val="num" w:pos="4320"/>
        </w:tabs>
        <w:ind w:left="4320" w:hanging="180"/>
      </w:pPr>
      <w:rPr>
        <w:rFonts w:cs="Times New Roman"/>
      </w:rPr>
    </w:lvl>
    <w:lvl w:ilvl="6" w:tplc="4AC4A62E" w:tentative="1">
      <w:start w:val="1"/>
      <w:numFmt w:val="decimal"/>
      <w:lvlText w:val="%7."/>
      <w:lvlJc w:val="left"/>
      <w:pPr>
        <w:tabs>
          <w:tab w:val="num" w:pos="5040"/>
        </w:tabs>
        <w:ind w:left="5040" w:hanging="360"/>
      </w:pPr>
      <w:rPr>
        <w:rFonts w:cs="Times New Roman"/>
      </w:rPr>
    </w:lvl>
    <w:lvl w:ilvl="7" w:tplc="BF8022F4" w:tentative="1">
      <w:start w:val="1"/>
      <w:numFmt w:val="lowerLetter"/>
      <w:lvlText w:val="%8."/>
      <w:lvlJc w:val="left"/>
      <w:pPr>
        <w:tabs>
          <w:tab w:val="num" w:pos="5760"/>
        </w:tabs>
        <w:ind w:left="5760" w:hanging="360"/>
      </w:pPr>
      <w:rPr>
        <w:rFonts w:cs="Times New Roman"/>
      </w:rPr>
    </w:lvl>
    <w:lvl w:ilvl="8" w:tplc="706EAF4E" w:tentative="1">
      <w:start w:val="1"/>
      <w:numFmt w:val="lowerRoman"/>
      <w:lvlText w:val="%9."/>
      <w:lvlJc w:val="right"/>
      <w:pPr>
        <w:tabs>
          <w:tab w:val="num" w:pos="6480"/>
        </w:tabs>
        <w:ind w:left="6480" w:hanging="180"/>
      </w:pPr>
      <w:rPr>
        <w:rFonts w:cs="Times New Roman"/>
      </w:rPr>
    </w:lvl>
  </w:abstractNum>
  <w:abstractNum w:abstractNumId="125" w15:restartNumberingAfterBreak="0">
    <w:nsid w:val="204B1DBB"/>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20F51D24"/>
    <w:multiLevelType w:val="hybridMultilevel"/>
    <w:tmpl w:val="4D80BB50"/>
    <w:lvl w:ilvl="0" w:tplc="2B06CC5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27" w15:restartNumberingAfterBreak="0">
    <w:nsid w:val="212A75BC"/>
    <w:multiLevelType w:val="hybridMultilevel"/>
    <w:tmpl w:val="1A2C49B4"/>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21685709"/>
    <w:multiLevelType w:val="singleLevel"/>
    <w:tmpl w:val="575482B0"/>
    <w:lvl w:ilvl="0">
      <w:start w:val="1"/>
      <w:numFmt w:val="decimal"/>
      <w:lvlText w:val="(%1)"/>
      <w:lvlJc w:val="left"/>
      <w:pPr>
        <w:tabs>
          <w:tab w:val="num" w:pos="717"/>
        </w:tabs>
        <w:ind w:firstLine="357"/>
      </w:pPr>
      <w:rPr>
        <w:rFonts w:cs="Times New Roman"/>
      </w:rPr>
    </w:lvl>
  </w:abstractNum>
  <w:abstractNum w:abstractNumId="129" w15:restartNumberingAfterBreak="0">
    <w:nsid w:val="218F2869"/>
    <w:multiLevelType w:val="hybridMultilevel"/>
    <w:tmpl w:val="64B4EB0A"/>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30" w15:restartNumberingAfterBreak="0">
    <w:nsid w:val="21A73052"/>
    <w:multiLevelType w:val="hybridMultilevel"/>
    <w:tmpl w:val="D5ACD396"/>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31" w15:restartNumberingAfterBreak="0">
    <w:nsid w:val="21B433D9"/>
    <w:multiLevelType w:val="singleLevel"/>
    <w:tmpl w:val="1980948E"/>
    <w:lvl w:ilvl="0">
      <w:start w:val="1"/>
      <w:numFmt w:val="decimal"/>
      <w:lvlText w:val="(%1)"/>
      <w:lvlJc w:val="left"/>
      <w:pPr>
        <w:tabs>
          <w:tab w:val="num" w:pos="717"/>
        </w:tabs>
        <w:ind w:firstLine="357"/>
      </w:pPr>
      <w:rPr>
        <w:rFonts w:cs="Times New Roman"/>
        <w:b/>
        <w:bCs/>
        <w:color w:val="0070C0"/>
      </w:rPr>
    </w:lvl>
  </w:abstractNum>
  <w:abstractNum w:abstractNumId="132" w15:restartNumberingAfterBreak="0">
    <w:nsid w:val="21BB489C"/>
    <w:multiLevelType w:val="hybridMultilevel"/>
    <w:tmpl w:val="8DDA8AEA"/>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3" w15:restartNumberingAfterBreak="0">
    <w:nsid w:val="21FC01A2"/>
    <w:multiLevelType w:val="hybridMultilevel"/>
    <w:tmpl w:val="1DEC3626"/>
    <w:lvl w:ilvl="0" w:tplc="ADA89764">
      <w:start w:val="1"/>
      <w:numFmt w:val="decimal"/>
      <w:lvlText w:val="%1."/>
      <w:lvlJc w:val="left"/>
      <w:pPr>
        <w:tabs>
          <w:tab w:val="num" w:pos="720"/>
        </w:tabs>
        <w:ind w:left="720" w:hanging="360"/>
      </w:pPr>
      <w:rPr>
        <w:rFonts w:cs="Times New Roman" w:hint="default"/>
        <w:b/>
      </w:rPr>
    </w:lvl>
    <w:lvl w:ilvl="1" w:tplc="04050019">
      <w:start w:val="1"/>
      <w:numFmt w:val="decimal"/>
      <w:lvlText w:val="(%2)"/>
      <w:lvlJc w:val="left"/>
      <w:pPr>
        <w:tabs>
          <w:tab w:val="num" w:pos="2505"/>
        </w:tabs>
        <w:ind w:left="2505" w:hanging="1425"/>
      </w:pPr>
      <w:rPr>
        <w:rFonts w:cs="Times New Roman" w:hint="default"/>
      </w:rPr>
    </w:lvl>
    <w:lvl w:ilvl="2" w:tplc="0405001B">
      <w:start w:val="1"/>
      <w:numFmt w:val="lowerLetter"/>
      <w:lvlText w:val="%3)"/>
      <w:lvlJc w:val="right"/>
      <w:pPr>
        <w:tabs>
          <w:tab w:val="num" w:pos="567"/>
        </w:tabs>
        <w:ind w:left="743" w:hanging="176"/>
      </w:pPr>
      <w:rPr>
        <w:rFonts w:cs="Times New Roman" w:hint="default"/>
        <w:b w:val="0"/>
        <w:i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2229495F"/>
    <w:multiLevelType w:val="singleLevel"/>
    <w:tmpl w:val="0FE4E494"/>
    <w:lvl w:ilvl="0">
      <w:start w:val="1"/>
      <w:numFmt w:val="decimal"/>
      <w:lvlText w:val="(%1)"/>
      <w:lvlJc w:val="left"/>
      <w:pPr>
        <w:tabs>
          <w:tab w:val="num" w:pos="717"/>
        </w:tabs>
        <w:ind w:firstLine="357"/>
      </w:pPr>
      <w:rPr>
        <w:rFonts w:cs="Times New Roman"/>
      </w:rPr>
    </w:lvl>
  </w:abstractNum>
  <w:abstractNum w:abstractNumId="135" w15:restartNumberingAfterBreak="0">
    <w:nsid w:val="22752525"/>
    <w:multiLevelType w:val="hybridMultilevel"/>
    <w:tmpl w:val="40962496"/>
    <w:lvl w:ilvl="0" w:tplc="FFFFFFFF">
      <w:start w:val="1"/>
      <w:numFmt w:val="decimal"/>
      <w:lvlText w:val="%1."/>
      <w:lvlJc w:val="right"/>
      <w:pPr>
        <w:tabs>
          <w:tab w:val="num" w:pos="357"/>
        </w:tabs>
        <w:ind w:left="357" w:hanging="73"/>
      </w:pPr>
      <w:rPr>
        <w:rFonts w:cs="Times New Roman" w:hint="default"/>
      </w:rPr>
    </w:lvl>
    <w:lvl w:ilvl="1" w:tplc="04050019">
      <w:start w:val="1"/>
      <w:numFmt w:val="decimal"/>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22A67DF3"/>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37" w15:restartNumberingAfterBreak="0">
    <w:nsid w:val="22C46940"/>
    <w:multiLevelType w:val="hybridMultilevel"/>
    <w:tmpl w:val="F2180EB8"/>
    <w:lvl w:ilvl="0" w:tplc="D3EEF682">
      <w:start w:val="1"/>
      <w:numFmt w:val="decimal"/>
      <w:lvlText w:val="(%1)"/>
      <w:lvlJc w:val="left"/>
      <w:pPr>
        <w:tabs>
          <w:tab w:val="num" w:pos="717"/>
        </w:tabs>
        <w:ind w:firstLine="357"/>
      </w:pPr>
      <w:rPr>
        <w:rFonts w:cs="Times New Roman"/>
      </w:rPr>
    </w:lvl>
    <w:lvl w:ilvl="1" w:tplc="707A5066" w:tentative="1">
      <w:start w:val="1"/>
      <w:numFmt w:val="lowerLetter"/>
      <w:lvlText w:val="%2."/>
      <w:lvlJc w:val="left"/>
      <w:pPr>
        <w:tabs>
          <w:tab w:val="num" w:pos="1440"/>
        </w:tabs>
        <w:ind w:left="1440" w:hanging="360"/>
      </w:pPr>
      <w:rPr>
        <w:rFonts w:cs="Times New Roman"/>
      </w:rPr>
    </w:lvl>
    <w:lvl w:ilvl="2" w:tplc="E34EEC98" w:tentative="1">
      <w:start w:val="1"/>
      <w:numFmt w:val="lowerRoman"/>
      <w:lvlText w:val="%3."/>
      <w:lvlJc w:val="right"/>
      <w:pPr>
        <w:tabs>
          <w:tab w:val="num" w:pos="2160"/>
        </w:tabs>
        <w:ind w:left="2160" w:hanging="180"/>
      </w:pPr>
      <w:rPr>
        <w:rFonts w:cs="Times New Roman"/>
      </w:rPr>
    </w:lvl>
    <w:lvl w:ilvl="3" w:tplc="4516BFA6" w:tentative="1">
      <w:start w:val="1"/>
      <w:numFmt w:val="decimal"/>
      <w:lvlText w:val="%4."/>
      <w:lvlJc w:val="left"/>
      <w:pPr>
        <w:tabs>
          <w:tab w:val="num" w:pos="2880"/>
        </w:tabs>
        <w:ind w:left="2880" w:hanging="360"/>
      </w:pPr>
      <w:rPr>
        <w:rFonts w:cs="Times New Roman"/>
      </w:rPr>
    </w:lvl>
    <w:lvl w:ilvl="4" w:tplc="DD7C74D2" w:tentative="1">
      <w:start w:val="1"/>
      <w:numFmt w:val="lowerLetter"/>
      <w:lvlText w:val="%5."/>
      <w:lvlJc w:val="left"/>
      <w:pPr>
        <w:tabs>
          <w:tab w:val="num" w:pos="3600"/>
        </w:tabs>
        <w:ind w:left="3600" w:hanging="360"/>
      </w:pPr>
      <w:rPr>
        <w:rFonts w:cs="Times New Roman"/>
      </w:rPr>
    </w:lvl>
    <w:lvl w:ilvl="5" w:tplc="37204050" w:tentative="1">
      <w:start w:val="1"/>
      <w:numFmt w:val="lowerRoman"/>
      <w:lvlText w:val="%6."/>
      <w:lvlJc w:val="right"/>
      <w:pPr>
        <w:tabs>
          <w:tab w:val="num" w:pos="4320"/>
        </w:tabs>
        <w:ind w:left="4320" w:hanging="180"/>
      </w:pPr>
      <w:rPr>
        <w:rFonts w:cs="Times New Roman"/>
      </w:rPr>
    </w:lvl>
    <w:lvl w:ilvl="6" w:tplc="A1DE4C44" w:tentative="1">
      <w:start w:val="1"/>
      <w:numFmt w:val="decimal"/>
      <w:lvlText w:val="%7."/>
      <w:lvlJc w:val="left"/>
      <w:pPr>
        <w:tabs>
          <w:tab w:val="num" w:pos="5040"/>
        </w:tabs>
        <w:ind w:left="5040" w:hanging="360"/>
      </w:pPr>
      <w:rPr>
        <w:rFonts w:cs="Times New Roman"/>
      </w:rPr>
    </w:lvl>
    <w:lvl w:ilvl="7" w:tplc="4C9200B6" w:tentative="1">
      <w:start w:val="1"/>
      <w:numFmt w:val="lowerLetter"/>
      <w:lvlText w:val="%8."/>
      <w:lvlJc w:val="left"/>
      <w:pPr>
        <w:tabs>
          <w:tab w:val="num" w:pos="5760"/>
        </w:tabs>
        <w:ind w:left="5760" w:hanging="360"/>
      </w:pPr>
      <w:rPr>
        <w:rFonts w:cs="Times New Roman"/>
      </w:rPr>
    </w:lvl>
    <w:lvl w:ilvl="8" w:tplc="7DC2EE9E" w:tentative="1">
      <w:start w:val="1"/>
      <w:numFmt w:val="lowerRoman"/>
      <w:lvlText w:val="%9."/>
      <w:lvlJc w:val="right"/>
      <w:pPr>
        <w:tabs>
          <w:tab w:val="num" w:pos="6480"/>
        </w:tabs>
        <w:ind w:left="6480" w:hanging="180"/>
      </w:pPr>
      <w:rPr>
        <w:rFonts w:cs="Times New Roman"/>
      </w:rPr>
    </w:lvl>
  </w:abstractNum>
  <w:abstractNum w:abstractNumId="138" w15:restartNumberingAfterBreak="0">
    <w:nsid w:val="22F83E35"/>
    <w:multiLevelType w:val="singleLevel"/>
    <w:tmpl w:val="575482B0"/>
    <w:lvl w:ilvl="0">
      <w:start w:val="1"/>
      <w:numFmt w:val="decimal"/>
      <w:lvlText w:val="(%1)"/>
      <w:lvlJc w:val="left"/>
      <w:pPr>
        <w:tabs>
          <w:tab w:val="num" w:pos="717"/>
        </w:tabs>
        <w:ind w:firstLine="357"/>
      </w:pPr>
      <w:rPr>
        <w:rFonts w:cs="Times New Roman"/>
      </w:rPr>
    </w:lvl>
  </w:abstractNum>
  <w:abstractNum w:abstractNumId="139" w15:restartNumberingAfterBreak="0">
    <w:nsid w:val="23465AE8"/>
    <w:multiLevelType w:val="singleLevel"/>
    <w:tmpl w:val="0FE4E494"/>
    <w:lvl w:ilvl="0">
      <w:start w:val="1"/>
      <w:numFmt w:val="decimal"/>
      <w:lvlText w:val="(%1)"/>
      <w:lvlJc w:val="left"/>
      <w:pPr>
        <w:tabs>
          <w:tab w:val="num" w:pos="717"/>
        </w:tabs>
        <w:ind w:firstLine="357"/>
      </w:pPr>
      <w:rPr>
        <w:rFonts w:cs="Times New Roman"/>
      </w:rPr>
    </w:lvl>
  </w:abstractNum>
  <w:abstractNum w:abstractNumId="140" w15:restartNumberingAfterBreak="0">
    <w:nsid w:val="234F5316"/>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41" w15:restartNumberingAfterBreak="0">
    <w:nsid w:val="244C3782"/>
    <w:multiLevelType w:val="hybridMultilevel"/>
    <w:tmpl w:val="5E348D30"/>
    <w:lvl w:ilvl="0" w:tplc="DAE08662">
      <w:start w:val="1"/>
      <w:numFmt w:val="decimal"/>
      <w:lvlText w:val="(%1)"/>
      <w:lvlJc w:val="left"/>
      <w:pPr>
        <w:tabs>
          <w:tab w:val="num" w:pos="717"/>
        </w:tabs>
        <w:ind w:firstLine="357"/>
      </w:pPr>
      <w:rPr>
        <w:rFonts w:cs="Times New Roman" w:hint="default"/>
      </w:rPr>
    </w:lvl>
    <w:lvl w:ilvl="1" w:tplc="E2883AB2" w:tentative="1">
      <w:start w:val="1"/>
      <w:numFmt w:val="lowerLetter"/>
      <w:lvlText w:val="%2."/>
      <w:lvlJc w:val="left"/>
      <w:pPr>
        <w:tabs>
          <w:tab w:val="num" w:pos="1440"/>
        </w:tabs>
        <w:ind w:left="1440" w:hanging="360"/>
      </w:pPr>
      <w:rPr>
        <w:rFonts w:cs="Times New Roman"/>
      </w:rPr>
    </w:lvl>
    <w:lvl w:ilvl="2" w:tplc="2D128DE6" w:tentative="1">
      <w:start w:val="1"/>
      <w:numFmt w:val="lowerRoman"/>
      <w:lvlText w:val="%3."/>
      <w:lvlJc w:val="right"/>
      <w:pPr>
        <w:tabs>
          <w:tab w:val="num" w:pos="2160"/>
        </w:tabs>
        <w:ind w:left="2160" w:hanging="180"/>
      </w:pPr>
      <w:rPr>
        <w:rFonts w:cs="Times New Roman"/>
      </w:rPr>
    </w:lvl>
    <w:lvl w:ilvl="3" w:tplc="18748434" w:tentative="1">
      <w:start w:val="1"/>
      <w:numFmt w:val="decimal"/>
      <w:lvlText w:val="%4."/>
      <w:lvlJc w:val="left"/>
      <w:pPr>
        <w:tabs>
          <w:tab w:val="num" w:pos="2880"/>
        </w:tabs>
        <w:ind w:left="2880" w:hanging="360"/>
      </w:pPr>
      <w:rPr>
        <w:rFonts w:cs="Times New Roman"/>
      </w:rPr>
    </w:lvl>
    <w:lvl w:ilvl="4" w:tplc="2AAE9986" w:tentative="1">
      <w:start w:val="1"/>
      <w:numFmt w:val="lowerLetter"/>
      <w:lvlText w:val="%5."/>
      <w:lvlJc w:val="left"/>
      <w:pPr>
        <w:tabs>
          <w:tab w:val="num" w:pos="3600"/>
        </w:tabs>
        <w:ind w:left="3600" w:hanging="360"/>
      </w:pPr>
      <w:rPr>
        <w:rFonts w:cs="Times New Roman"/>
      </w:rPr>
    </w:lvl>
    <w:lvl w:ilvl="5" w:tplc="19926D86" w:tentative="1">
      <w:start w:val="1"/>
      <w:numFmt w:val="lowerRoman"/>
      <w:lvlText w:val="%6."/>
      <w:lvlJc w:val="right"/>
      <w:pPr>
        <w:tabs>
          <w:tab w:val="num" w:pos="4320"/>
        </w:tabs>
        <w:ind w:left="4320" w:hanging="180"/>
      </w:pPr>
      <w:rPr>
        <w:rFonts w:cs="Times New Roman"/>
      </w:rPr>
    </w:lvl>
    <w:lvl w:ilvl="6" w:tplc="40321EC6" w:tentative="1">
      <w:start w:val="1"/>
      <w:numFmt w:val="decimal"/>
      <w:lvlText w:val="%7."/>
      <w:lvlJc w:val="left"/>
      <w:pPr>
        <w:tabs>
          <w:tab w:val="num" w:pos="5040"/>
        </w:tabs>
        <w:ind w:left="5040" w:hanging="360"/>
      </w:pPr>
      <w:rPr>
        <w:rFonts w:cs="Times New Roman"/>
      </w:rPr>
    </w:lvl>
    <w:lvl w:ilvl="7" w:tplc="09DA559A" w:tentative="1">
      <w:start w:val="1"/>
      <w:numFmt w:val="lowerLetter"/>
      <w:lvlText w:val="%8."/>
      <w:lvlJc w:val="left"/>
      <w:pPr>
        <w:tabs>
          <w:tab w:val="num" w:pos="5760"/>
        </w:tabs>
        <w:ind w:left="5760" w:hanging="360"/>
      </w:pPr>
      <w:rPr>
        <w:rFonts w:cs="Times New Roman"/>
      </w:rPr>
    </w:lvl>
    <w:lvl w:ilvl="8" w:tplc="67825408" w:tentative="1">
      <w:start w:val="1"/>
      <w:numFmt w:val="lowerRoman"/>
      <w:lvlText w:val="%9."/>
      <w:lvlJc w:val="right"/>
      <w:pPr>
        <w:tabs>
          <w:tab w:val="num" w:pos="6480"/>
        </w:tabs>
        <w:ind w:left="6480" w:hanging="180"/>
      </w:pPr>
      <w:rPr>
        <w:rFonts w:cs="Times New Roman"/>
      </w:rPr>
    </w:lvl>
  </w:abstractNum>
  <w:abstractNum w:abstractNumId="142" w15:restartNumberingAfterBreak="0">
    <w:nsid w:val="247A25FF"/>
    <w:multiLevelType w:val="hybridMultilevel"/>
    <w:tmpl w:val="2CF64D58"/>
    <w:lvl w:ilvl="0" w:tplc="B636E9E2">
      <w:start w:val="1"/>
      <w:numFmt w:val="decimal"/>
      <w:lvlText w:val="(%1)"/>
      <w:lvlJc w:val="left"/>
      <w:pPr>
        <w:tabs>
          <w:tab w:val="num" w:pos="717"/>
        </w:tabs>
        <w:ind w:firstLine="357"/>
      </w:pPr>
      <w:rPr>
        <w:rFonts w:cs="Times New Roman"/>
        <w:b/>
        <w:bCs/>
        <w:color w:val="0070C0"/>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43" w15:restartNumberingAfterBreak="0">
    <w:nsid w:val="2485361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44" w15:restartNumberingAfterBreak="0">
    <w:nsid w:val="24A04494"/>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5" w15:restartNumberingAfterBreak="0">
    <w:nsid w:val="24A05943"/>
    <w:multiLevelType w:val="hybridMultilevel"/>
    <w:tmpl w:val="40C88D82"/>
    <w:lvl w:ilvl="0" w:tplc="E1DC3500">
      <w:start w:val="1"/>
      <w:numFmt w:val="decimal"/>
      <w:lvlText w:val="(%1)"/>
      <w:lvlJc w:val="left"/>
      <w:pPr>
        <w:tabs>
          <w:tab w:val="num" w:pos="717"/>
        </w:tabs>
        <w:ind w:firstLine="357"/>
      </w:pPr>
      <w:rPr>
        <w:rFonts w:cs="Times New Roman" w:hint="default"/>
      </w:rPr>
    </w:lvl>
    <w:lvl w:ilvl="1" w:tplc="CC7EAFF0">
      <w:start w:val="1"/>
      <w:numFmt w:val="decimal"/>
      <w:lvlText w:val="(%2)"/>
      <w:lvlJc w:val="left"/>
      <w:pPr>
        <w:tabs>
          <w:tab w:val="num" w:pos="717"/>
        </w:tabs>
        <w:ind w:firstLine="357"/>
      </w:pPr>
      <w:rPr>
        <w:rFonts w:cs="Times New Roman" w:hint="default"/>
      </w:rPr>
    </w:lvl>
    <w:lvl w:ilvl="2" w:tplc="1BD2C05E">
      <w:start w:val="1"/>
      <w:numFmt w:val="lowerLetter"/>
      <w:lvlText w:val="%3)"/>
      <w:lvlJc w:val="right"/>
      <w:pPr>
        <w:tabs>
          <w:tab w:val="num" w:pos="357"/>
        </w:tabs>
        <w:ind w:left="357" w:hanging="73"/>
      </w:pPr>
      <w:rPr>
        <w:rFonts w:cs="Times New Roman" w:hint="default"/>
      </w:rPr>
    </w:lvl>
    <w:lvl w:ilvl="3" w:tplc="869C806A">
      <w:start w:val="1"/>
      <w:numFmt w:val="lowerLetter"/>
      <w:lvlText w:val="a%4)"/>
      <w:lvlJc w:val="right"/>
      <w:pPr>
        <w:tabs>
          <w:tab w:val="num" w:pos="357"/>
        </w:tabs>
        <w:ind w:left="357" w:hanging="69"/>
      </w:pPr>
      <w:rPr>
        <w:rFonts w:cs="Times New Roman" w:hint="default"/>
      </w:rPr>
    </w:lvl>
    <w:lvl w:ilvl="4" w:tplc="D0CCDC96" w:tentative="1">
      <w:start w:val="1"/>
      <w:numFmt w:val="lowerLetter"/>
      <w:lvlText w:val="%5."/>
      <w:lvlJc w:val="left"/>
      <w:pPr>
        <w:tabs>
          <w:tab w:val="num" w:pos="3600"/>
        </w:tabs>
        <w:ind w:left="3600" w:hanging="360"/>
      </w:pPr>
      <w:rPr>
        <w:rFonts w:cs="Times New Roman"/>
      </w:rPr>
    </w:lvl>
    <w:lvl w:ilvl="5" w:tplc="EB5A5ACA" w:tentative="1">
      <w:start w:val="1"/>
      <w:numFmt w:val="lowerRoman"/>
      <w:lvlText w:val="%6."/>
      <w:lvlJc w:val="right"/>
      <w:pPr>
        <w:tabs>
          <w:tab w:val="num" w:pos="4320"/>
        </w:tabs>
        <w:ind w:left="4320" w:hanging="180"/>
      </w:pPr>
      <w:rPr>
        <w:rFonts w:cs="Times New Roman"/>
      </w:rPr>
    </w:lvl>
    <w:lvl w:ilvl="6" w:tplc="6422C1DE" w:tentative="1">
      <w:start w:val="1"/>
      <w:numFmt w:val="decimal"/>
      <w:lvlText w:val="%7."/>
      <w:lvlJc w:val="left"/>
      <w:pPr>
        <w:tabs>
          <w:tab w:val="num" w:pos="5040"/>
        </w:tabs>
        <w:ind w:left="5040" w:hanging="360"/>
      </w:pPr>
      <w:rPr>
        <w:rFonts w:cs="Times New Roman"/>
      </w:rPr>
    </w:lvl>
    <w:lvl w:ilvl="7" w:tplc="E9BED3F0" w:tentative="1">
      <w:start w:val="1"/>
      <w:numFmt w:val="lowerLetter"/>
      <w:lvlText w:val="%8."/>
      <w:lvlJc w:val="left"/>
      <w:pPr>
        <w:tabs>
          <w:tab w:val="num" w:pos="5760"/>
        </w:tabs>
        <w:ind w:left="5760" w:hanging="360"/>
      </w:pPr>
      <w:rPr>
        <w:rFonts w:cs="Times New Roman"/>
      </w:rPr>
    </w:lvl>
    <w:lvl w:ilvl="8" w:tplc="5426D1CA" w:tentative="1">
      <w:start w:val="1"/>
      <w:numFmt w:val="lowerRoman"/>
      <w:lvlText w:val="%9."/>
      <w:lvlJc w:val="right"/>
      <w:pPr>
        <w:tabs>
          <w:tab w:val="num" w:pos="6480"/>
        </w:tabs>
        <w:ind w:left="6480" w:hanging="180"/>
      </w:pPr>
      <w:rPr>
        <w:rFonts w:cs="Times New Roman"/>
      </w:rPr>
    </w:lvl>
  </w:abstractNum>
  <w:abstractNum w:abstractNumId="146" w15:restartNumberingAfterBreak="0">
    <w:nsid w:val="24EF27FA"/>
    <w:multiLevelType w:val="hybridMultilevel"/>
    <w:tmpl w:val="BC2C744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7" w15:restartNumberingAfterBreak="0">
    <w:nsid w:val="2533577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8" w15:restartNumberingAfterBreak="0">
    <w:nsid w:val="253A5972"/>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253F2E11"/>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50" w15:restartNumberingAfterBreak="0">
    <w:nsid w:val="255321E2"/>
    <w:multiLevelType w:val="hybridMultilevel"/>
    <w:tmpl w:val="131ED962"/>
    <w:lvl w:ilvl="0" w:tplc="5FCC964A">
      <w:start w:val="1"/>
      <w:numFmt w:val="decimal"/>
      <w:lvlText w:val="%1."/>
      <w:lvlJc w:val="left"/>
      <w:pPr>
        <w:tabs>
          <w:tab w:val="num" w:pos="360"/>
        </w:tabs>
        <w:ind w:left="360" w:hanging="76"/>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1" w15:restartNumberingAfterBreak="0">
    <w:nsid w:val="25822A64"/>
    <w:multiLevelType w:val="hybridMultilevel"/>
    <w:tmpl w:val="89B459C4"/>
    <w:lvl w:ilvl="0" w:tplc="1F5A233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2" w15:restartNumberingAfterBreak="0">
    <w:nsid w:val="258E6CF9"/>
    <w:multiLevelType w:val="hybridMultilevel"/>
    <w:tmpl w:val="9C5E4A1E"/>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153" w15:restartNumberingAfterBreak="0">
    <w:nsid w:val="25CE18B1"/>
    <w:multiLevelType w:val="hybridMultilevel"/>
    <w:tmpl w:val="0B228542"/>
    <w:lvl w:ilvl="0" w:tplc="C88AE3C6">
      <w:start w:val="1"/>
      <w:numFmt w:val="decimal"/>
      <w:lvlText w:val="(%1)"/>
      <w:lvlJc w:val="left"/>
      <w:pPr>
        <w:tabs>
          <w:tab w:val="num" w:pos="717"/>
        </w:tabs>
        <w:ind w:firstLine="357"/>
      </w:pPr>
      <w:rPr>
        <w:rFonts w:cs="Times New Roman" w:hint="default"/>
      </w:rPr>
    </w:lvl>
    <w:lvl w:ilvl="1" w:tplc="E3C20994" w:tentative="1">
      <w:start w:val="1"/>
      <w:numFmt w:val="lowerLetter"/>
      <w:lvlText w:val="%2."/>
      <w:lvlJc w:val="left"/>
      <w:pPr>
        <w:tabs>
          <w:tab w:val="num" w:pos="1440"/>
        </w:tabs>
        <w:ind w:left="1440" w:hanging="360"/>
      </w:pPr>
      <w:rPr>
        <w:rFonts w:cs="Times New Roman"/>
      </w:rPr>
    </w:lvl>
    <w:lvl w:ilvl="2" w:tplc="C1BE3982" w:tentative="1">
      <w:start w:val="1"/>
      <w:numFmt w:val="lowerRoman"/>
      <w:lvlText w:val="%3."/>
      <w:lvlJc w:val="right"/>
      <w:pPr>
        <w:tabs>
          <w:tab w:val="num" w:pos="2160"/>
        </w:tabs>
        <w:ind w:left="2160" w:hanging="180"/>
      </w:pPr>
      <w:rPr>
        <w:rFonts w:cs="Times New Roman"/>
      </w:rPr>
    </w:lvl>
    <w:lvl w:ilvl="3" w:tplc="B96AAA4E" w:tentative="1">
      <w:start w:val="1"/>
      <w:numFmt w:val="decimal"/>
      <w:lvlText w:val="%4."/>
      <w:lvlJc w:val="left"/>
      <w:pPr>
        <w:tabs>
          <w:tab w:val="num" w:pos="2880"/>
        </w:tabs>
        <w:ind w:left="2880" w:hanging="360"/>
      </w:pPr>
      <w:rPr>
        <w:rFonts w:cs="Times New Roman"/>
      </w:rPr>
    </w:lvl>
    <w:lvl w:ilvl="4" w:tplc="E724DDD8" w:tentative="1">
      <w:start w:val="1"/>
      <w:numFmt w:val="lowerLetter"/>
      <w:lvlText w:val="%5."/>
      <w:lvlJc w:val="left"/>
      <w:pPr>
        <w:tabs>
          <w:tab w:val="num" w:pos="3600"/>
        </w:tabs>
        <w:ind w:left="3600" w:hanging="360"/>
      </w:pPr>
      <w:rPr>
        <w:rFonts w:cs="Times New Roman"/>
      </w:rPr>
    </w:lvl>
    <w:lvl w:ilvl="5" w:tplc="67D6EB32" w:tentative="1">
      <w:start w:val="1"/>
      <w:numFmt w:val="lowerRoman"/>
      <w:lvlText w:val="%6."/>
      <w:lvlJc w:val="right"/>
      <w:pPr>
        <w:tabs>
          <w:tab w:val="num" w:pos="4320"/>
        </w:tabs>
        <w:ind w:left="4320" w:hanging="180"/>
      </w:pPr>
      <w:rPr>
        <w:rFonts w:cs="Times New Roman"/>
      </w:rPr>
    </w:lvl>
    <w:lvl w:ilvl="6" w:tplc="6DD04536" w:tentative="1">
      <w:start w:val="1"/>
      <w:numFmt w:val="decimal"/>
      <w:lvlText w:val="%7."/>
      <w:lvlJc w:val="left"/>
      <w:pPr>
        <w:tabs>
          <w:tab w:val="num" w:pos="5040"/>
        </w:tabs>
        <w:ind w:left="5040" w:hanging="360"/>
      </w:pPr>
      <w:rPr>
        <w:rFonts w:cs="Times New Roman"/>
      </w:rPr>
    </w:lvl>
    <w:lvl w:ilvl="7" w:tplc="73DE9D04" w:tentative="1">
      <w:start w:val="1"/>
      <w:numFmt w:val="lowerLetter"/>
      <w:lvlText w:val="%8."/>
      <w:lvlJc w:val="left"/>
      <w:pPr>
        <w:tabs>
          <w:tab w:val="num" w:pos="5760"/>
        </w:tabs>
        <w:ind w:left="5760" w:hanging="360"/>
      </w:pPr>
      <w:rPr>
        <w:rFonts w:cs="Times New Roman"/>
      </w:rPr>
    </w:lvl>
    <w:lvl w:ilvl="8" w:tplc="4524C67A" w:tentative="1">
      <w:start w:val="1"/>
      <w:numFmt w:val="lowerRoman"/>
      <w:lvlText w:val="%9."/>
      <w:lvlJc w:val="right"/>
      <w:pPr>
        <w:tabs>
          <w:tab w:val="num" w:pos="6480"/>
        </w:tabs>
        <w:ind w:left="6480" w:hanging="180"/>
      </w:pPr>
      <w:rPr>
        <w:rFonts w:cs="Times New Roman"/>
      </w:rPr>
    </w:lvl>
  </w:abstractNum>
  <w:abstractNum w:abstractNumId="154" w15:restartNumberingAfterBreak="0">
    <w:nsid w:val="26902A87"/>
    <w:multiLevelType w:val="singleLevel"/>
    <w:tmpl w:val="5F5CA29C"/>
    <w:lvl w:ilvl="0">
      <w:start w:val="1"/>
      <w:numFmt w:val="decimal"/>
      <w:lvlText w:val="(%1)"/>
      <w:lvlJc w:val="left"/>
      <w:pPr>
        <w:tabs>
          <w:tab w:val="num" w:pos="717"/>
        </w:tabs>
        <w:ind w:firstLine="357"/>
      </w:pPr>
      <w:rPr>
        <w:rFonts w:cs="Times New Roman"/>
        <w:b w:val="0"/>
        <w:bCs w:val="0"/>
        <w:color w:val="auto"/>
      </w:rPr>
    </w:lvl>
  </w:abstractNum>
  <w:abstractNum w:abstractNumId="155" w15:restartNumberingAfterBreak="0">
    <w:nsid w:val="26A2602A"/>
    <w:multiLevelType w:val="hybridMultilevel"/>
    <w:tmpl w:val="537C10A8"/>
    <w:lvl w:ilvl="0" w:tplc="4FBEAB94">
      <w:start w:val="1"/>
      <w:numFmt w:val="decimal"/>
      <w:lvlText w:val="(%1)"/>
      <w:lvlJc w:val="left"/>
      <w:pPr>
        <w:tabs>
          <w:tab w:val="num" w:pos="717"/>
        </w:tabs>
        <w:ind w:firstLine="357"/>
      </w:pPr>
      <w:rPr>
        <w:rFonts w:cs="Times New Roman" w:hint="default"/>
        <w:color w:val="auto"/>
      </w:rPr>
    </w:lvl>
    <w:lvl w:ilvl="1" w:tplc="9F9A43A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6" w15:restartNumberingAfterBreak="0">
    <w:nsid w:val="26A96748"/>
    <w:multiLevelType w:val="hybridMultilevel"/>
    <w:tmpl w:val="88943BF4"/>
    <w:lvl w:ilvl="0" w:tplc="53F42034">
      <w:start w:val="1"/>
      <w:numFmt w:val="lowerLetter"/>
      <w:lvlText w:val="%1)"/>
      <w:lvlJc w:val="right"/>
      <w:pPr>
        <w:tabs>
          <w:tab w:val="num" w:pos="357"/>
        </w:tabs>
        <w:ind w:left="357" w:hanging="73"/>
      </w:pPr>
      <w:rPr>
        <w:rFonts w:cs="Times New Roman" w:hint="default"/>
      </w:rPr>
    </w:lvl>
    <w:lvl w:ilvl="1" w:tplc="F54E6EA4" w:tentative="1">
      <w:start w:val="1"/>
      <w:numFmt w:val="lowerLetter"/>
      <w:lvlText w:val="%2."/>
      <w:lvlJc w:val="left"/>
      <w:pPr>
        <w:tabs>
          <w:tab w:val="num" w:pos="1440"/>
        </w:tabs>
        <w:ind w:left="1440" w:hanging="360"/>
      </w:pPr>
      <w:rPr>
        <w:rFonts w:cs="Times New Roman"/>
      </w:rPr>
    </w:lvl>
    <w:lvl w:ilvl="2" w:tplc="E668D9C2">
      <w:start w:val="1"/>
      <w:numFmt w:val="lowerRoman"/>
      <w:lvlText w:val="%3."/>
      <w:lvlJc w:val="right"/>
      <w:pPr>
        <w:tabs>
          <w:tab w:val="num" w:pos="2160"/>
        </w:tabs>
        <w:ind w:left="2160" w:hanging="180"/>
      </w:pPr>
      <w:rPr>
        <w:rFonts w:cs="Times New Roman"/>
      </w:rPr>
    </w:lvl>
    <w:lvl w:ilvl="3" w:tplc="8EEA314E" w:tentative="1">
      <w:start w:val="1"/>
      <w:numFmt w:val="decimal"/>
      <w:lvlText w:val="%4."/>
      <w:lvlJc w:val="left"/>
      <w:pPr>
        <w:tabs>
          <w:tab w:val="num" w:pos="2880"/>
        </w:tabs>
        <w:ind w:left="2880" w:hanging="360"/>
      </w:pPr>
      <w:rPr>
        <w:rFonts w:cs="Times New Roman"/>
      </w:rPr>
    </w:lvl>
    <w:lvl w:ilvl="4" w:tplc="E9843094" w:tentative="1">
      <w:start w:val="1"/>
      <w:numFmt w:val="lowerLetter"/>
      <w:lvlText w:val="%5."/>
      <w:lvlJc w:val="left"/>
      <w:pPr>
        <w:tabs>
          <w:tab w:val="num" w:pos="3600"/>
        </w:tabs>
        <w:ind w:left="3600" w:hanging="360"/>
      </w:pPr>
      <w:rPr>
        <w:rFonts w:cs="Times New Roman"/>
      </w:rPr>
    </w:lvl>
    <w:lvl w:ilvl="5" w:tplc="E454F40C" w:tentative="1">
      <w:start w:val="1"/>
      <w:numFmt w:val="lowerRoman"/>
      <w:lvlText w:val="%6."/>
      <w:lvlJc w:val="right"/>
      <w:pPr>
        <w:tabs>
          <w:tab w:val="num" w:pos="4320"/>
        </w:tabs>
        <w:ind w:left="4320" w:hanging="180"/>
      </w:pPr>
      <w:rPr>
        <w:rFonts w:cs="Times New Roman"/>
      </w:rPr>
    </w:lvl>
    <w:lvl w:ilvl="6" w:tplc="319CACEE" w:tentative="1">
      <w:start w:val="1"/>
      <w:numFmt w:val="decimal"/>
      <w:lvlText w:val="%7."/>
      <w:lvlJc w:val="left"/>
      <w:pPr>
        <w:tabs>
          <w:tab w:val="num" w:pos="5040"/>
        </w:tabs>
        <w:ind w:left="5040" w:hanging="360"/>
      </w:pPr>
      <w:rPr>
        <w:rFonts w:cs="Times New Roman"/>
      </w:rPr>
    </w:lvl>
    <w:lvl w:ilvl="7" w:tplc="973C6132" w:tentative="1">
      <w:start w:val="1"/>
      <w:numFmt w:val="lowerLetter"/>
      <w:lvlText w:val="%8."/>
      <w:lvlJc w:val="left"/>
      <w:pPr>
        <w:tabs>
          <w:tab w:val="num" w:pos="5760"/>
        </w:tabs>
        <w:ind w:left="5760" w:hanging="360"/>
      </w:pPr>
      <w:rPr>
        <w:rFonts w:cs="Times New Roman"/>
      </w:rPr>
    </w:lvl>
    <w:lvl w:ilvl="8" w:tplc="4A62FF32" w:tentative="1">
      <w:start w:val="1"/>
      <w:numFmt w:val="lowerRoman"/>
      <w:lvlText w:val="%9."/>
      <w:lvlJc w:val="right"/>
      <w:pPr>
        <w:tabs>
          <w:tab w:val="num" w:pos="6480"/>
        </w:tabs>
        <w:ind w:left="6480" w:hanging="180"/>
      </w:pPr>
      <w:rPr>
        <w:rFonts w:cs="Times New Roman"/>
      </w:rPr>
    </w:lvl>
  </w:abstractNum>
  <w:abstractNum w:abstractNumId="157" w15:restartNumberingAfterBreak="0">
    <w:nsid w:val="26AE1206"/>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158" w15:restartNumberingAfterBreak="0">
    <w:nsid w:val="26C47831"/>
    <w:multiLevelType w:val="hybridMultilevel"/>
    <w:tmpl w:val="90462EF4"/>
    <w:lvl w:ilvl="0" w:tplc="8B84AC6E">
      <w:start w:val="1"/>
      <w:numFmt w:val="decimal"/>
      <w:lvlText w:val="(%1)"/>
      <w:lvlJc w:val="left"/>
      <w:pPr>
        <w:tabs>
          <w:tab w:val="num" w:pos="717"/>
        </w:tabs>
        <w:ind w:firstLine="357"/>
      </w:pPr>
      <w:rPr>
        <w:rFonts w:cs="Times New Roman" w:hint="default"/>
      </w:rPr>
    </w:lvl>
    <w:lvl w:ilvl="1" w:tplc="6B6A2194" w:tentative="1">
      <w:start w:val="1"/>
      <w:numFmt w:val="lowerLetter"/>
      <w:lvlText w:val="%2."/>
      <w:lvlJc w:val="left"/>
      <w:pPr>
        <w:tabs>
          <w:tab w:val="num" w:pos="1440"/>
        </w:tabs>
        <w:ind w:left="1440" w:hanging="360"/>
      </w:pPr>
      <w:rPr>
        <w:rFonts w:cs="Times New Roman"/>
      </w:rPr>
    </w:lvl>
    <w:lvl w:ilvl="2" w:tplc="9E6E4C50" w:tentative="1">
      <w:start w:val="1"/>
      <w:numFmt w:val="lowerRoman"/>
      <w:lvlText w:val="%3."/>
      <w:lvlJc w:val="right"/>
      <w:pPr>
        <w:tabs>
          <w:tab w:val="num" w:pos="2160"/>
        </w:tabs>
        <w:ind w:left="2160" w:hanging="180"/>
      </w:pPr>
      <w:rPr>
        <w:rFonts w:cs="Times New Roman"/>
      </w:rPr>
    </w:lvl>
    <w:lvl w:ilvl="3" w:tplc="065AED6C" w:tentative="1">
      <w:start w:val="1"/>
      <w:numFmt w:val="decimal"/>
      <w:lvlText w:val="%4."/>
      <w:lvlJc w:val="left"/>
      <w:pPr>
        <w:tabs>
          <w:tab w:val="num" w:pos="2880"/>
        </w:tabs>
        <w:ind w:left="2880" w:hanging="360"/>
      </w:pPr>
      <w:rPr>
        <w:rFonts w:cs="Times New Roman"/>
      </w:rPr>
    </w:lvl>
    <w:lvl w:ilvl="4" w:tplc="0658AE86" w:tentative="1">
      <w:start w:val="1"/>
      <w:numFmt w:val="lowerLetter"/>
      <w:lvlText w:val="%5."/>
      <w:lvlJc w:val="left"/>
      <w:pPr>
        <w:tabs>
          <w:tab w:val="num" w:pos="3600"/>
        </w:tabs>
        <w:ind w:left="3600" w:hanging="360"/>
      </w:pPr>
      <w:rPr>
        <w:rFonts w:cs="Times New Roman"/>
      </w:rPr>
    </w:lvl>
    <w:lvl w:ilvl="5" w:tplc="C4520A12" w:tentative="1">
      <w:start w:val="1"/>
      <w:numFmt w:val="lowerRoman"/>
      <w:lvlText w:val="%6."/>
      <w:lvlJc w:val="right"/>
      <w:pPr>
        <w:tabs>
          <w:tab w:val="num" w:pos="4320"/>
        </w:tabs>
        <w:ind w:left="4320" w:hanging="180"/>
      </w:pPr>
      <w:rPr>
        <w:rFonts w:cs="Times New Roman"/>
      </w:rPr>
    </w:lvl>
    <w:lvl w:ilvl="6" w:tplc="AA0E63CA" w:tentative="1">
      <w:start w:val="1"/>
      <w:numFmt w:val="decimal"/>
      <w:lvlText w:val="%7."/>
      <w:lvlJc w:val="left"/>
      <w:pPr>
        <w:tabs>
          <w:tab w:val="num" w:pos="5040"/>
        </w:tabs>
        <w:ind w:left="5040" w:hanging="360"/>
      </w:pPr>
      <w:rPr>
        <w:rFonts w:cs="Times New Roman"/>
      </w:rPr>
    </w:lvl>
    <w:lvl w:ilvl="7" w:tplc="D47C0F30" w:tentative="1">
      <w:start w:val="1"/>
      <w:numFmt w:val="lowerLetter"/>
      <w:lvlText w:val="%8."/>
      <w:lvlJc w:val="left"/>
      <w:pPr>
        <w:tabs>
          <w:tab w:val="num" w:pos="5760"/>
        </w:tabs>
        <w:ind w:left="5760" w:hanging="360"/>
      </w:pPr>
      <w:rPr>
        <w:rFonts w:cs="Times New Roman"/>
      </w:rPr>
    </w:lvl>
    <w:lvl w:ilvl="8" w:tplc="16EA637E" w:tentative="1">
      <w:start w:val="1"/>
      <w:numFmt w:val="lowerRoman"/>
      <w:lvlText w:val="%9."/>
      <w:lvlJc w:val="right"/>
      <w:pPr>
        <w:tabs>
          <w:tab w:val="num" w:pos="6480"/>
        </w:tabs>
        <w:ind w:left="6480" w:hanging="180"/>
      </w:pPr>
      <w:rPr>
        <w:rFonts w:cs="Times New Roman"/>
      </w:rPr>
    </w:lvl>
  </w:abstractNum>
  <w:abstractNum w:abstractNumId="159" w15:restartNumberingAfterBreak="0">
    <w:nsid w:val="26D74DF0"/>
    <w:multiLevelType w:val="hybridMultilevel"/>
    <w:tmpl w:val="866AF8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0" w15:restartNumberingAfterBreak="0">
    <w:nsid w:val="26F36F39"/>
    <w:multiLevelType w:val="singleLevel"/>
    <w:tmpl w:val="575482B0"/>
    <w:lvl w:ilvl="0">
      <w:start w:val="1"/>
      <w:numFmt w:val="decimal"/>
      <w:lvlText w:val="(%1)"/>
      <w:lvlJc w:val="left"/>
      <w:pPr>
        <w:tabs>
          <w:tab w:val="num" w:pos="717"/>
        </w:tabs>
        <w:ind w:firstLine="357"/>
      </w:pPr>
      <w:rPr>
        <w:rFonts w:cs="Times New Roman"/>
      </w:rPr>
    </w:lvl>
  </w:abstractNum>
  <w:abstractNum w:abstractNumId="161" w15:restartNumberingAfterBreak="0">
    <w:nsid w:val="271216B4"/>
    <w:multiLevelType w:val="singleLevel"/>
    <w:tmpl w:val="AF585824"/>
    <w:lvl w:ilvl="0">
      <w:start w:val="1"/>
      <w:numFmt w:val="decimal"/>
      <w:lvlText w:val="(%1)"/>
      <w:lvlJc w:val="left"/>
      <w:pPr>
        <w:tabs>
          <w:tab w:val="num" w:pos="717"/>
        </w:tabs>
        <w:ind w:firstLine="357"/>
      </w:pPr>
      <w:rPr>
        <w:rFonts w:cs="Times New Roman"/>
        <w:b w:val="0"/>
        <w:bCs/>
        <w:color w:val="auto"/>
      </w:rPr>
    </w:lvl>
  </w:abstractNum>
  <w:abstractNum w:abstractNumId="162" w15:restartNumberingAfterBreak="0">
    <w:nsid w:val="273F5FB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63" w15:restartNumberingAfterBreak="0">
    <w:nsid w:val="279D716E"/>
    <w:multiLevelType w:val="hybridMultilevel"/>
    <w:tmpl w:val="C188FED6"/>
    <w:lvl w:ilvl="0" w:tplc="FCF864EA">
      <w:start w:val="1"/>
      <w:numFmt w:val="decimal"/>
      <w:lvlText w:val="%1)"/>
      <w:lvlJc w:val="right"/>
      <w:pPr>
        <w:tabs>
          <w:tab w:val="num" w:pos="357"/>
        </w:tabs>
        <w:ind w:left="357" w:hanging="73"/>
      </w:pPr>
      <w:rPr>
        <w:rFonts w:cs="Times New Roman" w:hint="default"/>
      </w:rPr>
    </w:lvl>
    <w:lvl w:ilvl="1" w:tplc="CA141BD8" w:tentative="1">
      <w:start w:val="1"/>
      <w:numFmt w:val="lowerLetter"/>
      <w:lvlText w:val="%2."/>
      <w:lvlJc w:val="left"/>
      <w:pPr>
        <w:tabs>
          <w:tab w:val="num" w:pos="1440"/>
        </w:tabs>
        <w:ind w:left="1440" w:hanging="360"/>
      </w:pPr>
      <w:rPr>
        <w:rFonts w:cs="Times New Roman"/>
      </w:rPr>
    </w:lvl>
    <w:lvl w:ilvl="2" w:tplc="992E029C">
      <w:start w:val="1"/>
      <w:numFmt w:val="decimal"/>
      <w:lvlText w:val="%3)"/>
      <w:lvlJc w:val="right"/>
      <w:pPr>
        <w:tabs>
          <w:tab w:val="num" w:pos="357"/>
        </w:tabs>
        <w:ind w:left="357" w:hanging="73"/>
      </w:pPr>
      <w:rPr>
        <w:rFonts w:cs="Times New Roman" w:hint="default"/>
      </w:rPr>
    </w:lvl>
    <w:lvl w:ilvl="3" w:tplc="74DC9184" w:tentative="1">
      <w:start w:val="1"/>
      <w:numFmt w:val="decimal"/>
      <w:lvlText w:val="%4."/>
      <w:lvlJc w:val="left"/>
      <w:pPr>
        <w:tabs>
          <w:tab w:val="num" w:pos="2880"/>
        </w:tabs>
        <w:ind w:left="2880" w:hanging="360"/>
      </w:pPr>
      <w:rPr>
        <w:rFonts w:cs="Times New Roman"/>
      </w:rPr>
    </w:lvl>
    <w:lvl w:ilvl="4" w:tplc="FC889952" w:tentative="1">
      <w:start w:val="1"/>
      <w:numFmt w:val="lowerLetter"/>
      <w:lvlText w:val="%5."/>
      <w:lvlJc w:val="left"/>
      <w:pPr>
        <w:tabs>
          <w:tab w:val="num" w:pos="3600"/>
        </w:tabs>
        <w:ind w:left="3600" w:hanging="360"/>
      </w:pPr>
      <w:rPr>
        <w:rFonts w:cs="Times New Roman"/>
      </w:rPr>
    </w:lvl>
    <w:lvl w:ilvl="5" w:tplc="82C672DC" w:tentative="1">
      <w:start w:val="1"/>
      <w:numFmt w:val="lowerRoman"/>
      <w:lvlText w:val="%6."/>
      <w:lvlJc w:val="right"/>
      <w:pPr>
        <w:tabs>
          <w:tab w:val="num" w:pos="4320"/>
        </w:tabs>
        <w:ind w:left="4320" w:hanging="180"/>
      </w:pPr>
      <w:rPr>
        <w:rFonts w:cs="Times New Roman"/>
      </w:rPr>
    </w:lvl>
    <w:lvl w:ilvl="6" w:tplc="E774E24A" w:tentative="1">
      <w:start w:val="1"/>
      <w:numFmt w:val="decimal"/>
      <w:lvlText w:val="%7."/>
      <w:lvlJc w:val="left"/>
      <w:pPr>
        <w:tabs>
          <w:tab w:val="num" w:pos="5040"/>
        </w:tabs>
        <w:ind w:left="5040" w:hanging="360"/>
      </w:pPr>
      <w:rPr>
        <w:rFonts w:cs="Times New Roman"/>
      </w:rPr>
    </w:lvl>
    <w:lvl w:ilvl="7" w:tplc="DC60EF74" w:tentative="1">
      <w:start w:val="1"/>
      <w:numFmt w:val="lowerLetter"/>
      <w:lvlText w:val="%8."/>
      <w:lvlJc w:val="left"/>
      <w:pPr>
        <w:tabs>
          <w:tab w:val="num" w:pos="5760"/>
        </w:tabs>
        <w:ind w:left="5760" w:hanging="360"/>
      </w:pPr>
      <w:rPr>
        <w:rFonts w:cs="Times New Roman"/>
      </w:rPr>
    </w:lvl>
    <w:lvl w:ilvl="8" w:tplc="D794D22A" w:tentative="1">
      <w:start w:val="1"/>
      <w:numFmt w:val="lowerRoman"/>
      <w:lvlText w:val="%9."/>
      <w:lvlJc w:val="right"/>
      <w:pPr>
        <w:tabs>
          <w:tab w:val="num" w:pos="6480"/>
        </w:tabs>
        <w:ind w:left="6480" w:hanging="180"/>
      </w:pPr>
      <w:rPr>
        <w:rFonts w:cs="Times New Roman"/>
      </w:rPr>
    </w:lvl>
  </w:abstractNum>
  <w:abstractNum w:abstractNumId="164" w15:restartNumberingAfterBreak="0">
    <w:nsid w:val="27BC0496"/>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5" w15:restartNumberingAfterBreak="0">
    <w:nsid w:val="281D25FB"/>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6" w15:restartNumberingAfterBreak="0">
    <w:nsid w:val="282831D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7" w15:restartNumberingAfterBreak="0">
    <w:nsid w:val="284C23B7"/>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636"/>
        </w:tabs>
        <w:ind w:left="1636"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8" w15:restartNumberingAfterBreak="0">
    <w:nsid w:val="28CB2D06"/>
    <w:multiLevelType w:val="singleLevel"/>
    <w:tmpl w:val="575482B0"/>
    <w:lvl w:ilvl="0">
      <w:start w:val="1"/>
      <w:numFmt w:val="decimal"/>
      <w:lvlText w:val="(%1)"/>
      <w:lvlJc w:val="left"/>
      <w:pPr>
        <w:tabs>
          <w:tab w:val="num" w:pos="717"/>
        </w:tabs>
        <w:ind w:firstLine="357"/>
      </w:pPr>
      <w:rPr>
        <w:rFonts w:cs="Times New Roman"/>
      </w:rPr>
    </w:lvl>
  </w:abstractNum>
  <w:abstractNum w:abstractNumId="169" w15:restartNumberingAfterBreak="0">
    <w:nsid w:val="28DC3A1D"/>
    <w:multiLevelType w:val="singleLevel"/>
    <w:tmpl w:val="0FE4E494"/>
    <w:lvl w:ilvl="0">
      <w:start w:val="1"/>
      <w:numFmt w:val="decimal"/>
      <w:lvlText w:val="(%1)"/>
      <w:lvlJc w:val="left"/>
      <w:pPr>
        <w:tabs>
          <w:tab w:val="num" w:pos="717"/>
        </w:tabs>
        <w:ind w:firstLine="357"/>
      </w:pPr>
      <w:rPr>
        <w:rFonts w:cs="Times New Roman"/>
      </w:rPr>
    </w:lvl>
  </w:abstractNum>
  <w:abstractNum w:abstractNumId="170" w15:restartNumberingAfterBreak="0">
    <w:nsid w:val="28FD1B37"/>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1" w15:restartNumberingAfterBreak="0">
    <w:nsid w:val="292F1E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72" w15:restartNumberingAfterBreak="0">
    <w:nsid w:val="29D93573"/>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73" w15:restartNumberingAfterBreak="0">
    <w:nsid w:val="29DB79BA"/>
    <w:multiLevelType w:val="singleLevel"/>
    <w:tmpl w:val="575482B0"/>
    <w:lvl w:ilvl="0">
      <w:start w:val="1"/>
      <w:numFmt w:val="decimal"/>
      <w:lvlText w:val="(%1)"/>
      <w:lvlJc w:val="left"/>
      <w:pPr>
        <w:tabs>
          <w:tab w:val="num" w:pos="717"/>
        </w:tabs>
        <w:ind w:firstLine="357"/>
      </w:pPr>
      <w:rPr>
        <w:rFonts w:cs="Times New Roman"/>
      </w:rPr>
    </w:lvl>
  </w:abstractNum>
  <w:abstractNum w:abstractNumId="174" w15:restartNumberingAfterBreak="0">
    <w:nsid w:val="29DF03FC"/>
    <w:multiLevelType w:val="hybridMultilevel"/>
    <w:tmpl w:val="143A4A9A"/>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29E16842"/>
    <w:multiLevelType w:val="singleLevel"/>
    <w:tmpl w:val="7CFEB9A0"/>
    <w:lvl w:ilvl="0">
      <w:start w:val="1"/>
      <w:numFmt w:val="decimal"/>
      <w:lvlText w:val="(%1)"/>
      <w:lvlJc w:val="left"/>
      <w:pPr>
        <w:tabs>
          <w:tab w:val="num" w:pos="717"/>
        </w:tabs>
        <w:ind w:firstLine="357"/>
      </w:pPr>
      <w:rPr>
        <w:rFonts w:cs="Times New Roman"/>
        <w:b w:val="0"/>
        <w:bCs/>
        <w:color w:val="auto"/>
      </w:rPr>
    </w:lvl>
  </w:abstractNum>
  <w:abstractNum w:abstractNumId="176" w15:restartNumberingAfterBreak="0">
    <w:nsid w:val="2A203620"/>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7" w15:restartNumberingAfterBreak="0">
    <w:nsid w:val="2A4421FC"/>
    <w:multiLevelType w:val="hybridMultilevel"/>
    <w:tmpl w:val="0A129980"/>
    <w:lvl w:ilvl="0" w:tplc="A2E49464">
      <w:start w:val="1"/>
      <w:numFmt w:val="decimal"/>
      <w:lvlText w:val="(%1)"/>
      <w:lvlJc w:val="left"/>
      <w:pPr>
        <w:tabs>
          <w:tab w:val="num" w:pos="717"/>
        </w:tabs>
        <w:ind w:firstLine="357"/>
      </w:pPr>
      <w:rPr>
        <w:rFonts w:cs="Times New Roman"/>
      </w:rPr>
    </w:lvl>
    <w:lvl w:ilvl="1" w:tplc="663CA97C" w:tentative="1">
      <w:start w:val="1"/>
      <w:numFmt w:val="lowerLetter"/>
      <w:lvlText w:val="%2."/>
      <w:lvlJc w:val="left"/>
      <w:pPr>
        <w:tabs>
          <w:tab w:val="num" w:pos="1440"/>
        </w:tabs>
        <w:ind w:left="1440" w:hanging="360"/>
      </w:pPr>
      <w:rPr>
        <w:rFonts w:cs="Times New Roman"/>
      </w:rPr>
    </w:lvl>
    <w:lvl w:ilvl="2" w:tplc="94EC914A" w:tentative="1">
      <w:start w:val="1"/>
      <w:numFmt w:val="lowerRoman"/>
      <w:lvlText w:val="%3."/>
      <w:lvlJc w:val="right"/>
      <w:pPr>
        <w:tabs>
          <w:tab w:val="num" w:pos="2160"/>
        </w:tabs>
        <w:ind w:left="2160" w:hanging="180"/>
      </w:pPr>
      <w:rPr>
        <w:rFonts w:cs="Times New Roman"/>
      </w:rPr>
    </w:lvl>
    <w:lvl w:ilvl="3" w:tplc="56903D04" w:tentative="1">
      <w:start w:val="1"/>
      <w:numFmt w:val="decimal"/>
      <w:lvlText w:val="%4."/>
      <w:lvlJc w:val="left"/>
      <w:pPr>
        <w:tabs>
          <w:tab w:val="num" w:pos="2880"/>
        </w:tabs>
        <w:ind w:left="2880" w:hanging="360"/>
      </w:pPr>
      <w:rPr>
        <w:rFonts w:cs="Times New Roman"/>
      </w:rPr>
    </w:lvl>
    <w:lvl w:ilvl="4" w:tplc="2946ACE4" w:tentative="1">
      <w:start w:val="1"/>
      <w:numFmt w:val="lowerLetter"/>
      <w:lvlText w:val="%5."/>
      <w:lvlJc w:val="left"/>
      <w:pPr>
        <w:tabs>
          <w:tab w:val="num" w:pos="3600"/>
        </w:tabs>
        <w:ind w:left="3600" w:hanging="360"/>
      </w:pPr>
      <w:rPr>
        <w:rFonts w:cs="Times New Roman"/>
      </w:rPr>
    </w:lvl>
    <w:lvl w:ilvl="5" w:tplc="1DFCC25C" w:tentative="1">
      <w:start w:val="1"/>
      <w:numFmt w:val="lowerRoman"/>
      <w:lvlText w:val="%6."/>
      <w:lvlJc w:val="right"/>
      <w:pPr>
        <w:tabs>
          <w:tab w:val="num" w:pos="4320"/>
        </w:tabs>
        <w:ind w:left="4320" w:hanging="180"/>
      </w:pPr>
      <w:rPr>
        <w:rFonts w:cs="Times New Roman"/>
      </w:rPr>
    </w:lvl>
    <w:lvl w:ilvl="6" w:tplc="F1B2F948" w:tentative="1">
      <w:start w:val="1"/>
      <w:numFmt w:val="decimal"/>
      <w:lvlText w:val="%7."/>
      <w:lvlJc w:val="left"/>
      <w:pPr>
        <w:tabs>
          <w:tab w:val="num" w:pos="5040"/>
        </w:tabs>
        <w:ind w:left="5040" w:hanging="360"/>
      </w:pPr>
      <w:rPr>
        <w:rFonts w:cs="Times New Roman"/>
      </w:rPr>
    </w:lvl>
    <w:lvl w:ilvl="7" w:tplc="FC38AB60" w:tentative="1">
      <w:start w:val="1"/>
      <w:numFmt w:val="lowerLetter"/>
      <w:lvlText w:val="%8."/>
      <w:lvlJc w:val="left"/>
      <w:pPr>
        <w:tabs>
          <w:tab w:val="num" w:pos="5760"/>
        </w:tabs>
        <w:ind w:left="5760" w:hanging="360"/>
      </w:pPr>
      <w:rPr>
        <w:rFonts w:cs="Times New Roman"/>
      </w:rPr>
    </w:lvl>
    <w:lvl w:ilvl="8" w:tplc="08D06ED2" w:tentative="1">
      <w:start w:val="1"/>
      <w:numFmt w:val="lowerRoman"/>
      <w:lvlText w:val="%9."/>
      <w:lvlJc w:val="right"/>
      <w:pPr>
        <w:tabs>
          <w:tab w:val="num" w:pos="6480"/>
        </w:tabs>
        <w:ind w:left="6480" w:hanging="180"/>
      </w:pPr>
      <w:rPr>
        <w:rFonts w:cs="Times New Roman"/>
      </w:rPr>
    </w:lvl>
  </w:abstractNum>
  <w:abstractNum w:abstractNumId="178" w15:restartNumberingAfterBreak="0">
    <w:nsid w:val="2A750A2E"/>
    <w:multiLevelType w:val="singleLevel"/>
    <w:tmpl w:val="0FE4E494"/>
    <w:lvl w:ilvl="0">
      <w:start w:val="1"/>
      <w:numFmt w:val="decimal"/>
      <w:lvlText w:val="(%1)"/>
      <w:lvlJc w:val="left"/>
      <w:pPr>
        <w:tabs>
          <w:tab w:val="num" w:pos="717"/>
        </w:tabs>
        <w:ind w:firstLine="357"/>
      </w:pPr>
      <w:rPr>
        <w:rFonts w:cs="Times New Roman"/>
      </w:rPr>
    </w:lvl>
  </w:abstractNum>
  <w:abstractNum w:abstractNumId="179" w15:restartNumberingAfterBreak="0">
    <w:nsid w:val="2A7B6C20"/>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80" w15:restartNumberingAfterBreak="0">
    <w:nsid w:val="2AE24DA3"/>
    <w:multiLevelType w:val="singleLevel"/>
    <w:tmpl w:val="0FE4E494"/>
    <w:lvl w:ilvl="0">
      <w:start w:val="1"/>
      <w:numFmt w:val="decimal"/>
      <w:lvlText w:val="(%1)"/>
      <w:lvlJc w:val="left"/>
      <w:pPr>
        <w:tabs>
          <w:tab w:val="num" w:pos="717"/>
        </w:tabs>
        <w:ind w:firstLine="357"/>
      </w:pPr>
      <w:rPr>
        <w:rFonts w:cs="Times New Roman"/>
      </w:rPr>
    </w:lvl>
  </w:abstractNum>
  <w:abstractNum w:abstractNumId="181" w15:restartNumberingAfterBreak="0">
    <w:nsid w:val="2B076839"/>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2" w15:restartNumberingAfterBreak="0">
    <w:nsid w:val="2BC3182B"/>
    <w:multiLevelType w:val="singleLevel"/>
    <w:tmpl w:val="3C2E0518"/>
    <w:lvl w:ilvl="0">
      <w:start w:val="1"/>
      <w:numFmt w:val="decimal"/>
      <w:lvlText w:val="(%1)"/>
      <w:lvlJc w:val="left"/>
      <w:pPr>
        <w:tabs>
          <w:tab w:val="num" w:pos="717"/>
        </w:tabs>
        <w:ind w:firstLine="357"/>
      </w:pPr>
      <w:rPr>
        <w:rFonts w:cs="Times New Roman"/>
        <w:b/>
        <w:bCs/>
        <w:color w:val="0070C0"/>
      </w:rPr>
    </w:lvl>
  </w:abstractNum>
  <w:abstractNum w:abstractNumId="183" w15:restartNumberingAfterBreak="0">
    <w:nsid w:val="2C283108"/>
    <w:multiLevelType w:val="singleLevel"/>
    <w:tmpl w:val="0FE4E494"/>
    <w:lvl w:ilvl="0">
      <w:start w:val="1"/>
      <w:numFmt w:val="decimal"/>
      <w:lvlText w:val="(%1)"/>
      <w:lvlJc w:val="left"/>
      <w:pPr>
        <w:tabs>
          <w:tab w:val="num" w:pos="717"/>
        </w:tabs>
        <w:ind w:firstLine="357"/>
      </w:pPr>
      <w:rPr>
        <w:rFonts w:cs="Times New Roman"/>
      </w:rPr>
    </w:lvl>
  </w:abstractNum>
  <w:abstractNum w:abstractNumId="184" w15:restartNumberingAfterBreak="0">
    <w:nsid w:val="2C991D1C"/>
    <w:multiLevelType w:val="singleLevel"/>
    <w:tmpl w:val="0FE4E494"/>
    <w:lvl w:ilvl="0">
      <w:start w:val="1"/>
      <w:numFmt w:val="decimal"/>
      <w:lvlText w:val="(%1)"/>
      <w:lvlJc w:val="left"/>
      <w:pPr>
        <w:tabs>
          <w:tab w:val="num" w:pos="717"/>
        </w:tabs>
        <w:ind w:firstLine="357"/>
      </w:pPr>
      <w:rPr>
        <w:rFonts w:cs="Times New Roman"/>
      </w:rPr>
    </w:lvl>
  </w:abstractNum>
  <w:abstractNum w:abstractNumId="185" w15:restartNumberingAfterBreak="0">
    <w:nsid w:val="2D013CE7"/>
    <w:multiLevelType w:val="hybridMultilevel"/>
    <w:tmpl w:val="42703490"/>
    <w:lvl w:ilvl="0" w:tplc="0122AF8C">
      <w:start w:val="1"/>
      <w:numFmt w:val="lowerLetter"/>
      <w:lvlText w:val="%1)"/>
      <w:lvlJc w:val="right"/>
      <w:pPr>
        <w:tabs>
          <w:tab w:val="num" w:pos="360"/>
        </w:tabs>
        <w:ind w:left="360" w:hanging="76"/>
      </w:pPr>
      <w:rPr>
        <w:rFonts w:cs="Times New Roman"/>
      </w:rPr>
    </w:lvl>
    <w:lvl w:ilvl="1" w:tplc="2452C5A6">
      <w:start w:val="1"/>
      <w:numFmt w:val="decimal"/>
      <w:lvlText w:val="%2."/>
      <w:lvlJc w:val="left"/>
      <w:pPr>
        <w:tabs>
          <w:tab w:val="num" w:pos="1440"/>
        </w:tabs>
        <w:ind w:left="1440" w:hanging="360"/>
      </w:pPr>
      <w:rPr>
        <w:rFonts w:cs="Times New Roman"/>
      </w:rPr>
    </w:lvl>
    <w:lvl w:ilvl="2" w:tplc="E988B06E">
      <w:start w:val="1"/>
      <w:numFmt w:val="lowerRoman"/>
      <w:lvlText w:val="%3."/>
      <w:lvlJc w:val="right"/>
      <w:pPr>
        <w:tabs>
          <w:tab w:val="num" w:pos="2160"/>
        </w:tabs>
        <w:ind w:left="2160" w:hanging="180"/>
      </w:pPr>
      <w:rPr>
        <w:rFonts w:cs="Times New Roman"/>
      </w:rPr>
    </w:lvl>
    <w:lvl w:ilvl="3" w:tplc="F30CBA72" w:tentative="1">
      <w:start w:val="1"/>
      <w:numFmt w:val="decimal"/>
      <w:lvlText w:val="%4."/>
      <w:lvlJc w:val="left"/>
      <w:pPr>
        <w:tabs>
          <w:tab w:val="num" w:pos="2880"/>
        </w:tabs>
        <w:ind w:left="2880" w:hanging="360"/>
      </w:pPr>
      <w:rPr>
        <w:rFonts w:cs="Times New Roman"/>
      </w:rPr>
    </w:lvl>
    <w:lvl w:ilvl="4" w:tplc="22D82E98" w:tentative="1">
      <w:start w:val="1"/>
      <w:numFmt w:val="lowerLetter"/>
      <w:lvlText w:val="%5."/>
      <w:lvlJc w:val="left"/>
      <w:pPr>
        <w:tabs>
          <w:tab w:val="num" w:pos="3600"/>
        </w:tabs>
        <w:ind w:left="3600" w:hanging="360"/>
      </w:pPr>
      <w:rPr>
        <w:rFonts w:cs="Times New Roman"/>
      </w:rPr>
    </w:lvl>
    <w:lvl w:ilvl="5" w:tplc="E842D652" w:tentative="1">
      <w:start w:val="1"/>
      <w:numFmt w:val="lowerRoman"/>
      <w:lvlText w:val="%6."/>
      <w:lvlJc w:val="right"/>
      <w:pPr>
        <w:tabs>
          <w:tab w:val="num" w:pos="4320"/>
        </w:tabs>
        <w:ind w:left="4320" w:hanging="180"/>
      </w:pPr>
      <w:rPr>
        <w:rFonts w:cs="Times New Roman"/>
      </w:rPr>
    </w:lvl>
    <w:lvl w:ilvl="6" w:tplc="A990A10E" w:tentative="1">
      <w:start w:val="1"/>
      <w:numFmt w:val="decimal"/>
      <w:lvlText w:val="%7."/>
      <w:lvlJc w:val="left"/>
      <w:pPr>
        <w:tabs>
          <w:tab w:val="num" w:pos="5040"/>
        </w:tabs>
        <w:ind w:left="5040" w:hanging="360"/>
      </w:pPr>
      <w:rPr>
        <w:rFonts w:cs="Times New Roman"/>
      </w:rPr>
    </w:lvl>
    <w:lvl w:ilvl="7" w:tplc="1068D570" w:tentative="1">
      <w:start w:val="1"/>
      <w:numFmt w:val="lowerLetter"/>
      <w:lvlText w:val="%8."/>
      <w:lvlJc w:val="left"/>
      <w:pPr>
        <w:tabs>
          <w:tab w:val="num" w:pos="5760"/>
        </w:tabs>
        <w:ind w:left="5760" w:hanging="360"/>
      </w:pPr>
      <w:rPr>
        <w:rFonts w:cs="Times New Roman"/>
      </w:rPr>
    </w:lvl>
    <w:lvl w:ilvl="8" w:tplc="D6D8B48A" w:tentative="1">
      <w:start w:val="1"/>
      <w:numFmt w:val="lowerRoman"/>
      <w:lvlText w:val="%9."/>
      <w:lvlJc w:val="right"/>
      <w:pPr>
        <w:tabs>
          <w:tab w:val="num" w:pos="6480"/>
        </w:tabs>
        <w:ind w:left="6480" w:hanging="180"/>
      </w:pPr>
      <w:rPr>
        <w:rFonts w:cs="Times New Roman"/>
      </w:rPr>
    </w:lvl>
  </w:abstractNum>
  <w:abstractNum w:abstractNumId="186" w15:restartNumberingAfterBreak="0">
    <w:nsid w:val="2D1549A7"/>
    <w:multiLevelType w:val="singleLevel"/>
    <w:tmpl w:val="575482B0"/>
    <w:lvl w:ilvl="0">
      <w:start w:val="1"/>
      <w:numFmt w:val="decimal"/>
      <w:lvlText w:val="(%1)"/>
      <w:lvlJc w:val="left"/>
      <w:pPr>
        <w:tabs>
          <w:tab w:val="num" w:pos="717"/>
        </w:tabs>
        <w:ind w:firstLine="357"/>
      </w:pPr>
      <w:rPr>
        <w:rFonts w:cs="Times New Roman"/>
      </w:rPr>
    </w:lvl>
  </w:abstractNum>
  <w:abstractNum w:abstractNumId="187" w15:restartNumberingAfterBreak="0">
    <w:nsid w:val="2D1826A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8" w15:restartNumberingAfterBreak="0">
    <w:nsid w:val="2DCF1033"/>
    <w:multiLevelType w:val="singleLevel"/>
    <w:tmpl w:val="0FE4E494"/>
    <w:lvl w:ilvl="0">
      <w:start w:val="1"/>
      <w:numFmt w:val="decimal"/>
      <w:lvlText w:val="(%1)"/>
      <w:lvlJc w:val="left"/>
      <w:pPr>
        <w:tabs>
          <w:tab w:val="num" w:pos="717"/>
        </w:tabs>
        <w:ind w:firstLine="357"/>
      </w:pPr>
      <w:rPr>
        <w:rFonts w:cs="Times New Roman"/>
      </w:rPr>
    </w:lvl>
  </w:abstractNum>
  <w:abstractNum w:abstractNumId="189" w15:restartNumberingAfterBreak="0">
    <w:nsid w:val="2E37430E"/>
    <w:multiLevelType w:val="hybridMultilevel"/>
    <w:tmpl w:val="7B04B1A4"/>
    <w:lvl w:ilvl="0" w:tplc="7AD0F7E8">
      <w:start w:val="22"/>
      <w:numFmt w:val="bullet"/>
      <w:lvlText w:val="-"/>
      <w:lvlJc w:val="left"/>
      <w:pPr>
        <w:tabs>
          <w:tab w:val="num" w:pos="357"/>
        </w:tabs>
        <w:ind w:left="357" w:hanging="73"/>
      </w:pPr>
      <w:rPr>
        <w:rFonts w:ascii="Times New Roman" w:eastAsia="Times New Roman" w:hAnsi="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0" w15:restartNumberingAfterBreak="0">
    <w:nsid w:val="2E3B5381"/>
    <w:multiLevelType w:val="singleLevel"/>
    <w:tmpl w:val="575482B0"/>
    <w:lvl w:ilvl="0">
      <w:start w:val="1"/>
      <w:numFmt w:val="decimal"/>
      <w:lvlText w:val="(%1)"/>
      <w:lvlJc w:val="left"/>
      <w:pPr>
        <w:tabs>
          <w:tab w:val="num" w:pos="717"/>
        </w:tabs>
        <w:ind w:firstLine="357"/>
      </w:pPr>
      <w:rPr>
        <w:rFonts w:cs="Times New Roman"/>
      </w:rPr>
    </w:lvl>
  </w:abstractNum>
  <w:abstractNum w:abstractNumId="191" w15:restartNumberingAfterBreak="0">
    <w:nsid w:val="2E6A442B"/>
    <w:multiLevelType w:val="hybridMultilevel"/>
    <w:tmpl w:val="8834B3E6"/>
    <w:lvl w:ilvl="0" w:tplc="A2DE9500">
      <w:start w:val="1"/>
      <w:numFmt w:val="lowerLetter"/>
      <w:lvlText w:val="%1)"/>
      <w:lvlJc w:val="left"/>
      <w:pPr>
        <w:ind w:left="717" w:hanging="360"/>
      </w:pPr>
      <w:rPr>
        <w:rFonts w:cs="Times New Roman" w:hint="default"/>
      </w:rPr>
    </w:lvl>
    <w:lvl w:ilvl="1" w:tplc="C2ACC1F4" w:tentative="1">
      <w:start w:val="1"/>
      <w:numFmt w:val="lowerLetter"/>
      <w:lvlText w:val="%2."/>
      <w:lvlJc w:val="left"/>
      <w:pPr>
        <w:ind w:left="1437" w:hanging="360"/>
      </w:pPr>
      <w:rPr>
        <w:rFonts w:cs="Times New Roman"/>
      </w:rPr>
    </w:lvl>
    <w:lvl w:ilvl="2" w:tplc="3EDE4E50" w:tentative="1">
      <w:start w:val="1"/>
      <w:numFmt w:val="lowerRoman"/>
      <w:lvlText w:val="%3."/>
      <w:lvlJc w:val="right"/>
      <w:pPr>
        <w:ind w:left="2157" w:hanging="180"/>
      </w:pPr>
      <w:rPr>
        <w:rFonts w:cs="Times New Roman"/>
      </w:rPr>
    </w:lvl>
    <w:lvl w:ilvl="3" w:tplc="DE36383C" w:tentative="1">
      <w:start w:val="1"/>
      <w:numFmt w:val="decimal"/>
      <w:lvlText w:val="%4."/>
      <w:lvlJc w:val="left"/>
      <w:pPr>
        <w:ind w:left="2877" w:hanging="360"/>
      </w:pPr>
      <w:rPr>
        <w:rFonts w:cs="Times New Roman"/>
      </w:rPr>
    </w:lvl>
    <w:lvl w:ilvl="4" w:tplc="CFE6655A" w:tentative="1">
      <w:start w:val="1"/>
      <w:numFmt w:val="lowerLetter"/>
      <w:lvlText w:val="%5."/>
      <w:lvlJc w:val="left"/>
      <w:pPr>
        <w:ind w:left="3597" w:hanging="360"/>
      </w:pPr>
      <w:rPr>
        <w:rFonts w:cs="Times New Roman"/>
      </w:rPr>
    </w:lvl>
    <w:lvl w:ilvl="5" w:tplc="B576E8BA" w:tentative="1">
      <w:start w:val="1"/>
      <w:numFmt w:val="lowerRoman"/>
      <w:lvlText w:val="%6."/>
      <w:lvlJc w:val="right"/>
      <w:pPr>
        <w:ind w:left="4317" w:hanging="180"/>
      </w:pPr>
      <w:rPr>
        <w:rFonts w:cs="Times New Roman"/>
      </w:rPr>
    </w:lvl>
    <w:lvl w:ilvl="6" w:tplc="D332B866" w:tentative="1">
      <w:start w:val="1"/>
      <w:numFmt w:val="decimal"/>
      <w:lvlText w:val="%7."/>
      <w:lvlJc w:val="left"/>
      <w:pPr>
        <w:ind w:left="5037" w:hanging="360"/>
      </w:pPr>
      <w:rPr>
        <w:rFonts w:cs="Times New Roman"/>
      </w:rPr>
    </w:lvl>
    <w:lvl w:ilvl="7" w:tplc="C04A65CA" w:tentative="1">
      <w:start w:val="1"/>
      <w:numFmt w:val="lowerLetter"/>
      <w:lvlText w:val="%8."/>
      <w:lvlJc w:val="left"/>
      <w:pPr>
        <w:ind w:left="5757" w:hanging="360"/>
      </w:pPr>
      <w:rPr>
        <w:rFonts w:cs="Times New Roman"/>
      </w:rPr>
    </w:lvl>
    <w:lvl w:ilvl="8" w:tplc="7AD23700" w:tentative="1">
      <w:start w:val="1"/>
      <w:numFmt w:val="lowerRoman"/>
      <w:lvlText w:val="%9."/>
      <w:lvlJc w:val="right"/>
      <w:pPr>
        <w:ind w:left="6477" w:hanging="180"/>
      </w:pPr>
      <w:rPr>
        <w:rFonts w:cs="Times New Roman"/>
      </w:rPr>
    </w:lvl>
  </w:abstractNum>
  <w:abstractNum w:abstractNumId="192" w15:restartNumberingAfterBreak="0">
    <w:nsid w:val="2E9425C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3" w15:restartNumberingAfterBreak="0">
    <w:nsid w:val="2EEE147D"/>
    <w:multiLevelType w:val="multilevel"/>
    <w:tmpl w:val="68120C8E"/>
    <w:lvl w:ilvl="0">
      <w:start w:val="1"/>
      <w:numFmt w:val="decimal"/>
      <w:lvlText w:val="(%1)"/>
      <w:lvlJc w:val="left"/>
      <w:pPr>
        <w:tabs>
          <w:tab w:val="num" w:pos="717"/>
        </w:tabs>
        <w:ind w:firstLine="35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4" w15:restartNumberingAfterBreak="0">
    <w:nsid w:val="2F7852D1"/>
    <w:multiLevelType w:val="hybridMultilevel"/>
    <w:tmpl w:val="E6168698"/>
    <w:lvl w:ilvl="0" w:tplc="90964D8A">
      <w:start w:val="1"/>
      <w:numFmt w:val="decimal"/>
      <w:lvlText w:val="(%1)"/>
      <w:lvlJc w:val="left"/>
      <w:pPr>
        <w:tabs>
          <w:tab w:val="num" w:pos="717"/>
        </w:tabs>
        <w:ind w:firstLine="357"/>
      </w:pPr>
      <w:rPr>
        <w:rFonts w:cs="Times New Roman"/>
      </w:rPr>
    </w:lvl>
    <w:lvl w:ilvl="1" w:tplc="F7CE648C" w:tentative="1">
      <w:start w:val="1"/>
      <w:numFmt w:val="lowerLetter"/>
      <w:lvlText w:val="%2."/>
      <w:lvlJc w:val="left"/>
      <w:pPr>
        <w:tabs>
          <w:tab w:val="num" w:pos="1440"/>
        </w:tabs>
        <w:ind w:left="1440" w:hanging="360"/>
      </w:pPr>
      <w:rPr>
        <w:rFonts w:cs="Times New Roman"/>
      </w:rPr>
    </w:lvl>
    <w:lvl w:ilvl="2" w:tplc="D45665CE" w:tentative="1">
      <w:start w:val="1"/>
      <w:numFmt w:val="lowerRoman"/>
      <w:lvlText w:val="%3."/>
      <w:lvlJc w:val="right"/>
      <w:pPr>
        <w:tabs>
          <w:tab w:val="num" w:pos="2160"/>
        </w:tabs>
        <w:ind w:left="2160" w:hanging="180"/>
      </w:pPr>
      <w:rPr>
        <w:rFonts w:cs="Times New Roman"/>
      </w:rPr>
    </w:lvl>
    <w:lvl w:ilvl="3" w:tplc="2F10E9B4" w:tentative="1">
      <w:start w:val="1"/>
      <w:numFmt w:val="decimal"/>
      <w:lvlText w:val="%4."/>
      <w:lvlJc w:val="left"/>
      <w:pPr>
        <w:tabs>
          <w:tab w:val="num" w:pos="2880"/>
        </w:tabs>
        <w:ind w:left="2880" w:hanging="360"/>
      </w:pPr>
      <w:rPr>
        <w:rFonts w:cs="Times New Roman"/>
      </w:rPr>
    </w:lvl>
    <w:lvl w:ilvl="4" w:tplc="4B32292E" w:tentative="1">
      <w:start w:val="1"/>
      <w:numFmt w:val="lowerLetter"/>
      <w:lvlText w:val="%5."/>
      <w:lvlJc w:val="left"/>
      <w:pPr>
        <w:tabs>
          <w:tab w:val="num" w:pos="3600"/>
        </w:tabs>
        <w:ind w:left="3600" w:hanging="360"/>
      </w:pPr>
      <w:rPr>
        <w:rFonts w:cs="Times New Roman"/>
      </w:rPr>
    </w:lvl>
    <w:lvl w:ilvl="5" w:tplc="2FF2D4D8" w:tentative="1">
      <w:start w:val="1"/>
      <w:numFmt w:val="lowerRoman"/>
      <w:lvlText w:val="%6."/>
      <w:lvlJc w:val="right"/>
      <w:pPr>
        <w:tabs>
          <w:tab w:val="num" w:pos="4320"/>
        </w:tabs>
        <w:ind w:left="4320" w:hanging="180"/>
      </w:pPr>
      <w:rPr>
        <w:rFonts w:cs="Times New Roman"/>
      </w:rPr>
    </w:lvl>
    <w:lvl w:ilvl="6" w:tplc="F998027E" w:tentative="1">
      <w:start w:val="1"/>
      <w:numFmt w:val="decimal"/>
      <w:lvlText w:val="%7."/>
      <w:lvlJc w:val="left"/>
      <w:pPr>
        <w:tabs>
          <w:tab w:val="num" w:pos="5040"/>
        </w:tabs>
        <w:ind w:left="5040" w:hanging="360"/>
      </w:pPr>
      <w:rPr>
        <w:rFonts w:cs="Times New Roman"/>
      </w:rPr>
    </w:lvl>
    <w:lvl w:ilvl="7" w:tplc="DA381218" w:tentative="1">
      <w:start w:val="1"/>
      <w:numFmt w:val="lowerLetter"/>
      <w:lvlText w:val="%8."/>
      <w:lvlJc w:val="left"/>
      <w:pPr>
        <w:tabs>
          <w:tab w:val="num" w:pos="5760"/>
        </w:tabs>
        <w:ind w:left="5760" w:hanging="360"/>
      </w:pPr>
      <w:rPr>
        <w:rFonts w:cs="Times New Roman"/>
      </w:rPr>
    </w:lvl>
    <w:lvl w:ilvl="8" w:tplc="66DC9986" w:tentative="1">
      <w:start w:val="1"/>
      <w:numFmt w:val="lowerRoman"/>
      <w:lvlText w:val="%9."/>
      <w:lvlJc w:val="right"/>
      <w:pPr>
        <w:tabs>
          <w:tab w:val="num" w:pos="6480"/>
        </w:tabs>
        <w:ind w:left="6480" w:hanging="180"/>
      </w:pPr>
      <w:rPr>
        <w:rFonts w:cs="Times New Roman"/>
      </w:rPr>
    </w:lvl>
  </w:abstractNum>
  <w:abstractNum w:abstractNumId="195" w15:restartNumberingAfterBreak="0">
    <w:nsid w:val="2FF32F38"/>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301D73AF"/>
    <w:multiLevelType w:val="singleLevel"/>
    <w:tmpl w:val="A09E7E7C"/>
    <w:lvl w:ilvl="0">
      <w:start w:val="1"/>
      <w:numFmt w:val="decimal"/>
      <w:lvlText w:val="(%1)"/>
      <w:lvlJc w:val="left"/>
      <w:pPr>
        <w:tabs>
          <w:tab w:val="num" w:pos="717"/>
        </w:tabs>
        <w:ind w:firstLine="357"/>
      </w:pPr>
      <w:rPr>
        <w:rFonts w:cs="Times New Roman"/>
        <w:b w:val="0"/>
        <w:bCs w:val="0"/>
        <w:color w:val="auto"/>
      </w:rPr>
    </w:lvl>
  </w:abstractNum>
  <w:abstractNum w:abstractNumId="197" w15:restartNumberingAfterBreak="0">
    <w:nsid w:val="30311218"/>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8" w15:restartNumberingAfterBreak="0">
    <w:nsid w:val="305F77EA"/>
    <w:multiLevelType w:val="hybridMultilevel"/>
    <w:tmpl w:val="60948BCA"/>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199" w15:restartNumberingAfterBreak="0">
    <w:nsid w:val="3087787D"/>
    <w:multiLevelType w:val="singleLevel"/>
    <w:tmpl w:val="575482B0"/>
    <w:lvl w:ilvl="0">
      <w:start w:val="1"/>
      <w:numFmt w:val="decimal"/>
      <w:lvlText w:val="(%1)"/>
      <w:lvlJc w:val="left"/>
      <w:pPr>
        <w:tabs>
          <w:tab w:val="num" w:pos="717"/>
        </w:tabs>
        <w:ind w:firstLine="357"/>
      </w:pPr>
      <w:rPr>
        <w:rFonts w:cs="Times New Roman"/>
      </w:rPr>
    </w:lvl>
  </w:abstractNum>
  <w:abstractNum w:abstractNumId="200" w15:restartNumberingAfterBreak="0">
    <w:nsid w:val="30C81714"/>
    <w:multiLevelType w:val="singleLevel"/>
    <w:tmpl w:val="0FE4E494"/>
    <w:lvl w:ilvl="0">
      <w:start w:val="1"/>
      <w:numFmt w:val="decimal"/>
      <w:lvlText w:val="(%1)"/>
      <w:lvlJc w:val="left"/>
      <w:pPr>
        <w:tabs>
          <w:tab w:val="num" w:pos="717"/>
        </w:tabs>
        <w:ind w:firstLine="357"/>
      </w:pPr>
      <w:rPr>
        <w:rFonts w:cs="Times New Roman"/>
      </w:rPr>
    </w:lvl>
  </w:abstractNum>
  <w:abstractNum w:abstractNumId="201" w15:restartNumberingAfterBreak="0">
    <w:nsid w:val="30E27B16"/>
    <w:multiLevelType w:val="hybridMultilevel"/>
    <w:tmpl w:val="0D1E8656"/>
    <w:lvl w:ilvl="0" w:tplc="B61A9724">
      <w:numFmt w:val="bullet"/>
      <w:lvlText w:val="–"/>
      <w:lvlJc w:val="left"/>
      <w:pPr>
        <w:tabs>
          <w:tab w:val="num" w:pos="720"/>
        </w:tabs>
        <w:ind w:left="720" w:hanging="360"/>
      </w:pPr>
      <w:rPr>
        <w:rFonts w:ascii="Times New Roman" w:eastAsia="Times New Roman" w:hAnsi="Times New Roman" w:hint="default"/>
      </w:rPr>
    </w:lvl>
    <w:lvl w:ilvl="1" w:tplc="E21CE302">
      <w:start w:val="1"/>
      <w:numFmt w:val="bullet"/>
      <w:lvlText w:val="o"/>
      <w:lvlJc w:val="left"/>
      <w:pPr>
        <w:tabs>
          <w:tab w:val="num" w:pos="1440"/>
        </w:tabs>
        <w:ind w:left="1440" w:hanging="360"/>
      </w:pPr>
      <w:rPr>
        <w:rFonts w:ascii="Courier New" w:hAnsi="Courier New" w:hint="default"/>
      </w:rPr>
    </w:lvl>
    <w:lvl w:ilvl="2" w:tplc="41AA9782" w:tentative="1">
      <w:start w:val="1"/>
      <w:numFmt w:val="bullet"/>
      <w:lvlText w:val=""/>
      <w:lvlJc w:val="left"/>
      <w:pPr>
        <w:tabs>
          <w:tab w:val="num" w:pos="2160"/>
        </w:tabs>
        <w:ind w:left="2160" w:hanging="360"/>
      </w:pPr>
      <w:rPr>
        <w:rFonts w:ascii="Wingdings" w:hAnsi="Wingdings" w:hint="default"/>
      </w:rPr>
    </w:lvl>
    <w:lvl w:ilvl="3" w:tplc="E514B1A0" w:tentative="1">
      <w:start w:val="1"/>
      <w:numFmt w:val="bullet"/>
      <w:lvlText w:val=""/>
      <w:lvlJc w:val="left"/>
      <w:pPr>
        <w:tabs>
          <w:tab w:val="num" w:pos="2880"/>
        </w:tabs>
        <w:ind w:left="2880" w:hanging="360"/>
      </w:pPr>
      <w:rPr>
        <w:rFonts w:ascii="Symbol" w:hAnsi="Symbol" w:hint="default"/>
      </w:rPr>
    </w:lvl>
    <w:lvl w:ilvl="4" w:tplc="EF60E188" w:tentative="1">
      <w:start w:val="1"/>
      <w:numFmt w:val="bullet"/>
      <w:lvlText w:val="o"/>
      <w:lvlJc w:val="left"/>
      <w:pPr>
        <w:tabs>
          <w:tab w:val="num" w:pos="3600"/>
        </w:tabs>
        <w:ind w:left="3600" w:hanging="360"/>
      </w:pPr>
      <w:rPr>
        <w:rFonts w:ascii="Courier New" w:hAnsi="Courier New" w:hint="default"/>
      </w:rPr>
    </w:lvl>
    <w:lvl w:ilvl="5" w:tplc="9D72A4C4" w:tentative="1">
      <w:start w:val="1"/>
      <w:numFmt w:val="bullet"/>
      <w:lvlText w:val=""/>
      <w:lvlJc w:val="left"/>
      <w:pPr>
        <w:tabs>
          <w:tab w:val="num" w:pos="4320"/>
        </w:tabs>
        <w:ind w:left="4320" w:hanging="360"/>
      </w:pPr>
      <w:rPr>
        <w:rFonts w:ascii="Wingdings" w:hAnsi="Wingdings" w:hint="default"/>
      </w:rPr>
    </w:lvl>
    <w:lvl w:ilvl="6" w:tplc="6F8A8C4E" w:tentative="1">
      <w:start w:val="1"/>
      <w:numFmt w:val="bullet"/>
      <w:lvlText w:val=""/>
      <w:lvlJc w:val="left"/>
      <w:pPr>
        <w:tabs>
          <w:tab w:val="num" w:pos="5040"/>
        </w:tabs>
        <w:ind w:left="5040" w:hanging="360"/>
      </w:pPr>
      <w:rPr>
        <w:rFonts w:ascii="Symbol" w:hAnsi="Symbol" w:hint="default"/>
      </w:rPr>
    </w:lvl>
    <w:lvl w:ilvl="7" w:tplc="18D62A84" w:tentative="1">
      <w:start w:val="1"/>
      <w:numFmt w:val="bullet"/>
      <w:lvlText w:val="o"/>
      <w:lvlJc w:val="left"/>
      <w:pPr>
        <w:tabs>
          <w:tab w:val="num" w:pos="5760"/>
        </w:tabs>
        <w:ind w:left="5760" w:hanging="360"/>
      </w:pPr>
      <w:rPr>
        <w:rFonts w:ascii="Courier New" w:hAnsi="Courier New" w:hint="default"/>
      </w:rPr>
    </w:lvl>
    <w:lvl w:ilvl="8" w:tplc="79425728"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3114116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03" w15:restartNumberingAfterBreak="0">
    <w:nsid w:val="317044DB"/>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4" w15:restartNumberingAfterBreak="0">
    <w:nsid w:val="31891B4E"/>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05" w15:restartNumberingAfterBreak="0">
    <w:nsid w:val="31D97D70"/>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6" w15:restartNumberingAfterBreak="0">
    <w:nsid w:val="31E737C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7" w15:restartNumberingAfterBreak="0">
    <w:nsid w:val="31FC3D6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8" w15:restartNumberingAfterBreak="0">
    <w:nsid w:val="32226ED7"/>
    <w:multiLevelType w:val="hybridMultilevel"/>
    <w:tmpl w:val="DA2EB870"/>
    <w:lvl w:ilvl="0" w:tplc="70DC203C">
      <w:start w:val="1"/>
      <w:numFmt w:val="decimal"/>
      <w:lvlText w:val="(%1)"/>
      <w:lvlJc w:val="left"/>
      <w:pPr>
        <w:tabs>
          <w:tab w:val="num" w:pos="717"/>
        </w:tabs>
        <w:ind w:firstLine="357"/>
      </w:pPr>
      <w:rPr>
        <w:rFonts w:cs="Times New Roman" w:hint="default"/>
      </w:rPr>
    </w:lvl>
    <w:lvl w:ilvl="1" w:tplc="E326EBA0" w:tentative="1">
      <w:start w:val="1"/>
      <w:numFmt w:val="lowerLetter"/>
      <w:lvlText w:val="%2."/>
      <w:lvlJc w:val="left"/>
      <w:pPr>
        <w:tabs>
          <w:tab w:val="num" w:pos="1440"/>
        </w:tabs>
        <w:ind w:left="1440" w:hanging="360"/>
      </w:pPr>
      <w:rPr>
        <w:rFonts w:cs="Times New Roman"/>
      </w:rPr>
    </w:lvl>
    <w:lvl w:ilvl="2" w:tplc="19A677E2" w:tentative="1">
      <w:start w:val="1"/>
      <w:numFmt w:val="lowerRoman"/>
      <w:lvlText w:val="%3."/>
      <w:lvlJc w:val="right"/>
      <w:pPr>
        <w:tabs>
          <w:tab w:val="num" w:pos="2160"/>
        </w:tabs>
        <w:ind w:left="2160" w:hanging="180"/>
      </w:pPr>
      <w:rPr>
        <w:rFonts w:cs="Times New Roman"/>
      </w:rPr>
    </w:lvl>
    <w:lvl w:ilvl="3" w:tplc="857EBF0E" w:tentative="1">
      <w:start w:val="1"/>
      <w:numFmt w:val="decimal"/>
      <w:lvlText w:val="%4."/>
      <w:lvlJc w:val="left"/>
      <w:pPr>
        <w:tabs>
          <w:tab w:val="num" w:pos="2880"/>
        </w:tabs>
        <w:ind w:left="2880" w:hanging="360"/>
      </w:pPr>
      <w:rPr>
        <w:rFonts w:cs="Times New Roman"/>
      </w:rPr>
    </w:lvl>
    <w:lvl w:ilvl="4" w:tplc="F3FA87DE" w:tentative="1">
      <w:start w:val="1"/>
      <w:numFmt w:val="lowerLetter"/>
      <w:lvlText w:val="%5."/>
      <w:lvlJc w:val="left"/>
      <w:pPr>
        <w:tabs>
          <w:tab w:val="num" w:pos="3600"/>
        </w:tabs>
        <w:ind w:left="3600" w:hanging="360"/>
      </w:pPr>
      <w:rPr>
        <w:rFonts w:cs="Times New Roman"/>
      </w:rPr>
    </w:lvl>
    <w:lvl w:ilvl="5" w:tplc="B02E7CC2" w:tentative="1">
      <w:start w:val="1"/>
      <w:numFmt w:val="lowerRoman"/>
      <w:lvlText w:val="%6."/>
      <w:lvlJc w:val="right"/>
      <w:pPr>
        <w:tabs>
          <w:tab w:val="num" w:pos="4320"/>
        </w:tabs>
        <w:ind w:left="4320" w:hanging="180"/>
      </w:pPr>
      <w:rPr>
        <w:rFonts w:cs="Times New Roman"/>
      </w:rPr>
    </w:lvl>
    <w:lvl w:ilvl="6" w:tplc="87E600E6" w:tentative="1">
      <w:start w:val="1"/>
      <w:numFmt w:val="decimal"/>
      <w:lvlText w:val="%7."/>
      <w:lvlJc w:val="left"/>
      <w:pPr>
        <w:tabs>
          <w:tab w:val="num" w:pos="5040"/>
        </w:tabs>
        <w:ind w:left="5040" w:hanging="360"/>
      </w:pPr>
      <w:rPr>
        <w:rFonts w:cs="Times New Roman"/>
      </w:rPr>
    </w:lvl>
    <w:lvl w:ilvl="7" w:tplc="BB0AEA64" w:tentative="1">
      <w:start w:val="1"/>
      <w:numFmt w:val="lowerLetter"/>
      <w:lvlText w:val="%8."/>
      <w:lvlJc w:val="left"/>
      <w:pPr>
        <w:tabs>
          <w:tab w:val="num" w:pos="5760"/>
        </w:tabs>
        <w:ind w:left="5760" w:hanging="360"/>
      </w:pPr>
      <w:rPr>
        <w:rFonts w:cs="Times New Roman"/>
      </w:rPr>
    </w:lvl>
    <w:lvl w:ilvl="8" w:tplc="A10CC1D0" w:tentative="1">
      <w:start w:val="1"/>
      <w:numFmt w:val="lowerRoman"/>
      <w:lvlText w:val="%9."/>
      <w:lvlJc w:val="right"/>
      <w:pPr>
        <w:tabs>
          <w:tab w:val="num" w:pos="6480"/>
        </w:tabs>
        <w:ind w:left="6480" w:hanging="180"/>
      </w:pPr>
      <w:rPr>
        <w:rFonts w:cs="Times New Roman"/>
      </w:rPr>
    </w:lvl>
  </w:abstractNum>
  <w:abstractNum w:abstractNumId="209" w15:restartNumberingAfterBreak="0">
    <w:nsid w:val="3223198A"/>
    <w:multiLevelType w:val="singleLevel"/>
    <w:tmpl w:val="818AF7D8"/>
    <w:lvl w:ilvl="0">
      <w:start w:val="1"/>
      <w:numFmt w:val="decimal"/>
      <w:lvlText w:val="(%1)"/>
      <w:lvlJc w:val="left"/>
      <w:pPr>
        <w:tabs>
          <w:tab w:val="num" w:pos="717"/>
        </w:tabs>
        <w:ind w:firstLine="357"/>
      </w:pPr>
      <w:rPr>
        <w:rFonts w:cs="Times New Roman"/>
        <w:b w:val="0"/>
        <w:color w:val="000000" w:themeColor="text1"/>
      </w:rPr>
    </w:lvl>
  </w:abstractNum>
  <w:abstractNum w:abstractNumId="210" w15:restartNumberingAfterBreak="0">
    <w:nsid w:val="32787603"/>
    <w:multiLevelType w:val="singleLevel"/>
    <w:tmpl w:val="575482B0"/>
    <w:lvl w:ilvl="0">
      <w:start w:val="1"/>
      <w:numFmt w:val="decimal"/>
      <w:lvlText w:val="(%1)"/>
      <w:lvlJc w:val="left"/>
      <w:pPr>
        <w:tabs>
          <w:tab w:val="num" w:pos="717"/>
        </w:tabs>
        <w:ind w:firstLine="357"/>
      </w:pPr>
      <w:rPr>
        <w:rFonts w:cs="Times New Roman"/>
      </w:rPr>
    </w:lvl>
  </w:abstractNum>
  <w:abstractNum w:abstractNumId="211" w15:restartNumberingAfterBreak="0">
    <w:nsid w:val="32800984"/>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2" w15:restartNumberingAfterBreak="0">
    <w:nsid w:val="328D1403"/>
    <w:multiLevelType w:val="singleLevel"/>
    <w:tmpl w:val="575482B0"/>
    <w:lvl w:ilvl="0">
      <w:start w:val="1"/>
      <w:numFmt w:val="decimal"/>
      <w:lvlText w:val="(%1)"/>
      <w:lvlJc w:val="left"/>
      <w:pPr>
        <w:tabs>
          <w:tab w:val="num" w:pos="717"/>
        </w:tabs>
        <w:ind w:firstLine="357"/>
      </w:pPr>
      <w:rPr>
        <w:rFonts w:cs="Times New Roman"/>
      </w:rPr>
    </w:lvl>
  </w:abstractNum>
  <w:abstractNum w:abstractNumId="213" w15:restartNumberingAfterBreak="0">
    <w:nsid w:val="32B33F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4" w15:restartNumberingAfterBreak="0">
    <w:nsid w:val="330B7738"/>
    <w:multiLevelType w:val="singleLevel"/>
    <w:tmpl w:val="575482B0"/>
    <w:lvl w:ilvl="0">
      <w:start w:val="1"/>
      <w:numFmt w:val="decimal"/>
      <w:lvlText w:val="(%1)"/>
      <w:lvlJc w:val="left"/>
      <w:pPr>
        <w:tabs>
          <w:tab w:val="num" w:pos="717"/>
        </w:tabs>
        <w:ind w:firstLine="357"/>
      </w:pPr>
      <w:rPr>
        <w:rFonts w:cs="Times New Roman"/>
      </w:rPr>
    </w:lvl>
  </w:abstractNum>
  <w:abstractNum w:abstractNumId="215" w15:restartNumberingAfterBreak="0">
    <w:nsid w:val="33FD36B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6" w15:restartNumberingAfterBreak="0">
    <w:nsid w:val="34DE5AEF"/>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7" w15:restartNumberingAfterBreak="0">
    <w:nsid w:val="34EC085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8" w15:restartNumberingAfterBreak="0">
    <w:nsid w:val="352A54B7"/>
    <w:multiLevelType w:val="singleLevel"/>
    <w:tmpl w:val="6ADAC5AA"/>
    <w:lvl w:ilvl="0">
      <w:start w:val="1"/>
      <w:numFmt w:val="decimal"/>
      <w:lvlText w:val="(%1)"/>
      <w:lvlJc w:val="left"/>
      <w:pPr>
        <w:tabs>
          <w:tab w:val="num" w:pos="717"/>
        </w:tabs>
        <w:ind w:left="0" w:firstLine="357"/>
      </w:pPr>
      <w:rPr>
        <w:rFonts w:cs="Times New Roman" w:hint="default"/>
        <w:b w:val="0"/>
        <w:bCs/>
        <w:color w:val="auto"/>
      </w:rPr>
    </w:lvl>
  </w:abstractNum>
  <w:abstractNum w:abstractNumId="219" w15:restartNumberingAfterBreak="0">
    <w:nsid w:val="358272EF"/>
    <w:multiLevelType w:val="singleLevel"/>
    <w:tmpl w:val="575482B0"/>
    <w:lvl w:ilvl="0">
      <w:start w:val="1"/>
      <w:numFmt w:val="decimal"/>
      <w:lvlText w:val="(%1)"/>
      <w:lvlJc w:val="left"/>
      <w:pPr>
        <w:tabs>
          <w:tab w:val="num" w:pos="717"/>
        </w:tabs>
        <w:ind w:firstLine="357"/>
      </w:pPr>
      <w:rPr>
        <w:rFonts w:cs="Times New Roman"/>
      </w:rPr>
    </w:lvl>
  </w:abstractNum>
  <w:abstractNum w:abstractNumId="220" w15:restartNumberingAfterBreak="0">
    <w:nsid w:val="35832D9D"/>
    <w:multiLevelType w:val="hybridMultilevel"/>
    <w:tmpl w:val="0A129980"/>
    <w:lvl w:ilvl="0" w:tplc="13D411DA">
      <w:start w:val="1"/>
      <w:numFmt w:val="decimal"/>
      <w:lvlText w:val="(%1)"/>
      <w:lvlJc w:val="left"/>
      <w:pPr>
        <w:tabs>
          <w:tab w:val="num" w:pos="717"/>
        </w:tabs>
        <w:ind w:firstLine="357"/>
      </w:pPr>
      <w:rPr>
        <w:rFonts w:cs="Times New Roman"/>
      </w:rPr>
    </w:lvl>
    <w:lvl w:ilvl="1" w:tplc="2DD0DCFC" w:tentative="1">
      <w:start w:val="1"/>
      <w:numFmt w:val="lowerLetter"/>
      <w:lvlText w:val="%2."/>
      <w:lvlJc w:val="left"/>
      <w:pPr>
        <w:tabs>
          <w:tab w:val="num" w:pos="1440"/>
        </w:tabs>
        <w:ind w:left="1440" w:hanging="360"/>
      </w:pPr>
      <w:rPr>
        <w:rFonts w:cs="Times New Roman"/>
      </w:rPr>
    </w:lvl>
    <w:lvl w:ilvl="2" w:tplc="6632EC5A" w:tentative="1">
      <w:start w:val="1"/>
      <w:numFmt w:val="lowerRoman"/>
      <w:lvlText w:val="%3."/>
      <w:lvlJc w:val="right"/>
      <w:pPr>
        <w:tabs>
          <w:tab w:val="num" w:pos="2160"/>
        </w:tabs>
        <w:ind w:left="2160" w:hanging="180"/>
      </w:pPr>
      <w:rPr>
        <w:rFonts w:cs="Times New Roman"/>
      </w:rPr>
    </w:lvl>
    <w:lvl w:ilvl="3" w:tplc="D9620998" w:tentative="1">
      <w:start w:val="1"/>
      <w:numFmt w:val="decimal"/>
      <w:lvlText w:val="%4."/>
      <w:lvlJc w:val="left"/>
      <w:pPr>
        <w:tabs>
          <w:tab w:val="num" w:pos="2880"/>
        </w:tabs>
        <w:ind w:left="2880" w:hanging="360"/>
      </w:pPr>
      <w:rPr>
        <w:rFonts w:cs="Times New Roman"/>
      </w:rPr>
    </w:lvl>
    <w:lvl w:ilvl="4" w:tplc="6588A61E" w:tentative="1">
      <w:start w:val="1"/>
      <w:numFmt w:val="lowerLetter"/>
      <w:lvlText w:val="%5."/>
      <w:lvlJc w:val="left"/>
      <w:pPr>
        <w:tabs>
          <w:tab w:val="num" w:pos="3600"/>
        </w:tabs>
        <w:ind w:left="3600" w:hanging="360"/>
      </w:pPr>
      <w:rPr>
        <w:rFonts w:cs="Times New Roman"/>
      </w:rPr>
    </w:lvl>
    <w:lvl w:ilvl="5" w:tplc="71F07CC0" w:tentative="1">
      <w:start w:val="1"/>
      <w:numFmt w:val="lowerRoman"/>
      <w:lvlText w:val="%6."/>
      <w:lvlJc w:val="right"/>
      <w:pPr>
        <w:tabs>
          <w:tab w:val="num" w:pos="4320"/>
        </w:tabs>
        <w:ind w:left="4320" w:hanging="180"/>
      </w:pPr>
      <w:rPr>
        <w:rFonts w:cs="Times New Roman"/>
      </w:rPr>
    </w:lvl>
    <w:lvl w:ilvl="6" w:tplc="402E8EDC" w:tentative="1">
      <w:start w:val="1"/>
      <w:numFmt w:val="decimal"/>
      <w:lvlText w:val="%7."/>
      <w:lvlJc w:val="left"/>
      <w:pPr>
        <w:tabs>
          <w:tab w:val="num" w:pos="5040"/>
        </w:tabs>
        <w:ind w:left="5040" w:hanging="360"/>
      </w:pPr>
      <w:rPr>
        <w:rFonts w:cs="Times New Roman"/>
      </w:rPr>
    </w:lvl>
    <w:lvl w:ilvl="7" w:tplc="384E67F4" w:tentative="1">
      <w:start w:val="1"/>
      <w:numFmt w:val="lowerLetter"/>
      <w:lvlText w:val="%8."/>
      <w:lvlJc w:val="left"/>
      <w:pPr>
        <w:tabs>
          <w:tab w:val="num" w:pos="5760"/>
        </w:tabs>
        <w:ind w:left="5760" w:hanging="360"/>
      </w:pPr>
      <w:rPr>
        <w:rFonts w:cs="Times New Roman"/>
      </w:rPr>
    </w:lvl>
    <w:lvl w:ilvl="8" w:tplc="8EEA4C8E" w:tentative="1">
      <w:start w:val="1"/>
      <w:numFmt w:val="lowerRoman"/>
      <w:lvlText w:val="%9."/>
      <w:lvlJc w:val="right"/>
      <w:pPr>
        <w:tabs>
          <w:tab w:val="num" w:pos="6480"/>
        </w:tabs>
        <w:ind w:left="6480" w:hanging="180"/>
      </w:pPr>
      <w:rPr>
        <w:rFonts w:cs="Times New Roman"/>
      </w:rPr>
    </w:lvl>
  </w:abstractNum>
  <w:abstractNum w:abstractNumId="221" w15:restartNumberingAfterBreak="0">
    <w:nsid w:val="35DC79EF"/>
    <w:multiLevelType w:val="singleLevel"/>
    <w:tmpl w:val="0FE4E494"/>
    <w:lvl w:ilvl="0">
      <w:start w:val="1"/>
      <w:numFmt w:val="decimal"/>
      <w:lvlText w:val="(%1)"/>
      <w:lvlJc w:val="left"/>
      <w:pPr>
        <w:tabs>
          <w:tab w:val="num" w:pos="717"/>
        </w:tabs>
        <w:ind w:firstLine="357"/>
      </w:pPr>
      <w:rPr>
        <w:rFonts w:cs="Times New Roman"/>
      </w:rPr>
    </w:lvl>
  </w:abstractNum>
  <w:abstractNum w:abstractNumId="222" w15:restartNumberingAfterBreak="0">
    <w:nsid w:val="362C04A3"/>
    <w:multiLevelType w:val="hybridMultilevel"/>
    <w:tmpl w:val="07B614F4"/>
    <w:lvl w:ilvl="0" w:tplc="50B22B7E">
      <w:start w:val="1"/>
      <w:numFmt w:val="decimal"/>
      <w:lvlText w:val="(%1)"/>
      <w:lvlJc w:val="left"/>
      <w:pPr>
        <w:tabs>
          <w:tab w:val="num" w:pos="717"/>
        </w:tabs>
        <w:ind w:firstLine="357"/>
      </w:pPr>
      <w:rPr>
        <w:rFonts w:cs="Times New Roman" w:hint="default"/>
        <w:b/>
        <w:color w:val="7030A0"/>
      </w:rPr>
    </w:lvl>
    <w:lvl w:ilvl="1" w:tplc="3F5E7D92">
      <w:start w:val="1"/>
      <w:numFmt w:val="lowerLetter"/>
      <w:lvlText w:val="%2)"/>
      <w:lvlJc w:val="right"/>
      <w:pPr>
        <w:tabs>
          <w:tab w:val="num" w:pos="357"/>
        </w:tabs>
        <w:ind w:left="357" w:hanging="73"/>
      </w:pPr>
      <w:rPr>
        <w:rFonts w:cs="Times New Roman" w:hint="default"/>
      </w:rPr>
    </w:lvl>
    <w:lvl w:ilvl="2" w:tplc="B4A4806E" w:tentative="1">
      <w:start w:val="1"/>
      <w:numFmt w:val="lowerRoman"/>
      <w:lvlText w:val="%3."/>
      <w:lvlJc w:val="right"/>
      <w:pPr>
        <w:tabs>
          <w:tab w:val="num" w:pos="2160"/>
        </w:tabs>
        <w:ind w:left="2160" w:hanging="180"/>
      </w:pPr>
      <w:rPr>
        <w:rFonts w:cs="Times New Roman"/>
      </w:rPr>
    </w:lvl>
    <w:lvl w:ilvl="3" w:tplc="A05C63BE" w:tentative="1">
      <w:start w:val="1"/>
      <w:numFmt w:val="decimal"/>
      <w:lvlText w:val="%4."/>
      <w:lvlJc w:val="left"/>
      <w:pPr>
        <w:tabs>
          <w:tab w:val="num" w:pos="2880"/>
        </w:tabs>
        <w:ind w:left="2880" w:hanging="360"/>
      </w:pPr>
      <w:rPr>
        <w:rFonts w:cs="Times New Roman"/>
      </w:rPr>
    </w:lvl>
    <w:lvl w:ilvl="4" w:tplc="D4403F5E" w:tentative="1">
      <w:start w:val="1"/>
      <w:numFmt w:val="lowerLetter"/>
      <w:lvlText w:val="%5."/>
      <w:lvlJc w:val="left"/>
      <w:pPr>
        <w:tabs>
          <w:tab w:val="num" w:pos="3600"/>
        </w:tabs>
        <w:ind w:left="3600" w:hanging="360"/>
      </w:pPr>
      <w:rPr>
        <w:rFonts w:cs="Times New Roman"/>
      </w:rPr>
    </w:lvl>
    <w:lvl w:ilvl="5" w:tplc="67C2F6BE" w:tentative="1">
      <w:start w:val="1"/>
      <w:numFmt w:val="lowerRoman"/>
      <w:lvlText w:val="%6."/>
      <w:lvlJc w:val="right"/>
      <w:pPr>
        <w:tabs>
          <w:tab w:val="num" w:pos="4320"/>
        </w:tabs>
        <w:ind w:left="4320" w:hanging="180"/>
      </w:pPr>
      <w:rPr>
        <w:rFonts w:cs="Times New Roman"/>
      </w:rPr>
    </w:lvl>
    <w:lvl w:ilvl="6" w:tplc="8814FA96" w:tentative="1">
      <w:start w:val="1"/>
      <w:numFmt w:val="decimal"/>
      <w:lvlText w:val="%7."/>
      <w:lvlJc w:val="left"/>
      <w:pPr>
        <w:tabs>
          <w:tab w:val="num" w:pos="5040"/>
        </w:tabs>
        <w:ind w:left="5040" w:hanging="360"/>
      </w:pPr>
      <w:rPr>
        <w:rFonts w:cs="Times New Roman"/>
      </w:rPr>
    </w:lvl>
    <w:lvl w:ilvl="7" w:tplc="DCD8F422" w:tentative="1">
      <w:start w:val="1"/>
      <w:numFmt w:val="lowerLetter"/>
      <w:lvlText w:val="%8."/>
      <w:lvlJc w:val="left"/>
      <w:pPr>
        <w:tabs>
          <w:tab w:val="num" w:pos="5760"/>
        </w:tabs>
        <w:ind w:left="5760" w:hanging="360"/>
      </w:pPr>
      <w:rPr>
        <w:rFonts w:cs="Times New Roman"/>
      </w:rPr>
    </w:lvl>
    <w:lvl w:ilvl="8" w:tplc="60FC3602" w:tentative="1">
      <w:start w:val="1"/>
      <w:numFmt w:val="lowerRoman"/>
      <w:lvlText w:val="%9."/>
      <w:lvlJc w:val="right"/>
      <w:pPr>
        <w:tabs>
          <w:tab w:val="num" w:pos="6480"/>
        </w:tabs>
        <w:ind w:left="6480" w:hanging="180"/>
      </w:pPr>
      <w:rPr>
        <w:rFonts w:cs="Times New Roman"/>
      </w:rPr>
    </w:lvl>
  </w:abstractNum>
  <w:abstractNum w:abstractNumId="223" w15:restartNumberingAfterBreak="0">
    <w:nsid w:val="364F341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4" w15:restartNumberingAfterBreak="0">
    <w:nsid w:val="366B746C"/>
    <w:multiLevelType w:val="singleLevel"/>
    <w:tmpl w:val="0FE4E494"/>
    <w:lvl w:ilvl="0">
      <w:start w:val="1"/>
      <w:numFmt w:val="decimal"/>
      <w:lvlText w:val="(%1)"/>
      <w:lvlJc w:val="left"/>
      <w:pPr>
        <w:tabs>
          <w:tab w:val="num" w:pos="717"/>
        </w:tabs>
        <w:ind w:firstLine="357"/>
      </w:pPr>
      <w:rPr>
        <w:rFonts w:cs="Times New Roman"/>
      </w:rPr>
    </w:lvl>
  </w:abstractNum>
  <w:abstractNum w:abstractNumId="225" w15:restartNumberingAfterBreak="0">
    <w:nsid w:val="36AC2DF0"/>
    <w:multiLevelType w:val="singleLevel"/>
    <w:tmpl w:val="575482B0"/>
    <w:lvl w:ilvl="0">
      <w:start w:val="1"/>
      <w:numFmt w:val="decimal"/>
      <w:lvlText w:val="(%1)"/>
      <w:lvlJc w:val="left"/>
      <w:pPr>
        <w:tabs>
          <w:tab w:val="num" w:pos="717"/>
        </w:tabs>
        <w:ind w:firstLine="357"/>
      </w:pPr>
      <w:rPr>
        <w:rFonts w:cs="Times New Roman"/>
      </w:rPr>
    </w:lvl>
  </w:abstractNum>
  <w:abstractNum w:abstractNumId="226" w15:restartNumberingAfterBreak="0">
    <w:nsid w:val="36B33A5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27" w15:restartNumberingAfterBreak="0">
    <w:nsid w:val="36C2689B"/>
    <w:multiLevelType w:val="hybridMultilevel"/>
    <w:tmpl w:val="8DFA1A26"/>
    <w:lvl w:ilvl="0" w:tplc="5D9CB7A8">
      <w:start w:val="1"/>
      <w:numFmt w:val="decimal"/>
      <w:lvlText w:val="(%1)"/>
      <w:lvlJc w:val="left"/>
      <w:pPr>
        <w:tabs>
          <w:tab w:val="num" w:pos="717"/>
        </w:tabs>
        <w:ind w:firstLine="357"/>
      </w:pPr>
      <w:rPr>
        <w:rFonts w:cs="Times New Roman" w:hint="default"/>
      </w:rPr>
    </w:lvl>
    <w:lvl w:ilvl="1" w:tplc="40AEA04C" w:tentative="1">
      <w:start w:val="1"/>
      <w:numFmt w:val="lowerLetter"/>
      <w:lvlText w:val="%2."/>
      <w:lvlJc w:val="left"/>
      <w:pPr>
        <w:tabs>
          <w:tab w:val="num" w:pos="1440"/>
        </w:tabs>
        <w:ind w:left="1440" w:hanging="360"/>
      </w:pPr>
      <w:rPr>
        <w:rFonts w:cs="Times New Roman"/>
      </w:rPr>
    </w:lvl>
    <w:lvl w:ilvl="2" w:tplc="113C6BB2" w:tentative="1">
      <w:start w:val="1"/>
      <w:numFmt w:val="lowerRoman"/>
      <w:lvlText w:val="%3."/>
      <w:lvlJc w:val="right"/>
      <w:pPr>
        <w:tabs>
          <w:tab w:val="num" w:pos="2160"/>
        </w:tabs>
        <w:ind w:left="2160" w:hanging="180"/>
      </w:pPr>
      <w:rPr>
        <w:rFonts w:cs="Times New Roman"/>
      </w:rPr>
    </w:lvl>
    <w:lvl w:ilvl="3" w:tplc="EB861AC6" w:tentative="1">
      <w:start w:val="1"/>
      <w:numFmt w:val="decimal"/>
      <w:lvlText w:val="%4."/>
      <w:lvlJc w:val="left"/>
      <w:pPr>
        <w:tabs>
          <w:tab w:val="num" w:pos="2880"/>
        </w:tabs>
        <w:ind w:left="2880" w:hanging="360"/>
      </w:pPr>
      <w:rPr>
        <w:rFonts w:cs="Times New Roman"/>
      </w:rPr>
    </w:lvl>
    <w:lvl w:ilvl="4" w:tplc="973C5462" w:tentative="1">
      <w:start w:val="1"/>
      <w:numFmt w:val="lowerLetter"/>
      <w:lvlText w:val="%5."/>
      <w:lvlJc w:val="left"/>
      <w:pPr>
        <w:tabs>
          <w:tab w:val="num" w:pos="3600"/>
        </w:tabs>
        <w:ind w:left="3600" w:hanging="360"/>
      </w:pPr>
      <w:rPr>
        <w:rFonts w:cs="Times New Roman"/>
      </w:rPr>
    </w:lvl>
    <w:lvl w:ilvl="5" w:tplc="B954706A" w:tentative="1">
      <w:start w:val="1"/>
      <w:numFmt w:val="lowerRoman"/>
      <w:lvlText w:val="%6."/>
      <w:lvlJc w:val="right"/>
      <w:pPr>
        <w:tabs>
          <w:tab w:val="num" w:pos="4320"/>
        </w:tabs>
        <w:ind w:left="4320" w:hanging="180"/>
      </w:pPr>
      <w:rPr>
        <w:rFonts w:cs="Times New Roman"/>
      </w:rPr>
    </w:lvl>
    <w:lvl w:ilvl="6" w:tplc="F0F8DE02" w:tentative="1">
      <w:start w:val="1"/>
      <w:numFmt w:val="decimal"/>
      <w:lvlText w:val="%7."/>
      <w:lvlJc w:val="left"/>
      <w:pPr>
        <w:tabs>
          <w:tab w:val="num" w:pos="5040"/>
        </w:tabs>
        <w:ind w:left="5040" w:hanging="360"/>
      </w:pPr>
      <w:rPr>
        <w:rFonts w:cs="Times New Roman"/>
      </w:rPr>
    </w:lvl>
    <w:lvl w:ilvl="7" w:tplc="6B9CDB3E" w:tentative="1">
      <w:start w:val="1"/>
      <w:numFmt w:val="lowerLetter"/>
      <w:lvlText w:val="%8."/>
      <w:lvlJc w:val="left"/>
      <w:pPr>
        <w:tabs>
          <w:tab w:val="num" w:pos="5760"/>
        </w:tabs>
        <w:ind w:left="5760" w:hanging="360"/>
      </w:pPr>
      <w:rPr>
        <w:rFonts w:cs="Times New Roman"/>
      </w:rPr>
    </w:lvl>
    <w:lvl w:ilvl="8" w:tplc="846CB9DC" w:tentative="1">
      <w:start w:val="1"/>
      <w:numFmt w:val="lowerRoman"/>
      <w:lvlText w:val="%9."/>
      <w:lvlJc w:val="right"/>
      <w:pPr>
        <w:tabs>
          <w:tab w:val="num" w:pos="6480"/>
        </w:tabs>
        <w:ind w:left="6480" w:hanging="180"/>
      </w:pPr>
      <w:rPr>
        <w:rFonts w:cs="Times New Roman"/>
      </w:rPr>
    </w:lvl>
  </w:abstractNum>
  <w:abstractNum w:abstractNumId="228" w15:restartNumberingAfterBreak="0">
    <w:nsid w:val="36C67E97"/>
    <w:multiLevelType w:val="hybridMultilevel"/>
    <w:tmpl w:val="9AD8E3C6"/>
    <w:lvl w:ilvl="0" w:tplc="E2F800C2">
      <w:start w:val="1"/>
      <w:numFmt w:val="decimal"/>
      <w:lvlText w:val="(%1)"/>
      <w:lvlJc w:val="left"/>
      <w:pPr>
        <w:tabs>
          <w:tab w:val="num" w:pos="717"/>
        </w:tabs>
        <w:ind w:firstLine="357"/>
      </w:pPr>
      <w:rPr>
        <w:rFonts w:cs="Times New Roman"/>
      </w:rPr>
    </w:lvl>
    <w:lvl w:ilvl="1" w:tplc="747635AA" w:tentative="1">
      <w:start w:val="1"/>
      <w:numFmt w:val="lowerLetter"/>
      <w:lvlText w:val="%2."/>
      <w:lvlJc w:val="left"/>
      <w:pPr>
        <w:tabs>
          <w:tab w:val="num" w:pos="1440"/>
        </w:tabs>
        <w:ind w:left="1440" w:hanging="360"/>
      </w:pPr>
      <w:rPr>
        <w:rFonts w:cs="Times New Roman"/>
      </w:rPr>
    </w:lvl>
    <w:lvl w:ilvl="2" w:tplc="25EC3918" w:tentative="1">
      <w:start w:val="1"/>
      <w:numFmt w:val="lowerRoman"/>
      <w:lvlText w:val="%3."/>
      <w:lvlJc w:val="right"/>
      <w:pPr>
        <w:tabs>
          <w:tab w:val="num" w:pos="2160"/>
        </w:tabs>
        <w:ind w:left="2160" w:hanging="180"/>
      </w:pPr>
      <w:rPr>
        <w:rFonts w:cs="Times New Roman"/>
      </w:rPr>
    </w:lvl>
    <w:lvl w:ilvl="3" w:tplc="953CC152" w:tentative="1">
      <w:start w:val="1"/>
      <w:numFmt w:val="decimal"/>
      <w:lvlText w:val="%4."/>
      <w:lvlJc w:val="left"/>
      <w:pPr>
        <w:tabs>
          <w:tab w:val="num" w:pos="2880"/>
        </w:tabs>
        <w:ind w:left="2880" w:hanging="360"/>
      </w:pPr>
      <w:rPr>
        <w:rFonts w:cs="Times New Roman"/>
      </w:rPr>
    </w:lvl>
    <w:lvl w:ilvl="4" w:tplc="0A9C7E52" w:tentative="1">
      <w:start w:val="1"/>
      <w:numFmt w:val="lowerLetter"/>
      <w:lvlText w:val="%5."/>
      <w:lvlJc w:val="left"/>
      <w:pPr>
        <w:tabs>
          <w:tab w:val="num" w:pos="3600"/>
        </w:tabs>
        <w:ind w:left="3600" w:hanging="360"/>
      </w:pPr>
      <w:rPr>
        <w:rFonts w:cs="Times New Roman"/>
      </w:rPr>
    </w:lvl>
    <w:lvl w:ilvl="5" w:tplc="B2D4033E" w:tentative="1">
      <w:start w:val="1"/>
      <w:numFmt w:val="lowerRoman"/>
      <w:lvlText w:val="%6."/>
      <w:lvlJc w:val="right"/>
      <w:pPr>
        <w:tabs>
          <w:tab w:val="num" w:pos="4320"/>
        </w:tabs>
        <w:ind w:left="4320" w:hanging="180"/>
      </w:pPr>
      <w:rPr>
        <w:rFonts w:cs="Times New Roman"/>
      </w:rPr>
    </w:lvl>
    <w:lvl w:ilvl="6" w:tplc="A840279C" w:tentative="1">
      <w:start w:val="1"/>
      <w:numFmt w:val="decimal"/>
      <w:lvlText w:val="%7."/>
      <w:lvlJc w:val="left"/>
      <w:pPr>
        <w:tabs>
          <w:tab w:val="num" w:pos="5040"/>
        </w:tabs>
        <w:ind w:left="5040" w:hanging="360"/>
      </w:pPr>
      <w:rPr>
        <w:rFonts w:cs="Times New Roman"/>
      </w:rPr>
    </w:lvl>
    <w:lvl w:ilvl="7" w:tplc="EF5E6C22" w:tentative="1">
      <w:start w:val="1"/>
      <w:numFmt w:val="lowerLetter"/>
      <w:lvlText w:val="%8."/>
      <w:lvlJc w:val="left"/>
      <w:pPr>
        <w:tabs>
          <w:tab w:val="num" w:pos="5760"/>
        </w:tabs>
        <w:ind w:left="5760" w:hanging="360"/>
      </w:pPr>
      <w:rPr>
        <w:rFonts w:cs="Times New Roman"/>
      </w:rPr>
    </w:lvl>
    <w:lvl w:ilvl="8" w:tplc="F1FCE7A0" w:tentative="1">
      <w:start w:val="1"/>
      <w:numFmt w:val="lowerRoman"/>
      <w:lvlText w:val="%9."/>
      <w:lvlJc w:val="right"/>
      <w:pPr>
        <w:tabs>
          <w:tab w:val="num" w:pos="6480"/>
        </w:tabs>
        <w:ind w:left="6480" w:hanging="180"/>
      </w:pPr>
      <w:rPr>
        <w:rFonts w:cs="Times New Roman"/>
      </w:rPr>
    </w:lvl>
  </w:abstractNum>
  <w:abstractNum w:abstractNumId="229" w15:restartNumberingAfterBreak="0">
    <w:nsid w:val="378940EF"/>
    <w:multiLevelType w:val="hybridMultilevel"/>
    <w:tmpl w:val="A52E3D9C"/>
    <w:lvl w:ilvl="0" w:tplc="1F848C90">
      <w:start w:val="1"/>
      <w:numFmt w:val="decimal"/>
      <w:lvlText w:val="(%1)"/>
      <w:lvlJc w:val="left"/>
      <w:pPr>
        <w:tabs>
          <w:tab w:val="num" w:pos="717"/>
        </w:tabs>
        <w:ind w:firstLine="357"/>
      </w:pPr>
      <w:rPr>
        <w:rFonts w:cs="Times New Roman" w:hint="default"/>
      </w:rPr>
    </w:lvl>
    <w:lvl w:ilvl="1" w:tplc="D5583EEC" w:tentative="1">
      <w:start w:val="1"/>
      <w:numFmt w:val="lowerLetter"/>
      <w:lvlText w:val="%2."/>
      <w:lvlJc w:val="left"/>
      <w:pPr>
        <w:tabs>
          <w:tab w:val="num" w:pos="1440"/>
        </w:tabs>
        <w:ind w:left="1440" w:hanging="360"/>
      </w:pPr>
      <w:rPr>
        <w:rFonts w:cs="Times New Roman"/>
      </w:rPr>
    </w:lvl>
    <w:lvl w:ilvl="2" w:tplc="78CC8538" w:tentative="1">
      <w:start w:val="1"/>
      <w:numFmt w:val="lowerRoman"/>
      <w:lvlText w:val="%3."/>
      <w:lvlJc w:val="right"/>
      <w:pPr>
        <w:tabs>
          <w:tab w:val="num" w:pos="2160"/>
        </w:tabs>
        <w:ind w:left="2160" w:hanging="180"/>
      </w:pPr>
      <w:rPr>
        <w:rFonts w:cs="Times New Roman"/>
      </w:rPr>
    </w:lvl>
    <w:lvl w:ilvl="3" w:tplc="5952EFD6" w:tentative="1">
      <w:start w:val="1"/>
      <w:numFmt w:val="decimal"/>
      <w:lvlText w:val="%4."/>
      <w:lvlJc w:val="left"/>
      <w:pPr>
        <w:tabs>
          <w:tab w:val="num" w:pos="2880"/>
        </w:tabs>
        <w:ind w:left="2880" w:hanging="360"/>
      </w:pPr>
      <w:rPr>
        <w:rFonts w:cs="Times New Roman"/>
      </w:rPr>
    </w:lvl>
    <w:lvl w:ilvl="4" w:tplc="8CA64666" w:tentative="1">
      <w:start w:val="1"/>
      <w:numFmt w:val="lowerLetter"/>
      <w:lvlText w:val="%5."/>
      <w:lvlJc w:val="left"/>
      <w:pPr>
        <w:tabs>
          <w:tab w:val="num" w:pos="3600"/>
        </w:tabs>
        <w:ind w:left="3600" w:hanging="360"/>
      </w:pPr>
      <w:rPr>
        <w:rFonts w:cs="Times New Roman"/>
      </w:rPr>
    </w:lvl>
    <w:lvl w:ilvl="5" w:tplc="28A0E634" w:tentative="1">
      <w:start w:val="1"/>
      <w:numFmt w:val="lowerRoman"/>
      <w:lvlText w:val="%6."/>
      <w:lvlJc w:val="right"/>
      <w:pPr>
        <w:tabs>
          <w:tab w:val="num" w:pos="4320"/>
        </w:tabs>
        <w:ind w:left="4320" w:hanging="180"/>
      </w:pPr>
      <w:rPr>
        <w:rFonts w:cs="Times New Roman"/>
      </w:rPr>
    </w:lvl>
    <w:lvl w:ilvl="6" w:tplc="FC7850CE" w:tentative="1">
      <w:start w:val="1"/>
      <w:numFmt w:val="decimal"/>
      <w:lvlText w:val="%7."/>
      <w:lvlJc w:val="left"/>
      <w:pPr>
        <w:tabs>
          <w:tab w:val="num" w:pos="5040"/>
        </w:tabs>
        <w:ind w:left="5040" w:hanging="360"/>
      </w:pPr>
      <w:rPr>
        <w:rFonts w:cs="Times New Roman"/>
      </w:rPr>
    </w:lvl>
    <w:lvl w:ilvl="7" w:tplc="62C800C4" w:tentative="1">
      <w:start w:val="1"/>
      <w:numFmt w:val="lowerLetter"/>
      <w:lvlText w:val="%8."/>
      <w:lvlJc w:val="left"/>
      <w:pPr>
        <w:tabs>
          <w:tab w:val="num" w:pos="5760"/>
        </w:tabs>
        <w:ind w:left="5760" w:hanging="360"/>
      </w:pPr>
      <w:rPr>
        <w:rFonts w:cs="Times New Roman"/>
      </w:rPr>
    </w:lvl>
    <w:lvl w:ilvl="8" w:tplc="D8585676" w:tentative="1">
      <w:start w:val="1"/>
      <w:numFmt w:val="lowerRoman"/>
      <w:lvlText w:val="%9."/>
      <w:lvlJc w:val="right"/>
      <w:pPr>
        <w:tabs>
          <w:tab w:val="num" w:pos="6480"/>
        </w:tabs>
        <w:ind w:left="6480" w:hanging="180"/>
      </w:pPr>
      <w:rPr>
        <w:rFonts w:cs="Times New Roman"/>
      </w:rPr>
    </w:lvl>
  </w:abstractNum>
  <w:abstractNum w:abstractNumId="230" w15:restartNumberingAfterBreak="0">
    <w:nsid w:val="3847354A"/>
    <w:multiLevelType w:val="singleLevel"/>
    <w:tmpl w:val="FAF06460"/>
    <w:lvl w:ilvl="0">
      <w:start w:val="1"/>
      <w:numFmt w:val="decimal"/>
      <w:lvlText w:val="(%1)"/>
      <w:lvlJc w:val="left"/>
      <w:pPr>
        <w:tabs>
          <w:tab w:val="num" w:pos="717"/>
        </w:tabs>
        <w:ind w:firstLine="357"/>
      </w:pPr>
      <w:rPr>
        <w:rFonts w:cs="Times New Roman"/>
        <w:b w:val="0"/>
        <w:color w:val="auto"/>
      </w:rPr>
    </w:lvl>
  </w:abstractNum>
  <w:abstractNum w:abstractNumId="231" w15:restartNumberingAfterBreak="0">
    <w:nsid w:val="387360B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2" w15:restartNumberingAfterBreak="0">
    <w:nsid w:val="38A14935"/>
    <w:multiLevelType w:val="hybridMultilevel"/>
    <w:tmpl w:val="7242B476"/>
    <w:lvl w:ilvl="0" w:tplc="BCD4BD72">
      <w:start w:val="1"/>
      <w:numFmt w:val="decimal"/>
      <w:lvlText w:val="(%1)"/>
      <w:lvlJc w:val="left"/>
      <w:pPr>
        <w:tabs>
          <w:tab w:val="num" w:pos="717"/>
        </w:tabs>
        <w:ind w:firstLine="357"/>
      </w:pPr>
      <w:rPr>
        <w:rFonts w:cs="Times New Roman" w:hint="default"/>
        <w:b w:val="0"/>
        <w:bCs/>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3" w15:restartNumberingAfterBreak="0">
    <w:nsid w:val="38C47C1C"/>
    <w:multiLevelType w:val="hybridMultilevel"/>
    <w:tmpl w:val="11EE1AFE"/>
    <w:lvl w:ilvl="0" w:tplc="B302D2FA">
      <w:start w:val="1"/>
      <w:numFmt w:val="decimal"/>
      <w:lvlText w:val="(%1)"/>
      <w:lvlJc w:val="left"/>
      <w:pPr>
        <w:tabs>
          <w:tab w:val="num" w:pos="717"/>
        </w:tabs>
        <w:ind w:firstLine="357"/>
      </w:pPr>
      <w:rPr>
        <w:rFonts w:cs="Times New Roman"/>
      </w:rPr>
    </w:lvl>
    <w:lvl w:ilvl="1" w:tplc="44F266AA" w:tentative="1">
      <w:start w:val="1"/>
      <w:numFmt w:val="lowerLetter"/>
      <w:lvlText w:val="%2."/>
      <w:lvlJc w:val="left"/>
      <w:pPr>
        <w:tabs>
          <w:tab w:val="num" w:pos="1440"/>
        </w:tabs>
        <w:ind w:left="1440" w:hanging="360"/>
      </w:pPr>
      <w:rPr>
        <w:rFonts w:cs="Times New Roman"/>
      </w:rPr>
    </w:lvl>
    <w:lvl w:ilvl="2" w:tplc="23606416" w:tentative="1">
      <w:start w:val="1"/>
      <w:numFmt w:val="lowerRoman"/>
      <w:lvlText w:val="%3."/>
      <w:lvlJc w:val="right"/>
      <w:pPr>
        <w:tabs>
          <w:tab w:val="num" w:pos="2160"/>
        </w:tabs>
        <w:ind w:left="2160" w:hanging="180"/>
      </w:pPr>
      <w:rPr>
        <w:rFonts w:cs="Times New Roman"/>
      </w:rPr>
    </w:lvl>
    <w:lvl w:ilvl="3" w:tplc="1590861E" w:tentative="1">
      <w:start w:val="1"/>
      <w:numFmt w:val="decimal"/>
      <w:lvlText w:val="%4."/>
      <w:lvlJc w:val="left"/>
      <w:pPr>
        <w:tabs>
          <w:tab w:val="num" w:pos="2880"/>
        </w:tabs>
        <w:ind w:left="2880" w:hanging="360"/>
      </w:pPr>
      <w:rPr>
        <w:rFonts w:cs="Times New Roman"/>
      </w:rPr>
    </w:lvl>
    <w:lvl w:ilvl="4" w:tplc="B1B863D0" w:tentative="1">
      <w:start w:val="1"/>
      <w:numFmt w:val="lowerLetter"/>
      <w:lvlText w:val="%5."/>
      <w:lvlJc w:val="left"/>
      <w:pPr>
        <w:tabs>
          <w:tab w:val="num" w:pos="3600"/>
        </w:tabs>
        <w:ind w:left="3600" w:hanging="360"/>
      </w:pPr>
      <w:rPr>
        <w:rFonts w:cs="Times New Roman"/>
      </w:rPr>
    </w:lvl>
    <w:lvl w:ilvl="5" w:tplc="7DAA71DC" w:tentative="1">
      <w:start w:val="1"/>
      <w:numFmt w:val="lowerRoman"/>
      <w:lvlText w:val="%6."/>
      <w:lvlJc w:val="right"/>
      <w:pPr>
        <w:tabs>
          <w:tab w:val="num" w:pos="4320"/>
        </w:tabs>
        <w:ind w:left="4320" w:hanging="180"/>
      </w:pPr>
      <w:rPr>
        <w:rFonts w:cs="Times New Roman"/>
      </w:rPr>
    </w:lvl>
    <w:lvl w:ilvl="6" w:tplc="78280BD8" w:tentative="1">
      <w:start w:val="1"/>
      <w:numFmt w:val="decimal"/>
      <w:lvlText w:val="%7."/>
      <w:lvlJc w:val="left"/>
      <w:pPr>
        <w:tabs>
          <w:tab w:val="num" w:pos="5040"/>
        </w:tabs>
        <w:ind w:left="5040" w:hanging="360"/>
      </w:pPr>
      <w:rPr>
        <w:rFonts w:cs="Times New Roman"/>
      </w:rPr>
    </w:lvl>
    <w:lvl w:ilvl="7" w:tplc="BC082BE0" w:tentative="1">
      <w:start w:val="1"/>
      <w:numFmt w:val="lowerLetter"/>
      <w:lvlText w:val="%8."/>
      <w:lvlJc w:val="left"/>
      <w:pPr>
        <w:tabs>
          <w:tab w:val="num" w:pos="5760"/>
        </w:tabs>
        <w:ind w:left="5760" w:hanging="360"/>
      </w:pPr>
      <w:rPr>
        <w:rFonts w:cs="Times New Roman"/>
      </w:rPr>
    </w:lvl>
    <w:lvl w:ilvl="8" w:tplc="B3E28C92" w:tentative="1">
      <w:start w:val="1"/>
      <w:numFmt w:val="lowerRoman"/>
      <w:lvlText w:val="%9."/>
      <w:lvlJc w:val="right"/>
      <w:pPr>
        <w:tabs>
          <w:tab w:val="num" w:pos="6480"/>
        </w:tabs>
        <w:ind w:left="6480" w:hanging="180"/>
      </w:pPr>
      <w:rPr>
        <w:rFonts w:cs="Times New Roman"/>
      </w:rPr>
    </w:lvl>
  </w:abstractNum>
  <w:abstractNum w:abstractNumId="234" w15:restartNumberingAfterBreak="0">
    <w:nsid w:val="38D760CA"/>
    <w:multiLevelType w:val="hybridMultilevel"/>
    <w:tmpl w:val="8014FB02"/>
    <w:lvl w:ilvl="0" w:tplc="12768EF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235" w15:restartNumberingAfterBreak="0">
    <w:nsid w:val="390B0EF3"/>
    <w:multiLevelType w:val="singleLevel"/>
    <w:tmpl w:val="575482B0"/>
    <w:lvl w:ilvl="0">
      <w:start w:val="1"/>
      <w:numFmt w:val="decimal"/>
      <w:lvlText w:val="(%1)"/>
      <w:lvlJc w:val="left"/>
      <w:pPr>
        <w:tabs>
          <w:tab w:val="num" w:pos="717"/>
        </w:tabs>
        <w:ind w:firstLine="357"/>
      </w:pPr>
      <w:rPr>
        <w:rFonts w:cs="Times New Roman"/>
      </w:rPr>
    </w:lvl>
  </w:abstractNum>
  <w:abstractNum w:abstractNumId="236" w15:restartNumberingAfterBreak="0">
    <w:nsid w:val="392A3C38"/>
    <w:multiLevelType w:val="singleLevel"/>
    <w:tmpl w:val="0C5430D0"/>
    <w:lvl w:ilvl="0">
      <w:start w:val="1"/>
      <w:numFmt w:val="decimal"/>
      <w:lvlText w:val="(%1)"/>
      <w:lvlJc w:val="left"/>
      <w:pPr>
        <w:tabs>
          <w:tab w:val="num" w:pos="643"/>
        </w:tabs>
        <w:ind w:firstLine="357"/>
      </w:pPr>
      <w:rPr>
        <w:rFonts w:cs="Times New Roman"/>
        <w:b w:val="0"/>
        <w:bCs w:val="0"/>
        <w:color w:val="auto"/>
      </w:rPr>
    </w:lvl>
  </w:abstractNum>
  <w:abstractNum w:abstractNumId="237" w15:restartNumberingAfterBreak="0">
    <w:nsid w:val="39732979"/>
    <w:multiLevelType w:val="hybridMultilevel"/>
    <w:tmpl w:val="6488271E"/>
    <w:lvl w:ilvl="0" w:tplc="32240BD0">
      <w:start w:val="1"/>
      <w:numFmt w:val="lowerLetter"/>
      <w:lvlText w:val="%1)"/>
      <w:lvlJc w:val="right"/>
      <w:pPr>
        <w:tabs>
          <w:tab w:val="num" w:pos="567"/>
        </w:tabs>
        <w:ind w:left="743" w:hanging="176"/>
      </w:pPr>
      <w:rPr>
        <w:rFonts w:cs="Times New Roman" w:hint="default"/>
        <w:b w:val="0"/>
        <w:bCs w:val="0"/>
        <w:i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8" w15:restartNumberingAfterBreak="0">
    <w:nsid w:val="3980186B"/>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39" w15:restartNumberingAfterBreak="0">
    <w:nsid w:val="39D02C38"/>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40" w15:restartNumberingAfterBreak="0">
    <w:nsid w:val="39E849CF"/>
    <w:multiLevelType w:val="hybridMultilevel"/>
    <w:tmpl w:val="035C2B96"/>
    <w:lvl w:ilvl="0" w:tplc="81A0433C">
      <w:start w:val="1"/>
      <w:numFmt w:val="decimal"/>
      <w:lvlText w:val="(%1)"/>
      <w:lvlJc w:val="left"/>
      <w:pPr>
        <w:tabs>
          <w:tab w:val="num" w:pos="717"/>
        </w:tabs>
        <w:ind w:firstLine="357"/>
      </w:pPr>
      <w:rPr>
        <w:rFonts w:cs="Times New Roman"/>
        <w:b w:val="0"/>
        <w:bCs w:val="0"/>
        <w:color w:val="auto"/>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241" w15:restartNumberingAfterBreak="0">
    <w:nsid w:val="39F231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42" w15:restartNumberingAfterBreak="0">
    <w:nsid w:val="3A173E5A"/>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3" w15:restartNumberingAfterBreak="0">
    <w:nsid w:val="3A3D7AC2"/>
    <w:multiLevelType w:val="singleLevel"/>
    <w:tmpl w:val="575482B0"/>
    <w:lvl w:ilvl="0">
      <w:start w:val="1"/>
      <w:numFmt w:val="decimal"/>
      <w:lvlText w:val="(%1)"/>
      <w:lvlJc w:val="left"/>
      <w:pPr>
        <w:tabs>
          <w:tab w:val="num" w:pos="717"/>
        </w:tabs>
        <w:ind w:firstLine="357"/>
      </w:pPr>
      <w:rPr>
        <w:rFonts w:cs="Times New Roman"/>
      </w:rPr>
    </w:lvl>
  </w:abstractNum>
  <w:abstractNum w:abstractNumId="244"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45" w15:restartNumberingAfterBreak="0">
    <w:nsid w:val="3AD535EE"/>
    <w:multiLevelType w:val="hybridMultilevel"/>
    <w:tmpl w:val="0D747CBA"/>
    <w:lvl w:ilvl="0" w:tplc="062C294E">
      <w:start w:val="11"/>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6" w15:restartNumberingAfterBreak="0">
    <w:nsid w:val="3B0C72D0"/>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247" w15:restartNumberingAfterBreak="0">
    <w:nsid w:val="3B432C8F"/>
    <w:multiLevelType w:val="singleLevel"/>
    <w:tmpl w:val="0FE4E494"/>
    <w:lvl w:ilvl="0">
      <w:start w:val="1"/>
      <w:numFmt w:val="decimal"/>
      <w:lvlText w:val="(%1)"/>
      <w:lvlJc w:val="left"/>
      <w:pPr>
        <w:tabs>
          <w:tab w:val="num" w:pos="717"/>
        </w:tabs>
        <w:ind w:firstLine="357"/>
      </w:pPr>
      <w:rPr>
        <w:rFonts w:cs="Times New Roman"/>
      </w:rPr>
    </w:lvl>
  </w:abstractNum>
  <w:abstractNum w:abstractNumId="248" w15:restartNumberingAfterBreak="0">
    <w:nsid w:val="3B7126E0"/>
    <w:multiLevelType w:val="singleLevel"/>
    <w:tmpl w:val="0FE4E494"/>
    <w:lvl w:ilvl="0">
      <w:start w:val="1"/>
      <w:numFmt w:val="decimal"/>
      <w:lvlText w:val="(%1)"/>
      <w:lvlJc w:val="left"/>
      <w:pPr>
        <w:tabs>
          <w:tab w:val="num" w:pos="717"/>
        </w:tabs>
        <w:ind w:firstLine="357"/>
      </w:pPr>
      <w:rPr>
        <w:rFonts w:cs="Times New Roman"/>
      </w:rPr>
    </w:lvl>
  </w:abstractNum>
  <w:abstractNum w:abstractNumId="249" w15:restartNumberingAfterBreak="0">
    <w:nsid w:val="3C293EB8"/>
    <w:multiLevelType w:val="singleLevel"/>
    <w:tmpl w:val="575482B0"/>
    <w:lvl w:ilvl="0">
      <w:start w:val="1"/>
      <w:numFmt w:val="decimal"/>
      <w:lvlText w:val="(%1)"/>
      <w:lvlJc w:val="left"/>
      <w:pPr>
        <w:tabs>
          <w:tab w:val="num" w:pos="717"/>
        </w:tabs>
        <w:ind w:firstLine="357"/>
      </w:pPr>
      <w:rPr>
        <w:rFonts w:cs="Times New Roman"/>
      </w:rPr>
    </w:lvl>
  </w:abstractNum>
  <w:abstractNum w:abstractNumId="250" w15:restartNumberingAfterBreak="0">
    <w:nsid w:val="3D1A5E52"/>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1" w15:restartNumberingAfterBreak="0">
    <w:nsid w:val="3D2F6634"/>
    <w:multiLevelType w:val="singleLevel"/>
    <w:tmpl w:val="0FE4E494"/>
    <w:lvl w:ilvl="0">
      <w:start w:val="1"/>
      <w:numFmt w:val="decimal"/>
      <w:lvlText w:val="(%1)"/>
      <w:lvlJc w:val="left"/>
      <w:pPr>
        <w:tabs>
          <w:tab w:val="num" w:pos="717"/>
        </w:tabs>
        <w:ind w:firstLine="357"/>
      </w:pPr>
      <w:rPr>
        <w:rFonts w:cs="Times New Roman"/>
      </w:rPr>
    </w:lvl>
  </w:abstractNum>
  <w:abstractNum w:abstractNumId="252" w15:restartNumberingAfterBreak="0">
    <w:nsid w:val="3D7F648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53" w15:restartNumberingAfterBreak="0">
    <w:nsid w:val="3DE659C8"/>
    <w:multiLevelType w:val="singleLevel"/>
    <w:tmpl w:val="575482B0"/>
    <w:lvl w:ilvl="0">
      <w:start w:val="1"/>
      <w:numFmt w:val="decimal"/>
      <w:lvlText w:val="(%1)"/>
      <w:lvlJc w:val="left"/>
      <w:pPr>
        <w:tabs>
          <w:tab w:val="num" w:pos="717"/>
        </w:tabs>
        <w:ind w:firstLine="357"/>
      </w:pPr>
      <w:rPr>
        <w:rFonts w:cs="Times New Roman"/>
      </w:rPr>
    </w:lvl>
  </w:abstractNum>
  <w:abstractNum w:abstractNumId="254" w15:restartNumberingAfterBreak="0">
    <w:nsid w:val="3E0F0F2A"/>
    <w:multiLevelType w:val="singleLevel"/>
    <w:tmpl w:val="0FE4E494"/>
    <w:lvl w:ilvl="0">
      <w:start w:val="1"/>
      <w:numFmt w:val="decimal"/>
      <w:lvlText w:val="(%1)"/>
      <w:lvlJc w:val="left"/>
      <w:pPr>
        <w:tabs>
          <w:tab w:val="num" w:pos="717"/>
        </w:tabs>
        <w:ind w:firstLine="357"/>
      </w:pPr>
      <w:rPr>
        <w:rFonts w:cs="Times New Roman"/>
      </w:rPr>
    </w:lvl>
  </w:abstractNum>
  <w:abstractNum w:abstractNumId="255" w15:restartNumberingAfterBreak="0">
    <w:nsid w:val="3E603036"/>
    <w:multiLevelType w:val="singleLevel"/>
    <w:tmpl w:val="575482B0"/>
    <w:lvl w:ilvl="0">
      <w:start w:val="1"/>
      <w:numFmt w:val="decimal"/>
      <w:lvlText w:val="(%1)"/>
      <w:lvlJc w:val="left"/>
      <w:pPr>
        <w:tabs>
          <w:tab w:val="num" w:pos="717"/>
        </w:tabs>
        <w:ind w:firstLine="357"/>
      </w:pPr>
      <w:rPr>
        <w:rFonts w:cs="Times New Roman"/>
      </w:rPr>
    </w:lvl>
  </w:abstractNum>
  <w:abstractNum w:abstractNumId="256" w15:restartNumberingAfterBreak="0">
    <w:nsid w:val="3E976D5C"/>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7" w15:restartNumberingAfterBreak="0">
    <w:nsid w:val="3E9F1E28"/>
    <w:multiLevelType w:val="hybridMultilevel"/>
    <w:tmpl w:val="3928197E"/>
    <w:lvl w:ilvl="0" w:tplc="3EB63562">
      <w:start w:val="1"/>
      <w:numFmt w:val="decimal"/>
      <w:lvlText w:val="(%1)"/>
      <w:lvlJc w:val="left"/>
      <w:pPr>
        <w:tabs>
          <w:tab w:val="num" w:pos="717"/>
        </w:tabs>
        <w:ind w:firstLine="357"/>
      </w:pPr>
      <w:rPr>
        <w:rFonts w:cs="Times New Roman" w:hint="default"/>
      </w:rPr>
    </w:lvl>
    <w:lvl w:ilvl="1" w:tplc="642AF6DE" w:tentative="1">
      <w:start w:val="1"/>
      <w:numFmt w:val="lowerLetter"/>
      <w:lvlText w:val="%2."/>
      <w:lvlJc w:val="left"/>
      <w:pPr>
        <w:tabs>
          <w:tab w:val="num" w:pos="1440"/>
        </w:tabs>
        <w:ind w:left="1440" w:hanging="360"/>
      </w:pPr>
      <w:rPr>
        <w:rFonts w:cs="Times New Roman"/>
      </w:rPr>
    </w:lvl>
    <w:lvl w:ilvl="2" w:tplc="650C0CAC" w:tentative="1">
      <w:start w:val="1"/>
      <w:numFmt w:val="lowerRoman"/>
      <w:lvlText w:val="%3."/>
      <w:lvlJc w:val="right"/>
      <w:pPr>
        <w:tabs>
          <w:tab w:val="num" w:pos="2160"/>
        </w:tabs>
        <w:ind w:left="2160" w:hanging="180"/>
      </w:pPr>
      <w:rPr>
        <w:rFonts w:cs="Times New Roman"/>
      </w:rPr>
    </w:lvl>
    <w:lvl w:ilvl="3" w:tplc="70305FC2" w:tentative="1">
      <w:start w:val="1"/>
      <w:numFmt w:val="decimal"/>
      <w:lvlText w:val="%4."/>
      <w:lvlJc w:val="left"/>
      <w:pPr>
        <w:tabs>
          <w:tab w:val="num" w:pos="2880"/>
        </w:tabs>
        <w:ind w:left="2880" w:hanging="360"/>
      </w:pPr>
      <w:rPr>
        <w:rFonts w:cs="Times New Roman"/>
      </w:rPr>
    </w:lvl>
    <w:lvl w:ilvl="4" w:tplc="E8D4BE2C" w:tentative="1">
      <w:start w:val="1"/>
      <w:numFmt w:val="lowerLetter"/>
      <w:lvlText w:val="%5."/>
      <w:lvlJc w:val="left"/>
      <w:pPr>
        <w:tabs>
          <w:tab w:val="num" w:pos="3600"/>
        </w:tabs>
        <w:ind w:left="3600" w:hanging="360"/>
      </w:pPr>
      <w:rPr>
        <w:rFonts w:cs="Times New Roman"/>
      </w:rPr>
    </w:lvl>
    <w:lvl w:ilvl="5" w:tplc="27F2F76E" w:tentative="1">
      <w:start w:val="1"/>
      <w:numFmt w:val="lowerRoman"/>
      <w:lvlText w:val="%6."/>
      <w:lvlJc w:val="right"/>
      <w:pPr>
        <w:tabs>
          <w:tab w:val="num" w:pos="4320"/>
        </w:tabs>
        <w:ind w:left="4320" w:hanging="180"/>
      </w:pPr>
      <w:rPr>
        <w:rFonts w:cs="Times New Roman"/>
      </w:rPr>
    </w:lvl>
    <w:lvl w:ilvl="6" w:tplc="00C019D8" w:tentative="1">
      <w:start w:val="1"/>
      <w:numFmt w:val="decimal"/>
      <w:lvlText w:val="%7."/>
      <w:lvlJc w:val="left"/>
      <w:pPr>
        <w:tabs>
          <w:tab w:val="num" w:pos="5040"/>
        </w:tabs>
        <w:ind w:left="5040" w:hanging="360"/>
      </w:pPr>
      <w:rPr>
        <w:rFonts w:cs="Times New Roman"/>
      </w:rPr>
    </w:lvl>
    <w:lvl w:ilvl="7" w:tplc="CDDAA338" w:tentative="1">
      <w:start w:val="1"/>
      <w:numFmt w:val="lowerLetter"/>
      <w:lvlText w:val="%8."/>
      <w:lvlJc w:val="left"/>
      <w:pPr>
        <w:tabs>
          <w:tab w:val="num" w:pos="5760"/>
        </w:tabs>
        <w:ind w:left="5760" w:hanging="360"/>
      </w:pPr>
      <w:rPr>
        <w:rFonts w:cs="Times New Roman"/>
      </w:rPr>
    </w:lvl>
    <w:lvl w:ilvl="8" w:tplc="3B6AA888" w:tentative="1">
      <w:start w:val="1"/>
      <w:numFmt w:val="lowerRoman"/>
      <w:lvlText w:val="%9."/>
      <w:lvlJc w:val="right"/>
      <w:pPr>
        <w:tabs>
          <w:tab w:val="num" w:pos="6480"/>
        </w:tabs>
        <w:ind w:left="6480" w:hanging="180"/>
      </w:pPr>
      <w:rPr>
        <w:rFonts w:cs="Times New Roman"/>
      </w:rPr>
    </w:lvl>
  </w:abstractNum>
  <w:abstractNum w:abstractNumId="258" w15:restartNumberingAfterBreak="0">
    <w:nsid w:val="3ED654C2"/>
    <w:multiLevelType w:val="hybridMultilevel"/>
    <w:tmpl w:val="35C42568"/>
    <w:lvl w:ilvl="0" w:tplc="54025E48">
      <w:start w:val="1"/>
      <w:numFmt w:val="lowerLetter"/>
      <w:lvlText w:val="%1)"/>
      <w:lvlJc w:val="right"/>
      <w:pPr>
        <w:tabs>
          <w:tab w:val="num" w:pos="357"/>
        </w:tabs>
        <w:ind w:left="357" w:hanging="73"/>
      </w:pPr>
      <w:rPr>
        <w:rFonts w:cs="Times New Roman" w:hint="default"/>
        <w:b w:val="0"/>
        <w:color w:val="auto"/>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9" w15:restartNumberingAfterBreak="0">
    <w:nsid w:val="3F85160F"/>
    <w:multiLevelType w:val="hybridMultilevel"/>
    <w:tmpl w:val="FEFCB75C"/>
    <w:lvl w:ilvl="0" w:tplc="F2CAC002">
      <w:start w:val="1"/>
      <w:numFmt w:val="decimal"/>
      <w:lvlText w:val="(%1)"/>
      <w:lvlJc w:val="left"/>
      <w:pPr>
        <w:tabs>
          <w:tab w:val="num" w:pos="717"/>
        </w:tabs>
        <w:ind w:firstLine="357"/>
      </w:pPr>
      <w:rPr>
        <w:rFonts w:cs="Times New Roman"/>
      </w:rPr>
    </w:lvl>
    <w:lvl w:ilvl="1" w:tplc="9A1E13AA" w:tentative="1">
      <w:start w:val="1"/>
      <w:numFmt w:val="lowerLetter"/>
      <w:lvlText w:val="%2."/>
      <w:lvlJc w:val="left"/>
      <w:pPr>
        <w:tabs>
          <w:tab w:val="num" w:pos="1440"/>
        </w:tabs>
        <w:ind w:left="1440" w:hanging="360"/>
      </w:pPr>
      <w:rPr>
        <w:rFonts w:cs="Times New Roman"/>
      </w:rPr>
    </w:lvl>
    <w:lvl w:ilvl="2" w:tplc="C6A08186" w:tentative="1">
      <w:start w:val="1"/>
      <w:numFmt w:val="lowerRoman"/>
      <w:lvlText w:val="%3."/>
      <w:lvlJc w:val="right"/>
      <w:pPr>
        <w:tabs>
          <w:tab w:val="num" w:pos="2160"/>
        </w:tabs>
        <w:ind w:left="2160" w:hanging="180"/>
      </w:pPr>
      <w:rPr>
        <w:rFonts w:cs="Times New Roman"/>
      </w:rPr>
    </w:lvl>
    <w:lvl w:ilvl="3" w:tplc="92B24776" w:tentative="1">
      <w:start w:val="1"/>
      <w:numFmt w:val="decimal"/>
      <w:lvlText w:val="%4."/>
      <w:lvlJc w:val="left"/>
      <w:pPr>
        <w:tabs>
          <w:tab w:val="num" w:pos="2880"/>
        </w:tabs>
        <w:ind w:left="2880" w:hanging="360"/>
      </w:pPr>
      <w:rPr>
        <w:rFonts w:cs="Times New Roman"/>
      </w:rPr>
    </w:lvl>
    <w:lvl w:ilvl="4" w:tplc="EF621730" w:tentative="1">
      <w:start w:val="1"/>
      <w:numFmt w:val="lowerLetter"/>
      <w:lvlText w:val="%5."/>
      <w:lvlJc w:val="left"/>
      <w:pPr>
        <w:tabs>
          <w:tab w:val="num" w:pos="3600"/>
        </w:tabs>
        <w:ind w:left="3600" w:hanging="360"/>
      </w:pPr>
      <w:rPr>
        <w:rFonts w:cs="Times New Roman"/>
      </w:rPr>
    </w:lvl>
    <w:lvl w:ilvl="5" w:tplc="02782DDA" w:tentative="1">
      <w:start w:val="1"/>
      <w:numFmt w:val="lowerRoman"/>
      <w:lvlText w:val="%6."/>
      <w:lvlJc w:val="right"/>
      <w:pPr>
        <w:tabs>
          <w:tab w:val="num" w:pos="4320"/>
        </w:tabs>
        <w:ind w:left="4320" w:hanging="180"/>
      </w:pPr>
      <w:rPr>
        <w:rFonts w:cs="Times New Roman"/>
      </w:rPr>
    </w:lvl>
    <w:lvl w:ilvl="6" w:tplc="51B04E78" w:tentative="1">
      <w:start w:val="1"/>
      <w:numFmt w:val="decimal"/>
      <w:lvlText w:val="%7."/>
      <w:lvlJc w:val="left"/>
      <w:pPr>
        <w:tabs>
          <w:tab w:val="num" w:pos="5040"/>
        </w:tabs>
        <w:ind w:left="5040" w:hanging="360"/>
      </w:pPr>
      <w:rPr>
        <w:rFonts w:cs="Times New Roman"/>
      </w:rPr>
    </w:lvl>
    <w:lvl w:ilvl="7" w:tplc="DA9E5E64" w:tentative="1">
      <w:start w:val="1"/>
      <w:numFmt w:val="lowerLetter"/>
      <w:lvlText w:val="%8."/>
      <w:lvlJc w:val="left"/>
      <w:pPr>
        <w:tabs>
          <w:tab w:val="num" w:pos="5760"/>
        </w:tabs>
        <w:ind w:left="5760" w:hanging="360"/>
      </w:pPr>
      <w:rPr>
        <w:rFonts w:cs="Times New Roman"/>
      </w:rPr>
    </w:lvl>
    <w:lvl w:ilvl="8" w:tplc="97700792" w:tentative="1">
      <w:start w:val="1"/>
      <w:numFmt w:val="lowerRoman"/>
      <w:lvlText w:val="%9."/>
      <w:lvlJc w:val="right"/>
      <w:pPr>
        <w:tabs>
          <w:tab w:val="num" w:pos="6480"/>
        </w:tabs>
        <w:ind w:left="6480" w:hanging="180"/>
      </w:pPr>
      <w:rPr>
        <w:rFonts w:cs="Times New Roman"/>
      </w:rPr>
    </w:lvl>
  </w:abstractNum>
  <w:abstractNum w:abstractNumId="260" w15:restartNumberingAfterBreak="0">
    <w:nsid w:val="3F950162"/>
    <w:multiLevelType w:val="hybridMultilevel"/>
    <w:tmpl w:val="7EF03FFE"/>
    <w:lvl w:ilvl="0" w:tplc="6CD6E584">
      <w:start w:val="1"/>
      <w:numFmt w:val="decimal"/>
      <w:lvlText w:val="%1."/>
      <w:lvlJc w:val="right"/>
      <w:pPr>
        <w:tabs>
          <w:tab w:val="num" w:pos="709"/>
        </w:tabs>
        <w:ind w:left="709" w:hanging="142"/>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1" w15:restartNumberingAfterBreak="0">
    <w:nsid w:val="403B5A56"/>
    <w:multiLevelType w:val="hybridMultilevel"/>
    <w:tmpl w:val="7D688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2" w15:restartNumberingAfterBreak="0">
    <w:nsid w:val="40AD7F95"/>
    <w:multiLevelType w:val="hybridMultilevel"/>
    <w:tmpl w:val="8C9CE258"/>
    <w:lvl w:ilvl="0" w:tplc="40CA0258">
      <w:start w:val="1"/>
      <w:numFmt w:val="decimal"/>
      <w:lvlText w:val="(%1)"/>
      <w:lvlJc w:val="left"/>
      <w:pPr>
        <w:tabs>
          <w:tab w:val="num" w:pos="717"/>
        </w:tabs>
        <w:ind w:firstLine="357"/>
      </w:pPr>
      <w:rPr>
        <w:rFonts w:cs="Times New Roman"/>
      </w:rPr>
    </w:lvl>
    <w:lvl w:ilvl="1" w:tplc="6394B648" w:tentative="1">
      <w:start w:val="1"/>
      <w:numFmt w:val="lowerLetter"/>
      <w:lvlText w:val="%2."/>
      <w:lvlJc w:val="left"/>
      <w:pPr>
        <w:tabs>
          <w:tab w:val="num" w:pos="1440"/>
        </w:tabs>
        <w:ind w:left="1440" w:hanging="360"/>
      </w:pPr>
      <w:rPr>
        <w:rFonts w:cs="Times New Roman"/>
      </w:rPr>
    </w:lvl>
    <w:lvl w:ilvl="2" w:tplc="7CAEB814" w:tentative="1">
      <w:start w:val="1"/>
      <w:numFmt w:val="lowerRoman"/>
      <w:lvlText w:val="%3."/>
      <w:lvlJc w:val="right"/>
      <w:pPr>
        <w:tabs>
          <w:tab w:val="num" w:pos="2160"/>
        </w:tabs>
        <w:ind w:left="2160" w:hanging="180"/>
      </w:pPr>
      <w:rPr>
        <w:rFonts w:cs="Times New Roman"/>
      </w:rPr>
    </w:lvl>
    <w:lvl w:ilvl="3" w:tplc="5FC8DFDE" w:tentative="1">
      <w:start w:val="1"/>
      <w:numFmt w:val="decimal"/>
      <w:lvlText w:val="%4."/>
      <w:lvlJc w:val="left"/>
      <w:pPr>
        <w:tabs>
          <w:tab w:val="num" w:pos="2880"/>
        </w:tabs>
        <w:ind w:left="2880" w:hanging="360"/>
      </w:pPr>
      <w:rPr>
        <w:rFonts w:cs="Times New Roman"/>
      </w:rPr>
    </w:lvl>
    <w:lvl w:ilvl="4" w:tplc="CE5E9CFC" w:tentative="1">
      <w:start w:val="1"/>
      <w:numFmt w:val="lowerLetter"/>
      <w:lvlText w:val="%5."/>
      <w:lvlJc w:val="left"/>
      <w:pPr>
        <w:tabs>
          <w:tab w:val="num" w:pos="3600"/>
        </w:tabs>
        <w:ind w:left="3600" w:hanging="360"/>
      </w:pPr>
      <w:rPr>
        <w:rFonts w:cs="Times New Roman"/>
      </w:rPr>
    </w:lvl>
    <w:lvl w:ilvl="5" w:tplc="F6B072E0" w:tentative="1">
      <w:start w:val="1"/>
      <w:numFmt w:val="lowerRoman"/>
      <w:lvlText w:val="%6."/>
      <w:lvlJc w:val="right"/>
      <w:pPr>
        <w:tabs>
          <w:tab w:val="num" w:pos="4320"/>
        </w:tabs>
        <w:ind w:left="4320" w:hanging="180"/>
      </w:pPr>
      <w:rPr>
        <w:rFonts w:cs="Times New Roman"/>
      </w:rPr>
    </w:lvl>
    <w:lvl w:ilvl="6" w:tplc="75629104" w:tentative="1">
      <w:start w:val="1"/>
      <w:numFmt w:val="decimal"/>
      <w:lvlText w:val="%7."/>
      <w:lvlJc w:val="left"/>
      <w:pPr>
        <w:tabs>
          <w:tab w:val="num" w:pos="5040"/>
        </w:tabs>
        <w:ind w:left="5040" w:hanging="360"/>
      </w:pPr>
      <w:rPr>
        <w:rFonts w:cs="Times New Roman"/>
      </w:rPr>
    </w:lvl>
    <w:lvl w:ilvl="7" w:tplc="BAAAA96C" w:tentative="1">
      <w:start w:val="1"/>
      <w:numFmt w:val="lowerLetter"/>
      <w:lvlText w:val="%8."/>
      <w:lvlJc w:val="left"/>
      <w:pPr>
        <w:tabs>
          <w:tab w:val="num" w:pos="5760"/>
        </w:tabs>
        <w:ind w:left="5760" w:hanging="360"/>
      </w:pPr>
      <w:rPr>
        <w:rFonts w:cs="Times New Roman"/>
      </w:rPr>
    </w:lvl>
    <w:lvl w:ilvl="8" w:tplc="0D1C2FFE" w:tentative="1">
      <w:start w:val="1"/>
      <w:numFmt w:val="lowerRoman"/>
      <w:lvlText w:val="%9."/>
      <w:lvlJc w:val="right"/>
      <w:pPr>
        <w:tabs>
          <w:tab w:val="num" w:pos="6480"/>
        </w:tabs>
        <w:ind w:left="6480" w:hanging="180"/>
      </w:pPr>
      <w:rPr>
        <w:rFonts w:cs="Times New Roman"/>
      </w:rPr>
    </w:lvl>
  </w:abstractNum>
  <w:abstractNum w:abstractNumId="263" w15:restartNumberingAfterBreak="0">
    <w:nsid w:val="40BE0A7B"/>
    <w:multiLevelType w:val="hybridMultilevel"/>
    <w:tmpl w:val="611CCF08"/>
    <w:lvl w:ilvl="0" w:tplc="DD2A2694">
      <w:start w:val="1"/>
      <w:numFmt w:val="decimal"/>
      <w:lvlText w:val="(%1)"/>
      <w:lvlJc w:val="left"/>
      <w:pPr>
        <w:tabs>
          <w:tab w:val="num" w:pos="717"/>
        </w:tabs>
        <w:ind w:firstLine="357"/>
      </w:pPr>
      <w:rPr>
        <w:rFonts w:cs="Times New Roman" w:hint="default"/>
        <w:b w:val="0"/>
        <w:bCs/>
        <w:color w:val="auto"/>
      </w:rPr>
    </w:lvl>
    <w:lvl w:ilvl="1" w:tplc="6E7E3684" w:tentative="1">
      <w:start w:val="1"/>
      <w:numFmt w:val="lowerLetter"/>
      <w:lvlText w:val="%2."/>
      <w:lvlJc w:val="left"/>
      <w:pPr>
        <w:tabs>
          <w:tab w:val="num" w:pos="1440"/>
        </w:tabs>
        <w:ind w:left="1440" w:hanging="360"/>
      </w:pPr>
      <w:rPr>
        <w:rFonts w:cs="Times New Roman"/>
      </w:rPr>
    </w:lvl>
    <w:lvl w:ilvl="2" w:tplc="C590A27C" w:tentative="1">
      <w:start w:val="1"/>
      <w:numFmt w:val="lowerRoman"/>
      <w:lvlText w:val="%3."/>
      <w:lvlJc w:val="right"/>
      <w:pPr>
        <w:tabs>
          <w:tab w:val="num" w:pos="2160"/>
        </w:tabs>
        <w:ind w:left="2160" w:hanging="180"/>
      </w:pPr>
      <w:rPr>
        <w:rFonts w:cs="Times New Roman"/>
      </w:rPr>
    </w:lvl>
    <w:lvl w:ilvl="3" w:tplc="E2963BDA" w:tentative="1">
      <w:start w:val="1"/>
      <w:numFmt w:val="decimal"/>
      <w:lvlText w:val="%4."/>
      <w:lvlJc w:val="left"/>
      <w:pPr>
        <w:tabs>
          <w:tab w:val="num" w:pos="2880"/>
        </w:tabs>
        <w:ind w:left="2880" w:hanging="360"/>
      </w:pPr>
      <w:rPr>
        <w:rFonts w:cs="Times New Roman"/>
      </w:rPr>
    </w:lvl>
    <w:lvl w:ilvl="4" w:tplc="7D64F8F6" w:tentative="1">
      <w:start w:val="1"/>
      <w:numFmt w:val="lowerLetter"/>
      <w:lvlText w:val="%5."/>
      <w:lvlJc w:val="left"/>
      <w:pPr>
        <w:tabs>
          <w:tab w:val="num" w:pos="3600"/>
        </w:tabs>
        <w:ind w:left="3600" w:hanging="360"/>
      </w:pPr>
      <w:rPr>
        <w:rFonts w:cs="Times New Roman"/>
      </w:rPr>
    </w:lvl>
    <w:lvl w:ilvl="5" w:tplc="A36E5640" w:tentative="1">
      <w:start w:val="1"/>
      <w:numFmt w:val="lowerRoman"/>
      <w:lvlText w:val="%6."/>
      <w:lvlJc w:val="right"/>
      <w:pPr>
        <w:tabs>
          <w:tab w:val="num" w:pos="4320"/>
        </w:tabs>
        <w:ind w:left="4320" w:hanging="180"/>
      </w:pPr>
      <w:rPr>
        <w:rFonts w:cs="Times New Roman"/>
      </w:rPr>
    </w:lvl>
    <w:lvl w:ilvl="6" w:tplc="44CCA72C" w:tentative="1">
      <w:start w:val="1"/>
      <w:numFmt w:val="decimal"/>
      <w:lvlText w:val="%7."/>
      <w:lvlJc w:val="left"/>
      <w:pPr>
        <w:tabs>
          <w:tab w:val="num" w:pos="5040"/>
        </w:tabs>
        <w:ind w:left="5040" w:hanging="360"/>
      </w:pPr>
      <w:rPr>
        <w:rFonts w:cs="Times New Roman"/>
      </w:rPr>
    </w:lvl>
    <w:lvl w:ilvl="7" w:tplc="B4C0D4A2" w:tentative="1">
      <w:start w:val="1"/>
      <w:numFmt w:val="lowerLetter"/>
      <w:lvlText w:val="%8."/>
      <w:lvlJc w:val="left"/>
      <w:pPr>
        <w:tabs>
          <w:tab w:val="num" w:pos="5760"/>
        </w:tabs>
        <w:ind w:left="5760" w:hanging="360"/>
      </w:pPr>
      <w:rPr>
        <w:rFonts w:cs="Times New Roman"/>
      </w:rPr>
    </w:lvl>
    <w:lvl w:ilvl="8" w:tplc="022E107C" w:tentative="1">
      <w:start w:val="1"/>
      <w:numFmt w:val="lowerRoman"/>
      <w:lvlText w:val="%9."/>
      <w:lvlJc w:val="right"/>
      <w:pPr>
        <w:tabs>
          <w:tab w:val="num" w:pos="6480"/>
        </w:tabs>
        <w:ind w:left="6480" w:hanging="180"/>
      </w:pPr>
      <w:rPr>
        <w:rFonts w:cs="Times New Roman"/>
      </w:rPr>
    </w:lvl>
  </w:abstractNum>
  <w:abstractNum w:abstractNumId="264" w15:restartNumberingAfterBreak="0">
    <w:nsid w:val="40EB3AE2"/>
    <w:multiLevelType w:val="hybridMultilevel"/>
    <w:tmpl w:val="423665B0"/>
    <w:lvl w:ilvl="0" w:tplc="9B00ECA8">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5" w15:restartNumberingAfterBreak="0">
    <w:nsid w:val="40EB40F2"/>
    <w:multiLevelType w:val="hybridMultilevel"/>
    <w:tmpl w:val="C3368518"/>
    <w:lvl w:ilvl="0" w:tplc="528AE08E">
      <w:start w:val="1"/>
      <w:numFmt w:val="decimal"/>
      <w:lvlText w:val="(%1)"/>
      <w:lvlJc w:val="left"/>
      <w:pPr>
        <w:tabs>
          <w:tab w:val="num" w:pos="717"/>
        </w:tabs>
        <w:ind w:firstLine="357"/>
      </w:pPr>
      <w:rPr>
        <w:rFonts w:cs="Times New Roman" w:hint="default"/>
      </w:rPr>
    </w:lvl>
    <w:lvl w:ilvl="1" w:tplc="54444550">
      <w:start w:val="1"/>
      <w:numFmt w:val="decimal"/>
      <w:lvlText w:val="(%2)"/>
      <w:lvlJc w:val="left"/>
      <w:pPr>
        <w:tabs>
          <w:tab w:val="num" w:pos="1440"/>
        </w:tabs>
        <w:ind w:left="723" w:firstLine="357"/>
      </w:pPr>
      <w:rPr>
        <w:rFonts w:cs="Times New Roman" w:hint="default"/>
        <w:b w:val="0"/>
        <w:bCs w:val="0"/>
        <w:color w:val="auto"/>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266" w15:restartNumberingAfterBreak="0">
    <w:nsid w:val="41272E06"/>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7" w15:restartNumberingAfterBreak="0">
    <w:nsid w:val="419D55C7"/>
    <w:multiLevelType w:val="singleLevel"/>
    <w:tmpl w:val="575482B0"/>
    <w:lvl w:ilvl="0">
      <w:start w:val="1"/>
      <w:numFmt w:val="decimal"/>
      <w:lvlText w:val="(%1)"/>
      <w:lvlJc w:val="left"/>
      <w:pPr>
        <w:tabs>
          <w:tab w:val="num" w:pos="717"/>
        </w:tabs>
        <w:ind w:firstLine="357"/>
      </w:pPr>
      <w:rPr>
        <w:rFonts w:cs="Times New Roman"/>
      </w:rPr>
    </w:lvl>
  </w:abstractNum>
  <w:abstractNum w:abstractNumId="268" w15:restartNumberingAfterBreak="0">
    <w:nsid w:val="41B46785"/>
    <w:multiLevelType w:val="singleLevel"/>
    <w:tmpl w:val="575482B0"/>
    <w:lvl w:ilvl="0">
      <w:start w:val="1"/>
      <w:numFmt w:val="decimal"/>
      <w:lvlText w:val="(%1)"/>
      <w:lvlJc w:val="left"/>
      <w:pPr>
        <w:tabs>
          <w:tab w:val="num" w:pos="717"/>
        </w:tabs>
        <w:ind w:firstLine="357"/>
      </w:pPr>
      <w:rPr>
        <w:rFonts w:cs="Times New Roman"/>
      </w:rPr>
    </w:lvl>
  </w:abstractNum>
  <w:abstractNum w:abstractNumId="269" w15:restartNumberingAfterBreak="0">
    <w:nsid w:val="41E10841"/>
    <w:multiLevelType w:val="hybridMultilevel"/>
    <w:tmpl w:val="A55068CC"/>
    <w:lvl w:ilvl="0" w:tplc="0FE4E494">
      <w:start w:val="1"/>
      <w:numFmt w:val="lowerLetter"/>
      <w:lvlText w:val="a%1)"/>
      <w:lvlJc w:val="left"/>
      <w:pPr>
        <w:tabs>
          <w:tab w:val="num" w:pos="870"/>
        </w:tabs>
        <w:ind w:left="709" w:hanging="199"/>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0" w15:restartNumberingAfterBreak="0">
    <w:nsid w:val="42783DF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71" w15:restartNumberingAfterBreak="0">
    <w:nsid w:val="42E2185D"/>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2" w15:restartNumberingAfterBreak="0">
    <w:nsid w:val="42E62D01"/>
    <w:multiLevelType w:val="hybridMultilevel"/>
    <w:tmpl w:val="957078BA"/>
    <w:lvl w:ilvl="0" w:tplc="F948D4C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3" w15:restartNumberingAfterBreak="0">
    <w:nsid w:val="436A0537"/>
    <w:multiLevelType w:val="hybridMultilevel"/>
    <w:tmpl w:val="6BFE480A"/>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4" w15:restartNumberingAfterBreak="0">
    <w:nsid w:val="43AF648C"/>
    <w:multiLevelType w:val="hybridMultilevel"/>
    <w:tmpl w:val="204A2B6C"/>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5" w15:restartNumberingAfterBreak="0">
    <w:nsid w:val="445230A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6" w15:restartNumberingAfterBreak="0">
    <w:nsid w:val="44676B39"/>
    <w:multiLevelType w:val="multilevel"/>
    <w:tmpl w:val="F1F877C8"/>
    <w:lvl w:ilvl="0">
      <w:start w:val="1"/>
      <w:numFmt w:val="decimal"/>
      <w:lvlText w:val="(%1)"/>
      <w:lvlJc w:val="left"/>
      <w:pPr>
        <w:tabs>
          <w:tab w:val="num" w:pos="717"/>
        </w:tabs>
        <w:ind w:firstLine="357"/>
      </w:pPr>
      <w:rPr>
        <w:rFonts w:cs="Times New Roman" w:hint="default"/>
      </w:rPr>
    </w:lvl>
    <w:lvl w:ilvl="1">
      <w:start w:val="1"/>
      <w:numFmt w:val="decimal"/>
      <w:lvlText w:val="(%2)"/>
      <w:lvlJc w:val="left"/>
      <w:pPr>
        <w:tabs>
          <w:tab w:val="num" w:pos="717"/>
        </w:tabs>
        <w:ind w:firstLine="357"/>
      </w:pPr>
      <w:rPr>
        <w:rFonts w:cs="Times New Roman" w:hint="default"/>
      </w:rPr>
    </w:lvl>
    <w:lvl w:ilvl="2">
      <w:start w:val="1"/>
      <w:numFmt w:val="lowerLetter"/>
      <w:lvlText w:val="%3)"/>
      <w:lvlJc w:val="right"/>
      <w:pPr>
        <w:tabs>
          <w:tab w:val="num" w:pos="357"/>
        </w:tabs>
        <w:ind w:left="357" w:hanging="7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7" w15:restartNumberingAfterBreak="0">
    <w:nsid w:val="44F10DE8"/>
    <w:multiLevelType w:val="hybridMultilevel"/>
    <w:tmpl w:val="C972A20A"/>
    <w:lvl w:ilvl="0" w:tplc="E1F643B0">
      <w:start w:val="1"/>
      <w:numFmt w:val="decimal"/>
      <w:lvlText w:val="(%1)"/>
      <w:lvlJc w:val="left"/>
      <w:pPr>
        <w:tabs>
          <w:tab w:val="num" w:pos="717"/>
        </w:tabs>
        <w:ind w:firstLine="357"/>
      </w:pPr>
      <w:rPr>
        <w:rFonts w:cs="Times New Roman" w:hint="default"/>
        <w:b w:val="0"/>
        <w:bCs/>
        <w:color w:val="auto"/>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278" w15:restartNumberingAfterBreak="0">
    <w:nsid w:val="45452B7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9" w15:restartNumberingAfterBreak="0">
    <w:nsid w:val="4549491F"/>
    <w:multiLevelType w:val="hybridMultilevel"/>
    <w:tmpl w:val="1E0E8484"/>
    <w:lvl w:ilvl="0" w:tplc="47A042AE">
      <w:start w:val="1"/>
      <w:numFmt w:val="decimal"/>
      <w:lvlText w:val="(%1)"/>
      <w:lvlJc w:val="left"/>
      <w:pPr>
        <w:tabs>
          <w:tab w:val="num" w:pos="717"/>
        </w:tabs>
        <w:ind w:firstLine="357"/>
      </w:pPr>
      <w:rPr>
        <w:rFonts w:cs="Times New Roman"/>
        <w:b w:val="0"/>
        <w:bCs w:val="0"/>
        <w:color w:val="auto"/>
      </w:rPr>
    </w:lvl>
    <w:lvl w:ilvl="1" w:tplc="66C28A0E" w:tentative="1">
      <w:start w:val="1"/>
      <w:numFmt w:val="lowerLetter"/>
      <w:lvlText w:val="%2."/>
      <w:lvlJc w:val="left"/>
      <w:pPr>
        <w:tabs>
          <w:tab w:val="num" w:pos="1440"/>
        </w:tabs>
        <w:ind w:left="1440" w:hanging="360"/>
      </w:pPr>
      <w:rPr>
        <w:rFonts w:cs="Times New Roman"/>
      </w:rPr>
    </w:lvl>
    <w:lvl w:ilvl="2" w:tplc="B33A2B18" w:tentative="1">
      <w:start w:val="1"/>
      <w:numFmt w:val="lowerRoman"/>
      <w:lvlText w:val="%3."/>
      <w:lvlJc w:val="right"/>
      <w:pPr>
        <w:tabs>
          <w:tab w:val="num" w:pos="2160"/>
        </w:tabs>
        <w:ind w:left="2160" w:hanging="180"/>
      </w:pPr>
      <w:rPr>
        <w:rFonts w:cs="Times New Roman"/>
      </w:rPr>
    </w:lvl>
    <w:lvl w:ilvl="3" w:tplc="83387058" w:tentative="1">
      <w:start w:val="1"/>
      <w:numFmt w:val="decimal"/>
      <w:lvlText w:val="%4."/>
      <w:lvlJc w:val="left"/>
      <w:pPr>
        <w:tabs>
          <w:tab w:val="num" w:pos="2880"/>
        </w:tabs>
        <w:ind w:left="2880" w:hanging="360"/>
      </w:pPr>
      <w:rPr>
        <w:rFonts w:cs="Times New Roman"/>
      </w:rPr>
    </w:lvl>
    <w:lvl w:ilvl="4" w:tplc="7B76E7DE" w:tentative="1">
      <w:start w:val="1"/>
      <w:numFmt w:val="lowerLetter"/>
      <w:lvlText w:val="%5."/>
      <w:lvlJc w:val="left"/>
      <w:pPr>
        <w:tabs>
          <w:tab w:val="num" w:pos="3600"/>
        </w:tabs>
        <w:ind w:left="3600" w:hanging="360"/>
      </w:pPr>
      <w:rPr>
        <w:rFonts w:cs="Times New Roman"/>
      </w:rPr>
    </w:lvl>
    <w:lvl w:ilvl="5" w:tplc="BCAE173C" w:tentative="1">
      <w:start w:val="1"/>
      <w:numFmt w:val="lowerRoman"/>
      <w:lvlText w:val="%6."/>
      <w:lvlJc w:val="right"/>
      <w:pPr>
        <w:tabs>
          <w:tab w:val="num" w:pos="4320"/>
        </w:tabs>
        <w:ind w:left="4320" w:hanging="180"/>
      </w:pPr>
      <w:rPr>
        <w:rFonts w:cs="Times New Roman"/>
      </w:rPr>
    </w:lvl>
    <w:lvl w:ilvl="6" w:tplc="C1FA230A" w:tentative="1">
      <w:start w:val="1"/>
      <w:numFmt w:val="decimal"/>
      <w:lvlText w:val="%7."/>
      <w:lvlJc w:val="left"/>
      <w:pPr>
        <w:tabs>
          <w:tab w:val="num" w:pos="5040"/>
        </w:tabs>
        <w:ind w:left="5040" w:hanging="360"/>
      </w:pPr>
      <w:rPr>
        <w:rFonts w:cs="Times New Roman"/>
      </w:rPr>
    </w:lvl>
    <w:lvl w:ilvl="7" w:tplc="A0927212" w:tentative="1">
      <w:start w:val="1"/>
      <w:numFmt w:val="lowerLetter"/>
      <w:lvlText w:val="%8."/>
      <w:lvlJc w:val="left"/>
      <w:pPr>
        <w:tabs>
          <w:tab w:val="num" w:pos="5760"/>
        </w:tabs>
        <w:ind w:left="5760" w:hanging="360"/>
      </w:pPr>
      <w:rPr>
        <w:rFonts w:cs="Times New Roman"/>
      </w:rPr>
    </w:lvl>
    <w:lvl w:ilvl="8" w:tplc="870E93CE" w:tentative="1">
      <w:start w:val="1"/>
      <w:numFmt w:val="lowerRoman"/>
      <w:lvlText w:val="%9."/>
      <w:lvlJc w:val="right"/>
      <w:pPr>
        <w:tabs>
          <w:tab w:val="num" w:pos="6480"/>
        </w:tabs>
        <w:ind w:left="6480" w:hanging="180"/>
      </w:pPr>
      <w:rPr>
        <w:rFonts w:cs="Times New Roman"/>
      </w:rPr>
    </w:lvl>
  </w:abstractNum>
  <w:abstractNum w:abstractNumId="280" w15:restartNumberingAfterBreak="0">
    <w:nsid w:val="455A550F"/>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1" w15:restartNumberingAfterBreak="0">
    <w:nsid w:val="45B4605F"/>
    <w:multiLevelType w:val="singleLevel"/>
    <w:tmpl w:val="575482B0"/>
    <w:lvl w:ilvl="0">
      <w:start w:val="1"/>
      <w:numFmt w:val="decimal"/>
      <w:lvlText w:val="(%1)"/>
      <w:lvlJc w:val="left"/>
      <w:pPr>
        <w:tabs>
          <w:tab w:val="num" w:pos="717"/>
        </w:tabs>
        <w:ind w:firstLine="357"/>
      </w:pPr>
      <w:rPr>
        <w:rFonts w:cs="Times New Roman"/>
      </w:rPr>
    </w:lvl>
  </w:abstractNum>
  <w:abstractNum w:abstractNumId="282" w15:restartNumberingAfterBreak="0">
    <w:nsid w:val="45D418E5"/>
    <w:multiLevelType w:val="hybridMultilevel"/>
    <w:tmpl w:val="246A627A"/>
    <w:lvl w:ilvl="0" w:tplc="4CC0B0A0">
      <w:start w:val="1"/>
      <w:numFmt w:val="lowerLetter"/>
      <w:lvlText w:val="%1)"/>
      <w:lvlJc w:val="right"/>
      <w:pPr>
        <w:tabs>
          <w:tab w:val="num" w:pos="357"/>
        </w:tabs>
        <w:ind w:left="357" w:hanging="73"/>
      </w:pPr>
      <w:rPr>
        <w:rFonts w:cs="Times New Roman" w:hint="default"/>
        <w:b/>
        <w:bCs/>
        <w:color w:val="0070C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45FC22A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4" w15:restartNumberingAfterBreak="0">
    <w:nsid w:val="46462E19"/>
    <w:multiLevelType w:val="singleLevel"/>
    <w:tmpl w:val="575482B0"/>
    <w:lvl w:ilvl="0">
      <w:start w:val="1"/>
      <w:numFmt w:val="decimal"/>
      <w:lvlText w:val="(%1)"/>
      <w:lvlJc w:val="left"/>
      <w:pPr>
        <w:tabs>
          <w:tab w:val="num" w:pos="717"/>
        </w:tabs>
        <w:ind w:firstLine="357"/>
      </w:pPr>
      <w:rPr>
        <w:rFonts w:cs="Times New Roman"/>
      </w:rPr>
    </w:lvl>
  </w:abstractNum>
  <w:abstractNum w:abstractNumId="285" w15:restartNumberingAfterBreak="0">
    <w:nsid w:val="46C415BB"/>
    <w:multiLevelType w:val="hybridMultilevel"/>
    <w:tmpl w:val="9134F4E6"/>
    <w:lvl w:ilvl="0" w:tplc="7DAA5788">
      <w:start w:val="1"/>
      <w:numFmt w:val="lowerLetter"/>
      <w:lvlText w:val="%1)"/>
      <w:lvlJc w:val="right"/>
      <w:pPr>
        <w:tabs>
          <w:tab w:val="num" w:pos="357"/>
        </w:tabs>
        <w:ind w:left="357" w:hanging="73"/>
      </w:pPr>
      <w:rPr>
        <w:rFonts w:cs="Times New Roman" w:hint="default"/>
      </w:rPr>
    </w:lvl>
    <w:lvl w:ilvl="1" w:tplc="9440C952">
      <w:start w:val="1"/>
      <w:numFmt w:val="lowerLetter"/>
      <w:lvlText w:val="%2)"/>
      <w:lvlJc w:val="right"/>
      <w:pPr>
        <w:tabs>
          <w:tab w:val="num" w:pos="357"/>
        </w:tabs>
        <w:ind w:left="357" w:hanging="73"/>
      </w:pPr>
      <w:rPr>
        <w:rFonts w:cs="Times New Roman" w:hint="default"/>
      </w:rPr>
    </w:lvl>
    <w:lvl w:ilvl="2" w:tplc="E8B8777C">
      <w:start w:val="1"/>
      <w:numFmt w:val="decimal"/>
      <w:lvlText w:val="(%3)"/>
      <w:lvlJc w:val="left"/>
      <w:pPr>
        <w:tabs>
          <w:tab w:val="num" w:pos="717"/>
        </w:tabs>
        <w:ind w:firstLine="357"/>
      </w:pPr>
      <w:rPr>
        <w:rFonts w:cs="Times New Roman" w:hint="default"/>
      </w:rPr>
    </w:lvl>
    <w:lvl w:ilvl="3" w:tplc="5F5E0276" w:tentative="1">
      <w:start w:val="1"/>
      <w:numFmt w:val="decimal"/>
      <w:lvlText w:val="%4."/>
      <w:lvlJc w:val="left"/>
      <w:pPr>
        <w:tabs>
          <w:tab w:val="num" w:pos="2880"/>
        </w:tabs>
        <w:ind w:left="2880" w:hanging="360"/>
      </w:pPr>
      <w:rPr>
        <w:rFonts w:cs="Times New Roman"/>
      </w:rPr>
    </w:lvl>
    <w:lvl w:ilvl="4" w:tplc="DFBCBC34" w:tentative="1">
      <w:start w:val="1"/>
      <w:numFmt w:val="lowerLetter"/>
      <w:lvlText w:val="%5."/>
      <w:lvlJc w:val="left"/>
      <w:pPr>
        <w:tabs>
          <w:tab w:val="num" w:pos="3600"/>
        </w:tabs>
        <w:ind w:left="3600" w:hanging="360"/>
      </w:pPr>
      <w:rPr>
        <w:rFonts w:cs="Times New Roman"/>
      </w:rPr>
    </w:lvl>
    <w:lvl w:ilvl="5" w:tplc="A5E6D81C" w:tentative="1">
      <w:start w:val="1"/>
      <w:numFmt w:val="lowerRoman"/>
      <w:lvlText w:val="%6."/>
      <w:lvlJc w:val="right"/>
      <w:pPr>
        <w:tabs>
          <w:tab w:val="num" w:pos="4320"/>
        </w:tabs>
        <w:ind w:left="4320" w:hanging="180"/>
      </w:pPr>
      <w:rPr>
        <w:rFonts w:cs="Times New Roman"/>
      </w:rPr>
    </w:lvl>
    <w:lvl w:ilvl="6" w:tplc="2C80B16A" w:tentative="1">
      <w:start w:val="1"/>
      <w:numFmt w:val="decimal"/>
      <w:lvlText w:val="%7."/>
      <w:lvlJc w:val="left"/>
      <w:pPr>
        <w:tabs>
          <w:tab w:val="num" w:pos="5040"/>
        </w:tabs>
        <w:ind w:left="5040" w:hanging="360"/>
      </w:pPr>
      <w:rPr>
        <w:rFonts w:cs="Times New Roman"/>
      </w:rPr>
    </w:lvl>
    <w:lvl w:ilvl="7" w:tplc="D95C261A" w:tentative="1">
      <w:start w:val="1"/>
      <w:numFmt w:val="lowerLetter"/>
      <w:lvlText w:val="%8."/>
      <w:lvlJc w:val="left"/>
      <w:pPr>
        <w:tabs>
          <w:tab w:val="num" w:pos="5760"/>
        </w:tabs>
        <w:ind w:left="5760" w:hanging="360"/>
      </w:pPr>
      <w:rPr>
        <w:rFonts w:cs="Times New Roman"/>
      </w:rPr>
    </w:lvl>
    <w:lvl w:ilvl="8" w:tplc="27625422" w:tentative="1">
      <w:start w:val="1"/>
      <w:numFmt w:val="lowerRoman"/>
      <w:lvlText w:val="%9."/>
      <w:lvlJc w:val="right"/>
      <w:pPr>
        <w:tabs>
          <w:tab w:val="num" w:pos="6480"/>
        </w:tabs>
        <w:ind w:left="6480" w:hanging="180"/>
      </w:pPr>
      <w:rPr>
        <w:rFonts w:cs="Times New Roman"/>
      </w:rPr>
    </w:lvl>
  </w:abstractNum>
  <w:abstractNum w:abstractNumId="286" w15:restartNumberingAfterBreak="0">
    <w:nsid w:val="472A6204"/>
    <w:multiLevelType w:val="singleLevel"/>
    <w:tmpl w:val="FEFA82AC"/>
    <w:lvl w:ilvl="0">
      <w:start w:val="1"/>
      <w:numFmt w:val="decimal"/>
      <w:lvlText w:val="(%1)"/>
      <w:lvlJc w:val="left"/>
      <w:pPr>
        <w:tabs>
          <w:tab w:val="num" w:pos="717"/>
        </w:tabs>
        <w:ind w:firstLine="357"/>
      </w:pPr>
      <w:rPr>
        <w:rFonts w:cs="Times New Roman"/>
        <w:b/>
        <w:bCs/>
        <w:color w:val="0070C0"/>
      </w:rPr>
    </w:lvl>
  </w:abstractNum>
  <w:abstractNum w:abstractNumId="287" w15:restartNumberingAfterBreak="0">
    <w:nsid w:val="473F736C"/>
    <w:multiLevelType w:val="hybridMultilevel"/>
    <w:tmpl w:val="98BE5E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8" w15:restartNumberingAfterBreak="0">
    <w:nsid w:val="47C3352A"/>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9" w15:restartNumberingAfterBreak="0">
    <w:nsid w:val="484418E6"/>
    <w:multiLevelType w:val="hybridMultilevel"/>
    <w:tmpl w:val="BB6CB548"/>
    <w:lvl w:ilvl="0" w:tplc="4F68D606">
      <w:start w:val="1"/>
      <w:numFmt w:val="lowerLetter"/>
      <w:lvlText w:val="%1)"/>
      <w:lvlJc w:val="right"/>
      <w:pPr>
        <w:tabs>
          <w:tab w:val="num" w:pos="360"/>
        </w:tabs>
        <w:ind w:left="360" w:hanging="76"/>
      </w:pPr>
      <w:rPr>
        <w:rFonts w:cs="Times New Roman"/>
      </w:rPr>
    </w:lvl>
    <w:lvl w:ilvl="1" w:tplc="2A742B60" w:tentative="1">
      <w:start w:val="1"/>
      <w:numFmt w:val="lowerLetter"/>
      <w:lvlText w:val="%2."/>
      <w:lvlJc w:val="left"/>
      <w:pPr>
        <w:tabs>
          <w:tab w:val="num" w:pos="1440"/>
        </w:tabs>
        <w:ind w:left="1440" w:hanging="360"/>
      </w:pPr>
      <w:rPr>
        <w:rFonts w:cs="Times New Roman"/>
      </w:rPr>
    </w:lvl>
    <w:lvl w:ilvl="2" w:tplc="4B1AB83A" w:tentative="1">
      <w:start w:val="1"/>
      <w:numFmt w:val="lowerRoman"/>
      <w:lvlText w:val="%3."/>
      <w:lvlJc w:val="right"/>
      <w:pPr>
        <w:tabs>
          <w:tab w:val="num" w:pos="2160"/>
        </w:tabs>
        <w:ind w:left="2160" w:hanging="180"/>
      </w:pPr>
      <w:rPr>
        <w:rFonts w:cs="Times New Roman"/>
      </w:rPr>
    </w:lvl>
    <w:lvl w:ilvl="3" w:tplc="2A1AADE8" w:tentative="1">
      <w:start w:val="1"/>
      <w:numFmt w:val="decimal"/>
      <w:lvlText w:val="%4."/>
      <w:lvlJc w:val="left"/>
      <w:pPr>
        <w:tabs>
          <w:tab w:val="num" w:pos="2880"/>
        </w:tabs>
        <w:ind w:left="2880" w:hanging="360"/>
      </w:pPr>
      <w:rPr>
        <w:rFonts w:cs="Times New Roman"/>
      </w:rPr>
    </w:lvl>
    <w:lvl w:ilvl="4" w:tplc="1EBC61B6" w:tentative="1">
      <w:start w:val="1"/>
      <w:numFmt w:val="lowerLetter"/>
      <w:lvlText w:val="%5."/>
      <w:lvlJc w:val="left"/>
      <w:pPr>
        <w:tabs>
          <w:tab w:val="num" w:pos="3600"/>
        </w:tabs>
        <w:ind w:left="3600" w:hanging="360"/>
      </w:pPr>
      <w:rPr>
        <w:rFonts w:cs="Times New Roman"/>
      </w:rPr>
    </w:lvl>
    <w:lvl w:ilvl="5" w:tplc="DB3E78EC" w:tentative="1">
      <w:start w:val="1"/>
      <w:numFmt w:val="lowerRoman"/>
      <w:lvlText w:val="%6."/>
      <w:lvlJc w:val="right"/>
      <w:pPr>
        <w:tabs>
          <w:tab w:val="num" w:pos="4320"/>
        </w:tabs>
        <w:ind w:left="4320" w:hanging="180"/>
      </w:pPr>
      <w:rPr>
        <w:rFonts w:cs="Times New Roman"/>
      </w:rPr>
    </w:lvl>
    <w:lvl w:ilvl="6" w:tplc="719CD028" w:tentative="1">
      <w:start w:val="1"/>
      <w:numFmt w:val="decimal"/>
      <w:lvlText w:val="%7."/>
      <w:lvlJc w:val="left"/>
      <w:pPr>
        <w:tabs>
          <w:tab w:val="num" w:pos="5040"/>
        </w:tabs>
        <w:ind w:left="5040" w:hanging="360"/>
      </w:pPr>
      <w:rPr>
        <w:rFonts w:cs="Times New Roman"/>
      </w:rPr>
    </w:lvl>
    <w:lvl w:ilvl="7" w:tplc="4AE6CFF2" w:tentative="1">
      <w:start w:val="1"/>
      <w:numFmt w:val="lowerLetter"/>
      <w:lvlText w:val="%8."/>
      <w:lvlJc w:val="left"/>
      <w:pPr>
        <w:tabs>
          <w:tab w:val="num" w:pos="5760"/>
        </w:tabs>
        <w:ind w:left="5760" w:hanging="360"/>
      </w:pPr>
      <w:rPr>
        <w:rFonts w:cs="Times New Roman"/>
      </w:rPr>
    </w:lvl>
    <w:lvl w:ilvl="8" w:tplc="F6BE6292" w:tentative="1">
      <w:start w:val="1"/>
      <w:numFmt w:val="lowerRoman"/>
      <w:lvlText w:val="%9."/>
      <w:lvlJc w:val="right"/>
      <w:pPr>
        <w:tabs>
          <w:tab w:val="num" w:pos="6480"/>
        </w:tabs>
        <w:ind w:left="6480" w:hanging="180"/>
      </w:pPr>
      <w:rPr>
        <w:rFonts w:cs="Times New Roman"/>
      </w:rPr>
    </w:lvl>
  </w:abstractNum>
  <w:abstractNum w:abstractNumId="290" w15:restartNumberingAfterBreak="0">
    <w:nsid w:val="48885F63"/>
    <w:multiLevelType w:val="hybridMultilevel"/>
    <w:tmpl w:val="6CB8490A"/>
    <w:lvl w:ilvl="0" w:tplc="9C04F336">
      <w:start w:val="1"/>
      <w:numFmt w:val="decimal"/>
      <w:lvlText w:val="(%1)"/>
      <w:lvlJc w:val="left"/>
      <w:pPr>
        <w:tabs>
          <w:tab w:val="num" w:pos="717"/>
        </w:tabs>
        <w:ind w:firstLine="357"/>
      </w:pPr>
      <w:rPr>
        <w:rFonts w:cs="Times New Roman" w:hint="default"/>
      </w:rPr>
    </w:lvl>
    <w:lvl w:ilvl="1" w:tplc="1410087E" w:tentative="1">
      <w:start w:val="1"/>
      <w:numFmt w:val="lowerLetter"/>
      <w:lvlText w:val="%2."/>
      <w:lvlJc w:val="left"/>
      <w:pPr>
        <w:tabs>
          <w:tab w:val="num" w:pos="1440"/>
        </w:tabs>
        <w:ind w:left="1440" w:hanging="360"/>
      </w:pPr>
      <w:rPr>
        <w:rFonts w:cs="Times New Roman"/>
      </w:rPr>
    </w:lvl>
    <w:lvl w:ilvl="2" w:tplc="11449F76" w:tentative="1">
      <w:start w:val="1"/>
      <w:numFmt w:val="lowerRoman"/>
      <w:lvlText w:val="%3."/>
      <w:lvlJc w:val="right"/>
      <w:pPr>
        <w:tabs>
          <w:tab w:val="num" w:pos="2160"/>
        </w:tabs>
        <w:ind w:left="2160" w:hanging="180"/>
      </w:pPr>
      <w:rPr>
        <w:rFonts w:cs="Times New Roman"/>
      </w:rPr>
    </w:lvl>
    <w:lvl w:ilvl="3" w:tplc="DA98B88E" w:tentative="1">
      <w:start w:val="1"/>
      <w:numFmt w:val="decimal"/>
      <w:lvlText w:val="%4."/>
      <w:lvlJc w:val="left"/>
      <w:pPr>
        <w:tabs>
          <w:tab w:val="num" w:pos="2880"/>
        </w:tabs>
        <w:ind w:left="2880" w:hanging="360"/>
      </w:pPr>
      <w:rPr>
        <w:rFonts w:cs="Times New Roman"/>
      </w:rPr>
    </w:lvl>
    <w:lvl w:ilvl="4" w:tplc="B1D244CA" w:tentative="1">
      <w:start w:val="1"/>
      <w:numFmt w:val="lowerLetter"/>
      <w:lvlText w:val="%5."/>
      <w:lvlJc w:val="left"/>
      <w:pPr>
        <w:tabs>
          <w:tab w:val="num" w:pos="3600"/>
        </w:tabs>
        <w:ind w:left="3600" w:hanging="360"/>
      </w:pPr>
      <w:rPr>
        <w:rFonts w:cs="Times New Roman"/>
      </w:rPr>
    </w:lvl>
    <w:lvl w:ilvl="5" w:tplc="7FF20C64" w:tentative="1">
      <w:start w:val="1"/>
      <w:numFmt w:val="lowerRoman"/>
      <w:lvlText w:val="%6."/>
      <w:lvlJc w:val="right"/>
      <w:pPr>
        <w:tabs>
          <w:tab w:val="num" w:pos="4320"/>
        </w:tabs>
        <w:ind w:left="4320" w:hanging="180"/>
      </w:pPr>
      <w:rPr>
        <w:rFonts w:cs="Times New Roman"/>
      </w:rPr>
    </w:lvl>
    <w:lvl w:ilvl="6" w:tplc="BB0C39F2" w:tentative="1">
      <w:start w:val="1"/>
      <w:numFmt w:val="decimal"/>
      <w:lvlText w:val="%7."/>
      <w:lvlJc w:val="left"/>
      <w:pPr>
        <w:tabs>
          <w:tab w:val="num" w:pos="5040"/>
        </w:tabs>
        <w:ind w:left="5040" w:hanging="360"/>
      </w:pPr>
      <w:rPr>
        <w:rFonts w:cs="Times New Roman"/>
      </w:rPr>
    </w:lvl>
    <w:lvl w:ilvl="7" w:tplc="8154EAF2" w:tentative="1">
      <w:start w:val="1"/>
      <w:numFmt w:val="lowerLetter"/>
      <w:lvlText w:val="%8."/>
      <w:lvlJc w:val="left"/>
      <w:pPr>
        <w:tabs>
          <w:tab w:val="num" w:pos="5760"/>
        </w:tabs>
        <w:ind w:left="5760" w:hanging="360"/>
      </w:pPr>
      <w:rPr>
        <w:rFonts w:cs="Times New Roman"/>
      </w:rPr>
    </w:lvl>
    <w:lvl w:ilvl="8" w:tplc="CD1092DC" w:tentative="1">
      <w:start w:val="1"/>
      <w:numFmt w:val="lowerRoman"/>
      <w:lvlText w:val="%9."/>
      <w:lvlJc w:val="right"/>
      <w:pPr>
        <w:tabs>
          <w:tab w:val="num" w:pos="6480"/>
        </w:tabs>
        <w:ind w:left="6480" w:hanging="180"/>
      </w:pPr>
      <w:rPr>
        <w:rFonts w:cs="Times New Roman"/>
      </w:rPr>
    </w:lvl>
  </w:abstractNum>
  <w:abstractNum w:abstractNumId="291" w15:restartNumberingAfterBreak="0">
    <w:nsid w:val="4895515A"/>
    <w:multiLevelType w:val="singleLevel"/>
    <w:tmpl w:val="575482B0"/>
    <w:lvl w:ilvl="0">
      <w:start w:val="1"/>
      <w:numFmt w:val="decimal"/>
      <w:lvlText w:val="(%1)"/>
      <w:lvlJc w:val="left"/>
      <w:pPr>
        <w:tabs>
          <w:tab w:val="num" w:pos="717"/>
        </w:tabs>
        <w:ind w:firstLine="357"/>
      </w:pPr>
      <w:rPr>
        <w:rFonts w:cs="Times New Roman"/>
      </w:rPr>
    </w:lvl>
  </w:abstractNum>
  <w:abstractNum w:abstractNumId="292" w15:restartNumberingAfterBreak="0">
    <w:nsid w:val="48F82310"/>
    <w:multiLevelType w:val="singleLevel"/>
    <w:tmpl w:val="575482B0"/>
    <w:lvl w:ilvl="0">
      <w:start w:val="1"/>
      <w:numFmt w:val="decimal"/>
      <w:lvlText w:val="(%1)"/>
      <w:lvlJc w:val="left"/>
      <w:pPr>
        <w:tabs>
          <w:tab w:val="num" w:pos="717"/>
        </w:tabs>
        <w:ind w:firstLine="357"/>
      </w:pPr>
      <w:rPr>
        <w:rFonts w:cs="Times New Roman"/>
      </w:rPr>
    </w:lvl>
  </w:abstractNum>
  <w:abstractNum w:abstractNumId="293" w15:restartNumberingAfterBreak="0">
    <w:nsid w:val="491F64CF"/>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4" w15:restartNumberingAfterBreak="0">
    <w:nsid w:val="4955054E"/>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5" w15:restartNumberingAfterBreak="0">
    <w:nsid w:val="49E16DF3"/>
    <w:multiLevelType w:val="hybridMultilevel"/>
    <w:tmpl w:val="96A235D2"/>
    <w:lvl w:ilvl="0" w:tplc="999459F6">
      <w:start w:val="1"/>
      <w:numFmt w:val="lowerLetter"/>
      <w:lvlText w:val="%1)"/>
      <w:lvlJc w:val="right"/>
      <w:pPr>
        <w:tabs>
          <w:tab w:val="num" w:pos="360"/>
        </w:tabs>
        <w:ind w:left="360" w:hanging="76"/>
      </w:pPr>
      <w:rPr>
        <w:rFonts w:cs="Times New Roman"/>
      </w:rPr>
    </w:lvl>
    <w:lvl w:ilvl="1" w:tplc="9912C868" w:tentative="1">
      <w:start w:val="1"/>
      <w:numFmt w:val="lowerLetter"/>
      <w:lvlText w:val="%2."/>
      <w:lvlJc w:val="left"/>
      <w:pPr>
        <w:tabs>
          <w:tab w:val="num" w:pos="1440"/>
        </w:tabs>
        <w:ind w:left="1440" w:hanging="360"/>
      </w:pPr>
      <w:rPr>
        <w:rFonts w:cs="Times New Roman"/>
      </w:rPr>
    </w:lvl>
    <w:lvl w:ilvl="2" w:tplc="FB34AFFE" w:tentative="1">
      <w:start w:val="1"/>
      <w:numFmt w:val="lowerRoman"/>
      <w:lvlText w:val="%3."/>
      <w:lvlJc w:val="right"/>
      <w:pPr>
        <w:tabs>
          <w:tab w:val="num" w:pos="2160"/>
        </w:tabs>
        <w:ind w:left="2160" w:hanging="180"/>
      </w:pPr>
      <w:rPr>
        <w:rFonts w:cs="Times New Roman"/>
      </w:rPr>
    </w:lvl>
    <w:lvl w:ilvl="3" w:tplc="14566D0E" w:tentative="1">
      <w:start w:val="1"/>
      <w:numFmt w:val="decimal"/>
      <w:lvlText w:val="%4."/>
      <w:lvlJc w:val="left"/>
      <w:pPr>
        <w:tabs>
          <w:tab w:val="num" w:pos="2880"/>
        </w:tabs>
        <w:ind w:left="2880" w:hanging="360"/>
      </w:pPr>
      <w:rPr>
        <w:rFonts w:cs="Times New Roman"/>
      </w:rPr>
    </w:lvl>
    <w:lvl w:ilvl="4" w:tplc="1BCCC542" w:tentative="1">
      <w:start w:val="1"/>
      <w:numFmt w:val="lowerLetter"/>
      <w:lvlText w:val="%5."/>
      <w:lvlJc w:val="left"/>
      <w:pPr>
        <w:tabs>
          <w:tab w:val="num" w:pos="3600"/>
        </w:tabs>
        <w:ind w:left="3600" w:hanging="360"/>
      </w:pPr>
      <w:rPr>
        <w:rFonts w:cs="Times New Roman"/>
      </w:rPr>
    </w:lvl>
    <w:lvl w:ilvl="5" w:tplc="F042DCFE" w:tentative="1">
      <w:start w:val="1"/>
      <w:numFmt w:val="lowerRoman"/>
      <w:lvlText w:val="%6."/>
      <w:lvlJc w:val="right"/>
      <w:pPr>
        <w:tabs>
          <w:tab w:val="num" w:pos="4320"/>
        </w:tabs>
        <w:ind w:left="4320" w:hanging="180"/>
      </w:pPr>
      <w:rPr>
        <w:rFonts w:cs="Times New Roman"/>
      </w:rPr>
    </w:lvl>
    <w:lvl w:ilvl="6" w:tplc="AE9AD494" w:tentative="1">
      <w:start w:val="1"/>
      <w:numFmt w:val="decimal"/>
      <w:lvlText w:val="%7."/>
      <w:lvlJc w:val="left"/>
      <w:pPr>
        <w:tabs>
          <w:tab w:val="num" w:pos="5040"/>
        </w:tabs>
        <w:ind w:left="5040" w:hanging="360"/>
      </w:pPr>
      <w:rPr>
        <w:rFonts w:cs="Times New Roman"/>
      </w:rPr>
    </w:lvl>
    <w:lvl w:ilvl="7" w:tplc="C0DA083A" w:tentative="1">
      <w:start w:val="1"/>
      <w:numFmt w:val="lowerLetter"/>
      <w:lvlText w:val="%8."/>
      <w:lvlJc w:val="left"/>
      <w:pPr>
        <w:tabs>
          <w:tab w:val="num" w:pos="5760"/>
        </w:tabs>
        <w:ind w:left="5760" w:hanging="360"/>
      </w:pPr>
      <w:rPr>
        <w:rFonts w:cs="Times New Roman"/>
      </w:rPr>
    </w:lvl>
    <w:lvl w:ilvl="8" w:tplc="0F48BAC8" w:tentative="1">
      <w:start w:val="1"/>
      <w:numFmt w:val="lowerRoman"/>
      <w:lvlText w:val="%9."/>
      <w:lvlJc w:val="right"/>
      <w:pPr>
        <w:tabs>
          <w:tab w:val="num" w:pos="6480"/>
        </w:tabs>
        <w:ind w:left="6480" w:hanging="180"/>
      </w:pPr>
      <w:rPr>
        <w:rFonts w:cs="Times New Roman"/>
      </w:rPr>
    </w:lvl>
  </w:abstractNum>
  <w:abstractNum w:abstractNumId="296" w15:restartNumberingAfterBreak="0">
    <w:nsid w:val="4B1D5438"/>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7" w15:restartNumberingAfterBreak="0">
    <w:nsid w:val="4B680AEE"/>
    <w:multiLevelType w:val="hybridMultilevel"/>
    <w:tmpl w:val="D7A8094C"/>
    <w:lvl w:ilvl="0" w:tplc="0FE4E494">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8" w15:restartNumberingAfterBreak="0">
    <w:nsid w:val="4BE83ED2"/>
    <w:multiLevelType w:val="hybridMultilevel"/>
    <w:tmpl w:val="7B0AC52A"/>
    <w:lvl w:ilvl="0" w:tplc="5AFA82BC">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9" w15:restartNumberingAfterBreak="0">
    <w:nsid w:val="4BFF3E36"/>
    <w:multiLevelType w:val="hybridMultilevel"/>
    <w:tmpl w:val="3EA24C7A"/>
    <w:lvl w:ilvl="0" w:tplc="5F54AD44">
      <w:start w:val="1"/>
      <w:numFmt w:val="decimal"/>
      <w:lvlText w:val="(%1)"/>
      <w:lvlJc w:val="left"/>
      <w:pPr>
        <w:tabs>
          <w:tab w:val="num" w:pos="717"/>
        </w:tabs>
        <w:ind w:firstLine="357"/>
      </w:pPr>
      <w:rPr>
        <w:rFonts w:cs="Times New Roman"/>
        <w:b/>
        <w:bCs/>
        <w:color w:val="0070C0"/>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300" w15:restartNumberingAfterBreak="0">
    <w:nsid w:val="4CE54464"/>
    <w:multiLevelType w:val="hybridMultilevel"/>
    <w:tmpl w:val="99141514"/>
    <w:lvl w:ilvl="0" w:tplc="34A8661E">
      <w:start w:val="1"/>
      <w:numFmt w:val="decimal"/>
      <w:lvlText w:val="(%1)"/>
      <w:lvlJc w:val="left"/>
      <w:pPr>
        <w:tabs>
          <w:tab w:val="num" w:pos="717"/>
        </w:tabs>
        <w:ind w:firstLine="357"/>
      </w:pPr>
      <w:rPr>
        <w:rFonts w:cs="Times New Roman" w:hint="default"/>
      </w:rPr>
    </w:lvl>
    <w:lvl w:ilvl="1" w:tplc="0A80198A">
      <w:start w:val="1"/>
      <w:numFmt w:val="decimal"/>
      <w:lvlText w:val="(%2)"/>
      <w:lvlJc w:val="left"/>
      <w:pPr>
        <w:tabs>
          <w:tab w:val="num" w:pos="1440"/>
        </w:tabs>
        <w:ind w:left="723" w:firstLine="357"/>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1" w15:restartNumberingAfterBreak="0">
    <w:nsid w:val="4DB674D6"/>
    <w:multiLevelType w:val="hybridMultilevel"/>
    <w:tmpl w:val="26700A16"/>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2" w15:restartNumberingAfterBreak="0">
    <w:nsid w:val="4DDA607C"/>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303" w15:restartNumberingAfterBreak="0">
    <w:nsid w:val="4DE0614B"/>
    <w:multiLevelType w:val="singleLevel"/>
    <w:tmpl w:val="575482B0"/>
    <w:lvl w:ilvl="0">
      <w:start w:val="1"/>
      <w:numFmt w:val="decimal"/>
      <w:lvlText w:val="(%1)"/>
      <w:lvlJc w:val="left"/>
      <w:pPr>
        <w:tabs>
          <w:tab w:val="num" w:pos="717"/>
        </w:tabs>
        <w:ind w:firstLine="357"/>
      </w:pPr>
      <w:rPr>
        <w:rFonts w:cs="Times New Roman"/>
      </w:rPr>
    </w:lvl>
  </w:abstractNum>
  <w:abstractNum w:abstractNumId="304" w15:restartNumberingAfterBreak="0">
    <w:nsid w:val="4DE63749"/>
    <w:multiLevelType w:val="hybridMultilevel"/>
    <w:tmpl w:val="67849902"/>
    <w:lvl w:ilvl="0" w:tplc="CC100A04">
      <w:start w:val="1"/>
      <w:numFmt w:val="lowerLetter"/>
      <w:lvlText w:val="%1)"/>
      <w:lvlJc w:val="right"/>
      <w:pPr>
        <w:tabs>
          <w:tab w:val="num" w:pos="360"/>
        </w:tabs>
        <w:ind w:left="360" w:hanging="76"/>
      </w:pPr>
      <w:rPr>
        <w:rFonts w:cs="Times New Roman" w:hint="default"/>
      </w:rPr>
    </w:lvl>
    <w:lvl w:ilvl="1" w:tplc="ABD6B8B0" w:tentative="1">
      <w:start w:val="1"/>
      <w:numFmt w:val="lowerLetter"/>
      <w:lvlText w:val="%2."/>
      <w:lvlJc w:val="left"/>
      <w:pPr>
        <w:tabs>
          <w:tab w:val="num" w:pos="1440"/>
        </w:tabs>
        <w:ind w:left="1440" w:hanging="360"/>
      </w:pPr>
      <w:rPr>
        <w:rFonts w:cs="Times New Roman"/>
      </w:rPr>
    </w:lvl>
    <w:lvl w:ilvl="2" w:tplc="F21CA7CC" w:tentative="1">
      <w:start w:val="1"/>
      <w:numFmt w:val="lowerRoman"/>
      <w:lvlText w:val="%3."/>
      <w:lvlJc w:val="right"/>
      <w:pPr>
        <w:tabs>
          <w:tab w:val="num" w:pos="2160"/>
        </w:tabs>
        <w:ind w:left="2160" w:hanging="180"/>
      </w:pPr>
      <w:rPr>
        <w:rFonts w:cs="Times New Roman"/>
      </w:rPr>
    </w:lvl>
    <w:lvl w:ilvl="3" w:tplc="DBC6E72E" w:tentative="1">
      <w:start w:val="1"/>
      <w:numFmt w:val="decimal"/>
      <w:lvlText w:val="%4."/>
      <w:lvlJc w:val="left"/>
      <w:pPr>
        <w:tabs>
          <w:tab w:val="num" w:pos="2880"/>
        </w:tabs>
        <w:ind w:left="2880" w:hanging="360"/>
      </w:pPr>
      <w:rPr>
        <w:rFonts w:cs="Times New Roman"/>
      </w:rPr>
    </w:lvl>
    <w:lvl w:ilvl="4" w:tplc="77A2EDAA" w:tentative="1">
      <w:start w:val="1"/>
      <w:numFmt w:val="lowerLetter"/>
      <w:lvlText w:val="%5."/>
      <w:lvlJc w:val="left"/>
      <w:pPr>
        <w:tabs>
          <w:tab w:val="num" w:pos="3600"/>
        </w:tabs>
        <w:ind w:left="3600" w:hanging="360"/>
      </w:pPr>
      <w:rPr>
        <w:rFonts w:cs="Times New Roman"/>
      </w:rPr>
    </w:lvl>
    <w:lvl w:ilvl="5" w:tplc="32A8B4A4" w:tentative="1">
      <w:start w:val="1"/>
      <w:numFmt w:val="lowerRoman"/>
      <w:lvlText w:val="%6."/>
      <w:lvlJc w:val="right"/>
      <w:pPr>
        <w:tabs>
          <w:tab w:val="num" w:pos="4320"/>
        </w:tabs>
        <w:ind w:left="4320" w:hanging="180"/>
      </w:pPr>
      <w:rPr>
        <w:rFonts w:cs="Times New Roman"/>
      </w:rPr>
    </w:lvl>
    <w:lvl w:ilvl="6" w:tplc="9AB2124E" w:tentative="1">
      <w:start w:val="1"/>
      <w:numFmt w:val="decimal"/>
      <w:lvlText w:val="%7."/>
      <w:lvlJc w:val="left"/>
      <w:pPr>
        <w:tabs>
          <w:tab w:val="num" w:pos="5040"/>
        </w:tabs>
        <w:ind w:left="5040" w:hanging="360"/>
      </w:pPr>
      <w:rPr>
        <w:rFonts w:cs="Times New Roman"/>
      </w:rPr>
    </w:lvl>
    <w:lvl w:ilvl="7" w:tplc="88967128" w:tentative="1">
      <w:start w:val="1"/>
      <w:numFmt w:val="lowerLetter"/>
      <w:lvlText w:val="%8."/>
      <w:lvlJc w:val="left"/>
      <w:pPr>
        <w:tabs>
          <w:tab w:val="num" w:pos="5760"/>
        </w:tabs>
        <w:ind w:left="5760" w:hanging="360"/>
      </w:pPr>
      <w:rPr>
        <w:rFonts w:cs="Times New Roman"/>
      </w:rPr>
    </w:lvl>
    <w:lvl w:ilvl="8" w:tplc="8A0E9F46" w:tentative="1">
      <w:start w:val="1"/>
      <w:numFmt w:val="lowerRoman"/>
      <w:lvlText w:val="%9."/>
      <w:lvlJc w:val="right"/>
      <w:pPr>
        <w:tabs>
          <w:tab w:val="num" w:pos="6480"/>
        </w:tabs>
        <w:ind w:left="6480" w:hanging="180"/>
      </w:pPr>
      <w:rPr>
        <w:rFonts w:cs="Times New Roman"/>
      </w:rPr>
    </w:lvl>
  </w:abstractNum>
  <w:abstractNum w:abstractNumId="305" w15:restartNumberingAfterBreak="0">
    <w:nsid w:val="4DF56606"/>
    <w:multiLevelType w:val="singleLevel"/>
    <w:tmpl w:val="575482B0"/>
    <w:lvl w:ilvl="0">
      <w:start w:val="1"/>
      <w:numFmt w:val="decimal"/>
      <w:lvlText w:val="(%1)"/>
      <w:lvlJc w:val="left"/>
      <w:pPr>
        <w:tabs>
          <w:tab w:val="num" w:pos="717"/>
        </w:tabs>
        <w:ind w:firstLine="357"/>
      </w:pPr>
      <w:rPr>
        <w:rFonts w:cs="Times New Roman"/>
      </w:rPr>
    </w:lvl>
  </w:abstractNum>
  <w:abstractNum w:abstractNumId="306" w15:restartNumberingAfterBreak="0">
    <w:nsid w:val="4E710F14"/>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7" w15:restartNumberingAfterBreak="0">
    <w:nsid w:val="4EDF19AC"/>
    <w:multiLevelType w:val="singleLevel"/>
    <w:tmpl w:val="575482B0"/>
    <w:lvl w:ilvl="0">
      <w:start w:val="1"/>
      <w:numFmt w:val="decimal"/>
      <w:lvlText w:val="(%1)"/>
      <w:lvlJc w:val="left"/>
      <w:pPr>
        <w:tabs>
          <w:tab w:val="num" w:pos="717"/>
        </w:tabs>
        <w:ind w:firstLine="357"/>
      </w:pPr>
      <w:rPr>
        <w:rFonts w:cs="Times New Roman"/>
      </w:rPr>
    </w:lvl>
  </w:abstractNum>
  <w:abstractNum w:abstractNumId="308" w15:restartNumberingAfterBreak="0">
    <w:nsid w:val="4F1B7B77"/>
    <w:multiLevelType w:val="hybridMultilevel"/>
    <w:tmpl w:val="135651E6"/>
    <w:lvl w:ilvl="0" w:tplc="D81C61AA">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09" w15:restartNumberingAfterBreak="0">
    <w:nsid w:val="4F286FD8"/>
    <w:multiLevelType w:val="hybridMultilevel"/>
    <w:tmpl w:val="EDF2FDE0"/>
    <w:lvl w:ilvl="0" w:tplc="62BAD30E">
      <w:start w:val="1"/>
      <w:numFmt w:val="lowerLetter"/>
      <w:lvlText w:val="%1)"/>
      <w:lvlJc w:val="right"/>
      <w:pPr>
        <w:tabs>
          <w:tab w:val="num" w:pos="357"/>
        </w:tabs>
        <w:ind w:left="357" w:hanging="73"/>
      </w:pPr>
      <w:rPr>
        <w:rFonts w:cs="Times New Roman" w:hint="default"/>
      </w:rPr>
    </w:lvl>
    <w:lvl w:ilvl="1" w:tplc="7A50B3CA" w:tentative="1">
      <w:start w:val="1"/>
      <w:numFmt w:val="lowerLetter"/>
      <w:lvlText w:val="%2."/>
      <w:lvlJc w:val="left"/>
      <w:pPr>
        <w:tabs>
          <w:tab w:val="num" w:pos="1440"/>
        </w:tabs>
        <w:ind w:left="1440" w:hanging="360"/>
      </w:pPr>
      <w:rPr>
        <w:rFonts w:cs="Times New Roman"/>
      </w:rPr>
    </w:lvl>
    <w:lvl w:ilvl="2" w:tplc="DB2CD9F2" w:tentative="1">
      <w:start w:val="1"/>
      <w:numFmt w:val="lowerRoman"/>
      <w:lvlText w:val="%3."/>
      <w:lvlJc w:val="right"/>
      <w:pPr>
        <w:tabs>
          <w:tab w:val="num" w:pos="2160"/>
        </w:tabs>
        <w:ind w:left="2160" w:hanging="180"/>
      </w:pPr>
      <w:rPr>
        <w:rFonts w:cs="Times New Roman"/>
      </w:rPr>
    </w:lvl>
    <w:lvl w:ilvl="3" w:tplc="CFE89572" w:tentative="1">
      <w:start w:val="1"/>
      <w:numFmt w:val="decimal"/>
      <w:lvlText w:val="%4."/>
      <w:lvlJc w:val="left"/>
      <w:pPr>
        <w:tabs>
          <w:tab w:val="num" w:pos="2880"/>
        </w:tabs>
        <w:ind w:left="2880" w:hanging="360"/>
      </w:pPr>
      <w:rPr>
        <w:rFonts w:cs="Times New Roman"/>
      </w:rPr>
    </w:lvl>
    <w:lvl w:ilvl="4" w:tplc="A9FE1C52" w:tentative="1">
      <w:start w:val="1"/>
      <w:numFmt w:val="lowerLetter"/>
      <w:lvlText w:val="%5."/>
      <w:lvlJc w:val="left"/>
      <w:pPr>
        <w:tabs>
          <w:tab w:val="num" w:pos="3600"/>
        </w:tabs>
        <w:ind w:left="3600" w:hanging="360"/>
      </w:pPr>
      <w:rPr>
        <w:rFonts w:cs="Times New Roman"/>
      </w:rPr>
    </w:lvl>
    <w:lvl w:ilvl="5" w:tplc="C5F61C4E" w:tentative="1">
      <w:start w:val="1"/>
      <w:numFmt w:val="lowerRoman"/>
      <w:lvlText w:val="%6."/>
      <w:lvlJc w:val="right"/>
      <w:pPr>
        <w:tabs>
          <w:tab w:val="num" w:pos="4320"/>
        </w:tabs>
        <w:ind w:left="4320" w:hanging="180"/>
      </w:pPr>
      <w:rPr>
        <w:rFonts w:cs="Times New Roman"/>
      </w:rPr>
    </w:lvl>
    <w:lvl w:ilvl="6" w:tplc="1D9E84FC" w:tentative="1">
      <w:start w:val="1"/>
      <w:numFmt w:val="decimal"/>
      <w:lvlText w:val="%7."/>
      <w:lvlJc w:val="left"/>
      <w:pPr>
        <w:tabs>
          <w:tab w:val="num" w:pos="5040"/>
        </w:tabs>
        <w:ind w:left="5040" w:hanging="360"/>
      </w:pPr>
      <w:rPr>
        <w:rFonts w:cs="Times New Roman"/>
      </w:rPr>
    </w:lvl>
    <w:lvl w:ilvl="7" w:tplc="2A14AFAE" w:tentative="1">
      <w:start w:val="1"/>
      <w:numFmt w:val="lowerLetter"/>
      <w:lvlText w:val="%8."/>
      <w:lvlJc w:val="left"/>
      <w:pPr>
        <w:tabs>
          <w:tab w:val="num" w:pos="5760"/>
        </w:tabs>
        <w:ind w:left="5760" w:hanging="360"/>
      </w:pPr>
      <w:rPr>
        <w:rFonts w:cs="Times New Roman"/>
      </w:rPr>
    </w:lvl>
    <w:lvl w:ilvl="8" w:tplc="3452BCC8" w:tentative="1">
      <w:start w:val="1"/>
      <w:numFmt w:val="lowerRoman"/>
      <w:lvlText w:val="%9."/>
      <w:lvlJc w:val="right"/>
      <w:pPr>
        <w:tabs>
          <w:tab w:val="num" w:pos="6480"/>
        </w:tabs>
        <w:ind w:left="6480" w:hanging="180"/>
      </w:pPr>
      <w:rPr>
        <w:rFonts w:cs="Times New Roman"/>
      </w:rPr>
    </w:lvl>
  </w:abstractNum>
  <w:abstractNum w:abstractNumId="310" w15:restartNumberingAfterBreak="0">
    <w:nsid w:val="4F2C0C01"/>
    <w:multiLevelType w:val="singleLevel"/>
    <w:tmpl w:val="0FE4E494"/>
    <w:lvl w:ilvl="0">
      <w:start w:val="1"/>
      <w:numFmt w:val="decimal"/>
      <w:lvlText w:val="(%1)"/>
      <w:lvlJc w:val="left"/>
      <w:pPr>
        <w:tabs>
          <w:tab w:val="num" w:pos="717"/>
        </w:tabs>
        <w:ind w:firstLine="357"/>
      </w:pPr>
      <w:rPr>
        <w:rFonts w:cs="Times New Roman"/>
      </w:rPr>
    </w:lvl>
  </w:abstractNum>
  <w:abstractNum w:abstractNumId="311" w15:restartNumberingAfterBreak="0">
    <w:nsid w:val="4F675C81"/>
    <w:multiLevelType w:val="singleLevel"/>
    <w:tmpl w:val="0FE4E494"/>
    <w:lvl w:ilvl="0">
      <w:start w:val="1"/>
      <w:numFmt w:val="decimal"/>
      <w:lvlText w:val="(%1)"/>
      <w:lvlJc w:val="left"/>
      <w:pPr>
        <w:tabs>
          <w:tab w:val="num" w:pos="717"/>
        </w:tabs>
        <w:ind w:firstLine="357"/>
      </w:pPr>
      <w:rPr>
        <w:rFonts w:cs="Times New Roman"/>
      </w:rPr>
    </w:lvl>
  </w:abstractNum>
  <w:abstractNum w:abstractNumId="312" w15:restartNumberingAfterBreak="0">
    <w:nsid w:val="4F832472"/>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13" w15:restartNumberingAfterBreak="0">
    <w:nsid w:val="4FA64C19"/>
    <w:multiLevelType w:val="hybridMultilevel"/>
    <w:tmpl w:val="6A0CCC08"/>
    <w:lvl w:ilvl="0" w:tplc="07B4CA30">
      <w:start w:val="1"/>
      <w:numFmt w:val="decimal"/>
      <w:lvlText w:val="(%1)"/>
      <w:lvlJc w:val="left"/>
      <w:pPr>
        <w:tabs>
          <w:tab w:val="num" w:pos="924"/>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4" w15:restartNumberingAfterBreak="0">
    <w:nsid w:val="4FEE112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315" w15:restartNumberingAfterBreak="0">
    <w:nsid w:val="501279C3"/>
    <w:multiLevelType w:val="hybridMultilevel"/>
    <w:tmpl w:val="FFCA7F96"/>
    <w:lvl w:ilvl="0" w:tplc="26E8FE5A">
      <w:start w:val="22"/>
      <w:numFmt w:val="bullet"/>
      <w:lvlText w:val="-"/>
      <w:lvlJc w:val="left"/>
      <w:pPr>
        <w:tabs>
          <w:tab w:val="num" w:pos="720"/>
        </w:tabs>
        <w:ind w:left="720" w:hanging="360"/>
      </w:pPr>
      <w:rPr>
        <w:rFonts w:ascii="Times New Roman" w:eastAsia="Times New Roman" w:hAnsi="Times New Roman" w:hint="default"/>
      </w:rPr>
    </w:lvl>
    <w:lvl w:ilvl="1" w:tplc="81983DD8">
      <w:start w:val="1"/>
      <w:numFmt w:val="decimal"/>
      <w:lvlText w:val="%2."/>
      <w:lvlJc w:val="left"/>
      <w:pPr>
        <w:tabs>
          <w:tab w:val="num" w:pos="1440"/>
        </w:tabs>
        <w:ind w:left="1440" w:hanging="360"/>
      </w:pPr>
      <w:rPr>
        <w:rFonts w:cs="Times New Roman"/>
      </w:rPr>
    </w:lvl>
    <w:lvl w:ilvl="2" w:tplc="0AF84892">
      <w:start w:val="1"/>
      <w:numFmt w:val="decimal"/>
      <w:lvlText w:val="%3."/>
      <w:lvlJc w:val="left"/>
      <w:pPr>
        <w:tabs>
          <w:tab w:val="num" w:pos="2160"/>
        </w:tabs>
        <w:ind w:left="2160" w:hanging="360"/>
      </w:pPr>
      <w:rPr>
        <w:rFonts w:cs="Times New Roman"/>
      </w:rPr>
    </w:lvl>
    <w:lvl w:ilvl="3" w:tplc="764E061C">
      <w:start w:val="1"/>
      <w:numFmt w:val="decimal"/>
      <w:lvlText w:val="%4."/>
      <w:lvlJc w:val="left"/>
      <w:pPr>
        <w:tabs>
          <w:tab w:val="num" w:pos="2880"/>
        </w:tabs>
        <w:ind w:left="2880" w:hanging="360"/>
      </w:pPr>
      <w:rPr>
        <w:rFonts w:cs="Times New Roman"/>
      </w:rPr>
    </w:lvl>
    <w:lvl w:ilvl="4" w:tplc="D062EF98">
      <w:start w:val="1"/>
      <w:numFmt w:val="decimal"/>
      <w:lvlText w:val="%5."/>
      <w:lvlJc w:val="left"/>
      <w:pPr>
        <w:tabs>
          <w:tab w:val="num" w:pos="3600"/>
        </w:tabs>
        <w:ind w:left="3600" w:hanging="360"/>
      </w:pPr>
      <w:rPr>
        <w:rFonts w:cs="Times New Roman"/>
      </w:rPr>
    </w:lvl>
    <w:lvl w:ilvl="5" w:tplc="46AA5C1E">
      <w:start w:val="1"/>
      <w:numFmt w:val="decimal"/>
      <w:lvlText w:val="%6."/>
      <w:lvlJc w:val="left"/>
      <w:pPr>
        <w:tabs>
          <w:tab w:val="num" w:pos="4320"/>
        </w:tabs>
        <w:ind w:left="4320" w:hanging="360"/>
      </w:pPr>
      <w:rPr>
        <w:rFonts w:cs="Times New Roman"/>
      </w:rPr>
    </w:lvl>
    <w:lvl w:ilvl="6" w:tplc="611868FA">
      <w:start w:val="1"/>
      <w:numFmt w:val="decimal"/>
      <w:lvlText w:val="%7."/>
      <w:lvlJc w:val="left"/>
      <w:pPr>
        <w:tabs>
          <w:tab w:val="num" w:pos="5040"/>
        </w:tabs>
        <w:ind w:left="5040" w:hanging="360"/>
      </w:pPr>
      <w:rPr>
        <w:rFonts w:cs="Times New Roman"/>
      </w:rPr>
    </w:lvl>
    <w:lvl w:ilvl="7" w:tplc="A12805FC">
      <w:start w:val="1"/>
      <w:numFmt w:val="decimal"/>
      <w:lvlText w:val="%8."/>
      <w:lvlJc w:val="left"/>
      <w:pPr>
        <w:tabs>
          <w:tab w:val="num" w:pos="5760"/>
        </w:tabs>
        <w:ind w:left="5760" w:hanging="360"/>
      </w:pPr>
      <w:rPr>
        <w:rFonts w:cs="Times New Roman"/>
      </w:rPr>
    </w:lvl>
    <w:lvl w:ilvl="8" w:tplc="17BCD4F8">
      <w:start w:val="1"/>
      <w:numFmt w:val="decimal"/>
      <w:lvlText w:val="%9."/>
      <w:lvlJc w:val="left"/>
      <w:pPr>
        <w:tabs>
          <w:tab w:val="num" w:pos="6480"/>
        </w:tabs>
        <w:ind w:left="6480" w:hanging="360"/>
      </w:pPr>
      <w:rPr>
        <w:rFonts w:cs="Times New Roman"/>
      </w:rPr>
    </w:lvl>
  </w:abstractNum>
  <w:abstractNum w:abstractNumId="316" w15:restartNumberingAfterBreak="0">
    <w:nsid w:val="51031C3F"/>
    <w:multiLevelType w:val="hybridMultilevel"/>
    <w:tmpl w:val="8AF8B75C"/>
    <w:lvl w:ilvl="0" w:tplc="101AF080">
      <w:start w:val="1"/>
      <w:numFmt w:val="decimal"/>
      <w:lvlText w:val="(%1)"/>
      <w:lvlJc w:val="left"/>
      <w:pPr>
        <w:tabs>
          <w:tab w:val="num" w:pos="717"/>
        </w:tabs>
        <w:ind w:firstLine="357"/>
      </w:pPr>
      <w:rPr>
        <w:rFonts w:cs="Times New Roman"/>
      </w:rPr>
    </w:lvl>
    <w:lvl w:ilvl="1" w:tplc="0A4676E0" w:tentative="1">
      <w:start w:val="1"/>
      <w:numFmt w:val="lowerLetter"/>
      <w:lvlText w:val="%2."/>
      <w:lvlJc w:val="left"/>
      <w:pPr>
        <w:tabs>
          <w:tab w:val="num" w:pos="1440"/>
        </w:tabs>
        <w:ind w:left="1440" w:hanging="360"/>
      </w:pPr>
      <w:rPr>
        <w:rFonts w:cs="Times New Roman"/>
      </w:rPr>
    </w:lvl>
    <w:lvl w:ilvl="2" w:tplc="08EC94FA" w:tentative="1">
      <w:start w:val="1"/>
      <w:numFmt w:val="lowerRoman"/>
      <w:lvlText w:val="%3."/>
      <w:lvlJc w:val="right"/>
      <w:pPr>
        <w:tabs>
          <w:tab w:val="num" w:pos="2160"/>
        </w:tabs>
        <w:ind w:left="2160" w:hanging="180"/>
      </w:pPr>
      <w:rPr>
        <w:rFonts w:cs="Times New Roman"/>
      </w:rPr>
    </w:lvl>
    <w:lvl w:ilvl="3" w:tplc="BBF0630C" w:tentative="1">
      <w:start w:val="1"/>
      <w:numFmt w:val="decimal"/>
      <w:lvlText w:val="%4."/>
      <w:lvlJc w:val="left"/>
      <w:pPr>
        <w:tabs>
          <w:tab w:val="num" w:pos="2880"/>
        </w:tabs>
        <w:ind w:left="2880" w:hanging="360"/>
      </w:pPr>
      <w:rPr>
        <w:rFonts w:cs="Times New Roman"/>
      </w:rPr>
    </w:lvl>
    <w:lvl w:ilvl="4" w:tplc="3DAA118C" w:tentative="1">
      <w:start w:val="1"/>
      <w:numFmt w:val="lowerLetter"/>
      <w:lvlText w:val="%5."/>
      <w:lvlJc w:val="left"/>
      <w:pPr>
        <w:tabs>
          <w:tab w:val="num" w:pos="3600"/>
        </w:tabs>
        <w:ind w:left="3600" w:hanging="360"/>
      </w:pPr>
      <w:rPr>
        <w:rFonts w:cs="Times New Roman"/>
      </w:rPr>
    </w:lvl>
    <w:lvl w:ilvl="5" w:tplc="AC7A35D8" w:tentative="1">
      <w:start w:val="1"/>
      <w:numFmt w:val="lowerRoman"/>
      <w:lvlText w:val="%6."/>
      <w:lvlJc w:val="right"/>
      <w:pPr>
        <w:tabs>
          <w:tab w:val="num" w:pos="4320"/>
        </w:tabs>
        <w:ind w:left="4320" w:hanging="180"/>
      </w:pPr>
      <w:rPr>
        <w:rFonts w:cs="Times New Roman"/>
      </w:rPr>
    </w:lvl>
    <w:lvl w:ilvl="6" w:tplc="F41C7FC2" w:tentative="1">
      <w:start w:val="1"/>
      <w:numFmt w:val="decimal"/>
      <w:lvlText w:val="%7."/>
      <w:lvlJc w:val="left"/>
      <w:pPr>
        <w:tabs>
          <w:tab w:val="num" w:pos="5040"/>
        </w:tabs>
        <w:ind w:left="5040" w:hanging="360"/>
      </w:pPr>
      <w:rPr>
        <w:rFonts w:cs="Times New Roman"/>
      </w:rPr>
    </w:lvl>
    <w:lvl w:ilvl="7" w:tplc="C97E7050" w:tentative="1">
      <w:start w:val="1"/>
      <w:numFmt w:val="lowerLetter"/>
      <w:lvlText w:val="%8."/>
      <w:lvlJc w:val="left"/>
      <w:pPr>
        <w:tabs>
          <w:tab w:val="num" w:pos="5760"/>
        </w:tabs>
        <w:ind w:left="5760" w:hanging="360"/>
      </w:pPr>
      <w:rPr>
        <w:rFonts w:cs="Times New Roman"/>
      </w:rPr>
    </w:lvl>
    <w:lvl w:ilvl="8" w:tplc="4698C152" w:tentative="1">
      <w:start w:val="1"/>
      <w:numFmt w:val="lowerRoman"/>
      <w:lvlText w:val="%9."/>
      <w:lvlJc w:val="right"/>
      <w:pPr>
        <w:tabs>
          <w:tab w:val="num" w:pos="6480"/>
        </w:tabs>
        <w:ind w:left="6480" w:hanging="180"/>
      </w:pPr>
      <w:rPr>
        <w:rFonts w:cs="Times New Roman"/>
      </w:rPr>
    </w:lvl>
  </w:abstractNum>
  <w:abstractNum w:abstractNumId="317" w15:restartNumberingAfterBreak="0">
    <w:nsid w:val="511B518C"/>
    <w:multiLevelType w:val="singleLevel"/>
    <w:tmpl w:val="4FB8BD40"/>
    <w:lvl w:ilvl="0">
      <w:start w:val="1"/>
      <w:numFmt w:val="decimal"/>
      <w:lvlText w:val="(%1)"/>
      <w:lvlJc w:val="left"/>
      <w:pPr>
        <w:tabs>
          <w:tab w:val="num" w:pos="717"/>
        </w:tabs>
        <w:ind w:firstLine="357"/>
      </w:pPr>
      <w:rPr>
        <w:rFonts w:cs="Times New Roman"/>
        <w:b w:val="0"/>
        <w:color w:val="auto"/>
      </w:rPr>
    </w:lvl>
  </w:abstractNum>
  <w:abstractNum w:abstractNumId="318" w15:restartNumberingAfterBreak="0">
    <w:nsid w:val="512414B3"/>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9" w15:restartNumberingAfterBreak="0">
    <w:nsid w:val="51B2642E"/>
    <w:multiLevelType w:val="hybridMultilevel"/>
    <w:tmpl w:val="ECBEE6C0"/>
    <w:lvl w:ilvl="0" w:tplc="244AA6EE">
      <w:start w:val="1"/>
      <w:numFmt w:val="decimal"/>
      <w:lvlText w:val="(%1)"/>
      <w:lvlJc w:val="left"/>
      <w:pPr>
        <w:tabs>
          <w:tab w:val="num" w:pos="717"/>
        </w:tabs>
        <w:ind w:firstLine="357"/>
      </w:pPr>
      <w:rPr>
        <w:rFonts w:cs="Times New Roman"/>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320" w15:restartNumberingAfterBreak="0">
    <w:nsid w:val="51C53E07"/>
    <w:multiLevelType w:val="hybridMultilevel"/>
    <w:tmpl w:val="92684144"/>
    <w:lvl w:ilvl="0" w:tplc="0405000F">
      <w:start w:val="1"/>
      <w:numFmt w:val="lowerLetter"/>
      <w:lvlText w:val="%1)"/>
      <w:lvlJc w:val="right"/>
      <w:pPr>
        <w:tabs>
          <w:tab w:val="num" w:pos="357"/>
        </w:tabs>
        <w:ind w:left="357" w:hanging="73"/>
      </w:pPr>
      <w:rPr>
        <w:rFonts w:cs="Times New Roman" w:hint="default"/>
      </w:rPr>
    </w:lvl>
    <w:lvl w:ilvl="1" w:tplc="58E84076">
      <w:start w:val="1"/>
      <w:numFmt w:val="decimal"/>
      <w:lvlText w:val="(%2)"/>
      <w:lvlJc w:val="left"/>
      <w:pPr>
        <w:tabs>
          <w:tab w:val="num" w:pos="924"/>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1" w15:restartNumberingAfterBreak="0">
    <w:nsid w:val="51CC39C9"/>
    <w:multiLevelType w:val="hybridMultilevel"/>
    <w:tmpl w:val="42BA3B2C"/>
    <w:lvl w:ilvl="0" w:tplc="95CC4080">
      <w:start w:val="1"/>
      <w:numFmt w:val="decimal"/>
      <w:lvlText w:val="(%1)"/>
      <w:lvlJc w:val="left"/>
      <w:pPr>
        <w:tabs>
          <w:tab w:val="num" w:pos="717"/>
        </w:tabs>
        <w:ind w:firstLine="357"/>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22" w15:restartNumberingAfterBreak="0">
    <w:nsid w:val="52CA6720"/>
    <w:multiLevelType w:val="hybridMultilevel"/>
    <w:tmpl w:val="1DB28E02"/>
    <w:lvl w:ilvl="0" w:tplc="75FA6CC2">
      <w:start w:val="1"/>
      <w:numFmt w:val="decimal"/>
      <w:lvlText w:val="(%1)"/>
      <w:lvlJc w:val="left"/>
      <w:pPr>
        <w:tabs>
          <w:tab w:val="num" w:pos="717"/>
        </w:tabs>
        <w:ind w:firstLine="357"/>
      </w:pPr>
      <w:rPr>
        <w:rFonts w:cs="Times New Roman"/>
      </w:rPr>
    </w:lvl>
    <w:lvl w:ilvl="1" w:tplc="BD0644D6" w:tentative="1">
      <w:start w:val="1"/>
      <w:numFmt w:val="lowerLetter"/>
      <w:lvlText w:val="%2."/>
      <w:lvlJc w:val="left"/>
      <w:pPr>
        <w:tabs>
          <w:tab w:val="num" w:pos="1440"/>
        </w:tabs>
        <w:ind w:left="1440" w:hanging="360"/>
      </w:pPr>
      <w:rPr>
        <w:rFonts w:cs="Times New Roman"/>
      </w:rPr>
    </w:lvl>
    <w:lvl w:ilvl="2" w:tplc="2636488A" w:tentative="1">
      <w:start w:val="1"/>
      <w:numFmt w:val="lowerRoman"/>
      <w:lvlText w:val="%3."/>
      <w:lvlJc w:val="right"/>
      <w:pPr>
        <w:tabs>
          <w:tab w:val="num" w:pos="2160"/>
        </w:tabs>
        <w:ind w:left="2160" w:hanging="180"/>
      </w:pPr>
      <w:rPr>
        <w:rFonts w:cs="Times New Roman"/>
      </w:rPr>
    </w:lvl>
    <w:lvl w:ilvl="3" w:tplc="2B747A66" w:tentative="1">
      <w:start w:val="1"/>
      <w:numFmt w:val="decimal"/>
      <w:lvlText w:val="%4."/>
      <w:lvlJc w:val="left"/>
      <w:pPr>
        <w:tabs>
          <w:tab w:val="num" w:pos="2880"/>
        </w:tabs>
        <w:ind w:left="2880" w:hanging="360"/>
      </w:pPr>
      <w:rPr>
        <w:rFonts w:cs="Times New Roman"/>
      </w:rPr>
    </w:lvl>
    <w:lvl w:ilvl="4" w:tplc="0302C6C0" w:tentative="1">
      <w:start w:val="1"/>
      <w:numFmt w:val="lowerLetter"/>
      <w:lvlText w:val="%5."/>
      <w:lvlJc w:val="left"/>
      <w:pPr>
        <w:tabs>
          <w:tab w:val="num" w:pos="3600"/>
        </w:tabs>
        <w:ind w:left="3600" w:hanging="360"/>
      </w:pPr>
      <w:rPr>
        <w:rFonts w:cs="Times New Roman"/>
      </w:rPr>
    </w:lvl>
    <w:lvl w:ilvl="5" w:tplc="55565814" w:tentative="1">
      <w:start w:val="1"/>
      <w:numFmt w:val="lowerRoman"/>
      <w:lvlText w:val="%6."/>
      <w:lvlJc w:val="right"/>
      <w:pPr>
        <w:tabs>
          <w:tab w:val="num" w:pos="4320"/>
        </w:tabs>
        <w:ind w:left="4320" w:hanging="180"/>
      </w:pPr>
      <w:rPr>
        <w:rFonts w:cs="Times New Roman"/>
      </w:rPr>
    </w:lvl>
    <w:lvl w:ilvl="6" w:tplc="4E64AF06" w:tentative="1">
      <w:start w:val="1"/>
      <w:numFmt w:val="decimal"/>
      <w:lvlText w:val="%7."/>
      <w:lvlJc w:val="left"/>
      <w:pPr>
        <w:tabs>
          <w:tab w:val="num" w:pos="5040"/>
        </w:tabs>
        <w:ind w:left="5040" w:hanging="360"/>
      </w:pPr>
      <w:rPr>
        <w:rFonts w:cs="Times New Roman"/>
      </w:rPr>
    </w:lvl>
    <w:lvl w:ilvl="7" w:tplc="0C4AF40E" w:tentative="1">
      <w:start w:val="1"/>
      <w:numFmt w:val="lowerLetter"/>
      <w:lvlText w:val="%8."/>
      <w:lvlJc w:val="left"/>
      <w:pPr>
        <w:tabs>
          <w:tab w:val="num" w:pos="5760"/>
        </w:tabs>
        <w:ind w:left="5760" w:hanging="360"/>
      </w:pPr>
      <w:rPr>
        <w:rFonts w:cs="Times New Roman"/>
      </w:rPr>
    </w:lvl>
    <w:lvl w:ilvl="8" w:tplc="88C43972" w:tentative="1">
      <w:start w:val="1"/>
      <w:numFmt w:val="lowerRoman"/>
      <w:lvlText w:val="%9."/>
      <w:lvlJc w:val="right"/>
      <w:pPr>
        <w:tabs>
          <w:tab w:val="num" w:pos="6480"/>
        </w:tabs>
        <w:ind w:left="6480" w:hanging="180"/>
      </w:pPr>
      <w:rPr>
        <w:rFonts w:cs="Times New Roman"/>
      </w:rPr>
    </w:lvl>
  </w:abstractNum>
  <w:abstractNum w:abstractNumId="323" w15:restartNumberingAfterBreak="0">
    <w:nsid w:val="532042A0"/>
    <w:multiLevelType w:val="hybridMultilevel"/>
    <w:tmpl w:val="40F2E5AC"/>
    <w:lvl w:ilvl="0" w:tplc="575482B0">
      <w:start w:val="1"/>
      <w:numFmt w:val="decimal"/>
      <w:lvlText w:val="(%1)"/>
      <w:lvlJc w:val="left"/>
      <w:pPr>
        <w:tabs>
          <w:tab w:val="num" w:pos="717"/>
        </w:tabs>
        <w:ind w:firstLine="357"/>
      </w:pPr>
      <w:rPr>
        <w:rFonts w:cs="Times New Roman" w:hint="default"/>
      </w:rPr>
    </w:lvl>
    <w:lvl w:ilvl="1" w:tplc="A5008BF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4" w15:restartNumberingAfterBreak="0">
    <w:nsid w:val="53FB7B43"/>
    <w:multiLevelType w:val="hybridMultilevel"/>
    <w:tmpl w:val="FD08CAEA"/>
    <w:lvl w:ilvl="0" w:tplc="5C42B532">
      <w:start w:val="1"/>
      <w:numFmt w:val="decimal"/>
      <w:lvlText w:val="(%1)"/>
      <w:lvlJc w:val="left"/>
      <w:pPr>
        <w:tabs>
          <w:tab w:val="num" w:pos="717"/>
        </w:tabs>
        <w:ind w:firstLine="357"/>
      </w:pPr>
      <w:rPr>
        <w:rFonts w:cs="Times New Roman"/>
      </w:rPr>
    </w:lvl>
    <w:lvl w:ilvl="1" w:tplc="C42C4410" w:tentative="1">
      <w:start w:val="1"/>
      <w:numFmt w:val="lowerLetter"/>
      <w:lvlText w:val="%2."/>
      <w:lvlJc w:val="left"/>
      <w:pPr>
        <w:tabs>
          <w:tab w:val="num" w:pos="1440"/>
        </w:tabs>
        <w:ind w:left="1440" w:hanging="360"/>
      </w:pPr>
      <w:rPr>
        <w:rFonts w:cs="Times New Roman"/>
      </w:rPr>
    </w:lvl>
    <w:lvl w:ilvl="2" w:tplc="85B016D0" w:tentative="1">
      <w:start w:val="1"/>
      <w:numFmt w:val="lowerRoman"/>
      <w:lvlText w:val="%3."/>
      <w:lvlJc w:val="right"/>
      <w:pPr>
        <w:tabs>
          <w:tab w:val="num" w:pos="2160"/>
        </w:tabs>
        <w:ind w:left="2160" w:hanging="180"/>
      </w:pPr>
      <w:rPr>
        <w:rFonts w:cs="Times New Roman"/>
      </w:rPr>
    </w:lvl>
    <w:lvl w:ilvl="3" w:tplc="7D6073C0" w:tentative="1">
      <w:start w:val="1"/>
      <w:numFmt w:val="decimal"/>
      <w:lvlText w:val="%4."/>
      <w:lvlJc w:val="left"/>
      <w:pPr>
        <w:tabs>
          <w:tab w:val="num" w:pos="2880"/>
        </w:tabs>
        <w:ind w:left="2880" w:hanging="360"/>
      </w:pPr>
      <w:rPr>
        <w:rFonts w:cs="Times New Roman"/>
      </w:rPr>
    </w:lvl>
    <w:lvl w:ilvl="4" w:tplc="F9F25E88" w:tentative="1">
      <w:start w:val="1"/>
      <w:numFmt w:val="lowerLetter"/>
      <w:lvlText w:val="%5."/>
      <w:lvlJc w:val="left"/>
      <w:pPr>
        <w:tabs>
          <w:tab w:val="num" w:pos="3600"/>
        </w:tabs>
        <w:ind w:left="3600" w:hanging="360"/>
      </w:pPr>
      <w:rPr>
        <w:rFonts w:cs="Times New Roman"/>
      </w:rPr>
    </w:lvl>
    <w:lvl w:ilvl="5" w:tplc="F7D2FE88" w:tentative="1">
      <w:start w:val="1"/>
      <w:numFmt w:val="lowerRoman"/>
      <w:lvlText w:val="%6."/>
      <w:lvlJc w:val="right"/>
      <w:pPr>
        <w:tabs>
          <w:tab w:val="num" w:pos="4320"/>
        </w:tabs>
        <w:ind w:left="4320" w:hanging="180"/>
      </w:pPr>
      <w:rPr>
        <w:rFonts w:cs="Times New Roman"/>
      </w:rPr>
    </w:lvl>
    <w:lvl w:ilvl="6" w:tplc="4B1E1C0E" w:tentative="1">
      <w:start w:val="1"/>
      <w:numFmt w:val="decimal"/>
      <w:lvlText w:val="%7."/>
      <w:lvlJc w:val="left"/>
      <w:pPr>
        <w:tabs>
          <w:tab w:val="num" w:pos="5040"/>
        </w:tabs>
        <w:ind w:left="5040" w:hanging="360"/>
      </w:pPr>
      <w:rPr>
        <w:rFonts w:cs="Times New Roman"/>
      </w:rPr>
    </w:lvl>
    <w:lvl w:ilvl="7" w:tplc="A15E4226" w:tentative="1">
      <w:start w:val="1"/>
      <w:numFmt w:val="lowerLetter"/>
      <w:lvlText w:val="%8."/>
      <w:lvlJc w:val="left"/>
      <w:pPr>
        <w:tabs>
          <w:tab w:val="num" w:pos="5760"/>
        </w:tabs>
        <w:ind w:left="5760" w:hanging="360"/>
      </w:pPr>
      <w:rPr>
        <w:rFonts w:cs="Times New Roman"/>
      </w:rPr>
    </w:lvl>
    <w:lvl w:ilvl="8" w:tplc="0E540F92" w:tentative="1">
      <w:start w:val="1"/>
      <w:numFmt w:val="lowerRoman"/>
      <w:lvlText w:val="%9."/>
      <w:lvlJc w:val="right"/>
      <w:pPr>
        <w:tabs>
          <w:tab w:val="num" w:pos="6480"/>
        </w:tabs>
        <w:ind w:left="6480" w:hanging="180"/>
      </w:pPr>
      <w:rPr>
        <w:rFonts w:cs="Times New Roman"/>
      </w:rPr>
    </w:lvl>
  </w:abstractNum>
  <w:abstractNum w:abstractNumId="325" w15:restartNumberingAfterBreak="0">
    <w:nsid w:val="54201739"/>
    <w:multiLevelType w:val="hybridMultilevel"/>
    <w:tmpl w:val="CB76242C"/>
    <w:lvl w:ilvl="0" w:tplc="07F21C4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26" w15:restartNumberingAfterBreak="0">
    <w:nsid w:val="544638E6"/>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27" w15:restartNumberingAfterBreak="0">
    <w:nsid w:val="545639F2"/>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28" w15:restartNumberingAfterBreak="0">
    <w:nsid w:val="54AD4A93"/>
    <w:multiLevelType w:val="hybridMultilevel"/>
    <w:tmpl w:val="5F7687D6"/>
    <w:lvl w:ilvl="0" w:tplc="925C7A9A">
      <w:start w:val="1"/>
      <w:numFmt w:val="decimal"/>
      <w:lvlText w:val="(%1)"/>
      <w:lvlJc w:val="left"/>
      <w:pPr>
        <w:tabs>
          <w:tab w:val="num" w:pos="717"/>
        </w:tabs>
        <w:ind w:firstLine="357"/>
      </w:pPr>
      <w:rPr>
        <w:rFonts w:cs="Times New Roman" w:hint="default"/>
        <w:b w:val="0"/>
        <w:bCs w:val="0"/>
        <w:color w:val="auto"/>
      </w:rPr>
    </w:lvl>
    <w:lvl w:ilvl="1" w:tplc="31365C60" w:tentative="1">
      <w:start w:val="1"/>
      <w:numFmt w:val="lowerLetter"/>
      <w:lvlText w:val="%2."/>
      <w:lvlJc w:val="left"/>
      <w:pPr>
        <w:tabs>
          <w:tab w:val="num" w:pos="1440"/>
        </w:tabs>
        <w:ind w:left="1440" w:hanging="360"/>
      </w:pPr>
      <w:rPr>
        <w:rFonts w:cs="Times New Roman"/>
      </w:rPr>
    </w:lvl>
    <w:lvl w:ilvl="2" w:tplc="612AF9C2" w:tentative="1">
      <w:start w:val="1"/>
      <w:numFmt w:val="lowerRoman"/>
      <w:lvlText w:val="%3."/>
      <w:lvlJc w:val="right"/>
      <w:pPr>
        <w:tabs>
          <w:tab w:val="num" w:pos="2160"/>
        </w:tabs>
        <w:ind w:left="2160" w:hanging="180"/>
      </w:pPr>
      <w:rPr>
        <w:rFonts w:cs="Times New Roman"/>
      </w:rPr>
    </w:lvl>
    <w:lvl w:ilvl="3" w:tplc="3CB07610" w:tentative="1">
      <w:start w:val="1"/>
      <w:numFmt w:val="decimal"/>
      <w:lvlText w:val="%4."/>
      <w:lvlJc w:val="left"/>
      <w:pPr>
        <w:tabs>
          <w:tab w:val="num" w:pos="2880"/>
        </w:tabs>
        <w:ind w:left="2880" w:hanging="360"/>
      </w:pPr>
      <w:rPr>
        <w:rFonts w:cs="Times New Roman"/>
      </w:rPr>
    </w:lvl>
    <w:lvl w:ilvl="4" w:tplc="CDCEDA9E" w:tentative="1">
      <w:start w:val="1"/>
      <w:numFmt w:val="lowerLetter"/>
      <w:lvlText w:val="%5."/>
      <w:lvlJc w:val="left"/>
      <w:pPr>
        <w:tabs>
          <w:tab w:val="num" w:pos="3600"/>
        </w:tabs>
        <w:ind w:left="3600" w:hanging="360"/>
      </w:pPr>
      <w:rPr>
        <w:rFonts w:cs="Times New Roman"/>
      </w:rPr>
    </w:lvl>
    <w:lvl w:ilvl="5" w:tplc="9DAE8496" w:tentative="1">
      <w:start w:val="1"/>
      <w:numFmt w:val="lowerRoman"/>
      <w:lvlText w:val="%6."/>
      <w:lvlJc w:val="right"/>
      <w:pPr>
        <w:tabs>
          <w:tab w:val="num" w:pos="4320"/>
        </w:tabs>
        <w:ind w:left="4320" w:hanging="180"/>
      </w:pPr>
      <w:rPr>
        <w:rFonts w:cs="Times New Roman"/>
      </w:rPr>
    </w:lvl>
    <w:lvl w:ilvl="6" w:tplc="F3CC8636" w:tentative="1">
      <w:start w:val="1"/>
      <w:numFmt w:val="decimal"/>
      <w:lvlText w:val="%7."/>
      <w:lvlJc w:val="left"/>
      <w:pPr>
        <w:tabs>
          <w:tab w:val="num" w:pos="5040"/>
        </w:tabs>
        <w:ind w:left="5040" w:hanging="360"/>
      </w:pPr>
      <w:rPr>
        <w:rFonts w:cs="Times New Roman"/>
      </w:rPr>
    </w:lvl>
    <w:lvl w:ilvl="7" w:tplc="4252C006" w:tentative="1">
      <w:start w:val="1"/>
      <w:numFmt w:val="lowerLetter"/>
      <w:lvlText w:val="%8."/>
      <w:lvlJc w:val="left"/>
      <w:pPr>
        <w:tabs>
          <w:tab w:val="num" w:pos="5760"/>
        </w:tabs>
        <w:ind w:left="5760" w:hanging="360"/>
      </w:pPr>
      <w:rPr>
        <w:rFonts w:cs="Times New Roman"/>
      </w:rPr>
    </w:lvl>
    <w:lvl w:ilvl="8" w:tplc="26588586" w:tentative="1">
      <w:start w:val="1"/>
      <w:numFmt w:val="lowerRoman"/>
      <w:lvlText w:val="%9."/>
      <w:lvlJc w:val="right"/>
      <w:pPr>
        <w:tabs>
          <w:tab w:val="num" w:pos="6480"/>
        </w:tabs>
        <w:ind w:left="6480" w:hanging="180"/>
      </w:pPr>
      <w:rPr>
        <w:rFonts w:cs="Times New Roman"/>
      </w:rPr>
    </w:lvl>
  </w:abstractNum>
  <w:abstractNum w:abstractNumId="329" w15:restartNumberingAfterBreak="0">
    <w:nsid w:val="55601A9B"/>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0" w15:restartNumberingAfterBreak="0">
    <w:nsid w:val="55D22AFE"/>
    <w:multiLevelType w:val="hybridMultilevel"/>
    <w:tmpl w:val="342E5ABC"/>
    <w:lvl w:ilvl="0" w:tplc="824049B8">
      <w:start w:val="9"/>
      <w:numFmt w:val="decimal"/>
      <w:lvlText w:val="(%1)"/>
      <w:lvlJc w:val="left"/>
      <w:pPr>
        <w:tabs>
          <w:tab w:val="num" w:pos="717"/>
        </w:tabs>
        <w:ind w:left="0" w:firstLine="357"/>
      </w:pPr>
      <w:rPr>
        <w:rFonts w:cs="Times New Roman" w:hint="default"/>
        <w:b w:val="0"/>
        <w:color w:val="auto"/>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1" w15:restartNumberingAfterBreak="0">
    <w:nsid w:val="56293B19"/>
    <w:multiLevelType w:val="hybridMultilevel"/>
    <w:tmpl w:val="FD6CD43E"/>
    <w:lvl w:ilvl="0" w:tplc="B5AE4794">
      <w:start w:val="1"/>
      <w:numFmt w:val="decimal"/>
      <w:lvlText w:val="(%1)"/>
      <w:lvlJc w:val="left"/>
      <w:pPr>
        <w:tabs>
          <w:tab w:val="num" w:pos="717"/>
        </w:tabs>
        <w:ind w:firstLine="357"/>
      </w:pPr>
      <w:rPr>
        <w:rFonts w:cs="Times New Roman"/>
      </w:rPr>
    </w:lvl>
    <w:lvl w:ilvl="1" w:tplc="7C72867E" w:tentative="1">
      <w:start w:val="1"/>
      <w:numFmt w:val="lowerLetter"/>
      <w:lvlText w:val="%2."/>
      <w:lvlJc w:val="left"/>
      <w:pPr>
        <w:tabs>
          <w:tab w:val="num" w:pos="1440"/>
        </w:tabs>
        <w:ind w:left="1440" w:hanging="360"/>
      </w:pPr>
      <w:rPr>
        <w:rFonts w:cs="Times New Roman"/>
      </w:rPr>
    </w:lvl>
    <w:lvl w:ilvl="2" w:tplc="163E89C0" w:tentative="1">
      <w:start w:val="1"/>
      <w:numFmt w:val="lowerRoman"/>
      <w:lvlText w:val="%3."/>
      <w:lvlJc w:val="right"/>
      <w:pPr>
        <w:tabs>
          <w:tab w:val="num" w:pos="2160"/>
        </w:tabs>
        <w:ind w:left="2160" w:hanging="180"/>
      </w:pPr>
      <w:rPr>
        <w:rFonts w:cs="Times New Roman"/>
      </w:rPr>
    </w:lvl>
    <w:lvl w:ilvl="3" w:tplc="2E12DEF8" w:tentative="1">
      <w:start w:val="1"/>
      <w:numFmt w:val="decimal"/>
      <w:lvlText w:val="%4."/>
      <w:lvlJc w:val="left"/>
      <w:pPr>
        <w:tabs>
          <w:tab w:val="num" w:pos="2880"/>
        </w:tabs>
        <w:ind w:left="2880" w:hanging="360"/>
      </w:pPr>
      <w:rPr>
        <w:rFonts w:cs="Times New Roman"/>
      </w:rPr>
    </w:lvl>
    <w:lvl w:ilvl="4" w:tplc="496AC45E" w:tentative="1">
      <w:start w:val="1"/>
      <w:numFmt w:val="lowerLetter"/>
      <w:lvlText w:val="%5."/>
      <w:lvlJc w:val="left"/>
      <w:pPr>
        <w:tabs>
          <w:tab w:val="num" w:pos="3600"/>
        </w:tabs>
        <w:ind w:left="3600" w:hanging="360"/>
      </w:pPr>
      <w:rPr>
        <w:rFonts w:cs="Times New Roman"/>
      </w:rPr>
    </w:lvl>
    <w:lvl w:ilvl="5" w:tplc="D8A48B74" w:tentative="1">
      <w:start w:val="1"/>
      <w:numFmt w:val="lowerRoman"/>
      <w:lvlText w:val="%6."/>
      <w:lvlJc w:val="right"/>
      <w:pPr>
        <w:tabs>
          <w:tab w:val="num" w:pos="4320"/>
        </w:tabs>
        <w:ind w:left="4320" w:hanging="180"/>
      </w:pPr>
      <w:rPr>
        <w:rFonts w:cs="Times New Roman"/>
      </w:rPr>
    </w:lvl>
    <w:lvl w:ilvl="6" w:tplc="4A6EC4FE" w:tentative="1">
      <w:start w:val="1"/>
      <w:numFmt w:val="decimal"/>
      <w:lvlText w:val="%7."/>
      <w:lvlJc w:val="left"/>
      <w:pPr>
        <w:tabs>
          <w:tab w:val="num" w:pos="5040"/>
        </w:tabs>
        <w:ind w:left="5040" w:hanging="360"/>
      </w:pPr>
      <w:rPr>
        <w:rFonts w:cs="Times New Roman"/>
      </w:rPr>
    </w:lvl>
    <w:lvl w:ilvl="7" w:tplc="CA363884" w:tentative="1">
      <w:start w:val="1"/>
      <w:numFmt w:val="lowerLetter"/>
      <w:lvlText w:val="%8."/>
      <w:lvlJc w:val="left"/>
      <w:pPr>
        <w:tabs>
          <w:tab w:val="num" w:pos="5760"/>
        </w:tabs>
        <w:ind w:left="5760" w:hanging="360"/>
      </w:pPr>
      <w:rPr>
        <w:rFonts w:cs="Times New Roman"/>
      </w:rPr>
    </w:lvl>
    <w:lvl w:ilvl="8" w:tplc="83444DCC" w:tentative="1">
      <w:start w:val="1"/>
      <w:numFmt w:val="lowerRoman"/>
      <w:lvlText w:val="%9."/>
      <w:lvlJc w:val="right"/>
      <w:pPr>
        <w:tabs>
          <w:tab w:val="num" w:pos="6480"/>
        </w:tabs>
        <w:ind w:left="6480" w:hanging="180"/>
      </w:pPr>
      <w:rPr>
        <w:rFonts w:cs="Times New Roman"/>
      </w:rPr>
    </w:lvl>
  </w:abstractNum>
  <w:abstractNum w:abstractNumId="332" w15:restartNumberingAfterBreak="0">
    <w:nsid w:val="568E41DC"/>
    <w:multiLevelType w:val="hybridMultilevel"/>
    <w:tmpl w:val="A36CD582"/>
    <w:lvl w:ilvl="0" w:tplc="8E445C02">
      <w:start w:val="1"/>
      <w:numFmt w:val="decimal"/>
      <w:lvlText w:val="(%1)"/>
      <w:lvlJc w:val="left"/>
      <w:pPr>
        <w:tabs>
          <w:tab w:val="num" w:pos="717"/>
        </w:tabs>
        <w:ind w:firstLine="357"/>
      </w:pPr>
      <w:rPr>
        <w:rFonts w:cs="Times New Roman" w:hint="default"/>
        <w:color w:val="auto"/>
      </w:rPr>
    </w:lvl>
    <w:lvl w:ilvl="1" w:tplc="948E9932" w:tentative="1">
      <w:start w:val="1"/>
      <w:numFmt w:val="lowerLetter"/>
      <w:lvlText w:val="%2."/>
      <w:lvlJc w:val="left"/>
      <w:pPr>
        <w:tabs>
          <w:tab w:val="num" w:pos="1440"/>
        </w:tabs>
        <w:ind w:left="1440" w:hanging="360"/>
      </w:pPr>
      <w:rPr>
        <w:rFonts w:cs="Times New Roman"/>
      </w:rPr>
    </w:lvl>
    <w:lvl w:ilvl="2" w:tplc="7BF86A60" w:tentative="1">
      <w:start w:val="1"/>
      <w:numFmt w:val="lowerRoman"/>
      <w:lvlText w:val="%3."/>
      <w:lvlJc w:val="right"/>
      <w:pPr>
        <w:tabs>
          <w:tab w:val="num" w:pos="2160"/>
        </w:tabs>
        <w:ind w:left="2160" w:hanging="180"/>
      </w:pPr>
      <w:rPr>
        <w:rFonts w:cs="Times New Roman"/>
      </w:rPr>
    </w:lvl>
    <w:lvl w:ilvl="3" w:tplc="492A4824" w:tentative="1">
      <w:start w:val="1"/>
      <w:numFmt w:val="decimal"/>
      <w:lvlText w:val="%4."/>
      <w:lvlJc w:val="left"/>
      <w:pPr>
        <w:tabs>
          <w:tab w:val="num" w:pos="2880"/>
        </w:tabs>
        <w:ind w:left="2880" w:hanging="360"/>
      </w:pPr>
      <w:rPr>
        <w:rFonts w:cs="Times New Roman"/>
      </w:rPr>
    </w:lvl>
    <w:lvl w:ilvl="4" w:tplc="ED44125E" w:tentative="1">
      <w:start w:val="1"/>
      <w:numFmt w:val="lowerLetter"/>
      <w:lvlText w:val="%5."/>
      <w:lvlJc w:val="left"/>
      <w:pPr>
        <w:tabs>
          <w:tab w:val="num" w:pos="3600"/>
        </w:tabs>
        <w:ind w:left="3600" w:hanging="360"/>
      </w:pPr>
      <w:rPr>
        <w:rFonts w:cs="Times New Roman"/>
      </w:rPr>
    </w:lvl>
    <w:lvl w:ilvl="5" w:tplc="06821756" w:tentative="1">
      <w:start w:val="1"/>
      <w:numFmt w:val="lowerRoman"/>
      <w:lvlText w:val="%6."/>
      <w:lvlJc w:val="right"/>
      <w:pPr>
        <w:tabs>
          <w:tab w:val="num" w:pos="4320"/>
        </w:tabs>
        <w:ind w:left="4320" w:hanging="180"/>
      </w:pPr>
      <w:rPr>
        <w:rFonts w:cs="Times New Roman"/>
      </w:rPr>
    </w:lvl>
    <w:lvl w:ilvl="6" w:tplc="B7D61418" w:tentative="1">
      <w:start w:val="1"/>
      <w:numFmt w:val="decimal"/>
      <w:lvlText w:val="%7."/>
      <w:lvlJc w:val="left"/>
      <w:pPr>
        <w:tabs>
          <w:tab w:val="num" w:pos="5040"/>
        </w:tabs>
        <w:ind w:left="5040" w:hanging="360"/>
      </w:pPr>
      <w:rPr>
        <w:rFonts w:cs="Times New Roman"/>
      </w:rPr>
    </w:lvl>
    <w:lvl w:ilvl="7" w:tplc="4C76AF68" w:tentative="1">
      <w:start w:val="1"/>
      <w:numFmt w:val="lowerLetter"/>
      <w:lvlText w:val="%8."/>
      <w:lvlJc w:val="left"/>
      <w:pPr>
        <w:tabs>
          <w:tab w:val="num" w:pos="5760"/>
        </w:tabs>
        <w:ind w:left="5760" w:hanging="360"/>
      </w:pPr>
      <w:rPr>
        <w:rFonts w:cs="Times New Roman"/>
      </w:rPr>
    </w:lvl>
    <w:lvl w:ilvl="8" w:tplc="C2968E9C" w:tentative="1">
      <w:start w:val="1"/>
      <w:numFmt w:val="lowerRoman"/>
      <w:lvlText w:val="%9."/>
      <w:lvlJc w:val="right"/>
      <w:pPr>
        <w:tabs>
          <w:tab w:val="num" w:pos="6480"/>
        </w:tabs>
        <w:ind w:left="6480" w:hanging="180"/>
      </w:pPr>
      <w:rPr>
        <w:rFonts w:cs="Times New Roman"/>
      </w:rPr>
    </w:lvl>
  </w:abstractNum>
  <w:abstractNum w:abstractNumId="333" w15:restartNumberingAfterBreak="0">
    <w:nsid w:val="572A2248"/>
    <w:multiLevelType w:val="hybridMultilevel"/>
    <w:tmpl w:val="9B22DDEA"/>
    <w:lvl w:ilvl="0" w:tplc="0405000F">
      <w:start w:val="1"/>
      <w:numFmt w:val="decimal"/>
      <w:lvlText w:val="(%1)"/>
      <w:lvlJc w:val="left"/>
      <w:pPr>
        <w:tabs>
          <w:tab w:val="num" w:pos="717"/>
        </w:tabs>
        <w:ind w:firstLine="357"/>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4" w15:restartNumberingAfterBreak="0">
    <w:nsid w:val="57A93192"/>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5" w15:restartNumberingAfterBreak="0">
    <w:nsid w:val="57F52948"/>
    <w:multiLevelType w:val="hybridMultilevel"/>
    <w:tmpl w:val="AAB67ECC"/>
    <w:lvl w:ilvl="0" w:tplc="D56414A4">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6" w15:restartNumberingAfterBreak="0">
    <w:nsid w:val="585741F3"/>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7" w15:restartNumberingAfterBreak="0">
    <w:nsid w:val="58AB596A"/>
    <w:multiLevelType w:val="hybridMultilevel"/>
    <w:tmpl w:val="E6FAB882"/>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8" w15:restartNumberingAfterBreak="0">
    <w:nsid w:val="59BA7A69"/>
    <w:multiLevelType w:val="hybridMultilevel"/>
    <w:tmpl w:val="EDA6BCC0"/>
    <w:lvl w:ilvl="0" w:tplc="9DD09DC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39" w15:restartNumberingAfterBreak="0">
    <w:nsid w:val="59DB771B"/>
    <w:multiLevelType w:val="hybridMultilevel"/>
    <w:tmpl w:val="401A866C"/>
    <w:lvl w:ilvl="0" w:tplc="FFFFFFFF">
      <w:start w:val="1"/>
      <w:numFmt w:val="lowerLetter"/>
      <w:lvlText w:val="%1)"/>
      <w:lvlJc w:val="left"/>
      <w:pPr>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0" w15:restartNumberingAfterBreak="0">
    <w:nsid w:val="59FA19B6"/>
    <w:multiLevelType w:val="hybridMultilevel"/>
    <w:tmpl w:val="695C6C56"/>
    <w:lvl w:ilvl="0" w:tplc="84869170">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1" w15:restartNumberingAfterBreak="0">
    <w:nsid w:val="5A140BA5"/>
    <w:multiLevelType w:val="hybridMultilevel"/>
    <w:tmpl w:val="9F200148"/>
    <w:lvl w:ilvl="0" w:tplc="88BC1C7E">
      <w:start w:val="1"/>
      <w:numFmt w:val="decimal"/>
      <w:lvlText w:val="(%1)"/>
      <w:lvlJc w:val="left"/>
      <w:pPr>
        <w:tabs>
          <w:tab w:val="num" w:pos="717"/>
        </w:tabs>
        <w:ind w:firstLine="357"/>
      </w:pPr>
      <w:rPr>
        <w:rFonts w:cs="Times New Roman" w:hint="default"/>
        <w:color w:val="auto"/>
      </w:rPr>
    </w:lvl>
    <w:lvl w:ilvl="1" w:tplc="C484A374" w:tentative="1">
      <w:start w:val="1"/>
      <w:numFmt w:val="lowerLetter"/>
      <w:lvlText w:val="%2."/>
      <w:lvlJc w:val="left"/>
      <w:pPr>
        <w:tabs>
          <w:tab w:val="num" w:pos="1440"/>
        </w:tabs>
        <w:ind w:left="1440" w:hanging="360"/>
      </w:pPr>
      <w:rPr>
        <w:rFonts w:cs="Times New Roman"/>
      </w:rPr>
    </w:lvl>
    <w:lvl w:ilvl="2" w:tplc="18B64866" w:tentative="1">
      <w:start w:val="1"/>
      <w:numFmt w:val="lowerRoman"/>
      <w:lvlText w:val="%3."/>
      <w:lvlJc w:val="right"/>
      <w:pPr>
        <w:tabs>
          <w:tab w:val="num" w:pos="2160"/>
        </w:tabs>
        <w:ind w:left="2160" w:hanging="180"/>
      </w:pPr>
      <w:rPr>
        <w:rFonts w:cs="Times New Roman"/>
      </w:rPr>
    </w:lvl>
    <w:lvl w:ilvl="3" w:tplc="FF4A5098" w:tentative="1">
      <w:start w:val="1"/>
      <w:numFmt w:val="decimal"/>
      <w:lvlText w:val="%4."/>
      <w:lvlJc w:val="left"/>
      <w:pPr>
        <w:tabs>
          <w:tab w:val="num" w:pos="2880"/>
        </w:tabs>
        <w:ind w:left="2880" w:hanging="360"/>
      </w:pPr>
      <w:rPr>
        <w:rFonts w:cs="Times New Roman"/>
      </w:rPr>
    </w:lvl>
    <w:lvl w:ilvl="4" w:tplc="32A2DFCA" w:tentative="1">
      <w:start w:val="1"/>
      <w:numFmt w:val="lowerLetter"/>
      <w:lvlText w:val="%5."/>
      <w:lvlJc w:val="left"/>
      <w:pPr>
        <w:tabs>
          <w:tab w:val="num" w:pos="3600"/>
        </w:tabs>
        <w:ind w:left="3600" w:hanging="360"/>
      </w:pPr>
      <w:rPr>
        <w:rFonts w:cs="Times New Roman"/>
      </w:rPr>
    </w:lvl>
    <w:lvl w:ilvl="5" w:tplc="F010441E" w:tentative="1">
      <w:start w:val="1"/>
      <w:numFmt w:val="lowerRoman"/>
      <w:lvlText w:val="%6."/>
      <w:lvlJc w:val="right"/>
      <w:pPr>
        <w:tabs>
          <w:tab w:val="num" w:pos="4320"/>
        </w:tabs>
        <w:ind w:left="4320" w:hanging="180"/>
      </w:pPr>
      <w:rPr>
        <w:rFonts w:cs="Times New Roman"/>
      </w:rPr>
    </w:lvl>
    <w:lvl w:ilvl="6" w:tplc="9A08AF18" w:tentative="1">
      <w:start w:val="1"/>
      <w:numFmt w:val="decimal"/>
      <w:lvlText w:val="%7."/>
      <w:lvlJc w:val="left"/>
      <w:pPr>
        <w:tabs>
          <w:tab w:val="num" w:pos="5040"/>
        </w:tabs>
        <w:ind w:left="5040" w:hanging="360"/>
      </w:pPr>
      <w:rPr>
        <w:rFonts w:cs="Times New Roman"/>
      </w:rPr>
    </w:lvl>
    <w:lvl w:ilvl="7" w:tplc="DE727B58" w:tentative="1">
      <w:start w:val="1"/>
      <w:numFmt w:val="lowerLetter"/>
      <w:lvlText w:val="%8."/>
      <w:lvlJc w:val="left"/>
      <w:pPr>
        <w:tabs>
          <w:tab w:val="num" w:pos="5760"/>
        </w:tabs>
        <w:ind w:left="5760" w:hanging="360"/>
      </w:pPr>
      <w:rPr>
        <w:rFonts w:cs="Times New Roman"/>
      </w:rPr>
    </w:lvl>
    <w:lvl w:ilvl="8" w:tplc="8328055E" w:tentative="1">
      <w:start w:val="1"/>
      <w:numFmt w:val="lowerRoman"/>
      <w:lvlText w:val="%9."/>
      <w:lvlJc w:val="right"/>
      <w:pPr>
        <w:tabs>
          <w:tab w:val="num" w:pos="6480"/>
        </w:tabs>
        <w:ind w:left="6480" w:hanging="180"/>
      </w:pPr>
      <w:rPr>
        <w:rFonts w:cs="Times New Roman"/>
      </w:rPr>
    </w:lvl>
  </w:abstractNum>
  <w:abstractNum w:abstractNumId="342" w15:restartNumberingAfterBreak="0">
    <w:nsid w:val="5ADF77FC"/>
    <w:multiLevelType w:val="singleLevel"/>
    <w:tmpl w:val="575482B0"/>
    <w:lvl w:ilvl="0">
      <w:start w:val="1"/>
      <w:numFmt w:val="decimal"/>
      <w:lvlText w:val="(%1)"/>
      <w:lvlJc w:val="left"/>
      <w:pPr>
        <w:tabs>
          <w:tab w:val="num" w:pos="717"/>
        </w:tabs>
        <w:ind w:firstLine="357"/>
      </w:pPr>
      <w:rPr>
        <w:rFonts w:cs="Times New Roman"/>
      </w:rPr>
    </w:lvl>
  </w:abstractNum>
  <w:abstractNum w:abstractNumId="343" w15:restartNumberingAfterBreak="0">
    <w:nsid w:val="5B023130"/>
    <w:multiLevelType w:val="singleLevel"/>
    <w:tmpl w:val="575482B0"/>
    <w:lvl w:ilvl="0">
      <w:start w:val="1"/>
      <w:numFmt w:val="decimal"/>
      <w:lvlText w:val="(%1)"/>
      <w:lvlJc w:val="left"/>
      <w:pPr>
        <w:tabs>
          <w:tab w:val="num" w:pos="717"/>
        </w:tabs>
        <w:ind w:firstLine="357"/>
      </w:pPr>
      <w:rPr>
        <w:rFonts w:cs="Times New Roman"/>
      </w:rPr>
    </w:lvl>
  </w:abstractNum>
  <w:abstractNum w:abstractNumId="344" w15:restartNumberingAfterBreak="0">
    <w:nsid w:val="5B691CEC"/>
    <w:multiLevelType w:val="hybridMultilevel"/>
    <w:tmpl w:val="9DB6C8F8"/>
    <w:lvl w:ilvl="0" w:tplc="CEB81B0E">
      <w:start w:val="1"/>
      <w:numFmt w:val="lowerLetter"/>
      <w:lvlText w:val="%1)"/>
      <w:lvlJc w:val="left"/>
      <w:pPr>
        <w:tabs>
          <w:tab w:val="num" w:pos="644"/>
        </w:tabs>
        <w:ind w:left="644" w:hanging="360"/>
      </w:pPr>
      <w:rPr>
        <w:rFonts w:cs="Times New Roman" w:hint="default"/>
      </w:rPr>
    </w:lvl>
    <w:lvl w:ilvl="1" w:tplc="68EEED34" w:tentative="1">
      <w:start w:val="1"/>
      <w:numFmt w:val="lowerLetter"/>
      <w:lvlText w:val="%2."/>
      <w:lvlJc w:val="left"/>
      <w:pPr>
        <w:tabs>
          <w:tab w:val="num" w:pos="1440"/>
        </w:tabs>
        <w:ind w:left="1440" w:hanging="360"/>
      </w:pPr>
      <w:rPr>
        <w:rFonts w:cs="Times New Roman"/>
      </w:rPr>
    </w:lvl>
    <w:lvl w:ilvl="2" w:tplc="9E0EFBEC" w:tentative="1">
      <w:start w:val="1"/>
      <w:numFmt w:val="lowerRoman"/>
      <w:lvlText w:val="%3."/>
      <w:lvlJc w:val="right"/>
      <w:pPr>
        <w:tabs>
          <w:tab w:val="num" w:pos="2160"/>
        </w:tabs>
        <w:ind w:left="2160" w:hanging="180"/>
      </w:pPr>
      <w:rPr>
        <w:rFonts w:cs="Times New Roman"/>
      </w:rPr>
    </w:lvl>
    <w:lvl w:ilvl="3" w:tplc="4CB2BFF8" w:tentative="1">
      <w:start w:val="1"/>
      <w:numFmt w:val="decimal"/>
      <w:lvlText w:val="%4."/>
      <w:lvlJc w:val="left"/>
      <w:pPr>
        <w:tabs>
          <w:tab w:val="num" w:pos="2880"/>
        </w:tabs>
        <w:ind w:left="2880" w:hanging="360"/>
      </w:pPr>
      <w:rPr>
        <w:rFonts w:cs="Times New Roman"/>
      </w:rPr>
    </w:lvl>
    <w:lvl w:ilvl="4" w:tplc="2B6426BC" w:tentative="1">
      <w:start w:val="1"/>
      <w:numFmt w:val="lowerLetter"/>
      <w:lvlText w:val="%5."/>
      <w:lvlJc w:val="left"/>
      <w:pPr>
        <w:tabs>
          <w:tab w:val="num" w:pos="3600"/>
        </w:tabs>
        <w:ind w:left="3600" w:hanging="360"/>
      </w:pPr>
      <w:rPr>
        <w:rFonts w:cs="Times New Roman"/>
      </w:rPr>
    </w:lvl>
    <w:lvl w:ilvl="5" w:tplc="679419F2" w:tentative="1">
      <w:start w:val="1"/>
      <w:numFmt w:val="lowerRoman"/>
      <w:lvlText w:val="%6."/>
      <w:lvlJc w:val="right"/>
      <w:pPr>
        <w:tabs>
          <w:tab w:val="num" w:pos="4320"/>
        </w:tabs>
        <w:ind w:left="4320" w:hanging="180"/>
      </w:pPr>
      <w:rPr>
        <w:rFonts w:cs="Times New Roman"/>
      </w:rPr>
    </w:lvl>
    <w:lvl w:ilvl="6" w:tplc="BC941184" w:tentative="1">
      <w:start w:val="1"/>
      <w:numFmt w:val="decimal"/>
      <w:lvlText w:val="%7."/>
      <w:lvlJc w:val="left"/>
      <w:pPr>
        <w:tabs>
          <w:tab w:val="num" w:pos="5040"/>
        </w:tabs>
        <w:ind w:left="5040" w:hanging="360"/>
      </w:pPr>
      <w:rPr>
        <w:rFonts w:cs="Times New Roman"/>
      </w:rPr>
    </w:lvl>
    <w:lvl w:ilvl="7" w:tplc="54360912" w:tentative="1">
      <w:start w:val="1"/>
      <w:numFmt w:val="lowerLetter"/>
      <w:lvlText w:val="%8."/>
      <w:lvlJc w:val="left"/>
      <w:pPr>
        <w:tabs>
          <w:tab w:val="num" w:pos="5760"/>
        </w:tabs>
        <w:ind w:left="5760" w:hanging="360"/>
      </w:pPr>
      <w:rPr>
        <w:rFonts w:cs="Times New Roman"/>
      </w:rPr>
    </w:lvl>
    <w:lvl w:ilvl="8" w:tplc="634A7BEC" w:tentative="1">
      <w:start w:val="1"/>
      <w:numFmt w:val="lowerRoman"/>
      <w:lvlText w:val="%9."/>
      <w:lvlJc w:val="right"/>
      <w:pPr>
        <w:tabs>
          <w:tab w:val="num" w:pos="6480"/>
        </w:tabs>
        <w:ind w:left="6480" w:hanging="180"/>
      </w:pPr>
      <w:rPr>
        <w:rFonts w:cs="Times New Roman"/>
      </w:rPr>
    </w:lvl>
  </w:abstractNum>
  <w:abstractNum w:abstractNumId="345" w15:restartNumberingAfterBreak="0">
    <w:nsid w:val="5B75668A"/>
    <w:multiLevelType w:val="singleLevel"/>
    <w:tmpl w:val="A3241CBE"/>
    <w:lvl w:ilvl="0">
      <w:start w:val="1"/>
      <w:numFmt w:val="decimal"/>
      <w:lvlText w:val="(%1)"/>
      <w:lvlJc w:val="left"/>
      <w:pPr>
        <w:tabs>
          <w:tab w:val="num" w:pos="717"/>
        </w:tabs>
        <w:ind w:firstLine="357"/>
      </w:pPr>
      <w:rPr>
        <w:rFonts w:cs="Times New Roman"/>
        <w:b w:val="0"/>
        <w:bCs w:val="0"/>
        <w:color w:val="auto"/>
        <w:vertAlign w:val="baseline"/>
      </w:rPr>
    </w:lvl>
  </w:abstractNum>
  <w:abstractNum w:abstractNumId="346" w15:restartNumberingAfterBreak="0">
    <w:nsid w:val="5B977A6E"/>
    <w:multiLevelType w:val="singleLevel"/>
    <w:tmpl w:val="0FE4E494"/>
    <w:lvl w:ilvl="0">
      <w:start w:val="1"/>
      <w:numFmt w:val="decimal"/>
      <w:lvlText w:val="(%1)"/>
      <w:lvlJc w:val="left"/>
      <w:pPr>
        <w:tabs>
          <w:tab w:val="num" w:pos="717"/>
        </w:tabs>
        <w:ind w:firstLine="357"/>
      </w:pPr>
      <w:rPr>
        <w:rFonts w:cs="Times New Roman"/>
      </w:rPr>
    </w:lvl>
  </w:abstractNum>
  <w:abstractNum w:abstractNumId="347" w15:restartNumberingAfterBreak="0">
    <w:nsid w:val="5CF6207C"/>
    <w:multiLevelType w:val="singleLevel"/>
    <w:tmpl w:val="575482B0"/>
    <w:lvl w:ilvl="0">
      <w:start w:val="1"/>
      <w:numFmt w:val="decimal"/>
      <w:lvlText w:val="(%1)"/>
      <w:lvlJc w:val="left"/>
      <w:pPr>
        <w:tabs>
          <w:tab w:val="num" w:pos="717"/>
        </w:tabs>
        <w:ind w:firstLine="357"/>
      </w:pPr>
      <w:rPr>
        <w:rFonts w:cs="Times New Roman"/>
      </w:rPr>
    </w:lvl>
  </w:abstractNum>
  <w:abstractNum w:abstractNumId="348" w15:restartNumberingAfterBreak="0">
    <w:nsid w:val="5CF73EE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9" w15:restartNumberingAfterBreak="0">
    <w:nsid w:val="5D4E3B9C"/>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350" w15:restartNumberingAfterBreak="0">
    <w:nsid w:val="5D7F24EC"/>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1" w15:restartNumberingAfterBreak="0">
    <w:nsid w:val="5D833605"/>
    <w:multiLevelType w:val="hybridMultilevel"/>
    <w:tmpl w:val="37D40FBE"/>
    <w:lvl w:ilvl="0" w:tplc="1898F7AA">
      <w:start w:val="1"/>
      <w:numFmt w:val="decimal"/>
      <w:lvlText w:val="(%1)"/>
      <w:lvlJc w:val="left"/>
      <w:pPr>
        <w:tabs>
          <w:tab w:val="num" w:pos="717"/>
        </w:tabs>
        <w:ind w:firstLine="357"/>
      </w:pPr>
      <w:rPr>
        <w:rFonts w:cs="Times New Roman"/>
      </w:rPr>
    </w:lvl>
    <w:lvl w:ilvl="1" w:tplc="BCB284A8" w:tentative="1">
      <w:start w:val="1"/>
      <w:numFmt w:val="lowerLetter"/>
      <w:lvlText w:val="%2."/>
      <w:lvlJc w:val="left"/>
      <w:pPr>
        <w:tabs>
          <w:tab w:val="num" w:pos="1440"/>
        </w:tabs>
        <w:ind w:left="1440" w:hanging="360"/>
      </w:pPr>
      <w:rPr>
        <w:rFonts w:cs="Times New Roman"/>
      </w:rPr>
    </w:lvl>
    <w:lvl w:ilvl="2" w:tplc="A440C3F6" w:tentative="1">
      <w:start w:val="1"/>
      <w:numFmt w:val="lowerRoman"/>
      <w:lvlText w:val="%3."/>
      <w:lvlJc w:val="right"/>
      <w:pPr>
        <w:tabs>
          <w:tab w:val="num" w:pos="2160"/>
        </w:tabs>
        <w:ind w:left="2160" w:hanging="180"/>
      </w:pPr>
      <w:rPr>
        <w:rFonts w:cs="Times New Roman"/>
      </w:rPr>
    </w:lvl>
    <w:lvl w:ilvl="3" w:tplc="6E66B8D2" w:tentative="1">
      <w:start w:val="1"/>
      <w:numFmt w:val="decimal"/>
      <w:lvlText w:val="%4."/>
      <w:lvlJc w:val="left"/>
      <w:pPr>
        <w:tabs>
          <w:tab w:val="num" w:pos="2880"/>
        </w:tabs>
        <w:ind w:left="2880" w:hanging="360"/>
      </w:pPr>
      <w:rPr>
        <w:rFonts w:cs="Times New Roman"/>
      </w:rPr>
    </w:lvl>
    <w:lvl w:ilvl="4" w:tplc="FFCE2DC8" w:tentative="1">
      <w:start w:val="1"/>
      <w:numFmt w:val="lowerLetter"/>
      <w:lvlText w:val="%5."/>
      <w:lvlJc w:val="left"/>
      <w:pPr>
        <w:tabs>
          <w:tab w:val="num" w:pos="3600"/>
        </w:tabs>
        <w:ind w:left="3600" w:hanging="360"/>
      </w:pPr>
      <w:rPr>
        <w:rFonts w:cs="Times New Roman"/>
      </w:rPr>
    </w:lvl>
    <w:lvl w:ilvl="5" w:tplc="A5F41936" w:tentative="1">
      <w:start w:val="1"/>
      <w:numFmt w:val="lowerRoman"/>
      <w:lvlText w:val="%6."/>
      <w:lvlJc w:val="right"/>
      <w:pPr>
        <w:tabs>
          <w:tab w:val="num" w:pos="4320"/>
        </w:tabs>
        <w:ind w:left="4320" w:hanging="180"/>
      </w:pPr>
      <w:rPr>
        <w:rFonts w:cs="Times New Roman"/>
      </w:rPr>
    </w:lvl>
    <w:lvl w:ilvl="6" w:tplc="71EE441A" w:tentative="1">
      <w:start w:val="1"/>
      <w:numFmt w:val="decimal"/>
      <w:lvlText w:val="%7."/>
      <w:lvlJc w:val="left"/>
      <w:pPr>
        <w:tabs>
          <w:tab w:val="num" w:pos="5040"/>
        </w:tabs>
        <w:ind w:left="5040" w:hanging="360"/>
      </w:pPr>
      <w:rPr>
        <w:rFonts w:cs="Times New Roman"/>
      </w:rPr>
    </w:lvl>
    <w:lvl w:ilvl="7" w:tplc="01A8FA78" w:tentative="1">
      <w:start w:val="1"/>
      <w:numFmt w:val="lowerLetter"/>
      <w:lvlText w:val="%8."/>
      <w:lvlJc w:val="left"/>
      <w:pPr>
        <w:tabs>
          <w:tab w:val="num" w:pos="5760"/>
        </w:tabs>
        <w:ind w:left="5760" w:hanging="360"/>
      </w:pPr>
      <w:rPr>
        <w:rFonts w:cs="Times New Roman"/>
      </w:rPr>
    </w:lvl>
    <w:lvl w:ilvl="8" w:tplc="51AEEE0A" w:tentative="1">
      <w:start w:val="1"/>
      <w:numFmt w:val="lowerRoman"/>
      <w:lvlText w:val="%9."/>
      <w:lvlJc w:val="right"/>
      <w:pPr>
        <w:tabs>
          <w:tab w:val="num" w:pos="6480"/>
        </w:tabs>
        <w:ind w:left="6480" w:hanging="180"/>
      </w:pPr>
      <w:rPr>
        <w:rFonts w:cs="Times New Roman"/>
      </w:rPr>
    </w:lvl>
  </w:abstractNum>
  <w:abstractNum w:abstractNumId="352" w15:restartNumberingAfterBreak="0">
    <w:nsid w:val="5DA70C84"/>
    <w:multiLevelType w:val="singleLevel"/>
    <w:tmpl w:val="0FE4E494"/>
    <w:lvl w:ilvl="0">
      <w:start w:val="1"/>
      <w:numFmt w:val="decimal"/>
      <w:lvlText w:val="(%1)"/>
      <w:lvlJc w:val="left"/>
      <w:pPr>
        <w:tabs>
          <w:tab w:val="num" w:pos="717"/>
        </w:tabs>
        <w:ind w:firstLine="357"/>
      </w:pPr>
      <w:rPr>
        <w:rFonts w:cs="Times New Roman"/>
      </w:rPr>
    </w:lvl>
  </w:abstractNum>
  <w:abstractNum w:abstractNumId="353" w15:restartNumberingAfterBreak="0">
    <w:nsid w:val="5DBD720D"/>
    <w:multiLevelType w:val="singleLevel"/>
    <w:tmpl w:val="575482B0"/>
    <w:lvl w:ilvl="0">
      <w:start w:val="1"/>
      <w:numFmt w:val="decimal"/>
      <w:lvlText w:val="(%1)"/>
      <w:lvlJc w:val="left"/>
      <w:pPr>
        <w:tabs>
          <w:tab w:val="num" w:pos="717"/>
        </w:tabs>
        <w:ind w:firstLine="357"/>
      </w:pPr>
      <w:rPr>
        <w:rFonts w:cs="Times New Roman"/>
      </w:rPr>
    </w:lvl>
  </w:abstractNum>
  <w:abstractNum w:abstractNumId="354" w15:restartNumberingAfterBreak="0">
    <w:nsid w:val="5E495FBD"/>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5" w15:restartNumberingAfterBreak="0">
    <w:nsid w:val="5E646AD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6" w15:restartNumberingAfterBreak="0">
    <w:nsid w:val="5E72778F"/>
    <w:multiLevelType w:val="hybridMultilevel"/>
    <w:tmpl w:val="FB241812"/>
    <w:lvl w:ilvl="0" w:tplc="C62C050C">
      <w:start w:val="1"/>
      <w:numFmt w:val="decimal"/>
      <w:lvlText w:val="(%1)"/>
      <w:lvlJc w:val="left"/>
      <w:pPr>
        <w:tabs>
          <w:tab w:val="num" w:pos="717"/>
        </w:tabs>
        <w:ind w:firstLine="357"/>
      </w:pPr>
      <w:rPr>
        <w:rFonts w:cs="Times New Roman" w:hint="default"/>
      </w:rPr>
    </w:lvl>
    <w:lvl w:ilvl="1" w:tplc="D7AC86A6" w:tentative="1">
      <w:start w:val="1"/>
      <w:numFmt w:val="lowerLetter"/>
      <w:lvlText w:val="%2."/>
      <w:lvlJc w:val="left"/>
      <w:pPr>
        <w:tabs>
          <w:tab w:val="num" w:pos="1440"/>
        </w:tabs>
        <w:ind w:left="1440" w:hanging="360"/>
      </w:pPr>
      <w:rPr>
        <w:rFonts w:cs="Times New Roman"/>
      </w:rPr>
    </w:lvl>
    <w:lvl w:ilvl="2" w:tplc="31F4A612" w:tentative="1">
      <w:start w:val="1"/>
      <w:numFmt w:val="lowerRoman"/>
      <w:lvlText w:val="%3."/>
      <w:lvlJc w:val="right"/>
      <w:pPr>
        <w:tabs>
          <w:tab w:val="num" w:pos="2160"/>
        </w:tabs>
        <w:ind w:left="2160" w:hanging="180"/>
      </w:pPr>
      <w:rPr>
        <w:rFonts w:cs="Times New Roman"/>
      </w:rPr>
    </w:lvl>
    <w:lvl w:ilvl="3" w:tplc="99EC67B2" w:tentative="1">
      <w:start w:val="1"/>
      <w:numFmt w:val="decimal"/>
      <w:lvlText w:val="%4."/>
      <w:lvlJc w:val="left"/>
      <w:pPr>
        <w:tabs>
          <w:tab w:val="num" w:pos="2880"/>
        </w:tabs>
        <w:ind w:left="2880" w:hanging="360"/>
      </w:pPr>
      <w:rPr>
        <w:rFonts w:cs="Times New Roman"/>
      </w:rPr>
    </w:lvl>
    <w:lvl w:ilvl="4" w:tplc="9A809BE6" w:tentative="1">
      <w:start w:val="1"/>
      <w:numFmt w:val="lowerLetter"/>
      <w:lvlText w:val="%5."/>
      <w:lvlJc w:val="left"/>
      <w:pPr>
        <w:tabs>
          <w:tab w:val="num" w:pos="3600"/>
        </w:tabs>
        <w:ind w:left="3600" w:hanging="360"/>
      </w:pPr>
      <w:rPr>
        <w:rFonts w:cs="Times New Roman"/>
      </w:rPr>
    </w:lvl>
    <w:lvl w:ilvl="5" w:tplc="3C2CD220" w:tentative="1">
      <w:start w:val="1"/>
      <w:numFmt w:val="lowerRoman"/>
      <w:lvlText w:val="%6."/>
      <w:lvlJc w:val="right"/>
      <w:pPr>
        <w:tabs>
          <w:tab w:val="num" w:pos="4320"/>
        </w:tabs>
        <w:ind w:left="4320" w:hanging="180"/>
      </w:pPr>
      <w:rPr>
        <w:rFonts w:cs="Times New Roman"/>
      </w:rPr>
    </w:lvl>
    <w:lvl w:ilvl="6" w:tplc="AC68814E" w:tentative="1">
      <w:start w:val="1"/>
      <w:numFmt w:val="decimal"/>
      <w:lvlText w:val="%7."/>
      <w:lvlJc w:val="left"/>
      <w:pPr>
        <w:tabs>
          <w:tab w:val="num" w:pos="5040"/>
        </w:tabs>
        <w:ind w:left="5040" w:hanging="360"/>
      </w:pPr>
      <w:rPr>
        <w:rFonts w:cs="Times New Roman"/>
      </w:rPr>
    </w:lvl>
    <w:lvl w:ilvl="7" w:tplc="1A0ED25A" w:tentative="1">
      <w:start w:val="1"/>
      <w:numFmt w:val="lowerLetter"/>
      <w:lvlText w:val="%8."/>
      <w:lvlJc w:val="left"/>
      <w:pPr>
        <w:tabs>
          <w:tab w:val="num" w:pos="5760"/>
        </w:tabs>
        <w:ind w:left="5760" w:hanging="360"/>
      </w:pPr>
      <w:rPr>
        <w:rFonts w:cs="Times New Roman"/>
      </w:rPr>
    </w:lvl>
    <w:lvl w:ilvl="8" w:tplc="3F480820" w:tentative="1">
      <w:start w:val="1"/>
      <w:numFmt w:val="lowerRoman"/>
      <w:lvlText w:val="%9."/>
      <w:lvlJc w:val="right"/>
      <w:pPr>
        <w:tabs>
          <w:tab w:val="num" w:pos="6480"/>
        </w:tabs>
        <w:ind w:left="6480" w:hanging="180"/>
      </w:pPr>
      <w:rPr>
        <w:rFonts w:cs="Times New Roman"/>
      </w:rPr>
    </w:lvl>
  </w:abstractNum>
  <w:abstractNum w:abstractNumId="357" w15:restartNumberingAfterBreak="0">
    <w:nsid w:val="5EA8231B"/>
    <w:multiLevelType w:val="hybridMultilevel"/>
    <w:tmpl w:val="1A00DE4C"/>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8" w15:restartNumberingAfterBreak="0">
    <w:nsid w:val="5EE23EF6"/>
    <w:multiLevelType w:val="singleLevel"/>
    <w:tmpl w:val="61D239EE"/>
    <w:lvl w:ilvl="0">
      <w:start w:val="1"/>
      <w:numFmt w:val="decimal"/>
      <w:lvlText w:val="(%1)"/>
      <w:lvlJc w:val="left"/>
      <w:pPr>
        <w:tabs>
          <w:tab w:val="num" w:pos="717"/>
        </w:tabs>
        <w:ind w:firstLine="357"/>
      </w:pPr>
      <w:rPr>
        <w:rFonts w:cs="Times New Roman"/>
        <w:b w:val="0"/>
        <w:color w:val="auto"/>
      </w:rPr>
    </w:lvl>
  </w:abstractNum>
  <w:abstractNum w:abstractNumId="359" w15:restartNumberingAfterBreak="0">
    <w:nsid w:val="5EFC2435"/>
    <w:multiLevelType w:val="hybridMultilevel"/>
    <w:tmpl w:val="583ED194"/>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360" w15:restartNumberingAfterBreak="0">
    <w:nsid w:val="5F465B83"/>
    <w:multiLevelType w:val="hybridMultilevel"/>
    <w:tmpl w:val="761C7550"/>
    <w:lvl w:ilvl="0" w:tplc="FFFFFFFF">
      <w:start w:val="1"/>
      <w:numFmt w:val="decimal"/>
      <w:lvlText w:val="(%1)"/>
      <w:lvlJc w:val="left"/>
      <w:pPr>
        <w:tabs>
          <w:tab w:val="num" w:pos="717"/>
        </w:tabs>
        <w:ind w:firstLine="357"/>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1" w15:restartNumberingAfterBreak="0">
    <w:nsid w:val="5F650239"/>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2" w15:restartNumberingAfterBreak="0">
    <w:nsid w:val="60074157"/>
    <w:multiLevelType w:val="hybridMultilevel"/>
    <w:tmpl w:val="D71AC3A2"/>
    <w:lvl w:ilvl="0" w:tplc="90F0F064">
      <w:start w:val="1"/>
      <w:numFmt w:val="lowerLetter"/>
      <w:lvlText w:val="%1)"/>
      <w:lvlJc w:val="right"/>
      <w:pPr>
        <w:tabs>
          <w:tab w:val="num" w:pos="357"/>
        </w:tabs>
        <w:ind w:left="357" w:hanging="7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3" w15:restartNumberingAfterBreak="0">
    <w:nsid w:val="60402F5A"/>
    <w:multiLevelType w:val="singleLevel"/>
    <w:tmpl w:val="575482B0"/>
    <w:lvl w:ilvl="0">
      <w:start w:val="1"/>
      <w:numFmt w:val="decimal"/>
      <w:lvlText w:val="(%1)"/>
      <w:lvlJc w:val="left"/>
      <w:pPr>
        <w:tabs>
          <w:tab w:val="num" w:pos="643"/>
        </w:tabs>
        <w:ind w:firstLine="357"/>
      </w:pPr>
      <w:rPr>
        <w:rFonts w:cs="Times New Roman"/>
      </w:rPr>
    </w:lvl>
  </w:abstractNum>
  <w:abstractNum w:abstractNumId="364" w15:restartNumberingAfterBreak="0">
    <w:nsid w:val="606A03EA"/>
    <w:multiLevelType w:val="hybridMultilevel"/>
    <w:tmpl w:val="80FEF2FC"/>
    <w:lvl w:ilvl="0" w:tplc="528AE08E">
      <w:start w:val="1"/>
      <w:numFmt w:val="decimal"/>
      <w:lvlText w:val="(%1)"/>
      <w:lvlJc w:val="left"/>
      <w:pPr>
        <w:tabs>
          <w:tab w:val="num" w:pos="1075"/>
        </w:tabs>
        <w:ind w:firstLine="357"/>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65" w15:restartNumberingAfterBreak="0">
    <w:nsid w:val="6092078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6" w15:restartNumberingAfterBreak="0">
    <w:nsid w:val="609A2C70"/>
    <w:multiLevelType w:val="hybridMultilevel"/>
    <w:tmpl w:val="4B3EE4D2"/>
    <w:lvl w:ilvl="0" w:tplc="7D8617E6">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67" w15:restartNumberingAfterBreak="0">
    <w:nsid w:val="609A37FE"/>
    <w:multiLevelType w:val="hybridMultilevel"/>
    <w:tmpl w:val="7F740F46"/>
    <w:lvl w:ilvl="0" w:tplc="49AEF3E4">
      <w:start w:val="1"/>
      <w:numFmt w:val="decimal"/>
      <w:lvlText w:val="(%1)"/>
      <w:lvlJc w:val="left"/>
      <w:pPr>
        <w:tabs>
          <w:tab w:val="num" w:pos="717"/>
        </w:tabs>
        <w:ind w:firstLine="357"/>
      </w:pPr>
      <w:rPr>
        <w:rFonts w:cs="Times New Roman" w:hint="default"/>
      </w:rPr>
    </w:lvl>
    <w:lvl w:ilvl="1" w:tplc="F948D4C8">
      <w:start w:val="1"/>
      <w:numFmt w:val="decimal"/>
      <w:lvlText w:val="(%2)"/>
      <w:lvlJc w:val="left"/>
      <w:pPr>
        <w:tabs>
          <w:tab w:val="num" w:pos="717"/>
        </w:tabs>
        <w:ind w:firstLine="357"/>
      </w:pPr>
      <w:rPr>
        <w:rFonts w:cs="Times New Roman" w:hint="default"/>
      </w:rPr>
    </w:lvl>
    <w:lvl w:ilvl="2" w:tplc="BCDE012C">
      <w:start w:val="1"/>
      <w:numFmt w:val="decimal"/>
      <w:lvlText w:val="(%3)"/>
      <w:lvlJc w:val="left"/>
      <w:pPr>
        <w:tabs>
          <w:tab w:val="num" w:pos="717"/>
        </w:tabs>
        <w:ind w:firstLine="357"/>
      </w:pPr>
      <w:rPr>
        <w:rFonts w:cs="Times New Roman" w:hint="default"/>
      </w:rPr>
    </w:lvl>
    <w:lvl w:ilvl="3" w:tplc="5D364612">
      <w:start w:val="1"/>
      <w:numFmt w:val="lowerLetter"/>
      <w:lvlText w:val="%4)"/>
      <w:lvlJc w:val="right"/>
      <w:pPr>
        <w:tabs>
          <w:tab w:val="num" w:pos="357"/>
        </w:tabs>
        <w:ind w:left="357" w:hanging="73"/>
      </w:pPr>
      <w:rPr>
        <w:rFonts w:cs="Times New Roman" w:hint="default"/>
      </w:rPr>
    </w:lvl>
    <w:lvl w:ilvl="4" w:tplc="94E80178">
      <w:start w:val="1"/>
      <w:numFmt w:val="upperRoman"/>
      <w:lvlText w:val="%5."/>
      <w:lvlJc w:val="left"/>
      <w:pPr>
        <w:tabs>
          <w:tab w:val="num" w:pos="1077"/>
        </w:tabs>
        <w:ind w:left="567" w:hanging="210"/>
      </w:pPr>
      <w:rPr>
        <w:rFonts w:cs="Times New Roman" w:hint="default"/>
      </w:rPr>
    </w:lvl>
    <w:lvl w:ilvl="5" w:tplc="A09CF240">
      <w:start w:val="1"/>
      <w:numFmt w:val="lowerLetter"/>
      <w:lvlText w:val="%6)"/>
      <w:lvlJc w:val="right"/>
      <w:pPr>
        <w:tabs>
          <w:tab w:val="num" w:pos="357"/>
        </w:tabs>
        <w:ind w:left="357" w:hanging="73"/>
      </w:pPr>
      <w:rPr>
        <w:rFonts w:cs="Times New Roman" w:hint="default"/>
      </w:rPr>
    </w:lvl>
    <w:lvl w:ilvl="6" w:tplc="3932B4C6">
      <w:start w:val="1"/>
      <w:numFmt w:val="decimal"/>
      <w:lvlText w:val="(%7)"/>
      <w:lvlJc w:val="left"/>
      <w:pPr>
        <w:tabs>
          <w:tab w:val="num" w:pos="717"/>
        </w:tabs>
        <w:ind w:firstLine="357"/>
      </w:pPr>
      <w:rPr>
        <w:rFonts w:cs="Times New Roman" w:hint="default"/>
      </w:rPr>
    </w:lvl>
    <w:lvl w:ilvl="7" w:tplc="C27CAA4A" w:tentative="1">
      <w:start w:val="1"/>
      <w:numFmt w:val="lowerLetter"/>
      <w:lvlText w:val="%8."/>
      <w:lvlJc w:val="left"/>
      <w:pPr>
        <w:tabs>
          <w:tab w:val="num" w:pos="5760"/>
        </w:tabs>
        <w:ind w:left="5760" w:hanging="360"/>
      </w:pPr>
      <w:rPr>
        <w:rFonts w:cs="Times New Roman"/>
      </w:rPr>
    </w:lvl>
    <w:lvl w:ilvl="8" w:tplc="63ECD4FE" w:tentative="1">
      <w:start w:val="1"/>
      <w:numFmt w:val="lowerRoman"/>
      <w:lvlText w:val="%9."/>
      <w:lvlJc w:val="right"/>
      <w:pPr>
        <w:tabs>
          <w:tab w:val="num" w:pos="6480"/>
        </w:tabs>
        <w:ind w:left="6480" w:hanging="180"/>
      </w:pPr>
      <w:rPr>
        <w:rFonts w:cs="Times New Roman"/>
      </w:rPr>
    </w:lvl>
  </w:abstractNum>
  <w:abstractNum w:abstractNumId="368" w15:restartNumberingAfterBreak="0">
    <w:nsid w:val="60DD4F7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369" w15:restartNumberingAfterBreak="0">
    <w:nsid w:val="615963AC"/>
    <w:multiLevelType w:val="singleLevel"/>
    <w:tmpl w:val="575482B0"/>
    <w:lvl w:ilvl="0">
      <w:start w:val="1"/>
      <w:numFmt w:val="decimal"/>
      <w:lvlText w:val="(%1)"/>
      <w:lvlJc w:val="left"/>
      <w:pPr>
        <w:tabs>
          <w:tab w:val="num" w:pos="717"/>
        </w:tabs>
        <w:ind w:firstLine="357"/>
      </w:pPr>
      <w:rPr>
        <w:rFonts w:cs="Times New Roman"/>
      </w:rPr>
    </w:lvl>
  </w:abstractNum>
  <w:abstractNum w:abstractNumId="370" w15:restartNumberingAfterBreak="0">
    <w:nsid w:val="61665B2A"/>
    <w:multiLevelType w:val="singleLevel"/>
    <w:tmpl w:val="575482B0"/>
    <w:lvl w:ilvl="0">
      <w:start w:val="1"/>
      <w:numFmt w:val="decimal"/>
      <w:lvlText w:val="(%1)"/>
      <w:lvlJc w:val="left"/>
      <w:pPr>
        <w:tabs>
          <w:tab w:val="num" w:pos="717"/>
        </w:tabs>
        <w:ind w:firstLine="357"/>
      </w:pPr>
      <w:rPr>
        <w:rFonts w:cs="Times New Roman"/>
      </w:rPr>
    </w:lvl>
  </w:abstractNum>
  <w:abstractNum w:abstractNumId="371" w15:restartNumberingAfterBreak="0">
    <w:nsid w:val="61816BC0"/>
    <w:multiLevelType w:val="hybridMultilevel"/>
    <w:tmpl w:val="D6C84634"/>
    <w:lvl w:ilvl="0" w:tplc="054A4550">
      <w:start w:val="1"/>
      <w:numFmt w:val="decimal"/>
      <w:lvlText w:val="(%1)"/>
      <w:lvlJc w:val="left"/>
      <w:pPr>
        <w:tabs>
          <w:tab w:val="num" w:pos="717"/>
        </w:tabs>
        <w:ind w:firstLine="357"/>
      </w:pPr>
      <w:rPr>
        <w:rFonts w:cs="Times New Roman" w:hint="default"/>
      </w:rPr>
    </w:lvl>
    <w:lvl w:ilvl="1" w:tplc="9280A38C" w:tentative="1">
      <w:start w:val="1"/>
      <w:numFmt w:val="lowerLetter"/>
      <w:lvlText w:val="%2."/>
      <w:lvlJc w:val="left"/>
      <w:pPr>
        <w:tabs>
          <w:tab w:val="num" w:pos="1440"/>
        </w:tabs>
        <w:ind w:left="1440" w:hanging="360"/>
      </w:pPr>
      <w:rPr>
        <w:rFonts w:cs="Times New Roman"/>
      </w:rPr>
    </w:lvl>
    <w:lvl w:ilvl="2" w:tplc="BAEEE98C" w:tentative="1">
      <w:start w:val="1"/>
      <w:numFmt w:val="lowerRoman"/>
      <w:lvlText w:val="%3."/>
      <w:lvlJc w:val="right"/>
      <w:pPr>
        <w:tabs>
          <w:tab w:val="num" w:pos="2160"/>
        </w:tabs>
        <w:ind w:left="2160" w:hanging="180"/>
      </w:pPr>
      <w:rPr>
        <w:rFonts w:cs="Times New Roman"/>
      </w:rPr>
    </w:lvl>
    <w:lvl w:ilvl="3" w:tplc="651A21A2" w:tentative="1">
      <w:start w:val="1"/>
      <w:numFmt w:val="decimal"/>
      <w:lvlText w:val="%4."/>
      <w:lvlJc w:val="left"/>
      <w:pPr>
        <w:tabs>
          <w:tab w:val="num" w:pos="2880"/>
        </w:tabs>
        <w:ind w:left="2880" w:hanging="360"/>
      </w:pPr>
      <w:rPr>
        <w:rFonts w:cs="Times New Roman"/>
      </w:rPr>
    </w:lvl>
    <w:lvl w:ilvl="4" w:tplc="B47A1A86" w:tentative="1">
      <w:start w:val="1"/>
      <w:numFmt w:val="lowerLetter"/>
      <w:lvlText w:val="%5."/>
      <w:lvlJc w:val="left"/>
      <w:pPr>
        <w:tabs>
          <w:tab w:val="num" w:pos="3600"/>
        </w:tabs>
        <w:ind w:left="3600" w:hanging="360"/>
      </w:pPr>
      <w:rPr>
        <w:rFonts w:cs="Times New Roman"/>
      </w:rPr>
    </w:lvl>
    <w:lvl w:ilvl="5" w:tplc="F9C0003A" w:tentative="1">
      <w:start w:val="1"/>
      <w:numFmt w:val="lowerRoman"/>
      <w:lvlText w:val="%6."/>
      <w:lvlJc w:val="right"/>
      <w:pPr>
        <w:tabs>
          <w:tab w:val="num" w:pos="4320"/>
        </w:tabs>
        <w:ind w:left="4320" w:hanging="180"/>
      </w:pPr>
      <w:rPr>
        <w:rFonts w:cs="Times New Roman"/>
      </w:rPr>
    </w:lvl>
    <w:lvl w:ilvl="6" w:tplc="01A68A88" w:tentative="1">
      <w:start w:val="1"/>
      <w:numFmt w:val="decimal"/>
      <w:lvlText w:val="%7."/>
      <w:lvlJc w:val="left"/>
      <w:pPr>
        <w:tabs>
          <w:tab w:val="num" w:pos="5040"/>
        </w:tabs>
        <w:ind w:left="5040" w:hanging="360"/>
      </w:pPr>
      <w:rPr>
        <w:rFonts w:cs="Times New Roman"/>
      </w:rPr>
    </w:lvl>
    <w:lvl w:ilvl="7" w:tplc="01F6BAB8" w:tentative="1">
      <w:start w:val="1"/>
      <w:numFmt w:val="lowerLetter"/>
      <w:lvlText w:val="%8."/>
      <w:lvlJc w:val="left"/>
      <w:pPr>
        <w:tabs>
          <w:tab w:val="num" w:pos="5760"/>
        </w:tabs>
        <w:ind w:left="5760" w:hanging="360"/>
      </w:pPr>
      <w:rPr>
        <w:rFonts w:cs="Times New Roman"/>
      </w:rPr>
    </w:lvl>
    <w:lvl w:ilvl="8" w:tplc="D336750E" w:tentative="1">
      <w:start w:val="1"/>
      <w:numFmt w:val="lowerRoman"/>
      <w:lvlText w:val="%9."/>
      <w:lvlJc w:val="right"/>
      <w:pPr>
        <w:tabs>
          <w:tab w:val="num" w:pos="6480"/>
        </w:tabs>
        <w:ind w:left="6480" w:hanging="180"/>
      </w:pPr>
      <w:rPr>
        <w:rFonts w:cs="Times New Roman"/>
      </w:rPr>
    </w:lvl>
  </w:abstractNum>
  <w:abstractNum w:abstractNumId="372" w15:restartNumberingAfterBreak="0">
    <w:nsid w:val="61B76DB4"/>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73" w15:restartNumberingAfterBreak="0">
    <w:nsid w:val="626D41A6"/>
    <w:multiLevelType w:val="singleLevel"/>
    <w:tmpl w:val="575482B0"/>
    <w:lvl w:ilvl="0">
      <w:start w:val="1"/>
      <w:numFmt w:val="decimal"/>
      <w:lvlText w:val="(%1)"/>
      <w:lvlJc w:val="left"/>
      <w:pPr>
        <w:tabs>
          <w:tab w:val="num" w:pos="717"/>
        </w:tabs>
        <w:ind w:firstLine="357"/>
      </w:pPr>
      <w:rPr>
        <w:rFonts w:cs="Times New Roman"/>
      </w:rPr>
    </w:lvl>
  </w:abstractNum>
  <w:abstractNum w:abstractNumId="374" w15:restartNumberingAfterBreak="0">
    <w:nsid w:val="62D12FC2"/>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5" w15:restartNumberingAfterBreak="0">
    <w:nsid w:val="63395EFF"/>
    <w:multiLevelType w:val="singleLevel"/>
    <w:tmpl w:val="0FE4E494"/>
    <w:lvl w:ilvl="0">
      <w:start w:val="1"/>
      <w:numFmt w:val="decimal"/>
      <w:lvlText w:val="(%1)"/>
      <w:lvlJc w:val="left"/>
      <w:pPr>
        <w:tabs>
          <w:tab w:val="num" w:pos="717"/>
        </w:tabs>
        <w:ind w:firstLine="357"/>
      </w:pPr>
      <w:rPr>
        <w:rFonts w:cs="Times New Roman"/>
      </w:rPr>
    </w:lvl>
  </w:abstractNum>
  <w:abstractNum w:abstractNumId="376" w15:restartNumberingAfterBreak="0">
    <w:nsid w:val="64240DB8"/>
    <w:multiLevelType w:val="hybridMultilevel"/>
    <w:tmpl w:val="6A2E0760"/>
    <w:lvl w:ilvl="0" w:tplc="5ADAE404">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7" w15:restartNumberingAfterBreak="0">
    <w:nsid w:val="64EB5A01"/>
    <w:multiLevelType w:val="hybridMultilevel"/>
    <w:tmpl w:val="FD08CAEA"/>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8" w15:restartNumberingAfterBreak="0">
    <w:nsid w:val="656E078A"/>
    <w:multiLevelType w:val="hybridMultilevel"/>
    <w:tmpl w:val="C4D01142"/>
    <w:lvl w:ilvl="0" w:tplc="3E5CB778">
      <w:start w:val="1"/>
      <w:numFmt w:val="decimal"/>
      <w:lvlText w:val="(%1)"/>
      <w:lvlJc w:val="left"/>
      <w:pPr>
        <w:tabs>
          <w:tab w:val="num" w:pos="717"/>
        </w:tabs>
        <w:ind w:firstLine="357"/>
      </w:pPr>
      <w:rPr>
        <w:rFonts w:cs="Times New Roman" w:hint="default"/>
      </w:rPr>
    </w:lvl>
    <w:lvl w:ilvl="1" w:tplc="FA16BA6A" w:tentative="1">
      <w:start w:val="1"/>
      <w:numFmt w:val="lowerLetter"/>
      <w:lvlText w:val="%2."/>
      <w:lvlJc w:val="left"/>
      <w:pPr>
        <w:tabs>
          <w:tab w:val="num" w:pos="1440"/>
        </w:tabs>
        <w:ind w:left="1440" w:hanging="360"/>
      </w:pPr>
      <w:rPr>
        <w:rFonts w:cs="Times New Roman"/>
      </w:rPr>
    </w:lvl>
    <w:lvl w:ilvl="2" w:tplc="F58450F0" w:tentative="1">
      <w:start w:val="1"/>
      <w:numFmt w:val="lowerRoman"/>
      <w:lvlText w:val="%3."/>
      <w:lvlJc w:val="right"/>
      <w:pPr>
        <w:tabs>
          <w:tab w:val="num" w:pos="2160"/>
        </w:tabs>
        <w:ind w:left="2160" w:hanging="180"/>
      </w:pPr>
      <w:rPr>
        <w:rFonts w:cs="Times New Roman"/>
      </w:rPr>
    </w:lvl>
    <w:lvl w:ilvl="3" w:tplc="8474FDD2" w:tentative="1">
      <w:start w:val="1"/>
      <w:numFmt w:val="decimal"/>
      <w:lvlText w:val="%4."/>
      <w:lvlJc w:val="left"/>
      <w:pPr>
        <w:tabs>
          <w:tab w:val="num" w:pos="2880"/>
        </w:tabs>
        <w:ind w:left="2880" w:hanging="360"/>
      </w:pPr>
      <w:rPr>
        <w:rFonts w:cs="Times New Roman"/>
      </w:rPr>
    </w:lvl>
    <w:lvl w:ilvl="4" w:tplc="07E420A6" w:tentative="1">
      <w:start w:val="1"/>
      <w:numFmt w:val="lowerLetter"/>
      <w:lvlText w:val="%5."/>
      <w:lvlJc w:val="left"/>
      <w:pPr>
        <w:tabs>
          <w:tab w:val="num" w:pos="3600"/>
        </w:tabs>
        <w:ind w:left="3600" w:hanging="360"/>
      </w:pPr>
      <w:rPr>
        <w:rFonts w:cs="Times New Roman"/>
      </w:rPr>
    </w:lvl>
    <w:lvl w:ilvl="5" w:tplc="D0D65E3C" w:tentative="1">
      <w:start w:val="1"/>
      <w:numFmt w:val="lowerRoman"/>
      <w:lvlText w:val="%6."/>
      <w:lvlJc w:val="right"/>
      <w:pPr>
        <w:tabs>
          <w:tab w:val="num" w:pos="4320"/>
        </w:tabs>
        <w:ind w:left="4320" w:hanging="180"/>
      </w:pPr>
      <w:rPr>
        <w:rFonts w:cs="Times New Roman"/>
      </w:rPr>
    </w:lvl>
    <w:lvl w:ilvl="6" w:tplc="A0AA18B2" w:tentative="1">
      <w:start w:val="1"/>
      <w:numFmt w:val="decimal"/>
      <w:lvlText w:val="%7."/>
      <w:lvlJc w:val="left"/>
      <w:pPr>
        <w:tabs>
          <w:tab w:val="num" w:pos="5040"/>
        </w:tabs>
        <w:ind w:left="5040" w:hanging="360"/>
      </w:pPr>
      <w:rPr>
        <w:rFonts w:cs="Times New Roman"/>
      </w:rPr>
    </w:lvl>
    <w:lvl w:ilvl="7" w:tplc="EA101A8C" w:tentative="1">
      <w:start w:val="1"/>
      <w:numFmt w:val="lowerLetter"/>
      <w:lvlText w:val="%8."/>
      <w:lvlJc w:val="left"/>
      <w:pPr>
        <w:tabs>
          <w:tab w:val="num" w:pos="5760"/>
        </w:tabs>
        <w:ind w:left="5760" w:hanging="360"/>
      </w:pPr>
      <w:rPr>
        <w:rFonts w:cs="Times New Roman"/>
      </w:rPr>
    </w:lvl>
    <w:lvl w:ilvl="8" w:tplc="E2C2CC08" w:tentative="1">
      <w:start w:val="1"/>
      <w:numFmt w:val="lowerRoman"/>
      <w:lvlText w:val="%9."/>
      <w:lvlJc w:val="right"/>
      <w:pPr>
        <w:tabs>
          <w:tab w:val="num" w:pos="6480"/>
        </w:tabs>
        <w:ind w:left="6480" w:hanging="180"/>
      </w:pPr>
      <w:rPr>
        <w:rFonts w:cs="Times New Roman"/>
      </w:rPr>
    </w:lvl>
  </w:abstractNum>
  <w:abstractNum w:abstractNumId="379" w15:restartNumberingAfterBreak="0">
    <w:nsid w:val="65B63BA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0" w15:restartNumberingAfterBreak="0">
    <w:nsid w:val="65D01E94"/>
    <w:multiLevelType w:val="hybridMultilevel"/>
    <w:tmpl w:val="BA48169E"/>
    <w:lvl w:ilvl="0" w:tplc="2B34B496">
      <w:start w:val="1"/>
      <w:numFmt w:val="decimal"/>
      <w:lvlText w:val="(%1)"/>
      <w:lvlJc w:val="left"/>
      <w:pPr>
        <w:tabs>
          <w:tab w:val="num" w:pos="717"/>
        </w:tabs>
        <w:ind w:firstLine="357"/>
      </w:pPr>
      <w:rPr>
        <w:rFonts w:cs="Times New Roman"/>
      </w:rPr>
    </w:lvl>
    <w:lvl w:ilvl="1" w:tplc="6CDE05A6" w:tentative="1">
      <w:start w:val="1"/>
      <w:numFmt w:val="lowerLetter"/>
      <w:lvlText w:val="%2."/>
      <w:lvlJc w:val="left"/>
      <w:pPr>
        <w:tabs>
          <w:tab w:val="num" w:pos="1440"/>
        </w:tabs>
        <w:ind w:left="1440" w:hanging="360"/>
      </w:pPr>
      <w:rPr>
        <w:rFonts w:cs="Times New Roman"/>
      </w:rPr>
    </w:lvl>
    <w:lvl w:ilvl="2" w:tplc="EC88CA16" w:tentative="1">
      <w:start w:val="1"/>
      <w:numFmt w:val="lowerRoman"/>
      <w:lvlText w:val="%3."/>
      <w:lvlJc w:val="right"/>
      <w:pPr>
        <w:tabs>
          <w:tab w:val="num" w:pos="2160"/>
        </w:tabs>
        <w:ind w:left="2160" w:hanging="180"/>
      </w:pPr>
      <w:rPr>
        <w:rFonts w:cs="Times New Roman"/>
      </w:rPr>
    </w:lvl>
    <w:lvl w:ilvl="3" w:tplc="65ECA4C4" w:tentative="1">
      <w:start w:val="1"/>
      <w:numFmt w:val="decimal"/>
      <w:lvlText w:val="%4."/>
      <w:lvlJc w:val="left"/>
      <w:pPr>
        <w:tabs>
          <w:tab w:val="num" w:pos="2880"/>
        </w:tabs>
        <w:ind w:left="2880" w:hanging="360"/>
      </w:pPr>
      <w:rPr>
        <w:rFonts w:cs="Times New Roman"/>
      </w:rPr>
    </w:lvl>
    <w:lvl w:ilvl="4" w:tplc="7ED07994" w:tentative="1">
      <w:start w:val="1"/>
      <w:numFmt w:val="lowerLetter"/>
      <w:lvlText w:val="%5."/>
      <w:lvlJc w:val="left"/>
      <w:pPr>
        <w:tabs>
          <w:tab w:val="num" w:pos="3600"/>
        </w:tabs>
        <w:ind w:left="3600" w:hanging="360"/>
      </w:pPr>
      <w:rPr>
        <w:rFonts w:cs="Times New Roman"/>
      </w:rPr>
    </w:lvl>
    <w:lvl w:ilvl="5" w:tplc="9282FEDA" w:tentative="1">
      <w:start w:val="1"/>
      <w:numFmt w:val="lowerRoman"/>
      <w:lvlText w:val="%6."/>
      <w:lvlJc w:val="right"/>
      <w:pPr>
        <w:tabs>
          <w:tab w:val="num" w:pos="4320"/>
        </w:tabs>
        <w:ind w:left="4320" w:hanging="180"/>
      </w:pPr>
      <w:rPr>
        <w:rFonts w:cs="Times New Roman"/>
      </w:rPr>
    </w:lvl>
    <w:lvl w:ilvl="6" w:tplc="96907EAC" w:tentative="1">
      <w:start w:val="1"/>
      <w:numFmt w:val="decimal"/>
      <w:lvlText w:val="%7."/>
      <w:lvlJc w:val="left"/>
      <w:pPr>
        <w:tabs>
          <w:tab w:val="num" w:pos="5040"/>
        </w:tabs>
        <w:ind w:left="5040" w:hanging="360"/>
      </w:pPr>
      <w:rPr>
        <w:rFonts w:cs="Times New Roman"/>
      </w:rPr>
    </w:lvl>
    <w:lvl w:ilvl="7" w:tplc="23CEE9BA" w:tentative="1">
      <w:start w:val="1"/>
      <w:numFmt w:val="lowerLetter"/>
      <w:lvlText w:val="%8."/>
      <w:lvlJc w:val="left"/>
      <w:pPr>
        <w:tabs>
          <w:tab w:val="num" w:pos="5760"/>
        </w:tabs>
        <w:ind w:left="5760" w:hanging="360"/>
      </w:pPr>
      <w:rPr>
        <w:rFonts w:cs="Times New Roman"/>
      </w:rPr>
    </w:lvl>
    <w:lvl w:ilvl="8" w:tplc="1D049FEC" w:tentative="1">
      <w:start w:val="1"/>
      <w:numFmt w:val="lowerRoman"/>
      <w:lvlText w:val="%9."/>
      <w:lvlJc w:val="right"/>
      <w:pPr>
        <w:tabs>
          <w:tab w:val="num" w:pos="6480"/>
        </w:tabs>
        <w:ind w:left="6480" w:hanging="180"/>
      </w:pPr>
      <w:rPr>
        <w:rFonts w:cs="Times New Roman"/>
      </w:rPr>
    </w:lvl>
  </w:abstractNum>
  <w:abstractNum w:abstractNumId="381" w15:restartNumberingAfterBreak="0">
    <w:nsid w:val="66936DF6"/>
    <w:multiLevelType w:val="hybridMultilevel"/>
    <w:tmpl w:val="71D0B840"/>
    <w:lvl w:ilvl="0" w:tplc="67E07510">
      <w:start w:val="1"/>
      <w:numFmt w:val="decimal"/>
      <w:lvlText w:val="%1."/>
      <w:lvlJc w:val="left"/>
      <w:pPr>
        <w:tabs>
          <w:tab w:val="num" w:pos="720"/>
        </w:tabs>
        <w:ind w:left="720" w:hanging="360"/>
      </w:pPr>
      <w:rPr>
        <w:rFonts w:cs="Times New Roman" w:hint="default"/>
      </w:rPr>
    </w:lvl>
    <w:lvl w:ilvl="1" w:tplc="E354CA92">
      <w:start w:val="1"/>
      <w:numFmt w:val="lowerLetter"/>
      <w:lvlText w:val="%2)"/>
      <w:lvlJc w:val="left"/>
      <w:pPr>
        <w:tabs>
          <w:tab w:val="num" w:pos="1785"/>
        </w:tabs>
        <w:ind w:left="1785" w:hanging="705"/>
      </w:pPr>
      <w:rPr>
        <w:rFonts w:cs="Times New Roman" w:hint="default"/>
      </w:rPr>
    </w:lvl>
    <w:lvl w:ilvl="2" w:tplc="ED22CF60">
      <w:start w:val="1"/>
      <w:numFmt w:val="upperRoman"/>
      <w:lvlText w:val="%3."/>
      <w:lvlJc w:val="left"/>
      <w:pPr>
        <w:tabs>
          <w:tab w:val="num" w:pos="1435"/>
        </w:tabs>
        <w:ind w:left="1435" w:hanging="358"/>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2" w15:restartNumberingAfterBreak="0">
    <w:nsid w:val="66D84467"/>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3" w15:restartNumberingAfterBreak="0">
    <w:nsid w:val="67520586"/>
    <w:multiLevelType w:val="hybridMultilevel"/>
    <w:tmpl w:val="1772C466"/>
    <w:lvl w:ilvl="0" w:tplc="2D20923A">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4" w15:restartNumberingAfterBreak="0">
    <w:nsid w:val="67AC6F4B"/>
    <w:multiLevelType w:val="hybridMultilevel"/>
    <w:tmpl w:val="99CC9280"/>
    <w:lvl w:ilvl="0" w:tplc="0E424ED2">
      <w:start w:val="1"/>
      <w:numFmt w:val="decimal"/>
      <w:lvlText w:val="(%1)"/>
      <w:lvlJc w:val="left"/>
      <w:pPr>
        <w:tabs>
          <w:tab w:val="num" w:pos="717"/>
        </w:tabs>
        <w:ind w:firstLine="357"/>
      </w:pPr>
      <w:rPr>
        <w:rFonts w:cs="Times New Roman"/>
      </w:rPr>
    </w:lvl>
    <w:lvl w:ilvl="1" w:tplc="2F263CD6" w:tentative="1">
      <w:start w:val="1"/>
      <w:numFmt w:val="lowerLetter"/>
      <w:lvlText w:val="%2."/>
      <w:lvlJc w:val="left"/>
      <w:pPr>
        <w:tabs>
          <w:tab w:val="num" w:pos="1440"/>
        </w:tabs>
        <w:ind w:left="1440" w:hanging="360"/>
      </w:pPr>
      <w:rPr>
        <w:rFonts w:cs="Times New Roman"/>
      </w:rPr>
    </w:lvl>
    <w:lvl w:ilvl="2" w:tplc="312CE9FC" w:tentative="1">
      <w:start w:val="1"/>
      <w:numFmt w:val="lowerRoman"/>
      <w:lvlText w:val="%3."/>
      <w:lvlJc w:val="right"/>
      <w:pPr>
        <w:tabs>
          <w:tab w:val="num" w:pos="2160"/>
        </w:tabs>
        <w:ind w:left="2160" w:hanging="180"/>
      </w:pPr>
      <w:rPr>
        <w:rFonts w:cs="Times New Roman"/>
      </w:rPr>
    </w:lvl>
    <w:lvl w:ilvl="3" w:tplc="2AC42E4E" w:tentative="1">
      <w:start w:val="1"/>
      <w:numFmt w:val="decimal"/>
      <w:lvlText w:val="%4."/>
      <w:lvlJc w:val="left"/>
      <w:pPr>
        <w:tabs>
          <w:tab w:val="num" w:pos="2880"/>
        </w:tabs>
        <w:ind w:left="2880" w:hanging="360"/>
      </w:pPr>
      <w:rPr>
        <w:rFonts w:cs="Times New Roman"/>
      </w:rPr>
    </w:lvl>
    <w:lvl w:ilvl="4" w:tplc="ED64A06A" w:tentative="1">
      <w:start w:val="1"/>
      <w:numFmt w:val="lowerLetter"/>
      <w:lvlText w:val="%5."/>
      <w:lvlJc w:val="left"/>
      <w:pPr>
        <w:tabs>
          <w:tab w:val="num" w:pos="3600"/>
        </w:tabs>
        <w:ind w:left="3600" w:hanging="360"/>
      </w:pPr>
      <w:rPr>
        <w:rFonts w:cs="Times New Roman"/>
      </w:rPr>
    </w:lvl>
    <w:lvl w:ilvl="5" w:tplc="B07AD158" w:tentative="1">
      <w:start w:val="1"/>
      <w:numFmt w:val="lowerRoman"/>
      <w:lvlText w:val="%6."/>
      <w:lvlJc w:val="right"/>
      <w:pPr>
        <w:tabs>
          <w:tab w:val="num" w:pos="4320"/>
        </w:tabs>
        <w:ind w:left="4320" w:hanging="180"/>
      </w:pPr>
      <w:rPr>
        <w:rFonts w:cs="Times New Roman"/>
      </w:rPr>
    </w:lvl>
    <w:lvl w:ilvl="6" w:tplc="D4D2005C" w:tentative="1">
      <w:start w:val="1"/>
      <w:numFmt w:val="decimal"/>
      <w:lvlText w:val="%7."/>
      <w:lvlJc w:val="left"/>
      <w:pPr>
        <w:tabs>
          <w:tab w:val="num" w:pos="5040"/>
        </w:tabs>
        <w:ind w:left="5040" w:hanging="360"/>
      </w:pPr>
      <w:rPr>
        <w:rFonts w:cs="Times New Roman"/>
      </w:rPr>
    </w:lvl>
    <w:lvl w:ilvl="7" w:tplc="281401D2" w:tentative="1">
      <w:start w:val="1"/>
      <w:numFmt w:val="lowerLetter"/>
      <w:lvlText w:val="%8."/>
      <w:lvlJc w:val="left"/>
      <w:pPr>
        <w:tabs>
          <w:tab w:val="num" w:pos="5760"/>
        </w:tabs>
        <w:ind w:left="5760" w:hanging="360"/>
      </w:pPr>
      <w:rPr>
        <w:rFonts w:cs="Times New Roman"/>
      </w:rPr>
    </w:lvl>
    <w:lvl w:ilvl="8" w:tplc="194CD9AE" w:tentative="1">
      <w:start w:val="1"/>
      <w:numFmt w:val="lowerRoman"/>
      <w:lvlText w:val="%9."/>
      <w:lvlJc w:val="right"/>
      <w:pPr>
        <w:tabs>
          <w:tab w:val="num" w:pos="6480"/>
        </w:tabs>
        <w:ind w:left="6480" w:hanging="180"/>
      </w:pPr>
      <w:rPr>
        <w:rFonts w:cs="Times New Roman"/>
      </w:rPr>
    </w:lvl>
  </w:abstractNum>
  <w:abstractNum w:abstractNumId="385" w15:restartNumberingAfterBreak="0">
    <w:nsid w:val="67BC6755"/>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86" w15:restartNumberingAfterBreak="0">
    <w:nsid w:val="67CD7159"/>
    <w:multiLevelType w:val="hybridMultilevel"/>
    <w:tmpl w:val="6EFC4F08"/>
    <w:lvl w:ilvl="0" w:tplc="4A642D8A">
      <w:start w:val="1"/>
      <w:numFmt w:val="decimal"/>
      <w:lvlText w:val="(%1)"/>
      <w:lvlJc w:val="left"/>
      <w:pPr>
        <w:tabs>
          <w:tab w:val="num" w:pos="717"/>
        </w:tabs>
        <w:ind w:firstLine="357"/>
      </w:pPr>
      <w:rPr>
        <w:rFonts w:cs="Times New Roman" w:hint="default"/>
      </w:rPr>
    </w:lvl>
    <w:lvl w:ilvl="1" w:tplc="83A25B50">
      <w:start w:val="1"/>
      <w:numFmt w:val="lowerLetter"/>
      <w:lvlText w:val="%2)"/>
      <w:lvlJc w:val="right"/>
      <w:pPr>
        <w:tabs>
          <w:tab w:val="num" w:pos="357"/>
        </w:tabs>
        <w:ind w:left="357" w:hanging="73"/>
      </w:pPr>
      <w:rPr>
        <w:rFonts w:cs="Times New Roman" w:hint="default"/>
      </w:rPr>
    </w:lvl>
    <w:lvl w:ilvl="2" w:tplc="8A2E7678" w:tentative="1">
      <w:start w:val="1"/>
      <w:numFmt w:val="lowerRoman"/>
      <w:lvlText w:val="%3."/>
      <w:lvlJc w:val="right"/>
      <w:pPr>
        <w:tabs>
          <w:tab w:val="num" w:pos="2160"/>
        </w:tabs>
        <w:ind w:left="2160" w:hanging="180"/>
      </w:pPr>
      <w:rPr>
        <w:rFonts w:cs="Times New Roman"/>
      </w:rPr>
    </w:lvl>
    <w:lvl w:ilvl="3" w:tplc="46A0B3D6" w:tentative="1">
      <w:start w:val="1"/>
      <w:numFmt w:val="decimal"/>
      <w:lvlText w:val="%4."/>
      <w:lvlJc w:val="left"/>
      <w:pPr>
        <w:tabs>
          <w:tab w:val="num" w:pos="2880"/>
        </w:tabs>
        <w:ind w:left="2880" w:hanging="360"/>
      </w:pPr>
      <w:rPr>
        <w:rFonts w:cs="Times New Roman"/>
      </w:rPr>
    </w:lvl>
    <w:lvl w:ilvl="4" w:tplc="9DC06392" w:tentative="1">
      <w:start w:val="1"/>
      <w:numFmt w:val="lowerLetter"/>
      <w:lvlText w:val="%5."/>
      <w:lvlJc w:val="left"/>
      <w:pPr>
        <w:tabs>
          <w:tab w:val="num" w:pos="3600"/>
        </w:tabs>
        <w:ind w:left="3600" w:hanging="360"/>
      </w:pPr>
      <w:rPr>
        <w:rFonts w:cs="Times New Roman"/>
      </w:rPr>
    </w:lvl>
    <w:lvl w:ilvl="5" w:tplc="5F06F1D4" w:tentative="1">
      <w:start w:val="1"/>
      <w:numFmt w:val="lowerRoman"/>
      <w:lvlText w:val="%6."/>
      <w:lvlJc w:val="right"/>
      <w:pPr>
        <w:tabs>
          <w:tab w:val="num" w:pos="4320"/>
        </w:tabs>
        <w:ind w:left="4320" w:hanging="180"/>
      </w:pPr>
      <w:rPr>
        <w:rFonts w:cs="Times New Roman"/>
      </w:rPr>
    </w:lvl>
    <w:lvl w:ilvl="6" w:tplc="F39E9060" w:tentative="1">
      <w:start w:val="1"/>
      <w:numFmt w:val="decimal"/>
      <w:lvlText w:val="%7."/>
      <w:lvlJc w:val="left"/>
      <w:pPr>
        <w:tabs>
          <w:tab w:val="num" w:pos="5040"/>
        </w:tabs>
        <w:ind w:left="5040" w:hanging="360"/>
      </w:pPr>
      <w:rPr>
        <w:rFonts w:cs="Times New Roman"/>
      </w:rPr>
    </w:lvl>
    <w:lvl w:ilvl="7" w:tplc="48F4398C" w:tentative="1">
      <w:start w:val="1"/>
      <w:numFmt w:val="lowerLetter"/>
      <w:lvlText w:val="%8."/>
      <w:lvlJc w:val="left"/>
      <w:pPr>
        <w:tabs>
          <w:tab w:val="num" w:pos="5760"/>
        </w:tabs>
        <w:ind w:left="5760" w:hanging="360"/>
      </w:pPr>
      <w:rPr>
        <w:rFonts w:cs="Times New Roman"/>
      </w:rPr>
    </w:lvl>
    <w:lvl w:ilvl="8" w:tplc="38A0D2E0" w:tentative="1">
      <w:start w:val="1"/>
      <w:numFmt w:val="lowerRoman"/>
      <w:lvlText w:val="%9."/>
      <w:lvlJc w:val="right"/>
      <w:pPr>
        <w:tabs>
          <w:tab w:val="num" w:pos="6480"/>
        </w:tabs>
        <w:ind w:left="6480" w:hanging="180"/>
      </w:pPr>
      <w:rPr>
        <w:rFonts w:cs="Times New Roman"/>
      </w:rPr>
    </w:lvl>
  </w:abstractNum>
  <w:abstractNum w:abstractNumId="387" w15:restartNumberingAfterBreak="0">
    <w:nsid w:val="67DC2418"/>
    <w:multiLevelType w:val="singleLevel"/>
    <w:tmpl w:val="575482B0"/>
    <w:lvl w:ilvl="0">
      <w:start w:val="1"/>
      <w:numFmt w:val="decimal"/>
      <w:lvlText w:val="(%1)"/>
      <w:lvlJc w:val="left"/>
      <w:pPr>
        <w:tabs>
          <w:tab w:val="num" w:pos="717"/>
        </w:tabs>
        <w:ind w:firstLine="357"/>
      </w:pPr>
      <w:rPr>
        <w:rFonts w:cs="Times New Roman"/>
      </w:rPr>
    </w:lvl>
  </w:abstractNum>
  <w:abstractNum w:abstractNumId="388" w15:restartNumberingAfterBreak="0">
    <w:nsid w:val="67F02727"/>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9" w15:restartNumberingAfterBreak="0">
    <w:nsid w:val="680900AC"/>
    <w:multiLevelType w:val="multilevel"/>
    <w:tmpl w:val="E9C81B8E"/>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27"/>
      <w:numFmt w:val="lowerLetter"/>
      <w:lvlText w:val="%3)"/>
      <w:lvlJc w:val="left"/>
      <w:pPr>
        <w:tabs>
          <w:tab w:val="num" w:pos="714"/>
        </w:tabs>
        <w:ind w:left="714" w:hanging="35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0" w15:restartNumberingAfterBreak="0">
    <w:nsid w:val="68223684"/>
    <w:multiLevelType w:val="hybridMultilevel"/>
    <w:tmpl w:val="FFF03E8E"/>
    <w:lvl w:ilvl="0" w:tplc="575482B0">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1" w15:restartNumberingAfterBreak="0">
    <w:nsid w:val="68EC7662"/>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92" w15:restartNumberingAfterBreak="0">
    <w:nsid w:val="6976282B"/>
    <w:multiLevelType w:val="hybridMultilevel"/>
    <w:tmpl w:val="2E2EE1E0"/>
    <w:lvl w:ilvl="0" w:tplc="0BF06BDE">
      <w:start w:val="1"/>
      <w:numFmt w:val="decimal"/>
      <w:lvlText w:val="(%1)"/>
      <w:lvlJc w:val="left"/>
      <w:pPr>
        <w:tabs>
          <w:tab w:val="num" w:pos="717"/>
        </w:tabs>
        <w:ind w:firstLine="357"/>
      </w:pPr>
      <w:rPr>
        <w:rFonts w:cs="Times New Roman" w:hint="default"/>
      </w:rPr>
    </w:lvl>
    <w:lvl w:ilvl="1" w:tplc="8D92BD3E">
      <w:start w:val="1"/>
      <w:numFmt w:val="decimal"/>
      <w:lvlText w:val="(%2)"/>
      <w:lvlJc w:val="left"/>
      <w:pPr>
        <w:tabs>
          <w:tab w:val="num" w:pos="717"/>
        </w:tabs>
        <w:ind w:firstLine="357"/>
      </w:pPr>
      <w:rPr>
        <w:rFonts w:cs="Times New Roman" w:hint="default"/>
      </w:rPr>
    </w:lvl>
    <w:lvl w:ilvl="2" w:tplc="081089F8">
      <w:start w:val="1"/>
      <w:numFmt w:val="lowerLetter"/>
      <w:lvlText w:val="%3)"/>
      <w:lvlJc w:val="left"/>
      <w:pPr>
        <w:ind w:left="2340" w:hanging="360"/>
      </w:pPr>
      <w:rPr>
        <w:rFonts w:hint="default"/>
      </w:rPr>
    </w:lvl>
    <w:lvl w:ilvl="3" w:tplc="A9EC5CB0" w:tentative="1">
      <w:start w:val="1"/>
      <w:numFmt w:val="decimal"/>
      <w:lvlText w:val="%4."/>
      <w:lvlJc w:val="left"/>
      <w:pPr>
        <w:tabs>
          <w:tab w:val="num" w:pos="2880"/>
        </w:tabs>
        <w:ind w:left="2880" w:hanging="360"/>
      </w:pPr>
      <w:rPr>
        <w:rFonts w:cs="Times New Roman"/>
      </w:rPr>
    </w:lvl>
    <w:lvl w:ilvl="4" w:tplc="30B6384E" w:tentative="1">
      <w:start w:val="1"/>
      <w:numFmt w:val="lowerLetter"/>
      <w:lvlText w:val="%5."/>
      <w:lvlJc w:val="left"/>
      <w:pPr>
        <w:tabs>
          <w:tab w:val="num" w:pos="3600"/>
        </w:tabs>
        <w:ind w:left="3600" w:hanging="360"/>
      </w:pPr>
      <w:rPr>
        <w:rFonts w:cs="Times New Roman"/>
      </w:rPr>
    </w:lvl>
    <w:lvl w:ilvl="5" w:tplc="55DAFB44" w:tentative="1">
      <w:start w:val="1"/>
      <w:numFmt w:val="lowerRoman"/>
      <w:lvlText w:val="%6."/>
      <w:lvlJc w:val="right"/>
      <w:pPr>
        <w:tabs>
          <w:tab w:val="num" w:pos="4320"/>
        </w:tabs>
        <w:ind w:left="4320" w:hanging="180"/>
      </w:pPr>
      <w:rPr>
        <w:rFonts w:cs="Times New Roman"/>
      </w:rPr>
    </w:lvl>
    <w:lvl w:ilvl="6" w:tplc="1DD8419A" w:tentative="1">
      <w:start w:val="1"/>
      <w:numFmt w:val="decimal"/>
      <w:lvlText w:val="%7."/>
      <w:lvlJc w:val="left"/>
      <w:pPr>
        <w:tabs>
          <w:tab w:val="num" w:pos="5040"/>
        </w:tabs>
        <w:ind w:left="5040" w:hanging="360"/>
      </w:pPr>
      <w:rPr>
        <w:rFonts w:cs="Times New Roman"/>
      </w:rPr>
    </w:lvl>
    <w:lvl w:ilvl="7" w:tplc="374CE2BC" w:tentative="1">
      <w:start w:val="1"/>
      <w:numFmt w:val="lowerLetter"/>
      <w:lvlText w:val="%8."/>
      <w:lvlJc w:val="left"/>
      <w:pPr>
        <w:tabs>
          <w:tab w:val="num" w:pos="5760"/>
        </w:tabs>
        <w:ind w:left="5760" w:hanging="360"/>
      </w:pPr>
      <w:rPr>
        <w:rFonts w:cs="Times New Roman"/>
      </w:rPr>
    </w:lvl>
    <w:lvl w:ilvl="8" w:tplc="F3F82660" w:tentative="1">
      <w:start w:val="1"/>
      <w:numFmt w:val="lowerRoman"/>
      <w:lvlText w:val="%9."/>
      <w:lvlJc w:val="right"/>
      <w:pPr>
        <w:tabs>
          <w:tab w:val="num" w:pos="6480"/>
        </w:tabs>
        <w:ind w:left="6480" w:hanging="180"/>
      </w:pPr>
      <w:rPr>
        <w:rFonts w:cs="Times New Roman"/>
      </w:rPr>
    </w:lvl>
  </w:abstractNum>
  <w:abstractNum w:abstractNumId="393" w15:restartNumberingAfterBreak="0">
    <w:nsid w:val="69872FDA"/>
    <w:multiLevelType w:val="hybridMultilevel"/>
    <w:tmpl w:val="C6CC21F2"/>
    <w:lvl w:ilvl="0" w:tplc="C42A20E8">
      <w:start w:val="1"/>
      <w:numFmt w:val="decimal"/>
      <w:lvlText w:val="(%1)"/>
      <w:lvlJc w:val="left"/>
      <w:pPr>
        <w:tabs>
          <w:tab w:val="num" w:pos="717"/>
        </w:tabs>
        <w:ind w:firstLine="357"/>
      </w:pPr>
      <w:rPr>
        <w:rFonts w:cs="Times New Roman" w:hint="default"/>
        <w:b w:val="0"/>
        <w:color w:val="auto"/>
        <w:sz w:val="16"/>
        <w:szCs w:val="16"/>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4" w15:restartNumberingAfterBreak="0">
    <w:nsid w:val="6A092C64"/>
    <w:multiLevelType w:val="singleLevel"/>
    <w:tmpl w:val="006A3E30"/>
    <w:lvl w:ilvl="0">
      <w:start w:val="1"/>
      <w:numFmt w:val="decimal"/>
      <w:lvlText w:val="(%1)"/>
      <w:lvlJc w:val="left"/>
      <w:pPr>
        <w:tabs>
          <w:tab w:val="num" w:pos="717"/>
        </w:tabs>
        <w:ind w:firstLine="357"/>
      </w:pPr>
      <w:rPr>
        <w:rFonts w:cs="Times New Roman"/>
        <w:b w:val="0"/>
        <w:color w:val="000000" w:themeColor="text1"/>
      </w:rPr>
    </w:lvl>
  </w:abstractNum>
  <w:abstractNum w:abstractNumId="395" w15:restartNumberingAfterBreak="0">
    <w:nsid w:val="6A8B1A9D"/>
    <w:multiLevelType w:val="hybridMultilevel"/>
    <w:tmpl w:val="67988BCA"/>
    <w:lvl w:ilvl="0" w:tplc="563EDDB0">
      <w:start w:val="1"/>
      <w:numFmt w:val="decimal"/>
      <w:lvlText w:val="(%1)"/>
      <w:lvlJc w:val="left"/>
      <w:pPr>
        <w:tabs>
          <w:tab w:val="num" w:pos="717"/>
        </w:tabs>
        <w:ind w:firstLine="357"/>
      </w:pPr>
      <w:rPr>
        <w:rFonts w:cs="Times New Roman" w:hint="default"/>
        <w:b w:val="0"/>
        <w:color w:val="auto"/>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396" w15:restartNumberingAfterBreak="0">
    <w:nsid w:val="6B811523"/>
    <w:multiLevelType w:val="hybridMultilevel"/>
    <w:tmpl w:val="22568774"/>
    <w:lvl w:ilvl="0" w:tplc="D16E0AB4">
      <w:start w:val="1"/>
      <w:numFmt w:val="lowerLetter"/>
      <w:lvlText w:val="%1)"/>
      <w:lvlJc w:val="right"/>
      <w:pPr>
        <w:tabs>
          <w:tab w:val="num" w:pos="923"/>
        </w:tabs>
        <w:ind w:left="923" w:hanging="73"/>
      </w:pPr>
      <w:rPr>
        <w:rFonts w:cs="Times New Roman" w:hint="default"/>
      </w:rPr>
    </w:lvl>
    <w:lvl w:ilvl="1" w:tplc="DB7A7DC6" w:tentative="1">
      <w:start w:val="1"/>
      <w:numFmt w:val="lowerLetter"/>
      <w:lvlText w:val="%2."/>
      <w:lvlJc w:val="left"/>
      <w:pPr>
        <w:tabs>
          <w:tab w:val="num" w:pos="1440"/>
        </w:tabs>
        <w:ind w:left="1440" w:hanging="360"/>
      </w:pPr>
      <w:rPr>
        <w:rFonts w:cs="Times New Roman"/>
      </w:rPr>
    </w:lvl>
    <w:lvl w:ilvl="2" w:tplc="ABF20D98">
      <w:start w:val="1"/>
      <w:numFmt w:val="lowerLetter"/>
      <w:lvlText w:val="%3)"/>
      <w:lvlJc w:val="right"/>
      <w:pPr>
        <w:tabs>
          <w:tab w:val="num" w:pos="363"/>
        </w:tabs>
        <w:ind w:left="363" w:hanging="79"/>
      </w:pPr>
      <w:rPr>
        <w:rFonts w:cs="Times New Roman" w:hint="default"/>
      </w:rPr>
    </w:lvl>
    <w:lvl w:ilvl="3" w:tplc="DE169E52" w:tentative="1">
      <w:start w:val="1"/>
      <w:numFmt w:val="decimal"/>
      <w:lvlText w:val="%4."/>
      <w:lvlJc w:val="left"/>
      <w:pPr>
        <w:tabs>
          <w:tab w:val="num" w:pos="2880"/>
        </w:tabs>
        <w:ind w:left="2880" w:hanging="360"/>
      </w:pPr>
      <w:rPr>
        <w:rFonts w:cs="Times New Roman"/>
      </w:rPr>
    </w:lvl>
    <w:lvl w:ilvl="4" w:tplc="29F2830E" w:tentative="1">
      <w:start w:val="1"/>
      <w:numFmt w:val="lowerLetter"/>
      <w:lvlText w:val="%5."/>
      <w:lvlJc w:val="left"/>
      <w:pPr>
        <w:tabs>
          <w:tab w:val="num" w:pos="3600"/>
        </w:tabs>
        <w:ind w:left="3600" w:hanging="360"/>
      </w:pPr>
      <w:rPr>
        <w:rFonts w:cs="Times New Roman"/>
      </w:rPr>
    </w:lvl>
    <w:lvl w:ilvl="5" w:tplc="18946F52" w:tentative="1">
      <w:start w:val="1"/>
      <w:numFmt w:val="lowerRoman"/>
      <w:lvlText w:val="%6."/>
      <w:lvlJc w:val="right"/>
      <w:pPr>
        <w:tabs>
          <w:tab w:val="num" w:pos="4320"/>
        </w:tabs>
        <w:ind w:left="4320" w:hanging="180"/>
      </w:pPr>
      <w:rPr>
        <w:rFonts w:cs="Times New Roman"/>
      </w:rPr>
    </w:lvl>
    <w:lvl w:ilvl="6" w:tplc="117884E8" w:tentative="1">
      <w:start w:val="1"/>
      <w:numFmt w:val="decimal"/>
      <w:lvlText w:val="%7."/>
      <w:lvlJc w:val="left"/>
      <w:pPr>
        <w:tabs>
          <w:tab w:val="num" w:pos="5040"/>
        </w:tabs>
        <w:ind w:left="5040" w:hanging="360"/>
      </w:pPr>
      <w:rPr>
        <w:rFonts w:cs="Times New Roman"/>
      </w:rPr>
    </w:lvl>
    <w:lvl w:ilvl="7" w:tplc="3D7416DC" w:tentative="1">
      <w:start w:val="1"/>
      <w:numFmt w:val="lowerLetter"/>
      <w:lvlText w:val="%8."/>
      <w:lvlJc w:val="left"/>
      <w:pPr>
        <w:tabs>
          <w:tab w:val="num" w:pos="5760"/>
        </w:tabs>
        <w:ind w:left="5760" w:hanging="360"/>
      </w:pPr>
      <w:rPr>
        <w:rFonts w:cs="Times New Roman"/>
      </w:rPr>
    </w:lvl>
    <w:lvl w:ilvl="8" w:tplc="36A0200E" w:tentative="1">
      <w:start w:val="1"/>
      <w:numFmt w:val="lowerRoman"/>
      <w:lvlText w:val="%9."/>
      <w:lvlJc w:val="right"/>
      <w:pPr>
        <w:tabs>
          <w:tab w:val="num" w:pos="6480"/>
        </w:tabs>
        <w:ind w:left="6480" w:hanging="180"/>
      </w:pPr>
      <w:rPr>
        <w:rFonts w:cs="Times New Roman"/>
      </w:rPr>
    </w:lvl>
  </w:abstractNum>
  <w:abstractNum w:abstractNumId="397" w15:restartNumberingAfterBreak="0">
    <w:nsid w:val="6BE87B6F"/>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398" w15:restartNumberingAfterBreak="0">
    <w:nsid w:val="6CA82AC5"/>
    <w:multiLevelType w:val="singleLevel"/>
    <w:tmpl w:val="0FE4E494"/>
    <w:lvl w:ilvl="0">
      <w:start w:val="1"/>
      <w:numFmt w:val="decimal"/>
      <w:lvlText w:val="(%1)"/>
      <w:lvlJc w:val="left"/>
      <w:pPr>
        <w:tabs>
          <w:tab w:val="num" w:pos="717"/>
        </w:tabs>
        <w:ind w:firstLine="357"/>
      </w:pPr>
      <w:rPr>
        <w:rFonts w:cs="Times New Roman"/>
      </w:rPr>
    </w:lvl>
  </w:abstractNum>
  <w:abstractNum w:abstractNumId="399" w15:restartNumberingAfterBreak="0">
    <w:nsid w:val="6D762067"/>
    <w:multiLevelType w:val="hybridMultilevel"/>
    <w:tmpl w:val="7A2C4536"/>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0" w15:restartNumberingAfterBreak="0">
    <w:nsid w:val="6DED6AF9"/>
    <w:multiLevelType w:val="singleLevel"/>
    <w:tmpl w:val="0FE4E494"/>
    <w:lvl w:ilvl="0">
      <w:start w:val="1"/>
      <w:numFmt w:val="decimal"/>
      <w:lvlText w:val="(%1)"/>
      <w:lvlJc w:val="left"/>
      <w:pPr>
        <w:tabs>
          <w:tab w:val="num" w:pos="717"/>
        </w:tabs>
        <w:ind w:firstLine="357"/>
      </w:pPr>
      <w:rPr>
        <w:rFonts w:cs="Times New Roman"/>
      </w:rPr>
    </w:lvl>
  </w:abstractNum>
  <w:abstractNum w:abstractNumId="401" w15:restartNumberingAfterBreak="0">
    <w:nsid w:val="6E1D0B8F"/>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2" w15:restartNumberingAfterBreak="0">
    <w:nsid w:val="6ED36553"/>
    <w:multiLevelType w:val="hybridMultilevel"/>
    <w:tmpl w:val="30326DF4"/>
    <w:lvl w:ilvl="0" w:tplc="AE30E0C4">
      <w:start w:val="1"/>
      <w:numFmt w:val="decimal"/>
      <w:lvlText w:val="(%1)"/>
      <w:lvlJc w:val="left"/>
      <w:pPr>
        <w:tabs>
          <w:tab w:val="num" w:pos="717"/>
        </w:tabs>
        <w:ind w:firstLine="357"/>
      </w:pPr>
      <w:rPr>
        <w:rFonts w:cs="Times New Roman" w:hint="default"/>
      </w:rPr>
    </w:lvl>
    <w:lvl w:ilvl="1" w:tplc="836C340A" w:tentative="1">
      <w:start w:val="1"/>
      <w:numFmt w:val="lowerLetter"/>
      <w:lvlText w:val="%2."/>
      <w:lvlJc w:val="left"/>
      <w:pPr>
        <w:ind w:left="1440" w:hanging="360"/>
      </w:pPr>
      <w:rPr>
        <w:rFonts w:cs="Times New Roman"/>
      </w:rPr>
    </w:lvl>
    <w:lvl w:ilvl="2" w:tplc="DF1E3AD4" w:tentative="1">
      <w:start w:val="1"/>
      <w:numFmt w:val="lowerRoman"/>
      <w:lvlText w:val="%3."/>
      <w:lvlJc w:val="right"/>
      <w:pPr>
        <w:ind w:left="2160" w:hanging="180"/>
      </w:pPr>
      <w:rPr>
        <w:rFonts w:cs="Times New Roman"/>
      </w:rPr>
    </w:lvl>
    <w:lvl w:ilvl="3" w:tplc="452625CA" w:tentative="1">
      <w:start w:val="1"/>
      <w:numFmt w:val="decimal"/>
      <w:lvlText w:val="%4."/>
      <w:lvlJc w:val="left"/>
      <w:pPr>
        <w:ind w:left="2880" w:hanging="360"/>
      </w:pPr>
      <w:rPr>
        <w:rFonts w:cs="Times New Roman"/>
      </w:rPr>
    </w:lvl>
    <w:lvl w:ilvl="4" w:tplc="3A54232C" w:tentative="1">
      <w:start w:val="1"/>
      <w:numFmt w:val="lowerLetter"/>
      <w:lvlText w:val="%5."/>
      <w:lvlJc w:val="left"/>
      <w:pPr>
        <w:ind w:left="3600" w:hanging="360"/>
      </w:pPr>
      <w:rPr>
        <w:rFonts w:cs="Times New Roman"/>
      </w:rPr>
    </w:lvl>
    <w:lvl w:ilvl="5" w:tplc="9884917C" w:tentative="1">
      <w:start w:val="1"/>
      <w:numFmt w:val="lowerRoman"/>
      <w:lvlText w:val="%6."/>
      <w:lvlJc w:val="right"/>
      <w:pPr>
        <w:ind w:left="4320" w:hanging="180"/>
      </w:pPr>
      <w:rPr>
        <w:rFonts w:cs="Times New Roman"/>
      </w:rPr>
    </w:lvl>
    <w:lvl w:ilvl="6" w:tplc="B21EC760" w:tentative="1">
      <w:start w:val="1"/>
      <w:numFmt w:val="decimal"/>
      <w:lvlText w:val="%7."/>
      <w:lvlJc w:val="left"/>
      <w:pPr>
        <w:ind w:left="5040" w:hanging="360"/>
      </w:pPr>
      <w:rPr>
        <w:rFonts w:cs="Times New Roman"/>
      </w:rPr>
    </w:lvl>
    <w:lvl w:ilvl="7" w:tplc="27740A02" w:tentative="1">
      <w:start w:val="1"/>
      <w:numFmt w:val="lowerLetter"/>
      <w:lvlText w:val="%8."/>
      <w:lvlJc w:val="left"/>
      <w:pPr>
        <w:ind w:left="5760" w:hanging="360"/>
      </w:pPr>
      <w:rPr>
        <w:rFonts w:cs="Times New Roman"/>
      </w:rPr>
    </w:lvl>
    <w:lvl w:ilvl="8" w:tplc="65FCF406" w:tentative="1">
      <w:start w:val="1"/>
      <w:numFmt w:val="lowerRoman"/>
      <w:lvlText w:val="%9."/>
      <w:lvlJc w:val="right"/>
      <w:pPr>
        <w:ind w:left="6480" w:hanging="180"/>
      </w:pPr>
      <w:rPr>
        <w:rFonts w:cs="Times New Roman"/>
      </w:rPr>
    </w:lvl>
  </w:abstractNum>
  <w:abstractNum w:abstractNumId="403" w15:restartNumberingAfterBreak="0">
    <w:nsid w:val="6F0A2D7C"/>
    <w:multiLevelType w:val="hybridMultilevel"/>
    <w:tmpl w:val="2A8EEF88"/>
    <w:lvl w:ilvl="0" w:tplc="F42E503A">
      <w:start w:val="1"/>
      <w:numFmt w:val="decimal"/>
      <w:lvlText w:val="(%1)"/>
      <w:lvlJc w:val="left"/>
      <w:pPr>
        <w:tabs>
          <w:tab w:val="num" w:pos="717"/>
        </w:tabs>
        <w:ind w:firstLine="357"/>
      </w:pPr>
      <w:rPr>
        <w:rFonts w:cs="Times New Roman" w:hint="default"/>
        <w:b w:val="0"/>
        <w:bCs/>
        <w:color w:val="auto"/>
      </w:rPr>
    </w:lvl>
    <w:lvl w:ilvl="1" w:tplc="9D94CD5E">
      <w:start w:val="1"/>
      <w:numFmt w:val="lowerLetter"/>
      <w:lvlText w:val="%2)"/>
      <w:lvlJc w:val="left"/>
      <w:pPr>
        <w:ind w:left="1440" w:hanging="360"/>
      </w:pPr>
      <w:rPr>
        <w:rFonts w:hint="default"/>
      </w:rPr>
    </w:lvl>
    <w:lvl w:ilvl="2" w:tplc="0268A056" w:tentative="1">
      <w:start w:val="1"/>
      <w:numFmt w:val="lowerRoman"/>
      <w:lvlText w:val="%3."/>
      <w:lvlJc w:val="right"/>
      <w:pPr>
        <w:ind w:left="2160" w:hanging="180"/>
      </w:pPr>
      <w:rPr>
        <w:rFonts w:cs="Times New Roman"/>
      </w:rPr>
    </w:lvl>
    <w:lvl w:ilvl="3" w:tplc="8B3CF9E4" w:tentative="1">
      <w:start w:val="1"/>
      <w:numFmt w:val="decimal"/>
      <w:lvlText w:val="%4."/>
      <w:lvlJc w:val="left"/>
      <w:pPr>
        <w:ind w:left="2880" w:hanging="360"/>
      </w:pPr>
      <w:rPr>
        <w:rFonts w:cs="Times New Roman"/>
      </w:rPr>
    </w:lvl>
    <w:lvl w:ilvl="4" w:tplc="56A2E8D6" w:tentative="1">
      <w:start w:val="1"/>
      <w:numFmt w:val="lowerLetter"/>
      <w:lvlText w:val="%5."/>
      <w:lvlJc w:val="left"/>
      <w:pPr>
        <w:ind w:left="3600" w:hanging="360"/>
      </w:pPr>
      <w:rPr>
        <w:rFonts w:cs="Times New Roman"/>
      </w:rPr>
    </w:lvl>
    <w:lvl w:ilvl="5" w:tplc="E8C8DDAC" w:tentative="1">
      <w:start w:val="1"/>
      <w:numFmt w:val="lowerRoman"/>
      <w:lvlText w:val="%6."/>
      <w:lvlJc w:val="right"/>
      <w:pPr>
        <w:ind w:left="4320" w:hanging="180"/>
      </w:pPr>
      <w:rPr>
        <w:rFonts w:cs="Times New Roman"/>
      </w:rPr>
    </w:lvl>
    <w:lvl w:ilvl="6" w:tplc="C76E55BC" w:tentative="1">
      <w:start w:val="1"/>
      <w:numFmt w:val="decimal"/>
      <w:lvlText w:val="%7."/>
      <w:lvlJc w:val="left"/>
      <w:pPr>
        <w:ind w:left="5040" w:hanging="360"/>
      </w:pPr>
      <w:rPr>
        <w:rFonts w:cs="Times New Roman"/>
      </w:rPr>
    </w:lvl>
    <w:lvl w:ilvl="7" w:tplc="95F66AD6" w:tentative="1">
      <w:start w:val="1"/>
      <w:numFmt w:val="lowerLetter"/>
      <w:lvlText w:val="%8."/>
      <w:lvlJc w:val="left"/>
      <w:pPr>
        <w:ind w:left="5760" w:hanging="360"/>
      </w:pPr>
      <w:rPr>
        <w:rFonts w:cs="Times New Roman"/>
      </w:rPr>
    </w:lvl>
    <w:lvl w:ilvl="8" w:tplc="FF4006B6" w:tentative="1">
      <w:start w:val="1"/>
      <w:numFmt w:val="lowerRoman"/>
      <w:lvlText w:val="%9."/>
      <w:lvlJc w:val="right"/>
      <w:pPr>
        <w:ind w:left="6480" w:hanging="180"/>
      </w:pPr>
      <w:rPr>
        <w:rFonts w:cs="Times New Roman"/>
      </w:rPr>
    </w:lvl>
  </w:abstractNum>
  <w:abstractNum w:abstractNumId="404" w15:restartNumberingAfterBreak="0">
    <w:nsid w:val="6F7811A0"/>
    <w:multiLevelType w:val="hybridMultilevel"/>
    <w:tmpl w:val="D53CF35E"/>
    <w:lvl w:ilvl="0" w:tplc="52C0FF1E">
      <w:start w:val="1"/>
      <w:numFmt w:val="decimal"/>
      <w:lvlText w:val="%1)"/>
      <w:lvlJc w:val="right"/>
      <w:pPr>
        <w:tabs>
          <w:tab w:val="num" w:pos="357"/>
        </w:tabs>
        <w:ind w:left="357" w:hanging="73"/>
      </w:pPr>
      <w:rPr>
        <w:rFonts w:cs="Times New Roman" w:hint="default"/>
      </w:rPr>
    </w:lvl>
    <w:lvl w:ilvl="1" w:tplc="D53CFE5E" w:tentative="1">
      <w:start w:val="1"/>
      <w:numFmt w:val="lowerLetter"/>
      <w:lvlText w:val="%2."/>
      <w:lvlJc w:val="left"/>
      <w:pPr>
        <w:tabs>
          <w:tab w:val="num" w:pos="1440"/>
        </w:tabs>
        <w:ind w:left="1440" w:hanging="360"/>
      </w:pPr>
      <w:rPr>
        <w:rFonts w:cs="Times New Roman"/>
      </w:rPr>
    </w:lvl>
    <w:lvl w:ilvl="2" w:tplc="1B3C1D54" w:tentative="1">
      <w:start w:val="1"/>
      <w:numFmt w:val="lowerRoman"/>
      <w:lvlText w:val="%3."/>
      <w:lvlJc w:val="right"/>
      <w:pPr>
        <w:tabs>
          <w:tab w:val="num" w:pos="2160"/>
        </w:tabs>
        <w:ind w:left="2160" w:hanging="180"/>
      </w:pPr>
      <w:rPr>
        <w:rFonts w:cs="Times New Roman"/>
      </w:rPr>
    </w:lvl>
    <w:lvl w:ilvl="3" w:tplc="92540CB2" w:tentative="1">
      <w:start w:val="1"/>
      <w:numFmt w:val="decimal"/>
      <w:lvlText w:val="%4."/>
      <w:lvlJc w:val="left"/>
      <w:pPr>
        <w:tabs>
          <w:tab w:val="num" w:pos="2880"/>
        </w:tabs>
        <w:ind w:left="2880" w:hanging="360"/>
      </w:pPr>
      <w:rPr>
        <w:rFonts w:cs="Times New Roman"/>
      </w:rPr>
    </w:lvl>
    <w:lvl w:ilvl="4" w:tplc="7D082820" w:tentative="1">
      <w:start w:val="1"/>
      <w:numFmt w:val="lowerLetter"/>
      <w:lvlText w:val="%5."/>
      <w:lvlJc w:val="left"/>
      <w:pPr>
        <w:tabs>
          <w:tab w:val="num" w:pos="3600"/>
        </w:tabs>
        <w:ind w:left="3600" w:hanging="360"/>
      </w:pPr>
      <w:rPr>
        <w:rFonts w:cs="Times New Roman"/>
      </w:rPr>
    </w:lvl>
    <w:lvl w:ilvl="5" w:tplc="A5F2D12A" w:tentative="1">
      <w:start w:val="1"/>
      <w:numFmt w:val="lowerRoman"/>
      <w:lvlText w:val="%6."/>
      <w:lvlJc w:val="right"/>
      <w:pPr>
        <w:tabs>
          <w:tab w:val="num" w:pos="4320"/>
        </w:tabs>
        <w:ind w:left="4320" w:hanging="180"/>
      </w:pPr>
      <w:rPr>
        <w:rFonts w:cs="Times New Roman"/>
      </w:rPr>
    </w:lvl>
    <w:lvl w:ilvl="6" w:tplc="EC8AF758" w:tentative="1">
      <w:start w:val="1"/>
      <w:numFmt w:val="decimal"/>
      <w:lvlText w:val="%7."/>
      <w:lvlJc w:val="left"/>
      <w:pPr>
        <w:tabs>
          <w:tab w:val="num" w:pos="5040"/>
        </w:tabs>
        <w:ind w:left="5040" w:hanging="360"/>
      </w:pPr>
      <w:rPr>
        <w:rFonts w:cs="Times New Roman"/>
      </w:rPr>
    </w:lvl>
    <w:lvl w:ilvl="7" w:tplc="92728C5C" w:tentative="1">
      <w:start w:val="1"/>
      <w:numFmt w:val="lowerLetter"/>
      <w:lvlText w:val="%8."/>
      <w:lvlJc w:val="left"/>
      <w:pPr>
        <w:tabs>
          <w:tab w:val="num" w:pos="5760"/>
        </w:tabs>
        <w:ind w:left="5760" w:hanging="360"/>
      </w:pPr>
      <w:rPr>
        <w:rFonts w:cs="Times New Roman"/>
      </w:rPr>
    </w:lvl>
    <w:lvl w:ilvl="8" w:tplc="13F02FA6" w:tentative="1">
      <w:start w:val="1"/>
      <w:numFmt w:val="lowerRoman"/>
      <w:lvlText w:val="%9."/>
      <w:lvlJc w:val="right"/>
      <w:pPr>
        <w:tabs>
          <w:tab w:val="num" w:pos="6480"/>
        </w:tabs>
        <w:ind w:left="6480" w:hanging="180"/>
      </w:pPr>
      <w:rPr>
        <w:rFonts w:cs="Times New Roman"/>
      </w:rPr>
    </w:lvl>
  </w:abstractNum>
  <w:abstractNum w:abstractNumId="405" w15:restartNumberingAfterBreak="0">
    <w:nsid w:val="6FCA606B"/>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6" w15:restartNumberingAfterBreak="0">
    <w:nsid w:val="707B7AA0"/>
    <w:multiLevelType w:val="hybridMultilevel"/>
    <w:tmpl w:val="46BE34EE"/>
    <w:lvl w:ilvl="0" w:tplc="FFFFFFF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7" w15:restartNumberingAfterBreak="0">
    <w:nsid w:val="709547B5"/>
    <w:multiLevelType w:val="hybridMultilevel"/>
    <w:tmpl w:val="5CE07CFE"/>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8" w15:restartNumberingAfterBreak="0">
    <w:nsid w:val="70A77B6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09" w15:restartNumberingAfterBreak="0">
    <w:nsid w:val="711F736B"/>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0" w15:restartNumberingAfterBreak="0">
    <w:nsid w:val="71226629"/>
    <w:multiLevelType w:val="hybridMultilevel"/>
    <w:tmpl w:val="E2AED09A"/>
    <w:lvl w:ilvl="0" w:tplc="9B00ECA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1" w15:restartNumberingAfterBreak="0">
    <w:nsid w:val="713250FD"/>
    <w:multiLevelType w:val="singleLevel"/>
    <w:tmpl w:val="575482B0"/>
    <w:lvl w:ilvl="0">
      <w:start w:val="1"/>
      <w:numFmt w:val="decimal"/>
      <w:lvlText w:val="(%1)"/>
      <w:lvlJc w:val="left"/>
      <w:pPr>
        <w:tabs>
          <w:tab w:val="num" w:pos="717"/>
        </w:tabs>
        <w:ind w:firstLine="357"/>
      </w:pPr>
      <w:rPr>
        <w:rFonts w:cs="Times New Roman"/>
      </w:rPr>
    </w:lvl>
  </w:abstractNum>
  <w:abstractNum w:abstractNumId="412" w15:restartNumberingAfterBreak="0">
    <w:nsid w:val="71C317FD"/>
    <w:multiLevelType w:val="hybridMultilevel"/>
    <w:tmpl w:val="004CC024"/>
    <w:lvl w:ilvl="0" w:tplc="E7D0A82C">
      <w:start w:val="1"/>
      <w:numFmt w:val="decimal"/>
      <w:lvlText w:val="(%1)"/>
      <w:lvlJc w:val="left"/>
      <w:pPr>
        <w:tabs>
          <w:tab w:val="num" w:pos="717"/>
        </w:tabs>
        <w:ind w:firstLine="357"/>
      </w:pPr>
      <w:rPr>
        <w:rFonts w:cs="Times New Roman"/>
      </w:rPr>
    </w:lvl>
    <w:lvl w:ilvl="1" w:tplc="0C102CE2" w:tentative="1">
      <w:start w:val="1"/>
      <w:numFmt w:val="lowerLetter"/>
      <w:lvlText w:val="%2."/>
      <w:lvlJc w:val="left"/>
      <w:pPr>
        <w:tabs>
          <w:tab w:val="num" w:pos="1440"/>
        </w:tabs>
        <w:ind w:left="1440" w:hanging="360"/>
      </w:pPr>
      <w:rPr>
        <w:rFonts w:cs="Times New Roman"/>
      </w:rPr>
    </w:lvl>
    <w:lvl w:ilvl="2" w:tplc="381047C2" w:tentative="1">
      <w:start w:val="1"/>
      <w:numFmt w:val="lowerRoman"/>
      <w:lvlText w:val="%3."/>
      <w:lvlJc w:val="right"/>
      <w:pPr>
        <w:tabs>
          <w:tab w:val="num" w:pos="2160"/>
        </w:tabs>
        <w:ind w:left="2160" w:hanging="180"/>
      </w:pPr>
      <w:rPr>
        <w:rFonts w:cs="Times New Roman"/>
      </w:rPr>
    </w:lvl>
    <w:lvl w:ilvl="3" w:tplc="35FEC730" w:tentative="1">
      <w:start w:val="1"/>
      <w:numFmt w:val="decimal"/>
      <w:lvlText w:val="%4."/>
      <w:lvlJc w:val="left"/>
      <w:pPr>
        <w:tabs>
          <w:tab w:val="num" w:pos="2880"/>
        </w:tabs>
        <w:ind w:left="2880" w:hanging="360"/>
      </w:pPr>
      <w:rPr>
        <w:rFonts w:cs="Times New Roman"/>
      </w:rPr>
    </w:lvl>
    <w:lvl w:ilvl="4" w:tplc="327E8932" w:tentative="1">
      <w:start w:val="1"/>
      <w:numFmt w:val="lowerLetter"/>
      <w:lvlText w:val="%5."/>
      <w:lvlJc w:val="left"/>
      <w:pPr>
        <w:tabs>
          <w:tab w:val="num" w:pos="3600"/>
        </w:tabs>
        <w:ind w:left="3600" w:hanging="360"/>
      </w:pPr>
      <w:rPr>
        <w:rFonts w:cs="Times New Roman"/>
      </w:rPr>
    </w:lvl>
    <w:lvl w:ilvl="5" w:tplc="BEDA4BE2" w:tentative="1">
      <w:start w:val="1"/>
      <w:numFmt w:val="lowerRoman"/>
      <w:lvlText w:val="%6."/>
      <w:lvlJc w:val="right"/>
      <w:pPr>
        <w:tabs>
          <w:tab w:val="num" w:pos="4320"/>
        </w:tabs>
        <w:ind w:left="4320" w:hanging="180"/>
      </w:pPr>
      <w:rPr>
        <w:rFonts w:cs="Times New Roman"/>
      </w:rPr>
    </w:lvl>
    <w:lvl w:ilvl="6" w:tplc="98FEEFC4" w:tentative="1">
      <w:start w:val="1"/>
      <w:numFmt w:val="decimal"/>
      <w:lvlText w:val="%7."/>
      <w:lvlJc w:val="left"/>
      <w:pPr>
        <w:tabs>
          <w:tab w:val="num" w:pos="5040"/>
        </w:tabs>
        <w:ind w:left="5040" w:hanging="360"/>
      </w:pPr>
      <w:rPr>
        <w:rFonts w:cs="Times New Roman"/>
      </w:rPr>
    </w:lvl>
    <w:lvl w:ilvl="7" w:tplc="DB0E42B8" w:tentative="1">
      <w:start w:val="1"/>
      <w:numFmt w:val="lowerLetter"/>
      <w:lvlText w:val="%8."/>
      <w:lvlJc w:val="left"/>
      <w:pPr>
        <w:tabs>
          <w:tab w:val="num" w:pos="5760"/>
        </w:tabs>
        <w:ind w:left="5760" w:hanging="360"/>
      </w:pPr>
      <w:rPr>
        <w:rFonts w:cs="Times New Roman"/>
      </w:rPr>
    </w:lvl>
    <w:lvl w:ilvl="8" w:tplc="E41CC33C" w:tentative="1">
      <w:start w:val="1"/>
      <w:numFmt w:val="lowerRoman"/>
      <w:lvlText w:val="%9."/>
      <w:lvlJc w:val="right"/>
      <w:pPr>
        <w:tabs>
          <w:tab w:val="num" w:pos="6480"/>
        </w:tabs>
        <w:ind w:left="6480" w:hanging="180"/>
      </w:pPr>
      <w:rPr>
        <w:rFonts w:cs="Times New Roman"/>
      </w:rPr>
    </w:lvl>
  </w:abstractNum>
  <w:abstractNum w:abstractNumId="413" w15:restartNumberingAfterBreak="0">
    <w:nsid w:val="71E52191"/>
    <w:multiLevelType w:val="singleLevel"/>
    <w:tmpl w:val="ACFA5EF4"/>
    <w:lvl w:ilvl="0">
      <w:start w:val="1"/>
      <w:numFmt w:val="decimal"/>
      <w:lvlText w:val="(%1)"/>
      <w:lvlJc w:val="left"/>
      <w:pPr>
        <w:tabs>
          <w:tab w:val="num" w:pos="717"/>
        </w:tabs>
        <w:ind w:firstLine="357"/>
      </w:pPr>
      <w:rPr>
        <w:rFonts w:cs="Times New Roman"/>
        <w:b w:val="0"/>
        <w:bCs w:val="0"/>
        <w:color w:val="auto"/>
      </w:rPr>
    </w:lvl>
  </w:abstractNum>
  <w:abstractNum w:abstractNumId="414" w15:restartNumberingAfterBreak="0">
    <w:nsid w:val="71E8113C"/>
    <w:multiLevelType w:val="hybridMultilevel"/>
    <w:tmpl w:val="AFBC47D6"/>
    <w:lvl w:ilvl="0" w:tplc="F67A64A8">
      <w:start w:val="1"/>
      <w:numFmt w:val="decimal"/>
      <w:lvlText w:val="(%1)"/>
      <w:lvlJc w:val="left"/>
      <w:pPr>
        <w:tabs>
          <w:tab w:val="num" w:pos="717"/>
        </w:tabs>
        <w:ind w:firstLine="357"/>
      </w:pPr>
      <w:rPr>
        <w:rFonts w:cs="Times New Roman"/>
      </w:rPr>
    </w:lvl>
    <w:lvl w:ilvl="1" w:tplc="0FD4A4B4" w:tentative="1">
      <w:start w:val="1"/>
      <w:numFmt w:val="lowerLetter"/>
      <w:lvlText w:val="%2."/>
      <w:lvlJc w:val="left"/>
      <w:pPr>
        <w:tabs>
          <w:tab w:val="num" w:pos="1440"/>
        </w:tabs>
        <w:ind w:left="1440" w:hanging="360"/>
      </w:pPr>
      <w:rPr>
        <w:rFonts w:cs="Times New Roman"/>
      </w:rPr>
    </w:lvl>
    <w:lvl w:ilvl="2" w:tplc="F620B1C6" w:tentative="1">
      <w:start w:val="1"/>
      <w:numFmt w:val="lowerRoman"/>
      <w:lvlText w:val="%3."/>
      <w:lvlJc w:val="right"/>
      <w:pPr>
        <w:tabs>
          <w:tab w:val="num" w:pos="2160"/>
        </w:tabs>
        <w:ind w:left="2160" w:hanging="180"/>
      </w:pPr>
      <w:rPr>
        <w:rFonts w:cs="Times New Roman"/>
      </w:rPr>
    </w:lvl>
    <w:lvl w:ilvl="3" w:tplc="6F963424" w:tentative="1">
      <w:start w:val="1"/>
      <w:numFmt w:val="decimal"/>
      <w:lvlText w:val="%4."/>
      <w:lvlJc w:val="left"/>
      <w:pPr>
        <w:tabs>
          <w:tab w:val="num" w:pos="2880"/>
        </w:tabs>
        <w:ind w:left="2880" w:hanging="360"/>
      </w:pPr>
      <w:rPr>
        <w:rFonts w:cs="Times New Roman"/>
      </w:rPr>
    </w:lvl>
    <w:lvl w:ilvl="4" w:tplc="AEDA5702" w:tentative="1">
      <w:start w:val="1"/>
      <w:numFmt w:val="lowerLetter"/>
      <w:lvlText w:val="%5."/>
      <w:lvlJc w:val="left"/>
      <w:pPr>
        <w:tabs>
          <w:tab w:val="num" w:pos="3600"/>
        </w:tabs>
        <w:ind w:left="3600" w:hanging="360"/>
      </w:pPr>
      <w:rPr>
        <w:rFonts w:cs="Times New Roman"/>
      </w:rPr>
    </w:lvl>
    <w:lvl w:ilvl="5" w:tplc="6358A494" w:tentative="1">
      <w:start w:val="1"/>
      <w:numFmt w:val="lowerRoman"/>
      <w:lvlText w:val="%6."/>
      <w:lvlJc w:val="right"/>
      <w:pPr>
        <w:tabs>
          <w:tab w:val="num" w:pos="4320"/>
        </w:tabs>
        <w:ind w:left="4320" w:hanging="180"/>
      </w:pPr>
      <w:rPr>
        <w:rFonts w:cs="Times New Roman"/>
      </w:rPr>
    </w:lvl>
    <w:lvl w:ilvl="6" w:tplc="7272FE06" w:tentative="1">
      <w:start w:val="1"/>
      <w:numFmt w:val="decimal"/>
      <w:lvlText w:val="%7."/>
      <w:lvlJc w:val="left"/>
      <w:pPr>
        <w:tabs>
          <w:tab w:val="num" w:pos="5040"/>
        </w:tabs>
        <w:ind w:left="5040" w:hanging="360"/>
      </w:pPr>
      <w:rPr>
        <w:rFonts w:cs="Times New Roman"/>
      </w:rPr>
    </w:lvl>
    <w:lvl w:ilvl="7" w:tplc="CB029B8A" w:tentative="1">
      <w:start w:val="1"/>
      <w:numFmt w:val="lowerLetter"/>
      <w:lvlText w:val="%8."/>
      <w:lvlJc w:val="left"/>
      <w:pPr>
        <w:tabs>
          <w:tab w:val="num" w:pos="5760"/>
        </w:tabs>
        <w:ind w:left="5760" w:hanging="360"/>
      </w:pPr>
      <w:rPr>
        <w:rFonts w:cs="Times New Roman"/>
      </w:rPr>
    </w:lvl>
    <w:lvl w:ilvl="8" w:tplc="636696C4" w:tentative="1">
      <w:start w:val="1"/>
      <w:numFmt w:val="lowerRoman"/>
      <w:lvlText w:val="%9."/>
      <w:lvlJc w:val="right"/>
      <w:pPr>
        <w:tabs>
          <w:tab w:val="num" w:pos="6480"/>
        </w:tabs>
        <w:ind w:left="6480" w:hanging="180"/>
      </w:pPr>
      <w:rPr>
        <w:rFonts w:cs="Times New Roman"/>
      </w:rPr>
    </w:lvl>
  </w:abstractNum>
  <w:abstractNum w:abstractNumId="415" w15:restartNumberingAfterBreak="0">
    <w:nsid w:val="72073D00"/>
    <w:multiLevelType w:val="singleLevel"/>
    <w:tmpl w:val="0FE4E494"/>
    <w:lvl w:ilvl="0">
      <w:start w:val="1"/>
      <w:numFmt w:val="decimal"/>
      <w:lvlText w:val="(%1)"/>
      <w:lvlJc w:val="left"/>
      <w:pPr>
        <w:tabs>
          <w:tab w:val="num" w:pos="717"/>
        </w:tabs>
        <w:ind w:firstLine="357"/>
      </w:pPr>
      <w:rPr>
        <w:rFonts w:cs="Times New Roman"/>
      </w:rPr>
    </w:lvl>
  </w:abstractNum>
  <w:abstractNum w:abstractNumId="416" w15:restartNumberingAfterBreak="0">
    <w:nsid w:val="72242D7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7" w15:restartNumberingAfterBreak="0">
    <w:nsid w:val="72713972"/>
    <w:multiLevelType w:val="hybridMultilevel"/>
    <w:tmpl w:val="6E7AA568"/>
    <w:lvl w:ilvl="0" w:tplc="1BDC2BDE">
      <w:start w:val="1"/>
      <w:numFmt w:val="decimal"/>
      <w:lvlText w:val="(%1)"/>
      <w:lvlJc w:val="left"/>
      <w:pPr>
        <w:tabs>
          <w:tab w:val="num" w:pos="717"/>
        </w:tabs>
        <w:ind w:firstLine="357"/>
      </w:pPr>
      <w:rPr>
        <w:rFonts w:cs="Times New Roman" w:hint="default"/>
        <w:b w:val="0"/>
        <w:bCs w:val="0"/>
        <w:color w:val="auto"/>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418" w15:restartNumberingAfterBreak="0">
    <w:nsid w:val="72A039FD"/>
    <w:multiLevelType w:val="hybridMultilevel"/>
    <w:tmpl w:val="A226174A"/>
    <w:lvl w:ilvl="0" w:tplc="936C3A96">
      <w:start w:val="1"/>
      <w:numFmt w:val="decimal"/>
      <w:lvlText w:val="(%1)"/>
      <w:lvlJc w:val="left"/>
      <w:pPr>
        <w:tabs>
          <w:tab w:val="num" w:pos="717"/>
        </w:tabs>
        <w:ind w:firstLine="357"/>
      </w:pPr>
      <w:rPr>
        <w:rFonts w:cs="Times New Roman"/>
      </w:rPr>
    </w:lvl>
    <w:lvl w:ilvl="1" w:tplc="F3547516" w:tentative="1">
      <w:start w:val="1"/>
      <w:numFmt w:val="lowerLetter"/>
      <w:lvlText w:val="%2."/>
      <w:lvlJc w:val="left"/>
      <w:pPr>
        <w:tabs>
          <w:tab w:val="num" w:pos="1440"/>
        </w:tabs>
        <w:ind w:left="1440" w:hanging="360"/>
      </w:pPr>
      <w:rPr>
        <w:rFonts w:cs="Times New Roman"/>
      </w:rPr>
    </w:lvl>
    <w:lvl w:ilvl="2" w:tplc="65C80FBE" w:tentative="1">
      <w:start w:val="1"/>
      <w:numFmt w:val="lowerRoman"/>
      <w:lvlText w:val="%3."/>
      <w:lvlJc w:val="right"/>
      <w:pPr>
        <w:tabs>
          <w:tab w:val="num" w:pos="2160"/>
        </w:tabs>
        <w:ind w:left="2160" w:hanging="180"/>
      </w:pPr>
      <w:rPr>
        <w:rFonts w:cs="Times New Roman"/>
      </w:rPr>
    </w:lvl>
    <w:lvl w:ilvl="3" w:tplc="6FA69D9E" w:tentative="1">
      <w:start w:val="1"/>
      <w:numFmt w:val="decimal"/>
      <w:lvlText w:val="%4."/>
      <w:lvlJc w:val="left"/>
      <w:pPr>
        <w:tabs>
          <w:tab w:val="num" w:pos="2880"/>
        </w:tabs>
        <w:ind w:left="2880" w:hanging="360"/>
      </w:pPr>
      <w:rPr>
        <w:rFonts w:cs="Times New Roman"/>
      </w:rPr>
    </w:lvl>
    <w:lvl w:ilvl="4" w:tplc="56E2A04C" w:tentative="1">
      <w:start w:val="1"/>
      <w:numFmt w:val="lowerLetter"/>
      <w:lvlText w:val="%5."/>
      <w:lvlJc w:val="left"/>
      <w:pPr>
        <w:tabs>
          <w:tab w:val="num" w:pos="3600"/>
        </w:tabs>
        <w:ind w:left="3600" w:hanging="360"/>
      </w:pPr>
      <w:rPr>
        <w:rFonts w:cs="Times New Roman"/>
      </w:rPr>
    </w:lvl>
    <w:lvl w:ilvl="5" w:tplc="F18AF252" w:tentative="1">
      <w:start w:val="1"/>
      <w:numFmt w:val="lowerRoman"/>
      <w:lvlText w:val="%6."/>
      <w:lvlJc w:val="right"/>
      <w:pPr>
        <w:tabs>
          <w:tab w:val="num" w:pos="4320"/>
        </w:tabs>
        <w:ind w:left="4320" w:hanging="180"/>
      </w:pPr>
      <w:rPr>
        <w:rFonts w:cs="Times New Roman"/>
      </w:rPr>
    </w:lvl>
    <w:lvl w:ilvl="6" w:tplc="C9820080" w:tentative="1">
      <w:start w:val="1"/>
      <w:numFmt w:val="decimal"/>
      <w:lvlText w:val="%7."/>
      <w:lvlJc w:val="left"/>
      <w:pPr>
        <w:tabs>
          <w:tab w:val="num" w:pos="5040"/>
        </w:tabs>
        <w:ind w:left="5040" w:hanging="360"/>
      </w:pPr>
      <w:rPr>
        <w:rFonts w:cs="Times New Roman"/>
      </w:rPr>
    </w:lvl>
    <w:lvl w:ilvl="7" w:tplc="8A08BE80" w:tentative="1">
      <w:start w:val="1"/>
      <w:numFmt w:val="lowerLetter"/>
      <w:lvlText w:val="%8."/>
      <w:lvlJc w:val="left"/>
      <w:pPr>
        <w:tabs>
          <w:tab w:val="num" w:pos="5760"/>
        </w:tabs>
        <w:ind w:left="5760" w:hanging="360"/>
      </w:pPr>
      <w:rPr>
        <w:rFonts w:cs="Times New Roman"/>
      </w:rPr>
    </w:lvl>
    <w:lvl w:ilvl="8" w:tplc="D1149B78" w:tentative="1">
      <w:start w:val="1"/>
      <w:numFmt w:val="lowerRoman"/>
      <w:lvlText w:val="%9."/>
      <w:lvlJc w:val="right"/>
      <w:pPr>
        <w:tabs>
          <w:tab w:val="num" w:pos="6480"/>
        </w:tabs>
        <w:ind w:left="6480" w:hanging="180"/>
      </w:pPr>
      <w:rPr>
        <w:rFonts w:cs="Times New Roman"/>
      </w:rPr>
    </w:lvl>
  </w:abstractNum>
  <w:abstractNum w:abstractNumId="419" w15:restartNumberingAfterBreak="0">
    <w:nsid w:val="73137A18"/>
    <w:multiLevelType w:val="hybridMultilevel"/>
    <w:tmpl w:val="5CFA55BE"/>
    <w:lvl w:ilvl="0" w:tplc="1F369FCC">
      <w:start w:val="2"/>
      <w:numFmt w:val="decimal"/>
      <w:lvlText w:val="(%1)"/>
      <w:lvlJc w:val="left"/>
      <w:pPr>
        <w:tabs>
          <w:tab w:val="num" w:pos="717"/>
        </w:tabs>
        <w:ind w:left="0" w:firstLine="357"/>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0" w15:restartNumberingAfterBreak="0">
    <w:nsid w:val="73427FC3"/>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421" w15:restartNumberingAfterBreak="0">
    <w:nsid w:val="7414662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22" w15:restartNumberingAfterBreak="0">
    <w:nsid w:val="743F6CFA"/>
    <w:multiLevelType w:val="singleLevel"/>
    <w:tmpl w:val="575482B0"/>
    <w:lvl w:ilvl="0">
      <w:start w:val="1"/>
      <w:numFmt w:val="decimal"/>
      <w:lvlText w:val="(%1)"/>
      <w:lvlJc w:val="left"/>
      <w:pPr>
        <w:tabs>
          <w:tab w:val="num" w:pos="717"/>
        </w:tabs>
        <w:ind w:firstLine="357"/>
      </w:pPr>
      <w:rPr>
        <w:rFonts w:cs="Times New Roman"/>
      </w:rPr>
    </w:lvl>
  </w:abstractNum>
  <w:abstractNum w:abstractNumId="423" w15:restartNumberingAfterBreak="0">
    <w:nsid w:val="74774CD1"/>
    <w:multiLevelType w:val="singleLevel"/>
    <w:tmpl w:val="3D287886"/>
    <w:lvl w:ilvl="0">
      <w:start w:val="1"/>
      <w:numFmt w:val="decimal"/>
      <w:lvlText w:val="(%1)"/>
      <w:lvlJc w:val="left"/>
      <w:pPr>
        <w:tabs>
          <w:tab w:val="num" w:pos="717"/>
        </w:tabs>
        <w:ind w:firstLine="357"/>
      </w:pPr>
      <w:rPr>
        <w:rFonts w:cs="Times New Roman"/>
        <w:color w:val="auto"/>
      </w:rPr>
    </w:lvl>
  </w:abstractNum>
  <w:abstractNum w:abstractNumId="424" w15:restartNumberingAfterBreak="0">
    <w:nsid w:val="74A52EB2"/>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5" w15:restartNumberingAfterBreak="0">
    <w:nsid w:val="756B6465"/>
    <w:multiLevelType w:val="singleLevel"/>
    <w:tmpl w:val="575482B0"/>
    <w:lvl w:ilvl="0">
      <w:start w:val="1"/>
      <w:numFmt w:val="decimal"/>
      <w:lvlText w:val="(%1)"/>
      <w:lvlJc w:val="left"/>
      <w:pPr>
        <w:tabs>
          <w:tab w:val="num" w:pos="717"/>
        </w:tabs>
        <w:ind w:firstLine="357"/>
      </w:pPr>
      <w:rPr>
        <w:rFonts w:cs="Times New Roman"/>
      </w:rPr>
    </w:lvl>
  </w:abstractNum>
  <w:abstractNum w:abstractNumId="426" w15:restartNumberingAfterBreak="0">
    <w:nsid w:val="75A923CC"/>
    <w:multiLevelType w:val="singleLevel"/>
    <w:tmpl w:val="575482B0"/>
    <w:lvl w:ilvl="0">
      <w:start w:val="1"/>
      <w:numFmt w:val="decimal"/>
      <w:lvlText w:val="(%1)"/>
      <w:lvlJc w:val="left"/>
      <w:pPr>
        <w:tabs>
          <w:tab w:val="num" w:pos="717"/>
        </w:tabs>
        <w:ind w:firstLine="357"/>
      </w:pPr>
      <w:rPr>
        <w:rFonts w:cs="Times New Roman"/>
      </w:rPr>
    </w:lvl>
  </w:abstractNum>
  <w:abstractNum w:abstractNumId="427" w15:restartNumberingAfterBreak="0">
    <w:nsid w:val="76600AAA"/>
    <w:multiLevelType w:val="hybridMultilevel"/>
    <w:tmpl w:val="9E3C0A0A"/>
    <w:lvl w:ilvl="0" w:tplc="9FA2BA36">
      <w:start w:val="1"/>
      <w:numFmt w:val="decimal"/>
      <w:lvlText w:val="%1."/>
      <w:lvlJc w:val="right"/>
      <w:pPr>
        <w:tabs>
          <w:tab w:val="num" w:pos="357"/>
        </w:tabs>
        <w:ind w:left="357" w:hanging="73"/>
      </w:pPr>
      <w:rPr>
        <w:rFonts w:cs="Times New Roman" w:hint="default"/>
      </w:rPr>
    </w:lvl>
    <w:lvl w:ilvl="1" w:tplc="1D4AF2E8">
      <w:start w:val="1"/>
      <w:numFmt w:val="decimal"/>
      <w:lvlText w:val="%2."/>
      <w:lvlJc w:val="right"/>
      <w:pPr>
        <w:tabs>
          <w:tab w:val="num" w:pos="357"/>
        </w:tabs>
        <w:ind w:left="357" w:hanging="73"/>
      </w:pPr>
      <w:rPr>
        <w:rFonts w:cs="Times New Roman" w:hint="default"/>
      </w:rPr>
    </w:lvl>
    <w:lvl w:ilvl="2" w:tplc="45AAFD70" w:tentative="1">
      <w:start w:val="1"/>
      <w:numFmt w:val="lowerRoman"/>
      <w:lvlText w:val="%3."/>
      <w:lvlJc w:val="right"/>
      <w:pPr>
        <w:tabs>
          <w:tab w:val="num" w:pos="2160"/>
        </w:tabs>
        <w:ind w:left="2160" w:hanging="180"/>
      </w:pPr>
      <w:rPr>
        <w:rFonts w:cs="Times New Roman"/>
      </w:rPr>
    </w:lvl>
    <w:lvl w:ilvl="3" w:tplc="707EFB44" w:tentative="1">
      <w:start w:val="1"/>
      <w:numFmt w:val="decimal"/>
      <w:lvlText w:val="%4."/>
      <w:lvlJc w:val="left"/>
      <w:pPr>
        <w:tabs>
          <w:tab w:val="num" w:pos="2880"/>
        </w:tabs>
        <w:ind w:left="2880" w:hanging="360"/>
      </w:pPr>
      <w:rPr>
        <w:rFonts w:cs="Times New Roman"/>
      </w:rPr>
    </w:lvl>
    <w:lvl w:ilvl="4" w:tplc="EB70B15A" w:tentative="1">
      <w:start w:val="1"/>
      <w:numFmt w:val="lowerLetter"/>
      <w:lvlText w:val="%5."/>
      <w:lvlJc w:val="left"/>
      <w:pPr>
        <w:tabs>
          <w:tab w:val="num" w:pos="3600"/>
        </w:tabs>
        <w:ind w:left="3600" w:hanging="360"/>
      </w:pPr>
      <w:rPr>
        <w:rFonts w:cs="Times New Roman"/>
      </w:rPr>
    </w:lvl>
    <w:lvl w:ilvl="5" w:tplc="375643BE" w:tentative="1">
      <w:start w:val="1"/>
      <w:numFmt w:val="lowerRoman"/>
      <w:lvlText w:val="%6."/>
      <w:lvlJc w:val="right"/>
      <w:pPr>
        <w:tabs>
          <w:tab w:val="num" w:pos="4320"/>
        </w:tabs>
        <w:ind w:left="4320" w:hanging="180"/>
      </w:pPr>
      <w:rPr>
        <w:rFonts w:cs="Times New Roman"/>
      </w:rPr>
    </w:lvl>
    <w:lvl w:ilvl="6" w:tplc="28549630" w:tentative="1">
      <w:start w:val="1"/>
      <w:numFmt w:val="decimal"/>
      <w:lvlText w:val="%7."/>
      <w:lvlJc w:val="left"/>
      <w:pPr>
        <w:tabs>
          <w:tab w:val="num" w:pos="5040"/>
        </w:tabs>
        <w:ind w:left="5040" w:hanging="360"/>
      </w:pPr>
      <w:rPr>
        <w:rFonts w:cs="Times New Roman"/>
      </w:rPr>
    </w:lvl>
    <w:lvl w:ilvl="7" w:tplc="5718C266" w:tentative="1">
      <w:start w:val="1"/>
      <w:numFmt w:val="lowerLetter"/>
      <w:lvlText w:val="%8."/>
      <w:lvlJc w:val="left"/>
      <w:pPr>
        <w:tabs>
          <w:tab w:val="num" w:pos="5760"/>
        </w:tabs>
        <w:ind w:left="5760" w:hanging="360"/>
      </w:pPr>
      <w:rPr>
        <w:rFonts w:cs="Times New Roman"/>
      </w:rPr>
    </w:lvl>
    <w:lvl w:ilvl="8" w:tplc="34DC6354" w:tentative="1">
      <w:start w:val="1"/>
      <w:numFmt w:val="lowerRoman"/>
      <w:lvlText w:val="%9."/>
      <w:lvlJc w:val="right"/>
      <w:pPr>
        <w:tabs>
          <w:tab w:val="num" w:pos="6480"/>
        </w:tabs>
        <w:ind w:left="6480" w:hanging="180"/>
      </w:pPr>
      <w:rPr>
        <w:rFonts w:cs="Times New Roman"/>
      </w:rPr>
    </w:lvl>
  </w:abstractNum>
  <w:abstractNum w:abstractNumId="428" w15:restartNumberingAfterBreak="0">
    <w:nsid w:val="769617C8"/>
    <w:multiLevelType w:val="hybridMultilevel"/>
    <w:tmpl w:val="37BCA5B4"/>
    <w:lvl w:ilvl="0" w:tplc="FFFFFFFF">
      <w:start w:val="1"/>
      <w:numFmt w:val="decimal"/>
      <w:lvlText w:val="(%1)"/>
      <w:lvlJc w:val="left"/>
      <w:pPr>
        <w:tabs>
          <w:tab w:val="num" w:pos="717"/>
        </w:tabs>
        <w:ind w:firstLine="357"/>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9" w15:restartNumberingAfterBreak="0">
    <w:nsid w:val="7698067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0" w15:restartNumberingAfterBreak="0">
    <w:nsid w:val="76991349"/>
    <w:multiLevelType w:val="hybridMultilevel"/>
    <w:tmpl w:val="1CBE023E"/>
    <w:lvl w:ilvl="0" w:tplc="8C24A3BC">
      <w:start w:val="1"/>
      <w:numFmt w:val="lowerLetter"/>
      <w:lvlText w:val="%1)"/>
      <w:lvlJc w:val="right"/>
      <w:pPr>
        <w:tabs>
          <w:tab w:val="num" w:pos="74"/>
        </w:tabs>
        <w:ind w:left="284" w:firstLine="73"/>
      </w:pPr>
      <w:rPr>
        <w:rFonts w:cs="Times New Roman" w:hint="default"/>
      </w:rPr>
    </w:lvl>
    <w:lvl w:ilvl="1" w:tplc="14463A74" w:tentative="1">
      <w:start w:val="1"/>
      <w:numFmt w:val="lowerLetter"/>
      <w:lvlText w:val="%2."/>
      <w:lvlJc w:val="left"/>
      <w:pPr>
        <w:tabs>
          <w:tab w:val="num" w:pos="1440"/>
        </w:tabs>
        <w:ind w:left="1440" w:hanging="360"/>
      </w:pPr>
      <w:rPr>
        <w:rFonts w:cs="Times New Roman"/>
      </w:rPr>
    </w:lvl>
    <w:lvl w:ilvl="2" w:tplc="02B2DFAA" w:tentative="1">
      <w:start w:val="1"/>
      <w:numFmt w:val="lowerRoman"/>
      <w:lvlText w:val="%3."/>
      <w:lvlJc w:val="right"/>
      <w:pPr>
        <w:tabs>
          <w:tab w:val="num" w:pos="2160"/>
        </w:tabs>
        <w:ind w:left="2160" w:hanging="180"/>
      </w:pPr>
      <w:rPr>
        <w:rFonts w:cs="Times New Roman"/>
      </w:rPr>
    </w:lvl>
    <w:lvl w:ilvl="3" w:tplc="30966A5E" w:tentative="1">
      <w:start w:val="1"/>
      <w:numFmt w:val="decimal"/>
      <w:lvlText w:val="%4."/>
      <w:lvlJc w:val="left"/>
      <w:pPr>
        <w:tabs>
          <w:tab w:val="num" w:pos="2880"/>
        </w:tabs>
        <w:ind w:left="2880" w:hanging="360"/>
      </w:pPr>
      <w:rPr>
        <w:rFonts w:cs="Times New Roman"/>
      </w:rPr>
    </w:lvl>
    <w:lvl w:ilvl="4" w:tplc="F8E62BA8" w:tentative="1">
      <w:start w:val="1"/>
      <w:numFmt w:val="lowerLetter"/>
      <w:lvlText w:val="%5."/>
      <w:lvlJc w:val="left"/>
      <w:pPr>
        <w:tabs>
          <w:tab w:val="num" w:pos="3600"/>
        </w:tabs>
        <w:ind w:left="3600" w:hanging="360"/>
      </w:pPr>
      <w:rPr>
        <w:rFonts w:cs="Times New Roman"/>
      </w:rPr>
    </w:lvl>
    <w:lvl w:ilvl="5" w:tplc="4DB0A77A" w:tentative="1">
      <w:start w:val="1"/>
      <w:numFmt w:val="lowerRoman"/>
      <w:lvlText w:val="%6."/>
      <w:lvlJc w:val="right"/>
      <w:pPr>
        <w:tabs>
          <w:tab w:val="num" w:pos="4320"/>
        </w:tabs>
        <w:ind w:left="4320" w:hanging="180"/>
      </w:pPr>
      <w:rPr>
        <w:rFonts w:cs="Times New Roman"/>
      </w:rPr>
    </w:lvl>
    <w:lvl w:ilvl="6" w:tplc="999A42D8" w:tentative="1">
      <w:start w:val="1"/>
      <w:numFmt w:val="decimal"/>
      <w:lvlText w:val="%7."/>
      <w:lvlJc w:val="left"/>
      <w:pPr>
        <w:tabs>
          <w:tab w:val="num" w:pos="5040"/>
        </w:tabs>
        <w:ind w:left="5040" w:hanging="360"/>
      </w:pPr>
      <w:rPr>
        <w:rFonts w:cs="Times New Roman"/>
      </w:rPr>
    </w:lvl>
    <w:lvl w:ilvl="7" w:tplc="DF32421C" w:tentative="1">
      <w:start w:val="1"/>
      <w:numFmt w:val="lowerLetter"/>
      <w:lvlText w:val="%8."/>
      <w:lvlJc w:val="left"/>
      <w:pPr>
        <w:tabs>
          <w:tab w:val="num" w:pos="5760"/>
        </w:tabs>
        <w:ind w:left="5760" w:hanging="360"/>
      </w:pPr>
      <w:rPr>
        <w:rFonts w:cs="Times New Roman"/>
      </w:rPr>
    </w:lvl>
    <w:lvl w:ilvl="8" w:tplc="BFB07F26" w:tentative="1">
      <w:start w:val="1"/>
      <w:numFmt w:val="lowerRoman"/>
      <w:lvlText w:val="%9."/>
      <w:lvlJc w:val="right"/>
      <w:pPr>
        <w:tabs>
          <w:tab w:val="num" w:pos="6480"/>
        </w:tabs>
        <w:ind w:left="6480" w:hanging="180"/>
      </w:pPr>
      <w:rPr>
        <w:rFonts w:cs="Times New Roman"/>
      </w:rPr>
    </w:lvl>
  </w:abstractNum>
  <w:abstractNum w:abstractNumId="431" w15:restartNumberingAfterBreak="0">
    <w:nsid w:val="76FE5222"/>
    <w:multiLevelType w:val="singleLevel"/>
    <w:tmpl w:val="575482B0"/>
    <w:lvl w:ilvl="0">
      <w:start w:val="1"/>
      <w:numFmt w:val="decimal"/>
      <w:lvlText w:val="(%1)"/>
      <w:lvlJc w:val="left"/>
      <w:pPr>
        <w:tabs>
          <w:tab w:val="num" w:pos="717"/>
        </w:tabs>
        <w:ind w:firstLine="357"/>
      </w:pPr>
      <w:rPr>
        <w:rFonts w:cs="Times New Roman"/>
      </w:rPr>
    </w:lvl>
  </w:abstractNum>
  <w:abstractNum w:abstractNumId="432" w15:restartNumberingAfterBreak="0">
    <w:nsid w:val="782619DE"/>
    <w:multiLevelType w:val="singleLevel"/>
    <w:tmpl w:val="0A665A3A"/>
    <w:lvl w:ilvl="0">
      <w:start w:val="1"/>
      <w:numFmt w:val="lowerLetter"/>
      <w:lvlText w:val="%1)"/>
      <w:lvlJc w:val="right"/>
      <w:pPr>
        <w:tabs>
          <w:tab w:val="num" w:pos="357"/>
        </w:tabs>
        <w:ind w:left="357" w:hanging="73"/>
      </w:pPr>
      <w:rPr>
        <w:rFonts w:cs="Times New Roman" w:hint="default"/>
      </w:rPr>
    </w:lvl>
  </w:abstractNum>
  <w:abstractNum w:abstractNumId="433" w15:restartNumberingAfterBreak="0">
    <w:nsid w:val="783A0859"/>
    <w:multiLevelType w:val="singleLevel"/>
    <w:tmpl w:val="575482B0"/>
    <w:lvl w:ilvl="0">
      <w:start w:val="1"/>
      <w:numFmt w:val="decimal"/>
      <w:lvlText w:val="(%1)"/>
      <w:lvlJc w:val="left"/>
      <w:pPr>
        <w:tabs>
          <w:tab w:val="num" w:pos="717"/>
        </w:tabs>
        <w:ind w:firstLine="357"/>
      </w:pPr>
      <w:rPr>
        <w:rFonts w:cs="Times New Roman"/>
      </w:rPr>
    </w:lvl>
  </w:abstractNum>
  <w:abstractNum w:abstractNumId="434" w15:restartNumberingAfterBreak="0">
    <w:nsid w:val="78CE4307"/>
    <w:multiLevelType w:val="hybridMultilevel"/>
    <w:tmpl w:val="1CD45DAA"/>
    <w:lvl w:ilvl="0" w:tplc="AD284A04">
      <w:start w:val="1"/>
      <w:numFmt w:val="decimal"/>
      <w:lvlText w:val="(%1)"/>
      <w:lvlJc w:val="left"/>
      <w:pPr>
        <w:tabs>
          <w:tab w:val="num" w:pos="717"/>
        </w:tabs>
        <w:ind w:firstLine="357"/>
      </w:pPr>
      <w:rPr>
        <w:rFonts w:cs="Times New Roman" w:hint="default"/>
        <w:color w:val="000000" w:themeColor="text1"/>
      </w:rPr>
    </w:lvl>
    <w:lvl w:ilvl="1" w:tplc="F09290D8" w:tentative="1">
      <w:start w:val="1"/>
      <w:numFmt w:val="lowerLetter"/>
      <w:lvlText w:val="%2."/>
      <w:lvlJc w:val="left"/>
      <w:pPr>
        <w:tabs>
          <w:tab w:val="num" w:pos="1440"/>
        </w:tabs>
        <w:ind w:left="1440" w:hanging="360"/>
      </w:pPr>
      <w:rPr>
        <w:rFonts w:cs="Times New Roman"/>
      </w:rPr>
    </w:lvl>
    <w:lvl w:ilvl="2" w:tplc="43CEA02C" w:tentative="1">
      <w:start w:val="1"/>
      <w:numFmt w:val="lowerRoman"/>
      <w:lvlText w:val="%3."/>
      <w:lvlJc w:val="right"/>
      <w:pPr>
        <w:tabs>
          <w:tab w:val="num" w:pos="2160"/>
        </w:tabs>
        <w:ind w:left="2160" w:hanging="180"/>
      </w:pPr>
      <w:rPr>
        <w:rFonts w:cs="Times New Roman"/>
      </w:rPr>
    </w:lvl>
    <w:lvl w:ilvl="3" w:tplc="523069A4" w:tentative="1">
      <w:start w:val="1"/>
      <w:numFmt w:val="decimal"/>
      <w:lvlText w:val="%4."/>
      <w:lvlJc w:val="left"/>
      <w:pPr>
        <w:tabs>
          <w:tab w:val="num" w:pos="2880"/>
        </w:tabs>
        <w:ind w:left="2880" w:hanging="360"/>
      </w:pPr>
      <w:rPr>
        <w:rFonts w:cs="Times New Roman"/>
      </w:rPr>
    </w:lvl>
    <w:lvl w:ilvl="4" w:tplc="224C0362" w:tentative="1">
      <w:start w:val="1"/>
      <w:numFmt w:val="lowerLetter"/>
      <w:lvlText w:val="%5."/>
      <w:lvlJc w:val="left"/>
      <w:pPr>
        <w:tabs>
          <w:tab w:val="num" w:pos="3600"/>
        </w:tabs>
        <w:ind w:left="3600" w:hanging="360"/>
      </w:pPr>
      <w:rPr>
        <w:rFonts w:cs="Times New Roman"/>
      </w:rPr>
    </w:lvl>
    <w:lvl w:ilvl="5" w:tplc="3E9E9C02" w:tentative="1">
      <w:start w:val="1"/>
      <w:numFmt w:val="lowerRoman"/>
      <w:lvlText w:val="%6."/>
      <w:lvlJc w:val="right"/>
      <w:pPr>
        <w:tabs>
          <w:tab w:val="num" w:pos="4320"/>
        </w:tabs>
        <w:ind w:left="4320" w:hanging="180"/>
      </w:pPr>
      <w:rPr>
        <w:rFonts w:cs="Times New Roman"/>
      </w:rPr>
    </w:lvl>
    <w:lvl w:ilvl="6" w:tplc="8F0AD70A" w:tentative="1">
      <w:start w:val="1"/>
      <w:numFmt w:val="decimal"/>
      <w:lvlText w:val="%7."/>
      <w:lvlJc w:val="left"/>
      <w:pPr>
        <w:tabs>
          <w:tab w:val="num" w:pos="5040"/>
        </w:tabs>
        <w:ind w:left="5040" w:hanging="360"/>
      </w:pPr>
      <w:rPr>
        <w:rFonts w:cs="Times New Roman"/>
      </w:rPr>
    </w:lvl>
    <w:lvl w:ilvl="7" w:tplc="3586CE9E" w:tentative="1">
      <w:start w:val="1"/>
      <w:numFmt w:val="lowerLetter"/>
      <w:lvlText w:val="%8."/>
      <w:lvlJc w:val="left"/>
      <w:pPr>
        <w:tabs>
          <w:tab w:val="num" w:pos="5760"/>
        </w:tabs>
        <w:ind w:left="5760" w:hanging="360"/>
      </w:pPr>
      <w:rPr>
        <w:rFonts w:cs="Times New Roman"/>
      </w:rPr>
    </w:lvl>
    <w:lvl w:ilvl="8" w:tplc="13341E14" w:tentative="1">
      <w:start w:val="1"/>
      <w:numFmt w:val="lowerRoman"/>
      <w:lvlText w:val="%9."/>
      <w:lvlJc w:val="right"/>
      <w:pPr>
        <w:tabs>
          <w:tab w:val="num" w:pos="6480"/>
        </w:tabs>
        <w:ind w:left="6480" w:hanging="180"/>
      </w:pPr>
      <w:rPr>
        <w:rFonts w:cs="Times New Roman"/>
      </w:rPr>
    </w:lvl>
  </w:abstractNum>
  <w:abstractNum w:abstractNumId="435" w15:restartNumberingAfterBreak="0">
    <w:nsid w:val="78DA1646"/>
    <w:multiLevelType w:val="hybridMultilevel"/>
    <w:tmpl w:val="24D8DF2A"/>
    <w:lvl w:ilvl="0" w:tplc="27B83EFC">
      <w:start w:val="1"/>
      <w:numFmt w:val="lowerLetter"/>
      <w:lvlText w:val="%1)"/>
      <w:lvlJc w:val="right"/>
      <w:pPr>
        <w:tabs>
          <w:tab w:val="num" w:pos="357"/>
        </w:tabs>
        <w:ind w:left="357" w:hanging="73"/>
      </w:pPr>
      <w:rPr>
        <w:rFonts w:cs="Times New Roman" w:hint="default"/>
      </w:rPr>
    </w:lvl>
    <w:lvl w:ilvl="1" w:tplc="CAD4E256">
      <w:start w:val="1"/>
      <w:numFmt w:val="decimal"/>
      <w:lvlText w:val="(%2)"/>
      <w:lvlJc w:val="left"/>
      <w:pPr>
        <w:tabs>
          <w:tab w:val="num" w:pos="717"/>
        </w:tabs>
        <w:ind w:firstLine="357"/>
      </w:pPr>
      <w:rPr>
        <w:rFonts w:cs="Times New Roman" w:hint="default"/>
      </w:rPr>
    </w:lvl>
    <w:lvl w:ilvl="2" w:tplc="7F2409CA" w:tentative="1">
      <w:start w:val="1"/>
      <w:numFmt w:val="lowerRoman"/>
      <w:lvlText w:val="%3."/>
      <w:lvlJc w:val="right"/>
      <w:pPr>
        <w:tabs>
          <w:tab w:val="num" w:pos="2160"/>
        </w:tabs>
        <w:ind w:left="2160" w:hanging="180"/>
      </w:pPr>
      <w:rPr>
        <w:rFonts w:cs="Times New Roman"/>
      </w:rPr>
    </w:lvl>
    <w:lvl w:ilvl="3" w:tplc="F4AC274E" w:tentative="1">
      <w:start w:val="1"/>
      <w:numFmt w:val="decimal"/>
      <w:lvlText w:val="%4."/>
      <w:lvlJc w:val="left"/>
      <w:pPr>
        <w:tabs>
          <w:tab w:val="num" w:pos="2880"/>
        </w:tabs>
        <w:ind w:left="2880" w:hanging="360"/>
      </w:pPr>
      <w:rPr>
        <w:rFonts w:cs="Times New Roman"/>
      </w:rPr>
    </w:lvl>
    <w:lvl w:ilvl="4" w:tplc="62A4AE56" w:tentative="1">
      <w:start w:val="1"/>
      <w:numFmt w:val="lowerLetter"/>
      <w:lvlText w:val="%5."/>
      <w:lvlJc w:val="left"/>
      <w:pPr>
        <w:tabs>
          <w:tab w:val="num" w:pos="3600"/>
        </w:tabs>
        <w:ind w:left="3600" w:hanging="360"/>
      </w:pPr>
      <w:rPr>
        <w:rFonts w:cs="Times New Roman"/>
      </w:rPr>
    </w:lvl>
    <w:lvl w:ilvl="5" w:tplc="842050F4" w:tentative="1">
      <w:start w:val="1"/>
      <w:numFmt w:val="lowerRoman"/>
      <w:lvlText w:val="%6."/>
      <w:lvlJc w:val="right"/>
      <w:pPr>
        <w:tabs>
          <w:tab w:val="num" w:pos="4320"/>
        </w:tabs>
        <w:ind w:left="4320" w:hanging="180"/>
      </w:pPr>
      <w:rPr>
        <w:rFonts w:cs="Times New Roman"/>
      </w:rPr>
    </w:lvl>
    <w:lvl w:ilvl="6" w:tplc="3594FDA2" w:tentative="1">
      <w:start w:val="1"/>
      <w:numFmt w:val="decimal"/>
      <w:lvlText w:val="%7."/>
      <w:lvlJc w:val="left"/>
      <w:pPr>
        <w:tabs>
          <w:tab w:val="num" w:pos="5040"/>
        </w:tabs>
        <w:ind w:left="5040" w:hanging="360"/>
      </w:pPr>
      <w:rPr>
        <w:rFonts w:cs="Times New Roman"/>
      </w:rPr>
    </w:lvl>
    <w:lvl w:ilvl="7" w:tplc="B358B8DE" w:tentative="1">
      <w:start w:val="1"/>
      <w:numFmt w:val="lowerLetter"/>
      <w:lvlText w:val="%8."/>
      <w:lvlJc w:val="left"/>
      <w:pPr>
        <w:tabs>
          <w:tab w:val="num" w:pos="5760"/>
        </w:tabs>
        <w:ind w:left="5760" w:hanging="360"/>
      </w:pPr>
      <w:rPr>
        <w:rFonts w:cs="Times New Roman"/>
      </w:rPr>
    </w:lvl>
    <w:lvl w:ilvl="8" w:tplc="AEAEEDA4" w:tentative="1">
      <w:start w:val="1"/>
      <w:numFmt w:val="lowerRoman"/>
      <w:lvlText w:val="%9."/>
      <w:lvlJc w:val="right"/>
      <w:pPr>
        <w:tabs>
          <w:tab w:val="num" w:pos="6480"/>
        </w:tabs>
        <w:ind w:left="6480" w:hanging="180"/>
      </w:pPr>
      <w:rPr>
        <w:rFonts w:cs="Times New Roman"/>
      </w:rPr>
    </w:lvl>
  </w:abstractNum>
  <w:abstractNum w:abstractNumId="436" w15:restartNumberingAfterBreak="0">
    <w:nsid w:val="78EA7B4A"/>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7" w15:restartNumberingAfterBreak="0">
    <w:nsid w:val="79003605"/>
    <w:multiLevelType w:val="singleLevel"/>
    <w:tmpl w:val="900EDF7A"/>
    <w:lvl w:ilvl="0">
      <w:start w:val="1"/>
      <w:numFmt w:val="decimal"/>
      <w:lvlText w:val="%1."/>
      <w:lvlJc w:val="left"/>
      <w:pPr>
        <w:tabs>
          <w:tab w:val="num" w:pos="717"/>
        </w:tabs>
        <w:ind w:left="714" w:hanging="357"/>
      </w:pPr>
      <w:rPr>
        <w:rFonts w:cs="Times New Roman"/>
      </w:rPr>
    </w:lvl>
  </w:abstractNum>
  <w:abstractNum w:abstractNumId="438" w15:restartNumberingAfterBreak="0">
    <w:nsid w:val="79993F0C"/>
    <w:multiLevelType w:val="multilevel"/>
    <w:tmpl w:val="46E2D68A"/>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1"/>
      <w:numFmt w:val="lowerLetter"/>
      <w:lvlText w:val="%3)"/>
      <w:lvlJc w:val="left"/>
      <w:pPr>
        <w:tabs>
          <w:tab w:val="num" w:pos="714"/>
        </w:tabs>
        <w:ind w:left="714" w:hanging="357"/>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9" w15:restartNumberingAfterBreak="0">
    <w:nsid w:val="79F041E4"/>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40" w15:restartNumberingAfterBreak="0">
    <w:nsid w:val="79F62233"/>
    <w:multiLevelType w:val="hybridMultilevel"/>
    <w:tmpl w:val="64B4EB0A"/>
    <w:lvl w:ilvl="0" w:tplc="49EC442C">
      <w:start w:val="1"/>
      <w:numFmt w:val="decimal"/>
      <w:lvlText w:val="(%1)"/>
      <w:lvlJc w:val="left"/>
      <w:pPr>
        <w:tabs>
          <w:tab w:val="num" w:pos="717"/>
        </w:tabs>
        <w:ind w:firstLine="357"/>
      </w:pPr>
      <w:rPr>
        <w:rFonts w:cs="Times New Roman"/>
      </w:rPr>
    </w:lvl>
    <w:lvl w:ilvl="1" w:tplc="9E744B3C" w:tentative="1">
      <w:start w:val="1"/>
      <w:numFmt w:val="lowerLetter"/>
      <w:lvlText w:val="%2."/>
      <w:lvlJc w:val="left"/>
      <w:pPr>
        <w:tabs>
          <w:tab w:val="num" w:pos="1440"/>
        </w:tabs>
        <w:ind w:left="1440" w:hanging="360"/>
      </w:pPr>
      <w:rPr>
        <w:rFonts w:cs="Times New Roman"/>
      </w:rPr>
    </w:lvl>
    <w:lvl w:ilvl="2" w:tplc="C2D27592" w:tentative="1">
      <w:start w:val="1"/>
      <w:numFmt w:val="lowerRoman"/>
      <w:lvlText w:val="%3."/>
      <w:lvlJc w:val="right"/>
      <w:pPr>
        <w:tabs>
          <w:tab w:val="num" w:pos="2160"/>
        </w:tabs>
        <w:ind w:left="2160" w:hanging="180"/>
      </w:pPr>
      <w:rPr>
        <w:rFonts w:cs="Times New Roman"/>
      </w:rPr>
    </w:lvl>
    <w:lvl w:ilvl="3" w:tplc="E098D068" w:tentative="1">
      <w:start w:val="1"/>
      <w:numFmt w:val="decimal"/>
      <w:lvlText w:val="%4."/>
      <w:lvlJc w:val="left"/>
      <w:pPr>
        <w:tabs>
          <w:tab w:val="num" w:pos="2880"/>
        </w:tabs>
        <w:ind w:left="2880" w:hanging="360"/>
      </w:pPr>
      <w:rPr>
        <w:rFonts w:cs="Times New Roman"/>
      </w:rPr>
    </w:lvl>
    <w:lvl w:ilvl="4" w:tplc="A06A76AE" w:tentative="1">
      <w:start w:val="1"/>
      <w:numFmt w:val="lowerLetter"/>
      <w:lvlText w:val="%5."/>
      <w:lvlJc w:val="left"/>
      <w:pPr>
        <w:tabs>
          <w:tab w:val="num" w:pos="3600"/>
        </w:tabs>
        <w:ind w:left="3600" w:hanging="360"/>
      </w:pPr>
      <w:rPr>
        <w:rFonts w:cs="Times New Roman"/>
      </w:rPr>
    </w:lvl>
    <w:lvl w:ilvl="5" w:tplc="89EE179A" w:tentative="1">
      <w:start w:val="1"/>
      <w:numFmt w:val="lowerRoman"/>
      <w:lvlText w:val="%6."/>
      <w:lvlJc w:val="right"/>
      <w:pPr>
        <w:tabs>
          <w:tab w:val="num" w:pos="4320"/>
        </w:tabs>
        <w:ind w:left="4320" w:hanging="180"/>
      </w:pPr>
      <w:rPr>
        <w:rFonts w:cs="Times New Roman"/>
      </w:rPr>
    </w:lvl>
    <w:lvl w:ilvl="6" w:tplc="F6408FA6" w:tentative="1">
      <w:start w:val="1"/>
      <w:numFmt w:val="decimal"/>
      <w:lvlText w:val="%7."/>
      <w:lvlJc w:val="left"/>
      <w:pPr>
        <w:tabs>
          <w:tab w:val="num" w:pos="5040"/>
        </w:tabs>
        <w:ind w:left="5040" w:hanging="360"/>
      </w:pPr>
      <w:rPr>
        <w:rFonts w:cs="Times New Roman"/>
      </w:rPr>
    </w:lvl>
    <w:lvl w:ilvl="7" w:tplc="71D67FE8" w:tentative="1">
      <w:start w:val="1"/>
      <w:numFmt w:val="lowerLetter"/>
      <w:lvlText w:val="%8."/>
      <w:lvlJc w:val="left"/>
      <w:pPr>
        <w:tabs>
          <w:tab w:val="num" w:pos="5760"/>
        </w:tabs>
        <w:ind w:left="5760" w:hanging="360"/>
      </w:pPr>
      <w:rPr>
        <w:rFonts w:cs="Times New Roman"/>
      </w:rPr>
    </w:lvl>
    <w:lvl w:ilvl="8" w:tplc="580C329C" w:tentative="1">
      <w:start w:val="1"/>
      <w:numFmt w:val="lowerRoman"/>
      <w:lvlText w:val="%9."/>
      <w:lvlJc w:val="right"/>
      <w:pPr>
        <w:tabs>
          <w:tab w:val="num" w:pos="6480"/>
        </w:tabs>
        <w:ind w:left="6480" w:hanging="180"/>
      </w:pPr>
      <w:rPr>
        <w:rFonts w:cs="Times New Roman"/>
      </w:rPr>
    </w:lvl>
  </w:abstractNum>
  <w:abstractNum w:abstractNumId="441" w15:restartNumberingAfterBreak="0">
    <w:nsid w:val="7A030D3A"/>
    <w:multiLevelType w:val="hybridMultilevel"/>
    <w:tmpl w:val="1260657A"/>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442" w15:restartNumberingAfterBreak="0">
    <w:nsid w:val="7A474B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3" w15:restartNumberingAfterBreak="0">
    <w:nsid w:val="7AD7557E"/>
    <w:multiLevelType w:val="hybridMultilevel"/>
    <w:tmpl w:val="F9C6D3A0"/>
    <w:lvl w:ilvl="0" w:tplc="D9566196">
      <w:start w:val="1"/>
      <w:numFmt w:val="decimal"/>
      <w:lvlText w:val="(%1)"/>
      <w:lvlJc w:val="left"/>
      <w:pPr>
        <w:tabs>
          <w:tab w:val="num" w:pos="717"/>
        </w:tabs>
        <w:ind w:firstLine="357"/>
      </w:pPr>
      <w:rPr>
        <w:rFonts w:cs="Times New Roman"/>
      </w:rPr>
    </w:lvl>
    <w:lvl w:ilvl="1" w:tplc="1A3CBEF4" w:tentative="1">
      <w:start w:val="1"/>
      <w:numFmt w:val="lowerLetter"/>
      <w:lvlText w:val="%2."/>
      <w:lvlJc w:val="left"/>
      <w:pPr>
        <w:tabs>
          <w:tab w:val="num" w:pos="1440"/>
        </w:tabs>
        <w:ind w:left="1440" w:hanging="360"/>
      </w:pPr>
      <w:rPr>
        <w:rFonts w:cs="Times New Roman"/>
      </w:rPr>
    </w:lvl>
    <w:lvl w:ilvl="2" w:tplc="501246A0" w:tentative="1">
      <w:start w:val="1"/>
      <w:numFmt w:val="lowerRoman"/>
      <w:lvlText w:val="%3."/>
      <w:lvlJc w:val="right"/>
      <w:pPr>
        <w:tabs>
          <w:tab w:val="num" w:pos="2160"/>
        </w:tabs>
        <w:ind w:left="2160" w:hanging="180"/>
      </w:pPr>
      <w:rPr>
        <w:rFonts w:cs="Times New Roman"/>
      </w:rPr>
    </w:lvl>
    <w:lvl w:ilvl="3" w:tplc="CE588A54" w:tentative="1">
      <w:start w:val="1"/>
      <w:numFmt w:val="decimal"/>
      <w:lvlText w:val="%4."/>
      <w:lvlJc w:val="left"/>
      <w:pPr>
        <w:tabs>
          <w:tab w:val="num" w:pos="2880"/>
        </w:tabs>
        <w:ind w:left="2880" w:hanging="360"/>
      </w:pPr>
      <w:rPr>
        <w:rFonts w:cs="Times New Roman"/>
      </w:rPr>
    </w:lvl>
    <w:lvl w:ilvl="4" w:tplc="37483940" w:tentative="1">
      <w:start w:val="1"/>
      <w:numFmt w:val="lowerLetter"/>
      <w:lvlText w:val="%5."/>
      <w:lvlJc w:val="left"/>
      <w:pPr>
        <w:tabs>
          <w:tab w:val="num" w:pos="3600"/>
        </w:tabs>
        <w:ind w:left="3600" w:hanging="360"/>
      </w:pPr>
      <w:rPr>
        <w:rFonts w:cs="Times New Roman"/>
      </w:rPr>
    </w:lvl>
    <w:lvl w:ilvl="5" w:tplc="CDFA73B0" w:tentative="1">
      <w:start w:val="1"/>
      <w:numFmt w:val="lowerRoman"/>
      <w:lvlText w:val="%6."/>
      <w:lvlJc w:val="right"/>
      <w:pPr>
        <w:tabs>
          <w:tab w:val="num" w:pos="4320"/>
        </w:tabs>
        <w:ind w:left="4320" w:hanging="180"/>
      </w:pPr>
      <w:rPr>
        <w:rFonts w:cs="Times New Roman"/>
      </w:rPr>
    </w:lvl>
    <w:lvl w:ilvl="6" w:tplc="BB4C0064" w:tentative="1">
      <w:start w:val="1"/>
      <w:numFmt w:val="decimal"/>
      <w:lvlText w:val="%7."/>
      <w:lvlJc w:val="left"/>
      <w:pPr>
        <w:tabs>
          <w:tab w:val="num" w:pos="5040"/>
        </w:tabs>
        <w:ind w:left="5040" w:hanging="360"/>
      </w:pPr>
      <w:rPr>
        <w:rFonts w:cs="Times New Roman"/>
      </w:rPr>
    </w:lvl>
    <w:lvl w:ilvl="7" w:tplc="5BA2B546" w:tentative="1">
      <w:start w:val="1"/>
      <w:numFmt w:val="lowerLetter"/>
      <w:lvlText w:val="%8."/>
      <w:lvlJc w:val="left"/>
      <w:pPr>
        <w:tabs>
          <w:tab w:val="num" w:pos="5760"/>
        </w:tabs>
        <w:ind w:left="5760" w:hanging="360"/>
      </w:pPr>
      <w:rPr>
        <w:rFonts w:cs="Times New Roman"/>
      </w:rPr>
    </w:lvl>
    <w:lvl w:ilvl="8" w:tplc="D706C088" w:tentative="1">
      <w:start w:val="1"/>
      <w:numFmt w:val="lowerRoman"/>
      <w:lvlText w:val="%9."/>
      <w:lvlJc w:val="right"/>
      <w:pPr>
        <w:tabs>
          <w:tab w:val="num" w:pos="6480"/>
        </w:tabs>
        <w:ind w:left="6480" w:hanging="180"/>
      </w:pPr>
      <w:rPr>
        <w:rFonts w:cs="Times New Roman"/>
      </w:rPr>
    </w:lvl>
  </w:abstractNum>
  <w:abstractNum w:abstractNumId="444" w15:restartNumberingAfterBreak="0">
    <w:nsid w:val="7AE876A2"/>
    <w:multiLevelType w:val="singleLevel"/>
    <w:tmpl w:val="575482B0"/>
    <w:lvl w:ilvl="0">
      <w:start w:val="1"/>
      <w:numFmt w:val="decimal"/>
      <w:lvlText w:val="(%1)"/>
      <w:lvlJc w:val="left"/>
      <w:pPr>
        <w:tabs>
          <w:tab w:val="num" w:pos="717"/>
        </w:tabs>
        <w:ind w:firstLine="357"/>
      </w:pPr>
      <w:rPr>
        <w:rFonts w:cs="Times New Roman"/>
      </w:rPr>
    </w:lvl>
  </w:abstractNum>
  <w:abstractNum w:abstractNumId="445" w15:restartNumberingAfterBreak="0">
    <w:nsid w:val="7B06608A"/>
    <w:multiLevelType w:val="hybridMultilevel"/>
    <w:tmpl w:val="AC3C0C86"/>
    <w:lvl w:ilvl="0" w:tplc="B2EEF788">
      <w:start w:val="1"/>
      <w:numFmt w:val="lowerLetter"/>
      <w:lvlText w:val="%1)"/>
      <w:lvlJc w:val="right"/>
      <w:pPr>
        <w:tabs>
          <w:tab w:val="num" w:pos="360"/>
        </w:tabs>
        <w:ind w:left="360" w:hanging="76"/>
      </w:pPr>
      <w:rPr>
        <w:rFonts w:cs="Times New Roman"/>
      </w:rPr>
    </w:lvl>
    <w:lvl w:ilvl="1" w:tplc="C56AEA72" w:tentative="1">
      <w:start w:val="1"/>
      <w:numFmt w:val="lowerLetter"/>
      <w:lvlText w:val="%2."/>
      <w:lvlJc w:val="left"/>
      <w:pPr>
        <w:tabs>
          <w:tab w:val="num" w:pos="1440"/>
        </w:tabs>
        <w:ind w:left="1440" w:hanging="360"/>
      </w:pPr>
      <w:rPr>
        <w:rFonts w:cs="Times New Roman"/>
      </w:rPr>
    </w:lvl>
    <w:lvl w:ilvl="2" w:tplc="DABA8CCC" w:tentative="1">
      <w:start w:val="1"/>
      <w:numFmt w:val="lowerRoman"/>
      <w:lvlText w:val="%3."/>
      <w:lvlJc w:val="right"/>
      <w:pPr>
        <w:tabs>
          <w:tab w:val="num" w:pos="2160"/>
        </w:tabs>
        <w:ind w:left="2160" w:hanging="180"/>
      </w:pPr>
      <w:rPr>
        <w:rFonts w:cs="Times New Roman"/>
      </w:rPr>
    </w:lvl>
    <w:lvl w:ilvl="3" w:tplc="E2F6A7D2" w:tentative="1">
      <w:start w:val="1"/>
      <w:numFmt w:val="decimal"/>
      <w:lvlText w:val="%4."/>
      <w:lvlJc w:val="left"/>
      <w:pPr>
        <w:tabs>
          <w:tab w:val="num" w:pos="2880"/>
        </w:tabs>
        <w:ind w:left="2880" w:hanging="360"/>
      </w:pPr>
      <w:rPr>
        <w:rFonts w:cs="Times New Roman"/>
      </w:rPr>
    </w:lvl>
    <w:lvl w:ilvl="4" w:tplc="B2D884A4" w:tentative="1">
      <w:start w:val="1"/>
      <w:numFmt w:val="lowerLetter"/>
      <w:lvlText w:val="%5."/>
      <w:lvlJc w:val="left"/>
      <w:pPr>
        <w:tabs>
          <w:tab w:val="num" w:pos="3600"/>
        </w:tabs>
        <w:ind w:left="3600" w:hanging="360"/>
      </w:pPr>
      <w:rPr>
        <w:rFonts w:cs="Times New Roman"/>
      </w:rPr>
    </w:lvl>
    <w:lvl w:ilvl="5" w:tplc="28547248" w:tentative="1">
      <w:start w:val="1"/>
      <w:numFmt w:val="lowerRoman"/>
      <w:lvlText w:val="%6."/>
      <w:lvlJc w:val="right"/>
      <w:pPr>
        <w:tabs>
          <w:tab w:val="num" w:pos="4320"/>
        </w:tabs>
        <w:ind w:left="4320" w:hanging="180"/>
      </w:pPr>
      <w:rPr>
        <w:rFonts w:cs="Times New Roman"/>
      </w:rPr>
    </w:lvl>
    <w:lvl w:ilvl="6" w:tplc="C1348B84" w:tentative="1">
      <w:start w:val="1"/>
      <w:numFmt w:val="decimal"/>
      <w:lvlText w:val="%7."/>
      <w:lvlJc w:val="left"/>
      <w:pPr>
        <w:tabs>
          <w:tab w:val="num" w:pos="5040"/>
        </w:tabs>
        <w:ind w:left="5040" w:hanging="360"/>
      </w:pPr>
      <w:rPr>
        <w:rFonts w:cs="Times New Roman"/>
      </w:rPr>
    </w:lvl>
    <w:lvl w:ilvl="7" w:tplc="CD62BAF2" w:tentative="1">
      <w:start w:val="1"/>
      <w:numFmt w:val="lowerLetter"/>
      <w:lvlText w:val="%8."/>
      <w:lvlJc w:val="left"/>
      <w:pPr>
        <w:tabs>
          <w:tab w:val="num" w:pos="5760"/>
        </w:tabs>
        <w:ind w:left="5760" w:hanging="360"/>
      </w:pPr>
      <w:rPr>
        <w:rFonts w:cs="Times New Roman"/>
      </w:rPr>
    </w:lvl>
    <w:lvl w:ilvl="8" w:tplc="60B4497E" w:tentative="1">
      <w:start w:val="1"/>
      <w:numFmt w:val="lowerRoman"/>
      <w:lvlText w:val="%9."/>
      <w:lvlJc w:val="right"/>
      <w:pPr>
        <w:tabs>
          <w:tab w:val="num" w:pos="6480"/>
        </w:tabs>
        <w:ind w:left="6480" w:hanging="180"/>
      </w:pPr>
      <w:rPr>
        <w:rFonts w:cs="Times New Roman"/>
      </w:rPr>
    </w:lvl>
  </w:abstractNum>
  <w:abstractNum w:abstractNumId="446" w15:restartNumberingAfterBreak="0">
    <w:nsid w:val="7B1829F5"/>
    <w:multiLevelType w:val="hybridMultilevel"/>
    <w:tmpl w:val="827AE3FA"/>
    <w:lvl w:ilvl="0" w:tplc="D21069E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47" w15:restartNumberingAfterBreak="0">
    <w:nsid w:val="7B3B6789"/>
    <w:multiLevelType w:val="singleLevel"/>
    <w:tmpl w:val="575482B0"/>
    <w:lvl w:ilvl="0">
      <w:start w:val="1"/>
      <w:numFmt w:val="decimal"/>
      <w:lvlText w:val="(%1)"/>
      <w:lvlJc w:val="left"/>
      <w:pPr>
        <w:tabs>
          <w:tab w:val="num" w:pos="717"/>
        </w:tabs>
        <w:ind w:firstLine="357"/>
      </w:pPr>
      <w:rPr>
        <w:rFonts w:cs="Times New Roman"/>
      </w:rPr>
    </w:lvl>
  </w:abstractNum>
  <w:abstractNum w:abstractNumId="448" w15:restartNumberingAfterBreak="0">
    <w:nsid w:val="7B3D1555"/>
    <w:multiLevelType w:val="singleLevel"/>
    <w:tmpl w:val="575482B0"/>
    <w:lvl w:ilvl="0">
      <w:start w:val="1"/>
      <w:numFmt w:val="decimal"/>
      <w:lvlText w:val="(%1)"/>
      <w:lvlJc w:val="left"/>
      <w:pPr>
        <w:tabs>
          <w:tab w:val="num" w:pos="717"/>
        </w:tabs>
        <w:ind w:firstLine="357"/>
      </w:pPr>
      <w:rPr>
        <w:rFonts w:cs="Times New Roman"/>
      </w:rPr>
    </w:lvl>
  </w:abstractNum>
  <w:abstractNum w:abstractNumId="449" w15:restartNumberingAfterBreak="0">
    <w:nsid w:val="7B594677"/>
    <w:multiLevelType w:val="singleLevel"/>
    <w:tmpl w:val="0FE4E494"/>
    <w:lvl w:ilvl="0">
      <w:start w:val="1"/>
      <w:numFmt w:val="decimal"/>
      <w:lvlText w:val="(%1)"/>
      <w:lvlJc w:val="left"/>
      <w:pPr>
        <w:tabs>
          <w:tab w:val="num" w:pos="717"/>
        </w:tabs>
        <w:ind w:firstLine="357"/>
      </w:pPr>
      <w:rPr>
        <w:rFonts w:cs="Times New Roman"/>
      </w:rPr>
    </w:lvl>
  </w:abstractNum>
  <w:abstractNum w:abstractNumId="450" w15:restartNumberingAfterBreak="0">
    <w:nsid w:val="7B745B1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1" w15:restartNumberingAfterBreak="0">
    <w:nsid w:val="7B874B91"/>
    <w:multiLevelType w:val="hybridMultilevel"/>
    <w:tmpl w:val="7090C3D8"/>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2" w15:restartNumberingAfterBreak="0">
    <w:nsid w:val="7BA2569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3" w15:restartNumberingAfterBreak="0">
    <w:nsid w:val="7BBC3190"/>
    <w:multiLevelType w:val="hybridMultilevel"/>
    <w:tmpl w:val="8C1C6EAC"/>
    <w:lvl w:ilvl="0" w:tplc="4A368060">
      <w:start w:val="1"/>
      <w:numFmt w:val="decimal"/>
      <w:lvlText w:val="%1."/>
      <w:lvlJc w:val="left"/>
      <w:pPr>
        <w:tabs>
          <w:tab w:val="num" w:pos="1440"/>
        </w:tabs>
        <w:ind w:left="1440" w:hanging="360"/>
      </w:pPr>
      <w:rPr>
        <w:rFonts w:cs="Times New Roman"/>
      </w:rPr>
    </w:lvl>
    <w:lvl w:ilvl="1" w:tplc="702A690A" w:tentative="1">
      <w:start w:val="1"/>
      <w:numFmt w:val="lowerLetter"/>
      <w:lvlText w:val="%2."/>
      <w:lvlJc w:val="left"/>
      <w:pPr>
        <w:ind w:left="1440" w:hanging="360"/>
      </w:pPr>
      <w:rPr>
        <w:rFonts w:cs="Times New Roman"/>
      </w:rPr>
    </w:lvl>
    <w:lvl w:ilvl="2" w:tplc="313C2722" w:tentative="1">
      <w:start w:val="1"/>
      <w:numFmt w:val="lowerRoman"/>
      <w:lvlText w:val="%3."/>
      <w:lvlJc w:val="right"/>
      <w:pPr>
        <w:ind w:left="2160" w:hanging="180"/>
      </w:pPr>
      <w:rPr>
        <w:rFonts w:cs="Times New Roman"/>
      </w:rPr>
    </w:lvl>
    <w:lvl w:ilvl="3" w:tplc="858A874E" w:tentative="1">
      <w:start w:val="1"/>
      <w:numFmt w:val="decimal"/>
      <w:lvlText w:val="%4."/>
      <w:lvlJc w:val="left"/>
      <w:pPr>
        <w:ind w:left="2880" w:hanging="360"/>
      </w:pPr>
      <w:rPr>
        <w:rFonts w:cs="Times New Roman"/>
      </w:rPr>
    </w:lvl>
    <w:lvl w:ilvl="4" w:tplc="4036C804" w:tentative="1">
      <w:start w:val="1"/>
      <w:numFmt w:val="lowerLetter"/>
      <w:lvlText w:val="%5."/>
      <w:lvlJc w:val="left"/>
      <w:pPr>
        <w:ind w:left="3600" w:hanging="360"/>
      </w:pPr>
      <w:rPr>
        <w:rFonts w:cs="Times New Roman"/>
      </w:rPr>
    </w:lvl>
    <w:lvl w:ilvl="5" w:tplc="D4CE836C" w:tentative="1">
      <w:start w:val="1"/>
      <w:numFmt w:val="lowerRoman"/>
      <w:lvlText w:val="%6."/>
      <w:lvlJc w:val="right"/>
      <w:pPr>
        <w:ind w:left="4320" w:hanging="180"/>
      </w:pPr>
      <w:rPr>
        <w:rFonts w:cs="Times New Roman"/>
      </w:rPr>
    </w:lvl>
    <w:lvl w:ilvl="6" w:tplc="2B50E490" w:tentative="1">
      <w:start w:val="1"/>
      <w:numFmt w:val="decimal"/>
      <w:lvlText w:val="%7."/>
      <w:lvlJc w:val="left"/>
      <w:pPr>
        <w:ind w:left="5040" w:hanging="360"/>
      </w:pPr>
      <w:rPr>
        <w:rFonts w:cs="Times New Roman"/>
      </w:rPr>
    </w:lvl>
    <w:lvl w:ilvl="7" w:tplc="0AE65F44" w:tentative="1">
      <w:start w:val="1"/>
      <w:numFmt w:val="lowerLetter"/>
      <w:lvlText w:val="%8."/>
      <w:lvlJc w:val="left"/>
      <w:pPr>
        <w:ind w:left="5760" w:hanging="360"/>
      </w:pPr>
      <w:rPr>
        <w:rFonts w:cs="Times New Roman"/>
      </w:rPr>
    </w:lvl>
    <w:lvl w:ilvl="8" w:tplc="0D888B9C" w:tentative="1">
      <w:start w:val="1"/>
      <w:numFmt w:val="lowerRoman"/>
      <w:lvlText w:val="%9."/>
      <w:lvlJc w:val="right"/>
      <w:pPr>
        <w:ind w:left="6480" w:hanging="180"/>
      </w:pPr>
      <w:rPr>
        <w:rFonts w:cs="Times New Roman"/>
      </w:rPr>
    </w:lvl>
  </w:abstractNum>
  <w:abstractNum w:abstractNumId="454" w15:restartNumberingAfterBreak="0">
    <w:nsid w:val="7BD737C2"/>
    <w:multiLevelType w:val="singleLevel"/>
    <w:tmpl w:val="575482B0"/>
    <w:lvl w:ilvl="0">
      <w:start w:val="1"/>
      <w:numFmt w:val="decimal"/>
      <w:lvlText w:val="(%1)"/>
      <w:lvlJc w:val="left"/>
      <w:pPr>
        <w:tabs>
          <w:tab w:val="num" w:pos="717"/>
        </w:tabs>
        <w:ind w:firstLine="357"/>
      </w:pPr>
      <w:rPr>
        <w:rFonts w:cs="Times New Roman"/>
      </w:rPr>
    </w:lvl>
  </w:abstractNum>
  <w:abstractNum w:abstractNumId="455" w15:restartNumberingAfterBreak="0">
    <w:nsid w:val="7BE96CBE"/>
    <w:multiLevelType w:val="hybridMultilevel"/>
    <w:tmpl w:val="E15AE4B6"/>
    <w:lvl w:ilvl="0" w:tplc="26363AC2">
      <w:start w:val="1"/>
      <w:numFmt w:val="lowerLetter"/>
      <w:lvlText w:val="%1)"/>
      <w:lvlJc w:val="right"/>
      <w:pPr>
        <w:tabs>
          <w:tab w:val="num" w:pos="357"/>
        </w:tabs>
        <w:ind w:left="357" w:hanging="73"/>
      </w:pPr>
      <w:rPr>
        <w:rFonts w:cs="Times New Roman" w:hint="default"/>
      </w:rPr>
    </w:lvl>
    <w:lvl w:ilvl="1" w:tplc="B050875E">
      <w:start w:val="1"/>
      <w:numFmt w:val="decimal"/>
      <w:lvlText w:val="(%2)"/>
      <w:lvlJc w:val="left"/>
      <w:pPr>
        <w:tabs>
          <w:tab w:val="num" w:pos="717"/>
        </w:tabs>
        <w:ind w:firstLine="357"/>
      </w:pPr>
      <w:rPr>
        <w:rFonts w:cs="Times New Roman" w:hint="default"/>
        <w:color w:val="auto"/>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456" w15:restartNumberingAfterBreak="0">
    <w:nsid w:val="7C05289E"/>
    <w:multiLevelType w:val="hybridMultilevel"/>
    <w:tmpl w:val="E27E942A"/>
    <w:lvl w:ilvl="0" w:tplc="5A86516E">
      <w:start w:val="1"/>
      <w:numFmt w:val="decimal"/>
      <w:lvlText w:val="%1."/>
      <w:lvlJc w:val="left"/>
      <w:pPr>
        <w:tabs>
          <w:tab w:val="num" w:pos="720"/>
        </w:tabs>
        <w:ind w:left="720" w:hanging="360"/>
      </w:pPr>
      <w:rPr>
        <w:rFonts w:cs="Times New Roman" w:hint="default"/>
        <w:b/>
      </w:rPr>
    </w:lvl>
    <w:lvl w:ilvl="1" w:tplc="7AD0F7E8">
      <w:start w:val="22"/>
      <w:numFmt w:val="bullet"/>
      <w:lvlText w:val="-"/>
      <w:lvlJc w:val="left"/>
      <w:pPr>
        <w:tabs>
          <w:tab w:val="num" w:pos="1440"/>
        </w:tabs>
        <w:ind w:left="1440" w:hanging="360"/>
      </w:pPr>
      <w:rPr>
        <w:rFonts w:ascii="Times New Roman" w:eastAsia="Times New Roman" w:hAnsi="Times New Roman" w:hint="default"/>
        <w:b/>
      </w:rPr>
    </w:lvl>
    <w:lvl w:ilvl="2" w:tplc="0AD26CE8">
      <w:start w:val="1"/>
      <w:numFmt w:val="lowerLetter"/>
      <w:lvlText w:val="%3)"/>
      <w:lvlJc w:val="left"/>
      <w:pPr>
        <w:tabs>
          <w:tab w:val="num" w:pos="2340"/>
        </w:tabs>
        <w:ind w:left="2340" w:hanging="360"/>
      </w:pPr>
      <w:rPr>
        <w:rFonts w:cs="Times New Roman" w:hint="default"/>
      </w:rPr>
    </w:lvl>
    <w:lvl w:ilvl="3" w:tplc="9ED4CB02">
      <w:start w:val="1"/>
      <w:numFmt w:val="decimal"/>
      <w:lvlText w:val="%4."/>
      <w:lvlJc w:val="left"/>
      <w:pPr>
        <w:tabs>
          <w:tab w:val="num" w:pos="2880"/>
        </w:tabs>
        <w:ind w:left="2880" w:hanging="360"/>
      </w:pPr>
      <w:rPr>
        <w:rFonts w:cs="Times New Roman"/>
      </w:rPr>
    </w:lvl>
    <w:lvl w:ilvl="4" w:tplc="90688B78">
      <w:start w:val="1"/>
      <w:numFmt w:val="lowerLetter"/>
      <w:lvlText w:val="%5."/>
      <w:lvlJc w:val="left"/>
      <w:pPr>
        <w:tabs>
          <w:tab w:val="num" w:pos="3600"/>
        </w:tabs>
        <w:ind w:left="3600" w:hanging="360"/>
      </w:pPr>
      <w:rPr>
        <w:rFonts w:cs="Times New Roman"/>
      </w:rPr>
    </w:lvl>
    <w:lvl w:ilvl="5" w:tplc="1D6283EE">
      <w:start w:val="1"/>
      <w:numFmt w:val="lowerRoman"/>
      <w:lvlText w:val="%6."/>
      <w:lvlJc w:val="right"/>
      <w:pPr>
        <w:tabs>
          <w:tab w:val="num" w:pos="4320"/>
        </w:tabs>
        <w:ind w:left="4320" w:hanging="180"/>
      </w:pPr>
      <w:rPr>
        <w:rFonts w:cs="Times New Roman"/>
      </w:rPr>
    </w:lvl>
    <w:lvl w:ilvl="6" w:tplc="D4A6797E">
      <w:start w:val="1"/>
      <w:numFmt w:val="decimal"/>
      <w:lvlText w:val="%7."/>
      <w:lvlJc w:val="left"/>
      <w:pPr>
        <w:tabs>
          <w:tab w:val="num" w:pos="5040"/>
        </w:tabs>
        <w:ind w:left="5040" w:hanging="360"/>
      </w:pPr>
      <w:rPr>
        <w:rFonts w:cs="Times New Roman"/>
      </w:rPr>
    </w:lvl>
    <w:lvl w:ilvl="7" w:tplc="6262ADC0" w:tentative="1">
      <w:start w:val="1"/>
      <w:numFmt w:val="lowerLetter"/>
      <w:lvlText w:val="%8."/>
      <w:lvlJc w:val="left"/>
      <w:pPr>
        <w:tabs>
          <w:tab w:val="num" w:pos="5760"/>
        </w:tabs>
        <w:ind w:left="5760" w:hanging="360"/>
      </w:pPr>
      <w:rPr>
        <w:rFonts w:cs="Times New Roman"/>
      </w:rPr>
    </w:lvl>
    <w:lvl w:ilvl="8" w:tplc="2FA05A94" w:tentative="1">
      <w:start w:val="1"/>
      <w:numFmt w:val="lowerRoman"/>
      <w:lvlText w:val="%9."/>
      <w:lvlJc w:val="right"/>
      <w:pPr>
        <w:tabs>
          <w:tab w:val="num" w:pos="6480"/>
        </w:tabs>
        <w:ind w:left="6480" w:hanging="180"/>
      </w:pPr>
      <w:rPr>
        <w:rFonts w:cs="Times New Roman"/>
      </w:rPr>
    </w:lvl>
  </w:abstractNum>
  <w:abstractNum w:abstractNumId="457" w15:restartNumberingAfterBreak="0">
    <w:nsid w:val="7C15753A"/>
    <w:multiLevelType w:val="singleLevel"/>
    <w:tmpl w:val="840430C6"/>
    <w:lvl w:ilvl="0">
      <w:start w:val="1"/>
      <w:numFmt w:val="lowerLetter"/>
      <w:lvlText w:val="%1)"/>
      <w:lvlJc w:val="right"/>
      <w:pPr>
        <w:tabs>
          <w:tab w:val="num" w:pos="360"/>
        </w:tabs>
        <w:ind w:left="360" w:hanging="76"/>
      </w:pPr>
      <w:rPr>
        <w:rFonts w:cs="Times New Roman"/>
        <w:b w:val="0"/>
        <w:bCs w:val="0"/>
        <w:color w:val="auto"/>
      </w:rPr>
    </w:lvl>
  </w:abstractNum>
  <w:abstractNum w:abstractNumId="458" w15:restartNumberingAfterBreak="0">
    <w:nsid w:val="7C9B0818"/>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9" w15:restartNumberingAfterBreak="0">
    <w:nsid w:val="7CDD7E89"/>
    <w:multiLevelType w:val="singleLevel"/>
    <w:tmpl w:val="575482B0"/>
    <w:lvl w:ilvl="0">
      <w:start w:val="1"/>
      <w:numFmt w:val="decimal"/>
      <w:lvlText w:val="(%1)"/>
      <w:lvlJc w:val="left"/>
      <w:pPr>
        <w:tabs>
          <w:tab w:val="num" w:pos="717"/>
        </w:tabs>
        <w:ind w:firstLine="357"/>
      </w:pPr>
      <w:rPr>
        <w:rFonts w:cs="Times New Roman"/>
      </w:rPr>
    </w:lvl>
  </w:abstractNum>
  <w:abstractNum w:abstractNumId="460" w15:restartNumberingAfterBreak="0">
    <w:nsid w:val="7D9B6452"/>
    <w:multiLevelType w:val="singleLevel"/>
    <w:tmpl w:val="0FE4E494"/>
    <w:lvl w:ilvl="0">
      <w:start w:val="1"/>
      <w:numFmt w:val="decimal"/>
      <w:lvlText w:val="(%1)"/>
      <w:lvlJc w:val="left"/>
      <w:pPr>
        <w:tabs>
          <w:tab w:val="num" w:pos="717"/>
        </w:tabs>
        <w:ind w:firstLine="357"/>
      </w:pPr>
      <w:rPr>
        <w:rFonts w:cs="Times New Roman"/>
      </w:rPr>
    </w:lvl>
  </w:abstractNum>
  <w:abstractNum w:abstractNumId="461" w15:restartNumberingAfterBreak="0">
    <w:nsid w:val="7DC84152"/>
    <w:multiLevelType w:val="hybridMultilevel"/>
    <w:tmpl w:val="65D895E6"/>
    <w:lvl w:ilvl="0" w:tplc="726060CC">
      <w:start w:val="1"/>
      <w:numFmt w:val="decimal"/>
      <w:lvlText w:val="(%1)"/>
      <w:lvlJc w:val="left"/>
      <w:pPr>
        <w:tabs>
          <w:tab w:val="num" w:pos="717"/>
        </w:tabs>
        <w:ind w:firstLine="357"/>
      </w:pPr>
      <w:rPr>
        <w:rFonts w:cs="Times New Roman"/>
      </w:rPr>
    </w:lvl>
    <w:lvl w:ilvl="1" w:tplc="C7D84CC4" w:tentative="1">
      <w:start w:val="1"/>
      <w:numFmt w:val="lowerLetter"/>
      <w:lvlText w:val="%2."/>
      <w:lvlJc w:val="left"/>
      <w:pPr>
        <w:tabs>
          <w:tab w:val="num" w:pos="1440"/>
        </w:tabs>
        <w:ind w:left="1440" w:hanging="360"/>
      </w:pPr>
      <w:rPr>
        <w:rFonts w:cs="Times New Roman"/>
      </w:rPr>
    </w:lvl>
    <w:lvl w:ilvl="2" w:tplc="8F62262E" w:tentative="1">
      <w:start w:val="1"/>
      <w:numFmt w:val="lowerRoman"/>
      <w:lvlText w:val="%3."/>
      <w:lvlJc w:val="right"/>
      <w:pPr>
        <w:tabs>
          <w:tab w:val="num" w:pos="2160"/>
        </w:tabs>
        <w:ind w:left="2160" w:hanging="180"/>
      </w:pPr>
      <w:rPr>
        <w:rFonts w:cs="Times New Roman"/>
      </w:rPr>
    </w:lvl>
    <w:lvl w:ilvl="3" w:tplc="26E6C9F2" w:tentative="1">
      <w:start w:val="1"/>
      <w:numFmt w:val="decimal"/>
      <w:lvlText w:val="%4."/>
      <w:lvlJc w:val="left"/>
      <w:pPr>
        <w:tabs>
          <w:tab w:val="num" w:pos="2880"/>
        </w:tabs>
        <w:ind w:left="2880" w:hanging="360"/>
      </w:pPr>
      <w:rPr>
        <w:rFonts w:cs="Times New Roman"/>
      </w:rPr>
    </w:lvl>
    <w:lvl w:ilvl="4" w:tplc="F176C586" w:tentative="1">
      <w:start w:val="1"/>
      <w:numFmt w:val="lowerLetter"/>
      <w:lvlText w:val="%5."/>
      <w:lvlJc w:val="left"/>
      <w:pPr>
        <w:tabs>
          <w:tab w:val="num" w:pos="3600"/>
        </w:tabs>
        <w:ind w:left="3600" w:hanging="360"/>
      </w:pPr>
      <w:rPr>
        <w:rFonts w:cs="Times New Roman"/>
      </w:rPr>
    </w:lvl>
    <w:lvl w:ilvl="5" w:tplc="4F12C1F8" w:tentative="1">
      <w:start w:val="1"/>
      <w:numFmt w:val="lowerRoman"/>
      <w:lvlText w:val="%6."/>
      <w:lvlJc w:val="right"/>
      <w:pPr>
        <w:tabs>
          <w:tab w:val="num" w:pos="4320"/>
        </w:tabs>
        <w:ind w:left="4320" w:hanging="180"/>
      </w:pPr>
      <w:rPr>
        <w:rFonts w:cs="Times New Roman"/>
      </w:rPr>
    </w:lvl>
    <w:lvl w:ilvl="6" w:tplc="02806BC8" w:tentative="1">
      <w:start w:val="1"/>
      <w:numFmt w:val="decimal"/>
      <w:lvlText w:val="%7."/>
      <w:lvlJc w:val="left"/>
      <w:pPr>
        <w:tabs>
          <w:tab w:val="num" w:pos="5040"/>
        </w:tabs>
        <w:ind w:left="5040" w:hanging="360"/>
      </w:pPr>
      <w:rPr>
        <w:rFonts w:cs="Times New Roman"/>
      </w:rPr>
    </w:lvl>
    <w:lvl w:ilvl="7" w:tplc="31B42856" w:tentative="1">
      <w:start w:val="1"/>
      <w:numFmt w:val="lowerLetter"/>
      <w:lvlText w:val="%8."/>
      <w:lvlJc w:val="left"/>
      <w:pPr>
        <w:tabs>
          <w:tab w:val="num" w:pos="5760"/>
        </w:tabs>
        <w:ind w:left="5760" w:hanging="360"/>
      </w:pPr>
      <w:rPr>
        <w:rFonts w:cs="Times New Roman"/>
      </w:rPr>
    </w:lvl>
    <w:lvl w:ilvl="8" w:tplc="BD7CCFBE" w:tentative="1">
      <w:start w:val="1"/>
      <w:numFmt w:val="lowerRoman"/>
      <w:lvlText w:val="%9."/>
      <w:lvlJc w:val="right"/>
      <w:pPr>
        <w:tabs>
          <w:tab w:val="num" w:pos="6480"/>
        </w:tabs>
        <w:ind w:left="6480" w:hanging="180"/>
      </w:pPr>
      <w:rPr>
        <w:rFonts w:cs="Times New Roman"/>
      </w:rPr>
    </w:lvl>
  </w:abstractNum>
  <w:abstractNum w:abstractNumId="462" w15:restartNumberingAfterBreak="0">
    <w:nsid w:val="7E9731D4"/>
    <w:multiLevelType w:val="hybridMultilevel"/>
    <w:tmpl w:val="A524025C"/>
    <w:lvl w:ilvl="0" w:tplc="D9CA9A54">
      <w:start w:val="1"/>
      <w:numFmt w:val="decimal"/>
      <w:lvlText w:val="(%1)"/>
      <w:lvlJc w:val="left"/>
      <w:pPr>
        <w:tabs>
          <w:tab w:val="num" w:pos="717"/>
        </w:tabs>
        <w:ind w:firstLine="357"/>
      </w:pPr>
      <w:rPr>
        <w:rFonts w:cs="Times New Roman"/>
      </w:rPr>
    </w:lvl>
    <w:lvl w:ilvl="1" w:tplc="EECEE4CC" w:tentative="1">
      <w:start w:val="1"/>
      <w:numFmt w:val="lowerLetter"/>
      <w:lvlText w:val="%2."/>
      <w:lvlJc w:val="left"/>
      <w:pPr>
        <w:tabs>
          <w:tab w:val="num" w:pos="1440"/>
        </w:tabs>
        <w:ind w:left="1440" w:hanging="360"/>
      </w:pPr>
      <w:rPr>
        <w:rFonts w:cs="Times New Roman"/>
      </w:rPr>
    </w:lvl>
    <w:lvl w:ilvl="2" w:tplc="E16C97EA" w:tentative="1">
      <w:start w:val="1"/>
      <w:numFmt w:val="lowerRoman"/>
      <w:lvlText w:val="%3."/>
      <w:lvlJc w:val="right"/>
      <w:pPr>
        <w:tabs>
          <w:tab w:val="num" w:pos="2160"/>
        </w:tabs>
        <w:ind w:left="2160" w:hanging="180"/>
      </w:pPr>
      <w:rPr>
        <w:rFonts w:cs="Times New Roman"/>
      </w:rPr>
    </w:lvl>
    <w:lvl w:ilvl="3" w:tplc="8BA26FC6" w:tentative="1">
      <w:start w:val="1"/>
      <w:numFmt w:val="decimal"/>
      <w:lvlText w:val="%4."/>
      <w:lvlJc w:val="left"/>
      <w:pPr>
        <w:tabs>
          <w:tab w:val="num" w:pos="2880"/>
        </w:tabs>
        <w:ind w:left="2880" w:hanging="360"/>
      </w:pPr>
      <w:rPr>
        <w:rFonts w:cs="Times New Roman"/>
      </w:rPr>
    </w:lvl>
    <w:lvl w:ilvl="4" w:tplc="80E0796C" w:tentative="1">
      <w:start w:val="1"/>
      <w:numFmt w:val="lowerLetter"/>
      <w:lvlText w:val="%5."/>
      <w:lvlJc w:val="left"/>
      <w:pPr>
        <w:tabs>
          <w:tab w:val="num" w:pos="3600"/>
        </w:tabs>
        <w:ind w:left="3600" w:hanging="360"/>
      </w:pPr>
      <w:rPr>
        <w:rFonts w:cs="Times New Roman"/>
      </w:rPr>
    </w:lvl>
    <w:lvl w:ilvl="5" w:tplc="BC467258" w:tentative="1">
      <w:start w:val="1"/>
      <w:numFmt w:val="lowerRoman"/>
      <w:lvlText w:val="%6."/>
      <w:lvlJc w:val="right"/>
      <w:pPr>
        <w:tabs>
          <w:tab w:val="num" w:pos="4320"/>
        </w:tabs>
        <w:ind w:left="4320" w:hanging="180"/>
      </w:pPr>
      <w:rPr>
        <w:rFonts w:cs="Times New Roman"/>
      </w:rPr>
    </w:lvl>
    <w:lvl w:ilvl="6" w:tplc="F2CC36E2" w:tentative="1">
      <w:start w:val="1"/>
      <w:numFmt w:val="decimal"/>
      <w:lvlText w:val="%7."/>
      <w:lvlJc w:val="left"/>
      <w:pPr>
        <w:tabs>
          <w:tab w:val="num" w:pos="5040"/>
        </w:tabs>
        <w:ind w:left="5040" w:hanging="360"/>
      </w:pPr>
      <w:rPr>
        <w:rFonts w:cs="Times New Roman"/>
      </w:rPr>
    </w:lvl>
    <w:lvl w:ilvl="7" w:tplc="F1CEFE58" w:tentative="1">
      <w:start w:val="1"/>
      <w:numFmt w:val="lowerLetter"/>
      <w:lvlText w:val="%8."/>
      <w:lvlJc w:val="left"/>
      <w:pPr>
        <w:tabs>
          <w:tab w:val="num" w:pos="5760"/>
        </w:tabs>
        <w:ind w:left="5760" w:hanging="360"/>
      </w:pPr>
      <w:rPr>
        <w:rFonts w:cs="Times New Roman"/>
      </w:rPr>
    </w:lvl>
    <w:lvl w:ilvl="8" w:tplc="089C853A" w:tentative="1">
      <w:start w:val="1"/>
      <w:numFmt w:val="lowerRoman"/>
      <w:lvlText w:val="%9."/>
      <w:lvlJc w:val="right"/>
      <w:pPr>
        <w:tabs>
          <w:tab w:val="num" w:pos="6480"/>
        </w:tabs>
        <w:ind w:left="6480" w:hanging="180"/>
      </w:pPr>
      <w:rPr>
        <w:rFonts w:cs="Times New Roman"/>
      </w:rPr>
    </w:lvl>
  </w:abstractNum>
  <w:abstractNum w:abstractNumId="463" w15:restartNumberingAfterBreak="0">
    <w:nsid w:val="7F564EF9"/>
    <w:multiLevelType w:val="hybridMultilevel"/>
    <w:tmpl w:val="BB04368C"/>
    <w:lvl w:ilvl="0" w:tplc="3DAC543E">
      <w:start w:val="1"/>
      <w:numFmt w:val="bullet"/>
      <w:lvlText w:val=""/>
      <w:lvlJc w:val="left"/>
      <w:pPr>
        <w:tabs>
          <w:tab w:val="num" w:pos="357"/>
        </w:tabs>
        <w:ind w:left="357" w:hanging="73"/>
      </w:pPr>
      <w:rPr>
        <w:rFonts w:ascii="Symbol" w:hAnsi="Symbol" w:hint="default"/>
      </w:rPr>
    </w:lvl>
    <w:lvl w:ilvl="1" w:tplc="4D46FFBA" w:tentative="1">
      <w:start w:val="1"/>
      <w:numFmt w:val="bullet"/>
      <w:lvlText w:val="o"/>
      <w:lvlJc w:val="left"/>
      <w:pPr>
        <w:tabs>
          <w:tab w:val="num" w:pos="1440"/>
        </w:tabs>
        <w:ind w:left="1440" w:hanging="360"/>
      </w:pPr>
      <w:rPr>
        <w:rFonts w:ascii="Courier New" w:hAnsi="Courier New" w:hint="default"/>
      </w:rPr>
    </w:lvl>
    <w:lvl w:ilvl="2" w:tplc="0BFAB4B8">
      <w:start w:val="1"/>
      <w:numFmt w:val="bullet"/>
      <w:lvlText w:val=""/>
      <w:lvlJc w:val="left"/>
      <w:pPr>
        <w:tabs>
          <w:tab w:val="num" w:pos="357"/>
        </w:tabs>
        <w:ind w:left="357" w:hanging="73"/>
      </w:pPr>
      <w:rPr>
        <w:rFonts w:ascii="Symbol" w:hAnsi="Symbol" w:hint="default"/>
      </w:rPr>
    </w:lvl>
    <w:lvl w:ilvl="3" w:tplc="8D06A084" w:tentative="1">
      <w:start w:val="1"/>
      <w:numFmt w:val="bullet"/>
      <w:lvlText w:val=""/>
      <w:lvlJc w:val="left"/>
      <w:pPr>
        <w:tabs>
          <w:tab w:val="num" w:pos="2880"/>
        </w:tabs>
        <w:ind w:left="2880" w:hanging="360"/>
      </w:pPr>
      <w:rPr>
        <w:rFonts w:ascii="Symbol" w:hAnsi="Symbol" w:hint="default"/>
      </w:rPr>
    </w:lvl>
    <w:lvl w:ilvl="4" w:tplc="7E54D4C2" w:tentative="1">
      <w:start w:val="1"/>
      <w:numFmt w:val="bullet"/>
      <w:lvlText w:val="o"/>
      <w:lvlJc w:val="left"/>
      <w:pPr>
        <w:tabs>
          <w:tab w:val="num" w:pos="3600"/>
        </w:tabs>
        <w:ind w:left="3600" w:hanging="360"/>
      </w:pPr>
      <w:rPr>
        <w:rFonts w:ascii="Courier New" w:hAnsi="Courier New" w:hint="default"/>
      </w:rPr>
    </w:lvl>
    <w:lvl w:ilvl="5" w:tplc="9DDED110" w:tentative="1">
      <w:start w:val="1"/>
      <w:numFmt w:val="bullet"/>
      <w:lvlText w:val=""/>
      <w:lvlJc w:val="left"/>
      <w:pPr>
        <w:tabs>
          <w:tab w:val="num" w:pos="4320"/>
        </w:tabs>
        <w:ind w:left="4320" w:hanging="360"/>
      </w:pPr>
      <w:rPr>
        <w:rFonts w:ascii="Wingdings" w:hAnsi="Wingdings" w:hint="default"/>
      </w:rPr>
    </w:lvl>
    <w:lvl w:ilvl="6" w:tplc="D6F403E8" w:tentative="1">
      <w:start w:val="1"/>
      <w:numFmt w:val="bullet"/>
      <w:lvlText w:val=""/>
      <w:lvlJc w:val="left"/>
      <w:pPr>
        <w:tabs>
          <w:tab w:val="num" w:pos="5040"/>
        </w:tabs>
        <w:ind w:left="5040" w:hanging="360"/>
      </w:pPr>
      <w:rPr>
        <w:rFonts w:ascii="Symbol" w:hAnsi="Symbol" w:hint="default"/>
      </w:rPr>
    </w:lvl>
    <w:lvl w:ilvl="7" w:tplc="4404A5F2" w:tentative="1">
      <w:start w:val="1"/>
      <w:numFmt w:val="bullet"/>
      <w:lvlText w:val="o"/>
      <w:lvlJc w:val="left"/>
      <w:pPr>
        <w:tabs>
          <w:tab w:val="num" w:pos="5760"/>
        </w:tabs>
        <w:ind w:left="5760" w:hanging="360"/>
      </w:pPr>
      <w:rPr>
        <w:rFonts w:ascii="Courier New" w:hAnsi="Courier New" w:hint="default"/>
      </w:rPr>
    </w:lvl>
    <w:lvl w:ilvl="8" w:tplc="C446335C" w:tentative="1">
      <w:start w:val="1"/>
      <w:numFmt w:val="bullet"/>
      <w:lvlText w:val=""/>
      <w:lvlJc w:val="left"/>
      <w:pPr>
        <w:tabs>
          <w:tab w:val="num" w:pos="6480"/>
        </w:tabs>
        <w:ind w:left="6480" w:hanging="360"/>
      </w:pPr>
      <w:rPr>
        <w:rFonts w:ascii="Wingdings" w:hAnsi="Wingdings" w:hint="default"/>
      </w:rPr>
    </w:lvl>
  </w:abstractNum>
  <w:abstractNum w:abstractNumId="464" w15:restartNumberingAfterBreak="0">
    <w:nsid w:val="7FC573AB"/>
    <w:multiLevelType w:val="singleLevel"/>
    <w:tmpl w:val="0FE4E494"/>
    <w:lvl w:ilvl="0">
      <w:start w:val="1"/>
      <w:numFmt w:val="decimal"/>
      <w:lvlText w:val="(%1)"/>
      <w:lvlJc w:val="left"/>
      <w:pPr>
        <w:tabs>
          <w:tab w:val="num" w:pos="717"/>
        </w:tabs>
        <w:ind w:firstLine="357"/>
      </w:pPr>
      <w:rPr>
        <w:rFonts w:cs="Times New Roman"/>
      </w:rPr>
    </w:lvl>
  </w:abstractNum>
  <w:num w:numId="1" w16cid:durableId="1720397598">
    <w:abstractNumId w:val="193"/>
  </w:num>
  <w:num w:numId="2" w16cid:durableId="530461819">
    <w:abstractNumId w:val="435"/>
  </w:num>
  <w:num w:numId="3" w16cid:durableId="1985113906">
    <w:abstractNumId w:val="122"/>
  </w:num>
  <w:num w:numId="4" w16cid:durableId="643892891">
    <w:abstractNumId w:val="208"/>
  </w:num>
  <w:num w:numId="5" w16cid:durableId="1315835609">
    <w:abstractNumId w:val="112"/>
  </w:num>
  <w:num w:numId="6" w16cid:durableId="1376388080">
    <w:abstractNumId w:val="25"/>
  </w:num>
  <w:num w:numId="7" w16cid:durableId="1897233314">
    <w:abstractNumId w:val="78"/>
  </w:num>
  <w:num w:numId="8" w16cid:durableId="760640274">
    <w:abstractNumId w:val="72"/>
  </w:num>
  <w:num w:numId="9" w16cid:durableId="1289356106">
    <w:abstractNumId w:val="386"/>
  </w:num>
  <w:num w:numId="10" w16cid:durableId="407044263">
    <w:abstractNumId w:val="285"/>
  </w:num>
  <w:num w:numId="11" w16cid:durableId="2090272399">
    <w:abstractNumId w:val="367"/>
  </w:num>
  <w:num w:numId="12" w16cid:durableId="416365695">
    <w:abstractNumId w:val="45"/>
  </w:num>
  <w:num w:numId="13" w16cid:durableId="1998419450">
    <w:abstractNumId w:val="277"/>
  </w:num>
  <w:num w:numId="14" w16cid:durableId="1518227040">
    <w:abstractNumId w:val="87"/>
  </w:num>
  <w:num w:numId="15" w16cid:durableId="1921519867">
    <w:abstractNumId w:val="80"/>
  </w:num>
  <w:num w:numId="16" w16cid:durableId="455148573">
    <w:abstractNumId w:val="52"/>
  </w:num>
  <w:num w:numId="17" w16cid:durableId="325089912">
    <w:abstractNumId w:val="434"/>
  </w:num>
  <w:num w:numId="18" w16cid:durableId="967472120">
    <w:abstractNumId w:val="371"/>
  </w:num>
  <w:num w:numId="19" w16cid:durableId="643122322">
    <w:abstractNumId w:val="263"/>
  </w:num>
  <w:num w:numId="20" w16cid:durableId="1058630657">
    <w:abstractNumId w:val="359"/>
  </w:num>
  <w:num w:numId="21" w16cid:durableId="1080440850">
    <w:abstractNumId w:val="300"/>
  </w:num>
  <w:num w:numId="22" w16cid:durableId="347097750">
    <w:abstractNumId w:val="114"/>
  </w:num>
  <w:num w:numId="23" w16cid:durableId="1826126550">
    <w:abstractNumId w:val="392"/>
  </w:num>
  <w:num w:numId="24" w16cid:durableId="533005746">
    <w:abstractNumId w:val="195"/>
  </w:num>
  <w:num w:numId="25" w16cid:durableId="301814976">
    <w:abstractNumId w:val="406"/>
  </w:num>
  <w:num w:numId="26" w16cid:durableId="643851413">
    <w:abstractNumId w:val="198"/>
  </w:num>
  <w:num w:numId="27" w16cid:durableId="579758057">
    <w:abstractNumId w:val="229"/>
  </w:num>
  <w:num w:numId="28" w16cid:durableId="1804738654">
    <w:abstractNumId w:val="333"/>
  </w:num>
  <w:num w:numId="29" w16cid:durableId="1323773076">
    <w:abstractNumId w:val="232"/>
  </w:num>
  <w:num w:numId="30" w16cid:durableId="281882378">
    <w:abstractNumId w:val="86"/>
  </w:num>
  <w:num w:numId="31" w16cid:durableId="904026843">
    <w:abstractNumId w:val="323"/>
  </w:num>
  <w:num w:numId="32" w16cid:durableId="81218444">
    <w:abstractNumId w:val="155"/>
  </w:num>
  <w:num w:numId="33" w16cid:durableId="556209033">
    <w:abstractNumId w:val="328"/>
  </w:num>
  <w:num w:numId="34" w16cid:durableId="588538214">
    <w:abstractNumId w:val="105"/>
  </w:num>
  <w:num w:numId="35" w16cid:durableId="676007101">
    <w:abstractNumId w:val="321"/>
  </w:num>
  <w:num w:numId="36" w16cid:durableId="280455957">
    <w:abstractNumId w:val="103"/>
  </w:num>
  <w:num w:numId="37" w16cid:durableId="1453207301">
    <w:abstractNumId w:val="39"/>
  </w:num>
  <w:num w:numId="38" w16cid:durableId="311764142">
    <w:abstractNumId w:val="257"/>
  </w:num>
  <w:num w:numId="39" w16cid:durableId="1718779587">
    <w:abstractNumId w:val="341"/>
  </w:num>
  <w:num w:numId="40" w16cid:durableId="1118720897">
    <w:abstractNumId w:val="417"/>
  </w:num>
  <w:num w:numId="41" w16cid:durableId="1262836275">
    <w:abstractNumId w:val="158"/>
  </w:num>
  <w:num w:numId="42" w16cid:durableId="2122070887">
    <w:abstractNumId w:val="145"/>
  </w:num>
  <w:num w:numId="43" w16cid:durableId="2064988875">
    <w:abstractNumId w:val="81"/>
  </w:num>
  <w:num w:numId="44" w16cid:durableId="67117297">
    <w:abstractNumId w:val="222"/>
  </w:num>
  <w:num w:numId="45" w16cid:durableId="1536501042">
    <w:abstractNumId w:val="153"/>
  </w:num>
  <w:num w:numId="46" w16cid:durableId="1200555243">
    <w:abstractNumId w:val="356"/>
  </w:num>
  <w:num w:numId="47" w16cid:durableId="864557011">
    <w:abstractNumId w:val="104"/>
  </w:num>
  <w:num w:numId="48" w16cid:durableId="766003539">
    <w:abstractNumId w:val="235"/>
  </w:num>
  <w:num w:numId="49" w16cid:durableId="1190098238">
    <w:abstractNumId w:val="199"/>
  </w:num>
  <w:num w:numId="50" w16cid:durableId="670452508">
    <w:abstractNumId w:val="138"/>
  </w:num>
  <w:num w:numId="51" w16cid:durableId="1687973582">
    <w:abstractNumId w:val="253"/>
  </w:num>
  <w:num w:numId="52" w16cid:durableId="812678701">
    <w:abstractNumId w:val="69"/>
  </w:num>
  <w:num w:numId="53" w16cid:durableId="610091801">
    <w:abstractNumId w:val="457"/>
  </w:num>
  <w:num w:numId="54" w16cid:durableId="1746492114">
    <w:abstractNumId w:val="5"/>
  </w:num>
  <w:num w:numId="55" w16cid:durableId="618028892">
    <w:abstractNumId w:val="270"/>
  </w:num>
  <w:num w:numId="56" w16cid:durableId="1038969431">
    <w:abstractNumId w:val="117"/>
  </w:num>
  <w:num w:numId="57" w16cid:durableId="954677449">
    <w:abstractNumId w:val="171"/>
  </w:num>
  <w:num w:numId="58" w16cid:durableId="1201821894">
    <w:abstractNumId w:val="34"/>
  </w:num>
  <w:num w:numId="59" w16cid:durableId="938831683">
    <w:abstractNumId w:val="49"/>
  </w:num>
  <w:num w:numId="60" w16cid:durableId="1940334621">
    <w:abstractNumId w:val="161"/>
  </w:num>
  <w:num w:numId="61" w16cid:durableId="2066559472">
    <w:abstractNumId w:val="115"/>
  </w:num>
  <w:num w:numId="62" w16cid:durableId="537623880">
    <w:abstractNumId w:val="431"/>
  </w:num>
  <w:num w:numId="63" w16cid:durableId="1446122086">
    <w:abstractNumId w:val="225"/>
  </w:num>
  <w:num w:numId="64" w16cid:durableId="2034723766">
    <w:abstractNumId w:val="413"/>
  </w:num>
  <w:num w:numId="65" w16cid:durableId="1222984324">
    <w:abstractNumId w:val="448"/>
  </w:num>
  <w:num w:numId="66" w16cid:durableId="1537431118">
    <w:abstractNumId w:val="128"/>
  </w:num>
  <w:num w:numId="67" w16cid:durableId="1711373026">
    <w:abstractNumId w:val="219"/>
  </w:num>
  <w:num w:numId="68" w16cid:durableId="591162262">
    <w:abstractNumId w:val="106"/>
  </w:num>
  <w:num w:numId="69" w16cid:durableId="350644124">
    <w:abstractNumId w:val="307"/>
  </w:num>
  <w:num w:numId="70" w16cid:durableId="976033123">
    <w:abstractNumId w:val="67"/>
  </w:num>
  <w:num w:numId="71" w16cid:durableId="610169128">
    <w:abstractNumId w:val="459"/>
  </w:num>
  <w:num w:numId="72" w16cid:durableId="762729995">
    <w:abstractNumId w:val="73"/>
  </w:num>
  <w:num w:numId="73" w16cid:durableId="1033576719">
    <w:abstractNumId w:val="347"/>
  </w:num>
  <w:num w:numId="74" w16cid:durableId="2076275321">
    <w:abstractNumId w:val="444"/>
  </w:num>
  <w:num w:numId="75" w16cid:durableId="1500460836">
    <w:abstractNumId w:val="2"/>
  </w:num>
  <w:num w:numId="76" w16cid:durableId="2001422466">
    <w:abstractNumId w:val="422"/>
  </w:num>
  <w:num w:numId="77" w16cid:durableId="1257714193">
    <w:abstractNumId w:val="423"/>
  </w:num>
  <w:num w:numId="78" w16cid:durableId="1835222658">
    <w:abstractNumId w:val="147"/>
  </w:num>
  <w:num w:numId="79" w16cid:durableId="490485841">
    <w:abstractNumId w:val="160"/>
  </w:num>
  <w:num w:numId="80" w16cid:durableId="526259728">
    <w:abstractNumId w:val="162"/>
  </w:num>
  <w:num w:numId="81" w16cid:durableId="1079597100">
    <w:abstractNumId w:val="47"/>
  </w:num>
  <w:num w:numId="82" w16cid:durableId="148639808">
    <w:abstractNumId w:val="425"/>
  </w:num>
  <w:num w:numId="83" w16cid:durableId="1677540931">
    <w:abstractNumId w:val="207"/>
  </w:num>
  <w:num w:numId="84" w16cid:durableId="1040785180">
    <w:abstractNumId w:val="411"/>
  </w:num>
  <w:num w:numId="85" w16cid:durableId="1593585437">
    <w:abstractNumId w:val="291"/>
  </w:num>
  <w:num w:numId="86" w16cid:durableId="602422384">
    <w:abstractNumId w:val="173"/>
  </w:num>
  <w:num w:numId="87" w16cid:durableId="989014852">
    <w:abstractNumId w:val="186"/>
  </w:num>
  <w:num w:numId="88" w16cid:durableId="613707177">
    <w:abstractNumId w:val="303"/>
  </w:num>
  <w:num w:numId="89" w16cid:durableId="1749188571">
    <w:abstractNumId w:val="212"/>
  </w:num>
  <w:num w:numId="90" w16cid:durableId="571282303">
    <w:abstractNumId w:val="454"/>
  </w:num>
  <w:num w:numId="91" w16cid:durableId="958337829">
    <w:abstractNumId w:val="243"/>
  </w:num>
  <w:num w:numId="92" w16cid:durableId="1898778444">
    <w:abstractNumId w:val="249"/>
  </w:num>
  <w:num w:numId="93" w16cid:durableId="556475502">
    <w:abstractNumId w:val="305"/>
  </w:num>
  <w:num w:numId="94" w16cid:durableId="200828477">
    <w:abstractNumId w:val="214"/>
  </w:num>
  <w:num w:numId="95" w16cid:durableId="302198147">
    <w:abstractNumId w:val="447"/>
  </w:num>
  <w:num w:numId="96" w16cid:durableId="865559745">
    <w:abstractNumId w:val="255"/>
  </w:num>
  <w:num w:numId="97" w16cid:durableId="251207612">
    <w:abstractNumId w:val="292"/>
  </w:num>
  <w:num w:numId="98" w16cid:durableId="328171363">
    <w:abstractNumId w:val="363"/>
  </w:num>
  <w:num w:numId="99" w16cid:durableId="151529998">
    <w:abstractNumId w:val="342"/>
  </w:num>
  <w:num w:numId="100" w16cid:durableId="549924003">
    <w:abstractNumId w:val="353"/>
  </w:num>
  <w:num w:numId="101" w16cid:durableId="1749232507">
    <w:abstractNumId w:val="175"/>
  </w:num>
  <w:num w:numId="102" w16cid:durableId="559558312">
    <w:abstractNumId w:val="426"/>
  </w:num>
  <w:num w:numId="103" w16cid:durableId="186677867">
    <w:abstractNumId w:val="32"/>
  </w:num>
  <w:num w:numId="104" w16cid:durableId="391469172">
    <w:abstractNumId w:val="327"/>
  </w:num>
  <w:num w:numId="105" w16cid:durableId="856382587">
    <w:abstractNumId w:val="179"/>
  </w:num>
  <w:num w:numId="106" w16cid:durableId="1834446915">
    <w:abstractNumId w:val="372"/>
  </w:num>
  <w:num w:numId="107" w16cid:durableId="1011686711">
    <w:abstractNumId w:val="387"/>
  </w:num>
  <w:num w:numId="108" w16cid:durableId="11733838">
    <w:abstractNumId w:val="433"/>
  </w:num>
  <w:num w:numId="109" w16cid:durableId="6368806">
    <w:abstractNumId w:val="230"/>
  </w:num>
  <w:num w:numId="110" w16cid:durableId="116991758">
    <w:abstractNumId w:val="110"/>
  </w:num>
  <w:num w:numId="111" w16cid:durableId="1564682881">
    <w:abstractNumId w:val="209"/>
  </w:num>
  <w:num w:numId="112" w16cid:durableId="1986155680">
    <w:abstractNumId w:val="44"/>
  </w:num>
  <w:num w:numId="113" w16cid:durableId="398477229">
    <w:abstractNumId w:val="373"/>
  </w:num>
  <w:num w:numId="114" w16cid:durableId="1624382328">
    <w:abstractNumId w:val="284"/>
  </w:num>
  <w:num w:numId="115" w16cid:durableId="11151153">
    <w:abstractNumId w:val="206"/>
  </w:num>
  <w:num w:numId="116" w16cid:durableId="39596766">
    <w:abstractNumId w:val="168"/>
  </w:num>
  <w:num w:numId="117" w16cid:durableId="119766555">
    <w:abstractNumId w:val="343"/>
  </w:num>
  <w:num w:numId="118" w16cid:durableId="711274076">
    <w:abstractNumId w:val="190"/>
  </w:num>
  <w:num w:numId="119" w16cid:durableId="1713457192">
    <w:abstractNumId w:val="317"/>
  </w:num>
  <w:num w:numId="120" w16cid:durableId="1756004037">
    <w:abstractNumId w:val="218"/>
  </w:num>
  <w:num w:numId="121" w16cid:durableId="216940427">
    <w:abstractNumId w:val="210"/>
  </w:num>
  <w:num w:numId="122" w16cid:durableId="917978377">
    <w:abstractNumId w:val="369"/>
  </w:num>
  <w:num w:numId="123" w16cid:durableId="1384329667">
    <w:abstractNumId w:val="28"/>
  </w:num>
  <w:num w:numId="124" w16cid:durableId="520583574">
    <w:abstractNumId w:val="107"/>
  </w:num>
  <w:num w:numId="125" w16cid:durableId="1616400703">
    <w:abstractNumId w:val="64"/>
  </w:num>
  <w:num w:numId="126" w16cid:durableId="301035989">
    <w:abstractNumId w:val="184"/>
  </w:num>
  <w:num w:numId="127" w16cid:durableId="419329793">
    <w:abstractNumId w:val="12"/>
  </w:num>
  <w:num w:numId="128" w16cid:durableId="1119448502">
    <w:abstractNumId w:val="352"/>
  </w:num>
  <w:num w:numId="129" w16cid:durableId="32312998">
    <w:abstractNumId w:val="286"/>
  </w:num>
  <w:num w:numId="130" w16cid:durableId="100033211">
    <w:abstractNumId w:val="375"/>
  </w:num>
  <w:num w:numId="131" w16cid:durableId="967734870">
    <w:abstractNumId w:val="180"/>
  </w:num>
  <w:num w:numId="132" w16cid:durableId="1188913599">
    <w:abstractNumId w:val="139"/>
  </w:num>
  <w:num w:numId="133" w16cid:durableId="1704210391">
    <w:abstractNumId w:val="221"/>
  </w:num>
  <w:num w:numId="134" w16cid:durableId="1335694086">
    <w:abstractNumId w:val="178"/>
  </w:num>
  <w:num w:numId="135" w16cid:durableId="556629423">
    <w:abstractNumId w:val="200"/>
  </w:num>
  <w:num w:numId="136" w16cid:durableId="1782020850">
    <w:abstractNumId w:val="16"/>
  </w:num>
  <w:num w:numId="137" w16cid:durableId="391737447">
    <w:abstractNumId w:val="140"/>
  </w:num>
  <w:num w:numId="138" w16cid:durableId="126096159">
    <w:abstractNumId w:val="183"/>
  </w:num>
  <w:num w:numId="139" w16cid:durableId="638264253">
    <w:abstractNumId w:val="311"/>
  </w:num>
  <w:num w:numId="140" w16cid:durableId="106631153">
    <w:abstractNumId w:val="48"/>
  </w:num>
  <w:num w:numId="141" w16cid:durableId="1608731982">
    <w:abstractNumId w:val="23"/>
  </w:num>
  <w:num w:numId="142" w16cid:durableId="1665235919">
    <w:abstractNumId w:val="169"/>
  </w:num>
  <w:num w:numId="143" w16cid:durableId="1054891514">
    <w:abstractNumId w:val="251"/>
  </w:num>
  <w:num w:numId="144" w16cid:durableId="666245282">
    <w:abstractNumId w:val="224"/>
  </w:num>
  <w:num w:numId="145" w16cid:durableId="981542065">
    <w:abstractNumId w:val="134"/>
  </w:num>
  <w:num w:numId="146" w16cid:durableId="1204488">
    <w:abstractNumId w:val="254"/>
  </w:num>
  <w:num w:numId="147" w16cid:durableId="908030982">
    <w:abstractNumId w:val="460"/>
  </w:num>
  <w:num w:numId="148" w16cid:durableId="218831340">
    <w:abstractNumId w:val="397"/>
  </w:num>
  <w:num w:numId="149" w16cid:durableId="1965378971">
    <w:abstractNumId w:val="400"/>
  </w:num>
  <w:num w:numId="150" w16cid:durableId="513570654">
    <w:abstractNumId w:val="56"/>
  </w:num>
  <w:num w:numId="151" w16cid:durableId="325472913">
    <w:abstractNumId w:val="398"/>
  </w:num>
  <w:num w:numId="152" w16cid:durableId="1013340778">
    <w:abstractNumId w:val="449"/>
  </w:num>
  <w:num w:numId="153" w16cid:durableId="1931348449">
    <w:abstractNumId w:val="464"/>
  </w:num>
  <w:num w:numId="154" w16cid:durableId="1256330430">
    <w:abstractNumId w:val="248"/>
  </w:num>
  <w:num w:numId="155" w16cid:durableId="913779963">
    <w:abstractNumId w:val="172"/>
  </w:num>
  <w:num w:numId="156" w16cid:durableId="325280939">
    <w:abstractNumId w:val="4"/>
  </w:num>
  <w:num w:numId="157" w16cid:durableId="1024863800">
    <w:abstractNumId w:val="269"/>
  </w:num>
  <w:num w:numId="158" w16cid:durableId="2041464947">
    <w:abstractNumId w:val="163"/>
  </w:num>
  <w:num w:numId="159" w16cid:durableId="1750274848">
    <w:abstractNumId w:val="404"/>
  </w:num>
  <w:num w:numId="160" w16cid:durableId="1295141044">
    <w:abstractNumId w:val="432"/>
  </w:num>
  <w:num w:numId="161" w16cid:durableId="1735817266">
    <w:abstractNumId w:val="65"/>
  </w:num>
  <w:num w:numId="162" w16cid:durableId="1731727449">
    <w:abstractNumId w:val="1"/>
  </w:num>
  <w:num w:numId="163" w16cid:durableId="1191183241">
    <w:abstractNumId w:val="123"/>
  </w:num>
  <w:num w:numId="164" w16cid:durableId="1266957996">
    <w:abstractNumId w:val="90"/>
  </w:num>
  <w:num w:numId="165" w16cid:durableId="1198936089">
    <w:abstractNumId w:val="427"/>
  </w:num>
  <w:num w:numId="166" w16cid:durableId="2123524699">
    <w:abstractNumId w:val="118"/>
  </w:num>
  <w:num w:numId="167" w16cid:durableId="1515799790">
    <w:abstractNumId w:val="135"/>
  </w:num>
  <w:num w:numId="168" w16cid:durableId="1675261083">
    <w:abstractNumId w:val="463"/>
  </w:num>
  <w:num w:numId="169" w16cid:durableId="2117863160">
    <w:abstractNumId w:val="438"/>
  </w:num>
  <w:num w:numId="170" w16cid:durableId="361981579">
    <w:abstractNumId w:val="156"/>
  </w:num>
  <w:num w:numId="171" w16cid:durableId="1540555859">
    <w:abstractNumId w:val="309"/>
  </w:num>
  <w:num w:numId="172" w16cid:durableId="470364361">
    <w:abstractNumId w:val="437"/>
  </w:num>
  <w:num w:numId="173" w16cid:durableId="54862252">
    <w:abstractNumId w:val="396"/>
  </w:num>
  <w:num w:numId="174" w16cid:durableId="1893275265">
    <w:abstractNumId w:val="9"/>
  </w:num>
  <w:num w:numId="175" w16cid:durableId="440221129">
    <w:abstractNumId w:val="276"/>
  </w:num>
  <w:num w:numId="176" w16cid:durableId="618494100">
    <w:abstractNumId w:val="6"/>
  </w:num>
  <w:num w:numId="177" w16cid:durableId="1282420954">
    <w:abstractNumId w:val="76"/>
  </w:num>
  <w:num w:numId="178" w16cid:durableId="679234238">
    <w:abstractNumId w:val="390"/>
  </w:num>
  <w:num w:numId="179" w16cid:durableId="1290479035">
    <w:abstractNumId w:val="440"/>
  </w:num>
  <w:num w:numId="180" w16cid:durableId="1121612493">
    <w:abstractNumId w:val="204"/>
  </w:num>
  <w:num w:numId="181" w16cid:durableId="2139101395">
    <w:abstractNumId w:val="461"/>
  </w:num>
  <w:num w:numId="182" w16cid:durableId="66849571">
    <w:abstractNumId w:val="43"/>
  </w:num>
  <w:num w:numId="183" w16cid:durableId="847601425">
    <w:abstractNumId w:val="62"/>
  </w:num>
  <w:num w:numId="184" w16cid:durableId="856312522">
    <w:abstractNumId w:val="101"/>
  </w:num>
  <w:num w:numId="185" w16cid:durableId="189534036">
    <w:abstractNumId w:val="289"/>
  </w:num>
  <w:num w:numId="186" w16cid:durableId="6566060">
    <w:abstractNumId w:val="445"/>
  </w:num>
  <w:num w:numId="187" w16cid:durableId="250354718">
    <w:abstractNumId w:val="177"/>
  </w:num>
  <w:num w:numId="188" w16cid:durableId="1055589855">
    <w:abstractNumId w:val="102"/>
  </w:num>
  <w:num w:numId="189" w16cid:durableId="89937946">
    <w:abstractNumId w:val="233"/>
  </w:num>
  <w:num w:numId="190" w16cid:durableId="1530099595">
    <w:abstractNumId w:val="351"/>
  </w:num>
  <w:num w:numId="191" w16cid:durableId="1811559164">
    <w:abstractNumId w:val="301"/>
  </w:num>
  <w:num w:numId="192" w16cid:durableId="262538645">
    <w:abstractNumId w:val="116"/>
  </w:num>
  <w:num w:numId="193" w16cid:durableId="590436628">
    <w:abstractNumId w:val="262"/>
  </w:num>
  <w:num w:numId="194" w16cid:durableId="1202748165">
    <w:abstractNumId w:val="412"/>
  </w:num>
  <w:num w:numId="195" w16cid:durableId="1964770981">
    <w:abstractNumId w:val="391"/>
  </w:num>
  <w:num w:numId="196" w16cid:durableId="1441340338">
    <w:abstractNumId w:val="3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894662315">
    <w:abstractNumId w:val="191"/>
  </w:num>
  <w:num w:numId="198" w16cid:durableId="86267829">
    <w:abstractNumId w:val="37"/>
  </w:num>
  <w:num w:numId="199" w16cid:durableId="97995487">
    <w:abstractNumId w:val="418"/>
  </w:num>
  <w:num w:numId="200" w16cid:durableId="1776753207">
    <w:abstractNumId w:val="83"/>
  </w:num>
  <w:num w:numId="201" w16cid:durableId="1995136897">
    <w:abstractNumId w:val="319"/>
  </w:num>
  <w:num w:numId="202" w16cid:durableId="403990505">
    <w:abstractNumId w:val="295"/>
  </w:num>
  <w:num w:numId="203" w16cid:durableId="1180582968">
    <w:abstractNumId w:val="264"/>
  </w:num>
  <w:num w:numId="204" w16cid:durableId="1822843261">
    <w:abstractNumId w:val="108"/>
  </w:num>
  <w:num w:numId="205" w16cid:durableId="2043551164">
    <w:abstractNumId w:val="304"/>
  </w:num>
  <w:num w:numId="206" w16cid:durableId="119734962">
    <w:abstractNumId w:val="297"/>
  </w:num>
  <w:num w:numId="207" w16cid:durableId="278802249">
    <w:abstractNumId w:val="332"/>
  </w:num>
  <w:num w:numId="208" w16cid:durableId="196430187">
    <w:abstractNumId w:val="124"/>
  </w:num>
  <w:num w:numId="209" w16cid:durableId="750010964">
    <w:abstractNumId w:val="378"/>
  </w:num>
  <w:num w:numId="210" w16cid:durableId="1171718155">
    <w:abstractNumId w:val="393"/>
  </w:num>
  <w:num w:numId="211" w16cid:durableId="1612391872">
    <w:abstractNumId w:val="92"/>
  </w:num>
  <w:num w:numId="212" w16cid:durableId="1225676133">
    <w:abstractNumId w:val="109"/>
  </w:num>
  <w:num w:numId="213" w16cid:durableId="1779523296">
    <w:abstractNumId w:val="380"/>
  </w:num>
  <w:num w:numId="214" w16cid:durableId="1113402260">
    <w:abstractNumId w:val="298"/>
  </w:num>
  <w:num w:numId="215" w16cid:durableId="1963227491">
    <w:abstractNumId w:val="316"/>
  </w:num>
  <w:num w:numId="216" w16cid:durableId="1491750075">
    <w:abstractNumId w:val="40"/>
  </w:num>
  <w:num w:numId="217" w16cid:durableId="454102424">
    <w:abstractNumId w:val="45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32400968">
    <w:abstractNumId w:val="201"/>
  </w:num>
  <w:num w:numId="219" w16cid:durableId="1848522968">
    <w:abstractNumId w:val="339"/>
  </w:num>
  <w:num w:numId="220" w16cid:durableId="1828589279">
    <w:abstractNumId w:val="94"/>
  </w:num>
  <w:num w:numId="221" w16cid:durableId="871578028">
    <w:abstractNumId w:val="430"/>
  </w:num>
  <w:num w:numId="222" w16cid:durableId="1815491091">
    <w:abstractNumId w:val="141"/>
  </w:num>
  <w:num w:numId="223" w16cid:durableId="1000043161">
    <w:abstractNumId w:val="410"/>
  </w:num>
  <w:num w:numId="224" w16cid:durableId="547375047">
    <w:abstractNumId w:val="70"/>
  </w:num>
  <w:num w:numId="225" w16cid:durableId="1164125873">
    <w:abstractNumId w:val="290"/>
  </w:num>
  <w:num w:numId="226" w16cid:durableId="1796172916">
    <w:abstractNumId w:val="227"/>
  </w:num>
  <w:num w:numId="227" w16cid:durableId="1226455210">
    <w:abstractNumId w:val="127"/>
  </w:num>
  <w:num w:numId="228" w16cid:durableId="1081176651">
    <w:abstractNumId w:val="357"/>
  </w:num>
  <w:num w:numId="229" w16cid:durableId="737476951">
    <w:abstractNumId w:val="137"/>
  </w:num>
  <w:num w:numId="230" w16cid:durableId="2120178880">
    <w:abstractNumId w:val="279"/>
  </w:num>
  <w:num w:numId="231" w16cid:durableId="493910433">
    <w:abstractNumId w:val="294"/>
  </w:num>
  <w:num w:numId="232" w16cid:durableId="465314019">
    <w:abstractNumId w:val="322"/>
  </w:num>
  <w:num w:numId="233" w16cid:durableId="2057116133">
    <w:abstractNumId w:val="331"/>
  </w:num>
  <w:num w:numId="234" w16cid:durableId="365639670">
    <w:abstractNumId w:val="443"/>
  </w:num>
  <w:num w:numId="235" w16cid:durableId="997001653">
    <w:abstractNumId w:val="324"/>
  </w:num>
  <w:num w:numId="236" w16cid:durableId="1661081733">
    <w:abstractNumId w:val="98"/>
  </w:num>
  <w:num w:numId="237" w16cid:durableId="2106341390">
    <w:abstractNumId w:val="88"/>
  </w:num>
  <w:num w:numId="238" w16cid:durableId="1307709206">
    <w:abstractNumId w:val="337"/>
  </w:num>
  <w:num w:numId="239" w16cid:durableId="401486757">
    <w:abstractNumId w:val="259"/>
  </w:num>
  <w:num w:numId="240" w16cid:durableId="1364666982">
    <w:abstractNumId w:val="77"/>
  </w:num>
  <w:num w:numId="241" w16cid:durableId="1698776840">
    <w:abstractNumId w:val="96"/>
  </w:num>
  <w:num w:numId="242" w16cid:durableId="10688262">
    <w:abstractNumId w:val="384"/>
  </w:num>
  <w:num w:numId="243" w16cid:durableId="218632981">
    <w:abstractNumId w:val="414"/>
  </w:num>
  <w:num w:numId="244" w16cid:durableId="1653565135">
    <w:abstractNumId w:val="194"/>
  </w:num>
  <w:num w:numId="245" w16cid:durableId="585500540">
    <w:abstractNumId w:val="462"/>
  </w:num>
  <w:num w:numId="246" w16cid:durableId="521631845">
    <w:abstractNumId w:val="428"/>
  </w:num>
  <w:num w:numId="247" w16cid:durableId="894513117">
    <w:abstractNumId w:val="228"/>
  </w:num>
  <w:num w:numId="248" w16cid:durableId="185406101">
    <w:abstractNumId w:val="456"/>
  </w:num>
  <w:num w:numId="249" w16cid:durableId="584610161">
    <w:abstractNumId w:val="315"/>
  </w:num>
  <w:num w:numId="250" w16cid:durableId="705253489">
    <w:abstractNumId w:val="133"/>
  </w:num>
  <w:num w:numId="251" w16cid:durableId="1823623465">
    <w:abstractNumId w:val="288"/>
  </w:num>
  <w:num w:numId="252" w16cid:durableId="1378581647">
    <w:abstractNumId w:val="113"/>
  </w:num>
  <w:num w:numId="253" w16cid:durableId="237517313">
    <w:abstractNumId w:val="10"/>
  </w:num>
  <w:num w:numId="254" w16cid:durableId="189880949">
    <w:abstractNumId w:val="368"/>
  </w:num>
  <w:num w:numId="255" w16cid:durableId="126052223">
    <w:abstractNumId w:val="3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550724549">
    <w:abstractNumId w:val="185"/>
  </w:num>
  <w:num w:numId="257" w16cid:durableId="436413689">
    <w:abstractNumId w:val="345"/>
  </w:num>
  <w:num w:numId="258" w16cid:durableId="1265577050">
    <w:abstractNumId w:val="35"/>
  </w:num>
  <w:num w:numId="259" w16cid:durableId="190108755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465124071">
    <w:abstractNumId w:val="20"/>
  </w:num>
  <w:num w:numId="261" w16cid:durableId="1042099575">
    <w:abstractNumId w:val="220"/>
  </w:num>
  <w:num w:numId="262" w16cid:durableId="1124271298">
    <w:abstractNumId w:val="165"/>
  </w:num>
  <w:num w:numId="263" w16cid:durableId="809327073">
    <w:abstractNumId w:val="242"/>
  </w:num>
  <w:num w:numId="264" w16cid:durableId="1988167399">
    <w:abstractNumId w:val="258"/>
  </w:num>
  <w:num w:numId="265" w16cid:durableId="1397167117">
    <w:abstractNumId w:val="84"/>
  </w:num>
  <w:num w:numId="266" w16cid:durableId="1587689940">
    <w:abstractNumId w:val="197"/>
  </w:num>
  <w:num w:numId="267" w16cid:durableId="139420188">
    <w:abstractNumId w:val="453"/>
  </w:num>
  <w:num w:numId="268" w16cid:durableId="289046308">
    <w:abstractNumId w:val="148"/>
  </w:num>
  <w:num w:numId="269" w16cid:durableId="229508083">
    <w:abstractNumId w:val="455"/>
  </w:num>
  <w:num w:numId="270" w16cid:durableId="1572960267">
    <w:abstractNumId w:val="75"/>
  </w:num>
  <w:num w:numId="271" w16cid:durableId="321782587">
    <w:abstractNumId w:val="350"/>
  </w:num>
  <w:num w:numId="272" w16cid:durableId="128788572">
    <w:abstractNumId w:val="41"/>
  </w:num>
  <w:num w:numId="273" w16cid:durableId="306322664">
    <w:abstractNumId w:val="402"/>
  </w:num>
  <w:num w:numId="274" w16cid:durableId="1289702584">
    <w:abstractNumId w:val="320"/>
  </w:num>
  <w:num w:numId="275" w16cid:durableId="402947885">
    <w:abstractNumId w:val="18"/>
  </w:num>
  <w:num w:numId="276" w16cid:durableId="407701971">
    <w:abstractNumId w:val="403"/>
  </w:num>
  <w:num w:numId="277" w16cid:durableId="1454400533">
    <w:abstractNumId w:val="340"/>
  </w:num>
  <w:num w:numId="278" w16cid:durableId="1889608886">
    <w:abstractNumId w:val="361"/>
  </w:num>
  <w:num w:numId="279" w16cid:durableId="325019523">
    <w:abstractNumId w:val="130"/>
  </w:num>
  <w:num w:numId="280" w16cid:durableId="890310969">
    <w:abstractNumId w:val="89"/>
  </w:num>
  <w:num w:numId="281" w16cid:durableId="384571360">
    <w:abstractNumId w:val="13"/>
  </w:num>
  <w:num w:numId="282" w16cid:durableId="2112627785">
    <w:abstractNumId w:val="71"/>
  </w:num>
  <w:num w:numId="283" w16cid:durableId="1743214195">
    <w:abstractNumId w:val="91"/>
  </w:num>
  <w:num w:numId="284" w16cid:durableId="166484050">
    <w:abstractNumId w:val="149"/>
  </w:num>
  <w:num w:numId="285" w16cid:durableId="1851749764">
    <w:abstractNumId w:val="281"/>
  </w:num>
  <w:num w:numId="286" w16cid:durableId="2010205275">
    <w:abstractNumId w:val="54"/>
  </w:num>
  <w:num w:numId="287" w16cid:durableId="1214004453">
    <w:abstractNumId w:val="182"/>
  </w:num>
  <w:num w:numId="288" w16cid:durableId="311065351">
    <w:abstractNumId w:val="310"/>
  </w:num>
  <w:num w:numId="289" w16cid:durableId="1772116849">
    <w:abstractNumId w:val="205"/>
  </w:num>
  <w:num w:numId="290" w16cid:durableId="1409309417">
    <w:abstractNumId w:val="293"/>
  </w:num>
  <w:num w:numId="291" w16cid:durableId="1697270919">
    <w:abstractNumId w:val="42"/>
  </w:num>
  <w:num w:numId="292" w16cid:durableId="1856535783">
    <w:abstractNumId w:val="125"/>
  </w:num>
  <w:num w:numId="293" w16cid:durableId="233665743">
    <w:abstractNumId w:val="252"/>
  </w:num>
  <w:num w:numId="294" w16cid:durableId="446698187">
    <w:abstractNumId w:val="268"/>
  </w:num>
  <w:num w:numId="295" w16cid:durableId="1690793445">
    <w:abstractNumId w:val="46"/>
  </w:num>
  <w:num w:numId="296" w16cid:durableId="1417019536">
    <w:abstractNumId w:val="247"/>
  </w:num>
  <w:num w:numId="297" w16cid:durableId="1904557556">
    <w:abstractNumId w:val="415"/>
  </w:num>
  <w:num w:numId="298" w16cid:durableId="2119064303">
    <w:abstractNumId w:val="302"/>
  </w:num>
  <w:num w:numId="299" w16cid:durableId="1218466756">
    <w:abstractNumId w:val="389"/>
  </w:num>
  <w:num w:numId="300" w16cid:durableId="1637679206">
    <w:abstractNumId w:val="272"/>
  </w:num>
  <w:num w:numId="301" w16cid:durableId="295718032">
    <w:abstractNumId w:val="374"/>
  </w:num>
  <w:num w:numId="302" w16cid:durableId="2012684469">
    <w:abstractNumId w:val="329"/>
  </w:num>
  <w:num w:numId="303" w16cid:durableId="1152058669">
    <w:abstractNumId w:val="451"/>
  </w:num>
  <w:num w:numId="304" w16cid:durableId="1191844565">
    <w:abstractNumId w:val="399"/>
  </w:num>
  <w:num w:numId="305" w16cid:durableId="1487935601">
    <w:abstractNumId w:val="31"/>
  </w:num>
  <w:num w:numId="306" w16cid:durableId="1896774205">
    <w:abstractNumId w:val="132"/>
  </w:num>
  <w:num w:numId="307" w16cid:durableId="1314524583">
    <w:abstractNumId w:val="274"/>
  </w:num>
  <w:num w:numId="308" w16cid:durableId="687684955">
    <w:abstractNumId w:val="273"/>
  </w:num>
  <w:num w:numId="309" w16cid:durableId="1962834912">
    <w:abstractNumId w:val="57"/>
  </w:num>
  <w:num w:numId="310" w16cid:durableId="31348868">
    <w:abstractNumId w:val="121"/>
  </w:num>
  <w:num w:numId="311" w16cid:durableId="15083846">
    <w:abstractNumId w:val="306"/>
  </w:num>
  <w:num w:numId="312" w16cid:durableId="148904017">
    <w:abstractNumId w:val="362"/>
  </w:num>
  <w:num w:numId="313" w16cid:durableId="1372225015">
    <w:abstractNumId w:val="7"/>
  </w:num>
  <w:num w:numId="314" w16cid:durableId="817234406">
    <w:abstractNumId w:val="0"/>
  </w:num>
  <w:num w:numId="315" w16cid:durableId="1223517482">
    <w:abstractNumId w:val="381"/>
  </w:num>
  <w:num w:numId="316" w16cid:durableId="1814329070">
    <w:abstractNumId w:val="97"/>
  </w:num>
  <w:num w:numId="317" w16cid:durableId="1490515342">
    <w:abstractNumId w:val="150"/>
  </w:num>
  <w:num w:numId="318" w16cid:durableId="453331380">
    <w:abstractNumId w:val="452"/>
  </w:num>
  <w:num w:numId="319" w16cid:durableId="1589656409">
    <w:abstractNumId w:val="203"/>
  </w:num>
  <w:num w:numId="320" w16cid:durableId="60756791">
    <w:abstractNumId w:val="211"/>
  </w:num>
  <w:num w:numId="321" w16cid:durableId="35786285">
    <w:abstractNumId w:val="250"/>
  </w:num>
  <w:num w:numId="322" w16cid:durableId="1459910742">
    <w:abstractNumId w:val="119"/>
  </w:num>
  <w:num w:numId="323" w16cid:durableId="1579437568">
    <w:abstractNumId w:val="3"/>
  </w:num>
  <w:num w:numId="324" w16cid:durableId="644817074">
    <w:abstractNumId w:val="370"/>
  </w:num>
  <w:num w:numId="325" w16cid:durableId="1401633197">
    <w:abstractNumId w:val="450"/>
  </w:num>
  <w:num w:numId="326" w16cid:durableId="1809711966">
    <w:abstractNumId w:val="216"/>
  </w:num>
  <w:num w:numId="327" w16cid:durableId="1311862137">
    <w:abstractNumId w:val="8"/>
  </w:num>
  <w:num w:numId="328" w16cid:durableId="1724207684">
    <w:abstractNumId w:val="95"/>
  </w:num>
  <w:num w:numId="329" w16cid:durableId="1801682150">
    <w:abstractNumId w:val="344"/>
  </w:num>
  <w:num w:numId="330" w16cid:durableId="1070230019">
    <w:abstractNumId w:val="167"/>
  </w:num>
  <w:num w:numId="331" w16cid:durableId="677735029">
    <w:abstractNumId w:val="314"/>
  </w:num>
  <w:num w:numId="332" w16cid:durableId="2127846265">
    <w:abstractNumId w:val="100"/>
  </w:num>
  <w:num w:numId="333" w16cid:durableId="1531069093">
    <w:abstractNumId w:val="93"/>
  </w:num>
  <w:num w:numId="334" w16cid:durableId="1233541092">
    <w:abstractNumId w:val="394"/>
  </w:num>
  <w:num w:numId="335" w16cid:durableId="1046948058">
    <w:abstractNumId w:val="188"/>
  </w:num>
  <w:num w:numId="336" w16cid:durableId="60491816">
    <w:abstractNumId w:val="226"/>
  </w:num>
  <w:num w:numId="337" w16cid:durableId="1316881108">
    <w:abstractNumId w:val="239"/>
  </w:num>
  <w:num w:numId="338" w16cid:durableId="1672489109">
    <w:abstractNumId w:val="187"/>
  </w:num>
  <w:num w:numId="339" w16cid:durableId="571161646">
    <w:abstractNumId w:val="61"/>
  </w:num>
  <w:num w:numId="340" w16cid:durableId="544486215">
    <w:abstractNumId w:val="176"/>
  </w:num>
  <w:num w:numId="341" w16cid:durableId="907958978">
    <w:abstractNumId w:val="170"/>
  </w:num>
  <w:num w:numId="342" w16cid:durableId="184710023">
    <w:abstractNumId w:val="238"/>
  </w:num>
  <w:num w:numId="343" w16cid:durableId="262304117">
    <w:abstractNumId w:val="283"/>
  </w:num>
  <w:num w:numId="344" w16cid:durableId="1738438631">
    <w:abstractNumId w:val="202"/>
  </w:num>
  <w:num w:numId="345" w16cid:durableId="1393431387">
    <w:abstractNumId w:val="439"/>
  </w:num>
  <w:num w:numId="346" w16cid:durableId="1247761625">
    <w:abstractNumId w:val="217"/>
  </w:num>
  <w:num w:numId="347" w16cid:durableId="542716388">
    <w:abstractNumId w:val="17"/>
  </w:num>
  <w:num w:numId="348" w16cid:durableId="622461148">
    <w:abstractNumId w:val="143"/>
  </w:num>
  <w:num w:numId="349" w16cid:durableId="930115724">
    <w:abstractNumId w:val="355"/>
  </w:num>
  <w:num w:numId="350" w16cid:durableId="1165632848">
    <w:abstractNumId w:val="275"/>
  </w:num>
  <w:num w:numId="351" w16cid:durableId="385496743">
    <w:abstractNumId w:val="408"/>
  </w:num>
  <w:num w:numId="352" w16cid:durableId="1234973137">
    <w:abstractNumId w:val="55"/>
  </w:num>
  <w:num w:numId="353" w16cid:durableId="1784304341">
    <w:abstractNumId w:val="348"/>
  </w:num>
  <w:num w:numId="354" w16cid:durableId="1273122804">
    <w:abstractNumId w:val="334"/>
  </w:num>
  <w:num w:numId="355" w16cid:durableId="2098402616">
    <w:abstractNumId w:val="151"/>
  </w:num>
  <w:num w:numId="356" w16cid:durableId="594170690">
    <w:abstractNumId w:val="152"/>
  </w:num>
  <w:num w:numId="357" w16cid:durableId="1553271297">
    <w:abstractNumId w:val="441"/>
  </w:num>
  <w:num w:numId="358" w16cid:durableId="626207451">
    <w:abstractNumId w:val="129"/>
  </w:num>
  <w:num w:numId="359" w16cid:durableId="1422146021">
    <w:abstractNumId w:val="99"/>
  </w:num>
  <w:num w:numId="360" w16cid:durableId="1496340936">
    <w:abstractNumId w:val="131"/>
  </w:num>
  <w:num w:numId="361" w16cid:durableId="2022078147">
    <w:abstractNumId w:val="246"/>
  </w:num>
  <w:num w:numId="362" w16cid:durableId="1390954774">
    <w:abstractNumId w:val="377"/>
  </w:num>
  <w:num w:numId="363" w16cid:durableId="980160896">
    <w:abstractNumId w:val="136"/>
  </w:num>
  <w:num w:numId="364" w16cid:durableId="683477574">
    <w:abstractNumId w:val="174"/>
  </w:num>
  <w:num w:numId="365" w16cid:durableId="1383673696">
    <w:abstractNumId w:val="326"/>
  </w:num>
  <w:num w:numId="366" w16cid:durableId="1288468954">
    <w:abstractNumId w:val="336"/>
  </w:num>
  <w:num w:numId="367" w16cid:durableId="1793017048">
    <w:abstractNumId w:val="436"/>
  </w:num>
  <w:num w:numId="368" w16cid:durableId="1010373017">
    <w:abstractNumId w:val="111"/>
  </w:num>
  <w:num w:numId="369" w16cid:durableId="240070307">
    <w:abstractNumId w:val="354"/>
  </w:num>
  <w:num w:numId="370" w16cid:durableId="658580380">
    <w:abstractNumId w:val="82"/>
  </w:num>
  <w:num w:numId="371" w16cid:durableId="1504777023">
    <w:abstractNumId w:val="278"/>
  </w:num>
  <w:num w:numId="372" w16cid:durableId="1075905049">
    <w:abstractNumId w:val="312"/>
  </w:num>
  <w:num w:numId="373" w16cid:durableId="704326423">
    <w:abstractNumId w:val="365"/>
  </w:num>
  <w:num w:numId="374" w16cid:durableId="309789146">
    <w:abstractNumId w:val="223"/>
  </w:num>
  <w:num w:numId="375" w16cid:durableId="924802630">
    <w:abstractNumId w:val="181"/>
  </w:num>
  <w:num w:numId="376" w16cid:durableId="1451238828">
    <w:abstractNumId w:val="51"/>
  </w:num>
  <w:num w:numId="377" w16cid:durableId="1446653595">
    <w:abstractNumId w:val="458"/>
  </w:num>
  <w:num w:numId="378" w16cid:durableId="925305264">
    <w:abstractNumId w:val="60"/>
  </w:num>
  <w:num w:numId="379" w16cid:durableId="529072528">
    <w:abstractNumId w:val="58"/>
  </w:num>
  <w:num w:numId="380" w16cid:durableId="1984432673">
    <w:abstractNumId w:val="424"/>
  </w:num>
  <w:num w:numId="381" w16cid:durableId="200242761">
    <w:abstractNumId w:val="66"/>
  </w:num>
  <w:num w:numId="382" w16cid:durableId="1143935650">
    <w:abstractNumId w:val="325"/>
  </w:num>
  <w:num w:numId="383" w16cid:durableId="1321738944">
    <w:abstractNumId w:val="409"/>
  </w:num>
  <w:num w:numId="384" w16cid:durableId="296109091">
    <w:abstractNumId w:val="144"/>
  </w:num>
  <w:num w:numId="385" w16cid:durableId="744111347">
    <w:abstractNumId w:val="215"/>
  </w:num>
  <w:num w:numId="386" w16cid:durableId="1117454707">
    <w:abstractNumId w:val="68"/>
  </w:num>
  <w:num w:numId="387" w16cid:durableId="406610136">
    <w:abstractNumId w:val="429"/>
  </w:num>
  <w:num w:numId="388" w16cid:durableId="573199385">
    <w:abstractNumId w:val="266"/>
  </w:num>
  <w:num w:numId="389" w16cid:durableId="2005473443">
    <w:abstractNumId w:val="280"/>
  </w:num>
  <w:num w:numId="390" w16cid:durableId="1600681496">
    <w:abstractNumId w:val="379"/>
  </w:num>
  <w:num w:numId="391" w16cid:durableId="1631738486">
    <w:abstractNumId w:val="213"/>
  </w:num>
  <w:num w:numId="392" w16cid:durableId="1740446382">
    <w:abstractNumId w:val="256"/>
  </w:num>
  <w:num w:numId="393" w16cid:durableId="1732146613">
    <w:abstractNumId w:val="120"/>
  </w:num>
  <w:num w:numId="394" w16cid:durableId="1442871780">
    <w:abstractNumId w:val="282"/>
  </w:num>
  <w:num w:numId="395" w16cid:durableId="1154760969">
    <w:abstractNumId w:val="416"/>
  </w:num>
  <w:num w:numId="396" w16cid:durableId="1080832933">
    <w:abstractNumId w:val="442"/>
  </w:num>
  <w:num w:numId="397" w16cid:durableId="501899869">
    <w:abstractNumId w:val="166"/>
  </w:num>
  <w:num w:numId="398" w16cid:durableId="2018992705">
    <w:abstractNumId w:val="192"/>
  </w:num>
  <w:num w:numId="399" w16cid:durableId="216016705">
    <w:abstractNumId w:val="349"/>
  </w:num>
  <w:num w:numId="400" w16cid:durableId="1549075765">
    <w:abstractNumId w:val="376"/>
  </w:num>
  <w:num w:numId="401" w16cid:durableId="1132939520">
    <w:abstractNumId w:val="24"/>
  </w:num>
  <w:num w:numId="402" w16cid:durableId="913469434">
    <w:abstractNumId w:val="19"/>
  </w:num>
  <w:num w:numId="403" w16cid:durableId="233901065">
    <w:abstractNumId w:val="241"/>
  </w:num>
  <w:num w:numId="404" w16cid:durableId="2115394772">
    <w:abstractNumId w:val="420"/>
  </w:num>
  <w:num w:numId="405" w16cid:durableId="490873559">
    <w:abstractNumId w:val="265"/>
  </w:num>
  <w:num w:numId="406" w16cid:durableId="235210755">
    <w:abstractNumId w:val="157"/>
  </w:num>
  <w:num w:numId="407" w16cid:durableId="1746758580">
    <w:abstractNumId w:val="395"/>
  </w:num>
  <w:num w:numId="408" w16cid:durableId="55980745">
    <w:abstractNumId w:val="267"/>
  </w:num>
  <w:num w:numId="409" w16cid:durableId="837572434">
    <w:abstractNumId w:val="59"/>
  </w:num>
  <w:num w:numId="410" w16cid:durableId="1252738802">
    <w:abstractNumId w:val="236"/>
  </w:num>
  <w:num w:numId="411" w16cid:durableId="914432625">
    <w:abstractNumId w:val="36"/>
  </w:num>
  <w:num w:numId="412" w16cid:durableId="1570265000">
    <w:abstractNumId w:val="11"/>
  </w:num>
  <w:num w:numId="413" w16cid:durableId="898325095">
    <w:abstractNumId w:val="231"/>
  </w:num>
  <w:num w:numId="414" w16cid:durableId="1248151666">
    <w:abstractNumId w:val="21"/>
  </w:num>
  <w:num w:numId="415" w16cid:durableId="1736777474">
    <w:abstractNumId w:val="296"/>
  </w:num>
  <w:num w:numId="416" w16cid:durableId="1700470146">
    <w:abstractNumId w:val="189"/>
  </w:num>
  <w:num w:numId="417" w16cid:durableId="707340080">
    <w:abstractNumId w:val="318"/>
  </w:num>
  <w:num w:numId="418" w16cid:durableId="360476863">
    <w:abstractNumId w:val="405"/>
  </w:num>
  <w:num w:numId="419" w16cid:durableId="2062098095">
    <w:abstractNumId w:val="271"/>
  </w:num>
  <w:num w:numId="420" w16cid:durableId="643386960">
    <w:abstractNumId w:val="382"/>
  </w:num>
  <w:num w:numId="421" w16cid:durableId="1791849958">
    <w:abstractNumId w:val="164"/>
  </w:num>
  <w:num w:numId="422" w16cid:durableId="879127663">
    <w:abstractNumId w:val="388"/>
  </w:num>
  <w:num w:numId="423" w16cid:durableId="611088992">
    <w:abstractNumId w:val="401"/>
  </w:num>
  <w:num w:numId="424" w16cid:durableId="1706522286">
    <w:abstractNumId w:val="146"/>
  </w:num>
  <w:num w:numId="425" w16cid:durableId="1190099938">
    <w:abstractNumId w:val="287"/>
  </w:num>
  <w:num w:numId="426" w16cid:durableId="1706562259">
    <w:abstractNumId w:val="53"/>
  </w:num>
  <w:num w:numId="427" w16cid:durableId="1126896144">
    <w:abstractNumId w:val="245"/>
  </w:num>
  <w:num w:numId="428" w16cid:durableId="1387492778">
    <w:abstractNumId w:val="260"/>
  </w:num>
  <w:num w:numId="429" w16cid:durableId="147208648">
    <w:abstractNumId w:val="27"/>
  </w:num>
  <w:num w:numId="430" w16cid:durableId="1684818326">
    <w:abstractNumId w:val="407"/>
  </w:num>
  <w:num w:numId="431" w16cid:durableId="629286460">
    <w:abstractNumId w:val="159"/>
  </w:num>
  <w:num w:numId="432" w16cid:durableId="43019148">
    <w:abstractNumId w:val="261"/>
  </w:num>
  <w:num w:numId="433" w16cid:durableId="1043870772">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544756187">
    <w:abstractNumId w:val="22"/>
  </w:num>
  <w:num w:numId="435" w16cid:durableId="819224927">
    <w:abstractNumId w:val="244"/>
  </w:num>
  <w:num w:numId="436" w16cid:durableId="956647239">
    <w:abstractNumId w:val="313"/>
  </w:num>
  <w:num w:numId="437" w16cid:durableId="923688369">
    <w:abstractNumId w:val="358"/>
  </w:num>
  <w:num w:numId="438" w16cid:durableId="835538198">
    <w:abstractNumId w:val="346"/>
  </w:num>
  <w:num w:numId="439" w16cid:durableId="832650236">
    <w:abstractNumId w:val="30"/>
  </w:num>
  <w:num w:numId="440" w16cid:durableId="254246471">
    <w:abstractNumId w:val="364"/>
  </w:num>
  <w:num w:numId="441" w16cid:durableId="1956674268">
    <w:abstractNumId w:val="33"/>
  </w:num>
  <w:num w:numId="442" w16cid:durableId="1627853984">
    <w:abstractNumId w:val="29"/>
  </w:num>
  <w:num w:numId="443" w16cid:durableId="49231553">
    <w:abstractNumId w:val="142"/>
  </w:num>
  <w:num w:numId="444" w16cid:durableId="1000933713">
    <w:abstractNumId w:val="299"/>
  </w:num>
  <w:num w:numId="445" w16cid:durableId="645743825">
    <w:abstractNumId w:val="385"/>
  </w:num>
  <w:num w:numId="446" w16cid:durableId="852912844">
    <w:abstractNumId w:val="74"/>
  </w:num>
  <w:num w:numId="447" w16cid:durableId="459349450">
    <w:abstractNumId w:val="63"/>
  </w:num>
  <w:num w:numId="448" w16cid:durableId="1211066572">
    <w:abstractNumId w:val="234"/>
  </w:num>
  <w:num w:numId="449" w16cid:durableId="1231036187">
    <w:abstractNumId w:val="330"/>
  </w:num>
  <w:num w:numId="450" w16cid:durableId="217059078">
    <w:abstractNumId w:val="154"/>
  </w:num>
  <w:num w:numId="451" w16cid:durableId="1817527834">
    <w:abstractNumId w:val="419"/>
  </w:num>
  <w:num w:numId="452" w16cid:durableId="144900530">
    <w:abstractNumId w:val="240"/>
  </w:num>
  <w:num w:numId="453" w16cid:durableId="970600167">
    <w:abstractNumId w:val="14"/>
  </w:num>
  <w:num w:numId="454" w16cid:durableId="1090471921">
    <w:abstractNumId w:val="79"/>
  </w:num>
  <w:num w:numId="455" w16cid:durableId="52773244">
    <w:abstractNumId w:val="26"/>
  </w:num>
  <w:num w:numId="456" w16cid:durableId="46688802">
    <w:abstractNumId w:val="338"/>
  </w:num>
  <w:num w:numId="457" w16cid:durableId="1685093174">
    <w:abstractNumId w:val="15"/>
  </w:num>
  <w:num w:numId="458" w16cid:durableId="1254629137">
    <w:abstractNumId w:val="366"/>
  </w:num>
  <w:num w:numId="459" w16cid:durableId="1826966025">
    <w:abstractNumId w:val="308"/>
  </w:num>
  <w:num w:numId="460" w16cid:durableId="1058481986">
    <w:abstractNumId w:val="446"/>
  </w:num>
  <w:num w:numId="461" w16cid:durableId="351810332">
    <w:abstractNumId w:val="38"/>
  </w:num>
  <w:num w:numId="462" w16cid:durableId="1828552577">
    <w:abstractNumId w:val="50"/>
  </w:num>
  <w:num w:numId="463" w16cid:durableId="398285287">
    <w:abstractNumId w:val="126"/>
  </w:num>
  <w:num w:numId="464" w16cid:durableId="1602759399">
    <w:abstractNumId w:val="335"/>
  </w:num>
  <w:num w:numId="465" w16cid:durableId="1885285177">
    <w:abstractNumId w:val="421"/>
  </w:num>
  <w:num w:numId="466" w16cid:durableId="1353871510">
    <w:abstractNumId w:val="196"/>
  </w:num>
  <w:num w:numId="467" w16cid:durableId="1117680889">
    <w:abstractNumId w:val="237"/>
  </w:num>
  <w:num w:numId="468" w16cid:durableId="165293741">
    <w:abstractNumId w:val="360"/>
  </w:num>
  <w:num w:numId="469" w16cid:durableId="1586189927">
    <w:abstractNumId w:val="383"/>
  </w:num>
  <w:numIdMacAtCleanup w:val="4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evenAndOddHeaders/>
  <w:noPunctuationKerning/>
  <w:characterSpacingControl w:val="doNotCompress"/>
  <w:hdrShapeDefaults>
    <o:shapedefaults v:ext="edit" spidmax="219137"/>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47"/>
    <w:rsid w:val="000006C3"/>
    <w:rsid w:val="00000BBA"/>
    <w:rsid w:val="00000D0B"/>
    <w:rsid w:val="00002AA2"/>
    <w:rsid w:val="00002D8C"/>
    <w:rsid w:val="00003096"/>
    <w:rsid w:val="00003192"/>
    <w:rsid w:val="00003730"/>
    <w:rsid w:val="00005662"/>
    <w:rsid w:val="000066FC"/>
    <w:rsid w:val="00006C39"/>
    <w:rsid w:val="00007C08"/>
    <w:rsid w:val="00011A7B"/>
    <w:rsid w:val="000126C8"/>
    <w:rsid w:val="00013DB9"/>
    <w:rsid w:val="00013E67"/>
    <w:rsid w:val="0001504C"/>
    <w:rsid w:val="00016B2D"/>
    <w:rsid w:val="00017384"/>
    <w:rsid w:val="00020663"/>
    <w:rsid w:val="000206AC"/>
    <w:rsid w:val="0002092C"/>
    <w:rsid w:val="00020D91"/>
    <w:rsid w:val="00024455"/>
    <w:rsid w:val="0002470D"/>
    <w:rsid w:val="00024BC8"/>
    <w:rsid w:val="000254F7"/>
    <w:rsid w:val="00026AC9"/>
    <w:rsid w:val="00030EEF"/>
    <w:rsid w:val="00032FB5"/>
    <w:rsid w:val="0003557C"/>
    <w:rsid w:val="0003595F"/>
    <w:rsid w:val="00035D57"/>
    <w:rsid w:val="00036EAB"/>
    <w:rsid w:val="00036EF8"/>
    <w:rsid w:val="00040007"/>
    <w:rsid w:val="0004088F"/>
    <w:rsid w:val="00040EB6"/>
    <w:rsid w:val="0004170E"/>
    <w:rsid w:val="00041B58"/>
    <w:rsid w:val="000421AE"/>
    <w:rsid w:val="0004310A"/>
    <w:rsid w:val="000441F3"/>
    <w:rsid w:val="00045827"/>
    <w:rsid w:val="0005009A"/>
    <w:rsid w:val="000501CB"/>
    <w:rsid w:val="000508FF"/>
    <w:rsid w:val="00050F99"/>
    <w:rsid w:val="0005151A"/>
    <w:rsid w:val="00051602"/>
    <w:rsid w:val="00051993"/>
    <w:rsid w:val="00051BA2"/>
    <w:rsid w:val="0005382D"/>
    <w:rsid w:val="00055865"/>
    <w:rsid w:val="00060B70"/>
    <w:rsid w:val="000617A3"/>
    <w:rsid w:val="0006257F"/>
    <w:rsid w:val="00063EBC"/>
    <w:rsid w:val="00065786"/>
    <w:rsid w:val="000675F8"/>
    <w:rsid w:val="00067812"/>
    <w:rsid w:val="00070BF3"/>
    <w:rsid w:val="0007368F"/>
    <w:rsid w:val="0007381E"/>
    <w:rsid w:val="000750F6"/>
    <w:rsid w:val="00075BC8"/>
    <w:rsid w:val="00076DFC"/>
    <w:rsid w:val="00076FE0"/>
    <w:rsid w:val="000771FB"/>
    <w:rsid w:val="00081B34"/>
    <w:rsid w:val="00081CC3"/>
    <w:rsid w:val="00081D1D"/>
    <w:rsid w:val="00083ADB"/>
    <w:rsid w:val="00083EED"/>
    <w:rsid w:val="0008520D"/>
    <w:rsid w:val="00085F79"/>
    <w:rsid w:val="00086A12"/>
    <w:rsid w:val="00086C89"/>
    <w:rsid w:val="00086E95"/>
    <w:rsid w:val="000871D7"/>
    <w:rsid w:val="00087A1B"/>
    <w:rsid w:val="00090FC4"/>
    <w:rsid w:val="000911AA"/>
    <w:rsid w:val="00093287"/>
    <w:rsid w:val="000943C5"/>
    <w:rsid w:val="00094B63"/>
    <w:rsid w:val="00094ECD"/>
    <w:rsid w:val="00096000"/>
    <w:rsid w:val="00096353"/>
    <w:rsid w:val="000973B7"/>
    <w:rsid w:val="000A176A"/>
    <w:rsid w:val="000A1A9F"/>
    <w:rsid w:val="000A28A9"/>
    <w:rsid w:val="000A37E4"/>
    <w:rsid w:val="000A3FB3"/>
    <w:rsid w:val="000A4D9A"/>
    <w:rsid w:val="000A56E6"/>
    <w:rsid w:val="000A62CA"/>
    <w:rsid w:val="000A70A0"/>
    <w:rsid w:val="000A755A"/>
    <w:rsid w:val="000A7725"/>
    <w:rsid w:val="000A788B"/>
    <w:rsid w:val="000B08D3"/>
    <w:rsid w:val="000B2485"/>
    <w:rsid w:val="000B31D0"/>
    <w:rsid w:val="000B4578"/>
    <w:rsid w:val="000B4EFA"/>
    <w:rsid w:val="000B5BEE"/>
    <w:rsid w:val="000B6E63"/>
    <w:rsid w:val="000C0108"/>
    <w:rsid w:val="000C01C4"/>
    <w:rsid w:val="000C0635"/>
    <w:rsid w:val="000C09E4"/>
    <w:rsid w:val="000C1710"/>
    <w:rsid w:val="000C20FA"/>
    <w:rsid w:val="000C21E8"/>
    <w:rsid w:val="000C47F1"/>
    <w:rsid w:val="000C4879"/>
    <w:rsid w:val="000C65A8"/>
    <w:rsid w:val="000C6824"/>
    <w:rsid w:val="000C6DB6"/>
    <w:rsid w:val="000D031A"/>
    <w:rsid w:val="000D30C0"/>
    <w:rsid w:val="000D3A37"/>
    <w:rsid w:val="000D51BA"/>
    <w:rsid w:val="000D6EF0"/>
    <w:rsid w:val="000E1AB0"/>
    <w:rsid w:val="000E1C7D"/>
    <w:rsid w:val="000E42E2"/>
    <w:rsid w:val="000E6285"/>
    <w:rsid w:val="000E7FCE"/>
    <w:rsid w:val="000F02D9"/>
    <w:rsid w:val="000F04DF"/>
    <w:rsid w:val="000F0DCF"/>
    <w:rsid w:val="000F1416"/>
    <w:rsid w:val="000F17AF"/>
    <w:rsid w:val="000F17EB"/>
    <w:rsid w:val="000F34AD"/>
    <w:rsid w:val="000F3C5D"/>
    <w:rsid w:val="000F4220"/>
    <w:rsid w:val="000F4720"/>
    <w:rsid w:val="000F52CC"/>
    <w:rsid w:val="000F5937"/>
    <w:rsid w:val="000F599D"/>
    <w:rsid w:val="000F6212"/>
    <w:rsid w:val="000F76E5"/>
    <w:rsid w:val="000F7C31"/>
    <w:rsid w:val="001007F4"/>
    <w:rsid w:val="00101D99"/>
    <w:rsid w:val="0010202F"/>
    <w:rsid w:val="001026D5"/>
    <w:rsid w:val="00103F80"/>
    <w:rsid w:val="00104061"/>
    <w:rsid w:val="00104651"/>
    <w:rsid w:val="00104A95"/>
    <w:rsid w:val="0011001F"/>
    <w:rsid w:val="00113F8F"/>
    <w:rsid w:val="001141D7"/>
    <w:rsid w:val="0011650A"/>
    <w:rsid w:val="00117E5B"/>
    <w:rsid w:val="001207E6"/>
    <w:rsid w:val="00123A28"/>
    <w:rsid w:val="00124527"/>
    <w:rsid w:val="00124B55"/>
    <w:rsid w:val="00124E4B"/>
    <w:rsid w:val="00125444"/>
    <w:rsid w:val="0012577E"/>
    <w:rsid w:val="00126801"/>
    <w:rsid w:val="00126A37"/>
    <w:rsid w:val="00126E33"/>
    <w:rsid w:val="00132370"/>
    <w:rsid w:val="00132E58"/>
    <w:rsid w:val="00134BCD"/>
    <w:rsid w:val="00134FBB"/>
    <w:rsid w:val="001350E6"/>
    <w:rsid w:val="0013529D"/>
    <w:rsid w:val="001363DB"/>
    <w:rsid w:val="00136A9C"/>
    <w:rsid w:val="00136B0E"/>
    <w:rsid w:val="00140AEB"/>
    <w:rsid w:val="00140B35"/>
    <w:rsid w:val="001418BA"/>
    <w:rsid w:val="0014235E"/>
    <w:rsid w:val="0014251B"/>
    <w:rsid w:val="00144263"/>
    <w:rsid w:val="00144A83"/>
    <w:rsid w:val="00145C22"/>
    <w:rsid w:val="00146970"/>
    <w:rsid w:val="001469F1"/>
    <w:rsid w:val="00147238"/>
    <w:rsid w:val="00150614"/>
    <w:rsid w:val="00150B9C"/>
    <w:rsid w:val="00150BFB"/>
    <w:rsid w:val="001510DB"/>
    <w:rsid w:val="0015161E"/>
    <w:rsid w:val="00154025"/>
    <w:rsid w:val="001551FC"/>
    <w:rsid w:val="001567AF"/>
    <w:rsid w:val="0015762B"/>
    <w:rsid w:val="00157FE6"/>
    <w:rsid w:val="001609FB"/>
    <w:rsid w:val="00160DD5"/>
    <w:rsid w:val="00161631"/>
    <w:rsid w:val="0016341A"/>
    <w:rsid w:val="0016434F"/>
    <w:rsid w:val="00166463"/>
    <w:rsid w:val="00170D48"/>
    <w:rsid w:val="001716CD"/>
    <w:rsid w:val="00171D97"/>
    <w:rsid w:val="00171E86"/>
    <w:rsid w:val="00174A00"/>
    <w:rsid w:val="00175989"/>
    <w:rsid w:val="00175B14"/>
    <w:rsid w:val="0017649E"/>
    <w:rsid w:val="00177777"/>
    <w:rsid w:val="00177D2A"/>
    <w:rsid w:val="00177D73"/>
    <w:rsid w:val="00181D14"/>
    <w:rsid w:val="001838C8"/>
    <w:rsid w:val="001841DD"/>
    <w:rsid w:val="00185199"/>
    <w:rsid w:val="00185E98"/>
    <w:rsid w:val="001877B7"/>
    <w:rsid w:val="00192934"/>
    <w:rsid w:val="00193B05"/>
    <w:rsid w:val="001946EC"/>
    <w:rsid w:val="0019488A"/>
    <w:rsid w:val="00194A54"/>
    <w:rsid w:val="001950FC"/>
    <w:rsid w:val="001956FC"/>
    <w:rsid w:val="00196F07"/>
    <w:rsid w:val="00197327"/>
    <w:rsid w:val="001A06B6"/>
    <w:rsid w:val="001A0CB3"/>
    <w:rsid w:val="001A1731"/>
    <w:rsid w:val="001A293E"/>
    <w:rsid w:val="001A2B9E"/>
    <w:rsid w:val="001A4522"/>
    <w:rsid w:val="001A5185"/>
    <w:rsid w:val="001A7E94"/>
    <w:rsid w:val="001B1C1C"/>
    <w:rsid w:val="001B1D5E"/>
    <w:rsid w:val="001B1D91"/>
    <w:rsid w:val="001B280E"/>
    <w:rsid w:val="001B29B8"/>
    <w:rsid w:val="001B2B38"/>
    <w:rsid w:val="001B4C8A"/>
    <w:rsid w:val="001B5950"/>
    <w:rsid w:val="001B7C3A"/>
    <w:rsid w:val="001C116A"/>
    <w:rsid w:val="001C1849"/>
    <w:rsid w:val="001C1F9E"/>
    <w:rsid w:val="001C2428"/>
    <w:rsid w:val="001C31D4"/>
    <w:rsid w:val="001C4567"/>
    <w:rsid w:val="001C4CAA"/>
    <w:rsid w:val="001C5963"/>
    <w:rsid w:val="001C6F4E"/>
    <w:rsid w:val="001C753E"/>
    <w:rsid w:val="001C76E9"/>
    <w:rsid w:val="001D1288"/>
    <w:rsid w:val="001D2487"/>
    <w:rsid w:val="001D4536"/>
    <w:rsid w:val="001D7314"/>
    <w:rsid w:val="001D759F"/>
    <w:rsid w:val="001D7903"/>
    <w:rsid w:val="001E0052"/>
    <w:rsid w:val="001E09DB"/>
    <w:rsid w:val="001E14F0"/>
    <w:rsid w:val="001E1B2F"/>
    <w:rsid w:val="001E2276"/>
    <w:rsid w:val="001E2C28"/>
    <w:rsid w:val="001E3AA2"/>
    <w:rsid w:val="001E3F4B"/>
    <w:rsid w:val="001E54EE"/>
    <w:rsid w:val="001E69A5"/>
    <w:rsid w:val="001F0D15"/>
    <w:rsid w:val="001F2549"/>
    <w:rsid w:val="001F32CA"/>
    <w:rsid w:val="001F51C6"/>
    <w:rsid w:val="001F75CE"/>
    <w:rsid w:val="001F75F6"/>
    <w:rsid w:val="00201C4E"/>
    <w:rsid w:val="002044A4"/>
    <w:rsid w:val="002046AC"/>
    <w:rsid w:val="00205D54"/>
    <w:rsid w:val="00207F8C"/>
    <w:rsid w:val="00211BBE"/>
    <w:rsid w:val="00212105"/>
    <w:rsid w:val="0021229D"/>
    <w:rsid w:val="0021441F"/>
    <w:rsid w:val="00215BD6"/>
    <w:rsid w:val="002174F2"/>
    <w:rsid w:val="00217B87"/>
    <w:rsid w:val="00217E30"/>
    <w:rsid w:val="002212DE"/>
    <w:rsid w:val="00221663"/>
    <w:rsid w:val="00221695"/>
    <w:rsid w:val="00221803"/>
    <w:rsid w:val="00223D71"/>
    <w:rsid w:val="00224FE8"/>
    <w:rsid w:val="002310D7"/>
    <w:rsid w:val="002315E2"/>
    <w:rsid w:val="00233AA4"/>
    <w:rsid w:val="00237816"/>
    <w:rsid w:val="00237AEF"/>
    <w:rsid w:val="00242765"/>
    <w:rsid w:val="002433FC"/>
    <w:rsid w:val="002456FC"/>
    <w:rsid w:val="002458BA"/>
    <w:rsid w:val="00245CAE"/>
    <w:rsid w:val="00250364"/>
    <w:rsid w:val="00251BE1"/>
    <w:rsid w:val="002524FD"/>
    <w:rsid w:val="00255338"/>
    <w:rsid w:val="00255C48"/>
    <w:rsid w:val="002563C2"/>
    <w:rsid w:val="002567F1"/>
    <w:rsid w:val="002602D8"/>
    <w:rsid w:val="00261B37"/>
    <w:rsid w:val="002634BF"/>
    <w:rsid w:val="002636FA"/>
    <w:rsid w:val="002643DE"/>
    <w:rsid w:val="00264967"/>
    <w:rsid w:val="0026507E"/>
    <w:rsid w:val="00265B7E"/>
    <w:rsid w:val="00266053"/>
    <w:rsid w:val="0026622C"/>
    <w:rsid w:val="0026642F"/>
    <w:rsid w:val="00266E52"/>
    <w:rsid w:val="002729CA"/>
    <w:rsid w:val="002734C8"/>
    <w:rsid w:val="00273568"/>
    <w:rsid w:val="002736E9"/>
    <w:rsid w:val="0027541B"/>
    <w:rsid w:val="002763C5"/>
    <w:rsid w:val="00276C15"/>
    <w:rsid w:val="002770E1"/>
    <w:rsid w:val="0027747D"/>
    <w:rsid w:val="0028054E"/>
    <w:rsid w:val="002842EA"/>
    <w:rsid w:val="0028433D"/>
    <w:rsid w:val="00284A3B"/>
    <w:rsid w:val="00285025"/>
    <w:rsid w:val="00285210"/>
    <w:rsid w:val="0028662B"/>
    <w:rsid w:val="00287C85"/>
    <w:rsid w:val="0029333B"/>
    <w:rsid w:val="0029400C"/>
    <w:rsid w:val="0029440B"/>
    <w:rsid w:val="00294641"/>
    <w:rsid w:val="00294B39"/>
    <w:rsid w:val="00296922"/>
    <w:rsid w:val="0029788A"/>
    <w:rsid w:val="00297A2A"/>
    <w:rsid w:val="00297BED"/>
    <w:rsid w:val="002A116C"/>
    <w:rsid w:val="002A2FA5"/>
    <w:rsid w:val="002A3E56"/>
    <w:rsid w:val="002A5BAB"/>
    <w:rsid w:val="002A6ECF"/>
    <w:rsid w:val="002A7481"/>
    <w:rsid w:val="002A7626"/>
    <w:rsid w:val="002A7A1A"/>
    <w:rsid w:val="002B1930"/>
    <w:rsid w:val="002B1FE4"/>
    <w:rsid w:val="002B2441"/>
    <w:rsid w:val="002B44E1"/>
    <w:rsid w:val="002B6137"/>
    <w:rsid w:val="002B61BF"/>
    <w:rsid w:val="002B64D3"/>
    <w:rsid w:val="002B74BB"/>
    <w:rsid w:val="002B76B8"/>
    <w:rsid w:val="002B7743"/>
    <w:rsid w:val="002B7EFF"/>
    <w:rsid w:val="002C0E68"/>
    <w:rsid w:val="002C1B8D"/>
    <w:rsid w:val="002C2166"/>
    <w:rsid w:val="002C228A"/>
    <w:rsid w:val="002C2AB7"/>
    <w:rsid w:val="002C4B7A"/>
    <w:rsid w:val="002C6121"/>
    <w:rsid w:val="002C6C4C"/>
    <w:rsid w:val="002D00BB"/>
    <w:rsid w:val="002D08E9"/>
    <w:rsid w:val="002D171E"/>
    <w:rsid w:val="002D19FE"/>
    <w:rsid w:val="002D3A31"/>
    <w:rsid w:val="002D49D4"/>
    <w:rsid w:val="002D64C4"/>
    <w:rsid w:val="002E0B47"/>
    <w:rsid w:val="002E35B4"/>
    <w:rsid w:val="002E4607"/>
    <w:rsid w:val="002E4ADB"/>
    <w:rsid w:val="002E4F0A"/>
    <w:rsid w:val="002E54CF"/>
    <w:rsid w:val="002E5EDF"/>
    <w:rsid w:val="002E6D99"/>
    <w:rsid w:val="002E7044"/>
    <w:rsid w:val="002E7C3E"/>
    <w:rsid w:val="002F0A0C"/>
    <w:rsid w:val="002F155E"/>
    <w:rsid w:val="002F3014"/>
    <w:rsid w:val="002F6092"/>
    <w:rsid w:val="002F6553"/>
    <w:rsid w:val="002F66A2"/>
    <w:rsid w:val="002F738F"/>
    <w:rsid w:val="00301A10"/>
    <w:rsid w:val="0030372E"/>
    <w:rsid w:val="00304063"/>
    <w:rsid w:val="00304B0A"/>
    <w:rsid w:val="00305B48"/>
    <w:rsid w:val="0030767D"/>
    <w:rsid w:val="003100F6"/>
    <w:rsid w:val="0031071F"/>
    <w:rsid w:val="00311A81"/>
    <w:rsid w:val="003120BB"/>
    <w:rsid w:val="00312746"/>
    <w:rsid w:val="003130FE"/>
    <w:rsid w:val="0031357D"/>
    <w:rsid w:val="003150D0"/>
    <w:rsid w:val="00315A66"/>
    <w:rsid w:val="00315BE7"/>
    <w:rsid w:val="00317434"/>
    <w:rsid w:val="00317851"/>
    <w:rsid w:val="00317E55"/>
    <w:rsid w:val="003216A8"/>
    <w:rsid w:val="00321C3E"/>
    <w:rsid w:val="00321FA6"/>
    <w:rsid w:val="00322202"/>
    <w:rsid w:val="00323274"/>
    <w:rsid w:val="003251EE"/>
    <w:rsid w:val="0032731B"/>
    <w:rsid w:val="00330F28"/>
    <w:rsid w:val="003312C0"/>
    <w:rsid w:val="00331A12"/>
    <w:rsid w:val="003340FF"/>
    <w:rsid w:val="003361B7"/>
    <w:rsid w:val="0034086C"/>
    <w:rsid w:val="0034289E"/>
    <w:rsid w:val="00342BD9"/>
    <w:rsid w:val="003439A1"/>
    <w:rsid w:val="00346A5D"/>
    <w:rsid w:val="00347A30"/>
    <w:rsid w:val="00347AFA"/>
    <w:rsid w:val="00347B3C"/>
    <w:rsid w:val="003545F8"/>
    <w:rsid w:val="00354BCC"/>
    <w:rsid w:val="00356434"/>
    <w:rsid w:val="00360621"/>
    <w:rsid w:val="00360CD5"/>
    <w:rsid w:val="00361045"/>
    <w:rsid w:val="00361298"/>
    <w:rsid w:val="003612F5"/>
    <w:rsid w:val="00361B6C"/>
    <w:rsid w:val="0036387F"/>
    <w:rsid w:val="003643B6"/>
    <w:rsid w:val="00364690"/>
    <w:rsid w:val="003646A3"/>
    <w:rsid w:val="00365196"/>
    <w:rsid w:val="00365200"/>
    <w:rsid w:val="00365B43"/>
    <w:rsid w:val="00365F90"/>
    <w:rsid w:val="00367F8C"/>
    <w:rsid w:val="003701A3"/>
    <w:rsid w:val="0037096E"/>
    <w:rsid w:val="00371101"/>
    <w:rsid w:val="003727A9"/>
    <w:rsid w:val="003733AB"/>
    <w:rsid w:val="0037480F"/>
    <w:rsid w:val="0037539C"/>
    <w:rsid w:val="00375AD2"/>
    <w:rsid w:val="00376952"/>
    <w:rsid w:val="00377BFF"/>
    <w:rsid w:val="0038306D"/>
    <w:rsid w:val="0038377C"/>
    <w:rsid w:val="00383CA9"/>
    <w:rsid w:val="003848B9"/>
    <w:rsid w:val="00385D28"/>
    <w:rsid w:val="00386B80"/>
    <w:rsid w:val="00391300"/>
    <w:rsid w:val="003918C9"/>
    <w:rsid w:val="003926F5"/>
    <w:rsid w:val="0039570A"/>
    <w:rsid w:val="00396E5A"/>
    <w:rsid w:val="003971DD"/>
    <w:rsid w:val="003976BC"/>
    <w:rsid w:val="00397C44"/>
    <w:rsid w:val="003A0089"/>
    <w:rsid w:val="003A0513"/>
    <w:rsid w:val="003A0961"/>
    <w:rsid w:val="003A0983"/>
    <w:rsid w:val="003A0A68"/>
    <w:rsid w:val="003A0DFC"/>
    <w:rsid w:val="003A1657"/>
    <w:rsid w:val="003A248D"/>
    <w:rsid w:val="003A4D50"/>
    <w:rsid w:val="003A5D52"/>
    <w:rsid w:val="003A61C7"/>
    <w:rsid w:val="003A71A6"/>
    <w:rsid w:val="003B2125"/>
    <w:rsid w:val="003B26E7"/>
    <w:rsid w:val="003B2CE5"/>
    <w:rsid w:val="003B38DE"/>
    <w:rsid w:val="003B49F7"/>
    <w:rsid w:val="003B5177"/>
    <w:rsid w:val="003B59FE"/>
    <w:rsid w:val="003B697F"/>
    <w:rsid w:val="003C072E"/>
    <w:rsid w:val="003C0A93"/>
    <w:rsid w:val="003C1217"/>
    <w:rsid w:val="003C1FE5"/>
    <w:rsid w:val="003C21DE"/>
    <w:rsid w:val="003C2226"/>
    <w:rsid w:val="003C2402"/>
    <w:rsid w:val="003C2664"/>
    <w:rsid w:val="003C2B73"/>
    <w:rsid w:val="003C335D"/>
    <w:rsid w:val="003C41CC"/>
    <w:rsid w:val="003C4E50"/>
    <w:rsid w:val="003C5482"/>
    <w:rsid w:val="003C597C"/>
    <w:rsid w:val="003C5E6A"/>
    <w:rsid w:val="003C6C36"/>
    <w:rsid w:val="003C6E23"/>
    <w:rsid w:val="003C7B08"/>
    <w:rsid w:val="003D3772"/>
    <w:rsid w:val="003D4465"/>
    <w:rsid w:val="003D5214"/>
    <w:rsid w:val="003D5DEE"/>
    <w:rsid w:val="003D5ECC"/>
    <w:rsid w:val="003D7267"/>
    <w:rsid w:val="003E1727"/>
    <w:rsid w:val="003E1CA7"/>
    <w:rsid w:val="003E1D41"/>
    <w:rsid w:val="003E2B9E"/>
    <w:rsid w:val="003E3DC2"/>
    <w:rsid w:val="003E3F06"/>
    <w:rsid w:val="003E45D7"/>
    <w:rsid w:val="003E58E4"/>
    <w:rsid w:val="003E5F85"/>
    <w:rsid w:val="003E61F9"/>
    <w:rsid w:val="003E69E6"/>
    <w:rsid w:val="003F01AA"/>
    <w:rsid w:val="003F7EA1"/>
    <w:rsid w:val="004004F0"/>
    <w:rsid w:val="0040161F"/>
    <w:rsid w:val="004016E0"/>
    <w:rsid w:val="0040231F"/>
    <w:rsid w:val="00404264"/>
    <w:rsid w:val="004044F3"/>
    <w:rsid w:val="004045A3"/>
    <w:rsid w:val="00406A4F"/>
    <w:rsid w:val="00406F35"/>
    <w:rsid w:val="00410A7B"/>
    <w:rsid w:val="004115C8"/>
    <w:rsid w:val="0041388B"/>
    <w:rsid w:val="004146A2"/>
    <w:rsid w:val="00414777"/>
    <w:rsid w:val="004171F0"/>
    <w:rsid w:val="004174B9"/>
    <w:rsid w:val="004175C0"/>
    <w:rsid w:val="0042083B"/>
    <w:rsid w:val="00422D78"/>
    <w:rsid w:val="00423869"/>
    <w:rsid w:val="00425FE1"/>
    <w:rsid w:val="00426993"/>
    <w:rsid w:val="00426C76"/>
    <w:rsid w:val="00427A50"/>
    <w:rsid w:val="004309DF"/>
    <w:rsid w:val="00430A09"/>
    <w:rsid w:val="00430A8F"/>
    <w:rsid w:val="00430BBE"/>
    <w:rsid w:val="0043110C"/>
    <w:rsid w:val="004314B0"/>
    <w:rsid w:val="0043628C"/>
    <w:rsid w:val="004364E1"/>
    <w:rsid w:val="004366BB"/>
    <w:rsid w:val="00436A4D"/>
    <w:rsid w:val="00437A12"/>
    <w:rsid w:val="00437F61"/>
    <w:rsid w:val="0044018B"/>
    <w:rsid w:val="004408BE"/>
    <w:rsid w:val="0044099F"/>
    <w:rsid w:val="00441CEC"/>
    <w:rsid w:val="00442CEB"/>
    <w:rsid w:val="00442E67"/>
    <w:rsid w:val="00445431"/>
    <w:rsid w:val="004501CB"/>
    <w:rsid w:val="00450A70"/>
    <w:rsid w:val="00451396"/>
    <w:rsid w:val="00452C3A"/>
    <w:rsid w:val="00453593"/>
    <w:rsid w:val="00454196"/>
    <w:rsid w:val="00454498"/>
    <w:rsid w:val="00454DA6"/>
    <w:rsid w:val="00455130"/>
    <w:rsid w:val="00457224"/>
    <w:rsid w:val="0045731F"/>
    <w:rsid w:val="0046010C"/>
    <w:rsid w:val="004601B4"/>
    <w:rsid w:val="00460456"/>
    <w:rsid w:val="004604B7"/>
    <w:rsid w:val="004609A0"/>
    <w:rsid w:val="00462BFB"/>
    <w:rsid w:val="00462DB7"/>
    <w:rsid w:val="00464941"/>
    <w:rsid w:val="00464B7B"/>
    <w:rsid w:val="0047091A"/>
    <w:rsid w:val="00471289"/>
    <w:rsid w:val="00472579"/>
    <w:rsid w:val="00473897"/>
    <w:rsid w:val="0047628C"/>
    <w:rsid w:val="0047681F"/>
    <w:rsid w:val="00480658"/>
    <w:rsid w:val="00481703"/>
    <w:rsid w:val="00481AA7"/>
    <w:rsid w:val="00483019"/>
    <w:rsid w:val="00483DE1"/>
    <w:rsid w:val="00485E33"/>
    <w:rsid w:val="00486D59"/>
    <w:rsid w:val="00487D5C"/>
    <w:rsid w:val="004915A8"/>
    <w:rsid w:val="004917F0"/>
    <w:rsid w:val="00492C1B"/>
    <w:rsid w:val="00493EDA"/>
    <w:rsid w:val="0049509C"/>
    <w:rsid w:val="00496CF0"/>
    <w:rsid w:val="00496D28"/>
    <w:rsid w:val="00497080"/>
    <w:rsid w:val="004A2367"/>
    <w:rsid w:val="004A3459"/>
    <w:rsid w:val="004A36D3"/>
    <w:rsid w:val="004A3AE6"/>
    <w:rsid w:val="004A43F2"/>
    <w:rsid w:val="004A572C"/>
    <w:rsid w:val="004B0D13"/>
    <w:rsid w:val="004B1CFA"/>
    <w:rsid w:val="004B23B2"/>
    <w:rsid w:val="004B2846"/>
    <w:rsid w:val="004B287C"/>
    <w:rsid w:val="004B4589"/>
    <w:rsid w:val="004B669D"/>
    <w:rsid w:val="004C0A07"/>
    <w:rsid w:val="004C186F"/>
    <w:rsid w:val="004C24AD"/>
    <w:rsid w:val="004C2F04"/>
    <w:rsid w:val="004C32A3"/>
    <w:rsid w:val="004C599F"/>
    <w:rsid w:val="004C5FAE"/>
    <w:rsid w:val="004C6130"/>
    <w:rsid w:val="004C759C"/>
    <w:rsid w:val="004C7A48"/>
    <w:rsid w:val="004C7CCD"/>
    <w:rsid w:val="004D31CA"/>
    <w:rsid w:val="004D38E5"/>
    <w:rsid w:val="004D5154"/>
    <w:rsid w:val="004D5A86"/>
    <w:rsid w:val="004D5F23"/>
    <w:rsid w:val="004D6AE2"/>
    <w:rsid w:val="004D6D7F"/>
    <w:rsid w:val="004D7923"/>
    <w:rsid w:val="004E0549"/>
    <w:rsid w:val="004E0CC3"/>
    <w:rsid w:val="004E15F1"/>
    <w:rsid w:val="004E1A65"/>
    <w:rsid w:val="004E29A1"/>
    <w:rsid w:val="004E3249"/>
    <w:rsid w:val="004E4D75"/>
    <w:rsid w:val="004E50FC"/>
    <w:rsid w:val="004E6320"/>
    <w:rsid w:val="004E7866"/>
    <w:rsid w:val="004E7DE9"/>
    <w:rsid w:val="004F0D97"/>
    <w:rsid w:val="004F1AFC"/>
    <w:rsid w:val="004F3D59"/>
    <w:rsid w:val="004F4B88"/>
    <w:rsid w:val="004F7AFF"/>
    <w:rsid w:val="00500244"/>
    <w:rsid w:val="0050130F"/>
    <w:rsid w:val="005049CD"/>
    <w:rsid w:val="00506178"/>
    <w:rsid w:val="00510B48"/>
    <w:rsid w:val="00510B64"/>
    <w:rsid w:val="0051169F"/>
    <w:rsid w:val="00513CC0"/>
    <w:rsid w:val="00516516"/>
    <w:rsid w:val="0052091B"/>
    <w:rsid w:val="00520EC3"/>
    <w:rsid w:val="00521D63"/>
    <w:rsid w:val="00522124"/>
    <w:rsid w:val="00523D0C"/>
    <w:rsid w:val="00525EE2"/>
    <w:rsid w:val="00526D6F"/>
    <w:rsid w:val="00530313"/>
    <w:rsid w:val="00530D8C"/>
    <w:rsid w:val="005312DB"/>
    <w:rsid w:val="00531D57"/>
    <w:rsid w:val="0053206F"/>
    <w:rsid w:val="00532A9C"/>
    <w:rsid w:val="00533F63"/>
    <w:rsid w:val="0053472C"/>
    <w:rsid w:val="005353D5"/>
    <w:rsid w:val="00537A36"/>
    <w:rsid w:val="005406CE"/>
    <w:rsid w:val="005410E1"/>
    <w:rsid w:val="00542877"/>
    <w:rsid w:val="00544231"/>
    <w:rsid w:val="005448E6"/>
    <w:rsid w:val="00545525"/>
    <w:rsid w:val="0054552A"/>
    <w:rsid w:val="005457D5"/>
    <w:rsid w:val="00547383"/>
    <w:rsid w:val="005505CA"/>
    <w:rsid w:val="00550FC8"/>
    <w:rsid w:val="005514F0"/>
    <w:rsid w:val="0055191C"/>
    <w:rsid w:val="0055318B"/>
    <w:rsid w:val="00553257"/>
    <w:rsid w:val="00553302"/>
    <w:rsid w:val="00556608"/>
    <w:rsid w:val="005568F3"/>
    <w:rsid w:val="00557270"/>
    <w:rsid w:val="00557A4D"/>
    <w:rsid w:val="00557E71"/>
    <w:rsid w:val="00557EE0"/>
    <w:rsid w:val="00557F25"/>
    <w:rsid w:val="00560BCD"/>
    <w:rsid w:val="00561512"/>
    <w:rsid w:val="005640AE"/>
    <w:rsid w:val="00565244"/>
    <w:rsid w:val="00566B9C"/>
    <w:rsid w:val="00567057"/>
    <w:rsid w:val="005676D6"/>
    <w:rsid w:val="00567B37"/>
    <w:rsid w:val="00570146"/>
    <w:rsid w:val="00570E1F"/>
    <w:rsid w:val="0057205F"/>
    <w:rsid w:val="00572226"/>
    <w:rsid w:val="0057250A"/>
    <w:rsid w:val="00572883"/>
    <w:rsid w:val="005737AA"/>
    <w:rsid w:val="0057718D"/>
    <w:rsid w:val="00581133"/>
    <w:rsid w:val="0058235B"/>
    <w:rsid w:val="0058499B"/>
    <w:rsid w:val="00584AD2"/>
    <w:rsid w:val="00585D87"/>
    <w:rsid w:val="00587F72"/>
    <w:rsid w:val="005902E7"/>
    <w:rsid w:val="0059040F"/>
    <w:rsid w:val="005910C9"/>
    <w:rsid w:val="005942BF"/>
    <w:rsid w:val="00594C16"/>
    <w:rsid w:val="00594FED"/>
    <w:rsid w:val="005974AB"/>
    <w:rsid w:val="00597E88"/>
    <w:rsid w:val="005A1C45"/>
    <w:rsid w:val="005A332E"/>
    <w:rsid w:val="005A457E"/>
    <w:rsid w:val="005A5140"/>
    <w:rsid w:val="005A62DB"/>
    <w:rsid w:val="005A74D7"/>
    <w:rsid w:val="005A7ADA"/>
    <w:rsid w:val="005B0C30"/>
    <w:rsid w:val="005B19A9"/>
    <w:rsid w:val="005B239A"/>
    <w:rsid w:val="005B288F"/>
    <w:rsid w:val="005B4763"/>
    <w:rsid w:val="005B63D9"/>
    <w:rsid w:val="005B783D"/>
    <w:rsid w:val="005B7C2D"/>
    <w:rsid w:val="005C15D1"/>
    <w:rsid w:val="005C2ABC"/>
    <w:rsid w:val="005C46DA"/>
    <w:rsid w:val="005C4B31"/>
    <w:rsid w:val="005C5A4D"/>
    <w:rsid w:val="005C5E5F"/>
    <w:rsid w:val="005D0823"/>
    <w:rsid w:val="005D0D9F"/>
    <w:rsid w:val="005D12DE"/>
    <w:rsid w:val="005D648A"/>
    <w:rsid w:val="005D653E"/>
    <w:rsid w:val="005D6873"/>
    <w:rsid w:val="005E1379"/>
    <w:rsid w:val="005E16A0"/>
    <w:rsid w:val="005E1711"/>
    <w:rsid w:val="005E1871"/>
    <w:rsid w:val="005E18D1"/>
    <w:rsid w:val="005E4CD8"/>
    <w:rsid w:val="005E5572"/>
    <w:rsid w:val="005F036F"/>
    <w:rsid w:val="005F136E"/>
    <w:rsid w:val="005F1749"/>
    <w:rsid w:val="005F1768"/>
    <w:rsid w:val="005F2588"/>
    <w:rsid w:val="005F5AF2"/>
    <w:rsid w:val="005F692B"/>
    <w:rsid w:val="005F6A31"/>
    <w:rsid w:val="006008AF"/>
    <w:rsid w:val="00601746"/>
    <w:rsid w:val="00602A82"/>
    <w:rsid w:val="00602C25"/>
    <w:rsid w:val="00603407"/>
    <w:rsid w:val="00603A5E"/>
    <w:rsid w:val="00604A57"/>
    <w:rsid w:val="00607E0E"/>
    <w:rsid w:val="006103FA"/>
    <w:rsid w:val="00611043"/>
    <w:rsid w:val="006110FE"/>
    <w:rsid w:val="00612424"/>
    <w:rsid w:val="00612BD9"/>
    <w:rsid w:val="00612F67"/>
    <w:rsid w:val="00614360"/>
    <w:rsid w:val="00614897"/>
    <w:rsid w:val="006163AB"/>
    <w:rsid w:val="00617B98"/>
    <w:rsid w:val="00621103"/>
    <w:rsid w:val="00622D46"/>
    <w:rsid w:val="00623C73"/>
    <w:rsid w:val="00625D8E"/>
    <w:rsid w:val="00626F0D"/>
    <w:rsid w:val="006275FF"/>
    <w:rsid w:val="006276C8"/>
    <w:rsid w:val="006316E3"/>
    <w:rsid w:val="006319D7"/>
    <w:rsid w:val="006334D0"/>
    <w:rsid w:val="006349C9"/>
    <w:rsid w:val="00634CBD"/>
    <w:rsid w:val="00635A24"/>
    <w:rsid w:val="00636289"/>
    <w:rsid w:val="006373B3"/>
    <w:rsid w:val="00637472"/>
    <w:rsid w:val="00637672"/>
    <w:rsid w:val="00640780"/>
    <w:rsid w:val="0064140F"/>
    <w:rsid w:val="0064389C"/>
    <w:rsid w:val="00644229"/>
    <w:rsid w:val="00644444"/>
    <w:rsid w:val="00644C76"/>
    <w:rsid w:val="0064552D"/>
    <w:rsid w:val="00645FEA"/>
    <w:rsid w:val="00646151"/>
    <w:rsid w:val="00646863"/>
    <w:rsid w:val="0064713F"/>
    <w:rsid w:val="00647C78"/>
    <w:rsid w:val="00647D27"/>
    <w:rsid w:val="00652E5B"/>
    <w:rsid w:val="00652F32"/>
    <w:rsid w:val="006537CC"/>
    <w:rsid w:val="00653F20"/>
    <w:rsid w:val="006540EE"/>
    <w:rsid w:val="00654604"/>
    <w:rsid w:val="00654E07"/>
    <w:rsid w:val="0065558B"/>
    <w:rsid w:val="0065691C"/>
    <w:rsid w:val="00656BE8"/>
    <w:rsid w:val="00656E24"/>
    <w:rsid w:val="00657778"/>
    <w:rsid w:val="0066054B"/>
    <w:rsid w:val="0066095F"/>
    <w:rsid w:val="00662D22"/>
    <w:rsid w:val="00664D3D"/>
    <w:rsid w:val="00665482"/>
    <w:rsid w:val="00665B3F"/>
    <w:rsid w:val="00666C88"/>
    <w:rsid w:val="00667DCF"/>
    <w:rsid w:val="00670DB2"/>
    <w:rsid w:val="0067252E"/>
    <w:rsid w:val="00673691"/>
    <w:rsid w:val="00673A36"/>
    <w:rsid w:val="006740FF"/>
    <w:rsid w:val="00674241"/>
    <w:rsid w:val="00674303"/>
    <w:rsid w:val="006745A6"/>
    <w:rsid w:val="00675630"/>
    <w:rsid w:val="006756C7"/>
    <w:rsid w:val="006763B9"/>
    <w:rsid w:val="00677209"/>
    <w:rsid w:val="006807A8"/>
    <w:rsid w:val="00681950"/>
    <w:rsid w:val="006820B0"/>
    <w:rsid w:val="0068254D"/>
    <w:rsid w:val="00684DBA"/>
    <w:rsid w:val="006851BC"/>
    <w:rsid w:val="00685F8C"/>
    <w:rsid w:val="006869F4"/>
    <w:rsid w:val="006876A7"/>
    <w:rsid w:val="0068770F"/>
    <w:rsid w:val="00692099"/>
    <w:rsid w:val="00692811"/>
    <w:rsid w:val="00692FD2"/>
    <w:rsid w:val="00697018"/>
    <w:rsid w:val="006A1D34"/>
    <w:rsid w:val="006A21B5"/>
    <w:rsid w:val="006A2BA2"/>
    <w:rsid w:val="006A435D"/>
    <w:rsid w:val="006A5451"/>
    <w:rsid w:val="006A607A"/>
    <w:rsid w:val="006A76E3"/>
    <w:rsid w:val="006B04D8"/>
    <w:rsid w:val="006B150D"/>
    <w:rsid w:val="006B421C"/>
    <w:rsid w:val="006B4E1A"/>
    <w:rsid w:val="006B56FD"/>
    <w:rsid w:val="006B5CD8"/>
    <w:rsid w:val="006C1027"/>
    <w:rsid w:val="006C2781"/>
    <w:rsid w:val="006C3C82"/>
    <w:rsid w:val="006C3D0C"/>
    <w:rsid w:val="006C3E5B"/>
    <w:rsid w:val="006C7C6F"/>
    <w:rsid w:val="006D00D8"/>
    <w:rsid w:val="006D08D0"/>
    <w:rsid w:val="006D11AB"/>
    <w:rsid w:val="006D287B"/>
    <w:rsid w:val="006D3055"/>
    <w:rsid w:val="006D4EBB"/>
    <w:rsid w:val="006D5D1B"/>
    <w:rsid w:val="006D72C7"/>
    <w:rsid w:val="006E12A0"/>
    <w:rsid w:val="006E2C03"/>
    <w:rsid w:val="006E51D1"/>
    <w:rsid w:val="006E58FC"/>
    <w:rsid w:val="006E5E06"/>
    <w:rsid w:val="006E6C3C"/>
    <w:rsid w:val="006E6DF9"/>
    <w:rsid w:val="006E7B6B"/>
    <w:rsid w:val="006F000A"/>
    <w:rsid w:val="006F10C0"/>
    <w:rsid w:val="006F237F"/>
    <w:rsid w:val="006F2432"/>
    <w:rsid w:val="006F250B"/>
    <w:rsid w:val="006F5767"/>
    <w:rsid w:val="006F6323"/>
    <w:rsid w:val="006F65EA"/>
    <w:rsid w:val="006F6DB0"/>
    <w:rsid w:val="00700B18"/>
    <w:rsid w:val="0070140F"/>
    <w:rsid w:val="007015FB"/>
    <w:rsid w:val="007026D0"/>
    <w:rsid w:val="00702D71"/>
    <w:rsid w:val="00706B34"/>
    <w:rsid w:val="007119F9"/>
    <w:rsid w:val="00712639"/>
    <w:rsid w:val="00713E80"/>
    <w:rsid w:val="007146C2"/>
    <w:rsid w:val="00714906"/>
    <w:rsid w:val="007158D9"/>
    <w:rsid w:val="007167E8"/>
    <w:rsid w:val="00720BC6"/>
    <w:rsid w:val="007222E6"/>
    <w:rsid w:val="00722E47"/>
    <w:rsid w:val="00723C20"/>
    <w:rsid w:val="007244B0"/>
    <w:rsid w:val="00725C9D"/>
    <w:rsid w:val="00725FCD"/>
    <w:rsid w:val="007260F3"/>
    <w:rsid w:val="0073094B"/>
    <w:rsid w:val="007331C7"/>
    <w:rsid w:val="007338BD"/>
    <w:rsid w:val="00735E55"/>
    <w:rsid w:val="00736099"/>
    <w:rsid w:val="0073706B"/>
    <w:rsid w:val="00740183"/>
    <w:rsid w:val="00740FDF"/>
    <w:rsid w:val="007415E5"/>
    <w:rsid w:val="007428D6"/>
    <w:rsid w:val="007455BF"/>
    <w:rsid w:val="00745CE2"/>
    <w:rsid w:val="00751565"/>
    <w:rsid w:val="007527D3"/>
    <w:rsid w:val="00753158"/>
    <w:rsid w:val="007538CF"/>
    <w:rsid w:val="007547B1"/>
    <w:rsid w:val="007548E3"/>
    <w:rsid w:val="00755504"/>
    <w:rsid w:val="00755A57"/>
    <w:rsid w:val="00755BCF"/>
    <w:rsid w:val="00755BF1"/>
    <w:rsid w:val="00757200"/>
    <w:rsid w:val="00757567"/>
    <w:rsid w:val="00757E6B"/>
    <w:rsid w:val="00760F6D"/>
    <w:rsid w:val="007622E6"/>
    <w:rsid w:val="007627C2"/>
    <w:rsid w:val="0076281E"/>
    <w:rsid w:val="007634E2"/>
    <w:rsid w:val="00763863"/>
    <w:rsid w:val="00764E99"/>
    <w:rsid w:val="00767227"/>
    <w:rsid w:val="0076790F"/>
    <w:rsid w:val="0077035E"/>
    <w:rsid w:val="00770ADD"/>
    <w:rsid w:val="00770FD4"/>
    <w:rsid w:val="00770FF0"/>
    <w:rsid w:val="00772442"/>
    <w:rsid w:val="00773463"/>
    <w:rsid w:val="007743CD"/>
    <w:rsid w:val="007747D6"/>
    <w:rsid w:val="007752E1"/>
    <w:rsid w:val="00775520"/>
    <w:rsid w:val="0077570C"/>
    <w:rsid w:val="0077584D"/>
    <w:rsid w:val="00775DF6"/>
    <w:rsid w:val="007771AD"/>
    <w:rsid w:val="0077758A"/>
    <w:rsid w:val="00780693"/>
    <w:rsid w:val="0078076D"/>
    <w:rsid w:val="0078105A"/>
    <w:rsid w:val="00783E5C"/>
    <w:rsid w:val="00784506"/>
    <w:rsid w:val="00784881"/>
    <w:rsid w:val="007869A7"/>
    <w:rsid w:val="007875D9"/>
    <w:rsid w:val="007909F9"/>
    <w:rsid w:val="00791872"/>
    <w:rsid w:val="00795130"/>
    <w:rsid w:val="00797029"/>
    <w:rsid w:val="00797323"/>
    <w:rsid w:val="00797C00"/>
    <w:rsid w:val="007A38B6"/>
    <w:rsid w:val="007A3D9E"/>
    <w:rsid w:val="007B0491"/>
    <w:rsid w:val="007B157C"/>
    <w:rsid w:val="007B4357"/>
    <w:rsid w:val="007B4B61"/>
    <w:rsid w:val="007B523B"/>
    <w:rsid w:val="007B5853"/>
    <w:rsid w:val="007B6139"/>
    <w:rsid w:val="007B66C6"/>
    <w:rsid w:val="007C0A48"/>
    <w:rsid w:val="007C0C36"/>
    <w:rsid w:val="007C1028"/>
    <w:rsid w:val="007C13C8"/>
    <w:rsid w:val="007C178B"/>
    <w:rsid w:val="007C2CC4"/>
    <w:rsid w:val="007C46FA"/>
    <w:rsid w:val="007C5206"/>
    <w:rsid w:val="007C5CEA"/>
    <w:rsid w:val="007C7946"/>
    <w:rsid w:val="007D0680"/>
    <w:rsid w:val="007D1162"/>
    <w:rsid w:val="007D325C"/>
    <w:rsid w:val="007D3D29"/>
    <w:rsid w:val="007D551E"/>
    <w:rsid w:val="007D6CE5"/>
    <w:rsid w:val="007D7680"/>
    <w:rsid w:val="007E09A9"/>
    <w:rsid w:val="007E2A42"/>
    <w:rsid w:val="007E2EAB"/>
    <w:rsid w:val="007E3252"/>
    <w:rsid w:val="007E4570"/>
    <w:rsid w:val="007E4893"/>
    <w:rsid w:val="007E582E"/>
    <w:rsid w:val="007E620D"/>
    <w:rsid w:val="007E662F"/>
    <w:rsid w:val="007E6990"/>
    <w:rsid w:val="007E6D12"/>
    <w:rsid w:val="007E74E4"/>
    <w:rsid w:val="007E7585"/>
    <w:rsid w:val="007F008E"/>
    <w:rsid w:val="007F10D2"/>
    <w:rsid w:val="007F37AF"/>
    <w:rsid w:val="007F49EA"/>
    <w:rsid w:val="007F61C3"/>
    <w:rsid w:val="007F7B61"/>
    <w:rsid w:val="00800578"/>
    <w:rsid w:val="00800AFE"/>
    <w:rsid w:val="00802ED6"/>
    <w:rsid w:val="00804941"/>
    <w:rsid w:val="00804C8E"/>
    <w:rsid w:val="00805DFE"/>
    <w:rsid w:val="008076E8"/>
    <w:rsid w:val="00807B78"/>
    <w:rsid w:val="00810397"/>
    <w:rsid w:val="008106D8"/>
    <w:rsid w:val="00811EF6"/>
    <w:rsid w:val="00812079"/>
    <w:rsid w:val="0081452B"/>
    <w:rsid w:val="00815F16"/>
    <w:rsid w:val="00815F25"/>
    <w:rsid w:val="00816B50"/>
    <w:rsid w:val="00817E6B"/>
    <w:rsid w:val="00822739"/>
    <w:rsid w:val="00822B55"/>
    <w:rsid w:val="00823DDF"/>
    <w:rsid w:val="00823ED4"/>
    <w:rsid w:val="00824286"/>
    <w:rsid w:val="008248F0"/>
    <w:rsid w:val="00824D25"/>
    <w:rsid w:val="00827281"/>
    <w:rsid w:val="00827AD0"/>
    <w:rsid w:val="00830197"/>
    <w:rsid w:val="00831289"/>
    <w:rsid w:val="00832961"/>
    <w:rsid w:val="00832A5D"/>
    <w:rsid w:val="00832CF3"/>
    <w:rsid w:val="00833958"/>
    <w:rsid w:val="008339C1"/>
    <w:rsid w:val="00834B3A"/>
    <w:rsid w:val="00835718"/>
    <w:rsid w:val="00836BCA"/>
    <w:rsid w:val="00840EC3"/>
    <w:rsid w:val="0084590D"/>
    <w:rsid w:val="00847A87"/>
    <w:rsid w:val="00847D16"/>
    <w:rsid w:val="00853FEF"/>
    <w:rsid w:val="00854052"/>
    <w:rsid w:val="00854904"/>
    <w:rsid w:val="00854C9E"/>
    <w:rsid w:val="0085508C"/>
    <w:rsid w:val="0085550F"/>
    <w:rsid w:val="0086034F"/>
    <w:rsid w:val="00861138"/>
    <w:rsid w:val="0086182F"/>
    <w:rsid w:val="008651CA"/>
    <w:rsid w:val="00866DF2"/>
    <w:rsid w:val="008678DF"/>
    <w:rsid w:val="008710D2"/>
    <w:rsid w:val="00871F40"/>
    <w:rsid w:val="00873851"/>
    <w:rsid w:val="00873C1C"/>
    <w:rsid w:val="00873FA0"/>
    <w:rsid w:val="008752D8"/>
    <w:rsid w:val="00875DB9"/>
    <w:rsid w:val="0087666B"/>
    <w:rsid w:val="0087753E"/>
    <w:rsid w:val="0087773A"/>
    <w:rsid w:val="008800B9"/>
    <w:rsid w:val="00881ACB"/>
    <w:rsid w:val="00882A51"/>
    <w:rsid w:val="00884DC8"/>
    <w:rsid w:val="008850C0"/>
    <w:rsid w:val="00886817"/>
    <w:rsid w:val="00886C31"/>
    <w:rsid w:val="00887E11"/>
    <w:rsid w:val="00890131"/>
    <w:rsid w:val="0089235C"/>
    <w:rsid w:val="00897839"/>
    <w:rsid w:val="008A07A7"/>
    <w:rsid w:val="008A2566"/>
    <w:rsid w:val="008A3063"/>
    <w:rsid w:val="008A6D2C"/>
    <w:rsid w:val="008A758C"/>
    <w:rsid w:val="008B07F5"/>
    <w:rsid w:val="008B2A30"/>
    <w:rsid w:val="008B2C1D"/>
    <w:rsid w:val="008B3226"/>
    <w:rsid w:val="008B357F"/>
    <w:rsid w:val="008B5531"/>
    <w:rsid w:val="008B7B34"/>
    <w:rsid w:val="008C13EF"/>
    <w:rsid w:val="008C170F"/>
    <w:rsid w:val="008C174A"/>
    <w:rsid w:val="008C1DFC"/>
    <w:rsid w:val="008C22CC"/>
    <w:rsid w:val="008C6BC9"/>
    <w:rsid w:val="008C7768"/>
    <w:rsid w:val="008D0C26"/>
    <w:rsid w:val="008D4912"/>
    <w:rsid w:val="008D502F"/>
    <w:rsid w:val="008D5312"/>
    <w:rsid w:val="008D555F"/>
    <w:rsid w:val="008D5604"/>
    <w:rsid w:val="008D5D62"/>
    <w:rsid w:val="008D652E"/>
    <w:rsid w:val="008D75B5"/>
    <w:rsid w:val="008D79F3"/>
    <w:rsid w:val="008E0247"/>
    <w:rsid w:val="008E1930"/>
    <w:rsid w:val="008E19F9"/>
    <w:rsid w:val="008E281B"/>
    <w:rsid w:val="008E4131"/>
    <w:rsid w:val="008E4290"/>
    <w:rsid w:val="008E5622"/>
    <w:rsid w:val="008E6012"/>
    <w:rsid w:val="008E6358"/>
    <w:rsid w:val="008E7D55"/>
    <w:rsid w:val="008F0493"/>
    <w:rsid w:val="008F21D0"/>
    <w:rsid w:val="008F2595"/>
    <w:rsid w:val="008F3646"/>
    <w:rsid w:val="008F3D4C"/>
    <w:rsid w:val="008F3E1D"/>
    <w:rsid w:val="008F4C46"/>
    <w:rsid w:val="008F796C"/>
    <w:rsid w:val="00900586"/>
    <w:rsid w:val="00902211"/>
    <w:rsid w:val="0090260E"/>
    <w:rsid w:val="00903849"/>
    <w:rsid w:val="00904B32"/>
    <w:rsid w:val="009051DD"/>
    <w:rsid w:val="0090540B"/>
    <w:rsid w:val="0090541B"/>
    <w:rsid w:val="00905D9B"/>
    <w:rsid w:val="00906509"/>
    <w:rsid w:val="00907580"/>
    <w:rsid w:val="00910043"/>
    <w:rsid w:val="00910FC2"/>
    <w:rsid w:val="009125B4"/>
    <w:rsid w:val="00913118"/>
    <w:rsid w:val="0091344A"/>
    <w:rsid w:val="009148C3"/>
    <w:rsid w:val="00914A68"/>
    <w:rsid w:val="00914AE1"/>
    <w:rsid w:val="00916064"/>
    <w:rsid w:val="0091667B"/>
    <w:rsid w:val="009178C7"/>
    <w:rsid w:val="00922A1D"/>
    <w:rsid w:val="00923D89"/>
    <w:rsid w:val="00924B52"/>
    <w:rsid w:val="00924CD0"/>
    <w:rsid w:val="00924D9C"/>
    <w:rsid w:val="0092572A"/>
    <w:rsid w:val="009275E6"/>
    <w:rsid w:val="0093015A"/>
    <w:rsid w:val="00930C06"/>
    <w:rsid w:val="00931F43"/>
    <w:rsid w:val="009323FB"/>
    <w:rsid w:val="00933837"/>
    <w:rsid w:val="00933AFA"/>
    <w:rsid w:val="00934627"/>
    <w:rsid w:val="00935DD0"/>
    <w:rsid w:val="00942FDC"/>
    <w:rsid w:val="0094351E"/>
    <w:rsid w:val="009453F1"/>
    <w:rsid w:val="0094657C"/>
    <w:rsid w:val="009466D7"/>
    <w:rsid w:val="00947EF0"/>
    <w:rsid w:val="00950D7D"/>
    <w:rsid w:val="0095111C"/>
    <w:rsid w:val="00951EC1"/>
    <w:rsid w:val="00952FDA"/>
    <w:rsid w:val="0095474B"/>
    <w:rsid w:val="00955797"/>
    <w:rsid w:val="00956035"/>
    <w:rsid w:val="00957E73"/>
    <w:rsid w:val="00960CFB"/>
    <w:rsid w:val="0096262F"/>
    <w:rsid w:val="00962A3B"/>
    <w:rsid w:val="0096329C"/>
    <w:rsid w:val="0096484D"/>
    <w:rsid w:val="00965294"/>
    <w:rsid w:val="00967FA5"/>
    <w:rsid w:val="009709AD"/>
    <w:rsid w:val="00971C1E"/>
    <w:rsid w:val="009730A7"/>
    <w:rsid w:val="00973241"/>
    <w:rsid w:val="00973EAF"/>
    <w:rsid w:val="0097401B"/>
    <w:rsid w:val="0097532A"/>
    <w:rsid w:val="0097561F"/>
    <w:rsid w:val="0097589D"/>
    <w:rsid w:val="009765B2"/>
    <w:rsid w:val="0098015F"/>
    <w:rsid w:val="00980467"/>
    <w:rsid w:val="009820C8"/>
    <w:rsid w:val="00984079"/>
    <w:rsid w:val="00984282"/>
    <w:rsid w:val="00985873"/>
    <w:rsid w:val="0098674C"/>
    <w:rsid w:val="00987199"/>
    <w:rsid w:val="009874AE"/>
    <w:rsid w:val="00990EFF"/>
    <w:rsid w:val="00992F26"/>
    <w:rsid w:val="0099319D"/>
    <w:rsid w:val="00993B03"/>
    <w:rsid w:val="00994BAA"/>
    <w:rsid w:val="00996423"/>
    <w:rsid w:val="00996512"/>
    <w:rsid w:val="00997F59"/>
    <w:rsid w:val="009A3035"/>
    <w:rsid w:val="009A30B1"/>
    <w:rsid w:val="009A3A9D"/>
    <w:rsid w:val="009A6DCB"/>
    <w:rsid w:val="009A6EB1"/>
    <w:rsid w:val="009A772F"/>
    <w:rsid w:val="009B1C9B"/>
    <w:rsid w:val="009B2AE9"/>
    <w:rsid w:val="009B30D2"/>
    <w:rsid w:val="009B43D4"/>
    <w:rsid w:val="009B4A7A"/>
    <w:rsid w:val="009B508E"/>
    <w:rsid w:val="009B6D73"/>
    <w:rsid w:val="009B74E5"/>
    <w:rsid w:val="009C0668"/>
    <w:rsid w:val="009C0BA8"/>
    <w:rsid w:val="009C0E8C"/>
    <w:rsid w:val="009C1143"/>
    <w:rsid w:val="009C2AD3"/>
    <w:rsid w:val="009C2BD3"/>
    <w:rsid w:val="009C2E63"/>
    <w:rsid w:val="009C3895"/>
    <w:rsid w:val="009C3E1D"/>
    <w:rsid w:val="009C43F5"/>
    <w:rsid w:val="009C6C00"/>
    <w:rsid w:val="009C75D5"/>
    <w:rsid w:val="009D023B"/>
    <w:rsid w:val="009D1D8C"/>
    <w:rsid w:val="009D2CC6"/>
    <w:rsid w:val="009D2D4D"/>
    <w:rsid w:val="009D4BE6"/>
    <w:rsid w:val="009D63CD"/>
    <w:rsid w:val="009D6568"/>
    <w:rsid w:val="009D6ED3"/>
    <w:rsid w:val="009D7E35"/>
    <w:rsid w:val="009D7F4F"/>
    <w:rsid w:val="009E0B70"/>
    <w:rsid w:val="009E0E0D"/>
    <w:rsid w:val="009E20C8"/>
    <w:rsid w:val="009E2619"/>
    <w:rsid w:val="009E4065"/>
    <w:rsid w:val="009E5018"/>
    <w:rsid w:val="009E5B62"/>
    <w:rsid w:val="009E67E3"/>
    <w:rsid w:val="009E7454"/>
    <w:rsid w:val="009F20C6"/>
    <w:rsid w:val="009F2755"/>
    <w:rsid w:val="009F37BB"/>
    <w:rsid w:val="009F38BA"/>
    <w:rsid w:val="009F4157"/>
    <w:rsid w:val="009F5613"/>
    <w:rsid w:val="009F587D"/>
    <w:rsid w:val="009F6067"/>
    <w:rsid w:val="009F6FED"/>
    <w:rsid w:val="009F7A21"/>
    <w:rsid w:val="00A018F4"/>
    <w:rsid w:val="00A030AC"/>
    <w:rsid w:val="00A043EA"/>
    <w:rsid w:val="00A05BD4"/>
    <w:rsid w:val="00A0643A"/>
    <w:rsid w:val="00A07322"/>
    <w:rsid w:val="00A0770C"/>
    <w:rsid w:val="00A1116E"/>
    <w:rsid w:val="00A14E8A"/>
    <w:rsid w:val="00A15776"/>
    <w:rsid w:val="00A1762E"/>
    <w:rsid w:val="00A2073E"/>
    <w:rsid w:val="00A21296"/>
    <w:rsid w:val="00A215A2"/>
    <w:rsid w:val="00A2258C"/>
    <w:rsid w:val="00A236DE"/>
    <w:rsid w:val="00A24068"/>
    <w:rsid w:val="00A25584"/>
    <w:rsid w:val="00A27306"/>
    <w:rsid w:val="00A30570"/>
    <w:rsid w:val="00A30A57"/>
    <w:rsid w:val="00A31124"/>
    <w:rsid w:val="00A329DF"/>
    <w:rsid w:val="00A343E3"/>
    <w:rsid w:val="00A351D2"/>
    <w:rsid w:val="00A357B9"/>
    <w:rsid w:val="00A35A02"/>
    <w:rsid w:val="00A36103"/>
    <w:rsid w:val="00A362AA"/>
    <w:rsid w:val="00A36AE2"/>
    <w:rsid w:val="00A37DE2"/>
    <w:rsid w:val="00A40AE6"/>
    <w:rsid w:val="00A41C84"/>
    <w:rsid w:val="00A42BAA"/>
    <w:rsid w:val="00A445F1"/>
    <w:rsid w:val="00A5009D"/>
    <w:rsid w:val="00A50105"/>
    <w:rsid w:val="00A509B6"/>
    <w:rsid w:val="00A51F56"/>
    <w:rsid w:val="00A537B1"/>
    <w:rsid w:val="00A54864"/>
    <w:rsid w:val="00A55672"/>
    <w:rsid w:val="00A558F7"/>
    <w:rsid w:val="00A62961"/>
    <w:rsid w:val="00A655AE"/>
    <w:rsid w:val="00A66E69"/>
    <w:rsid w:val="00A670A3"/>
    <w:rsid w:val="00A67252"/>
    <w:rsid w:val="00A72453"/>
    <w:rsid w:val="00A729FA"/>
    <w:rsid w:val="00A7450B"/>
    <w:rsid w:val="00A7477A"/>
    <w:rsid w:val="00A7488F"/>
    <w:rsid w:val="00A77A74"/>
    <w:rsid w:val="00A81000"/>
    <w:rsid w:val="00A83531"/>
    <w:rsid w:val="00A83745"/>
    <w:rsid w:val="00A83DBA"/>
    <w:rsid w:val="00A8401B"/>
    <w:rsid w:val="00A844E8"/>
    <w:rsid w:val="00A9399F"/>
    <w:rsid w:val="00A9474D"/>
    <w:rsid w:val="00A96F60"/>
    <w:rsid w:val="00A971FC"/>
    <w:rsid w:val="00A97562"/>
    <w:rsid w:val="00AA19D2"/>
    <w:rsid w:val="00AA47FF"/>
    <w:rsid w:val="00AA48C5"/>
    <w:rsid w:val="00AA534C"/>
    <w:rsid w:val="00AA70EE"/>
    <w:rsid w:val="00AA7703"/>
    <w:rsid w:val="00AA77C1"/>
    <w:rsid w:val="00AB15EF"/>
    <w:rsid w:val="00AB1E58"/>
    <w:rsid w:val="00AB2041"/>
    <w:rsid w:val="00AB2C1A"/>
    <w:rsid w:val="00AB3DBD"/>
    <w:rsid w:val="00AB450F"/>
    <w:rsid w:val="00AB47FC"/>
    <w:rsid w:val="00AB5DF0"/>
    <w:rsid w:val="00AB7676"/>
    <w:rsid w:val="00AB7B88"/>
    <w:rsid w:val="00AC12D3"/>
    <w:rsid w:val="00AC161A"/>
    <w:rsid w:val="00AC1D10"/>
    <w:rsid w:val="00AC2BCC"/>
    <w:rsid w:val="00AC5D82"/>
    <w:rsid w:val="00AC5DCC"/>
    <w:rsid w:val="00AC63F2"/>
    <w:rsid w:val="00AC738D"/>
    <w:rsid w:val="00AC7F09"/>
    <w:rsid w:val="00AD4623"/>
    <w:rsid w:val="00AD47A8"/>
    <w:rsid w:val="00AD4F13"/>
    <w:rsid w:val="00AD66BC"/>
    <w:rsid w:val="00AD697A"/>
    <w:rsid w:val="00AD71EF"/>
    <w:rsid w:val="00AE10B4"/>
    <w:rsid w:val="00AE21F7"/>
    <w:rsid w:val="00AE3017"/>
    <w:rsid w:val="00AE3DA3"/>
    <w:rsid w:val="00AE4BFD"/>
    <w:rsid w:val="00AE5748"/>
    <w:rsid w:val="00AE5EF3"/>
    <w:rsid w:val="00AE6D71"/>
    <w:rsid w:val="00AF0A2C"/>
    <w:rsid w:val="00AF0AF0"/>
    <w:rsid w:val="00AF0D8F"/>
    <w:rsid w:val="00AF10B0"/>
    <w:rsid w:val="00AF1958"/>
    <w:rsid w:val="00AF2E94"/>
    <w:rsid w:val="00AF3340"/>
    <w:rsid w:val="00AF4073"/>
    <w:rsid w:val="00AF429E"/>
    <w:rsid w:val="00AF4C53"/>
    <w:rsid w:val="00AF5667"/>
    <w:rsid w:val="00AF622C"/>
    <w:rsid w:val="00AF6F6D"/>
    <w:rsid w:val="00AF7096"/>
    <w:rsid w:val="00B00939"/>
    <w:rsid w:val="00B01971"/>
    <w:rsid w:val="00B02074"/>
    <w:rsid w:val="00B03108"/>
    <w:rsid w:val="00B04A98"/>
    <w:rsid w:val="00B04AF9"/>
    <w:rsid w:val="00B04F29"/>
    <w:rsid w:val="00B05AB6"/>
    <w:rsid w:val="00B06130"/>
    <w:rsid w:val="00B10A18"/>
    <w:rsid w:val="00B118CF"/>
    <w:rsid w:val="00B13202"/>
    <w:rsid w:val="00B13B21"/>
    <w:rsid w:val="00B164C0"/>
    <w:rsid w:val="00B202FE"/>
    <w:rsid w:val="00B20543"/>
    <w:rsid w:val="00B20735"/>
    <w:rsid w:val="00B207F6"/>
    <w:rsid w:val="00B21798"/>
    <w:rsid w:val="00B2355F"/>
    <w:rsid w:val="00B239A4"/>
    <w:rsid w:val="00B240BA"/>
    <w:rsid w:val="00B24F27"/>
    <w:rsid w:val="00B25955"/>
    <w:rsid w:val="00B26D7B"/>
    <w:rsid w:val="00B27FDC"/>
    <w:rsid w:val="00B3272D"/>
    <w:rsid w:val="00B32A36"/>
    <w:rsid w:val="00B32F66"/>
    <w:rsid w:val="00B34062"/>
    <w:rsid w:val="00B35426"/>
    <w:rsid w:val="00B37FB2"/>
    <w:rsid w:val="00B403AD"/>
    <w:rsid w:val="00B42422"/>
    <w:rsid w:val="00B42D85"/>
    <w:rsid w:val="00B44720"/>
    <w:rsid w:val="00B44B14"/>
    <w:rsid w:val="00B45111"/>
    <w:rsid w:val="00B455FE"/>
    <w:rsid w:val="00B46355"/>
    <w:rsid w:val="00B4665A"/>
    <w:rsid w:val="00B46A08"/>
    <w:rsid w:val="00B46BF1"/>
    <w:rsid w:val="00B47358"/>
    <w:rsid w:val="00B475AD"/>
    <w:rsid w:val="00B475D7"/>
    <w:rsid w:val="00B50E6D"/>
    <w:rsid w:val="00B50EB2"/>
    <w:rsid w:val="00B533FF"/>
    <w:rsid w:val="00B55847"/>
    <w:rsid w:val="00B560B3"/>
    <w:rsid w:val="00B56B0C"/>
    <w:rsid w:val="00B60AA0"/>
    <w:rsid w:val="00B60F5F"/>
    <w:rsid w:val="00B60F65"/>
    <w:rsid w:val="00B61486"/>
    <w:rsid w:val="00B6160F"/>
    <w:rsid w:val="00B62BAC"/>
    <w:rsid w:val="00B63688"/>
    <w:rsid w:val="00B65427"/>
    <w:rsid w:val="00B67D7C"/>
    <w:rsid w:val="00B71023"/>
    <w:rsid w:val="00B73710"/>
    <w:rsid w:val="00B74BD7"/>
    <w:rsid w:val="00B76900"/>
    <w:rsid w:val="00B8184E"/>
    <w:rsid w:val="00B81E69"/>
    <w:rsid w:val="00B8296F"/>
    <w:rsid w:val="00B832A6"/>
    <w:rsid w:val="00B8378B"/>
    <w:rsid w:val="00B86469"/>
    <w:rsid w:val="00B86D7E"/>
    <w:rsid w:val="00B870FE"/>
    <w:rsid w:val="00B87A27"/>
    <w:rsid w:val="00B90951"/>
    <w:rsid w:val="00B91063"/>
    <w:rsid w:val="00B91788"/>
    <w:rsid w:val="00B936CD"/>
    <w:rsid w:val="00B9374F"/>
    <w:rsid w:val="00B93A4B"/>
    <w:rsid w:val="00B93F2C"/>
    <w:rsid w:val="00B95103"/>
    <w:rsid w:val="00B95211"/>
    <w:rsid w:val="00B96176"/>
    <w:rsid w:val="00B964D1"/>
    <w:rsid w:val="00B96A98"/>
    <w:rsid w:val="00BA0D4F"/>
    <w:rsid w:val="00BA1862"/>
    <w:rsid w:val="00BA2036"/>
    <w:rsid w:val="00BA4A8F"/>
    <w:rsid w:val="00BA511B"/>
    <w:rsid w:val="00BB02DD"/>
    <w:rsid w:val="00BB0C24"/>
    <w:rsid w:val="00BB1D85"/>
    <w:rsid w:val="00BB23B9"/>
    <w:rsid w:val="00BB4C8F"/>
    <w:rsid w:val="00BB57F3"/>
    <w:rsid w:val="00BB5986"/>
    <w:rsid w:val="00BC20B5"/>
    <w:rsid w:val="00BC2244"/>
    <w:rsid w:val="00BC2480"/>
    <w:rsid w:val="00BC2B7D"/>
    <w:rsid w:val="00BC2D4C"/>
    <w:rsid w:val="00BC334C"/>
    <w:rsid w:val="00BC34AF"/>
    <w:rsid w:val="00BC423A"/>
    <w:rsid w:val="00BC4262"/>
    <w:rsid w:val="00BC5103"/>
    <w:rsid w:val="00BC736B"/>
    <w:rsid w:val="00BD0058"/>
    <w:rsid w:val="00BD0B0B"/>
    <w:rsid w:val="00BD245A"/>
    <w:rsid w:val="00BD30C9"/>
    <w:rsid w:val="00BD3D84"/>
    <w:rsid w:val="00BD423D"/>
    <w:rsid w:val="00BD54AA"/>
    <w:rsid w:val="00BE2EDF"/>
    <w:rsid w:val="00BE45F8"/>
    <w:rsid w:val="00BE4612"/>
    <w:rsid w:val="00BE49C9"/>
    <w:rsid w:val="00BE5937"/>
    <w:rsid w:val="00BE5B90"/>
    <w:rsid w:val="00BE6F2B"/>
    <w:rsid w:val="00BE7236"/>
    <w:rsid w:val="00BE7648"/>
    <w:rsid w:val="00BE7AEA"/>
    <w:rsid w:val="00BE7E2D"/>
    <w:rsid w:val="00BF01BF"/>
    <w:rsid w:val="00BF11F4"/>
    <w:rsid w:val="00BF14FD"/>
    <w:rsid w:val="00BF1810"/>
    <w:rsid w:val="00BF1D8F"/>
    <w:rsid w:val="00BF2B1E"/>
    <w:rsid w:val="00BF2BEF"/>
    <w:rsid w:val="00BF3C9F"/>
    <w:rsid w:val="00BF70E6"/>
    <w:rsid w:val="00C00C08"/>
    <w:rsid w:val="00C00D2E"/>
    <w:rsid w:val="00C018A4"/>
    <w:rsid w:val="00C01B88"/>
    <w:rsid w:val="00C01BD1"/>
    <w:rsid w:val="00C02C19"/>
    <w:rsid w:val="00C02FF9"/>
    <w:rsid w:val="00C032C6"/>
    <w:rsid w:val="00C03C0E"/>
    <w:rsid w:val="00C06A9A"/>
    <w:rsid w:val="00C10DC8"/>
    <w:rsid w:val="00C10EA4"/>
    <w:rsid w:val="00C11BD9"/>
    <w:rsid w:val="00C1324E"/>
    <w:rsid w:val="00C135D0"/>
    <w:rsid w:val="00C14E28"/>
    <w:rsid w:val="00C15597"/>
    <w:rsid w:val="00C15FE0"/>
    <w:rsid w:val="00C16CF6"/>
    <w:rsid w:val="00C16DFA"/>
    <w:rsid w:val="00C179E5"/>
    <w:rsid w:val="00C17B5E"/>
    <w:rsid w:val="00C203EC"/>
    <w:rsid w:val="00C221C5"/>
    <w:rsid w:val="00C24139"/>
    <w:rsid w:val="00C241D7"/>
    <w:rsid w:val="00C24D2E"/>
    <w:rsid w:val="00C267FB"/>
    <w:rsid w:val="00C315C6"/>
    <w:rsid w:val="00C32897"/>
    <w:rsid w:val="00C32974"/>
    <w:rsid w:val="00C34528"/>
    <w:rsid w:val="00C3459B"/>
    <w:rsid w:val="00C35C73"/>
    <w:rsid w:val="00C36E84"/>
    <w:rsid w:val="00C36FC8"/>
    <w:rsid w:val="00C376F8"/>
    <w:rsid w:val="00C410ED"/>
    <w:rsid w:val="00C41655"/>
    <w:rsid w:val="00C423C4"/>
    <w:rsid w:val="00C447AE"/>
    <w:rsid w:val="00C466D4"/>
    <w:rsid w:val="00C52149"/>
    <w:rsid w:val="00C52536"/>
    <w:rsid w:val="00C52E9D"/>
    <w:rsid w:val="00C53EA3"/>
    <w:rsid w:val="00C55D36"/>
    <w:rsid w:val="00C56112"/>
    <w:rsid w:val="00C569B5"/>
    <w:rsid w:val="00C56C62"/>
    <w:rsid w:val="00C57CE3"/>
    <w:rsid w:val="00C64B58"/>
    <w:rsid w:val="00C65469"/>
    <w:rsid w:val="00C668B7"/>
    <w:rsid w:val="00C74179"/>
    <w:rsid w:val="00C76A8E"/>
    <w:rsid w:val="00C7750D"/>
    <w:rsid w:val="00C77D54"/>
    <w:rsid w:val="00C802DE"/>
    <w:rsid w:val="00C80994"/>
    <w:rsid w:val="00C8132B"/>
    <w:rsid w:val="00C8144D"/>
    <w:rsid w:val="00C815A5"/>
    <w:rsid w:val="00C825B6"/>
    <w:rsid w:val="00C82D0F"/>
    <w:rsid w:val="00C83A04"/>
    <w:rsid w:val="00C848F9"/>
    <w:rsid w:val="00C8523B"/>
    <w:rsid w:val="00C85CA7"/>
    <w:rsid w:val="00C8723A"/>
    <w:rsid w:val="00C875D3"/>
    <w:rsid w:val="00C90E2E"/>
    <w:rsid w:val="00C92200"/>
    <w:rsid w:val="00C92579"/>
    <w:rsid w:val="00C936EA"/>
    <w:rsid w:val="00C9533B"/>
    <w:rsid w:val="00C95A8F"/>
    <w:rsid w:val="00C95AED"/>
    <w:rsid w:val="00C97E26"/>
    <w:rsid w:val="00CA009E"/>
    <w:rsid w:val="00CA264D"/>
    <w:rsid w:val="00CA5907"/>
    <w:rsid w:val="00CA722A"/>
    <w:rsid w:val="00CB0349"/>
    <w:rsid w:val="00CB237F"/>
    <w:rsid w:val="00CB2898"/>
    <w:rsid w:val="00CB46D2"/>
    <w:rsid w:val="00CB5166"/>
    <w:rsid w:val="00CB5C0D"/>
    <w:rsid w:val="00CB6A4D"/>
    <w:rsid w:val="00CB7302"/>
    <w:rsid w:val="00CC050A"/>
    <w:rsid w:val="00CC182E"/>
    <w:rsid w:val="00CC18E3"/>
    <w:rsid w:val="00CC1A3B"/>
    <w:rsid w:val="00CC2A10"/>
    <w:rsid w:val="00CC2EF0"/>
    <w:rsid w:val="00CC474C"/>
    <w:rsid w:val="00CC47CE"/>
    <w:rsid w:val="00CC4F18"/>
    <w:rsid w:val="00CC51F3"/>
    <w:rsid w:val="00CC5F02"/>
    <w:rsid w:val="00CC62E4"/>
    <w:rsid w:val="00CD2A56"/>
    <w:rsid w:val="00CD4FCC"/>
    <w:rsid w:val="00CD6817"/>
    <w:rsid w:val="00CD68EC"/>
    <w:rsid w:val="00CD7050"/>
    <w:rsid w:val="00CE23CA"/>
    <w:rsid w:val="00CE3311"/>
    <w:rsid w:val="00CE5349"/>
    <w:rsid w:val="00CE5CC8"/>
    <w:rsid w:val="00CE6C88"/>
    <w:rsid w:val="00CF1082"/>
    <w:rsid w:val="00CF2DC9"/>
    <w:rsid w:val="00CF3077"/>
    <w:rsid w:val="00CF332D"/>
    <w:rsid w:val="00CF4195"/>
    <w:rsid w:val="00CF49FE"/>
    <w:rsid w:val="00CF6B1F"/>
    <w:rsid w:val="00D038BD"/>
    <w:rsid w:val="00D0495C"/>
    <w:rsid w:val="00D0586B"/>
    <w:rsid w:val="00D06168"/>
    <w:rsid w:val="00D10251"/>
    <w:rsid w:val="00D10F10"/>
    <w:rsid w:val="00D12035"/>
    <w:rsid w:val="00D12A95"/>
    <w:rsid w:val="00D15880"/>
    <w:rsid w:val="00D15E5C"/>
    <w:rsid w:val="00D15EE6"/>
    <w:rsid w:val="00D17F6C"/>
    <w:rsid w:val="00D20706"/>
    <w:rsid w:val="00D224AE"/>
    <w:rsid w:val="00D22ED4"/>
    <w:rsid w:val="00D233F6"/>
    <w:rsid w:val="00D236B4"/>
    <w:rsid w:val="00D23710"/>
    <w:rsid w:val="00D26414"/>
    <w:rsid w:val="00D27F2F"/>
    <w:rsid w:val="00D30ADA"/>
    <w:rsid w:val="00D335CE"/>
    <w:rsid w:val="00D34244"/>
    <w:rsid w:val="00D34DED"/>
    <w:rsid w:val="00D37EB6"/>
    <w:rsid w:val="00D40E62"/>
    <w:rsid w:val="00D410FC"/>
    <w:rsid w:val="00D4176F"/>
    <w:rsid w:val="00D427E7"/>
    <w:rsid w:val="00D4351F"/>
    <w:rsid w:val="00D43EC2"/>
    <w:rsid w:val="00D4473D"/>
    <w:rsid w:val="00D46480"/>
    <w:rsid w:val="00D4740F"/>
    <w:rsid w:val="00D47546"/>
    <w:rsid w:val="00D5065D"/>
    <w:rsid w:val="00D51C3D"/>
    <w:rsid w:val="00D544D9"/>
    <w:rsid w:val="00D549F3"/>
    <w:rsid w:val="00D55134"/>
    <w:rsid w:val="00D55DC5"/>
    <w:rsid w:val="00D57303"/>
    <w:rsid w:val="00D57471"/>
    <w:rsid w:val="00D6038C"/>
    <w:rsid w:val="00D60A98"/>
    <w:rsid w:val="00D62229"/>
    <w:rsid w:val="00D62593"/>
    <w:rsid w:val="00D62EA4"/>
    <w:rsid w:val="00D63117"/>
    <w:rsid w:val="00D64910"/>
    <w:rsid w:val="00D657EC"/>
    <w:rsid w:val="00D671B6"/>
    <w:rsid w:val="00D70C8E"/>
    <w:rsid w:val="00D72D2F"/>
    <w:rsid w:val="00D73B74"/>
    <w:rsid w:val="00D73F49"/>
    <w:rsid w:val="00D75D7B"/>
    <w:rsid w:val="00D765A2"/>
    <w:rsid w:val="00D76C39"/>
    <w:rsid w:val="00D77404"/>
    <w:rsid w:val="00D7748B"/>
    <w:rsid w:val="00D80893"/>
    <w:rsid w:val="00D80F80"/>
    <w:rsid w:val="00D82333"/>
    <w:rsid w:val="00D827BD"/>
    <w:rsid w:val="00D83754"/>
    <w:rsid w:val="00D83901"/>
    <w:rsid w:val="00D8424F"/>
    <w:rsid w:val="00D84C07"/>
    <w:rsid w:val="00D84C52"/>
    <w:rsid w:val="00D851CD"/>
    <w:rsid w:val="00D859B0"/>
    <w:rsid w:val="00D86D21"/>
    <w:rsid w:val="00D8706D"/>
    <w:rsid w:val="00D90C64"/>
    <w:rsid w:val="00D90CAC"/>
    <w:rsid w:val="00D9121F"/>
    <w:rsid w:val="00D940B9"/>
    <w:rsid w:val="00D94FB2"/>
    <w:rsid w:val="00D95E01"/>
    <w:rsid w:val="00D97C49"/>
    <w:rsid w:val="00D97D7C"/>
    <w:rsid w:val="00DA0364"/>
    <w:rsid w:val="00DA03E8"/>
    <w:rsid w:val="00DA1913"/>
    <w:rsid w:val="00DA1F60"/>
    <w:rsid w:val="00DA1FAF"/>
    <w:rsid w:val="00DA2B41"/>
    <w:rsid w:val="00DA4419"/>
    <w:rsid w:val="00DA4AE0"/>
    <w:rsid w:val="00DA4F58"/>
    <w:rsid w:val="00DA7146"/>
    <w:rsid w:val="00DA7C4A"/>
    <w:rsid w:val="00DA7E3D"/>
    <w:rsid w:val="00DB2DC5"/>
    <w:rsid w:val="00DB4F89"/>
    <w:rsid w:val="00DB5ADD"/>
    <w:rsid w:val="00DB6FCB"/>
    <w:rsid w:val="00DC0E63"/>
    <w:rsid w:val="00DC1D67"/>
    <w:rsid w:val="00DC208E"/>
    <w:rsid w:val="00DC2D8A"/>
    <w:rsid w:val="00DC3571"/>
    <w:rsid w:val="00DC35B8"/>
    <w:rsid w:val="00DC42BD"/>
    <w:rsid w:val="00DC557C"/>
    <w:rsid w:val="00DC5DEF"/>
    <w:rsid w:val="00DC62B9"/>
    <w:rsid w:val="00DD16CE"/>
    <w:rsid w:val="00DD186D"/>
    <w:rsid w:val="00DD2A15"/>
    <w:rsid w:val="00DD2EA8"/>
    <w:rsid w:val="00DD3820"/>
    <w:rsid w:val="00DD4701"/>
    <w:rsid w:val="00DD47B6"/>
    <w:rsid w:val="00DD6695"/>
    <w:rsid w:val="00DD6CEE"/>
    <w:rsid w:val="00DE01C1"/>
    <w:rsid w:val="00DE0375"/>
    <w:rsid w:val="00DE1AC0"/>
    <w:rsid w:val="00DE1F9C"/>
    <w:rsid w:val="00DE2600"/>
    <w:rsid w:val="00DE4CA8"/>
    <w:rsid w:val="00DE5427"/>
    <w:rsid w:val="00DE610A"/>
    <w:rsid w:val="00DE65FA"/>
    <w:rsid w:val="00DE69F9"/>
    <w:rsid w:val="00DF269B"/>
    <w:rsid w:val="00DF346C"/>
    <w:rsid w:val="00DF3C27"/>
    <w:rsid w:val="00DF6458"/>
    <w:rsid w:val="00DF69ED"/>
    <w:rsid w:val="00DF6BCC"/>
    <w:rsid w:val="00E05E05"/>
    <w:rsid w:val="00E06629"/>
    <w:rsid w:val="00E072D8"/>
    <w:rsid w:val="00E10844"/>
    <w:rsid w:val="00E14909"/>
    <w:rsid w:val="00E151B3"/>
    <w:rsid w:val="00E152C3"/>
    <w:rsid w:val="00E2050B"/>
    <w:rsid w:val="00E21138"/>
    <w:rsid w:val="00E21F4C"/>
    <w:rsid w:val="00E239CF"/>
    <w:rsid w:val="00E247C7"/>
    <w:rsid w:val="00E24939"/>
    <w:rsid w:val="00E25FF4"/>
    <w:rsid w:val="00E30794"/>
    <w:rsid w:val="00E317DA"/>
    <w:rsid w:val="00E32EFE"/>
    <w:rsid w:val="00E3314E"/>
    <w:rsid w:val="00E33460"/>
    <w:rsid w:val="00E34EC8"/>
    <w:rsid w:val="00E35571"/>
    <w:rsid w:val="00E35A7A"/>
    <w:rsid w:val="00E37255"/>
    <w:rsid w:val="00E41CEC"/>
    <w:rsid w:val="00E41F72"/>
    <w:rsid w:val="00E42146"/>
    <w:rsid w:val="00E4458B"/>
    <w:rsid w:val="00E45C45"/>
    <w:rsid w:val="00E46E57"/>
    <w:rsid w:val="00E47E6E"/>
    <w:rsid w:val="00E510EB"/>
    <w:rsid w:val="00E51793"/>
    <w:rsid w:val="00E53393"/>
    <w:rsid w:val="00E533A6"/>
    <w:rsid w:val="00E53DCB"/>
    <w:rsid w:val="00E54B2A"/>
    <w:rsid w:val="00E60125"/>
    <w:rsid w:val="00E61AAF"/>
    <w:rsid w:val="00E6236A"/>
    <w:rsid w:val="00E62B20"/>
    <w:rsid w:val="00E62FE6"/>
    <w:rsid w:val="00E63072"/>
    <w:rsid w:val="00E63291"/>
    <w:rsid w:val="00E6334E"/>
    <w:rsid w:val="00E63523"/>
    <w:rsid w:val="00E6412C"/>
    <w:rsid w:val="00E648C4"/>
    <w:rsid w:val="00E65379"/>
    <w:rsid w:val="00E668FB"/>
    <w:rsid w:val="00E72707"/>
    <w:rsid w:val="00E74490"/>
    <w:rsid w:val="00E7529D"/>
    <w:rsid w:val="00E7584C"/>
    <w:rsid w:val="00E761D3"/>
    <w:rsid w:val="00E763A8"/>
    <w:rsid w:val="00E76A22"/>
    <w:rsid w:val="00E8306E"/>
    <w:rsid w:val="00E843D8"/>
    <w:rsid w:val="00E85C44"/>
    <w:rsid w:val="00E86B4C"/>
    <w:rsid w:val="00E90D30"/>
    <w:rsid w:val="00E911E7"/>
    <w:rsid w:val="00E92C3A"/>
    <w:rsid w:val="00E9376B"/>
    <w:rsid w:val="00E94943"/>
    <w:rsid w:val="00E95199"/>
    <w:rsid w:val="00E9665A"/>
    <w:rsid w:val="00E96B9D"/>
    <w:rsid w:val="00E97157"/>
    <w:rsid w:val="00E97E2C"/>
    <w:rsid w:val="00EA0B21"/>
    <w:rsid w:val="00EA2FAD"/>
    <w:rsid w:val="00EA3ECB"/>
    <w:rsid w:val="00EA428B"/>
    <w:rsid w:val="00EA493F"/>
    <w:rsid w:val="00EA5012"/>
    <w:rsid w:val="00EA5A13"/>
    <w:rsid w:val="00EA5EF2"/>
    <w:rsid w:val="00EA6221"/>
    <w:rsid w:val="00EA7AF7"/>
    <w:rsid w:val="00EB0A46"/>
    <w:rsid w:val="00EB0EB9"/>
    <w:rsid w:val="00EB175C"/>
    <w:rsid w:val="00EB1DA7"/>
    <w:rsid w:val="00EB2C44"/>
    <w:rsid w:val="00EB44E3"/>
    <w:rsid w:val="00EB4BF2"/>
    <w:rsid w:val="00EB546D"/>
    <w:rsid w:val="00EB59B4"/>
    <w:rsid w:val="00EB5E7A"/>
    <w:rsid w:val="00EB6484"/>
    <w:rsid w:val="00EB7246"/>
    <w:rsid w:val="00EB7DDC"/>
    <w:rsid w:val="00EC036D"/>
    <w:rsid w:val="00EC097A"/>
    <w:rsid w:val="00EC1E51"/>
    <w:rsid w:val="00EC2C82"/>
    <w:rsid w:val="00EC3329"/>
    <w:rsid w:val="00EC38F1"/>
    <w:rsid w:val="00EC3F43"/>
    <w:rsid w:val="00EC620E"/>
    <w:rsid w:val="00EC700C"/>
    <w:rsid w:val="00ED0450"/>
    <w:rsid w:val="00ED0AD7"/>
    <w:rsid w:val="00ED1031"/>
    <w:rsid w:val="00ED2922"/>
    <w:rsid w:val="00ED2DE3"/>
    <w:rsid w:val="00ED2F9F"/>
    <w:rsid w:val="00ED3325"/>
    <w:rsid w:val="00ED363D"/>
    <w:rsid w:val="00ED3A74"/>
    <w:rsid w:val="00ED3AB8"/>
    <w:rsid w:val="00ED40F5"/>
    <w:rsid w:val="00EE0482"/>
    <w:rsid w:val="00EE1446"/>
    <w:rsid w:val="00EE2054"/>
    <w:rsid w:val="00EE290B"/>
    <w:rsid w:val="00EE3225"/>
    <w:rsid w:val="00EE43EA"/>
    <w:rsid w:val="00EE4637"/>
    <w:rsid w:val="00EE5A44"/>
    <w:rsid w:val="00EE5B33"/>
    <w:rsid w:val="00EE6D8A"/>
    <w:rsid w:val="00EF0195"/>
    <w:rsid w:val="00EF0A14"/>
    <w:rsid w:val="00EF0CE4"/>
    <w:rsid w:val="00EF2822"/>
    <w:rsid w:val="00EF29CD"/>
    <w:rsid w:val="00EF3F4A"/>
    <w:rsid w:val="00EF6433"/>
    <w:rsid w:val="00F015A7"/>
    <w:rsid w:val="00F04FE5"/>
    <w:rsid w:val="00F07E45"/>
    <w:rsid w:val="00F10084"/>
    <w:rsid w:val="00F11C7A"/>
    <w:rsid w:val="00F11CAC"/>
    <w:rsid w:val="00F12538"/>
    <w:rsid w:val="00F132C6"/>
    <w:rsid w:val="00F14A31"/>
    <w:rsid w:val="00F1557E"/>
    <w:rsid w:val="00F157D3"/>
    <w:rsid w:val="00F202FC"/>
    <w:rsid w:val="00F20631"/>
    <w:rsid w:val="00F23B59"/>
    <w:rsid w:val="00F24E79"/>
    <w:rsid w:val="00F26159"/>
    <w:rsid w:val="00F26B9F"/>
    <w:rsid w:val="00F275C4"/>
    <w:rsid w:val="00F27606"/>
    <w:rsid w:val="00F27B68"/>
    <w:rsid w:val="00F314E2"/>
    <w:rsid w:val="00F32D35"/>
    <w:rsid w:val="00F33087"/>
    <w:rsid w:val="00F341E6"/>
    <w:rsid w:val="00F34FE5"/>
    <w:rsid w:val="00F35053"/>
    <w:rsid w:val="00F3552C"/>
    <w:rsid w:val="00F377EF"/>
    <w:rsid w:val="00F402F9"/>
    <w:rsid w:val="00F4131A"/>
    <w:rsid w:val="00F419B0"/>
    <w:rsid w:val="00F431D5"/>
    <w:rsid w:val="00F4511A"/>
    <w:rsid w:val="00F454D1"/>
    <w:rsid w:val="00F455F0"/>
    <w:rsid w:val="00F45D80"/>
    <w:rsid w:val="00F468DE"/>
    <w:rsid w:val="00F474EE"/>
    <w:rsid w:val="00F47791"/>
    <w:rsid w:val="00F50097"/>
    <w:rsid w:val="00F50A15"/>
    <w:rsid w:val="00F50A52"/>
    <w:rsid w:val="00F51546"/>
    <w:rsid w:val="00F54964"/>
    <w:rsid w:val="00F54AF9"/>
    <w:rsid w:val="00F551B3"/>
    <w:rsid w:val="00F57CD8"/>
    <w:rsid w:val="00F57E0E"/>
    <w:rsid w:val="00F6077D"/>
    <w:rsid w:val="00F61BFA"/>
    <w:rsid w:val="00F627EC"/>
    <w:rsid w:val="00F62D58"/>
    <w:rsid w:val="00F66B36"/>
    <w:rsid w:val="00F66B99"/>
    <w:rsid w:val="00F66C80"/>
    <w:rsid w:val="00F67D3B"/>
    <w:rsid w:val="00F707F6"/>
    <w:rsid w:val="00F7280E"/>
    <w:rsid w:val="00F7322D"/>
    <w:rsid w:val="00F73AEB"/>
    <w:rsid w:val="00F73C74"/>
    <w:rsid w:val="00F7429D"/>
    <w:rsid w:val="00F7509D"/>
    <w:rsid w:val="00F75F53"/>
    <w:rsid w:val="00F76E7D"/>
    <w:rsid w:val="00F77C94"/>
    <w:rsid w:val="00F807B4"/>
    <w:rsid w:val="00F818F8"/>
    <w:rsid w:val="00F81B5A"/>
    <w:rsid w:val="00F84C9D"/>
    <w:rsid w:val="00F84E10"/>
    <w:rsid w:val="00F86337"/>
    <w:rsid w:val="00F879ED"/>
    <w:rsid w:val="00F917B9"/>
    <w:rsid w:val="00F91CB9"/>
    <w:rsid w:val="00F92127"/>
    <w:rsid w:val="00F924EF"/>
    <w:rsid w:val="00F9346C"/>
    <w:rsid w:val="00F934EA"/>
    <w:rsid w:val="00F9562E"/>
    <w:rsid w:val="00FA2AA5"/>
    <w:rsid w:val="00FA3C28"/>
    <w:rsid w:val="00FA42A4"/>
    <w:rsid w:val="00FA48AE"/>
    <w:rsid w:val="00FA4BD7"/>
    <w:rsid w:val="00FA60FA"/>
    <w:rsid w:val="00FA6F0D"/>
    <w:rsid w:val="00FB2CCF"/>
    <w:rsid w:val="00FB3768"/>
    <w:rsid w:val="00FB51DA"/>
    <w:rsid w:val="00FB5508"/>
    <w:rsid w:val="00FB657D"/>
    <w:rsid w:val="00FB6E36"/>
    <w:rsid w:val="00FB7534"/>
    <w:rsid w:val="00FC0638"/>
    <w:rsid w:val="00FC0ECA"/>
    <w:rsid w:val="00FC0F40"/>
    <w:rsid w:val="00FC19C9"/>
    <w:rsid w:val="00FC2556"/>
    <w:rsid w:val="00FC29ED"/>
    <w:rsid w:val="00FC2BCF"/>
    <w:rsid w:val="00FC3C3E"/>
    <w:rsid w:val="00FC442C"/>
    <w:rsid w:val="00FC5EAA"/>
    <w:rsid w:val="00FC795B"/>
    <w:rsid w:val="00FC7FC8"/>
    <w:rsid w:val="00FD07FD"/>
    <w:rsid w:val="00FD1A0B"/>
    <w:rsid w:val="00FD23B4"/>
    <w:rsid w:val="00FD297F"/>
    <w:rsid w:val="00FD3058"/>
    <w:rsid w:val="00FD31FC"/>
    <w:rsid w:val="00FD3FA5"/>
    <w:rsid w:val="00FD48DF"/>
    <w:rsid w:val="00FD5622"/>
    <w:rsid w:val="00FD6F83"/>
    <w:rsid w:val="00FD710E"/>
    <w:rsid w:val="00FE06A4"/>
    <w:rsid w:val="00FE0AA5"/>
    <w:rsid w:val="00FE0C92"/>
    <w:rsid w:val="00FE2E38"/>
    <w:rsid w:val="00FE3187"/>
    <w:rsid w:val="00FE4D5C"/>
    <w:rsid w:val="00FE6C10"/>
    <w:rsid w:val="00FE6FBE"/>
    <w:rsid w:val="00FE7721"/>
    <w:rsid w:val="00FE7FD5"/>
    <w:rsid w:val="00FF0012"/>
    <w:rsid w:val="00FF0097"/>
    <w:rsid w:val="00FF0542"/>
    <w:rsid w:val="00FF1A91"/>
    <w:rsid w:val="00FF1CAE"/>
    <w:rsid w:val="00FF2008"/>
    <w:rsid w:val="00FF2110"/>
    <w:rsid w:val="00FF227C"/>
    <w:rsid w:val="00FF36A1"/>
    <w:rsid w:val="00FF4960"/>
    <w:rsid w:val="00FF5016"/>
    <w:rsid w:val="00FF53BB"/>
    <w:rsid w:val="00FF55D1"/>
    <w:rsid w:val="00FF5A4E"/>
    <w:rsid w:val="00FF64C6"/>
    <w:rsid w:val="00FF68D2"/>
    <w:rsid w:val="00FF70CE"/>
    <w:rsid w:val="00FF73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9137"/>
    <o:shapelayout v:ext="edit">
      <o:idmap v:ext="edit" data="1"/>
    </o:shapelayout>
  </w:shapeDefaults>
  <w:decimalSymbol w:val=","/>
  <w:listSeparator w:val=";"/>
  <w14:docId w14:val="480B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50D0"/>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3C072E"/>
    <w:pPr>
      <w:ind w:left="480"/>
    </w:pPr>
    <w:rPr>
      <w:rFonts w:ascii="Calibri" w:hAnsi="Calibri"/>
      <w:i/>
      <w:iCs/>
      <w:sz w:val="20"/>
      <w:szCs w:val="20"/>
    </w:rPr>
  </w:style>
  <w:style w:type="paragraph" w:styleId="Obsah4">
    <w:name w:val="toc 4"/>
    <w:basedOn w:val="Normln"/>
    <w:next w:val="Normln"/>
    <w:autoRedefine/>
    <w:uiPriority w:val="39"/>
    <w:rsid w:val="003C072E"/>
    <w:pPr>
      <w:ind w:left="720"/>
    </w:pPr>
    <w:rPr>
      <w:rFonts w:ascii="Calibri" w:hAnsi="Calibri"/>
      <w:sz w:val="18"/>
      <w:szCs w:val="18"/>
    </w:rPr>
  </w:style>
  <w:style w:type="paragraph" w:styleId="Obsah5">
    <w:name w:val="toc 5"/>
    <w:basedOn w:val="Normln"/>
    <w:next w:val="Normln"/>
    <w:autoRedefine/>
    <w:uiPriority w:val="39"/>
    <w:rsid w:val="003C072E"/>
    <w:pPr>
      <w:ind w:left="960"/>
    </w:pPr>
    <w:rPr>
      <w:rFonts w:ascii="Calibri" w:hAnsi="Calibri"/>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426"/>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434"/>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435"/>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 w:type="character" w:styleId="Nevyeenzmnka">
    <w:name w:val="Unresolved Mention"/>
    <w:basedOn w:val="Standardnpsmoodstavce"/>
    <w:uiPriority w:val="99"/>
    <w:semiHidden/>
    <w:unhideWhenUsed/>
    <w:rsid w:val="00804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4474">
      <w:bodyDiv w:val="1"/>
      <w:marLeft w:val="0"/>
      <w:marRight w:val="0"/>
      <w:marTop w:val="0"/>
      <w:marBottom w:val="0"/>
      <w:divBdr>
        <w:top w:val="none" w:sz="0" w:space="0" w:color="auto"/>
        <w:left w:val="none" w:sz="0" w:space="0" w:color="auto"/>
        <w:bottom w:val="none" w:sz="0" w:space="0" w:color="auto"/>
        <w:right w:val="none" w:sz="0" w:space="0" w:color="auto"/>
      </w:divBdr>
    </w:div>
    <w:div w:id="86928598">
      <w:bodyDiv w:val="1"/>
      <w:marLeft w:val="0"/>
      <w:marRight w:val="0"/>
      <w:marTop w:val="0"/>
      <w:marBottom w:val="0"/>
      <w:divBdr>
        <w:top w:val="none" w:sz="0" w:space="0" w:color="auto"/>
        <w:left w:val="none" w:sz="0" w:space="0" w:color="auto"/>
        <w:bottom w:val="none" w:sz="0" w:space="0" w:color="auto"/>
        <w:right w:val="none" w:sz="0" w:space="0" w:color="auto"/>
      </w:divBdr>
    </w:div>
    <w:div w:id="114907195">
      <w:bodyDiv w:val="1"/>
      <w:marLeft w:val="0"/>
      <w:marRight w:val="0"/>
      <w:marTop w:val="0"/>
      <w:marBottom w:val="0"/>
      <w:divBdr>
        <w:top w:val="none" w:sz="0" w:space="0" w:color="auto"/>
        <w:left w:val="none" w:sz="0" w:space="0" w:color="auto"/>
        <w:bottom w:val="none" w:sz="0" w:space="0" w:color="auto"/>
        <w:right w:val="none" w:sz="0" w:space="0" w:color="auto"/>
      </w:divBdr>
    </w:div>
    <w:div w:id="212888695">
      <w:bodyDiv w:val="1"/>
      <w:marLeft w:val="0"/>
      <w:marRight w:val="0"/>
      <w:marTop w:val="0"/>
      <w:marBottom w:val="0"/>
      <w:divBdr>
        <w:top w:val="none" w:sz="0" w:space="0" w:color="auto"/>
        <w:left w:val="none" w:sz="0" w:space="0" w:color="auto"/>
        <w:bottom w:val="none" w:sz="0" w:space="0" w:color="auto"/>
        <w:right w:val="none" w:sz="0" w:space="0" w:color="auto"/>
      </w:divBdr>
    </w:div>
    <w:div w:id="273365672">
      <w:bodyDiv w:val="1"/>
      <w:marLeft w:val="0"/>
      <w:marRight w:val="0"/>
      <w:marTop w:val="0"/>
      <w:marBottom w:val="0"/>
      <w:divBdr>
        <w:top w:val="none" w:sz="0" w:space="0" w:color="auto"/>
        <w:left w:val="none" w:sz="0" w:space="0" w:color="auto"/>
        <w:bottom w:val="none" w:sz="0" w:space="0" w:color="auto"/>
        <w:right w:val="none" w:sz="0" w:space="0" w:color="auto"/>
      </w:divBdr>
    </w:div>
    <w:div w:id="301425927">
      <w:marLeft w:val="0"/>
      <w:marRight w:val="0"/>
      <w:marTop w:val="0"/>
      <w:marBottom w:val="0"/>
      <w:divBdr>
        <w:top w:val="none" w:sz="0" w:space="0" w:color="auto"/>
        <w:left w:val="none" w:sz="0" w:space="0" w:color="auto"/>
        <w:bottom w:val="none" w:sz="0" w:space="0" w:color="auto"/>
        <w:right w:val="none" w:sz="0" w:space="0" w:color="auto"/>
      </w:divBdr>
    </w:div>
    <w:div w:id="301425928">
      <w:marLeft w:val="0"/>
      <w:marRight w:val="0"/>
      <w:marTop w:val="0"/>
      <w:marBottom w:val="0"/>
      <w:divBdr>
        <w:top w:val="none" w:sz="0" w:space="0" w:color="auto"/>
        <w:left w:val="none" w:sz="0" w:space="0" w:color="auto"/>
        <w:bottom w:val="none" w:sz="0" w:space="0" w:color="auto"/>
        <w:right w:val="none" w:sz="0" w:space="0" w:color="auto"/>
      </w:divBdr>
    </w:div>
    <w:div w:id="301425929">
      <w:marLeft w:val="0"/>
      <w:marRight w:val="0"/>
      <w:marTop w:val="0"/>
      <w:marBottom w:val="0"/>
      <w:divBdr>
        <w:top w:val="none" w:sz="0" w:space="0" w:color="auto"/>
        <w:left w:val="none" w:sz="0" w:space="0" w:color="auto"/>
        <w:bottom w:val="none" w:sz="0" w:space="0" w:color="auto"/>
        <w:right w:val="none" w:sz="0" w:space="0" w:color="auto"/>
      </w:divBdr>
    </w:div>
    <w:div w:id="301425930">
      <w:marLeft w:val="0"/>
      <w:marRight w:val="0"/>
      <w:marTop w:val="0"/>
      <w:marBottom w:val="0"/>
      <w:divBdr>
        <w:top w:val="none" w:sz="0" w:space="0" w:color="auto"/>
        <w:left w:val="none" w:sz="0" w:space="0" w:color="auto"/>
        <w:bottom w:val="none" w:sz="0" w:space="0" w:color="auto"/>
        <w:right w:val="none" w:sz="0" w:space="0" w:color="auto"/>
      </w:divBdr>
    </w:div>
    <w:div w:id="301425931">
      <w:marLeft w:val="0"/>
      <w:marRight w:val="0"/>
      <w:marTop w:val="0"/>
      <w:marBottom w:val="0"/>
      <w:divBdr>
        <w:top w:val="none" w:sz="0" w:space="0" w:color="auto"/>
        <w:left w:val="none" w:sz="0" w:space="0" w:color="auto"/>
        <w:bottom w:val="none" w:sz="0" w:space="0" w:color="auto"/>
        <w:right w:val="none" w:sz="0" w:space="0" w:color="auto"/>
      </w:divBdr>
    </w:div>
    <w:div w:id="301425932">
      <w:marLeft w:val="0"/>
      <w:marRight w:val="0"/>
      <w:marTop w:val="0"/>
      <w:marBottom w:val="0"/>
      <w:divBdr>
        <w:top w:val="none" w:sz="0" w:space="0" w:color="auto"/>
        <w:left w:val="none" w:sz="0" w:space="0" w:color="auto"/>
        <w:bottom w:val="none" w:sz="0" w:space="0" w:color="auto"/>
        <w:right w:val="none" w:sz="0" w:space="0" w:color="auto"/>
      </w:divBdr>
    </w:div>
    <w:div w:id="301425933">
      <w:marLeft w:val="0"/>
      <w:marRight w:val="0"/>
      <w:marTop w:val="0"/>
      <w:marBottom w:val="0"/>
      <w:divBdr>
        <w:top w:val="none" w:sz="0" w:space="0" w:color="auto"/>
        <w:left w:val="none" w:sz="0" w:space="0" w:color="auto"/>
        <w:bottom w:val="none" w:sz="0" w:space="0" w:color="auto"/>
        <w:right w:val="none" w:sz="0" w:space="0" w:color="auto"/>
      </w:divBdr>
    </w:div>
    <w:div w:id="301425934">
      <w:marLeft w:val="0"/>
      <w:marRight w:val="0"/>
      <w:marTop w:val="0"/>
      <w:marBottom w:val="0"/>
      <w:divBdr>
        <w:top w:val="none" w:sz="0" w:space="0" w:color="auto"/>
        <w:left w:val="none" w:sz="0" w:space="0" w:color="auto"/>
        <w:bottom w:val="none" w:sz="0" w:space="0" w:color="auto"/>
        <w:right w:val="none" w:sz="0" w:space="0" w:color="auto"/>
      </w:divBdr>
    </w:div>
    <w:div w:id="301425935">
      <w:marLeft w:val="0"/>
      <w:marRight w:val="0"/>
      <w:marTop w:val="0"/>
      <w:marBottom w:val="0"/>
      <w:divBdr>
        <w:top w:val="none" w:sz="0" w:space="0" w:color="auto"/>
        <w:left w:val="none" w:sz="0" w:space="0" w:color="auto"/>
        <w:bottom w:val="none" w:sz="0" w:space="0" w:color="auto"/>
        <w:right w:val="none" w:sz="0" w:space="0" w:color="auto"/>
      </w:divBdr>
    </w:div>
    <w:div w:id="301425936">
      <w:marLeft w:val="0"/>
      <w:marRight w:val="0"/>
      <w:marTop w:val="0"/>
      <w:marBottom w:val="0"/>
      <w:divBdr>
        <w:top w:val="none" w:sz="0" w:space="0" w:color="auto"/>
        <w:left w:val="none" w:sz="0" w:space="0" w:color="auto"/>
        <w:bottom w:val="none" w:sz="0" w:space="0" w:color="auto"/>
        <w:right w:val="none" w:sz="0" w:space="0" w:color="auto"/>
      </w:divBdr>
    </w:div>
    <w:div w:id="301425937">
      <w:marLeft w:val="0"/>
      <w:marRight w:val="0"/>
      <w:marTop w:val="0"/>
      <w:marBottom w:val="0"/>
      <w:divBdr>
        <w:top w:val="none" w:sz="0" w:space="0" w:color="auto"/>
        <w:left w:val="none" w:sz="0" w:space="0" w:color="auto"/>
        <w:bottom w:val="none" w:sz="0" w:space="0" w:color="auto"/>
        <w:right w:val="none" w:sz="0" w:space="0" w:color="auto"/>
      </w:divBdr>
    </w:div>
    <w:div w:id="301425938">
      <w:marLeft w:val="0"/>
      <w:marRight w:val="0"/>
      <w:marTop w:val="0"/>
      <w:marBottom w:val="0"/>
      <w:divBdr>
        <w:top w:val="none" w:sz="0" w:space="0" w:color="auto"/>
        <w:left w:val="none" w:sz="0" w:space="0" w:color="auto"/>
        <w:bottom w:val="none" w:sz="0" w:space="0" w:color="auto"/>
        <w:right w:val="none" w:sz="0" w:space="0" w:color="auto"/>
      </w:divBdr>
    </w:div>
    <w:div w:id="301425939">
      <w:marLeft w:val="0"/>
      <w:marRight w:val="0"/>
      <w:marTop w:val="0"/>
      <w:marBottom w:val="0"/>
      <w:divBdr>
        <w:top w:val="none" w:sz="0" w:space="0" w:color="auto"/>
        <w:left w:val="none" w:sz="0" w:space="0" w:color="auto"/>
        <w:bottom w:val="none" w:sz="0" w:space="0" w:color="auto"/>
        <w:right w:val="none" w:sz="0" w:space="0" w:color="auto"/>
      </w:divBdr>
    </w:div>
    <w:div w:id="301425940">
      <w:marLeft w:val="0"/>
      <w:marRight w:val="0"/>
      <w:marTop w:val="0"/>
      <w:marBottom w:val="0"/>
      <w:divBdr>
        <w:top w:val="none" w:sz="0" w:space="0" w:color="auto"/>
        <w:left w:val="none" w:sz="0" w:space="0" w:color="auto"/>
        <w:bottom w:val="none" w:sz="0" w:space="0" w:color="auto"/>
        <w:right w:val="none" w:sz="0" w:space="0" w:color="auto"/>
      </w:divBdr>
    </w:div>
    <w:div w:id="301425941">
      <w:marLeft w:val="0"/>
      <w:marRight w:val="0"/>
      <w:marTop w:val="0"/>
      <w:marBottom w:val="0"/>
      <w:divBdr>
        <w:top w:val="none" w:sz="0" w:space="0" w:color="auto"/>
        <w:left w:val="none" w:sz="0" w:space="0" w:color="auto"/>
        <w:bottom w:val="none" w:sz="0" w:space="0" w:color="auto"/>
        <w:right w:val="none" w:sz="0" w:space="0" w:color="auto"/>
      </w:divBdr>
    </w:div>
    <w:div w:id="301425942">
      <w:marLeft w:val="0"/>
      <w:marRight w:val="0"/>
      <w:marTop w:val="0"/>
      <w:marBottom w:val="0"/>
      <w:divBdr>
        <w:top w:val="none" w:sz="0" w:space="0" w:color="auto"/>
        <w:left w:val="none" w:sz="0" w:space="0" w:color="auto"/>
        <w:bottom w:val="none" w:sz="0" w:space="0" w:color="auto"/>
        <w:right w:val="none" w:sz="0" w:space="0" w:color="auto"/>
      </w:divBdr>
    </w:div>
    <w:div w:id="301425943">
      <w:marLeft w:val="0"/>
      <w:marRight w:val="0"/>
      <w:marTop w:val="0"/>
      <w:marBottom w:val="0"/>
      <w:divBdr>
        <w:top w:val="none" w:sz="0" w:space="0" w:color="auto"/>
        <w:left w:val="none" w:sz="0" w:space="0" w:color="auto"/>
        <w:bottom w:val="none" w:sz="0" w:space="0" w:color="auto"/>
        <w:right w:val="none" w:sz="0" w:space="0" w:color="auto"/>
      </w:divBdr>
    </w:div>
    <w:div w:id="376010467">
      <w:bodyDiv w:val="1"/>
      <w:marLeft w:val="0"/>
      <w:marRight w:val="0"/>
      <w:marTop w:val="0"/>
      <w:marBottom w:val="0"/>
      <w:divBdr>
        <w:top w:val="none" w:sz="0" w:space="0" w:color="auto"/>
        <w:left w:val="none" w:sz="0" w:space="0" w:color="auto"/>
        <w:bottom w:val="none" w:sz="0" w:space="0" w:color="auto"/>
        <w:right w:val="none" w:sz="0" w:space="0" w:color="auto"/>
      </w:divBdr>
    </w:div>
    <w:div w:id="451284650">
      <w:bodyDiv w:val="1"/>
      <w:marLeft w:val="0"/>
      <w:marRight w:val="0"/>
      <w:marTop w:val="0"/>
      <w:marBottom w:val="0"/>
      <w:divBdr>
        <w:top w:val="none" w:sz="0" w:space="0" w:color="auto"/>
        <w:left w:val="none" w:sz="0" w:space="0" w:color="auto"/>
        <w:bottom w:val="none" w:sz="0" w:space="0" w:color="auto"/>
        <w:right w:val="none" w:sz="0" w:space="0" w:color="auto"/>
      </w:divBdr>
    </w:div>
    <w:div w:id="467631292">
      <w:bodyDiv w:val="1"/>
      <w:marLeft w:val="0"/>
      <w:marRight w:val="0"/>
      <w:marTop w:val="0"/>
      <w:marBottom w:val="0"/>
      <w:divBdr>
        <w:top w:val="none" w:sz="0" w:space="0" w:color="auto"/>
        <w:left w:val="none" w:sz="0" w:space="0" w:color="auto"/>
        <w:bottom w:val="none" w:sz="0" w:space="0" w:color="auto"/>
        <w:right w:val="none" w:sz="0" w:space="0" w:color="auto"/>
      </w:divBdr>
    </w:div>
    <w:div w:id="553470269">
      <w:bodyDiv w:val="1"/>
      <w:marLeft w:val="0"/>
      <w:marRight w:val="0"/>
      <w:marTop w:val="0"/>
      <w:marBottom w:val="0"/>
      <w:divBdr>
        <w:top w:val="none" w:sz="0" w:space="0" w:color="auto"/>
        <w:left w:val="none" w:sz="0" w:space="0" w:color="auto"/>
        <w:bottom w:val="none" w:sz="0" w:space="0" w:color="auto"/>
        <w:right w:val="none" w:sz="0" w:space="0" w:color="auto"/>
      </w:divBdr>
    </w:div>
    <w:div w:id="641469755">
      <w:bodyDiv w:val="1"/>
      <w:marLeft w:val="0"/>
      <w:marRight w:val="0"/>
      <w:marTop w:val="0"/>
      <w:marBottom w:val="0"/>
      <w:divBdr>
        <w:top w:val="none" w:sz="0" w:space="0" w:color="auto"/>
        <w:left w:val="none" w:sz="0" w:space="0" w:color="auto"/>
        <w:bottom w:val="none" w:sz="0" w:space="0" w:color="auto"/>
        <w:right w:val="none" w:sz="0" w:space="0" w:color="auto"/>
      </w:divBdr>
    </w:div>
    <w:div w:id="677733674">
      <w:bodyDiv w:val="1"/>
      <w:marLeft w:val="0"/>
      <w:marRight w:val="0"/>
      <w:marTop w:val="0"/>
      <w:marBottom w:val="0"/>
      <w:divBdr>
        <w:top w:val="none" w:sz="0" w:space="0" w:color="auto"/>
        <w:left w:val="none" w:sz="0" w:space="0" w:color="auto"/>
        <w:bottom w:val="none" w:sz="0" w:space="0" w:color="auto"/>
        <w:right w:val="none" w:sz="0" w:space="0" w:color="auto"/>
      </w:divBdr>
    </w:div>
    <w:div w:id="699866271">
      <w:bodyDiv w:val="1"/>
      <w:marLeft w:val="0"/>
      <w:marRight w:val="0"/>
      <w:marTop w:val="0"/>
      <w:marBottom w:val="0"/>
      <w:divBdr>
        <w:top w:val="none" w:sz="0" w:space="0" w:color="auto"/>
        <w:left w:val="none" w:sz="0" w:space="0" w:color="auto"/>
        <w:bottom w:val="none" w:sz="0" w:space="0" w:color="auto"/>
        <w:right w:val="none" w:sz="0" w:space="0" w:color="auto"/>
      </w:divBdr>
    </w:div>
    <w:div w:id="804273844">
      <w:bodyDiv w:val="1"/>
      <w:marLeft w:val="0"/>
      <w:marRight w:val="0"/>
      <w:marTop w:val="0"/>
      <w:marBottom w:val="0"/>
      <w:divBdr>
        <w:top w:val="none" w:sz="0" w:space="0" w:color="auto"/>
        <w:left w:val="none" w:sz="0" w:space="0" w:color="auto"/>
        <w:bottom w:val="none" w:sz="0" w:space="0" w:color="auto"/>
        <w:right w:val="none" w:sz="0" w:space="0" w:color="auto"/>
      </w:divBdr>
    </w:div>
    <w:div w:id="895894605">
      <w:bodyDiv w:val="1"/>
      <w:marLeft w:val="0"/>
      <w:marRight w:val="0"/>
      <w:marTop w:val="0"/>
      <w:marBottom w:val="0"/>
      <w:divBdr>
        <w:top w:val="none" w:sz="0" w:space="0" w:color="auto"/>
        <w:left w:val="none" w:sz="0" w:space="0" w:color="auto"/>
        <w:bottom w:val="none" w:sz="0" w:space="0" w:color="auto"/>
        <w:right w:val="none" w:sz="0" w:space="0" w:color="auto"/>
      </w:divBdr>
    </w:div>
    <w:div w:id="911231743">
      <w:bodyDiv w:val="1"/>
      <w:marLeft w:val="0"/>
      <w:marRight w:val="0"/>
      <w:marTop w:val="0"/>
      <w:marBottom w:val="0"/>
      <w:divBdr>
        <w:top w:val="none" w:sz="0" w:space="0" w:color="auto"/>
        <w:left w:val="none" w:sz="0" w:space="0" w:color="auto"/>
        <w:bottom w:val="none" w:sz="0" w:space="0" w:color="auto"/>
        <w:right w:val="none" w:sz="0" w:space="0" w:color="auto"/>
      </w:divBdr>
    </w:div>
    <w:div w:id="1143816410">
      <w:bodyDiv w:val="1"/>
      <w:marLeft w:val="0"/>
      <w:marRight w:val="0"/>
      <w:marTop w:val="0"/>
      <w:marBottom w:val="0"/>
      <w:divBdr>
        <w:top w:val="none" w:sz="0" w:space="0" w:color="auto"/>
        <w:left w:val="none" w:sz="0" w:space="0" w:color="auto"/>
        <w:bottom w:val="none" w:sz="0" w:space="0" w:color="auto"/>
        <w:right w:val="none" w:sz="0" w:space="0" w:color="auto"/>
      </w:divBdr>
    </w:div>
    <w:div w:id="1338578260">
      <w:bodyDiv w:val="1"/>
      <w:marLeft w:val="0"/>
      <w:marRight w:val="0"/>
      <w:marTop w:val="0"/>
      <w:marBottom w:val="0"/>
      <w:divBdr>
        <w:top w:val="none" w:sz="0" w:space="0" w:color="auto"/>
        <w:left w:val="none" w:sz="0" w:space="0" w:color="auto"/>
        <w:bottom w:val="none" w:sz="0" w:space="0" w:color="auto"/>
        <w:right w:val="none" w:sz="0" w:space="0" w:color="auto"/>
      </w:divBdr>
    </w:div>
    <w:div w:id="1414010300">
      <w:bodyDiv w:val="1"/>
      <w:marLeft w:val="0"/>
      <w:marRight w:val="0"/>
      <w:marTop w:val="0"/>
      <w:marBottom w:val="0"/>
      <w:divBdr>
        <w:top w:val="none" w:sz="0" w:space="0" w:color="auto"/>
        <w:left w:val="none" w:sz="0" w:space="0" w:color="auto"/>
        <w:bottom w:val="none" w:sz="0" w:space="0" w:color="auto"/>
        <w:right w:val="none" w:sz="0" w:space="0" w:color="auto"/>
      </w:divBdr>
    </w:div>
    <w:div w:id="1583375152">
      <w:bodyDiv w:val="1"/>
      <w:marLeft w:val="0"/>
      <w:marRight w:val="0"/>
      <w:marTop w:val="0"/>
      <w:marBottom w:val="0"/>
      <w:divBdr>
        <w:top w:val="none" w:sz="0" w:space="0" w:color="auto"/>
        <w:left w:val="none" w:sz="0" w:space="0" w:color="auto"/>
        <w:bottom w:val="none" w:sz="0" w:space="0" w:color="auto"/>
        <w:right w:val="none" w:sz="0" w:space="0" w:color="auto"/>
      </w:divBdr>
    </w:div>
    <w:div w:id="1872574211">
      <w:bodyDiv w:val="1"/>
      <w:marLeft w:val="0"/>
      <w:marRight w:val="0"/>
      <w:marTop w:val="0"/>
      <w:marBottom w:val="0"/>
      <w:divBdr>
        <w:top w:val="none" w:sz="0" w:space="0" w:color="auto"/>
        <w:left w:val="none" w:sz="0" w:space="0" w:color="auto"/>
        <w:bottom w:val="none" w:sz="0" w:space="0" w:color="auto"/>
        <w:right w:val="none" w:sz="0" w:space="0" w:color="auto"/>
      </w:divBdr>
    </w:div>
    <w:div w:id="1948927350">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9379924">
      <w:bodyDiv w:val="1"/>
      <w:marLeft w:val="0"/>
      <w:marRight w:val="0"/>
      <w:marTop w:val="0"/>
      <w:marBottom w:val="0"/>
      <w:divBdr>
        <w:top w:val="none" w:sz="0" w:space="0" w:color="auto"/>
        <w:left w:val="none" w:sz="0" w:space="0" w:color="auto"/>
        <w:bottom w:val="none" w:sz="0" w:space="0" w:color="auto"/>
        <w:right w:val="none" w:sz="0" w:space="0" w:color="auto"/>
      </w:divBdr>
    </w:div>
    <w:div w:id="21369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nfo.mfcr.cz/ares/" TargetMode="External"/><Relationship Id="rId26" Type="http://schemas.openxmlformats.org/officeDocument/2006/relationships/header" Target="header8.xml"/><Relationship Id="rId39" Type="http://schemas.openxmlformats.org/officeDocument/2006/relationships/oleObject" Target="embeddings/Microsoft_Excel_97-2003_Worksheet4.xls"/><Relationship Id="rId21" Type="http://schemas.openxmlformats.org/officeDocument/2006/relationships/hyperlink" Target="http://extranet01.servis.justice.cz/extranet.aspx?j=33&amp;o=23&amp;k=3399&amp;d=32100" TargetMode="External"/><Relationship Id="rId34" Type="http://schemas.openxmlformats.org/officeDocument/2006/relationships/image" Target="media/image3.emf"/><Relationship Id="rId42" Type="http://schemas.openxmlformats.org/officeDocument/2006/relationships/header" Target="head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2.emf"/><Relationship Id="rId37" Type="http://schemas.openxmlformats.org/officeDocument/2006/relationships/oleObject" Target="embeddings/Microsoft_Excel_97-2003_Worksheet3.xls"/><Relationship Id="rId40" Type="http://schemas.openxmlformats.org/officeDocument/2006/relationships/image" Target="media/image6.emf"/><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yperlink" Target="http://extranet01.servis.justice.cz/soubor.aspx?id=21000" TargetMode="External"/><Relationship Id="rId31" Type="http://schemas.openxmlformats.org/officeDocument/2006/relationships/oleObject" Target="embeddings/Microsoft_Excel_97-2003_Worksheet.xls"/><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image" Target="media/image1.emf"/><Relationship Id="rId35" Type="http://schemas.openxmlformats.org/officeDocument/2006/relationships/oleObject" Target="embeddings/Microsoft_Excel_97-2003_Worksheet2.xls"/><Relationship Id="rId43" Type="http://schemas.openxmlformats.org/officeDocument/2006/relationships/header" Target="header1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dw.czso.cz/rswj/dotaz.jsp" TargetMode="External"/><Relationship Id="rId25" Type="http://schemas.openxmlformats.org/officeDocument/2006/relationships/header" Target="header7.xml"/><Relationship Id="rId33" Type="http://schemas.openxmlformats.org/officeDocument/2006/relationships/oleObject" Target="embeddings/Microsoft_Excel_97-2003_Worksheet1.xls"/><Relationship Id="rId38" Type="http://schemas.openxmlformats.org/officeDocument/2006/relationships/image" Target="media/image5.emf"/><Relationship Id="rId20" Type="http://schemas.openxmlformats.org/officeDocument/2006/relationships/hyperlink" Target="http://extranet01.servis.justice.cz/soubor.aspx?id=21161" TargetMode="External"/><Relationship Id="rId41" Type="http://schemas.openxmlformats.org/officeDocument/2006/relationships/oleObject" Target="embeddings/Microsoft_Excel_97-2003_Worksheet5.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A3BBDC-F2B9-4038-ACD4-A600EBEF1B95}">
  <we:reference id="wa10305389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77EC79EE0CB1A4E938F33F572A51C7D" ma:contentTypeVersion="3" ma:contentTypeDescription="Vytvoří nový dokument" ma:contentTypeScope="" ma:versionID="176c39471c8d368c293b06b86f35fb71">
  <xsd:schema xmlns:xsd="http://www.w3.org/2001/XMLSchema" xmlns:xs="http://www.w3.org/2001/XMLSchema" xmlns:p="http://schemas.microsoft.com/office/2006/metadata/properties" xmlns:ns2="5aa48019-fa42-497b-8585-f2a846bd7a24" xmlns:ns3="a9d04276-c212-45ba-b795-f454890b3036" targetNamespace="http://schemas.microsoft.com/office/2006/metadata/properties" ma:root="true" ma:fieldsID="379e20d5505177d83424b7e117695156" ns2:_="" ns3:_="">
    <xsd:import namespace="5aa48019-fa42-497b-8585-f2a846bd7a24"/>
    <xsd:import namespace="a9d04276-c212-45ba-b795-f454890b3036"/>
    <xsd:element name="properties">
      <xsd:complexType>
        <xsd:sequence>
          <xsd:element name="documentManagement">
            <xsd:complexType>
              <xsd:all>
                <xsd:element ref="ns2:Skupina" minOccurs="0"/>
                <xsd:element ref="ns3:SharedWithUsers" minOccurs="0"/>
                <xsd:element ref="ns2:Stav_x0020_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48019-fa42-497b-8585-f2a846bd7a24" elementFormDefault="qualified">
    <xsd:import namespace="http://schemas.microsoft.com/office/2006/documentManagement/types"/>
    <xsd:import namespace="http://schemas.microsoft.com/office/infopath/2007/PartnerControls"/>
    <xsd:element name="Skupina" ma:index="8" nillable="true" ma:displayName="Skupina" ma:format="Dropdown" ma:internalName="Skupina">
      <xsd:simpleType>
        <xsd:restriction base="dms:Choice">
          <xsd:enumeration value="Úplné znění"/>
          <xsd:enumeration value="Novely"/>
          <xsd:enumeration value="Návrhy novel"/>
          <xsd:enumeration value="Vzory kancelářského řádu"/>
          <xsd:enumeration value="Závazné číselníky"/>
          <xsd:enumeration value="Vzory razítek pro vyznačení doložky PM a vykonatelnosti"/>
          <xsd:enumeration value="Přehled trestných činů spadajících do jednotlivých kategorií trestných jednání"/>
        </xsd:restriction>
      </xsd:simpleType>
    </xsd:element>
    <xsd:element name="Stav_x0020_k" ma:index="10" nillable="true" ma:displayName="Stav k" ma:format="DateOnly" ma:internalName="Stav_x0020_k">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d04276-c212-45ba-b795-f454890b3036" elementFormDefault="qualified">
    <xsd:import namespace="http://schemas.microsoft.com/office/2006/documentManagement/types"/>
    <xsd:import namespace="http://schemas.microsoft.com/office/infopath/2007/PartnerControls"/>
    <xsd:element name="SharedWithUsers" ma:index="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v_x0020_k xmlns="5aa48019-fa42-497b-8585-f2a846bd7a24">2022-02-28T23:00:00+00:00</Stav_x0020_k>
    <Skupina xmlns="5aa48019-fa42-497b-8585-f2a846bd7a24">Úplné znění</Skupina>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3258D-B121-4E54-8B13-ACA3C9C215EF}">
  <ds:schemaRefs>
    <ds:schemaRef ds:uri="http://schemas.microsoft.com/sharepoint/v3/contenttype/forms"/>
  </ds:schemaRefs>
</ds:datastoreItem>
</file>

<file path=customXml/itemProps2.xml><?xml version="1.0" encoding="utf-8"?>
<ds:datastoreItem xmlns:ds="http://schemas.openxmlformats.org/officeDocument/2006/customXml" ds:itemID="{797D4AEC-55E2-41EF-9EF2-8808079D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48019-fa42-497b-8585-f2a846bd7a24"/>
    <ds:schemaRef ds:uri="a9d04276-c212-45ba-b795-f454890b3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E4EAE7-2E4C-4D58-9BF9-22465810DE53}">
  <ds:schemaRefs>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a9d04276-c212-45ba-b795-f454890b3036"/>
    <ds:schemaRef ds:uri="5aa48019-fa42-497b-8585-f2a846bd7a24"/>
  </ds:schemaRefs>
</ds:datastoreItem>
</file>

<file path=customXml/itemProps4.xml><?xml version="1.0" encoding="utf-8"?>
<ds:datastoreItem xmlns:ds="http://schemas.openxmlformats.org/officeDocument/2006/customXml" ds:itemID="{FB22E3AD-EA84-4B04-AB45-8D3157019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165</Pages>
  <Words>127550</Words>
  <Characters>752547</Characters>
  <Application>Microsoft Office Word</Application>
  <DocSecurity>0</DocSecurity>
  <Lines>6271</Lines>
  <Paragraphs>1756</Paragraphs>
  <ScaleCrop>false</ScaleCrop>
  <HeadingPairs>
    <vt:vector size="2" baseType="variant">
      <vt:variant>
        <vt:lpstr>Název</vt:lpstr>
      </vt:variant>
      <vt:variant>
        <vt:i4>1</vt:i4>
      </vt:variant>
    </vt:vector>
  </HeadingPairs>
  <TitlesOfParts>
    <vt:vector size="1" baseType="lpstr">
      <vt:lpstr>Úplné znění vnitřního a kancelářského řádu pro okresní, krajské a vrchní soudy (stav k 1. 3. 2022) - verze s vyznačením změn</vt:lpstr>
    </vt:vector>
  </TitlesOfParts>
  <LinksUpToDate>false</LinksUpToDate>
  <CharactersWithSpaces>878341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vnitřního a kancelářského řádu pro okresní, krajské a vrchní soudy (stav k 1. 3. 2022) - verze s vyznačením změn</dc:title>
  <dc:subject>Sbírka instrukcí a sdělení Ministerstva spravedlnosti České republiky</dc:subject>
  <dc:creator/>
  <cp:lastModifiedBy/>
  <cp:revision>1</cp:revision>
  <dcterms:created xsi:type="dcterms:W3CDTF">2024-05-20T10:09:00Z</dcterms:created>
  <dcterms:modified xsi:type="dcterms:W3CDTF">2024-05-20T10:09:00Z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0x010100077EC79EE0CB1A4E938F33F572A51C7D</vt:lpwstr>
  </property>
</Properties>
</file>